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theme/themeOverride39.xml" ContentType="application/vnd.openxmlformats-officedocument.themeOverride+xml"/>
  <Override PartName="/word/charts/chart43.xml" ContentType="application/vnd.openxmlformats-officedocument.drawingml.chart+xml"/>
  <Override PartName="/word/theme/themeOverride40.xml" ContentType="application/vnd.openxmlformats-officedocument.themeOverride+xml"/>
  <Override PartName="/word/charts/chart44.xml" ContentType="application/vnd.openxmlformats-officedocument.drawingml.chart+xml"/>
  <Override PartName="/word/theme/themeOverride41.xml" ContentType="application/vnd.openxmlformats-officedocument.themeOverride+xml"/>
  <Override PartName="/word/charts/chart45.xml" ContentType="application/vnd.openxmlformats-officedocument.drawingml.chart+xml"/>
  <Override PartName="/word/theme/themeOverride42.xml" ContentType="application/vnd.openxmlformats-officedocument.themeOverride+xml"/>
  <Override PartName="/word/charts/chart46.xml" ContentType="application/vnd.openxmlformats-officedocument.drawingml.chart+xml"/>
  <Override PartName="/word/theme/themeOverride43.xml" ContentType="application/vnd.openxmlformats-officedocument.themeOverride+xml"/>
  <Override PartName="/word/charts/chart47.xml" ContentType="application/vnd.openxmlformats-officedocument.drawingml.chart+xml"/>
  <Override PartName="/word/theme/themeOverride44.xml" ContentType="application/vnd.openxmlformats-officedocument.themeOverride+xml"/>
  <Override PartName="/word/charts/chart48.xml" ContentType="application/vnd.openxmlformats-officedocument.drawingml.chart+xml"/>
  <Override PartName="/word/theme/themeOverride45.xml" ContentType="application/vnd.openxmlformats-officedocument.themeOverride+xml"/>
  <Override PartName="/word/charts/chart49.xml" ContentType="application/vnd.openxmlformats-officedocument.drawingml.chart+xml"/>
  <Override PartName="/word/theme/themeOverride46.xml" ContentType="application/vnd.openxmlformats-officedocument.themeOverride+xml"/>
  <Override PartName="/word/charts/chart50.xml" ContentType="application/vnd.openxmlformats-officedocument.drawingml.chart+xml"/>
  <Override PartName="/word/theme/themeOverride47.xml" ContentType="application/vnd.openxmlformats-officedocument.themeOverride+xml"/>
  <Override PartName="/word/charts/chart51.xml" ContentType="application/vnd.openxmlformats-officedocument.drawingml.chart+xml"/>
  <Override PartName="/word/theme/themeOverride48.xml" ContentType="application/vnd.openxmlformats-officedocument.themeOverride+xml"/>
  <Override PartName="/word/charts/chart52.xml" ContentType="application/vnd.openxmlformats-officedocument.drawingml.chart+xml"/>
  <Override PartName="/word/theme/themeOverride49.xml" ContentType="application/vnd.openxmlformats-officedocument.themeOverride+xml"/>
  <Override PartName="/word/charts/chart53.xml" ContentType="application/vnd.openxmlformats-officedocument.drawingml.chart+xml"/>
  <Override PartName="/word/theme/themeOverride50.xml" ContentType="application/vnd.openxmlformats-officedocument.themeOverride+xml"/>
  <Override PartName="/word/charts/chart54.xml" ContentType="application/vnd.openxmlformats-officedocument.drawingml.chart+xml"/>
  <Override PartName="/word/theme/themeOverride51.xml" ContentType="application/vnd.openxmlformats-officedocument.themeOverride+xml"/>
  <Override PartName="/word/charts/chart55.xml" ContentType="application/vnd.openxmlformats-officedocument.drawingml.chart+xml"/>
  <Override PartName="/word/theme/themeOverride52.xml" ContentType="application/vnd.openxmlformats-officedocument.themeOverride+xml"/>
  <Override PartName="/word/charts/chart56.xml" ContentType="application/vnd.openxmlformats-officedocument.drawingml.chart+xml"/>
  <Override PartName="/word/theme/themeOverride53.xml" ContentType="application/vnd.openxmlformats-officedocument.themeOverride+xml"/>
  <Override PartName="/word/charts/chart5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8.xml" ContentType="application/vnd.openxmlformats-officedocument.drawingml.chart+xml"/>
  <Override PartName="/word/theme/themeOverride54.xml" ContentType="application/vnd.openxmlformats-officedocument.themeOverride+xml"/>
  <Override PartName="/word/charts/chart59.xml" ContentType="application/vnd.openxmlformats-officedocument.drawingml.chart+xml"/>
  <Override PartName="/word/theme/themeOverride55.xml" ContentType="application/vnd.openxmlformats-officedocument.themeOverride+xml"/>
  <Override PartName="/word/charts/chart60.xml" ContentType="application/vnd.openxmlformats-officedocument.drawingml.chart+xml"/>
  <Override PartName="/word/theme/themeOverride56.xml" ContentType="application/vnd.openxmlformats-officedocument.themeOverride+xml"/>
  <Override PartName="/word/charts/chart61.xml" ContentType="application/vnd.openxmlformats-officedocument.drawingml.chart+xml"/>
  <Override PartName="/word/theme/themeOverride57.xml" ContentType="application/vnd.openxmlformats-officedocument.themeOverride+xml"/>
  <Override PartName="/word/charts/chart62.xml" ContentType="application/vnd.openxmlformats-officedocument.drawingml.chart+xml"/>
  <Override PartName="/word/theme/themeOverride58.xml" ContentType="application/vnd.openxmlformats-officedocument.themeOverride+xml"/>
  <Override PartName="/word/charts/chart63.xml" ContentType="application/vnd.openxmlformats-officedocument.drawingml.chart+xml"/>
  <Override PartName="/word/theme/themeOverride59.xml" ContentType="application/vnd.openxmlformats-officedocument.themeOverride+xml"/>
  <Override PartName="/word/charts/chart64.xml" ContentType="application/vnd.openxmlformats-officedocument.drawingml.chart+xml"/>
  <Override PartName="/word/theme/themeOverride60.xml" ContentType="application/vnd.openxmlformats-officedocument.themeOverride+xml"/>
  <Override PartName="/word/charts/chart65.xml" ContentType="application/vnd.openxmlformats-officedocument.drawingml.chart+xml"/>
  <Override PartName="/word/theme/themeOverride61.xml" ContentType="application/vnd.openxmlformats-officedocument.themeOverride+xml"/>
  <Override PartName="/word/charts/chart66.xml" ContentType="application/vnd.openxmlformats-officedocument.drawingml.chart+xml"/>
  <Override PartName="/word/theme/themeOverride62.xml" ContentType="application/vnd.openxmlformats-officedocument.themeOverride+xml"/>
  <Override PartName="/word/charts/chart67.xml" ContentType="application/vnd.openxmlformats-officedocument.drawingml.chart+xml"/>
  <Override PartName="/word/theme/themeOverride63.xml" ContentType="application/vnd.openxmlformats-officedocument.themeOverride+xml"/>
  <Override PartName="/word/charts/chart68.xml" ContentType="application/vnd.openxmlformats-officedocument.drawingml.chart+xml"/>
  <Override PartName="/word/theme/themeOverride64.xml" ContentType="application/vnd.openxmlformats-officedocument.themeOverride+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1EB1F" w14:textId="77777777" w:rsidR="00E80279" w:rsidRDefault="00E80279" w:rsidP="00E80279">
      <w:pPr>
        <w:shd w:val="clear" w:color="auto" w:fill="FFFFFF"/>
        <w:spacing w:after="0" w:line="360" w:lineRule="auto"/>
        <w:jc w:val="center"/>
        <w:rPr>
          <w:rFonts w:ascii="Times New Roman" w:hAnsi="Times New Roman"/>
          <w:b/>
          <w:color w:val="000000"/>
          <w:sz w:val="28"/>
          <w:szCs w:val="28"/>
          <w:lang w:eastAsia="ru-RU"/>
        </w:rPr>
      </w:pPr>
      <w:bookmarkStart w:id="0" w:name="_Toc62802415"/>
      <w:r>
        <w:rPr>
          <w:rFonts w:ascii="Times New Roman" w:hAnsi="Times New Roman"/>
          <w:b/>
          <w:color w:val="000000"/>
          <w:sz w:val="28"/>
          <w:szCs w:val="28"/>
          <w:lang w:eastAsia="ru-RU"/>
        </w:rPr>
        <w:t>ТОРГОВО-ПРОМЫШЛЕННАЯ ПАЛАТА ЧУВАШСКОЙ РЕСПУБЛИКИ</w:t>
      </w:r>
    </w:p>
    <w:p w14:paraId="1525FC60" w14:textId="77777777" w:rsidR="00E80279" w:rsidRDefault="00E80279" w:rsidP="00E80279">
      <w:pPr>
        <w:shd w:val="clear" w:color="auto" w:fill="FFFFFF"/>
        <w:spacing w:after="0" w:line="360" w:lineRule="auto"/>
        <w:jc w:val="center"/>
        <w:rPr>
          <w:rFonts w:ascii="Times New Roman" w:hAnsi="Times New Roman"/>
          <w:b/>
          <w:color w:val="000000"/>
          <w:sz w:val="28"/>
          <w:szCs w:val="28"/>
          <w:lang w:eastAsia="ru-RU"/>
        </w:rPr>
      </w:pPr>
    </w:p>
    <w:p w14:paraId="7FD9AB2A" w14:textId="06C796BD" w:rsidR="00E80279" w:rsidRDefault="00E80279" w:rsidP="00E80279">
      <w:pPr>
        <w:shd w:val="clear" w:color="auto" w:fill="FFFFFF"/>
        <w:spacing w:after="0"/>
        <w:ind w:left="4248" w:firstLine="708"/>
        <w:jc w:val="center"/>
        <w:rPr>
          <w:rFonts w:ascii="Times New Roman" w:hAnsi="Times New Roman"/>
          <w:color w:val="000000"/>
          <w:sz w:val="28"/>
          <w:szCs w:val="28"/>
          <w:lang w:eastAsia="ru-RU"/>
        </w:rPr>
      </w:pPr>
    </w:p>
    <w:p w14:paraId="31EE9598" w14:textId="77777777" w:rsidR="00837B71" w:rsidRDefault="00837B71" w:rsidP="00E80279">
      <w:pPr>
        <w:shd w:val="clear" w:color="auto" w:fill="FFFFFF"/>
        <w:spacing w:after="0"/>
        <w:ind w:left="4248" w:firstLine="708"/>
        <w:jc w:val="center"/>
        <w:rPr>
          <w:rFonts w:ascii="Times New Roman" w:hAnsi="Times New Roman"/>
          <w:color w:val="000000"/>
          <w:sz w:val="28"/>
          <w:szCs w:val="28"/>
          <w:lang w:eastAsia="ru-RU"/>
        </w:rPr>
      </w:pPr>
    </w:p>
    <w:p w14:paraId="5C886763" w14:textId="77777777" w:rsidR="00E80279" w:rsidRDefault="00E80279" w:rsidP="00E80279">
      <w:pPr>
        <w:shd w:val="clear" w:color="auto" w:fill="FFFFFF"/>
        <w:spacing w:after="0" w:line="360" w:lineRule="auto"/>
        <w:ind w:left="4248" w:firstLine="708"/>
        <w:jc w:val="center"/>
        <w:rPr>
          <w:rFonts w:ascii="Times New Roman" w:hAnsi="Times New Roman"/>
          <w:color w:val="000000"/>
          <w:sz w:val="28"/>
          <w:szCs w:val="28"/>
          <w:lang w:eastAsia="ru-RU"/>
        </w:rPr>
      </w:pPr>
    </w:p>
    <w:p w14:paraId="77F327FD" w14:textId="77777777" w:rsidR="00E80279" w:rsidRDefault="00E80279" w:rsidP="00E80279">
      <w:pPr>
        <w:shd w:val="clear" w:color="auto" w:fill="FFFFFF"/>
        <w:spacing w:after="0" w:line="360" w:lineRule="auto"/>
        <w:ind w:left="4248" w:firstLine="708"/>
        <w:jc w:val="center"/>
        <w:rPr>
          <w:rFonts w:ascii="Times New Roman" w:hAnsi="Times New Roman"/>
          <w:color w:val="000000"/>
          <w:sz w:val="28"/>
          <w:szCs w:val="28"/>
          <w:lang w:eastAsia="ru-RU"/>
        </w:rPr>
      </w:pPr>
    </w:p>
    <w:p w14:paraId="46520BBF" w14:textId="77777777" w:rsidR="00E80279" w:rsidRDefault="00E80279" w:rsidP="00E80279">
      <w:pPr>
        <w:shd w:val="clear" w:color="auto" w:fill="FFFFFF"/>
        <w:spacing w:after="0" w:line="360" w:lineRule="auto"/>
        <w:jc w:val="center"/>
        <w:rPr>
          <w:rFonts w:ascii="Times New Roman" w:hAnsi="Times New Roman"/>
          <w:b/>
          <w:color w:val="000000"/>
          <w:sz w:val="28"/>
          <w:szCs w:val="28"/>
          <w:lang w:eastAsia="ru-RU"/>
        </w:rPr>
      </w:pPr>
    </w:p>
    <w:p w14:paraId="54997B86" w14:textId="77777777" w:rsidR="00E80279" w:rsidRDefault="00E80279" w:rsidP="00E80279">
      <w:pPr>
        <w:shd w:val="clear" w:color="auto" w:fill="FFFFFF"/>
        <w:spacing w:after="0" w:line="360" w:lineRule="auto"/>
        <w:jc w:val="center"/>
        <w:rPr>
          <w:rFonts w:ascii="Times New Roman" w:hAnsi="Times New Roman"/>
          <w:b/>
          <w:color w:val="000000"/>
          <w:sz w:val="28"/>
          <w:szCs w:val="28"/>
          <w:lang w:eastAsia="ru-RU"/>
        </w:rPr>
      </w:pPr>
    </w:p>
    <w:p w14:paraId="1F24950E" w14:textId="77777777" w:rsidR="00E80279" w:rsidRDefault="00E80279" w:rsidP="00E80279">
      <w:pPr>
        <w:shd w:val="clear" w:color="auto" w:fill="FFFFFF"/>
        <w:spacing w:after="0" w:line="360" w:lineRule="auto"/>
        <w:jc w:val="center"/>
        <w:rPr>
          <w:rFonts w:ascii="Times New Roman" w:hAnsi="Times New Roman"/>
          <w:b/>
          <w:color w:val="000000"/>
          <w:sz w:val="28"/>
          <w:szCs w:val="28"/>
          <w:lang w:eastAsia="ru-RU"/>
        </w:rPr>
      </w:pPr>
    </w:p>
    <w:p w14:paraId="5976F79A" w14:textId="77777777" w:rsidR="00E80279" w:rsidRPr="0049638B" w:rsidRDefault="00E80279" w:rsidP="00E80279">
      <w:pPr>
        <w:shd w:val="clear" w:color="auto" w:fill="FFFFFF"/>
        <w:spacing w:after="0" w:line="360" w:lineRule="auto"/>
        <w:jc w:val="center"/>
        <w:rPr>
          <w:rFonts w:ascii="Times New Roman" w:hAnsi="Times New Roman"/>
          <w:b/>
          <w:color w:val="000000"/>
          <w:sz w:val="32"/>
          <w:szCs w:val="32"/>
          <w:lang w:eastAsia="ru-RU"/>
        </w:rPr>
      </w:pPr>
      <w:r>
        <w:rPr>
          <w:rFonts w:ascii="Times New Roman" w:hAnsi="Times New Roman"/>
          <w:b/>
          <w:color w:val="000000"/>
          <w:sz w:val="32"/>
          <w:szCs w:val="32"/>
          <w:lang w:eastAsia="ru-RU"/>
        </w:rPr>
        <w:t>ДОКЛАД</w:t>
      </w:r>
    </w:p>
    <w:p w14:paraId="4405ADA8" w14:textId="77777777" w:rsidR="00E80279" w:rsidRPr="0049638B" w:rsidRDefault="00E80279" w:rsidP="00E80279">
      <w:pPr>
        <w:shd w:val="clear" w:color="auto" w:fill="FFFFFF"/>
        <w:spacing w:after="0" w:line="360" w:lineRule="auto"/>
        <w:jc w:val="center"/>
        <w:rPr>
          <w:rFonts w:ascii="Times New Roman" w:hAnsi="Times New Roman"/>
          <w:b/>
          <w:color w:val="000000"/>
          <w:sz w:val="32"/>
          <w:szCs w:val="32"/>
          <w:lang w:eastAsia="ru-RU"/>
        </w:rPr>
      </w:pPr>
      <w:r w:rsidRPr="0049638B">
        <w:rPr>
          <w:rFonts w:ascii="Times New Roman" w:hAnsi="Times New Roman"/>
          <w:b/>
          <w:color w:val="000000"/>
          <w:sz w:val="32"/>
          <w:szCs w:val="32"/>
          <w:lang w:eastAsia="ru-RU"/>
        </w:rPr>
        <w:t>«Анализ и прогноз потребности в кадрах для отраслей экономики Чувашской Республики на 202</w:t>
      </w:r>
      <w:r w:rsidRPr="004F6C6E">
        <w:rPr>
          <w:rFonts w:ascii="Times New Roman" w:hAnsi="Times New Roman"/>
          <w:b/>
          <w:color w:val="000000"/>
          <w:sz w:val="32"/>
          <w:szCs w:val="32"/>
          <w:lang w:eastAsia="ru-RU"/>
        </w:rPr>
        <w:t>1</w:t>
      </w:r>
      <w:r w:rsidRPr="0049638B">
        <w:rPr>
          <w:rFonts w:ascii="Times New Roman" w:hAnsi="Times New Roman"/>
          <w:b/>
          <w:color w:val="000000"/>
          <w:sz w:val="32"/>
          <w:szCs w:val="32"/>
          <w:lang w:eastAsia="ru-RU"/>
        </w:rPr>
        <w:t>-2024 гг.»</w:t>
      </w:r>
    </w:p>
    <w:p w14:paraId="28E3D049" w14:textId="77777777" w:rsidR="00E80279" w:rsidRDefault="00E80279" w:rsidP="00E80279">
      <w:pPr>
        <w:shd w:val="clear" w:color="auto" w:fill="FFFFFF"/>
        <w:spacing w:after="0" w:line="360" w:lineRule="auto"/>
        <w:jc w:val="center"/>
        <w:rPr>
          <w:rFonts w:ascii="Times New Roman" w:hAnsi="Times New Roman"/>
          <w:b/>
          <w:color w:val="000000"/>
          <w:sz w:val="28"/>
          <w:szCs w:val="28"/>
          <w:lang w:eastAsia="ru-RU"/>
        </w:rPr>
      </w:pPr>
    </w:p>
    <w:p w14:paraId="46BA5A95" w14:textId="77777777" w:rsidR="00E80279" w:rsidRDefault="00E80279" w:rsidP="00E80279">
      <w:pPr>
        <w:shd w:val="clear" w:color="auto" w:fill="FFFFFF"/>
        <w:spacing w:after="0" w:line="360" w:lineRule="auto"/>
        <w:jc w:val="center"/>
        <w:rPr>
          <w:rFonts w:ascii="Times New Roman" w:hAnsi="Times New Roman"/>
          <w:b/>
          <w:color w:val="000000"/>
          <w:sz w:val="28"/>
          <w:szCs w:val="28"/>
          <w:lang w:eastAsia="ru-RU"/>
        </w:rPr>
      </w:pPr>
    </w:p>
    <w:p w14:paraId="7631ECB4" w14:textId="77777777" w:rsidR="00E80279" w:rsidRDefault="00E80279" w:rsidP="00E80279">
      <w:pPr>
        <w:shd w:val="clear" w:color="auto" w:fill="FFFFFF"/>
        <w:spacing w:after="0" w:line="360" w:lineRule="auto"/>
        <w:jc w:val="center"/>
        <w:rPr>
          <w:rFonts w:ascii="Times New Roman" w:hAnsi="Times New Roman"/>
          <w:b/>
          <w:color w:val="000000"/>
          <w:sz w:val="28"/>
          <w:szCs w:val="28"/>
          <w:lang w:eastAsia="ru-RU"/>
        </w:rPr>
      </w:pPr>
    </w:p>
    <w:p w14:paraId="7452A8C7" w14:textId="77777777" w:rsidR="00E80279" w:rsidRDefault="00E80279" w:rsidP="00E80279">
      <w:pPr>
        <w:shd w:val="clear" w:color="auto" w:fill="FFFFFF"/>
        <w:spacing w:after="0" w:line="360" w:lineRule="auto"/>
        <w:jc w:val="center"/>
        <w:rPr>
          <w:rFonts w:ascii="Times New Roman" w:hAnsi="Times New Roman"/>
          <w:b/>
          <w:color w:val="000000"/>
          <w:sz w:val="28"/>
          <w:szCs w:val="28"/>
          <w:lang w:eastAsia="ru-RU"/>
        </w:rPr>
      </w:pPr>
    </w:p>
    <w:p w14:paraId="2221D002" w14:textId="77777777" w:rsidR="00E80279" w:rsidRDefault="00E80279" w:rsidP="00E80279">
      <w:pPr>
        <w:shd w:val="clear" w:color="auto" w:fill="FFFFFF"/>
        <w:spacing w:after="0" w:line="360" w:lineRule="auto"/>
        <w:jc w:val="center"/>
        <w:rPr>
          <w:rFonts w:ascii="Times New Roman" w:hAnsi="Times New Roman"/>
          <w:b/>
          <w:noProof/>
          <w:color w:val="000000"/>
          <w:sz w:val="28"/>
          <w:szCs w:val="28"/>
          <w:lang w:eastAsia="ru-RU"/>
        </w:rPr>
      </w:pPr>
    </w:p>
    <w:p w14:paraId="06359DFE" w14:textId="77777777" w:rsidR="00E80279" w:rsidRDefault="00E80279" w:rsidP="00E80279">
      <w:pPr>
        <w:shd w:val="clear" w:color="auto" w:fill="FFFFFF"/>
        <w:spacing w:after="0" w:line="360" w:lineRule="auto"/>
        <w:jc w:val="center"/>
        <w:rPr>
          <w:rFonts w:ascii="Times New Roman" w:hAnsi="Times New Roman"/>
          <w:b/>
          <w:noProof/>
          <w:color w:val="000000"/>
          <w:sz w:val="28"/>
          <w:szCs w:val="28"/>
          <w:lang w:eastAsia="ru-RU"/>
        </w:rPr>
      </w:pPr>
    </w:p>
    <w:p w14:paraId="51FAD4C4" w14:textId="77777777" w:rsidR="00E80279" w:rsidRDefault="00E80279" w:rsidP="00E80279">
      <w:pPr>
        <w:shd w:val="clear" w:color="auto" w:fill="FFFFFF"/>
        <w:spacing w:after="0" w:line="360" w:lineRule="auto"/>
        <w:jc w:val="center"/>
        <w:rPr>
          <w:rFonts w:ascii="Times New Roman" w:hAnsi="Times New Roman"/>
          <w:b/>
          <w:noProof/>
          <w:color w:val="000000"/>
          <w:sz w:val="28"/>
          <w:szCs w:val="28"/>
          <w:lang w:eastAsia="ru-RU"/>
        </w:rPr>
      </w:pPr>
    </w:p>
    <w:p w14:paraId="1EC14596" w14:textId="77777777" w:rsidR="00E80279" w:rsidRDefault="00E80279" w:rsidP="00E80279">
      <w:pPr>
        <w:shd w:val="clear" w:color="auto" w:fill="FFFFFF"/>
        <w:spacing w:after="0" w:line="360" w:lineRule="auto"/>
        <w:jc w:val="center"/>
        <w:rPr>
          <w:rFonts w:ascii="Times New Roman" w:hAnsi="Times New Roman"/>
          <w:b/>
          <w:noProof/>
          <w:color w:val="000000"/>
          <w:sz w:val="28"/>
          <w:szCs w:val="28"/>
          <w:lang w:eastAsia="ru-RU"/>
        </w:rPr>
      </w:pPr>
    </w:p>
    <w:p w14:paraId="779751EC" w14:textId="77777777" w:rsidR="00E80279" w:rsidRDefault="00E80279" w:rsidP="00E80279">
      <w:pPr>
        <w:shd w:val="clear" w:color="auto" w:fill="FFFFFF"/>
        <w:spacing w:after="0" w:line="360" w:lineRule="auto"/>
        <w:jc w:val="center"/>
        <w:rPr>
          <w:rFonts w:ascii="Times New Roman" w:hAnsi="Times New Roman"/>
          <w:b/>
          <w:color w:val="000000"/>
          <w:sz w:val="28"/>
          <w:szCs w:val="28"/>
          <w:lang w:eastAsia="ru-RU"/>
        </w:rPr>
      </w:pPr>
    </w:p>
    <w:p w14:paraId="032EC10D" w14:textId="77777777" w:rsidR="00E80279" w:rsidRDefault="00E80279" w:rsidP="00E80279">
      <w:pPr>
        <w:shd w:val="clear" w:color="auto" w:fill="FFFFFF"/>
        <w:spacing w:after="0" w:line="360" w:lineRule="auto"/>
        <w:jc w:val="center"/>
        <w:rPr>
          <w:rFonts w:ascii="Times New Roman" w:hAnsi="Times New Roman"/>
          <w:b/>
          <w:color w:val="000000"/>
          <w:sz w:val="28"/>
          <w:szCs w:val="28"/>
          <w:lang w:eastAsia="ru-RU"/>
        </w:rPr>
      </w:pPr>
    </w:p>
    <w:p w14:paraId="33B0BC02" w14:textId="77777777" w:rsidR="00E80279" w:rsidRDefault="00E80279" w:rsidP="00E80279">
      <w:pPr>
        <w:shd w:val="clear" w:color="auto" w:fill="FFFFFF"/>
        <w:spacing w:after="0" w:line="360" w:lineRule="auto"/>
        <w:jc w:val="center"/>
        <w:rPr>
          <w:rFonts w:ascii="Times New Roman" w:hAnsi="Times New Roman"/>
          <w:b/>
          <w:color w:val="000000"/>
          <w:sz w:val="28"/>
          <w:szCs w:val="28"/>
          <w:lang w:eastAsia="ru-RU"/>
        </w:rPr>
      </w:pPr>
    </w:p>
    <w:p w14:paraId="1E29599F" w14:textId="77777777" w:rsidR="00E80279" w:rsidRDefault="00E80279" w:rsidP="00E80279">
      <w:pPr>
        <w:shd w:val="clear" w:color="auto" w:fill="FFFFFF"/>
        <w:spacing w:after="0" w:line="360" w:lineRule="auto"/>
        <w:jc w:val="center"/>
        <w:rPr>
          <w:rFonts w:ascii="Times New Roman" w:hAnsi="Times New Roman"/>
          <w:b/>
          <w:color w:val="000000"/>
          <w:sz w:val="28"/>
          <w:szCs w:val="28"/>
          <w:lang w:eastAsia="ru-RU"/>
        </w:rPr>
      </w:pPr>
    </w:p>
    <w:p w14:paraId="335FD86B" w14:textId="77777777" w:rsidR="00E80279" w:rsidRDefault="00E80279" w:rsidP="00E80279">
      <w:pPr>
        <w:shd w:val="clear" w:color="auto" w:fill="FFFFFF"/>
        <w:spacing w:after="0" w:line="360" w:lineRule="auto"/>
        <w:jc w:val="center"/>
        <w:rPr>
          <w:rFonts w:ascii="Times New Roman" w:hAnsi="Times New Roman"/>
          <w:b/>
          <w:color w:val="000000"/>
          <w:sz w:val="28"/>
          <w:szCs w:val="28"/>
          <w:lang w:eastAsia="ru-RU"/>
        </w:rPr>
      </w:pPr>
    </w:p>
    <w:p w14:paraId="7EFE486D" w14:textId="77777777" w:rsidR="00E80279" w:rsidRDefault="00E80279" w:rsidP="00E80279">
      <w:pPr>
        <w:shd w:val="clear" w:color="auto" w:fill="FFFFFF"/>
        <w:spacing w:after="0" w:line="360" w:lineRule="auto"/>
        <w:jc w:val="center"/>
        <w:rPr>
          <w:rFonts w:ascii="Times New Roman" w:hAnsi="Times New Roman"/>
          <w:b/>
          <w:color w:val="000000"/>
          <w:sz w:val="28"/>
          <w:szCs w:val="28"/>
          <w:lang w:eastAsia="ru-RU"/>
        </w:rPr>
      </w:pPr>
    </w:p>
    <w:p w14:paraId="7C2D6957" w14:textId="0D40E677" w:rsidR="00E80279" w:rsidRDefault="00E80279" w:rsidP="00E80279">
      <w:pPr>
        <w:shd w:val="clear" w:color="auto" w:fill="FFFFFF"/>
        <w:spacing w:after="0" w:line="360" w:lineRule="auto"/>
        <w:jc w:val="center"/>
        <w:rPr>
          <w:rFonts w:ascii="Times New Roman" w:hAnsi="Times New Roman"/>
          <w:b/>
          <w:color w:val="000000"/>
          <w:sz w:val="28"/>
          <w:szCs w:val="28"/>
          <w:lang w:eastAsia="ru-RU"/>
        </w:rPr>
      </w:pPr>
    </w:p>
    <w:p w14:paraId="0DD62971" w14:textId="6B6886F1" w:rsidR="00837B71" w:rsidRDefault="00837B71" w:rsidP="00E80279">
      <w:pPr>
        <w:shd w:val="clear" w:color="auto" w:fill="FFFFFF"/>
        <w:spacing w:after="0" w:line="360" w:lineRule="auto"/>
        <w:jc w:val="center"/>
        <w:rPr>
          <w:rFonts w:ascii="Times New Roman" w:hAnsi="Times New Roman"/>
          <w:b/>
          <w:color w:val="000000"/>
          <w:sz w:val="28"/>
          <w:szCs w:val="28"/>
          <w:lang w:eastAsia="ru-RU"/>
        </w:rPr>
      </w:pPr>
    </w:p>
    <w:p w14:paraId="240DB0A2" w14:textId="03F78DEC" w:rsidR="00837B71" w:rsidRDefault="00837B71" w:rsidP="00E80279">
      <w:pPr>
        <w:shd w:val="clear" w:color="auto" w:fill="FFFFFF"/>
        <w:spacing w:after="0" w:line="360" w:lineRule="auto"/>
        <w:jc w:val="center"/>
        <w:rPr>
          <w:rFonts w:ascii="Times New Roman" w:hAnsi="Times New Roman"/>
          <w:b/>
          <w:color w:val="000000"/>
          <w:sz w:val="28"/>
          <w:szCs w:val="28"/>
          <w:lang w:eastAsia="ru-RU"/>
        </w:rPr>
      </w:pPr>
    </w:p>
    <w:p w14:paraId="4B0C4916" w14:textId="46F26566" w:rsidR="00837B71" w:rsidRDefault="00837B71" w:rsidP="00E80279">
      <w:pPr>
        <w:shd w:val="clear" w:color="auto" w:fill="FFFFFF"/>
        <w:spacing w:after="0" w:line="360" w:lineRule="auto"/>
        <w:jc w:val="center"/>
        <w:rPr>
          <w:rFonts w:ascii="Times New Roman" w:hAnsi="Times New Roman"/>
          <w:b/>
          <w:color w:val="000000"/>
          <w:sz w:val="28"/>
          <w:szCs w:val="28"/>
          <w:lang w:eastAsia="ru-RU"/>
        </w:rPr>
      </w:pPr>
    </w:p>
    <w:p w14:paraId="752F3699" w14:textId="2E5192F1" w:rsidR="00E80279" w:rsidRDefault="00837B71" w:rsidP="00E80279">
      <w:pPr>
        <w:shd w:val="clear" w:color="auto" w:fill="FFFFFF"/>
        <w:spacing w:after="0" w:line="360" w:lineRule="auto"/>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Чебоксары - 2021</w:t>
      </w:r>
    </w:p>
    <w:p w14:paraId="17D7711E" w14:textId="403A1D3C" w:rsidR="00A07C1B" w:rsidRPr="00E80279" w:rsidRDefault="008A4F72" w:rsidP="00A07C1B">
      <w:pPr>
        <w:tabs>
          <w:tab w:val="left" w:pos="426"/>
          <w:tab w:val="left" w:pos="8789"/>
        </w:tabs>
        <w:spacing w:after="0" w:line="240" w:lineRule="auto"/>
        <w:jc w:val="center"/>
        <w:rPr>
          <w:rFonts w:ascii="Times New Roman" w:hAnsi="Times New Roman" w:cs="Times New Roman"/>
          <w:b/>
          <w:bCs/>
          <w:sz w:val="28"/>
          <w:szCs w:val="28"/>
        </w:rPr>
      </w:pPr>
      <w:r w:rsidRPr="00E80279">
        <w:rPr>
          <w:rFonts w:ascii="Times New Roman" w:hAnsi="Times New Roman" w:cs="Times New Roman"/>
          <w:b/>
          <w:bCs/>
          <w:sz w:val="28"/>
          <w:szCs w:val="28"/>
        </w:rPr>
        <w:lastRenderedPageBreak/>
        <w:t>Содержание</w:t>
      </w:r>
    </w:p>
    <w:p w14:paraId="522D2968" w14:textId="77777777" w:rsidR="00E80279" w:rsidRPr="007A4533" w:rsidRDefault="00E80279" w:rsidP="00A07C1B">
      <w:pPr>
        <w:tabs>
          <w:tab w:val="left" w:pos="426"/>
          <w:tab w:val="left" w:pos="8789"/>
        </w:tabs>
        <w:spacing w:after="0" w:line="240" w:lineRule="auto"/>
        <w:jc w:val="center"/>
        <w:rPr>
          <w:rFonts w:ascii="Times New Roman" w:hAnsi="Times New Roman" w:cs="Times New Roman"/>
          <w:bCs/>
          <w:sz w:val="28"/>
          <w:szCs w:val="28"/>
        </w:rPr>
      </w:pPr>
    </w:p>
    <w:tbl>
      <w:tblPr>
        <w:tblStyle w:val="a6"/>
        <w:tblW w:w="5000" w:type="pct"/>
        <w:tblLook w:val="04A0" w:firstRow="1" w:lastRow="0" w:firstColumn="1" w:lastColumn="0" w:noHBand="0" w:noVBand="1"/>
      </w:tblPr>
      <w:tblGrid>
        <w:gridCol w:w="8891"/>
        <w:gridCol w:w="736"/>
      </w:tblGrid>
      <w:tr w:rsidR="008A4F72" w:rsidRPr="00E80279" w14:paraId="4F9072A7" w14:textId="77777777" w:rsidTr="008A4F72">
        <w:tc>
          <w:tcPr>
            <w:tcW w:w="4618" w:type="pct"/>
          </w:tcPr>
          <w:p w14:paraId="0C4AB027" w14:textId="77777777" w:rsidR="008A4F72" w:rsidRPr="00E80279" w:rsidRDefault="008A4F72" w:rsidP="00DF489E">
            <w:pPr>
              <w:spacing w:after="0" w:line="240" w:lineRule="auto"/>
              <w:rPr>
                <w:rFonts w:ascii="Times New Roman" w:hAnsi="Times New Roman" w:cs="Times New Roman"/>
                <w:bCs/>
                <w:sz w:val="24"/>
                <w:szCs w:val="24"/>
              </w:rPr>
            </w:pPr>
          </w:p>
        </w:tc>
        <w:tc>
          <w:tcPr>
            <w:tcW w:w="382" w:type="pct"/>
          </w:tcPr>
          <w:p w14:paraId="285492CC" w14:textId="7E806086" w:rsidR="008A4F72" w:rsidRPr="00E80279" w:rsidRDefault="008A4F72" w:rsidP="00DF489E">
            <w:pPr>
              <w:spacing w:after="0" w:line="240" w:lineRule="auto"/>
              <w:rPr>
                <w:rFonts w:ascii="Times New Roman" w:hAnsi="Times New Roman" w:cs="Times New Roman"/>
                <w:bCs/>
                <w:sz w:val="24"/>
                <w:szCs w:val="24"/>
              </w:rPr>
            </w:pPr>
            <w:r w:rsidRPr="00E80279">
              <w:rPr>
                <w:rFonts w:ascii="Times New Roman" w:hAnsi="Times New Roman" w:cs="Times New Roman"/>
                <w:bCs/>
                <w:sz w:val="24"/>
                <w:szCs w:val="24"/>
              </w:rPr>
              <w:t>Стр.</w:t>
            </w:r>
          </w:p>
        </w:tc>
      </w:tr>
      <w:tr w:rsidR="008A4F72" w:rsidRPr="008A4F72" w14:paraId="5A6C2366" w14:textId="77777777" w:rsidTr="008A4F72">
        <w:tc>
          <w:tcPr>
            <w:tcW w:w="4618" w:type="pct"/>
          </w:tcPr>
          <w:p w14:paraId="124B78F1" w14:textId="1FAE0164" w:rsidR="008A4F72" w:rsidRPr="008A4F72" w:rsidRDefault="00E80279" w:rsidP="008A4F72">
            <w:pPr>
              <w:spacing w:after="0" w:line="240" w:lineRule="auto"/>
              <w:rPr>
                <w:rFonts w:ascii="Times New Roman" w:hAnsi="Times New Roman" w:cs="Times New Roman"/>
                <w:bCs/>
                <w:sz w:val="24"/>
                <w:szCs w:val="24"/>
              </w:rPr>
            </w:pPr>
            <w:r>
              <w:rPr>
                <w:rFonts w:ascii="Times New Roman" w:hAnsi="Times New Roman" w:cs="Times New Roman"/>
                <w:bCs/>
                <w:sz w:val="24"/>
                <w:szCs w:val="24"/>
              </w:rPr>
              <w:t>ВВЕДЕНИЕ</w:t>
            </w:r>
          </w:p>
        </w:tc>
        <w:tc>
          <w:tcPr>
            <w:tcW w:w="382" w:type="pct"/>
          </w:tcPr>
          <w:p w14:paraId="746B7B75" w14:textId="05A07C22" w:rsidR="008A4F72" w:rsidRPr="008A4F72" w:rsidRDefault="008A4F72" w:rsidP="00E80279">
            <w:pPr>
              <w:spacing w:after="0" w:line="240" w:lineRule="auto"/>
              <w:jc w:val="right"/>
              <w:rPr>
                <w:rFonts w:ascii="Times New Roman" w:hAnsi="Times New Roman" w:cs="Times New Roman"/>
                <w:bCs/>
                <w:sz w:val="24"/>
                <w:szCs w:val="24"/>
              </w:rPr>
            </w:pPr>
            <w:r w:rsidRPr="008A4F72">
              <w:rPr>
                <w:rFonts w:ascii="Times New Roman" w:hAnsi="Times New Roman" w:cs="Times New Roman"/>
                <w:bCs/>
                <w:sz w:val="24"/>
                <w:szCs w:val="24"/>
              </w:rPr>
              <w:t>4</w:t>
            </w:r>
          </w:p>
        </w:tc>
      </w:tr>
      <w:tr w:rsidR="008A4F72" w:rsidRPr="008A4F72" w14:paraId="67A915FA" w14:textId="77777777" w:rsidTr="008A4F72">
        <w:tc>
          <w:tcPr>
            <w:tcW w:w="4618" w:type="pct"/>
          </w:tcPr>
          <w:p w14:paraId="3CDFC9E3" w14:textId="0F502BD2" w:rsidR="008A4F72" w:rsidRPr="008A4F72" w:rsidRDefault="008A4F72" w:rsidP="008A4F72">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1. ОБОСНОВАНИЕ ВЫБОРА МЕТОДИКИ ПРОВЕДЕНИЯ ИССЛЕДОВАНИЙ</w:t>
            </w:r>
          </w:p>
        </w:tc>
        <w:tc>
          <w:tcPr>
            <w:tcW w:w="382" w:type="pct"/>
          </w:tcPr>
          <w:p w14:paraId="7050D284" w14:textId="14D3DCAD"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8</w:t>
            </w:r>
          </w:p>
        </w:tc>
      </w:tr>
      <w:tr w:rsidR="008A4F72" w:rsidRPr="008A4F72" w14:paraId="394DC194" w14:textId="77777777" w:rsidTr="008A4F72">
        <w:tc>
          <w:tcPr>
            <w:tcW w:w="4618" w:type="pct"/>
          </w:tcPr>
          <w:p w14:paraId="47FB7FCD" w14:textId="77777777" w:rsidR="00E80279" w:rsidRDefault="008A4F72" w:rsidP="008A4F72">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 xml:space="preserve">2. АНАЛИЗ СУЩЕСТВУЮЩЕГО ПОЛОЖЕНИЯ НА РЫНКЕ ТРУДА </w:t>
            </w:r>
          </w:p>
          <w:p w14:paraId="57E02E72" w14:textId="0AA8B902" w:rsidR="008A4F72" w:rsidRPr="008A4F72" w:rsidRDefault="00E80279" w:rsidP="008A4F72">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ЧУВАШСКОЙ РЕСПУБЛИКИ       </w:t>
            </w:r>
          </w:p>
        </w:tc>
        <w:tc>
          <w:tcPr>
            <w:tcW w:w="382" w:type="pct"/>
          </w:tcPr>
          <w:p w14:paraId="4E62A481" w14:textId="09BE8D7D"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11</w:t>
            </w:r>
          </w:p>
        </w:tc>
      </w:tr>
      <w:tr w:rsidR="008A4F72" w:rsidRPr="008A4F72" w14:paraId="5F3FD0DB" w14:textId="77777777" w:rsidTr="008A4F72">
        <w:tc>
          <w:tcPr>
            <w:tcW w:w="4618" w:type="pct"/>
          </w:tcPr>
          <w:p w14:paraId="0ECD1BD8" w14:textId="5FD7D148"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2.1.</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Численность и состав населения</w:t>
            </w:r>
            <w:r w:rsidR="0067297A">
              <w:rPr>
                <w:rFonts w:ascii="Times New Roman" w:hAnsi="Times New Roman" w:cs="Times New Roman"/>
                <w:bCs/>
                <w:sz w:val="24"/>
                <w:szCs w:val="24"/>
              </w:rPr>
              <w:t xml:space="preserve"> Чувашии</w:t>
            </w:r>
          </w:p>
        </w:tc>
        <w:tc>
          <w:tcPr>
            <w:tcW w:w="382" w:type="pct"/>
          </w:tcPr>
          <w:p w14:paraId="6DB1F639" w14:textId="5F0C4BC3"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11</w:t>
            </w:r>
          </w:p>
        </w:tc>
      </w:tr>
      <w:tr w:rsidR="008A4F72" w:rsidRPr="008A4F72" w14:paraId="3AC1C6E1" w14:textId="77777777" w:rsidTr="008A4F72">
        <w:tc>
          <w:tcPr>
            <w:tcW w:w="4618" w:type="pct"/>
          </w:tcPr>
          <w:p w14:paraId="5A8869A7" w14:textId="75DA87CF"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2.2.</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Структура занятости населения</w:t>
            </w:r>
            <w:r w:rsidR="0067297A">
              <w:rPr>
                <w:rFonts w:ascii="Times New Roman" w:hAnsi="Times New Roman" w:cs="Times New Roman"/>
                <w:bCs/>
                <w:sz w:val="24"/>
                <w:szCs w:val="24"/>
              </w:rPr>
              <w:t xml:space="preserve"> Чувашии</w:t>
            </w:r>
          </w:p>
        </w:tc>
        <w:tc>
          <w:tcPr>
            <w:tcW w:w="382" w:type="pct"/>
          </w:tcPr>
          <w:p w14:paraId="3E4A12D8" w14:textId="1DD94B3E"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12</w:t>
            </w:r>
          </w:p>
        </w:tc>
      </w:tr>
      <w:tr w:rsidR="008A4F72" w:rsidRPr="008A4F72" w14:paraId="7B650BB3" w14:textId="77777777" w:rsidTr="008A4F72">
        <w:tc>
          <w:tcPr>
            <w:tcW w:w="4618" w:type="pct"/>
          </w:tcPr>
          <w:p w14:paraId="4F22AB3B" w14:textId="1E31022D"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2.3.</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Безработица на рынке труда в Чувашии</w:t>
            </w:r>
          </w:p>
        </w:tc>
        <w:tc>
          <w:tcPr>
            <w:tcW w:w="382" w:type="pct"/>
          </w:tcPr>
          <w:p w14:paraId="000FDB84" w14:textId="57A5C074"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13</w:t>
            </w:r>
          </w:p>
        </w:tc>
      </w:tr>
      <w:tr w:rsidR="008A4F72" w:rsidRPr="008A4F72" w14:paraId="1ECAF3A4" w14:textId="77777777" w:rsidTr="008A4F72">
        <w:tc>
          <w:tcPr>
            <w:tcW w:w="4618" w:type="pct"/>
          </w:tcPr>
          <w:p w14:paraId="119C0919" w14:textId="6778C413" w:rsidR="008A4F72" w:rsidRPr="008A4F72" w:rsidRDefault="008A4F72" w:rsidP="0067297A">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2.4.</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 xml:space="preserve">Заработная </w:t>
            </w:r>
            <w:r w:rsidR="0067297A">
              <w:rPr>
                <w:rFonts w:ascii="Times New Roman" w:hAnsi="Times New Roman" w:cs="Times New Roman"/>
                <w:bCs/>
                <w:sz w:val="24"/>
                <w:szCs w:val="24"/>
              </w:rPr>
              <w:t>плата в отраслях экономики Чувашии</w:t>
            </w:r>
          </w:p>
        </w:tc>
        <w:tc>
          <w:tcPr>
            <w:tcW w:w="382" w:type="pct"/>
          </w:tcPr>
          <w:p w14:paraId="2A15BB9B" w14:textId="11C72DC2"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27</w:t>
            </w:r>
          </w:p>
        </w:tc>
      </w:tr>
      <w:tr w:rsidR="008A4F72" w:rsidRPr="008A4F72" w14:paraId="1E0DC515" w14:textId="77777777" w:rsidTr="008A4F72">
        <w:tc>
          <w:tcPr>
            <w:tcW w:w="4618" w:type="pct"/>
          </w:tcPr>
          <w:p w14:paraId="50F77458" w14:textId="2FF8E147"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2.5.</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Предложения на рынке труда в Чувашии</w:t>
            </w:r>
          </w:p>
        </w:tc>
        <w:tc>
          <w:tcPr>
            <w:tcW w:w="382" w:type="pct"/>
          </w:tcPr>
          <w:p w14:paraId="40372185" w14:textId="64DFC824"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37</w:t>
            </w:r>
          </w:p>
        </w:tc>
      </w:tr>
      <w:tr w:rsidR="008A4F72" w:rsidRPr="008A4F72" w14:paraId="264484FD" w14:textId="77777777" w:rsidTr="008A4F72">
        <w:tc>
          <w:tcPr>
            <w:tcW w:w="4618" w:type="pct"/>
          </w:tcPr>
          <w:p w14:paraId="0BC47765" w14:textId="212FB6E2"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2.6.</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Кадровые потребности на рынке труда</w:t>
            </w:r>
            <w:r w:rsidR="0067297A">
              <w:rPr>
                <w:rFonts w:ascii="Times New Roman" w:hAnsi="Times New Roman" w:cs="Times New Roman"/>
                <w:bCs/>
                <w:sz w:val="24"/>
                <w:szCs w:val="24"/>
              </w:rPr>
              <w:t xml:space="preserve"> Чувашии</w:t>
            </w:r>
          </w:p>
        </w:tc>
        <w:tc>
          <w:tcPr>
            <w:tcW w:w="382" w:type="pct"/>
          </w:tcPr>
          <w:p w14:paraId="0B25052F" w14:textId="572816E0"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54</w:t>
            </w:r>
          </w:p>
        </w:tc>
      </w:tr>
      <w:tr w:rsidR="008A4F72" w:rsidRPr="008A4F72" w14:paraId="3D989CC8" w14:textId="77777777" w:rsidTr="008A4F72">
        <w:tc>
          <w:tcPr>
            <w:tcW w:w="4618" w:type="pct"/>
          </w:tcPr>
          <w:p w14:paraId="5783FE42" w14:textId="77777777" w:rsidR="00E80279"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 xml:space="preserve">ПРОГНОЗ ПОТРЕБНОСТИ В КАДРАХ ПО ОТРАСЛЯМ ЭКОНОМИКИ </w:t>
            </w:r>
          </w:p>
          <w:p w14:paraId="1E0F0900" w14:textId="5CF253C1"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ЧУВАШСКОЙ РЕСПУБЛИКИ НА 2020-2024 ГГ.</w:t>
            </w:r>
          </w:p>
        </w:tc>
        <w:tc>
          <w:tcPr>
            <w:tcW w:w="382" w:type="pct"/>
          </w:tcPr>
          <w:p w14:paraId="41D904C4" w14:textId="4A8514FA"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67</w:t>
            </w:r>
          </w:p>
        </w:tc>
      </w:tr>
      <w:tr w:rsidR="008A4F72" w:rsidRPr="008A4F72" w14:paraId="6822729B" w14:textId="77777777" w:rsidTr="008A4F72">
        <w:tc>
          <w:tcPr>
            <w:tcW w:w="4618" w:type="pct"/>
          </w:tcPr>
          <w:p w14:paraId="42FAC73D" w14:textId="6C60CF32"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3.1.</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ПРОМЫШЛЕННОСТЬ</w:t>
            </w:r>
          </w:p>
        </w:tc>
        <w:tc>
          <w:tcPr>
            <w:tcW w:w="382" w:type="pct"/>
          </w:tcPr>
          <w:p w14:paraId="29BA38D1" w14:textId="78C4E472"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67</w:t>
            </w:r>
          </w:p>
        </w:tc>
      </w:tr>
      <w:tr w:rsidR="008A4F72" w:rsidRPr="008A4F72" w14:paraId="54251636" w14:textId="77777777" w:rsidTr="008A4F72">
        <w:tc>
          <w:tcPr>
            <w:tcW w:w="4618" w:type="pct"/>
          </w:tcPr>
          <w:p w14:paraId="1274FCCE" w14:textId="0DA02C18" w:rsidR="008A4F72" w:rsidRPr="008A4F72" w:rsidRDefault="00E80279" w:rsidP="00E80279">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3.1.1. </w:t>
            </w:r>
            <w:r w:rsidR="008A4F72" w:rsidRPr="008A4F72">
              <w:rPr>
                <w:rFonts w:ascii="Times New Roman" w:hAnsi="Times New Roman" w:cs="Times New Roman"/>
                <w:bCs/>
                <w:sz w:val="24"/>
                <w:szCs w:val="24"/>
              </w:rPr>
              <w:t>Общая характеристика отрасли</w:t>
            </w:r>
          </w:p>
        </w:tc>
        <w:tc>
          <w:tcPr>
            <w:tcW w:w="382" w:type="pct"/>
          </w:tcPr>
          <w:p w14:paraId="2D132FFF" w14:textId="2D707E83"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67</w:t>
            </w:r>
          </w:p>
        </w:tc>
      </w:tr>
      <w:tr w:rsidR="008A4F72" w:rsidRPr="008A4F72" w14:paraId="37916FE7" w14:textId="77777777" w:rsidTr="008A4F72">
        <w:tc>
          <w:tcPr>
            <w:tcW w:w="4618" w:type="pct"/>
          </w:tcPr>
          <w:p w14:paraId="013A975A" w14:textId="0B0914A7" w:rsidR="008A4F72" w:rsidRPr="008A4F72" w:rsidRDefault="00E80279" w:rsidP="00E80279">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3.1.2. </w:t>
            </w:r>
            <w:r w:rsidR="008A4F72" w:rsidRPr="008A4F72">
              <w:rPr>
                <w:rFonts w:ascii="Times New Roman" w:hAnsi="Times New Roman" w:cs="Times New Roman"/>
                <w:bCs/>
                <w:sz w:val="24"/>
                <w:szCs w:val="24"/>
              </w:rPr>
              <w:t>Анализ анкет предприятий промышленности и энергетики</w:t>
            </w:r>
          </w:p>
        </w:tc>
        <w:tc>
          <w:tcPr>
            <w:tcW w:w="382" w:type="pct"/>
          </w:tcPr>
          <w:p w14:paraId="3FCD06FA" w14:textId="77777777" w:rsidR="008A4F72" w:rsidRPr="008A4F72" w:rsidRDefault="008A4F72" w:rsidP="00E80279">
            <w:pPr>
              <w:spacing w:after="0" w:line="240" w:lineRule="auto"/>
              <w:jc w:val="right"/>
              <w:rPr>
                <w:rFonts w:ascii="Times New Roman" w:hAnsi="Times New Roman" w:cs="Times New Roman"/>
                <w:bCs/>
                <w:sz w:val="24"/>
                <w:szCs w:val="24"/>
              </w:rPr>
            </w:pPr>
            <w:r w:rsidRPr="008A4F72">
              <w:rPr>
                <w:rFonts w:ascii="Times New Roman" w:hAnsi="Times New Roman" w:cs="Times New Roman"/>
                <w:bCs/>
                <w:sz w:val="24"/>
                <w:szCs w:val="24"/>
              </w:rPr>
              <w:t>72</w:t>
            </w:r>
          </w:p>
        </w:tc>
      </w:tr>
      <w:tr w:rsidR="008A4F72" w:rsidRPr="008A4F72" w14:paraId="6888E900" w14:textId="77777777" w:rsidTr="008A4F72">
        <w:tc>
          <w:tcPr>
            <w:tcW w:w="4618" w:type="pct"/>
          </w:tcPr>
          <w:p w14:paraId="54331451" w14:textId="14A0B009" w:rsidR="008A4F72" w:rsidRPr="008A4F72" w:rsidRDefault="00405C32" w:rsidP="00E80279">
            <w:pPr>
              <w:spacing w:after="0" w:line="240" w:lineRule="auto"/>
              <w:rPr>
                <w:rFonts w:ascii="Times New Roman" w:hAnsi="Times New Roman" w:cs="Times New Roman"/>
                <w:bCs/>
                <w:sz w:val="24"/>
                <w:szCs w:val="24"/>
              </w:rPr>
            </w:pPr>
            <w:r>
              <w:rPr>
                <w:rFonts w:ascii="Times New Roman" w:hAnsi="Times New Roman" w:cs="Times New Roman"/>
                <w:bCs/>
                <w:sz w:val="24"/>
                <w:szCs w:val="24"/>
              </w:rPr>
              <w:t>3.1.3</w:t>
            </w:r>
            <w:r w:rsidR="008A4F72" w:rsidRPr="008A4F72">
              <w:rPr>
                <w:rFonts w:ascii="Times New Roman" w:hAnsi="Times New Roman" w:cs="Times New Roman"/>
                <w:bCs/>
                <w:sz w:val="24"/>
                <w:szCs w:val="24"/>
              </w:rPr>
              <w:t>.</w:t>
            </w:r>
            <w:r w:rsidR="00E80279">
              <w:rPr>
                <w:rFonts w:ascii="Times New Roman" w:hAnsi="Times New Roman" w:cs="Times New Roman"/>
                <w:bCs/>
                <w:sz w:val="24"/>
                <w:szCs w:val="24"/>
              </w:rPr>
              <w:t xml:space="preserve"> </w:t>
            </w:r>
            <w:r w:rsidR="008A4F72" w:rsidRPr="008A4F72">
              <w:rPr>
                <w:rFonts w:ascii="Times New Roman" w:hAnsi="Times New Roman" w:cs="Times New Roman"/>
                <w:bCs/>
                <w:sz w:val="24"/>
                <w:szCs w:val="24"/>
              </w:rPr>
              <w:t xml:space="preserve">Спрос на рынке труда в промышленности </w:t>
            </w:r>
          </w:p>
        </w:tc>
        <w:tc>
          <w:tcPr>
            <w:tcW w:w="382" w:type="pct"/>
          </w:tcPr>
          <w:p w14:paraId="469F4E3A" w14:textId="5A74CC24"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75</w:t>
            </w:r>
          </w:p>
        </w:tc>
      </w:tr>
      <w:tr w:rsidR="008A4F72" w:rsidRPr="008A4F72" w14:paraId="400C87C6" w14:textId="77777777" w:rsidTr="008A4F72">
        <w:tc>
          <w:tcPr>
            <w:tcW w:w="4618" w:type="pct"/>
          </w:tcPr>
          <w:p w14:paraId="57E4D501" w14:textId="2BCE079C" w:rsidR="008A4F72" w:rsidRPr="008A4F72" w:rsidRDefault="00405C32" w:rsidP="00E80279">
            <w:pPr>
              <w:spacing w:after="0" w:line="240" w:lineRule="auto"/>
              <w:rPr>
                <w:rFonts w:ascii="Times New Roman" w:hAnsi="Times New Roman" w:cs="Times New Roman"/>
                <w:bCs/>
                <w:sz w:val="24"/>
                <w:szCs w:val="24"/>
              </w:rPr>
            </w:pPr>
            <w:r>
              <w:rPr>
                <w:rFonts w:ascii="Times New Roman" w:hAnsi="Times New Roman" w:cs="Times New Roman"/>
                <w:bCs/>
                <w:sz w:val="24"/>
                <w:szCs w:val="24"/>
              </w:rPr>
              <w:t>3.1.4</w:t>
            </w:r>
            <w:r w:rsidR="008A4F72" w:rsidRPr="008A4F72">
              <w:rPr>
                <w:rFonts w:ascii="Times New Roman" w:hAnsi="Times New Roman" w:cs="Times New Roman"/>
                <w:bCs/>
                <w:sz w:val="24"/>
                <w:szCs w:val="24"/>
              </w:rPr>
              <w:t>.</w:t>
            </w:r>
            <w:r w:rsidR="00E80279">
              <w:rPr>
                <w:rFonts w:ascii="Times New Roman" w:hAnsi="Times New Roman" w:cs="Times New Roman"/>
                <w:bCs/>
                <w:sz w:val="24"/>
                <w:szCs w:val="24"/>
              </w:rPr>
              <w:t xml:space="preserve"> </w:t>
            </w:r>
            <w:r w:rsidR="008A4F72" w:rsidRPr="008A4F72">
              <w:rPr>
                <w:rFonts w:ascii="Times New Roman" w:hAnsi="Times New Roman" w:cs="Times New Roman"/>
                <w:bCs/>
                <w:sz w:val="24"/>
                <w:szCs w:val="24"/>
              </w:rPr>
              <w:t xml:space="preserve">Стоимость рабочей силы в промышленном производстве </w:t>
            </w:r>
          </w:p>
        </w:tc>
        <w:tc>
          <w:tcPr>
            <w:tcW w:w="382" w:type="pct"/>
          </w:tcPr>
          <w:p w14:paraId="00CC7E0E" w14:textId="0BADA659"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83</w:t>
            </w:r>
          </w:p>
        </w:tc>
      </w:tr>
      <w:tr w:rsidR="008A4F72" w:rsidRPr="008A4F72" w14:paraId="412C0A66" w14:textId="77777777" w:rsidTr="008A4F72">
        <w:tc>
          <w:tcPr>
            <w:tcW w:w="4618" w:type="pct"/>
          </w:tcPr>
          <w:p w14:paraId="09BC6B26" w14:textId="3827E4B4"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3.2.</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АГРОПРОМЫШЛЕННЫЙ КОМПЛЕКС</w:t>
            </w:r>
          </w:p>
        </w:tc>
        <w:tc>
          <w:tcPr>
            <w:tcW w:w="382" w:type="pct"/>
          </w:tcPr>
          <w:p w14:paraId="1C67476E" w14:textId="6BD9B31F"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88</w:t>
            </w:r>
          </w:p>
        </w:tc>
      </w:tr>
      <w:tr w:rsidR="008A4F72" w:rsidRPr="008A4F72" w14:paraId="10D205BC" w14:textId="77777777" w:rsidTr="008A4F72">
        <w:tc>
          <w:tcPr>
            <w:tcW w:w="4618" w:type="pct"/>
          </w:tcPr>
          <w:p w14:paraId="4366F986" w14:textId="203420E1"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3.2.1.</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Общая характеристика отрасли</w:t>
            </w:r>
          </w:p>
        </w:tc>
        <w:tc>
          <w:tcPr>
            <w:tcW w:w="382" w:type="pct"/>
          </w:tcPr>
          <w:p w14:paraId="607F5AFA" w14:textId="2C9DA4C2"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88</w:t>
            </w:r>
          </w:p>
        </w:tc>
      </w:tr>
      <w:tr w:rsidR="008A4F72" w:rsidRPr="008A4F72" w14:paraId="6C3CF7CC" w14:textId="77777777" w:rsidTr="008A4F72">
        <w:tc>
          <w:tcPr>
            <w:tcW w:w="4618" w:type="pct"/>
          </w:tcPr>
          <w:p w14:paraId="090D5E16" w14:textId="59F19690"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3.2.2.</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Анализ анкет предприятий АПК</w:t>
            </w:r>
          </w:p>
        </w:tc>
        <w:tc>
          <w:tcPr>
            <w:tcW w:w="382" w:type="pct"/>
          </w:tcPr>
          <w:p w14:paraId="60DF2936" w14:textId="39B4C44C"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92</w:t>
            </w:r>
          </w:p>
        </w:tc>
      </w:tr>
      <w:tr w:rsidR="008A4F72" w:rsidRPr="008A4F72" w14:paraId="6D48202E" w14:textId="77777777" w:rsidTr="008A4F72">
        <w:tc>
          <w:tcPr>
            <w:tcW w:w="4618" w:type="pct"/>
          </w:tcPr>
          <w:p w14:paraId="369E6128" w14:textId="5780E9EC"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3.2.3.</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 xml:space="preserve">Рекомендации по гармонизации спроса и предложения на рынке </w:t>
            </w:r>
            <w:r w:rsidR="00E80279">
              <w:rPr>
                <w:rFonts w:ascii="Times New Roman" w:hAnsi="Times New Roman" w:cs="Times New Roman"/>
                <w:bCs/>
                <w:sz w:val="24"/>
                <w:szCs w:val="24"/>
              </w:rPr>
              <w:t>труда в АПК</w:t>
            </w:r>
          </w:p>
        </w:tc>
        <w:tc>
          <w:tcPr>
            <w:tcW w:w="382" w:type="pct"/>
          </w:tcPr>
          <w:p w14:paraId="75021E0F" w14:textId="038ED37A"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95</w:t>
            </w:r>
          </w:p>
        </w:tc>
      </w:tr>
      <w:tr w:rsidR="008A4F72" w:rsidRPr="008A4F72" w14:paraId="20C2F467" w14:textId="77777777" w:rsidTr="008A4F72">
        <w:tc>
          <w:tcPr>
            <w:tcW w:w="4618" w:type="pct"/>
          </w:tcPr>
          <w:p w14:paraId="4FD0F5CB" w14:textId="4A722E2D"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3.3.</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СТРОИТЕЛЬСТВО И ЖКХ</w:t>
            </w:r>
          </w:p>
        </w:tc>
        <w:tc>
          <w:tcPr>
            <w:tcW w:w="382" w:type="pct"/>
          </w:tcPr>
          <w:p w14:paraId="1E7244B7" w14:textId="16D22AAA"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97</w:t>
            </w:r>
          </w:p>
        </w:tc>
      </w:tr>
      <w:tr w:rsidR="008A4F72" w:rsidRPr="008A4F72" w14:paraId="69DCF33B" w14:textId="77777777" w:rsidTr="008A4F72">
        <w:tc>
          <w:tcPr>
            <w:tcW w:w="4618" w:type="pct"/>
          </w:tcPr>
          <w:p w14:paraId="572CF3E5" w14:textId="7E163CBD"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3.3.1.</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Общая характеристика отрасли</w:t>
            </w:r>
          </w:p>
        </w:tc>
        <w:tc>
          <w:tcPr>
            <w:tcW w:w="382" w:type="pct"/>
          </w:tcPr>
          <w:p w14:paraId="72956F55" w14:textId="4D8B7A93"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97</w:t>
            </w:r>
          </w:p>
        </w:tc>
      </w:tr>
      <w:tr w:rsidR="008A4F72" w:rsidRPr="008A4F72" w14:paraId="131B9E30" w14:textId="77777777" w:rsidTr="008A4F72">
        <w:tc>
          <w:tcPr>
            <w:tcW w:w="4618" w:type="pct"/>
          </w:tcPr>
          <w:p w14:paraId="3A112E33" w14:textId="3AFF6502"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3.3.2.</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Жилищно-коммунальное хозяйство</w:t>
            </w:r>
          </w:p>
        </w:tc>
        <w:tc>
          <w:tcPr>
            <w:tcW w:w="382" w:type="pct"/>
          </w:tcPr>
          <w:p w14:paraId="402629BA" w14:textId="750437D1"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98</w:t>
            </w:r>
          </w:p>
        </w:tc>
      </w:tr>
      <w:tr w:rsidR="008A4F72" w:rsidRPr="008A4F72" w14:paraId="1C5A5B51" w14:textId="77777777" w:rsidTr="008A4F72">
        <w:tc>
          <w:tcPr>
            <w:tcW w:w="4618" w:type="pct"/>
          </w:tcPr>
          <w:p w14:paraId="2CFB34A5" w14:textId="2C4BDBD5"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3.3.3.</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Анализ анкетных данных предприятий отрасли строительство и ЖКХ</w:t>
            </w:r>
          </w:p>
        </w:tc>
        <w:tc>
          <w:tcPr>
            <w:tcW w:w="382" w:type="pct"/>
          </w:tcPr>
          <w:p w14:paraId="3C1F6B0B" w14:textId="50F0FDE0"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99</w:t>
            </w:r>
          </w:p>
        </w:tc>
      </w:tr>
      <w:tr w:rsidR="008A4F72" w:rsidRPr="008A4F72" w14:paraId="71B280EE" w14:textId="77777777" w:rsidTr="008A4F72">
        <w:tc>
          <w:tcPr>
            <w:tcW w:w="4618" w:type="pct"/>
          </w:tcPr>
          <w:p w14:paraId="4F96258D" w14:textId="12C3ACC5"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3.4.</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ТРАНСПОРТ И ДОРОЖНОЕ ХОЗЯЙСТВО</w:t>
            </w:r>
          </w:p>
        </w:tc>
        <w:tc>
          <w:tcPr>
            <w:tcW w:w="382" w:type="pct"/>
          </w:tcPr>
          <w:p w14:paraId="4E2B6445" w14:textId="67EB6309"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106</w:t>
            </w:r>
          </w:p>
        </w:tc>
      </w:tr>
      <w:tr w:rsidR="008A4F72" w:rsidRPr="008A4F72" w14:paraId="2685FB71" w14:textId="77777777" w:rsidTr="008A4F72">
        <w:tc>
          <w:tcPr>
            <w:tcW w:w="4618" w:type="pct"/>
          </w:tcPr>
          <w:p w14:paraId="43A242E6" w14:textId="03B3965C"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3.4.1.</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Общая характеристика отрасли</w:t>
            </w:r>
          </w:p>
        </w:tc>
        <w:tc>
          <w:tcPr>
            <w:tcW w:w="382" w:type="pct"/>
          </w:tcPr>
          <w:p w14:paraId="42ED5941" w14:textId="66497389"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106</w:t>
            </w:r>
          </w:p>
        </w:tc>
      </w:tr>
      <w:tr w:rsidR="008A4F72" w:rsidRPr="008A4F72" w14:paraId="4BF82712" w14:textId="77777777" w:rsidTr="008A4F72">
        <w:tc>
          <w:tcPr>
            <w:tcW w:w="4618" w:type="pct"/>
          </w:tcPr>
          <w:p w14:paraId="4A1B9216" w14:textId="2DE3CB7A"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3.4.2.</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Анализ анкетных данных по опросу предприятий транспорта</w:t>
            </w:r>
          </w:p>
        </w:tc>
        <w:tc>
          <w:tcPr>
            <w:tcW w:w="382" w:type="pct"/>
          </w:tcPr>
          <w:p w14:paraId="1EC0227F" w14:textId="341C702D"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109</w:t>
            </w:r>
          </w:p>
        </w:tc>
      </w:tr>
      <w:tr w:rsidR="008A4F72" w:rsidRPr="008A4F72" w14:paraId="3A6EFB0F" w14:textId="77777777" w:rsidTr="008A4F72">
        <w:tc>
          <w:tcPr>
            <w:tcW w:w="4618" w:type="pct"/>
          </w:tcPr>
          <w:p w14:paraId="05109892" w14:textId="5102FA4E"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3.5.</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ТОРГОВЛЯ И СФЕРА УСЛУГ</w:t>
            </w:r>
          </w:p>
        </w:tc>
        <w:tc>
          <w:tcPr>
            <w:tcW w:w="382" w:type="pct"/>
          </w:tcPr>
          <w:p w14:paraId="68B9C95E" w14:textId="63950382"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116</w:t>
            </w:r>
          </w:p>
        </w:tc>
      </w:tr>
      <w:tr w:rsidR="008A4F72" w:rsidRPr="008A4F72" w14:paraId="68804123" w14:textId="77777777" w:rsidTr="008A4F72">
        <w:tc>
          <w:tcPr>
            <w:tcW w:w="4618" w:type="pct"/>
          </w:tcPr>
          <w:p w14:paraId="3FDC31AA" w14:textId="3D5F5B6E"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3.5.1.</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Общая характеристика отрасли</w:t>
            </w:r>
          </w:p>
        </w:tc>
        <w:tc>
          <w:tcPr>
            <w:tcW w:w="382" w:type="pct"/>
          </w:tcPr>
          <w:p w14:paraId="7D6A0CF6" w14:textId="1B9558C9"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116</w:t>
            </w:r>
          </w:p>
        </w:tc>
      </w:tr>
      <w:tr w:rsidR="008A4F72" w:rsidRPr="008A4F72" w14:paraId="50E20529" w14:textId="77777777" w:rsidTr="008A4F72">
        <w:tc>
          <w:tcPr>
            <w:tcW w:w="4618" w:type="pct"/>
          </w:tcPr>
          <w:p w14:paraId="5CB85176" w14:textId="077DBB03"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3.5.2.</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Анализ ответов на вопросы в анкетах работодателей</w:t>
            </w:r>
          </w:p>
        </w:tc>
        <w:tc>
          <w:tcPr>
            <w:tcW w:w="382" w:type="pct"/>
          </w:tcPr>
          <w:p w14:paraId="261A0FEF" w14:textId="4E5105D8"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123</w:t>
            </w:r>
          </w:p>
        </w:tc>
      </w:tr>
      <w:tr w:rsidR="008A4F72" w:rsidRPr="008A4F72" w14:paraId="25AAD2D4" w14:textId="77777777" w:rsidTr="008A4F72">
        <w:tc>
          <w:tcPr>
            <w:tcW w:w="4618" w:type="pct"/>
          </w:tcPr>
          <w:p w14:paraId="5F29171A" w14:textId="53CD5E75"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3.6.</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ОБРАЗОВАНИЕ</w:t>
            </w:r>
          </w:p>
        </w:tc>
        <w:tc>
          <w:tcPr>
            <w:tcW w:w="382" w:type="pct"/>
          </w:tcPr>
          <w:p w14:paraId="46682D9E" w14:textId="7201C275"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130</w:t>
            </w:r>
          </w:p>
        </w:tc>
      </w:tr>
      <w:tr w:rsidR="008A4F72" w:rsidRPr="008A4F72" w14:paraId="5CB75486" w14:textId="77777777" w:rsidTr="008A4F72">
        <w:tc>
          <w:tcPr>
            <w:tcW w:w="4618" w:type="pct"/>
          </w:tcPr>
          <w:p w14:paraId="73D29B56" w14:textId="35E86CE0"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3.6.1.</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Общая характеристика отрасли</w:t>
            </w:r>
          </w:p>
        </w:tc>
        <w:tc>
          <w:tcPr>
            <w:tcW w:w="382" w:type="pct"/>
          </w:tcPr>
          <w:p w14:paraId="719E307E" w14:textId="656BE128"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130</w:t>
            </w:r>
          </w:p>
        </w:tc>
      </w:tr>
      <w:tr w:rsidR="008A4F72" w:rsidRPr="008A4F72" w14:paraId="24E2CAF0" w14:textId="77777777" w:rsidTr="008A4F72">
        <w:tc>
          <w:tcPr>
            <w:tcW w:w="4618" w:type="pct"/>
          </w:tcPr>
          <w:p w14:paraId="2A2C6C51" w14:textId="21CDE83B"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3.6.2.</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Анализ и прогноз потребности в кадрах для дошкольных образовательных учреждений Чувашск</w:t>
            </w:r>
            <w:r w:rsidR="00E80279">
              <w:rPr>
                <w:rFonts w:ascii="Times New Roman" w:hAnsi="Times New Roman" w:cs="Times New Roman"/>
                <w:bCs/>
                <w:sz w:val="24"/>
                <w:szCs w:val="24"/>
              </w:rPr>
              <w:t xml:space="preserve">ой Республики </w:t>
            </w:r>
          </w:p>
        </w:tc>
        <w:tc>
          <w:tcPr>
            <w:tcW w:w="382" w:type="pct"/>
          </w:tcPr>
          <w:p w14:paraId="05443646" w14:textId="2BBAA359"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132</w:t>
            </w:r>
          </w:p>
        </w:tc>
      </w:tr>
      <w:tr w:rsidR="008A4F72" w:rsidRPr="008A4F72" w14:paraId="3071FB8C" w14:textId="77777777" w:rsidTr="008A4F72">
        <w:tc>
          <w:tcPr>
            <w:tcW w:w="4618" w:type="pct"/>
          </w:tcPr>
          <w:p w14:paraId="512E5CD3" w14:textId="5671D041"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3.6.3.</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Анализ и прогноз потребности в кадрах для общеобразовательных организаций Чуваш</w:t>
            </w:r>
            <w:r w:rsidR="00E80279">
              <w:rPr>
                <w:rFonts w:ascii="Times New Roman" w:hAnsi="Times New Roman" w:cs="Times New Roman"/>
                <w:bCs/>
                <w:sz w:val="24"/>
                <w:szCs w:val="24"/>
              </w:rPr>
              <w:t xml:space="preserve">ской Республики </w:t>
            </w:r>
          </w:p>
        </w:tc>
        <w:tc>
          <w:tcPr>
            <w:tcW w:w="382" w:type="pct"/>
          </w:tcPr>
          <w:p w14:paraId="7AABEB62" w14:textId="70C57B5E"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134</w:t>
            </w:r>
          </w:p>
        </w:tc>
      </w:tr>
      <w:tr w:rsidR="008A4F72" w:rsidRPr="008A4F72" w14:paraId="0147B188" w14:textId="77777777" w:rsidTr="008A4F72">
        <w:tc>
          <w:tcPr>
            <w:tcW w:w="4618" w:type="pct"/>
          </w:tcPr>
          <w:p w14:paraId="7157B474" w14:textId="280C923F" w:rsidR="008A4F72" w:rsidRPr="008A4F72" w:rsidRDefault="008A4F72" w:rsidP="004B35D7">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3.6.4.</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 xml:space="preserve">Анализ и прогноз потребности в кадрах для </w:t>
            </w:r>
            <w:r w:rsidR="004B35D7">
              <w:rPr>
                <w:rFonts w:ascii="Times New Roman" w:hAnsi="Times New Roman" w:cs="Times New Roman"/>
                <w:bCs/>
                <w:sz w:val="24"/>
                <w:szCs w:val="24"/>
              </w:rPr>
              <w:t xml:space="preserve">системы </w:t>
            </w:r>
            <w:r w:rsidRPr="008A4F72">
              <w:rPr>
                <w:rFonts w:ascii="Times New Roman" w:hAnsi="Times New Roman" w:cs="Times New Roman"/>
                <w:bCs/>
                <w:sz w:val="24"/>
                <w:szCs w:val="24"/>
              </w:rPr>
              <w:t>профессиональн</w:t>
            </w:r>
            <w:r w:rsidR="004B35D7">
              <w:rPr>
                <w:rFonts w:ascii="Times New Roman" w:hAnsi="Times New Roman" w:cs="Times New Roman"/>
                <w:bCs/>
                <w:sz w:val="24"/>
                <w:szCs w:val="24"/>
              </w:rPr>
              <w:t>ого</w:t>
            </w:r>
            <w:r w:rsidRPr="008A4F72">
              <w:rPr>
                <w:rFonts w:ascii="Times New Roman" w:hAnsi="Times New Roman" w:cs="Times New Roman"/>
                <w:bCs/>
                <w:sz w:val="24"/>
                <w:szCs w:val="24"/>
              </w:rPr>
              <w:t xml:space="preserve"> образова</w:t>
            </w:r>
            <w:r w:rsidR="004B35D7">
              <w:rPr>
                <w:rFonts w:ascii="Times New Roman" w:hAnsi="Times New Roman" w:cs="Times New Roman"/>
                <w:bCs/>
                <w:sz w:val="24"/>
                <w:szCs w:val="24"/>
              </w:rPr>
              <w:t>ния</w:t>
            </w:r>
            <w:r w:rsidRPr="008A4F72">
              <w:rPr>
                <w:rFonts w:ascii="Times New Roman" w:hAnsi="Times New Roman" w:cs="Times New Roman"/>
                <w:bCs/>
                <w:sz w:val="24"/>
                <w:szCs w:val="24"/>
              </w:rPr>
              <w:t xml:space="preserve"> и организаций дополнительного образовани</w:t>
            </w:r>
            <w:r w:rsidR="00E80279">
              <w:rPr>
                <w:rFonts w:ascii="Times New Roman" w:hAnsi="Times New Roman" w:cs="Times New Roman"/>
                <w:bCs/>
                <w:sz w:val="24"/>
                <w:szCs w:val="24"/>
              </w:rPr>
              <w:t xml:space="preserve">я Чувашской Республики </w:t>
            </w:r>
          </w:p>
        </w:tc>
        <w:tc>
          <w:tcPr>
            <w:tcW w:w="382" w:type="pct"/>
          </w:tcPr>
          <w:p w14:paraId="4CB2C54B" w14:textId="07B717D7"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136</w:t>
            </w:r>
          </w:p>
        </w:tc>
      </w:tr>
      <w:tr w:rsidR="008A4F72" w:rsidRPr="008A4F72" w14:paraId="63172F5D" w14:textId="77777777" w:rsidTr="008A4F72">
        <w:tc>
          <w:tcPr>
            <w:tcW w:w="4618" w:type="pct"/>
          </w:tcPr>
          <w:p w14:paraId="5B41E25F" w14:textId="486EB1B9"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3.7.</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ЗДРАВООХРАНЕНИЕ И СОЦИАЛЬНЫЕ УСЛУГИ</w:t>
            </w:r>
          </w:p>
        </w:tc>
        <w:tc>
          <w:tcPr>
            <w:tcW w:w="382" w:type="pct"/>
          </w:tcPr>
          <w:p w14:paraId="0996390C" w14:textId="3A77AE70"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139</w:t>
            </w:r>
          </w:p>
        </w:tc>
      </w:tr>
      <w:tr w:rsidR="008A4F72" w:rsidRPr="008A4F72" w14:paraId="0E6B218D" w14:textId="77777777" w:rsidTr="008A4F72">
        <w:tc>
          <w:tcPr>
            <w:tcW w:w="4618" w:type="pct"/>
          </w:tcPr>
          <w:p w14:paraId="6CA4D4E0" w14:textId="7F8F1E90"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3.7.1.</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Характеристика сферы здравоохранения</w:t>
            </w:r>
          </w:p>
        </w:tc>
        <w:tc>
          <w:tcPr>
            <w:tcW w:w="382" w:type="pct"/>
          </w:tcPr>
          <w:p w14:paraId="0A8794FB" w14:textId="2A9D8131"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139</w:t>
            </w:r>
          </w:p>
        </w:tc>
      </w:tr>
      <w:tr w:rsidR="008A4F72" w:rsidRPr="008A4F72" w14:paraId="30C0DF24" w14:textId="77777777" w:rsidTr="008A4F72">
        <w:tc>
          <w:tcPr>
            <w:tcW w:w="4618" w:type="pct"/>
          </w:tcPr>
          <w:p w14:paraId="048EAFC3" w14:textId="224C8ACC"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3.7.2.</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Анализ ответов на вопросы в анкетах работодателей</w:t>
            </w:r>
          </w:p>
        </w:tc>
        <w:tc>
          <w:tcPr>
            <w:tcW w:w="382" w:type="pct"/>
          </w:tcPr>
          <w:p w14:paraId="70F98DC6" w14:textId="422328DD" w:rsidR="008A4F72" w:rsidRPr="008A4F72" w:rsidRDefault="008A4F72" w:rsidP="0067297A">
            <w:pPr>
              <w:spacing w:after="0" w:line="240" w:lineRule="auto"/>
              <w:jc w:val="right"/>
              <w:rPr>
                <w:rFonts w:ascii="Times New Roman" w:hAnsi="Times New Roman" w:cs="Times New Roman"/>
                <w:bCs/>
                <w:sz w:val="24"/>
                <w:szCs w:val="24"/>
              </w:rPr>
            </w:pPr>
            <w:r w:rsidRPr="008A4F72">
              <w:rPr>
                <w:rFonts w:ascii="Times New Roman" w:hAnsi="Times New Roman" w:cs="Times New Roman"/>
                <w:bCs/>
                <w:sz w:val="24"/>
                <w:szCs w:val="24"/>
              </w:rPr>
              <w:t>1</w:t>
            </w:r>
            <w:r w:rsidR="00AC5C30">
              <w:rPr>
                <w:rFonts w:ascii="Times New Roman" w:hAnsi="Times New Roman" w:cs="Times New Roman"/>
                <w:bCs/>
                <w:sz w:val="24"/>
                <w:szCs w:val="24"/>
              </w:rPr>
              <w:t>42</w:t>
            </w:r>
          </w:p>
        </w:tc>
      </w:tr>
      <w:tr w:rsidR="00405C32" w:rsidRPr="008A4F72" w14:paraId="68A4D1D8" w14:textId="77777777" w:rsidTr="008A4F72">
        <w:tc>
          <w:tcPr>
            <w:tcW w:w="4618" w:type="pct"/>
          </w:tcPr>
          <w:p w14:paraId="3CD06348" w14:textId="1E90B565" w:rsidR="00405C32" w:rsidRPr="008A4F72" w:rsidRDefault="00405C32" w:rsidP="00E80279">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3.7.3. </w:t>
            </w:r>
            <w:r w:rsidRPr="008A4F72">
              <w:rPr>
                <w:rFonts w:ascii="Times New Roman" w:hAnsi="Times New Roman" w:cs="Times New Roman"/>
                <w:bCs/>
                <w:sz w:val="24"/>
                <w:szCs w:val="24"/>
              </w:rPr>
              <w:t>Выводы по кад</w:t>
            </w:r>
            <w:r>
              <w:rPr>
                <w:rFonts w:ascii="Times New Roman" w:hAnsi="Times New Roman" w:cs="Times New Roman"/>
                <w:bCs/>
                <w:sz w:val="24"/>
                <w:szCs w:val="24"/>
              </w:rPr>
              <w:t xml:space="preserve">ровому обеспечению здравоохранения и социальной сферы </w:t>
            </w:r>
          </w:p>
        </w:tc>
        <w:tc>
          <w:tcPr>
            <w:tcW w:w="382" w:type="pct"/>
          </w:tcPr>
          <w:p w14:paraId="217D8D5C" w14:textId="7117BA0D" w:rsidR="00405C32" w:rsidRPr="008A4F72" w:rsidRDefault="0067297A"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147</w:t>
            </w:r>
          </w:p>
        </w:tc>
      </w:tr>
      <w:tr w:rsidR="008A4F72" w:rsidRPr="008A4F72" w14:paraId="604ECFE1" w14:textId="77777777" w:rsidTr="008A4F72">
        <w:tc>
          <w:tcPr>
            <w:tcW w:w="4618" w:type="pct"/>
          </w:tcPr>
          <w:p w14:paraId="2ED25730" w14:textId="028F51DE"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3.8.</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ИНФОРМАТИЗАЦИЯ И СВЯЗЬ</w:t>
            </w:r>
          </w:p>
        </w:tc>
        <w:tc>
          <w:tcPr>
            <w:tcW w:w="382" w:type="pct"/>
          </w:tcPr>
          <w:p w14:paraId="56679F15" w14:textId="366D70FA"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149</w:t>
            </w:r>
          </w:p>
        </w:tc>
      </w:tr>
      <w:tr w:rsidR="008A4F72" w:rsidRPr="008A4F72" w14:paraId="5E55F1B7" w14:textId="77777777" w:rsidTr="008A4F72">
        <w:tc>
          <w:tcPr>
            <w:tcW w:w="4618" w:type="pct"/>
          </w:tcPr>
          <w:p w14:paraId="2401DF86" w14:textId="0E98E6FC"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3.8.1.</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Общая характеристика отрасли</w:t>
            </w:r>
          </w:p>
        </w:tc>
        <w:tc>
          <w:tcPr>
            <w:tcW w:w="382" w:type="pct"/>
          </w:tcPr>
          <w:p w14:paraId="76E8DC3C" w14:textId="67969646"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149</w:t>
            </w:r>
          </w:p>
        </w:tc>
      </w:tr>
      <w:tr w:rsidR="008A4F72" w:rsidRPr="008A4F72" w14:paraId="26EDA01D" w14:textId="77777777" w:rsidTr="008A4F72">
        <w:tc>
          <w:tcPr>
            <w:tcW w:w="4618" w:type="pct"/>
          </w:tcPr>
          <w:p w14:paraId="4965A15A" w14:textId="39F94B7D"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3.8.2.</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Анализ табличных данных анкеты</w:t>
            </w:r>
          </w:p>
        </w:tc>
        <w:tc>
          <w:tcPr>
            <w:tcW w:w="382" w:type="pct"/>
          </w:tcPr>
          <w:p w14:paraId="5AEBE644" w14:textId="149E44A9"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152</w:t>
            </w:r>
          </w:p>
        </w:tc>
      </w:tr>
      <w:tr w:rsidR="008A4F72" w:rsidRPr="008A4F72" w14:paraId="7D02BD72" w14:textId="77777777" w:rsidTr="008A4F72">
        <w:tc>
          <w:tcPr>
            <w:tcW w:w="4618" w:type="pct"/>
          </w:tcPr>
          <w:p w14:paraId="587CB7F7" w14:textId="60C26B17"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3.8.3.</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Анализ ответов на дополнительные анкетные вопросы</w:t>
            </w:r>
          </w:p>
        </w:tc>
        <w:tc>
          <w:tcPr>
            <w:tcW w:w="382" w:type="pct"/>
          </w:tcPr>
          <w:p w14:paraId="43AA72CB" w14:textId="1E93AC93"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155</w:t>
            </w:r>
          </w:p>
        </w:tc>
      </w:tr>
      <w:tr w:rsidR="008A4F72" w:rsidRPr="008A4F72" w14:paraId="4A6FEF2F" w14:textId="77777777" w:rsidTr="008A4F72">
        <w:tc>
          <w:tcPr>
            <w:tcW w:w="4618" w:type="pct"/>
          </w:tcPr>
          <w:p w14:paraId="185EAD7F" w14:textId="6E396243"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lastRenderedPageBreak/>
              <w:t>4.</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КАДРОВОЕ ОБЕСПЕЧЕНИЕ РЕАЛИЗАЦИИ ГОСУДАРСТВЕННЫХ ПРОГРАММ И ПРОЕКТОВ В ЧУВАШСКОЙ РЕСПУБЛИКЕ</w:t>
            </w:r>
          </w:p>
        </w:tc>
        <w:tc>
          <w:tcPr>
            <w:tcW w:w="382" w:type="pct"/>
          </w:tcPr>
          <w:p w14:paraId="0332AEFE" w14:textId="47E38F1B" w:rsidR="008A4F72" w:rsidRPr="008A4F72" w:rsidRDefault="0067297A" w:rsidP="00AC5C30">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16</w:t>
            </w:r>
            <w:r w:rsidR="00AC5C30">
              <w:rPr>
                <w:rFonts w:ascii="Times New Roman" w:hAnsi="Times New Roman" w:cs="Times New Roman"/>
                <w:bCs/>
                <w:sz w:val="24"/>
                <w:szCs w:val="24"/>
              </w:rPr>
              <w:t>2</w:t>
            </w:r>
          </w:p>
        </w:tc>
      </w:tr>
      <w:tr w:rsidR="008A4F72" w:rsidRPr="008A4F72" w14:paraId="2315D1DB" w14:textId="77777777" w:rsidTr="008A4F72">
        <w:tc>
          <w:tcPr>
            <w:tcW w:w="4618" w:type="pct"/>
          </w:tcPr>
          <w:p w14:paraId="4C9A290B" w14:textId="16C6DA70"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5.</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 xml:space="preserve">ДИСПРОПОРЦИИ И СООТНОШЕНИЯ ПРОГНОЗИРУЕМОГО СПРОСА И ПРЕДЛОЖЕНИЯ НА РЫНКЕ ТРУДА ЧУВАШСКОЙ РЕСПУБЛИКИ </w:t>
            </w:r>
          </w:p>
        </w:tc>
        <w:tc>
          <w:tcPr>
            <w:tcW w:w="382" w:type="pct"/>
          </w:tcPr>
          <w:p w14:paraId="5125680E" w14:textId="47B0503E" w:rsidR="008A4F72" w:rsidRPr="008A4F72" w:rsidRDefault="00AC5C30"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166</w:t>
            </w:r>
          </w:p>
        </w:tc>
      </w:tr>
      <w:tr w:rsidR="008A4F72" w:rsidRPr="008A4F72" w14:paraId="7BA8B418" w14:textId="77777777" w:rsidTr="008A4F72">
        <w:tc>
          <w:tcPr>
            <w:tcW w:w="4618" w:type="pct"/>
          </w:tcPr>
          <w:p w14:paraId="54E2DC7F" w14:textId="3247399E"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5.1.</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Тенденции развития рынка труда в прогнозный период</w:t>
            </w:r>
          </w:p>
        </w:tc>
        <w:tc>
          <w:tcPr>
            <w:tcW w:w="382" w:type="pct"/>
          </w:tcPr>
          <w:p w14:paraId="1E31E847" w14:textId="308D495B" w:rsidR="008A4F72" w:rsidRPr="008A4F72" w:rsidRDefault="00452D25"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166</w:t>
            </w:r>
          </w:p>
        </w:tc>
      </w:tr>
      <w:tr w:rsidR="00405C32" w:rsidRPr="008A4F72" w14:paraId="7F5A5D22" w14:textId="77777777" w:rsidTr="008A4F72">
        <w:tc>
          <w:tcPr>
            <w:tcW w:w="4618" w:type="pct"/>
          </w:tcPr>
          <w:p w14:paraId="07C3E8D8" w14:textId="7DAD447A" w:rsidR="00405C32" w:rsidRPr="008A4F72" w:rsidRDefault="00405C32" w:rsidP="00E80279">
            <w:pPr>
              <w:spacing w:after="0" w:line="240" w:lineRule="auto"/>
              <w:rPr>
                <w:rFonts w:ascii="Times New Roman" w:hAnsi="Times New Roman" w:cs="Times New Roman"/>
                <w:bCs/>
                <w:sz w:val="24"/>
                <w:szCs w:val="24"/>
              </w:rPr>
            </w:pPr>
            <w:r>
              <w:rPr>
                <w:rFonts w:ascii="Times New Roman" w:hAnsi="Times New Roman" w:cs="Times New Roman"/>
                <w:bCs/>
                <w:sz w:val="24"/>
                <w:szCs w:val="24"/>
              </w:rPr>
              <w:t>5.2. Подходы работодателей к решению кадрового обеспечения предприятий</w:t>
            </w:r>
          </w:p>
        </w:tc>
        <w:tc>
          <w:tcPr>
            <w:tcW w:w="382" w:type="pct"/>
          </w:tcPr>
          <w:p w14:paraId="01C861BE" w14:textId="08F3310F" w:rsidR="00405C32" w:rsidRPr="008A4F72" w:rsidRDefault="00452D25"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168</w:t>
            </w:r>
          </w:p>
        </w:tc>
      </w:tr>
      <w:tr w:rsidR="008A4F72" w:rsidRPr="008A4F72" w14:paraId="22DCF99D" w14:textId="77777777" w:rsidTr="008A4F72">
        <w:tc>
          <w:tcPr>
            <w:tcW w:w="4618" w:type="pct"/>
          </w:tcPr>
          <w:p w14:paraId="58C188A7" w14:textId="61068567" w:rsidR="008A4F72" w:rsidRPr="008A4F72" w:rsidRDefault="008A4F72" w:rsidP="00405C32">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5.</w:t>
            </w:r>
            <w:r w:rsidR="00405C32">
              <w:rPr>
                <w:rFonts w:ascii="Times New Roman" w:hAnsi="Times New Roman" w:cs="Times New Roman"/>
                <w:bCs/>
                <w:sz w:val="24"/>
                <w:szCs w:val="24"/>
              </w:rPr>
              <w:t>3</w:t>
            </w:r>
            <w:r w:rsidRPr="008A4F72">
              <w:rPr>
                <w:rFonts w:ascii="Times New Roman" w:hAnsi="Times New Roman" w:cs="Times New Roman"/>
                <w:bCs/>
                <w:sz w:val="24"/>
                <w:szCs w:val="24"/>
              </w:rPr>
              <w:t>.</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Диспропорции</w:t>
            </w:r>
            <w:r w:rsidR="0067297A">
              <w:rPr>
                <w:rFonts w:ascii="Times New Roman" w:hAnsi="Times New Roman" w:cs="Times New Roman"/>
                <w:bCs/>
                <w:sz w:val="24"/>
                <w:szCs w:val="24"/>
              </w:rPr>
              <w:t>, выявленные</w:t>
            </w:r>
            <w:r w:rsidRPr="008A4F72">
              <w:rPr>
                <w:rFonts w:ascii="Times New Roman" w:hAnsi="Times New Roman" w:cs="Times New Roman"/>
                <w:bCs/>
                <w:sz w:val="24"/>
                <w:szCs w:val="24"/>
              </w:rPr>
              <w:t xml:space="preserve"> на рынке труда в Чувашской Республике</w:t>
            </w:r>
          </w:p>
        </w:tc>
        <w:tc>
          <w:tcPr>
            <w:tcW w:w="382" w:type="pct"/>
          </w:tcPr>
          <w:p w14:paraId="13A45852" w14:textId="604971D4" w:rsidR="008A4F72" w:rsidRPr="008A4F72" w:rsidRDefault="00452D25"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172</w:t>
            </w:r>
          </w:p>
        </w:tc>
      </w:tr>
      <w:tr w:rsidR="008A4F72" w:rsidRPr="008A4F72" w14:paraId="2857B29E" w14:textId="77777777" w:rsidTr="008A4F72">
        <w:tc>
          <w:tcPr>
            <w:tcW w:w="4618" w:type="pct"/>
          </w:tcPr>
          <w:p w14:paraId="241450ED" w14:textId="4EC315CD" w:rsidR="008A4F72" w:rsidRPr="008A4F72" w:rsidRDefault="008A4F72" w:rsidP="0067297A">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6.</w:t>
            </w:r>
            <w:r w:rsidR="00E80279">
              <w:rPr>
                <w:rFonts w:ascii="Times New Roman" w:hAnsi="Times New Roman" w:cs="Times New Roman"/>
                <w:bCs/>
                <w:sz w:val="24"/>
                <w:szCs w:val="24"/>
              </w:rPr>
              <w:t xml:space="preserve"> </w:t>
            </w:r>
            <w:r w:rsidR="0067297A">
              <w:rPr>
                <w:rFonts w:ascii="Times New Roman" w:hAnsi="Times New Roman" w:cs="Times New Roman"/>
                <w:bCs/>
                <w:sz w:val="24"/>
                <w:szCs w:val="24"/>
              </w:rPr>
              <w:t>РЕГУЛИРОВАНИЕ</w:t>
            </w:r>
            <w:r w:rsidR="00E80279" w:rsidRPr="008A4F72">
              <w:rPr>
                <w:rFonts w:ascii="Times New Roman" w:hAnsi="Times New Roman" w:cs="Times New Roman"/>
                <w:bCs/>
                <w:sz w:val="24"/>
                <w:szCs w:val="24"/>
              </w:rPr>
              <w:t xml:space="preserve"> РЫНКА ТРУДА</w:t>
            </w:r>
            <w:r w:rsidR="00405C32">
              <w:rPr>
                <w:rFonts w:ascii="Times New Roman" w:hAnsi="Times New Roman" w:cs="Times New Roman"/>
                <w:bCs/>
                <w:sz w:val="24"/>
                <w:szCs w:val="24"/>
              </w:rPr>
              <w:t xml:space="preserve"> </w:t>
            </w:r>
            <w:r w:rsidR="00E80279" w:rsidRPr="008A4F72">
              <w:rPr>
                <w:rFonts w:ascii="Times New Roman" w:hAnsi="Times New Roman" w:cs="Times New Roman"/>
                <w:bCs/>
                <w:sz w:val="24"/>
                <w:szCs w:val="24"/>
              </w:rPr>
              <w:t>В ЧУВАШ</w:t>
            </w:r>
            <w:r w:rsidR="00E80279">
              <w:rPr>
                <w:rFonts w:ascii="Times New Roman" w:hAnsi="Times New Roman" w:cs="Times New Roman"/>
                <w:bCs/>
                <w:sz w:val="24"/>
                <w:szCs w:val="24"/>
              </w:rPr>
              <w:t>СКОЙ РЕСПУБЛИКЕ</w:t>
            </w:r>
          </w:p>
        </w:tc>
        <w:tc>
          <w:tcPr>
            <w:tcW w:w="382" w:type="pct"/>
          </w:tcPr>
          <w:p w14:paraId="3A7151B0" w14:textId="0ACBEC60" w:rsidR="008A4F72" w:rsidRPr="008A4F72" w:rsidRDefault="008A4F72" w:rsidP="00E80279">
            <w:pPr>
              <w:spacing w:after="0" w:line="240" w:lineRule="auto"/>
              <w:jc w:val="right"/>
              <w:rPr>
                <w:rFonts w:ascii="Times New Roman" w:hAnsi="Times New Roman" w:cs="Times New Roman"/>
                <w:bCs/>
                <w:sz w:val="24"/>
                <w:szCs w:val="24"/>
              </w:rPr>
            </w:pPr>
            <w:r w:rsidRPr="008A4F72">
              <w:rPr>
                <w:rFonts w:ascii="Times New Roman" w:hAnsi="Times New Roman" w:cs="Times New Roman"/>
                <w:bCs/>
                <w:sz w:val="24"/>
                <w:szCs w:val="24"/>
              </w:rPr>
              <w:t>1</w:t>
            </w:r>
            <w:r w:rsidR="00452D25">
              <w:rPr>
                <w:rFonts w:ascii="Times New Roman" w:hAnsi="Times New Roman" w:cs="Times New Roman"/>
                <w:bCs/>
                <w:sz w:val="24"/>
                <w:szCs w:val="24"/>
              </w:rPr>
              <w:t>80</w:t>
            </w:r>
          </w:p>
        </w:tc>
      </w:tr>
      <w:tr w:rsidR="008A4F72" w:rsidRPr="008A4F72" w14:paraId="4FA27477" w14:textId="77777777" w:rsidTr="008A4F72">
        <w:tc>
          <w:tcPr>
            <w:tcW w:w="4618" w:type="pct"/>
          </w:tcPr>
          <w:p w14:paraId="19B5C4D9" w14:textId="16BDFD9C" w:rsidR="008A4F72" w:rsidRPr="008A4F72" w:rsidRDefault="008A4F72" w:rsidP="00E80279">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6.1.</w:t>
            </w:r>
            <w:r w:rsidR="00E80279">
              <w:rPr>
                <w:rFonts w:ascii="Times New Roman" w:hAnsi="Times New Roman" w:cs="Times New Roman"/>
                <w:bCs/>
                <w:sz w:val="24"/>
                <w:szCs w:val="24"/>
              </w:rPr>
              <w:t xml:space="preserve"> </w:t>
            </w:r>
            <w:r w:rsidRPr="008A4F72">
              <w:rPr>
                <w:rFonts w:ascii="Times New Roman" w:hAnsi="Times New Roman" w:cs="Times New Roman"/>
                <w:bCs/>
                <w:sz w:val="24"/>
                <w:szCs w:val="24"/>
              </w:rPr>
              <w:t>Ситуация на рынке труда в условиях пандемии</w:t>
            </w:r>
          </w:p>
        </w:tc>
        <w:tc>
          <w:tcPr>
            <w:tcW w:w="382" w:type="pct"/>
          </w:tcPr>
          <w:p w14:paraId="6D4D7586" w14:textId="7B7AF24A" w:rsidR="008A4F72" w:rsidRPr="008A4F72" w:rsidRDefault="00452D25"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180</w:t>
            </w:r>
          </w:p>
        </w:tc>
      </w:tr>
      <w:tr w:rsidR="008A4F72" w:rsidRPr="008A4F72" w14:paraId="62B3B3D6" w14:textId="77777777" w:rsidTr="008A4F72">
        <w:tc>
          <w:tcPr>
            <w:tcW w:w="4618" w:type="pct"/>
          </w:tcPr>
          <w:p w14:paraId="041879F5" w14:textId="55F3A2F7" w:rsidR="008A4F72" w:rsidRPr="008A4F72" w:rsidRDefault="008A4F72" w:rsidP="0067297A">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6.2.</w:t>
            </w:r>
            <w:r w:rsidR="00E80279">
              <w:rPr>
                <w:rFonts w:ascii="Times New Roman" w:hAnsi="Times New Roman" w:cs="Times New Roman"/>
                <w:bCs/>
                <w:sz w:val="24"/>
                <w:szCs w:val="24"/>
              </w:rPr>
              <w:t xml:space="preserve"> </w:t>
            </w:r>
            <w:r w:rsidR="0067297A">
              <w:rPr>
                <w:rFonts w:ascii="Times New Roman" w:hAnsi="Times New Roman" w:cs="Times New Roman"/>
                <w:bCs/>
                <w:sz w:val="24"/>
                <w:szCs w:val="24"/>
              </w:rPr>
              <w:t xml:space="preserve">Основные проблемы кадрового обеспечения отраслей экономики </w:t>
            </w:r>
          </w:p>
        </w:tc>
        <w:tc>
          <w:tcPr>
            <w:tcW w:w="382" w:type="pct"/>
          </w:tcPr>
          <w:p w14:paraId="3A0B6879" w14:textId="5C2F7734" w:rsidR="008A4F72" w:rsidRPr="008A4F72" w:rsidRDefault="008A4F72" w:rsidP="00E80279">
            <w:pPr>
              <w:spacing w:after="0" w:line="240" w:lineRule="auto"/>
              <w:jc w:val="right"/>
              <w:rPr>
                <w:rFonts w:ascii="Times New Roman" w:hAnsi="Times New Roman" w:cs="Times New Roman"/>
                <w:bCs/>
                <w:sz w:val="24"/>
                <w:szCs w:val="24"/>
              </w:rPr>
            </w:pPr>
            <w:r w:rsidRPr="008A4F72">
              <w:rPr>
                <w:rFonts w:ascii="Times New Roman" w:hAnsi="Times New Roman" w:cs="Times New Roman"/>
                <w:bCs/>
                <w:sz w:val="24"/>
                <w:szCs w:val="24"/>
              </w:rPr>
              <w:t>1</w:t>
            </w:r>
            <w:r w:rsidR="00452D25">
              <w:rPr>
                <w:rFonts w:ascii="Times New Roman" w:hAnsi="Times New Roman" w:cs="Times New Roman"/>
                <w:bCs/>
                <w:sz w:val="24"/>
                <w:szCs w:val="24"/>
              </w:rPr>
              <w:t>82</w:t>
            </w:r>
          </w:p>
        </w:tc>
      </w:tr>
      <w:tr w:rsidR="008A4F72" w:rsidRPr="008A4F72" w14:paraId="048B0AA7" w14:textId="77777777" w:rsidTr="008A4F72">
        <w:tc>
          <w:tcPr>
            <w:tcW w:w="4618" w:type="pct"/>
          </w:tcPr>
          <w:p w14:paraId="5D24C955" w14:textId="1C7F8A40" w:rsidR="008A4F72" w:rsidRPr="008A4F72" w:rsidRDefault="008A4F72" w:rsidP="00405C32">
            <w:pPr>
              <w:spacing w:after="0" w:line="240" w:lineRule="auto"/>
              <w:rPr>
                <w:rFonts w:ascii="Times New Roman" w:hAnsi="Times New Roman" w:cs="Times New Roman"/>
                <w:bCs/>
                <w:sz w:val="24"/>
                <w:szCs w:val="24"/>
              </w:rPr>
            </w:pPr>
            <w:r w:rsidRPr="008A4F72">
              <w:rPr>
                <w:rFonts w:ascii="Times New Roman" w:hAnsi="Times New Roman" w:cs="Times New Roman"/>
                <w:bCs/>
                <w:sz w:val="24"/>
                <w:szCs w:val="24"/>
              </w:rPr>
              <w:t>6.3.</w:t>
            </w:r>
            <w:r w:rsidR="00E80279">
              <w:rPr>
                <w:rFonts w:ascii="Times New Roman" w:hAnsi="Times New Roman" w:cs="Times New Roman"/>
                <w:bCs/>
                <w:sz w:val="24"/>
                <w:szCs w:val="24"/>
              </w:rPr>
              <w:t xml:space="preserve"> </w:t>
            </w:r>
            <w:r w:rsidR="00405C32">
              <w:rPr>
                <w:rFonts w:ascii="Times New Roman" w:hAnsi="Times New Roman" w:cs="Times New Roman"/>
                <w:bCs/>
                <w:sz w:val="24"/>
                <w:szCs w:val="24"/>
              </w:rPr>
              <w:t xml:space="preserve">Выводы и рекомендации по гармонизации рынка труда </w:t>
            </w:r>
          </w:p>
        </w:tc>
        <w:tc>
          <w:tcPr>
            <w:tcW w:w="382" w:type="pct"/>
          </w:tcPr>
          <w:p w14:paraId="674CB365" w14:textId="4A324D6F" w:rsidR="008A4F72" w:rsidRPr="008A4F72" w:rsidRDefault="00452D25"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190</w:t>
            </w:r>
          </w:p>
        </w:tc>
      </w:tr>
      <w:tr w:rsidR="00153577" w:rsidRPr="008A4F72" w14:paraId="79CABB1C" w14:textId="77777777" w:rsidTr="008A4F72">
        <w:tc>
          <w:tcPr>
            <w:tcW w:w="4618" w:type="pct"/>
          </w:tcPr>
          <w:p w14:paraId="713D5D17" w14:textId="1DD425BD" w:rsidR="00153577" w:rsidRPr="008A4F72" w:rsidRDefault="00153577" w:rsidP="007E3EC2">
            <w:pPr>
              <w:spacing w:after="0" w:line="240" w:lineRule="auto"/>
              <w:rPr>
                <w:rFonts w:ascii="Times New Roman" w:hAnsi="Times New Roman" w:cs="Times New Roman"/>
                <w:bCs/>
                <w:sz w:val="24"/>
                <w:szCs w:val="24"/>
              </w:rPr>
            </w:pPr>
            <w:r>
              <w:rPr>
                <w:rFonts w:ascii="Times New Roman" w:hAnsi="Times New Roman" w:cs="Times New Roman"/>
                <w:bCs/>
                <w:sz w:val="24"/>
                <w:szCs w:val="24"/>
              </w:rPr>
              <w:t>ПРИЛОЖЕНИЯ</w:t>
            </w:r>
            <w:r w:rsidR="007E3EC2">
              <w:rPr>
                <w:rFonts w:ascii="Times New Roman" w:hAnsi="Times New Roman" w:cs="Times New Roman"/>
                <w:bCs/>
                <w:sz w:val="24"/>
                <w:szCs w:val="24"/>
              </w:rPr>
              <w:t>:</w:t>
            </w:r>
            <w:r>
              <w:rPr>
                <w:rFonts w:ascii="Times New Roman" w:hAnsi="Times New Roman" w:cs="Times New Roman"/>
                <w:bCs/>
                <w:sz w:val="24"/>
                <w:szCs w:val="24"/>
              </w:rPr>
              <w:t xml:space="preserve"> </w:t>
            </w:r>
          </w:p>
        </w:tc>
        <w:tc>
          <w:tcPr>
            <w:tcW w:w="382" w:type="pct"/>
          </w:tcPr>
          <w:p w14:paraId="5A29345D" w14:textId="62BD2EC4" w:rsidR="00153577" w:rsidRPr="008A4F72" w:rsidRDefault="0067297A"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w:t>
            </w:r>
            <w:r w:rsidR="00452D25">
              <w:rPr>
                <w:rFonts w:ascii="Times New Roman" w:hAnsi="Times New Roman" w:cs="Times New Roman"/>
                <w:bCs/>
                <w:sz w:val="24"/>
                <w:szCs w:val="24"/>
              </w:rPr>
              <w:t>93</w:t>
            </w:r>
          </w:p>
        </w:tc>
      </w:tr>
      <w:tr w:rsidR="007E3EC2" w:rsidRPr="008A4F72" w14:paraId="1897B355" w14:textId="77777777" w:rsidTr="008A4F72">
        <w:tc>
          <w:tcPr>
            <w:tcW w:w="4618" w:type="pct"/>
          </w:tcPr>
          <w:p w14:paraId="372FDBA5" w14:textId="4B3E05CB" w:rsidR="007E3EC2" w:rsidRDefault="007E3EC2" w:rsidP="007E3EC2">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Приложение 1а. Образец анкеты для выявления кадровой потребности отраслей экономики Чувашской Республики на период 2020-2024 гг.  </w:t>
            </w:r>
          </w:p>
        </w:tc>
        <w:tc>
          <w:tcPr>
            <w:tcW w:w="382" w:type="pct"/>
          </w:tcPr>
          <w:p w14:paraId="420A1A17" w14:textId="13647BFC" w:rsidR="007E3EC2"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194</w:t>
            </w:r>
          </w:p>
        </w:tc>
      </w:tr>
      <w:tr w:rsidR="00153577" w:rsidRPr="008A4F72" w14:paraId="297CF4AD" w14:textId="77777777" w:rsidTr="008A4F72">
        <w:tc>
          <w:tcPr>
            <w:tcW w:w="4618" w:type="pct"/>
          </w:tcPr>
          <w:p w14:paraId="65F1C350" w14:textId="02C7A70B" w:rsidR="00153577" w:rsidRDefault="00153577" w:rsidP="00405C32">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Приложение 1. </w:t>
            </w:r>
            <w:r w:rsidRPr="00153577">
              <w:rPr>
                <w:rFonts w:ascii="Times New Roman" w:hAnsi="Times New Roman" w:cs="Times New Roman"/>
                <w:sz w:val="24"/>
                <w:szCs w:val="24"/>
              </w:rPr>
              <w:t>Текущая и прогнозная потребность в кадрах и обеспечение их подготовки для промышленности Чувашской Республики на 2021-2024 годы</w:t>
            </w:r>
            <w:r>
              <w:rPr>
                <w:rFonts w:ascii="Times New Roman" w:hAnsi="Times New Roman" w:cs="Times New Roman"/>
                <w:sz w:val="28"/>
                <w:szCs w:val="28"/>
              </w:rPr>
              <w:t xml:space="preserve">                                      </w:t>
            </w:r>
          </w:p>
        </w:tc>
        <w:tc>
          <w:tcPr>
            <w:tcW w:w="382" w:type="pct"/>
          </w:tcPr>
          <w:p w14:paraId="06DEB972" w14:textId="302EBC44" w:rsidR="00153577" w:rsidRPr="008A4F72"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198</w:t>
            </w:r>
          </w:p>
        </w:tc>
      </w:tr>
      <w:tr w:rsidR="00153577" w:rsidRPr="008A4F72" w14:paraId="12B7BA66" w14:textId="77777777" w:rsidTr="008A4F72">
        <w:tc>
          <w:tcPr>
            <w:tcW w:w="4618" w:type="pct"/>
          </w:tcPr>
          <w:p w14:paraId="31CAE32C" w14:textId="46077824" w:rsidR="00153577" w:rsidRDefault="00153577" w:rsidP="00153577">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Приложение 2. </w:t>
            </w:r>
            <w:r w:rsidRPr="00153577">
              <w:rPr>
                <w:rFonts w:ascii="Times New Roman" w:hAnsi="Times New Roman" w:cs="Times New Roman"/>
                <w:sz w:val="24"/>
                <w:szCs w:val="24"/>
              </w:rPr>
              <w:t xml:space="preserve">Текущая и прогнозная потребность в кадрах и обеспечение их подготовки для </w:t>
            </w:r>
            <w:r>
              <w:rPr>
                <w:rFonts w:ascii="Times New Roman" w:hAnsi="Times New Roman" w:cs="Times New Roman"/>
                <w:sz w:val="24"/>
                <w:szCs w:val="24"/>
              </w:rPr>
              <w:t>АПК</w:t>
            </w:r>
            <w:r w:rsidRPr="00153577">
              <w:rPr>
                <w:rFonts w:ascii="Times New Roman" w:hAnsi="Times New Roman" w:cs="Times New Roman"/>
                <w:sz w:val="24"/>
                <w:szCs w:val="24"/>
              </w:rPr>
              <w:t xml:space="preserve"> Чувашской Республики на 2021-2024 годы</w:t>
            </w:r>
            <w:r>
              <w:rPr>
                <w:rFonts w:ascii="Times New Roman" w:hAnsi="Times New Roman" w:cs="Times New Roman"/>
                <w:sz w:val="28"/>
                <w:szCs w:val="28"/>
              </w:rPr>
              <w:t xml:space="preserve">                                      </w:t>
            </w:r>
          </w:p>
        </w:tc>
        <w:tc>
          <w:tcPr>
            <w:tcW w:w="382" w:type="pct"/>
          </w:tcPr>
          <w:p w14:paraId="4F79E7A0" w14:textId="7AA36D95" w:rsidR="00153577" w:rsidRPr="008A4F72"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203</w:t>
            </w:r>
          </w:p>
        </w:tc>
      </w:tr>
      <w:tr w:rsidR="00153577" w:rsidRPr="008A4F72" w14:paraId="678C614A" w14:textId="77777777" w:rsidTr="008A4F72">
        <w:tc>
          <w:tcPr>
            <w:tcW w:w="4618" w:type="pct"/>
          </w:tcPr>
          <w:p w14:paraId="22B0E3C3" w14:textId="0BA9D382" w:rsidR="00153577" w:rsidRDefault="00153577" w:rsidP="00153577">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Приложение 3. </w:t>
            </w:r>
            <w:r w:rsidRPr="00153577">
              <w:rPr>
                <w:rFonts w:ascii="Times New Roman" w:hAnsi="Times New Roman" w:cs="Times New Roman"/>
                <w:sz w:val="24"/>
                <w:szCs w:val="24"/>
              </w:rPr>
              <w:t xml:space="preserve">Текущая и прогнозная потребность в кадрах и обеспечение их подготовки для </w:t>
            </w:r>
            <w:r>
              <w:rPr>
                <w:rFonts w:ascii="Times New Roman" w:hAnsi="Times New Roman" w:cs="Times New Roman"/>
                <w:sz w:val="24"/>
                <w:szCs w:val="24"/>
              </w:rPr>
              <w:t>строительства и ЖКХ</w:t>
            </w:r>
            <w:r w:rsidRPr="00153577">
              <w:rPr>
                <w:rFonts w:ascii="Times New Roman" w:hAnsi="Times New Roman" w:cs="Times New Roman"/>
                <w:sz w:val="24"/>
                <w:szCs w:val="24"/>
              </w:rPr>
              <w:t xml:space="preserve"> Чувашской Республики на 2021-2024 годы</w:t>
            </w:r>
            <w:r>
              <w:rPr>
                <w:rFonts w:ascii="Times New Roman" w:hAnsi="Times New Roman" w:cs="Times New Roman"/>
                <w:sz w:val="28"/>
                <w:szCs w:val="28"/>
              </w:rPr>
              <w:t xml:space="preserve">                                      </w:t>
            </w:r>
          </w:p>
        </w:tc>
        <w:tc>
          <w:tcPr>
            <w:tcW w:w="382" w:type="pct"/>
          </w:tcPr>
          <w:p w14:paraId="771E7C1D" w14:textId="201552A7" w:rsidR="00153577" w:rsidRPr="008A4F72"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206</w:t>
            </w:r>
          </w:p>
        </w:tc>
      </w:tr>
      <w:tr w:rsidR="00153577" w:rsidRPr="008A4F72" w14:paraId="506A3440" w14:textId="77777777" w:rsidTr="008A4F72">
        <w:tc>
          <w:tcPr>
            <w:tcW w:w="4618" w:type="pct"/>
          </w:tcPr>
          <w:p w14:paraId="572BBC58" w14:textId="4FF05EE6" w:rsidR="00153577" w:rsidRDefault="00153577" w:rsidP="00405C32">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Приложение 4. </w:t>
            </w:r>
            <w:r w:rsidRPr="00153577">
              <w:rPr>
                <w:rFonts w:ascii="Times New Roman" w:hAnsi="Times New Roman" w:cs="Times New Roman"/>
                <w:sz w:val="24"/>
                <w:szCs w:val="24"/>
              </w:rPr>
              <w:t xml:space="preserve">Текущая и прогнозная потребность в кадрах и обеспечение их подготовки для </w:t>
            </w:r>
            <w:r>
              <w:rPr>
                <w:rFonts w:ascii="Times New Roman" w:hAnsi="Times New Roman" w:cs="Times New Roman"/>
                <w:sz w:val="24"/>
                <w:szCs w:val="24"/>
              </w:rPr>
              <w:t>транспортной отрасли</w:t>
            </w:r>
            <w:r w:rsidRPr="00153577">
              <w:rPr>
                <w:rFonts w:ascii="Times New Roman" w:hAnsi="Times New Roman" w:cs="Times New Roman"/>
                <w:sz w:val="24"/>
                <w:szCs w:val="24"/>
              </w:rPr>
              <w:t xml:space="preserve"> Чувашской Республики на 2021-2024 годы</w:t>
            </w:r>
            <w:r>
              <w:rPr>
                <w:rFonts w:ascii="Times New Roman" w:hAnsi="Times New Roman" w:cs="Times New Roman"/>
                <w:sz w:val="28"/>
                <w:szCs w:val="28"/>
              </w:rPr>
              <w:t xml:space="preserve">                                      </w:t>
            </w:r>
          </w:p>
        </w:tc>
        <w:tc>
          <w:tcPr>
            <w:tcW w:w="382" w:type="pct"/>
          </w:tcPr>
          <w:p w14:paraId="43E557E8" w14:textId="0D7950C6" w:rsidR="00153577" w:rsidRPr="008A4F72"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208</w:t>
            </w:r>
          </w:p>
        </w:tc>
      </w:tr>
      <w:tr w:rsidR="00153577" w:rsidRPr="008A4F72" w14:paraId="3261219D" w14:textId="77777777" w:rsidTr="008A4F72">
        <w:tc>
          <w:tcPr>
            <w:tcW w:w="4618" w:type="pct"/>
          </w:tcPr>
          <w:p w14:paraId="7D8BA9B5" w14:textId="2F8FE008" w:rsidR="00153577" w:rsidRDefault="00153577" w:rsidP="00405C32">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Приложение 5. </w:t>
            </w:r>
            <w:r w:rsidRPr="00153577">
              <w:rPr>
                <w:rFonts w:ascii="Times New Roman" w:hAnsi="Times New Roman" w:cs="Times New Roman"/>
                <w:sz w:val="24"/>
                <w:szCs w:val="24"/>
              </w:rPr>
              <w:t xml:space="preserve">Текущая и прогнозная потребность в кадрах и обеспечение их подготовки для </w:t>
            </w:r>
            <w:r>
              <w:rPr>
                <w:rFonts w:ascii="Times New Roman" w:hAnsi="Times New Roman" w:cs="Times New Roman"/>
                <w:sz w:val="24"/>
                <w:szCs w:val="24"/>
              </w:rPr>
              <w:t>торговли и сферы услуг</w:t>
            </w:r>
            <w:r w:rsidRPr="00153577">
              <w:rPr>
                <w:rFonts w:ascii="Times New Roman" w:hAnsi="Times New Roman" w:cs="Times New Roman"/>
                <w:sz w:val="24"/>
                <w:szCs w:val="24"/>
              </w:rPr>
              <w:t xml:space="preserve"> Чувашской Республики на 2021-2024 годы</w:t>
            </w:r>
            <w:r>
              <w:rPr>
                <w:rFonts w:ascii="Times New Roman" w:hAnsi="Times New Roman" w:cs="Times New Roman"/>
                <w:sz w:val="28"/>
                <w:szCs w:val="28"/>
              </w:rPr>
              <w:t xml:space="preserve">                                      </w:t>
            </w:r>
          </w:p>
        </w:tc>
        <w:tc>
          <w:tcPr>
            <w:tcW w:w="382" w:type="pct"/>
          </w:tcPr>
          <w:p w14:paraId="71FA822E" w14:textId="1E39BFCB" w:rsidR="00153577" w:rsidRPr="008A4F72"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210</w:t>
            </w:r>
          </w:p>
        </w:tc>
      </w:tr>
      <w:tr w:rsidR="00153577" w:rsidRPr="008A4F72" w14:paraId="733D8998" w14:textId="77777777" w:rsidTr="008A4F72">
        <w:tc>
          <w:tcPr>
            <w:tcW w:w="4618" w:type="pct"/>
          </w:tcPr>
          <w:p w14:paraId="748F2888" w14:textId="1791F480" w:rsidR="00153577" w:rsidRDefault="00153577" w:rsidP="00405C32">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Приложение 6. </w:t>
            </w:r>
            <w:r w:rsidRPr="00153577">
              <w:rPr>
                <w:rFonts w:ascii="Times New Roman" w:hAnsi="Times New Roman" w:cs="Times New Roman"/>
                <w:sz w:val="24"/>
                <w:szCs w:val="24"/>
              </w:rPr>
              <w:t xml:space="preserve">Текущая и прогнозная потребность в кадрах и обеспечение их подготовки для </w:t>
            </w:r>
            <w:r>
              <w:rPr>
                <w:rFonts w:ascii="Times New Roman" w:hAnsi="Times New Roman" w:cs="Times New Roman"/>
                <w:sz w:val="24"/>
                <w:szCs w:val="24"/>
              </w:rPr>
              <w:t>системы образования</w:t>
            </w:r>
            <w:r w:rsidRPr="00153577">
              <w:rPr>
                <w:rFonts w:ascii="Times New Roman" w:hAnsi="Times New Roman" w:cs="Times New Roman"/>
                <w:sz w:val="24"/>
                <w:szCs w:val="24"/>
              </w:rPr>
              <w:t xml:space="preserve"> Чувашской Республики на 2021-2024 годы</w:t>
            </w:r>
            <w:r>
              <w:rPr>
                <w:rFonts w:ascii="Times New Roman" w:hAnsi="Times New Roman" w:cs="Times New Roman"/>
                <w:sz w:val="28"/>
                <w:szCs w:val="28"/>
              </w:rPr>
              <w:t xml:space="preserve">                                      </w:t>
            </w:r>
          </w:p>
        </w:tc>
        <w:tc>
          <w:tcPr>
            <w:tcW w:w="382" w:type="pct"/>
          </w:tcPr>
          <w:p w14:paraId="3312CC8A" w14:textId="13E84B31" w:rsidR="00153577" w:rsidRPr="008A4F72"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211</w:t>
            </w:r>
          </w:p>
        </w:tc>
      </w:tr>
      <w:tr w:rsidR="00153577" w:rsidRPr="008A4F72" w14:paraId="5D4D7898" w14:textId="77777777" w:rsidTr="008A4F72">
        <w:tc>
          <w:tcPr>
            <w:tcW w:w="4618" w:type="pct"/>
          </w:tcPr>
          <w:p w14:paraId="37DDA3C5" w14:textId="3E0018D1" w:rsidR="00153577" w:rsidRDefault="00153577" w:rsidP="00153577">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Приложение 7. </w:t>
            </w:r>
            <w:r w:rsidRPr="00153577">
              <w:rPr>
                <w:rFonts w:ascii="Times New Roman" w:hAnsi="Times New Roman" w:cs="Times New Roman"/>
                <w:sz w:val="24"/>
                <w:szCs w:val="24"/>
              </w:rPr>
              <w:t xml:space="preserve">Текущая и прогнозная потребность в кадрах и обеспечение их подготовки для </w:t>
            </w:r>
            <w:r>
              <w:rPr>
                <w:rFonts w:ascii="Times New Roman" w:hAnsi="Times New Roman" w:cs="Times New Roman"/>
                <w:sz w:val="24"/>
                <w:szCs w:val="24"/>
              </w:rPr>
              <w:t>здравоохранения и социальной сферы</w:t>
            </w:r>
            <w:r w:rsidRPr="00153577">
              <w:rPr>
                <w:rFonts w:ascii="Times New Roman" w:hAnsi="Times New Roman" w:cs="Times New Roman"/>
                <w:sz w:val="24"/>
                <w:szCs w:val="24"/>
              </w:rPr>
              <w:t xml:space="preserve"> Чувашской Республики</w:t>
            </w:r>
            <w:r>
              <w:rPr>
                <w:rFonts w:ascii="Times New Roman" w:hAnsi="Times New Roman" w:cs="Times New Roman"/>
                <w:sz w:val="24"/>
                <w:szCs w:val="24"/>
              </w:rPr>
              <w:t xml:space="preserve"> 2021-24г.</w:t>
            </w:r>
            <w:r w:rsidRPr="00153577">
              <w:rPr>
                <w:rFonts w:ascii="Times New Roman" w:hAnsi="Times New Roman" w:cs="Times New Roman"/>
                <w:sz w:val="24"/>
                <w:szCs w:val="24"/>
              </w:rPr>
              <w:t xml:space="preserve"> </w:t>
            </w:r>
            <w:r>
              <w:rPr>
                <w:rFonts w:ascii="Times New Roman" w:hAnsi="Times New Roman" w:cs="Times New Roman"/>
                <w:sz w:val="28"/>
                <w:szCs w:val="28"/>
              </w:rPr>
              <w:t xml:space="preserve">                                      </w:t>
            </w:r>
          </w:p>
        </w:tc>
        <w:tc>
          <w:tcPr>
            <w:tcW w:w="382" w:type="pct"/>
          </w:tcPr>
          <w:p w14:paraId="4CE08B51" w14:textId="29403D6A" w:rsidR="00153577" w:rsidRPr="008A4F72" w:rsidRDefault="0067297A"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21</w:t>
            </w:r>
            <w:r w:rsidR="007E3EC2">
              <w:rPr>
                <w:rFonts w:ascii="Times New Roman" w:hAnsi="Times New Roman" w:cs="Times New Roman"/>
                <w:bCs/>
                <w:sz w:val="24"/>
                <w:szCs w:val="24"/>
              </w:rPr>
              <w:t>4</w:t>
            </w:r>
          </w:p>
        </w:tc>
      </w:tr>
      <w:tr w:rsidR="00153577" w:rsidRPr="008A4F72" w14:paraId="6894E003" w14:textId="77777777" w:rsidTr="008A4F72">
        <w:tc>
          <w:tcPr>
            <w:tcW w:w="4618" w:type="pct"/>
          </w:tcPr>
          <w:p w14:paraId="6D2748E5" w14:textId="60A42C81" w:rsidR="00153577" w:rsidRDefault="00153577" w:rsidP="00153577">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Приложение 8. </w:t>
            </w:r>
            <w:r w:rsidRPr="00153577">
              <w:rPr>
                <w:rFonts w:ascii="Times New Roman" w:hAnsi="Times New Roman" w:cs="Times New Roman"/>
                <w:sz w:val="24"/>
                <w:szCs w:val="24"/>
              </w:rPr>
              <w:t xml:space="preserve">Текущая и прогнозная потребность в кадрах и обеспечение их подготовки для </w:t>
            </w:r>
            <w:r>
              <w:rPr>
                <w:rFonts w:ascii="Times New Roman" w:hAnsi="Times New Roman" w:cs="Times New Roman"/>
                <w:sz w:val="24"/>
                <w:szCs w:val="24"/>
              </w:rPr>
              <w:t>сферы информатизации</w:t>
            </w:r>
            <w:r w:rsidRPr="00153577">
              <w:rPr>
                <w:rFonts w:ascii="Times New Roman" w:hAnsi="Times New Roman" w:cs="Times New Roman"/>
                <w:sz w:val="24"/>
                <w:szCs w:val="24"/>
              </w:rPr>
              <w:t xml:space="preserve"> Чувашской Республики на 2021-2024 годы</w:t>
            </w:r>
            <w:r>
              <w:rPr>
                <w:rFonts w:ascii="Times New Roman" w:hAnsi="Times New Roman" w:cs="Times New Roman"/>
                <w:sz w:val="28"/>
                <w:szCs w:val="28"/>
              </w:rPr>
              <w:t xml:space="preserve">                                      </w:t>
            </w:r>
          </w:p>
        </w:tc>
        <w:tc>
          <w:tcPr>
            <w:tcW w:w="382" w:type="pct"/>
          </w:tcPr>
          <w:p w14:paraId="172459C7" w14:textId="27C5A219" w:rsidR="00153577" w:rsidRPr="008A4F72"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217</w:t>
            </w:r>
          </w:p>
        </w:tc>
      </w:tr>
      <w:tr w:rsidR="00153577" w:rsidRPr="008A4F72" w14:paraId="6CF7AC2A" w14:textId="77777777" w:rsidTr="008A4F72">
        <w:tc>
          <w:tcPr>
            <w:tcW w:w="4618" w:type="pct"/>
          </w:tcPr>
          <w:p w14:paraId="59196CF0" w14:textId="77777777" w:rsidR="009E5B11" w:rsidRDefault="00153577" w:rsidP="00153577">
            <w:pPr>
              <w:spacing w:after="0" w:line="240" w:lineRule="auto"/>
              <w:rPr>
                <w:rFonts w:ascii="Times New Roman" w:hAnsi="Times New Roman" w:cs="Times New Roman"/>
                <w:sz w:val="24"/>
                <w:szCs w:val="24"/>
              </w:rPr>
            </w:pPr>
            <w:r>
              <w:rPr>
                <w:rFonts w:ascii="Times New Roman" w:hAnsi="Times New Roman" w:cs="Times New Roman"/>
                <w:bCs/>
                <w:sz w:val="24"/>
                <w:szCs w:val="24"/>
              </w:rPr>
              <w:t>Приложение 9. Оценка</w:t>
            </w:r>
            <w:r>
              <w:rPr>
                <w:rFonts w:ascii="Times New Roman" w:hAnsi="Times New Roman" w:cs="Times New Roman"/>
                <w:sz w:val="24"/>
                <w:szCs w:val="24"/>
              </w:rPr>
              <w:t xml:space="preserve"> потребности</w:t>
            </w:r>
            <w:r w:rsidRPr="00153577">
              <w:rPr>
                <w:rFonts w:ascii="Times New Roman" w:hAnsi="Times New Roman" w:cs="Times New Roman"/>
                <w:sz w:val="24"/>
                <w:szCs w:val="24"/>
              </w:rPr>
              <w:t xml:space="preserve"> </w:t>
            </w:r>
            <w:r>
              <w:rPr>
                <w:rFonts w:ascii="Times New Roman" w:hAnsi="Times New Roman" w:cs="Times New Roman"/>
                <w:sz w:val="24"/>
                <w:szCs w:val="24"/>
              </w:rPr>
              <w:t xml:space="preserve">промышленности </w:t>
            </w:r>
            <w:r w:rsidRPr="00153577">
              <w:rPr>
                <w:rFonts w:ascii="Times New Roman" w:hAnsi="Times New Roman" w:cs="Times New Roman"/>
                <w:sz w:val="24"/>
                <w:szCs w:val="24"/>
              </w:rPr>
              <w:t xml:space="preserve">в </w:t>
            </w:r>
            <w:r>
              <w:rPr>
                <w:rFonts w:ascii="Times New Roman" w:hAnsi="Times New Roman" w:cs="Times New Roman"/>
                <w:sz w:val="24"/>
                <w:szCs w:val="24"/>
              </w:rPr>
              <w:t>специалистах высшей квалификации</w:t>
            </w:r>
            <w:r w:rsidRPr="00153577">
              <w:rPr>
                <w:rFonts w:ascii="Times New Roman" w:hAnsi="Times New Roman" w:cs="Times New Roman"/>
                <w:sz w:val="24"/>
                <w:szCs w:val="24"/>
              </w:rPr>
              <w:t xml:space="preserve"> Чувашской Республики</w:t>
            </w:r>
            <w:r>
              <w:rPr>
                <w:rFonts w:ascii="Times New Roman" w:hAnsi="Times New Roman" w:cs="Times New Roman"/>
                <w:sz w:val="24"/>
                <w:szCs w:val="24"/>
              </w:rPr>
              <w:t xml:space="preserve"> на период 2021-2025</w:t>
            </w:r>
            <w:r w:rsidRPr="00153577">
              <w:rPr>
                <w:rFonts w:ascii="Times New Roman" w:hAnsi="Times New Roman" w:cs="Times New Roman"/>
                <w:sz w:val="24"/>
                <w:szCs w:val="24"/>
              </w:rPr>
              <w:t xml:space="preserve"> годы</w:t>
            </w:r>
            <w:r w:rsidR="009E5B11">
              <w:rPr>
                <w:rFonts w:ascii="Times New Roman" w:hAnsi="Times New Roman" w:cs="Times New Roman"/>
                <w:sz w:val="24"/>
                <w:szCs w:val="24"/>
              </w:rPr>
              <w:t>:</w:t>
            </w:r>
          </w:p>
          <w:p w14:paraId="776D51E5" w14:textId="3050070E" w:rsidR="009E5B11" w:rsidRDefault="009E5B11" w:rsidP="00153577">
            <w:pPr>
              <w:spacing w:after="0" w:line="240" w:lineRule="auto"/>
              <w:rPr>
                <w:rFonts w:ascii="Times New Roman" w:hAnsi="Times New Roman" w:cs="Times New Roman"/>
                <w:sz w:val="24"/>
                <w:szCs w:val="24"/>
              </w:rPr>
            </w:pPr>
            <w:r>
              <w:rPr>
                <w:rFonts w:ascii="Times New Roman" w:hAnsi="Times New Roman" w:cs="Times New Roman"/>
                <w:sz w:val="24"/>
                <w:szCs w:val="24"/>
              </w:rPr>
              <w:t>9.1. Потребность в бакалаврах ………………………………………………………….</w:t>
            </w:r>
          </w:p>
          <w:p w14:paraId="072D5116" w14:textId="3B527D14" w:rsidR="009E5B11" w:rsidRDefault="009E5B11" w:rsidP="00153577">
            <w:pPr>
              <w:spacing w:after="0" w:line="240" w:lineRule="auto"/>
              <w:rPr>
                <w:rFonts w:ascii="Times New Roman" w:hAnsi="Times New Roman" w:cs="Times New Roman"/>
                <w:sz w:val="24"/>
                <w:szCs w:val="24"/>
              </w:rPr>
            </w:pPr>
            <w:r>
              <w:rPr>
                <w:rFonts w:ascii="Times New Roman" w:hAnsi="Times New Roman" w:cs="Times New Roman"/>
                <w:sz w:val="24"/>
                <w:szCs w:val="24"/>
              </w:rPr>
              <w:t>9.2. Потребность в специалистах ……………………………………………………….</w:t>
            </w:r>
          </w:p>
          <w:p w14:paraId="58823D6C" w14:textId="39BB92F6" w:rsidR="00153577" w:rsidRDefault="009E5B11" w:rsidP="00153577">
            <w:pPr>
              <w:spacing w:after="0" w:line="240" w:lineRule="auto"/>
              <w:rPr>
                <w:rFonts w:ascii="Times New Roman" w:hAnsi="Times New Roman" w:cs="Times New Roman"/>
                <w:bCs/>
                <w:sz w:val="24"/>
                <w:szCs w:val="24"/>
              </w:rPr>
            </w:pPr>
            <w:r>
              <w:rPr>
                <w:rFonts w:ascii="Times New Roman" w:hAnsi="Times New Roman" w:cs="Times New Roman"/>
                <w:sz w:val="24"/>
                <w:szCs w:val="24"/>
              </w:rPr>
              <w:t>9.3. Потребность в магистрах</w:t>
            </w:r>
            <w:r w:rsidR="00153577">
              <w:rPr>
                <w:rFonts w:ascii="Times New Roman" w:hAnsi="Times New Roman" w:cs="Times New Roman"/>
                <w:sz w:val="28"/>
                <w:szCs w:val="28"/>
              </w:rPr>
              <w:t xml:space="preserve"> </w:t>
            </w:r>
            <w:r>
              <w:rPr>
                <w:rFonts w:ascii="Times New Roman" w:hAnsi="Times New Roman" w:cs="Times New Roman"/>
                <w:sz w:val="28"/>
                <w:szCs w:val="28"/>
              </w:rPr>
              <w:t>…………………………………………………..</w:t>
            </w:r>
            <w:r w:rsidR="00153577">
              <w:rPr>
                <w:rFonts w:ascii="Times New Roman" w:hAnsi="Times New Roman" w:cs="Times New Roman"/>
                <w:sz w:val="28"/>
                <w:szCs w:val="28"/>
              </w:rPr>
              <w:t xml:space="preserve">                                     </w:t>
            </w:r>
          </w:p>
        </w:tc>
        <w:tc>
          <w:tcPr>
            <w:tcW w:w="382" w:type="pct"/>
          </w:tcPr>
          <w:p w14:paraId="0FF67FEB" w14:textId="52E446BB" w:rsidR="00153577"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219</w:t>
            </w:r>
          </w:p>
          <w:p w14:paraId="51BEE3A4" w14:textId="77777777" w:rsidR="009E5B11" w:rsidRDefault="009E5B11" w:rsidP="00E80279">
            <w:pPr>
              <w:spacing w:after="0" w:line="240" w:lineRule="auto"/>
              <w:jc w:val="right"/>
              <w:rPr>
                <w:rFonts w:ascii="Times New Roman" w:hAnsi="Times New Roman" w:cs="Times New Roman"/>
                <w:bCs/>
                <w:sz w:val="24"/>
                <w:szCs w:val="24"/>
              </w:rPr>
            </w:pPr>
          </w:p>
          <w:p w14:paraId="72AC75AF" w14:textId="583597D2" w:rsidR="009E5B11"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219</w:t>
            </w:r>
          </w:p>
          <w:p w14:paraId="398E5CEE" w14:textId="6A9CA671" w:rsidR="009E5B11"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221</w:t>
            </w:r>
          </w:p>
          <w:p w14:paraId="177B36F2" w14:textId="797E0C50" w:rsidR="009E5B11" w:rsidRPr="008A4F72"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222</w:t>
            </w:r>
          </w:p>
        </w:tc>
      </w:tr>
      <w:tr w:rsidR="009E5B11" w:rsidRPr="008A4F72" w14:paraId="6A255B55" w14:textId="77777777" w:rsidTr="008A4F72">
        <w:tc>
          <w:tcPr>
            <w:tcW w:w="4618" w:type="pct"/>
          </w:tcPr>
          <w:p w14:paraId="4513E229" w14:textId="28D04833" w:rsidR="009E5B11" w:rsidRDefault="0067297A" w:rsidP="00153577">
            <w:pPr>
              <w:spacing w:after="0" w:line="240" w:lineRule="auto"/>
              <w:rPr>
                <w:rFonts w:ascii="Times New Roman" w:hAnsi="Times New Roman" w:cs="Times New Roman"/>
                <w:bCs/>
                <w:sz w:val="24"/>
                <w:szCs w:val="24"/>
              </w:rPr>
            </w:pPr>
            <w:r>
              <w:rPr>
                <w:rFonts w:ascii="Times New Roman" w:hAnsi="Times New Roman" w:cs="Times New Roman"/>
                <w:bCs/>
                <w:sz w:val="24"/>
                <w:szCs w:val="24"/>
              </w:rPr>
              <w:t>Приложение 10. Перечень наиболее дефицитных профессий по отраслям</w:t>
            </w:r>
            <w:r w:rsidR="000F0814">
              <w:rPr>
                <w:rFonts w:ascii="Times New Roman" w:hAnsi="Times New Roman" w:cs="Times New Roman"/>
                <w:bCs/>
                <w:sz w:val="24"/>
                <w:szCs w:val="24"/>
              </w:rPr>
              <w:t>:</w:t>
            </w:r>
          </w:p>
          <w:p w14:paraId="2F520E9A" w14:textId="401FD40A" w:rsidR="000F0814" w:rsidRDefault="000F0814" w:rsidP="00153577">
            <w:pPr>
              <w:spacing w:after="0" w:line="240" w:lineRule="auto"/>
              <w:rPr>
                <w:rFonts w:ascii="Times New Roman" w:hAnsi="Times New Roman" w:cs="Times New Roman"/>
                <w:bCs/>
                <w:sz w:val="24"/>
                <w:szCs w:val="24"/>
              </w:rPr>
            </w:pPr>
            <w:r>
              <w:rPr>
                <w:rFonts w:ascii="Times New Roman" w:hAnsi="Times New Roman" w:cs="Times New Roman"/>
                <w:bCs/>
                <w:sz w:val="24"/>
                <w:szCs w:val="24"/>
              </w:rPr>
              <w:t>10.1. Промышленность …………………………………………………………………..</w:t>
            </w:r>
          </w:p>
          <w:p w14:paraId="5AB5D560" w14:textId="59C44F7F" w:rsidR="000F0814" w:rsidRDefault="000F0814" w:rsidP="00153577">
            <w:pPr>
              <w:spacing w:after="0" w:line="240" w:lineRule="auto"/>
              <w:rPr>
                <w:rFonts w:ascii="Times New Roman" w:hAnsi="Times New Roman" w:cs="Times New Roman"/>
                <w:bCs/>
                <w:sz w:val="24"/>
                <w:szCs w:val="24"/>
              </w:rPr>
            </w:pPr>
            <w:r>
              <w:rPr>
                <w:rFonts w:ascii="Times New Roman" w:hAnsi="Times New Roman" w:cs="Times New Roman"/>
                <w:bCs/>
                <w:sz w:val="24"/>
                <w:szCs w:val="24"/>
              </w:rPr>
              <w:t>10.2. АПК ………………………………………………………………………………….</w:t>
            </w:r>
          </w:p>
          <w:p w14:paraId="6FAC82C4" w14:textId="18B9BF78" w:rsidR="000F0814" w:rsidRDefault="000F0814" w:rsidP="00153577">
            <w:pPr>
              <w:spacing w:after="0" w:line="240" w:lineRule="auto"/>
              <w:rPr>
                <w:rFonts w:ascii="Times New Roman" w:hAnsi="Times New Roman" w:cs="Times New Roman"/>
                <w:bCs/>
                <w:sz w:val="24"/>
                <w:szCs w:val="24"/>
              </w:rPr>
            </w:pPr>
            <w:r>
              <w:rPr>
                <w:rFonts w:ascii="Times New Roman" w:hAnsi="Times New Roman" w:cs="Times New Roman"/>
                <w:bCs/>
                <w:sz w:val="24"/>
                <w:szCs w:val="24"/>
              </w:rPr>
              <w:t>10.3. Строительство и ЖКХ ……………………………………………………………...</w:t>
            </w:r>
          </w:p>
          <w:p w14:paraId="2A656E93" w14:textId="6CC5A7C2" w:rsidR="000F0814" w:rsidRDefault="000F0814" w:rsidP="00153577">
            <w:pPr>
              <w:spacing w:after="0" w:line="240" w:lineRule="auto"/>
              <w:rPr>
                <w:rFonts w:ascii="Times New Roman" w:hAnsi="Times New Roman" w:cs="Times New Roman"/>
                <w:bCs/>
                <w:sz w:val="24"/>
                <w:szCs w:val="24"/>
              </w:rPr>
            </w:pPr>
            <w:r>
              <w:rPr>
                <w:rFonts w:ascii="Times New Roman" w:hAnsi="Times New Roman" w:cs="Times New Roman"/>
                <w:bCs/>
                <w:sz w:val="24"/>
                <w:szCs w:val="24"/>
              </w:rPr>
              <w:t>10.4. Транспорт и дорожное хозяйство ………………………………………………….</w:t>
            </w:r>
          </w:p>
          <w:p w14:paraId="73CE2369" w14:textId="2FD0F6CE" w:rsidR="000F0814" w:rsidRDefault="000F0814" w:rsidP="00153577">
            <w:pPr>
              <w:spacing w:after="0" w:line="240" w:lineRule="auto"/>
              <w:rPr>
                <w:rFonts w:ascii="Times New Roman" w:hAnsi="Times New Roman" w:cs="Times New Roman"/>
                <w:bCs/>
                <w:sz w:val="24"/>
                <w:szCs w:val="24"/>
              </w:rPr>
            </w:pPr>
            <w:r>
              <w:rPr>
                <w:rFonts w:ascii="Times New Roman" w:hAnsi="Times New Roman" w:cs="Times New Roman"/>
                <w:bCs/>
                <w:sz w:val="24"/>
                <w:szCs w:val="24"/>
              </w:rPr>
              <w:t>10.5. Торговля и сфера услуг …………………………………………………………….</w:t>
            </w:r>
          </w:p>
          <w:p w14:paraId="2A1C922A" w14:textId="138885CE" w:rsidR="000F0814" w:rsidRDefault="000F0814" w:rsidP="00153577">
            <w:pPr>
              <w:spacing w:after="0" w:line="240" w:lineRule="auto"/>
              <w:rPr>
                <w:rFonts w:ascii="Times New Roman" w:hAnsi="Times New Roman" w:cs="Times New Roman"/>
                <w:bCs/>
                <w:sz w:val="24"/>
                <w:szCs w:val="24"/>
              </w:rPr>
            </w:pPr>
            <w:r>
              <w:rPr>
                <w:rFonts w:ascii="Times New Roman" w:hAnsi="Times New Roman" w:cs="Times New Roman"/>
                <w:bCs/>
                <w:sz w:val="24"/>
                <w:szCs w:val="24"/>
              </w:rPr>
              <w:t>10.6. Образование …………………………………………………………………………</w:t>
            </w:r>
          </w:p>
          <w:p w14:paraId="378C22E1" w14:textId="7FDB21C6" w:rsidR="000F0814" w:rsidRDefault="000F0814" w:rsidP="00153577">
            <w:pPr>
              <w:spacing w:after="0" w:line="240" w:lineRule="auto"/>
              <w:rPr>
                <w:rFonts w:ascii="Times New Roman" w:hAnsi="Times New Roman" w:cs="Times New Roman"/>
                <w:bCs/>
                <w:sz w:val="24"/>
                <w:szCs w:val="24"/>
              </w:rPr>
            </w:pPr>
            <w:r>
              <w:rPr>
                <w:rFonts w:ascii="Times New Roman" w:hAnsi="Times New Roman" w:cs="Times New Roman"/>
                <w:bCs/>
                <w:sz w:val="24"/>
                <w:szCs w:val="24"/>
              </w:rPr>
              <w:t>10.7. Здравоохранение и социальная сфера ……………………………………………..</w:t>
            </w:r>
          </w:p>
          <w:p w14:paraId="7102E552" w14:textId="2D15A8EC" w:rsidR="000F0814" w:rsidRDefault="000F0814" w:rsidP="00153577">
            <w:pPr>
              <w:spacing w:after="0" w:line="240" w:lineRule="auto"/>
              <w:rPr>
                <w:rFonts w:ascii="Times New Roman" w:hAnsi="Times New Roman" w:cs="Times New Roman"/>
                <w:bCs/>
                <w:sz w:val="24"/>
                <w:szCs w:val="24"/>
              </w:rPr>
            </w:pPr>
            <w:r>
              <w:rPr>
                <w:rFonts w:ascii="Times New Roman" w:hAnsi="Times New Roman" w:cs="Times New Roman"/>
                <w:bCs/>
                <w:sz w:val="24"/>
                <w:szCs w:val="24"/>
              </w:rPr>
              <w:t>10.8. Информатизация и связь ……………………………………………………………</w:t>
            </w:r>
          </w:p>
        </w:tc>
        <w:tc>
          <w:tcPr>
            <w:tcW w:w="382" w:type="pct"/>
          </w:tcPr>
          <w:p w14:paraId="1084DA82" w14:textId="3FA78EEB" w:rsidR="009E5B11"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224</w:t>
            </w:r>
          </w:p>
          <w:p w14:paraId="132898CF" w14:textId="48AF69E1" w:rsidR="000F0814"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224</w:t>
            </w:r>
          </w:p>
          <w:p w14:paraId="2286D70B" w14:textId="7C064E0B" w:rsidR="000F0814"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226</w:t>
            </w:r>
          </w:p>
          <w:p w14:paraId="3FA2725E" w14:textId="5127081C" w:rsidR="000F0814"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227</w:t>
            </w:r>
          </w:p>
          <w:p w14:paraId="243D1640" w14:textId="32059BFD" w:rsidR="000F0814"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228</w:t>
            </w:r>
          </w:p>
          <w:p w14:paraId="36D48CAA" w14:textId="65AF2E09" w:rsidR="000F0814"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229</w:t>
            </w:r>
          </w:p>
          <w:p w14:paraId="6FD2B0C9" w14:textId="6B9A19FC" w:rsidR="000F0814"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230</w:t>
            </w:r>
          </w:p>
          <w:p w14:paraId="7660C32D" w14:textId="0CB2A304" w:rsidR="000F0814"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231</w:t>
            </w:r>
          </w:p>
          <w:p w14:paraId="17246437" w14:textId="12312860" w:rsidR="000F0814" w:rsidRDefault="007E3EC2" w:rsidP="00E8027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232</w:t>
            </w:r>
          </w:p>
        </w:tc>
      </w:tr>
    </w:tbl>
    <w:p w14:paraId="0F488A45" w14:textId="6C5E8DCB" w:rsidR="004B35D7" w:rsidRDefault="004B35D7" w:rsidP="004B35D7">
      <w:pPr>
        <w:rPr>
          <w:lang w:val="x-none" w:eastAsia="x-none"/>
        </w:rPr>
      </w:pPr>
    </w:p>
    <w:p w14:paraId="027289C1" w14:textId="36768B60" w:rsidR="003475A7" w:rsidRDefault="003475A7" w:rsidP="004B35D7">
      <w:pPr>
        <w:rPr>
          <w:lang w:val="x-none" w:eastAsia="x-none"/>
        </w:rPr>
      </w:pPr>
    </w:p>
    <w:p w14:paraId="7CCDA1C9" w14:textId="1E990895" w:rsidR="003475A7" w:rsidRDefault="003475A7" w:rsidP="004B35D7">
      <w:pPr>
        <w:rPr>
          <w:lang w:val="x-none" w:eastAsia="x-none"/>
        </w:rPr>
      </w:pPr>
    </w:p>
    <w:p w14:paraId="6FEAFE37" w14:textId="77777777" w:rsidR="003475A7" w:rsidRDefault="003475A7" w:rsidP="004B35D7">
      <w:pPr>
        <w:rPr>
          <w:lang w:val="x-none" w:eastAsia="x-none"/>
        </w:rPr>
      </w:pPr>
    </w:p>
    <w:p w14:paraId="30FA03F7" w14:textId="09E7D9B4" w:rsidR="009B607F" w:rsidRPr="00036BCE" w:rsidRDefault="000F0814" w:rsidP="003F7493">
      <w:pPr>
        <w:pStyle w:val="10"/>
        <w:jc w:val="center"/>
        <w:rPr>
          <w:rFonts w:ascii="Times New Roman" w:hAnsi="Times New Roman"/>
          <w:sz w:val="28"/>
          <w:szCs w:val="28"/>
        </w:rPr>
      </w:pPr>
      <w:r>
        <w:rPr>
          <w:rFonts w:ascii="Times New Roman" w:hAnsi="Times New Roman"/>
          <w:sz w:val="28"/>
          <w:szCs w:val="28"/>
          <w:lang w:val="ru-RU"/>
        </w:rPr>
        <w:lastRenderedPageBreak/>
        <w:t>В</w:t>
      </w:r>
      <w:r w:rsidR="009B607F" w:rsidRPr="00036BCE">
        <w:rPr>
          <w:rFonts w:ascii="Times New Roman" w:hAnsi="Times New Roman"/>
          <w:sz w:val="28"/>
          <w:szCs w:val="28"/>
        </w:rPr>
        <w:t>ведение</w:t>
      </w:r>
      <w:bookmarkEnd w:id="0"/>
    </w:p>
    <w:p w14:paraId="0276DAA6" w14:textId="77777777" w:rsidR="004F6C6E" w:rsidRPr="00036BCE" w:rsidRDefault="004F6C6E" w:rsidP="00DD422A">
      <w:pPr>
        <w:pStyle w:val="a5"/>
        <w:widowControl w:val="0"/>
        <w:shd w:val="clear" w:color="auto" w:fill="FFFFFF"/>
        <w:autoSpaceDE w:val="0"/>
        <w:autoSpaceDN w:val="0"/>
        <w:adjustRightInd w:val="0"/>
        <w:spacing w:after="120" w:line="240" w:lineRule="auto"/>
        <w:ind w:left="0"/>
        <w:jc w:val="center"/>
        <w:rPr>
          <w:rFonts w:ascii="Times New Roman" w:hAnsi="Times New Roman" w:cs="Times New Roman"/>
          <w:b/>
          <w:sz w:val="28"/>
          <w:szCs w:val="28"/>
        </w:rPr>
      </w:pPr>
    </w:p>
    <w:p w14:paraId="24AEC376" w14:textId="53CB4840"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Торгово-промышленная палата Чувашской Республики в соответствии с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Республик</w:t>
      </w:r>
      <w:r w:rsidR="004F6C6E" w:rsidRPr="00036BCE">
        <w:rPr>
          <w:rFonts w:ascii="Times New Roman" w:hAnsi="Times New Roman" w:cs="Times New Roman"/>
          <w:sz w:val="28"/>
          <w:szCs w:val="28"/>
        </w:rPr>
        <w:t>анской программой сбалансирован</w:t>
      </w:r>
      <w:r w:rsidRPr="00036BCE">
        <w:rPr>
          <w:rFonts w:ascii="Times New Roman" w:hAnsi="Times New Roman" w:cs="Times New Roman"/>
          <w:sz w:val="28"/>
          <w:szCs w:val="28"/>
        </w:rPr>
        <w:t>ности потребност</w:t>
      </w:r>
      <w:r w:rsidR="00EB66E5" w:rsidRPr="00036BCE">
        <w:rPr>
          <w:rFonts w:ascii="Times New Roman" w:hAnsi="Times New Roman" w:cs="Times New Roman"/>
          <w:sz w:val="28"/>
          <w:szCs w:val="28"/>
        </w:rPr>
        <w:t>и</w:t>
      </w:r>
      <w:r w:rsidRPr="00036BCE">
        <w:rPr>
          <w:rFonts w:ascii="Times New Roman" w:hAnsi="Times New Roman" w:cs="Times New Roman"/>
          <w:sz w:val="28"/>
          <w:szCs w:val="28"/>
        </w:rPr>
        <w:t xml:space="preserve"> экономики в кадрах и рынка образовательных услуг</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r w:rsidR="003C56B0" w:rsidRPr="00036BCE">
        <w:rPr>
          <w:rFonts w:ascii="Times New Roman" w:hAnsi="Times New Roman" w:cs="Times New Roman"/>
          <w:sz w:val="28"/>
          <w:szCs w:val="28"/>
        </w:rPr>
        <w:t xml:space="preserve">регулярно </w:t>
      </w:r>
      <w:r w:rsidRPr="00036BCE">
        <w:rPr>
          <w:rFonts w:ascii="Times New Roman" w:hAnsi="Times New Roman" w:cs="Times New Roman"/>
          <w:sz w:val="28"/>
          <w:szCs w:val="28"/>
        </w:rPr>
        <w:t>проводит мониторинг количественных и качественных характеристик рынка труда:</w:t>
      </w:r>
    </w:p>
    <w:p w14:paraId="5F8D3F57" w14:textId="4A1BDA0D" w:rsidR="009B607F" w:rsidRPr="00036BCE" w:rsidRDefault="009B607F" w:rsidP="00451C15">
      <w:pPr>
        <w:pStyle w:val="a5"/>
        <w:numPr>
          <w:ilvl w:val="0"/>
          <w:numId w:val="25"/>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потребност</w:t>
      </w:r>
      <w:r w:rsidR="003C56B0" w:rsidRPr="00036BCE">
        <w:rPr>
          <w:rFonts w:ascii="Times New Roman" w:hAnsi="Times New Roman" w:cs="Times New Roman"/>
          <w:sz w:val="28"/>
          <w:szCs w:val="28"/>
        </w:rPr>
        <w:t>ь</w:t>
      </w:r>
      <w:r w:rsidRPr="00036BCE">
        <w:rPr>
          <w:rFonts w:ascii="Times New Roman" w:hAnsi="Times New Roman" w:cs="Times New Roman"/>
          <w:sz w:val="28"/>
          <w:szCs w:val="28"/>
        </w:rPr>
        <w:t xml:space="preserve"> предприятий/организаций в квалифицированных рабочих кадрах и специалистах; </w:t>
      </w:r>
    </w:p>
    <w:p w14:paraId="48C3C34C" w14:textId="06C035D1" w:rsidR="009B607F" w:rsidRPr="00036BCE" w:rsidRDefault="009B607F" w:rsidP="00451C15">
      <w:pPr>
        <w:pStyle w:val="a5"/>
        <w:numPr>
          <w:ilvl w:val="0"/>
          <w:numId w:val="25"/>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требовани</w:t>
      </w:r>
      <w:r w:rsidR="003C56B0" w:rsidRPr="00036BCE">
        <w:rPr>
          <w:rFonts w:ascii="Times New Roman" w:hAnsi="Times New Roman" w:cs="Times New Roman"/>
          <w:sz w:val="28"/>
          <w:szCs w:val="28"/>
        </w:rPr>
        <w:t>я</w:t>
      </w:r>
      <w:r w:rsidRPr="00036BCE">
        <w:rPr>
          <w:rFonts w:ascii="Times New Roman" w:hAnsi="Times New Roman" w:cs="Times New Roman"/>
          <w:sz w:val="28"/>
          <w:szCs w:val="28"/>
        </w:rPr>
        <w:t xml:space="preserve"> работодателей к качеству профессиональной подготовки;</w:t>
      </w:r>
    </w:p>
    <w:p w14:paraId="19281A85" w14:textId="42C2E501" w:rsidR="009B607F" w:rsidRPr="00036BCE" w:rsidRDefault="009B607F" w:rsidP="00451C15">
      <w:pPr>
        <w:pStyle w:val="a5"/>
        <w:numPr>
          <w:ilvl w:val="0"/>
          <w:numId w:val="25"/>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динамик</w:t>
      </w:r>
      <w:r w:rsidR="003C56B0" w:rsidRPr="00036BCE">
        <w:rPr>
          <w:rFonts w:ascii="Times New Roman" w:hAnsi="Times New Roman" w:cs="Times New Roman"/>
          <w:sz w:val="28"/>
          <w:szCs w:val="28"/>
        </w:rPr>
        <w:t>а</w:t>
      </w:r>
      <w:r w:rsidRPr="00036BCE">
        <w:rPr>
          <w:rFonts w:ascii="Times New Roman" w:hAnsi="Times New Roman" w:cs="Times New Roman"/>
          <w:sz w:val="28"/>
          <w:szCs w:val="28"/>
        </w:rPr>
        <w:t xml:space="preserve"> трудоустройства выпускников учреждений профессионального образования.</w:t>
      </w:r>
    </w:p>
    <w:p w14:paraId="328E26FA" w14:textId="75517248" w:rsidR="009B607F" w:rsidRPr="00036BCE" w:rsidRDefault="009B607F" w:rsidP="00DD422A">
      <w:pPr>
        <w:pStyle w:val="14"/>
        <w:spacing w:after="120"/>
        <w:ind w:firstLine="539"/>
        <w:rPr>
          <w:sz w:val="28"/>
          <w:szCs w:val="28"/>
        </w:rPr>
      </w:pPr>
      <w:r w:rsidRPr="00036BCE">
        <w:rPr>
          <w:sz w:val="28"/>
          <w:szCs w:val="28"/>
        </w:rPr>
        <w:t>Настоящее исследование потребност</w:t>
      </w:r>
      <w:r w:rsidR="00A15404" w:rsidRPr="00036BCE">
        <w:rPr>
          <w:sz w:val="28"/>
          <w:szCs w:val="28"/>
        </w:rPr>
        <w:t>и</w:t>
      </w:r>
      <w:r w:rsidRPr="00036BCE">
        <w:rPr>
          <w:sz w:val="28"/>
          <w:szCs w:val="28"/>
        </w:rPr>
        <w:t xml:space="preserve"> предприятий/организаций в квалифицированных рабочих кадрах (в разрезе профессий) </w:t>
      </w:r>
      <w:r w:rsidR="004F6C6E" w:rsidRPr="00036BCE">
        <w:rPr>
          <w:sz w:val="28"/>
          <w:szCs w:val="28"/>
        </w:rPr>
        <w:t>для</w:t>
      </w:r>
      <w:r w:rsidRPr="00036BCE">
        <w:rPr>
          <w:sz w:val="28"/>
          <w:szCs w:val="28"/>
        </w:rPr>
        <w:t xml:space="preserve"> развития отраслей экономики на 5-летнюю перспективу проведено совместно с Министерствами и ведомствами Чувашской Республики по протокольному поручению Главы Чувашской Республики О.А. Николаева (</w:t>
      </w:r>
      <w:r w:rsidR="009E5C70" w:rsidRPr="00036BCE">
        <w:rPr>
          <w:sz w:val="28"/>
          <w:szCs w:val="28"/>
        </w:rPr>
        <w:t>от</w:t>
      </w:r>
      <w:r w:rsidRPr="00036BCE">
        <w:rPr>
          <w:sz w:val="28"/>
          <w:szCs w:val="28"/>
        </w:rPr>
        <w:t xml:space="preserve"> </w:t>
      </w:r>
      <w:r w:rsidR="009E5C70" w:rsidRPr="00036BCE">
        <w:rPr>
          <w:sz w:val="28"/>
          <w:szCs w:val="28"/>
        </w:rPr>
        <w:t>03 июня 2020 г. № 02/01-8575</w:t>
      </w:r>
      <w:r w:rsidRPr="00036BCE">
        <w:rPr>
          <w:sz w:val="28"/>
          <w:szCs w:val="28"/>
        </w:rPr>
        <w:t xml:space="preserve">).     </w:t>
      </w:r>
    </w:p>
    <w:p w14:paraId="127A0350" w14:textId="6EEB8643" w:rsidR="009B607F" w:rsidRPr="00036BCE" w:rsidRDefault="009B607F" w:rsidP="00DD422A">
      <w:pPr>
        <w:spacing w:after="120" w:line="240" w:lineRule="auto"/>
        <w:ind w:firstLine="539"/>
        <w:jc w:val="both"/>
        <w:rPr>
          <w:rFonts w:ascii="Times New Roman" w:hAnsi="Times New Roman" w:cs="Times New Roman"/>
          <w:sz w:val="28"/>
          <w:szCs w:val="28"/>
        </w:rPr>
      </w:pPr>
      <w:r w:rsidRPr="00036BCE">
        <w:rPr>
          <w:rFonts w:ascii="Times New Roman" w:hAnsi="Times New Roman" w:cs="Times New Roman"/>
          <w:sz w:val="28"/>
          <w:szCs w:val="28"/>
        </w:rPr>
        <w:t xml:space="preserve">В </w:t>
      </w:r>
      <w:r w:rsidR="003C56B0" w:rsidRPr="00036BCE">
        <w:rPr>
          <w:rFonts w:ascii="Times New Roman" w:hAnsi="Times New Roman" w:cs="Times New Roman"/>
          <w:sz w:val="28"/>
          <w:szCs w:val="28"/>
        </w:rPr>
        <w:t>исследовани</w:t>
      </w:r>
      <w:r w:rsidR="004F6C6E" w:rsidRPr="00036BCE">
        <w:rPr>
          <w:rFonts w:ascii="Times New Roman" w:hAnsi="Times New Roman" w:cs="Times New Roman"/>
          <w:sz w:val="28"/>
          <w:szCs w:val="28"/>
        </w:rPr>
        <w:t>е</w:t>
      </w:r>
      <w:r w:rsidRPr="00036BCE">
        <w:rPr>
          <w:rFonts w:ascii="Times New Roman" w:hAnsi="Times New Roman" w:cs="Times New Roman"/>
          <w:sz w:val="28"/>
          <w:szCs w:val="28"/>
        </w:rPr>
        <w:t xml:space="preserve"> был</w:t>
      </w:r>
      <w:r w:rsidR="00EB66E5" w:rsidRPr="00036BCE">
        <w:rPr>
          <w:rFonts w:ascii="Times New Roman" w:hAnsi="Times New Roman" w:cs="Times New Roman"/>
          <w:sz w:val="28"/>
          <w:szCs w:val="28"/>
        </w:rPr>
        <w:t>о</w:t>
      </w:r>
      <w:r w:rsidRPr="00036BCE">
        <w:rPr>
          <w:rFonts w:ascii="Times New Roman" w:hAnsi="Times New Roman" w:cs="Times New Roman"/>
          <w:sz w:val="28"/>
          <w:szCs w:val="28"/>
        </w:rPr>
        <w:t xml:space="preserve"> вовлечен</w:t>
      </w:r>
      <w:r w:rsidR="00EB66E5" w:rsidRPr="00036BCE">
        <w:rPr>
          <w:rFonts w:ascii="Times New Roman" w:hAnsi="Times New Roman" w:cs="Times New Roman"/>
          <w:sz w:val="28"/>
          <w:szCs w:val="28"/>
        </w:rPr>
        <w:t>о</w:t>
      </w:r>
      <w:r w:rsidRPr="00036BCE">
        <w:rPr>
          <w:rFonts w:ascii="Times New Roman" w:hAnsi="Times New Roman" w:cs="Times New Roman"/>
          <w:sz w:val="28"/>
          <w:szCs w:val="28"/>
        </w:rPr>
        <w:t xml:space="preserve"> более 900 предприятий</w:t>
      </w:r>
      <w:r w:rsidR="00EB66E5" w:rsidRPr="00036BCE">
        <w:rPr>
          <w:rFonts w:ascii="Times New Roman" w:hAnsi="Times New Roman" w:cs="Times New Roman"/>
          <w:sz w:val="28"/>
          <w:szCs w:val="28"/>
        </w:rPr>
        <w:t xml:space="preserve">, </w:t>
      </w:r>
      <w:r w:rsidRPr="00036BCE">
        <w:rPr>
          <w:rFonts w:ascii="Times New Roman" w:hAnsi="Times New Roman" w:cs="Times New Roman"/>
          <w:sz w:val="28"/>
          <w:szCs w:val="28"/>
        </w:rPr>
        <w:t>организаций и индивидуальных предпринимателей Чувашской Республики.</w:t>
      </w:r>
    </w:p>
    <w:p w14:paraId="6DDDDA45" w14:textId="77777777" w:rsidR="009B607F" w:rsidRPr="00036BCE" w:rsidRDefault="009B607F" w:rsidP="00DD422A">
      <w:pPr>
        <w:pStyle w:val="211"/>
        <w:suppressAutoHyphens w:val="0"/>
        <w:spacing w:after="120"/>
        <w:ind w:firstLine="539"/>
        <w:rPr>
          <w:sz w:val="28"/>
          <w:szCs w:val="28"/>
        </w:rPr>
      </w:pPr>
      <w:r w:rsidRPr="00036BCE">
        <w:rPr>
          <w:sz w:val="28"/>
          <w:szCs w:val="28"/>
        </w:rPr>
        <w:t>Сравнение численности работников на рынке труда и потребности в них предприятий/организаций на протяжении нескольких лет предоставляет возможность показать динамику развития отраслей экономики, изменение структуры занятости.</w:t>
      </w:r>
    </w:p>
    <w:p w14:paraId="730B6A78" w14:textId="508618CB" w:rsidR="009B607F" w:rsidRPr="00036BCE" w:rsidRDefault="009B607F" w:rsidP="00DD422A">
      <w:pPr>
        <w:spacing w:after="120" w:line="240" w:lineRule="auto"/>
        <w:ind w:firstLine="539"/>
        <w:jc w:val="both"/>
        <w:rPr>
          <w:rFonts w:ascii="Times New Roman" w:hAnsi="Times New Roman" w:cs="Times New Roman"/>
          <w:sz w:val="28"/>
          <w:szCs w:val="28"/>
        </w:rPr>
      </w:pPr>
      <w:r w:rsidRPr="00036BCE">
        <w:rPr>
          <w:rFonts w:ascii="Times New Roman" w:hAnsi="Times New Roman" w:cs="Times New Roman"/>
          <w:sz w:val="28"/>
          <w:szCs w:val="28"/>
        </w:rPr>
        <w:t>Кроме того, результаты исследования позволяют оценить соответствие структуры подготовки рабочих кадров потребност</w:t>
      </w:r>
      <w:r w:rsidR="00EB66E5" w:rsidRPr="00036BCE">
        <w:rPr>
          <w:rFonts w:ascii="Times New Roman" w:hAnsi="Times New Roman" w:cs="Times New Roman"/>
          <w:sz w:val="28"/>
          <w:szCs w:val="28"/>
        </w:rPr>
        <w:t>и</w:t>
      </w:r>
      <w:r w:rsidRPr="00036BCE">
        <w:rPr>
          <w:rFonts w:ascii="Times New Roman" w:hAnsi="Times New Roman" w:cs="Times New Roman"/>
          <w:sz w:val="28"/>
          <w:szCs w:val="28"/>
        </w:rPr>
        <w:t xml:space="preserve"> рабочих мест в экономике и представляют интерес для руководителей и специалистов органов исполнительной власти Чувашской Республики, руководителей предприятий (организаций) различных форм собственности и отраслевой принадлежности, руководителей учреждений системы профессионального образования.</w:t>
      </w:r>
    </w:p>
    <w:p w14:paraId="180082E5" w14:textId="03AA1A6B" w:rsidR="009B607F" w:rsidRPr="00036BCE" w:rsidRDefault="009B607F" w:rsidP="00DD422A">
      <w:pPr>
        <w:shd w:val="clear" w:color="auto" w:fill="FFFFFF"/>
        <w:spacing w:after="120" w:line="240" w:lineRule="auto"/>
        <w:ind w:firstLine="539"/>
        <w:jc w:val="both"/>
        <w:rPr>
          <w:rFonts w:ascii="Times New Roman" w:hAnsi="Times New Roman" w:cs="Times New Roman"/>
          <w:sz w:val="28"/>
          <w:szCs w:val="28"/>
        </w:rPr>
      </w:pPr>
      <w:r w:rsidRPr="00036BCE">
        <w:rPr>
          <w:rFonts w:ascii="Times New Roman" w:hAnsi="Times New Roman" w:cs="Times New Roman"/>
          <w:sz w:val="28"/>
          <w:szCs w:val="28"/>
        </w:rPr>
        <w:t xml:space="preserve">Доклад </w:t>
      </w:r>
      <w:r w:rsidR="009015F3" w:rsidRPr="00036BCE">
        <w:rPr>
          <w:rFonts w:ascii="Times New Roman" w:hAnsi="Times New Roman" w:cs="Times New Roman"/>
          <w:color w:val="000000"/>
          <w:sz w:val="28"/>
          <w:szCs w:val="28"/>
          <w:lang w:eastAsia="ru-RU"/>
        </w:rPr>
        <w:t>«</w:t>
      </w:r>
      <w:r w:rsidR="0077644B" w:rsidRPr="00036BCE">
        <w:rPr>
          <w:rFonts w:ascii="Times New Roman" w:hAnsi="Times New Roman" w:cs="Times New Roman"/>
          <w:color w:val="000000"/>
          <w:sz w:val="28"/>
          <w:szCs w:val="28"/>
          <w:lang w:eastAsia="ru-RU"/>
        </w:rPr>
        <w:t>Анализ и прогноз потребности в кадрах для отраслей экономики Чувашской Республики на 2021-2024 гг.</w:t>
      </w:r>
      <w:r w:rsidR="009015F3" w:rsidRPr="00036BCE">
        <w:rPr>
          <w:rFonts w:ascii="Times New Roman" w:hAnsi="Times New Roman" w:cs="Times New Roman"/>
          <w:color w:val="000000"/>
          <w:sz w:val="28"/>
          <w:szCs w:val="28"/>
          <w:lang w:eastAsia="ru-RU"/>
        </w:rPr>
        <w:t>»</w:t>
      </w:r>
      <w:r w:rsidR="0077644B" w:rsidRPr="00036BCE">
        <w:rPr>
          <w:rFonts w:ascii="Times New Roman" w:hAnsi="Times New Roman" w:cs="Times New Roman"/>
          <w:sz w:val="28"/>
          <w:szCs w:val="28"/>
        </w:rPr>
        <w:t xml:space="preserve"> </w:t>
      </w:r>
      <w:r w:rsidRPr="00036BCE">
        <w:rPr>
          <w:rFonts w:ascii="Times New Roman" w:hAnsi="Times New Roman" w:cs="Times New Roman"/>
          <w:sz w:val="28"/>
          <w:szCs w:val="28"/>
        </w:rPr>
        <w:t>(далее – Доклад) подготовлен межведомственной рабочей группой, в состав которой вошли</w:t>
      </w:r>
      <w:r w:rsidR="0077644B" w:rsidRPr="00036BCE">
        <w:rPr>
          <w:rFonts w:ascii="Times New Roman" w:hAnsi="Times New Roman" w:cs="Times New Roman"/>
          <w:sz w:val="28"/>
          <w:szCs w:val="28"/>
        </w:rPr>
        <w:t xml:space="preserve"> представители</w:t>
      </w:r>
      <w:r w:rsidRPr="00036BCE">
        <w:rPr>
          <w:rFonts w:ascii="Times New Roman" w:hAnsi="Times New Roman" w:cs="Times New Roman"/>
          <w:sz w:val="28"/>
          <w:szCs w:val="28"/>
        </w:rPr>
        <w:t xml:space="preserve"> 8 министерств республики с привлечением </w:t>
      </w:r>
      <w:r w:rsidR="0077644B" w:rsidRPr="00036BCE">
        <w:rPr>
          <w:rFonts w:ascii="Times New Roman" w:hAnsi="Times New Roman" w:cs="Times New Roman"/>
          <w:sz w:val="28"/>
          <w:szCs w:val="28"/>
        </w:rPr>
        <w:t>экспертов</w:t>
      </w:r>
      <w:r w:rsidRPr="00036BCE">
        <w:rPr>
          <w:rFonts w:ascii="Times New Roman" w:hAnsi="Times New Roman" w:cs="Times New Roman"/>
          <w:sz w:val="28"/>
          <w:szCs w:val="28"/>
        </w:rPr>
        <w:t xml:space="preserve"> Торгово-промышленной палаты Чувашской Республики.</w:t>
      </w:r>
    </w:p>
    <w:p w14:paraId="7ADCD518" w14:textId="7CBA965C" w:rsidR="00D90FFB" w:rsidRDefault="00D90FFB" w:rsidP="00DD422A">
      <w:pPr>
        <w:spacing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Основные требования к содержанию Доклада изложены в Техническом задании, подписанном официальным Заказчиком разработки проекта от имени Министерства экономики и социального развития Чувашской Республики.  </w:t>
      </w:r>
    </w:p>
    <w:p w14:paraId="070929BE" w14:textId="77777777" w:rsidR="00E1611F" w:rsidRDefault="00E1611F" w:rsidP="00E1611F">
      <w:pPr>
        <w:spacing w:after="120" w:line="240" w:lineRule="auto"/>
        <w:ind w:firstLine="720"/>
        <w:jc w:val="both"/>
        <w:rPr>
          <w:rFonts w:ascii="Times New Roman" w:hAnsi="Times New Roman" w:cs="Times New Roman"/>
          <w:sz w:val="28"/>
          <w:szCs w:val="28"/>
        </w:rPr>
      </w:pPr>
      <w:r w:rsidRPr="00036BCE">
        <w:rPr>
          <w:rFonts w:ascii="Times New Roman" w:hAnsi="Times New Roman" w:cs="Times New Roman"/>
          <w:sz w:val="28"/>
          <w:szCs w:val="28"/>
        </w:rPr>
        <w:t>Цель доклада – предоставление органам государственной власти Чувашской Республики, органам местного самоуправления и общественности объективной и систематизированной информации о реальном обеспечении предприятий и организаций кадрами, о кадровом потенциале и системе подготовки кадров для поступательного развития экономики с прогнозом на период до 2024 года.</w:t>
      </w:r>
      <w:r>
        <w:rPr>
          <w:rFonts w:ascii="Times New Roman" w:hAnsi="Times New Roman" w:cs="Times New Roman"/>
          <w:sz w:val="28"/>
          <w:szCs w:val="28"/>
        </w:rPr>
        <w:t xml:space="preserve"> </w:t>
      </w:r>
    </w:p>
    <w:p w14:paraId="2D01EE7C" w14:textId="77777777" w:rsidR="009B607F" w:rsidRPr="00036BCE" w:rsidRDefault="009B607F" w:rsidP="00DD422A">
      <w:pPr>
        <w:spacing w:after="120" w:line="240" w:lineRule="auto"/>
        <w:ind w:firstLine="720"/>
        <w:jc w:val="both"/>
        <w:rPr>
          <w:rFonts w:ascii="Times New Roman" w:hAnsi="Times New Roman" w:cs="Times New Roman"/>
          <w:sz w:val="28"/>
          <w:szCs w:val="28"/>
        </w:rPr>
      </w:pPr>
      <w:r w:rsidRPr="00036BCE">
        <w:rPr>
          <w:rFonts w:ascii="Times New Roman" w:hAnsi="Times New Roman" w:cs="Times New Roman"/>
          <w:sz w:val="28"/>
          <w:szCs w:val="28"/>
        </w:rPr>
        <w:lastRenderedPageBreak/>
        <w:t xml:space="preserve">  Задачи доклада:</w:t>
      </w:r>
    </w:p>
    <w:p w14:paraId="3E26C844" w14:textId="77777777" w:rsidR="009B607F" w:rsidRPr="00036BCE" w:rsidRDefault="009B607F" w:rsidP="00DD422A">
      <w:pPr>
        <w:spacing w:after="120" w:line="240" w:lineRule="auto"/>
        <w:ind w:firstLine="720"/>
        <w:jc w:val="both"/>
        <w:rPr>
          <w:rFonts w:ascii="Times New Roman" w:hAnsi="Times New Roman" w:cs="Times New Roman"/>
          <w:sz w:val="28"/>
          <w:szCs w:val="28"/>
        </w:rPr>
      </w:pPr>
      <w:r w:rsidRPr="00036BCE">
        <w:rPr>
          <w:rFonts w:ascii="Times New Roman" w:hAnsi="Times New Roman" w:cs="Times New Roman"/>
          <w:sz w:val="28"/>
          <w:szCs w:val="28"/>
        </w:rPr>
        <w:t>1. Изучить состояние рынка труда Чувашской Республики, структуру занятости населения в экономике Чувашской Республики.</w:t>
      </w:r>
    </w:p>
    <w:p w14:paraId="70DD9B89" w14:textId="46723468" w:rsidR="009B607F" w:rsidRPr="00036BCE" w:rsidRDefault="009B607F" w:rsidP="00DD422A">
      <w:pPr>
        <w:spacing w:after="120" w:line="240" w:lineRule="auto"/>
        <w:ind w:firstLine="720"/>
        <w:jc w:val="both"/>
        <w:rPr>
          <w:rFonts w:ascii="Times New Roman" w:hAnsi="Times New Roman" w:cs="Times New Roman"/>
          <w:sz w:val="28"/>
          <w:szCs w:val="28"/>
        </w:rPr>
      </w:pPr>
      <w:r w:rsidRPr="00036BCE">
        <w:rPr>
          <w:rFonts w:ascii="Times New Roman" w:hAnsi="Times New Roman" w:cs="Times New Roman"/>
          <w:sz w:val="28"/>
          <w:szCs w:val="28"/>
        </w:rPr>
        <w:t xml:space="preserve">2. Выявить потребности </w:t>
      </w:r>
      <w:r w:rsidR="00E1611F">
        <w:rPr>
          <w:rFonts w:ascii="Times New Roman" w:hAnsi="Times New Roman" w:cs="Times New Roman"/>
          <w:sz w:val="28"/>
          <w:szCs w:val="28"/>
        </w:rPr>
        <w:t xml:space="preserve">отраслей </w:t>
      </w:r>
      <w:r w:rsidRPr="00036BCE">
        <w:rPr>
          <w:rFonts w:ascii="Times New Roman" w:hAnsi="Times New Roman" w:cs="Times New Roman"/>
          <w:sz w:val="28"/>
          <w:szCs w:val="28"/>
        </w:rPr>
        <w:t xml:space="preserve">экономики </w:t>
      </w:r>
      <w:r w:rsidR="00E1611F">
        <w:rPr>
          <w:rFonts w:ascii="Times New Roman" w:hAnsi="Times New Roman" w:cs="Times New Roman"/>
          <w:sz w:val="28"/>
          <w:szCs w:val="28"/>
        </w:rPr>
        <w:t xml:space="preserve">и системообразующих предприятий </w:t>
      </w:r>
      <w:r w:rsidRPr="00036BCE">
        <w:rPr>
          <w:rFonts w:ascii="Times New Roman" w:hAnsi="Times New Roman" w:cs="Times New Roman"/>
          <w:sz w:val="28"/>
          <w:szCs w:val="28"/>
        </w:rPr>
        <w:t xml:space="preserve">Чувашской Республики в кадрах, в том числе </w:t>
      </w:r>
      <w:r w:rsidR="00E1611F">
        <w:rPr>
          <w:rFonts w:ascii="Times New Roman" w:hAnsi="Times New Roman" w:cs="Times New Roman"/>
          <w:sz w:val="28"/>
          <w:szCs w:val="28"/>
        </w:rPr>
        <w:t xml:space="preserve">определить </w:t>
      </w:r>
      <w:r w:rsidRPr="00036BCE">
        <w:rPr>
          <w:rFonts w:ascii="Times New Roman" w:hAnsi="Times New Roman" w:cs="Times New Roman"/>
          <w:sz w:val="28"/>
          <w:szCs w:val="28"/>
        </w:rPr>
        <w:t>прогнозные значения потребности.</w:t>
      </w:r>
    </w:p>
    <w:p w14:paraId="4EFA5EA7" w14:textId="541D920C" w:rsidR="009B607F" w:rsidRPr="00036BCE" w:rsidRDefault="001C1A50" w:rsidP="00DD422A">
      <w:pPr>
        <w:spacing w:after="120" w:line="240" w:lineRule="auto"/>
        <w:ind w:firstLine="720"/>
        <w:jc w:val="both"/>
        <w:rPr>
          <w:rFonts w:ascii="Times New Roman" w:hAnsi="Times New Roman" w:cs="Times New Roman"/>
          <w:sz w:val="28"/>
          <w:szCs w:val="28"/>
        </w:rPr>
      </w:pPr>
      <w:r w:rsidRPr="00036BCE">
        <w:rPr>
          <w:rFonts w:ascii="Times New Roman" w:hAnsi="Times New Roman" w:cs="Times New Roman"/>
          <w:sz w:val="28"/>
          <w:szCs w:val="28"/>
        </w:rPr>
        <w:t>3</w:t>
      </w:r>
      <w:r w:rsidR="00E1611F">
        <w:rPr>
          <w:rFonts w:ascii="Times New Roman" w:hAnsi="Times New Roman" w:cs="Times New Roman"/>
          <w:sz w:val="28"/>
          <w:szCs w:val="28"/>
        </w:rPr>
        <w:t>. Определить степень</w:t>
      </w:r>
      <w:r w:rsidR="009B607F" w:rsidRPr="00036BCE">
        <w:rPr>
          <w:rFonts w:ascii="Times New Roman" w:hAnsi="Times New Roman" w:cs="Times New Roman"/>
          <w:sz w:val="28"/>
          <w:szCs w:val="28"/>
        </w:rPr>
        <w:t xml:space="preserve"> соответстви</w:t>
      </w:r>
      <w:r w:rsidR="00E1611F">
        <w:rPr>
          <w:rFonts w:ascii="Times New Roman" w:hAnsi="Times New Roman" w:cs="Times New Roman"/>
          <w:sz w:val="28"/>
          <w:szCs w:val="28"/>
        </w:rPr>
        <w:t>я</w:t>
      </w:r>
      <w:r w:rsidR="009B607F" w:rsidRPr="00036BCE">
        <w:rPr>
          <w:rFonts w:ascii="Times New Roman" w:hAnsi="Times New Roman" w:cs="Times New Roman"/>
          <w:sz w:val="28"/>
          <w:szCs w:val="28"/>
        </w:rPr>
        <w:t xml:space="preserve"> подготовки кадров в системе профессионального образования потребностям экономики Чувашской Республики.</w:t>
      </w:r>
    </w:p>
    <w:p w14:paraId="760E01EF" w14:textId="49B72A55" w:rsidR="009B607F" w:rsidRPr="00036BCE" w:rsidRDefault="001C1A50" w:rsidP="00DD422A">
      <w:pPr>
        <w:spacing w:after="120" w:line="240" w:lineRule="auto"/>
        <w:ind w:firstLine="720"/>
        <w:jc w:val="both"/>
        <w:rPr>
          <w:rFonts w:ascii="Times New Roman" w:hAnsi="Times New Roman" w:cs="Times New Roman"/>
          <w:sz w:val="28"/>
          <w:szCs w:val="28"/>
        </w:rPr>
      </w:pPr>
      <w:r w:rsidRPr="00036BCE">
        <w:rPr>
          <w:rFonts w:ascii="Times New Roman" w:hAnsi="Times New Roman" w:cs="Times New Roman"/>
          <w:sz w:val="28"/>
          <w:szCs w:val="28"/>
        </w:rPr>
        <w:t>4</w:t>
      </w:r>
      <w:r w:rsidR="009B607F" w:rsidRPr="00036BCE">
        <w:rPr>
          <w:rFonts w:ascii="Times New Roman" w:hAnsi="Times New Roman" w:cs="Times New Roman"/>
          <w:sz w:val="28"/>
          <w:szCs w:val="28"/>
        </w:rPr>
        <w:t xml:space="preserve">. Изучить </w:t>
      </w:r>
      <w:r w:rsidR="00E1611F">
        <w:rPr>
          <w:rFonts w:ascii="Times New Roman" w:hAnsi="Times New Roman" w:cs="Times New Roman"/>
          <w:sz w:val="28"/>
          <w:szCs w:val="28"/>
        </w:rPr>
        <w:t xml:space="preserve">систему и </w:t>
      </w:r>
      <w:r w:rsidR="009B607F" w:rsidRPr="00036BCE">
        <w:rPr>
          <w:rFonts w:ascii="Times New Roman" w:hAnsi="Times New Roman" w:cs="Times New Roman"/>
          <w:sz w:val="28"/>
          <w:szCs w:val="28"/>
        </w:rPr>
        <w:t>мер</w:t>
      </w:r>
      <w:r w:rsidR="00E1611F">
        <w:rPr>
          <w:rFonts w:ascii="Times New Roman" w:hAnsi="Times New Roman" w:cs="Times New Roman"/>
          <w:sz w:val="28"/>
          <w:szCs w:val="28"/>
        </w:rPr>
        <w:t>оприятия</w:t>
      </w:r>
      <w:r w:rsidR="009B607F" w:rsidRPr="00036BCE">
        <w:rPr>
          <w:rFonts w:ascii="Times New Roman" w:hAnsi="Times New Roman" w:cs="Times New Roman"/>
          <w:sz w:val="28"/>
          <w:szCs w:val="28"/>
        </w:rPr>
        <w:t xml:space="preserve"> по регулированию рынка труда.</w:t>
      </w:r>
    </w:p>
    <w:p w14:paraId="126D2E41" w14:textId="00FF2EDD" w:rsidR="009B607F" w:rsidRPr="00036BCE" w:rsidRDefault="001C1A50" w:rsidP="00DD422A">
      <w:pPr>
        <w:spacing w:after="120" w:line="240" w:lineRule="auto"/>
        <w:ind w:firstLine="720"/>
        <w:jc w:val="both"/>
        <w:rPr>
          <w:rFonts w:ascii="Times New Roman" w:hAnsi="Times New Roman" w:cs="Times New Roman"/>
          <w:sz w:val="28"/>
          <w:szCs w:val="28"/>
        </w:rPr>
      </w:pPr>
      <w:r w:rsidRPr="00036BCE">
        <w:rPr>
          <w:rFonts w:ascii="Times New Roman" w:hAnsi="Times New Roman" w:cs="Times New Roman"/>
          <w:sz w:val="28"/>
          <w:szCs w:val="28"/>
        </w:rPr>
        <w:t>5</w:t>
      </w:r>
      <w:r w:rsidR="009B607F" w:rsidRPr="00036BCE">
        <w:rPr>
          <w:rFonts w:ascii="Times New Roman" w:hAnsi="Times New Roman" w:cs="Times New Roman"/>
          <w:sz w:val="28"/>
          <w:szCs w:val="28"/>
        </w:rPr>
        <w:t>. Определить основные задачи по дальнейшему регулированию рынка труда.</w:t>
      </w:r>
    </w:p>
    <w:p w14:paraId="019433FB" w14:textId="4750577D" w:rsidR="009B607F" w:rsidRPr="00036BCE" w:rsidRDefault="005914B2" w:rsidP="00DD422A">
      <w:pPr>
        <w:spacing w:after="120" w:line="240" w:lineRule="auto"/>
        <w:ind w:firstLine="709"/>
        <w:jc w:val="both"/>
        <w:rPr>
          <w:rFonts w:ascii="Times New Roman" w:hAnsi="Times New Roman" w:cs="Times New Roman"/>
          <w:sz w:val="28"/>
          <w:szCs w:val="28"/>
        </w:rPr>
      </w:pPr>
      <w:r w:rsidRPr="00D90FFB">
        <w:rPr>
          <w:rFonts w:ascii="Times New Roman" w:hAnsi="Times New Roman" w:cs="Times New Roman"/>
          <w:sz w:val="28"/>
          <w:szCs w:val="28"/>
          <w:u w:val="single"/>
        </w:rPr>
        <w:t xml:space="preserve">В </w:t>
      </w:r>
      <w:r w:rsidR="009B607F" w:rsidRPr="00D90FFB">
        <w:rPr>
          <w:rFonts w:ascii="Times New Roman" w:hAnsi="Times New Roman" w:cs="Times New Roman"/>
          <w:sz w:val="28"/>
          <w:szCs w:val="28"/>
          <w:u w:val="single"/>
        </w:rPr>
        <w:t>докладе использованы материалы, предоставленные</w:t>
      </w:r>
      <w:r w:rsidR="009B607F" w:rsidRPr="00036BCE">
        <w:rPr>
          <w:rFonts w:ascii="Times New Roman" w:hAnsi="Times New Roman" w:cs="Times New Roman"/>
          <w:sz w:val="28"/>
          <w:szCs w:val="28"/>
        </w:rPr>
        <w:t>:</w:t>
      </w:r>
    </w:p>
    <w:p w14:paraId="2D9AD8C9" w14:textId="77777777" w:rsidR="009B607F" w:rsidRPr="00036BCE" w:rsidRDefault="009B607F" w:rsidP="00451C15">
      <w:pPr>
        <w:pStyle w:val="a5"/>
        <w:numPr>
          <w:ilvl w:val="0"/>
          <w:numId w:val="22"/>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Министерством экономического развития и имущественных отношений Чувашской Республики;</w:t>
      </w:r>
    </w:p>
    <w:p w14:paraId="287B5E21" w14:textId="77777777" w:rsidR="009B607F" w:rsidRPr="00036BCE" w:rsidRDefault="009B607F" w:rsidP="00451C15">
      <w:pPr>
        <w:pStyle w:val="a5"/>
        <w:numPr>
          <w:ilvl w:val="0"/>
          <w:numId w:val="22"/>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Министерством труда и социальной защиты Чувашской Республики;</w:t>
      </w:r>
    </w:p>
    <w:p w14:paraId="1FD6E56E" w14:textId="4371F45E" w:rsidR="009B607F" w:rsidRPr="00036BCE" w:rsidRDefault="009B607F" w:rsidP="00451C15">
      <w:pPr>
        <w:pStyle w:val="a5"/>
        <w:numPr>
          <w:ilvl w:val="0"/>
          <w:numId w:val="22"/>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Министерством образования и молодежной политики Чувашской Республики</w:t>
      </w:r>
      <w:r w:rsidR="00EB66E5" w:rsidRPr="00036BCE">
        <w:rPr>
          <w:rFonts w:ascii="Times New Roman" w:hAnsi="Times New Roman" w:cs="Times New Roman"/>
          <w:sz w:val="28"/>
          <w:szCs w:val="28"/>
        </w:rPr>
        <w:t>;</w:t>
      </w:r>
    </w:p>
    <w:p w14:paraId="122C6918" w14:textId="77777777" w:rsidR="009B607F" w:rsidRPr="00036BCE" w:rsidRDefault="009B607F" w:rsidP="00451C15">
      <w:pPr>
        <w:pStyle w:val="a5"/>
        <w:numPr>
          <w:ilvl w:val="0"/>
          <w:numId w:val="22"/>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Министерством строительства, архитектуры и жилищно-коммунального хозяйства Чувашской Республики;</w:t>
      </w:r>
    </w:p>
    <w:p w14:paraId="4CC87B6C" w14:textId="77777777" w:rsidR="009B607F" w:rsidRPr="00036BCE" w:rsidRDefault="009B607F" w:rsidP="00451C15">
      <w:pPr>
        <w:pStyle w:val="a5"/>
        <w:numPr>
          <w:ilvl w:val="0"/>
          <w:numId w:val="22"/>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Министерством промышленности и энергетики Чувашской Республики;</w:t>
      </w:r>
    </w:p>
    <w:p w14:paraId="4233BB2F" w14:textId="77777777" w:rsidR="009B607F" w:rsidRPr="00036BCE" w:rsidRDefault="009B607F" w:rsidP="00451C15">
      <w:pPr>
        <w:pStyle w:val="a5"/>
        <w:numPr>
          <w:ilvl w:val="0"/>
          <w:numId w:val="22"/>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Министерством сельского хозяйства Чувашской Республики;</w:t>
      </w:r>
    </w:p>
    <w:p w14:paraId="55A0CD3E" w14:textId="77777777" w:rsidR="009B607F" w:rsidRPr="00036BCE" w:rsidRDefault="009B607F" w:rsidP="00451C15">
      <w:pPr>
        <w:pStyle w:val="a5"/>
        <w:numPr>
          <w:ilvl w:val="0"/>
          <w:numId w:val="22"/>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Министерством транспорта и дорожного хозяйства Чувашской Республики;</w:t>
      </w:r>
    </w:p>
    <w:p w14:paraId="14EEB531" w14:textId="77777777" w:rsidR="009B607F" w:rsidRPr="00036BCE" w:rsidRDefault="009B607F" w:rsidP="00451C15">
      <w:pPr>
        <w:pStyle w:val="a5"/>
        <w:numPr>
          <w:ilvl w:val="0"/>
          <w:numId w:val="22"/>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Министерством здравоохранения и социального развития Чувашской Республики;</w:t>
      </w:r>
    </w:p>
    <w:p w14:paraId="24A9E155" w14:textId="77777777" w:rsidR="009B607F" w:rsidRPr="00036BCE" w:rsidRDefault="004F6C6E" w:rsidP="00451C15">
      <w:pPr>
        <w:pStyle w:val="a5"/>
        <w:numPr>
          <w:ilvl w:val="0"/>
          <w:numId w:val="22"/>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Территориальным органом Федеральной службы государственной статистики</w:t>
      </w:r>
      <w:r w:rsidR="009B607F" w:rsidRPr="00036BCE">
        <w:rPr>
          <w:rFonts w:ascii="Times New Roman" w:hAnsi="Times New Roman" w:cs="Times New Roman"/>
          <w:sz w:val="28"/>
          <w:szCs w:val="28"/>
        </w:rPr>
        <w:t xml:space="preserve"> </w:t>
      </w:r>
      <w:r w:rsidRPr="00036BCE">
        <w:rPr>
          <w:rFonts w:ascii="Times New Roman" w:hAnsi="Times New Roman" w:cs="Times New Roman"/>
          <w:sz w:val="28"/>
          <w:szCs w:val="28"/>
        </w:rPr>
        <w:t>по Чувашской Ре</w:t>
      </w:r>
      <w:r w:rsidR="009B607F" w:rsidRPr="00036BCE">
        <w:rPr>
          <w:rFonts w:ascii="Times New Roman" w:hAnsi="Times New Roman" w:cs="Times New Roman"/>
          <w:sz w:val="28"/>
          <w:szCs w:val="28"/>
        </w:rPr>
        <w:t>спуб</w:t>
      </w:r>
      <w:r w:rsidRPr="00036BCE">
        <w:rPr>
          <w:rFonts w:ascii="Times New Roman" w:hAnsi="Times New Roman" w:cs="Times New Roman"/>
          <w:sz w:val="28"/>
          <w:szCs w:val="28"/>
        </w:rPr>
        <w:t>лике</w:t>
      </w:r>
      <w:r w:rsidR="009B607F" w:rsidRPr="00036BCE">
        <w:rPr>
          <w:rFonts w:ascii="Times New Roman" w:hAnsi="Times New Roman" w:cs="Times New Roman"/>
          <w:sz w:val="28"/>
          <w:szCs w:val="28"/>
        </w:rPr>
        <w:t>;</w:t>
      </w:r>
    </w:p>
    <w:p w14:paraId="24364D20" w14:textId="3B28F281" w:rsidR="009B607F" w:rsidRDefault="009B607F" w:rsidP="00451C15">
      <w:pPr>
        <w:pStyle w:val="a5"/>
        <w:numPr>
          <w:ilvl w:val="0"/>
          <w:numId w:val="22"/>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Торгово-промышленн</w:t>
      </w:r>
      <w:r w:rsidR="004B35D7">
        <w:rPr>
          <w:rFonts w:ascii="Times New Roman" w:hAnsi="Times New Roman" w:cs="Times New Roman"/>
          <w:sz w:val="28"/>
          <w:szCs w:val="28"/>
        </w:rPr>
        <w:t>ой палатой Чувашской Республики;</w:t>
      </w:r>
    </w:p>
    <w:p w14:paraId="2CEC036D" w14:textId="2BC6ABCB" w:rsidR="004B35D7" w:rsidRDefault="004B35D7" w:rsidP="00451C15">
      <w:pPr>
        <w:pStyle w:val="a5"/>
        <w:numPr>
          <w:ilvl w:val="0"/>
          <w:numId w:val="22"/>
        </w:num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Образовательными учреждениями профессионального образования Чувашской Республики. </w:t>
      </w:r>
    </w:p>
    <w:p w14:paraId="7FB967BB" w14:textId="7C7BD6BE" w:rsidR="00D90FFB" w:rsidRDefault="00D90FFB" w:rsidP="00451C15">
      <w:pPr>
        <w:pStyle w:val="a5"/>
        <w:numPr>
          <w:ilvl w:val="0"/>
          <w:numId w:val="22"/>
        </w:numPr>
        <w:spacing w:after="120" w:line="240" w:lineRule="auto"/>
        <w:jc w:val="both"/>
        <w:rPr>
          <w:rFonts w:ascii="Times New Roman" w:hAnsi="Times New Roman" w:cs="Times New Roman"/>
          <w:sz w:val="28"/>
          <w:szCs w:val="28"/>
        </w:rPr>
      </w:pPr>
      <w:r>
        <w:rPr>
          <w:rFonts w:ascii="Times New Roman" w:hAnsi="Times New Roman" w:cs="Times New Roman"/>
          <w:sz w:val="28"/>
          <w:szCs w:val="28"/>
        </w:rPr>
        <w:t>Дополнительные источники из сайтов федеральных и республиканских министерств и ведомств, а также сайты аналитических центров исследования рынка труда.</w:t>
      </w:r>
    </w:p>
    <w:p w14:paraId="523996E5" w14:textId="77777777"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В докладе нашли отражение основные проблемы обеспечения кадрами экономики Чувашской Республики. Актуальность доклада обусловлена рядом социально-экономических </w:t>
      </w:r>
      <w:r w:rsidR="004F6C6E" w:rsidRPr="00036BCE">
        <w:rPr>
          <w:rFonts w:ascii="Times New Roman" w:hAnsi="Times New Roman" w:cs="Times New Roman"/>
          <w:sz w:val="28"/>
          <w:szCs w:val="28"/>
        </w:rPr>
        <w:t>и иных</w:t>
      </w:r>
      <w:r w:rsidRPr="00036BCE">
        <w:rPr>
          <w:rFonts w:ascii="Times New Roman" w:hAnsi="Times New Roman" w:cs="Times New Roman"/>
          <w:sz w:val="28"/>
          <w:szCs w:val="28"/>
        </w:rPr>
        <w:t xml:space="preserve"> причин. В настоящее время рынок труда и рынок образовательных услуг не являются составными частями единой системы и выступают как самостоятельные подсистемы со своими целями и задачами. Разнообразные механизмы сотрудничества или совместной деятельности системы профессионального образования и работодателей в сфере подготовки кадров не имеют общих целевых установок и не носят системного характера. </w:t>
      </w:r>
    </w:p>
    <w:p w14:paraId="065EB9F8" w14:textId="77777777"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lastRenderedPageBreak/>
        <w:t>Важнейшей проблемой является отсутствие заказа со стороны работодател</w:t>
      </w:r>
      <w:r w:rsidR="00AC3B04" w:rsidRPr="00036BCE">
        <w:rPr>
          <w:rFonts w:ascii="Times New Roman" w:hAnsi="Times New Roman" w:cs="Times New Roman"/>
          <w:sz w:val="28"/>
          <w:szCs w:val="28"/>
        </w:rPr>
        <w:t>ей</w:t>
      </w:r>
      <w:r w:rsidRPr="00036BCE">
        <w:rPr>
          <w:rFonts w:ascii="Times New Roman" w:hAnsi="Times New Roman" w:cs="Times New Roman"/>
          <w:sz w:val="28"/>
          <w:szCs w:val="28"/>
        </w:rPr>
        <w:t xml:space="preserve"> на подготовку кадров в количественном и качественном выражении. С другой стороны, возникают сложности по оптимизации сети </w:t>
      </w:r>
      <w:r w:rsidR="00AC3B04" w:rsidRPr="00036BCE">
        <w:rPr>
          <w:rFonts w:ascii="Times New Roman" w:hAnsi="Times New Roman" w:cs="Times New Roman"/>
          <w:sz w:val="28"/>
          <w:szCs w:val="28"/>
        </w:rPr>
        <w:t>организаций</w:t>
      </w:r>
      <w:r w:rsidRPr="00036BCE">
        <w:rPr>
          <w:rFonts w:ascii="Times New Roman" w:hAnsi="Times New Roman" w:cs="Times New Roman"/>
          <w:sz w:val="28"/>
          <w:szCs w:val="28"/>
        </w:rPr>
        <w:t xml:space="preserve"> профессионального образования и профилей подготовки в них</w:t>
      </w:r>
      <w:r w:rsidR="007C7CE6" w:rsidRPr="00036BCE">
        <w:rPr>
          <w:rFonts w:ascii="Times New Roman" w:hAnsi="Times New Roman" w:cs="Times New Roman"/>
          <w:sz w:val="28"/>
          <w:szCs w:val="28"/>
        </w:rPr>
        <w:t>.</w:t>
      </w:r>
      <w:r w:rsidRPr="00036BCE">
        <w:rPr>
          <w:rFonts w:ascii="Times New Roman" w:hAnsi="Times New Roman" w:cs="Times New Roman"/>
          <w:sz w:val="28"/>
          <w:szCs w:val="28"/>
        </w:rPr>
        <w:t xml:space="preserve"> В связи с этим целенаправленная, комплексная деятельность органов исполнительной власти Чувашской Республики и органов местного самоуправления, общественных объединений и социальных институтов по решению проблем обеспечения экономики кадрами требует анализа и определения перспектив ра</w:t>
      </w:r>
      <w:r w:rsidR="00AB7C22" w:rsidRPr="00036BCE">
        <w:rPr>
          <w:rFonts w:ascii="Times New Roman" w:hAnsi="Times New Roman" w:cs="Times New Roman"/>
          <w:sz w:val="28"/>
          <w:szCs w:val="28"/>
        </w:rPr>
        <w:t>звития рынка труда</w:t>
      </w:r>
      <w:r w:rsidRPr="00036BCE">
        <w:rPr>
          <w:rFonts w:ascii="Times New Roman" w:hAnsi="Times New Roman" w:cs="Times New Roman"/>
          <w:sz w:val="28"/>
          <w:szCs w:val="28"/>
        </w:rPr>
        <w:t xml:space="preserve"> и рынка образовательных услуг.</w:t>
      </w:r>
    </w:p>
    <w:p w14:paraId="7B110C59" w14:textId="05B8A513" w:rsidR="008A2825" w:rsidRPr="0028692E" w:rsidRDefault="009B607F" w:rsidP="00DD422A">
      <w:pPr>
        <w:spacing w:after="120" w:line="240" w:lineRule="auto"/>
        <w:ind w:firstLine="709"/>
        <w:jc w:val="both"/>
        <w:rPr>
          <w:rFonts w:ascii="Times New Roman" w:hAnsi="Times New Roman" w:cs="Times New Roman"/>
          <w:sz w:val="28"/>
          <w:szCs w:val="28"/>
        </w:rPr>
      </w:pPr>
      <w:r w:rsidRPr="0028692E">
        <w:rPr>
          <w:rFonts w:ascii="Times New Roman" w:hAnsi="Times New Roman" w:cs="Times New Roman"/>
          <w:sz w:val="28"/>
          <w:szCs w:val="28"/>
        </w:rPr>
        <w:t xml:space="preserve">В первом разделе доклада </w:t>
      </w:r>
      <w:r w:rsidR="008A2825" w:rsidRPr="0028692E">
        <w:rPr>
          <w:rFonts w:ascii="Times New Roman" w:hAnsi="Times New Roman" w:cs="Times New Roman"/>
          <w:sz w:val="28"/>
          <w:szCs w:val="28"/>
        </w:rPr>
        <w:t>изложены обоснования выбора методик проведения исследования с учетом специфики проекта.</w:t>
      </w:r>
    </w:p>
    <w:p w14:paraId="5813A772" w14:textId="77777777" w:rsidR="007C7CE6" w:rsidRPr="0028692E" w:rsidRDefault="008A2825" w:rsidP="00DD422A">
      <w:pPr>
        <w:spacing w:after="120" w:line="240" w:lineRule="auto"/>
        <w:ind w:firstLine="709"/>
        <w:jc w:val="both"/>
        <w:rPr>
          <w:rFonts w:ascii="Times New Roman" w:hAnsi="Times New Roman" w:cs="Times New Roman"/>
          <w:sz w:val="28"/>
          <w:szCs w:val="28"/>
        </w:rPr>
      </w:pPr>
      <w:r w:rsidRPr="0028692E">
        <w:rPr>
          <w:rFonts w:ascii="Times New Roman" w:hAnsi="Times New Roman" w:cs="Times New Roman"/>
          <w:sz w:val="28"/>
          <w:szCs w:val="28"/>
        </w:rPr>
        <w:t xml:space="preserve">Второй раздел доклада содержит </w:t>
      </w:r>
      <w:r w:rsidR="009B607F" w:rsidRPr="0028692E">
        <w:rPr>
          <w:rFonts w:ascii="Times New Roman" w:hAnsi="Times New Roman" w:cs="Times New Roman"/>
          <w:sz w:val="28"/>
          <w:szCs w:val="28"/>
        </w:rPr>
        <w:t>структур</w:t>
      </w:r>
      <w:r w:rsidRPr="0028692E">
        <w:rPr>
          <w:rFonts w:ascii="Times New Roman" w:hAnsi="Times New Roman" w:cs="Times New Roman"/>
          <w:sz w:val="28"/>
          <w:szCs w:val="28"/>
        </w:rPr>
        <w:t>у</w:t>
      </w:r>
      <w:r w:rsidR="009B607F" w:rsidRPr="0028692E">
        <w:rPr>
          <w:rFonts w:ascii="Times New Roman" w:hAnsi="Times New Roman" w:cs="Times New Roman"/>
          <w:sz w:val="28"/>
          <w:szCs w:val="28"/>
        </w:rPr>
        <w:t xml:space="preserve"> занятости населения в экономике, возрастной и образовате</w:t>
      </w:r>
      <w:r w:rsidRPr="0028692E">
        <w:rPr>
          <w:rFonts w:ascii="Times New Roman" w:hAnsi="Times New Roman" w:cs="Times New Roman"/>
          <w:sz w:val="28"/>
          <w:szCs w:val="28"/>
        </w:rPr>
        <w:t>льный состав занятых, заработную</w:t>
      </w:r>
      <w:r w:rsidR="009B607F" w:rsidRPr="0028692E">
        <w:rPr>
          <w:rFonts w:ascii="Times New Roman" w:hAnsi="Times New Roman" w:cs="Times New Roman"/>
          <w:sz w:val="28"/>
          <w:szCs w:val="28"/>
        </w:rPr>
        <w:t xml:space="preserve"> плат</w:t>
      </w:r>
      <w:r w:rsidRPr="0028692E">
        <w:rPr>
          <w:rFonts w:ascii="Times New Roman" w:hAnsi="Times New Roman" w:cs="Times New Roman"/>
          <w:sz w:val="28"/>
          <w:szCs w:val="28"/>
        </w:rPr>
        <w:t>у</w:t>
      </w:r>
      <w:r w:rsidR="009B607F" w:rsidRPr="0028692E">
        <w:rPr>
          <w:rFonts w:ascii="Times New Roman" w:hAnsi="Times New Roman" w:cs="Times New Roman"/>
          <w:sz w:val="28"/>
          <w:szCs w:val="28"/>
        </w:rPr>
        <w:t xml:space="preserve"> в отраслях экономики, </w:t>
      </w:r>
      <w:r w:rsidRPr="0028692E">
        <w:rPr>
          <w:rFonts w:ascii="Times New Roman" w:hAnsi="Times New Roman" w:cs="Times New Roman"/>
          <w:sz w:val="28"/>
          <w:szCs w:val="28"/>
        </w:rPr>
        <w:t xml:space="preserve">информацию по </w:t>
      </w:r>
      <w:r w:rsidR="009B607F" w:rsidRPr="0028692E">
        <w:rPr>
          <w:rFonts w:ascii="Times New Roman" w:hAnsi="Times New Roman" w:cs="Times New Roman"/>
          <w:sz w:val="28"/>
          <w:szCs w:val="28"/>
        </w:rPr>
        <w:t>безработиц</w:t>
      </w:r>
      <w:r w:rsidRPr="0028692E">
        <w:rPr>
          <w:rFonts w:ascii="Times New Roman" w:hAnsi="Times New Roman" w:cs="Times New Roman"/>
          <w:sz w:val="28"/>
          <w:szCs w:val="28"/>
        </w:rPr>
        <w:t>е</w:t>
      </w:r>
      <w:r w:rsidR="009B607F" w:rsidRPr="0028692E">
        <w:rPr>
          <w:rFonts w:ascii="Times New Roman" w:hAnsi="Times New Roman" w:cs="Times New Roman"/>
          <w:sz w:val="28"/>
          <w:szCs w:val="28"/>
        </w:rPr>
        <w:t xml:space="preserve"> н</w:t>
      </w:r>
      <w:r w:rsidRPr="0028692E">
        <w:rPr>
          <w:rFonts w:ascii="Times New Roman" w:hAnsi="Times New Roman" w:cs="Times New Roman"/>
          <w:sz w:val="28"/>
          <w:szCs w:val="28"/>
        </w:rPr>
        <w:t>а рынке труда, предложения на рынке труда и общие кадровые потребности в Чувашской Республике.</w:t>
      </w:r>
    </w:p>
    <w:p w14:paraId="050B96A9" w14:textId="77777777" w:rsidR="008A2825" w:rsidRPr="0028692E" w:rsidRDefault="008A2825" w:rsidP="00DD422A">
      <w:pPr>
        <w:spacing w:after="120" w:line="240" w:lineRule="auto"/>
        <w:ind w:firstLine="709"/>
        <w:jc w:val="both"/>
        <w:rPr>
          <w:rFonts w:ascii="Times New Roman" w:hAnsi="Times New Roman" w:cs="Times New Roman"/>
          <w:sz w:val="28"/>
          <w:szCs w:val="28"/>
        </w:rPr>
      </w:pPr>
      <w:r w:rsidRPr="0028692E">
        <w:rPr>
          <w:rFonts w:ascii="Times New Roman" w:hAnsi="Times New Roman" w:cs="Times New Roman"/>
          <w:sz w:val="28"/>
          <w:szCs w:val="28"/>
        </w:rPr>
        <w:t>Третий раздел доклада содержит аналитический материал по кадровой потребности в отраслях экономики республики на период с 2021 по 2024 годы.</w:t>
      </w:r>
    </w:p>
    <w:p w14:paraId="289F877F" w14:textId="77777777" w:rsidR="008A2825" w:rsidRPr="0028692E" w:rsidRDefault="008A2825" w:rsidP="00DD422A">
      <w:pPr>
        <w:spacing w:after="120" w:line="240" w:lineRule="auto"/>
        <w:ind w:firstLine="709"/>
        <w:jc w:val="both"/>
        <w:rPr>
          <w:rFonts w:ascii="Times New Roman" w:hAnsi="Times New Roman" w:cs="Times New Roman"/>
          <w:sz w:val="28"/>
          <w:szCs w:val="28"/>
        </w:rPr>
      </w:pPr>
      <w:r w:rsidRPr="0028692E">
        <w:rPr>
          <w:rFonts w:ascii="Times New Roman" w:hAnsi="Times New Roman" w:cs="Times New Roman"/>
          <w:sz w:val="28"/>
          <w:szCs w:val="28"/>
        </w:rPr>
        <w:t>Четвертый</w:t>
      </w:r>
      <w:r w:rsidR="00AB7C22" w:rsidRPr="0028692E">
        <w:rPr>
          <w:rFonts w:ascii="Times New Roman" w:hAnsi="Times New Roman" w:cs="Times New Roman"/>
          <w:sz w:val="28"/>
          <w:szCs w:val="28"/>
        </w:rPr>
        <w:t xml:space="preserve"> раздел доклада информирует о кадровом обеспечении реализации государственных программ и региональных проектов, а также инвестиционных проектов в разделе отраслей экономики.</w:t>
      </w:r>
    </w:p>
    <w:p w14:paraId="0B1DCC29" w14:textId="491263B0" w:rsidR="00AB7C22" w:rsidRPr="0028692E" w:rsidRDefault="00AB7C22" w:rsidP="00DD422A">
      <w:pPr>
        <w:spacing w:after="120" w:line="240" w:lineRule="auto"/>
        <w:ind w:firstLine="709"/>
        <w:jc w:val="both"/>
        <w:rPr>
          <w:rFonts w:ascii="Times New Roman" w:hAnsi="Times New Roman" w:cs="Times New Roman"/>
          <w:sz w:val="28"/>
          <w:szCs w:val="28"/>
        </w:rPr>
      </w:pPr>
      <w:r w:rsidRPr="0028692E">
        <w:rPr>
          <w:rFonts w:ascii="Times New Roman" w:hAnsi="Times New Roman" w:cs="Times New Roman"/>
          <w:sz w:val="28"/>
          <w:szCs w:val="28"/>
        </w:rPr>
        <w:t>В пятом разделе приводится аналитический материала по выявленным диспропорциями в соотношении п</w:t>
      </w:r>
      <w:r w:rsidR="008A0013" w:rsidRPr="0028692E">
        <w:rPr>
          <w:rFonts w:ascii="Times New Roman" w:hAnsi="Times New Roman" w:cs="Times New Roman"/>
          <w:sz w:val="28"/>
          <w:szCs w:val="28"/>
        </w:rPr>
        <w:t>рогнозируемого спроса и предлож</w:t>
      </w:r>
      <w:r w:rsidRPr="0028692E">
        <w:rPr>
          <w:rFonts w:ascii="Times New Roman" w:hAnsi="Times New Roman" w:cs="Times New Roman"/>
          <w:sz w:val="28"/>
          <w:szCs w:val="28"/>
        </w:rPr>
        <w:t>ений на рынке труда в Чувашской Республике.</w:t>
      </w:r>
    </w:p>
    <w:p w14:paraId="112DFD24" w14:textId="39AD2CB3" w:rsidR="009B607F" w:rsidRDefault="00AB7C22" w:rsidP="00DD422A">
      <w:pPr>
        <w:spacing w:after="120" w:line="240" w:lineRule="auto"/>
        <w:ind w:firstLine="709"/>
        <w:jc w:val="both"/>
        <w:rPr>
          <w:rFonts w:ascii="Times New Roman" w:hAnsi="Times New Roman" w:cs="Times New Roman"/>
          <w:sz w:val="28"/>
          <w:szCs w:val="28"/>
        </w:rPr>
      </w:pPr>
      <w:r w:rsidRPr="0028692E">
        <w:rPr>
          <w:rFonts w:ascii="Times New Roman" w:hAnsi="Times New Roman" w:cs="Times New Roman"/>
          <w:sz w:val="28"/>
          <w:szCs w:val="28"/>
        </w:rPr>
        <w:t>Шестой</w:t>
      </w:r>
      <w:r w:rsidR="009B607F" w:rsidRPr="0028692E">
        <w:rPr>
          <w:rFonts w:ascii="Times New Roman" w:hAnsi="Times New Roman" w:cs="Times New Roman"/>
          <w:sz w:val="28"/>
          <w:szCs w:val="28"/>
        </w:rPr>
        <w:t xml:space="preserve"> раздел посвящен мерам по регулированию рынка труда, в частности реализации программ содействия занятости населения; мерам по обеспечению отраслей экономики кадрами, предусмотренными в республиканских программах, подпрограммах и иных нормативно-правовых документах; формам социального партнерства в сфере подготовки кадров, задачам по дальнейшему регулированию рынка труда.</w:t>
      </w:r>
      <w:r w:rsidR="00EB66E5" w:rsidRPr="0028692E">
        <w:rPr>
          <w:rFonts w:ascii="Times New Roman" w:hAnsi="Times New Roman" w:cs="Times New Roman"/>
          <w:sz w:val="28"/>
          <w:szCs w:val="28"/>
        </w:rPr>
        <w:t xml:space="preserve"> </w:t>
      </w:r>
    </w:p>
    <w:p w14:paraId="4398A3FF" w14:textId="151A6FEF" w:rsidR="0028692E" w:rsidRPr="0028692E" w:rsidRDefault="0028692E" w:rsidP="00DD422A">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Итоговые сведения о кадровой потребности отраслей экономики Чувашии на период с 2021 по 2024 года в разрезе профессий представлены в приложениях к Докладу. В этих приложениях содержатся сведения о возможностях образовательных учреждений республики в части подготовки кадров по востребованным профессиям.  </w:t>
      </w:r>
    </w:p>
    <w:p w14:paraId="2C55030E" w14:textId="1CFD1C8C" w:rsidR="009B607F" w:rsidRPr="00036BCE" w:rsidRDefault="009B607F" w:rsidP="00DD422A">
      <w:pPr>
        <w:spacing w:after="120" w:line="240" w:lineRule="auto"/>
        <w:ind w:firstLine="720"/>
        <w:jc w:val="both"/>
        <w:rPr>
          <w:rFonts w:ascii="Times New Roman" w:hAnsi="Times New Roman" w:cs="Times New Roman"/>
          <w:sz w:val="28"/>
          <w:szCs w:val="28"/>
        </w:rPr>
      </w:pPr>
      <w:r w:rsidRPr="00036BCE">
        <w:rPr>
          <w:rFonts w:ascii="Times New Roman" w:hAnsi="Times New Roman" w:cs="Times New Roman"/>
          <w:sz w:val="28"/>
          <w:szCs w:val="28"/>
        </w:rPr>
        <w:t>В докладе раскрывается возрастающая роль взвешенной государственной политики по отношению к обеспечению кадрами региональной экономики, достижению соответствия подготовки кадров системой профессионального образования реальным потребностям экономики, сбалансированности на региональном рынке труда, подготовки кадров, востребованных республиканским рынком труда.</w:t>
      </w:r>
    </w:p>
    <w:p w14:paraId="5462F3AC" w14:textId="29D917FC" w:rsidR="009B607F" w:rsidRDefault="009B607F" w:rsidP="00DD422A">
      <w:pPr>
        <w:spacing w:after="120" w:line="240" w:lineRule="auto"/>
        <w:ind w:firstLine="720"/>
        <w:jc w:val="both"/>
        <w:rPr>
          <w:rFonts w:ascii="Times New Roman" w:hAnsi="Times New Roman" w:cs="Times New Roman"/>
          <w:sz w:val="28"/>
          <w:szCs w:val="28"/>
        </w:rPr>
      </w:pPr>
      <w:r w:rsidRPr="00036BCE">
        <w:rPr>
          <w:rFonts w:ascii="Times New Roman" w:hAnsi="Times New Roman" w:cs="Times New Roman"/>
          <w:sz w:val="28"/>
          <w:szCs w:val="28"/>
        </w:rPr>
        <w:lastRenderedPageBreak/>
        <w:t>Предложения, изложенные в докладе, могут стать основой для деятельности министерств и ведомств, органов местного самоуправления в части обеспечения экономики Чувашской Республики кадрами.</w:t>
      </w:r>
    </w:p>
    <w:p w14:paraId="3A7A397A" w14:textId="16AEF51A" w:rsidR="00D90FFB" w:rsidRDefault="00D90FFB" w:rsidP="00DD422A">
      <w:pPr>
        <w:spacing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Ниже представлены ссылки на основные </w:t>
      </w:r>
      <w:r w:rsidR="00075860">
        <w:rPr>
          <w:rFonts w:ascii="Times New Roman" w:hAnsi="Times New Roman" w:cs="Times New Roman"/>
          <w:sz w:val="28"/>
          <w:szCs w:val="28"/>
        </w:rPr>
        <w:t xml:space="preserve">аналитические </w:t>
      </w:r>
      <w:r>
        <w:rPr>
          <w:rFonts w:ascii="Times New Roman" w:hAnsi="Times New Roman" w:cs="Times New Roman"/>
          <w:sz w:val="28"/>
          <w:szCs w:val="28"/>
        </w:rPr>
        <w:t>источники материалов, используемых при подготовке Докла</w:t>
      </w:r>
      <w:r w:rsidR="00075860">
        <w:rPr>
          <w:rFonts w:ascii="Times New Roman" w:hAnsi="Times New Roman" w:cs="Times New Roman"/>
          <w:sz w:val="28"/>
          <w:szCs w:val="28"/>
        </w:rPr>
        <w:t>да:</w:t>
      </w:r>
    </w:p>
    <w:p w14:paraId="1645D257" w14:textId="089C7EBB" w:rsidR="00D90FFB" w:rsidRPr="008762DB" w:rsidRDefault="00D90FFB" w:rsidP="00D90FFB">
      <w:pPr>
        <w:rPr>
          <w:rFonts w:ascii="Times New Roman" w:hAnsi="Times New Roman"/>
          <w:sz w:val="28"/>
          <w:szCs w:val="28"/>
        </w:rPr>
      </w:pPr>
      <w:r>
        <w:rPr>
          <w:rFonts w:ascii="Times New Roman" w:hAnsi="Times New Roman"/>
          <w:sz w:val="28"/>
          <w:szCs w:val="28"/>
        </w:rPr>
        <w:t xml:space="preserve">1. </w:t>
      </w:r>
      <w:hyperlink r:id="rId8" w:history="1">
        <w:r w:rsidRPr="00B527A4">
          <w:rPr>
            <w:rStyle w:val="aff7"/>
            <w:rFonts w:ascii="Times New Roman" w:hAnsi="Times New Roman"/>
            <w:sz w:val="28"/>
            <w:szCs w:val="28"/>
          </w:rPr>
          <w:t>https://www.economy.gov.ru/</w:t>
        </w:r>
      </w:hyperlink>
      <w:r w:rsidR="008762DB">
        <w:rPr>
          <w:rStyle w:val="aff7"/>
          <w:rFonts w:ascii="Times New Roman" w:hAnsi="Times New Roman"/>
          <w:sz w:val="28"/>
          <w:szCs w:val="28"/>
          <w:u w:val="none"/>
        </w:rPr>
        <w:t xml:space="preserve"> - </w:t>
      </w:r>
      <w:r w:rsidR="008762DB" w:rsidRPr="008762DB">
        <w:rPr>
          <w:rStyle w:val="aff7"/>
          <w:rFonts w:ascii="Times New Roman" w:hAnsi="Times New Roman"/>
          <w:color w:val="auto"/>
          <w:sz w:val="28"/>
          <w:szCs w:val="28"/>
          <w:u w:val="none"/>
        </w:rPr>
        <w:t>официальный сайт Министерства экономического развития Российской Федерации</w:t>
      </w:r>
      <w:r w:rsidR="008762DB">
        <w:rPr>
          <w:rStyle w:val="aff7"/>
          <w:rFonts w:ascii="Times New Roman" w:hAnsi="Times New Roman"/>
          <w:color w:val="auto"/>
          <w:sz w:val="28"/>
          <w:szCs w:val="28"/>
          <w:u w:val="none"/>
        </w:rPr>
        <w:t xml:space="preserve"> (Минэкономразвития РФ)</w:t>
      </w:r>
    </w:p>
    <w:p w14:paraId="0FA31D7D" w14:textId="696AA649" w:rsidR="00D90FFB" w:rsidRDefault="00D90FFB" w:rsidP="00D90FFB">
      <w:pPr>
        <w:rPr>
          <w:rFonts w:ascii="Times New Roman" w:hAnsi="Times New Roman"/>
          <w:sz w:val="28"/>
          <w:szCs w:val="28"/>
        </w:rPr>
      </w:pPr>
      <w:r>
        <w:rPr>
          <w:rFonts w:ascii="Times New Roman" w:hAnsi="Times New Roman"/>
          <w:sz w:val="28"/>
          <w:szCs w:val="28"/>
        </w:rPr>
        <w:t xml:space="preserve">2. </w:t>
      </w:r>
      <w:hyperlink r:id="rId9" w:history="1">
        <w:r w:rsidRPr="00B527A4">
          <w:rPr>
            <w:rStyle w:val="aff7"/>
            <w:rFonts w:ascii="Times New Roman" w:hAnsi="Times New Roman"/>
            <w:sz w:val="28"/>
            <w:szCs w:val="28"/>
          </w:rPr>
          <w:t>http://minec.cap.ru/</w:t>
        </w:r>
      </w:hyperlink>
      <w:r w:rsidR="008762DB">
        <w:rPr>
          <w:rStyle w:val="aff7"/>
          <w:rFonts w:ascii="Times New Roman" w:hAnsi="Times New Roman"/>
          <w:sz w:val="28"/>
          <w:szCs w:val="28"/>
        </w:rPr>
        <w:t xml:space="preserve"> </w:t>
      </w:r>
      <w:r w:rsidR="008762DB" w:rsidRPr="00075860">
        <w:rPr>
          <w:rStyle w:val="aff7"/>
          <w:rFonts w:ascii="Times New Roman" w:hAnsi="Times New Roman"/>
          <w:color w:val="auto"/>
          <w:sz w:val="28"/>
          <w:szCs w:val="28"/>
          <w:u w:val="none"/>
        </w:rPr>
        <w:t>- официальный сайт Министерства экономического развития и имущественных отношений Чувашской Республики</w:t>
      </w:r>
      <w:r w:rsidR="008762DB" w:rsidRPr="00075860">
        <w:rPr>
          <w:rStyle w:val="aff7"/>
          <w:rFonts w:ascii="Times New Roman" w:hAnsi="Times New Roman"/>
          <w:color w:val="auto"/>
          <w:sz w:val="28"/>
          <w:szCs w:val="28"/>
        </w:rPr>
        <w:t xml:space="preserve"> </w:t>
      </w:r>
    </w:p>
    <w:p w14:paraId="7FAEFBA1" w14:textId="14C61BA0" w:rsidR="00D90FFB" w:rsidRDefault="00D90FFB" w:rsidP="00D90FFB">
      <w:pPr>
        <w:rPr>
          <w:rFonts w:ascii="Times New Roman" w:hAnsi="Times New Roman"/>
          <w:sz w:val="28"/>
          <w:szCs w:val="28"/>
        </w:rPr>
      </w:pPr>
      <w:r>
        <w:rPr>
          <w:rFonts w:ascii="Times New Roman" w:hAnsi="Times New Roman"/>
          <w:sz w:val="28"/>
          <w:szCs w:val="28"/>
        </w:rPr>
        <w:t xml:space="preserve">3. </w:t>
      </w:r>
      <w:hyperlink r:id="rId10" w:history="1">
        <w:r w:rsidRPr="00B527A4">
          <w:rPr>
            <w:rStyle w:val="aff7"/>
            <w:rFonts w:ascii="Times New Roman" w:hAnsi="Times New Roman"/>
            <w:sz w:val="28"/>
            <w:szCs w:val="28"/>
          </w:rPr>
          <w:t>https://rosstat.gov.ru/</w:t>
        </w:r>
      </w:hyperlink>
      <w:r w:rsidR="008762DB" w:rsidRPr="00075860">
        <w:rPr>
          <w:rStyle w:val="aff7"/>
          <w:rFonts w:ascii="Times New Roman" w:hAnsi="Times New Roman"/>
          <w:color w:val="auto"/>
          <w:sz w:val="28"/>
          <w:szCs w:val="28"/>
          <w:u w:val="none"/>
        </w:rPr>
        <w:t xml:space="preserve"> - сайт Федеральной службы государственной статистики (Росстат)</w:t>
      </w:r>
    </w:p>
    <w:p w14:paraId="76F84AAB" w14:textId="0AC2D498" w:rsidR="00D90FFB" w:rsidRDefault="00D90FFB" w:rsidP="00D90FFB">
      <w:pPr>
        <w:rPr>
          <w:rFonts w:ascii="Times New Roman" w:hAnsi="Times New Roman"/>
          <w:sz w:val="28"/>
          <w:szCs w:val="28"/>
        </w:rPr>
      </w:pPr>
      <w:r>
        <w:rPr>
          <w:rFonts w:ascii="Times New Roman" w:hAnsi="Times New Roman"/>
          <w:sz w:val="28"/>
          <w:szCs w:val="28"/>
        </w:rPr>
        <w:t xml:space="preserve">4. </w:t>
      </w:r>
      <w:hyperlink r:id="rId11" w:history="1">
        <w:r w:rsidRPr="00B527A4">
          <w:rPr>
            <w:rStyle w:val="aff7"/>
            <w:rFonts w:ascii="Times New Roman" w:hAnsi="Times New Roman"/>
            <w:sz w:val="28"/>
            <w:szCs w:val="28"/>
          </w:rPr>
          <w:t>https://chuvash.gks.ru/</w:t>
        </w:r>
      </w:hyperlink>
      <w:r w:rsidR="008762DB" w:rsidRPr="00075860">
        <w:rPr>
          <w:rStyle w:val="aff7"/>
          <w:rFonts w:ascii="Times New Roman" w:hAnsi="Times New Roman"/>
          <w:color w:val="auto"/>
          <w:sz w:val="28"/>
          <w:szCs w:val="28"/>
          <w:u w:val="none"/>
        </w:rPr>
        <w:t xml:space="preserve"> - сайт Территориального органа Федеральной службы государственной статистики по Чувашской Республике (Чувашстат)</w:t>
      </w:r>
      <w:r w:rsidR="008762DB" w:rsidRPr="00075860">
        <w:rPr>
          <w:rStyle w:val="aff7"/>
          <w:rFonts w:ascii="Times New Roman" w:hAnsi="Times New Roman"/>
          <w:color w:val="auto"/>
          <w:sz w:val="28"/>
          <w:szCs w:val="28"/>
        </w:rPr>
        <w:t xml:space="preserve"> </w:t>
      </w:r>
    </w:p>
    <w:p w14:paraId="2E5573A4" w14:textId="54173E0B" w:rsidR="00D90FFB" w:rsidRDefault="00D90FFB" w:rsidP="00D90FFB">
      <w:pPr>
        <w:rPr>
          <w:rFonts w:ascii="Times New Roman" w:hAnsi="Times New Roman"/>
          <w:sz w:val="28"/>
          <w:szCs w:val="28"/>
        </w:rPr>
      </w:pPr>
      <w:r>
        <w:rPr>
          <w:rFonts w:ascii="Times New Roman" w:hAnsi="Times New Roman"/>
          <w:sz w:val="28"/>
          <w:szCs w:val="28"/>
        </w:rPr>
        <w:t xml:space="preserve">5. </w:t>
      </w:r>
      <w:hyperlink r:id="rId12" w:history="1">
        <w:r w:rsidRPr="00B527A4">
          <w:rPr>
            <w:rStyle w:val="aff7"/>
            <w:rFonts w:ascii="Times New Roman" w:hAnsi="Times New Roman"/>
            <w:sz w:val="28"/>
            <w:szCs w:val="28"/>
          </w:rPr>
          <w:t>https://mintrud.gov.ru/</w:t>
        </w:r>
      </w:hyperlink>
      <w:r w:rsidR="008762DB" w:rsidRPr="00075860">
        <w:rPr>
          <w:rStyle w:val="aff7"/>
          <w:rFonts w:ascii="Times New Roman" w:hAnsi="Times New Roman"/>
          <w:color w:val="auto"/>
          <w:sz w:val="28"/>
          <w:szCs w:val="28"/>
          <w:u w:val="none"/>
        </w:rPr>
        <w:t xml:space="preserve"> - сайт Министерства труда и социальной защиты Российск</w:t>
      </w:r>
      <w:r w:rsidR="00075860">
        <w:rPr>
          <w:rStyle w:val="aff7"/>
          <w:rFonts w:ascii="Times New Roman" w:hAnsi="Times New Roman"/>
          <w:color w:val="auto"/>
          <w:sz w:val="28"/>
          <w:szCs w:val="28"/>
          <w:u w:val="none"/>
        </w:rPr>
        <w:t>ой Фе</w:t>
      </w:r>
      <w:r w:rsidR="008762DB" w:rsidRPr="00075860">
        <w:rPr>
          <w:rStyle w:val="aff7"/>
          <w:rFonts w:ascii="Times New Roman" w:hAnsi="Times New Roman"/>
          <w:color w:val="auto"/>
          <w:sz w:val="28"/>
          <w:szCs w:val="28"/>
          <w:u w:val="none"/>
        </w:rPr>
        <w:t>д</w:t>
      </w:r>
      <w:r w:rsidR="00075860">
        <w:rPr>
          <w:rStyle w:val="aff7"/>
          <w:rFonts w:ascii="Times New Roman" w:hAnsi="Times New Roman"/>
          <w:color w:val="auto"/>
          <w:sz w:val="28"/>
          <w:szCs w:val="28"/>
          <w:u w:val="none"/>
        </w:rPr>
        <w:t>е</w:t>
      </w:r>
      <w:r w:rsidR="008762DB" w:rsidRPr="00075860">
        <w:rPr>
          <w:rStyle w:val="aff7"/>
          <w:rFonts w:ascii="Times New Roman" w:hAnsi="Times New Roman"/>
          <w:color w:val="auto"/>
          <w:sz w:val="28"/>
          <w:szCs w:val="28"/>
          <w:u w:val="none"/>
        </w:rPr>
        <w:t>рации (Минтруд России)</w:t>
      </w:r>
    </w:p>
    <w:p w14:paraId="1F421540" w14:textId="1AC12BF8" w:rsidR="00D90FFB" w:rsidRDefault="00D90FFB" w:rsidP="00D90FFB">
      <w:pPr>
        <w:rPr>
          <w:rFonts w:ascii="Times New Roman" w:hAnsi="Times New Roman"/>
          <w:sz w:val="28"/>
          <w:szCs w:val="28"/>
        </w:rPr>
      </w:pPr>
      <w:r>
        <w:rPr>
          <w:rFonts w:ascii="Times New Roman" w:hAnsi="Times New Roman"/>
          <w:sz w:val="28"/>
          <w:szCs w:val="28"/>
        </w:rPr>
        <w:t xml:space="preserve">6. </w:t>
      </w:r>
      <w:hyperlink r:id="rId13" w:history="1">
        <w:r w:rsidRPr="00B527A4">
          <w:rPr>
            <w:rStyle w:val="aff7"/>
            <w:rFonts w:ascii="Times New Roman" w:hAnsi="Times New Roman"/>
            <w:sz w:val="28"/>
            <w:szCs w:val="28"/>
          </w:rPr>
          <w:t>http://www.mintrud.cap.ru/</w:t>
        </w:r>
      </w:hyperlink>
      <w:r w:rsidR="008762DB" w:rsidRPr="00075860">
        <w:rPr>
          <w:rStyle w:val="aff7"/>
          <w:rFonts w:ascii="Times New Roman" w:hAnsi="Times New Roman"/>
          <w:color w:val="auto"/>
          <w:sz w:val="28"/>
          <w:szCs w:val="28"/>
          <w:u w:val="none"/>
        </w:rPr>
        <w:t xml:space="preserve"> - сайт Министерства труда и социальной защиты Чувашской Республики (Минтруд Чувашии)</w:t>
      </w:r>
    </w:p>
    <w:p w14:paraId="4535F458" w14:textId="76AECF18" w:rsidR="00D90FFB" w:rsidRPr="008762DB" w:rsidRDefault="00D90FFB" w:rsidP="00D90FFB">
      <w:pPr>
        <w:rPr>
          <w:rFonts w:ascii="Times New Roman" w:hAnsi="Times New Roman"/>
          <w:sz w:val="28"/>
          <w:szCs w:val="28"/>
        </w:rPr>
      </w:pPr>
      <w:r>
        <w:rPr>
          <w:rFonts w:ascii="Times New Roman" w:hAnsi="Times New Roman"/>
          <w:sz w:val="28"/>
          <w:szCs w:val="28"/>
        </w:rPr>
        <w:t xml:space="preserve">7. </w:t>
      </w:r>
      <w:hyperlink r:id="rId14" w:history="1">
        <w:r w:rsidRPr="00B527A4">
          <w:rPr>
            <w:rStyle w:val="aff7"/>
            <w:rFonts w:ascii="Times New Roman" w:hAnsi="Times New Roman"/>
            <w:sz w:val="28"/>
            <w:szCs w:val="28"/>
          </w:rPr>
          <w:t>https://stats.hh.ru/chuvash_republic</w:t>
        </w:r>
      </w:hyperlink>
      <w:r w:rsidR="008762DB">
        <w:rPr>
          <w:rStyle w:val="aff7"/>
          <w:rFonts w:ascii="Times New Roman" w:hAnsi="Times New Roman"/>
          <w:sz w:val="28"/>
          <w:szCs w:val="28"/>
        </w:rPr>
        <w:t xml:space="preserve"> </w:t>
      </w:r>
      <w:r w:rsidR="008762DB" w:rsidRPr="00075860">
        <w:rPr>
          <w:rStyle w:val="aff7"/>
          <w:rFonts w:ascii="Times New Roman" w:hAnsi="Times New Roman"/>
          <w:color w:val="auto"/>
          <w:sz w:val="28"/>
          <w:szCs w:val="28"/>
          <w:u w:val="none"/>
        </w:rPr>
        <w:t xml:space="preserve">- сайт аналитического центра </w:t>
      </w:r>
      <w:r w:rsidR="008762DB" w:rsidRPr="00075860">
        <w:rPr>
          <w:rStyle w:val="aff7"/>
          <w:rFonts w:ascii="Times New Roman" w:hAnsi="Times New Roman"/>
          <w:color w:val="auto"/>
          <w:sz w:val="28"/>
          <w:szCs w:val="28"/>
          <w:u w:val="none"/>
          <w:lang w:val="en-US"/>
        </w:rPr>
        <w:t>hh</w:t>
      </w:r>
      <w:r w:rsidR="008762DB" w:rsidRPr="00075860">
        <w:rPr>
          <w:rStyle w:val="aff7"/>
          <w:rFonts w:ascii="Times New Roman" w:hAnsi="Times New Roman"/>
          <w:color w:val="auto"/>
          <w:sz w:val="28"/>
          <w:szCs w:val="28"/>
          <w:u w:val="none"/>
        </w:rPr>
        <w:t>Индекс</w:t>
      </w:r>
    </w:p>
    <w:p w14:paraId="41EBA15F" w14:textId="3011430C" w:rsidR="00D90FFB" w:rsidRDefault="00D90FFB" w:rsidP="00D90FFB">
      <w:pPr>
        <w:rPr>
          <w:rStyle w:val="aff7"/>
          <w:rFonts w:ascii="Times New Roman" w:hAnsi="Times New Roman"/>
          <w:sz w:val="28"/>
          <w:szCs w:val="28"/>
        </w:rPr>
      </w:pPr>
      <w:r>
        <w:rPr>
          <w:rFonts w:ascii="Times New Roman" w:hAnsi="Times New Roman"/>
          <w:sz w:val="28"/>
          <w:szCs w:val="28"/>
        </w:rPr>
        <w:t xml:space="preserve">8. </w:t>
      </w:r>
      <w:hyperlink r:id="rId15" w:history="1">
        <w:r w:rsidRPr="00B527A4">
          <w:rPr>
            <w:rStyle w:val="aff7"/>
            <w:rFonts w:ascii="Times New Roman" w:hAnsi="Times New Roman"/>
            <w:sz w:val="28"/>
            <w:szCs w:val="28"/>
          </w:rPr>
          <w:t>https://cheb.rabota.ru/articles/hr/trends</w:t>
        </w:r>
      </w:hyperlink>
      <w:r w:rsidR="008762DB">
        <w:rPr>
          <w:rStyle w:val="aff7"/>
          <w:rFonts w:ascii="Times New Roman" w:hAnsi="Times New Roman"/>
          <w:sz w:val="28"/>
          <w:szCs w:val="28"/>
        </w:rPr>
        <w:t xml:space="preserve"> </w:t>
      </w:r>
      <w:r w:rsidR="008762DB" w:rsidRPr="00075860">
        <w:rPr>
          <w:rStyle w:val="aff7"/>
          <w:rFonts w:ascii="Times New Roman" w:hAnsi="Times New Roman"/>
          <w:color w:val="auto"/>
          <w:sz w:val="28"/>
          <w:szCs w:val="28"/>
          <w:u w:val="none"/>
        </w:rPr>
        <w:t>- сайт аналитического центра Работа.ру</w:t>
      </w:r>
    </w:p>
    <w:p w14:paraId="079A8558" w14:textId="7ED4718B" w:rsidR="00D90FFB" w:rsidRPr="00075860" w:rsidRDefault="00D90FFB" w:rsidP="00D90FFB">
      <w:pPr>
        <w:rPr>
          <w:rFonts w:ascii="Times New Roman" w:hAnsi="Times New Roman"/>
          <w:sz w:val="28"/>
          <w:szCs w:val="28"/>
        </w:rPr>
      </w:pPr>
      <w:r>
        <w:rPr>
          <w:rFonts w:ascii="Times New Roman" w:hAnsi="Times New Roman"/>
          <w:sz w:val="28"/>
          <w:szCs w:val="28"/>
        </w:rPr>
        <w:t xml:space="preserve">9. </w:t>
      </w:r>
      <w:hyperlink r:id="rId16" w:history="1">
        <w:r w:rsidRPr="00B527A4">
          <w:rPr>
            <w:rStyle w:val="aff7"/>
            <w:rFonts w:ascii="Times New Roman" w:hAnsi="Times New Roman"/>
            <w:sz w:val="28"/>
            <w:szCs w:val="28"/>
          </w:rPr>
          <w:t>https://www.superjob.ru/research/articles/112599/rynok-truda/</w:t>
        </w:r>
      </w:hyperlink>
      <w:r w:rsidR="008762DB" w:rsidRPr="00075860">
        <w:rPr>
          <w:rStyle w:val="aff7"/>
          <w:rFonts w:ascii="Times New Roman" w:hAnsi="Times New Roman"/>
          <w:color w:val="auto"/>
          <w:sz w:val="28"/>
          <w:szCs w:val="28"/>
          <w:u w:val="none"/>
        </w:rPr>
        <w:t xml:space="preserve"> </w:t>
      </w:r>
      <w:r w:rsidR="00075860" w:rsidRPr="00075860">
        <w:rPr>
          <w:rStyle w:val="aff7"/>
          <w:rFonts w:ascii="Times New Roman" w:hAnsi="Times New Roman"/>
          <w:color w:val="auto"/>
          <w:sz w:val="28"/>
          <w:szCs w:val="28"/>
          <w:u w:val="none"/>
        </w:rPr>
        <w:t>- сайт Исследовательского центра «</w:t>
      </w:r>
      <w:r w:rsidR="00075860" w:rsidRPr="00075860">
        <w:rPr>
          <w:rStyle w:val="aff7"/>
          <w:rFonts w:ascii="Times New Roman" w:hAnsi="Times New Roman"/>
          <w:color w:val="auto"/>
          <w:sz w:val="28"/>
          <w:szCs w:val="28"/>
          <w:u w:val="none"/>
          <w:lang w:val="en-US"/>
        </w:rPr>
        <w:t>SuperJob</w:t>
      </w:r>
      <w:r w:rsidR="00075860" w:rsidRPr="00075860">
        <w:rPr>
          <w:rStyle w:val="aff7"/>
          <w:rFonts w:ascii="Times New Roman" w:hAnsi="Times New Roman"/>
          <w:color w:val="auto"/>
          <w:sz w:val="28"/>
          <w:szCs w:val="28"/>
          <w:u w:val="none"/>
        </w:rPr>
        <w:t>»</w:t>
      </w:r>
    </w:p>
    <w:p w14:paraId="74205962" w14:textId="163F6E3A" w:rsidR="008762DB" w:rsidRPr="00075860" w:rsidRDefault="00D90FFB" w:rsidP="008762DB">
      <w:pPr>
        <w:rPr>
          <w:rFonts w:ascii="Times New Roman" w:hAnsi="Times New Roman"/>
          <w:sz w:val="28"/>
          <w:szCs w:val="28"/>
        </w:rPr>
      </w:pPr>
      <w:r>
        <w:rPr>
          <w:rFonts w:ascii="Times New Roman" w:hAnsi="Times New Roman"/>
          <w:sz w:val="28"/>
          <w:szCs w:val="28"/>
        </w:rPr>
        <w:t xml:space="preserve">10. </w:t>
      </w:r>
      <w:hyperlink r:id="rId17" w:history="1">
        <w:r w:rsidRPr="00B527A4">
          <w:rPr>
            <w:rStyle w:val="aff7"/>
            <w:rFonts w:ascii="Times New Roman" w:hAnsi="Times New Roman"/>
            <w:sz w:val="28"/>
            <w:szCs w:val="28"/>
          </w:rPr>
          <w:t>https://рыноктруда.рф/</w:t>
        </w:r>
      </w:hyperlink>
      <w:r w:rsidR="008762DB">
        <w:rPr>
          <w:rStyle w:val="aff7"/>
          <w:rFonts w:ascii="Times New Roman" w:hAnsi="Times New Roman"/>
          <w:sz w:val="28"/>
          <w:szCs w:val="28"/>
        </w:rPr>
        <w:t xml:space="preserve"> </w:t>
      </w:r>
      <w:r w:rsidR="008762DB" w:rsidRPr="00075860">
        <w:rPr>
          <w:rStyle w:val="aff7"/>
          <w:rFonts w:ascii="Times New Roman" w:hAnsi="Times New Roman"/>
          <w:color w:val="auto"/>
          <w:sz w:val="28"/>
          <w:szCs w:val="28"/>
          <w:u w:val="none"/>
        </w:rPr>
        <w:t>- сайт «Онлайн-данные рынка труда в России»</w:t>
      </w:r>
    </w:p>
    <w:p w14:paraId="11B256FD" w14:textId="2CB71B37" w:rsidR="00D90FFB" w:rsidRPr="00075860" w:rsidRDefault="00D90FFB" w:rsidP="00D90FFB">
      <w:pPr>
        <w:rPr>
          <w:rFonts w:ascii="Times New Roman" w:hAnsi="Times New Roman"/>
          <w:sz w:val="28"/>
          <w:szCs w:val="28"/>
        </w:rPr>
      </w:pPr>
      <w:r>
        <w:rPr>
          <w:rFonts w:ascii="Times New Roman" w:hAnsi="Times New Roman"/>
          <w:sz w:val="28"/>
          <w:szCs w:val="28"/>
        </w:rPr>
        <w:t xml:space="preserve">11. </w:t>
      </w:r>
      <w:hyperlink r:id="rId18" w:history="1">
        <w:r w:rsidRPr="00B527A4">
          <w:rPr>
            <w:rStyle w:val="aff7"/>
            <w:rFonts w:ascii="Times New Roman" w:hAnsi="Times New Roman"/>
            <w:sz w:val="28"/>
            <w:szCs w:val="28"/>
          </w:rPr>
          <w:t>https://gorodrabot.ru/</w:t>
        </w:r>
      </w:hyperlink>
      <w:r w:rsidR="00075860">
        <w:rPr>
          <w:rStyle w:val="aff7"/>
          <w:rFonts w:ascii="Times New Roman" w:hAnsi="Times New Roman"/>
          <w:sz w:val="28"/>
          <w:szCs w:val="28"/>
        </w:rPr>
        <w:t xml:space="preserve"> </w:t>
      </w:r>
      <w:r w:rsidR="00075860" w:rsidRPr="00075860">
        <w:rPr>
          <w:rStyle w:val="aff7"/>
          <w:rFonts w:ascii="Times New Roman" w:hAnsi="Times New Roman"/>
          <w:color w:val="auto"/>
          <w:sz w:val="28"/>
          <w:szCs w:val="28"/>
          <w:u w:val="none"/>
        </w:rPr>
        <w:t>- сайт центра по поиску вакансий «ГородРабот.ру»</w:t>
      </w:r>
    </w:p>
    <w:p w14:paraId="01BFD672" w14:textId="20DDBE1C" w:rsidR="00D90FFB" w:rsidRDefault="00D90FFB" w:rsidP="00D90FFB">
      <w:pPr>
        <w:rPr>
          <w:rStyle w:val="aff7"/>
          <w:rFonts w:ascii="Times New Roman" w:hAnsi="Times New Roman"/>
          <w:color w:val="auto"/>
          <w:sz w:val="28"/>
          <w:szCs w:val="28"/>
        </w:rPr>
      </w:pPr>
      <w:r>
        <w:rPr>
          <w:rFonts w:ascii="Times New Roman" w:hAnsi="Times New Roman"/>
          <w:sz w:val="28"/>
          <w:szCs w:val="28"/>
        </w:rPr>
        <w:t xml:space="preserve">12. </w:t>
      </w:r>
      <w:hyperlink r:id="rId19" w:history="1">
        <w:r w:rsidRPr="00B527A4">
          <w:rPr>
            <w:rStyle w:val="aff7"/>
            <w:rFonts w:ascii="Times New Roman" w:hAnsi="Times New Roman"/>
            <w:sz w:val="28"/>
            <w:szCs w:val="28"/>
          </w:rPr>
          <w:t>https://www.finam.ru/analysis/newsitem/rynok-truda-2021-ozhidaniya-i-realnost-20210108-11000/</w:t>
        </w:r>
      </w:hyperlink>
      <w:r w:rsidR="00075860">
        <w:rPr>
          <w:rStyle w:val="aff7"/>
          <w:rFonts w:ascii="Times New Roman" w:hAnsi="Times New Roman"/>
          <w:sz w:val="28"/>
          <w:szCs w:val="28"/>
        </w:rPr>
        <w:t xml:space="preserve"> - </w:t>
      </w:r>
      <w:r w:rsidR="00075860" w:rsidRPr="00075860">
        <w:rPr>
          <w:rStyle w:val="aff7"/>
          <w:rFonts w:ascii="Times New Roman" w:hAnsi="Times New Roman"/>
          <w:color w:val="auto"/>
          <w:sz w:val="28"/>
          <w:szCs w:val="28"/>
          <w:u w:val="none"/>
        </w:rPr>
        <w:t>сайт аналитического центра «Финам» для инвесторов</w:t>
      </w:r>
      <w:r w:rsidR="00075860" w:rsidRPr="00075860">
        <w:rPr>
          <w:rStyle w:val="aff7"/>
          <w:rFonts w:ascii="Times New Roman" w:hAnsi="Times New Roman"/>
          <w:color w:val="auto"/>
          <w:sz w:val="28"/>
          <w:szCs w:val="28"/>
        </w:rPr>
        <w:t xml:space="preserve"> </w:t>
      </w:r>
    </w:p>
    <w:p w14:paraId="4058AD1B" w14:textId="77777777" w:rsidR="00837B71" w:rsidRPr="00C21ED9" w:rsidRDefault="00837B71" w:rsidP="00837B71">
      <w:pPr>
        <w:rPr>
          <w:sz w:val="28"/>
          <w:szCs w:val="28"/>
        </w:rPr>
      </w:pPr>
      <w:r w:rsidRPr="00C21ED9">
        <w:rPr>
          <w:rStyle w:val="aff7"/>
          <w:rFonts w:ascii="Times New Roman" w:hAnsi="Times New Roman"/>
          <w:color w:val="auto"/>
          <w:sz w:val="28"/>
          <w:szCs w:val="28"/>
          <w:u w:val="none"/>
        </w:rPr>
        <w:t>13.</w:t>
      </w:r>
      <w:r w:rsidRPr="00C21ED9">
        <w:rPr>
          <w:rStyle w:val="aff7"/>
          <w:rFonts w:ascii="Times New Roman" w:hAnsi="Times New Roman"/>
          <w:color w:val="auto"/>
          <w:sz w:val="28"/>
          <w:szCs w:val="28"/>
        </w:rPr>
        <w:t xml:space="preserve"> </w:t>
      </w:r>
      <w:hyperlink r:id="rId20" w:tgtFrame="_blank" w:history="1">
        <w:r w:rsidRPr="00AB216B">
          <w:rPr>
            <w:rStyle w:val="aff7"/>
            <w:rFonts w:ascii="Times New Roman" w:hAnsi="Times New Roman" w:cs="Times New Roman"/>
            <w:color w:val="005BD1"/>
            <w:sz w:val="28"/>
            <w:szCs w:val="28"/>
            <w:shd w:val="clear" w:color="auto" w:fill="FFFFFF"/>
          </w:rPr>
          <w:t>https://cheboksary.hh.ru/region/vacancies</w:t>
        </w:r>
      </w:hyperlink>
      <w:r w:rsidRPr="00AB216B">
        <w:rPr>
          <w:rFonts w:ascii="Times New Roman" w:hAnsi="Times New Roman" w:cs="Times New Roman"/>
          <w:sz w:val="28"/>
          <w:szCs w:val="28"/>
        </w:rPr>
        <w:t xml:space="preserve"> - сайт службы </w:t>
      </w:r>
      <w:r w:rsidRPr="00AB216B">
        <w:rPr>
          <w:rFonts w:ascii="Times New Roman" w:hAnsi="Times New Roman" w:cs="Times New Roman"/>
          <w:sz w:val="28"/>
          <w:szCs w:val="28"/>
          <w:lang w:val="en-US"/>
        </w:rPr>
        <w:t>HeadHanter</w:t>
      </w:r>
      <w:r w:rsidRPr="00AB216B">
        <w:rPr>
          <w:rFonts w:ascii="Times New Roman" w:hAnsi="Times New Roman" w:cs="Times New Roman"/>
          <w:sz w:val="28"/>
          <w:szCs w:val="28"/>
        </w:rPr>
        <w:t>.</w:t>
      </w:r>
    </w:p>
    <w:p w14:paraId="3B9A3511" w14:textId="77777777" w:rsidR="00837B71" w:rsidRDefault="00D90FFB" w:rsidP="00837B71">
      <w:pPr>
        <w:spacing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p>
    <w:p w14:paraId="1B200FAF" w14:textId="226C9B9A" w:rsidR="00070E8E" w:rsidRDefault="00E07F59" w:rsidP="00837B71">
      <w:pPr>
        <w:spacing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Стержневым источником для анализа рынка труда в рамках подготовки Доклада стали сведения анкетного опроса предприятий и организаций Чувашии (обработано анкет от более 900 респондентов).</w:t>
      </w:r>
      <w:r>
        <w:rPr>
          <w:rFonts w:ascii="Times New Roman" w:hAnsi="Times New Roman" w:cs="Times New Roman"/>
          <w:sz w:val="28"/>
          <w:szCs w:val="28"/>
        </w:rPr>
        <w:tab/>
      </w:r>
      <w:r w:rsidR="00D27737">
        <w:rPr>
          <w:rFonts w:ascii="Times New Roman" w:hAnsi="Times New Roman" w:cs="Times New Roman"/>
          <w:sz w:val="28"/>
          <w:szCs w:val="28"/>
        </w:rPr>
        <w:t xml:space="preserve">Форма анкеты рассмотрена и утверждено межведомственной рабочей группой в составе 8 министерств Чувашской Республики и Торгово-промышленной палаты ЧР (приложение 1а). </w:t>
      </w:r>
    </w:p>
    <w:p w14:paraId="732AE12D" w14:textId="542E53E3" w:rsidR="009B607F" w:rsidRPr="00036BCE" w:rsidRDefault="003F7493" w:rsidP="00451C15">
      <w:pPr>
        <w:pStyle w:val="10"/>
        <w:numPr>
          <w:ilvl w:val="0"/>
          <w:numId w:val="35"/>
        </w:numPr>
        <w:tabs>
          <w:tab w:val="left" w:pos="426"/>
        </w:tabs>
        <w:ind w:left="0" w:hanging="11"/>
        <w:jc w:val="center"/>
        <w:rPr>
          <w:rFonts w:ascii="Times New Roman" w:hAnsi="Times New Roman"/>
          <w:sz w:val="28"/>
          <w:szCs w:val="28"/>
        </w:rPr>
      </w:pPr>
      <w:bookmarkStart w:id="1" w:name="_Toc62802416"/>
      <w:r w:rsidRPr="00036BCE">
        <w:rPr>
          <w:rFonts w:ascii="Times New Roman" w:hAnsi="Times New Roman"/>
          <w:sz w:val="28"/>
          <w:szCs w:val="28"/>
        </w:rPr>
        <w:lastRenderedPageBreak/>
        <w:t>ОБОСНОВАНИЕ ВЫБОРА МЕТОДИКИ ПРОВЕДЕНИЯ ИССЛЕДОВАНИЙ</w:t>
      </w:r>
      <w:bookmarkEnd w:id="1"/>
    </w:p>
    <w:p w14:paraId="58A7DA75" w14:textId="77777777" w:rsidR="003F7493" w:rsidRPr="00036BCE" w:rsidRDefault="003F7493" w:rsidP="00DD422A">
      <w:pPr>
        <w:spacing w:after="120" w:line="240" w:lineRule="auto"/>
        <w:ind w:firstLine="539"/>
        <w:jc w:val="both"/>
        <w:rPr>
          <w:rFonts w:ascii="Times New Roman" w:hAnsi="Times New Roman" w:cs="Times New Roman"/>
          <w:sz w:val="28"/>
          <w:szCs w:val="28"/>
        </w:rPr>
      </w:pPr>
    </w:p>
    <w:p w14:paraId="4F0D776E" w14:textId="24227323" w:rsidR="009B607F" w:rsidRPr="00036BCE" w:rsidRDefault="009B607F" w:rsidP="00DD422A">
      <w:pPr>
        <w:spacing w:after="120" w:line="240" w:lineRule="auto"/>
        <w:ind w:firstLine="539"/>
        <w:jc w:val="both"/>
        <w:rPr>
          <w:rFonts w:ascii="Times New Roman" w:hAnsi="Times New Roman" w:cs="Times New Roman"/>
          <w:sz w:val="28"/>
          <w:szCs w:val="28"/>
        </w:rPr>
      </w:pPr>
      <w:r w:rsidRPr="00036BCE">
        <w:rPr>
          <w:rFonts w:ascii="Times New Roman" w:hAnsi="Times New Roman" w:cs="Times New Roman"/>
          <w:sz w:val="28"/>
          <w:szCs w:val="28"/>
        </w:rPr>
        <w:t xml:space="preserve">В качестве методологической основы исследования экспертами использовались как </w:t>
      </w:r>
      <w:r w:rsidRPr="00036BCE">
        <w:rPr>
          <w:rFonts w:ascii="Times New Roman" w:hAnsi="Times New Roman" w:cs="Times New Roman"/>
          <w:sz w:val="28"/>
          <w:szCs w:val="28"/>
          <w:u w:val="single"/>
        </w:rPr>
        <w:t>общенаучные методы</w:t>
      </w:r>
      <w:r w:rsidRPr="00036BCE">
        <w:rPr>
          <w:rFonts w:ascii="Times New Roman" w:hAnsi="Times New Roman" w:cs="Times New Roman"/>
          <w:sz w:val="28"/>
          <w:szCs w:val="28"/>
        </w:rPr>
        <w:t xml:space="preserve"> (качественный и количественный анализ, синтез, дедукция и индукция), так и с</w:t>
      </w:r>
      <w:r w:rsidRPr="00036BCE">
        <w:rPr>
          <w:rFonts w:ascii="Times New Roman" w:hAnsi="Times New Roman" w:cs="Times New Roman"/>
          <w:sz w:val="28"/>
          <w:szCs w:val="28"/>
          <w:u w:val="single"/>
        </w:rPr>
        <w:t>пецифические методы (</w:t>
      </w:r>
      <w:r w:rsidRPr="00036BCE">
        <w:rPr>
          <w:rFonts w:ascii="Times New Roman" w:hAnsi="Times New Roman" w:cs="Times New Roman"/>
          <w:sz w:val="28"/>
          <w:szCs w:val="28"/>
        </w:rPr>
        <w:t>методы статистики, экономико-математические методы, методы формальной логики и экстраполяция).</w:t>
      </w:r>
    </w:p>
    <w:p w14:paraId="52AB8902" w14:textId="0DC114F4" w:rsidR="009B607F" w:rsidRPr="00036BCE" w:rsidRDefault="009B607F" w:rsidP="00DD422A">
      <w:pPr>
        <w:pStyle w:val="211"/>
        <w:suppressAutoHyphens w:val="0"/>
        <w:spacing w:after="120"/>
        <w:ind w:firstLine="539"/>
        <w:rPr>
          <w:sz w:val="28"/>
          <w:szCs w:val="28"/>
        </w:rPr>
      </w:pPr>
      <w:r w:rsidRPr="00036BCE">
        <w:rPr>
          <w:sz w:val="28"/>
          <w:szCs w:val="28"/>
        </w:rPr>
        <w:t>Настоящее исследование представляет собой комплексную оценку</w:t>
      </w:r>
      <w:r w:rsidR="00EA17C3" w:rsidRPr="00036BCE">
        <w:rPr>
          <w:sz w:val="28"/>
          <w:szCs w:val="28"/>
        </w:rPr>
        <w:t xml:space="preserve"> </w:t>
      </w:r>
      <w:r w:rsidRPr="00036BCE">
        <w:rPr>
          <w:sz w:val="28"/>
          <w:szCs w:val="28"/>
        </w:rPr>
        <w:t xml:space="preserve">республиканского рынка труда и направлено на определение потребностей предприятий/организаций Чувашской Республики в рабочих кадрах. </w:t>
      </w:r>
    </w:p>
    <w:p w14:paraId="19B3E799" w14:textId="77777777" w:rsidR="009B607F" w:rsidRPr="00036BCE" w:rsidRDefault="009B607F" w:rsidP="00DD422A">
      <w:pPr>
        <w:pStyle w:val="211"/>
        <w:suppressAutoHyphens w:val="0"/>
        <w:spacing w:after="120"/>
        <w:ind w:firstLine="539"/>
        <w:rPr>
          <w:sz w:val="28"/>
          <w:szCs w:val="28"/>
        </w:rPr>
      </w:pPr>
      <w:r w:rsidRPr="00036BCE">
        <w:rPr>
          <w:sz w:val="28"/>
          <w:szCs w:val="28"/>
        </w:rPr>
        <w:t xml:space="preserve">Объектом исследования явились предприятия/организации различных форм собственности и отраслевой принадлежности. </w:t>
      </w:r>
    </w:p>
    <w:p w14:paraId="25C89234" w14:textId="77777777" w:rsidR="009B607F" w:rsidRPr="00036BCE" w:rsidRDefault="009B607F" w:rsidP="00DD422A">
      <w:pPr>
        <w:pStyle w:val="211"/>
        <w:suppressAutoHyphens w:val="0"/>
        <w:spacing w:after="120"/>
        <w:ind w:firstLine="539"/>
        <w:rPr>
          <w:sz w:val="28"/>
          <w:szCs w:val="28"/>
        </w:rPr>
      </w:pPr>
      <w:r w:rsidRPr="00036BCE">
        <w:rPr>
          <w:sz w:val="28"/>
          <w:szCs w:val="28"/>
        </w:rPr>
        <w:t xml:space="preserve">Специфика настоящего исследования заключается в том, что прогнозные потребности в рабочих кадрах построены на оценках работодателями перспектив развития своих предприятий (сохранение, расширение существующих рабочих мест и/или создание новых). </w:t>
      </w:r>
    </w:p>
    <w:p w14:paraId="1A9DA285" w14:textId="77777777" w:rsidR="009B607F" w:rsidRPr="00036BCE" w:rsidRDefault="009B607F" w:rsidP="00DD422A">
      <w:pPr>
        <w:pStyle w:val="211"/>
        <w:suppressAutoHyphens w:val="0"/>
        <w:spacing w:after="120"/>
        <w:ind w:firstLine="539"/>
        <w:rPr>
          <w:sz w:val="28"/>
          <w:szCs w:val="28"/>
        </w:rPr>
      </w:pPr>
      <w:r w:rsidRPr="00036BCE">
        <w:rPr>
          <w:sz w:val="28"/>
          <w:szCs w:val="28"/>
        </w:rPr>
        <w:t xml:space="preserve">Основным методом получения информации явилось анкетирование работодателей. </w:t>
      </w:r>
    </w:p>
    <w:p w14:paraId="2C7082B0" w14:textId="77777777" w:rsidR="009B607F" w:rsidRPr="00036BCE" w:rsidRDefault="009B607F" w:rsidP="00DD422A">
      <w:pPr>
        <w:pStyle w:val="211"/>
        <w:suppressAutoHyphens w:val="0"/>
        <w:spacing w:after="120"/>
        <w:ind w:firstLine="539"/>
        <w:rPr>
          <w:sz w:val="28"/>
          <w:szCs w:val="28"/>
        </w:rPr>
      </w:pPr>
      <w:r w:rsidRPr="00036BCE">
        <w:rPr>
          <w:sz w:val="28"/>
          <w:szCs w:val="28"/>
        </w:rPr>
        <w:t>В качестве дополнительных методов исследования были использованы:</w:t>
      </w:r>
    </w:p>
    <w:p w14:paraId="73526084" w14:textId="77777777" w:rsidR="009B607F" w:rsidRPr="00036BCE" w:rsidRDefault="009B607F" w:rsidP="00451C15">
      <w:pPr>
        <w:pStyle w:val="211"/>
        <w:numPr>
          <w:ilvl w:val="0"/>
          <w:numId w:val="21"/>
        </w:numPr>
        <w:suppressAutoHyphens w:val="0"/>
        <w:spacing w:after="120"/>
        <w:rPr>
          <w:sz w:val="28"/>
          <w:szCs w:val="28"/>
        </w:rPr>
      </w:pPr>
      <w:r w:rsidRPr="00036BCE">
        <w:rPr>
          <w:sz w:val="28"/>
          <w:szCs w:val="28"/>
        </w:rPr>
        <w:t>анализ государственных программ, региональных и инвестиционных проектов развития Чувашской Республики;</w:t>
      </w:r>
    </w:p>
    <w:p w14:paraId="3A4DAC34" w14:textId="77777777" w:rsidR="009B607F" w:rsidRPr="00036BCE" w:rsidRDefault="009B607F" w:rsidP="00451C15">
      <w:pPr>
        <w:pStyle w:val="211"/>
        <w:numPr>
          <w:ilvl w:val="0"/>
          <w:numId w:val="21"/>
        </w:numPr>
        <w:suppressAutoHyphens w:val="0"/>
        <w:spacing w:after="120"/>
        <w:rPr>
          <w:sz w:val="28"/>
          <w:szCs w:val="28"/>
        </w:rPr>
      </w:pPr>
      <w:r w:rsidRPr="00036BCE">
        <w:rPr>
          <w:sz w:val="28"/>
          <w:szCs w:val="28"/>
        </w:rPr>
        <w:t xml:space="preserve">анализ статистических данных (в т.ч. демографической статистики) и выявление тенденций в сфере занятости населения; </w:t>
      </w:r>
    </w:p>
    <w:p w14:paraId="50D4114B" w14:textId="5297E444" w:rsidR="009B607F" w:rsidRPr="00036BCE" w:rsidRDefault="009B607F" w:rsidP="00451C15">
      <w:pPr>
        <w:pStyle w:val="211"/>
        <w:numPr>
          <w:ilvl w:val="0"/>
          <w:numId w:val="21"/>
        </w:numPr>
        <w:suppressAutoHyphens w:val="0"/>
        <w:spacing w:after="120"/>
        <w:rPr>
          <w:sz w:val="28"/>
          <w:szCs w:val="28"/>
        </w:rPr>
      </w:pPr>
      <w:r w:rsidRPr="00036BCE">
        <w:rPr>
          <w:sz w:val="28"/>
          <w:szCs w:val="28"/>
        </w:rPr>
        <w:t xml:space="preserve">анализ данных о вакансиях </w:t>
      </w:r>
      <w:r w:rsidR="00EB66E5" w:rsidRPr="00036BCE">
        <w:rPr>
          <w:sz w:val="28"/>
        </w:rPr>
        <w:t>КУ ЦЗН Чувашской Республики Минтруда Чувашии</w:t>
      </w:r>
      <w:r w:rsidRPr="00036BCE">
        <w:rPr>
          <w:sz w:val="28"/>
          <w:szCs w:val="28"/>
        </w:rPr>
        <w:t>;</w:t>
      </w:r>
    </w:p>
    <w:p w14:paraId="72A8523E" w14:textId="62F57732" w:rsidR="009B607F" w:rsidRPr="00036BCE" w:rsidRDefault="009B607F" w:rsidP="00451C15">
      <w:pPr>
        <w:pStyle w:val="211"/>
        <w:numPr>
          <w:ilvl w:val="0"/>
          <w:numId w:val="21"/>
        </w:numPr>
        <w:suppressAutoHyphens w:val="0"/>
        <w:spacing w:after="120"/>
        <w:rPr>
          <w:sz w:val="28"/>
          <w:szCs w:val="28"/>
        </w:rPr>
      </w:pPr>
      <w:r w:rsidRPr="00036BCE">
        <w:rPr>
          <w:sz w:val="28"/>
          <w:szCs w:val="28"/>
        </w:rPr>
        <w:t xml:space="preserve">экспертные оценки специалистов Торгово-промышленной палаты, </w:t>
      </w:r>
      <w:r w:rsidR="00EB66E5" w:rsidRPr="00036BCE">
        <w:rPr>
          <w:sz w:val="28"/>
          <w:szCs w:val="28"/>
        </w:rPr>
        <w:t>КУ ЦЗН Чувашской Республики Минтруда Чувашии</w:t>
      </w:r>
      <w:r w:rsidRPr="00036BCE">
        <w:rPr>
          <w:sz w:val="28"/>
          <w:szCs w:val="28"/>
        </w:rPr>
        <w:t>, руководителей ассоциаций, предприятий/организаций, учебных заведений системы профессионального образования (СПО, ВО, ДПО).</w:t>
      </w:r>
    </w:p>
    <w:p w14:paraId="3E681939" w14:textId="77777777" w:rsidR="009B607F" w:rsidRPr="00036BCE" w:rsidRDefault="009B607F" w:rsidP="00DD422A">
      <w:pPr>
        <w:pStyle w:val="211"/>
        <w:suppressAutoHyphens w:val="0"/>
        <w:spacing w:after="120"/>
        <w:rPr>
          <w:sz w:val="28"/>
          <w:szCs w:val="28"/>
        </w:rPr>
      </w:pPr>
      <w:r w:rsidRPr="00036BCE">
        <w:rPr>
          <w:sz w:val="28"/>
          <w:szCs w:val="28"/>
        </w:rPr>
        <w:t>Необходимость использования дополнительных методов обусловлена определенным фоном субъективности оценок работодателями перспектив развития своих предприятий.</w:t>
      </w:r>
    </w:p>
    <w:p w14:paraId="3A9C6D8F" w14:textId="77777777" w:rsidR="009B607F" w:rsidRPr="00036BCE" w:rsidRDefault="009B607F" w:rsidP="00DD422A">
      <w:pPr>
        <w:pStyle w:val="211"/>
        <w:suppressAutoHyphens w:val="0"/>
        <w:spacing w:after="120"/>
        <w:rPr>
          <w:sz w:val="28"/>
          <w:szCs w:val="28"/>
        </w:rPr>
      </w:pPr>
      <w:r w:rsidRPr="00036BCE">
        <w:rPr>
          <w:sz w:val="28"/>
          <w:szCs w:val="28"/>
        </w:rPr>
        <w:t>При расчете потребностей экономики в рабочих кадрах учитывался также коэффициент ротации – ежегодное естественное обновление персонала.</w:t>
      </w:r>
    </w:p>
    <w:p w14:paraId="1E23D63A" w14:textId="3F9F9D0A"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 В целях обеспечения достоверности при расчете потребностей экономики Чувашской Республики в специалистах были проанализированы несколько методов и методик, разработанных для исследований рынка труда:</w:t>
      </w:r>
    </w:p>
    <w:p w14:paraId="5FDE294A" w14:textId="77777777"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1.1. </w:t>
      </w:r>
      <w:r w:rsidRPr="00036BCE">
        <w:rPr>
          <w:rFonts w:ascii="Times New Roman" w:hAnsi="Times New Roman" w:cs="Times New Roman"/>
          <w:i/>
          <w:sz w:val="28"/>
          <w:szCs w:val="28"/>
        </w:rPr>
        <w:t>Штатно-номенклатурный метод,</w:t>
      </w:r>
      <w:r w:rsidRPr="00036BCE">
        <w:rPr>
          <w:rFonts w:ascii="Times New Roman" w:hAnsi="Times New Roman" w:cs="Times New Roman"/>
          <w:sz w:val="28"/>
          <w:szCs w:val="28"/>
        </w:rPr>
        <w:t xml:space="preserve"> который основывается на плановых показателях развития производства, типовых структурах и штатах, а также номенклатурах должностей, подлежащих замещению специалистами с высшим </w:t>
      </w:r>
      <w:r w:rsidRPr="00036BCE">
        <w:rPr>
          <w:rFonts w:ascii="Times New Roman" w:hAnsi="Times New Roman" w:cs="Times New Roman"/>
          <w:sz w:val="28"/>
          <w:szCs w:val="28"/>
        </w:rPr>
        <w:lastRenderedPageBreak/>
        <w:t xml:space="preserve">и средним специальным образованием. Штатно-номенклатурный метод при наличии плановых показателей позволяет определить, как число специалистов (на основе штатных расписаний), так и их квалификационный уровень. Типовые номенклатуры должностей, подлежащих замещению специалистами с высшим и средним специальным образованием, а также типовые штатные расписания разрабатываются аппаратом организации и утверждаются ее руководством. </w:t>
      </w:r>
    </w:p>
    <w:p w14:paraId="68E2DAE4" w14:textId="77777777"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В разработке номенклатур, наряду с работниками кадровых служб, принимают участие сотрудники технических, планово-экономических, производственных и других подразделений, осуществляющих функции текущего и перспективного планирования. </w:t>
      </w:r>
    </w:p>
    <w:p w14:paraId="61F442F4" w14:textId="77777777"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Данный метод является достаточно эффективным, однако в нынешней ситуации (оптимизация кадровых ресурсов) он является весьма затратным в плане человеческих и временных ресурсов.</w:t>
      </w:r>
    </w:p>
    <w:p w14:paraId="72B97A95" w14:textId="77777777"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1.2. При определении потребности в специалистах на долгосрочную перспективу и отсутствии подробных плановых показателей применяют </w:t>
      </w:r>
      <w:r w:rsidRPr="00036BCE">
        <w:rPr>
          <w:rFonts w:ascii="Times New Roman" w:hAnsi="Times New Roman" w:cs="Times New Roman"/>
          <w:i/>
          <w:sz w:val="28"/>
          <w:szCs w:val="28"/>
        </w:rPr>
        <w:t xml:space="preserve">метод расчета коэффициента насыщенности </w:t>
      </w:r>
      <w:r w:rsidRPr="00036BCE">
        <w:rPr>
          <w:rFonts w:ascii="Times New Roman" w:hAnsi="Times New Roman" w:cs="Times New Roman"/>
          <w:sz w:val="28"/>
          <w:szCs w:val="28"/>
        </w:rPr>
        <w:t xml:space="preserve">(отношения числа специалистов к одной тысяче работников). Этот метод может использоваться при определении потребности в специалистах, как для отдельного подразделения, так и для предприятия в целом. </w:t>
      </w:r>
    </w:p>
    <w:p w14:paraId="50A08E34" w14:textId="77777777"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Данный метод по своей сути соответствует сложившейся ситуации (отсутствие подробных плановых показателей), однако был отклонен по той причине, что настоящее исследование рассчитано не на долгосрочную, а на среднесрочную перспективу.</w:t>
      </w:r>
    </w:p>
    <w:p w14:paraId="3A7C4645" w14:textId="77777777" w:rsidR="009B607F" w:rsidRPr="00036BCE" w:rsidRDefault="009B607F" w:rsidP="00DD422A">
      <w:pPr>
        <w:pStyle w:val="af8"/>
        <w:spacing w:before="0" w:beforeAutospacing="0" w:after="120" w:afterAutospacing="0" w:line="240" w:lineRule="auto"/>
        <w:ind w:firstLine="708"/>
        <w:jc w:val="both"/>
        <w:rPr>
          <w:sz w:val="28"/>
          <w:szCs w:val="28"/>
        </w:rPr>
      </w:pPr>
      <w:r w:rsidRPr="00036BCE">
        <w:rPr>
          <w:sz w:val="28"/>
          <w:szCs w:val="28"/>
        </w:rPr>
        <w:t xml:space="preserve">1.3. </w:t>
      </w:r>
      <w:r w:rsidRPr="00036BCE">
        <w:rPr>
          <w:i/>
          <w:iCs/>
          <w:sz w:val="28"/>
          <w:szCs w:val="28"/>
        </w:rPr>
        <w:t>Метод экстраполяции</w:t>
      </w:r>
      <w:r w:rsidRPr="00036BCE">
        <w:rPr>
          <w:sz w:val="28"/>
          <w:szCs w:val="28"/>
        </w:rPr>
        <w:t xml:space="preserve"> основан на продлении в будущее существующих тенденций, связывающих показатели производства и количество специалистов высшей квалификации. Соответствующие нормативы могут быть экстраполированы в будущее, а прогноз объема работ может послужить отправной точкой для определения потребностей в персонале. Для успешного применения экстраполяции необходимо иметь в наличии тенденции и нормативы, на которые можно будет опираться в соответствующих вычислениях. Кроме того, цифры, полученные путем экстраполяции, должны быть скорректированы с учетом планирования мероприятий по повышению производительности труда, если таковые имеются.</w:t>
      </w:r>
    </w:p>
    <w:p w14:paraId="4CA095B0" w14:textId="77777777" w:rsidR="009B607F" w:rsidRPr="00036BCE" w:rsidRDefault="009B607F" w:rsidP="00DD422A">
      <w:pPr>
        <w:pStyle w:val="af8"/>
        <w:spacing w:before="0" w:beforeAutospacing="0" w:after="120" w:afterAutospacing="0" w:line="240" w:lineRule="auto"/>
        <w:ind w:firstLine="708"/>
        <w:jc w:val="both"/>
        <w:rPr>
          <w:sz w:val="28"/>
          <w:szCs w:val="28"/>
        </w:rPr>
      </w:pPr>
      <w:r w:rsidRPr="00036BCE">
        <w:rPr>
          <w:sz w:val="28"/>
          <w:szCs w:val="28"/>
        </w:rPr>
        <w:t>Использование метода было поставлено под сомнение ввиду наличия противоречивых тенденций на современном рынке труда Чувашии.</w:t>
      </w:r>
    </w:p>
    <w:p w14:paraId="479B6BDC" w14:textId="77777777" w:rsidR="009B607F" w:rsidRPr="00036BCE" w:rsidRDefault="009B607F" w:rsidP="00DD422A">
      <w:pPr>
        <w:pStyle w:val="af8"/>
        <w:spacing w:before="0" w:beforeAutospacing="0" w:after="120" w:afterAutospacing="0" w:line="240" w:lineRule="auto"/>
        <w:ind w:firstLine="708"/>
        <w:jc w:val="both"/>
        <w:rPr>
          <w:sz w:val="28"/>
          <w:szCs w:val="28"/>
        </w:rPr>
      </w:pPr>
      <w:r w:rsidRPr="00036BCE">
        <w:rPr>
          <w:iCs/>
          <w:sz w:val="28"/>
          <w:szCs w:val="28"/>
        </w:rPr>
        <w:t xml:space="preserve">1.4. </w:t>
      </w:r>
      <w:r w:rsidRPr="00036BCE">
        <w:rPr>
          <w:i/>
          <w:iCs/>
          <w:sz w:val="28"/>
          <w:szCs w:val="28"/>
        </w:rPr>
        <w:t>Балансовый метод</w:t>
      </w:r>
      <w:r w:rsidRPr="00036BCE">
        <w:rPr>
          <w:b/>
          <w:bCs/>
          <w:i/>
          <w:iCs/>
          <w:sz w:val="28"/>
          <w:szCs w:val="28"/>
        </w:rPr>
        <w:t xml:space="preserve"> </w:t>
      </w:r>
      <w:r w:rsidRPr="00036BCE">
        <w:rPr>
          <w:sz w:val="28"/>
          <w:szCs w:val="28"/>
        </w:rPr>
        <w:t xml:space="preserve">очень близок к экстраполяции, но отличие заключается в том, что планирование специалистов, в данном случае, осуществляется для нескольких связанных между собой видов деятельности в организации. Таким образом, баланс между видами деятельности может быть просчитан как по продукции, так и персоналу. </w:t>
      </w:r>
    </w:p>
    <w:p w14:paraId="3085B87B" w14:textId="77777777" w:rsidR="009B607F" w:rsidRPr="00036BCE" w:rsidRDefault="009B607F" w:rsidP="00DD422A">
      <w:pPr>
        <w:pStyle w:val="af8"/>
        <w:spacing w:before="0" w:beforeAutospacing="0" w:after="120" w:afterAutospacing="0" w:line="240" w:lineRule="auto"/>
        <w:ind w:firstLine="708"/>
        <w:jc w:val="both"/>
        <w:rPr>
          <w:sz w:val="28"/>
          <w:szCs w:val="28"/>
        </w:rPr>
      </w:pPr>
      <w:r w:rsidRPr="00036BCE">
        <w:rPr>
          <w:sz w:val="28"/>
          <w:szCs w:val="28"/>
        </w:rPr>
        <w:t xml:space="preserve">При этом здесь сохраняется основной недостаток экстраполяции: те тенденции и соотношения, которые распространяются на будущий период </w:t>
      </w:r>
      <w:r w:rsidRPr="00036BCE">
        <w:rPr>
          <w:sz w:val="28"/>
          <w:szCs w:val="28"/>
        </w:rPr>
        <w:lastRenderedPageBreak/>
        <w:t>деятельности организации, должны уже существовать. Это говорит о том, что данный метод хорошо работает применительно к неизменным условиям работы и видам деятельности.</w:t>
      </w:r>
    </w:p>
    <w:p w14:paraId="15030D32" w14:textId="77777777" w:rsidR="009B607F" w:rsidRPr="00036BCE" w:rsidRDefault="009B607F" w:rsidP="00DD422A">
      <w:pPr>
        <w:pStyle w:val="af8"/>
        <w:spacing w:before="0" w:beforeAutospacing="0" w:after="120" w:afterAutospacing="0" w:line="240" w:lineRule="auto"/>
        <w:ind w:firstLine="708"/>
        <w:jc w:val="both"/>
        <w:rPr>
          <w:sz w:val="28"/>
          <w:szCs w:val="28"/>
        </w:rPr>
      </w:pPr>
      <w:r w:rsidRPr="00036BCE">
        <w:rPr>
          <w:iCs/>
          <w:sz w:val="28"/>
          <w:szCs w:val="28"/>
        </w:rPr>
        <w:t xml:space="preserve">1.5. </w:t>
      </w:r>
      <w:r w:rsidRPr="00036BCE">
        <w:rPr>
          <w:i/>
          <w:iCs/>
          <w:sz w:val="28"/>
          <w:szCs w:val="28"/>
        </w:rPr>
        <w:t>Метод моделирования</w:t>
      </w:r>
      <w:r w:rsidRPr="00036BCE">
        <w:rPr>
          <w:sz w:val="28"/>
          <w:szCs w:val="28"/>
        </w:rPr>
        <w:t xml:space="preserve"> может применяться для определения потребностей в рабочей силе в изменяющихся условиях. Модель может быть составлена как на основе требований технологии (масштабов работ, соответствия между количеством работников и видом оказываемой услуги, количеством и спецификой потоков информации и др.), так и на основе социотехнического подхода, учитывающего запросы производственной и социальной подсистем предприятия / организации (обогащение труда, развитие персонала, ротация кадров и др.). </w:t>
      </w:r>
    </w:p>
    <w:p w14:paraId="311DE7B8" w14:textId="77777777" w:rsidR="009B607F" w:rsidRPr="00036BCE" w:rsidRDefault="009B607F" w:rsidP="00DD422A">
      <w:pPr>
        <w:pStyle w:val="af8"/>
        <w:spacing w:before="0" w:beforeAutospacing="0" w:after="120" w:afterAutospacing="0" w:line="240" w:lineRule="auto"/>
        <w:ind w:firstLine="708"/>
        <w:jc w:val="both"/>
        <w:rPr>
          <w:sz w:val="28"/>
          <w:szCs w:val="28"/>
        </w:rPr>
      </w:pPr>
      <w:r w:rsidRPr="00036BCE">
        <w:rPr>
          <w:sz w:val="28"/>
          <w:szCs w:val="28"/>
        </w:rPr>
        <w:t xml:space="preserve">В связи со спецификой сложившейся в настоящее время экономической ситуации этот метод и был положен в основу расчета потребности экономики республики в специалистах. </w:t>
      </w:r>
    </w:p>
    <w:p w14:paraId="634F4C4B" w14:textId="35DC594E" w:rsidR="009B607F" w:rsidRPr="00036BCE" w:rsidRDefault="009B607F" w:rsidP="00DD422A">
      <w:pPr>
        <w:pStyle w:val="af8"/>
        <w:spacing w:before="0" w:beforeAutospacing="0" w:after="120" w:afterAutospacing="0" w:line="240" w:lineRule="auto"/>
        <w:ind w:firstLine="708"/>
        <w:jc w:val="both"/>
        <w:rPr>
          <w:sz w:val="28"/>
          <w:szCs w:val="28"/>
        </w:rPr>
      </w:pPr>
      <w:r w:rsidRPr="00036BCE">
        <w:rPr>
          <w:sz w:val="28"/>
          <w:szCs w:val="28"/>
        </w:rPr>
        <w:t xml:space="preserve">Для разработки модели будущего состояния предприятий / организаций использовался </w:t>
      </w:r>
      <w:r w:rsidRPr="00036BCE">
        <w:rPr>
          <w:iCs/>
          <w:sz w:val="28"/>
          <w:szCs w:val="28"/>
        </w:rPr>
        <w:t>метод опроса</w:t>
      </w:r>
      <w:r w:rsidRPr="00036BCE">
        <w:rPr>
          <w:sz w:val="28"/>
          <w:szCs w:val="28"/>
        </w:rPr>
        <w:t>, для проведения которого была разработана специальная анкета и инструк</w:t>
      </w:r>
      <w:r w:rsidR="00282E7E" w:rsidRPr="00036BCE">
        <w:rPr>
          <w:sz w:val="28"/>
          <w:szCs w:val="28"/>
        </w:rPr>
        <w:t>ция к ее заполнению</w:t>
      </w:r>
      <w:r w:rsidR="00D90FFB">
        <w:rPr>
          <w:sz w:val="28"/>
          <w:szCs w:val="28"/>
          <w:lang w:val="ru-RU"/>
        </w:rPr>
        <w:t xml:space="preserve"> (см. приложение)</w:t>
      </w:r>
      <w:r w:rsidRPr="00036BCE">
        <w:rPr>
          <w:sz w:val="28"/>
          <w:szCs w:val="28"/>
        </w:rPr>
        <w:t>.</w:t>
      </w:r>
    </w:p>
    <w:p w14:paraId="742EB9E7" w14:textId="77777777" w:rsidR="009B607F" w:rsidRPr="00036BCE" w:rsidRDefault="009B607F" w:rsidP="00DD422A">
      <w:pPr>
        <w:pStyle w:val="220"/>
        <w:suppressAutoHyphens w:val="0"/>
        <w:spacing w:after="120"/>
        <w:rPr>
          <w:sz w:val="28"/>
          <w:szCs w:val="28"/>
        </w:rPr>
      </w:pPr>
      <w:r w:rsidRPr="00036BCE">
        <w:rPr>
          <w:sz w:val="28"/>
          <w:szCs w:val="28"/>
        </w:rPr>
        <w:t>В качестве дополнительных методов исследования были использованы:</w:t>
      </w:r>
    </w:p>
    <w:p w14:paraId="3F9EB8E5" w14:textId="77777777" w:rsidR="009B607F" w:rsidRPr="00036BCE" w:rsidRDefault="009B607F" w:rsidP="00DD422A">
      <w:pPr>
        <w:pStyle w:val="220"/>
        <w:suppressAutoHyphens w:val="0"/>
        <w:spacing w:after="120"/>
        <w:ind w:firstLine="0"/>
        <w:rPr>
          <w:sz w:val="28"/>
          <w:szCs w:val="28"/>
        </w:rPr>
      </w:pPr>
      <w:r w:rsidRPr="00036BCE">
        <w:rPr>
          <w:sz w:val="28"/>
          <w:szCs w:val="28"/>
        </w:rPr>
        <w:t xml:space="preserve">- анализ статистических данных и выявление трендовых тенденций в сфере занятости; </w:t>
      </w:r>
    </w:p>
    <w:p w14:paraId="47280B46" w14:textId="77777777" w:rsidR="009B607F" w:rsidRPr="00036BCE" w:rsidRDefault="009B607F" w:rsidP="00DD422A">
      <w:pPr>
        <w:pStyle w:val="220"/>
        <w:suppressAutoHyphens w:val="0"/>
        <w:spacing w:after="120"/>
        <w:ind w:firstLine="0"/>
        <w:rPr>
          <w:sz w:val="28"/>
          <w:szCs w:val="28"/>
        </w:rPr>
      </w:pPr>
      <w:r w:rsidRPr="00036BCE">
        <w:rPr>
          <w:sz w:val="28"/>
          <w:szCs w:val="28"/>
        </w:rPr>
        <w:t>- анализ программ и проектов социально-экономического развития региона;</w:t>
      </w:r>
    </w:p>
    <w:p w14:paraId="66454D5A" w14:textId="77777777" w:rsidR="009B607F" w:rsidRPr="00036BCE" w:rsidRDefault="009B607F" w:rsidP="00DD422A">
      <w:pPr>
        <w:pStyle w:val="220"/>
        <w:suppressAutoHyphens w:val="0"/>
        <w:spacing w:after="120"/>
        <w:ind w:firstLine="0"/>
        <w:rPr>
          <w:sz w:val="28"/>
          <w:szCs w:val="28"/>
        </w:rPr>
      </w:pPr>
      <w:r w:rsidRPr="00036BCE">
        <w:rPr>
          <w:sz w:val="28"/>
          <w:szCs w:val="28"/>
        </w:rPr>
        <w:t>- анализ программ и отчетов о деятельности системы профессионального образования;</w:t>
      </w:r>
    </w:p>
    <w:p w14:paraId="0BB55622" w14:textId="77777777" w:rsidR="009B607F" w:rsidRPr="00036BCE" w:rsidRDefault="009B607F" w:rsidP="00DD422A">
      <w:pPr>
        <w:pStyle w:val="220"/>
        <w:suppressAutoHyphens w:val="0"/>
        <w:spacing w:after="120"/>
        <w:ind w:firstLine="0"/>
        <w:rPr>
          <w:sz w:val="28"/>
          <w:szCs w:val="28"/>
        </w:rPr>
      </w:pPr>
      <w:r w:rsidRPr="00036BCE">
        <w:rPr>
          <w:sz w:val="28"/>
          <w:szCs w:val="28"/>
        </w:rPr>
        <w:t>- экспертные оценки специалистов Торгово-промышленной палаты Чувашской Республики.</w:t>
      </w:r>
    </w:p>
    <w:p w14:paraId="46B60110" w14:textId="77777777" w:rsidR="009B607F" w:rsidRPr="00036BCE" w:rsidRDefault="009B607F" w:rsidP="00DD422A">
      <w:pPr>
        <w:pStyle w:val="220"/>
        <w:suppressAutoHyphens w:val="0"/>
        <w:spacing w:after="120"/>
        <w:rPr>
          <w:sz w:val="28"/>
          <w:szCs w:val="28"/>
        </w:rPr>
      </w:pPr>
      <w:r w:rsidRPr="00036BCE">
        <w:rPr>
          <w:sz w:val="28"/>
          <w:szCs w:val="28"/>
        </w:rPr>
        <w:t>Необходимость использования дополнительных методов обусловлена недостаточной определенностью сложившейся экономической ситуации и субъективностью оценок работодателями перспектив развития своего предприятия.</w:t>
      </w:r>
    </w:p>
    <w:p w14:paraId="4F538AD1" w14:textId="77777777" w:rsidR="009B607F" w:rsidRPr="00036BCE" w:rsidRDefault="009B607F" w:rsidP="00DD422A">
      <w:pPr>
        <w:pStyle w:val="220"/>
        <w:suppressAutoHyphens w:val="0"/>
        <w:spacing w:after="120"/>
        <w:rPr>
          <w:sz w:val="28"/>
          <w:szCs w:val="28"/>
        </w:rPr>
      </w:pPr>
      <w:r w:rsidRPr="00036BCE">
        <w:rPr>
          <w:sz w:val="28"/>
          <w:szCs w:val="28"/>
        </w:rPr>
        <w:t>Исследование проводилось в 3 этапа:</w:t>
      </w:r>
    </w:p>
    <w:p w14:paraId="5301631E" w14:textId="77777777" w:rsidR="009B607F" w:rsidRPr="00036BCE" w:rsidRDefault="009B607F" w:rsidP="00DD422A">
      <w:pPr>
        <w:pStyle w:val="220"/>
        <w:suppressAutoHyphens w:val="0"/>
        <w:spacing w:after="120"/>
        <w:ind w:firstLine="708"/>
        <w:rPr>
          <w:sz w:val="28"/>
          <w:szCs w:val="28"/>
        </w:rPr>
      </w:pPr>
      <w:r w:rsidRPr="00036BCE">
        <w:rPr>
          <w:sz w:val="28"/>
          <w:szCs w:val="28"/>
          <w:lang w:val="en-US"/>
        </w:rPr>
        <w:t>I</w:t>
      </w:r>
      <w:r w:rsidRPr="00036BCE">
        <w:rPr>
          <w:sz w:val="28"/>
          <w:szCs w:val="28"/>
        </w:rPr>
        <w:t xml:space="preserve"> этап – разработка инструментария исследования;</w:t>
      </w:r>
    </w:p>
    <w:p w14:paraId="77446504" w14:textId="77777777" w:rsidR="009B607F" w:rsidRPr="00036BCE" w:rsidRDefault="009B607F" w:rsidP="00DD422A">
      <w:pPr>
        <w:pStyle w:val="220"/>
        <w:suppressAutoHyphens w:val="0"/>
        <w:spacing w:after="120"/>
        <w:ind w:firstLine="708"/>
        <w:rPr>
          <w:sz w:val="28"/>
          <w:szCs w:val="28"/>
        </w:rPr>
      </w:pPr>
      <w:r w:rsidRPr="00036BCE">
        <w:rPr>
          <w:sz w:val="28"/>
          <w:szCs w:val="28"/>
          <w:lang w:val="en-US"/>
        </w:rPr>
        <w:t>II</w:t>
      </w:r>
      <w:r w:rsidRPr="00036BCE">
        <w:rPr>
          <w:sz w:val="28"/>
          <w:szCs w:val="28"/>
        </w:rPr>
        <w:t xml:space="preserve"> этап – сбор данных о потребностях экономики в рабочих кадрах на 202</w:t>
      </w:r>
      <w:r w:rsidR="007C7CE6" w:rsidRPr="00036BCE">
        <w:rPr>
          <w:sz w:val="28"/>
          <w:szCs w:val="28"/>
        </w:rPr>
        <w:t>1</w:t>
      </w:r>
      <w:r w:rsidRPr="00036BCE">
        <w:rPr>
          <w:sz w:val="28"/>
          <w:szCs w:val="28"/>
        </w:rPr>
        <w:t>-2024 гг.;</w:t>
      </w:r>
    </w:p>
    <w:p w14:paraId="15E4329B" w14:textId="77777777" w:rsidR="009B607F" w:rsidRPr="00036BCE" w:rsidRDefault="009B607F" w:rsidP="00DD422A">
      <w:pPr>
        <w:pStyle w:val="220"/>
        <w:suppressAutoHyphens w:val="0"/>
        <w:spacing w:after="120"/>
        <w:ind w:firstLine="708"/>
        <w:rPr>
          <w:sz w:val="28"/>
          <w:szCs w:val="28"/>
        </w:rPr>
      </w:pPr>
      <w:r w:rsidRPr="00036BCE">
        <w:rPr>
          <w:sz w:val="28"/>
          <w:szCs w:val="28"/>
          <w:lang w:val="en-US"/>
        </w:rPr>
        <w:t>III</w:t>
      </w:r>
      <w:r w:rsidRPr="00036BCE">
        <w:rPr>
          <w:sz w:val="28"/>
          <w:szCs w:val="28"/>
        </w:rPr>
        <w:t xml:space="preserve"> этап – обработка и анализ данных, подготовка отчета о проведении исследования. </w:t>
      </w:r>
    </w:p>
    <w:p w14:paraId="6E762A5D" w14:textId="77777777" w:rsidR="009B607F" w:rsidRPr="00036BCE" w:rsidRDefault="009B607F" w:rsidP="00DD422A">
      <w:pPr>
        <w:pStyle w:val="220"/>
        <w:suppressAutoHyphens w:val="0"/>
        <w:spacing w:after="120"/>
        <w:ind w:firstLine="708"/>
        <w:rPr>
          <w:sz w:val="28"/>
          <w:szCs w:val="28"/>
        </w:rPr>
      </w:pPr>
    </w:p>
    <w:p w14:paraId="54526146" w14:textId="04A9C753" w:rsidR="00EB66E5" w:rsidRPr="00036BCE" w:rsidRDefault="009B607F" w:rsidP="00451C15">
      <w:pPr>
        <w:pStyle w:val="10"/>
        <w:numPr>
          <w:ilvl w:val="0"/>
          <w:numId w:val="35"/>
        </w:numPr>
        <w:tabs>
          <w:tab w:val="left" w:pos="426"/>
        </w:tabs>
        <w:ind w:left="0" w:hanging="11"/>
        <w:jc w:val="center"/>
        <w:rPr>
          <w:rFonts w:ascii="Times New Roman" w:hAnsi="Times New Roman"/>
          <w:sz w:val="28"/>
          <w:szCs w:val="28"/>
        </w:rPr>
      </w:pPr>
      <w:r w:rsidRPr="00036BCE">
        <w:rPr>
          <w:rFonts w:ascii="Times New Roman" w:hAnsi="Times New Roman"/>
        </w:rPr>
        <w:br w:type="page"/>
      </w:r>
      <w:bookmarkStart w:id="2" w:name="_Toc62802417"/>
      <w:r w:rsidR="003F7493" w:rsidRPr="00036BCE">
        <w:rPr>
          <w:rFonts w:ascii="Times New Roman" w:hAnsi="Times New Roman"/>
          <w:sz w:val="28"/>
          <w:szCs w:val="28"/>
        </w:rPr>
        <w:lastRenderedPageBreak/>
        <w:t>АНАЛИЗ СУЩЕСТВУЮЩЕГО ПОЛОЖЕНИЯ</w:t>
      </w:r>
      <w:r w:rsidR="003F7493" w:rsidRPr="00036BCE">
        <w:rPr>
          <w:rFonts w:ascii="Times New Roman" w:hAnsi="Times New Roman"/>
          <w:caps/>
          <w:sz w:val="28"/>
          <w:szCs w:val="28"/>
        </w:rPr>
        <w:t xml:space="preserve"> на рынке труда Чувашской Республики</w:t>
      </w:r>
      <w:bookmarkEnd w:id="2"/>
    </w:p>
    <w:p w14:paraId="404A33BA" w14:textId="1C46FA5F" w:rsidR="009B607F" w:rsidRPr="00036BCE" w:rsidRDefault="009B607F" w:rsidP="00451C15">
      <w:pPr>
        <w:pStyle w:val="2"/>
        <w:numPr>
          <w:ilvl w:val="1"/>
          <w:numId w:val="35"/>
        </w:numPr>
        <w:jc w:val="center"/>
        <w:rPr>
          <w:rFonts w:ascii="Times New Roman" w:hAnsi="Times New Roman" w:cs="Times New Roman"/>
          <w:i w:val="0"/>
          <w:iCs w:val="0"/>
        </w:rPr>
      </w:pPr>
      <w:bookmarkStart w:id="3" w:name="_Toc62802418"/>
      <w:r w:rsidRPr="00036BCE">
        <w:rPr>
          <w:rFonts w:ascii="Times New Roman" w:hAnsi="Times New Roman" w:cs="Times New Roman"/>
          <w:i w:val="0"/>
          <w:iCs w:val="0"/>
        </w:rPr>
        <w:t>Численность и состав населения</w:t>
      </w:r>
      <w:bookmarkEnd w:id="3"/>
    </w:p>
    <w:p w14:paraId="5513EAB1" w14:textId="77777777" w:rsidR="009015F3" w:rsidRPr="00036BCE" w:rsidRDefault="009015F3" w:rsidP="00DD422A">
      <w:pPr>
        <w:spacing w:after="120" w:line="240" w:lineRule="auto"/>
        <w:ind w:firstLine="709"/>
        <w:jc w:val="center"/>
        <w:rPr>
          <w:rFonts w:ascii="Times New Roman" w:hAnsi="Times New Roman" w:cs="Times New Roman"/>
          <w:b/>
          <w:sz w:val="28"/>
          <w:szCs w:val="28"/>
        </w:rPr>
      </w:pPr>
    </w:p>
    <w:p w14:paraId="79AF2C8D" w14:textId="36F59E8F" w:rsidR="009B607F" w:rsidRPr="00036BCE" w:rsidRDefault="009B607F" w:rsidP="00DD422A">
      <w:pPr>
        <w:spacing w:after="120" w:line="240" w:lineRule="auto"/>
        <w:ind w:firstLine="709"/>
        <w:jc w:val="both"/>
        <w:rPr>
          <w:rFonts w:ascii="Times New Roman" w:hAnsi="Times New Roman" w:cs="Times New Roman"/>
          <w:sz w:val="28"/>
          <w:szCs w:val="28"/>
          <w:lang w:eastAsia="ru-RU"/>
        </w:rPr>
      </w:pPr>
      <w:r w:rsidRPr="00036BCE">
        <w:rPr>
          <w:rFonts w:ascii="Times New Roman" w:hAnsi="Times New Roman" w:cs="Times New Roman"/>
          <w:sz w:val="28"/>
          <w:szCs w:val="28"/>
          <w:lang w:eastAsia="ru-RU"/>
        </w:rPr>
        <w:t>Численность населения Республики, по данным Федеральной службы государственной статистики, составляет 1</w:t>
      </w:r>
      <w:r w:rsidR="00EB66E5" w:rsidRPr="00036BCE">
        <w:rPr>
          <w:rFonts w:ascii="Times New Roman" w:hAnsi="Times New Roman" w:cs="Times New Roman"/>
          <w:sz w:val="28"/>
          <w:szCs w:val="28"/>
          <w:lang w:eastAsia="ru-RU"/>
        </w:rPr>
        <w:t xml:space="preserve"> </w:t>
      </w:r>
      <w:r w:rsidRPr="00036BCE">
        <w:rPr>
          <w:rFonts w:ascii="Times New Roman" w:hAnsi="Times New Roman" w:cs="Times New Roman"/>
          <w:sz w:val="28"/>
          <w:szCs w:val="28"/>
          <w:lang w:eastAsia="ru-RU"/>
        </w:rPr>
        <w:t>217,8 тыс. чел. (на 1 января 2020 г.). Плотность населения – 66,4 чел./км</w:t>
      </w:r>
      <w:r w:rsidRPr="00036BCE">
        <w:rPr>
          <w:rFonts w:ascii="Times New Roman" w:hAnsi="Times New Roman" w:cs="Times New Roman"/>
          <w:sz w:val="28"/>
          <w:szCs w:val="28"/>
          <w:vertAlign w:val="superscript"/>
          <w:lang w:eastAsia="ru-RU"/>
        </w:rPr>
        <w:t>2</w:t>
      </w:r>
      <w:r w:rsidR="00E1611F">
        <w:rPr>
          <w:rFonts w:ascii="Times New Roman" w:hAnsi="Times New Roman" w:cs="Times New Roman"/>
          <w:sz w:val="28"/>
          <w:szCs w:val="28"/>
          <w:lang w:eastAsia="ru-RU"/>
        </w:rPr>
        <w:t xml:space="preserve"> (по данным </w:t>
      </w:r>
      <w:r w:rsidR="00D03819">
        <w:rPr>
          <w:rFonts w:ascii="Times New Roman" w:hAnsi="Times New Roman" w:cs="Times New Roman"/>
          <w:sz w:val="28"/>
          <w:szCs w:val="28"/>
          <w:lang w:eastAsia="ru-RU"/>
        </w:rPr>
        <w:t>Комплексной программы социально-экономического развития Чувашской Республики).</w:t>
      </w:r>
    </w:p>
    <w:p w14:paraId="504D1016" w14:textId="77777777" w:rsidR="009B607F" w:rsidRPr="00036BCE" w:rsidRDefault="009B607F" w:rsidP="00DD422A">
      <w:pPr>
        <w:spacing w:after="120" w:line="240" w:lineRule="auto"/>
        <w:ind w:firstLine="709"/>
        <w:jc w:val="both"/>
        <w:rPr>
          <w:rFonts w:ascii="Times New Roman" w:hAnsi="Times New Roman" w:cs="Times New Roman"/>
          <w:sz w:val="28"/>
          <w:szCs w:val="28"/>
          <w:lang w:eastAsia="ru-RU"/>
        </w:rPr>
      </w:pPr>
      <w:r w:rsidRPr="00036BCE">
        <w:rPr>
          <w:rFonts w:ascii="Times New Roman" w:hAnsi="Times New Roman" w:cs="Times New Roman"/>
          <w:sz w:val="28"/>
          <w:szCs w:val="28"/>
          <w:lang w:eastAsia="ru-RU"/>
        </w:rPr>
        <w:t>Городское население составляет 771,9 тыс. чел. (63,4%). Сельское население - 445,9 тыс. чел. (36,6%).</w:t>
      </w:r>
    </w:p>
    <w:p w14:paraId="376F075E" w14:textId="06297116" w:rsidR="009B607F" w:rsidRDefault="009B607F" w:rsidP="00DD422A">
      <w:pPr>
        <w:spacing w:after="120" w:line="240" w:lineRule="auto"/>
        <w:ind w:firstLine="709"/>
        <w:jc w:val="both"/>
        <w:rPr>
          <w:rFonts w:ascii="Times New Roman" w:hAnsi="Times New Roman" w:cs="Times New Roman"/>
          <w:sz w:val="28"/>
          <w:szCs w:val="28"/>
          <w:lang w:eastAsia="ru-RU"/>
        </w:rPr>
      </w:pPr>
      <w:r w:rsidRPr="00036BCE">
        <w:rPr>
          <w:rFonts w:ascii="Times New Roman" w:hAnsi="Times New Roman" w:cs="Times New Roman"/>
          <w:sz w:val="28"/>
          <w:szCs w:val="28"/>
          <w:lang w:eastAsia="ru-RU"/>
        </w:rPr>
        <w:t>Населенные пункты с численностью населения свыше 100 тыс. чел. – город Чебоксары (505,8 тыс. чел.) и г. Новочебоксарск (127,1 тыс. чел.).</w:t>
      </w:r>
    </w:p>
    <w:p w14:paraId="05BE76F0" w14:textId="45B7597D" w:rsidR="00624EC0" w:rsidRPr="00B62A51" w:rsidRDefault="00624EC0" w:rsidP="00624EC0">
      <w:pPr>
        <w:spacing w:after="0" w:line="240" w:lineRule="auto"/>
        <w:ind w:firstLine="709"/>
        <w:jc w:val="both"/>
        <w:rPr>
          <w:rFonts w:ascii="Times New Roman" w:hAnsi="Times New Roman"/>
          <w:sz w:val="28"/>
          <w:szCs w:val="28"/>
          <w:lang w:eastAsia="ru-RU"/>
        </w:rPr>
      </w:pPr>
      <w:r w:rsidRPr="00B62A51">
        <w:rPr>
          <w:rFonts w:ascii="Times New Roman" w:hAnsi="Times New Roman"/>
          <w:sz w:val="28"/>
          <w:szCs w:val="28"/>
          <w:lang w:eastAsia="ru-RU"/>
        </w:rPr>
        <w:t>Чувашская Республика находится на стыке двух культур (европейской и азиатской) и двух религий (христианства и ислама). Это создало атмосферу компромиссных, уважительных, равноправных взаимоотношений у проживающих здесь народов, сформировав стабильные и предсказуемые межнациональные и межконфессиональные отношения, отличающиеся спокойствием и толерантностью.</w:t>
      </w:r>
      <w:r>
        <w:rPr>
          <w:rFonts w:ascii="Times New Roman" w:hAnsi="Times New Roman"/>
          <w:sz w:val="28"/>
          <w:szCs w:val="28"/>
          <w:lang w:eastAsia="ru-RU"/>
        </w:rPr>
        <w:t xml:space="preserve"> Это способствует стабильности в формировании трудовых отношений.</w:t>
      </w:r>
    </w:p>
    <w:p w14:paraId="76E59B64" w14:textId="77777777" w:rsidR="00624EC0" w:rsidRPr="00B62A51" w:rsidRDefault="00624EC0" w:rsidP="00624EC0">
      <w:pPr>
        <w:spacing w:after="0" w:line="240" w:lineRule="auto"/>
        <w:ind w:firstLine="709"/>
        <w:jc w:val="both"/>
        <w:rPr>
          <w:rFonts w:ascii="Times New Roman" w:hAnsi="Times New Roman"/>
          <w:sz w:val="28"/>
          <w:szCs w:val="28"/>
          <w:lang w:eastAsia="ru-RU"/>
        </w:rPr>
      </w:pPr>
      <w:r w:rsidRPr="00B62A51">
        <w:rPr>
          <w:rFonts w:ascii="Times New Roman" w:hAnsi="Times New Roman"/>
          <w:sz w:val="28"/>
          <w:szCs w:val="28"/>
          <w:lang w:eastAsia="ru-RU"/>
        </w:rPr>
        <w:t>Сегодня в Чувашии проживают представители 128 национальностей, но абсолютное большинство населения республики состоит из чувашей - 67,7% (814 750 чел.) – это одна из самых больших долей титульной национальности среди российских республик. К русским относится 26,9% (323 274 чел.) населения, татарам – 2,8% (34 214 чел.), мордве – 1,1% (13 014 чел.).</w:t>
      </w:r>
    </w:p>
    <w:p w14:paraId="61875319" w14:textId="77777777" w:rsidR="00624EC0" w:rsidRPr="00B62A51" w:rsidRDefault="00624EC0" w:rsidP="00624EC0">
      <w:pPr>
        <w:spacing w:after="0" w:line="240" w:lineRule="auto"/>
        <w:ind w:firstLine="709"/>
        <w:jc w:val="both"/>
        <w:rPr>
          <w:rFonts w:ascii="Times New Roman" w:hAnsi="Times New Roman"/>
          <w:bCs/>
          <w:sz w:val="28"/>
          <w:szCs w:val="28"/>
          <w:lang w:eastAsia="ru-RU"/>
        </w:rPr>
      </w:pPr>
      <w:r w:rsidRPr="00B62A51">
        <w:rPr>
          <w:rFonts w:ascii="Times New Roman" w:hAnsi="Times New Roman"/>
          <w:bCs/>
          <w:sz w:val="28"/>
          <w:szCs w:val="28"/>
          <w:lang w:eastAsia="ru-RU"/>
        </w:rPr>
        <w:t>По численности населения в Российской Федерации чуваши занимают пятое место после русских, татар, украинцев и башкир.</w:t>
      </w:r>
    </w:p>
    <w:p w14:paraId="04DD1F4F" w14:textId="4085F981" w:rsidR="009B607F" w:rsidRPr="00036BCE" w:rsidRDefault="009B607F" w:rsidP="00DD422A">
      <w:pPr>
        <w:pStyle w:val="main"/>
        <w:spacing w:after="120"/>
        <w:rPr>
          <w:sz w:val="28"/>
          <w:szCs w:val="28"/>
        </w:rPr>
      </w:pPr>
      <w:r w:rsidRPr="00036BCE">
        <w:rPr>
          <w:sz w:val="28"/>
          <w:szCs w:val="28"/>
        </w:rPr>
        <w:t>Численность постоянного населения Чувашской Республики на 1 января 2020 г. составила 1</w:t>
      </w:r>
      <w:r w:rsidR="00EB66E5" w:rsidRPr="00036BCE">
        <w:rPr>
          <w:sz w:val="28"/>
          <w:szCs w:val="28"/>
        </w:rPr>
        <w:t> </w:t>
      </w:r>
      <w:r w:rsidRPr="00036BCE">
        <w:rPr>
          <w:sz w:val="28"/>
          <w:szCs w:val="28"/>
        </w:rPr>
        <w:t>217</w:t>
      </w:r>
      <w:r w:rsidR="00EB66E5" w:rsidRPr="00036BCE">
        <w:rPr>
          <w:sz w:val="28"/>
          <w:szCs w:val="28"/>
        </w:rPr>
        <w:t xml:space="preserve"> </w:t>
      </w:r>
      <w:r w:rsidRPr="00036BCE">
        <w:rPr>
          <w:sz w:val="28"/>
          <w:szCs w:val="28"/>
        </w:rPr>
        <w:t>820 человек (41 место среди регионов России), сократившись с 2018 года на 13</w:t>
      </w:r>
      <w:r w:rsidR="00EB66E5" w:rsidRPr="00036BCE">
        <w:rPr>
          <w:sz w:val="28"/>
          <w:szCs w:val="28"/>
        </w:rPr>
        <w:t xml:space="preserve"> </w:t>
      </w:r>
      <w:r w:rsidRPr="00036BCE">
        <w:rPr>
          <w:sz w:val="28"/>
          <w:szCs w:val="28"/>
        </w:rPr>
        <w:t>297 человек, или на 1,1%. Численность сельского населения за 3 года уменьшилась на 16,4 тыс. человек (на 3,6%); численность городского населения увеличилась на 3,1 тыс. человек (на 0,4%). В общей структуре населения доля горожан составила 63,4% (74,0% в среднем в России), сельских жителей – 36,6% (26,0%).</w:t>
      </w:r>
    </w:p>
    <w:p w14:paraId="3206BE31" w14:textId="6F755408" w:rsidR="009B607F" w:rsidRPr="00036BCE" w:rsidRDefault="009B607F" w:rsidP="00DD422A">
      <w:pPr>
        <w:pStyle w:val="main"/>
        <w:spacing w:after="120"/>
        <w:rPr>
          <w:sz w:val="28"/>
          <w:szCs w:val="28"/>
        </w:rPr>
      </w:pPr>
      <w:r w:rsidRPr="00036BCE">
        <w:rPr>
          <w:sz w:val="28"/>
          <w:szCs w:val="28"/>
        </w:rPr>
        <w:t>Сокращение численности населения происходило в том ч</w:t>
      </w:r>
      <w:r w:rsidR="003B426C" w:rsidRPr="00036BCE">
        <w:rPr>
          <w:sz w:val="28"/>
          <w:szCs w:val="28"/>
        </w:rPr>
        <w:t>исле за счет миграционной убыли</w:t>
      </w:r>
      <w:r w:rsidRPr="00036BCE">
        <w:rPr>
          <w:sz w:val="28"/>
          <w:szCs w:val="28"/>
        </w:rPr>
        <w:t>, которая в 2019 году составила 5</w:t>
      </w:r>
      <w:r w:rsidR="00EB66E5" w:rsidRPr="00036BCE">
        <w:rPr>
          <w:sz w:val="28"/>
          <w:szCs w:val="28"/>
        </w:rPr>
        <w:t xml:space="preserve"> </w:t>
      </w:r>
      <w:r w:rsidRPr="00036BCE">
        <w:rPr>
          <w:sz w:val="28"/>
          <w:szCs w:val="28"/>
        </w:rPr>
        <w:t>325 человек (2017 год – 3</w:t>
      </w:r>
      <w:r w:rsidR="00EB66E5" w:rsidRPr="00036BCE">
        <w:rPr>
          <w:sz w:val="28"/>
          <w:szCs w:val="28"/>
        </w:rPr>
        <w:t xml:space="preserve"> </w:t>
      </w:r>
      <w:r w:rsidRPr="00036BCE">
        <w:rPr>
          <w:sz w:val="28"/>
          <w:szCs w:val="28"/>
        </w:rPr>
        <w:t>107, 2018 год – 5</w:t>
      </w:r>
      <w:r w:rsidR="00EB66E5" w:rsidRPr="00036BCE">
        <w:rPr>
          <w:sz w:val="28"/>
          <w:szCs w:val="28"/>
        </w:rPr>
        <w:t xml:space="preserve"> </w:t>
      </w:r>
      <w:r w:rsidRPr="00036BCE">
        <w:rPr>
          <w:sz w:val="28"/>
          <w:szCs w:val="28"/>
        </w:rPr>
        <w:t>325) или 43,4 на 10 тыс. населения.</w:t>
      </w:r>
    </w:p>
    <w:p w14:paraId="47BB22E2" w14:textId="77777777" w:rsidR="009B607F" w:rsidRPr="00036BCE" w:rsidRDefault="009B607F" w:rsidP="00DD422A">
      <w:pPr>
        <w:pStyle w:val="main"/>
        <w:spacing w:after="120"/>
        <w:rPr>
          <w:sz w:val="28"/>
          <w:szCs w:val="28"/>
        </w:rPr>
      </w:pPr>
      <w:r w:rsidRPr="00036BCE">
        <w:rPr>
          <w:sz w:val="28"/>
          <w:szCs w:val="28"/>
        </w:rPr>
        <w:t>В среднем по Республике на 1 января 2020 г. плотность населения составила 66,4 чел. на 1 км</w:t>
      </w:r>
      <w:r w:rsidRPr="00036BCE">
        <w:rPr>
          <w:sz w:val="28"/>
          <w:szCs w:val="28"/>
          <w:vertAlign w:val="superscript"/>
        </w:rPr>
        <w:t>2</w:t>
      </w:r>
      <w:r w:rsidRPr="00036BCE">
        <w:rPr>
          <w:sz w:val="28"/>
          <w:szCs w:val="28"/>
        </w:rPr>
        <w:t xml:space="preserve"> (10 место в России, 1 место в ПФО).</w:t>
      </w:r>
    </w:p>
    <w:p w14:paraId="71362412" w14:textId="30D6A4AA" w:rsidR="009B607F" w:rsidRPr="00036BCE" w:rsidRDefault="009B607F" w:rsidP="00DD422A">
      <w:pPr>
        <w:autoSpaceDE w:val="0"/>
        <w:autoSpaceDN w:val="0"/>
        <w:adjustRightInd w:val="0"/>
        <w:spacing w:after="120" w:line="240" w:lineRule="auto"/>
        <w:ind w:firstLine="720"/>
        <w:jc w:val="both"/>
        <w:rPr>
          <w:rFonts w:ascii="Times New Roman" w:hAnsi="Times New Roman" w:cs="Times New Roman"/>
          <w:sz w:val="28"/>
          <w:szCs w:val="28"/>
        </w:rPr>
      </w:pPr>
      <w:r w:rsidRPr="00036BCE">
        <w:rPr>
          <w:rFonts w:ascii="Times New Roman" w:hAnsi="Times New Roman" w:cs="Times New Roman"/>
          <w:sz w:val="28"/>
          <w:szCs w:val="28"/>
        </w:rPr>
        <w:t>В 2019 году в Чувашской Республике родилось 11</w:t>
      </w:r>
      <w:r w:rsidR="009015F3"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663 </w:t>
      </w:r>
      <w:r w:rsidR="009015F3" w:rsidRPr="00036BCE">
        <w:rPr>
          <w:rFonts w:ascii="Times New Roman" w:hAnsi="Times New Roman" w:cs="Times New Roman"/>
          <w:sz w:val="28"/>
          <w:szCs w:val="28"/>
        </w:rPr>
        <w:t>человека</w:t>
      </w:r>
      <w:r w:rsidRPr="00036BCE">
        <w:rPr>
          <w:rFonts w:ascii="Times New Roman" w:hAnsi="Times New Roman" w:cs="Times New Roman"/>
          <w:sz w:val="28"/>
          <w:szCs w:val="28"/>
        </w:rPr>
        <w:t>, коэффициент рождаемости составил 9,5 на 1 тыс. населения (Россия – 10,1; ПФО – 9,6).</w:t>
      </w:r>
      <w:r w:rsidRPr="00036BCE">
        <w:rPr>
          <w:rStyle w:val="rvts7"/>
          <w:sz w:val="28"/>
          <w:szCs w:val="28"/>
        </w:rPr>
        <w:t xml:space="preserve"> </w:t>
      </w:r>
      <w:r w:rsidRPr="00036BCE">
        <w:rPr>
          <w:rFonts w:ascii="Times New Roman" w:hAnsi="Times New Roman" w:cs="Times New Roman"/>
          <w:sz w:val="28"/>
          <w:szCs w:val="28"/>
        </w:rPr>
        <w:t>В город</w:t>
      </w:r>
      <w:r w:rsidR="009015F3" w:rsidRPr="00036BCE">
        <w:rPr>
          <w:rFonts w:ascii="Times New Roman" w:hAnsi="Times New Roman" w:cs="Times New Roman"/>
          <w:sz w:val="28"/>
          <w:szCs w:val="28"/>
        </w:rPr>
        <w:t>ах</w:t>
      </w:r>
      <w:r w:rsidRPr="00036BCE">
        <w:rPr>
          <w:rFonts w:ascii="Times New Roman" w:hAnsi="Times New Roman" w:cs="Times New Roman"/>
          <w:sz w:val="28"/>
          <w:szCs w:val="28"/>
        </w:rPr>
        <w:t xml:space="preserve"> наблюдалась более высокая рождаемость, чем </w:t>
      </w:r>
      <w:r w:rsidR="009015F3" w:rsidRPr="00036BCE">
        <w:rPr>
          <w:rFonts w:ascii="Times New Roman" w:hAnsi="Times New Roman" w:cs="Times New Roman"/>
          <w:sz w:val="28"/>
          <w:szCs w:val="28"/>
        </w:rPr>
        <w:t>в сельской местности</w:t>
      </w:r>
      <w:r w:rsidRPr="00036BCE">
        <w:rPr>
          <w:rFonts w:ascii="Times New Roman" w:hAnsi="Times New Roman" w:cs="Times New Roman"/>
          <w:sz w:val="28"/>
          <w:szCs w:val="28"/>
        </w:rPr>
        <w:t xml:space="preserve"> (10,0 и 8,7 на 1 тыс. человек населения соответственно). </w:t>
      </w:r>
      <w:r w:rsidRPr="00036BCE">
        <w:rPr>
          <w:rStyle w:val="rvts7"/>
          <w:sz w:val="28"/>
          <w:szCs w:val="28"/>
        </w:rPr>
        <w:t xml:space="preserve">Число родившихся, по сравнению с 2017 годом, уменьшилось на 2289 человек. </w:t>
      </w:r>
    </w:p>
    <w:p w14:paraId="7E06AE60" w14:textId="495E7565" w:rsidR="009B607F" w:rsidRPr="00036BCE" w:rsidRDefault="009B607F" w:rsidP="00451C15">
      <w:pPr>
        <w:pStyle w:val="2"/>
        <w:numPr>
          <w:ilvl w:val="1"/>
          <w:numId w:val="35"/>
        </w:numPr>
        <w:jc w:val="center"/>
        <w:rPr>
          <w:rFonts w:ascii="Times New Roman" w:hAnsi="Times New Roman" w:cs="Times New Roman"/>
          <w:i w:val="0"/>
          <w:iCs w:val="0"/>
        </w:rPr>
      </w:pPr>
      <w:bookmarkStart w:id="4" w:name="_Toc62802419"/>
      <w:r w:rsidRPr="00036BCE">
        <w:rPr>
          <w:rFonts w:ascii="Times New Roman" w:hAnsi="Times New Roman" w:cs="Times New Roman"/>
          <w:i w:val="0"/>
          <w:iCs w:val="0"/>
        </w:rPr>
        <w:lastRenderedPageBreak/>
        <w:t>Структура занятости населения</w:t>
      </w:r>
      <w:bookmarkEnd w:id="4"/>
      <w:r w:rsidRPr="00036BCE">
        <w:rPr>
          <w:rFonts w:ascii="Times New Roman" w:hAnsi="Times New Roman" w:cs="Times New Roman"/>
          <w:i w:val="0"/>
          <w:iCs w:val="0"/>
        </w:rPr>
        <w:t xml:space="preserve"> </w:t>
      </w:r>
    </w:p>
    <w:p w14:paraId="515648C6" w14:textId="77777777" w:rsidR="009015F3" w:rsidRPr="00036BCE" w:rsidRDefault="009015F3" w:rsidP="00DD422A">
      <w:pPr>
        <w:spacing w:after="120" w:line="240" w:lineRule="auto"/>
        <w:ind w:firstLine="709"/>
        <w:jc w:val="center"/>
        <w:rPr>
          <w:rFonts w:ascii="Times New Roman" w:hAnsi="Times New Roman" w:cs="Times New Roman"/>
          <w:b/>
          <w:sz w:val="28"/>
          <w:szCs w:val="28"/>
        </w:rPr>
      </w:pPr>
    </w:p>
    <w:p w14:paraId="615C82E6" w14:textId="373CB228" w:rsidR="009B607F" w:rsidRPr="00036BCE" w:rsidRDefault="009B607F" w:rsidP="00DD422A">
      <w:pPr>
        <w:pStyle w:val="afff5"/>
        <w:spacing w:after="120"/>
        <w:ind w:firstLine="709"/>
        <w:jc w:val="both"/>
        <w:rPr>
          <w:rFonts w:ascii="Times New Roman" w:hAnsi="Times New Roman" w:cs="Times New Roman"/>
          <w:sz w:val="28"/>
          <w:szCs w:val="28"/>
          <w:lang w:eastAsia="ru-RU"/>
        </w:rPr>
      </w:pPr>
      <w:r w:rsidRPr="00036BCE">
        <w:rPr>
          <w:rFonts w:ascii="Times New Roman" w:hAnsi="Times New Roman" w:cs="Times New Roman"/>
          <w:sz w:val="28"/>
          <w:szCs w:val="28"/>
          <w:lang w:eastAsia="ru-RU"/>
        </w:rPr>
        <w:t>На 1 января 2020 г. в банке вакансий органов службы занятости имелись сведения о наличии 17</w:t>
      </w:r>
      <w:r w:rsidR="009015F3" w:rsidRPr="00036BCE">
        <w:rPr>
          <w:rFonts w:ascii="Times New Roman" w:hAnsi="Times New Roman" w:cs="Times New Roman"/>
          <w:sz w:val="28"/>
          <w:szCs w:val="28"/>
          <w:lang w:eastAsia="ru-RU"/>
        </w:rPr>
        <w:t xml:space="preserve"> </w:t>
      </w:r>
      <w:r w:rsidRPr="00036BCE">
        <w:rPr>
          <w:rFonts w:ascii="Times New Roman" w:hAnsi="Times New Roman" w:cs="Times New Roman"/>
          <w:sz w:val="28"/>
          <w:szCs w:val="28"/>
          <w:lang w:eastAsia="ru-RU"/>
        </w:rPr>
        <w:t>245 вакансий, продолжительность существования которых составляет: менее 1 месяца – 7</w:t>
      </w:r>
      <w:r w:rsidR="009015F3" w:rsidRPr="00036BCE">
        <w:rPr>
          <w:rFonts w:ascii="Times New Roman" w:hAnsi="Times New Roman" w:cs="Times New Roman"/>
          <w:sz w:val="28"/>
          <w:szCs w:val="28"/>
          <w:lang w:eastAsia="ru-RU"/>
        </w:rPr>
        <w:t xml:space="preserve"> </w:t>
      </w:r>
      <w:r w:rsidRPr="00036BCE">
        <w:rPr>
          <w:rFonts w:ascii="Times New Roman" w:hAnsi="Times New Roman" w:cs="Times New Roman"/>
          <w:sz w:val="28"/>
          <w:szCs w:val="28"/>
          <w:lang w:eastAsia="ru-RU"/>
        </w:rPr>
        <w:t>835 единиц (45,4%), от 1 до 3 месяцев – 4</w:t>
      </w:r>
      <w:r w:rsidR="009015F3" w:rsidRPr="00036BCE">
        <w:rPr>
          <w:rFonts w:ascii="Times New Roman" w:hAnsi="Times New Roman" w:cs="Times New Roman"/>
          <w:sz w:val="28"/>
          <w:szCs w:val="28"/>
          <w:lang w:eastAsia="ru-RU"/>
        </w:rPr>
        <w:t xml:space="preserve"> </w:t>
      </w:r>
      <w:r w:rsidRPr="00036BCE">
        <w:rPr>
          <w:rFonts w:ascii="Times New Roman" w:hAnsi="Times New Roman" w:cs="Times New Roman"/>
          <w:sz w:val="28"/>
          <w:szCs w:val="28"/>
          <w:lang w:eastAsia="ru-RU"/>
        </w:rPr>
        <w:t>932 (28,6%), от 3 до 6 месяцев – 2</w:t>
      </w:r>
      <w:r w:rsidR="009015F3" w:rsidRPr="00036BCE">
        <w:rPr>
          <w:rFonts w:ascii="Times New Roman" w:hAnsi="Times New Roman" w:cs="Times New Roman"/>
          <w:sz w:val="28"/>
          <w:szCs w:val="28"/>
          <w:lang w:eastAsia="ru-RU"/>
        </w:rPr>
        <w:t xml:space="preserve"> </w:t>
      </w:r>
      <w:r w:rsidRPr="00036BCE">
        <w:rPr>
          <w:rFonts w:ascii="Times New Roman" w:hAnsi="Times New Roman" w:cs="Times New Roman"/>
          <w:sz w:val="28"/>
          <w:szCs w:val="28"/>
          <w:lang w:eastAsia="ru-RU"/>
        </w:rPr>
        <w:t>007 (11,6%), от 6 месяцев до 1 года – 1</w:t>
      </w:r>
      <w:r w:rsidR="009015F3" w:rsidRPr="00036BCE">
        <w:rPr>
          <w:rFonts w:ascii="Times New Roman" w:hAnsi="Times New Roman" w:cs="Times New Roman"/>
          <w:sz w:val="28"/>
          <w:szCs w:val="28"/>
          <w:lang w:eastAsia="ru-RU"/>
        </w:rPr>
        <w:t xml:space="preserve"> </w:t>
      </w:r>
      <w:r w:rsidRPr="00036BCE">
        <w:rPr>
          <w:rFonts w:ascii="Times New Roman" w:hAnsi="Times New Roman" w:cs="Times New Roman"/>
          <w:sz w:val="28"/>
          <w:szCs w:val="28"/>
          <w:lang w:eastAsia="ru-RU"/>
        </w:rPr>
        <w:t xml:space="preserve">506 (8,7%), свыше 1 года – 965 (5,7%). Коэффициент напряженности на рынке труда </w:t>
      </w:r>
      <w:r w:rsidR="00075B88">
        <w:rPr>
          <w:rFonts w:ascii="Times New Roman" w:hAnsi="Times New Roman" w:cs="Times New Roman"/>
          <w:sz w:val="28"/>
          <w:szCs w:val="28"/>
          <w:lang w:eastAsia="ru-RU"/>
        </w:rPr>
        <w:t>р</w:t>
      </w:r>
      <w:r w:rsidRPr="00036BCE">
        <w:rPr>
          <w:rFonts w:ascii="Times New Roman" w:hAnsi="Times New Roman" w:cs="Times New Roman"/>
          <w:sz w:val="28"/>
          <w:szCs w:val="28"/>
          <w:lang w:eastAsia="ru-RU"/>
        </w:rPr>
        <w:t>еспублики на 1 января 2020 г. составил 0,3 единиц</w:t>
      </w:r>
      <w:r w:rsidR="009015F3" w:rsidRPr="00036BCE">
        <w:rPr>
          <w:rFonts w:ascii="Times New Roman" w:hAnsi="Times New Roman" w:cs="Times New Roman"/>
          <w:sz w:val="28"/>
          <w:szCs w:val="28"/>
          <w:lang w:eastAsia="ru-RU"/>
        </w:rPr>
        <w:t>ы</w:t>
      </w:r>
      <w:r w:rsidRPr="00036BCE">
        <w:rPr>
          <w:rFonts w:ascii="Times New Roman" w:hAnsi="Times New Roman" w:cs="Times New Roman"/>
          <w:sz w:val="28"/>
          <w:szCs w:val="28"/>
          <w:lang w:eastAsia="ru-RU"/>
        </w:rPr>
        <w:t>.</w:t>
      </w:r>
    </w:p>
    <w:p w14:paraId="35168C4B" w14:textId="699C2A0C" w:rsidR="009B607F" w:rsidRPr="00036BCE" w:rsidRDefault="009B607F" w:rsidP="00DD422A">
      <w:pPr>
        <w:pStyle w:val="afff5"/>
        <w:spacing w:after="120"/>
        <w:ind w:firstLine="709"/>
        <w:jc w:val="both"/>
        <w:rPr>
          <w:rFonts w:ascii="Times New Roman" w:hAnsi="Times New Roman" w:cs="Times New Roman"/>
          <w:sz w:val="28"/>
          <w:szCs w:val="28"/>
          <w:lang w:eastAsia="ru-RU"/>
        </w:rPr>
      </w:pPr>
      <w:r w:rsidRPr="00036BCE">
        <w:rPr>
          <w:rFonts w:ascii="Times New Roman" w:hAnsi="Times New Roman" w:cs="Times New Roman"/>
          <w:sz w:val="28"/>
          <w:szCs w:val="28"/>
          <w:lang w:eastAsia="ru-RU"/>
        </w:rPr>
        <w:t>Численность незанятых трудовой деятельностью граждан на конец декабря 2019 г</w:t>
      </w:r>
      <w:r w:rsidR="009015F3" w:rsidRPr="00036BCE">
        <w:rPr>
          <w:rFonts w:ascii="Times New Roman" w:hAnsi="Times New Roman" w:cs="Times New Roman"/>
          <w:sz w:val="28"/>
          <w:szCs w:val="28"/>
          <w:lang w:eastAsia="ru-RU"/>
        </w:rPr>
        <w:t>.</w:t>
      </w:r>
      <w:r w:rsidRPr="00036BCE">
        <w:rPr>
          <w:rFonts w:ascii="Times New Roman" w:hAnsi="Times New Roman" w:cs="Times New Roman"/>
          <w:sz w:val="28"/>
          <w:szCs w:val="28"/>
          <w:lang w:eastAsia="ru-RU"/>
        </w:rPr>
        <w:t xml:space="preserve"> составляло 4,8 тыс. человек, из них безработных – 4,2 тыс. человек, среди которых 3,7 тыс. человек получали пособия по безработице.</w:t>
      </w:r>
    </w:p>
    <w:p w14:paraId="3D10F1D0" w14:textId="5C2D4664" w:rsidR="009B607F" w:rsidRPr="00036BCE" w:rsidRDefault="009B607F" w:rsidP="00DD422A">
      <w:pPr>
        <w:pStyle w:val="afff5"/>
        <w:spacing w:after="120"/>
        <w:ind w:firstLine="709"/>
        <w:jc w:val="both"/>
        <w:rPr>
          <w:rFonts w:ascii="Times New Roman" w:hAnsi="Times New Roman" w:cs="Times New Roman"/>
          <w:sz w:val="28"/>
          <w:szCs w:val="28"/>
          <w:lang w:eastAsia="ru-RU"/>
        </w:rPr>
      </w:pPr>
      <w:r w:rsidRPr="00036BCE">
        <w:rPr>
          <w:rFonts w:ascii="Times New Roman" w:hAnsi="Times New Roman" w:cs="Times New Roman"/>
          <w:sz w:val="28"/>
          <w:szCs w:val="28"/>
          <w:lang w:eastAsia="ru-RU"/>
        </w:rPr>
        <w:t xml:space="preserve">По данным мониторинга ситуации на рынке труда численность безработных граждан, состоящих на учете в органах </w:t>
      </w:r>
      <w:r w:rsidR="00120972" w:rsidRPr="00036BCE">
        <w:rPr>
          <w:rFonts w:ascii="Times New Roman" w:hAnsi="Times New Roman" w:cs="Times New Roman"/>
          <w:sz w:val="28"/>
          <w:szCs w:val="28"/>
          <w:lang w:eastAsia="ru-RU"/>
        </w:rPr>
        <w:t>службы занятости республики в</w:t>
      </w:r>
      <w:r w:rsidRPr="00036BCE">
        <w:rPr>
          <w:rFonts w:ascii="Times New Roman" w:hAnsi="Times New Roman" w:cs="Times New Roman"/>
          <w:sz w:val="28"/>
          <w:szCs w:val="28"/>
          <w:lang w:eastAsia="ru-RU"/>
        </w:rPr>
        <w:t xml:space="preserve"> 2020 г. составила 21</w:t>
      </w:r>
      <w:r w:rsidR="009015F3" w:rsidRPr="00036BCE">
        <w:rPr>
          <w:rFonts w:ascii="Times New Roman" w:hAnsi="Times New Roman" w:cs="Times New Roman"/>
          <w:sz w:val="28"/>
          <w:szCs w:val="28"/>
          <w:lang w:eastAsia="ru-RU"/>
        </w:rPr>
        <w:t xml:space="preserve"> </w:t>
      </w:r>
      <w:r w:rsidRPr="00036BCE">
        <w:rPr>
          <w:rFonts w:ascii="Times New Roman" w:hAnsi="Times New Roman" w:cs="Times New Roman"/>
          <w:sz w:val="28"/>
          <w:szCs w:val="28"/>
          <w:lang w:eastAsia="ru-RU"/>
        </w:rPr>
        <w:t>904 чел., уровень регистрируемой безработицы к численности рабочей силы (экономически активному населению) – 3,61% (на 1 января 2020 г. – 4</w:t>
      </w:r>
      <w:r w:rsidR="00F9111E">
        <w:rPr>
          <w:rFonts w:ascii="Times New Roman" w:hAnsi="Times New Roman" w:cs="Times New Roman"/>
          <w:sz w:val="28"/>
          <w:szCs w:val="28"/>
          <w:lang w:eastAsia="ru-RU"/>
        </w:rPr>
        <w:t xml:space="preserve"> </w:t>
      </w:r>
      <w:r w:rsidRPr="00036BCE">
        <w:rPr>
          <w:rFonts w:ascii="Times New Roman" w:hAnsi="Times New Roman" w:cs="Times New Roman"/>
          <w:sz w:val="28"/>
          <w:szCs w:val="28"/>
          <w:lang w:eastAsia="ru-RU"/>
        </w:rPr>
        <w:t xml:space="preserve">222 чел.; 0,68%). Уровень общей безработицы, рассчитанный по методологии МОТ, в среднем за I квартал 2020 г. составил 4,6%. </w:t>
      </w:r>
    </w:p>
    <w:p w14:paraId="4E1986DD" w14:textId="55B48BB5" w:rsidR="009B607F" w:rsidRPr="00036BCE" w:rsidRDefault="009B607F" w:rsidP="00DD422A">
      <w:pPr>
        <w:pStyle w:val="afff5"/>
        <w:spacing w:after="120"/>
        <w:ind w:firstLine="709"/>
        <w:jc w:val="both"/>
        <w:rPr>
          <w:rFonts w:ascii="Times New Roman" w:hAnsi="Times New Roman" w:cs="Times New Roman"/>
          <w:sz w:val="28"/>
          <w:szCs w:val="28"/>
          <w:lang w:eastAsia="ru-RU"/>
        </w:rPr>
      </w:pPr>
      <w:r w:rsidRPr="00036BCE">
        <w:rPr>
          <w:rFonts w:ascii="Times New Roman" w:hAnsi="Times New Roman" w:cs="Times New Roman"/>
          <w:sz w:val="28"/>
          <w:szCs w:val="28"/>
          <w:lang w:eastAsia="ru-RU"/>
        </w:rPr>
        <w:t xml:space="preserve">В связи со сложившейся </w:t>
      </w:r>
      <w:r w:rsidR="00624EC0">
        <w:rPr>
          <w:rFonts w:ascii="Times New Roman" w:hAnsi="Times New Roman" w:cs="Times New Roman"/>
          <w:sz w:val="28"/>
          <w:szCs w:val="28"/>
          <w:lang w:eastAsia="ru-RU"/>
        </w:rPr>
        <w:t xml:space="preserve">в 2020 году </w:t>
      </w:r>
      <w:r w:rsidRPr="00036BCE">
        <w:rPr>
          <w:rFonts w:ascii="Times New Roman" w:hAnsi="Times New Roman" w:cs="Times New Roman"/>
          <w:sz w:val="28"/>
          <w:szCs w:val="28"/>
          <w:lang w:eastAsia="ru-RU"/>
        </w:rPr>
        <w:t>социально-экономической ситуацией регистрируется увеличение количества обращений граждан в органы службы занятости населения республики.</w:t>
      </w:r>
    </w:p>
    <w:p w14:paraId="44579F02" w14:textId="6D36A760" w:rsidR="009B607F" w:rsidRPr="00036BCE" w:rsidRDefault="009B607F" w:rsidP="00DD422A">
      <w:pPr>
        <w:pStyle w:val="afff5"/>
        <w:spacing w:after="120"/>
        <w:ind w:firstLine="709"/>
        <w:jc w:val="both"/>
        <w:rPr>
          <w:rFonts w:ascii="Times New Roman" w:hAnsi="Times New Roman" w:cs="Times New Roman"/>
          <w:sz w:val="28"/>
          <w:szCs w:val="28"/>
          <w:lang w:eastAsia="ru-RU"/>
        </w:rPr>
      </w:pPr>
      <w:r w:rsidRPr="00036BCE">
        <w:rPr>
          <w:rFonts w:ascii="Times New Roman" w:hAnsi="Times New Roman" w:cs="Times New Roman"/>
          <w:sz w:val="28"/>
          <w:szCs w:val="28"/>
          <w:lang w:eastAsia="ru-RU"/>
        </w:rPr>
        <w:t xml:space="preserve">В целях содействия в поиске работы гражданам, ищущим работу, органами службы занятости с начала 2019 года организовано 233 ярмарки вакансий, в которых приняли участие 409 организаций. В ходе ярмарок </w:t>
      </w:r>
      <w:r w:rsidR="00D03819">
        <w:rPr>
          <w:rFonts w:ascii="Times New Roman" w:hAnsi="Times New Roman" w:cs="Times New Roman"/>
          <w:sz w:val="28"/>
          <w:szCs w:val="28"/>
          <w:lang w:eastAsia="ru-RU"/>
        </w:rPr>
        <w:t xml:space="preserve">вакансий </w:t>
      </w:r>
      <w:r w:rsidRPr="00036BCE">
        <w:rPr>
          <w:rFonts w:ascii="Times New Roman" w:hAnsi="Times New Roman" w:cs="Times New Roman"/>
          <w:sz w:val="28"/>
          <w:szCs w:val="28"/>
          <w:lang w:eastAsia="ru-RU"/>
        </w:rPr>
        <w:t xml:space="preserve">трудоустроено 1619 человек, что составляет 30,4% от </w:t>
      </w:r>
      <w:r w:rsidR="00D03819">
        <w:rPr>
          <w:rFonts w:ascii="Times New Roman" w:hAnsi="Times New Roman" w:cs="Times New Roman"/>
          <w:sz w:val="28"/>
          <w:szCs w:val="28"/>
          <w:lang w:eastAsia="ru-RU"/>
        </w:rPr>
        <w:t xml:space="preserve">посетивших ярмарку. </w:t>
      </w:r>
    </w:p>
    <w:p w14:paraId="707BD795" w14:textId="77777777" w:rsidR="009B607F" w:rsidRPr="00036BCE" w:rsidRDefault="009B607F" w:rsidP="00DD422A">
      <w:pPr>
        <w:pStyle w:val="afff5"/>
        <w:spacing w:after="120"/>
        <w:ind w:firstLine="709"/>
        <w:jc w:val="both"/>
        <w:rPr>
          <w:rFonts w:ascii="Times New Roman" w:hAnsi="Times New Roman" w:cs="Times New Roman"/>
          <w:sz w:val="28"/>
          <w:szCs w:val="28"/>
          <w:lang w:eastAsia="ru-RU"/>
        </w:rPr>
      </w:pPr>
      <w:r w:rsidRPr="00036BCE">
        <w:rPr>
          <w:rFonts w:ascii="Times New Roman" w:hAnsi="Times New Roman" w:cs="Times New Roman"/>
          <w:sz w:val="28"/>
          <w:szCs w:val="28"/>
          <w:lang w:eastAsia="ru-RU"/>
        </w:rPr>
        <w:t>В январе-декабре 2019 г. на профессиональное обучение и получение дополнительного профессионального образования направлено 1897 безработных граждан, в том числе 48 инвалидов, 1 выпускник образовательных учреждений, не приступавший к трудовой деятельности, 146 граждан предпенсионного возраста и др. Обучение проводилось в образовательных учреждениях всех уровней образования по профессиям (специальностям), востребованным на рынке труда. Также, на прохождение профессионального обучения и получение дополнительного профессионального образования направлено 402 женщины, имеющие детей в возрасте до 3-х лет, в том числе 172 женщины, находящиеся в отпуске по уходу за ребенком до 3-х лет, 230 – не состоящие в трудовых отношениях с работодателями, осуществляющие уход за ребенком до 3-х лет.</w:t>
      </w:r>
    </w:p>
    <w:p w14:paraId="5A0A5062" w14:textId="70F75841" w:rsidR="009B607F" w:rsidRDefault="009B607F" w:rsidP="00DD422A">
      <w:pPr>
        <w:pStyle w:val="afff5"/>
        <w:spacing w:after="120"/>
        <w:ind w:firstLine="709"/>
        <w:jc w:val="both"/>
        <w:rPr>
          <w:rFonts w:ascii="Times New Roman" w:hAnsi="Times New Roman" w:cs="Times New Roman"/>
          <w:sz w:val="28"/>
          <w:szCs w:val="28"/>
          <w:lang w:eastAsia="ru-RU"/>
        </w:rPr>
      </w:pPr>
      <w:r w:rsidRPr="00036BCE">
        <w:rPr>
          <w:rFonts w:ascii="Times New Roman" w:hAnsi="Times New Roman" w:cs="Times New Roman"/>
          <w:sz w:val="28"/>
          <w:szCs w:val="28"/>
          <w:lang w:eastAsia="ru-RU"/>
        </w:rPr>
        <w:t xml:space="preserve">Государственная услуга по профессиональной ориентации оказана 34569 гражданам, в том числе 6390 безработным, 887 инвалидам, 20 гражданам, уволенным с военной службы, 6533 длительно не работающим, 128 освобожденным из учреждений исполнения наказаний, 275 женщинам в период отпуска по уходу за ребенком до достижения возраста </w:t>
      </w:r>
      <w:r w:rsidR="00D03819">
        <w:rPr>
          <w:rFonts w:ascii="Times New Roman" w:hAnsi="Times New Roman" w:cs="Times New Roman"/>
          <w:sz w:val="28"/>
          <w:szCs w:val="28"/>
          <w:lang w:eastAsia="ru-RU"/>
        </w:rPr>
        <w:t>3</w:t>
      </w:r>
      <w:r w:rsidRPr="00036BCE">
        <w:rPr>
          <w:rFonts w:ascii="Times New Roman" w:hAnsi="Times New Roman" w:cs="Times New Roman"/>
          <w:sz w:val="28"/>
          <w:szCs w:val="28"/>
          <w:lang w:eastAsia="ru-RU"/>
        </w:rPr>
        <w:t xml:space="preserve">лет и другим категориям граждан. </w:t>
      </w:r>
    </w:p>
    <w:p w14:paraId="6F7D4340" w14:textId="0A8D9913" w:rsidR="00D03819" w:rsidRPr="00036BCE" w:rsidRDefault="00D03819" w:rsidP="00DD422A">
      <w:pPr>
        <w:pStyle w:val="afff5"/>
        <w:spacing w:after="12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Во многих организациях наблюдается старение персонала (см. приложения №№ 1-8). </w:t>
      </w:r>
    </w:p>
    <w:p w14:paraId="0E0FA283" w14:textId="50CB90A9" w:rsidR="009B607F" w:rsidRPr="00036BCE" w:rsidRDefault="009B607F" w:rsidP="00451C15">
      <w:pPr>
        <w:pStyle w:val="2"/>
        <w:numPr>
          <w:ilvl w:val="1"/>
          <w:numId w:val="35"/>
        </w:numPr>
        <w:jc w:val="center"/>
        <w:rPr>
          <w:rFonts w:ascii="Times New Roman" w:hAnsi="Times New Roman" w:cs="Times New Roman"/>
          <w:i w:val="0"/>
          <w:iCs w:val="0"/>
        </w:rPr>
      </w:pPr>
      <w:bookmarkStart w:id="5" w:name="_Toc62802420"/>
      <w:bookmarkStart w:id="6" w:name="_Toc303590429"/>
      <w:r w:rsidRPr="00036BCE">
        <w:rPr>
          <w:rFonts w:ascii="Times New Roman" w:hAnsi="Times New Roman" w:cs="Times New Roman"/>
          <w:i w:val="0"/>
          <w:iCs w:val="0"/>
        </w:rPr>
        <w:lastRenderedPageBreak/>
        <w:t>Безработица на рынке труда в Чувашии</w:t>
      </w:r>
      <w:bookmarkEnd w:id="5"/>
    </w:p>
    <w:p w14:paraId="08DA404E" w14:textId="77777777" w:rsidR="009B607F" w:rsidRPr="00036BCE" w:rsidRDefault="009B607F" w:rsidP="00DD422A">
      <w:pPr>
        <w:spacing w:after="120" w:line="240" w:lineRule="auto"/>
        <w:ind w:firstLine="709"/>
        <w:jc w:val="center"/>
        <w:rPr>
          <w:rFonts w:ascii="Times New Roman" w:hAnsi="Times New Roman" w:cs="Times New Roman"/>
          <w:b/>
          <w:color w:val="C00000"/>
          <w:sz w:val="28"/>
          <w:szCs w:val="28"/>
        </w:rPr>
      </w:pPr>
    </w:p>
    <w:p w14:paraId="37E1931A" w14:textId="30C8FAF0" w:rsidR="009B607F" w:rsidRPr="00036BCE" w:rsidRDefault="009B607F" w:rsidP="00DD422A">
      <w:pPr>
        <w:shd w:val="clear" w:color="auto" w:fill="FFFFFF"/>
        <w:spacing w:after="120" w:line="240" w:lineRule="auto"/>
        <w:ind w:firstLine="708"/>
        <w:jc w:val="both"/>
        <w:rPr>
          <w:rFonts w:ascii="Times New Roman" w:hAnsi="Times New Roman" w:cs="Times New Roman"/>
          <w:color w:val="000000"/>
          <w:sz w:val="28"/>
          <w:szCs w:val="28"/>
          <w:lang w:eastAsia="ru-RU"/>
        </w:rPr>
      </w:pPr>
      <w:r w:rsidRPr="00036BCE">
        <w:rPr>
          <w:rFonts w:ascii="Times New Roman" w:hAnsi="Times New Roman" w:cs="Times New Roman"/>
          <w:sz w:val="28"/>
          <w:szCs w:val="28"/>
        </w:rPr>
        <w:t xml:space="preserve">Понятие безработицы строго формализовано и имеет четкие статистические критерии. </w:t>
      </w:r>
      <w:r w:rsidRPr="00036BCE">
        <w:rPr>
          <w:rFonts w:ascii="Times New Roman" w:hAnsi="Times New Roman" w:cs="Times New Roman"/>
          <w:color w:val="000000"/>
          <w:sz w:val="28"/>
          <w:szCs w:val="28"/>
          <w:lang w:eastAsia="ru-RU"/>
        </w:rPr>
        <w:t>К безработным относятся лица, которые в рассматриваемый период удовлетворяли одновременно следующим критериям: не имели работы, занимались е</w:t>
      </w:r>
      <w:r w:rsidR="009015F3" w:rsidRPr="00036BCE">
        <w:rPr>
          <w:rFonts w:ascii="Times New Roman" w:hAnsi="Times New Roman" w:cs="Times New Roman"/>
          <w:color w:val="000000"/>
          <w:sz w:val="28"/>
          <w:szCs w:val="28"/>
          <w:lang w:eastAsia="ru-RU"/>
        </w:rPr>
        <w:t>ё</w:t>
      </w:r>
      <w:r w:rsidRPr="00036BCE">
        <w:rPr>
          <w:rFonts w:ascii="Times New Roman" w:hAnsi="Times New Roman" w:cs="Times New Roman"/>
          <w:color w:val="000000"/>
          <w:sz w:val="28"/>
          <w:szCs w:val="28"/>
          <w:lang w:eastAsia="ru-RU"/>
        </w:rPr>
        <w:t xml:space="preserve"> </w:t>
      </w:r>
      <w:r w:rsidR="009015F3" w:rsidRPr="00036BCE">
        <w:rPr>
          <w:rFonts w:ascii="Times New Roman" w:hAnsi="Times New Roman" w:cs="Times New Roman"/>
          <w:color w:val="000000"/>
          <w:sz w:val="28"/>
          <w:szCs w:val="28"/>
          <w:lang w:eastAsia="ru-RU"/>
        </w:rPr>
        <w:t xml:space="preserve">поиском </w:t>
      </w:r>
      <w:r w:rsidRPr="00036BCE">
        <w:rPr>
          <w:rFonts w:ascii="Times New Roman" w:hAnsi="Times New Roman" w:cs="Times New Roman"/>
          <w:color w:val="000000"/>
          <w:sz w:val="28"/>
          <w:szCs w:val="28"/>
          <w:lang w:eastAsia="ru-RU"/>
        </w:rPr>
        <w:t>в течение последних четырех недель и были готовы приступить к работе в течение обследуемой недели.</w:t>
      </w:r>
    </w:p>
    <w:p w14:paraId="63D53112" w14:textId="769BA7A7" w:rsidR="009B607F" w:rsidRPr="00036BCE" w:rsidRDefault="009B607F" w:rsidP="00DD422A">
      <w:pPr>
        <w:spacing w:after="120" w:line="240" w:lineRule="auto"/>
        <w:jc w:val="both"/>
        <w:rPr>
          <w:rFonts w:ascii="Times New Roman" w:hAnsi="Times New Roman" w:cs="Times New Roman"/>
          <w:color w:val="000000"/>
          <w:sz w:val="28"/>
          <w:szCs w:val="28"/>
          <w:shd w:val="clear" w:color="auto" w:fill="FFFFFF"/>
        </w:rPr>
      </w:pPr>
      <w:r w:rsidRPr="00036BCE">
        <w:rPr>
          <w:rFonts w:ascii="Times New Roman" w:hAnsi="Times New Roman" w:cs="Times New Roman"/>
          <w:sz w:val="28"/>
          <w:szCs w:val="28"/>
        </w:rPr>
        <w:t xml:space="preserve">       </w:t>
      </w:r>
      <w:r w:rsidR="00624EC0">
        <w:rPr>
          <w:rFonts w:ascii="Times New Roman" w:hAnsi="Times New Roman" w:cs="Times New Roman"/>
          <w:sz w:val="28"/>
          <w:szCs w:val="28"/>
        </w:rPr>
        <w:tab/>
      </w:r>
      <w:r w:rsidRPr="00036BCE">
        <w:rPr>
          <w:rFonts w:ascii="Times New Roman" w:hAnsi="Times New Roman" w:cs="Times New Roman"/>
          <w:sz w:val="28"/>
          <w:szCs w:val="28"/>
        </w:rPr>
        <w:t xml:space="preserve">Вместе с тем, снижение числа граждан, соответствующих этому определению, призванное отражать социально-экономические успехи общества, не совсем объективно отражают ситуацию на рынке труда. Так, формально занятым считается каждый, кто отработал хотя бы час в течение референтной недели. </w:t>
      </w:r>
      <w:r w:rsidRPr="00036BCE">
        <w:rPr>
          <w:rFonts w:ascii="Times New Roman" w:hAnsi="Times New Roman" w:cs="Times New Roman"/>
          <w:color w:val="000000"/>
          <w:sz w:val="28"/>
          <w:szCs w:val="28"/>
          <w:shd w:val="clear" w:color="auto" w:fill="FFFFFF"/>
        </w:rPr>
        <w:t xml:space="preserve">Если человек не имеет работы, но по тем или иным причинам не ищет ее или не готов к ней приступить, то он не считается безработным. В России граждане, находящиеся в </w:t>
      </w:r>
      <w:r w:rsidRPr="00036BCE">
        <w:rPr>
          <w:rFonts w:ascii="Times New Roman" w:hAnsi="Times New Roman" w:cs="Times New Roman"/>
          <w:sz w:val="28"/>
          <w:szCs w:val="28"/>
          <w:shd w:val="clear" w:color="auto" w:fill="FFFFFF"/>
        </w:rPr>
        <w:t>административных отпусках без оплаты,</w:t>
      </w:r>
      <w:r w:rsidRPr="00036BCE">
        <w:rPr>
          <w:rFonts w:ascii="Times New Roman" w:hAnsi="Times New Roman" w:cs="Times New Roman"/>
          <w:color w:val="000000"/>
          <w:sz w:val="28"/>
          <w:szCs w:val="28"/>
          <w:shd w:val="clear" w:color="auto" w:fill="FFFFFF"/>
        </w:rPr>
        <w:t xml:space="preserve"> также не включаются в число безработных. </w:t>
      </w:r>
    </w:p>
    <w:p w14:paraId="04C87D93" w14:textId="77777777" w:rsidR="009B607F" w:rsidRPr="00036BCE" w:rsidRDefault="009B607F" w:rsidP="00DD422A">
      <w:pPr>
        <w:shd w:val="clear" w:color="auto" w:fill="FFFFFF"/>
        <w:spacing w:after="120" w:line="240" w:lineRule="auto"/>
        <w:jc w:val="both"/>
        <w:rPr>
          <w:rFonts w:ascii="Times New Roman" w:hAnsi="Times New Roman" w:cs="Times New Roman"/>
          <w:color w:val="000000"/>
          <w:sz w:val="28"/>
          <w:szCs w:val="28"/>
          <w:lang w:eastAsia="ru-RU"/>
        </w:rPr>
      </w:pPr>
      <w:r w:rsidRPr="00036BCE">
        <w:rPr>
          <w:rFonts w:ascii="Times New Roman" w:hAnsi="Times New Roman" w:cs="Times New Roman"/>
          <w:sz w:val="28"/>
          <w:szCs w:val="28"/>
        </w:rPr>
        <w:t xml:space="preserve">       Дополнить категорию регистрируемых безработных помогает т.н. п</w:t>
      </w:r>
      <w:r w:rsidRPr="00036BCE">
        <w:rPr>
          <w:rFonts w:ascii="Times New Roman" w:hAnsi="Times New Roman" w:cs="Times New Roman"/>
          <w:color w:val="000000"/>
          <w:sz w:val="28"/>
          <w:szCs w:val="28"/>
          <w:lang w:eastAsia="ru-RU"/>
        </w:rPr>
        <w:t>отенциальная рабочая сила – незанятые лица, которые выражают заинтересованность в получении работы за оплату или прибыль, однако сложившиеся условия ограничивают их активные поиски работы или их готовность приступить к работе. Потенциальная рабочая сила определяется как все лица обследуемого возраста, которые в течение короткого учетного периода (неделя) не были ни занятыми, ни безработными, и при этом:</w:t>
      </w:r>
    </w:p>
    <w:p w14:paraId="1A861173" w14:textId="29E50566" w:rsidR="009B607F" w:rsidRPr="00036BCE" w:rsidRDefault="009B607F" w:rsidP="00451C15">
      <w:pPr>
        <w:pStyle w:val="a5"/>
        <w:numPr>
          <w:ilvl w:val="0"/>
          <w:numId w:val="23"/>
        </w:numPr>
        <w:shd w:val="clear" w:color="auto" w:fill="FFFFFF"/>
        <w:spacing w:after="120" w:line="240" w:lineRule="auto"/>
        <w:jc w:val="both"/>
        <w:rPr>
          <w:rFonts w:ascii="Times New Roman" w:hAnsi="Times New Roman" w:cs="Times New Roman"/>
          <w:color w:val="000000"/>
          <w:sz w:val="28"/>
          <w:szCs w:val="28"/>
          <w:lang w:eastAsia="ru-RU"/>
        </w:rPr>
      </w:pPr>
      <w:r w:rsidRPr="00036BCE">
        <w:rPr>
          <w:rFonts w:ascii="Times New Roman" w:hAnsi="Times New Roman" w:cs="Times New Roman"/>
          <w:color w:val="000000"/>
          <w:sz w:val="28"/>
          <w:szCs w:val="28"/>
          <w:lang w:eastAsia="ru-RU"/>
        </w:rPr>
        <w:t xml:space="preserve">предпринимали действия </w:t>
      </w:r>
      <w:r w:rsidR="009015F3" w:rsidRPr="00036BCE">
        <w:rPr>
          <w:rFonts w:ascii="Times New Roman" w:hAnsi="Times New Roman" w:cs="Times New Roman"/>
          <w:color w:val="000000"/>
          <w:sz w:val="28"/>
          <w:szCs w:val="28"/>
          <w:lang w:eastAsia="ru-RU"/>
        </w:rPr>
        <w:t>«</w:t>
      </w:r>
      <w:r w:rsidRPr="00036BCE">
        <w:rPr>
          <w:rFonts w:ascii="Times New Roman" w:hAnsi="Times New Roman" w:cs="Times New Roman"/>
          <w:color w:val="000000"/>
          <w:sz w:val="28"/>
          <w:szCs w:val="28"/>
          <w:lang w:eastAsia="ru-RU"/>
        </w:rPr>
        <w:t>в поисках работы</w:t>
      </w:r>
      <w:r w:rsidR="009015F3" w:rsidRPr="00036BCE">
        <w:rPr>
          <w:rFonts w:ascii="Times New Roman" w:hAnsi="Times New Roman" w:cs="Times New Roman"/>
          <w:color w:val="000000"/>
          <w:sz w:val="28"/>
          <w:szCs w:val="28"/>
          <w:lang w:eastAsia="ru-RU"/>
        </w:rPr>
        <w:t>»</w:t>
      </w:r>
      <w:r w:rsidRPr="00036BCE">
        <w:rPr>
          <w:rFonts w:ascii="Times New Roman" w:hAnsi="Times New Roman" w:cs="Times New Roman"/>
          <w:color w:val="000000"/>
          <w:sz w:val="28"/>
          <w:szCs w:val="28"/>
          <w:lang w:eastAsia="ru-RU"/>
        </w:rPr>
        <w:t xml:space="preserve">, были </w:t>
      </w:r>
      <w:r w:rsidR="009015F3" w:rsidRPr="00036BCE">
        <w:rPr>
          <w:rFonts w:ascii="Times New Roman" w:hAnsi="Times New Roman" w:cs="Times New Roman"/>
          <w:color w:val="000000"/>
          <w:sz w:val="28"/>
          <w:szCs w:val="28"/>
          <w:lang w:eastAsia="ru-RU"/>
        </w:rPr>
        <w:t>«</w:t>
      </w:r>
      <w:r w:rsidRPr="00036BCE">
        <w:rPr>
          <w:rFonts w:ascii="Times New Roman" w:hAnsi="Times New Roman" w:cs="Times New Roman"/>
          <w:color w:val="000000"/>
          <w:sz w:val="28"/>
          <w:szCs w:val="28"/>
          <w:lang w:eastAsia="ru-RU"/>
        </w:rPr>
        <w:t>не готовы приступить к работе в настоящий момент</w:t>
      </w:r>
      <w:r w:rsidR="009015F3" w:rsidRPr="00036BCE">
        <w:rPr>
          <w:rFonts w:ascii="Times New Roman" w:hAnsi="Times New Roman" w:cs="Times New Roman"/>
          <w:color w:val="000000"/>
          <w:sz w:val="28"/>
          <w:szCs w:val="28"/>
          <w:lang w:eastAsia="ru-RU"/>
        </w:rPr>
        <w:t>»</w:t>
      </w:r>
      <w:r w:rsidRPr="00036BCE">
        <w:rPr>
          <w:rFonts w:ascii="Times New Roman" w:hAnsi="Times New Roman" w:cs="Times New Roman"/>
          <w:color w:val="000000"/>
          <w:sz w:val="28"/>
          <w:szCs w:val="28"/>
          <w:lang w:eastAsia="ru-RU"/>
        </w:rPr>
        <w:t>, однако будут готовы приступить к работе в течение двух недель после обследуемой недели (т.е. соискатели, не готовые приступить к работе);</w:t>
      </w:r>
    </w:p>
    <w:p w14:paraId="2458203A" w14:textId="1E0F84A4" w:rsidR="009B607F" w:rsidRPr="00036BCE" w:rsidRDefault="009B607F" w:rsidP="00451C15">
      <w:pPr>
        <w:pStyle w:val="a5"/>
        <w:numPr>
          <w:ilvl w:val="0"/>
          <w:numId w:val="23"/>
        </w:numPr>
        <w:shd w:val="clear" w:color="auto" w:fill="FFFFFF"/>
        <w:spacing w:after="120" w:line="240" w:lineRule="auto"/>
        <w:jc w:val="both"/>
        <w:rPr>
          <w:rFonts w:ascii="Times New Roman" w:hAnsi="Times New Roman" w:cs="Times New Roman"/>
          <w:color w:val="000000"/>
          <w:sz w:val="28"/>
          <w:szCs w:val="28"/>
          <w:lang w:eastAsia="ru-RU"/>
        </w:rPr>
      </w:pPr>
      <w:r w:rsidRPr="00036BCE">
        <w:rPr>
          <w:rFonts w:ascii="Times New Roman" w:hAnsi="Times New Roman" w:cs="Times New Roman"/>
          <w:color w:val="000000"/>
          <w:sz w:val="28"/>
          <w:szCs w:val="28"/>
          <w:lang w:eastAsia="ru-RU"/>
        </w:rPr>
        <w:t xml:space="preserve">не предпринимали действий </w:t>
      </w:r>
      <w:r w:rsidR="009015F3" w:rsidRPr="00036BCE">
        <w:rPr>
          <w:rFonts w:ascii="Times New Roman" w:hAnsi="Times New Roman" w:cs="Times New Roman"/>
          <w:color w:val="000000"/>
          <w:sz w:val="28"/>
          <w:szCs w:val="28"/>
          <w:lang w:eastAsia="ru-RU"/>
        </w:rPr>
        <w:t>«</w:t>
      </w:r>
      <w:r w:rsidRPr="00036BCE">
        <w:rPr>
          <w:rFonts w:ascii="Times New Roman" w:hAnsi="Times New Roman" w:cs="Times New Roman"/>
          <w:color w:val="000000"/>
          <w:sz w:val="28"/>
          <w:szCs w:val="28"/>
          <w:lang w:eastAsia="ru-RU"/>
        </w:rPr>
        <w:t>в поисках работы</w:t>
      </w:r>
      <w:r w:rsidR="009015F3" w:rsidRPr="00036BCE">
        <w:rPr>
          <w:rFonts w:ascii="Times New Roman" w:hAnsi="Times New Roman" w:cs="Times New Roman"/>
          <w:color w:val="000000"/>
          <w:sz w:val="28"/>
          <w:szCs w:val="28"/>
          <w:lang w:eastAsia="ru-RU"/>
        </w:rPr>
        <w:t>»</w:t>
      </w:r>
      <w:r w:rsidRPr="00036BCE">
        <w:rPr>
          <w:rFonts w:ascii="Times New Roman" w:hAnsi="Times New Roman" w:cs="Times New Roman"/>
          <w:color w:val="000000"/>
          <w:sz w:val="28"/>
          <w:szCs w:val="28"/>
          <w:lang w:eastAsia="ru-RU"/>
        </w:rPr>
        <w:t xml:space="preserve">, однако хотели работать и были </w:t>
      </w:r>
      <w:r w:rsidR="009015F3" w:rsidRPr="00036BCE">
        <w:rPr>
          <w:rFonts w:ascii="Times New Roman" w:hAnsi="Times New Roman" w:cs="Times New Roman"/>
          <w:color w:val="000000"/>
          <w:sz w:val="28"/>
          <w:szCs w:val="28"/>
          <w:lang w:eastAsia="ru-RU"/>
        </w:rPr>
        <w:t>«</w:t>
      </w:r>
      <w:r w:rsidRPr="00036BCE">
        <w:rPr>
          <w:rFonts w:ascii="Times New Roman" w:hAnsi="Times New Roman" w:cs="Times New Roman"/>
          <w:color w:val="000000"/>
          <w:sz w:val="28"/>
          <w:szCs w:val="28"/>
          <w:lang w:eastAsia="ru-RU"/>
        </w:rPr>
        <w:t>готовы приступить к работе в настоящий момент</w:t>
      </w:r>
      <w:r w:rsidR="009015F3" w:rsidRPr="00036BCE">
        <w:rPr>
          <w:rFonts w:ascii="Times New Roman" w:hAnsi="Times New Roman" w:cs="Times New Roman"/>
          <w:color w:val="000000"/>
          <w:sz w:val="28"/>
          <w:szCs w:val="28"/>
          <w:lang w:eastAsia="ru-RU"/>
        </w:rPr>
        <w:t>»</w:t>
      </w:r>
      <w:r w:rsidRPr="00036BCE">
        <w:rPr>
          <w:rFonts w:ascii="Times New Roman" w:hAnsi="Times New Roman" w:cs="Times New Roman"/>
          <w:color w:val="000000"/>
          <w:sz w:val="28"/>
          <w:szCs w:val="28"/>
          <w:lang w:eastAsia="ru-RU"/>
        </w:rPr>
        <w:t xml:space="preserve"> (т.е. не находящиеся в поисках работы лица, потенциально готовые приступить к работе).</w:t>
      </w:r>
    </w:p>
    <w:p w14:paraId="63D9146E" w14:textId="77777777" w:rsidR="009B607F" w:rsidRPr="00036BCE" w:rsidRDefault="009B607F" w:rsidP="00DD422A">
      <w:pPr>
        <w:spacing w:after="120" w:line="240" w:lineRule="auto"/>
        <w:jc w:val="both"/>
        <w:rPr>
          <w:rFonts w:ascii="Times New Roman" w:hAnsi="Times New Roman" w:cs="Times New Roman"/>
          <w:sz w:val="28"/>
          <w:szCs w:val="28"/>
        </w:rPr>
      </w:pPr>
    </w:p>
    <w:p w14:paraId="19F1A51E" w14:textId="0FB10169" w:rsidR="009B607F" w:rsidRPr="00036BCE" w:rsidRDefault="009B607F" w:rsidP="00DD422A">
      <w:pPr>
        <w:spacing w:after="120" w:line="240" w:lineRule="auto"/>
        <w:jc w:val="center"/>
        <w:rPr>
          <w:rFonts w:ascii="Times New Roman" w:hAnsi="Times New Roman" w:cs="Times New Roman"/>
          <w:b/>
          <w:bCs/>
          <w:caps/>
          <w:sz w:val="20"/>
          <w:szCs w:val="20"/>
        </w:rPr>
      </w:pPr>
      <w:r w:rsidRPr="00036BCE">
        <w:rPr>
          <w:rFonts w:ascii="Times New Roman" w:hAnsi="Times New Roman" w:cs="Times New Roman"/>
          <w:sz w:val="28"/>
          <w:szCs w:val="28"/>
        </w:rPr>
        <w:t>Таблица 2.1</w:t>
      </w:r>
      <w:r w:rsidRPr="00036BCE">
        <w:rPr>
          <w:rFonts w:ascii="Times New Roman" w:hAnsi="Times New Roman" w:cs="Times New Roman"/>
          <w:caps/>
          <w:sz w:val="28"/>
          <w:szCs w:val="28"/>
        </w:rPr>
        <w:t xml:space="preserve"> - </w:t>
      </w:r>
      <w:r w:rsidRPr="00036BCE">
        <w:rPr>
          <w:rFonts w:ascii="Times New Roman" w:hAnsi="Times New Roman" w:cs="Times New Roman"/>
          <w:sz w:val="28"/>
          <w:szCs w:val="28"/>
        </w:rPr>
        <w:t>Безработные, потенциальная рабочая сила и совокупный показатель уровня безработицы и потенциальной рабочей силы</w:t>
      </w:r>
      <w:r w:rsidR="004C09F6" w:rsidRPr="00036BCE">
        <w:rPr>
          <w:rStyle w:val="afff2"/>
          <w:rFonts w:ascii="Times New Roman" w:hAnsi="Times New Roman" w:cs="Times New Roman"/>
          <w:sz w:val="28"/>
          <w:szCs w:val="28"/>
        </w:rPr>
        <w:footnoteReference w:id="1"/>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3"/>
        <w:gridCol w:w="1134"/>
        <w:gridCol w:w="1417"/>
        <w:gridCol w:w="1418"/>
        <w:gridCol w:w="1417"/>
        <w:gridCol w:w="993"/>
        <w:gridCol w:w="1837"/>
      </w:tblGrid>
      <w:tr w:rsidR="009B607F" w:rsidRPr="00036BCE" w14:paraId="0AF70D9D" w14:textId="77777777" w:rsidTr="00F9111E">
        <w:trPr>
          <w:trHeight w:val="227"/>
        </w:trPr>
        <w:tc>
          <w:tcPr>
            <w:tcW w:w="1413" w:type="dxa"/>
            <w:vMerge w:val="restart"/>
            <w:vAlign w:val="center"/>
          </w:tcPr>
          <w:p w14:paraId="66582B9D" w14:textId="77777777" w:rsidR="009B607F" w:rsidRPr="00036BCE" w:rsidRDefault="009B607F" w:rsidP="00DD422A">
            <w:pPr>
              <w:spacing w:after="0" w:line="240" w:lineRule="auto"/>
              <w:jc w:val="center"/>
              <w:rPr>
                <w:rFonts w:ascii="Times New Roman" w:hAnsi="Times New Roman" w:cs="Times New Roman"/>
                <w:b/>
                <w:bCs/>
                <w:i/>
                <w:iCs/>
                <w:sz w:val="24"/>
                <w:szCs w:val="24"/>
              </w:rPr>
            </w:pPr>
          </w:p>
        </w:tc>
        <w:tc>
          <w:tcPr>
            <w:tcW w:w="1134" w:type="dxa"/>
            <w:vMerge w:val="restart"/>
            <w:vAlign w:val="center"/>
          </w:tcPr>
          <w:p w14:paraId="5F8E1D52" w14:textId="567E41DC" w:rsidR="009B607F" w:rsidRPr="00036BCE" w:rsidRDefault="009B607F" w:rsidP="00DD422A">
            <w:pPr>
              <w:spacing w:after="0" w:line="240" w:lineRule="auto"/>
              <w:jc w:val="center"/>
              <w:rPr>
                <w:rFonts w:ascii="Times New Roman" w:hAnsi="Times New Roman" w:cs="Times New Roman"/>
                <w:bCs/>
                <w:iCs/>
                <w:sz w:val="24"/>
                <w:szCs w:val="24"/>
              </w:rPr>
            </w:pPr>
            <w:r w:rsidRPr="00036BCE">
              <w:rPr>
                <w:rFonts w:ascii="Times New Roman" w:hAnsi="Times New Roman" w:cs="Times New Roman"/>
                <w:bCs/>
                <w:iCs/>
                <w:sz w:val="24"/>
                <w:szCs w:val="24"/>
              </w:rPr>
              <w:t xml:space="preserve">Безработные, </w:t>
            </w:r>
            <w:r w:rsidRPr="00036BCE">
              <w:rPr>
                <w:rFonts w:ascii="Times New Roman" w:hAnsi="Times New Roman" w:cs="Times New Roman"/>
                <w:bCs/>
                <w:iCs/>
                <w:sz w:val="24"/>
                <w:szCs w:val="24"/>
              </w:rPr>
              <w:br/>
              <w:t>тыс. чел</w:t>
            </w:r>
            <w:r w:rsidR="00F9111E">
              <w:rPr>
                <w:rFonts w:ascii="Times New Roman" w:hAnsi="Times New Roman" w:cs="Times New Roman"/>
                <w:bCs/>
                <w:iCs/>
                <w:sz w:val="24"/>
                <w:szCs w:val="24"/>
              </w:rPr>
              <w:t>.</w:t>
            </w:r>
          </w:p>
        </w:tc>
        <w:tc>
          <w:tcPr>
            <w:tcW w:w="1417" w:type="dxa"/>
            <w:vMerge w:val="restart"/>
            <w:vAlign w:val="center"/>
          </w:tcPr>
          <w:p w14:paraId="6A07B338" w14:textId="52B66FB1" w:rsidR="009B607F" w:rsidRPr="00036BCE" w:rsidRDefault="009B607F" w:rsidP="00DD422A">
            <w:pPr>
              <w:spacing w:after="0" w:line="240" w:lineRule="auto"/>
              <w:jc w:val="center"/>
              <w:rPr>
                <w:rFonts w:ascii="Times New Roman" w:hAnsi="Times New Roman" w:cs="Times New Roman"/>
                <w:bCs/>
                <w:iCs/>
                <w:sz w:val="24"/>
                <w:szCs w:val="24"/>
              </w:rPr>
            </w:pPr>
            <w:r w:rsidRPr="00036BCE">
              <w:rPr>
                <w:rFonts w:ascii="Times New Roman" w:hAnsi="Times New Roman" w:cs="Times New Roman"/>
                <w:bCs/>
                <w:iCs/>
                <w:sz w:val="24"/>
                <w:szCs w:val="24"/>
              </w:rPr>
              <w:t>Потенциальная</w:t>
            </w:r>
            <w:r w:rsidR="00F9111E">
              <w:rPr>
                <w:rFonts w:ascii="Times New Roman" w:hAnsi="Times New Roman" w:cs="Times New Roman"/>
                <w:bCs/>
                <w:iCs/>
                <w:sz w:val="24"/>
                <w:szCs w:val="24"/>
              </w:rPr>
              <w:t xml:space="preserve"> </w:t>
            </w:r>
            <w:r w:rsidRPr="00036BCE">
              <w:rPr>
                <w:rFonts w:ascii="Times New Roman" w:hAnsi="Times New Roman" w:cs="Times New Roman"/>
                <w:bCs/>
                <w:iCs/>
                <w:sz w:val="24"/>
                <w:szCs w:val="24"/>
              </w:rPr>
              <w:t>рабочая сила –</w:t>
            </w:r>
            <w:r w:rsidR="00F9111E">
              <w:rPr>
                <w:rFonts w:ascii="Times New Roman" w:hAnsi="Times New Roman" w:cs="Times New Roman"/>
                <w:bCs/>
                <w:iCs/>
                <w:sz w:val="24"/>
                <w:szCs w:val="24"/>
              </w:rPr>
              <w:t xml:space="preserve"> </w:t>
            </w:r>
            <w:r w:rsidRPr="00036BCE">
              <w:rPr>
                <w:rFonts w:ascii="Times New Roman" w:hAnsi="Times New Roman" w:cs="Times New Roman"/>
                <w:bCs/>
                <w:iCs/>
                <w:sz w:val="24"/>
                <w:szCs w:val="24"/>
              </w:rPr>
              <w:t xml:space="preserve">всего, </w:t>
            </w:r>
            <w:r w:rsidRPr="00036BCE">
              <w:rPr>
                <w:rFonts w:ascii="Times New Roman" w:hAnsi="Times New Roman" w:cs="Times New Roman"/>
                <w:bCs/>
                <w:iCs/>
                <w:sz w:val="24"/>
                <w:szCs w:val="24"/>
              </w:rPr>
              <w:br/>
              <w:t>тыс. чел</w:t>
            </w:r>
            <w:r w:rsidR="00F9111E">
              <w:rPr>
                <w:rFonts w:ascii="Times New Roman" w:hAnsi="Times New Roman" w:cs="Times New Roman"/>
                <w:bCs/>
                <w:iCs/>
                <w:sz w:val="24"/>
                <w:szCs w:val="24"/>
              </w:rPr>
              <w:t>.</w:t>
            </w:r>
          </w:p>
        </w:tc>
        <w:tc>
          <w:tcPr>
            <w:tcW w:w="2835" w:type="dxa"/>
            <w:gridSpan w:val="2"/>
            <w:vAlign w:val="center"/>
          </w:tcPr>
          <w:p w14:paraId="447362C8" w14:textId="77777777" w:rsidR="009B607F" w:rsidRPr="00036BCE" w:rsidRDefault="009B607F" w:rsidP="00DD422A">
            <w:pPr>
              <w:spacing w:after="0" w:line="240" w:lineRule="auto"/>
              <w:jc w:val="center"/>
              <w:rPr>
                <w:rFonts w:ascii="Times New Roman" w:hAnsi="Times New Roman" w:cs="Times New Roman"/>
                <w:bCs/>
                <w:iCs/>
                <w:sz w:val="24"/>
                <w:szCs w:val="24"/>
              </w:rPr>
            </w:pPr>
            <w:r w:rsidRPr="00036BCE">
              <w:rPr>
                <w:rFonts w:ascii="Times New Roman" w:hAnsi="Times New Roman" w:cs="Times New Roman"/>
                <w:bCs/>
                <w:iCs/>
                <w:sz w:val="24"/>
                <w:szCs w:val="24"/>
              </w:rPr>
              <w:t>из них</w:t>
            </w:r>
          </w:p>
        </w:tc>
        <w:tc>
          <w:tcPr>
            <w:tcW w:w="993" w:type="dxa"/>
            <w:vMerge w:val="restart"/>
            <w:vAlign w:val="center"/>
          </w:tcPr>
          <w:p w14:paraId="19A15AAA" w14:textId="20EAACC7" w:rsidR="009B607F" w:rsidRPr="00036BCE" w:rsidRDefault="009B607F" w:rsidP="00DD422A">
            <w:pPr>
              <w:spacing w:after="0" w:line="240" w:lineRule="auto"/>
              <w:jc w:val="center"/>
              <w:rPr>
                <w:rFonts w:ascii="Times New Roman" w:hAnsi="Times New Roman" w:cs="Times New Roman"/>
                <w:bCs/>
                <w:iCs/>
                <w:sz w:val="24"/>
                <w:szCs w:val="24"/>
              </w:rPr>
            </w:pPr>
            <w:r w:rsidRPr="00036BCE">
              <w:rPr>
                <w:rFonts w:ascii="Times New Roman" w:hAnsi="Times New Roman" w:cs="Times New Roman"/>
                <w:bCs/>
                <w:iCs/>
                <w:sz w:val="24"/>
                <w:szCs w:val="24"/>
              </w:rPr>
              <w:t xml:space="preserve">Уровень </w:t>
            </w:r>
            <w:r w:rsidRPr="00036BCE">
              <w:rPr>
                <w:rFonts w:ascii="Times New Roman" w:hAnsi="Times New Roman" w:cs="Times New Roman"/>
                <w:bCs/>
                <w:iCs/>
                <w:sz w:val="24"/>
                <w:szCs w:val="24"/>
              </w:rPr>
              <w:br/>
              <w:t xml:space="preserve">безработицы, </w:t>
            </w:r>
            <w:r w:rsidR="00F9111E">
              <w:rPr>
                <w:rFonts w:ascii="Times New Roman" w:hAnsi="Times New Roman" w:cs="Times New Roman"/>
                <w:bCs/>
                <w:iCs/>
                <w:sz w:val="24"/>
                <w:szCs w:val="24"/>
              </w:rPr>
              <w:t>%</w:t>
            </w:r>
          </w:p>
        </w:tc>
        <w:tc>
          <w:tcPr>
            <w:tcW w:w="1837" w:type="dxa"/>
            <w:vMerge w:val="restart"/>
            <w:vAlign w:val="center"/>
          </w:tcPr>
          <w:p w14:paraId="5E1FF496" w14:textId="5D14A03F" w:rsidR="009B607F" w:rsidRPr="00036BCE" w:rsidRDefault="009B607F" w:rsidP="00DD422A">
            <w:pPr>
              <w:spacing w:after="0" w:line="240" w:lineRule="auto"/>
              <w:jc w:val="center"/>
              <w:rPr>
                <w:rFonts w:ascii="Times New Roman" w:hAnsi="Times New Roman" w:cs="Times New Roman"/>
                <w:bCs/>
                <w:iCs/>
                <w:sz w:val="24"/>
                <w:szCs w:val="24"/>
              </w:rPr>
            </w:pPr>
            <w:r w:rsidRPr="00036BCE">
              <w:rPr>
                <w:rFonts w:ascii="Times New Roman" w:hAnsi="Times New Roman" w:cs="Times New Roman"/>
                <w:bCs/>
                <w:iCs/>
                <w:sz w:val="24"/>
                <w:szCs w:val="24"/>
              </w:rPr>
              <w:t xml:space="preserve">Совокупный </w:t>
            </w:r>
            <w:r w:rsidRPr="00036BCE">
              <w:rPr>
                <w:rFonts w:ascii="Times New Roman" w:hAnsi="Times New Roman" w:cs="Times New Roman"/>
                <w:bCs/>
                <w:iCs/>
                <w:sz w:val="24"/>
                <w:szCs w:val="24"/>
              </w:rPr>
              <w:br/>
              <w:t xml:space="preserve">показатель </w:t>
            </w:r>
            <w:r w:rsidRPr="00036BCE">
              <w:rPr>
                <w:rFonts w:ascii="Times New Roman" w:hAnsi="Times New Roman" w:cs="Times New Roman"/>
                <w:bCs/>
                <w:iCs/>
                <w:sz w:val="24"/>
                <w:szCs w:val="24"/>
              </w:rPr>
              <w:br/>
              <w:t xml:space="preserve">безработицы </w:t>
            </w:r>
            <w:r w:rsidRPr="00036BCE">
              <w:rPr>
                <w:rFonts w:ascii="Times New Roman" w:hAnsi="Times New Roman" w:cs="Times New Roman"/>
                <w:bCs/>
                <w:iCs/>
                <w:sz w:val="24"/>
                <w:szCs w:val="24"/>
              </w:rPr>
              <w:br/>
              <w:t>и потенциальной</w:t>
            </w:r>
            <w:r w:rsidR="00F9111E">
              <w:rPr>
                <w:rFonts w:ascii="Times New Roman" w:hAnsi="Times New Roman" w:cs="Times New Roman"/>
                <w:bCs/>
                <w:iCs/>
                <w:sz w:val="24"/>
                <w:szCs w:val="24"/>
              </w:rPr>
              <w:t xml:space="preserve"> </w:t>
            </w:r>
            <w:r w:rsidRPr="00036BCE">
              <w:rPr>
                <w:rFonts w:ascii="Times New Roman" w:hAnsi="Times New Roman" w:cs="Times New Roman"/>
                <w:bCs/>
                <w:iCs/>
                <w:sz w:val="24"/>
                <w:szCs w:val="24"/>
              </w:rPr>
              <w:t>рабочей силы,</w:t>
            </w:r>
            <w:r w:rsidR="00F9111E">
              <w:rPr>
                <w:rFonts w:ascii="Times New Roman" w:hAnsi="Times New Roman" w:cs="Times New Roman"/>
                <w:bCs/>
                <w:iCs/>
                <w:sz w:val="24"/>
                <w:szCs w:val="24"/>
              </w:rPr>
              <w:t xml:space="preserve"> %</w:t>
            </w:r>
          </w:p>
        </w:tc>
      </w:tr>
      <w:tr w:rsidR="009B607F" w:rsidRPr="00036BCE" w14:paraId="390D6C3F" w14:textId="77777777" w:rsidTr="00F9111E">
        <w:trPr>
          <w:trHeight w:val="830"/>
        </w:trPr>
        <w:tc>
          <w:tcPr>
            <w:tcW w:w="1413" w:type="dxa"/>
            <w:vMerge/>
            <w:vAlign w:val="center"/>
          </w:tcPr>
          <w:p w14:paraId="42D201D3" w14:textId="77777777" w:rsidR="009B607F" w:rsidRPr="00036BCE" w:rsidRDefault="009B607F" w:rsidP="00DD422A">
            <w:pPr>
              <w:spacing w:after="0" w:line="240" w:lineRule="auto"/>
              <w:rPr>
                <w:rFonts w:ascii="Times New Roman" w:hAnsi="Times New Roman" w:cs="Times New Roman"/>
                <w:b/>
                <w:bCs/>
                <w:i/>
                <w:iCs/>
                <w:sz w:val="24"/>
                <w:szCs w:val="24"/>
              </w:rPr>
            </w:pPr>
          </w:p>
        </w:tc>
        <w:tc>
          <w:tcPr>
            <w:tcW w:w="1134" w:type="dxa"/>
            <w:vMerge/>
            <w:vAlign w:val="center"/>
          </w:tcPr>
          <w:p w14:paraId="0D9CC190" w14:textId="77777777" w:rsidR="009B607F" w:rsidRPr="00036BCE" w:rsidRDefault="009B607F" w:rsidP="00DD422A">
            <w:pPr>
              <w:spacing w:after="0" w:line="240" w:lineRule="auto"/>
              <w:rPr>
                <w:rFonts w:ascii="Times New Roman" w:hAnsi="Times New Roman" w:cs="Times New Roman"/>
                <w:b/>
                <w:bCs/>
                <w:i/>
                <w:iCs/>
                <w:sz w:val="24"/>
                <w:szCs w:val="24"/>
              </w:rPr>
            </w:pPr>
          </w:p>
        </w:tc>
        <w:tc>
          <w:tcPr>
            <w:tcW w:w="1417" w:type="dxa"/>
            <w:vMerge/>
            <w:vAlign w:val="center"/>
          </w:tcPr>
          <w:p w14:paraId="51BA76D8" w14:textId="77777777" w:rsidR="009B607F" w:rsidRPr="00036BCE" w:rsidRDefault="009B607F" w:rsidP="00DD422A">
            <w:pPr>
              <w:spacing w:after="0" w:line="240" w:lineRule="auto"/>
              <w:rPr>
                <w:rFonts w:ascii="Times New Roman" w:hAnsi="Times New Roman" w:cs="Times New Roman"/>
                <w:b/>
                <w:bCs/>
                <w:i/>
                <w:iCs/>
                <w:sz w:val="24"/>
                <w:szCs w:val="24"/>
              </w:rPr>
            </w:pPr>
          </w:p>
        </w:tc>
        <w:tc>
          <w:tcPr>
            <w:tcW w:w="1418" w:type="dxa"/>
            <w:vAlign w:val="center"/>
          </w:tcPr>
          <w:p w14:paraId="796E2BE2" w14:textId="77777777" w:rsidR="009B607F" w:rsidRPr="00036BCE" w:rsidRDefault="009B607F" w:rsidP="00DD422A">
            <w:pPr>
              <w:spacing w:after="0" w:line="240" w:lineRule="auto"/>
              <w:jc w:val="center"/>
              <w:rPr>
                <w:rFonts w:ascii="Times New Roman" w:hAnsi="Times New Roman" w:cs="Times New Roman"/>
                <w:bCs/>
                <w:iCs/>
                <w:sz w:val="24"/>
                <w:szCs w:val="24"/>
              </w:rPr>
            </w:pPr>
            <w:r w:rsidRPr="00036BCE">
              <w:rPr>
                <w:rFonts w:ascii="Times New Roman" w:hAnsi="Times New Roman" w:cs="Times New Roman"/>
                <w:bCs/>
                <w:iCs/>
                <w:sz w:val="24"/>
                <w:szCs w:val="24"/>
              </w:rPr>
              <w:t xml:space="preserve">ищут работу, </w:t>
            </w:r>
            <w:r w:rsidRPr="00036BCE">
              <w:rPr>
                <w:rFonts w:ascii="Times New Roman" w:hAnsi="Times New Roman" w:cs="Times New Roman"/>
                <w:bCs/>
                <w:iCs/>
                <w:sz w:val="24"/>
                <w:szCs w:val="24"/>
              </w:rPr>
              <w:br/>
              <w:t xml:space="preserve">но не готовы </w:t>
            </w:r>
            <w:r w:rsidRPr="00036BCE">
              <w:rPr>
                <w:rFonts w:ascii="Times New Roman" w:hAnsi="Times New Roman" w:cs="Times New Roman"/>
                <w:bCs/>
                <w:iCs/>
                <w:sz w:val="24"/>
                <w:szCs w:val="24"/>
              </w:rPr>
              <w:br/>
              <w:t xml:space="preserve">приступить </w:t>
            </w:r>
            <w:r w:rsidRPr="00036BCE">
              <w:rPr>
                <w:rFonts w:ascii="Times New Roman" w:hAnsi="Times New Roman" w:cs="Times New Roman"/>
                <w:bCs/>
                <w:iCs/>
                <w:sz w:val="24"/>
                <w:szCs w:val="24"/>
              </w:rPr>
              <w:br/>
              <w:t>к работе</w:t>
            </w:r>
          </w:p>
        </w:tc>
        <w:tc>
          <w:tcPr>
            <w:tcW w:w="1417" w:type="dxa"/>
            <w:vAlign w:val="center"/>
          </w:tcPr>
          <w:p w14:paraId="12968121" w14:textId="65F304EA" w:rsidR="009B607F" w:rsidRPr="00036BCE" w:rsidRDefault="009B607F" w:rsidP="00DD422A">
            <w:pPr>
              <w:spacing w:after="0" w:line="240" w:lineRule="auto"/>
              <w:jc w:val="center"/>
              <w:rPr>
                <w:rFonts w:ascii="Times New Roman" w:hAnsi="Times New Roman" w:cs="Times New Roman"/>
                <w:bCs/>
                <w:iCs/>
                <w:sz w:val="24"/>
                <w:szCs w:val="24"/>
              </w:rPr>
            </w:pPr>
            <w:r w:rsidRPr="00036BCE">
              <w:rPr>
                <w:rFonts w:ascii="Times New Roman" w:hAnsi="Times New Roman" w:cs="Times New Roman"/>
                <w:bCs/>
                <w:iCs/>
                <w:sz w:val="24"/>
                <w:szCs w:val="24"/>
              </w:rPr>
              <w:t xml:space="preserve">не ищут, </w:t>
            </w:r>
            <w:r w:rsidRPr="00036BCE">
              <w:rPr>
                <w:rFonts w:ascii="Times New Roman" w:hAnsi="Times New Roman" w:cs="Times New Roman"/>
                <w:bCs/>
                <w:iCs/>
                <w:sz w:val="24"/>
                <w:szCs w:val="24"/>
              </w:rPr>
              <w:br/>
              <w:t>но готовы</w:t>
            </w:r>
            <w:r w:rsidRPr="00036BCE">
              <w:rPr>
                <w:rFonts w:ascii="Times New Roman" w:hAnsi="Times New Roman" w:cs="Times New Roman"/>
                <w:bCs/>
                <w:iCs/>
                <w:sz w:val="24"/>
                <w:szCs w:val="24"/>
              </w:rPr>
              <w:br/>
              <w:t xml:space="preserve">приступить </w:t>
            </w:r>
            <w:r w:rsidRPr="00036BCE">
              <w:rPr>
                <w:rFonts w:ascii="Times New Roman" w:hAnsi="Times New Roman" w:cs="Times New Roman"/>
                <w:bCs/>
                <w:iCs/>
                <w:sz w:val="24"/>
                <w:szCs w:val="24"/>
              </w:rPr>
              <w:br/>
              <w:t>к работе</w:t>
            </w:r>
          </w:p>
        </w:tc>
        <w:tc>
          <w:tcPr>
            <w:tcW w:w="993" w:type="dxa"/>
            <w:vMerge/>
            <w:vAlign w:val="center"/>
          </w:tcPr>
          <w:p w14:paraId="32E48490" w14:textId="77777777" w:rsidR="009B607F" w:rsidRPr="00036BCE" w:rsidRDefault="009B607F" w:rsidP="00DD422A">
            <w:pPr>
              <w:spacing w:after="0" w:line="240" w:lineRule="auto"/>
              <w:rPr>
                <w:rFonts w:ascii="Times New Roman" w:hAnsi="Times New Roman" w:cs="Times New Roman"/>
                <w:b/>
                <w:bCs/>
                <w:i/>
                <w:iCs/>
                <w:sz w:val="24"/>
                <w:szCs w:val="24"/>
              </w:rPr>
            </w:pPr>
          </w:p>
        </w:tc>
        <w:tc>
          <w:tcPr>
            <w:tcW w:w="1837" w:type="dxa"/>
            <w:vMerge/>
            <w:vAlign w:val="center"/>
          </w:tcPr>
          <w:p w14:paraId="03BE5D49" w14:textId="77777777" w:rsidR="009B607F" w:rsidRPr="00036BCE" w:rsidRDefault="009B607F" w:rsidP="00DD422A">
            <w:pPr>
              <w:spacing w:after="0" w:line="240" w:lineRule="auto"/>
              <w:rPr>
                <w:rFonts w:ascii="Times New Roman" w:hAnsi="Times New Roman" w:cs="Times New Roman"/>
                <w:b/>
                <w:bCs/>
                <w:i/>
                <w:iCs/>
                <w:sz w:val="24"/>
                <w:szCs w:val="24"/>
              </w:rPr>
            </w:pPr>
          </w:p>
        </w:tc>
      </w:tr>
      <w:tr w:rsidR="004C09F6" w:rsidRPr="00036BCE" w14:paraId="75797ED0" w14:textId="77777777" w:rsidTr="004C09F6">
        <w:trPr>
          <w:trHeight w:val="227"/>
        </w:trPr>
        <w:tc>
          <w:tcPr>
            <w:tcW w:w="9629" w:type="dxa"/>
            <w:gridSpan w:val="7"/>
            <w:vAlign w:val="bottom"/>
          </w:tcPr>
          <w:p w14:paraId="14900E19" w14:textId="026B82C9" w:rsidR="004C09F6" w:rsidRPr="00036BCE" w:rsidRDefault="00036BCE" w:rsidP="00DD422A">
            <w:pPr>
              <w:spacing w:after="0" w:line="240" w:lineRule="auto"/>
              <w:rPr>
                <w:rFonts w:ascii="Times New Roman" w:hAnsi="Times New Roman" w:cs="Times New Roman"/>
                <w:sz w:val="24"/>
                <w:szCs w:val="24"/>
              </w:rPr>
            </w:pPr>
            <w:r w:rsidRPr="004F2FB8">
              <w:rPr>
                <w:rFonts w:ascii="Times New Roman" w:hAnsi="Times New Roman" w:cs="Times New Roman"/>
                <w:b/>
                <w:bCs/>
                <w:sz w:val="24"/>
                <w:szCs w:val="24"/>
              </w:rPr>
              <w:t xml:space="preserve">   </w:t>
            </w:r>
            <w:r w:rsidR="004C09F6" w:rsidRPr="00036BCE">
              <w:rPr>
                <w:rFonts w:ascii="Times New Roman" w:hAnsi="Times New Roman" w:cs="Times New Roman"/>
                <w:b/>
                <w:bCs/>
                <w:sz w:val="24"/>
                <w:szCs w:val="24"/>
              </w:rPr>
              <w:t>Всего</w:t>
            </w:r>
            <w:r w:rsidR="004C09F6" w:rsidRPr="00036BCE">
              <w:rPr>
                <w:rFonts w:ascii="Times New Roman" w:hAnsi="Times New Roman" w:cs="Times New Roman"/>
                <w:sz w:val="24"/>
                <w:szCs w:val="24"/>
              </w:rPr>
              <w:t> </w:t>
            </w:r>
          </w:p>
        </w:tc>
      </w:tr>
      <w:tr w:rsidR="009B607F" w:rsidRPr="00036BCE" w14:paraId="537E4B61" w14:textId="77777777" w:rsidTr="00F9111E">
        <w:trPr>
          <w:trHeight w:val="227"/>
        </w:trPr>
        <w:tc>
          <w:tcPr>
            <w:tcW w:w="1413" w:type="dxa"/>
            <w:vAlign w:val="bottom"/>
          </w:tcPr>
          <w:p w14:paraId="5102F86F"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2010</w:t>
            </w:r>
          </w:p>
        </w:tc>
        <w:tc>
          <w:tcPr>
            <w:tcW w:w="1134" w:type="dxa"/>
            <w:vAlign w:val="bottom"/>
          </w:tcPr>
          <w:p w14:paraId="7A01925D"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5544</w:t>
            </w:r>
          </w:p>
        </w:tc>
        <w:tc>
          <w:tcPr>
            <w:tcW w:w="1417" w:type="dxa"/>
            <w:vAlign w:val="bottom"/>
          </w:tcPr>
          <w:p w14:paraId="2958E409"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1731</w:t>
            </w:r>
          </w:p>
        </w:tc>
        <w:tc>
          <w:tcPr>
            <w:tcW w:w="1418" w:type="dxa"/>
            <w:vAlign w:val="bottom"/>
          </w:tcPr>
          <w:p w14:paraId="5230F6A0"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140</w:t>
            </w:r>
          </w:p>
        </w:tc>
        <w:tc>
          <w:tcPr>
            <w:tcW w:w="1417" w:type="dxa"/>
            <w:vAlign w:val="bottom"/>
          </w:tcPr>
          <w:p w14:paraId="3B722B4C"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1590</w:t>
            </w:r>
          </w:p>
        </w:tc>
        <w:tc>
          <w:tcPr>
            <w:tcW w:w="993" w:type="dxa"/>
            <w:vAlign w:val="bottom"/>
          </w:tcPr>
          <w:p w14:paraId="25F3CDEA"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7,3</w:t>
            </w:r>
          </w:p>
        </w:tc>
        <w:tc>
          <w:tcPr>
            <w:tcW w:w="1837" w:type="dxa"/>
            <w:vAlign w:val="bottom"/>
          </w:tcPr>
          <w:p w14:paraId="152F528B"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9,4</w:t>
            </w:r>
          </w:p>
        </w:tc>
      </w:tr>
      <w:tr w:rsidR="009B607F" w:rsidRPr="00036BCE" w14:paraId="4C4B4BAF" w14:textId="77777777" w:rsidTr="00F9111E">
        <w:trPr>
          <w:trHeight w:val="227"/>
        </w:trPr>
        <w:tc>
          <w:tcPr>
            <w:tcW w:w="1413" w:type="dxa"/>
            <w:vAlign w:val="bottom"/>
          </w:tcPr>
          <w:p w14:paraId="2F1E9A83"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2011</w:t>
            </w:r>
          </w:p>
        </w:tc>
        <w:tc>
          <w:tcPr>
            <w:tcW w:w="1134" w:type="dxa"/>
            <w:vAlign w:val="bottom"/>
          </w:tcPr>
          <w:p w14:paraId="441A5800"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4922</w:t>
            </w:r>
          </w:p>
        </w:tc>
        <w:tc>
          <w:tcPr>
            <w:tcW w:w="1417" w:type="dxa"/>
            <w:vAlign w:val="bottom"/>
          </w:tcPr>
          <w:p w14:paraId="41AECB9F"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1580</w:t>
            </w:r>
          </w:p>
        </w:tc>
        <w:tc>
          <w:tcPr>
            <w:tcW w:w="1418" w:type="dxa"/>
            <w:vAlign w:val="bottom"/>
          </w:tcPr>
          <w:p w14:paraId="69C66182"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124</w:t>
            </w:r>
          </w:p>
        </w:tc>
        <w:tc>
          <w:tcPr>
            <w:tcW w:w="1417" w:type="dxa"/>
            <w:vAlign w:val="bottom"/>
          </w:tcPr>
          <w:p w14:paraId="7A97B4C1"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1456</w:t>
            </w:r>
          </w:p>
        </w:tc>
        <w:tc>
          <w:tcPr>
            <w:tcW w:w="993" w:type="dxa"/>
            <w:vAlign w:val="bottom"/>
          </w:tcPr>
          <w:p w14:paraId="28FE4BF9"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6,5</w:t>
            </w:r>
          </w:p>
        </w:tc>
        <w:tc>
          <w:tcPr>
            <w:tcW w:w="1837" w:type="dxa"/>
            <w:vAlign w:val="bottom"/>
          </w:tcPr>
          <w:p w14:paraId="3EB54CAD"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8,4</w:t>
            </w:r>
          </w:p>
        </w:tc>
      </w:tr>
      <w:tr w:rsidR="009B607F" w:rsidRPr="00036BCE" w14:paraId="6B93B0E1" w14:textId="77777777" w:rsidTr="00F9111E">
        <w:trPr>
          <w:trHeight w:val="227"/>
        </w:trPr>
        <w:tc>
          <w:tcPr>
            <w:tcW w:w="1413" w:type="dxa"/>
            <w:vAlign w:val="bottom"/>
          </w:tcPr>
          <w:p w14:paraId="7FA3534F"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2012</w:t>
            </w:r>
          </w:p>
        </w:tc>
        <w:tc>
          <w:tcPr>
            <w:tcW w:w="1134" w:type="dxa"/>
            <w:vAlign w:val="bottom"/>
          </w:tcPr>
          <w:p w14:paraId="37BFFCA1"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4131</w:t>
            </w:r>
          </w:p>
        </w:tc>
        <w:tc>
          <w:tcPr>
            <w:tcW w:w="1417" w:type="dxa"/>
            <w:vAlign w:val="bottom"/>
          </w:tcPr>
          <w:p w14:paraId="5B4B7AF0"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1401</w:t>
            </w:r>
          </w:p>
        </w:tc>
        <w:tc>
          <w:tcPr>
            <w:tcW w:w="1418" w:type="dxa"/>
            <w:vAlign w:val="bottom"/>
          </w:tcPr>
          <w:p w14:paraId="79B829D8"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78</w:t>
            </w:r>
          </w:p>
        </w:tc>
        <w:tc>
          <w:tcPr>
            <w:tcW w:w="1417" w:type="dxa"/>
            <w:vAlign w:val="bottom"/>
          </w:tcPr>
          <w:p w14:paraId="292A297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1322</w:t>
            </w:r>
          </w:p>
        </w:tc>
        <w:tc>
          <w:tcPr>
            <w:tcW w:w="993" w:type="dxa"/>
            <w:vAlign w:val="bottom"/>
          </w:tcPr>
          <w:p w14:paraId="5184DC7F"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5,5</w:t>
            </w:r>
          </w:p>
        </w:tc>
        <w:tc>
          <w:tcPr>
            <w:tcW w:w="1837" w:type="dxa"/>
            <w:vAlign w:val="bottom"/>
          </w:tcPr>
          <w:p w14:paraId="710BC50E"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7,2</w:t>
            </w:r>
          </w:p>
        </w:tc>
      </w:tr>
      <w:tr w:rsidR="009B607F" w:rsidRPr="00036BCE" w14:paraId="7D64B83F" w14:textId="77777777" w:rsidTr="00F9111E">
        <w:trPr>
          <w:trHeight w:val="227"/>
        </w:trPr>
        <w:tc>
          <w:tcPr>
            <w:tcW w:w="1413" w:type="dxa"/>
            <w:vAlign w:val="bottom"/>
          </w:tcPr>
          <w:p w14:paraId="1BF59F40"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lastRenderedPageBreak/>
              <w:t>2013</w:t>
            </w:r>
          </w:p>
        </w:tc>
        <w:tc>
          <w:tcPr>
            <w:tcW w:w="1134" w:type="dxa"/>
            <w:vAlign w:val="bottom"/>
          </w:tcPr>
          <w:p w14:paraId="38EB294D"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4137</w:t>
            </w:r>
          </w:p>
        </w:tc>
        <w:tc>
          <w:tcPr>
            <w:tcW w:w="1417" w:type="dxa"/>
            <w:vAlign w:val="bottom"/>
          </w:tcPr>
          <w:p w14:paraId="309C3AA7"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1439</w:t>
            </w:r>
          </w:p>
        </w:tc>
        <w:tc>
          <w:tcPr>
            <w:tcW w:w="1418" w:type="dxa"/>
            <w:vAlign w:val="bottom"/>
          </w:tcPr>
          <w:p w14:paraId="7482DDAD"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90</w:t>
            </w:r>
          </w:p>
        </w:tc>
        <w:tc>
          <w:tcPr>
            <w:tcW w:w="1417" w:type="dxa"/>
            <w:vAlign w:val="bottom"/>
          </w:tcPr>
          <w:p w14:paraId="5B7F1ADA"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1349</w:t>
            </w:r>
          </w:p>
        </w:tc>
        <w:tc>
          <w:tcPr>
            <w:tcW w:w="993" w:type="dxa"/>
            <w:vAlign w:val="bottom"/>
          </w:tcPr>
          <w:p w14:paraId="3635F157"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5,5</w:t>
            </w:r>
          </w:p>
        </w:tc>
        <w:tc>
          <w:tcPr>
            <w:tcW w:w="1837" w:type="dxa"/>
            <w:vAlign w:val="bottom"/>
          </w:tcPr>
          <w:p w14:paraId="4E786FC5"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7,2</w:t>
            </w:r>
          </w:p>
        </w:tc>
      </w:tr>
      <w:tr w:rsidR="009B607F" w:rsidRPr="00036BCE" w14:paraId="4B5CBC10" w14:textId="77777777" w:rsidTr="00F9111E">
        <w:trPr>
          <w:trHeight w:val="227"/>
        </w:trPr>
        <w:tc>
          <w:tcPr>
            <w:tcW w:w="1413" w:type="dxa"/>
            <w:vAlign w:val="bottom"/>
          </w:tcPr>
          <w:p w14:paraId="1BFD475E"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2014</w:t>
            </w:r>
          </w:p>
        </w:tc>
        <w:tc>
          <w:tcPr>
            <w:tcW w:w="1134" w:type="dxa"/>
            <w:vAlign w:val="bottom"/>
          </w:tcPr>
          <w:p w14:paraId="5EA7AC00"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3889</w:t>
            </w:r>
          </w:p>
        </w:tc>
        <w:tc>
          <w:tcPr>
            <w:tcW w:w="1417" w:type="dxa"/>
            <w:vAlign w:val="bottom"/>
          </w:tcPr>
          <w:p w14:paraId="617E6772"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1338</w:t>
            </w:r>
          </w:p>
        </w:tc>
        <w:tc>
          <w:tcPr>
            <w:tcW w:w="1418" w:type="dxa"/>
            <w:vAlign w:val="bottom"/>
          </w:tcPr>
          <w:p w14:paraId="49536C6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82</w:t>
            </w:r>
          </w:p>
        </w:tc>
        <w:tc>
          <w:tcPr>
            <w:tcW w:w="1417" w:type="dxa"/>
            <w:vAlign w:val="bottom"/>
          </w:tcPr>
          <w:p w14:paraId="2071E1FE"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1256</w:t>
            </w:r>
          </w:p>
        </w:tc>
        <w:tc>
          <w:tcPr>
            <w:tcW w:w="993" w:type="dxa"/>
            <w:vAlign w:val="bottom"/>
          </w:tcPr>
          <w:p w14:paraId="4BF7807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5,2</w:t>
            </w:r>
          </w:p>
        </w:tc>
        <w:tc>
          <w:tcPr>
            <w:tcW w:w="1837" w:type="dxa"/>
            <w:vAlign w:val="bottom"/>
          </w:tcPr>
          <w:p w14:paraId="710797F0"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6,8</w:t>
            </w:r>
          </w:p>
        </w:tc>
      </w:tr>
      <w:tr w:rsidR="009B607F" w:rsidRPr="00036BCE" w14:paraId="13137EDE" w14:textId="77777777" w:rsidTr="00F9111E">
        <w:trPr>
          <w:trHeight w:val="227"/>
        </w:trPr>
        <w:tc>
          <w:tcPr>
            <w:tcW w:w="1413" w:type="dxa"/>
            <w:vAlign w:val="bottom"/>
          </w:tcPr>
          <w:p w14:paraId="3FA77E9D"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2015</w:t>
            </w:r>
          </w:p>
        </w:tc>
        <w:tc>
          <w:tcPr>
            <w:tcW w:w="1134" w:type="dxa"/>
            <w:vAlign w:val="bottom"/>
          </w:tcPr>
          <w:p w14:paraId="17B12DD8"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4264</w:t>
            </w:r>
          </w:p>
        </w:tc>
        <w:tc>
          <w:tcPr>
            <w:tcW w:w="1417" w:type="dxa"/>
            <w:vAlign w:val="bottom"/>
          </w:tcPr>
          <w:p w14:paraId="03388506"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1343</w:t>
            </w:r>
          </w:p>
        </w:tc>
        <w:tc>
          <w:tcPr>
            <w:tcW w:w="1418" w:type="dxa"/>
            <w:vAlign w:val="bottom"/>
          </w:tcPr>
          <w:p w14:paraId="2A53EA95"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83</w:t>
            </w:r>
          </w:p>
        </w:tc>
        <w:tc>
          <w:tcPr>
            <w:tcW w:w="1417" w:type="dxa"/>
            <w:vAlign w:val="bottom"/>
          </w:tcPr>
          <w:p w14:paraId="705B20D5"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1260</w:t>
            </w:r>
          </w:p>
        </w:tc>
        <w:tc>
          <w:tcPr>
            <w:tcW w:w="993" w:type="dxa"/>
            <w:vAlign w:val="bottom"/>
          </w:tcPr>
          <w:p w14:paraId="73077FE4"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5,6</w:t>
            </w:r>
          </w:p>
        </w:tc>
        <w:tc>
          <w:tcPr>
            <w:tcW w:w="1837" w:type="dxa"/>
            <w:vAlign w:val="bottom"/>
          </w:tcPr>
          <w:p w14:paraId="01C2390E"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7,2</w:t>
            </w:r>
          </w:p>
        </w:tc>
      </w:tr>
      <w:tr w:rsidR="009B607F" w:rsidRPr="00036BCE" w14:paraId="0A82DEB0" w14:textId="77777777" w:rsidTr="00F9111E">
        <w:trPr>
          <w:trHeight w:val="227"/>
        </w:trPr>
        <w:tc>
          <w:tcPr>
            <w:tcW w:w="1413" w:type="dxa"/>
            <w:vAlign w:val="bottom"/>
          </w:tcPr>
          <w:p w14:paraId="6DF6C7A4"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2016</w:t>
            </w:r>
          </w:p>
        </w:tc>
        <w:tc>
          <w:tcPr>
            <w:tcW w:w="1134" w:type="dxa"/>
            <w:vAlign w:val="bottom"/>
          </w:tcPr>
          <w:p w14:paraId="2F55C9E0"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4243</w:t>
            </w:r>
          </w:p>
        </w:tc>
        <w:tc>
          <w:tcPr>
            <w:tcW w:w="1417" w:type="dxa"/>
            <w:vAlign w:val="bottom"/>
          </w:tcPr>
          <w:p w14:paraId="092E746A"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1203</w:t>
            </w:r>
          </w:p>
        </w:tc>
        <w:tc>
          <w:tcPr>
            <w:tcW w:w="1418" w:type="dxa"/>
            <w:vAlign w:val="bottom"/>
          </w:tcPr>
          <w:p w14:paraId="5634B869"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75</w:t>
            </w:r>
          </w:p>
        </w:tc>
        <w:tc>
          <w:tcPr>
            <w:tcW w:w="1417" w:type="dxa"/>
            <w:vAlign w:val="bottom"/>
          </w:tcPr>
          <w:p w14:paraId="3F936CEF"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1128</w:t>
            </w:r>
          </w:p>
        </w:tc>
        <w:tc>
          <w:tcPr>
            <w:tcW w:w="993" w:type="dxa"/>
            <w:vAlign w:val="bottom"/>
          </w:tcPr>
          <w:p w14:paraId="15C6F008"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5,5</w:t>
            </w:r>
          </w:p>
        </w:tc>
        <w:tc>
          <w:tcPr>
            <w:tcW w:w="1837" w:type="dxa"/>
            <w:vAlign w:val="bottom"/>
          </w:tcPr>
          <w:p w14:paraId="0BF32944"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7,0</w:t>
            </w:r>
          </w:p>
        </w:tc>
      </w:tr>
      <w:tr w:rsidR="009B607F" w:rsidRPr="00036BCE" w14:paraId="372DBA55" w14:textId="77777777" w:rsidTr="00F9111E">
        <w:trPr>
          <w:trHeight w:val="227"/>
        </w:trPr>
        <w:tc>
          <w:tcPr>
            <w:tcW w:w="1413" w:type="dxa"/>
            <w:vAlign w:val="bottom"/>
          </w:tcPr>
          <w:p w14:paraId="59A5B644"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2017</w:t>
            </w:r>
          </w:p>
        </w:tc>
        <w:tc>
          <w:tcPr>
            <w:tcW w:w="1134" w:type="dxa"/>
            <w:vAlign w:val="bottom"/>
          </w:tcPr>
          <w:p w14:paraId="454E2E9D"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3969</w:t>
            </w:r>
          </w:p>
        </w:tc>
        <w:tc>
          <w:tcPr>
            <w:tcW w:w="1417" w:type="dxa"/>
            <w:vAlign w:val="bottom"/>
          </w:tcPr>
          <w:p w14:paraId="635F03B1"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1127</w:t>
            </w:r>
          </w:p>
        </w:tc>
        <w:tc>
          <w:tcPr>
            <w:tcW w:w="1418" w:type="dxa"/>
            <w:vAlign w:val="bottom"/>
          </w:tcPr>
          <w:p w14:paraId="4F1D8227"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66</w:t>
            </w:r>
          </w:p>
        </w:tc>
        <w:tc>
          <w:tcPr>
            <w:tcW w:w="1417" w:type="dxa"/>
            <w:vAlign w:val="bottom"/>
          </w:tcPr>
          <w:p w14:paraId="3A16FEBD"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1061</w:t>
            </w:r>
          </w:p>
        </w:tc>
        <w:tc>
          <w:tcPr>
            <w:tcW w:w="993" w:type="dxa"/>
            <w:vAlign w:val="bottom"/>
          </w:tcPr>
          <w:p w14:paraId="1F377A12"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5,2</w:t>
            </w:r>
          </w:p>
        </w:tc>
        <w:tc>
          <w:tcPr>
            <w:tcW w:w="1837" w:type="dxa"/>
            <w:vAlign w:val="bottom"/>
          </w:tcPr>
          <w:p w14:paraId="2E52BD1D"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6,6</w:t>
            </w:r>
          </w:p>
        </w:tc>
      </w:tr>
      <w:tr w:rsidR="009B607F" w:rsidRPr="00036BCE" w14:paraId="3F52DEF5" w14:textId="77777777" w:rsidTr="00F9111E">
        <w:trPr>
          <w:trHeight w:val="227"/>
        </w:trPr>
        <w:tc>
          <w:tcPr>
            <w:tcW w:w="1413" w:type="dxa"/>
            <w:vAlign w:val="bottom"/>
          </w:tcPr>
          <w:p w14:paraId="70521C94"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2018</w:t>
            </w:r>
          </w:p>
        </w:tc>
        <w:tc>
          <w:tcPr>
            <w:tcW w:w="1134" w:type="dxa"/>
            <w:vAlign w:val="bottom"/>
          </w:tcPr>
          <w:p w14:paraId="191F4178"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3658</w:t>
            </w:r>
          </w:p>
        </w:tc>
        <w:tc>
          <w:tcPr>
            <w:tcW w:w="1417" w:type="dxa"/>
            <w:vAlign w:val="bottom"/>
          </w:tcPr>
          <w:p w14:paraId="5F1F5B0E"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1100</w:t>
            </w:r>
          </w:p>
        </w:tc>
        <w:tc>
          <w:tcPr>
            <w:tcW w:w="1418" w:type="dxa"/>
            <w:vAlign w:val="bottom"/>
          </w:tcPr>
          <w:p w14:paraId="50F50658"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98</w:t>
            </w:r>
          </w:p>
        </w:tc>
        <w:tc>
          <w:tcPr>
            <w:tcW w:w="1417" w:type="dxa"/>
            <w:vAlign w:val="bottom"/>
          </w:tcPr>
          <w:p w14:paraId="63014B2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1002</w:t>
            </w:r>
          </w:p>
        </w:tc>
        <w:tc>
          <w:tcPr>
            <w:tcW w:w="993" w:type="dxa"/>
            <w:vAlign w:val="bottom"/>
          </w:tcPr>
          <w:p w14:paraId="43AC7081"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4,8</w:t>
            </w:r>
          </w:p>
        </w:tc>
        <w:tc>
          <w:tcPr>
            <w:tcW w:w="1837" w:type="dxa"/>
            <w:vAlign w:val="bottom"/>
          </w:tcPr>
          <w:p w14:paraId="4964E931"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6,2</w:t>
            </w:r>
          </w:p>
        </w:tc>
      </w:tr>
      <w:tr w:rsidR="009B607F" w:rsidRPr="00036BCE" w14:paraId="3189C520" w14:textId="77777777" w:rsidTr="00F9111E">
        <w:trPr>
          <w:trHeight w:val="227"/>
        </w:trPr>
        <w:tc>
          <w:tcPr>
            <w:tcW w:w="1413" w:type="dxa"/>
            <w:vAlign w:val="bottom"/>
          </w:tcPr>
          <w:p w14:paraId="694034E5"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2019</w:t>
            </w:r>
          </w:p>
        </w:tc>
        <w:tc>
          <w:tcPr>
            <w:tcW w:w="1134" w:type="dxa"/>
            <w:vAlign w:val="bottom"/>
          </w:tcPr>
          <w:p w14:paraId="5F3A1180"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3465</w:t>
            </w:r>
          </w:p>
        </w:tc>
        <w:tc>
          <w:tcPr>
            <w:tcW w:w="1417" w:type="dxa"/>
            <w:vAlign w:val="bottom"/>
          </w:tcPr>
          <w:p w14:paraId="51BE534F"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1573</w:t>
            </w:r>
          </w:p>
        </w:tc>
        <w:tc>
          <w:tcPr>
            <w:tcW w:w="1418" w:type="dxa"/>
            <w:vAlign w:val="bottom"/>
          </w:tcPr>
          <w:p w14:paraId="0D8EE88D"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58</w:t>
            </w:r>
          </w:p>
        </w:tc>
        <w:tc>
          <w:tcPr>
            <w:tcW w:w="1417" w:type="dxa"/>
            <w:vAlign w:val="bottom"/>
          </w:tcPr>
          <w:p w14:paraId="3E7C1D7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1515</w:t>
            </w:r>
          </w:p>
        </w:tc>
        <w:tc>
          <w:tcPr>
            <w:tcW w:w="993" w:type="dxa"/>
            <w:vAlign w:val="bottom"/>
          </w:tcPr>
          <w:p w14:paraId="3A828F68"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4,6</w:t>
            </w:r>
          </w:p>
        </w:tc>
        <w:tc>
          <w:tcPr>
            <w:tcW w:w="1837" w:type="dxa"/>
            <w:vAlign w:val="bottom"/>
          </w:tcPr>
          <w:p w14:paraId="3DC45F5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6,5</w:t>
            </w:r>
          </w:p>
        </w:tc>
      </w:tr>
      <w:tr w:rsidR="004C09F6" w:rsidRPr="00036BCE" w14:paraId="69775FCC" w14:textId="77777777" w:rsidTr="004C09F6">
        <w:trPr>
          <w:trHeight w:val="227"/>
        </w:trPr>
        <w:tc>
          <w:tcPr>
            <w:tcW w:w="9629" w:type="dxa"/>
            <w:gridSpan w:val="7"/>
            <w:vAlign w:val="bottom"/>
          </w:tcPr>
          <w:p w14:paraId="309F4719" w14:textId="47E4FF60" w:rsidR="004C09F6" w:rsidRPr="00036BCE" w:rsidRDefault="004C09F6" w:rsidP="00036BCE">
            <w:pPr>
              <w:spacing w:after="0" w:line="240" w:lineRule="auto"/>
              <w:ind w:left="170"/>
              <w:rPr>
                <w:rFonts w:ascii="Times New Roman" w:hAnsi="Times New Roman" w:cs="Times New Roman"/>
                <w:sz w:val="24"/>
                <w:szCs w:val="24"/>
              </w:rPr>
            </w:pPr>
            <w:r w:rsidRPr="00036BCE">
              <w:rPr>
                <w:rFonts w:ascii="Times New Roman" w:hAnsi="Times New Roman" w:cs="Times New Roman"/>
                <w:b/>
                <w:bCs/>
                <w:sz w:val="24"/>
                <w:szCs w:val="24"/>
              </w:rPr>
              <w:t>Мужчины</w:t>
            </w:r>
          </w:p>
        </w:tc>
      </w:tr>
      <w:tr w:rsidR="009B607F" w:rsidRPr="00036BCE" w14:paraId="01CFA6BC" w14:textId="77777777" w:rsidTr="00F9111E">
        <w:trPr>
          <w:trHeight w:val="227"/>
        </w:trPr>
        <w:tc>
          <w:tcPr>
            <w:tcW w:w="1413" w:type="dxa"/>
            <w:vAlign w:val="bottom"/>
          </w:tcPr>
          <w:p w14:paraId="23A30D85"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2010</w:t>
            </w:r>
          </w:p>
        </w:tc>
        <w:tc>
          <w:tcPr>
            <w:tcW w:w="1134" w:type="dxa"/>
            <w:vAlign w:val="bottom"/>
          </w:tcPr>
          <w:p w14:paraId="414A7D2F"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3034</w:t>
            </w:r>
          </w:p>
        </w:tc>
        <w:tc>
          <w:tcPr>
            <w:tcW w:w="1417" w:type="dxa"/>
            <w:vAlign w:val="bottom"/>
          </w:tcPr>
          <w:p w14:paraId="61B1540E"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840</w:t>
            </w:r>
          </w:p>
        </w:tc>
        <w:tc>
          <w:tcPr>
            <w:tcW w:w="1418" w:type="dxa"/>
            <w:vAlign w:val="bottom"/>
          </w:tcPr>
          <w:p w14:paraId="6AF2911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72</w:t>
            </w:r>
          </w:p>
        </w:tc>
        <w:tc>
          <w:tcPr>
            <w:tcW w:w="1417" w:type="dxa"/>
            <w:vAlign w:val="bottom"/>
          </w:tcPr>
          <w:p w14:paraId="76B466A2"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768</w:t>
            </w:r>
          </w:p>
        </w:tc>
        <w:tc>
          <w:tcPr>
            <w:tcW w:w="993" w:type="dxa"/>
            <w:vAlign w:val="bottom"/>
          </w:tcPr>
          <w:p w14:paraId="01D241E0"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7,9</w:t>
            </w:r>
          </w:p>
        </w:tc>
        <w:tc>
          <w:tcPr>
            <w:tcW w:w="1837" w:type="dxa"/>
            <w:vAlign w:val="bottom"/>
          </w:tcPr>
          <w:p w14:paraId="7A35ECF0"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9,8</w:t>
            </w:r>
          </w:p>
        </w:tc>
      </w:tr>
      <w:tr w:rsidR="009B607F" w:rsidRPr="00036BCE" w14:paraId="56F58B13" w14:textId="77777777" w:rsidTr="00F9111E">
        <w:trPr>
          <w:trHeight w:val="227"/>
        </w:trPr>
        <w:tc>
          <w:tcPr>
            <w:tcW w:w="1413" w:type="dxa"/>
            <w:vAlign w:val="bottom"/>
          </w:tcPr>
          <w:p w14:paraId="163C21F0"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2011</w:t>
            </w:r>
          </w:p>
        </w:tc>
        <w:tc>
          <w:tcPr>
            <w:tcW w:w="1134" w:type="dxa"/>
            <w:vAlign w:val="bottom"/>
          </w:tcPr>
          <w:p w14:paraId="1BEEAB0A"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2684</w:t>
            </w:r>
          </w:p>
        </w:tc>
        <w:tc>
          <w:tcPr>
            <w:tcW w:w="1417" w:type="dxa"/>
            <w:vAlign w:val="bottom"/>
          </w:tcPr>
          <w:p w14:paraId="2E24679D"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762</w:t>
            </w:r>
          </w:p>
        </w:tc>
        <w:tc>
          <w:tcPr>
            <w:tcW w:w="1418" w:type="dxa"/>
            <w:vAlign w:val="bottom"/>
          </w:tcPr>
          <w:p w14:paraId="45A7C8BA"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62</w:t>
            </w:r>
          </w:p>
        </w:tc>
        <w:tc>
          <w:tcPr>
            <w:tcW w:w="1417" w:type="dxa"/>
            <w:vAlign w:val="bottom"/>
          </w:tcPr>
          <w:p w14:paraId="50CC677A"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700</w:t>
            </w:r>
          </w:p>
        </w:tc>
        <w:tc>
          <w:tcPr>
            <w:tcW w:w="993" w:type="dxa"/>
            <w:vAlign w:val="bottom"/>
          </w:tcPr>
          <w:p w14:paraId="4CAAA057"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6,9</w:t>
            </w:r>
          </w:p>
        </w:tc>
        <w:tc>
          <w:tcPr>
            <w:tcW w:w="1837" w:type="dxa"/>
            <w:vAlign w:val="bottom"/>
          </w:tcPr>
          <w:p w14:paraId="48D60E75"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8,7</w:t>
            </w:r>
          </w:p>
        </w:tc>
      </w:tr>
      <w:tr w:rsidR="009B607F" w:rsidRPr="00036BCE" w14:paraId="0548FD2D" w14:textId="77777777" w:rsidTr="00F9111E">
        <w:trPr>
          <w:trHeight w:val="227"/>
        </w:trPr>
        <w:tc>
          <w:tcPr>
            <w:tcW w:w="1413" w:type="dxa"/>
            <w:vAlign w:val="bottom"/>
          </w:tcPr>
          <w:p w14:paraId="24E53950"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2012</w:t>
            </w:r>
          </w:p>
        </w:tc>
        <w:tc>
          <w:tcPr>
            <w:tcW w:w="1134" w:type="dxa"/>
            <w:vAlign w:val="bottom"/>
          </w:tcPr>
          <w:p w14:paraId="08D46AA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2250</w:t>
            </w:r>
          </w:p>
        </w:tc>
        <w:tc>
          <w:tcPr>
            <w:tcW w:w="1417" w:type="dxa"/>
            <w:vAlign w:val="bottom"/>
          </w:tcPr>
          <w:p w14:paraId="580BA802"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672</w:t>
            </w:r>
          </w:p>
        </w:tc>
        <w:tc>
          <w:tcPr>
            <w:tcW w:w="1418" w:type="dxa"/>
            <w:vAlign w:val="bottom"/>
          </w:tcPr>
          <w:p w14:paraId="523948CA"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40</w:t>
            </w:r>
          </w:p>
        </w:tc>
        <w:tc>
          <w:tcPr>
            <w:tcW w:w="1417" w:type="dxa"/>
            <w:vAlign w:val="bottom"/>
          </w:tcPr>
          <w:p w14:paraId="7AAA5515"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632</w:t>
            </w:r>
          </w:p>
        </w:tc>
        <w:tc>
          <w:tcPr>
            <w:tcW w:w="993" w:type="dxa"/>
            <w:vAlign w:val="bottom"/>
          </w:tcPr>
          <w:p w14:paraId="738EEF7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5,8</w:t>
            </w:r>
          </w:p>
        </w:tc>
        <w:tc>
          <w:tcPr>
            <w:tcW w:w="1837" w:type="dxa"/>
            <w:vAlign w:val="bottom"/>
          </w:tcPr>
          <w:p w14:paraId="4D85137A"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7,4</w:t>
            </w:r>
          </w:p>
        </w:tc>
      </w:tr>
      <w:tr w:rsidR="009B607F" w:rsidRPr="00036BCE" w14:paraId="4CE57F8E" w14:textId="77777777" w:rsidTr="00F9111E">
        <w:trPr>
          <w:trHeight w:val="227"/>
        </w:trPr>
        <w:tc>
          <w:tcPr>
            <w:tcW w:w="1413" w:type="dxa"/>
            <w:vAlign w:val="bottom"/>
          </w:tcPr>
          <w:p w14:paraId="5C255042"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2013</w:t>
            </w:r>
          </w:p>
        </w:tc>
        <w:tc>
          <w:tcPr>
            <w:tcW w:w="1134" w:type="dxa"/>
            <w:vAlign w:val="bottom"/>
          </w:tcPr>
          <w:p w14:paraId="1E84D490"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2242</w:t>
            </w:r>
          </w:p>
        </w:tc>
        <w:tc>
          <w:tcPr>
            <w:tcW w:w="1417" w:type="dxa"/>
            <w:vAlign w:val="bottom"/>
          </w:tcPr>
          <w:p w14:paraId="68DB50F5"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660</w:t>
            </w:r>
          </w:p>
        </w:tc>
        <w:tc>
          <w:tcPr>
            <w:tcW w:w="1418" w:type="dxa"/>
            <w:vAlign w:val="bottom"/>
          </w:tcPr>
          <w:p w14:paraId="40BDAD22"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45</w:t>
            </w:r>
          </w:p>
        </w:tc>
        <w:tc>
          <w:tcPr>
            <w:tcW w:w="1417" w:type="dxa"/>
            <w:vAlign w:val="bottom"/>
          </w:tcPr>
          <w:p w14:paraId="47A7BAEE"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614</w:t>
            </w:r>
          </w:p>
        </w:tc>
        <w:tc>
          <w:tcPr>
            <w:tcW w:w="993" w:type="dxa"/>
            <w:vAlign w:val="bottom"/>
          </w:tcPr>
          <w:p w14:paraId="08BB248A"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5,8</w:t>
            </w:r>
          </w:p>
        </w:tc>
        <w:tc>
          <w:tcPr>
            <w:tcW w:w="1837" w:type="dxa"/>
            <w:vAlign w:val="bottom"/>
          </w:tcPr>
          <w:p w14:paraId="0E75811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7,4</w:t>
            </w:r>
          </w:p>
        </w:tc>
      </w:tr>
      <w:tr w:rsidR="009B607F" w:rsidRPr="00036BCE" w14:paraId="68617687" w14:textId="77777777" w:rsidTr="00F9111E">
        <w:trPr>
          <w:trHeight w:val="227"/>
        </w:trPr>
        <w:tc>
          <w:tcPr>
            <w:tcW w:w="1413" w:type="dxa"/>
            <w:vAlign w:val="bottom"/>
          </w:tcPr>
          <w:p w14:paraId="1B5B59A2"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2014</w:t>
            </w:r>
          </w:p>
        </w:tc>
        <w:tc>
          <w:tcPr>
            <w:tcW w:w="1134" w:type="dxa"/>
            <w:vAlign w:val="bottom"/>
          </w:tcPr>
          <w:p w14:paraId="1A8A56AC"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2123</w:t>
            </w:r>
          </w:p>
        </w:tc>
        <w:tc>
          <w:tcPr>
            <w:tcW w:w="1417" w:type="dxa"/>
            <w:vAlign w:val="bottom"/>
          </w:tcPr>
          <w:p w14:paraId="482BCE8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612</w:t>
            </w:r>
          </w:p>
        </w:tc>
        <w:tc>
          <w:tcPr>
            <w:tcW w:w="1418" w:type="dxa"/>
            <w:vAlign w:val="bottom"/>
          </w:tcPr>
          <w:p w14:paraId="539E631C"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41</w:t>
            </w:r>
          </w:p>
        </w:tc>
        <w:tc>
          <w:tcPr>
            <w:tcW w:w="1417" w:type="dxa"/>
            <w:vAlign w:val="bottom"/>
          </w:tcPr>
          <w:p w14:paraId="7E4D1C1C"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571</w:t>
            </w:r>
          </w:p>
        </w:tc>
        <w:tc>
          <w:tcPr>
            <w:tcW w:w="993" w:type="dxa"/>
            <w:vAlign w:val="bottom"/>
          </w:tcPr>
          <w:p w14:paraId="6F3C506F"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5,5</w:t>
            </w:r>
          </w:p>
        </w:tc>
        <w:tc>
          <w:tcPr>
            <w:tcW w:w="1837" w:type="dxa"/>
            <w:vAlign w:val="bottom"/>
          </w:tcPr>
          <w:p w14:paraId="77E6B2AC"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7,0</w:t>
            </w:r>
          </w:p>
        </w:tc>
      </w:tr>
      <w:tr w:rsidR="009B607F" w:rsidRPr="00036BCE" w14:paraId="026A2C70" w14:textId="77777777" w:rsidTr="00F9111E">
        <w:trPr>
          <w:trHeight w:val="227"/>
        </w:trPr>
        <w:tc>
          <w:tcPr>
            <w:tcW w:w="1413" w:type="dxa"/>
            <w:vAlign w:val="bottom"/>
          </w:tcPr>
          <w:p w14:paraId="7E0D1798"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2015</w:t>
            </w:r>
          </w:p>
        </w:tc>
        <w:tc>
          <w:tcPr>
            <w:tcW w:w="1134" w:type="dxa"/>
            <w:vAlign w:val="bottom"/>
          </w:tcPr>
          <w:p w14:paraId="574F1A67"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2296</w:t>
            </w:r>
          </w:p>
        </w:tc>
        <w:tc>
          <w:tcPr>
            <w:tcW w:w="1417" w:type="dxa"/>
            <w:vAlign w:val="bottom"/>
          </w:tcPr>
          <w:p w14:paraId="10B4C8BF"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607</w:t>
            </w:r>
          </w:p>
        </w:tc>
        <w:tc>
          <w:tcPr>
            <w:tcW w:w="1418" w:type="dxa"/>
            <w:vAlign w:val="bottom"/>
          </w:tcPr>
          <w:p w14:paraId="02860D60"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39</w:t>
            </w:r>
          </w:p>
        </w:tc>
        <w:tc>
          <w:tcPr>
            <w:tcW w:w="1417" w:type="dxa"/>
            <w:vAlign w:val="bottom"/>
          </w:tcPr>
          <w:p w14:paraId="6BBBC20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568</w:t>
            </w:r>
          </w:p>
        </w:tc>
        <w:tc>
          <w:tcPr>
            <w:tcW w:w="993" w:type="dxa"/>
            <w:vAlign w:val="bottom"/>
          </w:tcPr>
          <w:p w14:paraId="1D0ED864"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5,8</w:t>
            </w:r>
          </w:p>
        </w:tc>
        <w:tc>
          <w:tcPr>
            <w:tcW w:w="1837" w:type="dxa"/>
            <w:vAlign w:val="bottom"/>
          </w:tcPr>
          <w:p w14:paraId="5D904314"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7,3</w:t>
            </w:r>
          </w:p>
        </w:tc>
      </w:tr>
      <w:tr w:rsidR="009B607F" w:rsidRPr="00036BCE" w14:paraId="3FE8BC54" w14:textId="77777777" w:rsidTr="00F9111E">
        <w:trPr>
          <w:trHeight w:val="227"/>
        </w:trPr>
        <w:tc>
          <w:tcPr>
            <w:tcW w:w="1413" w:type="dxa"/>
            <w:vAlign w:val="bottom"/>
          </w:tcPr>
          <w:p w14:paraId="3E3773D1"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2016</w:t>
            </w:r>
          </w:p>
        </w:tc>
        <w:tc>
          <w:tcPr>
            <w:tcW w:w="1134" w:type="dxa"/>
            <w:vAlign w:val="bottom"/>
          </w:tcPr>
          <w:p w14:paraId="7062FC6E"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2269</w:t>
            </w:r>
          </w:p>
        </w:tc>
        <w:tc>
          <w:tcPr>
            <w:tcW w:w="1417" w:type="dxa"/>
            <w:vAlign w:val="bottom"/>
          </w:tcPr>
          <w:p w14:paraId="207B0132"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549</w:t>
            </w:r>
          </w:p>
        </w:tc>
        <w:tc>
          <w:tcPr>
            <w:tcW w:w="1418" w:type="dxa"/>
            <w:vAlign w:val="bottom"/>
          </w:tcPr>
          <w:p w14:paraId="29E9B11C"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38</w:t>
            </w:r>
          </w:p>
        </w:tc>
        <w:tc>
          <w:tcPr>
            <w:tcW w:w="1417" w:type="dxa"/>
            <w:vAlign w:val="bottom"/>
          </w:tcPr>
          <w:p w14:paraId="053C3FC4"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511</w:t>
            </w:r>
          </w:p>
        </w:tc>
        <w:tc>
          <w:tcPr>
            <w:tcW w:w="993" w:type="dxa"/>
            <w:vAlign w:val="bottom"/>
          </w:tcPr>
          <w:p w14:paraId="7366E557"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5,7</w:t>
            </w:r>
          </w:p>
        </w:tc>
        <w:tc>
          <w:tcPr>
            <w:tcW w:w="1837" w:type="dxa"/>
            <w:vAlign w:val="bottom"/>
          </w:tcPr>
          <w:p w14:paraId="4D79421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7,0</w:t>
            </w:r>
          </w:p>
        </w:tc>
      </w:tr>
      <w:tr w:rsidR="009B607F" w:rsidRPr="00036BCE" w14:paraId="4CA86DDD" w14:textId="77777777" w:rsidTr="00F9111E">
        <w:trPr>
          <w:trHeight w:val="227"/>
        </w:trPr>
        <w:tc>
          <w:tcPr>
            <w:tcW w:w="1413" w:type="dxa"/>
            <w:vAlign w:val="bottom"/>
          </w:tcPr>
          <w:p w14:paraId="5E8DABCB"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2017</w:t>
            </w:r>
          </w:p>
        </w:tc>
        <w:tc>
          <w:tcPr>
            <w:tcW w:w="1134" w:type="dxa"/>
            <w:vAlign w:val="bottom"/>
          </w:tcPr>
          <w:p w14:paraId="7C047D4F"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2102</w:t>
            </w:r>
          </w:p>
        </w:tc>
        <w:tc>
          <w:tcPr>
            <w:tcW w:w="1417" w:type="dxa"/>
            <w:vAlign w:val="bottom"/>
          </w:tcPr>
          <w:p w14:paraId="5348357C"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498</w:t>
            </w:r>
          </w:p>
        </w:tc>
        <w:tc>
          <w:tcPr>
            <w:tcW w:w="1418" w:type="dxa"/>
            <w:vAlign w:val="bottom"/>
          </w:tcPr>
          <w:p w14:paraId="1438C492"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35</w:t>
            </w:r>
          </w:p>
        </w:tc>
        <w:tc>
          <w:tcPr>
            <w:tcW w:w="1417" w:type="dxa"/>
            <w:vAlign w:val="bottom"/>
          </w:tcPr>
          <w:p w14:paraId="60D9C571"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463</w:t>
            </w:r>
          </w:p>
        </w:tc>
        <w:tc>
          <w:tcPr>
            <w:tcW w:w="993" w:type="dxa"/>
            <w:vAlign w:val="bottom"/>
          </w:tcPr>
          <w:p w14:paraId="1D7866EE"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5,4</w:t>
            </w:r>
          </w:p>
        </w:tc>
        <w:tc>
          <w:tcPr>
            <w:tcW w:w="1837" w:type="dxa"/>
            <w:vAlign w:val="bottom"/>
          </w:tcPr>
          <w:p w14:paraId="2F117B00"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6,5</w:t>
            </w:r>
          </w:p>
        </w:tc>
      </w:tr>
      <w:tr w:rsidR="009B607F" w:rsidRPr="00036BCE" w14:paraId="79005766" w14:textId="77777777" w:rsidTr="00F9111E">
        <w:trPr>
          <w:trHeight w:val="227"/>
        </w:trPr>
        <w:tc>
          <w:tcPr>
            <w:tcW w:w="1413" w:type="dxa"/>
            <w:vAlign w:val="bottom"/>
          </w:tcPr>
          <w:p w14:paraId="748BA055"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2018</w:t>
            </w:r>
          </w:p>
        </w:tc>
        <w:tc>
          <w:tcPr>
            <w:tcW w:w="1134" w:type="dxa"/>
            <w:vAlign w:val="bottom"/>
          </w:tcPr>
          <w:p w14:paraId="2B92D00C"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1916</w:t>
            </w:r>
          </w:p>
        </w:tc>
        <w:tc>
          <w:tcPr>
            <w:tcW w:w="1417" w:type="dxa"/>
            <w:vAlign w:val="bottom"/>
          </w:tcPr>
          <w:p w14:paraId="3A4416E1"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486</w:t>
            </w:r>
          </w:p>
        </w:tc>
        <w:tc>
          <w:tcPr>
            <w:tcW w:w="1418" w:type="dxa"/>
            <w:vAlign w:val="bottom"/>
          </w:tcPr>
          <w:p w14:paraId="612E8A41"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45</w:t>
            </w:r>
          </w:p>
        </w:tc>
        <w:tc>
          <w:tcPr>
            <w:tcW w:w="1417" w:type="dxa"/>
            <w:vAlign w:val="bottom"/>
          </w:tcPr>
          <w:p w14:paraId="517ADB9E"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441</w:t>
            </w:r>
          </w:p>
        </w:tc>
        <w:tc>
          <w:tcPr>
            <w:tcW w:w="993" w:type="dxa"/>
            <w:vAlign w:val="bottom"/>
          </w:tcPr>
          <w:p w14:paraId="71482DD6"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4,9</w:t>
            </w:r>
          </w:p>
        </w:tc>
        <w:tc>
          <w:tcPr>
            <w:tcW w:w="1837" w:type="dxa"/>
            <w:vAlign w:val="bottom"/>
          </w:tcPr>
          <w:p w14:paraId="79136B17"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6,1</w:t>
            </w:r>
          </w:p>
        </w:tc>
      </w:tr>
      <w:tr w:rsidR="009B607F" w:rsidRPr="00036BCE" w14:paraId="2A3B088A" w14:textId="77777777" w:rsidTr="00F9111E">
        <w:trPr>
          <w:trHeight w:val="227"/>
        </w:trPr>
        <w:tc>
          <w:tcPr>
            <w:tcW w:w="1413" w:type="dxa"/>
            <w:vAlign w:val="bottom"/>
          </w:tcPr>
          <w:p w14:paraId="1D25E29C"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2019</w:t>
            </w:r>
          </w:p>
        </w:tc>
        <w:tc>
          <w:tcPr>
            <w:tcW w:w="1134" w:type="dxa"/>
            <w:vAlign w:val="bottom"/>
          </w:tcPr>
          <w:p w14:paraId="51734C91"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1846</w:t>
            </w:r>
          </w:p>
        </w:tc>
        <w:tc>
          <w:tcPr>
            <w:tcW w:w="1417" w:type="dxa"/>
            <w:vAlign w:val="bottom"/>
          </w:tcPr>
          <w:p w14:paraId="4F4D44F8"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756</w:t>
            </w:r>
          </w:p>
        </w:tc>
        <w:tc>
          <w:tcPr>
            <w:tcW w:w="1418" w:type="dxa"/>
            <w:vAlign w:val="bottom"/>
          </w:tcPr>
          <w:p w14:paraId="625BC651"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31</w:t>
            </w:r>
          </w:p>
        </w:tc>
        <w:tc>
          <w:tcPr>
            <w:tcW w:w="1417" w:type="dxa"/>
            <w:vAlign w:val="bottom"/>
          </w:tcPr>
          <w:p w14:paraId="75D404AA"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725</w:t>
            </w:r>
          </w:p>
        </w:tc>
        <w:tc>
          <w:tcPr>
            <w:tcW w:w="993" w:type="dxa"/>
            <w:vAlign w:val="bottom"/>
          </w:tcPr>
          <w:p w14:paraId="61C3D588"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4,8</w:t>
            </w:r>
          </w:p>
        </w:tc>
        <w:tc>
          <w:tcPr>
            <w:tcW w:w="1837" w:type="dxa"/>
            <w:vAlign w:val="bottom"/>
          </w:tcPr>
          <w:p w14:paraId="30E3B247"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6,6</w:t>
            </w:r>
          </w:p>
        </w:tc>
      </w:tr>
      <w:tr w:rsidR="004C09F6" w:rsidRPr="00036BCE" w14:paraId="4D68DB35" w14:textId="77777777" w:rsidTr="004C09F6">
        <w:trPr>
          <w:trHeight w:val="227"/>
        </w:trPr>
        <w:tc>
          <w:tcPr>
            <w:tcW w:w="9629" w:type="dxa"/>
            <w:gridSpan w:val="7"/>
            <w:vAlign w:val="bottom"/>
          </w:tcPr>
          <w:p w14:paraId="269C189C" w14:textId="3725DFF1" w:rsidR="004C09F6" w:rsidRPr="00036BCE" w:rsidRDefault="004C09F6" w:rsidP="00036BCE">
            <w:pPr>
              <w:spacing w:after="0" w:line="240" w:lineRule="auto"/>
              <w:ind w:left="170"/>
              <w:rPr>
                <w:rFonts w:ascii="Times New Roman" w:hAnsi="Times New Roman" w:cs="Times New Roman"/>
                <w:sz w:val="24"/>
                <w:szCs w:val="24"/>
              </w:rPr>
            </w:pPr>
            <w:r w:rsidRPr="00036BCE">
              <w:rPr>
                <w:rFonts w:ascii="Times New Roman" w:hAnsi="Times New Roman" w:cs="Times New Roman"/>
                <w:b/>
                <w:bCs/>
                <w:sz w:val="24"/>
                <w:szCs w:val="24"/>
              </w:rPr>
              <w:t>Женщины</w:t>
            </w:r>
          </w:p>
        </w:tc>
      </w:tr>
      <w:tr w:rsidR="009B607F" w:rsidRPr="00036BCE" w14:paraId="3D59A5B0" w14:textId="77777777" w:rsidTr="00F9111E">
        <w:trPr>
          <w:trHeight w:val="227"/>
        </w:trPr>
        <w:tc>
          <w:tcPr>
            <w:tcW w:w="1413" w:type="dxa"/>
            <w:vAlign w:val="bottom"/>
          </w:tcPr>
          <w:p w14:paraId="4AAE657B"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2010</w:t>
            </w:r>
          </w:p>
        </w:tc>
        <w:tc>
          <w:tcPr>
            <w:tcW w:w="1134" w:type="dxa"/>
            <w:vAlign w:val="bottom"/>
          </w:tcPr>
          <w:p w14:paraId="1F7808BC"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2510</w:t>
            </w:r>
          </w:p>
        </w:tc>
        <w:tc>
          <w:tcPr>
            <w:tcW w:w="1417" w:type="dxa"/>
            <w:vAlign w:val="bottom"/>
          </w:tcPr>
          <w:p w14:paraId="5AF3E119"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891</w:t>
            </w:r>
          </w:p>
        </w:tc>
        <w:tc>
          <w:tcPr>
            <w:tcW w:w="1418" w:type="dxa"/>
            <w:vAlign w:val="bottom"/>
          </w:tcPr>
          <w:p w14:paraId="590F5CE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69</w:t>
            </w:r>
          </w:p>
        </w:tc>
        <w:tc>
          <w:tcPr>
            <w:tcW w:w="1417" w:type="dxa"/>
            <w:vAlign w:val="bottom"/>
          </w:tcPr>
          <w:p w14:paraId="3D6B6461"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822</w:t>
            </w:r>
          </w:p>
        </w:tc>
        <w:tc>
          <w:tcPr>
            <w:tcW w:w="993" w:type="dxa"/>
            <w:vAlign w:val="bottom"/>
          </w:tcPr>
          <w:p w14:paraId="5BF6B700"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6,8</w:t>
            </w:r>
          </w:p>
        </w:tc>
        <w:tc>
          <w:tcPr>
            <w:tcW w:w="1837" w:type="dxa"/>
            <w:vAlign w:val="bottom"/>
          </w:tcPr>
          <w:p w14:paraId="22D76C12"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9,0</w:t>
            </w:r>
          </w:p>
        </w:tc>
      </w:tr>
      <w:tr w:rsidR="009B607F" w:rsidRPr="00036BCE" w14:paraId="1D4EC4C7" w14:textId="77777777" w:rsidTr="00F9111E">
        <w:trPr>
          <w:trHeight w:val="227"/>
        </w:trPr>
        <w:tc>
          <w:tcPr>
            <w:tcW w:w="1413" w:type="dxa"/>
            <w:vAlign w:val="bottom"/>
          </w:tcPr>
          <w:p w14:paraId="33361ECA"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2011</w:t>
            </w:r>
          </w:p>
        </w:tc>
        <w:tc>
          <w:tcPr>
            <w:tcW w:w="1134" w:type="dxa"/>
            <w:vAlign w:val="bottom"/>
          </w:tcPr>
          <w:p w14:paraId="3E47FAA8"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2238</w:t>
            </w:r>
          </w:p>
        </w:tc>
        <w:tc>
          <w:tcPr>
            <w:tcW w:w="1417" w:type="dxa"/>
            <w:vAlign w:val="bottom"/>
          </w:tcPr>
          <w:p w14:paraId="6A67DF9D"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818</w:t>
            </w:r>
          </w:p>
        </w:tc>
        <w:tc>
          <w:tcPr>
            <w:tcW w:w="1418" w:type="dxa"/>
            <w:vAlign w:val="bottom"/>
          </w:tcPr>
          <w:p w14:paraId="2DFA690C"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62</w:t>
            </w:r>
          </w:p>
        </w:tc>
        <w:tc>
          <w:tcPr>
            <w:tcW w:w="1417" w:type="dxa"/>
            <w:vAlign w:val="bottom"/>
          </w:tcPr>
          <w:p w14:paraId="7A9CB11F"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756</w:t>
            </w:r>
          </w:p>
        </w:tc>
        <w:tc>
          <w:tcPr>
            <w:tcW w:w="993" w:type="dxa"/>
            <w:vAlign w:val="bottom"/>
          </w:tcPr>
          <w:p w14:paraId="6843E234"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6,0</w:t>
            </w:r>
          </w:p>
        </w:tc>
        <w:tc>
          <w:tcPr>
            <w:tcW w:w="1837" w:type="dxa"/>
            <w:vAlign w:val="bottom"/>
          </w:tcPr>
          <w:p w14:paraId="0F49CD1F"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8,1</w:t>
            </w:r>
          </w:p>
        </w:tc>
      </w:tr>
      <w:tr w:rsidR="009B607F" w:rsidRPr="00036BCE" w14:paraId="3B20397C" w14:textId="77777777" w:rsidTr="00F9111E">
        <w:trPr>
          <w:trHeight w:val="227"/>
        </w:trPr>
        <w:tc>
          <w:tcPr>
            <w:tcW w:w="1413" w:type="dxa"/>
            <w:vAlign w:val="bottom"/>
          </w:tcPr>
          <w:p w14:paraId="71DFC7B4"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2012</w:t>
            </w:r>
          </w:p>
        </w:tc>
        <w:tc>
          <w:tcPr>
            <w:tcW w:w="1134" w:type="dxa"/>
            <w:vAlign w:val="bottom"/>
          </w:tcPr>
          <w:p w14:paraId="30FD342F"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1881</w:t>
            </w:r>
          </w:p>
        </w:tc>
        <w:tc>
          <w:tcPr>
            <w:tcW w:w="1417" w:type="dxa"/>
            <w:vAlign w:val="bottom"/>
          </w:tcPr>
          <w:p w14:paraId="7CC7C936"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729</w:t>
            </w:r>
          </w:p>
        </w:tc>
        <w:tc>
          <w:tcPr>
            <w:tcW w:w="1418" w:type="dxa"/>
            <w:vAlign w:val="bottom"/>
          </w:tcPr>
          <w:p w14:paraId="177F0A2A"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38</w:t>
            </w:r>
          </w:p>
        </w:tc>
        <w:tc>
          <w:tcPr>
            <w:tcW w:w="1417" w:type="dxa"/>
            <w:vAlign w:val="bottom"/>
          </w:tcPr>
          <w:p w14:paraId="7FB5B64F"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691</w:t>
            </w:r>
          </w:p>
        </w:tc>
        <w:tc>
          <w:tcPr>
            <w:tcW w:w="993" w:type="dxa"/>
            <w:vAlign w:val="bottom"/>
          </w:tcPr>
          <w:p w14:paraId="791FF8B8"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5,1</w:t>
            </w:r>
          </w:p>
        </w:tc>
        <w:tc>
          <w:tcPr>
            <w:tcW w:w="1837" w:type="dxa"/>
            <w:vAlign w:val="bottom"/>
          </w:tcPr>
          <w:p w14:paraId="5A95AD25"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6,9</w:t>
            </w:r>
          </w:p>
        </w:tc>
      </w:tr>
      <w:tr w:rsidR="009B607F" w:rsidRPr="00036BCE" w14:paraId="19AD3CA6" w14:textId="77777777" w:rsidTr="00F9111E">
        <w:trPr>
          <w:trHeight w:val="227"/>
        </w:trPr>
        <w:tc>
          <w:tcPr>
            <w:tcW w:w="1413" w:type="dxa"/>
            <w:vAlign w:val="bottom"/>
          </w:tcPr>
          <w:p w14:paraId="5E4A2A1A"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2013</w:t>
            </w:r>
          </w:p>
        </w:tc>
        <w:tc>
          <w:tcPr>
            <w:tcW w:w="1134" w:type="dxa"/>
            <w:vAlign w:val="bottom"/>
          </w:tcPr>
          <w:p w14:paraId="5E3E2267"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1896</w:t>
            </w:r>
          </w:p>
        </w:tc>
        <w:tc>
          <w:tcPr>
            <w:tcW w:w="1417" w:type="dxa"/>
            <w:vAlign w:val="bottom"/>
          </w:tcPr>
          <w:p w14:paraId="10BAA608"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779</w:t>
            </w:r>
          </w:p>
        </w:tc>
        <w:tc>
          <w:tcPr>
            <w:tcW w:w="1418" w:type="dxa"/>
            <w:vAlign w:val="bottom"/>
          </w:tcPr>
          <w:p w14:paraId="638047DD"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44</w:t>
            </w:r>
          </w:p>
        </w:tc>
        <w:tc>
          <w:tcPr>
            <w:tcW w:w="1417" w:type="dxa"/>
            <w:vAlign w:val="bottom"/>
          </w:tcPr>
          <w:p w14:paraId="4B51C3A6"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735</w:t>
            </w:r>
          </w:p>
        </w:tc>
        <w:tc>
          <w:tcPr>
            <w:tcW w:w="993" w:type="dxa"/>
            <w:vAlign w:val="bottom"/>
          </w:tcPr>
          <w:p w14:paraId="1ACB9365"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5,2</w:t>
            </w:r>
          </w:p>
        </w:tc>
        <w:tc>
          <w:tcPr>
            <w:tcW w:w="1837" w:type="dxa"/>
            <w:vAlign w:val="bottom"/>
          </w:tcPr>
          <w:p w14:paraId="0EE2463D"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7,1</w:t>
            </w:r>
          </w:p>
        </w:tc>
      </w:tr>
      <w:tr w:rsidR="009B607F" w:rsidRPr="00036BCE" w14:paraId="500C475E" w14:textId="77777777" w:rsidTr="00F9111E">
        <w:trPr>
          <w:trHeight w:val="227"/>
        </w:trPr>
        <w:tc>
          <w:tcPr>
            <w:tcW w:w="1413" w:type="dxa"/>
            <w:vAlign w:val="bottom"/>
          </w:tcPr>
          <w:p w14:paraId="25FC5F68"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2014</w:t>
            </w:r>
          </w:p>
        </w:tc>
        <w:tc>
          <w:tcPr>
            <w:tcW w:w="1134" w:type="dxa"/>
            <w:vAlign w:val="bottom"/>
          </w:tcPr>
          <w:p w14:paraId="5DE4EDF9"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1766</w:t>
            </w:r>
          </w:p>
        </w:tc>
        <w:tc>
          <w:tcPr>
            <w:tcW w:w="1417" w:type="dxa"/>
            <w:vAlign w:val="bottom"/>
          </w:tcPr>
          <w:p w14:paraId="328A5774"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726</w:t>
            </w:r>
          </w:p>
        </w:tc>
        <w:tc>
          <w:tcPr>
            <w:tcW w:w="1418" w:type="dxa"/>
            <w:vAlign w:val="bottom"/>
          </w:tcPr>
          <w:p w14:paraId="0049C97F"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41</w:t>
            </w:r>
          </w:p>
        </w:tc>
        <w:tc>
          <w:tcPr>
            <w:tcW w:w="1417" w:type="dxa"/>
            <w:vAlign w:val="bottom"/>
          </w:tcPr>
          <w:p w14:paraId="29C3C42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685</w:t>
            </w:r>
          </w:p>
        </w:tc>
        <w:tc>
          <w:tcPr>
            <w:tcW w:w="993" w:type="dxa"/>
            <w:vAlign w:val="bottom"/>
          </w:tcPr>
          <w:p w14:paraId="564832A1"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4,8</w:t>
            </w:r>
          </w:p>
        </w:tc>
        <w:tc>
          <w:tcPr>
            <w:tcW w:w="1837" w:type="dxa"/>
            <w:vAlign w:val="bottom"/>
          </w:tcPr>
          <w:p w14:paraId="2ACB3064"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6,7</w:t>
            </w:r>
          </w:p>
        </w:tc>
      </w:tr>
      <w:tr w:rsidR="009B607F" w:rsidRPr="00036BCE" w14:paraId="339AD084" w14:textId="77777777" w:rsidTr="00F9111E">
        <w:trPr>
          <w:trHeight w:val="227"/>
        </w:trPr>
        <w:tc>
          <w:tcPr>
            <w:tcW w:w="1413" w:type="dxa"/>
            <w:vAlign w:val="bottom"/>
          </w:tcPr>
          <w:p w14:paraId="021AAF3A"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2015</w:t>
            </w:r>
          </w:p>
        </w:tc>
        <w:tc>
          <w:tcPr>
            <w:tcW w:w="1134" w:type="dxa"/>
            <w:vAlign w:val="bottom"/>
          </w:tcPr>
          <w:p w14:paraId="54C101E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1968</w:t>
            </w:r>
          </w:p>
        </w:tc>
        <w:tc>
          <w:tcPr>
            <w:tcW w:w="1417" w:type="dxa"/>
            <w:vAlign w:val="bottom"/>
          </w:tcPr>
          <w:p w14:paraId="0B7235B1"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736</w:t>
            </w:r>
          </w:p>
        </w:tc>
        <w:tc>
          <w:tcPr>
            <w:tcW w:w="1418" w:type="dxa"/>
            <w:vAlign w:val="bottom"/>
          </w:tcPr>
          <w:p w14:paraId="378271B6"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44</w:t>
            </w:r>
          </w:p>
        </w:tc>
        <w:tc>
          <w:tcPr>
            <w:tcW w:w="1417" w:type="dxa"/>
            <w:vAlign w:val="bottom"/>
          </w:tcPr>
          <w:p w14:paraId="2251259E"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692</w:t>
            </w:r>
          </w:p>
        </w:tc>
        <w:tc>
          <w:tcPr>
            <w:tcW w:w="993" w:type="dxa"/>
            <w:vAlign w:val="bottom"/>
          </w:tcPr>
          <w:p w14:paraId="1E1CD15A"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5,3</w:t>
            </w:r>
          </w:p>
        </w:tc>
        <w:tc>
          <w:tcPr>
            <w:tcW w:w="1837" w:type="dxa"/>
            <w:vAlign w:val="bottom"/>
          </w:tcPr>
          <w:p w14:paraId="529830F4"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7,1</w:t>
            </w:r>
          </w:p>
        </w:tc>
      </w:tr>
      <w:tr w:rsidR="009B607F" w:rsidRPr="00036BCE" w14:paraId="42E3F0D1" w14:textId="77777777" w:rsidTr="00F9111E">
        <w:trPr>
          <w:trHeight w:val="227"/>
        </w:trPr>
        <w:tc>
          <w:tcPr>
            <w:tcW w:w="1413" w:type="dxa"/>
            <w:vAlign w:val="bottom"/>
          </w:tcPr>
          <w:p w14:paraId="553E238E"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2016</w:t>
            </w:r>
          </w:p>
        </w:tc>
        <w:tc>
          <w:tcPr>
            <w:tcW w:w="1134" w:type="dxa"/>
            <w:vAlign w:val="bottom"/>
          </w:tcPr>
          <w:p w14:paraId="4BE6E2FD"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1975</w:t>
            </w:r>
          </w:p>
        </w:tc>
        <w:tc>
          <w:tcPr>
            <w:tcW w:w="1417" w:type="dxa"/>
            <w:vAlign w:val="bottom"/>
          </w:tcPr>
          <w:p w14:paraId="739EED08"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654</w:t>
            </w:r>
          </w:p>
        </w:tc>
        <w:tc>
          <w:tcPr>
            <w:tcW w:w="1418" w:type="dxa"/>
            <w:vAlign w:val="bottom"/>
          </w:tcPr>
          <w:p w14:paraId="32F8460A"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37</w:t>
            </w:r>
          </w:p>
        </w:tc>
        <w:tc>
          <w:tcPr>
            <w:tcW w:w="1417" w:type="dxa"/>
            <w:vAlign w:val="bottom"/>
          </w:tcPr>
          <w:p w14:paraId="79A3CA77"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618</w:t>
            </w:r>
          </w:p>
        </w:tc>
        <w:tc>
          <w:tcPr>
            <w:tcW w:w="993" w:type="dxa"/>
            <w:vAlign w:val="bottom"/>
          </w:tcPr>
          <w:p w14:paraId="1B9B3975"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5,3</w:t>
            </w:r>
          </w:p>
        </w:tc>
        <w:tc>
          <w:tcPr>
            <w:tcW w:w="1837" w:type="dxa"/>
            <w:vAlign w:val="bottom"/>
          </w:tcPr>
          <w:p w14:paraId="2CF80BA8"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7,0</w:t>
            </w:r>
          </w:p>
        </w:tc>
      </w:tr>
      <w:tr w:rsidR="009B607F" w:rsidRPr="00036BCE" w14:paraId="388E00E3" w14:textId="77777777" w:rsidTr="00F9111E">
        <w:trPr>
          <w:trHeight w:val="227"/>
        </w:trPr>
        <w:tc>
          <w:tcPr>
            <w:tcW w:w="1413" w:type="dxa"/>
            <w:vAlign w:val="bottom"/>
          </w:tcPr>
          <w:p w14:paraId="3D9A5206"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2017</w:t>
            </w:r>
          </w:p>
        </w:tc>
        <w:tc>
          <w:tcPr>
            <w:tcW w:w="1134" w:type="dxa"/>
            <w:vAlign w:val="bottom"/>
          </w:tcPr>
          <w:p w14:paraId="644990AF"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1867</w:t>
            </w:r>
          </w:p>
        </w:tc>
        <w:tc>
          <w:tcPr>
            <w:tcW w:w="1417" w:type="dxa"/>
            <w:vAlign w:val="bottom"/>
          </w:tcPr>
          <w:p w14:paraId="754087FA"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629</w:t>
            </w:r>
          </w:p>
        </w:tc>
        <w:tc>
          <w:tcPr>
            <w:tcW w:w="1418" w:type="dxa"/>
            <w:vAlign w:val="bottom"/>
          </w:tcPr>
          <w:p w14:paraId="47AD6C12"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30</w:t>
            </w:r>
          </w:p>
        </w:tc>
        <w:tc>
          <w:tcPr>
            <w:tcW w:w="1417" w:type="dxa"/>
            <w:vAlign w:val="bottom"/>
          </w:tcPr>
          <w:p w14:paraId="6317B7E4"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598</w:t>
            </w:r>
          </w:p>
        </w:tc>
        <w:tc>
          <w:tcPr>
            <w:tcW w:w="993" w:type="dxa"/>
            <w:vAlign w:val="bottom"/>
          </w:tcPr>
          <w:p w14:paraId="1FF69F5D"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5,0</w:t>
            </w:r>
          </w:p>
        </w:tc>
        <w:tc>
          <w:tcPr>
            <w:tcW w:w="1837" w:type="dxa"/>
            <w:vAlign w:val="bottom"/>
          </w:tcPr>
          <w:p w14:paraId="534C7E16"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6,6</w:t>
            </w:r>
          </w:p>
        </w:tc>
      </w:tr>
      <w:tr w:rsidR="009B607F" w:rsidRPr="00036BCE" w14:paraId="444D0A92" w14:textId="77777777" w:rsidTr="00F9111E">
        <w:trPr>
          <w:trHeight w:val="227"/>
        </w:trPr>
        <w:tc>
          <w:tcPr>
            <w:tcW w:w="1413" w:type="dxa"/>
            <w:vAlign w:val="bottom"/>
          </w:tcPr>
          <w:p w14:paraId="3AC4D7B6"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2018</w:t>
            </w:r>
          </w:p>
        </w:tc>
        <w:tc>
          <w:tcPr>
            <w:tcW w:w="1134" w:type="dxa"/>
            <w:vAlign w:val="bottom"/>
          </w:tcPr>
          <w:p w14:paraId="2C943364"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1743</w:t>
            </w:r>
          </w:p>
        </w:tc>
        <w:tc>
          <w:tcPr>
            <w:tcW w:w="1417" w:type="dxa"/>
            <w:vAlign w:val="bottom"/>
          </w:tcPr>
          <w:p w14:paraId="4C8447BD"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613</w:t>
            </w:r>
          </w:p>
        </w:tc>
        <w:tc>
          <w:tcPr>
            <w:tcW w:w="1418" w:type="dxa"/>
            <w:vAlign w:val="bottom"/>
          </w:tcPr>
          <w:p w14:paraId="09C0F149"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53</w:t>
            </w:r>
          </w:p>
        </w:tc>
        <w:tc>
          <w:tcPr>
            <w:tcW w:w="1417" w:type="dxa"/>
            <w:vAlign w:val="bottom"/>
          </w:tcPr>
          <w:p w14:paraId="49F525E8"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561</w:t>
            </w:r>
          </w:p>
        </w:tc>
        <w:tc>
          <w:tcPr>
            <w:tcW w:w="993" w:type="dxa"/>
            <w:vAlign w:val="bottom"/>
          </w:tcPr>
          <w:p w14:paraId="5CBC0B73"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4,7</w:t>
            </w:r>
          </w:p>
        </w:tc>
        <w:tc>
          <w:tcPr>
            <w:tcW w:w="1837" w:type="dxa"/>
            <w:vAlign w:val="bottom"/>
          </w:tcPr>
          <w:p w14:paraId="35101046"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6,3</w:t>
            </w:r>
          </w:p>
        </w:tc>
      </w:tr>
      <w:tr w:rsidR="009B607F" w:rsidRPr="00036BCE" w14:paraId="0AB3E241" w14:textId="77777777" w:rsidTr="00F9111E">
        <w:trPr>
          <w:trHeight w:val="227"/>
        </w:trPr>
        <w:tc>
          <w:tcPr>
            <w:tcW w:w="1413" w:type="dxa"/>
            <w:vAlign w:val="bottom"/>
          </w:tcPr>
          <w:p w14:paraId="5A9B6545" w14:textId="77777777" w:rsidR="009B607F" w:rsidRPr="00036BCE" w:rsidRDefault="009B607F" w:rsidP="00DD422A">
            <w:pPr>
              <w:spacing w:after="0" w:line="240" w:lineRule="auto"/>
              <w:ind w:left="340"/>
              <w:rPr>
                <w:rFonts w:ascii="Times New Roman" w:hAnsi="Times New Roman" w:cs="Times New Roman"/>
                <w:sz w:val="24"/>
                <w:szCs w:val="24"/>
              </w:rPr>
            </w:pPr>
            <w:r w:rsidRPr="00036BCE">
              <w:rPr>
                <w:rFonts w:ascii="Times New Roman" w:hAnsi="Times New Roman" w:cs="Times New Roman"/>
                <w:sz w:val="24"/>
                <w:szCs w:val="24"/>
              </w:rPr>
              <w:t>2019</w:t>
            </w:r>
          </w:p>
        </w:tc>
        <w:tc>
          <w:tcPr>
            <w:tcW w:w="1134" w:type="dxa"/>
            <w:vAlign w:val="bottom"/>
          </w:tcPr>
          <w:p w14:paraId="1688E6EE"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1619</w:t>
            </w:r>
          </w:p>
        </w:tc>
        <w:tc>
          <w:tcPr>
            <w:tcW w:w="1417" w:type="dxa"/>
            <w:vAlign w:val="bottom"/>
          </w:tcPr>
          <w:p w14:paraId="1D0FEA4A"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816</w:t>
            </w:r>
          </w:p>
        </w:tc>
        <w:tc>
          <w:tcPr>
            <w:tcW w:w="1418" w:type="dxa"/>
            <w:vAlign w:val="bottom"/>
          </w:tcPr>
          <w:p w14:paraId="069BEAB5"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27</w:t>
            </w:r>
          </w:p>
        </w:tc>
        <w:tc>
          <w:tcPr>
            <w:tcW w:w="1417" w:type="dxa"/>
            <w:vAlign w:val="bottom"/>
          </w:tcPr>
          <w:p w14:paraId="2687E2B8"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790</w:t>
            </w:r>
          </w:p>
        </w:tc>
        <w:tc>
          <w:tcPr>
            <w:tcW w:w="993" w:type="dxa"/>
            <w:vAlign w:val="bottom"/>
          </w:tcPr>
          <w:p w14:paraId="461172D4"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4,4</w:t>
            </w:r>
          </w:p>
        </w:tc>
        <w:tc>
          <w:tcPr>
            <w:tcW w:w="1837" w:type="dxa"/>
            <w:vAlign w:val="bottom"/>
          </w:tcPr>
          <w:p w14:paraId="266EFB85" w14:textId="77777777" w:rsidR="009B607F" w:rsidRPr="00036BCE" w:rsidRDefault="009B607F" w:rsidP="00036BCE">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6,5</w:t>
            </w:r>
          </w:p>
        </w:tc>
      </w:tr>
    </w:tbl>
    <w:p w14:paraId="1AB4BBCA" w14:textId="77777777" w:rsidR="00E77A9F" w:rsidRPr="00036BCE" w:rsidRDefault="009B607F"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w:t>
      </w:r>
    </w:p>
    <w:p w14:paraId="2294E6D0" w14:textId="10BB10A6"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На протяжении последних лет в стране продолжалось существенное снижение абсолютного</w:t>
      </w:r>
      <w:r w:rsidR="004C09F6" w:rsidRPr="00036BCE">
        <w:rPr>
          <w:rFonts w:ascii="Times New Roman" w:hAnsi="Times New Roman" w:cs="Times New Roman"/>
          <w:sz w:val="28"/>
          <w:szCs w:val="28"/>
        </w:rPr>
        <w:t xml:space="preserve"> </w:t>
      </w:r>
      <w:r w:rsidRPr="00036BCE">
        <w:rPr>
          <w:rFonts w:ascii="Times New Roman" w:hAnsi="Times New Roman" w:cs="Times New Roman"/>
          <w:sz w:val="28"/>
          <w:szCs w:val="28"/>
        </w:rPr>
        <w:t>числа безработных как в России в целом (с  5</w:t>
      </w:r>
      <w:r w:rsidR="004C09F6" w:rsidRPr="00036BCE">
        <w:rPr>
          <w:rFonts w:ascii="Times New Roman" w:hAnsi="Times New Roman" w:cs="Times New Roman"/>
          <w:sz w:val="28"/>
          <w:szCs w:val="28"/>
        </w:rPr>
        <w:t xml:space="preserve"> </w:t>
      </w:r>
      <w:r w:rsidRPr="00036BCE">
        <w:rPr>
          <w:rFonts w:ascii="Times New Roman" w:hAnsi="Times New Roman" w:cs="Times New Roman"/>
          <w:sz w:val="28"/>
          <w:szCs w:val="28"/>
        </w:rPr>
        <w:t>544,2 тыс. чел. в 2010 г</w:t>
      </w:r>
      <w:r w:rsidR="004C09F6" w:rsidRPr="00036BCE">
        <w:rPr>
          <w:rFonts w:ascii="Times New Roman" w:hAnsi="Times New Roman" w:cs="Times New Roman"/>
          <w:sz w:val="28"/>
          <w:szCs w:val="28"/>
        </w:rPr>
        <w:t>.</w:t>
      </w:r>
      <w:r w:rsidRPr="00036BCE">
        <w:rPr>
          <w:rFonts w:ascii="Times New Roman" w:hAnsi="Times New Roman" w:cs="Times New Roman"/>
          <w:sz w:val="28"/>
          <w:szCs w:val="28"/>
        </w:rPr>
        <w:t xml:space="preserve"> до 3464,8 тыс. в 2019</w:t>
      </w:r>
      <w:r w:rsidR="004C09F6"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г.), </w:t>
      </w:r>
      <w:r w:rsidR="004C09F6" w:rsidRPr="00036BCE">
        <w:rPr>
          <w:rFonts w:ascii="Times New Roman" w:hAnsi="Times New Roman" w:cs="Times New Roman"/>
          <w:sz w:val="28"/>
          <w:szCs w:val="28"/>
        </w:rPr>
        <w:t xml:space="preserve">так и </w:t>
      </w:r>
      <w:r w:rsidRPr="00036BCE">
        <w:rPr>
          <w:rFonts w:ascii="Times New Roman" w:hAnsi="Times New Roman" w:cs="Times New Roman"/>
          <w:sz w:val="28"/>
          <w:szCs w:val="28"/>
        </w:rPr>
        <w:t>в Приволжском федеральном округе (соответственно с 1198,3 тыс. до 620 тыс. )</w:t>
      </w:r>
      <w:r w:rsidR="004C09F6" w:rsidRPr="00036BCE">
        <w:rPr>
          <w:rFonts w:ascii="Times New Roman" w:hAnsi="Times New Roman" w:cs="Times New Roman"/>
          <w:sz w:val="28"/>
          <w:szCs w:val="28"/>
        </w:rPr>
        <w:t xml:space="preserve"> и </w:t>
      </w:r>
      <w:r w:rsidRPr="00036BCE">
        <w:rPr>
          <w:rFonts w:ascii="Times New Roman" w:hAnsi="Times New Roman" w:cs="Times New Roman"/>
          <w:sz w:val="28"/>
          <w:szCs w:val="28"/>
        </w:rPr>
        <w:t>в Чувашии (с 63,4 тыс. до 28,3 тыс.).</w:t>
      </w:r>
    </w:p>
    <w:p w14:paraId="737A6068" w14:textId="77777777" w:rsidR="00235B30" w:rsidRPr="00036BCE" w:rsidRDefault="00235B30" w:rsidP="00DD422A">
      <w:pPr>
        <w:spacing w:after="120" w:line="240" w:lineRule="auto"/>
        <w:ind w:firstLine="708"/>
        <w:jc w:val="both"/>
        <w:rPr>
          <w:rFonts w:ascii="Times New Roman" w:hAnsi="Times New Roman" w:cs="Times New Roman"/>
          <w:sz w:val="28"/>
          <w:szCs w:val="28"/>
        </w:rPr>
      </w:pPr>
    </w:p>
    <w:p w14:paraId="2CE1E437" w14:textId="77E4EE42" w:rsidR="004C09F6" w:rsidRPr="00036BCE" w:rsidRDefault="004C09F6" w:rsidP="00DD422A">
      <w:pPr>
        <w:spacing w:after="120" w:line="240" w:lineRule="auto"/>
        <w:jc w:val="center"/>
        <w:rPr>
          <w:rFonts w:ascii="Times New Roman" w:hAnsi="Times New Roman" w:cs="Times New Roman"/>
          <w:bCs/>
          <w:color w:val="000000"/>
          <w:sz w:val="28"/>
          <w:szCs w:val="28"/>
          <w:lang w:eastAsia="ru-RU"/>
        </w:rPr>
      </w:pPr>
      <w:r w:rsidRPr="00036BCE">
        <w:rPr>
          <w:rFonts w:ascii="Times New Roman" w:hAnsi="Times New Roman" w:cs="Times New Roman"/>
          <w:bCs/>
          <w:color w:val="000000"/>
          <w:sz w:val="28"/>
          <w:szCs w:val="28"/>
          <w:lang w:eastAsia="ru-RU"/>
        </w:rPr>
        <w:t>Таблица 2.2 - Численность безработных по субъектам Российской Федерации,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824"/>
        <w:gridCol w:w="824"/>
        <w:gridCol w:w="824"/>
        <w:gridCol w:w="824"/>
        <w:gridCol w:w="824"/>
        <w:gridCol w:w="824"/>
        <w:gridCol w:w="824"/>
        <w:gridCol w:w="824"/>
        <w:gridCol w:w="824"/>
        <w:gridCol w:w="824"/>
      </w:tblGrid>
      <w:tr w:rsidR="009B607F" w:rsidRPr="00036BCE" w14:paraId="71209D03" w14:textId="77777777" w:rsidTr="00827874">
        <w:trPr>
          <w:trHeight w:val="227"/>
        </w:trPr>
        <w:tc>
          <w:tcPr>
            <w:tcW w:w="808" w:type="pct"/>
            <w:vAlign w:val="center"/>
            <w:hideMark/>
          </w:tcPr>
          <w:p w14:paraId="5A6E6572" w14:textId="77777777" w:rsidR="009B607F" w:rsidRPr="00036BCE" w:rsidRDefault="009B607F" w:rsidP="00DD422A">
            <w:pPr>
              <w:spacing w:after="120" w:line="240" w:lineRule="auto"/>
              <w:jc w:val="center"/>
              <w:rPr>
                <w:rFonts w:ascii="Times New Roman" w:hAnsi="Times New Roman" w:cs="Times New Roman"/>
                <w:sz w:val="20"/>
                <w:szCs w:val="20"/>
                <w:lang w:eastAsia="ru-RU"/>
              </w:rPr>
            </w:pPr>
          </w:p>
          <w:p w14:paraId="396C82FD" w14:textId="01A60DDC" w:rsidR="00235B30" w:rsidRPr="00036BCE" w:rsidRDefault="00235B30" w:rsidP="00DD422A">
            <w:pPr>
              <w:spacing w:after="120" w:line="240" w:lineRule="auto"/>
              <w:jc w:val="center"/>
              <w:rPr>
                <w:rFonts w:ascii="Times New Roman" w:hAnsi="Times New Roman" w:cs="Times New Roman"/>
                <w:sz w:val="20"/>
                <w:szCs w:val="20"/>
                <w:lang w:eastAsia="ru-RU"/>
              </w:rPr>
            </w:pPr>
          </w:p>
        </w:tc>
        <w:tc>
          <w:tcPr>
            <w:tcW w:w="279" w:type="pct"/>
            <w:vAlign w:val="center"/>
            <w:hideMark/>
          </w:tcPr>
          <w:p w14:paraId="12E9EA92" w14:textId="7ABF60FA" w:rsidR="009B607F" w:rsidRPr="00036BCE" w:rsidRDefault="009B607F" w:rsidP="00DD422A">
            <w:pPr>
              <w:spacing w:after="120" w:line="240" w:lineRule="auto"/>
              <w:jc w:val="center"/>
              <w:rPr>
                <w:rFonts w:ascii="Times New Roman" w:hAnsi="Times New Roman" w:cs="Times New Roman"/>
                <w:b/>
                <w:bCs/>
                <w:iCs/>
                <w:color w:val="000000"/>
                <w:sz w:val="20"/>
                <w:szCs w:val="20"/>
                <w:lang w:eastAsia="ru-RU"/>
              </w:rPr>
            </w:pPr>
            <w:r w:rsidRPr="00036BCE">
              <w:rPr>
                <w:rFonts w:ascii="Times New Roman" w:hAnsi="Times New Roman" w:cs="Times New Roman"/>
                <w:b/>
                <w:bCs/>
                <w:iCs/>
                <w:color w:val="000000"/>
                <w:sz w:val="20"/>
                <w:szCs w:val="20"/>
                <w:lang w:eastAsia="ru-RU"/>
              </w:rPr>
              <w:t>2010</w:t>
            </w:r>
            <w:r w:rsidR="00235B30" w:rsidRPr="00036BCE">
              <w:rPr>
                <w:rFonts w:ascii="Times New Roman" w:hAnsi="Times New Roman" w:cs="Times New Roman"/>
                <w:b/>
                <w:bCs/>
                <w:iCs/>
                <w:color w:val="000000"/>
                <w:sz w:val="20"/>
                <w:szCs w:val="20"/>
                <w:lang w:eastAsia="ru-RU"/>
              </w:rPr>
              <w:t xml:space="preserve"> г.</w:t>
            </w:r>
          </w:p>
        </w:tc>
        <w:tc>
          <w:tcPr>
            <w:tcW w:w="435" w:type="pct"/>
            <w:vAlign w:val="center"/>
            <w:hideMark/>
          </w:tcPr>
          <w:p w14:paraId="32D8A188" w14:textId="70CA516A" w:rsidR="009B607F" w:rsidRPr="00036BCE" w:rsidRDefault="009B607F" w:rsidP="00DD422A">
            <w:pPr>
              <w:spacing w:after="120" w:line="240" w:lineRule="auto"/>
              <w:jc w:val="center"/>
              <w:rPr>
                <w:rFonts w:ascii="Times New Roman" w:hAnsi="Times New Roman" w:cs="Times New Roman"/>
                <w:b/>
                <w:bCs/>
                <w:iCs/>
                <w:color w:val="000000"/>
                <w:sz w:val="20"/>
                <w:szCs w:val="20"/>
                <w:lang w:eastAsia="ru-RU"/>
              </w:rPr>
            </w:pPr>
            <w:r w:rsidRPr="00036BCE">
              <w:rPr>
                <w:rFonts w:ascii="Times New Roman" w:hAnsi="Times New Roman" w:cs="Times New Roman"/>
                <w:b/>
                <w:bCs/>
                <w:iCs/>
                <w:color w:val="000000"/>
                <w:sz w:val="20"/>
                <w:szCs w:val="20"/>
                <w:lang w:eastAsia="ru-RU"/>
              </w:rPr>
              <w:t>2011</w:t>
            </w:r>
            <w:r w:rsidR="00235B30" w:rsidRPr="00036BCE">
              <w:rPr>
                <w:rFonts w:ascii="Times New Roman" w:hAnsi="Times New Roman" w:cs="Times New Roman"/>
                <w:b/>
                <w:bCs/>
                <w:iCs/>
                <w:color w:val="000000"/>
                <w:sz w:val="20"/>
                <w:szCs w:val="20"/>
                <w:lang w:eastAsia="ru-RU"/>
              </w:rPr>
              <w:t xml:space="preserve"> г.</w:t>
            </w:r>
          </w:p>
        </w:tc>
        <w:tc>
          <w:tcPr>
            <w:tcW w:w="434" w:type="pct"/>
            <w:vAlign w:val="center"/>
            <w:hideMark/>
          </w:tcPr>
          <w:p w14:paraId="3BB9A49D" w14:textId="0401C273" w:rsidR="009B607F" w:rsidRPr="00036BCE" w:rsidRDefault="009B607F" w:rsidP="00DD422A">
            <w:pPr>
              <w:spacing w:after="120" w:line="240" w:lineRule="auto"/>
              <w:jc w:val="center"/>
              <w:rPr>
                <w:rFonts w:ascii="Times New Roman" w:hAnsi="Times New Roman" w:cs="Times New Roman"/>
                <w:b/>
                <w:bCs/>
                <w:iCs/>
                <w:color w:val="000000"/>
                <w:sz w:val="20"/>
                <w:szCs w:val="20"/>
                <w:lang w:eastAsia="ru-RU"/>
              </w:rPr>
            </w:pPr>
            <w:r w:rsidRPr="00036BCE">
              <w:rPr>
                <w:rFonts w:ascii="Times New Roman" w:hAnsi="Times New Roman" w:cs="Times New Roman"/>
                <w:b/>
                <w:bCs/>
                <w:iCs/>
                <w:color w:val="000000"/>
                <w:sz w:val="20"/>
                <w:szCs w:val="20"/>
                <w:lang w:eastAsia="ru-RU"/>
              </w:rPr>
              <w:t>2012</w:t>
            </w:r>
            <w:r w:rsidR="00235B30" w:rsidRPr="00036BCE">
              <w:rPr>
                <w:rFonts w:ascii="Times New Roman" w:hAnsi="Times New Roman" w:cs="Times New Roman"/>
                <w:b/>
                <w:bCs/>
                <w:iCs/>
                <w:color w:val="000000"/>
                <w:sz w:val="20"/>
                <w:szCs w:val="20"/>
                <w:lang w:eastAsia="ru-RU"/>
              </w:rPr>
              <w:t xml:space="preserve"> г.</w:t>
            </w:r>
          </w:p>
        </w:tc>
        <w:tc>
          <w:tcPr>
            <w:tcW w:w="435" w:type="pct"/>
            <w:vAlign w:val="center"/>
            <w:hideMark/>
          </w:tcPr>
          <w:p w14:paraId="5BECFC71" w14:textId="3E3891F2" w:rsidR="009B607F" w:rsidRPr="00036BCE" w:rsidRDefault="009B607F" w:rsidP="00DD422A">
            <w:pPr>
              <w:spacing w:after="120" w:line="240" w:lineRule="auto"/>
              <w:jc w:val="center"/>
              <w:rPr>
                <w:rFonts w:ascii="Times New Roman" w:hAnsi="Times New Roman" w:cs="Times New Roman"/>
                <w:b/>
                <w:bCs/>
                <w:iCs/>
                <w:color w:val="000000"/>
                <w:sz w:val="20"/>
                <w:szCs w:val="20"/>
                <w:lang w:eastAsia="ru-RU"/>
              </w:rPr>
            </w:pPr>
            <w:r w:rsidRPr="00036BCE">
              <w:rPr>
                <w:rFonts w:ascii="Times New Roman" w:hAnsi="Times New Roman" w:cs="Times New Roman"/>
                <w:b/>
                <w:bCs/>
                <w:iCs/>
                <w:color w:val="000000"/>
                <w:sz w:val="20"/>
                <w:szCs w:val="20"/>
                <w:lang w:eastAsia="ru-RU"/>
              </w:rPr>
              <w:t>2013</w:t>
            </w:r>
            <w:r w:rsidR="00235B30" w:rsidRPr="00036BCE">
              <w:rPr>
                <w:rFonts w:ascii="Times New Roman" w:hAnsi="Times New Roman" w:cs="Times New Roman"/>
                <w:b/>
                <w:bCs/>
                <w:iCs/>
                <w:color w:val="000000"/>
                <w:sz w:val="20"/>
                <w:szCs w:val="20"/>
                <w:lang w:eastAsia="ru-RU"/>
              </w:rPr>
              <w:t xml:space="preserve"> г.</w:t>
            </w:r>
          </w:p>
        </w:tc>
        <w:tc>
          <w:tcPr>
            <w:tcW w:w="434" w:type="pct"/>
            <w:vAlign w:val="center"/>
            <w:hideMark/>
          </w:tcPr>
          <w:p w14:paraId="2D9D59FD" w14:textId="79124A85" w:rsidR="009B607F" w:rsidRPr="00036BCE" w:rsidRDefault="009B607F" w:rsidP="00DD422A">
            <w:pPr>
              <w:spacing w:after="120" w:line="240" w:lineRule="auto"/>
              <w:jc w:val="center"/>
              <w:rPr>
                <w:rFonts w:ascii="Times New Roman" w:hAnsi="Times New Roman" w:cs="Times New Roman"/>
                <w:b/>
                <w:bCs/>
                <w:iCs/>
                <w:color w:val="000000"/>
                <w:sz w:val="20"/>
                <w:szCs w:val="20"/>
                <w:lang w:eastAsia="ru-RU"/>
              </w:rPr>
            </w:pPr>
            <w:r w:rsidRPr="00036BCE">
              <w:rPr>
                <w:rFonts w:ascii="Times New Roman" w:hAnsi="Times New Roman" w:cs="Times New Roman"/>
                <w:b/>
                <w:bCs/>
                <w:iCs/>
                <w:color w:val="000000"/>
                <w:sz w:val="20"/>
                <w:szCs w:val="20"/>
                <w:lang w:eastAsia="ru-RU"/>
              </w:rPr>
              <w:t>2014</w:t>
            </w:r>
            <w:r w:rsidR="00235B30" w:rsidRPr="00036BCE">
              <w:rPr>
                <w:rFonts w:ascii="Times New Roman" w:hAnsi="Times New Roman" w:cs="Times New Roman"/>
                <w:b/>
                <w:bCs/>
                <w:iCs/>
                <w:color w:val="000000"/>
                <w:sz w:val="20"/>
                <w:szCs w:val="20"/>
                <w:lang w:eastAsia="ru-RU"/>
              </w:rPr>
              <w:t xml:space="preserve"> г.</w:t>
            </w:r>
          </w:p>
        </w:tc>
        <w:tc>
          <w:tcPr>
            <w:tcW w:w="435" w:type="pct"/>
            <w:vAlign w:val="center"/>
            <w:hideMark/>
          </w:tcPr>
          <w:p w14:paraId="0891F7B6" w14:textId="055FBCA9" w:rsidR="009B607F" w:rsidRPr="00036BCE" w:rsidRDefault="009B607F" w:rsidP="00DD422A">
            <w:pPr>
              <w:spacing w:after="120" w:line="240" w:lineRule="auto"/>
              <w:jc w:val="center"/>
              <w:rPr>
                <w:rFonts w:ascii="Times New Roman" w:hAnsi="Times New Roman" w:cs="Times New Roman"/>
                <w:b/>
                <w:bCs/>
                <w:iCs/>
                <w:color w:val="000000"/>
                <w:sz w:val="20"/>
                <w:szCs w:val="20"/>
                <w:lang w:eastAsia="ru-RU"/>
              </w:rPr>
            </w:pPr>
            <w:r w:rsidRPr="00036BCE">
              <w:rPr>
                <w:rFonts w:ascii="Times New Roman" w:hAnsi="Times New Roman" w:cs="Times New Roman"/>
                <w:b/>
                <w:bCs/>
                <w:iCs/>
                <w:color w:val="000000"/>
                <w:sz w:val="20"/>
                <w:szCs w:val="20"/>
                <w:lang w:eastAsia="ru-RU"/>
              </w:rPr>
              <w:t>2015</w:t>
            </w:r>
            <w:r w:rsidR="00235B30" w:rsidRPr="00036BCE">
              <w:rPr>
                <w:rFonts w:ascii="Times New Roman" w:hAnsi="Times New Roman" w:cs="Times New Roman"/>
                <w:b/>
                <w:bCs/>
                <w:iCs/>
                <w:color w:val="000000"/>
                <w:sz w:val="20"/>
                <w:szCs w:val="20"/>
                <w:lang w:eastAsia="ru-RU"/>
              </w:rPr>
              <w:t xml:space="preserve"> г.</w:t>
            </w:r>
          </w:p>
        </w:tc>
        <w:tc>
          <w:tcPr>
            <w:tcW w:w="434" w:type="pct"/>
            <w:vAlign w:val="center"/>
            <w:hideMark/>
          </w:tcPr>
          <w:p w14:paraId="62D8A874" w14:textId="28568470" w:rsidR="009B607F" w:rsidRPr="00036BCE" w:rsidRDefault="009B607F" w:rsidP="00DD422A">
            <w:pPr>
              <w:spacing w:after="120" w:line="240" w:lineRule="auto"/>
              <w:jc w:val="center"/>
              <w:rPr>
                <w:rFonts w:ascii="Times New Roman" w:hAnsi="Times New Roman" w:cs="Times New Roman"/>
                <w:b/>
                <w:bCs/>
                <w:iCs/>
                <w:color w:val="000000"/>
                <w:sz w:val="20"/>
                <w:szCs w:val="20"/>
                <w:lang w:eastAsia="ru-RU"/>
              </w:rPr>
            </w:pPr>
            <w:r w:rsidRPr="00036BCE">
              <w:rPr>
                <w:rFonts w:ascii="Times New Roman" w:hAnsi="Times New Roman" w:cs="Times New Roman"/>
                <w:b/>
                <w:bCs/>
                <w:iCs/>
                <w:color w:val="000000"/>
                <w:sz w:val="20"/>
                <w:szCs w:val="20"/>
                <w:lang w:eastAsia="ru-RU"/>
              </w:rPr>
              <w:t>2016</w:t>
            </w:r>
            <w:r w:rsidR="00235B30" w:rsidRPr="00036BCE">
              <w:rPr>
                <w:rFonts w:ascii="Times New Roman" w:hAnsi="Times New Roman" w:cs="Times New Roman"/>
                <w:b/>
                <w:bCs/>
                <w:iCs/>
                <w:color w:val="000000"/>
                <w:sz w:val="20"/>
                <w:szCs w:val="20"/>
                <w:lang w:eastAsia="ru-RU"/>
              </w:rPr>
              <w:t xml:space="preserve"> г.</w:t>
            </w:r>
          </w:p>
        </w:tc>
        <w:tc>
          <w:tcPr>
            <w:tcW w:w="435" w:type="pct"/>
            <w:vAlign w:val="center"/>
            <w:hideMark/>
          </w:tcPr>
          <w:p w14:paraId="2CC351D8" w14:textId="416FD428" w:rsidR="009B607F" w:rsidRPr="00036BCE" w:rsidRDefault="009B607F" w:rsidP="00DD422A">
            <w:pPr>
              <w:spacing w:after="120" w:line="240" w:lineRule="auto"/>
              <w:jc w:val="center"/>
              <w:rPr>
                <w:rFonts w:ascii="Times New Roman" w:hAnsi="Times New Roman" w:cs="Times New Roman"/>
                <w:b/>
                <w:bCs/>
                <w:iCs/>
                <w:color w:val="000000"/>
                <w:sz w:val="20"/>
                <w:szCs w:val="20"/>
                <w:lang w:eastAsia="ru-RU"/>
              </w:rPr>
            </w:pPr>
            <w:r w:rsidRPr="00036BCE">
              <w:rPr>
                <w:rFonts w:ascii="Times New Roman" w:hAnsi="Times New Roman" w:cs="Times New Roman"/>
                <w:b/>
                <w:bCs/>
                <w:iCs/>
                <w:color w:val="000000"/>
                <w:sz w:val="20"/>
                <w:szCs w:val="20"/>
                <w:lang w:eastAsia="ru-RU"/>
              </w:rPr>
              <w:t>2017</w:t>
            </w:r>
            <w:r w:rsidR="00235B30" w:rsidRPr="00036BCE">
              <w:rPr>
                <w:rFonts w:ascii="Times New Roman" w:hAnsi="Times New Roman" w:cs="Times New Roman"/>
                <w:b/>
                <w:bCs/>
                <w:iCs/>
                <w:color w:val="000000"/>
                <w:sz w:val="20"/>
                <w:szCs w:val="20"/>
                <w:lang w:eastAsia="ru-RU"/>
              </w:rPr>
              <w:t xml:space="preserve"> г.</w:t>
            </w:r>
          </w:p>
        </w:tc>
        <w:tc>
          <w:tcPr>
            <w:tcW w:w="434" w:type="pct"/>
            <w:vAlign w:val="center"/>
            <w:hideMark/>
          </w:tcPr>
          <w:p w14:paraId="5C278DEE" w14:textId="72F50F0C" w:rsidR="009B607F" w:rsidRPr="00036BCE" w:rsidRDefault="009B607F" w:rsidP="00DD422A">
            <w:pPr>
              <w:spacing w:after="120" w:line="240" w:lineRule="auto"/>
              <w:jc w:val="center"/>
              <w:rPr>
                <w:rFonts w:ascii="Times New Roman" w:hAnsi="Times New Roman" w:cs="Times New Roman"/>
                <w:b/>
                <w:bCs/>
                <w:iCs/>
                <w:color w:val="000000"/>
                <w:sz w:val="20"/>
                <w:szCs w:val="20"/>
                <w:lang w:eastAsia="ru-RU"/>
              </w:rPr>
            </w:pPr>
            <w:r w:rsidRPr="00036BCE">
              <w:rPr>
                <w:rFonts w:ascii="Times New Roman" w:hAnsi="Times New Roman" w:cs="Times New Roman"/>
                <w:b/>
                <w:bCs/>
                <w:iCs/>
                <w:color w:val="000000"/>
                <w:sz w:val="20"/>
                <w:szCs w:val="20"/>
                <w:lang w:eastAsia="ru-RU"/>
              </w:rPr>
              <w:t>2018</w:t>
            </w:r>
            <w:r w:rsidR="00235B30" w:rsidRPr="00036BCE">
              <w:rPr>
                <w:rFonts w:ascii="Times New Roman" w:hAnsi="Times New Roman" w:cs="Times New Roman"/>
                <w:b/>
                <w:bCs/>
                <w:iCs/>
                <w:color w:val="000000"/>
                <w:sz w:val="20"/>
                <w:szCs w:val="20"/>
                <w:lang w:eastAsia="ru-RU"/>
              </w:rPr>
              <w:t xml:space="preserve"> г.</w:t>
            </w:r>
          </w:p>
        </w:tc>
        <w:tc>
          <w:tcPr>
            <w:tcW w:w="435" w:type="pct"/>
            <w:vAlign w:val="center"/>
            <w:hideMark/>
          </w:tcPr>
          <w:p w14:paraId="747CC1B8" w14:textId="3D77117A" w:rsidR="009B607F" w:rsidRPr="00036BCE" w:rsidRDefault="009B607F" w:rsidP="00DD422A">
            <w:pPr>
              <w:spacing w:after="120" w:line="240" w:lineRule="auto"/>
              <w:jc w:val="center"/>
              <w:rPr>
                <w:rFonts w:ascii="Times New Roman" w:hAnsi="Times New Roman" w:cs="Times New Roman"/>
                <w:b/>
                <w:bCs/>
                <w:iCs/>
                <w:color w:val="000000"/>
                <w:sz w:val="20"/>
                <w:szCs w:val="20"/>
                <w:lang w:eastAsia="ru-RU"/>
              </w:rPr>
            </w:pPr>
            <w:r w:rsidRPr="00036BCE">
              <w:rPr>
                <w:rFonts w:ascii="Times New Roman" w:hAnsi="Times New Roman" w:cs="Times New Roman"/>
                <w:b/>
                <w:bCs/>
                <w:iCs/>
                <w:color w:val="000000"/>
                <w:sz w:val="20"/>
                <w:szCs w:val="20"/>
                <w:lang w:eastAsia="ru-RU"/>
              </w:rPr>
              <w:t>2019</w:t>
            </w:r>
            <w:r w:rsidR="00235B30" w:rsidRPr="00036BCE">
              <w:rPr>
                <w:rFonts w:ascii="Times New Roman" w:hAnsi="Times New Roman" w:cs="Times New Roman"/>
                <w:b/>
                <w:bCs/>
                <w:iCs/>
                <w:color w:val="000000"/>
                <w:sz w:val="20"/>
                <w:szCs w:val="20"/>
                <w:lang w:eastAsia="ru-RU"/>
              </w:rPr>
              <w:t xml:space="preserve"> г.</w:t>
            </w:r>
          </w:p>
        </w:tc>
      </w:tr>
      <w:tr w:rsidR="009B607F" w:rsidRPr="00036BCE" w14:paraId="1BA52752" w14:textId="77777777" w:rsidTr="00827874">
        <w:trPr>
          <w:trHeight w:val="227"/>
        </w:trPr>
        <w:tc>
          <w:tcPr>
            <w:tcW w:w="808" w:type="pct"/>
            <w:vAlign w:val="center"/>
            <w:hideMark/>
          </w:tcPr>
          <w:p w14:paraId="0B346EF5"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Российская Федеpация</w:t>
            </w:r>
          </w:p>
        </w:tc>
        <w:tc>
          <w:tcPr>
            <w:tcW w:w="279" w:type="pct"/>
            <w:noWrap/>
            <w:vAlign w:val="center"/>
            <w:hideMark/>
          </w:tcPr>
          <w:p w14:paraId="75917203"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5544,2</w:t>
            </w:r>
          </w:p>
        </w:tc>
        <w:tc>
          <w:tcPr>
            <w:tcW w:w="435" w:type="pct"/>
            <w:noWrap/>
            <w:vAlign w:val="center"/>
            <w:hideMark/>
          </w:tcPr>
          <w:p w14:paraId="67CFC217"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4922,4</w:t>
            </w:r>
          </w:p>
        </w:tc>
        <w:tc>
          <w:tcPr>
            <w:tcW w:w="434" w:type="pct"/>
            <w:noWrap/>
            <w:vAlign w:val="center"/>
            <w:hideMark/>
          </w:tcPr>
          <w:p w14:paraId="2855E6DD"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4130,7</w:t>
            </w:r>
          </w:p>
        </w:tc>
        <w:tc>
          <w:tcPr>
            <w:tcW w:w="435" w:type="pct"/>
            <w:noWrap/>
            <w:vAlign w:val="center"/>
            <w:hideMark/>
          </w:tcPr>
          <w:p w14:paraId="02868574"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4137,4</w:t>
            </w:r>
          </w:p>
        </w:tc>
        <w:tc>
          <w:tcPr>
            <w:tcW w:w="434" w:type="pct"/>
            <w:noWrap/>
            <w:vAlign w:val="center"/>
            <w:hideMark/>
          </w:tcPr>
          <w:p w14:paraId="7DBA6C75"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3889,4</w:t>
            </w:r>
          </w:p>
        </w:tc>
        <w:tc>
          <w:tcPr>
            <w:tcW w:w="435" w:type="pct"/>
            <w:noWrap/>
            <w:vAlign w:val="center"/>
            <w:hideMark/>
          </w:tcPr>
          <w:p w14:paraId="73DFC2FB"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4263,9</w:t>
            </w:r>
          </w:p>
        </w:tc>
        <w:tc>
          <w:tcPr>
            <w:tcW w:w="434" w:type="pct"/>
            <w:noWrap/>
            <w:vAlign w:val="center"/>
            <w:hideMark/>
          </w:tcPr>
          <w:p w14:paraId="6A481F7A"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4243,5</w:t>
            </w:r>
          </w:p>
        </w:tc>
        <w:tc>
          <w:tcPr>
            <w:tcW w:w="435" w:type="pct"/>
            <w:noWrap/>
            <w:vAlign w:val="center"/>
            <w:hideMark/>
          </w:tcPr>
          <w:p w14:paraId="6BEC74BE"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3969,5</w:t>
            </w:r>
          </w:p>
        </w:tc>
        <w:tc>
          <w:tcPr>
            <w:tcW w:w="434" w:type="pct"/>
            <w:noWrap/>
            <w:vAlign w:val="center"/>
            <w:hideMark/>
          </w:tcPr>
          <w:p w14:paraId="69478CAA"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3658,5</w:t>
            </w:r>
          </w:p>
        </w:tc>
        <w:tc>
          <w:tcPr>
            <w:tcW w:w="435" w:type="pct"/>
            <w:noWrap/>
            <w:vAlign w:val="center"/>
            <w:hideMark/>
          </w:tcPr>
          <w:p w14:paraId="78EC4878"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3464,8</w:t>
            </w:r>
          </w:p>
        </w:tc>
      </w:tr>
      <w:tr w:rsidR="009B607F" w:rsidRPr="00036BCE" w14:paraId="3C52CE7B" w14:textId="77777777" w:rsidTr="00827874">
        <w:trPr>
          <w:trHeight w:val="227"/>
        </w:trPr>
        <w:tc>
          <w:tcPr>
            <w:tcW w:w="808" w:type="pct"/>
            <w:vAlign w:val="center"/>
            <w:hideMark/>
          </w:tcPr>
          <w:p w14:paraId="29E234DB" w14:textId="05AE1744"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 xml:space="preserve">Приволжск </w:t>
            </w:r>
            <w:r w:rsidRPr="00036BCE">
              <w:rPr>
                <w:rFonts w:ascii="Times New Roman" w:hAnsi="Times New Roman" w:cs="Times New Roman"/>
                <w:b/>
                <w:bCs/>
                <w:sz w:val="20"/>
                <w:szCs w:val="20"/>
                <w:lang w:eastAsia="ru-RU"/>
              </w:rPr>
              <w:br w:type="page"/>
              <w:t xml:space="preserve">фед. </w:t>
            </w:r>
            <w:r w:rsidR="003B0612" w:rsidRPr="00036BCE">
              <w:rPr>
                <w:rFonts w:ascii="Times New Roman" w:hAnsi="Times New Roman" w:cs="Times New Roman"/>
                <w:b/>
                <w:bCs/>
                <w:sz w:val="20"/>
                <w:szCs w:val="20"/>
                <w:lang w:eastAsia="ru-RU"/>
              </w:rPr>
              <w:t>о</w:t>
            </w:r>
            <w:r w:rsidRPr="00036BCE">
              <w:rPr>
                <w:rFonts w:ascii="Times New Roman" w:hAnsi="Times New Roman" w:cs="Times New Roman"/>
                <w:b/>
                <w:bCs/>
                <w:sz w:val="20"/>
                <w:szCs w:val="20"/>
                <w:lang w:eastAsia="ru-RU"/>
              </w:rPr>
              <w:t>круг</w:t>
            </w:r>
          </w:p>
        </w:tc>
        <w:tc>
          <w:tcPr>
            <w:tcW w:w="279" w:type="pct"/>
            <w:noWrap/>
            <w:vAlign w:val="center"/>
            <w:hideMark/>
          </w:tcPr>
          <w:p w14:paraId="661274A5"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1198,3</w:t>
            </w:r>
          </w:p>
        </w:tc>
        <w:tc>
          <w:tcPr>
            <w:tcW w:w="435" w:type="pct"/>
            <w:noWrap/>
            <w:vAlign w:val="center"/>
            <w:hideMark/>
          </w:tcPr>
          <w:p w14:paraId="6D11DBE5"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1033,8</w:t>
            </w:r>
          </w:p>
        </w:tc>
        <w:tc>
          <w:tcPr>
            <w:tcW w:w="434" w:type="pct"/>
            <w:noWrap/>
            <w:vAlign w:val="center"/>
            <w:hideMark/>
          </w:tcPr>
          <w:p w14:paraId="612DC6FE"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831,9</w:t>
            </w:r>
          </w:p>
        </w:tc>
        <w:tc>
          <w:tcPr>
            <w:tcW w:w="435" w:type="pct"/>
            <w:noWrap/>
            <w:vAlign w:val="center"/>
            <w:hideMark/>
          </w:tcPr>
          <w:p w14:paraId="3437E035"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766,9</w:t>
            </w:r>
          </w:p>
        </w:tc>
        <w:tc>
          <w:tcPr>
            <w:tcW w:w="434" w:type="pct"/>
            <w:noWrap/>
            <w:vAlign w:val="center"/>
            <w:hideMark/>
          </w:tcPr>
          <w:p w14:paraId="5EA1143D"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703,4</w:t>
            </w:r>
          </w:p>
        </w:tc>
        <w:tc>
          <w:tcPr>
            <w:tcW w:w="435" w:type="pct"/>
            <w:noWrap/>
            <w:vAlign w:val="center"/>
            <w:hideMark/>
          </w:tcPr>
          <w:p w14:paraId="649250D5"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743,2</w:t>
            </w:r>
          </w:p>
        </w:tc>
        <w:tc>
          <w:tcPr>
            <w:tcW w:w="434" w:type="pct"/>
            <w:noWrap/>
            <w:vAlign w:val="center"/>
            <w:hideMark/>
          </w:tcPr>
          <w:p w14:paraId="5C33F210"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746,9</w:t>
            </w:r>
          </w:p>
        </w:tc>
        <w:tc>
          <w:tcPr>
            <w:tcW w:w="435" w:type="pct"/>
            <w:noWrap/>
            <w:vAlign w:val="center"/>
            <w:hideMark/>
          </w:tcPr>
          <w:p w14:paraId="4FDA4539"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714,5</w:t>
            </w:r>
          </w:p>
        </w:tc>
        <w:tc>
          <w:tcPr>
            <w:tcW w:w="434" w:type="pct"/>
            <w:noWrap/>
            <w:vAlign w:val="center"/>
            <w:hideMark/>
          </w:tcPr>
          <w:p w14:paraId="039E8DC0"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664,7</w:t>
            </w:r>
          </w:p>
        </w:tc>
        <w:tc>
          <w:tcPr>
            <w:tcW w:w="435" w:type="pct"/>
            <w:noWrap/>
            <w:vAlign w:val="center"/>
            <w:hideMark/>
          </w:tcPr>
          <w:p w14:paraId="74B0C3C2"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620,0</w:t>
            </w:r>
          </w:p>
        </w:tc>
      </w:tr>
      <w:tr w:rsidR="009B607F" w:rsidRPr="00036BCE" w14:paraId="0297E7A9" w14:textId="77777777" w:rsidTr="00827874">
        <w:trPr>
          <w:trHeight w:val="227"/>
        </w:trPr>
        <w:tc>
          <w:tcPr>
            <w:tcW w:w="808" w:type="pct"/>
            <w:vAlign w:val="center"/>
            <w:hideMark/>
          </w:tcPr>
          <w:p w14:paraId="4FC818D4"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Башкортостан</w:t>
            </w:r>
          </w:p>
        </w:tc>
        <w:tc>
          <w:tcPr>
            <w:tcW w:w="279" w:type="pct"/>
            <w:noWrap/>
            <w:vAlign w:val="center"/>
            <w:hideMark/>
          </w:tcPr>
          <w:p w14:paraId="4A6D562E"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181,9</w:t>
            </w:r>
          </w:p>
        </w:tc>
        <w:tc>
          <w:tcPr>
            <w:tcW w:w="435" w:type="pct"/>
            <w:noWrap/>
            <w:vAlign w:val="center"/>
            <w:hideMark/>
          </w:tcPr>
          <w:p w14:paraId="5F900265"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158,7</w:t>
            </w:r>
          </w:p>
        </w:tc>
        <w:tc>
          <w:tcPr>
            <w:tcW w:w="434" w:type="pct"/>
            <w:noWrap/>
            <w:vAlign w:val="center"/>
            <w:hideMark/>
          </w:tcPr>
          <w:p w14:paraId="32B8B4CF"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123,8</w:t>
            </w:r>
          </w:p>
        </w:tc>
        <w:tc>
          <w:tcPr>
            <w:tcW w:w="435" w:type="pct"/>
            <w:noWrap/>
            <w:vAlign w:val="center"/>
            <w:hideMark/>
          </w:tcPr>
          <w:p w14:paraId="72FD340D"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116,0</w:t>
            </w:r>
          </w:p>
        </w:tc>
        <w:tc>
          <w:tcPr>
            <w:tcW w:w="434" w:type="pct"/>
            <w:noWrap/>
            <w:vAlign w:val="center"/>
            <w:hideMark/>
          </w:tcPr>
          <w:p w14:paraId="76C2C22B"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104,9</w:t>
            </w:r>
          </w:p>
        </w:tc>
        <w:tc>
          <w:tcPr>
            <w:tcW w:w="435" w:type="pct"/>
            <w:noWrap/>
            <w:vAlign w:val="center"/>
            <w:hideMark/>
          </w:tcPr>
          <w:p w14:paraId="289FD7BF"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123,3</w:t>
            </w:r>
          </w:p>
        </w:tc>
        <w:tc>
          <w:tcPr>
            <w:tcW w:w="434" w:type="pct"/>
            <w:noWrap/>
            <w:vAlign w:val="center"/>
            <w:hideMark/>
          </w:tcPr>
          <w:p w14:paraId="17247210"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116,0</w:t>
            </w:r>
          </w:p>
        </w:tc>
        <w:tc>
          <w:tcPr>
            <w:tcW w:w="435" w:type="pct"/>
            <w:noWrap/>
            <w:vAlign w:val="center"/>
            <w:hideMark/>
          </w:tcPr>
          <w:p w14:paraId="6C3881B6"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111,5</w:t>
            </w:r>
          </w:p>
        </w:tc>
        <w:tc>
          <w:tcPr>
            <w:tcW w:w="434" w:type="pct"/>
            <w:noWrap/>
            <w:vAlign w:val="center"/>
            <w:hideMark/>
          </w:tcPr>
          <w:p w14:paraId="4ED52245"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96,0</w:t>
            </w:r>
          </w:p>
        </w:tc>
        <w:tc>
          <w:tcPr>
            <w:tcW w:w="435" w:type="pct"/>
            <w:noWrap/>
            <w:vAlign w:val="center"/>
            <w:hideMark/>
          </w:tcPr>
          <w:p w14:paraId="61909458"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83,8</w:t>
            </w:r>
          </w:p>
        </w:tc>
      </w:tr>
      <w:tr w:rsidR="009B607F" w:rsidRPr="00036BCE" w14:paraId="187ADBF7" w14:textId="77777777" w:rsidTr="00827874">
        <w:trPr>
          <w:trHeight w:val="227"/>
        </w:trPr>
        <w:tc>
          <w:tcPr>
            <w:tcW w:w="808" w:type="pct"/>
            <w:vAlign w:val="center"/>
            <w:hideMark/>
          </w:tcPr>
          <w:p w14:paraId="189F0342"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Марий Эл</w:t>
            </w:r>
          </w:p>
        </w:tc>
        <w:tc>
          <w:tcPr>
            <w:tcW w:w="279" w:type="pct"/>
            <w:noWrap/>
            <w:vAlign w:val="center"/>
            <w:hideMark/>
          </w:tcPr>
          <w:p w14:paraId="274CABAF"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39,4</w:t>
            </w:r>
          </w:p>
        </w:tc>
        <w:tc>
          <w:tcPr>
            <w:tcW w:w="435" w:type="pct"/>
            <w:noWrap/>
            <w:vAlign w:val="center"/>
            <w:hideMark/>
          </w:tcPr>
          <w:p w14:paraId="4363259A"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37,6</w:t>
            </w:r>
          </w:p>
        </w:tc>
        <w:tc>
          <w:tcPr>
            <w:tcW w:w="434" w:type="pct"/>
            <w:noWrap/>
            <w:vAlign w:val="center"/>
            <w:hideMark/>
          </w:tcPr>
          <w:p w14:paraId="4DA6544B"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23,8</w:t>
            </w:r>
          </w:p>
        </w:tc>
        <w:tc>
          <w:tcPr>
            <w:tcW w:w="435" w:type="pct"/>
            <w:noWrap/>
            <w:vAlign w:val="center"/>
            <w:hideMark/>
          </w:tcPr>
          <w:p w14:paraId="00FCA8CD"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19,2</w:t>
            </w:r>
          </w:p>
        </w:tc>
        <w:tc>
          <w:tcPr>
            <w:tcW w:w="434" w:type="pct"/>
            <w:noWrap/>
            <w:vAlign w:val="center"/>
            <w:hideMark/>
          </w:tcPr>
          <w:p w14:paraId="77E474FF"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17,3</w:t>
            </w:r>
          </w:p>
        </w:tc>
        <w:tc>
          <w:tcPr>
            <w:tcW w:w="435" w:type="pct"/>
            <w:noWrap/>
            <w:vAlign w:val="center"/>
            <w:hideMark/>
          </w:tcPr>
          <w:p w14:paraId="12694125"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19,0</w:t>
            </w:r>
          </w:p>
        </w:tc>
        <w:tc>
          <w:tcPr>
            <w:tcW w:w="434" w:type="pct"/>
            <w:noWrap/>
            <w:vAlign w:val="center"/>
            <w:hideMark/>
          </w:tcPr>
          <w:p w14:paraId="6AF4D3AC"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21,3</w:t>
            </w:r>
          </w:p>
        </w:tc>
        <w:tc>
          <w:tcPr>
            <w:tcW w:w="435" w:type="pct"/>
            <w:noWrap/>
            <w:vAlign w:val="center"/>
            <w:hideMark/>
          </w:tcPr>
          <w:p w14:paraId="4D696645"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21,3</w:t>
            </w:r>
          </w:p>
        </w:tc>
        <w:tc>
          <w:tcPr>
            <w:tcW w:w="434" w:type="pct"/>
            <w:noWrap/>
            <w:vAlign w:val="center"/>
            <w:hideMark/>
          </w:tcPr>
          <w:p w14:paraId="5F853769"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16,6</w:t>
            </w:r>
          </w:p>
        </w:tc>
        <w:tc>
          <w:tcPr>
            <w:tcW w:w="435" w:type="pct"/>
            <w:noWrap/>
            <w:vAlign w:val="center"/>
            <w:hideMark/>
          </w:tcPr>
          <w:p w14:paraId="14ABA8E3"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15,4</w:t>
            </w:r>
          </w:p>
        </w:tc>
      </w:tr>
      <w:tr w:rsidR="009B607F" w:rsidRPr="00036BCE" w14:paraId="05255E5D" w14:textId="77777777" w:rsidTr="00827874">
        <w:trPr>
          <w:trHeight w:val="227"/>
        </w:trPr>
        <w:tc>
          <w:tcPr>
            <w:tcW w:w="808" w:type="pct"/>
            <w:vAlign w:val="center"/>
            <w:hideMark/>
          </w:tcPr>
          <w:p w14:paraId="3C5561DB"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lastRenderedPageBreak/>
              <w:t>Республика Мордовия</w:t>
            </w:r>
          </w:p>
        </w:tc>
        <w:tc>
          <w:tcPr>
            <w:tcW w:w="279" w:type="pct"/>
            <w:noWrap/>
            <w:vAlign w:val="center"/>
            <w:hideMark/>
          </w:tcPr>
          <w:p w14:paraId="3297E135"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25,0</w:t>
            </w:r>
          </w:p>
        </w:tc>
        <w:tc>
          <w:tcPr>
            <w:tcW w:w="435" w:type="pct"/>
            <w:noWrap/>
            <w:vAlign w:val="center"/>
            <w:hideMark/>
          </w:tcPr>
          <w:p w14:paraId="07A76F25"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24,2</w:t>
            </w:r>
          </w:p>
        </w:tc>
        <w:tc>
          <w:tcPr>
            <w:tcW w:w="434" w:type="pct"/>
            <w:noWrap/>
            <w:vAlign w:val="center"/>
            <w:hideMark/>
          </w:tcPr>
          <w:p w14:paraId="3D5F9D75"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22,4</w:t>
            </w:r>
          </w:p>
        </w:tc>
        <w:tc>
          <w:tcPr>
            <w:tcW w:w="435" w:type="pct"/>
            <w:noWrap/>
            <w:vAlign w:val="center"/>
            <w:hideMark/>
          </w:tcPr>
          <w:p w14:paraId="18286221"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20,2</w:t>
            </w:r>
          </w:p>
        </w:tc>
        <w:tc>
          <w:tcPr>
            <w:tcW w:w="434" w:type="pct"/>
            <w:noWrap/>
            <w:vAlign w:val="center"/>
            <w:hideMark/>
          </w:tcPr>
          <w:p w14:paraId="6049508C"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19,0</w:t>
            </w:r>
          </w:p>
        </w:tc>
        <w:tc>
          <w:tcPr>
            <w:tcW w:w="435" w:type="pct"/>
            <w:noWrap/>
            <w:vAlign w:val="center"/>
            <w:hideMark/>
          </w:tcPr>
          <w:p w14:paraId="77A3EC6A"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18,9</w:t>
            </w:r>
          </w:p>
        </w:tc>
        <w:tc>
          <w:tcPr>
            <w:tcW w:w="434" w:type="pct"/>
            <w:noWrap/>
            <w:vAlign w:val="center"/>
            <w:hideMark/>
          </w:tcPr>
          <w:p w14:paraId="66B18B60"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18,8</w:t>
            </w:r>
          </w:p>
        </w:tc>
        <w:tc>
          <w:tcPr>
            <w:tcW w:w="435" w:type="pct"/>
            <w:noWrap/>
            <w:vAlign w:val="center"/>
            <w:hideMark/>
          </w:tcPr>
          <w:p w14:paraId="443CDF3B"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18,6</w:t>
            </w:r>
          </w:p>
        </w:tc>
        <w:tc>
          <w:tcPr>
            <w:tcW w:w="434" w:type="pct"/>
            <w:noWrap/>
            <w:vAlign w:val="center"/>
            <w:hideMark/>
          </w:tcPr>
          <w:p w14:paraId="6E4CAFD9"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17,7</w:t>
            </w:r>
          </w:p>
        </w:tc>
        <w:tc>
          <w:tcPr>
            <w:tcW w:w="435" w:type="pct"/>
            <w:noWrap/>
            <w:vAlign w:val="center"/>
            <w:hideMark/>
          </w:tcPr>
          <w:p w14:paraId="0F031ABC"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18,5</w:t>
            </w:r>
          </w:p>
        </w:tc>
      </w:tr>
      <w:tr w:rsidR="009B607F" w:rsidRPr="00036BCE" w14:paraId="5D055C35" w14:textId="77777777" w:rsidTr="00827874">
        <w:trPr>
          <w:trHeight w:val="227"/>
        </w:trPr>
        <w:tc>
          <w:tcPr>
            <w:tcW w:w="808" w:type="pct"/>
            <w:vAlign w:val="center"/>
            <w:hideMark/>
          </w:tcPr>
          <w:p w14:paraId="05A1D4E1"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Татарстан</w:t>
            </w:r>
          </w:p>
        </w:tc>
        <w:tc>
          <w:tcPr>
            <w:tcW w:w="279" w:type="pct"/>
            <w:noWrap/>
            <w:vAlign w:val="center"/>
            <w:hideMark/>
          </w:tcPr>
          <w:p w14:paraId="2C706CF8"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126,3</w:t>
            </w:r>
          </w:p>
        </w:tc>
        <w:tc>
          <w:tcPr>
            <w:tcW w:w="435" w:type="pct"/>
            <w:noWrap/>
            <w:vAlign w:val="center"/>
            <w:hideMark/>
          </w:tcPr>
          <w:p w14:paraId="70112688"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94,9</w:t>
            </w:r>
          </w:p>
        </w:tc>
        <w:tc>
          <w:tcPr>
            <w:tcW w:w="434" w:type="pct"/>
            <w:noWrap/>
            <w:vAlign w:val="center"/>
            <w:hideMark/>
          </w:tcPr>
          <w:p w14:paraId="5D001156"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84,6</w:t>
            </w:r>
          </w:p>
        </w:tc>
        <w:tc>
          <w:tcPr>
            <w:tcW w:w="435" w:type="pct"/>
            <w:noWrap/>
            <w:vAlign w:val="center"/>
            <w:hideMark/>
          </w:tcPr>
          <w:p w14:paraId="66A5F9AA"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80,7</w:t>
            </w:r>
          </w:p>
        </w:tc>
        <w:tc>
          <w:tcPr>
            <w:tcW w:w="434" w:type="pct"/>
            <w:noWrap/>
            <w:vAlign w:val="center"/>
            <w:hideMark/>
          </w:tcPr>
          <w:p w14:paraId="0867DE68"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80,8</w:t>
            </w:r>
          </w:p>
        </w:tc>
        <w:tc>
          <w:tcPr>
            <w:tcW w:w="435" w:type="pct"/>
            <w:noWrap/>
            <w:vAlign w:val="center"/>
            <w:hideMark/>
          </w:tcPr>
          <w:p w14:paraId="13CBE1A0"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82,0</w:t>
            </w:r>
          </w:p>
        </w:tc>
        <w:tc>
          <w:tcPr>
            <w:tcW w:w="434" w:type="pct"/>
            <w:noWrap/>
            <w:vAlign w:val="center"/>
            <w:hideMark/>
          </w:tcPr>
          <w:p w14:paraId="0F9B6030"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77,5</w:t>
            </w:r>
          </w:p>
        </w:tc>
        <w:tc>
          <w:tcPr>
            <w:tcW w:w="435" w:type="pct"/>
            <w:noWrap/>
            <w:vAlign w:val="center"/>
            <w:hideMark/>
          </w:tcPr>
          <w:p w14:paraId="56C5D998"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70,8</w:t>
            </w:r>
          </w:p>
        </w:tc>
        <w:tc>
          <w:tcPr>
            <w:tcW w:w="434" w:type="pct"/>
            <w:noWrap/>
            <w:vAlign w:val="center"/>
            <w:hideMark/>
          </w:tcPr>
          <w:p w14:paraId="7F3972FB"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67,7</w:t>
            </w:r>
          </w:p>
        </w:tc>
        <w:tc>
          <w:tcPr>
            <w:tcW w:w="435" w:type="pct"/>
            <w:noWrap/>
            <w:vAlign w:val="center"/>
            <w:hideMark/>
          </w:tcPr>
          <w:p w14:paraId="59FD146C"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66,4</w:t>
            </w:r>
          </w:p>
        </w:tc>
      </w:tr>
      <w:tr w:rsidR="009B607F" w:rsidRPr="00036BCE" w14:paraId="7D7B74C0" w14:textId="77777777" w:rsidTr="00827874">
        <w:trPr>
          <w:trHeight w:val="227"/>
        </w:trPr>
        <w:tc>
          <w:tcPr>
            <w:tcW w:w="808" w:type="pct"/>
            <w:vAlign w:val="center"/>
            <w:hideMark/>
          </w:tcPr>
          <w:p w14:paraId="31AF4974"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Удмуртская Республика</w:t>
            </w:r>
          </w:p>
        </w:tc>
        <w:tc>
          <w:tcPr>
            <w:tcW w:w="279" w:type="pct"/>
            <w:noWrap/>
            <w:vAlign w:val="center"/>
            <w:hideMark/>
          </w:tcPr>
          <w:p w14:paraId="2CA1A5B5"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77,5</w:t>
            </w:r>
          </w:p>
        </w:tc>
        <w:tc>
          <w:tcPr>
            <w:tcW w:w="435" w:type="pct"/>
            <w:noWrap/>
            <w:vAlign w:val="center"/>
            <w:hideMark/>
          </w:tcPr>
          <w:p w14:paraId="505EDDEE"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58,0</w:t>
            </w:r>
          </w:p>
        </w:tc>
        <w:tc>
          <w:tcPr>
            <w:tcW w:w="434" w:type="pct"/>
            <w:noWrap/>
            <w:vAlign w:val="center"/>
            <w:hideMark/>
          </w:tcPr>
          <w:p w14:paraId="6274D0BF"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49,8</w:t>
            </w:r>
          </w:p>
        </w:tc>
        <w:tc>
          <w:tcPr>
            <w:tcW w:w="435" w:type="pct"/>
            <w:noWrap/>
            <w:vAlign w:val="center"/>
            <w:hideMark/>
          </w:tcPr>
          <w:p w14:paraId="36790EB2"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46,8</w:t>
            </w:r>
          </w:p>
        </w:tc>
        <w:tc>
          <w:tcPr>
            <w:tcW w:w="434" w:type="pct"/>
            <w:noWrap/>
            <w:vAlign w:val="center"/>
            <w:hideMark/>
          </w:tcPr>
          <w:p w14:paraId="5D359E4D"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41,7</w:t>
            </w:r>
          </w:p>
        </w:tc>
        <w:tc>
          <w:tcPr>
            <w:tcW w:w="435" w:type="pct"/>
            <w:noWrap/>
            <w:vAlign w:val="center"/>
            <w:hideMark/>
          </w:tcPr>
          <w:p w14:paraId="6D06CF6E"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40,9</w:t>
            </w:r>
          </w:p>
        </w:tc>
        <w:tc>
          <w:tcPr>
            <w:tcW w:w="434" w:type="pct"/>
            <w:noWrap/>
            <w:vAlign w:val="center"/>
            <w:hideMark/>
          </w:tcPr>
          <w:p w14:paraId="39509889"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42,3</w:t>
            </w:r>
          </w:p>
        </w:tc>
        <w:tc>
          <w:tcPr>
            <w:tcW w:w="435" w:type="pct"/>
            <w:noWrap/>
            <w:vAlign w:val="center"/>
            <w:hideMark/>
          </w:tcPr>
          <w:p w14:paraId="63F8970F"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38,1</w:t>
            </w:r>
          </w:p>
        </w:tc>
        <w:tc>
          <w:tcPr>
            <w:tcW w:w="434" w:type="pct"/>
            <w:noWrap/>
            <w:vAlign w:val="center"/>
            <w:hideMark/>
          </w:tcPr>
          <w:p w14:paraId="52C80BBD"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37,8</w:t>
            </w:r>
          </w:p>
        </w:tc>
        <w:tc>
          <w:tcPr>
            <w:tcW w:w="435" w:type="pct"/>
            <w:noWrap/>
            <w:vAlign w:val="center"/>
            <w:hideMark/>
          </w:tcPr>
          <w:p w14:paraId="5F774413" w14:textId="77777777" w:rsidR="009B607F" w:rsidRPr="00036BCE" w:rsidRDefault="009B607F" w:rsidP="00DD422A">
            <w:pPr>
              <w:spacing w:after="120" w:line="240" w:lineRule="auto"/>
              <w:ind w:left="57"/>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32,6</w:t>
            </w:r>
          </w:p>
        </w:tc>
      </w:tr>
      <w:tr w:rsidR="009B607F" w:rsidRPr="00036BCE" w14:paraId="7F1A064C" w14:textId="77777777" w:rsidTr="00827874">
        <w:trPr>
          <w:trHeight w:val="227"/>
        </w:trPr>
        <w:tc>
          <w:tcPr>
            <w:tcW w:w="808" w:type="pct"/>
            <w:vAlign w:val="center"/>
            <w:hideMark/>
          </w:tcPr>
          <w:p w14:paraId="043AE084"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Чувашская Республика</w:t>
            </w:r>
          </w:p>
        </w:tc>
        <w:tc>
          <w:tcPr>
            <w:tcW w:w="279" w:type="pct"/>
            <w:noWrap/>
            <w:vAlign w:val="center"/>
            <w:hideMark/>
          </w:tcPr>
          <w:p w14:paraId="61C3D7AE"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63,4</w:t>
            </w:r>
          </w:p>
        </w:tc>
        <w:tc>
          <w:tcPr>
            <w:tcW w:w="435" w:type="pct"/>
            <w:noWrap/>
            <w:vAlign w:val="center"/>
            <w:hideMark/>
          </w:tcPr>
          <w:p w14:paraId="3136231A"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51,8</w:t>
            </w:r>
          </w:p>
        </w:tc>
        <w:tc>
          <w:tcPr>
            <w:tcW w:w="434" w:type="pct"/>
            <w:noWrap/>
            <w:vAlign w:val="center"/>
            <w:hideMark/>
          </w:tcPr>
          <w:p w14:paraId="04ED5DB6"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38,4</w:t>
            </w:r>
          </w:p>
        </w:tc>
        <w:tc>
          <w:tcPr>
            <w:tcW w:w="435" w:type="pct"/>
            <w:noWrap/>
            <w:vAlign w:val="center"/>
            <w:hideMark/>
          </w:tcPr>
          <w:p w14:paraId="2130CA9D"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38,3</w:t>
            </w:r>
          </w:p>
        </w:tc>
        <w:tc>
          <w:tcPr>
            <w:tcW w:w="434" w:type="pct"/>
            <w:noWrap/>
            <w:vAlign w:val="center"/>
            <w:hideMark/>
          </w:tcPr>
          <w:p w14:paraId="67D9A50D"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34,0</w:t>
            </w:r>
          </w:p>
        </w:tc>
        <w:tc>
          <w:tcPr>
            <w:tcW w:w="435" w:type="pct"/>
            <w:noWrap/>
            <w:vAlign w:val="center"/>
            <w:hideMark/>
          </w:tcPr>
          <w:p w14:paraId="239DD085"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33,2</w:t>
            </w:r>
          </w:p>
        </w:tc>
        <w:tc>
          <w:tcPr>
            <w:tcW w:w="434" w:type="pct"/>
            <w:noWrap/>
            <w:vAlign w:val="center"/>
            <w:hideMark/>
          </w:tcPr>
          <w:p w14:paraId="78554E43"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33,9</w:t>
            </w:r>
          </w:p>
        </w:tc>
        <w:tc>
          <w:tcPr>
            <w:tcW w:w="435" w:type="pct"/>
            <w:noWrap/>
            <w:vAlign w:val="center"/>
            <w:hideMark/>
          </w:tcPr>
          <w:p w14:paraId="7BA85945"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31,9</w:t>
            </w:r>
          </w:p>
        </w:tc>
        <w:tc>
          <w:tcPr>
            <w:tcW w:w="434" w:type="pct"/>
            <w:noWrap/>
            <w:vAlign w:val="center"/>
            <w:hideMark/>
          </w:tcPr>
          <w:p w14:paraId="0475B2DE"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31,2</w:t>
            </w:r>
          </w:p>
        </w:tc>
        <w:tc>
          <w:tcPr>
            <w:tcW w:w="435" w:type="pct"/>
            <w:noWrap/>
            <w:vAlign w:val="center"/>
            <w:hideMark/>
          </w:tcPr>
          <w:p w14:paraId="325B996F" w14:textId="77777777" w:rsidR="009B607F" w:rsidRPr="00036BCE" w:rsidRDefault="009B607F" w:rsidP="00DD422A">
            <w:pPr>
              <w:spacing w:after="120" w:line="240" w:lineRule="auto"/>
              <w:ind w:left="57"/>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28,3</w:t>
            </w:r>
          </w:p>
        </w:tc>
      </w:tr>
    </w:tbl>
    <w:p w14:paraId="77057092" w14:textId="77777777" w:rsidR="003B0612" w:rsidRPr="00036BCE" w:rsidRDefault="003B0612" w:rsidP="00DD422A">
      <w:pPr>
        <w:rPr>
          <w:rFonts w:ascii="Times New Roman" w:hAnsi="Times New Roman" w:cs="Times New Roman"/>
          <w:bCs/>
          <w:color w:val="000000"/>
          <w:sz w:val="28"/>
          <w:szCs w:val="28"/>
          <w:lang w:eastAsia="ru-RU"/>
        </w:rPr>
      </w:pPr>
    </w:p>
    <w:p w14:paraId="184D6B50" w14:textId="77F116D2" w:rsidR="003B0612" w:rsidRPr="00036BCE" w:rsidRDefault="003B0612" w:rsidP="00DD422A">
      <w:pPr>
        <w:jc w:val="center"/>
        <w:rPr>
          <w:rFonts w:ascii="Times New Roman" w:hAnsi="Times New Roman" w:cs="Times New Roman"/>
        </w:rPr>
      </w:pPr>
      <w:r w:rsidRPr="00036BCE">
        <w:rPr>
          <w:rFonts w:ascii="Times New Roman" w:hAnsi="Times New Roman" w:cs="Times New Roman"/>
          <w:bCs/>
          <w:color w:val="000000"/>
          <w:sz w:val="28"/>
          <w:szCs w:val="28"/>
          <w:lang w:eastAsia="ru-RU"/>
        </w:rPr>
        <w:t>Таблица 2.3 - Уровень безработицы населения по субъектам Российской Федерации</w:t>
      </w:r>
      <w:r w:rsidRPr="00036BCE">
        <w:rPr>
          <w:rFonts w:ascii="Times New Roman" w:hAnsi="Times New Roman" w:cs="Times New Roman"/>
          <w:bCs/>
          <w:color w:val="000000"/>
          <w:sz w:val="28"/>
          <w:szCs w:val="28"/>
          <w:vertAlign w:val="superscript"/>
          <w:lang w:eastAsia="ru-RU"/>
        </w:rPr>
        <w:t xml:space="preserve"> </w:t>
      </w:r>
      <w:r w:rsidRPr="00036BCE">
        <w:rPr>
          <w:rFonts w:ascii="Times New Roman" w:hAnsi="Times New Roman" w:cs="Times New Roman"/>
          <w:bCs/>
          <w:sz w:val="28"/>
          <w:szCs w:val="28"/>
        </w:rPr>
        <w:t>(ПФО), %.</w:t>
      </w:r>
    </w:p>
    <w:tbl>
      <w:tblPr>
        <w:tblW w:w="9475"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23"/>
        <w:gridCol w:w="785"/>
        <w:gridCol w:w="785"/>
        <w:gridCol w:w="785"/>
        <w:gridCol w:w="785"/>
        <w:gridCol w:w="786"/>
        <w:gridCol w:w="785"/>
        <w:gridCol w:w="785"/>
        <w:gridCol w:w="785"/>
        <w:gridCol w:w="785"/>
        <w:gridCol w:w="786"/>
      </w:tblGrid>
      <w:tr w:rsidR="00235B30" w:rsidRPr="00036BCE" w14:paraId="4DA43274" w14:textId="77777777" w:rsidTr="00827874">
        <w:trPr>
          <w:trHeight w:val="227"/>
        </w:trPr>
        <w:tc>
          <w:tcPr>
            <w:tcW w:w="1623" w:type="dxa"/>
            <w:vAlign w:val="bottom"/>
          </w:tcPr>
          <w:p w14:paraId="1BF5CECC" w14:textId="77777777" w:rsidR="00235B30" w:rsidRPr="00036BCE" w:rsidRDefault="00235B30" w:rsidP="00DD422A">
            <w:pPr>
              <w:spacing w:after="0" w:line="240" w:lineRule="auto"/>
              <w:rPr>
                <w:rFonts w:ascii="Times New Roman" w:hAnsi="Times New Roman" w:cs="Times New Roman"/>
                <w:b/>
                <w:bCs/>
                <w:sz w:val="20"/>
                <w:szCs w:val="20"/>
                <w:lang w:eastAsia="ru-RU"/>
              </w:rPr>
            </w:pPr>
          </w:p>
        </w:tc>
        <w:tc>
          <w:tcPr>
            <w:tcW w:w="785" w:type="dxa"/>
            <w:noWrap/>
            <w:vAlign w:val="center"/>
          </w:tcPr>
          <w:p w14:paraId="400B1D50" w14:textId="2C3CC119"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iCs/>
                <w:color w:val="000000"/>
                <w:sz w:val="20"/>
                <w:szCs w:val="20"/>
                <w:lang w:eastAsia="ru-RU"/>
              </w:rPr>
              <w:t>2010 г.</w:t>
            </w:r>
          </w:p>
        </w:tc>
        <w:tc>
          <w:tcPr>
            <w:tcW w:w="785" w:type="dxa"/>
            <w:noWrap/>
            <w:vAlign w:val="center"/>
          </w:tcPr>
          <w:p w14:paraId="05704F32" w14:textId="7B8D9530"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iCs/>
                <w:color w:val="000000"/>
                <w:sz w:val="20"/>
                <w:szCs w:val="20"/>
                <w:lang w:eastAsia="ru-RU"/>
              </w:rPr>
              <w:t>2011 г.</w:t>
            </w:r>
          </w:p>
        </w:tc>
        <w:tc>
          <w:tcPr>
            <w:tcW w:w="785" w:type="dxa"/>
            <w:noWrap/>
            <w:vAlign w:val="center"/>
          </w:tcPr>
          <w:p w14:paraId="409AEF6E" w14:textId="24B591B6"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iCs/>
                <w:color w:val="000000"/>
                <w:sz w:val="20"/>
                <w:szCs w:val="20"/>
                <w:lang w:eastAsia="ru-RU"/>
              </w:rPr>
              <w:t>2012 г.</w:t>
            </w:r>
          </w:p>
        </w:tc>
        <w:tc>
          <w:tcPr>
            <w:tcW w:w="785" w:type="dxa"/>
            <w:noWrap/>
            <w:vAlign w:val="center"/>
          </w:tcPr>
          <w:p w14:paraId="12E026A1" w14:textId="75661073"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iCs/>
                <w:color w:val="000000"/>
                <w:sz w:val="20"/>
                <w:szCs w:val="20"/>
                <w:lang w:eastAsia="ru-RU"/>
              </w:rPr>
              <w:t>2013 г.</w:t>
            </w:r>
          </w:p>
        </w:tc>
        <w:tc>
          <w:tcPr>
            <w:tcW w:w="786" w:type="dxa"/>
            <w:noWrap/>
            <w:vAlign w:val="center"/>
          </w:tcPr>
          <w:p w14:paraId="3C36B5E5" w14:textId="6780DDC3"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iCs/>
                <w:color w:val="000000"/>
                <w:sz w:val="20"/>
                <w:szCs w:val="20"/>
                <w:lang w:eastAsia="ru-RU"/>
              </w:rPr>
              <w:t>2014 г.</w:t>
            </w:r>
          </w:p>
        </w:tc>
        <w:tc>
          <w:tcPr>
            <w:tcW w:w="785" w:type="dxa"/>
            <w:noWrap/>
            <w:vAlign w:val="center"/>
          </w:tcPr>
          <w:p w14:paraId="19ECF001" w14:textId="039A0691"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iCs/>
                <w:color w:val="000000"/>
                <w:sz w:val="20"/>
                <w:szCs w:val="20"/>
                <w:lang w:eastAsia="ru-RU"/>
              </w:rPr>
              <w:t>2015 г.</w:t>
            </w:r>
          </w:p>
        </w:tc>
        <w:tc>
          <w:tcPr>
            <w:tcW w:w="785" w:type="dxa"/>
            <w:noWrap/>
            <w:vAlign w:val="center"/>
          </w:tcPr>
          <w:p w14:paraId="31C019BA" w14:textId="16D53AE3"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iCs/>
                <w:color w:val="000000"/>
                <w:sz w:val="20"/>
                <w:szCs w:val="20"/>
                <w:lang w:eastAsia="ru-RU"/>
              </w:rPr>
              <w:t>2016 г.</w:t>
            </w:r>
          </w:p>
        </w:tc>
        <w:tc>
          <w:tcPr>
            <w:tcW w:w="785" w:type="dxa"/>
            <w:noWrap/>
            <w:vAlign w:val="center"/>
          </w:tcPr>
          <w:p w14:paraId="31A7B35D" w14:textId="0A958875"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iCs/>
                <w:color w:val="000000"/>
                <w:sz w:val="20"/>
                <w:szCs w:val="20"/>
                <w:lang w:eastAsia="ru-RU"/>
              </w:rPr>
              <w:t>2017 г.</w:t>
            </w:r>
          </w:p>
        </w:tc>
        <w:tc>
          <w:tcPr>
            <w:tcW w:w="785" w:type="dxa"/>
            <w:noWrap/>
            <w:vAlign w:val="center"/>
          </w:tcPr>
          <w:p w14:paraId="0998B282" w14:textId="1FF8F7C3"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iCs/>
                <w:color w:val="000000"/>
                <w:sz w:val="20"/>
                <w:szCs w:val="20"/>
                <w:lang w:eastAsia="ru-RU"/>
              </w:rPr>
              <w:t>2018 г.</w:t>
            </w:r>
          </w:p>
        </w:tc>
        <w:tc>
          <w:tcPr>
            <w:tcW w:w="786" w:type="dxa"/>
            <w:noWrap/>
            <w:vAlign w:val="center"/>
          </w:tcPr>
          <w:p w14:paraId="4204CFC9" w14:textId="65CBAD9A"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iCs/>
                <w:color w:val="000000"/>
                <w:sz w:val="20"/>
                <w:szCs w:val="20"/>
                <w:lang w:eastAsia="ru-RU"/>
              </w:rPr>
              <w:t>2019 г.</w:t>
            </w:r>
          </w:p>
        </w:tc>
      </w:tr>
      <w:tr w:rsidR="00235B30" w:rsidRPr="00036BCE" w14:paraId="41F403B5" w14:textId="77777777" w:rsidTr="00827874">
        <w:trPr>
          <w:trHeight w:val="227"/>
        </w:trPr>
        <w:tc>
          <w:tcPr>
            <w:tcW w:w="1623" w:type="dxa"/>
            <w:vAlign w:val="bottom"/>
            <w:hideMark/>
          </w:tcPr>
          <w:p w14:paraId="1499A74A" w14:textId="22E05F0D" w:rsidR="00235B30" w:rsidRPr="00036BCE" w:rsidRDefault="00235B30" w:rsidP="00DD422A">
            <w:pPr>
              <w:spacing w:after="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Российская Федерация</w:t>
            </w:r>
          </w:p>
        </w:tc>
        <w:tc>
          <w:tcPr>
            <w:tcW w:w="785" w:type="dxa"/>
            <w:noWrap/>
            <w:vAlign w:val="center"/>
            <w:hideMark/>
          </w:tcPr>
          <w:p w14:paraId="65B387A4"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7,3</w:t>
            </w:r>
          </w:p>
        </w:tc>
        <w:tc>
          <w:tcPr>
            <w:tcW w:w="785" w:type="dxa"/>
            <w:noWrap/>
            <w:vAlign w:val="center"/>
            <w:hideMark/>
          </w:tcPr>
          <w:p w14:paraId="33677C8A"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6,5</w:t>
            </w:r>
          </w:p>
        </w:tc>
        <w:tc>
          <w:tcPr>
            <w:tcW w:w="785" w:type="dxa"/>
            <w:noWrap/>
            <w:vAlign w:val="center"/>
            <w:hideMark/>
          </w:tcPr>
          <w:p w14:paraId="24218B6F"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5,5</w:t>
            </w:r>
          </w:p>
        </w:tc>
        <w:tc>
          <w:tcPr>
            <w:tcW w:w="785" w:type="dxa"/>
            <w:noWrap/>
            <w:vAlign w:val="center"/>
            <w:hideMark/>
          </w:tcPr>
          <w:p w14:paraId="35EED7DF"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5,5</w:t>
            </w:r>
          </w:p>
        </w:tc>
        <w:tc>
          <w:tcPr>
            <w:tcW w:w="786" w:type="dxa"/>
            <w:noWrap/>
            <w:vAlign w:val="center"/>
            <w:hideMark/>
          </w:tcPr>
          <w:p w14:paraId="26DC68D8"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5,2</w:t>
            </w:r>
          </w:p>
        </w:tc>
        <w:tc>
          <w:tcPr>
            <w:tcW w:w="785" w:type="dxa"/>
            <w:noWrap/>
            <w:vAlign w:val="center"/>
            <w:hideMark/>
          </w:tcPr>
          <w:p w14:paraId="70AEF058"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5,6</w:t>
            </w:r>
          </w:p>
        </w:tc>
        <w:tc>
          <w:tcPr>
            <w:tcW w:w="785" w:type="dxa"/>
            <w:noWrap/>
            <w:vAlign w:val="center"/>
            <w:hideMark/>
          </w:tcPr>
          <w:p w14:paraId="024763EC"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5,5</w:t>
            </w:r>
          </w:p>
        </w:tc>
        <w:tc>
          <w:tcPr>
            <w:tcW w:w="785" w:type="dxa"/>
            <w:noWrap/>
            <w:vAlign w:val="center"/>
            <w:hideMark/>
          </w:tcPr>
          <w:p w14:paraId="07D10345"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5,2</w:t>
            </w:r>
          </w:p>
        </w:tc>
        <w:tc>
          <w:tcPr>
            <w:tcW w:w="785" w:type="dxa"/>
            <w:noWrap/>
            <w:vAlign w:val="center"/>
            <w:hideMark/>
          </w:tcPr>
          <w:p w14:paraId="787719D3"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4,8</w:t>
            </w:r>
          </w:p>
        </w:tc>
        <w:tc>
          <w:tcPr>
            <w:tcW w:w="786" w:type="dxa"/>
            <w:noWrap/>
            <w:vAlign w:val="center"/>
            <w:hideMark/>
          </w:tcPr>
          <w:p w14:paraId="0C26A77C"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4,6</w:t>
            </w:r>
          </w:p>
        </w:tc>
      </w:tr>
      <w:tr w:rsidR="00235B30" w:rsidRPr="00036BCE" w14:paraId="3D683B7F" w14:textId="77777777" w:rsidTr="00827874">
        <w:trPr>
          <w:trHeight w:val="227"/>
        </w:trPr>
        <w:tc>
          <w:tcPr>
            <w:tcW w:w="1623" w:type="dxa"/>
            <w:vAlign w:val="bottom"/>
            <w:hideMark/>
          </w:tcPr>
          <w:p w14:paraId="493F116B" w14:textId="77777777" w:rsidR="00235B30" w:rsidRPr="00036BCE" w:rsidRDefault="00235B30" w:rsidP="00DD422A">
            <w:pPr>
              <w:spacing w:after="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 xml:space="preserve">Приволжский </w:t>
            </w:r>
            <w:r w:rsidRPr="00036BCE">
              <w:rPr>
                <w:rFonts w:ascii="Times New Roman" w:hAnsi="Times New Roman" w:cs="Times New Roman"/>
                <w:b/>
                <w:bCs/>
                <w:sz w:val="20"/>
                <w:szCs w:val="20"/>
                <w:lang w:eastAsia="ru-RU"/>
              </w:rPr>
              <w:br w:type="page"/>
              <w:t>федеральный округ</w:t>
            </w:r>
          </w:p>
        </w:tc>
        <w:tc>
          <w:tcPr>
            <w:tcW w:w="785" w:type="dxa"/>
            <w:noWrap/>
            <w:vAlign w:val="center"/>
            <w:hideMark/>
          </w:tcPr>
          <w:p w14:paraId="138C0779"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7,6</w:t>
            </w:r>
          </w:p>
        </w:tc>
        <w:tc>
          <w:tcPr>
            <w:tcW w:w="785" w:type="dxa"/>
            <w:noWrap/>
            <w:vAlign w:val="center"/>
            <w:hideMark/>
          </w:tcPr>
          <w:p w14:paraId="7E075903"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6,5</w:t>
            </w:r>
          </w:p>
        </w:tc>
        <w:tc>
          <w:tcPr>
            <w:tcW w:w="785" w:type="dxa"/>
            <w:noWrap/>
            <w:vAlign w:val="center"/>
            <w:hideMark/>
          </w:tcPr>
          <w:p w14:paraId="7AEEC0CC"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5,3</w:t>
            </w:r>
          </w:p>
        </w:tc>
        <w:tc>
          <w:tcPr>
            <w:tcW w:w="785" w:type="dxa"/>
            <w:noWrap/>
            <w:vAlign w:val="center"/>
            <w:hideMark/>
          </w:tcPr>
          <w:p w14:paraId="346743ED"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4,9</w:t>
            </w:r>
          </w:p>
        </w:tc>
        <w:tc>
          <w:tcPr>
            <w:tcW w:w="786" w:type="dxa"/>
            <w:noWrap/>
            <w:vAlign w:val="center"/>
            <w:hideMark/>
          </w:tcPr>
          <w:p w14:paraId="78A5B1A3"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4,5</w:t>
            </w:r>
          </w:p>
        </w:tc>
        <w:tc>
          <w:tcPr>
            <w:tcW w:w="785" w:type="dxa"/>
            <w:noWrap/>
            <w:vAlign w:val="center"/>
            <w:hideMark/>
          </w:tcPr>
          <w:p w14:paraId="079CB28E"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4,8</w:t>
            </w:r>
          </w:p>
        </w:tc>
        <w:tc>
          <w:tcPr>
            <w:tcW w:w="785" w:type="dxa"/>
            <w:noWrap/>
            <w:vAlign w:val="center"/>
            <w:hideMark/>
          </w:tcPr>
          <w:p w14:paraId="217A9A46"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4,8</w:t>
            </w:r>
          </w:p>
        </w:tc>
        <w:tc>
          <w:tcPr>
            <w:tcW w:w="785" w:type="dxa"/>
            <w:noWrap/>
            <w:vAlign w:val="center"/>
            <w:hideMark/>
          </w:tcPr>
          <w:p w14:paraId="777D3B1B"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4,7</w:t>
            </w:r>
          </w:p>
        </w:tc>
        <w:tc>
          <w:tcPr>
            <w:tcW w:w="785" w:type="dxa"/>
            <w:noWrap/>
            <w:vAlign w:val="center"/>
            <w:hideMark/>
          </w:tcPr>
          <w:p w14:paraId="1A51662F"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4,4</w:t>
            </w:r>
          </w:p>
        </w:tc>
        <w:tc>
          <w:tcPr>
            <w:tcW w:w="786" w:type="dxa"/>
            <w:noWrap/>
            <w:vAlign w:val="center"/>
            <w:hideMark/>
          </w:tcPr>
          <w:p w14:paraId="3FC9D7CA"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4,2</w:t>
            </w:r>
          </w:p>
        </w:tc>
      </w:tr>
      <w:tr w:rsidR="00235B30" w:rsidRPr="00036BCE" w14:paraId="3584212E" w14:textId="77777777" w:rsidTr="00827874">
        <w:trPr>
          <w:trHeight w:val="227"/>
        </w:trPr>
        <w:tc>
          <w:tcPr>
            <w:tcW w:w="1623" w:type="dxa"/>
            <w:vAlign w:val="bottom"/>
            <w:hideMark/>
          </w:tcPr>
          <w:p w14:paraId="62BF4C2E" w14:textId="77777777" w:rsidR="00235B30" w:rsidRPr="00036BCE" w:rsidRDefault="00235B30"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Башкортостан</w:t>
            </w:r>
          </w:p>
        </w:tc>
        <w:tc>
          <w:tcPr>
            <w:tcW w:w="785" w:type="dxa"/>
            <w:noWrap/>
            <w:vAlign w:val="center"/>
            <w:hideMark/>
          </w:tcPr>
          <w:p w14:paraId="5FDA60C4"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8,9</w:t>
            </w:r>
          </w:p>
        </w:tc>
        <w:tc>
          <w:tcPr>
            <w:tcW w:w="785" w:type="dxa"/>
            <w:noWrap/>
            <w:vAlign w:val="center"/>
            <w:hideMark/>
          </w:tcPr>
          <w:p w14:paraId="57BF3A29"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7,6</w:t>
            </w:r>
          </w:p>
        </w:tc>
        <w:tc>
          <w:tcPr>
            <w:tcW w:w="785" w:type="dxa"/>
            <w:noWrap/>
            <w:vAlign w:val="center"/>
            <w:hideMark/>
          </w:tcPr>
          <w:p w14:paraId="5E271381"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6,1</w:t>
            </w:r>
          </w:p>
        </w:tc>
        <w:tc>
          <w:tcPr>
            <w:tcW w:w="785" w:type="dxa"/>
            <w:noWrap/>
            <w:vAlign w:val="center"/>
            <w:hideMark/>
          </w:tcPr>
          <w:p w14:paraId="1C242930"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5,8</w:t>
            </w:r>
          </w:p>
        </w:tc>
        <w:tc>
          <w:tcPr>
            <w:tcW w:w="786" w:type="dxa"/>
            <w:noWrap/>
            <w:vAlign w:val="center"/>
            <w:hideMark/>
          </w:tcPr>
          <w:p w14:paraId="324CCA70"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5,3</w:t>
            </w:r>
          </w:p>
        </w:tc>
        <w:tc>
          <w:tcPr>
            <w:tcW w:w="785" w:type="dxa"/>
            <w:noWrap/>
            <w:vAlign w:val="center"/>
            <w:hideMark/>
          </w:tcPr>
          <w:p w14:paraId="46FF06C6"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6,1</w:t>
            </w:r>
          </w:p>
        </w:tc>
        <w:tc>
          <w:tcPr>
            <w:tcW w:w="785" w:type="dxa"/>
            <w:noWrap/>
            <w:vAlign w:val="center"/>
            <w:hideMark/>
          </w:tcPr>
          <w:p w14:paraId="40B3BCD6"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5,8</w:t>
            </w:r>
          </w:p>
        </w:tc>
        <w:tc>
          <w:tcPr>
            <w:tcW w:w="785" w:type="dxa"/>
            <w:noWrap/>
            <w:vAlign w:val="center"/>
            <w:hideMark/>
          </w:tcPr>
          <w:p w14:paraId="4A602E97"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5,6</w:t>
            </w:r>
          </w:p>
        </w:tc>
        <w:tc>
          <w:tcPr>
            <w:tcW w:w="785" w:type="dxa"/>
            <w:noWrap/>
            <w:vAlign w:val="center"/>
            <w:hideMark/>
          </w:tcPr>
          <w:p w14:paraId="66E83051"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4,9</w:t>
            </w:r>
          </w:p>
        </w:tc>
        <w:tc>
          <w:tcPr>
            <w:tcW w:w="786" w:type="dxa"/>
            <w:noWrap/>
            <w:vAlign w:val="center"/>
            <w:hideMark/>
          </w:tcPr>
          <w:p w14:paraId="74928EFB"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4,4</w:t>
            </w:r>
          </w:p>
        </w:tc>
      </w:tr>
      <w:tr w:rsidR="00235B30" w:rsidRPr="00036BCE" w14:paraId="230568A0" w14:textId="77777777" w:rsidTr="00827874">
        <w:trPr>
          <w:trHeight w:val="227"/>
        </w:trPr>
        <w:tc>
          <w:tcPr>
            <w:tcW w:w="1623" w:type="dxa"/>
            <w:vAlign w:val="bottom"/>
            <w:hideMark/>
          </w:tcPr>
          <w:p w14:paraId="28F9AE11" w14:textId="77777777" w:rsidR="00235B30" w:rsidRPr="00036BCE" w:rsidRDefault="00235B30"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Марий Эл</w:t>
            </w:r>
          </w:p>
        </w:tc>
        <w:tc>
          <w:tcPr>
            <w:tcW w:w="785" w:type="dxa"/>
            <w:noWrap/>
            <w:vAlign w:val="center"/>
            <w:hideMark/>
          </w:tcPr>
          <w:p w14:paraId="0D97792D"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10,5</w:t>
            </w:r>
          </w:p>
        </w:tc>
        <w:tc>
          <w:tcPr>
            <w:tcW w:w="785" w:type="dxa"/>
            <w:noWrap/>
            <w:vAlign w:val="center"/>
            <w:hideMark/>
          </w:tcPr>
          <w:p w14:paraId="07107344"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10,1</w:t>
            </w:r>
          </w:p>
        </w:tc>
        <w:tc>
          <w:tcPr>
            <w:tcW w:w="785" w:type="dxa"/>
            <w:noWrap/>
            <w:vAlign w:val="center"/>
            <w:hideMark/>
          </w:tcPr>
          <w:p w14:paraId="1D22A8DC"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6,5</w:t>
            </w:r>
          </w:p>
        </w:tc>
        <w:tc>
          <w:tcPr>
            <w:tcW w:w="785" w:type="dxa"/>
            <w:noWrap/>
            <w:vAlign w:val="center"/>
            <w:hideMark/>
          </w:tcPr>
          <w:p w14:paraId="55B4B964"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5,2</w:t>
            </w:r>
          </w:p>
        </w:tc>
        <w:tc>
          <w:tcPr>
            <w:tcW w:w="786" w:type="dxa"/>
            <w:noWrap/>
            <w:vAlign w:val="center"/>
            <w:hideMark/>
          </w:tcPr>
          <w:p w14:paraId="11391762"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4,8</w:t>
            </w:r>
          </w:p>
        </w:tc>
        <w:tc>
          <w:tcPr>
            <w:tcW w:w="785" w:type="dxa"/>
            <w:noWrap/>
            <w:vAlign w:val="center"/>
            <w:hideMark/>
          </w:tcPr>
          <w:p w14:paraId="5642CD36"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5,3</w:t>
            </w:r>
          </w:p>
        </w:tc>
        <w:tc>
          <w:tcPr>
            <w:tcW w:w="785" w:type="dxa"/>
            <w:noWrap/>
            <w:vAlign w:val="center"/>
            <w:hideMark/>
          </w:tcPr>
          <w:p w14:paraId="5BC77CD0"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6,0</w:t>
            </w:r>
          </w:p>
        </w:tc>
        <w:tc>
          <w:tcPr>
            <w:tcW w:w="785" w:type="dxa"/>
            <w:noWrap/>
            <w:vAlign w:val="center"/>
            <w:hideMark/>
          </w:tcPr>
          <w:p w14:paraId="0F0C1C7F"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6,1</w:t>
            </w:r>
          </w:p>
        </w:tc>
        <w:tc>
          <w:tcPr>
            <w:tcW w:w="785" w:type="dxa"/>
            <w:noWrap/>
            <w:vAlign w:val="center"/>
            <w:hideMark/>
          </w:tcPr>
          <w:p w14:paraId="5EADDAF3"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5,0</w:t>
            </w:r>
          </w:p>
        </w:tc>
        <w:tc>
          <w:tcPr>
            <w:tcW w:w="786" w:type="dxa"/>
            <w:noWrap/>
            <w:vAlign w:val="center"/>
            <w:hideMark/>
          </w:tcPr>
          <w:p w14:paraId="4EB57990"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4,6</w:t>
            </w:r>
          </w:p>
        </w:tc>
      </w:tr>
      <w:tr w:rsidR="00235B30" w:rsidRPr="00036BCE" w14:paraId="693A2605" w14:textId="77777777" w:rsidTr="00827874">
        <w:trPr>
          <w:trHeight w:val="227"/>
        </w:trPr>
        <w:tc>
          <w:tcPr>
            <w:tcW w:w="1623" w:type="dxa"/>
            <w:vAlign w:val="bottom"/>
            <w:hideMark/>
          </w:tcPr>
          <w:p w14:paraId="218B7767" w14:textId="77777777" w:rsidR="00235B30" w:rsidRPr="00036BCE" w:rsidRDefault="00235B30"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Мордовия</w:t>
            </w:r>
          </w:p>
        </w:tc>
        <w:tc>
          <w:tcPr>
            <w:tcW w:w="785" w:type="dxa"/>
            <w:noWrap/>
            <w:vAlign w:val="center"/>
            <w:hideMark/>
          </w:tcPr>
          <w:p w14:paraId="7E706383"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5,4</w:t>
            </w:r>
          </w:p>
        </w:tc>
        <w:tc>
          <w:tcPr>
            <w:tcW w:w="785" w:type="dxa"/>
            <w:noWrap/>
            <w:vAlign w:val="center"/>
            <w:hideMark/>
          </w:tcPr>
          <w:p w14:paraId="38A6822A"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5,2</w:t>
            </w:r>
          </w:p>
        </w:tc>
        <w:tc>
          <w:tcPr>
            <w:tcW w:w="785" w:type="dxa"/>
            <w:noWrap/>
            <w:vAlign w:val="center"/>
            <w:hideMark/>
          </w:tcPr>
          <w:p w14:paraId="66DC5C8C"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4,9</w:t>
            </w:r>
          </w:p>
        </w:tc>
        <w:tc>
          <w:tcPr>
            <w:tcW w:w="785" w:type="dxa"/>
            <w:noWrap/>
            <w:vAlign w:val="center"/>
            <w:hideMark/>
          </w:tcPr>
          <w:p w14:paraId="2ED75827"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4,4</w:t>
            </w:r>
          </w:p>
        </w:tc>
        <w:tc>
          <w:tcPr>
            <w:tcW w:w="786" w:type="dxa"/>
            <w:noWrap/>
            <w:vAlign w:val="center"/>
            <w:hideMark/>
          </w:tcPr>
          <w:p w14:paraId="165D9C39"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4,2</w:t>
            </w:r>
          </w:p>
        </w:tc>
        <w:tc>
          <w:tcPr>
            <w:tcW w:w="785" w:type="dxa"/>
            <w:noWrap/>
            <w:vAlign w:val="center"/>
            <w:hideMark/>
          </w:tcPr>
          <w:p w14:paraId="203EF832"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4,2</w:t>
            </w:r>
          </w:p>
        </w:tc>
        <w:tc>
          <w:tcPr>
            <w:tcW w:w="785" w:type="dxa"/>
            <w:noWrap/>
            <w:vAlign w:val="center"/>
            <w:hideMark/>
          </w:tcPr>
          <w:p w14:paraId="2AC46690"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4,2</w:t>
            </w:r>
          </w:p>
        </w:tc>
        <w:tc>
          <w:tcPr>
            <w:tcW w:w="785" w:type="dxa"/>
            <w:noWrap/>
            <w:vAlign w:val="center"/>
            <w:hideMark/>
          </w:tcPr>
          <w:p w14:paraId="4B9F7854"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4,2</w:t>
            </w:r>
          </w:p>
        </w:tc>
        <w:tc>
          <w:tcPr>
            <w:tcW w:w="785" w:type="dxa"/>
            <w:noWrap/>
            <w:vAlign w:val="center"/>
            <w:hideMark/>
          </w:tcPr>
          <w:p w14:paraId="3FD81C70"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4,2</w:t>
            </w:r>
          </w:p>
        </w:tc>
        <w:tc>
          <w:tcPr>
            <w:tcW w:w="786" w:type="dxa"/>
            <w:noWrap/>
            <w:vAlign w:val="center"/>
            <w:hideMark/>
          </w:tcPr>
          <w:p w14:paraId="60C7BA12"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4,2</w:t>
            </w:r>
          </w:p>
        </w:tc>
      </w:tr>
      <w:tr w:rsidR="00235B30" w:rsidRPr="00036BCE" w14:paraId="1C406115" w14:textId="77777777" w:rsidTr="00827874">
        <w:trPr>
          <w:trHeight w:val="227"/>
        </w:trPr>
        <w:tc>
          <w:tcPr>
            <w:tcW w:w="1623" w:type="dxa"/>
            <w:vAlign w:val="bottom"/>
            <w:hideMark/>
          </w:tcPr>
          <w:p w14:paraId="76D173B7" w14:textId="77777777" w:rsidR="00235B30" w:rsidRPr="00036BCE" w:rsidRDefault="00235B30"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Татарстан</w:t>
            </w:r>
          </w:p>
        </w:tc>
        <w:tc>
          <w:tcPr>
            <w:tcW w:w="785" w:type="dxa"/>
            <w:noWrap/>
            <w:vAlign w:val="center"/>
            <w:hideMark/>
          </w:tcPr>
          <w:p w14:paraId="5C5134E1"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6,2</w:t>
            </w:r>
          </w:p>
        </w:tc>
        <w:tc>
          <w:tcPr>
            <w:tcW w:w="785" w:type="dxa"/>
            <w:noWrap/>
            <w:vAlign w:val="center"/>
            <w:hideMark/>
          </w:tcPr>
          <w:p w14:paraId="32669041"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4,7</w:t>
            </w:r>
          </w:p>
        </w:tc>
        <w:tc>
          <w:tcPr>
            <w:tcW w:w="785" w:type="dxa"/>
            <w:noWrap/>
            <w:vAlign w:val="center"/>
            <w:hideMark/>
          </w:tcPr>
          <w:p w14:paraId="23B8D266"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4,1</w:t>
            </w:r>
          </w:p>
        </w:tc>
        <w:tc>
          <w:tcPr>
            <w:tcW w:w="785" w:type="dxa"/>
            <w:noWrap/>
            <w:vAlign w:val="center"/>
            <w:hideMark/>
          </w:tcPr>
          <w:p w14:paraId="046C6328"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4,0</w:t>
            </w:r>
          </w:p>
        </w:tc>
        <w:tc>
          <w:tcPr>
            <w:tcW w:w="786" w:type="dxa"/>
            <w:noWrap/>
            <w:vAlign w:val="center"/>
            <w:hideMark/>
          </w:tcPr>
          <w:p w14:paraId="4D24AFAD"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3,9</w:t>
            </w:r>
          </w:p>
        </w:tc>
        <w:tc>
          <w:tcPr>
            <w:tcW w:w="785" w:type="dxa"/>
            <w:noWrap/>
            <w:vAlign w:val="center"/>
            <w:hideMark/>
          </w:tcPr>
          <w:p w14:paraId="137457E4"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4,0</w:t>
            </w:r>
          </w:p>
        </w:tc>
        <w:tc>
          <w:tcPr>
            <w:tcW w:w="785" w:type="dxa"/>
            <w:noWrap/>
            <w:vAlign w:val="center"/>
            <w:hideMark/>
          </w:tcPr>
          <w:p w14:paraId="715C89B6"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3,8</w:t>
            </w:r>
          </w:p>
        </w:tc>
        <w:tc>
          <w:tcPr>
            <w:tcW w:w="785" w:type="dxa"/>
            <w:noWrap/>
            <w:vAlign w:val="center"/>
            <w:hideMark/>
          </w:tcPr>
          <w:p w14:paraId="061BFAB0"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3,5</w:t>
            </w:r>
          </w:p>
        </w:tc>
        <w:tc>
          <w:tcPr>
            <w:tcW w:w="785" w:type="dxa"/>
            <w:noWrap/>
            <w:vAlign w:val="center"/>
            <w:hideMark/>
          </w:tcPr>
          <w:p w14:paraId="7A6CF73E"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3,3</w:t>
            </w:r>
          </w:p>
        </w:tc>
        <w:tc>
          <w:tcPr>
            <w:tcW w:w="786" w:type="dxa"/>
            <w:noWrap/>
            <w:vAlign w:val="center"/>
            <w:hideMark/>
          </w:tcPr>
          <w:p w14:paraId="41560666"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3,3</w:t>
            </w:r>
          </w:p>
        </w:tc>
      </w:tr>
      <w:tr w:rsidR="00235B30" w:rsidRPr="00036BCE" w14:paraId="08446139" w14:textId="77777777" w:rsidTr="00827874">
        <w:trPr>
          <w:trHeight w:val="227"/>
        </w:trPr>
        <w:tc>
          <w:tcPr>
            <w:tcW w:w="1623" w:type="dxa"/>
            <w:vAlign w:val="bottom"/>
            <w:hideMark/>
          </w:tcPr>
          <w:p w14:paraId="6CD916ED" w14:textId="77777777" w:rsidR="00235B30" w:rsidRPr="00036BCE" w:rsidRDefault="00235B30"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Удмуртская Республика</w:t>
            </w:r>
          </w:p>
        </w:tc>
        <w:tc>
          <w:tcPr>
            <w:tcW w:w="785" w:type="dxa"/>
            <w:noWrap/>
            <w:vAlign w:val="center"/>
            <w:hideMark/>
          </w:tcPr>
          <w:p w14:paraId="5F517A0E"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9,3</w:t>
            </w:r>
          </w:p>
        </w:tc>
        <w:tc>
          <w:tcPr>
            <w:tcW w:w="785" w:type="dxa"/>
            <w:noWrap/>
            <w:vAlign w:val="center"/>
            <w:hideMark/>
          </w:tcPr>
          <w:p w14:paraId="53C463F2"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6,9</w:t>
            </w:r>
          </w:p>
        </w:tc>
        <w:tc>
          <w:tcPr>
            <w:tcW w:w="785" w:type="dxa"/>
            <w:noWrap/>
            <w:vAlign w:val="center"/>
            <w:hideMark/>
          </w:tcPr>
          <w:p w14:paraId="303B143B"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6,0</w:t>
            </w:r>
          </w:p>
        </w:tc>
        <w:tc>
          <w:tcPr>
            <w:tcW w:w="785" w:type="dxa"/>
            <w:noWrap/>
            <w:vAlign w:val="center"/>
            <w:hideMark/>
          </w:tcPr>
          <w:p w14:paraId="6583E2B0"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5,7</w:t>
            </w:r>
          </w:p>
        </w:tc>
        <w:tc>
          <w:tcPr>
            <w:tcW w:w="786" w:type="dxa"/>
            <w:noWrap/>
            <w:vAlign w:val="center"/>
            <w:hideMark/>
          </w:tcPr>
          <w:p w14:paraId="0F9C702D"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5,1</w:t>
            </w:r>
          </w:p>
        </w:tc>
        <w:tc>
          <w:tcPr>
            <w:tcW w:w="785" w:type="dxa"/>
            <w:noWrap/>
            <w:vAlign w:val="center"/>
            <w:hideMark/>
          </w:tcPr>
          <w:p w14:paraId="7F8839F2"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5,0</w:t>
            </w:r>
          </w:p>
        </w:tc>
        <w:tc>
          <w:tcPr>
            <w:tcW w:w="785" w:type="dxa"/>
            <w:noWrap/>
            <w:vAlign w:val="center"/>
            <w:hideMark/>
          </w:tcPr>
          <w:p w14:paraId="282403AF"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5,2</w:t>
            </w:r>
          </w:p>
        </w:tc>
        <w:tc>
          <w:tcPr>
            <w:tcW w:w="785" w:type="dxa"/>
            <w:noWrap/>
            <w:vAlign w:val="center"/>
            <w:hideMark/>
          </w:tcPr>
          <w:p w14:paraId="08AE1357"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4,8</w:t>
            </w:r>
          </w:p>
        </w:tc>
        <w:tc>
          <w:tcPr>
            <w:tcW w:w="785" w:type="dxa"/>
            <w:noWrap/>
            <w:vAlign w:val="center"/>
            <w:hideMark/>
          </w:tcPr>
          <w:p w14:paraId="19289E04"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4,8</w:t>
            </w:r>
          </w:p>
        </w:tc>
        <w:tc>
          <w:tcPr>
            <w:tcW w:w="786" w:type="dxa"/>
            <w:noWrap/>
            <w:vAlign w:val="center"/>
            <w:hideMark/>
          </w:tcPr>
          <w:p w14:paraId="4642B5C7"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4,3</w:t>
            </w:r>
          </w:p>
        </w:tc>
      </w:tr>
      <w:tr w:rsidR="00235B30" w:rsidRPr="00036BCE" w14:paraId="6E05E1C8" w14:textId="77777777" w:rsidTr="00827874">
        <w:trPr>
          <w:trHeight w:val="227"/>
        </w:trPr>
        <w:tc>
          <w:tcPr>
            <w:tcW w:w="1623" w:type="dxa"/>
            <w:vAlign w:val="bottom"/>
            <w:hideMark/>
          </w:tcPr>
          <w:p w14:paraId="42527796" w14:textId="77777777" w:rsidR="00235B30" w:rsidRPr="00036BCE" w:rsidRDefault="00235B30" w:rsidP="00DD422A">
            <w:pPr>
              <w:spacing w:after="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Чувашская Республика</w:t>
            </w:r>
          </w:p>
        </w:tc>
        <w:tc>
          <w:tcPr>
            <w:tcW w:w="785" w:type="dxa"/>
            <w:noWrap/>
            <w:vAlign w:val="center"/>
            <w:hideMark/>
          </w:tcPr>
          <w:p w14:paraId="70C291F3"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9,5</w:t>
            </w:r>
          </w:p>
        </w:tc>
        <w:tc>
          <w:tcPr>
            <w:tcW w:w="785" w:type="dxa"/>
            <w:noWrap/>
            <w:vAlign w:val="center"/>
            <w:hideMark/>
          </w:tcPr>
          <w:p w14:paraId="73661D06"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7,8</w:t>
            </w:r>
          </w:p>
        </w:tc>
        <w:tc>
          <w:tcPr>
            <w:tcW w:w="785" w:type="dxa"/>
            <w:noWrap/>
            <w:vAlign w:val="center"/>
            <w:hideMark/>
          </w:tcPr>
          <w:p w14:paraId="2F7451DD"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5,9</w:t>
            </w:r>
          </w:p>
        </w:tc>
        <w:tc>
          <w:tcPr>
            <w:tcW w:w="785" w:type="dxa"/>
            <w:noWrap/>
            <w:vAlign w:val="center"/>
            <w:hideMark/>
          </w:tcPr>
          <w:p w14:paraId="1C75474E"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5,7</w:t>
            </w:r>
          </w:p>
        </w:tc>
        <w:tc>
          <w:tcPr>
            <w:tcW w:w="786" w:type="dxa"/>
            <w:noWrap/>
            <w:vAlign w:val="center"/>
            <w:hideMark/>
          </w:tcPr>
          <w:p w14:paraId="5A3D41C4"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5,0</w:t>
            </w:r>
          </w:p>
        </w:tc>
        <w:tc>
          <w:tcPr>
            <w:tcW w:w="785" w:type="dxa"/>
            <w:noWrap/>
            <w:vAlign w:val="center"/>
            <w:hideMark/>
          </w:tcPr>
          <w:p w14:paraId="7B10F283"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5,0</w:t>
            </w:r>
          </w:p>
        </w:tc>
        <w:tc>
          <w:tcPr>
            <w:tcW w:w="785" w:type="dxa"/>
            <w:noWrap/>
            <w:vAlign w:val="center"/>
            <w:hideMark/>
          </w:tcPr>
          <w:p w14:paraId="54348486"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5,3</w:t>
            </w:r>
          </w:p>
        </w:tc>
        <w:tc>
          <w:tcPr>
            <w:tcW w:w="785" w:type="dxa"/>
            <w:noWrap/>
            <w:vAlign w:val="center"/>
            <w:hideMark/>
          </w:tcPr>
          <w:p w14:paraId="7DCCE91C"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5,1</w:t>
            </w:r>
          </w:p>
        </w:tc>
        <w:tc>
          <w:tcPr>
            <w:tcW w:w="785" w:type="dxa"/>
            <w:noWrap/>
            <w:vAlign w:val="center"/>
            <w:hideMark/>
          </w:tcPr>
          <w:p w14:paraId="3917CE9C"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5,0</w:t>
            </w:r>
          </w:p>
        </w:tc>
        <w:tc>
          <w:tcPr>
            <w:tcW w:w="786" w:type="dxa"/>
            <w:noWrap/>
            <w:vAlign w:val="center"/>
            <w:hideMark/>
          </w:tcPr>
          <w:p w14:paraId="615DFED3" w14:textId="77777777" w:rsidR="00235B30" w:rsidRPr="00036BCE" w:rsidRDefault="00235B30" w:rsidP="00DD422A">
            <w:pPr>
              <w:spacing w:after="0" w:line="240" w:lineRule="auto"/>
              <w:jc w:val="center"/>
              <w:rPr>
                <w:rFonts w:ascii="Times New Roman" w:hAnsi="Times New Roman" w:cs="Times New Roman"/>
                <w:b/>
                <w:bCs/>
                <w:color w:val="000000"/>
                <w:sz w:val="20"/>
                <w:szCs w:val="20"/>
                <w:lang w:eastAsia="ru-RU"/>
              </w:rPr>
            </w:pPr>
            <w:r w:rsidRPr="00036BCE">
              <w:rPr>
                <w:rFonts w:ascii="Times New Roman" w:hAnsi="Times New Roman" w:cs="Times New Roman"/>
                <w:b/>
                <w:bCs/>
                <w:color w:val="000000"/>
                <w:sz w:val="20"/>
                <w:szCs w:val="20"/>
                <w:lang w:eastAsia="ru-RU"/>
              </w:rPr>
              <w:t>4,7</w:t>
            </w:r>
          </w:p>
        </w:tc>
      </w:tr>
      <w:tr w:rsidR="00235B30" w:rsidRPr="00036BCE" w14:paraId="621DEB42" w14:textId="77777777" w:rsidTr="00827874">
        <w:trPr>
          <w:trHeight w:val="227"/>
        </w:trPr>
        <w:tc>
          <w:tcPr>
            <w:tcW w:w="1623" w:type="dxa"/>
            <w:vAlign w:val="bottom"/>
            <w:hideMark/>
          </w:tcPr>
          <w:p w14:paraId="72B39C88" w14:textId="77777777" w:rsidR="00235B30" w:rsidRPr="00036BCE" w:rsidRDefault="00235B30"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Пермский край</w:t>
            </w:r>
          </w:p>
        </w:tc>
        <w:tc>
          <w:tcPr>
            <w:tcW w:w="785" w:type="dxa"/>
            <w:noWrap/>
            <w:vAlign w:val="center"/>
            <w:hideMark/>
          </w:tcPr>
          <w:p w14:paraId="6F88F661"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8,3</w:t>
            </w:r>
          </w:p>
        </w:tc>
        <w:tc>
          <w:tcPr>
            <w:tcW w:w="785" w:type="dxa"/>
            <w:noWrap/>
            <w:vAlign w:val="center"/>
            <w:hideMark/>
          </w:tcPr>
          <w:p w14:paraId="7460D382"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7,5</w:t>
            </w:r>
          </w:p>
        </w:tc>
        <w:tc>
          <w:tcPr>
            <w:tcW w:w="785" w:type="dxa"/>
            <w:noWrap/>
            <w:vAlign w:val="center"/>
            <w:hideMark/>
          </w:tcPr>
          <w:p w14:paraId="419F0E33"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6,3</w:t>
            </w:r>
          </w:p>
        </w:tc>
        <w:tc>
          <w:tcPr>
            <w:tcW w:w="785" w:type="dxa"/>
            <w:noWrap/>
            <w:vAlign w:val="center"/>
            <w:hideMark/>
          </w:tcPr>
          <w:p w14:paraId="0DF08AA1"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6,5</w:t>
            </w:r>
          </w:p>
        </w:tc>
        <w:tc>
          <w:tcPr>
            <w:tcW w:w="786" w:type="dxa"/>
            <w:noWrap/>
            <w:vAlign w:val="center"/>
            <w:hideMark/>
          </w:tcPr>
          <w:p w14:paraId="6002FCA2"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5,8</w:t>
            </w:r>
          </w:p>
        </w:tc>
        <w:tc>
          <w:tcPr>
            <w:tcW w:w="785" w:type="dxa"/>
            <w:noWrap/>
            <w:vAlign w:val="center"/>
            <w:hideMark/>
          </w:tcPr>
          <w:p w14:paraId="6DA2AAE4"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6,3</w:t>
            </w:r>
          </w:p>
        </w:tc>
        <w:tc>
          <w:tcPr>
            <w:tcW w:w="785" w:type="dxa"/>
            <w:noWrap/>
            <w:vAlign w:val="center"/>
            <w:hideMark/>
          </w:tcPr>
          <w:p w14:paraId="1482D714"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5,8</w:t>
            </w:r>
          </w:p>
        </w:tc>
        <w:tc>
          <w:tcPr>
            <w:tcW w:w="785" w:type="dxa"/>
            <w:noWrap/>
            <w:vAlign w:val="center"/>
            <w:hideMark/>
          </w:tcPr>
          <w:p w14:paraId="7A81E39E"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6,0</w:t>
            </w:r>
          </w:p>
        </w:tc>
        <w:tc>
          <w:tcPr>
            <w:tcW w:w="785" w:type="dxa"/>
            <w:noWrap/>
            <w:vAlign w:val="center"/>
            <w:hideMark/>
          </w:tcPr>
          <w:p w14:paraId="64061DEE"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5,4</w:t>
            </w:r>
          </w:p>
        </w:tc>
        <w:tc>
          <w:tcPr>
            <w:tcW w:w="786" w:type="dxa"/>
            <w:noWrap/>
            <w:vAlign w:val="center"/>
            <w:hideMark/>
          </w:tcPr>
          <w:p w14:paraId="59B72547"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5,2</w:t>
            </w:r>
          </w:p>
        </w:tc>
      </w:tr>
      <w:tr w:rsidR="00235B30" w:rsidRPr="00036BCE" w14:paraId="3A979C96" w14:textId="77777777" w:rsidTr="00827874">
        <w:trPr>
          <w:trHeight w:val="227"/>
        </w:trPr>
        <w:tc>
          <w:tcPr>
            <w:tcW w:w="1623" w:type="dxa"/>
            <w:vAlign w:val="bottom"/>
            <w:hideMark/>
          </w:tcPr>
          <w:p w14:paraId="30D73458" w14:textId="77777777" w:rsidR="00235B30" w:rsidRPr="00036BCE" w:rsidRDefault="00235B30"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Кировская область</w:t>
            </w:r>
          </w:p>
        </w:tc>
        <w:tc>
          <w:tcPr>
            <w:tcW w:w="785" w:type="dxa"/>
            <w:noWrap/>
            <w:vAlign w:val="center"/>
            <w:hideMark/>
          </w:tcPr>
          <w:p w14:paraId="4AFFE6FD"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8,6</w:t>
            </w:r>
          </w:p>
        </w:tc>
        <w:tc>
          <w:tcPr>
            <w:tcW w:w="785" w:type="dxa"/>
            <w:noWrap/>
            <w:vAlign w:val="center"/>
            <w:hideMark/>
          </w:tcPr>
          <w:p w14:paraId="564D5BA4"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8,3</w:t>
            </w:r>
          </w:p>
        </w:tc>
        <w:tc>
          <w:tcPr>
            <w:tcW w:w="785" w:type="dxa"/>
            <w:noWrap/>
            <w:vAlign w:val="center"/>
            <w:hideMark/>
          </w:tcPr>
          <w:p w14:paraId="70C17359"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7,1</w:t>
            </w:r>
          </w:p>
        </w:tc>
        <w:tc>
          <w:tcPr>
            <w:tcW w:w="785" w:type="dxa"/>
            <w:noWrap/>
            <w:vAlign w:val="center"/>
            <w:hideMark/>
          </w:tcPr>
          <w:p w14:paraId="48731631"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5,6</w:t>
            </w:r>
          </w:p>
        </w:tc>
        <w:tc>
          <w:tcPr>
            <w:tcW w:w="786" w:type="dxa"/>
            <w:noWrap/>
            <w:vAlign w:val="center"/>
            <w:hideMark/>
          </w:tcPr>
          <w:p w14:paraId="02272F32"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5,1</w:t>
            </w:r>
          </w:p>
        </w:tc>
        <w:tc>
          <w:tcPr>
            <w:tcW w:w="785" w:type="dxa"/>
            <w:noWrap/>
            <w:vAlign w:val="center"/>
            <w:hideMark/>
          </w:tcPr>
          <w:p w14:paraId="344A3907"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5,3</w:t>
            </w:r>
          </w:p>
        </w:tc>
        <w:tc>
          <w:tcPr>
            <w:tcW w:w="785" w:type="dxa"/>
            <w:noWrap/>
            <w:vAlign w:val="center"/>
            <w:hideMark/>
          </w:tcPr>
          <w:p w14:paraId="1E7A8D4D"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5,4</w:t>
            </w:r>
          </w:p>
        </w:tc>
        <w:tc>
          <w:tcPr>
            <w:tcW w:w="785" w:type="dxa"/>
            <w:noWrap/>
            <w:vAlign w:val="center"/>
            <w:hideMark/>
          </w:tcPr>
          <w:p w14:paraId="5E8B7F97"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5,3</w:t>
            </w:r>
          </w:p>
        </w:tc>
        <w:tc>
          <w:tcPr>
            <w:tcW w:w="785" w:type="dxa"/>
            <w:noWrap/>
            <w:vAlign w:val="center"/>
            <w:hideMark/>
          </w:tcPr>
          <w:p w14:paraId="28AA9BAC"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5,1</w:t>
            </w:r>
          </w:p>
        </w:tc>
        <w:tc>
          <w:tcPr>
            <w:tcW w:w="786" w:type="dxa"/>
            <w:noWrap/>
            <w:vAlign w:val="center"/>
            <w:hideMark/>
          </w:tcPr>
          <w:p w14:paraId="3422EAD4"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4,8</w:t>
            </w:r>
          </w:p>
        </w:tc>
      </w:tr>
      <w:tr w:rsidR="00235B30" w:rsidRPr="00036BCE" w14:paraId="295240A1" w14:textId="77777777" w:rsidTr="00827874">
        <w:trPr>
          <w:trHeight w:val="227"/>
        </w:trPr>
        <w:tc>
          <w:tcPr>
            <w:tcW w:w="1623" w:type="dxa"/>
            <w:vAlign w:val="bottom"/>
            <w:hideMark/>
          </w:tcPr>
          <w:p w14:paraId="655EEA9A" w14:textId="77777777" w:rsidR="00235B30" w:rsidRPr="00036BCE" w:rsidRDefault="00235B30"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Нижегородская область</w:t>
            </w:r>
          </w:p>
        </w:tc>
        <w:tc>
          <w:tcPr>
            <w:tcW w:w="785" w:type="dxa"/>
            <w:noWrap/>
            <w:vAlign w:val="center"/>
            <w:hideMark/>
          </w:tcPr>
          <w:p w14:paraId="055AF40F"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7,7</w:t>
            </w:r>
          </w:p>
        </w:tc>
        <w:tc>
          <w:tcPr>
            <w:tcW w:w="785" w:type="dxa"/>
            <w:noWrap/>
            <w:vAlign w:val="center"/>
            <w:hideMark/>
          </w:tcPr>
          <w:p w14:paraId="0D519C53"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7,2</w:t>
            </w:r>
          </w:p>
        </w:tc>
        <w:tc>
          <w:tcPr>
            <w:tcW w:w="785" w:type="dxa"/>
            <w:noWrap/>
            <w:vAlign w:val="center"/>
            <w:hideMark/>
          </w:tcPr>
          <w:p w14:paraId="0EE6CA76"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5,4</w:t>
            </w:r>
          </w:p>
        </w:tc>
        <w:tc>
          <w:tcPr>
            <w:tcW w:w="785" w:type="dxa"/>
            <w:noWrap/>
            <w:vAlign w:val="center"/>
            <w:hideMark/>
          </w:tcPr>
          <w:p w14:paraId="46F1CE15"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4,3</w:t>
            </w:r>
          </w:p>
        </w:tc>
        <w:tc>
          <w:tcPr>
            <w:tcW w:w="786" w:type="dxa"/>
            <w:noWrap/>
            <w:vAlign w:val="center"/>
            <w:hideMark/>
          </w:tcPr>
          <w:p w14:paraId="457BE4D4"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4,2</w:t>
            </w:r>
          </w:p>
        </w:tc>
        <w:tc>
          <w:tcPr>
            <w:tcW w:w="785" w:type="dxa"/>
            <w:noWrap/>
            <w:vAlign w:val="center"/>
            <w:hideMark/>
          </w:tcPr>
          <w:p w14:paraId="3D0673C1"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4,3</w:t>
            </w:r>
          </w:p>
        </w:tc>
        <w:tc>
          <w:tcPr>
            <w:tcW w:w="785" w:type="dxa"/>
            <w:noWrap/>
            <w:vAlign w:val="center"/>
            <w:hideMark/>
          </w:tcPr>
          <w:p w14:paraId="3B938BAE"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4,3</w:t>
            </w:r>
          </w:p>
        </w:tc>
        <w:tc>
          <w:tcPr>
            <w:tcW w:w="785" w:type="dxa"/>
            <w:noWrap/>
            <w:vAlign w:val="center"/>
            <w:hideMark/>
          </w:tcPr>
          <w:p w14:paraId="26626083"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4,2</w:t>
            </w:r>
          </w:p>
        </w:tc>
        <w:tc>
          <w:tcPr>
            <w:tcW w:w="785" w:type="dxa"/>
            <w:noWrap/>
            <w:vAlign w:val="center"/>
            <w:hideMark/>
          </w:tcPr>
          <w:p w14:paraId="271D5450"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4,2</w:t>
            </w:r>
          </w:p>
        </w:tc>
        <w:tc>
          <w:tcPr>
            <w:tcW w:w="786" w:type="dxa"/>
            <w:noWrap/>
            <w:vAlign w:val="center"/>
            <w:hideMark/>
          </w:tcPr>
          <w:p w14:paraId="2B3848EC"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4,1</w:t>
            </w:r>
          </w:p>
        </w:tc>
      </w:tr>
      <w:tr w:rsidR="00235B30" w:rsidRPr="00036BCE" w14:paraId="5CD7420D" w14:textId="77777777" w:rsidTr="00827874">
        <w:trPr>
          <w:trHeight w:val="227"/>
        </w:trPr>
        <w:tc>
          <w:tcPr>
            <w:tcW w:w="1623" w:type="dxa"/>
            <w:vAlign w:val="bottom"/>
            <w:hideMark/>
          </w:tcPr>
          <w:p w14:paraId="5386317C" w14:textId="77777777" w:rsidR="00235B30" w:rsidRPr="00036BCE" w:rsidRDefault="00235B30"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Оренбургская область</w:t>
            </w:r>
          </w:p>
        </w:tc>
        <w:tc>
          <w:tcPr>
            <w:tcW w:w="785" w:type="dxa"/>
            <w:noWrap/>
            <w:vAlign w:val="center"/>
            <w:hideMark/>
          </w:tcPr>
          <w:p w14:paraId="5E254972"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7,2</w:t>
            </w:r>
          </w:p>
        </w:tc>
        <w:tc>
          <w:tcPr>
            <w:tcW w:w="785" w:type="dxa"/>
            <w:noWrap/>
            <w:vAlign w:val="center"/>
            <w:hideMark/>
          </w:tcPr>
          <w:p w14:paraId="577F8DBA"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6,3</w:t>
            </w:r>
          </w:p>
        </w:tc>
        <w:tc>
          <w:tcPr>
            <w:tcW w:w="785" w:type="dxa"/>
            <w:noWrap/>
            <w:vAlign w:val="center"/>
            <w:hideMark/>
          </w:tcPr>
          <w:p w14:paraId="536D0750"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5,4</w:t>
            </w:r>
          </w:p>
        </w:tc>
        <w:tc>
          <w:tcPr>
            <w:tcW w:w="785" w:type="dxa"/>
            <w:noWrap/>
            <w:vAlign w:val="center"/>
            <w:hideMark/>
          </w:tcPr>
          <w:p w14:paraId="18BE73BD"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4,9</w:t>
            </w:r>
          </w:p>
        </w:tc>
        <w:tc>
          <w:tcPr>
            <w:tcW w:w="786" w:type="dxa"/>
            <w:noWrap/>
            <w:vAlign w:val="center"/>
            <w:hideMark/>
          </w:tcPr>
          <w:p w14:paraId="5D6ACDCF"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4,4</w:t>
            </w:r>
          </w:p>
        </w:tc>
        <w:tc>
          <w:tcPr>
            <w:tcW w:w="785" w:type="dxa"/>
            <w:noWrap/>
            <w:vAlign w:val="center"/>
            <w:hideMark/>
          </w:tcPr>
          <w:p w14:paraId="65666839"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4,8</w:t>
            </w:r>
          </w:p>
        </w:tc>
        <w:tc>
          <w:tcPr>
            <w:tcW w:w="785" w:type="dxa"/>
            <w:noWrap/>
            <w:vAlign w:val="center"/>
            <w:hideMark/>
          </w:tcPr>
          <w:p w14:paraId="24B92D5F"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4,9</w:t>
            </w:r>
          </w:p>
        </w:tc>
        <w:tc>
          <w:tcPr>
            <w:tcW w:w="785" w:type="dxa"/>
            <w:noWrap/>
            <w:vAlign w:val="center"/>
            <w:hideMark/>
          </w:tcPr>
          <w:p w14:paraId="6F0E671B"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4,5</w:t>
            </w:r>
          </w:p>
        </w:tc>
        <w:tc>
          <w:tcPr>
            <w:tcW w:w="785" w:type="dxa"/>
            <w:noWrap/>
            <w:vAlign w:val="center"/>
            <w:hideMark/>
          </w:tcPr>
          <w:p w14:paraId="16966F99"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4,4</w:t>
            </w:r>
          </w:p>
        </w:tc>
        <w:tc>
          <w:tcPr>
            <w:tcW w:w="786" w:type="dxa"/>
            <w:noWrap/>
            <w:vAlign w:val="center"/>
            <w:hideMark/>
          </w:tcPr>
          <w:p w14:paraId="2443EC91"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4,4</w:t>
            </w:r>
          </w:p>
        </w:tc>
      </w:tr>
      <w:tr w:rsidR="00235B30" w:rsidRPr="00036BCE" w14:paraId="69BDDCBE" w14:textId="77777777" w:rsidTr="00827874">
        <w:trPr>
          <w:trHeight w:val="227"/>
        </w:trPr>
        <w:tc>
          <w:tcPr>
            <w:tcW w:w="1623" w:type="dxa"/>
            <w:vAlign w:val="bottom"/>
            <w:hideMark/>
          </w:tcPr>
          <w:p w14:paraId="490DE296" w14:textId="77777777" w:rsidR="00235B30" w:rsidRPr="00036BCE" w:rsidRDefault="00235B30"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Пензенская область</w:t>
            </w:r>
          </w:p>
        </w:tc>
        <w:tc>
          <w:tcPr>
            <w:tcW w:w="785" w:type="dxa"/>
            <w:noWrap/>
            <w:vAlign w:val="center"/>
            <w:hideMark/>
          </w:tcPr>
          <w:p w14:paraId="34BA639E"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6,4</w:t>
            </w:r>
          </w:p>
        </w:tc>
        <w:tc>
          <w:tcPr>
            <w:tcW w:w="785" w:type="dxa"/>
            <w:noWrap/>
            <w:vAlign w:val="center"/>
            <w:hideMark/>
          </w:tcPr>
          <w:p w14:paraId="6D8C770B"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5,4</w:t>
            </w:r>
          </w:p>
        </w:tc>
        <w:tc>
          <w:tcPr>
            <w:tcW w:w="785" w:type="dxa"/>
            <w:noWrap/>
            <w:vAlign w:val="center"/>
            <w:hideMark/>
          </w:tcPr>
          <w:p w14:paraId="40BFC83F"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4,9</w:t>
            </w:r>
          </w:p>
        </w:tc>
        <w:tc>
          <w:tcPr>
            <w:tcW w:w="785" w:type="dxa"/>
            <w:noWrap/>
            <w:vAlign w:val="center"/>
            <w:hideMark/>
          </w:tcPr>
          <w:p w14:paraId="1871FE6B"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4,8</w:t>
            </w:r>
          </w:p>
        </w:tc>
        <w:tc>
          <w:tcPr>
            <w:tcW w:w="786" w:type="dxa"/>
            <w:noWrap/>
            <w:vAlign w:val="center"/>
            <w:hideMark/>
          </w:tcPr>
          <w:p w14:paraId="683A0711"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4,6</w:t>
            </w:r>
          </w:p>
        </w:tc>
        <w:tc>
          <w:tcPr>
            <w:tcW w:w="785" w:type="dxa"/>
            <w:noWrap/>
            <w:vAlign w:val="center"/>
            <w:hideMark/>
          </w:tcPr>
          <w:p w14:paraId="152DF9DC"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4,7</w:t>
            </w:r>
          </w:p>
        </w:tc>
        <w:tc>
          <w:tcPr>
            <w:tcW w:w="785" w:type="dxa"/>
            <w:noWrap/>
            <w:vAlign w:val="center"/>
            <w:hideMark/>
          </w:tcPr>
          <w:p w14:paraId="1FD728DE"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4,6</w:t>
            </w:r>
          </w:p>
        </w:tc>
        <w:tc>
          <w:tcPr>
            <w:tcW w:w="785" w:type="dxa"/>
            <w:noWrap/>
            <w:vAlign w:val="center"/>
            <w:hideMark/>
          </w:tcPr>
          <w:p w14:paraId="1C478C1D"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4,5</w:t>
            </w:r>
          </w:p>
        </w:tc>
        <w:tc>
          <w:tcPr>
            <w:tcW w:w="785" w:type="dxa"/>
            <w:noWrap/>
            <w:vAlign w:val="center"/>
            <w:hideMark/>
          </w:tcPr>
          <w:p w14:paraId="7FD7089A"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4,4</w:t>
            </w:r>
          </w:p>
        </w:tc>
        <w:tc>
          <w:tcPr>
            <w:tcW w:w="786" w:type="dxa"/>
            <w:noWrap/>
            <w:vAlign w:val="center"/>
            <w:hideMark/>
          </w:tcPr>
          <w:p w14:paraId="7771F480"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4,3</w:t>
            </w:r>
          </w:p>
        </w:tc>
      </w:tr>
      <w:tr w:rsidR="00235B30" w:rsidRPr="00036BCE" w14:paraId="0A0DB02D" w14:textId="77777777" w:rsidTr="00827874">
        <w:trPr>
          <w:trHeight w:val="227"/>
        </w:trPr>
        <w:tc>
          <w:tcPr>
            <w:tcW w:w="1623" w:type="dxa"/>
            <w:vAlign w:val="bottom"/>
            <w:hideMark/>
          </w:tcPr>
          <w:p w14:paraId="33CA43CF" w14:textId="77777777" w:rsidR="00235B30" w:rsidRPr="00036BCE" w:rsidRDefault="00235B30"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Самарская область</w:t>
            </w:r>
          </w:p>
        </w:tc>
        <w:tc>
          <w:tcPr>
            <w:tcW w:w="785" w:type="dxa"/>
            <w:noWrap/>
            <w:vAlign w:val="center"/>
            <w:hideMark/>
          </w:tcPr>
          <w:p w14:paraId="71982D6B"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5,8</w:t>
            </w:r>
          </w:p>
        </w:tc>
        <w:tc>
          <w:tcPr>
            <w:tcW w:w="785" w:type="dxa"/>
            <w:noWrap/>
            <w:vAlign w:val="center"/>
            <w:hideMark/>
          </w:tcPr>
          <w:p w14:paraId="76135E2D"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5,1</w:t>
            </w:r>
          </w:p>
        </w:tc>
        <w:tc>
          <w:tcPr>
            <w:tcW w:w="785" w:type="dxa"/>
            <w:noWrap/>
            <w:vAlign w:val="center"/>
            <w:hideMark/>
          </w:tcPr>
          <w:p w14:paraId="6010CB5F"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3,4</w:t>
            </w:r>
          </w:p>
        </w:tc>
        <w:tc>
          <w:tcPr>
            <w:tcW w:w="785" w:type="dxa"/>
            <w:noWrap/>
            <w:vAlign w:val="center"/>
            <w:hideMark/>
          </w:tcPr>
          <w:p w14:paraId="7F56F26B"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3,2</w:t>
            </w:r>
          </w:p>
        </w:tc>
        <w:tc>
          <w:tcPr>
            <w:tcW w:w="786" w:type="dxa"/>
            <w:noWrap/>
            <w:vAlign w:val="center"/>
            <w:hideMark/>
          </w:tcPr>
          <w:p w14:paraId="459EFD30"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3,0</w:t>
            </w:r>
          </w:p>
        </w:tc>
        <w:tc>
          <w:tcPr>
            <w:tcW w:w="785" w:type="dxa"/>
            <w:noWrap/>
            <w:vAlign w:val="center"/>
            <w:hideMark/>
          </w:tcPr>
          <w:p w14:paraId="7F640043"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3,4</w:t>
            </w:r>
          </w:p>
        </w:tc>
        <w:tc>
          <w:tcPr>
            <w:tcW w:w="785" w:type="dxa"/>
            <w:noWrap/>
            <w:vAlign w:val="center"/>
            <w:hideMark/>
          </w:tcPr>
          <w:p w14:paraId="3A6B04C6"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4,1</w:t>
            </w:r>
          </w:p>
        </w:tc>
        <w:tc>
          <w:tcPr>
            <w:tcW w:w="785" w:type="dxa"/>
            <w:noWrap/>
            <w:vAlign w:val="center"/>
            <w:hideMark/>
          </w:tcPr>
          <w:p w14:paraId="36A2F247"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4,2</w:t>
            </w:r>
          </w:p>
        </w:tc>
        <w:tc>
          <w:tcPr>
            <w:tcW w:w="785" w:type="dxa"/>
            <w:noWrap/>
            <w:vAlign w:val="center"/>
            <w:hideMark/>
          </w:tcPr>
          <w:p w14:paraId="2435592C"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3,7</w:t>
            </w:r>
          </w:p>
        </w:tc>
        <w:tc>
          <w:tcPr>
            <w:tcW w:w="786" w:type="dxa"/>
            <w:noWrap/>
            <w:vAlign w:val="center"/>
            <w:hideMark/>
          </w:tcPr>
          <w:p w14:paraId="2DAABC7C"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3,9</w:t>
            </w:r>
          </w:p>
        </w:tc>
      </w:tr>
      <w:tr w:rsidR="00235B30" w:rsidRPr="00036BCE" w14:paraId="11767734" w14:textId="77777777" w:rsidTr="00827874">
        <w:trPr>
          <w:trHeight w:val="227"/>
        </w:trPr>
        <w:tc>
          <w:tcPr>
            <w:tcW w:w="1623" w:type="dxa"/>
            <w:vAlign w:val="bottom"/>
            <w:hideMark/>
          </w:tcPr>
          <w:p w14:paraId="4A2C5AA1" w14:textId="77777777" w:rsidR="00235B30" w:rsidRPr="00036BCE" w:rsidRDefault="00235B30"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Саратовская область</w:t>
            </w:r>
          </w:p>
        </w:tc>
        <w:tc>
          <w:tcPr>
            <w:tcW w:w="785" w:type="dxa"/>
            <w:noWrap/>
            <w:vAlign w:val="center"/>
            <w:hideMark/>
          </w:tcPr>
          <w:p w14:paraId="229DB9BE"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6,3</w:t>
            </w:r>
          </w:p>
        </w:tc>
        <w:tc>
          <w:tcPr>
            <w:tcW w:w="785" w:type="dxa"/>
            <w:noWrap/>
            <w:vAlign w:val="center"/>
            <w:hideMark/>
          </w:tcPr>
          <w:p w14:paraId="17EB6D0A"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6,0</w:t>
            </w:r>
          </w:p>
        </w:tc>
        <w:tc>
          <w:tcPr>
            <w:tcW w:w="785" w:type="dxa"/>
            <w:noWrap/>
            <w:vAlign w:val="center"/>
            <w:hideMark/>
          </w:tcPr>
          <w:p w14:paraId="3DC2E942"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5,4</w:t>
            </w:r>
          </w:p>
        </w:tc>
        <w:tc>
          <w:tcPr>
            <w:tcW w:w="785" w:type="dxa"/>
            <w:noWrap/>
            <w:vAlign w:val="center"/>
            <w:hideMark/>
          </w:tcPr>
          <w:p w14:paraId="797B4D88"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5,2</w:t>
            </w:r>
          </w:p>
        </w:tc>
        <w:tc>
          <w:tcPr>
            <w:tcW w:w="786" w:type="dxa"/>
            <w:noWrap/>
            <w:vAlign w:val="center"/>
            <w:hideMark/>
          </w:tcPr>
          <w:p w14:paraId="0A5A6254"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4,6</w:t>
            </w:r>
          </w:p>
        </w:tc>
        <w:tc>
          <w:tcPr>
            <w:tcW w:w="785" w:type="dxa"/>
            <w:noWrap/>
            <w:vAlign w:val="center"/>
            <w:hideMark/>
          </w:tcPr>
          <w:p w14:paraId="487AF72C"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4,7</w:t>
            </w:r>
          </w:p>
        </w:tc>
        <w:tc>
          <w:tcPr>
            <w:tcW w:w="785" w:type="dxa"/>
            <w:noWrap/>
            <w:vAlign w:val="center"/>
            <w:hideMark/>
          </w:tcPr>
          <w:p w14:paraId="306937D7"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5,1</w:t>
            </w:r>
          </w:p>
        </w:tc>
        <w:tc>
          <w:tcPr>
            <w:tcW w:w="785" w:type="dxa"/>
            <w:noWrap/>
            <w:vAlign w:val="center"/>
            <w:hideMark/>
          </w:tcPr>
          <w:p w14:paraId="4F8FF950"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4,8</w:t>
            </w:r>
          </w:p>
        </w:tc>
        <w:tc>
          <w:tcPr>
            <w:tcW w:w="785" w:type="dxa"/>
            <w:noWrap/>
            <w:vAlign w:val="center"/>
            <w:hideMark/>
          </w:tcPr>
          <w:p w14:paraId="615C5378"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5,0</w:t>
            </w:r>
          </w:p>
        </w:tc>
        <w:tc>
          <w:tcPr>
            <w:tcW w:w="786" w:type="dxa"/>
            <w:noWrap/>
            <w:vAlign w:val="center"/>
            <w:hideMark/>
          </w:tcPr>
          <w:p w14:paraId="2DFB0188"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4,3</w:t>
            </w:r>
          </w:p>
        </w:tc>
      </w:tr>
      <w:tr w:rsidR="00235B30" w:rsidRPr="00036BCE" w14:paraId="022A4AC8" w14:textId="77777777" w:rsidTr="00827874">
        <w:trPr>
          <w:trHeight w:val="227"/>
        </w:trPr>
        <w:tc>
          <w:tcPr>
            <w:tcW w:w="1623" w:type="dxa"/>
            <w:vAlign w:val="bottom"/>
            <w:hideMark/>
          </w:tcPr>
          <w:p w14:paraId="08C7D398" w14:textId="77777777" w:rsidR="00235B30" w:rsidRPr="00036BCE" w:rsidRDefault="00235B30"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Ульяновская область</w:t>
            </w:r>
          </w:p>
        </w:tc>
        <w:tc>
          <w:tcPr>
            <w:tcW w:w="785" w:type="dxa"/>
            <w:noWrap/>
            <w:vAlign w:val="center"/>
            <w:hideMark/>
          </w:tcPr>
          <w:p w14:paraId="750D2F8E"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8,8</w:t>
            </w:r>
          </w:p>
        </w:tc>
        <w:tc>
          <w:tcPr>
            <w:tcW w:w="785" w:type="dxa"/>
            <w:noWrap/>
            <w:vAlign w:val="center"/>
            <w:hideMark/>
          </w:tcPr>
          <w:p w14:paraId="15E6436A"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6,8</w:t>
            </w:r>
          </w:p>
        </w:tc>
        <w:tc>
          <w:tcPr>
            <w:tcW w:w="785" w:type="dxa"/>
            <w:noWrap/>
            <w:vAlign w:val="center"/>
            <w:hideMark/>
          </w:tcPr>
          <w:p w14:paraId="3DB4F17B"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5,6</w:t>
            </w:r>
          </w:p>
        </w:tc>
        <w:tc>
          <w:tcPr>
            <w:tcW w:w="785" w:type="dxa"/>
            <w:noWrap/>
            <w:vAlign w:val="center"/>
            <w:hideMark/>
          </w:tcPr>
          <w:p w14:paraId="61A0C975"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5,5</w:t>
            </w:r>
          </w:p>
        </w:tc>
        <w:tc>
          <w:tcPr>
            <w:tcW w:w="786" w:type="dxa"/>
            <w:noWrap/>
            <w:vAlign w:val="center"/>
            <w:hideMark/>
          </w:tcPr>
          <w:p w14:paraId="705D7C2C"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4,8</w:t>
            </w:r>
          </w:p>
        </w:tc>
        <w:tc>
          <w:tcPr>
            <w:tcW w:w="785" w:type="dxa"/>
            <w:noWrap/>
            <w:vAlign w:val="center"/>
            <w:hideMark/>
          </w:tcPr>
          <w:p w14:paraId="4D7188B0"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4,9</w:t>
            </w:r>
          </w:p>
        </w:tc>
        <w:tc>
          <w:tcPr>
            <w:tcW w:w="785" w:type="dxa"/>
            <w:noWrap/>
            <w:vAlign w:val="center"/>
            <w:hideMark/>
          </w:tcPr>
          <w:p w14:paraId="1795A693"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4,6</w:t>
            </w:r>
          </w:p>
        </w:tc>
        <w:tc>
          <w:tcPr>
            <w:tcW w:w="785" w:type="dxa"/>
            <w:noWrap/>
            <w:vAlign w:val="center"/>
            <w:hideMark/>
          </w:tcPr>
          <w:p w14:paraId="632418B0"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4,4</w:t>
            </w:r>
          </w:p>
        </w:tc>
        <w:tc>
          <w:tcPr>
            <w:tcW w:w="785" w:type="dxa"/>
            <w:noWrap/>
            <w:vAlign w:val="center"/>
            <w:hideMark/>
          </w:tcPr>
          <w:p w14:paraId="7AD3F61E"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3,7</w:t>
            </w:r>
          </w:p>
        </w:tc>
        <w:tc>
          <w:tcPr>
            <w:tcW w:w="786" w:type="dxa"/>
            <w:noWrap/>
            <w:vAlign w:val="center"/>
            <w:hideMark/>
          </w:tcPr>
          <w:p w14:paraId="3095E977" w14:textId="77777777" w:rsidR="00235B30" w:rsidRPr="00036BCE" w:rsidRDefault="00235B30" w:rsidP="00DD422A">
            <w:pPr>
              <w:spacing w:after="0" w:line="240" w:lineRule="auto"/>
              <w:jc w:val="center"/>
              <w:rPr>
                <w:rFonts w:ascii="Times New Roman" w:hAnsi="Times New Roman" w:cs="Times New Roman"/>
                <w:bCs/>
                <w:color w:val="000000"/>
                <w:sz w:val="20"/>
                <w:szCs w:val="20"/>
                <w:lang w:eastAsia="ru-RU"/>
              </w:rPr>
            </w:pPr>
            <w:r w:rsidRPr="00036BCE">
              <w:rPr>
                <w:rFonts w:ascii="Times New Roman" w:hAnsi="Times New Roman" w:cs="Times New Roman"/>
                <w:bCs/>
                <w:color w:val="000000"/>
                <w:sz w:val="20"/>
                <w:szCs w:val="20"/>
                <w:lang w:eastAsia="ru-RU"/>
              </w:rPr>
              <w:t>3,8</w:t>
            </w:r>
          </w:p>
        </w:tc>
      </w:tr>
    </w:tbl>
    <w:p w14:paraId="2B839840" w14:textId="77777777" w:rsidR="009B607F" w:rsidRPr="00036BCE" w:rsidRDefault="009B607F" w:rsidP="00DD422A">
      <w:pPr>
        <w:spacing w:after="120" w:line="240" w:lineRule="auto"/>
        <w:rPr>
          <w:rFonts w:ascii="Times New Roman" w:hAnsi="Times New Roman" w:cs="Times New Roman"/>
        </w:rPr>
      </w:pPr>
    </w:p>
    <w:p w14:paraId="72748E90" w14:textId="6B4A4DFC" w:rsidR="009B607F" w:rsidRPr="00036BCE" w:rsidRDefault="009B607F"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Как видно в Чувашской </w:t>
      </w:r>
      <w:r w:rsidR="00F9111E">
        <w:rPr>
          <w:rFonts w:ascii="Times New Roman" w:hAnsi="Times New Roman" w:cs="Times New Roman"/>
          <w:sz w:val="28"/>
          <w:szCs w:val="28"/>
        </w:rPr>
        <w:t>Р</w:t>
      </w:r>
      <w:r w:rsidRPr="00036BCE">
        <w:rPr>
          <w:rFonts w:ascii="Times New Roman" w:hAnsi="Times New Roman" w:cs="Times New Roman"/>
          <w:sz w:val="28"/>
          <w:szCs w:val="28"/>
        </w:rPr>
        <w:t>еспублике уровень безработицы продолжает оставаться несколько более высоким по сравнению с общероссийским и соответствующим показателем по ПФО.</w:t>
      </w:r>
    </w:p>
    <w:p w14:paraId="7C8E2DCF" w14:textId="1DDFC6B0" w:rsidR="009B607F" w:rsidRPr="00036BCE" w:rsidRDefault="009B607F" w:rsidP="00DD422A">
      <w:pPr>
        <w:spacing w:after="120" w:line="240" w:lineRule="auto"/>
        <w:jc w:val="both"/>
        <w:rPr>
          <w:rFonts w:ascii="Times New Roman" w:hAnsi="Times New Roman" w:cs="Times New Roman"/>
          <w:sz w:val="28"/>
          <w:szCs w:val="28"/>
        </w:rPr>
      </w:pPr>
    </w:p>
    <w:p w14:paraId="2CD60529" w14:textId="2990CAB7" w:rsidR="00827874" w:rsidRPr="00036BCE" w:rsidRDefault="00827874" w:rsidP="00DD422A">
      <w:pPr>
        <w:spacing w:after="120" w:line="240" w:lineRule="auto"/>
        <w:jc w:val="both"/>
        <w:rPr>
          <w:rFonts w:ascii="Times New Roman" w:hAnsi="Times New Roman" w:cs="Times New Roman"/>
          <w:sz w:val="28"/>
          <w:szCs w:val="28"/>
        </w:rPr>
      </w:pPr>
    </w:p>
    <w:p w14:paraId="32BD99A2" w14:textId="2EBBBCCF" w:rsidR="00827874" w:rsidRPr="00036BCE" w:rsidRDefault="00827874" w:rsidP="00DD422A">
      <w:pPr>
        <w:spacing w:after="120" w:line="240" w:lineRule="auto"/>
        <w:jc w:val="both"/>
        <w:rPr>
          <w:rFonts w:ascii="Times New Roman" w:hAnsi="Times New Roman" w:cs="Times New Roman"/>
          <w:sz w:val="28"/>
          <w:szCs w:val="28"/>
        </w:rPr>
      </w:pPr>
    </w:p>
    <w:p w14:paraId="30070703" w14:textId="77777777" w:rsidR="00EA17C3" w:rsidRPr="00036BCE" w:rsidRDefault="009B607F" w:rsidP="00DD422A">
      <w:pPr>
        <w:spacing w:after="0" w:line="240" w:lineRule="auto"/>
        <w:jc w:val="center"/>
        <w:rPr>
          <w:rFonts w:ascii="Times New Roman" w:hAnsi="Times New Roman" w:cs="Times New Roman"/>
          <w:sz w:val="28"/>
          <w:szCs w:val="28"/>
          <w:lang w:eastAsia="ru-RU"/>
        </w:rPr>
      </w:pPr>
      <w:r w:rsidRPr="00036BCE">
        <w:rPr>
          <w:rFonts w:ascii="Times New Roman" w:hAnsi="Times New Roman" w:cs="Times New Roman"/>
          <w:sz w:val="28"/>
          <w:szCs w:val="28"/>
          <w:lang w:eastAsia="ru-RU"/>
        </w:rPr>
        <w:lastRenderedPageBreak/>
        <w:t>Таблица 2.4. Данные по безработице по рай</w:t>
      </w:r>
      <w:r w:rsidR="00E77A9F" w:rsidRPr="00036BCE">
        <w:rPr>
          <w:rFonts w:ascii="Times New Roman" w:hAnsi="Times New Roman" w:cs="Times New Roman"/>
          <w:sz w:val="28"/>
          <w:szCs w:val="28"/>
          <w:lang w:eastAsia="ru-RU"/>
        </w:rPr>
        <w:t>о</w:t>
      </w:r>
      <w:r w:rsidRPr="00036BCE">
        <w:rPr>
          <w:rFonts w:ascii="Times New Roman" w:hAnsi="Times New Roman" w:cs="Times New Roman"/>
          <w:sz w:val="28"/>
          <w:szCs w:val="28"/>
          <w:lang w:eastAsia="ru-RU"/>
        </w:rPr>
        <w:t xml:space="preserve">нам </w:t>
      </w:r>
      <w:r w:rsidR="00EA17C3" w:rsidRPr="00036BCE">
        <w:rPr>
          <w:rFonts w:ascii="Times New Roman" w:hAnsi="Times New Roman" w:cs="Times New Roman"/>
          <w:sz w:val="28"/>
          <w:szCs w:val="28"/>
          <w:lang w:eastAsia="ru-RU"/>
        </w:rPr>
        <w:t>Чувашской Республики</w:t>
      </w:r>
      <w:r w:rsidRPr="00036BCE">
        <w:rPr>
          <w:rFonts w:ascii="Times New Roman" w:hAnsi="Times New Roman" w:cs="Times New Roman"/>
          <w:sz w:val="28"/>
          <w:szCs w:val="28"/>
          <w:lang w:eastAsia="ru-RU"/>
        </w:rPr>
        <w:t xml:space="preserve"> </w:t>
      </w:r>
    </w:p>
    <w:p w14:paraId="75805602" w14:textId="66B7B0D0" w:rsidR="009B607F" w:rsidRPr="00036BCE" w:rsidRDefault="009B607F" w:rsidP="00DD422A">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lang w:eastAsia="ru-RU"/>
        </w:rPr>
        <w:t xml:space="preserve">на </w:t>
      </w:r>
      <w:r w:rsidR="00E77A9F" w:rsidRPr="00036BCE">
        <w:rPr>
          <w:rFonts w:ascii="Times New Roman" w:hAnsi="Times New Roman" w:cs="Times New Roman"/>
          <w:sz w:val="28"/>
          <w:szCs w:val="28"/>
          <w:lang w:eastAsia="ru-RU"/>
        </w:rPr>
        <w:t>конец</w:t>
      </w:r>
      <w:r w:rsidRPr="00036BCE">
        <w:rPr>
          <w:rFonts w:ascii="Times New Roman" w:hAnsi="Times New Roman" w:cs="Times New Roman"/>
          <w:sz w:val="28"/>
          <w:szCs w:val="28"/>
          <w:lang w:eastAsia="ru-RU"/>
        </w:rPr>
        <w:t xml:space="preserve"> 2019 г.</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4"/>
        <w:gridCol w:w="2551"/>
        <w:gridCol w:w="3828"/>
      </w:tblGrid>
      <w:tr w:rsidR="009B607F" w:rsidRPr="00036BCE" w14:paraId="67B1528D" w14:textId="77777777" w:rsidTr="00EA17C3">
        <w:tc>
          <w:tcPr>
            <w:tcW w:w="3114" w:type="dxa"/>
            <w:vAlign w:val="center"/>
            <w:hideMark/>
          </w:tcPr>
          <w:p w14:paraId="577075A6" w14:textId="77777777"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b/>
                <w:bCs/>
                <w:sz w:val="20"/>
                <w:szCs w:val="20"/>
                <w:lang w:eastAsia="ru-RU"/>
              </w:rPr>
              <w:t>Наименование</w:t>
            </w:r>
            <w:r w:rsidRPr="00036BCE">
              <w:rPr>
                <w:rFonts w:ascii="Times New Roman" w:hAnsi="Times New Roman" w:cs="Times New Roman"/>
                <w:b/>
                <w:bCs/>
                <w:sz w:val="20"/>
                <w:szCs w:val="20"/>
                <w:lang w:eastAsia="ru-RU"/>
              </w:rPr>
              <w:br/>
              <w:t>муниципальных образований</w:t>
            </w:r>
          </w:p>
        </w:tc>
        <w:tc>
          <w:tcPr>
            <w:tcW w:w="2551" w:type="dxa"/>
            <w:vAlign w:val="center"/>
            <w:hideMark/>
          </w:tcPr>
          <w:p w14:paraId="105E42F1" w14:textId="77777777"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b/>
                <w:bCs/>
                <w:sz w:val="20"/>
                <w:szCs w:val="20"/>
                <w:lang w:eastAsia="ru-RU"/>
              </w:rPr>
              <w:t>Численность</w:t>
            </w:r>
            <w:r w:rsidRPr="00036BCE">
              <w:rPr>
                <w:rFonts w:ascii="Times New Roman" w:hAnsi="Times New Roman" w:cs="Times New Roman"/>
                <w:b/>
                <w:bCs/>
                <w:sz w:val="20"/>
                <w:szCs w:val="20"/>
                <w:lang w:eastAsia="ru-RU"/>
              </w:rPr>
              <w:br/>
              <w:t>безработных граждан, чел.</w:t>
            </w:r>
          </w:p>
        </w:tc>
        <w:tc>
          <w:tcPr>
            <w:tcW w:w="3828" w:type="dxa"/>
            <w:vAlign w:val="center"/>
            <w:hideMark/>
          </w:tcPr>
          <w:p w14:paraId="0B3ABEAB" w14:textId="118C26DA"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b/>
                <w:bCs/>
                <w:sz w:val="20"/>
                <w:szCs w:val="20"/>
                <w:lang w:eastAsia="ru-RU"/>
              </w:rPr>
              <w:t>Уровень</w:t>
            </w:r>
            <w:r w:rsidR="00EA17C3" w:rsidRPr="00036BCE">
              <w:rPr>
                <w:rFonts w:ascii="Times New Roman" w:hAnsi="Times New Roman" w:cs="Times New Roman"/>
                <w:b/>
                <w:bCs/>
                <w:sz w:val="20"/>
                <w:szCs w:val="20"/>
                <w:lang w:eastAsia="ru-RU"/>
              </w:rPr>
              <w:t xml:space="preserve"> </w:t>
            </w:r>
            <w:r w:rsidRPr="00036BCE">
              <w:rPr>
                <w:rFonts w:ascii="Times New Roman" w:hAnsi="Times New Roman" w:cs="Times New Roman"/>
                <w:b/>
                <w:bCs/>
                <w:sz w:val="20"/>
                <w:szCs w:val="20"/>
                <w:lang w:eastAsia="ru-RU"/>
              </w:rPr>
              <w:t>безработицы к численности трудоспособного населения, %</w:t>
            </w:r>
          </w:p>
        </w:tc>
      </w:tr>
      <w:tr w:rsidR="009B607F" w:rsidRPr="00036BCE" w14:paraId="0BBBEEED" w14:textId="77777777" w:rsidTr="00EA17C3">
        <w:tc>
          <w:tcPr>
            <w:tcW w:w="3114" w:type="dxa"/>
            <w:vAlign w:val="center"/>
            <w:hideMark/>
          </w:tcPr>
          <w:p w14:paraId="18B8E06A" w14:textId="1ECF8087"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Алатырский р-н</w:t>
            </w:r>
          </w:p>
        </w:tc>
        <w:tc>
          <w:tcPr>
            <w:tcW w:w="2551" w:type="dxa"/>
            <w:vAlign w:val="center"/>
            <w:hideMark/>
          </w:tcPr>
          <w:p w14:paraId="0785F949"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38</w:t>
            </w:r>
          </w:p>
        </w:tc>
        <w:tc>
          <w:tcPr>
            <w:tcW w:w="3828" w:type="dxa"/>
            <w:vAlign w:val="center"/>
            <w:hideMark/>
          </w:tcPr>
          <w:p w14:paraId="39B91087"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0,58</w:t>
            </w:r>
          </w:p>
        </w:tc>
      </w:tr>
      <w:tr w:rsidR="009B607F" w:rsidRPr="00036BCE" w14:paraId="0341D4A8" w14:textId="77777777" w:rsidTr="00EA17C3">
        <w:tc>
          <w:tcPr>
            <w:tcW w:w="3114" w:type="dxa"/>
            <w:vAlign w:val="center"/>
            <w:hideMark/>
          </w:tcPr>
          <w:p w14:paraId="43C9B272" w14:textId="3DA8610A"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Аликовский р-н</w:t>
            </w:r>
          </w:p>
        </w:tc>
        <w:tc>
          <w:tcPr>
            <w:tcW w:w="2551" w:type="dxa"/>
            <w:vAlign w:val="center"/>
            <w:hideMark/>
          </w:tcPr>
          <w:p w14:paraId="2BCF89AB"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20</w:t>
            </w:r>
          </w:p>
        </w:tc>
        <w:tc>
          <w:tcPr>
            <w:tcW w:w="3828" w:type="dxa"/>
            <w:vAlign w:val="center"/>
            <w:hideMark/>
          </w:tcPr>
          <w:p w14:paraId="53E13F2F"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0,26</w:t>
            </w:r>
          </w:p>
        </w:tc>
      </w:tr>
      <w:tr w:rsidR="009B607F" w:rsidRPr="00036BCE" w14:paraId="0CF927C4" w14:textId="77777777" w:rsidTr="00EA17C3">
        <w:tc>
          <w:tcPr>
            <w:tcW w:w="3114" w:type="dxa"/>
            <w:vAlign w:val="center"/>
            <w:hideMark/>
          </w:tcPr>
          <w:p w14:paraId="0F87D7B3" w14:textId="25FB0D0C"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Батыревский р-н</w:t>
            </w:r>
          </w:p>
        </w:tc>
        <w:tc>
          <w:tcPr>
            <w:tcW w:w="2551" w:type="dxa"/>
            <w:vAlign w:val="center"/>
            <w:hideMark/>
          </w:tcPr>
          <w:p w14:paraId="696A9703"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77</w:t>
            </w:r>
          </w:p>
        </w:tc>
        <w:tc>
          <w:tcPr>
            <w:tcW w:w="3828" w:type="dxa"/>
            <w:vAlign w:val="center"/>
            <w:hideMark/>
          </w:tcPr>
          <w:p w14:paraId="39304CA5"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0,46</w:t>
            </w:r>
          </w:p>
        </w:tc>
      </w:tr>
      <w:tr w:rsidR="009B607F" w:rsidRPr="00036BCE" w14:paraId="51C3C492" w14:textId="77777777" w:rsidTr="00EA17C3">
        <w:tc>
          <w:tcPr>
            <w:tcW w:w="3114" w:type="dxa"/>
            <w:vAlign w:val="center"/>
            <w:hideMark/>
          </w:tcPr>
          <w:p w14:paraId="4D774B2A" w14:textId="786808B7"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Вурнарский р-н</w:t>
            </w:r>
          </w:p>
        </w:tc>
        <w:tc>
          <w:tcPr>
            <w:tcW w:w="2551" w:type="dxa"/>
            <w:vAlign w:val="center"/>
            <w:hideMark/>
          </w:tcPr>
          <w:p w14:paraId="748B769A"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68</w:t>
            </w:r>
          </w:p>
        </w:tc>
        <w:tc>
          <w:tcPr>
            <w:tcW w:w="3828" w:type="dxa"/>
            <w:vAlign w:val="center"/>
            <w:hideMark/>
          </w:tcPr>
          <w:p w14:paraId="2551E4D0"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0,40</w:t>
            </w:r>
          </w:p>
        </w:tc>
      </w:tr>
      <w:tr w:rsidR="009B607F" w:rsidRPr="00036BCE" w14:paraId="03675C36" w14:textId="77777777" w:rsidTr="00EA17C3">
        <w:tc>
          <w:tcPr>
            <w:tcW w:w="3114" w:type="dxa"/>
            <w:vAlign w:val="center"/>
            <w:hideMark/>
          </w:tcPr>
          <w:p w14:paraId="5E58FA0A" w14:textId="47C25757"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Ибресинский р-н</w:t>
            </w:r>
          </w:p>
        </w:tc>
        <w:tc>
          <w:tcPr>
            <w:tcW w:w="2551" w:type="dxa"/>
            <w:vAlign w:val="center"/>
            <w:hideMark/>
          </w:tcPr>
          <w:p w14:paraId="167D4C25"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50</w:t>
            </w:r>
          </w:p>
        </w:tc>
        <w:tc>
          <w:tcPr>
            <w:tcW w:w="3828" w:type="dxa"/>
            <w:vAlign w:val="center"/>
            <w:hideMark/>
          </w:tcPr>
          <w:p w14:paraId="5FDEDA3E"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0,40</w:t>
            </w:r>
          </w:p>
        </w:tc>
      </w:tr>
      <w:tr w:rsidR="009B607F" w:rsidRPr="00036BCE" w14:paraId="3292DA68" w14:textId="77777777" w:rsidTr="00EA17C3">
        <w:tc>
          <w:tcPr>
            <w:tcW w:w="3114" w:type="dxa"/>
            <w:vAlign w:val="center"/>
            <w:hideMark/>
          </w:tcPr>
          <w:p w14:paraId="2F49355F" w14:textId="050E9857"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Канашский р-н</w:t>
            </w:r>
          </w:p>
        </w:tc>
        <w:tc>
          <w:tcPr>
            <w:tcW w:w="2551" w:type="dxa"/>
            <w:vAlign w:val="center"/>
            <w:hideMark/>
          </w:tcPr>
          <w:p w14:paraId="2691485E"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83</w:t>
            </w:r>
          </w:p>
        </w:tc>
        <w:tc>
          <w:tcPr>
            <w:tcW w:w="3828" w:type="dxa"/>
            <w:vAlign w:val="center"/>
            <w:hideMark/>
          </w:tcPr>
          <w:p w14:paraId="2E92033C"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0,43</w:t>
            </w:r>
          </w:p>
        </w:tc>
      </w:tr>
      <w:tr w:rsidR="009B607F" w:rsidRPr="00036BCE" w14:paraId="7889914A" w14:textId="77777777" w:rsidTr="00EA17C3">
        <w:tc>
          <w:tcPr>
            <w:tcW w:w="3114" w:type="dxa"/>
            <w:vAlign w:val="center"/>
            <w:hideMark/>
          </w:tcPr>
          <w:p w14:paraId="46D197CE" w14:textId="6E10822F"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Козловский р-н</w:t>
            </w:r>
          </w:p>
        </w:tc>
        <w:tc>
          <w:tcPr>
            <w:tcW w:w="2551" w:type="dxa"/>
            <w:vAlign w:val="center"/>
            <w:hideMark/>
          </w:tcPr>
          <w:p w14:paraId="71B9935F"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73</w:t>
            </w:r>
          </w:p>
        </w:tc>
        <w:tc>
          <w:tcPr>
            <w:tcW w:w="3828" w:type="dxa"/>
            <w:vAlign w:val="center"/>
            <w:hideMark/>
          </w:tcPr>
          <w:p w14:paraId="7757A609"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0,79</w:t>
            </w:r>
          </w:p>
        </w:tc>
      </w:tr>
      <w:tr w:rsidR="009B607F" w:rsidRPr="00036BCE" w14:paraId="36516C5B" w14:textId="77777777" w:rsidTr="00EA17C3">
        <w:tc>
          <w:tcPr>
            <w:tcW w:w="3114" w:type="dxa"/>
            <w:vAlign w:val="center"/>
            <w:hideMark/>
          </w:tcPr>
          <w:p w14:paraId="5097C4FC" w14:textId="01C0FFB0"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Комсомольский р-н</w:t>
            </w:r>
          </w:p>
        </w:tc>
        <w:tc>
          <w:tcPr>
            <w:tcW w:w="2551" w:type="dxa"/>
            <w:vAlign w:val="center"/>
            <w:hideMark/>
          </w:tcPr>
          <w:p w14:paraId="696CD02F"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35</w:t>
            </w:r>
          </w:p>
        </w:tc>
        <w:tc>
          <w:tcPr>
            <w:tcW w:w="3828" w:type="dxa"/>
            <w:vAlign w:val="center"/>
            <w:hideMark/>
          </w:tcPr>
          <w:p w14:paraId="0E7B96B6"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0,27</w:t>
            </w:r>
          </w:p>
        </w:tc>
      </w:tr>
      <w:tr w:rsidR="009B607F" w:rsidRPr="00036BCE" w14:paraId="5CB9C850" w14:textId="77777777" w:rsidTr="00EA17C3">
        <w:tc>
          <w:tcPr>
            <w:tcW w:w="3114" w:type="dxa"/>
            <w:vAlign w:val="center"/>
            <w:hideMark/>
          </w:tcPr>
          <w:p w14:paraId="6CB6A749" w14:textId="628CF673"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Красноармейский р-н</w:t>
            </w:r>
          </w:p>
        </w:tc>
        <w:tc>
          <w:tcPr>
            <w:tcW w:w="2551" w:type="dxa"/>
            <w:vAlign w:val="center"/>
            <w:hideMark/>
          </w:tcPr>
          <w:p w14:paraId="363C9F9E"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48</w:t>
            </w:r>
          </w:p>
        </w:tc>
        <w:tc>
          <w:tcPr>
            <w:tcW w:w="3828" w:type="dxa"/>
            <w:vAlign w:val="center"/>
            <w:hideMark/>
          </w:tcPr>
          <w:p w14:paraId="4EC4533A"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0,68</w:t>
            </w:r>
          </w:p>
        </w:tc>
      </w:tr>
      <w:tr w:rsidR="009B607F" w:rsidRPr="00036BCE" w14:paraId="51FED840" w14:textId="77777777" w:rsidTr="00EA17C3">
        <w:tc>
          <w:tcPr>
            <w:tcW w:w="3114" w:type="dxa"/>
            <w:vAlign w:val="center"/>
            <w:hideMark/>
          </w:tcPr>
          <w:p w14:paraId="5E4682A5" w14:textId="693EBD46"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Красночетайский р-н</w:t>
            </w:r>
          </w:p>
        </w:tc>
        <w:tc>
          <w:tcPr>
            <w:tcW w:w="2551" w:type="dxa"/>
            <w:vAlign w:val="center"/>
            <w:hideMark/>
          </w:tcPr>
          <w:p w14:paraId="520EEF1F"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35</w:t>
            </w:r>
          </w:p>
        </w:tc>
        <w:tc>
          <w:tcPr>
            <w:tcW w:w="3828" w:type="dxa"/>
            <w:vAlign w:val="center"/>
            <w:hideMark/>
          </w:tcPr>
          <w:p w14:paraId="21F869C8"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0,54</w:t>
            </w:r>
          </w:p>
        </w:tc>
      </w:tr>
      <w:tr w:rsidR="009B607F" w:rsidRPr="00036BCE" w14:paraId="7271A595" w14:textId="77777777" w:rsidTr="00EA17C3">
        <w:tc>
          <w:tcPr>
            <w:tcW w:w="3114" w:type="dxa"/>
            <w:vAlign w:val="center"/>
            <w:hideMark/>
          </w:tcPr>
          <w:p w14:paraId="38BAEABD" w14:textId="64353B79"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Марпосадский р-н</w:t>
            </w:r>
          </w:p>
        </w:tc>
        <w:tc>
          <w:tcPr>
            <w:tcW w:w="2551" w:type="dxa"/>
            <w:vAlign w:val="center"/>
            <w:hideMark/>
          </w:tcPr>
          <w:p w14:paraId="75CC262E"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79</w:t>
            </w:r>
          </w:p>
        </w:tc>
        <w:tc>
          <w:tcPr>
            <w:tcW w:w="3828" w:type="dxa"/>
            <w:vAlign w:val="center"/>
            <w:hideMark/>
          </w:tcPr>
          <w:p w14:paraId="33E1A487"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0,71</w:t>
            </w:r>
          </w:p>
        </w:tc>
      </w:tr>
      <w:tr w:rsidR="009B607F" w:rsidRPr="00036BCE" w14:paraId="4039ECC0" w14:textId="77777777" w:rsidTr="00EA17C3">
        <w:tc>
          <w:tcPr>
            <w:tcW w:w="3114" w:type="dxa"/>
            <w:vAlign w:val="center"/>
            <w:hideMark/>
          </w:tcPr>
          <w:p w14:paraId="0CEA3D78" w14:textId="1047CBEB"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Моргаушский р-н</w:t>
            </w:r>
          </w:p>
        </w:tc>
        <w:tc>
          <w:tcPr>
            <w:tcW w:w="2551" w:type="dxa"/>
            <w:vAlign w:val="center"/>
            <w:hideMark/>
          </w:tcPr>
          <w:p w14:paraId="1144CD48"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44</w:t>
            </w:r>
          </w:p>
        </w:tc>
        <w:tc>
          <w:tcPr>
            <w:tcW w:w="3828" w:type="dxa"/>
            <w:vAlign w:val="center"/>
            <w:hideMark/>
          </w:tcPr>
          <w:p w14:paraId="17840ED6"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0,25</w:t>
            </w:r>
          </w:p>
        </w:tc>
      </w:tr>
      <w:tr w:rsidR="009B607F" w:rsidRPr="00036BCE" w14:paraId="28C8ABEA" w14:textId="77777777" w:rsidTr="00EA17C3">
        <w:tc>
          <w:tcPr>
            <w:tcW w:w="3114" w:type="dxa"/>
            <w:vAlign w:val="center"/>
            <w:hideMark/>
          </w:tcPr>
          <w:p w14:paraId="093C66C2" w14:textId="59745A23"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Порецкий р-н</w:t>
            </w:r>
          </w:p>
        </w:tc>
        <w:tc>
          <w:tcPr>
            <w:tcW w:w="2551" w:type="dxa"/>
            <w:vAlign w:val="center"/>
            <w:hideMark/>
          </w:tcPr>
          <w:p w14:paraId="6D3ECE41"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35</w:t>
            </w:r>
          </w:p>
        </w:tc>
        <w:tc>
          <w:tcPr>
            <w:tcW w:w="3828" w:type="dxa"/>
            <w:vAlign w:val="center"/>
            <w:hideMark/>
          </w:tcPr>
          <w:p w14:paraId="1D7B9325"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0,62</w:t>
            </w:r>
          </w:p>
        </w:tc>
      </w:tr>
      <w:tr w:rsidR="009B607F" w:rsidRPr="00036BCE" w14:paraId="74089E12" w14:textId="77777777" w:rsidTr="00EA17C3">
        <w:tc>
          <w:tcPr>
            <w:tcW w:w="3114" w:type="dxa"/>
            <w:vAlign w:val="center"/>
            <w:hideMark/>
          </w:tcPr>
          <w:p w14:paraId="3577EFB3" w14:textId="6AA3E926"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Урмарский р-н</w:t>
            </w:r>
          </w:p>
        </w:tc>
        <w:tc>
          <w:tcPr>
            <w:tcW w:w="2551" w:type="dxa"/>
            <w:vAlign w:val="center"/>
            <w:hideMark/>
          </w:tcPr>
          <w:p w14:paraId="553368A3"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38</w:t>
            </w:r>
          </w:p>
        </w:tc>
        <w:tc>
          <w:tcPr>
            <w:tcW w:w="3828" w:type="dxa"/>
            <w:vAlign w:val="center"/>
            <w:hideMark/>
          </w:tcPr>
          <w:p w14:paraId="3042216A"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0,33</w:t>
            </w:r>
          </w:p>
        </w:tc>
      </w:tr>
      <w:tr w:rsidR="009B607F" w:rsidRPr="00036BCE" w14:paraId="7D8108D2" w14:textId="77777777" w:rsidTr="00EA17C3">
        <w:tc>
          <w:tcPr>
            <w:tcW w:w="3114" w:type="dxa"/>
            <w:vAlign w:val="center"/>
            <w:hideMark/>
          </w:tcPr>
          <w:p w14:paraId="09A50C15" w14:textId="4BAFFCC3"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Цивильский р-н</w:t>
            </w:r>
          </w:p>
        </w:tc>
        <w:tc>
          <w:tcPr>
            <w:tcW w:w="2551" w:type="dxa"/>
            <w:vAlign w:val="center"/>
            <w:hideMark/>
          </w:tcPr>
          <w:p w14:paraId="1BCD38B4"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41</w:t>
            </w:r>
          </w:p>
        </w:tc>
        <w:tc>
          <w:tcPr>
            <w:tcW w:w="3828" w:type="dxa"/>
            <w:vAlign w:val="center"/>
            <w:hideMark/>
          </w:tcPr>
          <w:p w14:paraId="2B051846"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0,21</w:t>
            </w:r>
          </w:p>
        </w:tc>
      </w:tr>
      <w:tr w:rsidR="009B607F" w:rsidRPr="00036BCE" w14:paraId="4CEE2F4C" w14:textId="77777777" w:rsidTr="00EA17C3">
        <w:tc>
          <w:tcPr>
            <w:tcW w:w="3114" w:type="dxa"/>
            <w:vAlign w:val="center"/>
            <w:hideMark/>
          </w:tcPr>
          <w:p w14:paraId="5A3C66DC" w14:textId="1512595F"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Чебоксарский р-н</w:t>
            </w:r>
          </w:p>
        </w:tc>
        <w:tc>
          <w:tcPr>
            <w:tcW w:w="2551" w:type="dxa"/>
            <w:vAlign w:val="center"/>
            <w:hideMark/>
          </w:tcPr>
          <w:p w14:paraId="5A42E874"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201</w:t>
            </w:r>
          </w:p>
        </w:tc>
        <w:tc>
          <w:tcPr>
            <w:tcW w:w="3828" w:type="dxa"/>
            <w:vAlign w:val="center"/>
            <w:hideMark/>
          </w:tcPr>
          <w:p w14:paraId="53DC7E82"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0,57</w:t>
            </w:r>
          </w:p>
        </w:tc>
      </w:tr>
      <w:tr w:rsidR="009B607F" w:rsidRPr="00036BCE" w14:paraId="3BDF6435" w14:textId="77777777" w:rsidTr="00EA17C3">
        <w:tc>
          <w:tcPr>
            <w:tcW w:w="3114" w:type="dxa"/>
            <w:vAlign w:val="center"/>
            <w:hideMark/>
          </w:tcPr>
          <w:p w14:paraId="689949ED" w14:textId="71AF2E49"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Шемуршинский р-н</w:t>
            </w:r>
          </w:p>
        </w:tc>
        <w:tc>
          <w:tcPr>
            <w:tcW w:w="2551" w:type="dxa"/>
            <w:vAlign w:val="center"/>
            <w:hideMark/>
          </w:tcPr>
          <w:p w14:paraId="5BB608B3"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42</w:t>
            </w:r>
          </w:p>
        </w:tc>
        <w:tc>
          <w:tcPr>
            <w:tcW w:w="3828" w:type="dxa"/>
            <w:vAlign w:val="center"/>
            <w:hideMark/>
          </w:tcPr>
          <w:p w14:paraId="7178A1AD"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0,71</w:t>
            </w:r>
          </w:p>
        </w:tc>
      </w:tr>
      <w:tr w:rsidR="009B607F" w:rsidRPr="00036BCE" w14:paraId="63CFCFBB" w14:textId="77777777" w:rsidTr="00EA17C3">
        <w:tc>
          <w:tcPr>
            <w:tcW w:w="3114" w:type="dxa"/>
            <w:vAlign w:val="center"/>
            <w:hideMark/>
          </w:tcPr>
          <w:p w14:paraId="04141090" w14:textId="697D5EA4"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Шумерлинский р-н</w:t>
            </w:r>
          </w:p>
        </w:tc>
        <w:tc>
          <w:tcPr>
            <w:tcW w:w="2551" w:type="dxa"/>
            <w:vAlign w:val="center"/>
            <w:hideMark/>
          </w:tcPr>
          <w:p w14:paraId="10CC067C"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11</w:t>
            </w:r>
          </w:p>
        </w:tc>
        <w:tc>
          <w:tcPr>
            <w:tcW w:w="3828" w:type="dxa"/>
            <w:vAlign w:val="center"/>
            <w:hideMark/>
          </w:tcPr>
          <w:p w14:paraId="7E216FED"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0,27</w:t>
            </w:r>
          </w:p>
        </w:tc>
      </w:tr>
      <w:tr w:rsidR="009B607F" w:rsidRPr="00036BCE" w14:paraId="6DE6B7B2" w14:textId="77777777" w:rsidTr="00EA17C3">
        <w:tc>
          <w:tcPr>
            <w:tcW w:w="3114" w:type="dxa"/>
            <w:vAlign w:val="center"/>
            <w:hideMark/>
          </w:tcPr>
          <w:p w14:paraId="366123DB" w14:textId="0EDFA630"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Ядринский р-н</w:t>
            </w:r>
          </w:p>
        </w:tc>
        <w:tc>
          <w:tcPr>
            <w:tcW w:w="2551" w:type="dxa"/>
            <w:vAlign w:val="center"/>
            <w:hideMark/>
          </w:tcPr>
          <w:p w14:paraId="47A96A1D"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43</w:t>
            </w:r>
          </w:p>
        </w:tc>
        <w:tc>
          <w:tcPr>
            <w:tcW w:w="3828" w:type="dxa"/>
            <w:vAlign w:val="center"/>
            <w:hideMark/>
          </w:tcPr>
          <w:p w14:paraId="4958C768"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0,35</w:t>
            </w:r>
          </w:p>
        </w:tc>
      </w:tr>
      <w:tr w:rsidR="009B607F" w:rsidRPr="00036BCE" w14:paraId="25EE3E03" w14:textId="77777777" w:rsidTr="00EA17C3">
        <w:tc>
          <w:tcPr>
            <w:tcW w:w="3114" w:type="dxa"/>
            <w:vAlign w:val="center"/>
            <w:hideMark/>
          </w:tcPr>
          <w:p w14:paraId="47221C7A" w14:textId="089481C3"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Яльчикский р-н</w:t>
            </w:r>
          </w:p>
        </w:tc>
        <w:tc>
          <w:tcPr>
            <w:tcW w:w="2551" w:type="dxa"/>
            <w:vAlign w:val="center"/>
            <w:hideMark/>
          </w:tcPr>
          <w:p w14:paraId="02AB550F"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34</w:t>
            </w:r>
          </w:p>
        </w:tc>
        <w:tc>
          <w:tcPr>
            <w:tcW w:w="3828" w:type="dxa"/>
            <w:vAlign w:val="center"/>
            <w:hideMark/>
          </w:tcPr>
          <w:p w14:paraId="01EAC0AC"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0,45</w:t>
            </w:r>
          </w:p>
        </w:tc>
      </w:tr>
      <w:tr w:rsidR="009B607F" w:rsidRPr="00036BCE" w14:paraId="18733DD8" w14:textId="77777777" w:rsidTr="00EA17C3">
        <w:tc>
          <w:tcPr>
            <w:tcW w:w="3114" w:type="dxa"/>
            <w:vAlign w:val="center"/>
            <w:hideMark/>
          </w:tcPr>
          <w:p w14:paraId="3FCDB40E" w14:textId="540EF91E"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Янтиковский р-н</w:t>
            </w:r>
          </w:p>
        </w:tc>
        <w:tc>
          <w:tcPr>
            <w:tcW w:w="2551" w:type="dxa"/>
            <w:vAlign w:val="center"/>
            <w:hideMark/>
          </w:tcPr>
          <w:p w14:paraId="51814D69"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35</w:t>
            </w:r>
          </w:p>
        </w:tc>
        <w:tc>
          <w:tcPr>
            <w:tcW w:w="3828" w:type="dxa"/>
            <w:vAlign w:val="center"/>
            <w:hideMark/>
          </w:tcPr>
          <w:p w14:paraId="68838431"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0,48</w:t>
            </w:r>
          </w:p>
        </w:tc>
      </w:tr>
      <w:tr w:rsidR="009B607F" w:rsidRPr="00036BCE" w14:paraId="2DEAC1DA" w14:textId="77777777" w:rsidTr="00EA17C3">
        <w:tc>
          <w:tcPr>
            <w:tcW w:w="3114" w:type="dxa"/>
            <w:vAlign w:val="center"/>
            <w:hideMark/>
          </w:tcPr>
          <w:p w14:paraId="18184C7B" w14:textId="7377A7EC" w:rsidR="009B607F" w:rsidRPr="00036BCE" w:rsidRDefault="00235B30"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г</w:t>
            </w:r>
            <w:r w:rsidR="009B607F" w:rsidRPr="00036BCE">
              <w:rPr>
                <w:rFonts w:ascii="Times New Roman" w:hAnsi="Times New Roman" w:cs="Times New Roman"/>
                <w:sz w:val="24"/>
                <w:szCs w:val="24"/>
                <w:lang w:eastAsia="ru-RU"/>
              </w:rPr>
              <w:t>. А</w:t>
            </w:r>
            <w:r w:rsidR="00EA17C3" w:rsidRPr="00036BCE">
              <w:rPr>
                <w:rFonts w:ascii="Times New Roman" w:hAnsi="Times New Roman" w:cs="Times New Roman"/>
                <w:sz w:val="24"/>
                <w:szCs w:val="24"/>
                <w:lang w:eastAsia="ru-RU"/>
              </w:rPr>
              <w:t>латырь</w:t>
            </w:r>
          </w:p>
        </w:tc>
        <w:tc>
          <w:tcPr>
            <w:tcW w:w="2551" w:type="dxa"/>
            <w:vAlign w:val="center"/>
            <w:hideMark/>
          </w:tcPr>
          <w:p w14:paraId="773AC952"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113</w:t>
            </w:r>
          </w:p>
        </w:tc>
        <w:tc>
          <w:tcPr>
            <w:tcW w:w="3828" w:type="dxa"/>
            <w:vAlign w:val="center"/>
            <w:hideMark/>
          </w:tcPr>
          <w:p w14:paraId="254A494C"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0,66</w:t>
            </w:r>
          </w:p>
        </w:tc>
      </w:tr>
      <w:tr w:rsidR="009B607F" w:rsidRPr="00036BCE" w14:paraId="2C1298A2" w14:textId="77777777" w:rsidTr="00EA17C3">
        <w:tc>
          <w:tcPr>
            <w:tcW w:w="3114" w:type="dxa"/>
            <w:vAlign w:val="center"/>
            <w:hideMark/>
          </w:tcPr>
          <w:p w14:paraId="221B887C" w14:textId="3DB76002" w:rsidR="009B607F" w:rsidRPr="00036BCE" w:rsidRDefault="00235B30"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г</w:t>
            </w:r>
            <w:r w:rsidR="00EA17C3" w:rsidRPr="00036BCE">
              <w:rPr>
                <w:rFonts w:ascii="Times New Roman" w:hAnsi="Times New Roman" w:cs="Times New Roman"/>
                <w:sz w:val="24"/>
                <w:szCs w:val="24"/>
                <w:lang w:eastAsia="ru-RU"/>
              </w:rPr>
              <w:t>. Канаш</w:t>
            </w:r>
          </w:p>
        </w:tc>
        <w:tc>
          <w:tcPr>
            <w:tcW w:w="2551" w:type="dxa"/>
            <w:vAlign w:val="center"/>
            <w:hideMark/>
          </w:tcPr>
          <w:p w14:paraId="154FD10B"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185</w:t>
            </w:r>
          </w:p>
        </w:tc>
        <w:tc>
          <w:tcPr>
            <w:tcW w:w="3828" w:type="dxa"/>
            <w:vAlign w:val="center"/>
            <w:hideMark/>
          </w:tcPr>
          <w:p w14:paraId="32135E3A"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0,75</w:t>
            </w:r>
          </w:p>
        </w:tc>
      </w:tr>
      <w:tr w:rsidR="009B607F" w:rsidRPr="00036BCE" w14:paraId="26D3E85E" w14:textId="77777777" w:rsidTr="00EA17C3">
        <w:tc>
          <w:tcPr>
            <w:tcW w:w="3114" w:type="dxa"/>
            <w:vAlign w:val="center"/>
            <w:hideMark/>
          </w:tcPr>
          <w:p w14:paraId="60765637" w14:textId="5AF7485F" w:rsidR="009B607F" w:rsidRPr="00036BCE" w:rsidRDefault="00235B30"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г</w:t>
            </w:r>
            <w:r w:rsidR="00EA17C3" w:rsidRPr="00036BCE">
              <w:rPr>
                <w:rFonts w:ascii="Times New Roman" w:hAnsi="Times New Roman" w:cs="Times New Roman"/>
                <w:sz w:val="24"/>
                <w:szCs w:val="24"/>
                <w:lang w:eastAsia="ru-RU"/>
              </w:rPr>
              <w:t xml:space="preserve"> Новочебоксарск</w:t>
            </w:r>
          </w:p>
        </w:tc>
        <w:tc>
          <w:tcPr>
            <w:tcW w:w="2551" w:type="dxa"/>
            <w:vAlign w:val="center"/>
            <w:hideMark/>
          </w:tcPr>
          <w:p w14:paraId="36D6743E"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710</w:t>
            </w:r>
          </w:p>
        </w:tc>
        <w:tc>
          <w:tcPr>
            <w:tcW w:w="3828" w:type="dxa"/>
            <w:vAlign w:val="center"/>
            <w:hideMark/>
          </w:tcPr>
          <w:p w14:paraId="5C363674"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1,01</w:t>
            </w:r>
          </w:p>
        </w:tc>
      </w:tr>
      <w:tr w:rsidR="009B607F" w:rsidRPr="00036BCE" w14:paraId="4D7EC876" w14:textId="77777777" w:rsidTr="00EA17C3">
        <w:tc>
          <w:tcPr>
            <w:tcW w:w="3114" w:type="dxa"/>
            <w:vAlign w:val="center"/>
            <w:hideMark/>
          </w:tcPr>
          <w:p w14:paraId="2A862B07" w14:textId="2DD8309E" w:rsidR="009B607F" w:rsidRPr="00036BCE" w:rsidRDefault="00235B30"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г</w:t>
            </w:r>
            <w:r w:rsidR="00EA17C3" w:rsidRPr="00036BCE">
              <w:rPr>
                <w:rFonts w:ascii="Times New Roman" w:hAnsi="Times New Roman" w:cs="Times New Roman"/>
                <w:sz w:val="24"/>
                <w:szCs w:val="24"/>
                <w:lang w:eastAsia="ru-RU"/>
              </w:rPr>
              <w:t>. Шумерля</w:t>
            </w:r>
          </w:p>
        </w:tc>
        <w:tc>
          <w:tcPr>
            <w:tcW w:w="2551" w:type="dxa"/>
            <w:vAlign w:val="center"/>
            <w:hideMark/>
          </w:tcPr>
          <w:p w14:paraId="782D6CF4"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93</w:t>
            </w:r>
          </w:p>
        </w:tc>
        <w:tc>
          <w:tcPr>
            <w:tcW w:w="3828" w:type="dxa"/>
            <w:vAlign w:val="center"/>
            <w:hideMark/>
          </w:tcPr>
          <w:p w14:paraId="01B9BC70"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0,67</w:t>
            </w:r>
          </w:p>
        </w:tc>
      </w:tr>
      <w:tr w:rsidR="009B607F" w:rsidRPr="00036BCE" w14:paraId="4A92F8E5" w14:textId="77777777" w:rsidTr="00EA17C3">
        <w:tc>
          <w:tcPr>
            <w:tcW w:w="3114" w:type="dxa"/>
            <w:vAlign w:val="center"/>
            <w:hideMark/>
          </w:tcPr>
          <w:p w14:paraId="13DD446B" w14:textId="4CD7D93D" w:rsidR="009B607F" w:rsidRPr="00036BCE" w:rsidRDefault="00235B30"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г</w:t>
            </w:r>
            <w:r w:rsidR="00EA17C3" w:rsidRPr="00036BCE">
              <w:rPr>
                <w:rFonts w:ascii="Times New Roman" w:hAnsi="Times New Roman" w:cs="Times New Roman"/>
                <w:sz w:val="24"/>
                <w:szCs w:val="24"/>
                <w:lang w:eastAsia="ru-RU"/>
              </w:rPr>
              <w:t>. Чебоксары</w:t>
            </w:r>
          </w:p>
        </w:tc>
        <w:tc>
          <w:tcPr>
            <w:tcW w:w="2551" w:type="dxa"/>
            <w:vAlign w:val="center"/>
            <w:hideMark/>
          </w:tcPr>
          <w:p w14:paraId="2A96766B"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2104</w:t>
            </w:r>
          </w:p>
        </w:tc>
        <w:tc>
          <w:tcPr>
            <w:tcW w:w="3828" w:type="dxa"/>
            <w:vAlign w:val="center"/>
            <w:hideMark/>
          </w:tcPr>
          <w:p w14:paraId="6949AD87"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sz w:val="24"/>
                <w:szCs w:val="24"/>
                <w:lang w:eastAsia="ru-RU"/>
              </w:rPr>
              <w:t>0,72</w:t>
            </w:r>
          </w:p>
        </w:tc>
      </w:tr>
      <w:tr w:rsidR="009B607F" w:rsidRPr="00036BCE" w14:paraId="4B9A1D73" w14:textId="77777777" w:rsidTr="00EA17C3">
        <w:tc>
          <w:tcPr>
            <w:tcW w:w="3114" w:type="dxa"/>
            <w:vAlign w:val="center"/>
            <w:hideMark/>
          </w:tcPr>
          <w:p w14:paraId="036355C4" w14:textId="37AFBA27" w:rsidR="009B607F" w:rsidRPr="00036BCE" w:rsidRDefault="00EA17C3"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b/>
                <w:bCs/>
                <w:sz w:val="24"/>
                <w:szCs w:val="24"/>
                <w:lang w:eastAsia="ru-RU"/>
              </w:rPr>
              <w:t xml:space="preserve">Республика </w:t>
            </w:r>
            <w:r w:rsidR="00235B30" w:rsidRPr="00036BCE">
              <w:rPr>
                <w:rFonts w:ascii="Times New Roman" w:hAnsi="Times New Roman" w:cs="Times New Roman"/>
                <w:b/>
                <w:bCs/>
                <w:sz w:val="24"/>
                <w:szCs w:val="24"/>
                <w:lang w:eastAsia="ru-RU"/>
              </w:rPr>
              <w:t>Ч</w:t>
            </w:r>
            <w:r w:rsidRPr="00036BCE">
              <w:rPr>
                <w:rFonts w:ascii="Times New Roman" w:hAnsi="Times New Roman" w:cs="Times New Roman"/>
                <w:b/>
                <w:bCs/>
                <w:sz w:val="24"/>
                <w:szCs w:val="24"/>
                <w:lang w:eastAsia="ru-RU"/>
              </w:rPr>
              <w:t>увашия</w:t>
            </w:r>
          </w:p>
        </w:tc>
        <w:tc>
          <w:tcPr>
            <w:tcW w:w="2551" w:type="dxa"/>
            <w:vAlign w:val="center"/>
            <w:hideMark/>
          </w:tcPr>
          <w:p w14:paraId="14DDFB40"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b/>
                <w:bCs/>
                <w:sz w:val="24"/>
                <w:szCs w:val="24"/>
                <w:lang w:eastAsia="ru-RU"/>
              </w:rPr>
              <w:t>4335</w:t>
            </w:r>
          </w:p>
        </w:tc>
        <w:tc>
          <w:tcPr>
            <w:tcW w:w="3828" w:type="dxa"/>
            <w:vAlign w:val="center"/>
            <w:hideMark/>
          </w:tcPr>
          <w:p w14:paraId="22FC7ED3" w14:textId="77777777" w:rsidR="009B607F" w:rsidRPr="00036BCE" w:rsidRDefault="009B607F" w:rsidP="00DD422A">
            <w:pPr>
              <w:spacing w:after="0" w:line="240" w:lineRule="auto"/>
              <w:jc w:val="center"/>
              <w:rPr>
                <w:rFonts w:ascii="Times New Roman" w:hAnsi="Times New Roman" w:cs="Times New Roman"/>
                <w:sz w:val="24"/>
                <w:szCs w:val="24"/>
                <w:lang w:eastAsia="ru-RU"/>
              </w:rPr>
            </w:pPr>
            <w:r w:rsidRPr="00036BCE">
              <w:rPr>
                <w:rFonts w:ascii="Times New Roman" w:hAnsi="Times New Roman" w:cs="Times New Roman"/>
                <w:b/>
                <w:bCs/>
                <w:sz w:val="24"/>
                <w:szCs w:val="24"/>
                <w:lang w:eastAsia="ru-RU"/>
              </w:rPr>
              <w:t>0,64</w:t>
            </w:r>
          </w:p>
        </w:tc>
      </w:tr>
    </w:tbl>
    <w:p w14:paraId="7268927A" w14:textId="77777777" w:rsidR="009B607F" w:rsidRPr="00036BCE" w:rsidRDefault="009B607F" w:rsidP="00DD422A">
      <w:pPr>
        <w:spacing w:after="120" w:line="240" w:lineRule="auto"/>
        <w:jc w:val="both"/>
        <w:rPr>
          <w:rFonts w:ascii="Times New Roman" w:hAnsi="Times New Roman" w:cs="Times New Roman"/>
          <w:sz w:val="28"/>
          <w:szCs w:val="28"/>
        </w:rPr>
      </w:pPr>
    </w:p>
    <w:p w14:paraId="30C83A06" w14:textId="26FB0075"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Серьезные изменения в динамике безработицы произошли в 2020 году в связи с пандемией.  Уровень безработицы в России в 2020 году менялся следующим образом: январь </w:t>
      </w:r>
      <w:r w:rsidR="00235B30" w:rsidRPr="00036BCE">
        <w:rPr>
          <w:rFonts w:ascii="Times New Roman" w:hAnsi="Times New Roman" w:cs="Times New Roman"/>
          <w:sz w:val="28"/>
          <w:szCs w:val="28"/>
        </w:rPr>
        <w:softHyphen/>
      </w:r>
      <w:r w:rsidR="00235B30"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4,77%, февраль – 4,6%, март – 4,7%, апрель – 5,8%, май – 6,1%, июнь – 6,2%, июль – 6,3%, август – 6,4%, сентябрь – 6,3%, октябрь – 6,3%, ноябрь </w:t>
      </w:r>
      <w:r w:rsidR="00235B30" w:rsidRPr="00036BCE">
        <w:rPr>
          <w:rFonts w:ascii="Times New Roman" w:hAnsi="Times New Roman" w:cs="Times New Roman"/>
          <w:sz w:val="28"/>
          <w:szCs w:val="28"/>
        </w:rPr>
        <w:sym w:font="Symbol" w:char="F02D"/>
      </w:r>
      <w:r w:rsidR="00235B30"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6,3 %. </w:t>
      </w:r>
    </w:p>
    <w:p w14:paraId="5CC018B5" w14:textId="77777777" w:rsidR="005C497E"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Безработица в России выросла до максимума за восемь лет</w:t>
      </w:r>
      <w:r w:rsidR="00235B30"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Число безработных в мае достигло 4,513 млн человек, что на 227 тыс. больше, чем в апреле (4,286 млн человек), или 6,1% всей рабочей силы (после 5,8% в апреле). Это максимум с 2012 года. С начала пандемического кризиса безработными стали свыше 1 млн россиян. </w:t>
      </w:r>
    </w:p>
    <w:p w14:paraId="7FD02C60" w14:textId="354579AA" w:rsidR="005C497E" w:rsidRPr="00036BCE" w:rsidRDefault="005C497E"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Численность рабочей силы в возрасте 15 лет и старше (рисунок 2.1) в сентябре 2020 г. составила 75,3 млн. человек, из них 70,5 млн человек классифици</w:t>
      </w:r>
      <w:r w:rsidRPr="00036BCE">
        <w:rPr>
          <w:rFonts w:ascii="Times New Roman" w:hAnsi="Times New Roman" w:cs="Times New Roman"/>
          <w:sz w:val="28"/>
          <w:szCs w:val="28"/>
        </w:rPr>
        <w:lastRenderedPageBreak/>
        <w:t>ровались как занятые экономической деятельностью и</w:t>
      </w:r>
      <w:r w:rsidR="00A07C1B">
        <w:rPr>
          <w:rFonts w:ascii="Times New Roman" w:hAnsi="Times New Roman" w:cs="Times New Roman"/>
          <w:sz w:val="28"/>
          <w:szCs w:val="28"/>
        </w:rPr>
        <w:t> 4,8 млн человек – как безработ</w:t>
      </w:r>
      <w:r w:rsidRPr="00036BCE">
        <w:rPr>
          <w:rFonts w:ascii="Times New Roman" w:hAnsi="Times New Roman" w:cs="Times New Roman"/>
          <w:sz w:val="28"/>
          <w:szCs w:val="28"/>
        </w:rPr>
        <w:t xml:space="preserve">ные, соответствующие критериям МОТ (т.е. не имели работы или доходного занятия, искали работу и были готовы приступить к ней в обследуемую неделю). Уровень безработицы (отношение численности безработных к численности рабочей силы) в сентябре 2020 г. составил 6,3%. </w:t>
      </w:r>
    </w:p>
    <w:p w14:paraId="5C1303D6" w14:textId="77777777" w:rsidR="009B607F" w:rsidRPr="00036BCE" w:rsidRDefault="009B607F" w:rsidP="00DD422A">
      <w:pPr>
        <w:spacing w:after="120" w:line="240" w:lineRule="auto"/>
        <w:jc w:val="both"/>
        <w:rPr>
          <w:rFonts w:ascii="Times New Roman" w:hAnsi="Times New Roman" w:cs="Times New Roman"/>
        </w:rPr>
      </w:pPr>
      <w:r w:rsidRPr="00036BCE">
        <w:rPr>
          <w:rFonts w:ascii="Times New Roman" w:hAnsi="Times New Roman" w:cs="Times New Roman"/>
          <w:noProof/>
          <w:lang w:eastAsia="ru-RU"/>
        </w:rPr>
        <w:drawing>
          <wp:inline distT="0" distB="0" distL="0" distR="0" wp14:anchorId="6744B11D" wp14:editId="64A93DAD">
            <wp:extent cx="6076315" cy="2563368"/>
            <wp:effectExtent l="0" t="0" r="635" b="8890"/>
            <wp:docPr id="640" name="Рисунок 640" descr="https://rosstat.gov.ru/bgd/free/B04_03/IssWWW.exe/Stg/d05/200.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https://rosstat.gov.ru/bgd/free/B04_03/IssWWW.exe/Stg/d05/200.files/image001.png"/>
                    <pic:cNvPicPr>
                      <a:picLocks noChangeAspect="1" noChangeArrowheads="1"/>
                    </pic:cNvPicPr>
                  </pic:nvPicPr>
                  <pic:blipFill>
                    <a:blip r:embed="rId21">
                      <a:extLst>
                        <a:ext uri="{28A0092B-C50C-407E-A947-70E740481C1C}">
                          <a14:useLocalDpi xmlns:a14="http://schemas.microsoft.com/office/drawing/2010/main" val="0"/>
                        </a:ext>
                      </a:extLst>
                    </a:blip>
                    <a:srcRect t="17299"/>
                    <a:stretch>
                      <a:fillRect/>
                    </a:stretch>
                  </pic:blipFill>
                  <pic:spPr bwMode="auto">
                    <a:xfrm>
                      <a:off x="0" y="0"/>
                      <a:ext cx="6088762" cy="2568619"/>
                    </a:xfrm>
                    <a:prstGeom prst="rect">
                      <a:avLst/>
                    </a:prstGeom>
                    <a:noFill/>
                    <a:ln>
                      <a:noFill/>
                    </a:ln>
                  </pic:spPr>
                </pic:pic>
              </a:graphicData>
            </a:graphic>
          </wp:inline>
        </w:drawing>
      </w:r>
    </w:p>
    <w:p w14:paraId="39607E6F" w14:textId="783E6E00" w:rsidR="009B607F" w:rsidRPr="00036BCE" w:rsidRDefault="009B607F" w:rsidP="00DD422A">
      <w:pPr>
        <w:spacing w:after="120" w:line="240" w:lineRule="auto"/>
        <w:jc w:val="center"/>
        <w:rPr>
          <w:rFonts w:ascii="Times New Roman" w:hAnsi="Times New Roman" w:cs="Times New Roman"/>
          <w:i/>
          <w:iCs/>
          <w:sz w:val="28"/>
          <w:szCs w:val="28"/>
        </w:rPr>
      </w:pPr>
      <w:r w:rsidRPr="00036BCE">
        <w:rPr>
          <w:rFonts w:ascii="Times New Roman" w:hAnsi="Times New Roman" w:cs="Times New Roman"/>
          <w:i/>
          <w:iCs/>
          <w:sz w:val="28"/>
          <w:szCs w:val="28"/>
        </w:rPr>
        <w:t xml:space="preserve">Рис. 2.1 – Уровень безработицы населения </w:t>
      </w:r>
      <w:r w:rsidR="005C497E" w:rsidRPr="00036BCE">
        <w:rPr>
          <w:rFonts w:ascii="Times New Roman" w:hAnsi="Times New Roman" w:cs="Times New Roman"/>
          <w:i/>
          <w:iCs/>
          <w:sz w:val="28"/>
          <w:szCs w:val="28"/>
        </w:rPr>
        <w:t xml:space="preserve">в России </w:t>
      </w:r>
      <w:r w:rsidRPr="00036BCE">
        <w:rPr>
          <w:rFonts w:ascii="Times New Roman" w:hAnsi="Times New Roman" w:cs="Times New Roman"/>
          <w:i/>
          <w:iCs/>
          <w:sz w:val="28"/>
          <w:szCs w:val="28"/>
        </w:rPr>
        <w:t>в возрасте 15 лет и старше</w:t>
      </w:r>
      <w:r w:rsidR="005C497E" w:rsidRPr="00036BCE">
        <w:rPr>
          <w:rFonts w:ascii="Times New Roman" w:hAnsi="Times New Roman" w:cs="Times New Roman"/>
          <w:i/>
          <w:iCs/>
          <w:sz w:val="28"/>
          <w:szCs w:val="28"/>
        </w:rPr>
        <w:t xml:space="preserve">, </w:t>
      </w:r>
      <w:r w:rsidRPr="00036BCE">
        <w:rPr>
          <w:rFonts w:ascii="Times New Roman" w:hAnsi="Times New Roman" w:cs="Times New Roman"/>
          <w:i/>
          <w:iCs/>
          <w:sz w:val="28"/>
          <w:szCs w:val="28"/>
        </w:rPr>
        <w:t>в % к численности рабочей силы</w:t>
      </w:r>
    </w:p>
    <w:p w14:paraId="257F401A" w14:textId="77777777" w:rsidR="00624EC0" w:rsidRPr="00624EC0" w:rsidRDefault="00624EC0" w:rsidP="00DD422A">
      <w:pPr>
        <w:spacing w:after="120" w:line="240" w:lineRule="auto"/>
        <w:ind w:firstLine="708"/>
        <w:jc w:val="both"/>
        <w:rPr>
          <w:rFonts w:ascii="Times New Roman" w:hAnsi="Times New Roman" w:cs="Times New Roman"/>
          <w:sz w:val="16"/>
          <w:szCs w:val="16"/>
        </w:rPr>
      </w:pPr>
    </w:p>
    <w:p w14:paraId="228C84D3" w14:textId="27766AF2" w:rsidR="009B607F" w:rsidRDefault="00B62A51"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У</w:t>
      </w:r>
      <w:r w:rsidR="009B607F" w:rsidRPr="00036BCE">
        <w:rPr>
          <w:rFonts w:ascii="Times New Roman" w:hAnsi="Times New Roman" w:cs="Times New Roman"/>
          <w:sz w:val="28"/>
          <w:szCs w:val="28"/>
        </w:rPr>
        <w:t>ровень занятости населения (отношение численности занятого населения к общей численности населения</w:t>
      </w:r>
      <w:r w:rsidR="005C497E" w:rsidRPr="00036BCE">
        <w:rPr>
          <w:rFonts w:ascii="Times New Roman" w:hAnsi="Times New Roman" w:cs="Times New Roman"/>
          <w:sz w:val="28"/>
          <w:szCs w:val="28"/>
        </w:rPr>
        <w:t xml:space="preserve"> в Российской Федерации </w:t>
      </w:r>
      <w:r w:rsidR="009B607F" w:rsidRPr="00036BCE">
        <w:rPr>
          <w:rFonts w:ascii="Times New Roman" w:hAnsi="Times New Roman" w:cs="Times New Roman"/>
          <w:sz w:val="28"/>
          <w:szCs w:val="28"/>
        </w:rPr>
        <w:t xml:space="preserve">в возрасте 15 лет и старше) </w:t>
      </w:r>
      <w:r w:rsidR="005C497E" w:rsidRPr="00036BCE">
        <w:rPr>
          <w:rFonts w:ascii="Times New Roman" w:hAnsi="Times New Roman" w:cs="Times New Roman"/>
          <w:sz w:val="28"/>
          <w:szCs w:val="28"/>
        </w:rPr>
        <w:t xml:space="preserve">(таблица 2.5) </w:t>
      </w:r>
      <w:r w:rsidR="009B607F" w:rsidRPr="00036BCE">
        <w:rPr>
          <w:rFonts w:ascii="Times New Roman" w:hAnsi="Times New Roman" w:cs="Times New Roman"/>
          <w:sz w:val="28"/>
          <w:szCs w:val="28"/>
        </w:rPr>
        <w:t>в сентябре 2020 г. составил 58,3%.</w:t>
      </w:r>
    </w:p>
    <w:p w14:paraId="04F1908C" w14:textId="77777777" w:rsidR="00624EC0" w:rsidRPr="00036BCE" w:rsidRDefault="00624EC0" w:rsidP="00DD422A">
      <w:pPr>
        <w:spacing w:after="120" w:line="240" w:lineRule="auto"/>
        <w:ind w:firstLine="708"/>
        <w:jc w:val="both"/>
        <w:rPr>
          <w:rFonts w:ascii="Times New Roman" w:hAnsi="Times New Roman" w:cs="Times New Roman"/>
          <w:sz w:val="28"/>
          <w:szCs w:val="28"/>
        </w:rPr>
      </w:pPr>
    </w:p>
    <w:p w14:paraId="6D9432CE" w14:textId="77777777" w:rsidR="009B607F" w:rsidRPr="00036BCE" w:rsidRDefault="009B607F" w:rsidP="00DD422A">
      <w:pPr>
        <w:pStyle w:val="35"/>
        <w:spacing w:line="240" w:lineRule="auto"/>
        <w:jc w:val="center"/>
        <w:rPr>
          <w:rFonts w:ascii="Times New Roman" w:hAnsi="Times New Roman" w:cs="Times New Roman"/>
          <w:i/>
          <w:iCs/>
          <w:sz w:val="28"/>
          <w:szCs w:val="28"/>
        </w:rPr>
      </w:pPr>
      <w:r w:rsidRPr="00036BCE">
        <w:rPr>
          <w:rFonts w:ascii="Times New Roman" w:hAnsi="Times New Roman" w:cs="Times New Roman"/>
          <w:sz w:val="28"/>
          <w:szCs w:val="28"/>
        </w:rPr>
        <w:t xml:space="preserve">Таблица 2.5 - Численность и состав рабочей силы в возрасте 15 лет и старше </w:t>
      </w:r>
      <w:r w:rsidRPr="00036BCE">
        <w:rPr>
          <w:rFonts w:ascii="Times New Roman" w:hAnsi="Times New Roman" w:cs="Times New Roman"/>
          <w:sz w:val="24"/>
          <w:szCs w:val="24"/>
        </w:rPr>
        <w:t>(без корректировки сезонных колебаний)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80" w:firstRow="0" w:lastRow="0" w:firstColumn="1" w:lastColumn="0" w:noHBand="0" w:noVBand="1"/>
      </w:tblPr>
      <w:tblGrid>
        <w:gridCol w:w="2829"/>
        <w:gridCol w:w="1149"/>
        <w:gridCol w:w="1040"/>
        <w:gridCol w:w="1034"/>
        <w:gridCol w:w="1314"/>
        <w:gridCol w:w="1072"/>
        <w:gridCol w:w="1189"/>
      </w:tblGrid>
      <w:tr w:rsidR="009B607F" w:rsidRPr="00036BCE" w14:paraId="4F8D3D1C" w14:textId="77777777" w:rsidTr="00036BCE">
        <w:trPr>
          <w:trHeight w:val="227"/>
          <w:jc w:val="center"/>
        </w:trPr>
        <w:tc>
          <w:tcPr>
            <w:tcW w:w="2829" w:type="dxa"/>
            <w:vMerge w:val="restart"/>
            <w:hideMark/>
          </w:tcPr>
          <w:p w14:paraId="696E00A5"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 </w:t>
            </w:r>
          </w:p>
        </w:tc>
        <w:tc>
          <w:tcPr>
            <w:tcW w:w="1149" w:type="dxa"/>
            <w:vMerge w:val="restart"/>
            <w:vAlign w:val="center"/>
            <w:hideMark/>
          </w:tcPr>
          <w:p w14:paraId="3C1BA4DD" w14:textId="77777777" w:rsidR="009B607F" w:rsidRPr="00036BCE" w:rsidRDefault="009B607F" w:rsidP="00DD422A">
            <w:pPr>
              <w:spacing w:after="0" w:line="240" w:lineRule="auto"/>
              <w:ind w:left="3"/>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III квартал</w:t>
            </w:r>
            <w:r w:rsidRPr="00036BCE">
              <w:rPr>
                <w:rFonts w:ascii="Times New Roman" w:hAnsi="Times New Roman" w:cs="Times New Roman"/>
                <w:b/>
                <w:bCs/>
                <w:sz w:val="20"/>
                <w:szCs w:val="20"/>
                <w:lang w:eastAsia="ru-RU"/>
              </w:rPr>
              <w:br/>
              <w:t>2020 г.</w:t>
            </w:r>
          </w:p>
        </w:tc>
        <w:tc>
          <w:tcPr>
            <w:tcW w:w="3388" w:type="dxa"/>
            <w:gridSpan w:val="3"/>
            <w:vAlign w:val="center"/>
            <w:hideMark/>
          </w:tcPr>
          <w:p w14:paraId="0B9093D8" w14:textId="77777777" w:rsidR="009B607F" w:rsidRPr="00036BCE" w:rsidRDefault="009B607F" w:rsidP="00DD422A">
            <w:pPr>
              <w:spacing w:after="0" w:line="240" w:lineRule="auto"/>
              <w:ind w:left="3"/>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2020 г.</w:t>
            </w:r>
          </w:p>
        </w:tc>
        <w:tc>
          <w:tcPr>
            <w:tcW w:w="1072" w:type="dxa"/>
            <w:vMerge w:val="restart"/>
            <w:tcMar>
              <w:top w:w="0" w:type="dxa"/>
              <w:left w:w="108" w:type="dxa"/>
              <w:bottom w:w="0" w:type="dxa"/>
              <w:right w:w="108" w:type="dxa"/>
            </w:tcMar>
            <w:vAlign w:val="center"/>
            <w:hideMark/>
          </w:tcPr>
          <w:p w14:paraId="44848BFA" w14:textId="77777777" w:rsidR="009B607F" w:rsidRPr="00036BCE" w:rsidRDefault="009B607F" w:rsidP="00DD422A">
            <w:pPr>
              <w:spacing w:after="0" w:line="240" w:lineRule="auto"/>
              <w:ind w:left="3"/>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Сентябрь</w:t>
            </w:r>
            <w:r w:rsidRPr="00036BCE">
              <w:rPr>
                <w:rFonts w:ascii="Times New Roman" w:hAnsi="Times New Roman" w:cs="Times New Roman"/>
                <w:b/>
                <w:bCs/>
                <w:sz w:val="20"/>
                <w:szCs w:val="20"/>
                <w:lang w:eastAsia="ru-RU"/>
              </w:rPr>
              <w:br/>
              <w:t>2019 г.</w:t>
            </w:r>
          </w:p>
        </w:tc>
        <w:tc>
          <w:tcPr>
            <w:tcW w:w="1189" w:type="dxa"/>
            <w:vMerge w:val="restart"/>
            <w:tcMar>
              <w:top w:w="0" w:type="dxa"/>
              <w:left w:w="108" w:type="dxa"/>
              <w:bottom w:w="0" w:type="dxa"/>
              <w:right w:w="108" w:type="dxa"/>
            </w:tcMar>
            <w:vAlign w:val="center"/>
            <w:hideMark/>
          </w:tcPr>
          <w:p w14:paraId="2BFACCBD" w14:textId="5D6FE534" w:rsidR="009B607F" w:rsidRPr="00036BCE" w:rsidRDefault="009B607F" w:rsidP="00DD422A">
            <w:pPr>
              <w:spacing w:after="0" w:line="240" w:lineRule="auto"/>
              <w:ind w:left="3" w:hanging="9"/>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Сентябрь 2020 г.</w:t>
            </w:r>
            <w:r w:rsidR="00827874" w:rsidRPr="00036BCE">
              <w:rPr>
                <w:rFonts w:ascii="Times New Roman" w:hAnsi="Times New Roman" w:cs="Times New Roman"/>
                <w:b/>
                <w:bCs/>
                <w:sz w:val="20"/>
                <w:szCs w:val="20"/>
                <w:lang w:eastAsia="ru-RU"/>
              </w:rPr>
              <w:t xml:space="preserve"> </w:t>
            </w:r>
            <w:r w:rsidRPr="00036BCE">
              <w:rPr>
                <w:rFonts w:ascii="Times New Roman" w:hAnsi="Times New Roman" w:cs="Times New Roman"/>
                <w:b/>
                <w:bCs/>
                <w:sz w:val="20"/>
                <w:szCs w:val="20"/>
                <w:lang w:eastAsia="ru-RU"/>
              </w:rPr>
              <w:t>к сентябрю 2019 г.</w:t>
            </w:r>
            <w:r w:rsidR="00827874" w:rsidRPr="00036BCE">
              <w:rPr>
                <w:rFonts w:ascii="Times New Roman" w:hAnsi="Times New Roman" w:cs="Times New Roman"/>
                <w:b/>
                <w:bCs/>
                <w:sz w:val="20"/>
                <w:szCs w:val="20"/>
                <w:lang w:eastAsia="ru-RU"/>
              </w:rPr>
              <w:t xml:space="preserve"> </w:t>
            </w:r>
            <w:r w:rsidRPr="00036BCE">
              <w:rPr>
                <w:rFonts w:ascii="Times New Roman" w:hAnsi="Times New Roman" w:cs="Times New Roman"/>
                <w:b/>
                <w:bCs/>
                <w:sz w:val="20"/>
                <w:szCs w:val="20"/>
                <w:lang w:eastAsia="ru-RU"/>
              </w:rPr>
              <w:t>(+, -)</w:t>
            </w:r>
          </w:p>
        </w:tc>
      </w:tr>
      <w:tr w:rsidR="009B607F" w:rsidRPr="00036BCE" w14:paraId="30D4EE4E" w14:textId="77777777" w:rsidTr="00036BCE">
        <w:trPr>
          <w:trHeight w:val="227"/>
          <w:jc w:val="center"/>
        </w:trPr>
        <w:tc>
          <w:tcPr>
            <w:tcW w:w="2829" w:type="dxa"/>
            <w:vMerge/>
            <w:vAlign w:val="center"/>
            <w:hideMark/>
          </w:tcPr>
          <w:p w14:paraId="786E3BD4"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p>
        </w:tc>
        <w:tc>
          <w:tcPr>
            <w:tcW w:w="1149" w:type="dxa"/>
            <w:vMerge/>
            <w:vAlign w:val="center"/>
            <w:hideMark/>
          </w:tcPr>
          <w:p w14:paraId="37FA19FE"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p>
        </w:tc>
        <w:tc>
          <w:tcPr>
            <w:tcW w:w="1040" w:type="dxa"/>
            <w:tcMar>
              <w:top w:w="0" w:type="dxa"/>
              <w:left w:w="108" w:type="dxa"/>
              <w:bottom w:w="0" w:type="dxa"/>
              <w:right w:w="108" w:type="dxa"/>
            </w:tcMar>
            <w:vAlign w:val="center"/>
            <w:hideMark/>
          </w:tcPr>
          <w:p w14:paraId="10C4075C"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Июль</w:t>
            </w:r>
          </w:p>
        </w:tc>
        <w:tc>
          <w:tcPr>
            <w:tcW w:w="1034" w:type="dxa"/>
            <w:tcMar>
              <w:top w:w="0" w:type="dxa"/>
              <w:left w:w="108" w:type="dxa"/>
              <w:bottom w:w="0" w:type="dxa"/>
              <w:right w:w="108" w:type="dxa"/>
            </w:tcMar>
            <w:vAlign w:val="center"/>
            <w:hideMark/>
          </w:tcPr>
          <w:p w14:paraId="4B5AFEFB"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август</w:t>
            </w:r>
          </w:p>
        </w:tc>
        <w:tc>
          <w:tcPr>
            <w:tcW w:w="1314" w:type="dxa"/>
            <w:tcMar>
              <w:top w:w="0" w:type="dxa"/>
              <w:left w:w="108" w:type="dxa"/>
              <w:bottom w:w="0" w:type="dxa"/>
              <w:right w:w="108" w:type="dxa"/>
            </w:tcMar>
            <w:vAlign w:val="center"/>
            <w:hideMark/>
          </w:tcPr>
          <w:p w14:paraId="7CF4C39D"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сентябрь</w:t>
            </w:r>
          </w:p>
        </w:tc>
        <w:tc>
          <w:tcPr>
            <w:tcW w:w="1072" w:type="dxa"/>
            <w:vMerge/>
            <w:vAlign w:val="center"/>
            <w:hideMark/>
          </w:tcPr>
          <w:p w14:paraId="55015578"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p>
        </w:tc>
        <w:tc>
          <w:tcPr>
            <w:tcW w:w="1189" w:type="dxa"/>
            <w:vMerge/>
            <w:vAlign w:val="center"/>
            <w:hideMark/>
          </w:tcPr>
          <w:p w14:paraId="2F38CB1D"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p>
        </w:tc>
      </w:tr>
      <w:tr w:rsidR="005C497E" w:rsidRPr="00036BCE" w14:paraId="61652DFA" w14:textId="77777777" w:rsidTr="00036BCE">
        <w:trPr>
          <w:trHeight w:val="227"/>
          <w:jc w:val="center"/>
        </w:trPr>
        <w:tc>
          <w:tcPr>
            <w:tcW w:w="9627" w:type="dxa"/>
            <w:gridSpan w:val="7"/>
            <w:shd w:val="clear" w:color="auto" w:fill="D9D9D9"/>
            <w:tcMar>
              <w:top w:w="0" w:type="dxa"/>
              <w:left w:w="108" w:type="dxa"/>
              <w:bottom w:w="0" w:type="dxa"/>
              <w:right w:w="108" w:type="dxa"/>
            </w:tcMar>
            <w:vAlign w:val="bottom"/>
            <w:hideMark/>
          </w:tcPr>
          <w:p w14:paraId="1C64C84F" w14:textId="5A089452" w:rsidR="005C497E" w:rsidRPr="00036BCE" w:rsidRDefault="005C497E"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В тысячах человек</w:t>
            </w:r>
          </w:p>
        </w:tc>
      </w:tr>
      <w:tr w:rsidR="005C497E" w:rsidRPr="00036BCE" w14:paraId="05BF2766" w14:textId="77777777" w:rsidTr="00036BCE">
        <w:trPr>
          <w:trHeight w:val="227"/>
          <w:jc w:val="center"/>
        </w:trPr>
        <w:tc>
          <w:tcPr>
            <w:tcW w:w="2829"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01A1C144" w14:textId="77777777" w:rsidR="009B607F" w:rsidRPr="00036BCE" w:rsidRDefault="009B607F" w:rsidP="00DD422A">
            <w:pPr>
              <w:spacing w:after="0" w:line="240" w:lineRule="auto"/>
              <w:rPr>
                <w:rFonts w:ascii="Times New Roman" w:hAnsi="Times New Roman" w:cs="Times New Roman"/>
                <w:sz w:val="20"/>
                <w:szCs w:val="20"/>
                <w:lang w:eastAsia="ru-RU"/>
              </w:rPr>
            </w:pPr>
            <w:r w:rsidRPr="00036BCE">
              <w:rPr>
                <w:rFonts w:ascii="Times New Roman" w:hAnsi="Times New Roman" w:cs="Times New Roman"/>
                <w:sz w:val="20"/>
                <w:szCs w:val="20"/>
                <w:lang w:eastAsia="ru-RU"/>
              </w:rPr>
              <w:t>Рабочая сила в возрасте</w:t>
            </w:r>
            <w:r w:rsidRPr="00036BCE">
              <w:rPr>
                <w:rFonts w:ascii="Times New Roman" w:hAnsi="Times New Roman" w:cs="Times New Roman"/>
                <w:sz w:val="20"/>
                <w:szCs w:val="20"/>
                <w:lang w:eastAsia="ru-RU"/>
              </w:rPr>
              <w:br/>
              <w:t> 15 лет и старше</w:t>
            </w:r>
          </w:p>
        </w:tc>
        <w:tc>
          <w:tcPr>
            <w:tcW w:w="1149" w:type="dxa"/>
            <w:tcBorders>
              <w:left w:val="single" w:sz="4" w:space="0" w:color="auto"/>
            </w:tcBorders>
            <w:tcMar>
              <w:top w:w="0" w:type="dxa"/>
              <w:left w:w="108" w:type="dxa"/>
              <w:bottom w:w="0" w:type="dxa"/>
              <w:right w:w="108" w:type="dxa"/>
            </w:tcMar>
            <w:vAlign w:val="center"/>
            <w:hideMark/>
          </w:tcPr>
          <w:p w14:paraId="35800154" w14:textId="49362700"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75</w:t>
            </w:r>
            <w:r w:rsidR="005C497E" w:rsidRPr="00036BCE">
              <w:rPr>
                <w:rFonts w:ascii="Times New Roman" w:hAnsi="Times New Roman" w:cs="Times New Roman"/>
                <w:sz w:val="20"/>
                <w:szCs w:val="20"/>
                <w:lang w:eastAsia="ru-RU"/>
              </w:rPr>
              <w:t xml:space="preserve"> </w:t>
            </w:r>
            <w:r w:rsidRPr="00036BCE">
              <w:rPr>
                <w:rFonts w:ascii="Times New Roman" w:hAnsi="Times New Roman" w:cs="Times New Roman"/>
                <w:sz w:val="20"/>
                <w:szCs w:val="20"/>
                <w:lang w:eastAsia="ru-RU"/>
              </w:rPr>
              <w:t>174</w:t>
            </w:r>
          </w:p>
        </w:tc>
        <w:tc>
          <w:tcPr>
            <w:tcW w:w="1040" w:type="dxa"/>
            <w:tcMar>
              <w:top w:w="0" w:type="dxa"/>
              <w:left w:w="108" w:type="dxa"/>
              <w:bottom w:w="0" w:type="dxa"/>
              <w:right w:w="108" w:type="dxa"/>
            </w:tcMar>
            <w:vAlign w:val="center"/>
            <w:hideMark/>
          </w:tcPr>
          <w:p w14:paraId="0ABFD321" w14:textId="7E1DE29B"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74</w:t>
            </w:r>
            <w:r w:rsidR="005C497E" w:rsidRPr="00036BCE">
              <w:rPr>
                <w:rFonts w:ascii="Times New Roman" w:hAnsi="Times New Roman" w:cs="Times New Roman"/>
                <w:sz w:val="20"/>
                <w:szCs w:val="20"/>
                <w:lang w:eastAsia="ru-RU"/>
              </w:rPr>
              <w:t xml:space="preserve"> </w:t>
            </w:r>
            <w:r w:rsidRPr="00036BCE">
              <w:rPr>
                <w:rFonts w:ascii="Times New Roman" w:hAnsi="Times New Roman" w:cs="Times New Roman"/>
                <w:sz w:val="20"/>
                <w:szCs w:val="20"/>
                <w:lang w:eastAsia="ru-RU"/>
              </w:rPr>
              <w:t>960</w:t>
            </w:r>
          </w:p>
        </w:tc>
        <w:tc>
          <w:tcPr>
            <w:tcW w:w="1034" w:type="dxa"/>
            <w:tcMar>
              <w:top w:w="0" w:type="dxa"/>
              <w:left w:w="108" w:type="dxa"/>
              <w:bottom w:w="0" w:type="dxa"/>
              <w:right w:w="108" w:type="dxa"/>
            </w:tcMar>
            <w:vAlign w:val="center"/>
            <w:hideMark/>
          </w:tcPr>
          <w:p w14:paraId="7C134F3C" w14:textId="7B129F29"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75</w:t>
            </w:r>
            <w:r w:rsidR="005C497E" w:rsidRPr="00036BCE">
              <w:rPr>
                <w:rFonts w:ascii="Times New Roman" w:hAnsi="Times New Roman" w:cs="Times New Roman"/>
                <w:sz w:val="20"/>
                <w:szCs w:val="20"/>
                <w:lang w:eastAsia="ru-RU"/>
              </w:rPr>
              <w:t xml:space="preserve"> </w:t>
            </w:r>
            <w:r w:rsidRPr="00036BCE">
              <w:rPr>
                <w:rFonts w:ascii="Times New Roman" w:hAnsi="Times New Roman" w:cs="Times New Roman"/>
                <w:sz w:val="20"/>
                <w:szCs w:val="20"/>
                <w:lang w:eastAsia="ru-RU"/>
              </w:rPr>
              <w:t>303</w:t>
            </w:r>
          </w:p>
        </w:tc>
        <w:tc>
          <w:tcPr>
            <w:tcW w:w="1314" w:type="dxa"/>
            <w:tcMar>
              <w:top w:w="0" w:type="dxa"/>
              <w:left w:w="108" w:type="dxa"/>
              <w:bottom w:w="0" w:type="dxa"/>
              <w:right w:w="108" w:type="dxa"/>
            </w:tcMar>
            <w:vAlign w:val="center"/>
            <w:hideMark/>
          </w:tcPr>
          <w:p w14:paraId="0BD39E1F" w14:textId="6540E328"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75</w:t>
            </w:r>
            <w:r w:rsidR="005C497E" w:rsidRPr="00036BCE">
              <w:rPr>
                <w:rFonts w:ascii="Times New Roman" w:hAnsi="Times New Roman" w:cs="Times New Roman"/>
                <w:sz w:val="20"/>
                <w:szCs w:val="20"/>
                <w:lang w:eastAsia="ru-RU"/>
              </w:rPr>
              <w:t xml:space="preserve"> </w:t>
            </w:r>
            <w:r w:rsidRPr="00036BCE">
              <w:rPr>
                <w:rFonts w:ascii="Times New Roman" w:hAnsi="Times New Roman" w:cs="Times New Roman"/>
                <w:sz w:val="20"/>
                <w:szCs w:val="20"/>
                <w:lang w:eastAsia="ru-RU"/>
              </w:rPr>
              <w:t>258</w:t>
            </w:r>
          </w:p>
        </w:tc>
        <w:tc>
          <w:tcPr>
            <w:tcW w:w="1072" w:type="dxa"/>
            <w:tcMar>
              <w:top w:w="0" w:type="dxa"/>
              <w:left w:w="108" w:type="dxa"/>
              <w:bottom w:w="0" w:type="dxa"/>
              <w:right w:w="108" w:type="dxa"/>
            </w:tcMar>
            <w:vAlign w:val="center"/>
            <w:hideMark/>
          </w:tcPr>
          <w:p w14:paraId="5065BF56" w14:textId="18E2015C"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75</w:t>
            </w:r>
            <w:r w:rsidR="005C497E" w:rsidRPr="00036BCE">
              <w:rPr>
                <w:rFonts w:ascii="Times New Roman" w:hAnsi="Times New Roman" w:cs="Times New Roman"/>
                <w:sz w:val="20"/>
                <w:szCs w:val="20"/>
                <w:lang w:eastAsia="ru-RU"/>
              </w:rPr>
              <w:t xml:space="preserve"> </w:t>
            </w:r>
            <w:r w:rsidRPr="00036BCE">
              <w:rPr>
                <w:rFonts w:ascii="Times New Roman" w:hAnsi="Times New Roman" w:cs="Times New Roman"/>
                <w:sz w:val="20"/>
                <w:szCs w:val="20"/>
                <w:lang w:eastAsia="ru-RU"/>
              </w:rPr>
              <w:t>578</w:t>
            </w:r>
          </w:p>
        </w:tc>
        <w:tc>
          <w:tcPr>
            <w:tcW w:w="1189" w:type="dxa"/>
            <w:tcMar>
              <w:top w:w="0" w:type="dxa"/>
              <w:left w:w="108" w:type="dxa"/>
              <w:bottom w:w="0" w:type="dxa"/>
              <w:right w:w="108" w:type="dxa"/>
            </w:tcMar>
            <w:vAlign w:val="center"/>
            <w:hideMark/>
          </w:tcPr>
          <w:p w14:paraId="6A6A294C" w14:textId="77777777"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-320</w:t>
            </w:r>
          </w:p>
        </w:tc>
      </w:tr>
      <w:tr w:rsidR="005C497E" w:rsidRPr="00036BCE" w14:paraId="7F3EB567" w14:textId="77777777" w:rsidTr="00036BCE">
        <w:trPr>
          <w:trHeight w:val="227"/>
          <w:jc w:val="center"/>
        </w:trPr>
        <w:tc>
          <w:tcPr>
            <w:tcW w:w="2829" w:type="dxa"/>
            <w:tcBorders>
              <w:top w:val="nil"/>
              <w:left w:val="single" w:sz="4" w:space="0" w:color="auto"/>
              <w:bottom w:val="nil"/>
              <w:right w:val="single" w:sz="4" w:space="0" w:color="auto"/>
            </w:tcBorders>
            <w:tcMar>
              <w:top w:w="0" w:type="dxa"/>
              <w:left w:w="108" w:type="dxa"/>
              <w:bottom w:w="0" w:type="dxa"/>
              <w:right w:w="108" w:type="dxa"/>
            </w:tcMar>
            <w:vAlign w:val="bottom"/>
            <w:hideMark/>
          </w:tcPr>
          <w:p w14:paraId="11571EEB" w14:textId="77777777" w:rsidR="009B607F" w:rsidRPr="00036BCE" w:rsidRDefault="009B607F" w:rsidP="00DD422A">
            <w:pPr>
              <w:spacing w:after="0" w:line="240" w:lineRule="auto"/>
              <w:rPr>
                <w:rFonts w:ascii="Times New Roman" w:hAnsi="Times New Roman" w:cs="Times New Roman"/>
                <w:sz w:val="20"/>
                <w:szCs w:val="20"/>
                <w:lang w:eastAsia="ru-RU"/>
              </w:rPr>
            </w:pPr>
            <w:r w:rsidRPr="00036BCE">
              <w:rPr>
                <w:rFonts w:ascii="Times New Roman" w:hAnsi="Times New Roman" w:cs="Times New Roman"/>
                <w:sz w:val="20"/>
                <w:szCs w:val="20"/>
                <w:lang w:eastAsia="ru-RU"/>
              </w:rPr>
              <w:t>    Занятые</w:t>
            </w:r>
          </w:p>
        </w:tc>
        <w:tc>
          <w:tcPr>
            <w:tcW w:w="1149" w:type="dxa"/>
            <w:tcBorders>
              <w:left w:val="single" w:sz="4" w:space="0" w:color="auto"/>
            </w:tcBorders>
            <w:tcMar>
              <w:top w:w="0" w:type="dxa"/>
              <w:left w:w="108" w:type="dxa"/>
              <w:bottom w:w="0" w:type="dxa"/>
              <w:right w:w="108" w:type="dxa"/>
            </w:tcMar>
            <w:vAlign w:val="center"/>
            <w:hideMark/>
          </w:tcPr>
          <w:p w14:paraId="5649CCF3" w14:textId="3D830FDB"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70</w:t>
            </w:r>
            <w:r w:rsidR="005C497E" w:rsidRPr="00036BCE">
              <w:rPr>
                <w:rFonts w:ascii="Times New Roman" w:hAnsi="Times New Roman" w:cs="Times New Roman"/>
                <w:sz w:val="20"/>
                <w:szCs w:val="20"/>
                <w:lang w:eastAsia="ru-RU"/>
              </w:rPr>
              <w:t xml:space="preserve"> </w:t>
            </w:r>
            <w:r w:rsidRPr="00036BCE">
              <w:rPr>
                <w:rFonts w:ascii="Times New Roman" w:hAnsi="Times New Roman" w:cs="Times New Roman"/>
                <w:sz w:val="20"/>
                <w:szCs w:val="20"/>
                <w:lang w:eastAsia="ru-RU"/>
              </w:rPr>
              <w:t>402</w:t>
            </w:r>
          </w:p>
        </w:tc>
        <w:tc>
          <w:tcPr>
            <w:tcW w:w="1040" w:type="dxa"/>
            <w:tcMar>
              <w:top w:w="0" w:type="dxa"/>
              <w:left w:w="108" w:type="dxa"/>
              <w:bottom w:w="0" w:type="dxa"/>
              <w:right w:w="108" w:type="dxa"/>
            </w:tcMar>
            <w:vAlign w:val="center"/>
            <w:hideMark/>
          </w:tcPr>
          <w:p w14:paraId="68486D3A" w14:textId="5B8B599B"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70</w:t>
            </w:r>
            <w:r w:rsidR="005C497E" w:rsidRPr="00036BCE">
              <w:rPr>
                <w:rFonts w:ascii="Times New Roman" w:hAnsi="Times New Roman" w:cs="Times New Roman"/>
                <w:sz w:val="20"/>
                <w:szCs w:val="20"/>
                <w:lang w:eastAsia="ru-RU"/>
              </w:rPr>
              <w:t xml:space="preserve"> </w:t>
            </w:r>
            <w:r w:rsidRPr="00036BCE">
              <w:rPr>
                <w:rFonts w:ascii="Times New Roman" w:hAnsi="Times New Roman" w:cs="Times New Roman"/>
                <w:sz w:val="20"/>
                <w:szCs w:val="20"/>
                <w:lang w:eastAsia="ru-RU"/>
              </w:rPr>
              <w:t>229</w:t>
            </w:r>
          </w:p>
        </w:tc>
        <w:tc>
          <w:tcPr>
            <w:tcW w:w="1034" w:type="dxa"/>
            <w:tcMar>
              <w:top w:w="0" w:type="dxa"/>
              <w:left w:w="108" w:type="dxa"/>
              <w:bottom w:w="0" w:type="dxa"/>
              <w:right w:w="108" w:type="dxa"/>
            </w:tcMar>
            <w:vAlign w:val="center"/>
            <w:hideMark/>
          </w:tcPr>
          <w:p w14:paraId="3D9339F0" w14:textId="1470F1D7"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70</w:t>
            </w:r>
            <w:r w:rsidR="005C497E" w:rsidRPr="00036BCE">
              <w:rPr>
                <w:rFonts w:ascii="Times New Roman" w:hAnsi="Times New Roman" w:cs="Times New Roman"/>
                <w:sz w:val="20"/>
                <w:szCs w:val="20"/>
                <w:lang w:eastAsia="ru-RU"/>
              </w:rPr>
              <w:t xml:space="preserve"> </w:t>
            </w:r>
            <w:r w:rsidRPr="00036BCE">
              <w:rPr>
                <w:rFonts w:ascii="Times New Roman" w:hAnsi="Times New Roman" w:cs="Times New Roman"/>
                <w:sz w:val="20"/>
                <w:szCs w:val="20"/>
                <w:lang w:eastAsia="ru-RU"/>
              </w:rPr>
              <w:t>495</w:t>
            </w:r>
          </w:p>
        </w:tc>
        <w:tc>
          <w:tcPr>
            <w:tcW w:w="1314" w:type="dxa"/>
            <w:tcMar>
              <w:top w:w="0" w:type="dxa"/>
              <w:left w:w="108" w:type="dxa"/>
              <w:bottom w:w="0" w:type="dxa"/>
              <w:right w:w="108" w:type="dxa"/>
            </w:tcMar>
            <w:vAlign w:val="center"/>
            <w:hideMark/>
          </w:tcPr>
          <w:p w14:paraId="54228D4B" w14:textId="05577058"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70</w:t>
            </w:r>
            <w:r w:rsidR="005C497E" w:rsidRPr="00036BCE">
              <w:rPr>
                <w:rFonts w:ascii="Times New Roman" w:hAnsi="Times New Roman" w:cs="Times New Roman"/>
                <w:sz w:val="20"/>
                <w:szCs w:val="20"/>
                <w:lang w:eastAsia="ru-RU"/>
              </w:rPr>
              <w:t xml:space="preserve"> </w:t>
            </w:r>
            <w:r w:rsidRPr="00036BCE">
              <w:rPr>
                <w:rFonts w:ascii="Times New Roman" w:hAnsi="Times New Roman" w:cs="Times New Roman"/>
                <w:sz w:val="20"/>
                <w:szCs w:val="20"/>
                <w:lang w:eastAsia="ru-RU"/>
              </w:rPr>
              <w:t>482</w:t>
            </w:r>
          </w:p>
        </w:tc>
        <w:tc>
          <w:tcPr>
            <w:tcW w:w="1072" w:type="dxa"/>
            <w:tcMar>
              <w:top w:w="0" w:type="dxa"/>
              <w:left w:w="108" w:type="dxa"/>
              <w:bottom w:w="0" w:type="dxa"/>
              <w:right w:w="108" w:type="dxa"/>
            </w:tcMar>
            <w:vAlign w:val="center"/>
            <w:hideMark/>
          </w:tcPr>
          <w:p w14:paraId="4C935FAB" w14:textId="315AD9AD"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72</w:t>
            </w:r>
            <w:r w:rsidR="005C497E" w:rsidRPr="00036BCE">
              <w:rPr>
                <w:rFonts w:ascii="Times New Roman" w:hAnsi="Times New Roman" w:cs="Times New Roman"/>
                <w:sz w:val="20"/>
                <w:szCs w:val="20"/>
                <w:lang w:eastAsia="ru-RU"/>
              </w:rPr>
              <w:t xml:space="preserve"> </w:t>
            </w:r>
            <w:r w:rsidRPr="00036BCE">
              <w:rPr>
                <w:rFonts w:ascii="Times New Roman" w:hAnsi="Times New Roman" w:cs="Times New Roman"/>
                <w:sz w:val="20"/>
                <w:szCs w:val="20"/>
                <w:lang w:eastAsia="ru-RU"/>
              </w:rPr>
              <w:t>207</w:t>
            </w:r>
          </w:p>
        </w:tc>
        <w:tc>
          <w:tcPr>
            <w:tcW w:w="1189" w:type="dxa"/>
            <w:tcMar>
              <w:top w:w="0" w:type="dxa"/>
              <w:left w:w="108" w:type="dxa"/>
              <w:bottom w:w="0" w:type="dxa"/>
              <w:right w:w="108" w:type="dxa"/>
            </w:tcMar>
            <w:vAlign w:val="center"/>
            <w:hideMark/>
          </w:tcPr>
          <w:p w14:paraId="4CCA12C4" w14:textId="77777777"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-1725</w:t>
            </w:r>
          </w:p>
        </w:tc>
      </w:tr>
      <w:tr w:rsidR="005C497E" w:rsidRPr="00036BCE" w14:paraId="3ADC5723" w14:textId="77777777" w:rsidTr="00036BCE">
        <w:trPr>
          <w:trHeight w:val="227"/>
          <w:jc w:val="center"/>
        </w:trPr>
        <w:tc>
          <w:tcPr>
            <w:tcW w:w="2829"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23C22635" w14:textId="77777777" w:rsidR="009B607F" w:rsidRPr="00036BCE" w:rsidRDefault="009B607F" w:rsidP="00DD422A">
            <w:pPr>
              <w:spacing w:after="0" w:line="240" w:lineRule="auto"/>
              <w:rPr>
                <w:rFonts w:ascii="Times New Roman" w:hAnsi="Times New Roman" w:cs="Times New Roman"/>
                <w:sz w:val="20"/>
                <w:szCs w:val="20"/>
                <w:lang w:eastAsia="ru-RU"/>
              </w:rPr>
            </w:pPr>
            <w:r w:rsidRPr="00036BCE">
              <w:rPr>
                <w:rFonts w:ascii="Times New Roman" w:hAnsi="Times New Roman" w:cs="Times New Roman"/>
                <w:sz w:val="20"/>
                <w:szCs w:val="20"/>
                <w:lang w:eastAsia="ru-RU"/>
              </w:rPr>
              <w:t>    Безработные</w:t>
            </w:r>
          </w:p>
        </w:tc>
        <w:tc>
          <w:tcPr>
            <w:tcW w:w="1149" w:type="dxa"/>
            <w:tcBorders>
              <w:left w:val="single" w:sz="4" w:space="0" w:color="auto"/>
            </w:tcBorders>
            <w:tcMar>
              <w:top w:w="0" w:type="dxa"/>
              <w:left w:w="108" w:type="dxa"/>
              <w:bottom w:w="0" w:type="dxa"/>
              <w:right w:w="108" w:type="dxa"/>
            </w:tcMar>
            <w:vAlign w:val="center"/>
            <w:hideMark/>
          </w:tcPr>
          <w:p w14:paraId="6A408768" w14:textId="68040AC4"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4</w:t>
            </w:r>
            <w:r w:rsidR="005C497E" w:rsidRPr="00036BCE">
              <w:rPr>
                <w:rFonts w:ascii="Times New Roman" w:hAnsi="Times New Roman" w:cs="Times New Roman"/>
                <w:sz w:val="20"/>
                <w:szCs w:val="20"/>
                <w:lang w:eastAsia="ru-RU"/>
              </w:rPr>
              <w:t xml:space="preserve"> </w:t>
            </w:r>
            <w:r w:rsidRPr="00036BCE">
              <w:rPr>
                <w:rFonts w:ascii="Times New Roman" w:hAnsi="Times New Roman" w:cs="Times New Roman"/>
                <w:sz w:val="20"/>
                <w:szCs w:val="20"/>
                <w:lang w:eastAsia="ru-RU"/>
              </w:rPr>
              <w:t>772</w:t>
            </w:r>
          </w:p>
        </w:tc>
        <w:tc>
          <w:tcPr>
            <w:tcW w:w="1040" w:type="dxa"/>
            <w:tcMar>
              <w:top w:w="0" w:type="dxa"/>
              <w:left w:w="108" w:type="dxa"/>
              <w:bottom w:w="0" w:type="dxa"/>
              <w:right w:w="108" w:type="dxa"/>
            </w:tcMar>
            <w:vAlign w:val="center"/>
            <w:hideMark/>
          </w:tcPr>
          <w:p w14:paraId="48979DE9" w14:textId="0BF96E8C"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4</w:t>
            </w:r>
            <w:r w:rsidR="005C497E" w:rsidRPr="00036BCE">
              <w:rPr>
                <w:rFonts w:ascii="Times New Roman" w:hAnsi="Times New Roman" w:cs="Times New Roman"/>
                <w:sz w:val="20"/>
                <w:szCs w:val="20"/>
                <w:lang w:eastAsia="ru-RU"/>
              </w:rPr>
              <w:t xml:space="preserve"> </w:t>
            </w:r>
            <w:r w:rsidRPr="00036BCE">
              <w:rPr>
                <w:rFonts w:ascii="Times New Roman" w:hAnsi="Times New Roman" w:cs="Times New Roman"/>
                <w:sz w:val="20"/>
                <w:szCs w:val="20"/>
                <w:lang w:eastAsia="ru-RU"/>
              </w:rPr>
              <w:t>731</w:t>
            </w:r>
          </w:p>
        </w:tc>
        <w:tc>
          <w:tcPr>
            <w:tcW w:w="1034" w:type="dxa"/>
            <w:tcMar>
              <w:top w:w="0" w:type="dxa"/>
              <w:left w:w="108" w:type="dxa"/>
              <w:bottom w:w="0" w:type="dxa"/>
              <w:right w:w="108" w:type="dxa"/>
            </w:tcMar>
            <w:vAlign w:val="center"/>
            <w:hideMark/>
          </w:tcPr>
          <w:p w14:paraId="7B91DA85" w14:textId="4BFA8804"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4</w:t>
            </w:r>
            <w:r w:rsidR="005C497E" w:rsidRPr="00036BCE">
              <w:rPr>
                <w:rFonts w:ascii="Times New Roman" w:hAnsi="Times New Roman" w:cs="Times New Roman"/>
                <w:sz w:val="20"/>
                <w:szCs w:val="20"/>
                <w:lang w:eastAsia="ru-RU"/>
              </w:rPr>
              <w:t xml:space="preserve"> </w:t>
            </w:r>
            <w:r w:rsidRPr="00036BCE">
              <w:rPr>
                <w:rFonts w:ascii="Times New Roman" w:hAnsi="Times New Roman" w:cs="Times New Roman"/>
                <w:sz w:val="20"/>
                <w:szCs w:val="20"/>
                <w:lang w:eastAsia="ru-RU"/>
              </w:rPr>
              <w:t>808</w:t>
            </w:r>
          </w:p>
        </w:tc>
        <w:tc>
          <w:tcPr>
            <w:tcW w:w="1314" w:type="dxa"/>
            <w:tcMar>
              <w:top w:w="0" w:type="dxa"/>
              <w:left w:w="108" w:type="dxa"/>
              <w:bottom w:w="0" w:type="dxa"/>
              <w:right w:w="108" w:type="dxa"/>
            </w:tcMar>
            <w:vAlign w:val="center"/>
            <w:hideMark/>
          </w:tcPr>
          <w:p w14:paraId="25790938" w14:textId="067D8849"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4</w:t>
            </w:r>
            <w:r w:rsidR="005C497E" w:rsidRPr="00036BCE">
              <w:rPr>
                <w:rFonts w:ascii="Times New Roman" w:hAnsi="Times New Roman" w:cs="Times New Roman"/>
                <w:sz w:val="20"/>
                <w:szCs w:val="20"/>
                <w:lang w:eastAsia="ru-RU"/>
              </w:rPr>
              <w:t xml:space="preserve"> </w:t>
            </w:r>
            <w:r w:rsidRPr="00036BCE">
              <w:rPr>
                <w:rFonts w:ascii="Times New Roman" w:hAnsi="Times New Roman" w:cs="Times New Roman"/>
                <w:sz w:val="20"/>
                <w:szCs w:val="20"/>
                <w:lang w:eastAsia="ru-RU"/>
              </w:rPr>
              <w:t>777</w:t>
            </w:r>
          </w:p>
        </w:tc>
        <w:tc>
          <w:tcPr>
            <w:tcW w:w="1072" w:type="dxa"/>
            <w:tcMar>
              <w:top w:w="0" w:type="dxa"/>
              <w:left w:w="108" w:type="dxa"/>
              <w:bottom w:w="0" w:type="dxa"/>
              <w:right w:w="108" w:type="dxa"/>
            </w:tcMar>
            <w:vAlign w:val="center"/>
            <w:hideMark/>
          </w:tcPr>
          <w:p w14:paraId="2F636836" w14:textId="055D7E9E"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3</w:t>
            </w:r>
            <w:r w:rsidR="005C497E" w:rsidRPr="00036BCE">
              <w:rPr>
                <w:rFonts w:ascii="Times New Roman" w:hAnsi="Times New Roman" w:cs="Times New Roman"/>
                <w:sz w:val="20"/>
                <w:szCs w:val="20"/>
                <w:lang w:eastAsia="ru-RU"/>
              </w:rPr>
              <w:t xml:space="preserve"> </w:t>
            </w:r>
            <w:r w:rsidRPr="00036BCE">
              <w:rPr>
                <w:rFonts w:ascii="Times New Roman" w:hAnsi="Times New Roman" w:cs="Times New Roman"/>
                <w:sz w:val="20"/>
                <w:szCs w:val="20"/>
                <w:lang w:eastAsia="ru-RU"/>
              </w:rPr>
              <w:t>371</w:t>
            </w:r>
          </w:p>
        </w:tc>
        <w:tc>
          <w:tcPr>
            <w:tcW w:w="1189" w:type="dxa"/>
            <w:tcMar>
              <w:top w:w="0" w:type="dxa"/>
              <w:left w:w="108" w:type="dxa"/>
              <w:bottom w:w="0" w:type="dxa"/>
              <w:right w:w="108" w:type="dxa"/>
            </w:tcMar>
            <w:vAlign w:val="center"/>
            <w:hideMark/>
          </w:tcPr>
          <w:p w14:paraId="13A1A24E" w14:textId="77777777" w:rsidR="009B607F" w:rsidRPr="00036BCE" w:rsidRDefault="009B607F" w:rsidP="00DD422A">
            <w:pPr>
              <w:spacing w:after="0" w:line="240" w:lineRule="auto"/>
              <w:jc w:val="center"/>
              <w:rPr>
                <w:rFonts w:ascii="Times New Roman" w:hAnsi="Times New Roman" w:cs="Times New Roman"/>
                <w:sz w:val="20"/>
                <w:szCs w:val="20"/>
                <w:lang w:eastAsia="ru-RU"/>
              </w:rPr>
            </w:pPr>
            <w:r w:rsidRPr="00036BCE">
              <w:rPr>
                <w:rFonts w:ascii="Times New Roman" w:hAnsi="Times New Roman" w:cs="Times New Roman"/>
                <w:sz w:val="20"/>
                <w:szCs w:val="20"/>
                <w:lang w:eastAsia="ru-RU"/>
              </w:rPr>
              <w:t>1406</w:t>
            </w:r>
          </w:p>
        </w:tc>
      </w:tr>
      <w:tr w:rsidR="005C497E" w:rsidRPr="00036BCE" w14:paraId="2BEE51A5" w14:textId="77777777" w:rsidTr="00036BCE">
        <w:trPr>
          <w:trHeight w:val="227"/>
          <w:jc w:val="center"/>
        </w:trPr>
        <w:tc>
          <w:tcPr>
            <w:tcW w:w="9627" w:type="dxa"/>
            <w:gridSpan w:val="7"/>
            <w:shd w:val="clear" w:color="auto" w:fill="D9D9D9"/>
            <w:tcMar>
              <w:top w:w="0" w:type="dxa"/>
              <w:left w:w="108" w:type="dxa"/>
              <w:bottom w:w="0" w:type="dxa"/>
              <w:right w:w="108" w:type="dxa"/>
            </w:tcMar>
            <w:vAlign w:val="bottom"/>
            <w:hideMark/>
          </w:tcPr>
          <w:p w14:paraId="7E5F5FE2" w14:textId="343CB77B" w:rsidR="005C497E" w:rsidRPr="00036BCE" w:rsidRDefault="005C497E"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В процентах</w:t>
            </w:r>
          </w:p>
        </w:tc>
      </w:tr>
      <w:tr w:rsidR="009B607F" w:rsidRPr="00036BCE" w14:paraId="40DAAADF" w14:textId="77777777" w:rsidTr="00036BCE">
        <w:trPr>
          <w:trHeight w:val="227"/>
          <w:jc w:val="center"/>
        </w:trPr>
        <w:tc>
          <w:tcPr>
            <w:tcW w:w="2829" w:type="dxa"/>
            <w:tcMar>
              <w:top w:w="0" w:type="dxa"/>
              <w:left w:w="108" w:type="dxa"/>
              <w:bottom w:w="0" w:type="dxa"/>
              <w:right w:w="108" w:type="dxa"/>
            </w:tcMar>
            <w:hideMark/>
          </w:tcPr>
          <w:p w14:paraId="70BEFA2F" w14:textId="6DA0AE15" w:rsidR="009B607F" w:rsidRPr="00036BCE" w:rsidRDefault="009B607F" w:rsidP="00DD422A">
            <w:pPr>
              <w:spacing w:after="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Уровень участия</w:t>
            </w:r>
            <w:r w:rsidR="005C497E" w:rsidRPr="00036BCE">
              <w:rPr>
                <w:rFonts w:ascii="Times New Roman" w:hAnsi="Times New Roman" w:cs="Times New Roman"/>
                <w:b/>
                <w:bCs/>
                <w:sz w:val="20"/>
                <w:szCs w:val="20"/>
                <w:lang w:eastAsia="ru-RU"/>
              </w:rPr>
              <w:t xml:space="preserve"> </w:t>
            </w:r>
            <w:r w:rsidRPr="00036BCE">
              <w:rPr>
                <w:rFonts w:ascii="Times New Roman" w:hAnsi="Times New Roman" w:cs="Times New Roman"/>
                <w:b/>
                <w:bCs/>
                <w:sz w:val="20"/>
                <w:szCs w:val="20"/>
                <w:lang w:eastAsia="ru-RU"/>
              </w:rPr>
              <w:t>в рабочей силе </w:t>
            </w:r>
            <w:r w:rsidRPr="00036BCE">
              <w:rPr>
                <w:rFonts w:ascii="Times New Roman" w:hAnsi="Times New Roman" w:cs="Times New Roman"/>
                <w:sz w:val="20"/>
                <w:szCs w:val="20"/>
                <w:lang w:eastAsia="ru-RU"/>
              </w:rPr>
              <w:t>(рабочая</w:t>
            </w:r>
            <w:r w:rsidR="005C497E" w:rsidRPr="00036BCE">
              <w:rPr>
                <w:rFonts w:ascii="Times New Roman" w:hAnsi="Times New Roman" w:cs="Times New Roman"/>
                <w:sz w:val="20"/>
                <w:szCs w:val="20"/>
                <w:lang w:eastAsia="ru-RU"/>
              </w:rPr>
              <w:t xml:space="preserve"> с</w:t>
            </w:r>
            <w:r w:rsidRPr="00036BCE">
              <w:rPr>
                <w:rFonts w:ascii="Times New Roman" w:hAnsi="Times New Roman" w:cs="Times New Roman"/>
                <w:sz w:val="20"/>
                <w:szCs w:val="20"/>
                <w:lang w:eastAsia="ru-RU"/>
              </w:rPr>
              <w:t xml:space="preserve">ила </w:t>
            </w:r>
            <w:r w:rsidR="005C497E" w:rsidRPr="00036BCE">
              <w:rPr>
                <w:rFonts w:ascii="Times New Roman" w:hAnsi="Times New Roman" w:cs="Times New Roman"/>
                <w:sz w:val="20"/>
                <w:szCs w:val="20"/>
                <w:lang w:eastAsia="ru-RU"/>
              </w:rPr>
              <w:t xml:space="preserve">к </w:t>
            </w:r>
            <w:r w:rsidRPr="00036BCE">
              <w:rPr>
                <w:rFonts w:ascii="Times New Roman" w:hAnsi="Times New Roman" w:cs="Times New Roman"/>
                <w:sz w:val="20"/>
                <w:szCs w:val="20"/>
                <w:lang w:eastAsia="ru-RU"/>
              </w:rPr>
              <w:t>численности населения в возрасте 15 лет и старше)</w:t>
            </w:r>
          </w:p>
        </w:tc>
        <w:tc>
          <w:tcPr>
            <w:tcW w:w="1149" w:type="dxa"/>
            <w:tcMar>
              <w:top w:w="0" w:type="dxa"/>
              <w:left w:w="108" w:type="dxa"/>
              <w:bottom w:w="0" w:type="dxa"/>
              <w:right w:w="108" w:type="dxa"/>
            </w:tcMar>
            <w:vAlign w:val="center"/>
            <w:hideMark/>
          </w:tcPr>
          <w:p w14:paraId="6990D5B5"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62,2</w:t>
            </w:r>
          </w:p>
        </w:tc>
        <w:tc>
          <w:tcPr>
            <w:tcW w:w="1040" w:type="dxa"/>
            <w:tcMar>
              <w:top w:w="0" w:type="dxa"/>
              <w:left w:w="108" w:type="dxa"/>
              <w:bottom w:w="0" w:type="dxa"/>
              <w:right w:w="108" w:type="dxa"/>
            </w:tcMar>
            <w:vAlign w:val="center"/>
            <w:hideMark/>
          </w:tcPr>
          <w:p w14:paraId="74636BAC"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62,0</w:t>
            </w:r>
          </w:p>
        </w:tc>
        <w:tc>
          <w:tcPr>
            <w:tcW w:w="1034" w:type="dxa"/>
            <w:tcMar>
              <w:top w:w="0" w:type="dxa"/>
              <w:left w:w="108" w:type="dxa"/>
              <w:bottom w:w="0" w:type="dxa"/>
              <w:right w:w="108" w:type="dxa"/>
            </w:tcMar>
            <w:vAlign w:val="center"/>
            <w:hideMark/>
          </w:tcPr>
          <w:p w14:paraId="2526AD68"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62,3</w:t>
            </w:r>
          </w:p>
        </w:tc>
        <w:tc>
          <w:tcPr>
            <w:tcW w:w="1314" w:type="dxa"/>
            <w:tcMar>
              <w:top w:w="0" w:type="dxa"/>
              <w:left w:w="108" w:type="dxa"/>
              <w:bottom w:w="0" w:type="dxa"/>
              <w:right w:w="108" w:type="dxa"/>
            </w:tcMar>
            <w:vAlign w:val="center"/>
            <w:hideMark/>
          </w:tcPr>
          <w:p w14:paraId="57D73570"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62,3</w:t>
            </w:r>
          </w:p>
        </w:tc>
        <w:tc>
          <w:tcPr>
            <w:tcW w:w="1072" w:type="dxa"/>
            <w:tcMar>
              <w:top w:w="0" w:type="dxa"/>
              <w:left w:w="108" w:type="dxa"/>
              <w:bottom w:w="0" w:type="dxa"/>
              <w:right w:w="108" w:type="dxa"/>
            </w:tcMar>
            <w:vAlign w:val="center"/>
            <w:hideMark/>
          </w:tcPr>
          <w:p w14:paraId="7629EE8A"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62,4</w:t>
            </w:r>
          </w:p>
        </w:tc>
        <w:tc>
          <w:tcPr>
            <w:tcW w:w="1189" w:type="dxa"/>
            <w:tcMar>
              <w:top w:w="0" w:type="dxa"/>
              <w:left w:w="108" w:type="dxa"/>
              <w:bottom w:w="0" w:type="dxa"/>
              <w:right w:w="108" w:type="dxa"/>
            </w:tcMar>
            <w:vAlign w:val="center"/>
            <w:hideMark/>
          </w:tcPr>
          <w:p w14:paraId="41B110B4"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-0,1</w:t>
            </w:r>
          </w:p>
        </w:tc>
      </w:tr>
      <w:tr w:rsidR="009B607F" w:rsidRPr="00036BCE" w14:paraId="4ACBC3E9" w14:textId="77777777" w:rsidTr="00036BCE">
        <w:trPr>
          <w:trHeight w:val="227"/>
          <w:jc w:val="center"/>
        </w:trPr>
        <w:tc>
          <w:tcPr>
            <w:tcW w:w="2829" w:type="dxa"/>
            <w:tcMar>
              <w:top w:w="0" w:type="dxa"/>
              <w:left w:w="108" w:type="dxa"/>
              <w:bottom w:w="0" w:type="dxa"/>
              <w:right w:w="108" w:type="dxa"/>
            </w:tcMar>
            <w:hideMark/>
          </w:tcPr>
          <w:p w14:paraId="1FDA12EB" w14:textId="7AC8C492" w:rsidR="009B607F" w:rsidRPr="00036BCE" w:rsidRDefault="009B607F" w:rsidP="00DD422A">
            <w:pPr>
              <w:spacing w:after="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Уровень занятости</w:t>
            </w:r>
            <w:r w:rsidRPr="00036BCE">
              <w:rPr>
                <w:rFonts w:ascii="Times New Roman" w:hAnsi="Times New Roman" w:cs="Times New Roman"/>
                <w:b/>
                <w:bCs/>
                <w:sz w:val="20"/>
                <w:szCs w:val="20"/>
                <w:lang w:eastAsia="ru-RU"/>
              </w:rPr>
              <w:br/>
            </w:r>
            <w:r w:rsidRPr="00036BCE">
              <w:rPr>
                <w:rFonts w:ascii="Times New Roman" w:hAnsi="Times New Roman" w:cs="Times New Roman"/>
                <w:sz w:val="20"/>
                <w:szCs w:val="20"/>
                <w:lang w:eastAsia="ru-RU"/>
              </w:rPr>
              <w:t>(занятые к численности</w:t>
            </w:r>
            <w:r w:rsidRPr="00036BCE">
              <w:rPr>
                <w:rFonts w:ascii="Times New Roman" w:hAnsi="Times New Roman" w:cs="Times New Roman"/>
                <w:sz w:val="20"/>
                <w:szCs w:val="20"/>
                <w:lang w:eastAsia="ru-RU"/>
              </w:rPr>
              <w:br/>
              <w:t> населения в возрасте 15 лет и старше)</w:t>
            </w:r>
          </w:p>
        </w:tc>
        <w:tc>
          <w:tcPr>
            <w:tcW w:w="1149" w:type="dxa"/>
            <w:tcMar>
              <w:top w:w="0" w:type="dxa"/>
              <w:left w:w="108" w:type="dxa"/>
              <w:bottom w:w="0" w:type="dxa"/>
              <w:right w:w="108" w:type="dxa"/>
            </w:tcMar>
            <w:vAlign w:val="center"/>
            <w:hideMark/>
          </w:tcPr>
          <w:p w14:paraId="0C14760D"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58,3</w:t>
            </w:r>
          </w:p>
        </w:tc>
        <w:tc>
          <w:tcPr>
            <w:tcW w:w="1040" w:type="dxa"/>
            <w:tcMar>
              <w:top w:w="0" w:type="dxa"/>
              <w:left w:w="108" w:type="dxa"/>
              <w:bottom w:w="0" w:type="dxa"/>
              <w:right w:w="108" w:type="dxa"/>
            </w:tcMar>
            <w:vAlign w:val="center"/>
            <w:hideMark/>
          </w:tcPr>
          <w:p w14:paraId="08017870"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58,1</w:t>
            </w:r>
          </w:p>
        </w:tc>
        <w:tc>
          <w:tcPr>
            <w:tcW w:w="1034" w:type="dxa"/>
            <w:tcMar>
              <w:top w:w="0" w:type="dxa"/>
              <w:left w:w="108" w:type="dxa"/>
              <w:bottom w:w="0" w:type="dxa"/>
              <w:right w:w="108" w:type="dxa"/>
            </w:tcMar>
            <w:vAlign w:val="center"/>
            <w:hideMark/>
          </w:tcPr>
          <w:p w14:paraId="3B761E81"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58,3</w:t>
            </w:r>
          </w:p>
        </w:tc>
        <w:tc>
          <w:tcPr>
            <w:tcW w:w="1314" w:type="dxa"/>
            <w:tcMar>
              <w:top w:w="0" w:type="dxa"/>
              <w:left w:w="108" w:type="dxa"/>
              <w:bottom w:w="0" w:type="dxa"/>
              <w:right w:w="108" w:type="dxa"/>
            </w:tcMar>
            <w:vAlign w:val="center"/>
            <w:hideMark/>
          </w:tcPr>
          <w:p w14:paraId="3D7D0F15"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58,3</w:t>
            </w:r>
          </w:p>
        </w:tc>
        <w:tc>
          <w:tcPr>
            <w:tcW w:w="1072" w:type="dxa"/>
            <w:tcMar>
              <w:top w:w="0" w:type="dxa"/>
              <w:left w:w="108" w:type="dxa"/>
              <w:bottom w:w="0" w:type="dxa"/>
              <w:right w:w="108" w:type="dxa"/>
            </w:tcMar>
            <w:vAlign w:val="center"/>
            <w:hideMark/>
          </w:tcPr>
          <w:p w14:paraId="01B878C4"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59,6</w:t>
            </w:r>
          </w:p>
        </w:tc>
        <w:tc>
          <w:tcPr>
            <w:tcW w:w="1189" w:type="dxa"/>
            <w:tcMar>
              <w:top w:w="0" w:type="dxa"/>
              <w:left w:w="108" w:type="dxa"/>
              <w:bottom w:w="0" w:type="dxa"/>
              <w:right w:w="108" w:type="dxa"/>
            </w:tcMar>
            <w:vAlign w:val="center"/>
            <w:hideMark/>
          </w:tcPr>
          <w:p w14:paraId="1CFDAC68"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-1,3</w:t>
            </w:r>
          </w:p>
        </w:tc>
      </w:tr>
      <w:tr w:rsidR="009B607F" w:rsidRPr="00036BCE" w14:paraId="45DD79B5" w14:textId="77777777" w:rsidTr="00036BCE">
        <w:trPr>
          <w:trHeight w:val="227"/>
          <w:jc w:val="center"/>
        </w:trPr>
        <w:tc>
          <w:tcPr>
            <w:tcW w:w="2829" w:type="dxa"/>
            <w:tcMar>
              <w:top w:w="0" w:type="dxa"/>
              <w:left w:w="108" w:type="dxa"/>
              <w:bottom w:w="0" w:type="dxa"/>
              <w:right w:w="108" w:type="dxa"/>
            </w:tcMar>
            <w:hideMark/>
          </w:tcPr>
          <w:p w14:paraId="06279FFC" w14:textId="6A83140C" w:rsidR="009B607F" w:rsidRPr="00036BCE" w:rsidRDefault="009B607F" w:rsidP="00DD422A">
            <w:pPr>
              <w:spacing w:after="120" w:line="240" w:lineRule="auto"/>
              <w:rPr>
                <w:rFonts w:ascii="Times New Roman" w:hAnsi="Times New Roman" w:cs="Times New Roman"/>
              </w:rPr>
            </w:pPr>
            <w:r w:rsidRPr="00036BCE">
              <w:rPr>
                <w:rFonts w:ascii="Times New Roman" w:hAnsi="Times New Roman" w:cs="Times New Roman"/>
                <w:b/>
                <w:bCs/>
              </w:rPr>
              <w:t>Уровень безработицы</w:t>
            </w:r>
            <w:r w:rsidRPr="00036BCE">
              <w:rPr>
                <w:rFonts w:ascii="Times New Roman" w:hAnsi="Times New Roman" w:cs="Times New Roman"/>
              </w:rPr>
              <w:t> </w:t>
            </w:r>
            <w:r w:rsidRPr="00036BCE">
              <w:rPr>
                <w:rFonts w:ascii="Times New Roman" w:hAnsi="Times New Roman" w:cs="Times New Roman"/>
              </w:rPr>
              <w:br/>
            </w:r>
            <w:r w:rsidR="005C497E" w:rsidRPr="00036BCE">
              <w:rPr>
                <w:rFonts w:ascii="Times New Roman" w:hAnsi="Times New Roman" w:cs="Times New Roman"/>
              </w:rPr>
              <w:t>(</w:t>
            </w:r>
            <w:r w:rsidRPr="00036BCE">
              <w:rPr>
                <w:rFonts w:ascii="Times New Roman" w:hAnsi="Times New Roman" w:cs="Times New Roman"/>
              </w:rPr>
              <w:t>безработные к численности рабочей силы)</w:t>
            </w:r>
          </w:p>
        </w:tc>
        <w:tc>
          <w:tcPr>
            <w:tcW w:w="1149" w:type="dxa"/>
            <w:tcMar>
              <w:top w:w="0" w:type="dxa"/>
              <w:left w:w="108" w:type="dxa"/>
              <w:bottom w:w="0" w:type="dxa"/>
              <w:right w:w="108" w:type="dxa"/>
            </w:tcMar>
            <w:vAlign w:val="center"/>
            <w:hideMark/>
          </w:tcPr>
          <w:p w14:paraId="39312DF6" w14:textId="77777777" w:rsidR="009B607F" w:rsidRPr="00036BCE" w:rsidRDefault="009B607F" w:rsidP="00DD422A">
            <w:pPr>
              <w:spacing w:after="120" w:line="240" w:lineRule="auto"/>
              <w:jc w:val="center"/>
              <w:rPr>
                <w:rFonts w:ascii="Times New Roman" w:hAnsi="Times New Roman" w:cs="Times New Roman"/>
              </w:rPr>
            </w:pPr>
            <w:r w:rsidRPr="00036BCE">
              <w:rPr>
                <w:rFonts w:ascii="Times New Roman" w:hAnsi="Times New Roman" w:cs="Times New Roman"/>
              </w:rPr>
              <w:t>6,3</w:t>
            </w:r>
          </w:p>
        </w:tc>
        <w:tc>
          <w:tcPr>
            <w:tcW w:w="1040" w:type="dxa"/>
            <w:tcMar>
              <w:top w:w="0" w:type="dxa"/>
              <w:left w:w="108" w:type="dxa"/>
              <w:bottom w:w="0" w:type="dxa"/>
              <w:right w:w="108" w:type="dxa"/>
            </w:tcMar>
            <w:vAlign w:val="center"/>
            <w:hideMark/>
          </w:tcPr>
          <w:p w14:paraId="2EBCFEAD" w14:textId="77777777" w:rsidR="009B607F" w:rsidRPr="00036BCE" w:rsidRDefault="009B607F" w:rsidP="00DD422A">
            <w:pPr>
              <w:spacing w:after="120" w:line="240" w:lineRule="auto"/>
              <w:jc w:val="center"/>
              <w:rPr>
                <w:rFonts w:ascii="Times New Roman" w:hAnsi="Times New Roman" w:cs="Times New Roman"/>
              </w:rPr>
            </w:pPr>
            <w:r w:rsidRPr="00036BCE">
              <w:rPr>
                <w:rFonts w:ascii="Times New Roman" w:hAnsi="Times New Roman" w:cs="Times New Roman"/>
              </w:rPr>
              <w:t>6,3</w:t>
            </w:r>
          </w:p>
        </w:tc>
        <w:tc>
          <w:tcPr>
            <w:tcW w:w="1034" w:type="dxa"/>
            <w:tcMar>
              <w:top w:w="0" w:type="dxa"/>
              <w:left w:w="108" w:type="dxa"/>
              <w:bottom w:w="0" w:type="dxa"/>
              <w:right w:w="108" w:type="dxa"/>
            </w:tcMar>
            <w:vAlign w:val="center"/>
            <w:hideMark/>
          </w:tcPr>
          <w:p w14:paraId="2382F131" w14:textId="77777777" w:rsidR="009B607F" w:rsidRPr="00036BCE" w:rsidRDefault="009B607F" w:rsidP="00DD422A">
            <w:pPr>
              <w:spacing w:after="120" w:line="240" w:lineRule="auto"/>
              <w:jc w:val="center"/>
              <w:rPr>
                <w:rFonts w:ascii="Times New Roman" w:hAnsi="Times New Roman" w:cs="Times New Roman"/>
              </w:rPr>
            </w:pPr>
            <w:r w:rsidRPr="00036BCE">
              <w:rPr>
                <w:rFonts w:ascii="Times New Roman" w:hAnsi="Times New Roman" w:cs="Times New Roman"/>
              </w:rPr>
              <w:t>6,4</w:t>
            </w:r>
          </w:p>
        </w:tc>
        <w:tc>
          <w:tcPr>
            <w:tcW w:w="1314" w:type="dxa"/>
            <w:tcMar>
              <w:top w:w="0" w:type="dxa"/>
              <w:left w:w="108" w:type="dxa"/>
              <w:bottom w:w="0" w:type="dxa"/>
              <w:right w:w="108" w:type="dxa"/>
            </w:tcMar>
            <w:vAlign w:val="center"/>
            <w:hideMark/>
          </w:tcPr>
          <w:p w14:paraId="716B9D12" w14:textId="77777777" w:rsidR="009B607F" w:rsidRPr="00036BCE" w:rsidRDefault="009B607F" w:rsidP="00DD422A">
            <w:pPr>
              <w:spacing w:after="120" w:line="240" w:lineRule="auto"/>
              <w:jc w:val="center"/>
              <w:rPr>
                <w:rFonts w:ascii="Times New Roman" w:hAnsi="Times New Roman" w:cs="Times New Roman"/>
              </w:rPr>
            </w:pPr>
            <w:r w:rsidRPr="00036BCE">
              <w:rPr>
                <w:rFonts w:ascii="Times New Roman" w:hAnsi="Times New Roman" w:cs="Times New Roman"/>
              </w:rPr>
              <w:t>6,3</w:t>
            </w:r>
          </w:p>
        </w:tc>
        <w:tc>
          <w:tcPr>
            <w:tcW w:w="1072" w:type="dxa"/>
            <w:tcMar>
              <w:top w:w="0" w:type="dxa"/>
              <w:left w:w="108" w:type="dxa"/>
              <w:bottom w:w="0" w:type="dxa"/>
              <w:right w:w="108" w:type="dxa"/>
            </w:tcMar>
            <w:vAlign w:val="center"/>
            <w:hideMark/>
          </w:tcPr>
          <w:p w14:paraId="4875A530" w14:textId="77777777" w:rsidR="009B607F" w:rsidRPr="00036BCE" w:rsidRDefault="009B607F" w:rsidP="00DD422A">
            <w:pPr>
              <w:spacing w:after="120" w:line="240" w:lineRule="auto"/>
              <w:jc w:val="center"/>
              <w:rPr>
                <w:rFonts w:ascii="Times New Roman" w:hAnsi="Times New Roman" w:cs="Times New Roman"/>
              </w:rPr>
            </w:pPr>
            <w:r w:rsidRPr="00036BCE">
              <w:rPr>
                <w:rFonts w:ascii="Times New Roman" w:hAnsi="Times New Roman" w:cs="Times New Roman"/>
              </w:rPr>
              <w:t>4,5</w:t>
            </w:r>
          </w:p>
        </w:tc>
        <w:tc>
          <w:tcPr>
            <w:tcW w:w="1189" w:type="dxa"/>
            <w:tcMar>
              <w:top w:w="0" w:type="dxa"/>
              <w:left w:w="108" w:type="dxa"/>
              <w:bottom w:w="0" w:type="dxa"/>
              <w:right w:w="108" w:type="dxa"/>
            </w:tcMar>
            <w:vAlign w:val="center"/>
            <w:hideMark/>
          </w:tcPr>
          <w:p w14:paraId="644F00C5" w14:textId="77777777" w:rsidR="009B607F" w:rsidRPr="00036BCE" w:rsidRDefault="009B607F" w:rsidP="00DD422A">
            <w:pPr>
              <w:spacing w:after="120" w:line="240" w:lineRule="auto"/>
              <w:jc w:val="center"/>
              <w:rPr>
                <w:rFonts w:ascii="Times New Roman" w:hAnsi="Times New Roman" w:cs="Times New Roman"/>
              </w:rPr>
            </w:pPr>
            <w:r w:rsidRPr="00036BCE">
              <w:rPr>
                <w:rFonts w:ascii="Times New Roman" w:hAnsi="Times New Roman" w:cs="Times New Roman"/>
              </w:rPr>
              <w:t>1,8</w:t>
            </w:r>
          </w:p>
        </w:tc>
      </w:tr>
    </w:tbl>
    <w:p w14:paraId="09376D28" w14:textId="77777777"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lastRenderedPageBreak/>
        <w:t>Среди безработных в возрасте 15 лет и старше доля женщин в сентябре 2020 г. составила 50,4%, городских жителей – 69,9%, молодежи от 15 до 25 лет – 16,2%, лиц, не имеющих опыта трудовой деятельности – 20,7%.</w:t>
      </w:r>
    </w:p>
    <w:p w14:paraId="2E634FCE" w14:textId="77777777"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Уровень безработицы среди сельских жителей (8,4%) превышает уровень безработицы среди городских жителей (5,7%). Уровень безработицы женщин (6,5%) превышает уровень безработицы мужчин (6,2%).</w:t>
      </w:r>
    </w:p>
    <w:p w14:paraId="22436473" w14:textId="77777777" w:rsidR="00563CA9" w:rsidRPr="00036BCE" w:rsidRDefault="00563CA9" w:rsidP="00DD422A">
      <w:pPr>
        <w:spacing w:after="120" w:line="240" w:lineRule="auto"/>
        <w:jc w:val="both"/>
        <w:rPr>
          <w:rFonts w:ascii="Times New Roman" w:hAnsi="Times New Roman" w:cs="Times New Roman"/>
          <w:color w:val="262626"/>
          <w:sz w:val="28"/>
          <w:szCs w:val="28"/>
          <w:lang w:eastAsia="ru-RU"/>
        </w:rPr>
      </w:pPr>
      <w:r w:rsidRPr="00036BCE">
        <w:rPr>
          <w:rFonts w:ascii="Times New Roman" w:hAnsi="Times New Roman" w:cs="Times New Roman"/>
          <w:color w:val="262626"/>
          <w:sz w:val="28"/>
          <w:szCs w:val="28"/>
          <w:lang w:eastAsia="ru-RU"/>
        </w:rPr>
        <w:t xml:space="preserve">    </w:t>
      </w:r>
      <w:r w:rsidRPr="00036BCE">
        <w:rPr>
          <w:rFonts w:ascii="Times New Roman" w:hAnsi="Times New Roman" w:cs="Times New Roman"/>
          <w:color w:val="262626"/>
          <w:sz w:val="28"/>
          <w:szCs w:val="28"/>
          <w:lang w:eastAsia="ru-RU"/>
        </w:rPr>
        <w:tab/>
        <w:t>Меры государственной поддержки гражданам, потерявшим работу после 1 марта 2020 года и зарегистрированным в качестве безработных, объявление об упрощенном оформлении пособий по безработице доходящем до уровня минимального размера оплаты труда (12130 рублей) резко увеличило число регистрируемых безработных. Следует отметить, что процент получающих максимальный уровень пособия крайне низок.</w:t>
      </w:r>
    </w:p>
    <w:p w14:paraId="01A8AFD3" w14:textId="77777777" w:rsidR="00EC2F94" w:rsidRPr="00036BCE" w:rsidRDefault="00EC2F94" w:rsidP="00DD422A">
      <w:pPr>
        <w:spacing w:after="120" w:line="240" w:lineRule="auto"/>
        <w:jc w:val="center"/>
        <w:rPr>
          <w:rFonts w:ascii="Times New Roman" w:hAnsi="Times New Roman" w:cs="Times New Roman"/>
          <w:sz w:val="28"/>
          <w:szCs w:val="28"/>
        </w:rPr>
      </w:pPr>
    </w:p>
    <w:p w14:paraId="514A97DE" w14:textId="7021E4D9" w:rsidR="009B607F" w:rsidRPr="00036BCE" w:rsidRDefault="009B607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 xml:space="preserve">Таблица 2.6 - Численность и состав рабочей силы в субъектах </w:t>
      </w:r>
      <w:r w:rsidR="00624EC0">
        <w:rPr>
          <w:rFonts w:ascii="Times New Roman" w:hAnsi="Times New Roman" w:cs="Times New Roman"/>
          <w:sz w:val="28"/>
          <w:szCs w:val="28"/>
        </w:rPr>
        <w:t xml:space="preserve">                                            </w:t>
      </w:r>
      <w:r w:rsidRPr="00036BCE">
        <w:rPr>
          <w:rFonts w:ascii="Times New Roman" w:hAnsi="Times New Roman" w:cs="Times New Roman"/>
          <w:sz w:val="28"/>
          <w:szCs w:val="28"/>
        </w:rPr>
        <w:t>Российской Федерации в возрасте 15 лет и старше</w:t>
      </w:r>
      <w:r w:rsidR="008E1FB0" w:rsidRPr="00036BCE">
        <w:rPr>
          <w:rFonts w:ascii="Times New Roman" w:hAnsi="Times New Roman" w:cs="Times New Roman"/>
          <w:sz w:val="28"/>
          <w:szCs w:val="28"/>
        </w:rPr>
        <w:t>.</w:t>
      </w:r>
    </w:p>
    <w:p w14:paraId="35B10554" w14:textId="77777777" w:rsidR="009B607F" w:rsidRPr="00036BCE" w:rsidRDefault="009B607F" w:rsidP="00DD422A">
      <w:pPr>
        <w:pStyle w:val="150"/>
        <w:spacing w:before="0" w:beforeAutospacing="0" w:after="120" w:afterAutospacing="0"/>
        <w:ind w:firstLine="709"/>
        <w:jc w:val="center"/>
        <w:rPr>
          <w:sz w:val="28"/>
          <w:szCs w:val="28"/>
        </w:rPr>
      </w:pPr>
      <w:r w:rsidRPr="00036BCE">
        <w:t xml:space="preserve">(по данным выборочных обследований рабочей силы в среднем </w:t>
      </w:r>
      <w:r w:rsidRPr="00036BCE">
        <w:br/>
        <w:t>за июль-сентябрь 2020 г.)</w:t>
      </w:r>
    </w:p>
    <w:tbl>
      <w:tblPr>
        <w:tblW w:w="5104" w:type="pct"/>
        <w:jc w:val="center"/>
        <w:tblCellMar>
          <w:left w:w="0" w:type="dxa"/>
          <w:right w:w="0" w:type="dxa"/>
        </w:tblCellMar>
        <w:tblLook w:val="04A0" w:firstRow="1" w:lastRow="0" w:firstColumn="1" w:lastColumn="0" w:noHBand="0" w:noVBand="1"/>
      </w:tblPr>
      <w:tblGrid>
        <w:gridCol w:w="2684"/>
        <w:gridCol w:w="1352"/>
        <w:gridCol w:w="1222"/>
        <w:gridCol w:w="1290"/>
        <w:gridCol w:w="1098"/>
        <w:gridCol w:w="1055"/>
        <w:gridCol w:w="1126"/>
      </w:tblGrid>
      <w:tr w:rsidR="008E1FB0" w:rsidRPr="00036BCE" w14:paraId="65908DDB" w14:textId="77777777" w:rsidTr="00EC2F94">
        <w:trPr>
          <w:trHeight w:val="227"/>
          <w:tblHeader/>
          <w:jc w:val="center"/>
        </w:trPr>
        <w:tc>
          <w:tcPr>
            <w:tcW w:w="2684" w:type="dxa"/>
            <w:vMerge w:val="restart"/>
            <w:tcBorders>
              <w:top w:val="single" w:sz="4" w:space="0" w:color="auto"/>
              <w:left w:val="single" w:sz="4" w:space="0" w:color="auto"/>
              <w:right w:val="single" w:sz="8" w:space="0" w:color="auto"/>
            </w:tcBorders>
            <w:noWrap/>
            <w:tcMar>
              <w:top w:w="15" w:type="dxa"/>
              <w:left w:w="15" w:type="dxa"/>
              <w:bottom w:w="0" w:type="dxa"/>
              <w:right w:w="15" w:type="dxa"/>
            </w:tcMar>
            <w:hideMark/>
          </w:tcPr>
          <w:p w14:paraId="63262DA6" w14:textId="7D8388A6" w:rsidR="008E1FB0" w:rsidRPr="00036BCE" w:rsidRDefault="008E1FB0" w:rsidP="00DD422A">
            <w:pPr>
              <w:spacing w:after="0" w:line="240" w:lineRule="auto"/>
              <w:jc w:val="center"/>
              <w:rPr>
                <w:rFonts w:ascii="Times New Roman" w:hAnsi="Times New Roman" w:cs="Times New Roman"/>
                <w:sz w:val="24"/>
                <w:szCs w:val="24"/>
              </w:rPr>
            </w:pPr>
          </w:p>
        </w:tc>
        <w:tc>
          <w:tcPr>
            <w:tcW w:w="3864"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hideMark/>
          </w:tcPr>
          <w:p w14:paraId="6796350C" w14:textId="714386EF" w:rsidR="008E1FB0" w:rsidRPr="00036BCE" w:rsidRDefault="008E1FB0"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iCs/>
              </w:rPr>
              <w:t>Численность рабочей силы, тыс. чел.</w:t>
            </w:r>
          </w:p>
        </w:tc>
        <w:tc>
          <w:tcPr>
            <w:tcW w:w="3279" w:type="dxa"/>
            <w:gridSpan w:val="3"/>
            <w:tcBorders>
              <w:top w:val="single" w:sz="4" w:space="0" w:color="auto"/>
              <w:left w:val="nil"/>
              <w:bottom w:val="single" w:sz="8" w:space="0" w:color="auto"/>
              <w:right w:val="single" w:sz="4" w:space="0" w:color="auto"/>
            </w:tcBorders>
            <w:tcMar>
              <w:top w:w="15" w:type="dxa"/>
              <w:left w:w="15" w:type="dxa"/>
              <w:bottom w:w="0" w:type="dxa"/>
              <w:right w:w="15" w:type="dxa"/>
            </w:tcMar>
            <w:hideMark/>
          </w:tcPr>
          <w:p w14:paraId="087E04F3" w14:textId="77777777" w:rsidR="008E1FB0" w:rsidRPr="00036BCE" w:rsidRDefault="008E1FB0"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iCs/>
              </w:rPr>
              <w:t>Уровень, в %</w:t>
            </w:r>
          </w:p>
        </w:tc>
      </w:tr>
      <w:tr w:rsidR="008E1FB0" w:rsidRPr="00036BCE" w14:paraId="3032B398" w14:textId="77777777" w:rsidTr="00EC2F94">
        <w:trPr>
          <w:trHeight w:val="227"/>
          <w:tblHeader/>
          <w:jc w:val="center"/>
        </w:trPr>
        <w:tc>
          <w:tcPr>
            <w:tcW w:w="0" w:type="auto"/>
            <w:vMerge/>
            <w:tcBorders>
              <w:left w:val="single" w:sz="4" w:space="0" w:color="auto"/>
              <w:right w:val="single" w:sz="8" w:space="0" w:color="auto"/>
            </w:tcBorders>
            <w:vAlign w:val="center"/>
            <w:hideMark/>
          </w:tcPr>
          <w:p w14:paraId="759EF182" w14:textId="77777777" w:rsidR="008E1FB0" w:rsidRPr="00036BCE" w:rsidRDefault="008E1FB0" w:rsidP="00DD422A">
            <w:pPr>
              <w:spacing w:after="0" w:line="240" w:lineRule="auto"/>
              <w:rPr>
                <w:rFonts w:ascii="Times New Roman" w:hAnsi="Times New Roman" w:cs="Times New Roman"/>
                <w:sz w:val="24"/>
                <w:szCs w:val="24"/>
              </w:rPr>
            </w:pPr>
          </w:p>
        </w:tc>
        <w:tc>
          <w:tcPr>
            <w:tcW w:w="0" w:type="auto"/>
            <w:vMerge w:val="restart"/>
            <w:tcBorders>
              <w:top w:val="single" w:sz="4" w:space="0" w:color="auto"/>
              <w:left w:val="nil"/>
              <w:bottom w:val="nil"/>
              <w:right w:val="single" w:sz="8" w:space="0" w:color="auto"/>
            </w:tcBorders>
            <w:vAlign w:val="center"/>
            <w:hideMark/>
          </w:tcPr>
          <w:p w14:paraId="6DA3F818" w14:textId="786DA7EC" w:rsidR="008E1FB0" w:rsidRPr="00036BCE" w:rsidRDefault="008E1FB0"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всего</w:t>
            </w:r>
          </w:p>
        </w:tc>
        <w:tc>
          <w:tcPr>
            <w:tcW w:w="2512" w:type="dxa"/>
            <w:gridSpan w:val="2"/>
            <w:tcBorders>
              <w:top w:val="single" w:sz="4" w:space="0" w:color="auto"/>
              <w:left w:val="nil"/>
              <w:bottom w:val="single" w:sz="8" w:space="0" w:color="auto"/>
              <w:right w:val="single" w:sz="8" w:space="0" w:color="auto"/>
            </w:tcBorders>
            <w:noWrap/>
            <w:tcMar>
              <w:top w:w="15" w:type="dxa"/>
              <w:left w:w="15" w:type="dxa"/>
              <w:bottom w:w="0" w:type="dxa"/>
              <w:right w:w="15" w:type="dxa"/>
            </w:tcMar>
          </w:tcPr>
          <w:p w14:paraId="0DF71507" w14:textId="01168AF2" w:rsidR="008E1FB0" w:rsidRPr="00036BCE" w:rsidRDefault="008E1FB0"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iCs/>
              </w:rPr>
              <w:t>В том числе</w:t>
            </w:r>
          </w:p>
        </w:tc>
        <w:tc>
          <w:tcPr>
            <w:tcW w:w="1098" w:type="dxa"/>
            <w:vMerge w:val="restart"/>
            <w:tcBorders>
              <w:top w:val="nil"/>
              <w:left w:val="nil"/>
              <w:bottom w:val="nil"/>
              <w:right w:val="single" w:sz="8" w:space="0" w:color="auto"/>
            </w:tcBorders>
            <w:tcMar>
              <w:top w:w="15" w:type="dxa"/>
              <w:left w:w="15" w:type="dxa"/>
              <w:bottom w:w="0" w:type="dxa"/>
              <w:right w:w="15" w:type="dxa"/>
            </w:tcMar>
            <w:hideMark/>
          </w:tcPr>
          <w:p w14:paraId="5AEE534E" w14:textId="77777777" w:rsidR="008E1FB0" w:rsidRPr="00036BCE" w:rsidRDefault="008E1FB0"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iCs/>
              </w:rPr>
              <w:t>участия в рабочей силе</w:t>
            </w:r>
          </w:p>
        </w:tc>
        <w:tc>
          <w:tcPr>
            <w:tcW w:w="1055" w:type="dxa"/>
            <w:vMerge w:val="restart"/>
            <w:tcBorders>
              <w:top w:val="nil"/>
              <w:left w:val="nil"/>
              <w:bottom w:val="nil"/>
              <w:right w:val="single" w:sz="8" w:space="0" w:color="auto"/>
            </w:tcBorders>
            <w:tcMar>
              <w:top w:w="15" w:type="dxa"/>
              <w:left w:w="15" w:type="dxa"/>
              <w:bottom w:w="0" w:type="dxa"/>
              <w:right w:w="15" w:type="dxa"/>
            </w:tcMar>
            <w:hideMark/>
          </w:tcPr>
          <w:p w14:paraId="03FEC629" w14:textId="77777777" w:rsidR="008E1FB0" w:rsidRPr="00036BCE" w:rsidRDefault="008E1FB0"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iCs/>
              </w:rPr>
              <w:t>заня-</w:t>
            </w:r>
            <w:r w:rsidRPr="00036BCE">
              <w:rPr>
                <w:rFonts w:ascii="Times New Roman" w:hAnsi="Times New Roman" w:cs="Times New Roman"/>
                <w:iCs/>
              </w:rPr>
              <w:br/>
              <w:t>тости</w:t>
            </w:r>
          </w:p>
        </w:tc>
        <w:tc>
          <w:tcPr>
            <w:tcW w:w="1126" w:type="dxa"/>
            <w:vMerge w:val="restart"/>
            <w:tcBorders>
              <w:top w:val="nil"/>
              <w:left w:val="nil"/>
              <w:bottom w:val="nil"/>
              <w:right w:val="single" w:sz="4" w:space="0" w:color="auto"/>
            </w:tcBorders>
            <w:tcMar>
              <w:top w:w="15" w:type="dxa"/>
              <w:left w:w="15" w:type="dxa"/>
              <w:bottom w:w="0" w:type="dxa"/>
              <w:right w:w="15" w:type="dxa"/>
            </w:tcMar>
            <w:hideMark/>
          </w:tcPr>
          <w:p w14:paraId="6004B8CE" w14:textId="77777777" w:rsidR="008E1FB0" w:rsidRPr="00036BCE" w:rsidRDefault="008E1FB0"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iCs/>
              </w:rPr>
              <w:t>безра-</w:t>
            </w:r>
            <w:r w:rsidRPr="00036BCE">
              <w:rPr>
                <w:rFonts w:ascii="Times New Roman" w:hAnsi="Times New Roman" w:cs="Times New Roman"/>
                <w:iCs/>
              </w:rPr>
              <w:br/>
              <w:t>ботицы</w:t>
            </w:r>
          </w:p>
        </w:tc>
      </w:tr>
      <w:tr w:rsidR="008E1FB0" w:rsidRPr="00036BCE" w14:paraId="4679A3D0" w14:textId="77777777" w:rsidTr="00EC2F94">
        <w:trPr>
          <w:trHeight w:val="227"/>
          <w:tblHeader/>
          <w:jc w:val="center"/>
        </w:trPr>
        <w:tc>
          <w:tcPr>
            <w:tcW w:w="0" w:type="auto"/>
            <w:vMerge/>
            <w:tcBorders>
              <w:left w:val="single" w:sz="4" w:space="0" w:color="auto"/>
              <w:bottom w:val="single" w:sz="8" w:space="0" w:color="auto"/>
              <w:right w:val="single" w:sz="8" w:space="0" w:color="auto"/>
            </w:tcBorders>
            <w:vAlign w:val="center"/>
          </w:tcPr>
          <w:p w14:paraId="38039AD0" w14:textId="77777777" w:rsidR="008E1FB0" w:rsidRPr="00036BCE" w:rsidRDefault="008E1FB0" w:rsidP="00DD422A">
            <w:pPr>
              <w:spacing w:after="0" w:line="240" w:lineRule="auto"/>
              <w:rPr>
                <w:rFonts w:ascii="Times New Roman" w:hAnsi="Times New Roman" w:cs="Times New Roman"/>
                <w:sz w:val="24"/>
                <w:szCs w:val="24"/>
              </w:rPr>
            </w:pPr>
          </w:p>
        </w:tc>
        <w:tc>
          <w:tcPr>
            <w:tcW w:w="0" w:type="auto"/>
            <w:vMerge/>
            <w:tcBorders>
              <w:left w:val="nil"/>
              <w:bottom w:val="single" w:sz="8" w:space="0" w:color="auto"/>
              <w:right w:val="single" w:sz="8" w:space="0" w:color="auto"/>
            </w:tcBorders>
            <w:vAlign w:val="center"/>
          </w:tcPr>
          <w:p w14:paraId="7D5700FD" w14:textId="1416FBE3" w:rsidR="008E1FB0" w:rsidRPr="00036BCE" w:rsidRDefault="008E1FB0" w:rsidP="00DD422A">
            <w:pPr>
              <w:spacing w:after="0" w:line="240" w:lineRule="auto"/>
              <w:rPr>
                <w:rFonts w:ascii="Times New Roman" w:hAnsi="Times New Roman" w:cs="Times New Roman"/>
                <w:sz w:val="24"/>
                <w:szCs w:val="24"/>
              </w:rPr>
            </w:pPr>
          </w:p>
        </w:tc>
        <w:tc>
          <w:tcPr>
            <w:tcW w:w="1222" w:type="dxa"/>
            <w:tcBorders>
              <w:top w:val="nil"/>
              <w:left w:val="nil"/>
              <w:bottom w:val="single" w:sz="8" w:space="0" w:color="auto"/>
              <w:right w:val="single" w:sz="8" w:space="0" w:color="auto"/>
            </w:tcBorders>
            <w:noWrap/>
            <w:tcMar>
              <w:top w:w="15" w:type="dxa"/>
              <w:left w:w="15" w:type="dxa"/>
              <w:bottom w:w="0" w:type="dxa"/>
              <w:right w:w="15" w:type="dxa"/>
            </w:tcMar>
          </w:tcPr>
          <w:p w14:paraId="0DCDEB8A" w14:textId="61F49ACF" w:rsidR="008E1FB0" w:rsidRPr="00036BCE" w:rsidRDefault="008E1FB0" w:rsidP="00DD422A">
            <w:pPr>
              <w:spacing w:after="0" w:line="240" w:lineRule="auto"/>
              <w:jc w:val="center"/>
              <w:rPr>
                <w:rFonts w:ascii="Times New Roman" w:hAnsi="Times New Roman" w:cs="Times New Roman"/>
                <w:iCs/>
              </w:rPr>
            </w:pPr>
            <w:r w:rsidRPr="00036BCE">
              <w:rPr>
                <w:rFonts w:ascii="Times New Roman" w:hAnsi="Times New Roman" w:cs="Times New Roman"/>
                <w:iCs/>
              </w:rPr>
              <w:t>занятые</w:t>
            </w:r>
          </w:p>
        </w:tc>
        <w:tc>
          <w:tcPr>
            <w:tcW w:w="1290" w:type="dxa"/>
            <w:tcBorders>
              <w:top w:val="nil"/>
              <w:left w:val="nil"/>
              <w:bottom w:val="single" w:sz="8" w:space="0" w:color="auto"/>
              <w:right w:val="single" w:sz="8" w:space="0" w:color="auto"/>
            </w:tcBorders>
          </w:tcPr>
          <w:p w14:paraId="2FD1C9E7" w14:textId="7FE3F526" w:rsidR="008E1FB0" w:rsidRPr="00036BCE" w:rsidRDefault="008E1FB0" w:rsidP="00DD422A">
            <w:pPr>
              <w:spacing w:after="0" w:line="240" w:lineRule="auto"/>
              <w:jc w:val="center"/>
              <w:rPr>
                <w:rFonts w:ascii="Times New Roman" w:hAnsi="Times New Roman" w:cs="Times New Roman"/>
                <w:iCs/>
              </w:rPr>
            </w:pPr>
            <w:r w:rsidRPr="00036BCE">
              <w:rPr>
                <w:rFonts w:ascii="Times New Roman" w:hAnsi="Times New Roman" w:cs="Times New Roman"/>
                <w:iCs/>
              </w:rPr>
              <w:t>безра-</w:t>
            </w:r>
            <w:r w:rsidRPr="00036BCE">
              <w:rPr>
                <w:rFonts w:ascii="Times New Roman" w:hAnsi="Times New Roman" w:cs="Times New Roman"/>
                <w:iCs/>
              </w:rPr>
              <w:br/>
              <w:t>ботные</w:t>
            </w:r>
          </w:p>
        </w:tc>
        <w:tc>
          <w:tcPr>
            <w:tcW w:w="1098" w:type="dxa"/>
            <w:vMerge/>
            <w:tcBorders>
              <w:left w:val="nil"/>
              <w:bottom w:val="single" w:sz="8" w:space="0" w:color="auto"/>
              <w:right w:val="single" w:sz="8" w:space="0" w:color="auto"/>
            </w:tcBorders>
            <w:tcMar>
              <w:top w:w="15" w:type="dxa"/>
              <w:left w:w="15" w:type="dxa"/>
              <w:bottom w:w="0" w:type="dxa"/>
              <w:right w:w="15" w:type="dxa"/>
            </w:tcMar>
          </w:tcPr>
          <w:p w14:paraId="1E3B624F" w14:textId="77777777" w:rsidR="008E1FB0" w:rsidRPr="00036BCE" w:rsidRDefault="008E1FB0" w:rsidP="00DD422A">
            <w:pPr>
              <w:spacing w:after="0" w:line="240" w:lineRule="auto"/>
              <w:jc w:val="center"/>
              <w:rPr>
                <w:rFonts w:ascii="Times New Roman" w:hAnsi="Times New Roman" w:cs="Times New Roman"/>
                <w:iCs/>
              </w:rPr>
            </w:pPr>
          </w:p>
        </w:tc>
        <w:tc>
          <w:tcPr>
            <w:tcW w:w="1055" w:type="dxa"/>
            <w:vMerge/>
            <w:tcBorders>
              <w:left w:val="nil"/>
              <w:bottom w:val="single" w:sz="8" w:space="0" w:color="auto"/>
              <w:right w:val="single" w:sz="8" w:space="0" w:color="auto"/>
            </w:tcBorders>
            <w:tcMar>
              <w:top w:w="15" w:type="dxa"/>
              <w:left w:w="15" w:type="dxa"/>
              <w:bottom w:w="0" w:type="dxa"/>
              <w:right w:w="15" w:type="dxa"/>
            </w:tcMar>
          </w:tcPr>
          <w:p w14:paraId="67373DCC" w14:textId="77777777" w:rsidR="008E1FB0" w:rsidRPr="00036BCE" w:rsidRDefault="008E1FB0" w:rsidP="00DD422A">
            <w:pPr>
              <w:spacing w:after="0" w:line="240" w:lineRule="auto"/>
              <w:jc w:val="center"/>
              <w:rPr>
                <w:rFonts w:ascii="Times New Roman" w:hAnsi="Times New Roman" w:cs="Times New Roman"/>
                <w:iCs/>
              </w:rPr>
            </w:pPr>
          </w:p>
        </w:tc>
        <w:tc>
          <w:tcPr>
            <w:tcW w:w="1126" w:type="dxa"/>
            <w:vMerge/>
            <w:tcBorders>
              <w:left w:val="nil"/>
              <w:bottom w:val="single" w:sz="8" w:space="0" w:color="auto"/>
              <w:right w:val="single" w:sz="4" w:space="0" w:color="auto"/>
            </w:tcBorders>
            <w:tcMar>
              <w:top w:w="15" w:type="dxa"/>
              <w:left w:w="15" w:type="dxa"/>
              <w:bottom w:w="0" w:type="dxa"/>
              <w:right w:w="15" w:type="dxa"/>
            </w:tcMar>
          </w:tcPr>
          <w:p w14:paraId="4D4AB7CA" w14:textId="77777777" w:rsidR="008E1FB0" w:rsidRPr="00036BCE" w:rsidRDefault="008E1FB0" w:rsidP="00DD422A">
            <w:pPr>
              <w:spacing w:after="0" w:line="240" w:lineRule="auto"/>
              <w:jc w:val="center"/>
              <w:rPr>
                <w:rFonts w:ascii="Times New Roman" w:hAnsi="Times New Roman" w:cs="Times New Roman"/>
                <w:iCs/>
              </w:rPr>
            </w:pPr>
          </w:p>
        </w:tc>
      </w:tr>
      <w:tr w:rsidR="008E1FB0" w:rsidRPr="00036BCE" w14:paraId="00290704" w14:textId="77777777" w:rsidTr="00EC2F94">
        <w:trPr>
          <w:trHeight w:val="227"/>
          <w:jc w:val="center"/>
        </w:trPr>
        <w:tc>
          <w:tcPr>
            <w:tcW w:w="2684" w:type="dxa"/>
            <w:tcBorders>
              <w:top w:val="nil"/>
              <w:left w:val="single" w:sz="4" w:space="0" w:color="auto"/>
              <w:bottom w:val="single" w:sz="8" w:space="0" w:color="808080"/>
              <w:right w:val="single" w:sz="8" w:space="0" w:color="auto"/>
            </w:tcBorders>
            <w:tcMar>
              <w:top w:w="15" w:type="dxa"/>
              <w:left w:w="15" w:type="dxa"/>
              <w:bottom w:w="0" w:type="dxa"/>
              <w:right w:w="15" w:type="dxa"/>
            </w:tcMar>
            <w:vAlign w:val="bottom"/>
            <w:hideMark/>
          </w:tcPr>
          <w:p w14:paraId="24209241" w14:textId="77777777" w:rsidR="008E1FB0" w:rsidRPr="00036BCE" w:rsidRDefault="008E1FB0" w:rsidP="00DD422A">
            <w:pPr>
              <w:spacing w:after="0" w:line="240" w:lineRule="auto"/>
              <w:rPr>
                <w:rFonts w:ascii="Times New Roman" w:hAnsi="Times New Roman" w:cs="Times New Roman"/>
                <w:sz w:val="24"/>
                <w:szCs w:val="24"/>
              </w:rPr>
            </w:pPr>
            <w:r w:rsidRPr="00036BCE">
              <w:rPr>
                <w:rFonts w:ascii="Times New Roman" w:hAnsi="Times New Roman" w:cs="Times New Roman"/>
                <w:b/>
                <w:bCs/>
              </w:rPr>
              <w:t> Российская Федерация</w:t>
            </w:r>
          </w:p>
        </w:tc>
        <w:tc>
          <w:tcPr>
            <w:tcW w:w="1352"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14:paraId="10979EC2"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75173,7</w:t>
            </w:r>
          </w:p>
        </w:tc>
        <w:tc>
          <w:tcPr>
            <w:tcW w:w="1222"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23B23578"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70401,7</w:t>
            </w:r>
          </w:p>
        </w:tc>
        <w:tc>
          <w:tcPr>
            <w:tcW w:w="1290"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06BA10E4"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4771,9</w:t>
            </w:r>
          </w:p>
        </w:tc>
        <w:tc>
          <w:tcPr>
            <w:tcW w:w="1098"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2B26BB91"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62,2</w:t>
            </w:r>
          </w:p>
        </w:tc>
        <w:tc>
          <w:tcPr>
            <w:tcW w:w="105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07F6811F"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58,3</w:t>
            </w:r>
          </w:p>
        </w:tc>
        <w:tc>
          <w:tcPr>
            <w:tcW w:w="1126" w:type="dxa"/>
            <w:tcBorders>
              <w:top w:val="nil"/>
              <w:left w:val="nil"/>
              <w:bottom w:val="single" w:sz="8" w:space="0" w:color="808080"/>
              <w:right w:val="single" w:sz="4" w:space="0" w:color="auto"/>
            </w:tcBorders>
            <w:noWrap/>
            <w:tcMar>
              <w:top w:w="15" w:type="dxa"/>
              <w:left w:w="15" w:type="dxa"/>
              <w:bottom w:w="0" w:type="dxa"/>
              <w:right w:w="15" w:type="dxa"/>
            </w:tcMar>
            <w:vAlign w:val="bottom"/>
            <w:hideMark/>
          </w:tcPr>
          <w:p w14:paraId="16C434C4"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6,3</w:t>
            </w:r>
          </w:p>
        </w:tc>
      </w:tr>
      <w:tr w:rsidR="008E1FB0" w:rsidRPr="00036BCE" w14:paraId="783C95D0" w14:textId="77777777" w:rsidTr="00EC2F94">
        <w:trPr>
          <w:trHeight w:val="227"/>
          <w:jc w:val="center"/>
        </w:trPr>
        <w:tc>
          <w:tcPr>
            <w:tcW w:w="2684" w:type="dxa"/>
            <w:tcBorders>
              <w:top w:val="nil"/>
              <w:left w:val="single" w:sz="4" w:space="0" w:color="auto"/>
              <w:bottom w:val="single" w:sz="8" w:space="0" w:color="808080"/>
              <w:right w:val="single" w:sz="8" w:space="0" w:color="auto"/>
            </w:tcBorders>
            <w:shd w:val="clear" w:color="auto" w:fill="auto"/>
            <w:tcMar>
              <w:top w:w="15" w:type="dxa"/>
              <w:left w:w="15" w:type="dxa"/>
              <w:bottom w:w="0" w:type="dxa"/>
              <w:right w:w="15" w:type="dxa"/>
            </w:tcMar>
            <w:vAlign w:val="bottom"/>
            <w:hideMark/>
          </w:tcPr>
          <w:p w14:paraId="40FEE6B1" w14:textId="77777777" w:rsidR="008E1FB0" w:rsidRPr="00036BCE" w:rsidRDefault="008E1FB0" w:rsidP="00DD422A">
            <w:pPr>
              <w:spacing w:after="0" w:line="240" w:lineRule="auto"/>
              <w:rPr>
                <w:rFonts w:ascii="Times New Roman" w:hAnsi="Times New Roman" w:cs="Times New Roman"/>
                <w:sz w:val="24"/>
                <w:szCs w:val="24"/>
              </w:rPr>
            </w:pPr>
            <w:r w:rsidRPr="00036BCE">
              <w:rPr>
                <w:rFonts w:ascii="Times New Roman" w:hAnsi="Times New Roman" w:cs="Times New Roman"/>
                <w:b/>
                <w:bCs/>
              </w:rPr>
              <w:t> Центральный</w:t>
            </w:r>
            <w:r w:rsidRPr="00036BCE">
              <w:rPr>
                <w:rFonts w:ascii="Times New Roman" w:hAnsi="Times New Roman" w:cs="Times New Roman"/>
                <w:b/>
                <w:bCs/>
              </w:rPr>
              <w:br/>
              <w:t>  федеральный округ</w:t>
            </w:r>
          </w:p>
        </w:tc>
        <w:tc>
          <w:tcPr>
            <w:tcW w:w="1352" w:type="dxa"/>
            <w:tcBorders>
              <w:top w:val="nil"/>
              <w:left w:val="nil"/>
              <w:bottom w:val="single" w:sz="8" w:space="0" w:color="808080"/>
              <w:right w:val="single" w:sz="8" w:space="0" w:color="808080"/>
            </w:tcBorders>
            <w:shd w:val="clear" w:color="auto" w:fill="auto"/>
            <w:tcMar>
              <w:top w:w="15" w:type="dxa"/>
              <w:left w:w="15" w:type="dxa"/>
              <w:bottom w:w="0" w:type="dxa"/>
              <w:right w:w="15" w:type="dxa"/>
            </w:tcMar>
            <w:vAlign w:val="bottom"/>
            <w:hideMark/>
          </w:tcPr>
          <w:p w14:paraId="0DE4DDA9"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21320,0</w:t>
            </w:r>
          </w:p>
        </w:tc>
        <w:tc>
          <w:tcPr>
            <w:tcW w:w="1222" w:type="dxa"/>
            <w:tcBorders>
              <w:top w:val="nil"/>
              <w:left w:val="nil"/>
              <w:bottom w:val="single" w:sz="8" w:space="0" w:color="808080"/>
              <w:right w:val="single" w:sz="8" w:space="0" w:color="808080"/>
            </w:tcBorders>
            <w:shd w:val="clear" w:color="auto" w:fill="auto"/>
            <w:noWrap/>
            <w:tcMar>
              <w:top w:w="15" w:type="dxa"/>
              <w:left w:w="15" w:type="dxa"/>
              <w:bottom w:w="0" w:type="dxa"/>
              <w:right w:w="15" w:type="dxa"/>
            </w:tcMar>
            <w:vAlign w:val="bottom"/>
            <w:hideMark/>
          </w:tcPr>
          <w:p w14:paraId="20185797"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20379,1</w:t>
            </w:r>
          </w:p>
        </w:tc>
        <w:tc>
          <w:tcPr>
            <w:tcW w:w="1290" w:type="dxa"/>
            <w:tcBorders>
              <w:top w:val="nil"/>
              <w:left w:val="nil"/>
              <w:bottom w:val="single" w:sz="8" w:space="0" w:color="808080"/>
              <w:right w:val="single" w:sz="8" w:space="0" w:color="808080"/>
            </w:tcBorders>
            <w:shd w:val="clear" w:color="auto" w:fill="auto"/>
            <w:noWrap/>
            <w:tcMar>
              <w:top w:w="15" w:type="dxa"/>
              <w:left w:w="15" w:type="dxa"/>
              <w:bottom w:w="0" w:type="dxa"/>
              <w:right w:w="15" w:type="dxa"/>
            </w:tcMar>
            <w:vAlign w:val="bottom"/>
            <w:hideMark/>
          </w:tcPr>
          <w:p w14:paraId="60E5025C"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940,8</w:t>
            </w:r>
          </w:p>
        </w:tc>
        <w:tc>
          <w:tcPr>
            <w:tcW w:w="1098" w:type="dxa"/>
            <w:tcBorders>
              <w:top w:val="nil"/>
              <w:left w:val="nil"/>
              <w:bottom w:val="single" w:sz="8" w:space="0" w:color="808080"/>
              <w:right w:val="single" w:sz="8" w:space="0" w:color="808080"/>
            </w:tcBorders>
            <w:shd w:val="clear" w:color="auto" w:fill="auto"/>
            <w:noWrap/>
            <w:tcMar>
              <w:top w:w="15" w:type="dxa"/>
              <w:left w:w="15" w:type="dxa"/>
              <w:bottom w:w="0" w:type="dxa"/>
              <w:right w:w="15" w:type="dxa"/>
            </w:tcMar>
            <w:vAlign w:val="bottom"/>
            <w:hideMark/>
          </w:tcPr>
          <w:p w14:paraId="4C9880B4"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64,1</w:t>
            </w:r>
          </w:p>
        </w:tc>
        <w:tc>
          <w:tcPr>
            <w:tcW w:w="1055" w:type="dxa"/>
            <w:tcBorders>
              <w:top w:val="nil"/>
              <w:left w:val="nil"/>
              <w:bottom w:val="single" w:sz="8" w:space="0" w:color="808080"/>
              <w:right w:val="single" w:sz="8" w:space="0" w:color="808080"/>
            </w:tcBorders>
            <w:shd w:val="clear" w:color="auto" w:fill="auto"/>
            <w:noWrap/>
            <w:tcMar>
              <w:top w:w="15" w:type="dxa"/>
              <w:left w:w="15" w:type="dxa"/>
              <w:bottom w:w="0" w:type="dxa"/>
              <w:right w:w="15" w:type="dxa"/>
            </w:tcMar>
            <w:vAlign w:val="bottom"/>
            <w:hideMark/>
          </w:tcPr>
          <w:p w14:paraId="118E47D8"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61,2</w:t>
            </w:r>
          </w:p>
        </w:tc>
        <w:tc>
          <w:tcPr>
            <w:tcW w:w="1126" w:type="dxa"/>
            <w:tcBorders>
              <w:top w:val="nil"/>
              <w:left w:val="nil"/>
              <w:bottom w:val="single" w:sz="8" w:space="0" w:color="808080"/>
              <w:right w:val="single" w:sz="4" w:space="0" w:color="auto"/>
            </w:tcBorders>
            <w:shd w:val="clear" w:color="auto" w:fill="auto"/>
            <w:noWrap/>
            <w:tcMar>
              <w:top w:w="15" w:type="dxa"/>
              <w:left w:w="15" w:type="dxa"/>
              <w:bottom w:w="0" w:type="dxa"/>
              <w:right w:w="15" w:type="dxa"/>
            </w:tcMar>
            <w:vAlign w:val="bottom"/>
            <w:hideMark/>
          </w:tcPr>
          <w:p w14:paraId="1A66E3C4"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4,4</w:t>
            </w:r>
          </w:p>
        </w:tc>
      </w:tr>
      <w:tr w:rsidR="008E1FB0" w:rsidRPr="00036BCE" w14:paraId="7A8F9619" w14:textId="77777777" w:rsidTr="00EC2F94">
        <w:trPr>
          <w:trHeight w:val="227"/>
          <w:jc w:val="center"/>
        </w:trPr>
        <w:tc>
          <w:tcPr>
            <w:tcW w:w="2684" w:type="dxa"/>
            <w:tcBorders>
              <w:top w:val="nil"/>
              <w:left w:val="single" w:sz="4" w:space="0" w:color="auto"/>
              <w:bottom w:val="single" w:sz="8" w:space="0" w:color="808080"/>
              <w:right w:val="single" w:sz="8" w:space="0" w:color="auto"/>
            </w:tcBorders>
            <w:shd w:val="clear" w:color="auto" w:fill="auto"/>
            <w:tcMar>
              <w:top w:w="15" w:type="dxa"/>
              <w:left w:w="15" w:type="dxa"/>
              <w:bottom w:w="0" w:type="dxa"/>
              <w:right w:w="15" w:type="dxa"/>
            </w:tcMar>
            <w:vAlign w:val="bottom"/>
            <w:hideMark/>
          </w:tcPr>
          <w:p w14:paraId="474C54EF" w14:textId="77777777" w:rsidR="008E1FB0" w:rsidRPr="00036BCE" w:rsidRDefault="008E1FB0" w:rsidP="00DD422A">
            <w:pPr>
              <w:spacing w:after="0" w:line="240" w:lineRule="auto"/>
              <w:rPr>
                <w:rFonts w:ascii="Times New Roman" w:hAnsi="Times New Roman" w:cs="Times New Roman"/>
                <w:sz w:val="24"/>
                <w:szCs w:val="24"/>
              </w:rPr>
            </w:pPr>
            <w:r w:rsidRPr="00036BCE">
              <w:rPr>
                <w:rFonts w:ascii="Times New Roman" w:hAnsi="Times New Roman" w:cs="Times New Roman"/>
                <w:b/>
                <w:bCs/>
              </w:rPr>
              <w:t> Приволжский</w:t>
            </w:r>
            <w:r w:rsidRPr="00036BCE">
              <w:rPr>
                <w:rFonts w:ascii="Times New Roman" w:hAnsi="Times New Roman" w:cs="Times New Roman"/>
                <w:b/>
                <w:bCs/>
              </w:rPr>
              <w:br/>
              <w:t>  федеральный округ</w:t>
            </w:r>
          </w:p>
        </w:tc>
        <w:tc>
          <w:tcPr>
            <w:tcW w:w="1352" w:type="dxa"/>
            <w:tcBorders>
              <w:top w:val="nil"/>
              <w:left w:val="nil"/>
              <w:bottom w:val="single" w:sz="8" w:space="0" w:color="808080"/>
              <w:right w:val="single" w:sz="8" w:space="0" w:color="808080"/>
            </w:tcBorders>
            <w:shd w:val="clear" w:color="auto" w:fill="auto"/>
            <w:tcMar>
              <w:top w:w="15" w:type="dxa"/>
              <w:left w:w="15" w:type="dxa"/>
              <w:bottom w:w="0" w:type="dxa"/>
              <w:right w:w="15" w:type="dxa"/>
            </w:tcMar>
            <w:vAlign w:val="bottom"/>
            <w:hideMark/>
          </w:tcPr>
          <w:p w14:paraId="56631EC7"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14777,8</w:t>
            </w:r>
          </w:p>
        </w:tc>
        <w:tc>
          <w:tcPr>
            <w:tcW w:w="1222" w:type="dxa"/>
            <w:tcBorders>
              <w:top w:val="nil"/>
              <w:left w:val="nil"/>
              <w:bottom w:val="single" w:sz="8" w:space="0" w:color="808080"/>
              <w:right w:val="single" w:sz="8" w:space="0" w:color="808080"/>
            </w:tcBorders>
            <w:shd w:val="clear" w:color="auto" w:fill="auto"/>
            <w:noWrap/>
            <w:tcMar>
              <w:top w:w="15" w:type="dxa"/>
              <w:left w:w="15" w:type="dxa"/>
              <w:bottom w:w="0" w:type="dxa"/>
              <w:right w:w="15" w:type="dxa"/>
            </w:tcMar>
            <w:vAlign w:val="bottom"/>
            <w:hideMark/>
          </w:tcPr>
          <w:p w14:paraId="33A09CD9"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13950,6</w:t>
            </w:r>
          </w:p>
        </w:tc>
        <w:tc>
          <w:tcPr>
            <w:tcW w:w="1290" w:type="dxa"/>
            <w:tcBorders>
              <w:top w:val="nil"/>
              <w:left w:val="nil"/>
              <w:bottom w:val="single" w:sz="8" w:space="0" w:color="808080"/>
              <w:right w:val="single" w:sz="8" w:space="0" w:color="808080"/>
            </w:tcBorders>
            <w:shd w:val="clear" w:color="auto" w:fill="auto"/>
            <w:noWrap/>
            <w:tcMar>
              <w:top w:w="15" w:type="dxa"/>
              <w:left w:w="15" w:type="dxa"/>
              <w:bottom w:w="0" w:type="dxa"/>
              <w:right w:w="15" w:type="dxa"/>
            </w:tcMar>
            <w:vAlign w:val="bottom"/>
            <w:hideMark/>
          </w:tcPr>
          <w:p w14:paraId="33AE0188"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827,2</w:t>
            </w:r>
          </w:p>
        </w:tc>
        <w:tc>
          <w:tcPr>
            <w:tcW w:w="1098" w:type="dxa"/>
            <w:tcBorders>
              <w:top w:val="nil"/>
              <w:left w:val="nil"/>
              <w:bottom w:val="single" w:sz="8" w:space="0" w:color="808080"/>
              <w:right w:val="single" w:sz="8" w:space="0" w:color="808080"/>
            </w:tcBorders>
            <w:shd w:val="clear" w:color="auto" w:fill="auto"/>
            <w:noWrap/>
            <w:tcMar>
              <w:top w:w="15" w:type="dxa"/>
              <w:left w:w="15" w:type="dxa"/>
              <w:bottom w:w="0" w:type="dxa"/>
              <w:right w:w="15" w:type="dxa"/>
            </w:tcMar>
            <w:vAlign w:val="bottom"/>
            <w:hideMark/>
          </w:tcPr>
          <w:p w14:paraId="357D89EF"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61,0</w:t>
            </w:r>
          </w:p>
        </w:tc>
        <w:tc>
          <w:tcPr>
            <w:tcW w:w="1055" w:type="dxa"/>
            <w:tcBorders>
              <w:top w:val="nil"/>
              <w:left w:val="nil"/>
              <w:bottom w:val="single" w:sz="8" w:space="0" w:color="808080"/>
              <w:right w:val="single" w:sz="8" w:space="0" w:color="808080"/>
            </w:tcBorders>
            <w:shd w:val="clear" w:color="auto" w:fill="auto"/>
            <w:noWrap/>
            <w:tcMar>
              <w:top w:w="15" w:type="dxa"/>
              <w:left w:w="15" w:type="dxa"/>
              <w:bottom w:w="0" w:type="dxa"/>
              <w:right w:w="15" w:type="dxa"/>
            </w:tcMar>
            <w:vAlign w:val="bottom"/>
            <w:hideMark/>
          </w:tcPr>
          <w:p w14:paraId="2C217343"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57,6</w:t>
            </w:r>
          </w:p>
        </w:tc>
        <w:tc>
          <w:tcPr>
            <w:tcW w:w="1126" w:type="dxa"/>
            <w:tcBorders>
              <w:top w:val="nil"/>
              <w:left w:val="nil"/>
              <w:bottom w:val="single" w:sz="8" w:space="0" w:color="808080"/>
              <w:right w:val="single" w:sz="4" w:space="0" w:color="auto"/>
            </w:tcBorders>
            <w:shd w:val="clear" w:color="auto" w:fill="auto"/>
            <w:noWrap/>
            <w:tcMar>
              <w:top w:w="15" w:type="dxa"/>
              <w:left w:w="15" w:type="dxa"/>
              <w:bottom w:w="0" w:type="dxa"/>
              <w:right w:w="15" w:type="dxa"/>
            </w:tcMar>
            <w:vAlign w:val="bottom"/>
            <w:hideMark/>
          </w:tcPr>
          <w:p w14:paraId="1A4F983A"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b/>
                <w:bCs/>
                <w:color w:val="000000"/>
              </w:rPr>
              <w:t>5,6</w:t>
            </w:r>
          </w:p>
        </w:tc>
      </w:tr>
      <w:tr w:rsidR="008E1FB0" w:rsidRPr="00036BCE" w14:paraId="284F68C4" w14:textId="77777777" w:rsidTr="00EC2F94">
        <w:trPr>
          <w:trHeight w:val="227"/>
          <w:jc w:val="center"/>
        </w:trPr>
        <w:tc>
          <w:tcPr>
            <w:tcW w:w="2684" w:type="dxa"/>
            <w:tcBorders>
              <w:top w:val="nil"/>
              <w:left w:val="single" w:sz="4" w:space="0" w:color="auto"/>
              <w:bottom w:val="single" w:sz="8" w:space="0" w:color="808080"/>
              <w:right w:val="single" w:sz="8" w:space="0" w:color="auto"/>
            </w:tcBorders>
            <w:noWrap/>
            <w:tcMar>
              <w:top w:w="15" w:type="dxa"/>
              <w:left w:w="15" w:type="dxa"/>
              <w:bottom w:w="0" w:type="dxa"/>
              <w:right w:w="15" w:type="dxa"/>
            </w:tcMar>
            <w:vAlign w:val="bottom"/>
            <w:hideMark/>
          </w:tcPr>
          <w:p w14:paraId="717E43A7" w14:textId="77777777" w:rsidR="008E1FB0" w:rsidRPr="00036BCE" w:rsidRDefault="008E1FB0" w:rsidP="00DD422A">
            <w:pPr>
              <w:spacing w:after="0" w:line="240" w:lineRule="auto"/>
              <w:rPr>
                <w:rFonts w:ascii="Times New Roman" w:hAnsi="Times New Roman" w:cs="Times New Roman"/>
                <w:sz w:val="24"/>
                <w:szCs w:val="24"/>
              </w:rPr>
            </w:pPr>
            <w:r w:rsidRPr="00036BCE">
              <w:rPr>
                <w:rFonts w:ascii="Times New Roman" w:hAnsi="Times New Roman" w:cs="Times New Roman"/>
              </w:rPr>
              <w:t> Республика Башкортостан</w:t>
            </w:r>
          </w:p>
        </w:tc>
        <w:tc>
          <w:tcPr>
            <w:tcW w:w="1352"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14:paraId="13F64034"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1938,0</w:t>
            </w:r>
          </w:p>
        </w:tc>
        <w:tc>
          <w:tcPr>
            <w:tcW w:w="1222"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6909B8F8"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1811,2</w:t>
            </w:r>
          </w:p>
        </w:tc>
        <w:tc>
          <w:tcPr>
            <w:tcW w:w="1290"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3509F722"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126,8</w:t>
            </w:r>
          </w:p>
        </w:tc>
        <w:tc>
          <w:tcPr>
            <w:tcW w:w="1098"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5A5AA28D"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59,3</w:t>
            </w:r>
          </w:p>
        </w:tc>
        <w:tc>
          <w:tcPr>
            <w:tcW w:w="105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621AD4D6"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55,5</w:t>
            </w:r>
          </w:p>
        </w:tc>
        <w:tc>
          <w:tcPr>
            <w:tcW w:w="1126" w:type="dxa"/>
            <w:tcBorders>
              <w:top w:val="nil"/>
              <w:left w:val="nil"/>
              <w:bottom w:val="single" w:sz="8" w:space="0" w:color="808080"/>
              <w:right w:val="single" w:sz="4" w:space="0" w:color="auto"/>
            </w:tcBorders>
            <w:noWrap/>
            <w:tcMar>
              <w:top w:w="15" w:type="dxa"/>
              <w:left w:w="15" w:type="dxa"/>
              <w:bottom w:w="0" w:type="dxa"/>
              <w:right w:w="15" w:type="dxa"/>
            </w:tcMar>
            <w:vAlign w:val="bottom"/>
            <w:hideMark/>
          </w:tcPr>
          <w:p w14:paraId="3A63F8DF"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6,5</w:t>
            </w:r>
          </w:p>
        </w:tc>
      </w:tr>
      <w:tr w:rsidR="008E1FB0" w:rsidRPr="00036BCE" w14:paraId="146173DD" w14:textId="77777777" w:rsidTr="00EC2F94">
        <w:trPr>
          <w:trHeight w:val="227"/>
          <w:jc w:val="center"/>
        </w:trPr>
        <w:tc>
          <w:tcPr>
            <w:tcW w:w="2684" w:type="dxa"/>
            <w:tcBorders>
              <w:top w:val="nil"/>
              <w:left w:val="single" w:sz="4" w:space="0" w:color="auto"/>
              <w:bottom w:val="single" w:sz="8" w:space="0" w:color="808080"/>
              <w:right w:val="single" w:sz="8" w:space="0" w:color="auto"/>
            </w:tcBorders>
            <w:noWrap/>
            <w:tcMar>
              <w:top w:w="15" w:type="dxa"/>
              <w:left w:w="15" w:type="dxa"/>
              <w:bottom w:w="0" w:type="dxa"/>
              <w:right w:w="15" w:type="dxa"/>
            </w:tcMar>
            <w:vAlign w:val="bottom"/>
            <w:hideMark/>
          </w:tcPr>
          <w:p w14:paraId="0972F44F" w14:textId="77777777" w:rsidR="008E1FB0" w:rsidRPr="00036BCE" w:rsidRDefault="008E1FB0"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Республика Марий Эл</w:t>
            </w:r>
          </w:p>
        </w:tc>
        <w:tc>
          <w:tcPr>
            <w:tcW w:w="1352"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14:paraId="1A132AA8"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325,0</w:t>
            </w:r>
          </w:p>
        </w:tc>
        <w:tc>
          <w:tcPr>
            <w:tcW w:w="1222"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6C582C18"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301,8</w:t>
            </w:r>
          </w:p>
        </w:tc>
        <w:tc>
          <w:tcPr>
            <w:tcW w:w="1290"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0DA09659"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23,3</w:t>
            </w:r>
          </w:p>
        </w:tc>
        <w:tc>
          <w:tcPr>
            <w:tcW w:w="1098"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64B49119"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58,8</w:t>
            </w:r>
          </w:p>
        </w:tc>
        <w:tc>
          <w:tcPr>
            <w:tcW w:w="105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7E2F51D5"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54,6</w:t>
            </w:r>
          </w:p>
        </w:tc>
        <w:tc>
          <w:tcPr>
            <w:tcW w:w="1126" w:type="dxa"/>
            <w:tcBorders>
              <w:top w:val="nil"/>
              <w:left w:val="nil"/>
              <w:bottom w:val="single" w:sz="8" w:space="0" w:color="808080"/>
              <w:right w:val="single" w:sz="4" w:space="0" w:color="auto"/>
            </w:tcBorders>
            <w:noWrap/>
            <w:tcMar>
              <w:top w:w="15" w:type="dxa"/>
              <w:left w:w="15" w:type="dxa"/>
              <w:bottom w:w="0" w:type="dxa"/>
              <w:right w:w="15" w:type="dxa"/>
            </w:tcMar>
            <w:vAlign w:val="bottom"/>
            <w:hideMark/>
          </w:tcPr>
          <w:p w14:paraId="78634BD7"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7,2</w:t>
            </w:r>
          </w:p>
        </w:tc>
      </w:tr>
      <w:tr w:rsidR="008E1FB0" w:rsidRPr="00036BCE" w14:paraId="71D6D767" w14:textId="77777777" w:rsidTr="00EC2F94">
        <w:trPr>
          <w:trHeight w:val="227"/>
          <w:jc w:val="center"/>
        </w:trPr>
        <w:tc>
          <w:tcPr>
            <w:tcW w:w="2684" w:type="dxa"/>
            <w:tcBorders>
              <w:top w:val="nil"/>
              <w:left w:val="single" w:sz="4" w:space="0" w:color="auto"/>
              <w:bottom w:val="single" w:sz="8" w:space="0" w:color="808080"/>
              <w:right w:val="single" w:sz="8" w:space="0" w:color="auto"/>
            </w:tcBorders>
            <w:noWrap/>
            <w:tcMar>
              <w:top w:w="15" w:type="dxa"/>
              <w:left w:w="15" w:type="dxa"/>
              <w:bottom w:w="0" w:type="dxa"/>
              <w:right w:w="15" w:type="dxa"/>
            </w:tcMar>
            <w:vAlign w:val="bottom"/>
            <w:hideMark/>
          </w:tcPr>
          <w:p w14:paraId="79A6A964" w14:textId="77777777" w:rsidR="008E1FB0" w:rsidRPr="00036BCE" w:rsidRDefault="008E1FB0"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Республика Мордовия</w:t>
            </w:r>
          </w:p>
        </w:tc>
        <w:tc>
          <w:tcPr>
            <w:tcW w:w="1352"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14:paraId="09BD65CE"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409,9</w:t>
            </w:r>
          </w:p>
        </w:tc>
        <w:tc>
          <w:tcPr>
            <w:tcW w:w="1222"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41F748B5"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389,7</w:t>
            </w:r>
          </w:p>
        </w:tc>
        <w:tc>
          <w:tcPr>
            <w:tcW w:w="1290"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46AD1C6C"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20,2</w:t>
            </w:r>
          </w:p>
        </w:tc>
        <w:tc>
          <w:tcPr>
            <w:tcW w:w="1098"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7A283ED0"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60,1</w:t>
            </w:r>
          </w:p>
        </w:tc>
        <w:tc>
          <w:tcPr>
            <w:tcW w:w="105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74FE9AC2"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57,2</w:t>
            </w:r>
          </w:p>
        </w:tc>
        <w:tc>
          <w:tcPr>
            <w:tcW w:w="1126" w:type="dxa"/>
            <w:tcBorders>
              <w:top w:val="nil"/>
              <w:left w:val="nil"/>
              <w:bottom w:val="single" w:sz="8" w:space="0" w:color="808080"/>
              <w:right w:val="single" w:sz="4" w:space="0" w:color="auto"/>
            </w:tcBorders>
            <w:noWrap/>
            <w:tcMar>
              <w:top w:w="15" w:type="dxa"/>
              <w:left w:w="15" w:type="dxa"/>
              <w:bottom w:w="0" w:type="dxa"/>
              <w:right w:w="15" w:type="dxa"/>
            </w:tcMar>
            <w:vAlign w:val="bottom"/>
            <w:hideMark/>
          </w:tcPr>
          <w:p w14:paraId="66840593"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4,9</w:t>
            </w:r>
          </w:p>
        </w:tc>
      </w:tr>
      <w:tr w:rsidR="008E1FB0" w:rsidRPr="00036BCE" w14:paraId="537639A6" w14:textId="77777777" w:rsidTr="00EC2F94">
        <w:trPr>
          <w:trHeight w:val="227"/>
          <w:jc w:val="center"/>
        </w:trPr>
        <w:tc>
          <w:tcPr>
            <w:tcW w:w="2684" w:type="dxa"/>
            <w:tcBorders>
              <w:top w:val="nil"/>
              <w:left w:val="single" w:sz="4" w:space="0" w:color="auto"/>
              <w:bottom w:val="single" w:sz="8" w:space="0" w:color="808080"/>
              <w:right w:val="single" w:sz="8" w:space="0" w:color="auto"/>
            </w:tcBorders>
            <w:noWrap/>
            <w:tcMar>
              <w:top w:w="15" w:type="dxa"/>
              <w:left w:w="15" w:type="dxa"/>
              <w:bottom w:w="0" w:type="dxa"/>
              <w:right w:w="15" w:type="dxa"/>
            </w:tcMar>
            <w:vAlign w:val="bottom"/>
            <w:hideMark/>
          </w:tcPr>
          <w:p w14:paraId="5A12860C" w14:textId="77777777" w:rsidR="008E1FB0" w:rsidRPr="00036BCE" w:rsidRDefault="008E1FB0"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Республика Татарстан  </w:t>
            </w:r>
          </w:p>
        </w:tc>
        <w:tc>
          <w:tcPr>
            <w:tcW w:w="1352"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14:paraId="13AD6F7A"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2032,2</w:t>
            </w:r>
          </w:p>
        </w:tc>
        <w:tc>
          <w:tcPr>
            <w:tcW w:w="1222"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7F9A4B1F"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1951,5</w:t>
            </w:r>
          </w:p>
        </w:tc>
        <w:tc>
          <w:tcPr>
            <w:tcW w:w="1290"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5D40E01E"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80,7</w:t>
            </w:r>
          </w:p>
        </w:tc>
        <w:tc>
          <w:tcPr>
            <w:tcW w:w="1098"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1CE2C27B"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64,0</w:t>
            </w:r>
          </w:p>
        </w:tc>
        <w:tc>
          <w:tcPr>
            <w:tcW w:w="105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424BAB85"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61,4</w:t>
            </w:r>
          </w:p>
        </w:tc>
        <w:tc>
          <w:tcPr>
            <w:tcW w:w="1126" w:type="dxa"/>
            <w:tcBorders>
              <w:top w:val="nil"/>
              <w:left w:val="nil"/>
              <w:bottom w:val="single" w:sz="8" w:space="0" w:color="808080"/>
              <w:right w:val="single" w:sz="4" w:space="0" w:color="auto"/>
            </w:tcBorders>
            <w:noWrap/>
            <w:tcMar>
              <w:top w:w="15" w:type="dxa"/>
              <w:left w:w="15" w:type="dxa"/>
              <w:bottom w:w="0" w:type="dxa"/>
              <w:right w:w="15" w:type="dxa"/>
            </w:tcMar>
            <w:vAlign w:val="bottom"/>
            <w:hideMark/>
          </w:tcPr>
          <w:p w14:paraId="6BFFE80D"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4,0</w:t>
            </w:r>
          </w:p>
        </w:tc>
      </w:tr>
      <w:tr w:rsidR="008E1FB0" w:rsidRPr="00036BCE" w14:paraId="487113B9" w14:textId="77777777" w:rsidTr="00EC2F94">
        <w:trPr>
          <w:trHeight w:val="227"/>
          <w:jc w:val="center"/>
        </w:trPr>
        <w:tc>
          <w:tcPr>
            <w:tcW w:w="2684" w:type="dxa"/>
            <w:tcBorders>
              <w:top w:val="nil"/>
              <w:left w:val="single" w:sz="4" w:space="0" w:color="auto"/>
              <w:bottom w:val="single" w:sz="8" w:space="0" w:color="808080"/>
              <w:right w:val="single" w:sz="8" w:space="0" w:color="auto"/>
            </w:tcBorders>
            <w:noWrap/>
            <w:tcMar>
              <w:top w:w="15" w:type="dxa"/>
              <w:left w:w="15" w:type="dxa"/>
              <w:bottom w:w="0" w:type="dxa"/>
              <w:right w:w="15" w:type="dxa"/>
            </w:tcMar>
            <w:vAlign w:val="bottom"/>
            <w:hideMark/>
          </w:tcPr>
          <w:p w14:paraId="798E8A1D" w14:textId="77777777" w:rsidR="008E1FB0" w:rsidRPr="00036BCE" w:rsidRDefault="008E1FB0"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Удмуртская Республика</w:t>
            </w:r>
          </w:p>
        </w:tc>
        <w:tc>
          <w:tcPr>
            <w:tcW w:w="1352"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14:paraId="6C55818E"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793,2</w:t>
            </w:r>
          </w:p>
        </w:tc>
        <w:tc>
          <w:tcPr>
            <w:tcW w:w="1222"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27580AB7"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741,1</w:t>
            </w:r>
          </w:p>
        </w:tc>
        <w:tc>
          <w:tcPr>
            <w:tcW w:w="1290"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779FD822"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52,2</w:t>
            </w:r>
          </w:p>
        </w:tc>
        <w:tc>
          <w:tcPr>
            <w:tcW w:w="1098"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4A337F65"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65,3</w:t>
            </w:r>
          </w:p>
        </w:tc>
        <w:tc>
          <w:tcPr>
            <w:tcW w:w="105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34AB2706"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61,0</w:t>
            </w:r>
          </w:p>
        </w:tc>
        <w:tc>
          <w:tcPr>
            <w:tcW w:w="1126" w:type="dxa"/>
            <w:tcBorders>
              <w:top w:val="nil"/>
              <w:left w:val="nil"/>
              <w:bottom w:val="single" w:sz="8" w:space="0" w:color="808080"/>
              <w:right w:val="single" w:sz="4" w:space="0" w:color="auto"/>
            </w:tcBorders>
            <w:noWrap/>
            <w:tcMar>
              <w:top w:w="15" w:type="dxa"/>
              <w:left w:w="15" w:type="dxa"/>
              <w:bottom w:w="0" w:type="dxa"/>
              <w:right w:w="15" w:type="dxa"/>
            </w:tcMar>
            <w:vAlign w:val="bottom"/>
            <w:hideMark/>
          </w:tcPr>
          <w:p w14:paraId="2504E926"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6,6</w:t>
            </w:r>
          </w:p>
        </w:tc>
      </w:tr>
      <w:tr w:rsidR="008E1FB0" w:rsidRPr="00036BCE" w14:paraId="2690163C" w14:textId="77777777" w:rsidTr="00EC2F94">
        <w:trPr>
          <w:trHeight w:val="227"/>
          <w:jc w:val="center"/>
        </w:trPr>
        <w:tc>
          <w:tcPr>
            <w:tcW w:w="2684" w:type="dxa"/>
            <w:tcBorders>
              <w:top w:val="nil"/>
              <w:left w:val="single" w:sz="4" w:space="0" w:color="auto"/>
              <w:bottom w:val="single" w:sz="8" w:space="0" w:color="808080"/>
              <w:right w:val="single" w:sz="8" w:space="0" w:color="auto"/>
            </w:tcBorders>
            <w:noWrap/>
            <w:tcMar>
              <w:top w:w="15" w:type="dxa"/>
              <w:left w:w="15" w:type="dxa"/>
              <w:bottom w:w="0" w:type="dxa"/>
              <w:right w:w="15" w:type="dxa"/>
            </w:tcMar>
            <w:vAlign w:val="bottom"/>
            <w:hideMark/>
          </w:tcPr>
          <w:p w14:paraId="350E6D89" w14:textId="77777777" w:rsidR="008E1FB0" w:rsidRPr="00036BCE" w:rsidRDefault="008E1FB0" w:rsidP="00DD422A">
            <w:pPr>
              <w:spacing w:after="0" w:line="240" w:lineRule="auto"/>
              <w:rPr>
                <w:rFonts w:ascii="Times New Roman" w:hAnsi="Times New Roman" w:cs="Times New Roman"/>
                <w:color w:val="FF0000"/>
                <w:sz w:val="24"/>
                <w:szCs w:val="24"/>
              </w:rPr>
            </w:pPr>
            <w:r w:rsidRPr="00036BCE">
              <w:rPr>
                <w:rFonts w:ascii="Times New Roman" w:hAnsi="Times New Roman" w:cs="Times New Roman"/>
                <w:color w:val="FF0000"/>
                <w:sz w:val="24"/>
                <w:szCs w:val="24"/>
              </w:rPr>
              <w:t> Чувашская Республика </w:t>
            </w:r>
          </w:p>
        </w:tc>
        <w:tc>
          <w:tcPr>
            <w:tcW w:w="1352"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14:paraId="058CE5A2" w14:textId="77777777" w:rsidR="008E1FB0" w:rsidRPr="00036BCE" w:rsidRDefault="008E1FB0" w:rsidP="00036BCE">
            <w:pPr>
              <w:spacing w:after="0" w:line="240" w:lineRule="auto"/>
              <w:ind w:right="51"/>
              <w:jc w:val="center"/>
              <w:rPr>
                <w:rFonts w:ascii="Times New Roman" w:hAnsi="Times New Roman" w:cs="Times New Roman"/>
                <w:color w:val="FF0000"/>
                <w:sz w:val="24"/>
                <w:szCs w:val="24"/>
              </w:rPr>
            </w:pPr>
            <w:r w:rsidRPr="00036BCE">
              <w:rPr>
                <w:rFonts w:ascii="Times New Roman" w:hAnsi="Times New Roman" w:cs="Times New Roman"/>
                <w:color w:val="FF0000"/>
              </w:rPr>
              <w:t>606,0</w:t>
            </w:r>
          </w:p>
        </w:tc>
        <w:tc>
          <w:tcPr>
            <w:tcW w:w="1222"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0952288F" w14:textId="77777777" w:rsidR="008E1FB0" w:rsidRPr="00036BCE" w:rsidRDefault="008E1FB0" w:rsidP="00036BCE">
            <w:pPr>
              <w:spacing w:after="0" w:line="240" w:lineRule="auto"/>
              <w:ind w:right="51"/>
              <w:jc w:val="center"/>
              <w:rPr>
                <w:rFonts w:ascii="Times New Roman" w:hAnsi="Times New Roman" w:cs="Times New Roman"/>
                <w:color w:val="FF0000"/>
                <w:sz w:val="24"/>
                <w:szCs w:val="24"/>
              </w:rPr>
            </w:pPr>
            <w:r w:rsidRPr="00036BCE">
              <w:rPr>
                <w:rFonts w:ascii="Times New Roman" w:hAnsi="Times New Roman" w:cs="Times New Roman"/>
                <w:color w:val="FF0000"/>
              </w:rPr>
              <w:t>568,8</w:t>
            </w:r>
          </w:p>
        </w:tc>
        <w:tc>
          <w:tcPr>
            <w:tcW w:w="1290"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2FEAABF9" w14:textId="77777777" w:rsidR="008E1FB0" w:rsidRPr="00036BCE" w:rsidRDefault="008E1FB0" w:rsidP="00036BCE">
            <w:pPr>
              <w:spacing w:after="0" w:line="240" w:lineRule="auto"/>
              <w:ind w:right="51"/>
              <w:jc w:val="center"/>
              <w:rPr>
                <w:rFonts w:ascii="Times New Roman" w:hAnsi="Times New Roman" w:cs="Times New Roman"/>
                <w:color w:val="FF0000"/>
                <w:sz w:val="24"/>
                <w:szCs w:val="24"/>
              </w:rPr>
            </w:pPr>
            <w:r w:rsidRPr="00036BCE">
              <w:rPr>
                <w:rFonts w:ascii="Times New Roman" w:hAnsi="Times New Roman" w:cs="Times New Roman"/>
                <w:color w:val="FF0000"/>
              </w:rPr>
              <w:t>37,1</w:t>
            </w:r>
          </w:p>
        </w:tc>
        <w:tc>
          <w:tcPr>
            <w:tcW w:w="1098"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58D447DF" w14:textId="77777777" w:rsidR="008E1FB0" w:rsidRPr="00036BCE" w:rsidRDefault="008E1FB0" w:rsidP="00036BCE">
            <w:pPr>
              <w:spacing w:after="0" w:line="240" w:lineRule="auto"/>
              <w:ind w:right="51"/>
              <w:jc w:val="center"/>
              <w:rPr>
                <w:rFonts w:ascii="Times New Roman" w:hAnsi="Times New Roman" w:cs="Times New Roman"/>
                <w:color w:val="FF0000"/>
                <w:sz w:val="24"/>
                <w:szCs w:val="24"/>
              </w:rPr>
            </w:pPr>
            <w:r w:rsidRPr="00036BCE">
              <w:rPr>
                <w:rFonts w:ascii="Times New Roman" w:hAnsi="Times New Roman" w:cs="Times New Roman"/>
                <w:color w:val="FF0000"/>
              </w:rPr>
              <w:t>60,6</w:t>
            </w:r>
          </w:p>
        </w:tc>
        <w:tc>
          <w:tcPr>
            <w:tcW w:w="105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62D61CBD" w14:textId="77777777" w:rsidR="008E1FB0" w:rsidRPr="00036BCE" w:rsidRDefault="008E1FB0" w:rsidP="00036BCE">
            <w:pPr>
              <w:spacing w:after="0" w:line="240" w:lineRule="auto"/>
              <w:ind w:right="51"/>
              <w:jc w:val="center"/>
              <w:rPr>
                <w:rFonts w:ascii="Times New Roman" w:hAnsi="Times New Roman" w:cs="Times New Roman"/>
                <w:color w:val="FF0000"/>
                <w:sz w:val="24"/>
                <w:szCs w:val="24"/>
              </w:rPr>
            </w:pPr>
            <w:r w:rsidRPr="00036BCE">
              <w:rPr>
                <w:rFonts w:ascii="Times New Roman" w:hAnsi="Times New Roman" w:cs="Times New Roman"/>
                <w:color w:val="FF0000"/>
              </w:rPr>
              <w:t>56,9</w:t>
            </w:r>
          </w:p>
        </w:tc>
        <w:tc>
          <w:tcPr>
            <w:tcW w:w="1126" w:type="dxa"/>
            <w:tcBorders>
              <w:top w:val="nil"/>
              <w:left w:val="nil"/>
              <w:bottom w:val="single" w:sz="8" w:space="0" w:color="808080"/>
              <w:right w:val="single" w:sz="4" w:space="0" w:color="auto"/>
            </w:tcBorders>
            <w:noWrap/>
            <w:tcMar>
              <w:top w:w="15" w:type="dxa"/>
              <w:left w:w="15" w:type="dxa"/>
              <w:bottom w:w="0" w:type="dxa"/>
              <w:right w:w="15" w:type="dxa"/>
            </w:tcMar>
            <w:vAlign w:val="bottom"/>
            <w:hideMark/>
          </w:tcPr>
          <w:p w14:paraId="4B19599F" w14:textId="77777777" w:rsidR="008E1FB0" w:rsidRPr="00036BCE" w:rsidRDefault="008E1FB0" w:rsidP="00036BCE">
            <w:pPr>
              <w:spacing w:after="0" w:line="240" w:lineRule="auto"/>
              <w:ind w:right="51"/>
              <w:jc w:val="center"/>
              <w:rPr>
                <w:rFonts w:ascii="Times New Roman" w:hAnsi="Times New Roman" w:cs="Times New Roman"/>
                <w:color w:val="FF0000"/>
                <w:sz w:val="24"/>
                <w:szCs w:val="24"/>
              </w:rPr>
            </w:pPr>
            <w:r w:rsidRPr="00036BCE">
              <w:rPr>
                <w:rFonts w:ascii="Times New Roman" w:hAnsi="Times New Roman" w:cs="Times New Roman"/>
                <w:color w:val="FF0000"/>
              </w:rPr>
              <w:t>6,1</w:t>
            </w:r>
          </w:p>
        </w:tc>
      </w:tr>
      <w:tr w:rsidR="008E1FB0" w:rsidRPr="00036BCE" w14:paraId="238C3DC4" w14:textId="77777777" w:rsidTr="00EC2F94">
        <w:trPr>
          <w:trHeight w:val="227"/>
          <w:jc w:val="center"/>
        </w:trPr>
        <w:tc>
          <w:tcPr>
            <w:tcW w:w="2684" w:type="dxa"/>
            <w:tcBorders>
              <w:top w:val="nil"/>
              <w:left w:val="single" w:sz="4" w:space="0" w:color="auto"/>
              <w:bottom w:val="single" w:sz="8" w:space="0" w:color="808080"/>
              <w:right w:val="single" w:sz="8" w:space="0" w:color="auto"/>
            </w:tcBorders>
            <w:noWrap/>
            <w:tcMar>
              <w:top w:w="15" w:type="dxa"/>
              <w:left w:w="15" w:type="dxa"/>
              <w:bottom w:w="0" w:type="dxa"/>
              <w:right w:w="15" w:type="dxa"/>
            </w:tcMar>
            <w:vAlign w:val="bottom"/>
            <w:hideMark/>
          </w:tcPr>
          <w:p w14:paraId="00B1BDBD" w14:textId="77777777" w:rsidR="008E1FB0" w:rsidRPr="00036BCE" w:rsidRDefault="008E1FB0"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Пермский край</w:t>
            </w:r>
          </w:p>
        </w:tc>
        <w:tc>
          <w:tcPr>
            <w:tcW w:w="1352"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14:paraId="3DC8A924"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1243,0</w:t>
            </w:r>
          </w:p>
        </w:tc>
        <w:tc>
          <w:tcPr>
            <w:tcW w:w="1222"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560DADBC"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1170,2</w:t>
            </w:r>
          </w:p>
        </w:tc>
        <w:tc>
          <w:tcPr>
            <w:tcW w:w="1290"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65CEDA90"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72,8</w:t>
            </w:r>
          </w:p>
        </w:tc>
        <w:tc>
          <w:tcPr>
            <w:tcW w:w="1098"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4BA3BB46"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59,0</w:t>
            </w:r>
          </w:p>
        </w:tc>
        <w:tc>
          <w:tcPr>
            <w:tcW w:w="105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63545B06"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55,5</w:t>
            </w:r>
          </w:p>
        </w:tc>
        <w:tc>
          <w:tcPr>
            <w:tcW w:w="1126" w:type="dxa"/>
            <w:tcBorders>
              <w:top w:val="nil"/>
              <w:left w:val="nil"/>
              <w:bottom w:val="single" w:sz="8" w:space="0" w:color="808080"/>
              <w:right w:val="single" w:sz="4" w:space="0" w:color="auto"/>
            </w:tcBorders>
            <w:noWrap/>
            <w:tcMar>
              <w:top w:w="15" w:type="dxa"/>
              <w:left w:w="15" w:type="dxa"/>
              <w:bottom w:w="0" w:type="dxa"/>
              <w:right w:w="15" w:type="dxa"/>
            </w:tcMar>
            <w:vAlign w:val="bottom"/>
            <w:hideMark/>
          </w:tcPr>
          <w:p w14:paraId="3634D2EA"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5,9</w:t>
            </w:r>
          </w:p>
        </w:tc>
      </w:tr>
      <w:tr w:rsidR="008E1FB0" w:rsidRPr="00036BCE" w14:paraId="0F6EEAD8" w14:textId="77777777" w:rsidTr="00EC2F94">
        <w:trPr>
          <w:trHeight w:val="227"/>
          <w:jc w:val="center"/>
        </w:trPr>
        <w:tc>
          <w:tcPr>
            <w:tcW w:w="2684" w:type="dxa"/>
            <w:tcBorders>
              <w:top w:val="nil"/>
              <w:left w:val="single" w:sz="4" w:space="0" w:color="auto"/>
              <w:bottom w:val="single" w:sz="8" w:space="0" w:color="808080"/>
              <w:right w:val="single" w:sz="8" w:space="0" w:color="auto"/>
            </w:tcBorders>
            <w:noWrap/>
            <w:tcMar>
              <w:top w:w="15" w:type="dxa"/>
              <w:left w:w="15" w:type="dxa"/>
              <w:bottom w:w="0" w:type="dxa"/>
              <w:right w:w="15" w:type="dxa"/>
            </w:tcMar>
            <w:vAlign w:val="bottom"/>
            <w:hideMark/>
          </w:tcPr>
          <w:p w14:paraId="562A4B1D" w14:textId="77777777" w:rsidR="008E1FB0" w:rsidRPr="00036BCE" w:rsidRDefault="008E1FB0"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Кировская область</w:t>
            </w:r>
          </w:p>
        </w:tc>
        <w:tc>
          <w:tcPr>
            <w:tcW w:w="1352"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14:paraId="2F90793E"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638,4</w:t>
            </w:r>
          </w:p>
        </w:tc>
        <w:tc>
          <w:tcPr>
            <w:tcW w:w="1222"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548813F7"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603,9</w:t>
            </w:r>
          </w:p>
        </w:tc>
        <w:tc>
          <w:tcPr>
            <w:tcW w:w="1290"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0372DFC6"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34,5</w:t>
            </w:r>
          </w:p>
        </w:tc>
        <w:tc>
          <w:tcPr>
            <w:tcW w:w="1098"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68FF57C3"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60,6</w:t>
            </w:r>
          </w:p>
        </w:tc>
        <w:tc>
          <w:tcPr>
            <w:tcW w:w="105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26D6D3D2"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57,4</w:t>
            </w:r>
          </w:p>
        </w:tc>
        <w:tc>
          <w:tcPr>
            <w:tcW w:w="1126" w:type="dxa"/>
            <w:tcBorders>
              <w:top w:val="nil"/>
              <w:left w:val="nil"/>
              <w:bottom w:val="single" w:sz="8" w:space="0" w:color="808080"/>
              <w:right w:val="single" w:sz="4" w:space="0" w:color="auto"/>
            </w:tcBorders>
            <w:noWrap/>
            <w:tcMar>
              <w:top w:w="15" w:type="dxa"/>
              <w:left w:w="15" w:type="dxa"/>
              <w:bottom w:w="0" w:type="dxa"/>
              <w:right w:w="15" w:type="dxa"/>
            </w:tcMar>
            <w:vAlign w:val="bottom"/>
            <w:hideMark/>
          </w:tcPr>
          <w:p w14:paraId="1A88DC0F"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5,4</w:t>
            </w:r>
          </w:p>
        </w:tc>
      </w:tr>
      <w:tr w:rsidR="008E1FB0" w:rsidRPr="00036BCE" w14:paraId="723B1338" w14:textId="77777777" w:rsidTr="00EC2F94">
        <w:trPr>
          <w:trHeight w:val="227"/>
          <w:jc w:val="center"/>
        </w:trPr>
        <w:tc>
          <w:tcPr>
            <w:tcW w:w="2684" w:type="dxa"/>
            <w:tcBorders>
              <w:top w:val="nil"/>
              <w:left w:val="single" w:sz="4" w:space="0" w:color="auto"/>
              <w:bottom w:val="single" w:sz="8" w:space="0" w:color="808080"/>
              <w:right w:val="single" w:sz="8" w:space="0" w:color="auto"/>
            </w:tcBorders>
            <w:noWrap/>
            <w:tcMar>
              <w:top w:w="15" w:type="dxa"/>
              <w:left w:w="15" w:type="dxa"/>
              <w:bottom w:w="0" w:type="dxa"/>
              <w:right w:w="15" w:type="dxa"/>
            </w:tcMar>
            <w:vAlign w:val="bottom"/>
            <w:hideMark/>
          </w:tcPr>
          <w:p w14:paraId="2D340735" w14:textId="77777777" w:rsidR="008E1FB0" w:rsidRPr="00036BCE" w:rsidRDefault="008E1FB0"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Нижегородская область</w:t>
            </w:r>
          </w:p>
        </w:tc>
        <w:tc>
          <w:tcPr>
            <w:tcW w:w="1352"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14:paraId="40055292"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1736,5</w:t>
            </w:r>
          </w:p>
        </w:tc>
        <w:tc>
          <w:tcPr>
            <w:tcW w:w="1222"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273D8E79"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1653,0</w:t>
            </w:r>
          </w:p>
        </w:tc>
        <w:tc>
          <w:tcPr>
            <w:tcW w:w="1290"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7F8F6CDA"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83,5</w:t>
            </w:r>
          </w:p>
        </w:tc>
        <w:tc>
          <w:tcPr>
            <w:tcW w:w="1098"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3C4FF08A"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64,4</w:t>
            </w:r>
          </w:p>
        </w:tc>
        <w:tc>
          <w:tcPr>
            <w:tcW w:w="105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61CBB606"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61,3</w:t>
            </w:r>
          </w:p>
        </w:tc>
        <w:tc>
          <w:tcPr>
            <w:tcW w:w="1126" w:type="dxa"/>
            <w:tcBorders>
              <w:top w:val="nil"/>
              <w:left w:val="nil"/>
              <w:bottom w:val="single" w:sz="8" w:space="0" w:color="808080"/>
              <w:right w:val="single" w:sz="4" w:space="0" w:color="auto"/>
            </w:tcBorders>
            <w:noWrap/>
            <w:tcMar>
              <w:top w:w="15" w:type="dxa"/>
              <w:left w:w="15" w:type="dxa"/>
              <w:bottom w:w="0" w:type="dxa"/>
              <w:right w:w="15" w:type="dxa"/>
            </w:tcMar>
            <w:vAlign w:val="bottom"/>
            <w:hideMark/>
          </w:tcPr>
          <w:p w14:paraId="5F12E07D"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4,8</w:t>
            </w:r>
          </w:p>
        </w:tc>
      </w:tr>
      <w:tr w:rsidR="008E1FB0" w:rsidRPr="00036BCE" w14:paraId="11E9F852" w14:textId="77777777" w:rsidTr="00EC2F94">
        <w:trPr>
          <w:trHeight w:val="227"/>
          <w:jc w:val="center"/>
        </w:trPr>
        <w:tc>
          <w:tcPr>
            <w:tcW w:w="2684" w:type="dxa"/>
            <w:tcBorders>
              <w:top w:val="nil"/>
              <w:left w:val="single" w:sz="4" w:space="0" w:color="auto"/>
              <w:bottom w:val="single" w:sz="8" w:space="0" w:color="808080"/>
              <w:right w:val="single" w:sz="8" w:space="0" w:color="auto"/>
            </w:tcBorders>
            <w:noWrap/>
            <w:tcMar>
              <w:top w:w="15" w:type="dxa"/>
              <w:left w:w="15" w:type="dxa"/>
              <w:bottom w:w="0" w:type="dxa"/>
              <w:right w:w="15" w:type="dxa"/>
            </w:tcMar>
            <w:vAlign w:val="bottom"/>
            <w:hideMark/>
          </w:tcPr>
          <w:p w14:paraId="5F5D3631" w14:textId="77777777" w:rsidR="008E1FB0" w:rsidRPr="00036BCE" w:rsidRDefault="008E1FB0"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Оренбургская область</w:t>
            </w:r>
          </w:p>
        </w:tc>
        <w:tc>
          <w:tcPr>
            <w:tcW w:w="1352"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14:paraId="15F4D08B"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967,8</w:t>
            </w:r>
          </w:p>
        </w:tc>
        <w:tc>
          <w:tcPr>
            <w:tcW w:w="1222"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6BF116B2"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899,8</w:t>
            </w:r>
          </w:p>
        </w:tc>
        <w:tc>
          <w:tcPr>
            <w:tcW w:w="1290"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1B009F54"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68,0</w:t>
            </w:r>
          </w:p>
        </w:tc>
        <w:tc>
          <w:tcPr>
            <w:tcW w:w="1098"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01ED2C51"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61,0</w:t>
            </w:r>
          </w:p>
        </w:tc>
        <w:tc>
          <w:tcPr>
            <w:tcW w:w="105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02C9C7E4"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56,7</w:t>
            </w:r>
          </w:p>
        </w:tc>
        <w:tc>
          <w:tcPr>
            <w:tcW w:w="1126" w:type="dxa"/>
            <w:tcBorders>
              <w:top w:val="nil"/>
              <w:left w:val="nil"/>
              <w:bottom w:val="single" w:sz="8" w:space="0" w:color="808080"/>
              <w:right w:val="single" w:sz="4" w:space="0" w:color="auto"/>
            </w:tcBorders>
            <w:noWrap/>
            <w:tcMar>
              <w:top w:w="15" w:type="dxa"/>
              <w:left w:w="15" w:type="dxa"/>
              <w:bottom w:w="0" w:type="dxa"/>
              <w:right w:w="15" w:type="dxa"/>
            </w:tcMar>
            <w:vAlign w:val="bottom"/>
            <w:hideMark/>
          </w:tcPr>
          <w:p w14:paraId="12062C9B"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7,0</w:t>
            </w:r>
          </w:p>
        </w:tc>
      </w:tr>
      <w:tr w:rsidR="008E1FB0" w:rsidRPr="00036BCE" w14:paraId="4A02D312" w14:textId="77777777" w:rsidTr="00EC2F94">
        <w:trPr>
          <w:trHeight w:val="48"/>
          <w:jc w:val="center"/>
        </w:trPr>
        <w:tc>
          <w:tcPr>
            <w:tcW w:w="2684" w:type="dxa"/>
            <w:tcBorders>
              <w:top w:val="nil"/>
              <w:left w:val="single" w:sz="4" w:space="0" w:color="auto"/>
              <w:bottom w:val="single" w:sz="8" w:space="0" w:color="808080"/>
              <w:right w:val="single" w:sz="8" w:space="0" w:color="auto"/>
            </w:tcBorders>
            <w:noWrap/>
            <w:tcMar>
              <w:top w:w="15" w:type="dxa"/>
              <w:left w:w="15" w:type="dxa"/>
              <w:bottom w:w="0" w:type="dxa"/>
              <w:right w:w="15" w:type="dxa"/>
            </w:tcMar>
            <w:vAlign w:val="bottom"/>
            <w:hideMark/>
          </w:tcPr>
          <w:p w14:paraId="57E80E9D" w14:textId="77777777" w:rsidR="008E1FB0" w:rsidRPr="00036BCE" w:rsidRDefault="008E1FB0"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Пензенская область</w:t>
            </w:r>
          </w:p>
        </w:tc>
        <w:tc>
          <w:tcPr>
            <w:tcW w:w="1352"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14:paraId="7C8586D9"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646,3</w:t>
            </w:r>
          </w:p>
        </w:tc>
        <w:tc>
          <w:tcPr>
            <w:tcW w:w="1222"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29933D73"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609,9</w:t>
            </w:r>
          </w:p>
        </w:tc>
        <w:tc>
          <w:tcPr>
            <w:tcW w:w="1290"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10A9401E"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36,3</w:t>
            </w:r>
          </w:p>
        </w:tc>
        <w:tc>
          <w:tcPr>
            <w:tcW w:w="1098"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480D827C"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57,8</w:t>
            </w:r>
          </w:p>
        </w:tc>
        <w:tc>
          <w:tcPr>
            <w:tcW w:w="105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14:paraId="4953A2BE"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54,5</w:t>
            </w:r>
          </w:p>
        </w:tc>
        <w:tc>
          <w:tcPr>
            <w:tcW w:w="1126" w:type="dxa"/>
            <w:tcBorders>
              <w:top w:val="nil"/>
              <w:left w:val="nil"/>
              <w:bottom w:val="single" w:sz="8" w:space="0" w:color="808080"/>
              <w:right w:val="single" w:sz="4" w:space="0" w:color="auto"/>
            </w:tcBorders>
            <w:noWrap/>
            <w:tcMar>
              <w:top w:w="15" w:type="dxa"/>
              <w:left w:w="15" w:type="dxa"/>
              <w:bottom w:w="0" w:type="dxa"/>
              <w:right w:w="15" w:type="dxa"/>
            </w:tcMar>
            <w:vAlign w:val="bottom"/>
            <w:hideMark/>
          </w:tcPr>
          <w:p w14:paraId="289728BE" w14:textId="77777777" w:rsidR="008E1FB0" w:rsidRPr="00036BCE" w:rsidRDefault="008E1FB0" w:rsidP="00036BCE">
            <w:pPr>
              <w:spacing w:after="0" w:line="240" w:lineRule="auto"/>
              <w:ind w:right="51"/>
              <w:jc w:val="center"/>
              <w:rPr>
                <w:rFonts w:ascii="Times New Roman" w:hAnsi="Times New Roman" w:cs="Times New Roman"/>
                <w:sz w:val="24"/>
                <w:szCs w:val="24"/>
              </w:rPr>
            </w:pPr>
            <w:r w:rsidRPr="00036BCE">
              <w:rPr>
                <w:rFonts w:ascii="Times New Roman" w:hAnsi="Times New Roman" w:cs="Times New Roman"/>
                <w:color w:val="000000"/>
              </w:rPr>
              <w:t>5,6</w:t>
            </w:r>
          </w:p>
        </w:tc>
      </w:tr>
      <w:tr w:rsidR="008E1FB0" w:rsidRPr="00036BCE" w14:paraId="59EA9662" w14:textId="77777777" w:rsidTr="00EC2F94">
        <w:trPr>
          <w:trHeight w:val="227"/>
          <w:jc w:val="center"/>
        </w:trPr>
        <w:tc>
          <w:tcPr>
            <w:tcW w:w="2684" w:type="dxa"/>
            <w:tcBorders>
              <w:top w:val="nil"/>
              <w:left w:val="single" w:sz="4" w:space="0" w:color="auto"/>
              <w:bottom w:val="single" w:sz="4" w:space="0" w:color="auto"/>
              <w:right w:val="single" w:sz="8" w:space="0" w:color="auto"/>
            </w:tcBorders>
            <w:noWrap/>
            <w:tcMar>
              <w:top w:w="15" w:type="dxa"/>
              <w:left w:w="15" w:type="dxa"/>
              <w:bottom w:w="0" w:type="dxa"/>
              <w:right w:w="15" w:type="dxa"/>
            </w:tcMar>
            <w:vAlign w:val="bottom"/>
            <w:hideMark/>
          </w:tcPr>
          <w:p w14:paraId="69682F68" w14:textId="77777777" w:rsidR="008E1FB0" w:rsidRPr="00036BCE" w:rsidRDefault="008E1FB0"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Ульяновская область</w:t>
            </w:r>
          </w:p>
        </w:tc>
        <w:tc>
          <w:tcPr>
            <w:tcW w:w="1352" w:type="dxa"/>
            <w:tcBorders>
              <w:top w:val="nil"/>
              <w:left w:val="nil"/>
              <w:bottom w:val="single" w:sz="4" w:space="0" w:color="auto"/>
              <w:right w:val="single" w:sz="8" w:space="0" w:color="808080"/>
            </w:tcBorders>
            <w:tcMar>
              <w:top w:w="15" w:type="dxa"/>
              <w:left w:w="15" w:type="dxa"/>
              <w:bottom w:w="0" w:type="dxa"/>
              <w:right w:w="15" w:type="dxa"/>
            </w:tcMar>
            <w:vAlign w:val="bottom"/>
            <w:hideMark/>
          </w:tcPr>
          <w:p w14:paraId="5CEF88C3" w14:textId="77777777" w:rsidR="008E1FB0" w:rsidRPr="00036BCE" w:rsidRDefault="008E1FB0"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rPr>
              <w:t>597,4</w:t>
            </w:r>
          </w:p>
        </w:tc>
        <w:tc>
          <w:tcPr>
            <w:tcW w:w="1222" w:type="dxa"/>
            <w:tcBorders>
              <w:top w:val="nil"/>
              <w:left w:val="nil"/>
              <w:bottom w:val="single" w:sz="4" w:space="0" w:color="auto"/>
              <w:right w:val="single" w:sz="8" w:space="0" w:color="808080"/>
            </w:tcBorders>
            <w:noWrap/>
            <w:tcMar>
              <w:top w:w="15" w:type="dxa"/>
              <w:left w:w="15" w:type="dxa"/>
              <w:bottom w:w="0" w:type="dxa"/>
              <w:right w:w="15" w:type="dxa"/>
            </w:tcMar>
            <w:vAlign w:val="bottom"/>
            <w:hideMark/>
          </w:tcPr>
          <w:p w14:paraId="6C5E94D4" w14:textId="77777777" w:rsidR="008E1FB0" w:rsidRPr="00036BCE" w:rsidRDefault="008E1FB0"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rPr>
              <w:t>566,5</w:t>
            </w:r>
          </w:p>
        </w:tc>
        <w:tc>
          <w:tcPr>
            <w:tcW w:w="1290" w:type="dxa"/>
            <w:tcBorders>
              <w:top w:val="nil"/>
              <w:left w:val="nil"/>
              <w:bottom w:val="single" w:sz="4" w:space="0" w:color="auto"/>
              <w:right w:val="single" w:sz="8" w:space="0" w:color="808080"/>
            </w:tcBorders>
            <w:noWrap/>
            <w:tcMar>
              <w:top w:w="15" w:type="dxa"/>
              <w:left w:w="15" w:type="dxa"/>
              <w:bottom w:w="0" w:type="dxa"/>
              <w:right w:w="15" w:type="dxa"/>
            </w:tcMar>
            <w:vAlign w:val="bottom"/>
            <w:hideMark/>
          </w:tcPr>
          <w:p w14:paraId="038069C1" w14:textId="77777777" w:rsidR="008E1FB0" w:rsidRPr="00036BCE" w:rsidRDefault="008E1FB0"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rPr>
              <w:t>30,8</w:t>
            </w:r>
          </w:p>
        </w:tc>
        <w:tc>
          <w:tcPr>
            <w:tcW w:w="1098" w:type="dxa"/>
            <w:tcBorders>
              <w:top w:val="nil"/>
              <w:left w:val="nil"/>
              <w:bottom w:val="single" w:sz="4" w:space="0" w:color="auto"/>
              <w:right w:val="single" w:sz="8" w:space="0" w:color="808080"/>
            </w:tcBorders>
            <w:noWrap/>
            <w:tcMar>
              <w:top w:w="15" w:type="dxa"/>
              <w:left w:w="15" w:type="dxa"/>
              <w:bottom w:w="0" w:type="dxa"/>
              <w:right w:w="15" w:type="dxa"/>
            </w:tcMar>
            <w:vAlign w:val="bottom"/>
            <w:hideMark/>
          </w:tcPr>
          <w:p w14:paraId="7065B168" w14:textId="77777777" w:rsidR="008E1FB0" w:rsidRPr="00036BCE" w:rsidRDefault="008E1FB0"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rPr>
              <w:t>57,2</w:t>
            </w:r>
          </w:p>
        </w:tc>
        <w:tc>
          <w:tcPr>
            <w:tcW w:w="1055" w:type="dxa"/>
            <w:tcBorders>
              <w:top w:val="nil"/>
              <w:left w:val="nil"/>
              <w:bottom w:val="single" w:sz="4" w:space="0" w:color="auto"/>
              <w:right w:val="single" w:sz="8" w:space="0" w:color="808080"/>
            </w:tcBorders>
            <w:noWrap/>
            <w:tcMar>
              <w:top w:w="15" w:type="dxa"/>
              <w:left w:w="15" w:type="dxa"/>
              <w:bottom w:w="0" w:type="dxa"/>
              <w:right w:w="15" w:type="dxa"/>
            </w:tcMar>
            <w:vAlign w:val="bottom"/>
            <w:hideMark/>
          </w:tcPr>
          <w:p w14:paraId="0853C7A3" w14:textId="77777777" w:rsidR="008E1FB0" w:rsidRPr="00036BCE" w:rsidRDefault="008E1FB0"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rPr>
              <w:t>54,3</w:t>
            </w:r>
          </w:p>
        </w:tc>
        <w:tc>
          <w:tcPr>
            <w:tcW w:w="1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1E7E93" w14:textId="77777777" w:rsidR="008E1FB0" w:rsidRPr="00036BCE" w:rsidRDefault="008E1FB0"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rPr>
              <w:t>5,2</w:t>
            </w:r>
          </w:p>
        </w:tc>
      </w:tr>
      <w:tr w:rsidR="008E1FB0" w:rsidRPr="00036BCE" w14:paraId="3DE99128" w14:textId="77777777" w:rsidTr="00EC2F94">
        <w:trPr>
          <w:trHeight w:val="227"/>
          <w:jc w:val="center"/>
        </w:trPr>
        <w:tc>
          <w:tcPr>
            <w:tcW w:w="9827" w:type="dxa"/>
            <w:gridSpan w:val="7"/>
            <w:tcBorders>
              <w:top w:val="single" w:sz="4" w:space="0" w:color="auto"/>
            </w:tcBorders>
            <w:noWrap/>
            <w:tcMar>
              <w:top w:w="15" w:type="dxa"/>
              <w:left w:w="15" w:type="dxa"/>
              <w:bottom w:w="0" w:type="dxa"/>
              <w:right w:w="15" w:type="dxa"/>
            </w:tcMar>
            <w:vAlign w:val="bottom"/>
            <w:hideMark/>
          </w:tcPr>
          <w:p w14:paraId="545CFFCE" w14:textId="77777777" w:rsidR="00624EC0" w:rsidRDefault="00624EC0" w:rsidP="00DD422A">
            <w:pPr>
              <w:spacing w:after="0" w:line="240" w:lineRule="auto"/>
              <w:ind w:left="57"/>
              <w:jc w:val="both"/>
              <w:rPr>
                <w:rFonts w:ascii="Times New Roman" w:hAnsi="Times New Roman" w:cs="Times New Roman"/>
                <w:i/>
                <w:iCs/>
              </w:rPr>
            </w:pPr>
          </w:p>
          <w:p w14:paraId="1798044C" w14:textId="197FBC06" w:rsidR="008E1FB0" w:rsidRPr="00036BCE" w:rsidRDefault="00EC2F94" w:rsidP="00DD422A">
            <w:pPr>
              <w:spacing w:after="0" w:line="240" w:lineRule="auto"/>
              <w:ind w:left="57"/>
              <w:jc w:val="both"/>
              <w:rPr>
                <w:rFonts w:ascii="Times New Roman" w:hAnsi="Times New Roman" w:cs="Times New Roman"/>
                <w:sz w:val="24"/>
                <w:szCs w:val="24"/>
              </w:rPr>
            </w:pPr>
            <w:r w:rsidRPr="00036BCE">
              <w:rPr>
                <w:rFonts w:ascii="Times New Roman" w:hAnsi="Times New Roman" w:cs="Times New Roman"/>
                <w:i/>
                <w:iCs/>
              </w:rPr>
              <w:t xml:space="preserve">Примечание: </w:t>
            </w:r>
            <w:r w:rsidR="008E1FB0" w:rsidRPr="00036BCE">
              <w:rPr>
                <w:rFonts w:ascii="Times New Roman" w:hAnsi="Times New Roman" w:cs="Times New Roman"/>
                <w:i/>
                <w:iCs/>
              </w:rPr>
              <w:t>В целях повышения представительности данных показатели численности рабочей силы, занятости и безработицы по субъектам Российской Федерации приводятся в среднем за три последних месяца.</w:t>
            </w:r>
          </w:p>
        </w:tc>
      </w:tr>
    </w:tbl>
    <w:p w14:paraId="44727230" w14:textId="77777777" w:rsidR="009B607F" w:rsidRPr="00036BCE" w:rsidRDefault="009B607F" w:rsidP="00DD422A">
      <w:pPr>
        <w:spacing w:after="120" w:line="240" w:lineRule="auto"/>
        <w:jc w:val="center"/>
        <w:rPr>
          <w:rFonts w:ascii="Times New Roman" w:hAnsi="Times New Roman" w:cs="Times New Roman"/>
          <w:color w:val="262626"/>
          <w:sz w:val="28"/>
          <w:szCs w:val="28"/>
          <w:lang w:eastAsia="ru-RU"/>
        </w:rPr>
      </w:pPr>
      <w:r w:rsidRPr="00036BCE">
        <w:rPr>
          <w:rFonts w:ascii="Times New Roman" w:hAnsi="Times New Roman" w:cs="Times New Roman"/>
          <w:noProof/>
          <w:color w:val="000000"/>
          <w:sz w:val="28"/>
          <w:szCs w:val="28"/>
          <w:lang w:eastAsia="ru-RU"/>
        </w:rPr>
        <w:lastRenderedPageBreak/>
        <w:drawing>
          <wp:inline distT="0" distB="0" distL="0" distR="0" wp14:anchorId="5D6FDD59" wp14:editId="48D4DB35">
            <wp:extent cx="5838036" cy="3086100"/>
            <wp:effectExtent l="0" t="0" r="0" b="0"/>
            <wp:docPr id="639" name="Рисунок 639" descr="Исследов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сследование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0209" cy="3087249"/>
                    </a:xfrm>
                    <a:prstGeom prst="rect">
                      <a:avLst/>
                    </a:prstGeom>
                    <a:noFill/>
                    <a:ln>
                      <a:noFill/>
                    </a:ln>
                  </pic:spPr>
                </pic:pic>
              </a:graphicData>
            </a:graphic>
          </wp:inline>
        </w:drawing>
      </w:r>
      <w:r w:rsidRPr="00036BCE">
        <w:rPr>
          <w:rFonts w:ascii="Times New Roman" w:hAnsi="Times New Roman" w:cs="Times New Roman"/>
          <w:color w:val="000000"/>
          <w:sz w:val="28"/>
          <w:szCs w:val="28"/>
          <w:lang w:eastAsia="ru-RU"/>
        </w:rPr>
        <w:br/>
      </w:r>
      <w:r w:rsidRPr="00036BCE">
        <w:rPr>
          <w:rFonts w:ascii="Times New Roman" w:hAnsi="Times New Roman" w:cs="Times New Roman"/>
          <w:i/>
          <w:color w:val="000000"/>
          <w:sz w:val="28"/>
          <w:szCs w:val="28"/>
          <w:lang w:eastAsia="ru-RU"/>
        </w:rPr>
        <w:t xml:space="preserve">Рис. 2.2 </w:t>
      </w:r>
      <w:r w:rsidR="00F73785" w:rsidRPr="00036BCE">
        <w:rPr>
          <w:rFonts w:ascii="Times New Roman" w:hAnsi="Times New Roman" w:cs="Times New Roman"/>
          <w:i/>
          <w:color w:val="000000"/>
          <w:sz w:val="28"/>
          <w:szCs w:val="28"/>
          <w:lang w:eastAsia="ru-RU"/>
        </w:rPr>
        <w:t xml:space="preserve">- </w:t>
      </w:r>
      <w:r w:rsidRPr="00036BCE">
        <w:rPr>
          <w:rFonts w:ascii="Times New Roman" w:hAnsi="Times New Roman" w:cs="Times New Roman"/>
          <w:i/>
          <w:color w:val="000000"/>
          <w:sz w:val="28"/>
          <w:szCs w:val="28"/>
          <w:lang w:eastAsia="ru-RU"/>
        </w:rPr>
        <w:t>Количество открытых и скрытых безработных в 2020 году</w:t>
      </w:r>
      <w:r w:rsidR="00F73785" w:rsidRPr="00036BCE">
        <w:rPr>
          <w:rFonts w:ascii="Times New Roman" w:hAnsi="Times New Roman" w:cs="Times New Roman"/>
          <w:i/>
          <w:color w:val="000000"/>
          <w:sz w:val="28"/>
          <w:szCs w:val="28"/>
          <w:lang w:eastAsia="ru-RU"/>
        </w:rPr>
        <w:t>,</w:t>
      </w:r>
      <w:r w:rsidRPr="00036BCE">
        <w:rPr>
          <w:rFonts w:ascii="Times New Roman" w:hAnsi="Times New Roman" w:cs="Times New Roman"/>
          <w:i/>
          <w:color w:val="000000"/>
          <w:sz w:val="28"/>
          <w:szCs w:val="28"/>
          <w:lang w:eastAsia="ru-RU"/>
        </w:rPr>
        <w:t xml:space="preserve"> </w:t>
      </w:r>
      <w:r w:rsidRPr="00036BCE">
        <w:rPr>
          <w:rFonts w:ascii="Times New Roman" w:hAnsi="Times New Roman" w:cs="Times New Roman"/>
          <w:i/>
          <w:color w:val="000000"/>
          <w:sz w:val="24"/>
          <w:szCs w:val="24"/>
          <w:lang w:eastAsia="ru-RU"/>
        </w:rPr>
        <w:t>(млн чел.)</w:t>
      </w:r>
    </w:p>
    <w:p w14:paraId="7593804A" w14:textId="77777777" w:rsidR="009B607F" w:rsidRPr="00036BCE" w:rsidRDefault="009B607F" w:rsidP="00DD422A">
      <w:pPr>
        <w:spacing w:after="120" w:line="240" w:lineRule="auto"/>
        <w:jc w:val="both"/>
        <w:rPr>
          <w:rFonts w:ascii="Times New Roman" w:hAnsi="Times New Roman" w:cs="Times New Roman"/>
          <w:color w:val="262626"/>
          <w:sz w:val="28"/>
          <w:szCs w:val="28"/>
          <w:lang w:eastAsia="ru-RU"/>
        </w:rPr>
      </w:pPr>
    </w:p>
    <w:p w14:paraId="36AD8374" w14:textId="77777777"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Служба исследований hh.ru провела опрос соискателей, чтобы выяснить, становились ли они когда-либо на учёт в государственной службе занятости и получали ли пособие по безработице. Опрос проводился в августе 2020 среди 4 482 соискателей. </w:t>
      </w:r>
    </w:p>
    <w:p w14:paraId="3998DAA0" w14:textId="07B99023"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Среди не работающих в данный момент соискателей 57% потеряли работу в этом году. Примерно 19% потеряли работу в 2019 году, 11% </w:t>
      </w:r>
      <w:r w:rsidR="00EC2F94" w:rsidRPr="00036BCE">
        <w:rPr>
          <w:rFonts w:ascii="Times New Roman" w:hAnsi="Times New Roman" w:cs="Times New Roman"/>
          <w:sz w:val="28"/>
          <w:szCs w:val="28"/>
        </w:rPr>
        <w:t>–</w:t>
      </w:r>
      <w:r w:rsidRPr="00036BCE">
        <w:rPr>
          <w:rFonts w:ascii="Times New Roman" w:hAnsi="Times New Roman" w:cs="Times New Roman"/>
          <w:sz w:val="28"/>
          <w:szCs w:val="28"/>
        </w:rPr>
        <w:t xml:space="preserve"> в 2018 году или ранее. Ещё 14% не теряли работу, а ищут её впервые.</w:t>
      </w:r>
    </w:p>
    <w:p w14:paraId="3807EBAA" w14:textId="19E90A97"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53% опрошенных и работающих, и безработных, никогда не вставали на учёт в службу занятости в качестве безработных, 28% сделали это в 2020 году. Среди работающих соискателей доля тех, кто никогда не пользовался услугами государственной службы занятости, выше </w:t>
      </w:r>
      <w:r w:rsidR="00EC2F94" w:rsidRPr="00036BCE">
        <w:rPr>
          <w:rFonts w:ascii="Times New Roman" w:hAnsi="Times New Roman" w:cs="Times New Roman"/>
          <w:sz w:val="28"/>
          <w:szCs w:val="28"/>
        </w:rPr>
        <w:t>–</w:t>
      </w:r>
      <w:r w:rsidRPr="00036BCE">
        <w:rPr>
          <w:rFonts w:ascii="Times New Roman" w:hAnsi="Times New Roman" w:cs="Times New Roman"/>
          <w:sz w:val="28"/>
          <w:szCs w:val="28"/>
        </w:rPr>
        <w:t xml:space="preserve"> 67%. </w:t>
      </w:r>
    </w:p>
    <w:p w14:paraId="22E8B3CC" w14:textId="77777777"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Среди тех, кто вставал хотя бы раз на учёт в качестве безработного, в последний раз 94% не имели работы вовсе. 6% при этом регистрировались, будучи трудоустроенными неофициально. </w:t>
      </w:r>
    </w:p>
    <w:p w14:paraId="5446672F" w14:textId="21C398AC"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Среди тех, кто пользовался услугами </w:t>
      </w:r>
      <w:r w:rsidR="00EC2F94" w:rsidRPr="00036BCE">
        <w:rPr>
          <w:rFonts w:ascii="Times New Roman" w:hAnsi="Times New Roman" w:cs="Times New Roman"/>
          <w:sz w:val="28"/>
          <w:szCs w:val="28"/>
        </w:rPr>
        <w:t xml:space="preserve">государственной </w:t>
      </w:r>
      <w:r w:rsidRPr="00036BCE">
        <w:rPr>
          <w:rFonts w:ascii="Times New Roman" w:hAnsi="Times New Roman" w:cs="Times New Roman"/>
          <w:sz w:val="28"/>
          <w:szCs w:val="28"/>
        </w:rPr>
        <w:t>службы занятости</w:t>
      </w:r>
      <w:r w:rsidR="00EC2F94" w:rsidRPr="00036BCE">
        <w:rPr>
          <w:rFonts w:ascii="Times New Roman" w:hAnsi="Times New Roman" w:cs="Times New Roman"/>
          <w:sz w:val="28"/>
          <w:szCs w:val="28"/>
        </w:rPr>
        <w:t xml:space="preserve"> населения</w:t>
      </w:r>
      <w:r w:rsidRPr="00036BCE">
        <w:rPr>
          <w:rFonts w:ascii="Times New Roman" w:hAnsi="Times New Roman" w:cs="Times New Roman"/>
          <w:sz w:val="28"/>
          <w:szCs w:val="28"/>
        </w:rPr>
        <w:t xml:space="preserve"> в 2020 году, будучи безработными, половина потеряли работу во время </w:t>
      </w:r>
      <w:r w:rsidR="00EC2F94" w:rsidRPr="00036BCE">
        <w:rPr>
          <w:rFonts w:ascii="Times New Roman" w:hAnsi="Times New Roman" w:cs="Times New Roman"/>
          <w:sz w:val="28"/>
          <w:szCs w:val="28"/>
        </w:rPr>
        <w:t>пан</w:t>
      </w:r>
      <w:r w:rsidRPr="00036BCE">
        <w:rPr>
          <w:rFonts w:ascii="Times New Roman" w:hAnsi="Times New Roman" w:cs="Times New Roman"/>
          <w:sz w:val="28"/>
          <w:szCs w:val="28"/>
        </w:rPr>
        <w:t xml:space="preserve">демии COVID-19. Ещё 41% потеряли работу ещё до </w:t>
      </w:r>
      <w:r w:rsidR="00EC2F94" w:rsidRPr="00036BCE">
        <w:rPr>
          <w:rFonts w:ascii="Times New Roman" w:hAnsi="Times New Roman" w:cs="Times New Roman"/>
          <w:sz w:val="28"/>
          <w:szCs w:val="28"/>
        </w:rPr>
        <w:t>пан</w:t>
      </w:r>
      <w:r w:rsidRPr="00036BCE">
        <w:rPr>
          <w:rFonts w:ascii="Times New Roman" w:hAnsi="Times New Roman" w:cs="Times New Roman"/>
          <w:sz w:val="28"/>
          <w:szCs w:val="28"/>
        </w:rPr>
        <w:t>демии. 6% таких респондентов обращались в службу занятости в поисках первой работы.</w:t>
      </w:r>
    </w:p>
    <w:p w14:paraId="2BF15A41" w14:textId="62C1F01B" w:rsidR="009B607F" w:rsidRPr="00036BCE" w:rsidRDefault="009B607F" w:rsidP="00DD422A">
      <w:pPr>
        <w:pStyle w:val="article-renderblock"/>
        <w:shd w:val="clear" w:color="auto" w:fill="FFFFFF"/>
        <w:spacing w:before="0" w:beforeAutospacing="0" w:after="120" w:afterAutospacing="0"/>
        <w:ind w:firstLine="709"/>
        <w:jc w:val="both"/>
        <w:rPr>
          <w:sz w:val="28"/>
          <w:szCs w:val="28"/>
        </w:rPr>
      </w:pPr>
      <w:r w:rsidRPr="00036BCE">
        <w:rPr>
          <w:sz w:val="28"/>
          <w:szCs w:val="28"/>
        </w:rPr>
        <w:t xml:space="preserve">Лишь 6% соискателей, обратившихся в службу занятости, нашли таким образом работу. В сборнике Росстата </w:t>
      </w:r>
      <w:r w:rsidR="009015F3" w:rsidRPr="00036BCE">
        <w:rPr>
          <w:sz w:val="28"/>
          <w:szCs w:val="28"/>
        </w:rPr>
        <w:t>«</w:t>
      </w:r>
      <w:r w:rsidRPr="00036BCE">
        <w:rPr>
          <w:sz w:val="28"/>
          <w:szCs w:val="28"/>
        </w:rPr>
        <w:t>Социально-экономическое положение России</w:t>
      </w:r>
      <w:r w:rsidR="009015F3" w:rsidRPr="00036BCE">
        <w:rPr>
          <w:sz w:val="28"/>
          <w:szCs w:val="28"/>
        </w:rPr>
        <w:t>»</w:t>
      </w:r>
      <w:r w:rsidRPr="00036BCE">
        <w:rPr>
          <w:sz w:val="28"/>
          <w:szCs w:val="28"/>
        </w:rPr>
        <w:t xml:space="preserve"> указано, что 67% граждан, нуждающихся в трудоустройстве, не использовали Службу занятости для поиска работы, не становились на официальный учет по безработице.</w:t>
      </w:r>
    </w:p>
    <w:p w14:paraId="652043D5" w14:textId="1D3799F9" w:rsidR="009B607F" w:rsidRPr="00036BCE" w:rsidRDefault="009B607F" w:rsidP="00DD422A">
      <w:pPr>
        <w:spacing w:after="120" w:line="240" w:lineRule="auto"/>
        <w:ind w:firstLine="709"/>
        <w:jc w:val="both"/>
        <w:rPr>
          <w:rFonts w:ascii="Times New Roman" w:hAnsi="Times New Roman" w:cs="Times New Roman"/>
          <w:color w:val="262626"/>
          <w:sz w:val="28"/>
          <w:szCs w:val="28"/>
          <w:lang w:eastAsia="ru-RU"/>
        </w:rPr>
      </w:pPr>
      <w:r w:rsidRPr="00036BCE">
        <w:rPr>
          <w:rFonts w:ascii="Times New Roman" w:hAnsi="Times New Roman" w:cs="Times New Roman"/>
          <w:color w:val="262626"/>
          <w:sz w:val="28"/>
          <w:szCs w:val="28"/>
          <w:lang w:eastAsia="ru-RU"/>
        </w:rPr>
        <w:t xml:space="preserve">В республике отмечался традиционно низкий уровень обращений в государственные службы занятости населения – он в два раза ниже, чем в целом по </w:t>
      </w:r>
      <w:r w:rsidRPr="00036BCE">
        <w:rPr>
          <w:rFonts w:ascii="Times New Roman" w:hAnsi="Times New Roman" w:cs="Times New Roman"/>
          <w:color w:val="262626"/>
          <w:sz w:val="28"/>
          <w:szCs w:val="28"/>
          <w:lang w:eastAsia="ru-RU"/>
        </w:rPr>
        <w:lastRenderedPageBreak/>
        <w:t>стране и по ПФО. В ПФО более низкий уровень популярности бирж труда зафиксирован только в Нижегородской области. Еще больше недоверия у населения республики в плане помощи в поисках работы к коммерческим кадровым службам, рекрутинговым кампаниям. Здесь показатель уступает общероссийским в пять раз, а окружным (ПФО) в шесть раз. Самым популярным способом поиска работы у жителей Чувашии остается обращение к друзьям, родственникам и знакомым. Кстати, входящий в эту категорию реферальный способ является наиболее эффективным, поскольку обеспечивает максимальную закрепляемость кадров.</w:t>
      </w:r>
    </w:p>
    <w:p w14:paraId="791A9F99" w14:textId="77777777" w:rsidR="001D55B3" w:rsidRPr="00624EC0" w:rsidRDefault="001D55B3" w:rsidP="00DD422A">
      <w:pPr>
        <w:spacing w:after="120" w:line="240" w:lineRule="auto"/>
        <w:ind w:firstLine="709"/>
        <w:jc w:val="both"/>
        <w:rPr>
          <w:rFonts w:ascii="Times New Roman" w:hAnsi="Times New Roman" w:cs="Times New Roman"/>
          <w:color w:val="262626"/>
          <w:sz w:val="16"/>
          <w:szCs w:val="16"/>
          <w:lang w:eastAsia="ru-RU"/>
        </w:rPr>
      </w:pPr>
    </w:p>
    <w:p w14:paraId="21D72284" w14:textId="77F91CC8" w:rsidR="009B607F" w:rsidRPr="00036BCE" w:rsidRDefault="001D55B3" w:rsidP="00DD422A">
      <w:pPr>
        <w:spacing w:after="120" w:line="240" w:lineRule="auto"/>
        <w:jc w:val="center"/>
        <w:rPr>
          <w:rFonts w:ascii="Times New Roman" w:hAnsi="Times New Roman" w:cs="Times New Roman"/>
          <w:color w:val="262626"/>
          <w:sz w:val="28"/>
          <w:szCs w:val="28"/>
          <w:lang w:eastAsia="ru-RU"/>
        </w:rPr>
      </w:pPr>
      <w:r w:rsidRPr="00036BCE">
        <w:rPr>
          <w:rFonts w:ascii="Times New Roman" w:hAnsi="Times New Roman" w:cs="Times New Roman"/>
          <w:bCs/>
          <w:sz w:val="28"/>
          <w:szCs w:val="28"/>
          <w:lang w:eastAsia="ru-RU"/>
        </w:rPr>
        <w:t>Таблица 2.7 - Структура безработных по способам поиска работы</w:t>
      </w:r>
      <w:r w:rsidRPr="00036BCE">
        <w:rPr>
          <w:rFonts w:ascii="Times New Roman" w:hAnsi="Times New Roman" w:cs="Times New Roman"/>
          <w:bCs/>
          <w:sz w:val="28"/>
          <w:szCs w:val="28"/>
          <w:vertAlign w:val="superscript"/>
          <w:lang w:eastAsia="ru-RU"/>
        </w:rPr>
        <w:t>1)</w:t>
      </w:r>
      <w:r w:rsidRPr="00036BCE">
        <w:rPr>
          <w:rFonts w:ascii="Times New Roman" w:hAnsi="Times New Roman" w:cs="Times New Roman"/>
          <w:bCs/>
          <w:sz w:val="28"/>
          <w:szCs w:val="28"/>
          <w:lang w:eastAsia="ru-RU"/>
        </w:rPr>
        <w:t xml:space="preserve"> по субъектам Российской Федерации в 2019 г., % к итогу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710"/>
        <w:gridCol w:w="1013"/>
        <w:gridCol w:w="1338"/>
        <w:gridCol w:w="1063"/>
        <w:gridCol w:w="1473"/>
        <w:gridCol w:w="1502"/>
        <w:gridCol w:w="965"/>
      </w:tblGrid>
      <w:tr w:rsidR="009B607F" w:rsidRPr="00036BCE" w14:paraId="4C162AA9" w14:textId="77777777" w:rsidTr="00827874">
        <w:trPr>
          <w:trHeight w:val="216"/>
        </w:trPr>
        <w:tc>
          <w:tcPr>
            <w:tcW w:w="812" w:type="pct"/>
            <w:vMerge w:val="restart"/>
            <w:noWrap/>
            <w:hideMark/>
          </w:tcPr>
          <w:p w14:paraId="51D828FD" w14:textId="77777777" w:rsidR="009B607F" w:rsidRPr="00036BCE" w:rsidRDefault="009B607F" w:rsidP="00DD422A">
            <w:pPr>
              <w:spacing w:after="0" w:line="240" w:lineRule="auto"/>
              <w:jc w:val="center"/>
              <w:rPr>
                <w:rFonts w:ascii="Times New Roman" w:hAnsi="Times New Roman" w:cs="Times New Roman"/>
                <w:bCs/>
                <w:i/>
                <w:iCs/>
                <w:sz w:val="20"/>
                <w:szCs w:val="20"/>
                <w:lang w:eastAsia="ru-RU"/>
              </w:rPr>
            </w:pPr>
            <w:r w:rsidRPr="00036BCE">
              <w:rPr>
                <w:rFonts w:ascii="Times New Roman" w:hAnsi="Times New Roman" w:cs="Times New Roman"/>
                <w:bCs/>
                <w:i/>
                <w:iCs/>
                <w:sz w:val="20"/>
                <w:szCs w:val="20"/>
                <w:lang w:eastAsia="ru-RU"/>
              </w:rPr>
              <w:t> </w:t>
            </w:r>
          </w:p>
        </w:tc>
        <w:tc>
          <w:tcPr>
            <w:tcW w:w="369" w:type="pct"/>
            <w:vMerge w:val="restart"/>
            <w:noWrap/>
            <w:hideMark/>
          </w:tcPr>
          <w:p w14:paraId="6CA956B0"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Всего</w:t>
            </w:r>
          </w:p>
        </w:tc>
        <w:tc>
          <w:tcPr>
            <w:tcW w:w="3819" w:type="pct"/>
            <w:gridSpan w:val="6"/>
            <w:noWrap/>
            <w:hideMark/>
          </w:tcPr>
          <w:p w14:paraId="376F838B"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из них использовали способы поиска работы</w:t>
            </w:r>
          </w:p>
        </w:tc>
      </w:tr>
      <w:tr w:rsidR="009B607F" w:rsidRPr="00036BCE" w14:paraId="3FF95050" w14:textId="77777777" w:rsidTr="00827874">
        <w:trPr>
          <w:trHeight w:val="1110"/>
        </w:trPr>
        <w:tc>
          <w:tcPr>
            <w:tcW w:w="812" w:type="pct"/>
            <w:vMerge/>
            <w:vAlign w:val="center"/>
            <w:hideMark/>
          </w:tcPr>
          <w:p w14:paraId="096F73F5" w14:textId="77777777" w:rsidR="009B607F" w:rsidRPr="00036BCE" w:rsidRDefault="009B607F" w:rsidP="00DD422A">
            <w:pPr>
              <w:spacing w:after="0" w:line="240" w:lineRule="auto"/>
              <w:rPr>
                <w:rFonts w:ascii="Times New Roman" w:hAnsi="Times New Roman" w:cs="Times New Roman"/>
                <w:bCs/>
                <w:i/>
                <w:iCs/>
                <w:sz w:val="20"/>
                <w:szCs w:val="20"/>
                <w:lang w:eastAsia="ru-RU"/>
              </w:rPr>
            </w:pPr>
          </w:p>
        </w:tc>
        <w:tc>
          <w:tcPr>
            <w:tcW w:w="369" w:type="pct"/>
            <w:vMerge/>
            <w:vAlign w:val="center"/>
            <w:hideMark/>
          </w:tcPr>
          <w:p w14:paraId="13C03A53" w14:textId="77777777" w:rsidR="009B607F" w:rsidRPr="00036BCE" w:rsidRDefault="009B607F" w:rsidP="00DD422A">
            <w:pPr>
              <w:spacing w:after="0" w:line="240" w:lineRule="auto"/>
              <w:rPr>
                <w:rFonts w:ascii="Times New Roman" w:hAnsi="Times New Roman" w:cs="Times New Roman"/>
                <w:bCs/>
                <w:sz w:val="20"/>
                <w:szCs w:val="20"/>
                <w:lang w:eastAsia="ru-RU"/>
              </w:rPr>
            </w:pPr>
          </w:p>
        </w:tc>
        <w:tc>
          <w:tcPr>
            <w:tcW w:w="526" w:type="pct"/>
            <w:hideMark/>
          </w:tcPr>
          <w:p w14:paraId="508A3E18" w14:textId="77777777" w:rsidR="009B607F" w:rsidRPr="00036BCE" w:rsidRDefault="009B607F" w:rsidP="00DD422A">
            <w:pPr>
              <w:spacing w:after="0" w:line="240" w:lineRule="auto"/>
              <w:ind w:left="-108" w:firstLine="108"/>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обращение в органы службы занятости населения</w:t>
            </w:r>
          </w:p>
        </w:tc>
        <w:tc>
          <w:tcPr>
            <w:tcW w:w="695" w:type="pct"/>
            <w:hideMark/>
          </w:tcPr>
          <w:p w14:paraId="627D048B"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 xml:space="preserve">обращение в коммерческ. службу занятости </w:t>
            </w:r>
          </w:p>
        </w:tc>
        <w:tc>
          <w:tcPr>
            <w:tcW w:w="552" w:type="pct"/>
            <w:hideMark/>
          </w:tcPr>
          <w:p w14:paraId="712442ED" w14:textId="77777777" w:rsidR="009B607F" w:rsidRPr="00036BCE" w:rsidRDefault="009B607F" w:rsidP="00DD422A">
            <w:pPr>
              <w:spacing w:after="0" w:line="240" w:lineRule="auto"/>
              <w:ind w:left="-46"/>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обращение в СМИ, Интернет</w:t>
            </w:r>
          </w:p>
        </w:tc>
        <w:tc>
          <w:tcPr>
            <w:tcW w:w="765" w:type="pct"/>
            <w:hideMark/>
          </w:tcPr>
          <w:p w14:paraId="172876A9"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обращение к друзьям, родственникам, знакомым</w:t>
            </w:r>
          </w:p>
        </w:tc>
        <w:tc>
          <w:tcPr>
            <w:tcW w:w="780" w:type="pct"/>
            <w:hideMark/>
          </w:tcPr>
          <w:p w14:paraId="065CEEEA" w14:textId="77777777" w:rsidR="009B607F" w:rsidRPr="00036BCE" w:rsidRDefault="009B607F" w:rsidP="00DD422A">
            <w:pPr>
              <w:spacing w:after="0" w:line="240" w:lineRule="auto"/>
              <w:ind w:left="-165" w:firstLine="165"/>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непосредствен-ное обращение к администрации, работодателю</w:t>
            </w:r>
          </w:p>
        </w:tc>
        <w:tc>
          <w:tcPr>
            <w:tcW w:w="501" w:type="pct"/>
            <w:hideMark/>
          </w:tcPr>
          <w:p w14:paraId="36463F5B"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другие способы</w:t>
            </w:r>
            <w:r w:rsidRPr="00036BCE">
              <w:rPr>
                <w:rFonts w:ascii="Times New Roman" w:hAnsi="Times New Roman" w:cs="Times New Roman"/>
                <w:bCs/>
                <w:sz w:val="20"/>
                <w:szCs w:val="20"/>
                <w:vertAlign w:val="superscript"/>
                <w:lang w:eastAsia="ru-RU"/>
              </w:rPr>
              <w:t>2)</w:t>
            </w:r>
          </w:p>
        </w:tc>
      </w:tr>
      <w:tr w:rsidR="009B607F" w:rsidRPr="00036BCE" w14:paraId="08E4FEFD" w14:textId="77777777" w:rsidTr="00827874">
        <w:trPr>
          <w:trHeight w:val="270"/>
        </w:trPr>
        <w:tc>
          <w:tcPr>
            <w:tcW w:w="812" w:type="pct"/>
            <w:vAlign w:val="bottom"/>
            <w:hideMark/>
          </w:tcPr>
          <w:p w14:paraId="5A8AE720" w14:textId="77777777" w:rsidR="009B607F" w:rsidRPr="00036BCE" w:rsidRDefault="009B607F" w:rsidP="00DD422A">
            <w:pPr>
              <w:spacing w:after="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Российская Федеpация</w:t>
            </w:r>
          </w:p>
        </w:tc>
        <w:tc>
          <w:tcPr>
            <w:tcW w:w="369" w:type="pct"/>
            <w:vAlign w:val="bottom"/>
            <w:hideMark/>
          </w:tcPr>
          <w:p w14:paraId="1DD19D34" w14:textId="77777777" w:rsidR="009B607F" w:rsidRPr="00036BCE" w:rsidRDefault="009B607F" w:rsidP="00DD422A">
            <w:pPr>
              <w:spacing w:after="0" w:line="240" w:lineRule="auto"/>
              <w:jc w:val="center"/>
              <w:rPr>
                <w:rFonts w:ascii="Times New Roman" w:hAnsi="Times New Roman" w:cs="Times New Roman"/>
                <w:b/>
                <w:bCs/>
                <w:sz w:val="24"/>
                <w:szCs w:val="24"/>
                <w:lang w:eastAsia="ru-RU"/>
              </w:rPr>
            </w:pPr>
            <w:r w:rsidRPr="00036BCE">
              <w:rPr>
                <w:rFonts w:ascii="Times New Roman" w:hAnsi="Times New Roman" w:cs="Times New Roman"/>
                <w:b/>
                <w:bCs/>
                <w:sz w:val="24"/>
                <w:szCs w:val="24"/>
                <w:lang w:eastAsia="ru-RU"/>
              </w:rPr>
              <w:t>100</w:t>
            </w:r>
          </w:p>
        </w:tc>
        <w:tc>
          <w:tcPr>
            <w:tcW w:w="526" w:type="pct"/>
            <w:vAlign w:val="bottom"/>
            <w:hideMark/>
          </w:tcPr>
          <w:p w14:paraId="0D88A0EC" w14:textId="77777777" w:rsidR="009B607F" w:rsidRPr="00036BCE" w:rsidRDefault="009B607F" w:rsidP="00DD422A">
            <w:pPr>
              <w:spacing w:after="0" w:line="240" w:lineRule="auto"/>
              <w:jc w:val="center"/>
              <w:rPr>
                <w:rFonts w:ascii="Times New Roman" w:hAnsi="Times New Roman" w:cs="Times New Roman"/>
                <w:b/>
                <w:bCs/>
                <w:sz w:val="24"/>
                <w:szCs w:val="24"/>
                <w:lang w:eastAsia="ru-RU"/>
              </w:rPr>
            </w:pPr>
            <w:r w:rsidRPr="00036BCE">
              <w:rPr>
                <w:rFonts w:ascii="Times New Roman" w:hAnsi="Times New Roman" w:cs="Times New Roman"/>
                <w:b/>
                <w:bCs/>
                <w:sz w:val="24"/>
                <w:szCs w:val="24"/>
                <w:lang w:eastAsia="ru-RU"/>
              </w:rPr>
              <w:t>25,3</w:t>
            </w:r>
          </w:p>
        </w:tc>
        <w:tc>
          <w:tcPr>
            <w:tcW w:w="695" w:type="pct"/>
            <w:vAlign w:val="bottom"/>
            <w:hideMark/>
          </w:tcPr>
          <w:p w14:paraId="4D9226B8" w14:textId="77777777" w:rsidR="009B607F" w:rsidRPr="00036BCE" w:rsidRDefault="009B607F" w:rsidP="00DD422A">
            <w:pPr>
              <w:spacing w:after="0" w:line="240" w:lineRule="auto"/>
              <w:jc w:val="center"/>
              <w:rPr>
                <w:rFonts w:ascii="Times New Roman" w:hAnsi="Times New Roman" w:cs="Times New Roman"/>
                <w:b/>
                <w:bCs/>
                <w:sz w:val="24"/>
                <w:szCs w:val="24"/>
                <w:lang w:eastAsia="ru-RU"/>
              </w:rPr>
            </w:pPr>
            <w:r w:rsidRPr="00036BCE">
              <w:rPr>
                <w:rFonts w:ascii="Times New Roman" w:hAnsi="Times New Roman" w:cs="Times New Roman"/>
                <w:b/>
                <w:bCs/>
                <w:sz w:val="24"/>
                <w:szCs w:val="24"/>
                <w:lang w:eastAsia="ru-RU"/>
              </w:rPr>
              <w:t>4,7</w:t>
            </w:r>
          </w:p>
        </w:tc>
        <w:tc>
          <w:tcPr>
            <w:tcW w:w="552" w:type="pct"/>
            <w:vAlign w:val="bottom"/>
            <w:hideMark/>
          </w:tcPr>
          <w:p w14:paraId="7AE44864" w14:textId="77777777" w:rsidR="009B607F" w:rsidRPr="00036BCE" w:rsidRDefault="009B607F" w:rsidP="00DD422A">
            <w:pPr>
              <w:spacing w:after="0" w:line="240" w:lineRule="auto"/>
              <w:jc w:val="center"/>
              <w:rPr>
                <w:rFonts w:ascii="Times New Roman" w:hAnsi="Times New Roman" w:cs="Times New Roman"/>
                <w:b/>
                <w:bCs/>
                <w:sz w:val="24"/>
                <w:szCs w:val="24"/>
                <w:lang w:eastAsia="ru-RU"/>
              </w:rPr>
            </w:pPr>
            <w:r w:rsidRPr="00036BCE">
              <w:rPr>
                <w:rFonts w:ascii="Times New Roman" w:hAnsi="Times New Roman" w:cs="Times New Roman"/>
                <w:b/>
                <w:bCs/>
                <w:sz w:val="24"/>
                <w:szCs w:val="24"/>
                <w:lang w:eastAsia="ru-RU"/>
              </w:rPr>
              <w:t>53,6</w:t>
            </w:r>
          </w:p>
        </w:tc>
        <w:tc>
          <w:tcPr>
            <w:tcW w:w="765" w:type="pct"/>
            <w:vAlign w:val="bottom"/>
            <w:hideMark/>
          </w:tcPr>
          <w:p w14:paraId="22BA2595" w14:textId="77777777" w:rsidR="009B607F" w:rsidRPr="00036BCE" w:rsidRDefault="009B607F" w:rsidP="00DD422A">
            <w:pPr>
              <w:spacing w:after="0" w:line="240" w:lineRule="auto"/>
              <w:jc w:val="center"/>
              <w:rPr>
                <w:rFonts w:ascii="Times New Roman" w:hAnsi="Times New Roman" w:cs="Times New Roman"/>
                <w:b/>
                <w:bCs/>
                <w:sz w:val="24"/>
                <w:szCs w:val="24"/>
                <w:lang w:eastAsia="ru-RU"/>
              </w:rPr>
            </w:pPr>
            <w:r w:rsidRPr="00036BCE">
              <w:rPr>
                <w:rFonts w:ascii="Times New Roman" w:hAnsi="Times New Roman" w:cs="Times New Roman"/>
                <w:b/>
                <w:bCs/>
                <w:sz w:val="24"/>
                <w:szCs w:val="24"/>
                <w:lang w:eastAsia="ru-RU"/>
              </w:rPr>
              <w:t>71,3</w:t>
            </w:r>
          </w:p>
        </w:tc>
        <w:tc>
          <w:tcPr>
            <w:tcW w:w="780" w:type="pct"/>
            <w:vAlign w:val="bottom"/>
            <w:hideMark/>
          </w:tcPr>
          <w:p w14:paraId="5A408557" w14:textId="77777777" w:rsidR="009B607F" w:rsidRPr="00036BCE" w:rsidRDefault="009B607F" w:rsidP="00DD422A">
            <w:pPr>
              <w:spacing w:after="0" w:line="240" w:lineRule="auto"/>
              <w:jc w:val="center"/>
              <w:rPr>
                <w:rFonts w:ascii="Times New Roman" w:hAnsi="Times New Roman" w:cs="Times New Roman"/>
                <w:b/>
                <w:bCs/>
                <w:sz w:val="24"/>
                <w:szCs w:val="24"/>
                <w:lang w:eastAsia="ru-RU"/>
              </w:rPr>
            </w:pPr>
            <w:r w:rsidRPr="00036BCE">
              <w:rPr>
                <w:rFonts w:ascii="Times New Roman" w:hAnsi="Times New Roman" w:cs="Times New Roman"/>
                <w:b/>
                <w:bCs/>
                <w:sz w:val="24"/>
                <w:szCs w:val="24"/>
                <w:lang w:eastAsia="ru-RU"/>
              </w:rPr>
              <w:t>37,5</w:t>
            </w:r>
          </w:p>
        </w:tc>
        <w:tc>
          <w:tcPr>
            <w:tcW w:w="501" w:type="pct"/>
            <w:vAlign w:val="bottom"/>
            <w:hideMark/>
          </w:tcPr>
          <w:p w14:paraId="78484DFE" w14:textId="77777777" w:rsidR="009B607F" w:rsidRPr="00036BCE" w:rsidRDefault="009B607F" w:rsidP="00DD422A">
            <w:pPr>
              <w:spacing w:after="0" w:line="240" w:lineRule="auto"/>
              <w:jc w:val="center"/>
              <w:rPr>
                <w:rFonts w:ascii="Times New Roman" w:hAnsi="Times New Roman" w:cs="Times New Roman"/>
                <w:b/>
                <w:bCs/>
                <w:sz w:val="24"/>
                <w:szCs w:val="24"/>
                <w:lang w:eastAsia="ru-RU"/>
              </w:rPr>
            </w:pPr>
            <w:r w:rsidRPr="00036BCE">
              <w:rPr>
                <w:rFonts w:ascii="Times New Roman" w:hAnsi="Times New Roman" w:cs="Times New Roman"/>
                <w:b/>
                <w:bCs/>
                <w:sz w:val="24"/>
                <w:szCs w:val="24"/>
                <w:lang w:eastAsia="ru-RU"/>
              </w:rPr>
              <w:t>10,8</w:t>
            </w:r>
          </w:p>
        </w:tc>
      </w:tr>
      <w:tr w:rsidR="009B607F" w:rsidRPr="00036BCE" w14:paraId="2D7B787D" w14:textId="77777777" w:rsidTr="00827874">
        <w:trPr>
          <w:trHeight w:val="270"/>
        </w:trPr>
        <w:tc>
          <w:tcPr>
            <w:tcW w:w="812" w:type="pct"/>
            <w:vAlign w:val="bottom"/>
            <w:hideMark/>
          </w:tcPr>
          <w:p w14:paraId="5416F12C" w14:textId="77777777" w:rsidR="009B607F" w:rsidRPr="00036BCE" w:rsidRDefault="009B607F" w:rsidP="00DD422A">
            <w:pPr>
              <w:spacing w:after="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 xml:space="preserve">Приволжский </w:t>
            </w:r>
            <w:r w:rsidRPr="00036BCE">
              <w:rPr>
                <w:rFonts w:ascii="Times New Roman" w:hAnsi="Times New Roman" w:cs="Times New Roman"/>
                <w:b/>
                <w:bCs/>
                <w:sz w:val="20"/>
                <w:szCs w:val="20"/>
                <w:lang w:eastAsia="ru-RU"/>
              </w:rPr>
              <w:br w:type="page"/>
              <w:t>федеральный округ</w:t>
            </w:r>
          </w:p>
        </w:tc>
        <w:tc>
          <w:tcPr>
            <w:tcW w:w="369" w:type="pct"/>
            <w:vAlign w:val="bottom"/>
            <w:hideMark/>
          </w:tcPr>
          <w:p w14:paraId="0F2F06D8" w14:textId="77777777" w:rsidR="009B607F" w:rsidRPr="00036BCE" w:rsidRDefault="009B607F" w:rsidP="00DD422A">
            <w:pPr>
              <w:spacing w:after="0" w:line="240" w:lineRule="auto"/>
              <w:jc w:val="center"/>
              <w:rPr>
                <w:rFonts w:ascii="Times New Roman" w:hAnsi="Times New Roman" w:cs="Times New Roman"/>
                <w:b/>
                <w:bCs/>
                <w:sz w:val="24"/>
                <w:szCs w:val="24"/>
                <w:lang w:eastAsia="ru-RU"/>
              </w:rPr>
            </w:pPr>
            <w:r w:rsidRPr="00036BCE">
              <w:rPr>
                <w:rFonts w:ascii="Times New Roman" w:hAnsi="Times New Roman" w:cs="Times New Roman"/>
                <w:b/>
                <w:bCs/>
                <w:sz w:val="24"/>
                <w:szCs w:val="24"/>
                <w:lang w:eastAsia="ru-RU"/>
              </w:rPr>
              <w:t>100</w:t>
            </w:r>
          </w:p>
        </w:tc>
        <w:tc>
          <w:tcPr>
            <w:tcW w:w="526" w:type="pct"/>
            <w:vAlign w:val="bottom"/>
            <w:hideMark/>
          </w:tcPr>
          <w:p w14:paraId="1A26487D" w14:textId="77777777" w:rsidR="009B607F" w:rsidRPr="00036BCE" w:rsidRDefault="009B607F" w:rsidP="00DD422A">
            <w:pPr>
              <w:spacing w:after="0" w:line="240" w:lineRule="auto"/>
              <w:jc w:val="center"/>
              <w:rPr>
                <w:rFonts w:ascii="Times New Roman" w:hAnsi="Times New Roman" w:cs="Times New Roman"/>
                <w:b/>
                <w:bCs/>
                <w:sz w:val="24"/>
                <w:szCs w:val="24"/>
                <w:lang w:eastAsia="ru-RU"/>
              </w:rPr>
            </w:pPr>
            <w:r w:rsidRPr="00036BCE">
              <w:rPr>
                <w:rFonts w:ascii="Times New Roman" w:hAnsi="Times New Roman" w:cs="Times New Roman"/>
                <w:b/>
                <w:bCs/>
                <w:sz w:val="24"/>
                <w:szCs w:val="24"/>
                <w:lang w:eastAsia="ru-RU"/>
              </w:rPr>
              <w:t>26,0</w:t>
            </w:r>
          </w:p>
        </w:tc>
        <w:tc>
          <w:tcPr>
            <w:tcW w:w="695" w:type="pct"/>
            <w:vAlign w:val="bottom"/>
            <w:hideMark/>
          </w:tcPr>
          <w:p w14:paraId="49B7A9D8" w14:textId="77777777" w:rsidR="009B607F" w:rsidRPr="00036BCE" w:rsidRDefault="009B607F" w:rsidP="00DD422A">
            <w:pPr>
              <w:spacing w:after="0" w:line="240" w:lineRule="auto"/>
              <w:jc w:val="center"/>
              <w:rPr>
                <w:rFonts w:ascii="Times New Roman" w:hAnsi="Times New Roman" w:cs="Times New Roman"/>
                <w:b/>
                <w:bCs/>
                <w:sz w:val="24"/>
                <w:szCs w:val="24"/>
                <w:lang w:eastAsia="ru-RU"/>
              </w:rPr>
            </w:pPr>
            <w:r w:rsidRPr="00036BCE">
              <w:rPr>
                <w:rFonts w:ascii="Times New Roman" w:hAnsi="Times New Roman" w:cs="Times New Roman"/>
                <w:b/>
                <w:bCs/>
                <w:sz w:val="24"/>
                <w:szCs w:val="24"/>
                <w:lang w:eastAsia="ru-RU"/>
              </w:rPr>
              <w:t>6,1</w:t>
            </w:r>
          </w:p>
        </w:tc>
        <w:tc>
          <w:tcPr>
            <w:tcW w:w="552" w:type="pct"/>
            <w:vAlign w:val="bottom"/>
            <w:hideMark/>
          </w:tcPr>
          <w:p w14:paraId="25FB936B" w14:textId="77777777" w:rsidR="009B607F" w:rsidRPr="00036BCE" w:rsidRDefault="009B607F" w:rsidP="00DD422A">
            <w:pPr>
              <w:spacing w:after="0" w:line="240" w:lineRule="auto"/>
              <w:jc w:val="center"/>
              <w:rPr>
                <w:rFonts w:ascii="Times New Roman" w:hAnsi="Times New Roman" w:cs="Times New Roman"/>
                <w:b/>
                <w:bCs/>
                <w:sz w:val="24"/>
                <w:szCs w:val="24"/>
                <w:lang w:eastAsia="ru-RU"/>
              </w:rPr>
            </w:pPr>
            <w:r w:rsidRPr="00036BCE">
              <w:rPr>
                <w:rFonts w:ascii="Times New Roman" w:hAnsi="Times New Roman" w:cs="Times New Roman"/>
                <w:b/>
                <w:bCs/>
                <w:sz w:val="24"/>
                <w:szCs w:val="24"/>
                <w:lang w:eastAsia="ru-RU"/>
              </w:rPr>
              <w:t>55,9</w:t>
            </w:r>
          </w:p>
        </w:tc>
        <w:tc>
          <w:tcPr>
            <w:tcW w:w="765" w:type="pct"/>
            <w:vAlign w:val="bottom"/>
            <w:hideMark/>
          </w:tcPr>
          <w:p w14:paraId="3F534271" w14:textId="77777777" w:rsidR="009B607F" w:rsidRPr="00036BCE" w:rsidRDefault="009B607F" w:rsidP="00DD422A">
            <w:pPr>
              <w:spacing w:after="0" w:line="240" w:lineRule="auto"/>
              <w:jc w:val="center"/>
              <w:rPr>
                <w:rFonts w:ascii="Times New Roman" w:hAnsi="Times New Roman" w:cs="Times New Roman"/>
                <w:b/>
                <w:bCs/>
                <w:sz w:val="24"/>
                <w:szCs w:val="24"/>
                <w:lang w:eastAsia="ru-RU"/>
              </w:rPr>
            </w:pPr>
            <w:r w:rsidRPr="00036BCE">
              <w:rPr>
                <w:rFonts w:ascii="Times New Roman" w:hAnsi="Times New Roman" w:cs="Times New Roman"/>
                <w:b/>
                <w:bCs/>
                <w:sz w:val="24"/>
                <w:szCs w:val="24"/>
                <w:lang w:eastAsia="ru-RU"/>
              </w:rPr>
              <w:t>71,9</w:t>
            </w:r>
          </w:p>
        </w:tc>
        <w:tc>
          <w:tcPr>
            <w:tcW w:w="780" w:type="pct"/>
            <w:vAlign w:val="bottom"/>
            <w:hideMark/>
          </w:tcPr>
          <w:p w14:paraId="7828C955" w14:textId="77777777" w:rsidR="009B607F" w:rsidRPr="00036BCE" w:rsidRDefault="009B607F" w:rsidP="00DD422A">
            <w:pPr>
              <w:spacing w:after="0" w:line="240" w:lineRule="auto"/>
              <w:jc w:val="center"/>
              <w:rPr>
                <w:rFonts w:ascii="Times New Roman" w:hAnsi="Times New Roman" w:cs="Times New Roman"/>
                <w:b/>
                <w:bCs/>
                <w:sz w:val="24"/>
                <w:szCs w:val="24"/>
                <w:lang w:eastAsia="ru-RU"/>
              </w:rPr>
            </w:pPr>
            <w:r w:rsidRPr="00036BCE">
              <w:rPr>
                <w:rFonts w:ascii="Times New Roman" w:hAnsi="Times New Roman" w:cs="Times New Roman"/>
                <w:b/>
                <w:bCs/>
                <w:sz w:val="24"/>
                <w:szCs w:val="24"/>
                <w:lang w:eastAsia="ru-RU"/>
              </w:rPr>
              <w:t>35,8</w:t>
            </w:r>
          </w:p>
        </w:tc>
        <w:tc>
          <w:tcPr>
            <w:tcW w:w="501" w:type="pct"/>
            <w:vAlign w:val="bottom"/>
            <w:hideMark/>
          </w:tcPr>
          <w:p w14:paraId="4FC0AB61" w14:textId="77777777" w:rsidR="009B607F" w:rsidRPr="00036BCE" w:rsidRDefault="009B607F" w:rsidP="00DD422A">
            <w:pPr>
              <w:spacing w:after="0" w:line="240" w:lineRule="auto"/>
              <w:jc w:val="center"/>
              <w:rPr>
                <w:rFonts w:ascii="Times New Roman" w:hAnsi="Times New Roman" w:cs="Times New Roman"/>
                <w:b/>
                <w:bCs/>
                <w:sz w:val="24"/>
                <w:szCs w:val="24"/>
                <w:lang w:eastAsia="ru-RU"/>
              </w:rPr>
            </w:pPr>
            <w:r w:rsidRPr="00036BCE">
              <w:rPr>
                <w:rFonts w:ascii="Times New Roman" w:hAnsi="Times New Roman" w:cs="Times New Roman"/>
                <w:b/>
                <w:bCs/>
                <w:sz w:val="24"/>
                <w:szCs w:val="24"/>
                <w:lang w:eastAsia="ru-RU"/>
              </w:rPr>
              <w:t>10,6</w:t>
            </w:r>
          </w:p>
        </w:tc>
      </w:tr>
      <w:tr w:rsidR="009B607F" w:rsidRPr="00036BCE" w14:paraId="5FB61BB0" w14:textId="77777777" w:rsidTr="00827874">
        <w:trPr>
          <w:trHeight w:val="270"/>
        </w:trPr>
        <w:tc>
          <w:tcPr>
            <w:tcW w:w="812" w:type="pct"/>
            <w:vAlign w:val="bottom"/>
            <w:hideMark/>
          </w:tcPr>
          <w:p w14:paraId="74CA1B7D"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Башкортостан</w:t>
            </w:r>
          </w:p>
        </w:tc>
        <w:tc>
          <w:tcPr>
            <w:tcW w:w="369" w:type="pct"/>
            <w:vAlign w:val="bottom"/>
            <w:hideMark/>
          </w:tcPr>
          <w:p w14:paraId="088D8093"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100</w:t>
            </w:r>
          </w:p>
        </w:tc>
        <w:tc>
          <w:tcPr>
            <w:tcW w:w="526" w:type="pct"/>
            <w:vAlign w:val="bottom"/>
            <w:hideMark/>
          </w:tcPr>
          <w:p w14:paraId="378A4C1D"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18,9</w:t>
            </w:r>
          </w:p>
        </w:tc>
        <w:tc>
          <w:tcPr>
            <w:tcW w:w="695" w:type="pct"/>
            <w:vAlign w:val="bottom"/>
            <w:hideMark/>
          </w:tcPr>
          <w:p w14:paraId="4F96BDAA"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2,6</w:t>
            </w:r>
          </w:p>
        </w:tc>
        <w:tc>
          <w:tcPr>
            <w:tcW w:w="552" w:type="pct"/>
            <w:vAlign w:val="bottom"/>
            <w:hideMark/>
          </w:tcPr>
          <w:p w14:paraId="64F70762"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51,3</w:t>
            </w:r>
          </w:p>
        </w:tc>
        <w:tc>
          <w:tcPr>
            <w:tcW w:w="765" w:type="pct"/>
            <w:vAlign w:val="bottom"/>
            <w:hideMark/>
          </w:tcPr>
          <w:p w14:paraId="73E338A1"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69,5</w:t>
            </w:r>
          </w:p>
        </w:tc>
        <w:tc>
          <w:tcPr>
            <w:tcW w:w="780" w:type="pct"/>
            <w:vAlign w:val="bottom"/>
            <w:hideMark/>
          </w:tcPr>
          <w:p w14:paraId="6F006641"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38,4</w:t>
            </w:r>
          </w:p>
        </w:tc>
        <w:tc>
          <w:tcPr>
            <w:tcW w:w="501" w:type="pct"/>
            <w:vAlign w:val="bottom"/>
            <w:hideMark/>
          </w:tcPr>
          <w:p w14:paraId="7D5FCFDC"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14,8</w:t>
            </w:r>
          </w:p>
        </w:tc>
      </w:tr>
      <w:tr w:rsidR="009B607F" w:rsidRPr="00036BCE" w14:paraId="238ABF2B" w14:textId="77777777" w:rsidTr="00827874">
        <w:trPr>
          <w:trHeight w:val="270"/>
        </w:trPr>
        <w:tc>
          <w:tcPr>
            <w:tcW w:w="812" w:type="pct"/>
            <w:vAlign w:val="bottom"/>
            <w:hideMark/>
          </w:tcPr>
          <w:p w14:paraId="68511703"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Марий Эл</w:t>
            </w:r>
          </w:p>
        </w:tc>
        <w:tc>
          <w:tcPr>
            <w:tcW w:w="369" w:type="pct"/>
            <w:vAlign w:val="bottom"/>
            <w:hideMark/>
          </w:tcPr>
          <w:p w14:paraId="09ECB366"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100</w:t>
            </w:r>
          </w:p>
        </w:tc>
        <w:tc>
          <w:tcPr>
            <w:tcW w:w="526" w:type="pct"/>
            <w:vAlign w:val="bottom"/>
            <w:hideMark/>
          </w:tcPr>
          <w:p w14:paraId="58AAF358"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23,8</w:t>
            </w:r>
          </w:p>
        </w:tc>
        <w:tc>
          <w:tcPr>
            <w:tcW w:w="695" w:type="pct"/>
            <w:vAlign w:val="bottom"/>
            <w:hideMark/>
          </w:tcPr>
          <w:p w14:paraId="31466604"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1,6</w:t>
            </w:r>
          </w:p>
        </w:tc>
        <w:tc>
          <w:tcPr>
            <w:tcW w:w="552" w:type="pct"/>
            <w:vAlign w:val="bottom"/>
            <w:hideMark/>
          </w:tcPr>
          <w:p w14:paraId="74C46245"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52,2</w:t>
            </w:r>
          </w:p>
        </w:tc>
        <w:tc>
          <w:tcPr>
            <w:tcW w:w="765" w:type="pct"/>
            <w:vAlign w:val="bottom"/>
            <w:hideMark/>
          </w:tcPr>
          <w:p w14:paraId="2CFAE176"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79,0</w:t>
            </w:r>
          </w:p>
        </w:tc>
        <w:tc>
          <w:tcPr>
            <w:tcW w:w="780" w:type="pct"/>
            <w:vAlign w:val="bottom"/>
            <w:hideMark/>
          </w:tcPr>
          <w:p w14:paraId="2FA83107"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57,5</w:t>
            </w:r>
          </w:p>
        </w:tc>
        <w:tc>
          <w:tcPr>
            <w:tcW w:w="501" w:type="pct"/>
            <w:vAlign w:val="bottom"/>
            <w:hideMark/>
          </w:tcPr>
          <w:p w14:paraId="626DA61E"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8,7</w:t>
            </w:r>
          </w:p>
        </w:tc>
      </w:tr>
      <w:tr w:rsidR="009B607F" w:rsidRPr="00036BCE" w14:paraId="529759F2" w14:textId="77777777" w:rsidTr="00827874">
        <w:trPr>
          <w:trHeight w:val="270"/>
        </w:trPr>
        <w:tc>
          <w:tcPr>
            <w:tcW w:w="812" w:type="pct"/>
            <w:vAlign w:val="bottom"/>
            <w:hideMark/>
          </w:tcPr>
          <w:p w14:paraId="1CD4882D"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Мордовия</w:t>
            </w:r>
          </w:p>
        </w:tc>
        <w:tc>
          <w:tcPr>
            <w:tcW w:w="369" w:type="pct"/>
            <w:vAlign w:val="bottom"/>
            <w:hideMark/>
          </w:tcPr>
          <w:p w14:paraId="2078D8A0"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100</w:t>
            </w:r>
          </w:p>
        </w:tc>
        <w:tc>
          <w:tcPr>
            <w:tcW w:w="526" w:type="pct"/>
            <w:vAlign w:val="bottom"/>
            <w:hideMark/>
          </w:tcPr>
          <w:p w14:paraId="571B4764"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19,6</w:t>
            </w:r>
          </w:p>
        </w:tc>
        <w:tc>
          <w:tcPr>
            <w:tcW w:w="695" w:type="pct"/>
            <w:vAlign w:val="bottom"/>
            <w:hideMark/>
          </w:tcPr>
          <w:p w14:paraId="4C8EBC4A"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w:t>
            </w:r>
          </w:p>
        </w:tc>
        <w:tc>
          <w:tcPr>
            <w:tcW w:w="552" w:type="pct"/>
            <w:vAlign w:val="bottom"/>
            <w:hideMark/>
          </w:tcPr>
          <w:p w14:paraId="1ADA517B"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40,8</w:t>
            </w:r>
          </w:p>
        </w:tc>
        <w:tc>
          <w:tcPr>
            <w:tcW w:w="765" w:type="pct"/>
            <w:vAlign w:val="bottom"/>
            <w:hideMark/>
          </w:tcPr>
          <w:p w14:paraId="4474930E"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74,2</w:t>
            </w:r>
          </w:p>
        </w:tc>
        <w:tc>
          <w:tcPr>
            <w:tcW w:w="780" w:type="pct"/>
            <w:vAlign w:val="bottom"/>
            <w:hideMark/>
          </w:tcPr>
          <w:p w14:paraId="473A62D7"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20,8</w:t>
            </w:r>
          </w:p>
        </w:tc>
        <w:tc>
          <w:tcPr>
            <w:tcW w:w="501" w:type="pct"/>
            <w:vAlign w:val="bottom"/>
            <w:hideMark/>
          </w:tcPr>
          <w:p w14:paraId="25EEBB62"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5,3</w:t>
            </w:r>
          </w:p>
        </w:tc>
      </w:tr>
      <w:tr w:rsidR="009B607F" w:rsidRPr="00036BCE" w14:paraId="1D329EA9" w14:textId="77777777" w:rsidTr="00827874">
        <w:trPr>
          <w:trHeight w:val="270"/>
        </w:trPr>
        <w:tc>
          <w:tcPr>
            <w:tcW w:w="812" w:type="pct"/>
            <w:vAlign w:val="bottom"/>
            <w:hideMark/>
          </w:tcPr>
          <w:p w14:paraId="13626D5C"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Татарстан</w:t>
            </w:r>
          </w:p>
        </w:tc>
        <w:tc>
          <w:tcPr>
            <w:tcW w:w="369" w:type="pct"/>
            <w:vAlign w:val="bottom"/>
            <w:hideMark/>
          </w:tcPr>
          <w:p w14:paraId="420A3119"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100</w:t>
            </w:r>
          </w:p>
        </w:tc>
        <w:tc>
          <w:tcPr>
            <w:tcW w:w="526" w:type="pct"/>
            <w:vAlign w:val="bottom"/>
            <w:hideMark/>
          </w:tcPr>
          <w:p w14:paraId="1C0A5B49"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21,9</w:t>
            </w:r>
          </w:p>
        </w:tc>
        <w:tc>
          <w:tcPr>
            <w:tcW w:w="695" w:type="pct"/>
            <w:vAlign w:val="bottom"/>
            <w:hideMark/>
          </w:tcPr>
          <w:p w14:paraId="545CB2C5"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6,4</w:t>
            </w:r>
          </w:p>
        </w:tc>
        <w:tc>
          <w:tcPr>
            <w:tcW w:w="552" w:type="pct"/>
            <w:vAlign w:val="bottom"/>
            <w:hideMark/>
          </w:tcPr>
          <w:p w14:paraId="034312B3"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58,1</w:t>
            </w:r>
          </w:p>
        </w:tc>
        <w:tc>
          <w:tcPr>
            <w:tcW w:w="765" w:type="pct"/>
            <w:vAlign w:val="bottom"/>
            <w:hideMark/>
          </w:tcPr>
          <w:p w14:paraId="3F311C6B"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64,9</w:t>
            </w:r>
          </w:p>
        </w:tc>
        <w:tc>
          <w:tcPr>
            <w:tcW w:w="780" w:type="pct"/>
            <w:vAlign w:val="bottom"/>
            <w:hideMark/>
          </w:tcPr>
          <w:p w14:paraId="5A1C01F9"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29,1</w:t>
            </w:r>
          </w:p>
        </w:tc>
        <w:tc>
          <w:tcPr>
            <w:tcW w:w="501" w:type="pct"/>
            <w:vAlign w:val="bottom"/>
            <w:hideMark/>
          </w:tcPr>
          <w:p w14:paraId="7F849AC6"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6,1</w:t>
            </w:r>
          </w:p>
        </w:tc>
      </w:tr>
      <w:tr w:rsidR="009B607F" w:rsidRPr="00036BCE" w14:paraId="206C1E34" w14:textId="77777777" w:rsidTr="00827874">
        <w:trPr>
          <w:trHeight w:val="270"/>
        </w:trPr>
        <w:tc>
          <w:tcPr>
            <w:tcW w:w="812" w:type="pct"/>
            <w:vAlign w:val="bottom"/>
            <w:hideMark/>
          </w:tcPr>
          <w:p w14:paraId="39FD6F45"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Удмуртская Республика</w:t>
            </w:r>
          </w:p>
        </w:tc>
        <w:tc>
          <w:tcPr>
            <w:tcW w:w="369" w:type="pct"/>
            <w:vAlign w:val="bottom"/>
            <w:hideMark/>
          </w:tcPr>
          <w:p w14:paraId="4AA2748B"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100</w:t>
            </w:r>
          </w:p>
        </w:tc>
        <w:tc>
          <w:tcPr>
            <w:tcW w:w="526" w:type="pct"/>
            <w:vAlign w:val="bottom"/>
            <w:hideMark/>
          </w:tcPr>
          <w:p w14:paraId="555DE777"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28,8</w:t>
            </w:r>
          </w:p>
        </w:tc>
        <w:tc>
          <w:tcPr>
            <w:tcW w:w="695" w:type="pct"/>
            <w:vAlign w:val="bottom"/>
            <w:hideMark/>
          </w:tcPr>
          <w:p w14:paraId="0E859A73"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3,2</w:t>
            </w:r>
          </w:p>
        </w:tc>
        <w:tc>
          <w:tcPr>
            <w:tcW w:w="552" w:type="pct"/>
            <w:vAlign w:val="bottom"/>
            <w:hideMark/>
          </w:tcPr>
          <w:p w14:paraId="3682D591"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57,7</w:t>
            </w:r>
          </w:p>
        </w:tc>
        <w:tc>
          <w:tcPr>
            <w:tcW w:w="765" w:type="pct"/>
            <w:vAlign w:val="bottom"/>
            <w:hideMark/>
          </w:tcPr>
          <w:p w14:paraId="5447E076"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77,9</w:t>
            </w:r>
          </w:p>
        </w:tc>
        <w:tc>
          <w:tcPr>
            <w:tcW w:w="780" w:type="pct"/>
            <w:vAlign w:val="bottom"/>
            <w:hideMark/>
          </w:tcPr>
          <w:p w14:paraId="647ADEF7"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35,0</w:t>
            </w:r>
          </w:p>
        </w:tc>
        <w:tc>
          <w:tcPr>
            <w:tcW w:w="501" w:type="pct"/>
            <w:vAlign w:val="bottom"/>
            <w:hideMark/>
          </w:tcPr>
          <w:p w14:paraId="58C88A3D"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3,0</w:t>
            </w:r>
          </w:p>
        </w:tc>
      </w:tr>
      <w:tr w:rsidR="009B607F" w:rsidRPr="00036BCE" w14:paraId="28E7B7AC" w14:textId="77777777" w:rsidTr="00827874">
        <w:trPr>
          <w:trHeight w:val="270"/>
        </w:trPr>
        <w:tc>
          <w:tcPr>
            <w:tcW w:w="812" w:type="pct"/>
            <w:vAlign w:val="bottom"/>
            <w:hideMark/>
          </w:tcPr>
          <w:p w14:paraId="6ECF74C6" w14:textId="77777777" w:rsidR="009B607F" w:rsidRPr="00036BCE" w:rsidRDefault="009B607F" w:rsidP="00DD422A">
            <w:pPr>
              <w:spacing w:after="0" w:line="240" w:lineRule="auto"/>
              <w:rPr>
                <w:rFonts w:ascii="Times New Roman" w:hAnsi="Times New Roman" w:cs="Times New Roman"/>
                <w:b/>
                <w:bCs/>
                <w:color w:val="FF0000"/>
                <w:sz w:val="20"/>
                <w:szCs w:val="20"/>
                <w:lang w:eastAsia="ru-RU"/>
              </w:rPr>
            </w:pPr>
            <w:r w:rsidRPr="00036BCE">
              <w:rPr>
                <w:rFonts w:ascii="Times New Roman" w:hAnsi="Times New Roman" w:cs="Times New Roman"/>
                <w:b/>
                <w:bCs/>
                <w:color w:val="FF0000"/>
                <w:sz w:val="20"/>
                <w:szCs w:val="20"/>
                <w:lang w:eastAsia="ru-RU"/>
              </w:rPr>
              <w:t>Чувашская Республика</w:t>
            </w:r>
          </w:p>
        </w:tc>
        <w:tc>
          <w:tcPr>
            <w:tcW w:w="369" w:type="pct"/>
            <w:vAlign w:val="bottom"/>
            <w:hideMark/>
          </w:tcPr>
          <w:p w14:paraId="27BFBF80" w14:textId="77777777" w:rsidR="009B607F" w:rsidRPr="00036BCE" w:rsidRDefault="009B607F" w:rsidP="00DD422A">
            <w:pPr>
              <w:spacing w:after="0" w:line="240" w:lineRule="auto"/>
              <w:jc w:val="center"/>
              <w:rPr>
                <w:rFonts w:ascii="Times New Roman" w:hAnsi="Times New Roman" w:cs="Times New Roman"/>
                <w:b/>
                <w:bCs/>
                <w:color w:val="FF0000"/>
                <w:sz w:val="24"/>
                <w:szCs w:val="24"/>
                <w:lang w:eastAsia="ru-RU"/>
              </w:rPr>
            </w:pPr>
            <w:r w:rsidRPr="00036BCE">
              <w:rPr>
                <w:rFonts w:ascii="Times New Roman" w:hAnsi="Times New Roman" w:cs="Times New Roman"/>
                <w:b/>
                <w:bCs/>
                <w:color w:val="FF0000"/>
                <w:sz w:val="24"/>
                <w:szCs w:val="24"/>
                <w:lang w:eastAsia="ru-RU"/>
              </w:rPr>
              <w:t>100</w:t>
            </w:r>
          </w:p>
        </w:tc>
        <w:tc>
          <w:tcPr>
            <w:tcW w:w="526" w:type="pct"/>
            <w:vAlign w:val="bottom"/>
            <w:hideMark/>
          </w:tcPr>
          <w:p w14:paraId="022256D0" w14:textId="77777777" w:rsidR="009B607F" w:rsidRPr="00036BCE" w:rsidRDefault="009B607F" w:rsidP="00DD422A">
            <w:pPr>
              <w:spacing w:after="0" w:line="240" w:lineRule="auto"/>
              <w:jc w:val="center"/>
              <w:rPr>
                <w:rFonts w:ascii="Times New Roman" w:hAnsi="Times New Roman" w:cs="Times New Roman"/>
                <w:b/>
                <w:bCs/>
                <w:color w:val="FF0000"/>
                <w:sz w:val="24"/>
                <w:szCs w:val="24"/>
                <w:lang w:eastAsia="ru-RU"/>
              </w:rPr>
            </w:pPr>
            <w:r w:rsidRPr="00036BCE">
              <w:rPr>
                <w:rFonts w:ascii="Times New Roman" w:hAnsi="Times New Roman" w:cs="Times New Roman"/>
                <w:b/>
                <w:bCs/>
                <w:color w:val="FF0000"/>
                <w:sz w:val="24"/>
                <w:szCs w:val="24"/>
                <w:lang w:eastAsia="ru-RU"/>
              </w:rPr>
              <w:t>13,4</w:t>
            </w:r>
          </w:p>
        </w:tc>
        <w:tc>
          <w:tcPr>
            <w:tcW w:w="695" w:type="pct"/>
            <w:vAlign w:val="bottom"/>
            <w:hideMark/>
          </w:tcPr>
          <w:p w14:paraId="7A691DB6" w14:textId="77777777" w:rsidR="009B607F" w:rsidRPr="00036BCE" w:rsidRDefault="009B607F" w:rsidP="00DD422A">
            <w:pPr>
              <w:spacing w:after="0" w:line="240" w:lineRule="auto"/>
              <w:jc w:val="center"/>
              <w:rPr>
                <w:rFonts w:ascii="Times New Roman" w:hAnsi="Times New Roman" w:cs="Times New Roman"/>
                <w:b/>
                <w:bCs/>
                <w:color w:val="FF0000"/>
                <w:sz w:val="24"/>
                <w:szCs w:val="24"/>
                <w:lang w:eastAsia="ru-RU"/>
              </w:rPr>
            </w:pPr>
            <w:r w:rsidRPr="00036BCE">
              <w:rPr>
                <w:rFonts w:ascii="Times New Roman" w:hAnsi="Times New Roman" w:cs="Times New Roman"/>
                <w:b/>
                <w:bCs/>
                <w:color w:val="FF0000"/>
                <w:sz w:val="24"/>
                <w:szCs w:val="24"/>
                <w:lang w:eastAsia="ru-RU"/>
              </w:rPr>
              <w:t>1,0</w:t>
            </w:r>
          </w:p>
        </w:tc>
        <w:tc>
          <w:tcPr>
            <w:tcW w:w="552" w:type="pct"/>
            <w:vAlign w:val="bottom"/>
            <w:hideMark/>
          </w:tcPr>
          <w:p w14:paraId="2DA5B925" w14:textId="77777777" w:rsidR="009B607F" w:rsidRPr="00036BCE" w:rsidRDefault="009B607F" w:rsidP="00DD422A">
            <w:pPr>
              <w:spacing w:after="0" w:line="240" w:lineRule="auto"/>
              <w:jc w:val="center"/>
              <w:rPr>
                <w:rFonts w:ascii="Times New Roman" w:hAnsi="Times New Roman" w:cs="Times New Roman"/>
                <w:b/>
                <w:bCs/>
                <w:color w:val="FF0000"/>
                <w:sz w:val="24"/>
                <w:szCs w:val="24"/>
                <w:lang w:eastAsia="ru-RU"/>
              </w:rPr>
            </w:pPr>
            <w:r w:rsidRPr="00036BCE">
              <w:rPr>
                <w:rFonts w:ascii="Times New Roman" w:hAnsi="Times New Roman" w:cs="Times New Roman"/>
                <w:b/>
                <w:bCs/>
                <w:color w:val="FF0000"/>
                <w:sz w:val="24"/>
                <w:szCs w:val="24"/>
                <w:lang w:eastAsia="ru-RU"/>
              </w:rPr>
              <w:t>54,1</w:t>
            </w:r>
          </w:p>
        </w:tc>
        <w:tc>
          <w:tcPr>
            <w:tcW w:w="765" w:type="pct"/>
            <w:vAlign w:val="bottom"/>
            <w:hideMark/>
          </w:tcPr>
          <w:p w14:paraId="49BC8BBE" w14:textId="77777777" w:rsidR="009B607F" w:rsidRPr="00036BCE" w:rsidRDefault="009B607F" w:rsidP="00DD422A">
            <w:pPr>
              <w:spacing w:after="0" w:line="240" w:lineRule="auto"/>
              <w:jc w:val="center"/>
              <w:rPr>
                <w:rFonts w:ascii="Times New Roman" w:hAnsi="Times New Roman" w:cs="Times New Roman"/>
                <w:b/>
                <w:bCs/>
                <w:color w:val="FF0000"/>
                <w:sz w:val="24"/>
                <w:szCs w:val="24"/>
                <w:lang w:eastAsia="ru-RU"/>
              </w:rPr>
            </w:pPr>
            <w:r w:rsidRPr="00036BCE">
              <w:rPr>
                <w:rFonts w:ascii="Times New Roman" w:hAnsi="Times New Roman" w:cs="Times New Roman"/>
                <w:b/>
                <w:bCs/>
                <w:color w:val="FF0000"/>
                <w:sz w:val="24"/>
                <w:szCs w:val="24"/>
                <w:lang w:eastAsia="ru-RU"/>
              </w:rPr>
              <w:t>80,4</w:t>
            </w:r>
          </w:p>
        </w:tc>
        <w:tc>
          <w:tcPr>
            <w:tcW w:w="780" w:type="pct"/>
            <w:vAlign w:val="bottom"/>
            <w:hideMark/>
          </w:tcPr>
          <w:p w14:paraId="6149E6EA" w14:textId="77777777" w:rsidR="009B607F" w:rsidRPr="00036BCE" w:rsidRDefault="009B607F" w:rsidP="00DD422A">
            <w:pPr>
              <w:spacing w:after="0" w:line="240" w:lineRule="auto"/>
              <w:jc w:val="center"/>
              <w:rPr>
                <w:rFonts w:ascii="Times New Roman" w:hAnsi="Times New Roman" w:cs="Times New Roman"/>
                <w:b/>
                <w:bCs/>
                <w:color w:val="FF0000"/>
                <w:sz w:val="24"/>
                <w:szCs w:val="24"/>
                <w:lang w:eastAsia="ru-RU"/>
              </w:rPr>
            </w:pPr>
            <w:r w:rsidRPr="00036BCE">
              <w:rPr>
                <w:rFonts w:ascii="Times New Roman" w:hAnsi="Times New Roman" w:cs="Times New Roman"/>
                <w:b/>
                <w:bCs/>
                <w:color w:val="FF0000"/>
                <w:sz w:val="24"/>
                <w:szCs w:val="24"/>
                <w:lang w:eastAsia="ru-RU"/>
              </w:rPr>
              <w:t>16,7</w:t>
            </w:r>
          </w:p>
        </w:tc>
        <w:tc>
          <w:tcPr>
            <w:tcW w:w="501" w:type="pct"/>
            <w:vAlign w:val="bottom"/>
            <w:hideMark/>
          </w:tcPr>
          <w:p w14:paraId="6B2C989D" w14:textId="77777777" w:rsidR="009B607F" w:rsidRPr="00036BCE" w:rsidRDefault="009B607F" w:rsidP="00DD422A">
            <w:pPr>
              <w:spacing w:after="0" w:line="240" w:lineRule="auto"/>
              <w:jc w:val="center"/>
              <w:rPr>
                <w:rFonts w:ascii="Times New Roman" w:hAnsi="Times New Roman" w:cs="Times New Roman"/>
                <w:b/>
                <w:bCs/>
                <w:color w:val="FF0000"/>
                <w:sz w:val="24"/>
                <w:szCs w:val="24"/>
                <w:lang w:eastAsia="ru-RU"/>
              </w:rPr>
            </w:pPr>
            <w:r w:rsidRPr="00036BCE">
              <w:rPr>
                <w:rFonts w:ascii="Times New Roman" w:hAnsi="Times New Roman" w:cs="Times New Roman"/>
                <w:b/>
                <w:bCs/>
                <w:color w:val="FF0000"/>
                <w:sz w:val="24"/>
                <w:szCs w:val="24"/>
                <w:lang w:eastAsia="ru-RU"/>
              </w:rPr>
              <w:t>6,4</w:t>
            </w:r>
          </w:p>
        </w:tc>
      </w:tr>
      <w:tr w:rsidR="009B607F" w:rsidRPr="00036BCE" w14:paraId="0636ECFD" w14:textId="77777777" w:rsidTr="00827874">
        <w:trPr>
          <w:trHeight w:val="270"/>
        </w:trPr>
        <w:tc>
          <w:tcPr>
            <w:tcW w:w="812" w:type="pct"/>
            <w:vAlign w:val="bottom"/>
            <w:hideMark/>
          </w:tcPr>
          <w:p w14:paraId="5C7E060B"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Пермский край</w:t>
            </w:r>
          </w:p>
        </w:tc>
        <w:tc>
          <w:tcPr>
            <w:tcW w:w="369" w:type="pct"/>
            <w:vAlign w:val="bottom"/>
            <w:hideMark/>
          </w:tcPr>
          <w:p w14:paraId="69BAB58D"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100</w:t>
            </w:r>
          </w:p>
        </w:tc>
        <w:tc>
          <w:tcPr>
            <w:tcW w:w="526" w:type="pct"/>
            <w:vAlign w:val="bottom"/>
            <w:hideMark/>
          </w:tcPr>
          <w:p w14:paraId="3AD3CF18"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30,0</w:t>
            </w:r>
          </w:p>
        </w:tc>
        <w:tc>
          <w:tcPr>
            <w:tcW w:w="695" w:type="pct"/>
            <w:vAlign w:val="bottom"/>
            <w:hideMark/>
          </w:tcPr>
          <w:p w14:paraId="6ABCA2A2"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2,8</w:t>
            </w:r>
          </w:p>
        </w:tc>
        <w:tc>
          <w:tcPr>
            <w:tcW w:w="552" w:type="pct"/>
            <w:vAlign w:val="bottom"/>
            <w:hideMark/>
          </w:tcPr>
          <w:p w14:paraId="61B815AA"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52,5</w:t>
            </w:r>
          </w:p>
        </w:tc>
        <w:tc>
          <w:tcPr>
            <w:tcW w:w="765" w:type="pct"/>
            <w:vAlign w:val="bottom"/>
            <w:hideMark/>
          </w:tcPr>
          <w:p w14:paraId="6E23FB6A"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73,4</w:t>
            </w:r>
          </w:p>
        </w:tc>
        <w:tc>
          <w:tcPr>
            <w:tcW w:w="780" w:type="pct"/>
            <w:vAlign w:val="bottom"/>
            <w:hideMark/>
          </w:tcPr>
          <w:p w14:paraId="7570F77B"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37,9</w:t>
            </w:r>
          </w:p>
        </w:tc>
        <w:tc>
          <w:tcPr>
            <w:tcW w:w="501" w:type="pct"/>
            <w:vAlign w:val="bottom"/>
            <w:hideMark/>
          </w:tcPr>
          <w:p w14:paraId="09D33222"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8,1</w:t>
            </w:r>
          </w:p>
        </w:tc>
      </w:tr>
      <w:tr w:rsidR="009B607F" w:rsidRPr="00036BCE" w14:paraId="6798435F" w14:textId="77777777" w:rsidTr="00827874">
        <w:trPr>
          <w:trHeight w:val="270"/>
        </w:trPr>
        <w:tc>
          <w:tcPr>
            <w:tcW w:w="812" w:type="pct"/>
            <w:vAlign w:val="bottom"/>
            <w:hideMark/>
          </w:tcPr>
          <w:p w14:paraId="042E66F4"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Кировская область</w:t>
            </w:r>
          </w:p>
        </w:tc>
        <w:tc>
          <w:tcPr>
            <w:tcW w:w="369" w:type="pct"/>
            <w:vAlign w:val="bottom"/>
            <w:hideMark/>
          </w:tcPr>
          <w:p w14:paraId="0330453C"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100</w:t>
            </w:r>
          </w:p>
        </w:tc>
        <w:tc>
          <w:tcPr>
            <w:tcW w:w="526" w:type="pct"/>
            <w:vAlign w:val="bottom"/>
            <w:hideMark/>
          </w:tcPr>
          <w:p w14:paraId="6DDCB0D0"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32,8</w:t>
            </w:r>
          </w:p>
        </w:tc>
        <w:tc>
          <w:tcPr>
            <w:tcW w:w="695" w:type="pct"/>
            <w:vAlign w:val="bottom"/>
            <w:hideMark/>
          </w:tcPr>
          <w:p w14:paraId="4678073D"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0,9</w:t>
            </w:r>
          </w:p>
        </w:tc>
        <w:tc>
          <w:tcPr>
            <w:tcW w:w="552" w:type="pct"/>
            <w:vAlign w:val="bottom"/>
            <w:hideMark/>
          </w:tcPr>
          <w:p w14:paraId="05BA7A51"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47,1</w:t>
            </w:r>
          </w:p>
        </w:tc>
        <w:tc>
          <w:tcPr>
            <w:tcW w:w="765" w:type="pct"/>
            <w:vAlign w:val="bottom"/>
            <w:hideMark/>
          </w:tcPr>
          <w:p w14:paraId="5DF33005"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71,0</w:t>
            </w:r>
          </w:p>
        </w:tc>
        <w:tc>
          <w:tcPr>
            <w:tcW w:w="780" w:type="pct"/>
            <w:vAlign w:val="bottom"/>
            <w:hideMark/>
          </w:tcPr>
          <w:p w14:paraId="55860B4E"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25,7</w:t>
            </w:r>
          </w:p>
        </w:tc>
        <w:tc>
          <w:tcPr>
            <w:tcW w:w="501" w:type="pct"/>
            <w:vAlign w:val="bottom"/>
            <w:hideMark/>
          </w:tcPr>
          <w:p w14:paraId="126C80DC"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0,8</w:t>
            </w:r>
          </w:p>
        </w:tc>
      </w:tr>
      <w:tr w:rsidR="009B607F" w:rsidRPr="00036BCE" w14:paraId="0FD1AD9D" w14:textId="77777777" w:rsidTr="00827874">
        <w:trPr>
          <w:trHeight w:val="270"/>
        </w:trPr>
        <w:tc>
          <w:tcPr>
            <w:tcW w:w="812" w:type="pct"/>
            <w:vAlign w:val="bottom"/>
            <w:hideMark/>
          </w:tcPr>
          <w:p w14:paraId="575D9057"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Нижегородская область</w:t>
            </w:r>
          </w:p>
        </w:tc>
        <w:tc>
          <w:tcPr>
            <w:tcW w:w="369" w:type="pct"/>
            <w:vAlign w:val="bottom"/>
            <w:hideMark/>
          </w:tcPr>
          <w:p w14:paraId="3B774AF9"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100</w:t>
            </w:r>
          </w:p>
        </w:tc>
        <w:tc>
          <w:tcPr>
            <w:tcW w:w="526" w:type="pct"/>
            <w:vAlign w:val="bottom"/>
            <w:hideMark/>
          </w:tcPr>
          <w:p w14:paraId="6A84057A"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12,0</w:t>
            </w:r>
          </w:p>
        </w:tc>
        <w:tc>
          <w:tcPr>
            <w:tcW w:w="695" w:type="pct"/>
            <w:vAlign w:val="bottom"/>
            <w:hideMark/>
          </w:tcPr>
          <w:p w14:paraId="65D2FD0C"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0,9</w:t>
            </w:r>
          </w:p>
        </w:tc>
        <w:tc>
          <w:tcPr>
            <w:tcW w:w="552" w:type="pct"/>
            <w:vAlign w:val="bottom"/>
            <w:hideMark/>
          </w:tcPr>
          <w:p w14:paraId="6A42AC7E"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57,5</w:t>
            </w:r>
          </w:p>
        </w:tc>
        <w:tc>
          <w:tcPr>
            <w:tcW w:w="765" w:type="pct"/>
            <w:vAlign w:val="bottom"/>
            <w:hideMark/>
          </w:tcPr>
          <w:p w14:paraId="1AE056A3"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71,1</w:t>
            </w:r>
          </w:p>
        </w:tc>
        <w:tc>
          <w:tcPr>
            <w:tcW w:w="780" w:type="pct"/>
            <w:vAlign w:val="bottom"/>
            <w:hideMark/>
          </w:tcPr>
          <w:p w14:paraId="2B685E2B"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53,7</w:t>
            </w:r>
          </w:p>
        </w:tc>
        <w:tc>
          <w:tcPr>
            <w:tcW w:w="501" w:type="pct"/>
            <w:vAlign w:val="bottom"/>
            <w:hideMark/>
          </w:tcPr>
          <w:p w14:paraId="5DF15EE0"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16,3</w:t>
            </w:r>
          </w:p>
        </w:tc>
      </w:tr>
      <w:tr w:rsidR="009B607F" w:rsidRPr="00036BCE" w14:paraId="51B27C95" w14:textId="77777777" w:rsidTr="00827874">
        <w:trPr>
          <w:trHeight w:val="270"/>
        </w:trPr>
        <w:tc>
          <w:tcPr>
            <w:tcW w:w="812" w:type="pct"/>
            <w:vAlign w:val="bottom"/>
            <w:hideMark/>
          </w:tcPr>
          <w:p w14:paraId="79FE2BA2"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Оренбургская область</w:t>
            </w:r>
          </w:p>
        </w:tc>
        <w:tc>
          <w:tcPr>
            <w:tcW w:w="369" w:type="pct"/>
            <w:vAlign w:val="bottom"/>
            <w:hideMark/>
          </w:tcPr>
          <w:p w14:paraId="26DCF09F"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100</w:t>
            </w:r>
          </w:p>
        </w:tc>
        <w:tc>
          <w:tcPr>
            <w:tcW w:w="526" w:type="pct"/>
            <w:vAlign w:val="bottom"/>
            <w:hideMark/>
          </w:tcPr>
          <w:p w14:paraId="0507C687"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36,7</w:t>
            </w:r>
          </w:p>
        </w:tc>
        <w:tc>
          <w:tcPr>
            <w:tcW w:w="695" w:type="pct"/>
            <w:vAlign w:val="bottom"/>
            <w:hideMark/>
          </w:tcPr>
          <w:p w14:paraId="1657D674"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3,8</w:t>
            </w:r>
          </w:p>
        </w:tc>
        <w:tc>
          <w:tcPr>
            <w:tcW w:w="552" w:type="pct"/>
            <w:vAlign w:val="bottom"/>
            <w:hideMark/>
          </w:tcPr>
          <w:p w14:paraId="42CAD677"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54,6</w:t>
            </w:r>
          </w:p>
        </w:tc>
        <w:tc>
          <w:tcPr>
            <w:tcW w:w="765" w:type="pct"/>
            <w:vAlign w:val="bottom"/>
            <w:hideMark/>
          </w:tcPr>
          <w:p w14:paraId="7A926127"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56,0</w:t>
            </w:r>
          </w:p>
        </w:tc>
        <w:tc>
          <w:tcPr>
            <w:tcW w:w="780" w:type="pct"/>
            <w:vAlign w:val="bottom"/>
            <w:hideMark/>
          </w:tcPr>
          <w:p w14:paraId="5CA611C6"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20,9</w:t>
            </w:r>
          </w:p>
        </w:tc>
        <w:tc>
          <w:tcPr>
            <w:tcW w:w="501" w:type="pct"/>
            <w:vAlign w:val="bottom"/>
            <w:hideMark/>
          </w:tcPr>
          <w:p w14:paraId="6A04B577" w14:textId="77777777" w:rsidR="009B607F" w:rsidRPr="00036BCE" w:rsidRDefault="009B607F" w:rsidP="00DD422A">
            <w:pPr>
              <w:spacing w:after="0" w:line="240" w:lineRule="auto"/>
              <w:jc w:val="center"/>
              <w:rPr>
                <w:rFonts w:ascii="Times New Roman" w:hAnsi="Times New Roman" w:cs="Times New Roman"/>
                <w:bCs/>
                <w:sz w:val="24"/>
                <w:szCs w:val="24"/>
                <w:lang w:eastAsia="ru-RU"/>
              </w:rPr>
            </w:pPr>
            <w:r w:rsidRPr="00036BCE">
              <w:rPr>
                <w:rFonts w:ascii="Times New Roman" w:hAnsi="Times New Roman" w:cs="Times New Roman"/>
                <w:bCs/>
                <w:sz w:val="24"/>
                <w:szCs w:val="24"/>
                <w:lang w:eastAsia="ru-RU"/>
              </w:rPr>
              <w:t>8,8</w:t>
            </w:r>
          </w:p>
        </w:tc>
      </w:tr>
    </w:tbl>
    <w:p w14:paraId="47623E9D" w14:textId="77777777" w:rsidR="009B607F" w:rsidRPr="00036BCE" w:rsidRDefault="009B607F" w:rsidP="00DD422A">
      <w:pPr>
        <w:spacing w:after="120" w:line="240" w:lineRule="auto"/>
        <w:rPr>
          <w:rFonts w:ascii="Times New Roman" w:hAnsi="Times New Roman" w:cs="Times New Roman"/>
          <w:color w:val="262626"/>
          <w:sz w:val="28"/>
          <w:szCs w:val="28"/>
          <w:lang w:eastAsia="ru-RU"/>
        </w:rPr>
      </w:pPr>
    </w:p>
    <w:p w14:paraId="1F08E8C0" w14:textId="2A6AE3DF" w:rsidR="009B607F" w:rsidRPr="00036BCE" w:rsidRDefault="009B607F" w:rsidP="00DD422A">
      <w:pPr>
        <w:pStyle w:val="af8"/>
        <w:shd w:val="clear" w:color="auto" w:fill="FFFFFF"/>
        <w:spacing w:before="0" w:beforeAutospacing="0" w:after="120" w:afterAutospacing="0" w:line="240" w:lineRule="auto"/>
        <w:ind w:firstLine="708"/>
        <w:jc w:val="both"/>
        <w:rPr>
          <w:sz w:val="28"/>
          <w:szCs w:val="28"/>
        </w:rPr>
      </w:pPr>
      <w:r w:rsidRPr="00036BCE">
        <w:rPr>
          <w:sz w:val="28"/>
          <w:szCs w:val="28"/>
          <w:shd w:val="clear" w:color="auto" w:fill="FFFFFF"/>
        </w:rPr>
        <w:t xml:space="preserve">После повышения уровня пособий по безработице в 7 раз выросло число обращений граждан за постановкой на учет в качестве безработного и получением пособия. </w:t>
      </w:r>
      <w:r w:rsidRPr="00036BCE">
        <w:rPr>
          <w:sz w:val="28"/>
          <w:szCs w:val="28"/>
        </w:rPr>
        <w:t>Если обычно в отдел центра занятости только по Чебоксарам поступало около 250 заявлений за неделю, то за 3-13 апреля было подано более 2,7 тысяч электронных заявок. При этом значительная часть обращений приходится на граждан, ранее трудоустроенных неформально.</w:t>
      </w:r>
    </w:p>
    <w:p w14:paraId="33D5CDD1" w14:textId="44040EF9" w:rsidR="009B607F" w:rsidRPr="00036BCE" w:rsidRDefault="009B607F" w:rsidP="00DD422A">
      <w:pPr>
        <w:shd w:val="clear" w:color="auto" w:fill="FFFFFF"/>
        <w:spacing w:after="120" w:line="240" w:lineRule="auto"/>
        <w:ind w:firstLine="708"/>
        <w:jc w:val="both"/>
        <w:rPr>
          <w:rFonts w:ascii="Times New Roman" w:hAnsi="Times New Roman" w:cs="Times New Roman"/>
          <w:sz w:val="28"/>
          <w:szCs w:val="28"/>
          <w:lang w:eastAsia="ru-RU"/>
        </w:rPr>
      </w:pPr>
      <w:r w:rsidRPr="00036BCE">
        <w:rPr>
          <w:rFonts w:ascii="Times New Roman" w:hAnsi="Times New Roman" w:cs="Times New Roman"/>
          <w:sz w:val="28"/>
          <w:szCs w:val="28"/>
          <w:lang w:eastAsia="ru-RU"/>
        </w:rPr>
        <w:t>Далеко не все обратившиеся получают повышенное пособие по безработице, так как потеряли работу задолго до 1 марта</w:t>
      </w:r>
      <w:r w:rsidR="00AB683A" w:rsidRPr="00036BCE">
        <w:rPr>
          <w:rFonts w:ascii="Times New Roman" w:hAnsi="Times New Roman" w:cs="Times New Roman"/>
          <w:sz w:val="28"/>
          <w:szCs w:val="28"/>
          <w:lang w:eastAsia="ru-RU"/>
        </w:rPr>
        <w:t xml:space="preserve"> 2020 г</w:t>
      </w:r>
      <w:r w:rsidRPr="00036BCE">
        <w:rPr>
          <w:rFonts w:ascii="Times New Roman" w:hAnsi="Times New Roman" w:cs="Times New Roman"/>
          <w:sz w:val="28"/>
          <w:szCs w:val="28"/>
          <w:lang w:eastAsia="ru-RU"/>
        </w:rPr>
        <w:t xml:space="preserve">. В частности, из 19784 </w:t>
      </w:r>
      <w:r w:rsidRPr="00036BCE">
        <w:rPr>
          <w:rFonts w:ascii="Times New Roman" w:hAnsi="Times New Roman" w:cs="Times New Roman"/>
          <w:sz w:val="28"/>
          <w:szCs w:val="28"/>
          <w:lang w:eastAsia="ru-RU"/>
        </w:rPr>
        <w:lastRenderedPageBreak/>
        <w:t>человек, официально зарегистрированных в Чувашской Республике как безработные, право на максимальное пособие по безработице имеют лишь 5284 человек, в том числе 377 лиц предпенсионного возраста и 20 сирот. Последние получают пособие в размере средней заработной платы по Чувашской республике (29 037 рублей). При этом минимальный размер пособия в размере 1500 рублей получают 10888 человек. Это связано, в первую очередь, с их неформальной занятостью.</w:t>
      </w:r>
    </w:p>
    <w:p w14:paraId="2C458A04" w14:textId="0D516187" w:rsidR="009B607F" w:rsidRPr="00036BCE" w:rsidRDefault="009B607F" w:rsidP="00DD422A">
      <w:pPr>
        <w:spacing w:after="120" w:line="240" w:lineRule="auto"/>
        <w:jc w:val="both"/>
        <w:rPr>
          <w:rFonts w:ascii="Times New Roman" w:hAnsi="Times New Roman" w:cs="Times New Roman"/>
          <w:sz w:val="28"/>
          <w:szCs w:val="28"/>
          <w:lang w:eastAsia="ru-RU"/>
        </w:rPr>
      </w:pPr>
      <w:r w:rsidRPr="00036BCE">
        <w:rPr>
          <w:rFonts w:ascii="Times New Roman" w:hAnsi="Times New Roman" w:cs="Times New Roman"/>
          <w:sz w:val="28"/>
          <w:szCs w:val="28"/>
          <w:lang w:eastAsia="ru-RU"/>
        </w:rPr>
        <w:t xml:space="preserve">         </w:t>
      </w:r>
      <w:r w:rsidR="001D55B3" w:rsidRPr="00036BCE">
        <w:rPr>
          <w:rFonts w:ascii="Times New Roman" w:hAnsi="Times New Roman" w:cs="Times New Roman"/>
          <w:sz w:val="28"/>
          <w:szCs w:val="28"/>
          <w:lang w:eastAsia="ru-RU"/>
        </w:rPr>
        <w:t>С</w:t>
      </w:r>
      <w:r w:rsidRPr="00036BCE">
        <w:rPr>
          <w:rFonts w:ascii="Times New Roman" w:hAnsi="Times New Roman" w:cs="Times New Roman"/>
          <w:sz w:val="28"/>
          <w:szCs w:val="28"/>
          <w:lang w:eastAsia="ru-RU"/>
        </w:rPr>
        <w:t>ем</w:t>
      </w:r>
      <w:r w:rsidR="001D55B3" w:rsidRPr="00036BCE">
        <w:rPr>
          <w:rFonts w:ascii="Times New Roman" w:hAnsi="Times New Roman" w:cs="Times New Roman"/>
          <w:sz w:val="28"/>
          <w:szCs w:val="28"/>
          <w:lang w:eastAsia="ru-RU"/>
        </w:rPr>
        <w:t>ьи</w:t>
      </w:r>
      <w:r w:rsidRPr="00036BCE">
        <w:rPr>
          <w:rFonts w:ascii="Times New Roman" w:hAnsi="Times New Roman" w:cs="Times New Roman"/>
          <w:sz w:val="28"/>
          <w:szCs w:val="28"/>
          <w:lang w:eastAsia="ru-RU"/>
        </w:rPr>
        <w:t xml:space="preserve"> с детьми до 18 лет</w:t>
      </w:r>
      <w:r w:rsidR="001D55B3" w:rsidRPr="00036BCE">
        <w:rPr>
          <w:rFonts w:ascii="Times New Roman" w:hAnsi="Times New Roman" w:cs="Times New Roman"/>
          <w:sz w:val="28"/>
          <w:szCs w:val="28"/>
          <w:lang w:eastAsia="ru-RU"/>
        </w:rPr>
        <w:t xml:space="preserve"> </w:t>
      </w:r>
      <w:r w:rsidRPr="00036BCE">
        <w:rPr>
          <w:rFonts w:ascii="Times New Roman" w:hAnsi="Times New Roman" w:cs="Times New Roman"/>
          <w:sz w:val="28"/>
          <w:szCs w:val="28"/>
          <w:lang w:eastAsia="ru-RU"/>
        </w:rPr>
        <w:t>вместе с пособием по безработице получ</w:t>
      </w:r>
      <w:r w:rsidR="001D55B3" w:rsidRPr="00036BCE">
        <w:rPr>
          <w:rFonts w:ascii="Times New Roman" w:hAnsi="Times New Roman" w:cs="Times New Roman"/>
          <w:sz w:val="28"/>
          <w:szCs w:val="28"/>
          <w:lang w:eastAsia="ru-RU"/>
        </w:rPr>
        <w:t>или</w:t>
      </w:r>
      <w:r w:rsidRPr="00036BCE">
        <w:rPr>
          <w:rFonts w:ascii="Times New Roman" w:hAnsi="Times New Roman" w:cs="Times New Roman"/>
          <w:sz w:val="28"/>
          <w:szCs w:val="28"/>
          <w:lang w:eastAsia="ru-RU"/>
        </w:rPr>
        <w:t xml:space="preserve"> выплату на каждого ребёнка в размере 3000 рублей в месяц в июне – августе. Индивидуальные предприниматели, которые вынуждены были прекратить свою деятельность после 1 марта и официально признаны безработными, получ</w:t>
      </w:r>
      <w:r w:rsidR="001D55B3" w:rsidRPr="00036BCE">
        <w:rPr>
          <w:rFonts w:ascii="Times New Roman" w:hAnsi="Times New Roman" w:cs="Times New Roman"/>
          <w:sz w:val="28"/>
          <w:szCs w:val="28"/>
          <w:lang w:eastAsia="ru-RU"/>
        </w:rPr>
        <w:t>или</w:t>
      </w:r>
      <w:r w:rsidRPr="00036BCE">
        <w:rPr>
          <w:rFonts w:ascii="Times New Roman" w:hAnsi="Times New Roman" w:cs="Times New Roman"/>
          <w:sz w:val="28"/>
          <w:szCs w:val="28"/>
          <w:lang w:eastAsia="ru-RU"/>
        </w:rPr>
        <w:t xml:space="preserve"> пособие по безработице в максимальном размере 12 130 рублей на срок</w:t>
      </w:r>
      <w:r w:rsidR="001D55B3" w:rsidRPr="00036BCE">
        <w:rPr>
          <w:rFonts w:ascii="Times New Roman" w:hAnsi="Times New Roman" w:cs="Times New Roman"/>
          <w:sz w:val="28"/>
          <w:szCs w:val="28"/>
          <w:lang w:eastAsia="ru-RU"/>
        </w:rPr>
        <w:t xml:space="preserve"> до</w:t>
      </w:r>
      <w:r w:rsidRPr="00036BCE">
        <w:rPr>
          <w:rFonts w:ascii="Times New Roman" w:hAnsi="Times New Roman" w:cs="Times New Roman"/>
          <w:sz w:val="28"/>
          <w:szCs w:val="28"/>
          <w:lang w:eastAsia="ru-RU"/>
        </w:rPr>
        <w:t xml:space="preserve"> 1 октября 2020 г.</w:t>
      </w:r>
    </w:p>
    <w:p w14:paraId="02CC930C" w14:textId="494DD183" w:rsidR="009B607F" w:rsidRPr="00036BCE" w:rsidRDefault="009B607F" w:rsidP="00DD422A">
      <w:pPr>
        <w:spacing w:after="120" w:line="240" w:lineRule="auto"/>
        <w:ind w:firstLine="708"/>
        <w:jc w:val="both"/>
        <w:rPr>
          <w:rFonts w:ascii="Times New Roman" w:hAnsi="Times New Roman" w:cs="Times New Roman"/>
          <w:sz w:val="28"/>
          <w:szCs w:val="28"/>
          <w:lang w:eastAsia="ru-RU"/>
        </w:rPr>
      </w:pPr>
      <w:r w:rsidRPr="00036BCE">
        <w:rPr>
          <w:rFonts w:ascii="Times New Roman" w:hAnsi="Times New Roman" w:cs="Times New Roman"/>
          <w:sz w:val="28"/>
          <w:szCs w:val="28"/>
          <w:lang w:eastAsia="ru-RU"/>
        </w:rPr>
        <w:t>Минимальное пособие по безработице за май – июль увеличи</w:t>
      </w:r>
      <w:r w:rsidR="001D55B3" w:rsidRPr="00036BCE">
        <w:rPr>
          <w:rFonts w:ascii="Times New Roman" w:hAnsi="Times New Roman" w:cs="Times New Roman"/>
          <w:sz w:val="28"/>
          <w:szCs w:val="28"/>
          <w:lang w:eastAsia="ru-RU"/>
        </w:rPr>
        <w:t>лось</w:t>
      </w:r>
      <w:r w:rsidRPr="00036BCE">
        <w:rPr>
          <w:rFonts w:ascii="Times New Roman" w:hAnsi="Times New Roman" w:cs="Times New Roman"/>
          <w:sz w:val="28"/>
          <w:szCs w:val="28"/>
          <w:lang w:eastAsia="ru-RU"/>
        </w:rPr>
        <w:t xml:space="preserve"> до 4500 рублей. Назначение пособия </w:t>
      </w:r>
      <w:r w:rsidR="001D55B3" w:rsidRPr="00036BCE">
        <w:rPr>
          <w:rFonts w:ascii="Times New Roman" w:hAnsi="Times New Roman" w:cs="Times New Roman"/>
          <w:sz w:val="28"/>
          <w:szCs w:val="28"/>
          <w:lang w:eastAsia="ru-RU"/>
        </w:rPr>
        <w:t xml:space="preserve">осуществлялось </w:t>
      </w:r>
      <w:r w:rsidRPr="00036BCE">
        <w:rPr>
          <w:rFonts w:ascii="Times New Roman" w:hAnsi="Times New Roman" w:cs="Times New Roman"/>
          <w:sz w:val="28"/>
          <w:szCs w:val="28"/>
          <w:lang w:eastAsia="ru-RU"/>
        </w:rPr>
        <w:t xml:space="preserve">не позднее 11 дней со дня подачи электронного обращения на портале </w:t>
      </w:r>
      <w:r w:rsidR="009015F3" w:rsidRPr="00036BCE">
        <w:rPr>
          <w:rFonts w:ascii="Times New Roman" w:hAnsi="Times New Roman" w:cs="Times New Roman"/>
          <w:sz w:val="28"/>
          <w:szCs w:val="28"/>
          <w:lang w:eastAsia="ru-RU"/>
        </w:rPr>
        <w:t>«</w:t>
      </w:r>
      <w:r w:rsidRPr="00036BCE">
        <w:rPr>
          <w:rFonts w:ascii="Times New Roman" w:hAnsi="Times New Roman" w:cs="Times New Roman"/>
          <w:sz w:val="28"/>
          <w:szCs w:val="28"/>
          <w:lang w:eastAsia="ru-RU"/>
        </w:rPr>
        <w:t>Работа в России</w:t>
      </w:r>
      <w:r w:rsidR="009015F3" w:rsidRPr="00036BCE">
        <w:rPr>
          <w:rFonts w:ascii="Times New Roman" w:hAnsi="Times New Roman" w:cs="Times New Roman"/>
          <w:sz w:val="28"/>
          <w:szCs w:val="28"/>
          <w:lang w:eastAsia="ru-RU"/>
        </w:rPr>
        <w:t>»</w:t>
      </w:r>
      <w:r w:rsidRPr="00036BCE">
        <w:rPr>
          <w:rFonts w:ascii="Times New Roman" w:hAnsi="Times New Roman" w:cs="Times New Roman"/>
          <w:sz w:val="28"/>
          <w:szCs w:val="28"/>
          <w:lang w:eastAsia="ru-RU"/>
        </w:rPr>
        <w:t xml:space="preserve">. </w:t>
      </w:r>
    </w:p>
    <w:p w14:paraId="7D31F3CB" w14:textId="52BFF9F3" w:rsidR="009B607F" w:rsidRPr="00036BCE" w:rsidRDefault="009B607F" w:rsidP="00DD422A">
      <w:pPr>
        <w:pStyle w:val="af5"/>
        <w:spacing w:after="120" w:line="240" w:lineRule="auto"/>
        <w:ind w:firstLine="709"/>
        <w:jc w:val="both"/>
        <w:rPr>
          <w:b w:val="0"/>
          <w:caps w:val="0"/>
          <w:sz w:val="28"/>
          <w:szCs w:val="28"/>
        </w:rPr>
      </w:pPr>
      <w:r w:rsidRPr="00036BCE">
        <w:rPr>
          <w:b w:val="0"/>
          <w:caps w:val="0"/>
          <w:sz w:val="28"/>
          <w:szCs w:val="28"/>
        </w:rPr>
        <w:t>По итогам обследования в среднем за декабрь 2019 г. и январь-февраль 2020 г</w:t>
      </w:r>
      <w:r w:rsidR="00AB683A" w:rsidRPr="00036BCE">
        <w:rPr>
          <w:b w:val="0"/>
          <w:caps w:val="0"/>
          <w:sz w:val="28"/>
          <w:szCs w:val="28"/>
        </w:rPr>
        <w:t>.</w:t>
      </w:r>
      <w:r w:rsidRPr="00036BCE">
        <w:rPr>
          <w:b w:val="0"/>
          <w:caps w:val="0"/>
          <w:sz w:val="28"/>
          <w:szCs w:val="28"/>
        </w:rPr>
        <w:t xml:space="preserve"> численность рабочей силы составила 600,1 тыс. человек, в их числе 572,7 тыс. человек были заняты в экономике и 27,3 тыс. человек не имели занятия, но активно его искали (в соответствии с методологией Международной Организации Труда они классифицируются как безработные).</w:t>
      </w:r>
    </w:p>
    <w:p w14:paraId="0062BB0C" w14:textId="77777777" w:rsidR="00F73785" w:rsidRPr="00036BCE" w:rsidRDefault="00F73785" w:rsidP="00DD422A">
      <w:pPr>
        <w:pStyle w:val="af5"/>
        <w:spacing w:after="120" w:line="240" w:lineRule="auto"/>
        <w:ind w:firstLine="709"/>
        <w:jc w:val="both"/>
        <w:rPr>
          <w:b w:val="0"/>
          <w:caps w:val="0"/>
          <w:sz w:val="28"/>
          <w:szCs w:val="28"/>
        </w:rPr>
      </w:pPr>
    </w:p>
    <w:p w14:paraId="66AE6EFC" w14:textId="77777777" w:rsidR="009B607F" w:rsidRPr="00036BCE" w:rsidRDefault="009B607F" w:rsidP="00DD422A">
      <w:pPr>
        <w:spacing w:after="120" w:line="240" w:lineRule="auto"/>
        <w:ind w:left="567"/>
        <w:jc w:val="center"/>
        <w:rPr>
          <w:rFonts w:ascii="Times New Roman" w:hAnsi="Times New Roman" w:cs="Times New Roman"/>
          <w:sz w:val="17"/>
        </w:rPr>
      </w:pPr>
      <w:r w:rsidRPr="00036BCE">
        <w:rPr>
          <w:rFonts w:ascii="Times New Roman" w:hAnsi="Times New Roman" w:cs="Times New Roman"/>
          <w:sz w:val="28"/>
          <w:szCs w:val="28"/>
        </w:rPr>
        <w:t xml:space="preserve">Таблица 2.8 - Динамика рабочей силы в ЧР в возрасте </w:t>
      </w:r>
      <w:r w:rsidR="00E77A9F" w:rsidRPr="00036BCE">
        <w:rPr>
          <w:rFonts w:ascii="Times New Roman" w:hAnsi="Times New Roman" w:cs="Times New Roman"/>
          <w:sz w:val="28"/>
          <w:szCs w:val="28"/>
        </w:rPr>
        <w:t xml:space="preserve">от </w:t>
      </w:r>
      <w:r w:rsidRPr="00036BCE">
        <w:rPr>
          <w:rFonts w:ascii="Times New Roman" w:hAnsi="Times New Roman" w:cs="Times New Roman"/>
          <w:sz w:val="28"/>
          <w:szCs w:val="28"/>
        </w:rPr>
        <w:t xml:space="preserve">15 лет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35"/>
        <w:gridCol w:w="1774"/>
        <w:gridCol w:w="68"/>
        <w:gridCol w:w="1251"/>
        <w:gridCol w:w="25"/>
        <w:gridCol w:w="1276"/>
        <w:gridCol w:w="1148"/>
        <w:gridCol w:w="193"/>
        <w:gridCol w:w="1210"/>
      </w:tblGrid>
      <w:tr w:rsidR="009B607F" w:rsidRPr="00036BCE" w14:paraId="556F9615" w14:textId="77777777" w:rsidTr="001D55B3">
        <w:trPr>
          <w:trHeight w:val="227"/>
        </w:trPr>
        <w:tc>
          <w:tcPr>
            <w:tcW w:w="2659" w:type="dxa"/>
            <w:vMerge w:val="restart"/>
          </w:tcPr>
          <w:p w14:paraId="4CE49928" w14:textId="77777777" w:rsidR="009B607F" w:rsidRPr="00036BCE" w:rsidRDefault="009B607F" w:rsidP="00DD422A">
            <w:pPr>
              <w:pStyle w:val="TableParagraph"/>
            </w:pPr>
          </w:p>
        </w:tc>
        <w:tc>
          <w:tcPr>
            <w:tcW w:w="1809" w:type="dxa"/>
            <w:gridSpan w:val="2"/>
            <w:vMerge w:val="restart"/>
          </w:tcPr>
          <w:p w14:paraId="78D47310" w14:textId="77777777" w:rsidR="009B607F" w:rsidRPr="00036BCE" w:rsidRDefault="009B607F" w:rsidP="00DD422A">
            <w:pPr>
              <w:pStyle w:val="TableParagraph"/>
              <w:rPr>
                <w:sz w:val="24"/>
              </w:rPr>
            </w:pPr>
            <w:r w:rsidRPr="00036BCE">
              <w:rPr>
                <w:sz w:val="24"/>
              </w:rPr>
              <w:t>Рабочая сила, тыс. человек</w:t>
            </w:r>
          </w:p>
        </w:tc>
        <w:tc>
          <w:tcPr>
            <w:tcW w:w="2620" w:type="dxa"/>
            <w:gridSpan w:val="4"/>
          </w:tcPr>
          <w:p w14:paraId="094F1D5C" w14:textId="77777777" w:rsidR="009B607F" w:rsidRPr="00036BCE" w:rsidRDefault="009B607F" w:rsidP="00DD422A">
            <w:pPr>
              <w:pStyle w:val="TableParagraph"/>
              <w:rPr>
                <w:sz w:val="24"/>
              </w:rPr>
            </w:pPr>
            <w:r w:rsidRPr="00036BCE">
              <w:rPr>
                <w:sz w:val="24"/>
              </w:rPr>
              <w:t>в том числе</w:t>
            </w:r>
          </w:p>
        </w:tc>
        <w:tc>
          <w:tcPr>
            <w:tcW w:w="1148" w:type="dxa"/>
            <w:vMerge w:val="restart"/>
          </w:tcPr>
          <w:p w14:paraId="3B25FF4E" w14:textId="0F9E3B0E" w:rsidR="009B607F" w:rsidRPr="00036BCE" w:rsidRDefault="009B607F" w:rsidP="00DD422A">
            <w:pPr>
              <w:pStyle w:val="TableParagraph"/>
              <w:jc w:val="both"/>
              <w:rPr>
                <w:sz w:val="24"/>
              </w:rPr>
            </w:pPr>
            <w:r w:rsidRPr="00036BCE">
              <w:rPr>
                <w:sz w:val="24"/>
              </w:rPr>
              <w:t>Уровень занятости, %</w:t>
            </w:r>
          </w:p>
        </w:tc>
        <w:tc>
          <w:tcPr>
            <w:tcW w:w="1403" w:type="dxa"/>
            <w:gridSpan w:val="2"/>
            <w:vMerge w:val="restart"/>
          </w:tcPr>
          <w:p w14:paraId="3BC0259C" w14:textId="77777777" w:rsidR="009B607F" w:rsidRPr="00036BCE" w:rsidRDefault="009B607F" w:rsidP="00DD422A">
            <w:pPr>
              <w:pStyle w:val="TableParagraph"/>
              <w:jc w:val="center"/>
              <w:rPr>
                <w:sz w:val="24"/>
              </w:rPr>
            </w:pPr>
            <w:r w:rsidRPr="00036BCE">
              <w:rPr>
                <w:sz w:val="24"/>
              </w:rPr>
              <w:t>Уровень безработи- цы, %</w:t>
            </w:r>
          </w:p>
        </w:tc>
      </w:tr>
      <w:tr w:rsidR="009B607F" w:rsidRPr="00036BCE" w14:paraId="33037C38" w14:textId="77777777" w:rsidTr="001D55B3">
        <w:trPr>
          <w:trHeight w:val="227"/>
        </w:trPr>
        <w:tc>
          <w:tcPr>
            <w:tcW w:w="2659" w:type="dxa"/>
            <w:vMerge/>
          </w:tcPr>
          <w:p w14:paraId="34DD7740" w14:textId="77777777" w:rsidR="009B607F" w:rsidRPr="00036BCE" w:rsidRDefault="009B607F" w:rsidP="00DD422A">
            <w:pPr>
              <w:spacing w:after="0" w:line="240" w:lineRule="auto"/>
              <w:rPr>
                <w:rFonts w:ascii="Times New Roman" w:hAnsi="Times New Roman" w:cs="Times New Roman"/>
                <w:sz w:val="2"/>
                <w:szCs w:val="2"/>
              </w:rPr>
            </w:pPr>
          </w:p>
        </w:tc>
        <w:tc>
          <w:tcPr>
            <w:tcW w:w="1809" w:type="dxa"/>
            <w:gridSpan w:val="2"/>
            <w:vMerge/>
          </w:tcPr>
          <w:p w14:paraId="2F34A100" w14:textId="77777777" w:rsidR="009B607F" w:rsidRPr="00036BCE" w:rsidRDefault="009B607F" w:rsidP="00DD422A">
            <w:pPr>
              <w:spacing w:after="0" w:line="240" w:lineRule="auto"/>
              <w:rPr>
                <w:rFonts w:ascii="Times New Roman" w:hAnsi="Times New Roman" w:cs="Times New Roman"/>
                <w:sz w:val="2"/>
                <w:szCs w:val="2"/>
              </w:rPr>
            </w:pPr>
          </w:p>
        </w:tc>
        <w:tc>
          <w:tcPr>
            <w:tcW w:w="1319" w:type="dxa"/>
            <w:gridSpan w:val="2"/>
          </w:tcPr>
          <w:p w14:paraId="1111532C" w14:textId="77777777" w:rsidR="009B607F" w:rsidRPr="00036BCE" w:rsidRDefault="009B607F" w:rsidP="00DD422A">
            <w:pPr>
              <w:pStyle w:val="TableParagraph"/>
              <w:jc w:val="right"/>
              <w:rPr>
                <w:sz w:val="24"/>
              </w:rPr>
            </w:pPr>
            <w:r w:rsidRPr="00036BCE">
              <w:rPr>
                <w:sz w:val="24"/>
              </w:rPr>
              <w:t>Занятые</w:t>
            </w:r>
          </w:p>
        </w:tc>
        <w:tc>
          <w:tcPr>
            <w:tcW w:w="1301" w:type="dxa"/>
            <w:gridSpan w:val="2"/>
          </w:tcPr>
          <w:p w14:paraId="60B06E1D" w14:textId="77777777" w:rsidR="009B607F" w:rsidRPr="00036BCE" w:rsidRDefault="009B607F" w:rsidP="00DD422A">
            <w:pPr>
              <w:pStyle w:val="TableParagraph"/>
              <w:rPr>
                <w:sz w:val="24"/>
              </w:rPr>
            </w:pPr>
            <w:r w:rsidRPr="00036BCE">
              <w:rPr>
                <w:sz w:val="24"/>
              </w:rPr>
              <w:t>безработные</w:t>
            </w:r>
          </w:p>
        </w:tc>
        <w:tc>
          <w:tcPr>
            <w:tcW w:w="1148" w:type="dxa"/>
            <w:vMerge/>
          </w:tcPr>
          <w:p w14:paraId="6B7D320A" w14:textId="77777777" w:rsidR="009B607F" w:rsidRPr="00036BCE" w:rsidRDefault="009B607F" w:rsidP="00DD422A">
            <w:pPr>
              <w:spacing w:after="0" w:line="240" w:lineRule="auto"/>
              <w:rPr>
                <w:rFonts w:ascii="Times New Roman" w:hAnsi="Times New Roman" w:cs="Times New Roman"/>
                <w:sz w:val="2"/>
                <w:szCs w:val="2"/>
              </w:rPr>
            </w:pPr>
          </w:p>
        </w:tc>
        <w:tc>
          <w:tcPr>
            <w:tcW w:w="1403" w:type="dxa"/>
            <w:gridSpan w:val="2"/>
            <w:vMerge/>
          </w:tcPr>
          <w:p w14:paraId="3CF58BDD" w14:textId="77777777" w:rsidR="009B607F" w:rsidRPr="00036BCE" w:rsidRDefault="009B607F" w:rsidP="00DD422A">
            <w:pPr>
              <w:spacing w:after="0" w:line="240" w:lineRule="auto"/>
              <w:rPr>
                <w:rFonts w:ascii="Times New Roman" w:hAnsi="Times New Roman" w:cs="Times New Roman"/>
                <w:sz w:val="2"/>
                <w:szCs w:val="2"/>
              </w:rPr>
            </w:pPr>
          </w:p>
        </w:tc>
      </w:tr>
      <w:tr w:rsidR="009B607F" w:rsidRPr="00036BCE" w14:paraId="3E13D590" w14:textId="77777777" w:rsidTr="001D55B3">
        <w:trPr>
          <w:trHeight w:val="227"/>
        </w:trPr>
        <w:tc>
          <w:tcPr>
            <w:tcW w:w="9639" w:type="dxa"/>
            <w:gridSpan w:val="10"/>
          </w:tcPr>
          <w:p w14:paraId="27C14F81" w14:textId="77777777" w:rsidR="009B607F" w:rsidRPr="00036BCE" w:rsidRDefault="009B607F" w:rsidP="00DD422A">
            <w:pPr>
              <w:pStyle w:val="TableParagraph"/>
              <w:jc w:val="center"/>
              <w:rPr>
                <w:b/>
                <w:sz w:val="24"/>
              </w:rPr>
            </w:pPr>
            <w:r w:rsidRPr="00036BCE">
              <w:rPr>
                <w:b/>
                <w:sz w:val="24"/>
              </w:rPr>
              <w:t>2019 г.</w:t>
            </w:r>
          </w:p>
        </w:tc>
      </w:tr>
      <w:tr w:rsidR="009B607F" w:rsidRPr="00036BCE" w14:paraId="30933985" w14:textId="77777777" w:rsidTr="001D55B3">
        <w:trPr>
          <w:trHeight w:val="227"/>
        </w:trPr>
        <w:tc>
          <w:tcPr>
            <w:tcW w:w="2694" w:type="dxa"/>
            <w:gridSpan w:val="2"/>
          </w:tcPr>
          <w:p w14:paraId="19F4DD04" w14:textId="77777777" w:rsidR="009B607F" w:rsidRPr="00036BCE" w:rsidRDefault="009B607F" w:rsidP="00DD422A">
            <w:pPr>
              <w:pStyle w:val="TableParagraph"/>
              <w:rPr>
                <w:sz w:val="24"/>
              </w:rPr>
            </w:pPr>
            <w:r w:rsidRPr="00036BCE">
              <w:rPr>
                <w:sz w:val="24"/>
              </w:rPr>
              <w:t>I квартал</w:t>
            </w:r>
          </w:p>
        </w:tc>
        <w:tc>
          <w:tcPr>
            <w:tcW w:w="1842" w:type="dxa"/>
            <w:gridSpan w:val="2"/>
          </w:tcPr>
          <w:p w14:paraId="61CFA4EA" w14:textId="77777777" w:rsidR="009B607F" w:rsidRPr="00036BCE" w:rsidRDefault="009B607F" w:rsidP="00DD422A">
            <w:pPr>
              <w:pStyle w:val="TableParagraph"/>
              <w:jc w:val="center"/>
              <w:rPr>
                <w:sz w:val="24"/>
              </w:rPr>
            </w:pPr>
            <w:r w:rsidRPr="00036BCE">
              <w:rPr>
                <w:sz w:val="24"/>
              </w:rPr>
              <w:t>613,4</w:t>
            </w:r>
          </w:p>
        </w:tc>
        <w:tc>
          <w:tcPr>
            <w:tcW w:w="1276" w:type="dxa"/>
            <w:gridSpan w:val="2"/>
          </w:tcPr>
          <w:p w14:paraId="75F68344" w14:textId="77777777" w:rsidR="009B607F" w:rsidRPr="00036BCE" w:rsidRDefault="009B607F" w:rsidP="00DD422A">
            <w:pPr>
              <w:pStyle w:val="TableParagraph"/>
              <w:jc w:val="center"/>
              <w:rPr>
                <w:sz w:val="24"/>
              </w:rPr>
            </w:pPr>
            <w:r w:rsidRPr="00036BCE">
              <w:rPr>
                <w:sz w:val="24"/>
              </w:rPr>
              <w:t>582,4</w:t>
            </w:r>
          </w:p>
        </w:tc>
        <w:tc>
          <w:tcPr>
            <w:tcW w:w="1276" w:type="dxa"/>
          </w:tcPr>
          <w:p w14:paraId="0D16B4E1" w14:textId="77777777" w:rsidR="009B607F" w:rsidRPr="00036BCE" w:rsidRDefault="009B607F" w:rsidP="00DD422A">
            <w:pPr>
              <w:pStyle w:val="TableParagraph"/>
              <w:jc w:val="center"/>
              <w:rPr>
                <w:sz w:val="24"/>
              </w:rPr>
            </w:pPr>
            <w:r w:rsidRPr="00036BCE">
              <w:rPr>
                <w:sz w:val="24"/>
              </w:rPr>
              <w:t>31,0</w:t>
            </w:r>
          </w:p>
        </w:tc>
        <w:tc>
          <w:tcPr>
            <w:tcW w:w="1341" w:type="dxa"/>
            <w:gridSpan w:val="2"/>
          </w:tcPr>
          <w:p w14:paraId="3B25C1E1" w14:textId="77777777" w:rsidR="009B607F" w:rsidRPr="00036BCE" w:rsidRDefault="009B607F" w:rsidP="00DD422A">
            <w:pPr>
              <w:pStyle w:val="TableParagraph"/>
              <w:jc w:val="center"/>
              <w:rPr>
                <w:sz w:val="24"/>
              </w:rPr>
            </w:pPr>
            <w:r w:rsidRPr="00036BCE">
              <w:rPr>
                <w:sz w:val="24"/>
              </w:rPr>
              <w:t>57,8</w:t>
            </w:r>
          </w:p>
        </w:tc>
        <w:tc>
          <w:tcPr>
            <w:tcW w:w="1210" w:type="dxa"/>
          </w:tcPr>
          <w:p w14:paraId="328B99AC" w14:textId="77777777" w:rsidR="009B607F" w:rsidRPr="00036BCE" w:rsidRDefault="009B607F" w:rsidP="00DD422A">
            <w:pPr>
              <w:pStyle w:val="TableParagraph"/>
              <w:jc w:val="center"/>
              <w:rPr>
                <w:sz w:val="24"/>
              </w:rPr>
            </w:pPr>
            <w:r w:rsidRPr="00036BCE">
              <w:rPr>
                <w:sz w:val="24"/>
              </w:rPr>
              <w:t>5,0</w:t>
            </w:r>
          </w:p>
        </w:tc>
      </w:tr>
      <w:tr w:rsidR="009B607F" w:rsidRPr="00036BCE" w14:paraId="2365FDE9" w14:textId="77777777" w:rsidTr="001D55B3">
        <w:trPr>
          <w:trHeight w:val="227"/>
        </w:trPr>
        <w:tc>
          <w:tcPr>
            <w:tcW w:w="2694" w:type="dxa"/>
            <w:gridSpan w:val="2"/>
          </w:tcPr>
          <w:p w14:paraId="1B127B96" w14:textId="77777777" w:rsidR="009B607F" w:rsidRPr="00036BCE" w:rsidRDefault="009B607F" w:rsidP="00DD422A">
            <w:pPr>
              <w:pStyle w:val="TableParagraph"/>
              <w:rPr>
                <w:sz w:val="24"/>
              </w:rPr>
            </w:pPr>
            <w:r w:rsidRPr="00036BCE">
              <w:rPr>
                <w:sz w:val="24"/>
              </w:rPr>
              <w:t>II квартал</w:t>
            </w:r>
          </w:p>
        </w:tc>
        <w:tc>
          <w:tcPr>
            <w:tcW w:w="1842" w:type="dxa"/>
            <w:gridSpan w:val="2"/>
          </w:tcPr>
          <w:p w14:paraId="2F1BDBEC" w14:textId="77777777" w:rsidR="009B607F" w:rsidRPr="00036BCE" w:rsidRDefault="009B607F" w:rsidP="00DD422A">
            <w:pPr>
              <w:pStyle w:val="TableParagraph"/>
              <w:jc w:val="center"/>
              <w:rPr>
                <w:sz w:val="24"/>
              </w:rPr>
            </w:pPr>
            <w:r w:rsidRPr="00036BCE">
              <w:rPr>
                <w:sz w:val="24"/>
              </w:rPr>
              <w:t>593,7</w:t>
            </w:r>
          </w:p>
        </w:tc>
        <w:tc>
          <w:tcPr>
            <w:tcW w:w="1276" w:type="dxa"/>
            <w:gridSpan w:val="2"/>
          </w:tcPr>
          <w:p w14:paraId="5AD0A993" w14:textId="77777777" w:rsidR="009B607F" w:rsidRPr="00036BCE" w:rsidRDefault="009B607F" w:rsidP="00DD422A">
            <w:pPr>
              <w:pStyle w:val="TableParagraph"/>
              <w:jc w:val="center"/>
              <w:rPr>
                <w:sz w:val="24"/>
              </w:rPr>
            </w:pPr>
            <w:r w:rsidRPr="00036BCE">
              <w:rPr>
                <w:sz w:val="24"/>
              </w:rPr>
              <w:t>564,1</w:t>
            </w:r>
          </w:p>
        </w:tc>
        <w:tc>
          <w:tcPr>
            <w:tcW w:w="1276" w:type="dxa"/>
          </w:tcPr>
          <w:p w14:paraId="12065920" w14:textId="77777777" w:rsidR="009B607F" w:rsidRPr="00036BCE" w:rsidRDefault="009B607F" w:rsidP="00DD422A">
            <w:pPr>
              <w:pStyle w:val="TableParagraph"/>
              <w:jc w:val="center"/>
              <w:rPr>
                <w:sz w:val="24"/>
              </w:rPr>
            </w:pPr>
            <w:r w:rsidRPr="00036BCE">
              <w:rPr>
                <w:sz w:val="24"/>
              </w:rPr>
              <w:t>29,7</w:t>
            </w:r>
          </w:p>
        </w:tc>
        <w:tc>
          <w:tcPr>
            <w:tcW w:w="1341" w:type="dxa"/>
            <w:gridSpan w:val="2"/>
          </w:tcPr>
          <w:p w14:paraId="1895E99C" w14:textId="77777777" w:rsidR="009B607F" w:rsidRPr="00036BCE" w:rsidRDefault="009B607F" w:rsidP="00DD422A">
            <w:pPr>
              <w:pStyle w:val="TableParagraph"/>
              <w:jc w:val="center"/>
              <w:rPr>
                <w:sz w:val="24"/>
              </w:rPr>
            </w:pPr>
            <w:r w:rsidRPr="00036BCE">
              <w:rPr>
                <w:sz w:val="24"/>
              </w:rPr>
              <w:t>56,0</w:t>
            </w:r>
          </w:p>
        </w:tc>
        <w:tc>
          <w:tcPr>
            <w:tcW w:w="1210" w:type="dxa"/>
          </w:tcPr>
          <w:p w14:paraId="4A2FB600" w14:textId="77777777" w:rsidR="009B607F" w:rsidRPr="00036BCE" w:rsidRDefault="009B607F" w:rsidP="00DD422A">
            <w:pPr>
              <w:pStyle w:val="TableParagraph"/>
              <w:jc w:val="center"/>
              <w:rPr>
                <w:sz w:val="24"/>
              </w:rPr>
            </w:pPr>
            <w:r w:rsidRPr="00036BCE">
              <w:rPr>
                <w:sz w:val="24"/>
              </w:rPr>
              <w:t>5,0</w:t>
            </w:r>
          </w:p>
        </w:tc>
      </w:tr>
      <w:tr w:rsidR="009B607F" w:rsidRPr="00036BCE" w14:paraId="533E91F7" w14:textId="77777777" w:rsidTr="001D55B3">
        <w:trPr>
          <w:trHeight w:val="227"/>
        </w:trPr>
        <w:tc>
          <w:tcPr>
            <w:tcW w:w="2694" w:type="dxa"/>
            <w:gridSpan w:val="2"/>
          </w:tcPr>
          <w:p w14:paraId="1ACA9A4E" w14:textId="77777777" w:rsidR="009B607F" w:rsidRPr="00036BCE" w:rsidRDefault="009B607F" w:rsidP="00DD422A">
            <w:pPr>
              <w:pStyle w:val="TableParagraph"/>
              <w:rPr>
                <w:sz w:val="24"/>
              </w:rPr>
            </w:pPr>
            <w:r w:rsidRPr="00036BCE">
              <w:rPr>
                <w:sz w:val="24"/>
              </w:rPr>
              <w:t>III квартал</w:t>
            </w:r>
          </w:p>
        </w:tc>
        <w:tc>
          <w:tcPr>
            <w:tcW w:w="1842" w:type="dxa"/>
            <w:gridSpan w:val="2"/>
          </w:tcPr>
          <w:p w14:paraId="698E60D3" w14:textId="77777777" w:rsidR="009B607F" w:rsidRPr="00036BCE" w:rsidRDefault="009B607F" w:rsidP="00DD422A">
            <w:pPr>
              <w:pStyle w:val="TableParagraph"/>
              <w:jc w:val="center"/>
              <w:rPr>
                <w:sz w:val="24"/>
              </w:rPr>
            </w:pPr>
            <w:r w:rsidRPr="00036BCE">
              <w:rPr>
                <w:sz w:val="24"/>
              </w:rPr>
              <w:t>615,1</w:t>
            </w:r>
          </w:p>
        </w:tc>
        <w:tc>
          <w:tcPr>
            <w:tcW w:w="1276" w:type="dxa"/>
            <w:gridSpan w:val="2"/>
          </w:tcPr>
          <w:p w14:paraId="16256B3A" w14:textId="77777777" w:rsidR="009B607F" w:rsidRPr="00036BCE" w:rsidRDefault="009B607F" w:rsidP="00DD422A">
            <w:pPr>
              <w:pStyle w:val="TableParagraph"/>
              <w:jc w:val="center"/>
              <w:rPr>
                <w:sz w:val="24"/>
              </w:rPr>
            </w:pPr>
            <w:r w:rsidRPr="00036BCE">
              <w:rPr>
                <w:sz w:val="24"/>
              </w:rPr>
              <w:t>588,9</w:t>
            </w:r>
          </w:p>
        </w:tc>
        <w:tc>
          <w:tcPr>
            <w:tcW w:w="1276" w:type="dxa"/>
          </w:tcPr>
          <w:p w14:paraId="348F4B1D" w14:textId="77777777" w:rsidR="009B607F" w:rsidRPr="00036BCE" w:rsidRDefault="009B607F" w:rsidP="00DD422A">
            <w:pPr>
              <w:pStyle w:val="TableParagraph"/>
              <w:jc w:val="center"/>
              <w:rPr>
                <w:sz w:val="24"/>
              </w:rPr>
            </w:pPr>
            <w:r w:rsidRPr="00036BCE">
              <w:rPr>
                <w:sz w:val="24"/>
              </w:rPr>
              <w:t>26,2</w:t>
            </w:r>
          </w:p>
        </w:tc>
        <w:tc>
          <w:tcPr>
            <w:tcW w:w="1341" w:type="dxa"/>
            <w:gridSpan w:val="2"/>
          </w:tcPr>
          <w:p w14:paraId="78417677" w14:textId="77777777" w:rsidR="009B607F" w:rsidRPr="00036BCE" w:rsidRDefault="009B607F" w:rsidP="00DD422A">
            <w:pPr>
              <w:pStyle w:val="TableParagraph"/>
              <w:jc w:val="center"/>
              <w:rPr>
                <w:sz w:val="24"/>
              </w:rPr>
            </w:pPr>
            <w:r w:rsidRPr="00036BCE">
              <w:rPr>
                <w:sz w:val="24"/>
              </w:rPr>
              <w:t>58,5</w:t>
            </w:r>
          </w:p>
        </w:tc>
        <w:tc>
          <w:tcPr>
            <w:tcW w:w="1210" w:type="dxa"/>
          </w:tcPr>
          <w:p w14:paraId="026AB8C2" w14:textId="77777777" w:rsidR="009B607F" w:rsidRPr="00036BCE" w:rsidRDefault="009B607F" w:rsidP="00DD422A">
            <w:pPr>
              <w:pStyle w:val="TableParagraph"/>
              <w:jc w:val="center"/>
              <w:rPr>
                <w:sz w:val="24"/>
              </w:rPr>
            </w:pPr>
            <w:r w:rsidRPr="00036BCE">
              <w:rPr>
                <w:sz w:val="24"/>
              </w:rPr>
              <w:t>4,3</w:t>
            </w:r>
          </w:p>
        </w:tc>
      </w:tr>
      <w:tr w:rsidR="009B607F" w:rsidRPr="00036BCE" w14:paraId="54374ABA" w14:textId="77777777" w:rsidTr="001D55B3">
        <w:trPr>
          <w:trHeight w:val="227"/>
        </w:trPr>
        <w:tc>
          <w:tcPr>
            <w:tcW w:w="2694" w:type="dxa"/>
            <w:gridSpan w:val="2"/>
          </w:tcPr>
          <w:p w14:paraId="22728002" w14:textId="77777777" w:rsidR="009B607F" w:rsidRPr="00036BCE" w:rsidRDefault="009B607F" w:rsidP="00DD422A">
            <w:pPr>
              <w:pStyle w:val="TableParagraph"/>
              <w:rPr>
                <w:sz w:val="24"/>
              </w:rPr>
            </w:pPr>
            <w:r w:rsidRPr="00036BCE">
              <w:rPr>
                <w:sz w:val="24"/>
              </w:rPr>
              <w:t>IV квартал</w:t>
            </w:r>
          </w:p>
        </w:tc>
        <w:tc>
          <w:tcPr>
            <w:tcW w:w="1842" w:type="dxa"/>
            <w:gridSpan w:val="2"/>
          </w:tcPr>
          <w:p w14:paraId="1DA59DF4" w14:textId="77777777" w:rsidR="009B607F" w:rsidRPr="00036BCE" w:rsidRDefault="009B607F" w:rsidP="00DD422A">
            <w:pPr>
              <w:pStyle w:val="TableParagraph"/>
              <w:jc w:val="center"/>
              <w:rPr>
                <w:sz w:val="24"/>
              </w:rPr>
            </w:pPr>
            <w:r w:rsidRPr="00036BCE">
              <w:rPr>
                <w:sz w:val="24"/>
              </w:rPr>
              <w:t>611,1</w:t>
            </w:r>
          </w:p>
        </w:tc>
        <w:tc>
          <w:tcPr>
            <w:tcW w:w="1276" w:type="dxa"/>
            <w:gridSpan w:val="2"/>
          </w:tcPr>
          <w:p w14:paraId="75A94938" w14:textId="77777777" w:rsidR="009B607F" w:rsidRPr="00036BCE" w:rsidRDefault="009B607F" w:rsidP="00DD422A">
            <w:pPr>
              <w:pStyle w:val="TableParagraph"/>
              <w:jc w:val="center"/>
              <w:rPr>
                <w:sz w:val="24"/>
              </w:rPr>
            </w:pPr>
            <w:r w:rsidRPr="00036BCE">
              <w:rPr>
                <w:sz w:val="24"/>
              </w:rPr>
              <w:t>584,8</w:t>
            </w:r>
          </w:p>
        </w:tc>
        <w:tc>
          <w:tcPr>
            <w:tcW w:w="1276" w:type="dxa"/>
          </w:tcPr>
          <w:p w14:paraId="7A6AD04B" w14:textId="77777777" w:rsidR="009B607F" w:rsidRPr="00036BCE" w:rsidRDefault="009B607F" w:rsidP="00DD422A">
            <w:pPr>
              <w:pStyle w:val="TableParagraph"/>
              <w:jc w:val="center"/>
              <w:rPr>
                <w:sz w:val="24"/>
              </w:rPr>
            </w:pPr>
            <w:r w:rsidRPr="00036BCE">
              <w:rPr>
                <w:sz w:val="24"/>
              </w:rPr>
              <w:t>26,4</w:t>
            </w:r>
          </w:p>
        </w:tc>
        <w:tc>
          <w:tcPr>
            <w:tcW w:w="1341" w:type="dxa"/>
            <w:gridSpan w:val="2"/>
          </w:tcPr>
          <w:p w14:paraId="6EC5BD43" w14:textId="77777777" w:rsidR="009B607F" w:rsidRPr="00036BCE" w:rsidRDefault="009B607F" w:rsidP="00DD422A">
            <w:pPr>
              <w:pStyle w:val="TableParagraph"/>
              <w:jc w:val="center"/>
              <w:rPr>
                <w:sz w:val="24"/>
              </w:rPr>
            </w:pPr>
            <w:r w:rsidRPr="00036BCE">
              <w:rPr>
                <w:sz w:val="24"/>
              </w:rPr>
              <w:t>58,1</w:t>
            </w:r>
          </w:p>
        </w:tc>
        <w:tc>
          <w:tcPr>
            <w:tcW w:w="1210" w:type="dxa"/>
          </w:tcPr>
          <w:p w14:paraId="32FAA276" w14:textId="77777777" w:rsidR="009B607F" w:rsidRPr="00036BCE" w:rsidRDefault="009B607F" w:rsidP="00DD422A">
            <w:pPr>
              <w:pStyle w:val="TableParagraph"/>
              <w:jc w:val="center"/>
              <w:rPr>
                <w:sz w:val="24"/>
              </w:rPr>
            </w:pPr>
            <w:r w:rsidRPr="00036BCE">
              <w:rPr>
                <w:sz w:val="24"/>
              </w:rPr>
              <w:t>4,3</w:t>
            </w:r>
          </w:p>
        </w:tc>
      </w:tr>
      <w:tr w:rsidR="009B607F" w:rsidRPr="00036BCE" w14:paraId="4C1F63C0" w14:textId="77777777" w:rsidTr="001D55B3">
        <w:trPr>
          <w:trHeight w:val="227"/>
        </w:trPr>
        <w:tc>
          <w:tcPr>
            <w:tcW w:w="2694" w:type="dxa"/>
            <w:gridSpan w:val="2"/>
          </w:tcPr>
          <w:p w14:paraId="683AB4CF" w14:textId="77777777" w:rsidR="009B607F" w:rsidRPr="00036BCE" w:rsidRDefault="009B607F" w:rsidP="00DD422A">
            <w:pPr>
              <w:pStyle w:val="TableParagraph"/>
              <w:rPr>
                <w:sz w:val="24"/>
              </w:rPr>
            </w:pPr>
            <w:r w:rsidRPr="00036BCE">
              <w:rPr>
                <w:sz w:val="24"/>
              </w:rPr>
              <w:t>Год</w:t>
            </w:r>
          </w:p>
        </w:tc>
        <w:tc>
          <w:tcPr>
            <w:tcW w:w="1842" w:type="dxa"/>
            <w:gridSpan w:val="2"/>
          </w:tcPr>
          <w:p w14:paraId="2F3750FA" w14:textId="77777777" w:rsidR="009B607F" w:rsidRPr="00036BCE" w:rsidRDefault="009B607F" w:rsidP="00DD422A">
            <w:pPr>
              <w:pStyle w:val="TableParagraph"/>
              <w:jc w:val="center"/>
              <w:rPr>
                <w:sz w:val="24"/>
              </w:rPr>
            </w:pPr>
            <w:r w:rsidRPr="00036BCE">
              <w:rPr>
                <w:sz w:val="24"/>
              </w:rPr>
              <w:t>608,3</w:t>
            </w:r>
          </w:p>
        </w:tc>
        <w:tc>
          <w:tcPr>
            <w:tcW w:w="1276" w:type="dxa"/>
            <w:gridSpan w:val="2"/>
          </w:tcPr>
          <w:p w14:paraId="782A503F" w14:textId="77777777" w:rsidR="009B607F" w:rsidRPr="00036BCE" w:rsidRDefault="009B607F" w:rsidP="00DD422A">
            <w:pPr>
              <w:pStyle w:val="TableParagraph"/>
              <w:jc w:val="center"/>
              <w:rPr>
                <w:sz w:val="24"/>
              </w:rPr>
            </w:pPr>
            <w:r w:rsidRPr="00036BCE">
              <w:rPr>
                <w:sz w:val="24"/>
              </w:rPr>
              <w:t>580,0</w:t>
            </w:r>
          </w:p>
        </w:tc>
        <w:tc>
          <w:tcPr>
            <w:tcW w:w="1276" w:type="dxa"/>
          </w:tcPr>
          <w:p w14:paraId="0A558164" w14:textId="77777777" w:rsidR="009B607F" w:rsidRPr="00036BCE" w:rsidRDefault="009B607F" w:rsidP="00DD422A">
            <w:pPr>
              <w:pStyle w:val="TableParagraph"/>
              <w:jc w:val="center"/>
              <w:rPr>
                <w:sz w:val="24"/>
              </w:rPr>
            </w:pPr>
            <w:r w:rsidRPr="00036BCE">
              <w:rPr>
                <w:sz w:val="24"/>
              </w:rPr>
              <w:t>28,3</w:t>
            </w:r>
          </w:p>
        </w:tc>
        <w:tc>
          <w:tcPr>
            <w:tcW w:w="1341" w:type="dxa"/>
            <w:gridSpan w:val="2"/>
          </w:tcPr>
          <w:p w14:paraId="0D51A097" w14:textId="77777777" w:rsidR="009B607F" w:rsidRPr="00036BCE" w:rsidRDefault="009B607F" w:rsidP="00DD422A">
            <w:pPr>
              <w:pStyle w:val="TableParagraph"/>
              <w:jc w:val="center"/>
              <w:rPr>
                <w:sz w:val="24"/>
              </w:rPr>
            </w:pPr>
            <w:r w:rsidRPr="00036BCE">
              <w:rPr>
                <w:sz w:val="24"/>
              </w:rPr>
              <w:t>57,6</w:t>
            </w:r>
          </w:p>
        </w:tc>
        <w:tc>
          <w:tcPr>
            <w:tcW w:w="1210" w:type="dxa"/>
          </w:tcPr>
          <w:p w14:paraId="0F8A6A5E" w14:textId="77777777" w:rsidR="009B607F" w:rsidRPr="00036BCE" w:rsidRDefault="009B607F" w:rsidP="00DD422A">
            <w:pPr>
              <w:pStyle w:val="TableParagraph"/>
              <w:jc w:val="center"/>
              <w:rPr>
                <w:sz w:val="24"/>
              </w:rPr>
            </w:pPr>
            <w:r w:rsidRPr="00036BCE">
              <w:rPr>
                <w:sz w:val="24"/>
              </w:rPr>
              <w:t>4,7</w:t>
            </w:r>
          </w:p>
        </w:tc>
      </w:tr>
      <w:tr w:rsidR="009B607F" w:rsidRPr="00036BCE" w14:paraId="762D3E4A" w14:textId="77777777" w:rsidTr="001D55B3">
        <w:trPr>
          <w:trHeight w:val="227"/>
        </w:trPr>
        <w:tc>
          <w:tcPr>
            <w:tcW w:w="9639" w:type="dxa"/>
            <w:gridSpan w:val="10"/>
          </w:tcPr>
          <w:p w14:paraId="6B42A127" w14:textId="77777777" w:rsidR="009B607F" w:rsidRPr="00036BCE" w:rsidRDefault="009B607F" w:rsidP="00DD422A">
            <w:pPr>
              <w:pStyle w:val="TableParagraph"/>
              <w:jc w:val="center"/>
              <w:rPr>
                <w:b/>
                <w:sz w:val="24"/>
              </w:rPr>
            </w:pPr>
            <w:r w:rsidRPr="00036BCE">
              <w:rPr>
                <w:b/>
                <w:sz w:val="24"/>
              </w:rPr>
              <w:t>2020 г.</w:t>
            </w:r>
          </w:p>
        </w:tc>
      </w:tr>
      <w:tr w:rsidR="009B607F" w:rsidRPr="00036BCE" w14:paraId="5D6E64B2" w14:textId="77777777" w:rsidTr="001D55B3">
        <w:trPr>
          <w:trHeight w:val="227"/>
        </w:trPr>
        <w:tc>
          <w:tcPr>
            <w:tcW w:w="2694" w:type="dxa"/>
            <w:gridSpan w:val="2"/>
          </w:tcPr>
          <w:p w14:paraId="40BB9717" w14:textId="77777777" w:rsidR="009B607F" w:rsidRPr="00036BCE" w:rsidRDefault="009B607F" w:rsidP="00DD422A">
            <w:pPr>
              <w:pStyle w:val="TableParagraph"/>
              <w:rPr>
                <w:sz w:val="24"/>
              </w:rPr>
            </w:pPr>
            <w:r w:rsidRPr="00036BCE">
              <w:rPr>
                <w:sz w:val="24"/>
              </w:rPr>
              <w:t>декабрь 2019 г. - февраль 2020 г.</w:t>
            </w:r>
          </w:p>
        </w:tc>
        <w:tc>
          <w:tcPr>
            <w:tcW w:w="1842" w:type="dxa"/>
            <w:gridSpan w:val="2"/>
          </w:tcPr>
          <w:p w14:paraId="77A03115" w14:textId="77777777" w:rsidR="009B607F" w:rsidRPr="00036BCE" w:rsidRDefault="009B607F" w:rsidP="00DD422A">
            <w:pPr>
              <w:pStyle w:val="TableParagraph"/>
              <w:jc w:val="center"/>
              <w:rPr>
                <w:b/>
              </w:rPr>
            </w:pPr>
          </w:p>
          <w:p w14:paraId="5787E9C4" w14:textId="77777777" w:rsidR="009B607F" w:rsidRPr="00036BCE" w:rsidRDefault="009B607F" w:rsidP="00DD422A">
            <w:pPr>
              <w:pStyle w:val="TableParagraph"/>
              <w:jc w:val="center"/>
              <w:rPr>
                <w:sz w:val="24"/>
              </w:rPr>
            </w:pPr>
            <w:r w:rsidRPr="00036BCE">
              <w:rPr>
                <w:sz w:val="24"/>
              </w:rPr>
              <w:t>600,1</w:t>
            </w:r>
          </w:p>
        </w:tc>
        <w:tc>
          <w:tcPr>
            <w:tcW w:w="1276" w:type="dxa"/>
            <w:gridSpan w:val="2"/>
          </w:tcPr>
          <w:p w14:paraId="141FD6DA" w14:textId="77777777" w:rsidR="009B607F" w:rsidRPr="00036BCE" w:rsidRDefault="009B607F" w:rsidP="00DD422A">
            <w:pPr>
              <w:pStyle w:val="TableParagraph"/>
              <w:jc w:val="center"/>
              <w:rPr>
                <w:b/>
              </w:rPr>
            </w:pPr>
          </w:p>
          <w:p w14:paraId="24822A16" w14:textId="77777777" w:rsidR="009B607F" w:rsidRPr="00036BCE" w:rsidRDefault="009B607F" w:rsidP="00DD422A">
            <w:pPr>
              <w:pStyle w:val="TableParagraph"/>
              <w:jc w:val="center"/>
              <w:rPr>
                <w:sz w:val="24"/>
              </w:rPr>
            </w:pPr>
            <w:r w:rsidRPr="00036BCE">
              <w:rPr>
                <w:sz w:val="24"/>
              </w:rPr>
              <w:t>572,7</w:t>
            </w:r>
          </w:p>
        </w:tc>
        <w:tc>
          <w:tcPr>
            <w:tcW w:w="1276" w:type="dxa"/>
          </w:tcPr>
          <w:p w14:paraId="30954D02" w14:textId="77777777" w:rsidR="009B607F" w:rsidRPr="00036BCE" w:rsidRDefault="009B607F" w:rsidP="00DD422A">
            <w:pPr>
              <w:pStyle w:val="TableParagraph"/>
              <w:jc w:val="center"/>
              <w:rPr>
                <w:b/>
              </w:rPr>
            </w:pPr>
          </w:p>
          <w:p w14:paraId="6AB81659" w14:textId="77777777" w:rsidR="009B607F" w:rsidRPr="00036BCE" w:rsidRDefault="009B607F" w:rsidP="00DD422A">
            <w:pPr>
              <w:pStyle w:val="TableParagraph"/>
              <w:jc w:val="center"/>
              <w:rPr>
                <w:sz w:val="24"/>
              </w:rPr>
            </w:pPr>
            <w:r w:rsidRPr="00036BCE">
              <w:rPr>
                <w:sz w:val="24"/>
              </w:rPr>
              <w:t>27,3</w:t>
            </w:r>
          </w:p>
        </w:tc>
        <w:tc>
          <w:tcPr>
            <w:tcW w:w="1341" w:type="dxa"/>
            <w:gridSpan w:val="2"/>
          </w:tcPr>
          <w:p w14:paraId="333E3F41" w14:textId="77777777" w:rsidR="009B607F" w:rsidRPr="00036BCE" w:rsidRDefault="009B607F" w:rsidP="00DD422A">
            <w:pPr>
              <w:pStyle w:val="TableParagraph"/>
              <w:jc w:val="center"/>
              <w:rPr>
                <w:b/>
              </w:rPr>
            </w:pPr>
          </w:p>
          <w:p w14:paraId="760D822B" w14:textId="77777777" w:rsidR="009B607F" w:rsidRPr="00036BCE" w:rsidRDefault="009B607F" w:rsidP="00DD422A">
            <w:pPr>
              <w:pStyle w:val="TableParagraph"/>
              <w:jc w:val="center"/>
              <w:rPr>
                <w:sz w:val="24"/>
              </w:rPr>
            </w:pPr>
            <w:r w:rsidRPr="00036BCE">
              <w:rPr>
                <w:sz w:val="24"/>
              </w:rPr>
              <w:t>57,1</w:t>
            </w:r>
          </w:p>
        </w:tc>
        <w:tc>
          <w:tcPr>
            <w:tcW w:w="1210" w:type="dxa"/>
          </w:tcPr>
          <w:p w14:paraId="7F47987D" w14:textId="77777777" w:rsidR="009B607F" w:rsidRPr="00036BCE" w:rsidRDefault="009B607F" w:rsidP="00DD422A">
            <w:pPr>
              <w:pStyle w:val="TableParagraph"/>
              <w:jc w:val="center"/>
              <w:rPr>
                <w:b/>
              </w:rPr>
            </w:pPr>
          </w:p>
          <w:p w14:paraId="78B1F0C3" w14:textId="77777777" w:rsidR="009B607F" w:rsidRPr="00036BCE" w:rsidRDefault="009B607F" w:rsidP="00DD422A">
            <w:pPr>
              <w:pStyle w:val="TableParagraph"/>
              <w:jc w:val="center"/>
              <w:rPr>
                <w:sz w:val="24"/>
              </w:rPr>
            </w:pPr>
            <w:r w:rsidRPr="00036BCE">
              <w:rPr>
                <w:sz w:val="24"/>
              </w:rPr>
              <w:t>4,6</w:t>
            </w:r>
          </w:p>
        </w:tc>
      </w:tr>
    </w:tbl>
    <w:p w14:paraId="62349824" w14:textId="77777777" w:rsidR="001D55B3" w:rsidRPr="00036BCE" w:rsidRDefault="001D55B3" w:rsidP="00DD422A">
      <w:pPr>
        <w:spacing w:after="120" w:line="240" w:lineRule="auto"/>
        <w:ind w:firstLine="708"/>
        <w:jc w:val="both"/>
        <w:rPr>
          <w:rFonts w:ascii="Times New Roman" w:hAnsi="Times New Roman" w:cs="Times New Roman"/>
          <w:sz w:val="28"/>
          <w:szCs w:val="28"/>
        </w:rPr>
      </w:pPr>
    </w:p>
    <w:p w14:paraId="6F19E43E" w14:textId="247C472A"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Среднесписочная численность работающих</w:t>
      </w:r>
      <w:r w:rsidRPr="00036BCE">
        <w:rPr>
          <w:rFonts w:ascii="Times New Roman" w:hAnsi="Times New Roman" w:cs="Times New Roman"/>
          <w:b/>
          <w:sz w:val="28"/>
          <w:szCs w:val="28"/>
        </w:rPr>
        <w:t xml:space="preserve"> </w:t>
      </w:r>
      <w:r w:rsidRPr="00036BCE">
        <w:rPr>
          <w:rFonts w:ascii="Times New Roman" w:hAnsi="Times New Roman" w:cs="Times New Roman"/>
          <w:sz w:val="28"/>
          <w:szCs w:val="28"/>
        </w:rPr>
        <w:t>в организациях республики в январе-феврале 2020 г</w:t>
      </w:r>
      <w:r w:rsidR="00AB683A" w:rsidRPr="00036BCE">
        <w:rPr>
          <w:rFonts w:ascii="Times New Roman" w:hAnsi="Times New Roman" w:cs="Times New Roman"/>
          <w:sz w:val="28"/>
          <w:szCs w:val="28"/>
        </w:rPr>
        <w:t>.</w:t>
      </w:r>
      <w:r w:rsidRPr="00036BCE">
        <w:rPr>
          <w:rFonts w:ascii="Times New Roman" w:hAnsi="Times New Roman" w:cs="Times New Roman"/>
          <w:sz w:val="28"/>
          <w:szCs w:val="28"/>
        </w:rPr>
        <w:t xml:space="preserve"> составила 303,8 тыс. человек (99,9% к январю-февралю 2019 г</w:t>
      </w:r>
      <w:r w:rsidR="00AB683A" w:rsidRPr="00036BCE">
        <w:rPr>
          <w:rFonts w:ascii="Times New Roman" w:hAnsi="Times New Roman" w:cs="Times New Roman"/>
          <w:sz w:val="28"/>
          <w:szCs w:val="28"/>
        </w:rPr>
        <w:t>.</w:t>
      </w:r>
      <w:r w:rsidRPr="00036BCE">
        <w:rPr>
          <w:rFonts w:ascii="Times New Roman" w:hAnsi="Times New Roman" w:cs="Times New Roman"/>
          <w:sz w:val="28"/>
          <w:szCs w:val="28"/>
        </w:rPr>
        <w:t>).</w:t>
      </w:r>
    </w:p>
    <w:p w14:paraId="4F5607B9" w14:textId="76F2A749" w:rsidR="009B607F" w:rsidRPr="00036BCE" w:rsidRDefault="009B607F" w:rsidP="00DD422A">
      <w:pPr>
        <w:pStyle w:val="af8"/>
        <w:shd w:val="clear" w:color="auto" w:fill="FFFFFF"/>
        <w:spacing w:before="0" w:beforeAutospacing="0" w:after="120" w:afterAutospacing="0" w:line="240" w:lineRule="auto"/>
        <w:ind w:firstLine="708"/>
        <w:jc w:val="both"/>
        <w:rPr>
          <w:color w:val="000000"/>
          <w:sz w:val="28"/>
          <w:szCs w:val="28"/>
        </w:rPr>
      </w:pPr>
      <w:r w:rsidRPr="00036BCE">
        <w:rPr>
          <w:color w:val="000000"/>
          <w:sz w:val="28"/>
          <w:szCs w:val="28"/>
        </w:rPr>
        <w:t>На конец июля 2020 г</w:t>
      </w:r>
      <w:r w:rsidR="00AB683A" w:rsidRPr="00036BCE">
        <w:rPr>
          <w:color w:val="000000"/>
          <w:sz w:val="28"/>
          <w:szCs w:val="28"/>
          <w:lang w:val="ru-RU"/>
        </w:rPr>
        <w:t>.</w:t>
      </w:r>
      <w:r w:rsidRPr="00036BCE">
        <w:rPr>
          <w:color w:val="000000"/>
          <w:sz w:val="28"/>
          <w:szCs w:val="28"/>
        </w:rPr>
        <w:t xml:space="preserve"> на регистрационном учете состояли 30,6 тыс. не занятых трудовой деятельностью граждан. Из них статус безработного имеют 28,9 тыс. человек, пособие по безработице получают 21,2 тыс. человек.</w:t>
      </w:r>
    </w:p>
    <w:p w14:paraId="32731EF2" w14:textId="21AB0401"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lastRenderedPageBreak/>
        <w:t xml:space="preserve">По данным на 2 ноября </w:t>
      </w:r>
      <w:r w:rsidR="00AB683A" w:rsidRPr="00036BCE">
        <w:rPr>
          <w:rFonts w:ascii="Times New Roman" w:hAnsi="Times New Roman" w:cs="Times New Roman"/>
          <w:sz w:val="28"/>
          <w:szCs w:val="28"/>
        </w:rPr>
        <w:t xml:space="preserve">2020 г. </w:t>
      </w:r>
      <w:r w:rsidRPr="00036BCE">
        <w:rPr>
          <w:rFonts w:ascii="Times New Roman" w:hAnsi="Times New Roman" w:cs="Times New Roman"/>
          <w:sz w:val="28"/>
          <w:szCs w:val="28"/>
        </w:rPr>
        <w:t xml:space="preserve">в республике было зарегистрировано 23 135 безработных, что на 1 805 меньше, чем две недели назад. Эта цифра снижается девятую неделю </w:t>
      </w:r>
      <w:r w:rsidR="00AB683A" w:rsidRPr="00036BCE">
        <w:rPr>
          <w:rFonts w:ascii="Times New Roman" w:hAnsi="Times New Roman" w:cs="Times New Roman"/>
          <w:sz w:val="28"/>
          <w:szCs w:val="28"/>
        </w:rPr>
        <w:t>подряд после того, как</w:t>
      </w:r>
      <w:r w:rsidRPr="00036BCE">
        <w:rPr>
          <w:rFonts w:ascii="Times New Roman" w:hAnsi="Times New Roman" w:cs="Times New Roman"/>
          <w:sz w:val="28"/>
          <w:szCs w:val="28"/>
        </w:rPr>
        <w:t xml:space="preserve"> 31 августа был зафиксирован максимум </w:t>
      </w:r>
      <w:r w:rsidR="00AB683A" w:rsidRPr="00036BCE">
        <w:rPr>
          <w:rFonts w:ascii="Times New Roman" w:hAnsi="Times New Roman" w:cs="Times New Roman"/>
          <w:sz w:val="28"/>
          <w:szCs w:val="28"/>
        </w:rPr>
        <w:sym w:font="Symbol" w:char="F02D"/>
      </w:r>
      <w:r w:rsidR="00AB683A" w:rsidRPr="00036BCE">
        <w:rPr>
          <w:rFonts w:ascii="Times New Roman" w:hAnsi="Times New Roman" w:cs="Times New Roman"/>
          <w:sz w:val="28"/>
          <w:szCs w:val="28"/>
        </w:rPr>
        <w:t xml:space="preserve"> </w:t>
      </w:r>
      <w:r w:rsidRPr="00036BCE">
        <w:rPr>
          <w:rFonts w:ascii="Times New Roman" w:hAnsi="Times New Roman" w:cs="Times New Roman"/>
          <w:sz w:val="28"/>
          <w:szCs w:val="28"/>
        </w:rPr>
        <w:t>29 644. Уровень регистрируемой безработицы по отношению к численности экономически активного населения составил 3,81%.</w:t>
      </w:r>
    </w:p>
    <w:p w14:paraId="0577027C" w14:textId="389F4461" w:rsidR="009B607F" w:rsidRPr="00036BCE" w:rsidRDefault="009B607F" w:rsidP="00670F88">
      <w:pPr>
        <w:pStyle w:val="af8"/>
        <w:shd w:val="clear" w:color="auto" w:fill="FFFFFF"/>
        <w:spacing w:before="0" w:beforeAutospacing="0" w:after="120" w:afterAutospacing="0" w:line="240" w:lineRule="auto"/>
        <w:ind w:firstLine="708"/>
        <w:jc w:val="both"/>
        <w:rPr>
          <w:color w:val="000000"/>
          <w:sz w:val="28"/>
          <w:szCs w:val="28"/>
          <w:lang w:val="ru-RU"/>
        </w:rPr>
      </w:pPr>
      <w:r w:rsidRPr="00036BCE">
        <w:rPr>
          <w:color w:val="000000"/>
          <w:sz w:val="28"/>
          <w:szCs w:val="28"/>
        </w:rPr>
        <w:t>Уровень общей безработицы по методологии МОТ в среднем за июль-сентябрь 2020 г. составил 6,1%. С начала года через центры занятости удалось трудоустроить 27 379 человек, из них 367 инвалидов</w:t>
      </w:r>
      <w:r w:rsidR="00670F88" w:rsidRPr="00036BCE">
        <w:rPr>
          <w:color w:val="000000"/>
          <w:sz w:val="28"/>
          <w:szCs w:val="28"/>
          <w:lang w:val="ru-RU"/>
        </w:rPr>
        <w:t>.</w:t>
      </w:r>
    </w:p>
    <w:p w14:paraId="41A6F6FC" w14:textId="49E9B77F" w:rsidR="009B607F" w:rsidRPr="00036BCE" w:rsidRDefault="009B607F" w:rsidP="00670F88">
      <w:pPr>
        <w:pStyle w:val="af8"/>
        <w:shd w:val="clear" w:color="auto" w:fill="FFFFFF"/>
        <w:spacing w:before="0" w:beforeAutospacing="0" w:after="120" w:afterAutospacing="0" w:line="240" w:lineRule="auto"/>
        <w:ind w:firstLine="708"/>
        <w:jc w:val="both"/>
        <w:rPr>
          <w:sz w:val="28"/>
          <w:szCs w:val="28"/>
        </w:rPr>
      </w:pPr>
      <w:r w:rsidRPr="00036BCE">
        <w:rPr>
          <w:color w:val="000000"/>
          <w:sz w:val="28"/>
          <w:szCs w:val="28"/>
        </w:rPr>
        <w:t>Пандемия СOVID-19 привела к временному закрытию предприятий и па</w:t>
      </w:r>
      <w:r w:rsidRPr="00036BCE">
        <w:rPr>
          <w:sz w:val="28"/>
          <w:szCs w:val="28"/>
        </w:rPr>
        <w:t>дению объемов производства, стала сильным потрясением для российского рынка труда. 49,7% трудящихся подвержены рискам увольнения, сокращения или задержки зарплаты, а также вынужденного отпуска.</w:t>
      </w:r>
      <w:r w:rsidR="00AB683A" w:rsidRPr="00036BCE">
        <w:rPr>
          <w:sz w:val="28"/>
          <w:szCs w:val="28"/>
        </w:rPr>
        <w:t xml:space="preserve"> </w:t>
      </w:r>
      <w:r w:rsidRPr="00036BCE">
        <w:rPr>
          <w:sz w:val="28"/>
          <w:szCs w:val="28"/>
        </w:rPr>
        <w:t>Если исходить из общего количества занятых в России (70 млн человек, по данным Росстата), в группе риска ока</w:t>
      </w:r>
      <w:r w:rsidR="00B001B0" w:rsidRPr="00036BCE">
        <w:rPr>
          <w:sz w:val="28"/>
          <w:szCs w:val="28"/>
        </w:rPr>
        <w:t>жется</w:t>
      </w:r>
      <w:r w:rsidRPr="00036BCE">
        <w:rPr>
          <w:sz w:val="28"/>
          <w:szCs w:val="28"/>
        </w:rPr>
        <w:t xml:space="preserve"> почти 35 млн</w:t>
      </w:r>
      <w:r w:rsidR="00B001B0" w:rsidRPr="00036BCE">
        <w:rPr>
          <w:sz w:val="28"/>
          <w:szCs w:val="28"/>
        </w:rPr>
        <w:t>.</w:t>
      </w:r>
      <w:r w:rsidRPr="00036BCE">
        <w:rPr>
          <w:sz w:val="28"/>
          <w:szCs w:val="28"/>
        </w:rPr>
        <w:t xml:space="preserve"> работников.</w:t>
      </w:r>
    </w:p>
    <w:p w14:paraId="009210D1" w14:textId="77777777" w:rsidR="00624EC0" w:rsidRDefault="00624EC0" w:rsidP="00DD422A">
      <w:pPr>
        <w:spacing w:after="120" w:line="240" w:lineRule="auto"/>
        <w:jc w:val="center"/>
        <w:rPr>
          <w:rFonts w:ascii="Times New Roman" w:hAnsi="Times New Roman" w:cs="Times New Roman"/>
          <w:sz w:val="28"/>
          <w:szCs w:val="28"/>
        </w:rPr>
      </w:pPr>
    </w:p>
    <w:p w14:paraId="12AFB946" w14:textId="6629387C" w:rsidR="009B607F" w:rsidRPr="00036BCE" w:rsidRDefault="00624EC0" w:rsidP="00DD422A">
      <w:pPr>
        <w:spacing w:after="120" w:line="240" w:lineRule="auto"/>
        <w:jc w:val="center"/>
        <w:rPr>
          <w:rFonts w:ascii="Times New Roman" w:hAnsi="Times New Roman" w:cs="Times New Roman"/>
          <w:sz w:val="24"/>
          <w:szCs w:val="24"/>
          <w:lang w:eastAsia="ru-RU"/>
        </w:rPr>
      </w:pPr>
      <w:r>
        <w:rPr>
          <w:rFonts w:ascii="Times New Roman" w:hAnsi="Times New Roman" w:cs="Times New Roman"/>
          <w:sz w:val="28"/>
          <w:szCs w:val="28"/>
        </w:rPr>
        <w:t>Таб</w:t>
      </w:r>
      <w:r w:rsidR="009B607F" w:rsidRPr="00036BCE">
        <w:rPr>
          <w:rFonts w:ascii="Times New Roman" w:hAnsi="Times New Roman" w:cs="Times New Roman"/>
          <w:sz w:val="28"/>
          <w:szCs w:val="28"/>
        </w:rPr>
        <w:t>лица 2.9 - Структура безработных по продолжительности поиска работы (незавершенной безработицы) по субъектам РФ в 2019 г.</w:t>
      </w:r>
      <w:r w:rsidR="006F78A2" w:rsidRPr="00036BCE">
        <w:rPr>
          <w:rFonts w:ascii="Times New Roman" w:hAnsi="Times New Roman" w:cs="Times New Roman"/>
          <w:sz w:val="28"/>
          <w:szCs w:val="28"/>
        </w:rPr>
        <w:t>,</w:t>
      </w:r>
      <w:r w:rsidR="00094EE1">
        <w:rPr>
          <w:rFonts w:ascii="Times New Roman" w:hAnsi="Times New Roman" w:cs="Times New Roman"/>
          <w:sz w:val="28"/>
          <w:szCs w:val="28"/>
        </w:rPr>
        <w:t xml:space="preserve"> </w:t>
      </w:r>
      <w:r w:rsidR="006F78A2" w:rsidRPr="00036BCE">
        <w:rPr>
          <w:rFonts w:ascii="Times New Roman" w:hAnsi="Times New Roman" w:cs="Times New Roman"/>
          <w:sz w:val="28"/>
          <w:szCs w:val="28"/>
        </w:rPr>
        <w:t xml:space="preserve">в % </w:t>
      </w:r>
      <w:r w:rsidR="009B607F" w:rsidRPr="00036BCE">
        <w:rPr>
          <w:rFonts w:ascii="Times New Roman" w:hAnsi="Times New Roman" w:cs="Times New Roman"/>
          <w:sz w:val="24"/>
          <w:szCs w:val="24"/>
          <w:lang w:eastAsia="ru-RU"/>
        </w:rPr>
        <w:t xml:space="preserve"> к итогу</w:t>
      </w:r>
    </w:p>
    <w:tbl>
      <w:tblPr>
        <w:tblW w:w="4968" w:type="pct"/>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823"/>
        <w:gridCol w:w="882"/>
        <w:gridCol w:w="882"/>
        <w:gridCol w:w="888"/>
        <w:gridCol w:w="882"/>
        <w:gridCol w:w="876"/>
        <w:gridCol w:w="878"/>
        <w:gridCol w:w="958"/>
      </w:tblGrid>
      <w:tr w:rsidR="009B607F" w:rsidRPr="00036BCE" w14:paraId="30D3F643" w14:textId="77777777" w:rsidTr="006F78A2">
        <w:trPr>
          <w:trHeight w:val="227"/>
        </w:trPr>
        <w:tc>
          <w:tcPr>
            <w:tcW w:w="1305" w:type="pct"/>
            <w:vMerge w:val="restart"/>
            <w:noWrap/>
            <w:hideMark/>
          </w:tcPr>
          <w:p w14:paraId="7A63738A" w14:textId="77777777" w:rsidR="009B607F" w:rsidRPr="00036BCE" w:rsidRDefault="009B607F" w:rsidP="00DD422A">
            <w:pPr>
              <w:spacing w:after="0" w:line="240" w:lineRule="auto"/>
              <w:jc w:val="center"/>
              <w:rPr>
                <w:rFonts w:ascii="Times New Roman" w:hAnsi="Times New Roman" w:cs="Times New Roman"/>
                <w:b/>
                <w:bCs/>
                <w:i/>
                <w:iCs/>
                <w:lang w:eastAsia="ru-RU"/>
              </w:rPr>
            </w:pPr>
            <w:r w:rsidRPr="00036BCE">
              <w:rPr>
                <w:rFonts w:ascii="Times New Roman" w:hAnsi="Times New Roman" w:cs="Times New Roman"/>
                <w:b/>
                <w:bCs/>
                <w:i/>
                <w:iCs/>
                <w:lang w:eastAsia="ru-RU"/>
              </w:rPr>
              <w:t> </w:t>
            </w:r>
          </w:p>
        </w:tc>
        <w:tc>
          <w:tcPr>
            <w:tcW w:w="430" w:type="pct"/>
            <w:vMerge w:val="restart"/>
            <w:noWrap/>
            <w:hideMark/>
          </w:tcPr>
          <w:p w14:paraId="54546F6A" w14:textId="77777777" w:rsidR="009B607F" w:rsidRPr="00750023" w:rsidRDefault="009B607F" w:rsidP="00DD422A">
            <w:pPr>
              <w:spacing w:after="0" w:line="240" w:lineRule="auto"/>
              <w:jc w:val="center"/>
              <w:rPr>
                <w:rFonts w:ascii="Times New Roman" w:hAnsi="Times New Roman" w:cs="Times New Roman"/>
                <w:b/>
                <w:bCs/>
                <w:lang w:eastAsia="ru-RU"/>
              </w:rPr>
            </w:pPr>
            <w:r w:rsidRPr="00750023">
              <w:rPr>
                <w:rFonts w:ascii="Times New Roman" w:hAnsi="Times New Roman" w:cs="Times New Roman"/>
                <w:b/>
                <w:bCs/>
                <w:lang w:eastAsia="ru-RU"/>
              </w:rPr>
              <w:t>Всего</w:t>
            </w:r>
          </w:p>
        </w:tc>
        <w:tc>
          <w:tcPr>
            <w:tcW w:w="2764" w:type="pct"/>
            <w:gridSpan w:val="6"/>
            <w:noWrap/>
            <w:hideMark/>
          </w:tcPr>
          <w:p w14:paraId="46432021" w14:textId="77777777" w:rsidR="009B607F" w:rsidRPr="00750023" w:rsidRDefault="009B607F" w:rsidP="00DD422A">
            <w:pPr>
              <w:spacing w:after="0" w:line="240" w:lineRule="auto"/>
              <w:jc w:val="center"/>
              <w:rPr>
                <w:rFonts w:ascii="Times New Roman" w:hAnsi="Times New Roman" w:cs="Times New Roman"/>
                <w:b/>
                <w:bCs/>
                <w:lang w:eastAsia="ru-RU"/>
              </w:rPr>
            </w:pPr>
            <w:r w:rsidRPr="00750023">
              <w:rPr>
                <w:rFonts w:ascii="Times New Roman" w:hAnsi="Times New Roman" w:cs="Times New Roman"/>
                <w:b/>
                <w:bCs/>
                <w:lang w:eastAsia="ru-RU"/>
              </w:rPr>
              <w:t>в том числе ищут работу, месяцев</w:t>
            </w:r>
          </w:p>
        </w:tc>
        <w:tc>
          <w:tcPr>
            <w:tcW w:w="501" w:type="pct"/>
            <w:vMerge w:val="restart"/>
            <w:hideMark/>
          </w:tcPr>
          <w:p w14:paraId="18347E0A" w14:textId="77777777" w:rsidR="009B607F" w:rsidRPr="00750023" w:rsidRDefault="009B607F" w:rsidP="00DD422A">
            <w:pPr>
              <w:spacing w:after="0" w:line="240" w:lineRule="auto"/>
              <w:jc w:val="center"/>
              <w:rPr>
                <w:rFonts w:ascii="Times New Roman" w:hAnsi="Times New Roman" w:cs="Times New Roman"/>
                <w:b/>
                <w:bCs/>
                <w:lang w:eastAsia="ru-RU"/>
              </w:rPr>
            </w:pPr>
            <w:r w:rsidRPr="00750023">
              <w:rPr>
                <w:rFonts w:ascii="Times New Roman" w:hAnsi="Times New Roman" w:cs="Times New Roman"/>
                <w:b/>
                <w:bCs/>
                <w:lang w:eastAsia="ru-RU"/>
              </w:rPr>
              <w:t>Среднее время поиска работы, месяцев</w:t>
            </w:r>
          </w:p>
        </w:tc>
      </w:tr>
      <w:tr w:rsidR="009B607F" w:rsidRPr="00036BCE" w14:paraId="340AD517" w14:textId="77777777" w:rsidTr="006F78A2">
        <w:trPr>
          <w:trHeight w:val="227"/>
        </w:trPr>
        <w:tc>
          <w:tcPr>
            <w:tcW w:w="1305" w:type="pct"/>
            <w:vMerge/>
            <w:vAlign w:val="center"/>
            <w:hideMark/>
          </w:tcPr>
          <w:p w14:paraId="4E9B3DC2" w14:textId="77777777" w:rsidR="009B607F" w:rsidRPr="00036BCE" w:rsidRDefault="009B607F" w:rsidP="00DD422A">
            <w:pPr>
              <w:spacing w:after="0" w:line="240" w:lineRule="auto"/>
              <w:rPr>
                <w:rFonts w:ascii="Times New Roman" w:hAnsi="Times New Roman" w:cs="Times New Roman"/>
                <w:b/>
                <w:bCs/>
                <w:i/>
                <w:iCs/>
                <w:lang w:eastAsia="ru-RU"/>
              </w:rPr>
            </w:pPr>
          </w:p>
        </w:tc>
        <w:tc>
          <w:tcPr>
            <w:tcW w:w="430" w:type="pct"/>
            <w:vMerge/>
            <w:vAlign w:val="center"/>
            <w:hideMark/>
          </w:tcPr>
          <w:p w14:paraId="349D1804" w14:textId="77777777" w:rsidR="009B607F" w:rsidRPr="00036BCE" w:rsidRDefault="009B607F" w:rsidP="00DD422A">
            <w:pPr>
              <w:spacing w:after="0" w:line="240" w:lineRule="auto"/>
              <w:rPr>
                <w:rFonts w:ascii="Times New Roman" w:hAnsi="Times New Roman" w:cs="Times New Roman"/>
                <w:b/>
                <w:bCs/>
                <w:i/>
                <w:iCs/>
                <w:lang w:eastAsia="ru-RU"/>
              </w:rPr>
            </w:pPr>
          </w:p>
        </w:tc>
        <w:tc>
          <w:tcPr>
            <w:tcW w:w="461" w:type="pct"/>
            <w:hideMark/>
          </w:tcPr>
          <w:p w14:paraId="09AF1172" w14:textId="77777777" w:rsidR="009B607F" w:rsidRPr="00750023" w:rsidRDefault="009B607F" w:rsidP="00DD422A">
            <w:pPr>
              <w:spacing w:after="0" w:line="240" w:lineRule="auto"/>
              <w:jc w:val="center"/>
              <w:rPr>
                <w:rFonts w:ascii="Times New Roman" w:hAnsi="Times New Roman" w:cs="Times New Roman"/>
                <w:b/>
                <w:bCs/>
                <w:lang w:eastAsia="ru-RU"/>
              </w:rPr>
            </w:pPr>
            <w:r w:rsidRPr="00750023">
              <w:rPr>
                <w:rFonts w:ascii="Times New Roman" w:hAnsi="Times New Roman" w:cs="Times New Roman"/>
                <w:b/>
                <w:bCs/>
                <w:lang w:eastAsia="ru-RU"/>
              </w:rPr>
              <w:t>менее 1</w:t>
            </w:r>
          </w:p>
        </w:tc>
        <w:tc>
          <w:tcPr>
            <w:tcW w:w="461" w:type="pct"/>
            <w:hideMark/>
          </w:tcPr>
          <w:p w14:paraId="1C3CFA8A" w14:textId="77777777" w:rsidR="009B607F" w:rsidRPr="00750023" w:rsidRDefault="009B607F" w:rsidP="00DD422A">
            <w:pPr>
              <w:spacing w:after="0" w:line="240" w:lineRule="auto"/>
              <w:jc w:val="center"/>
              <w:rPr>
                <w:rFonts w:ascii="Times New Roman" w:hAnsi="Times New Roman" w:cs="Times New Roman"/>
                <w:b/>
                <w:bCs/>
                <w:lang w:eastAsia="ru-RU"/>
              </w:rPr>
            </w:pPr>
            <w:r w:rsidRPr="00750023">
              <w:rPr>
                <w:rFonts w:ascii="Times New Roman" w:hAnsi="Times New Roman" w:cs="Times New Roman"/>
                <w:b/>
                <w:bCs/>
                <w:lang w:eastAsia="ru-RU"/>
              </w:rPr>
              <w:t>от 1 до 3</w:t>
            </w:r>
          </w:p>
        </w:tc>
        <w:tc>
          <w:tcPr>
            <w:tcW w:w="464" w:type="pct"/>
            <w:hideMark/>
          </w:tcPr>
          <w:p w14:paraId="6A64357B" w14:textId="77777777" w:rsidR="009B607F" w:rsidRPr="00750023" w:rsidRDefault="009B607F" w:rsidP="00DD422A">
            <w:pPr>
              <w:spacing w:after="0" w:line="240" w:lineRule="auto"/>
              <w:jc w:val="center"/>
              <w:rPr>
                <w:rFonts w:ascii="Times New Roman" w:hAnsi="Times New Roman" w:cs="Times New Roman"/>
                <w:b/>
                <w:bCs/>
                <w:lang w:eastAsia="ru-RU"/>
              </w:rPr>
            </w:pPr>
            <w:r w:rsidRPr="00750023">
              <w:rPr>
                <w:rFonts w:ascii="Times New Roman" w:hAnsi="Times New Roman" w:cs="Times New Roman"/>
                <w:b/>
                <w:bCs/>
                <w:lang w:eastAsia="ru-RU"/>
              </w:rPr>
              <w:t xml:space="preserve">от 3 до 6 </w:t>
            </w:r>
          </w:p>
        </w:tc>
        <w:tc>
          <w:tcPr>
            <w:tcW w:w="461" w:type="pct"/>
            <w:hideMark/>
          </w:tcPr>
          <w:p w14:paraId="2164961D" w14:textId="77777777" w:rsidR="009B607F" w:rsidRPr="00750023" w:rsidRDefault="009B607F" w:rsidP="00DD422A">
            <w:pPr>
              <w:spacing w:after="0" w:line="240" w:lineRule="auto"/>
              <w:jc w:val="center"/>
              <w:rPr>
                <w:rFonts w:ascii="Times New Roman" w:hAnsi="Times New Roman" w:cs="Times New Roman"/>
                <w:b/>
                <w:bCs/>
                <w:lang w:eastAsia="ru-RU"/>
              </w:rPr>
            </w:pPr>
            <w:r w:rsidRPr="00750023">
              <w:rPr>
                <w:rFonts w:ascii="Times New Roman" w:hAnsi="Times New Roman" w:cs="Times New Roman"/>
                <w:b/>
                <w:bCs/>
                <w:lang w:eastAsia="ru-RU"/>
              </w:rPr>
              <w:t>от 6 до 9</w:t>
            </w:r>
          </w:p>
        </w:tc>
        <w:tc>
          <w:tcPr>
            <w:tcW w:w="458" w:type="pct"/>
            <w:hideMark/>
          </w:tcPr>
          <w:p w14:paraId="2ADF95A0" w14:textId="77777777" w:rsidR="009B607F" w:rsidRPr="00750023" w:rsidRDefault="009B607F" w:rsidP="00DD422A">
            <w:pPr>
              <w:spacing w:after="0" w:line="240" w:lineRule="auto"/>
              <w:jc w:val="center"/>
              <w:rPr>
                <w:rFonts w:ascii="Times New Roman" w:hAnsi="Times New Roman" w:cs="Times New Roman"/>
                <w:b/>
                <w:bCs/>
                <w:lang w:eastAsia="ru-RU"/>
              </w:rPr>
            </w:pPr>
            <w:r w:rsidRPr="00750023">
              <w:rPr>
                <w:rFonts w:ascii="Times New Roman" w:hAnsi="Times New Roman" w:cs="Times New Roman"/>
                <w:b/>
                <w:bCs/>
                <w:lang w:eastAsia="ru-RU"/>
              </w:rPr>
              <w:t xml:space="preserve">от 9 </w:t>
            </w:r>
            <w:r w:rsidRPr="00750023">
              <w:rPr>
                <w:rFonts w:ascii="Times New Roman" w:hAnsi="Times New Roman" w:cs="Times New Roman"/>
                <w:b/>
                <w:bCs/>
                <w:lang w:eastAsia="ru-RU"/>
              </w:rPr>
              <w:br/>
              <w:t>до 12</w:t>
            </w:r>
          </w:p>
        </w:tc>
        <w:tc>
          <w:tcPr>
            <w:tcW w:w="459" w:type="pct"/>
            <w:hideMark/>
          </w:tcPr>
          <w:p w14:paraId="5E7BF2B7" w14:textId="77777777" w:rsidR="009B607F" w:rsidRPr="00750023" w:rsidRDefault="009B607F" w:rsidP="00DD422A">
            <w:pPr>
              <w:spacing w:after="0" w:line="240" w:lineRule="auto"/>
              <w:jc w:val="center"/>
              <w:rPr>
                <w:rFonts w:ascii="Times New Roman" w:hAnsi="Times New Roman" w:cs="Times New Roman"/>
                <w:b/>
                <w:bCs/>
                <w:lang w:eastAsia="ru-RU"/>
              </w:rPr>
            </w:pPr>
            <w:r w:rsidRPr="00750023">
              <w:rPr>
                <w:rFonts w:ascii="Times New Roman" w:hAnsi="Times New Roman" w:cs="Times New Roman"/>
                <w:b/>
                <w:bCs/>
                <w:lang w:eastAsia="ru-RU"/>
              </w:rPr>
              <w:t>12 и более</w:t>
            </w:r>
          </w:p>
        </w:tc>
        <w:tc>
          <w:tcPr>
            <w:tcW w:w="501" w:type="pct"/>
            <w:vMerge/>
            <w:vAlign w:val="center"/>
            <w:hideMark/>
          </w:tcPr>
          <w:p w14:paraId="541B3D48" w14:textId="77777777" w:rsidR="009B607F" w:rsidRPr="00036BCE" w:rsidRDefault="009B607F" w:rsidP="00DD422A">
            <w:pPr>
              <w:spacing w:after="0" w:line="240" w:lineRule="auto"/>
              <w:rPr>
                <w:rFonts w:ascii="Times New Roman" w:hAnsi="Times New Roman" w:cs="Times New Roman"/>
                <w:b/>
                <w:bCs/>
                <w:i/>
                <w:iCs/>
                <w:lang w:eastAsia="ru-RU"/>
              </w:rPr>
            </w:pPr>
          </w:p>
        </w:tc>
      </w:tr>
      <w:tr w:rsidR="009B607F" w:rsidRPr="00036BCE" w14:paraId="7FBBD8F5" w14:textId="77777777" w:rsidTr="006F78A2">
        <w:trPr>
          <w:trHeight w:val="227"/>
        </w:trPr>
        <w:tc>
          <w:tcPr>
            <w:tcW w:w="1305" w:type="pct"/>
            <w:vAlign w:val="bottom"/>
            <w:hideMark/>
          </w:tcPr>
          <w:p w14:paraId="1E9D9658" w14:textId="18B2C7C9" w:rsidR="009B607F" w:rsidRPr="00036BCE" w:rsidRDefault="009B607F" w:rsidP="00DD422A">
            <w:pPr>
              <w:spacing w:after="0" w:line="240" w:lineRule="auto"/>
              <w:rPr>
                <w:rFonts w:ascii="Times New Roman" w:hAnsi="Times New Roman" w:cs="Times New Roman"/>
                <w:b/>
                <w:bCs/>
                <w:lang w:eastAsia="ru-RU"/>
              </w:rPr>
            </w:pPr>
            <w:r w:rsidRPr="00036BCE">
              <w:rPr>
                <w:rFonts w:ascii="Times New Roman" w:hAnsi="Times New Roman" w:cs="Times New Roman"/>
                <w:b/>
                <w:bCs/>
                <w:lang w:eastAsia="ru-RU"/>
              </w:rPr>
              <w:t xml:space="preserve">Российская </w:t>
            </w:r>
            <w:r w:rsidR="00750023" w:rsidRPr="00036BCE">
              <w:rPr>
                <w:rFonts w:ascii="Times New Roman" w:hAnsi="Times New Roman" w:cs="Times New Roman"/>
                <w:b/>
                <w:bCs/>
                <w:lang w:eastAsia="ru-RU"/>
              </w:rPr>
              <w:t>Ф</w:t>
            </w:r>
            <w:r w:rsidR="00750023">
              <w:rPr>
                <w:rFonts w:ascii="Times New Roman" w:hAnsi="Times New Roman" w:cs="Times New Roman"/>
                <w:b/>
                <w:bCs/>
                <w:lang w:eastAsia="ru-RU"/>
              </w:rPr>
              <w:t>ед</w:t>
            </w:r>
            <w:r w:rsidR="00750023" w:rsidRPr="00036BCE">
              <w:rPr>
                <w:rFonts w:ascii="Times New Roman" w:hAnsi="Times New Roman" w:cs="Times New Roman"/>
                <w:b/>
                <w:bCs/>
                <w:lang w:eastAsia="ru-RU"/>
              </w:rPr>
              <w:t>ерация</w:t>
            </w:r>
          </w:p>
        </w:tc>
        <w:tc>
          <w:tcPr>
            <w:tcW w:w="430" w:type="pct"/>
            <w:vAlign w:val="bottom"/>
            <w:hideMark/>
          </w:tcPr>
          <w:p w14:paraId="1E9D7048"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100</w:t>
            </w:r>
          </w:p>
        </w:tc>
        <w:tc>
          <w:tcPr>
            <w:tcW w:w="461" w:type="pct"/>
            <w:vAlign w:val="bottom"/>
            <w:hideMark/>
          </w:tcPr>
          <w:p w14:paraId="18E94A7B"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12,1</w:t>
            </w:r>
          </w:p>
        </w:tc>
        <w:tc>
          <w:tcPr>
            <w:tcW w:w="461" w:type="pct"/>
            <w:vAlign w:val="bottom"/>
            <w:hideMark/>
          </w:tcPr>
          <w:p w14:paraId="48DB1FBC"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22,5</w:t>
            </w:r>
          </w:p>
        </w:tc>
        <w:tc>
          <w:tcPr>
            <w:tcW w:w="464" w:type="pct"/>
            <w:vAlign w:val="bottom"/>
            <w:hideMark/>
          </w:tcPr>
          <w:p w14:paraId="195D3AFA"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20,2</w:t>
            </w:r>
          </w:p>
        </w:tc>
        <w:tc>
          <w:tcPr>
            <w:tcW w:w="461" w:type="pct"/>
            <w:vAlign w:val="bottom"/>
            <w:hideMark/>
          </w:tcPr>
          <w:p w14:paraId="28AC4DD5"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11,5</w:t>
            </w:r>
          </w:p>
        </w:tc>
        <w:tc>
          <w:tcPr>
            <w:tcW w:w="458" w:type="pct"/>
            <w:vAlign w:val="bottom"/>
            <w:hideMark/>
          </w:tcPr>
          <w:p w14:paraId="7532A304"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9,9</w:t>
            </w:r>
          </w:p>
        </w:tc>
        <w:tc>
          <w:tcPr>
            <w:tcW w:w="459" w:type="pct"/>
            <w:vAlign w:val="bottom"/>
            <w:hideMark/>
          </w:tcPr>
          <w:p w14:paraId="32A4CAF6"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23,8</w:t>
            </w:r>
          </w:p>
        </w:tc>
        <w:tc>
          <w:tcPr>
            <w:tcW w:w="501" w:type="pct"/>
            <w:vAlign w:val="bottom"/>
            <w:hideMark/>
          </w:tcPr>
          <w:p w14:paraId="770B189B"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6,9</w:t>
            </w:r>
          </w:p>
        </w:tc>
      </w:tr>
      <w:tr w:rsidR="009B607F" w:rsidRPr="00036BCE" w14:paraId="5E10B9C7" w14:textId="77777777" w:rsidTr="006F78A2">
        <w:trPr>
          <w:trHeight w:val="227"/>
        </w:trPr>
        <w:tc>
          <w:tcPr>
            <w:tcW w:w="1305" w:type="pct"/>
            <w:vAlign w:val="bottom"/>
            <w:hideMark/>
          </w:tcPr>
          <w:p w14:paraId="647F2983" w14:textId="77777777" w:rsidR="009B607F" w:rsidRPr="00036BCE" w:rsidRDefault="009B607F" w:rsidP="00DD422A">
            <w:pPr>
              <w:spacing w:after="0" w:line="240" w:lineRule="auto"/>
              <w:rPr>
                <w:rFonts w:ascii="Times New Roman" w:hAnsi="Times New Roman" w:cs="Times New Roman"/>
                <w:b/>
                <w:bCs/>
                <w:lang w:eastAsia="ru-RU"/>
              </w:rPr>
            </w:pPr>
            <w:r w:rsidRPr="00036BCE">
              <w:rPr>
                <w:rFonts w:ascii="Times New Roman" w:hAnsi="Times New Roman" w:cs="Times New Roman"/>
                <w:b/>
                <w:bCs/>
                <w:lang w:eastAsia="ru-RU"/>
              </w:rPr>
              <w:t xml:space="preserve">Приволжский </w:t>
            </w:r>
            <w:r w:rsidRPr="00036BCE">
              <w:rPr>
                <w:rFonts w:ascii="Times New Roman" w:hAnsi="Times New Roman" w:cs="Times New Roman"/>
                <w:b/>
                <w:bCs/>
                <w:lang w:eastAsia="ru-RU"/>
              </w:rPr>
              <w:br w:type="page"/>
              <w:t>федеральный округ</w:t>
            </w:r>
          </w:p>
        </w:tc>
        <w:tc>
          <w:tcPr>
            <w:tcW w:w="430" w:type="pct"/>
            <w:vAlign w:val="bottom"/>
            <w:hideMark/>
          </w:tcPr>
          <w:p w14:paraId="7D685FD3"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100</w:t>
            </w:r>
          </w:p>
        </w:tc>
        <w:tc>
          <w:tcPr>
            <w:tcW w:w="461" w:type="pct"/>
            <w:vAlign w:val="bottom"/>
            <w:hideMark/>
          </w:tcPr>
          <w:p w14:paraId="28312EAB"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14,7</w:t>
            </w:r>
          </w:p>
        </w:tc>
        <w:tc>
          <w:tcPr>
            <w:tcW w:w="461" w:type="pct"/>
            <w:vAlign w:val="bottom"/>
            <w:hideMark/>
          </w:tcPr>
          <w:p w14:paraId="01D82A45"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23,5</w:t>
            </w:r>
          </w:p>
        </w:tc>
        <w:tc>
          <w:tcPr>
            <w:tcW w:w="464" w:type="pct"/>
            <w:vAlign w:val="bottom"/>
            <w:hideMark/>
          </w:tcPr>
          <w:p w14:paraId="5CDA4BDE"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20,0</w:t>
            </w:r>
          </w:p>
        </w:tc>
        <w:tc>
          <w:tcPr>
            <w:tcW w:w="461" w:type="pct"/>
            <w:vAlign w:val="bottom"/>
            <w:hideMark/>
          </w:tcPr>
          <w:p w14:paraId="3D9D6356"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9,6</w:t>
            </w:r>
          </w:p>
        </w:tc>
        <w:tc>
          <w:tcPr>
            <w:tcW w:w="458" w:type="pct"/>
            <w:vAlign w:val="bottom"/>
            <w:hideMark/>
          </w:tcPr>
          <w:p w14:paraId="59F8A2FF"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8,6</w:t>
            </w:r>
          </w:p>
        </w:tc>
        <w:tc>
          <w:tcPr>
            <w:tcW w:w="459" w:type="pct"/>
            <w:vAlign w:val="bottom"/>
            <w:hideMark/>
          </w:tcPr>
          <w:p w14:paraId="3291F8CA"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23,5</w:t>
            </w:r>
          </w:p>
        </w:tc>
        <w:tc>
          <w:tcPr>
            <w:tcW w:w="501" w:type="pct"/>
            <w:vAlign w:val="bottom"/>
            <w:hideMark/>
          </w:tcPr>
          <w:p w14:paraId="2502234B"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6,6</w:t>
            </w:r>
          </w:p>
        </w:tc>
      </w:tr>
      <w:tr w:rsidR="009B607F" w:rsidRPr="00036BCE" w14:paraId="7CDB7B31" w14:textId="77777777" w:rsidTr="006F78A2">
        <w:trPr>
          <w:trHeight w:val="227"/>
        </w:trPr>
        <w:tc>
          <w:tcPr>
            <w:tcW w:w="1305" w:type="pct"/>
            <w:vAlign w:val="bottom"/>
            <w:hideMark/>
          </w:tcPr>
          <w:p w14:paraId="42B3F6B6" w14:textId="77777777" w:rsidR="009B607F" w:rsidRPr="00036BCE" w:rsidRDefault="009B607F" w:rsidP="00DD422A">
            <w:pPr>
              <w:spacing w:after="0" w:line="240" w:lineRule="auto"/>
              <w:rPr>
                <w:rFonts w:ascii="Times New Roman" w:hAnsi="Times New Roman" w:cs="Times New Roman"/>
                <w:bCs/>
                <w:lang w:eastAsia="ru-RU"/>
              </w:rPr>
            </w:pPr>
            <w:r w:rsidRPr="00036BCE">
              <w:rPr>
                <w:rFonts w:ascii="Times New Roman" w:hAnsi="Times New Roman" w:cs="Times New Roman"/>
                <w:bCs/>
                <w:lang w:eastAsia="ru-RU"/>
              </w:rPr>
              <w:t>Республика Башкортостан</w:t>
            </w:r>
          </w:p>
        </w:tc>
        <w:tc>
          <w:tcPr>
            <w:tcW w:w="430" w:type="pct"/>
            <w:vAlign w:val="bottom"/>
            <w:hideMark/>
          </w:tcPr>
          <w:p w14:paraId="0D0C81C8"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100</w:t>
            </w:r>
          </w:p>
        </w:tc>
        <w:tc>
          <w:tcPr>
            <w:tcW w:w="461" w:type="pct"/>
            <w:vAlign w:val="bottom"/>
            <w:hideMark/>
          </w:tcPr>
          <w:p w14:paraId="33DB8B15"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12,0</w:t>
            </w:r>
          </w:p>
        </w:tc>
        <w:tc>
          <w:tcPr>
            <w:tcW w:w="461" w:type="pct"/>
            <w:vAlign w:val="bottom"/>
            <w:hideMark/>
          </w:tcPr>
          <w:p w14:paraId="08736BAA"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20,1</w:t>
            </w:r>
          </w:p>
        </w:tc>
        <w:tc>
          <w:tcPr>
            <w:tcW w:w="464" w:type="pct"/>
            <w:vAlign w:val="bottom"/>
            <w:hideMark/>
          </w:tcPr>
          <w:p w14:paraId="4EF613BA"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18,9</w:t>
            </w:r>
          </w:p>
        </w:tc>
        <w:tc>
          <w:tcPr>
            <w:tcW w:w="461" w:type="pct"/>
            <w:vAlign w:val="bottom"/>
            <w:hideMark/>
          </w:tcPr>
          <w:p w14:paraId="515F9E89"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10,2</w:t>
            </w:r>
          </w:p>
        </w:tc>
        <w:tc>
          <w:tcPr>
            <w:tcW w:w="458" w:type="pct"/>
            <w:vAlign w:val="bottom"/>
            <w:hideMark/>
          </w:tcPr>
          <w:p w14:paraId="5C51D10C"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9,4</w:t>
            </w:r>
          </w:p>
        </w:tc>
        <w:tc>
          <w:tcPr>
            <w:tcW w:w="459" w:type="pct"/>
            <w:vAlign w:val="bottom"/>
            <w:hideMark/>
          </w:tcPr>
          <w:p w14:paraId="49CDAD0C"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29,3</w:t>
            </w:r>
          </w:p>
        </w:tc>
        <w:tc>
          <w:tcPr>
            <w:tcW w:w="501" w:type="pct"/>
            <w:vAlign w:val="bottom"/>
            <w:hideMark/>
          </w:tcPr>
          <w:p w14:paraId="72749094"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7,5</w:t>
            </w:r>
          </w:p>
        </w:tc>
      </w:tr>
      <w:tr w:rsidR="009B607F" w:rsidRPr="00036BCE" w14:paraId="3427DEF3" w14:textId="77777777" w:rsidTr="006F78A2">
        <w:trPr>
          <w:trHeight w:val="227"/>
        </w:trPr>
        <w:tc>
          <w:tcPr>
            <w:tcW w:w="1305" w:type="pct"/>
            <w:vAlign w:val="bottom"/>
            <w:hideMark/>
          </w:tcPr>
          <w:p w14:paraId="0B1209B4" w14:textId="77777777" w:rsidR="009B607F" w:rsidRPr="00036BCE" w:rsidRDefault="009B607F" w:rsidP="00DD422A">
            <w:pPr>
              <w:spacing w:after="0" w:line="240" w:lineRule="auto"/>
              <w:rPr>
                <w:rFonts w:ascii="Times New Roman" w:hAnsi="Times New Roman" w:cs="Times New Roman"/>
                <w:bCs/>
                <w:lang w:eastAsia="ru-RU"/>
              </w:rPr>
            </w:pPr>
            <w:r w:rsidRPr="00036BCE">
              <w:rPr>
                <w:rFonts w:ascii="Times New Roman" w:hAnsi="Times New Roman" w:cs="Times New Roman"/>
                <w:bCs/>
                <w:lang w:eastAsia="ru-RU"/>
              </w:rPr>
              <w:t>Республика Марий Эл</w:t>
            </w:r>
          </w:p>
        </w:tc>
        <w:tc>
          <w:tcPr>
            <w:tcW w:w="430" w:type="pct"/>
            <w:vAlign w:val="bottom"/>
            <w:hideMark/>
          </w:tcPr>
          <w:p w14:paraId="4E0AFE74"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100</w:t>
            </w:r>
          </w:p>
        </w:tc>
        <w:tc>
          <w:tcPr>
            <w:tcW w:w="461" w:type="pct"/>
            <w:vAlign w:val="bottom"/>
            <w:hideMark/>
          </w:tcPr>
          <w:p w14:paraId="16D08D99"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13,5</w:t>
            </w:r>
          </w:p>
        </w:tc>
        <w:tc>
          <w:tcPr>
            <w:tcW w:w="461" w:type="pct"/>
            <w:vAlign w:val="bottom"/>
            <w:hideMark/>
          </w:tcPr>
          <w:p w14:paraId="59D4D7CF"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25,2</w:t>
            </w:r>
          </w:p>
        </w:tc>
        <w:tc>
          <w:tcPr>
            <w:tcW w:w="464" w:type="pct"/>
            <w:vAlign w:val="bottom"/>
            <w:hideMark/>
          </w:tcPr>
          <w:p w14:paraId="55680700"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20,1</w:t>
            </w:r>
          </w:p>
        </w:tc>
        <w:tc>
          <w:tcPr>
            <w:tcW w:w="461" w:type="pct"/>
            <w:vAlign w:val="bottom"/>
            <w:hideMark/>
          </w:tcPr>
          <w:p w14:paraId="12E16CEF"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10,3</w:t>
            </w:r>
          </w:p>
        </w:tc>
        <w:tc>
          <w:tcPr>
            <w:tcW w:w="458" w:type="pct"/>
            <w:vAlign w:val="bottom"/>
            <w:hideMark/>
          </w:tcPr>
          <w:p w14:paraId="6D1CCFCF"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6,4</w:t>
            </w:r>
          </w:p>
        </w:tc>
        <w:tc>
          <w:tcPr>
            <w:tcW w:w="459" w:type="pct"/>
            <w:vAlign w:val="bottom"/>
            <w:hideMark/>
          </w:tcPr>
          <w:p w14:paraId="055D20E1"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24,3</w:t>
            </w:r>
          </w:p>
        </w:tc>
        <w:tc>
          <w:tcPr>
            <w:tcW w:w="501" w:type="pct"/>
            <w:vAlign w:val="bottom"/>
            <w:hideMark/>
          </w:tcPr>
          <w:p w14:paraId="60C301C5"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6,6</w:t>
            </w:r>
          </w:p>
        </w:tc>
      </w:tr>
      <w:tr w:rsidR="009B607F" w:rsidRPr="00036BCE" w14:paraId="4307BBDB" w14:textId="77777777" w:rsidTr="006F78A2">
        <w:trPr>
          <w:trHeight w:val="227"/>
        </w:trPr>
        <w:tc>
          <w:tcPr>
            <w:tcW w:w="1305" w:type="pct"/>
            <w:vAlign w:val="bottom"/>
            <w:hideMark/>
          </w:tcPr>
          <w:p w14:paraId="78A0D7D5" w14:textId="77777777" w:rsidR="009B607F" w:rsidRPr="00036BCE" w:rsidRDefault="009B607F" w:rsidP="00DD422A">
            <w:pPr>
              <w:spacing w:after="0" w:line="240" w:lineRule="auto"/>
              <w:rPr>
                <w:rFonts w:ascii="Times New Roman" w:hAnsi="Times New Roman" w:cs="Times New Roman"/>
                <w:bCs/>
                <w:lang w:eastAsia="ru-RU"/>
              </w:rPr>
            </w:pPr>
            <w:r w:rsidRPr="00036BCE">
              <w:rPr>
                <w:rFonts w:ascii="Times New Roman" w:hAnsi="Times New Roman" w:cs="Times New Roman"/>
                <w:bCs/>
                <w:lang w:eastAsia="ru-RU"/>
              </w:rPr>
              <w:t>Республика Мордовия</w:t>
            </w:r>
          </w:p>
        </w:tc>
        <w:tc>
          <w:tcPr>
            <w:tcW w:w="430" w:type="pct"/>
            <w:vAlign w:val="bottom"/>
            <w:hideMark/>
          </w:tcPr>
          <w:p w14:paraId="4D84F220"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100</w:t>
            </w:r>
          </w:p>
        </w:tc>
        <w:tc>
          <w:tcPr>
            <w:tcW w:w="461" w:type="pct"/>
            <w:vAlign w:val="bottom"/>
            <w:hideMark/>
          </w:tcPr>
          <w:p w14:paraId="00499743"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18,4</w:t>
            </w:r>
          </w:p>
        </w:tc>
        <w:tc>
          <w:tcPr>
            <w:tcW w:w="461" w:type="pct"/>
            <w:vAlign w:val="bottom"/>
            <w:hideMark/>
          </w:tcPr>
          <w:p w14:paraId="223C8C74"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15,5</w:t>
            </w:r>
          </w:p>
        </w:tc>
        <w:tc>
          <w:tcPr>
            <w:tcW w:w="464" w:type="pct"/>
            <w:vAlign w:val="bottom"/>
            <w:hideMark/>
          </w:tcPr>
          <w:p w14:paraId="07E510F1"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14,8</w:t>
            </w:r>
          </w:p>
        </w:tc>
        <w:tc>
          <w:tcPr>
            <w:tcW w:w="461" w:type="pct"/>
            <w:vAlign w:val="bottom"/>
            <w:hideMark/>
          </w:tcPr>
          <w:p w14:paraId="79C7A465"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7,7</w:t>
            </w:r>
          </w:p>
        </w:tc>
        <w:tc>
          <w:tcPr>
            <w:tcW w:w="458" w:type="pct"/>
            <w:vAlign w:val="bottom"/>
            <w:hideMark/>
          </w:tcPr>
          <w:p w14:paraId="7AFAB564"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8,2</w:t>
            </w:r>
          </w:p>
        </w:tc>
        <w:tc>
          <w:tcPr>
            <w:tcW w:w="459" w:type="pct"/>
            <w:vAlign w:val="bottom"/>
            <w:hideMark/>
          </w:tcPr>
          <w:p w14:paraId="7F0DC385"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35,4</w:t>
            </w:r>
          </w:p>
        </w:tc>
        <w:tc>
          <w:tcPr>
            <w:tcW w:w="501" w:type="pct"/>
            <w:vAlign w:val="bottom"/>
            <w:hideMark/>
          </w:tcPr>
          <w:p w14:paraId="4E12D1CE"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7,8</w:t>
            </w:r>
          </w:p>
        </w:tc>
      </w:tr>
      <w:tr w:rsidR="009B607F" w:rsidRPr="00036BCE" w14:paraId="7A205F9C" w14:textId="77777777" w:rsidTr="006F78A2">
        <w:trPr>
          <w:trHeight w:val="227"/>
        </w:trPr>
        <w:tc>
          <w:tcPr>
            <w:tcW w:w="1305" w:type="pct"/>
            <w:vAlign w:val="bottom"/>
            <w:hideMark/>
          </w:tcPr>
          <w:p w14:paraId="1ABE893E" w14:textId="77777777" w:rsidR="009B607F" w:rsidRPr="00036BCE" w:rsidRDefault="009B607F" w:rsidP="00DD422A">
            <w:pPr>
              <w:spacing w:after="0" w:line="240" w:lineRule="auto"/>
              <w:rPr>
                <w:rFonts w:ascii="Times New Roman" w:hAnsi="Times New Roman" w:cs="Times New Roman"/>
                <w:bCs/>
                <w:lang w:eastAsia="ru-RU"/>
              </w:rPr>
            </w:pPr>
            <w:r w:rsidRPr="00036BCE">
              <w:rPr>
                <w:rFonts w:ascii="Times New Roman" w:hAnsi="Times New Roman" w:cs="Times New Roman"/>
                <w:bCs/>
                <w:lang w:eastAsia="ru-RU"/>
              </w:rPr>
              <w:t>Республика Татарстан</w:t>
            </w:r>
          </w:p>
        </w:tc>
        <w:tc>
          <w:tcPr>
            <w:tcW w:w="430" w:type="pct"/>
            <w:vAlign w:val="bottom"/>
            <w:hideMark/>
          </w:tcPr>
          <w:p w14:paraId="1AA3CA58"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100</w:t>
            </w:r>
          </w:p>
        </w:tc>
        <w:tc>
          <w:tcPr>
            <w:tcW w:w="461" w:type="pct"/>
            <w:vAlign w:val="bottom"/>
            <w:hideMark/>
          </w:tcPr>
          <w:p w14:paraId="18965C00"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13,9</w:t>
            </w:r>
          </w:p>
        </w:tc>
        <w:tc>
          <w:tcPr>
            <w:tcW w:w="461" w:type="pct"/>
            <w:vAlign w:val="bottom"/>
            <w:hideMark/>
          </w:tcPr>
          <w:p w14:paraId="5B543128"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30,2</w:t>
            </w:r>
          </w:p>
        </w:tc>
        <w:tc>
          <w:tcPr>
            <w:tcW w:w="464" w:type="pct"/>
            <w:vAlign w:val="bottom"/>
            <w:hideMark/>
          </w:tcPr>
          <w:p w14:paraId="47EEBE79"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25,4</w:t>
            </w:r>
          </w:p>
        </w:tc>
        <w:tc>
          <w:tcPr>
            <w:tcW w:w="461" w:type="pct"/>
            <w:vAlign w:val="bottom"/>
            <w:hideMark/>
          </w:tcPr>
          <w:p w14:paraId="2D0DF3DC"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10,7</w:t>
            </w:r>
          </w:p>
        </w:tc>
        <w:tc>
          <w:tcPr>
            <w:tcW w:w="458" w:type="pct"/>
            <w:vAlign w:val="bottom"/>
            <w:hideMark/>
          </w:tcPr>
          <w:p w14:paraId="0B5118D7"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9,6</w:t>
            </w:r>
          </w:p>
        </w:tc>
        <w:tc>
          <w:tcPr>
            <w:tcW w:w="459" w:type="pct"/>
            <w:vAlign w:val="bottom"/>
            <w:hideMark/>
          </w:tcPr>
          <w:p w14:paraId="4132A262"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10,2</w:t>
            </w:r>
          </w:p>
        </w:tc>
        <w:tc>
          <w:tcPr>
            <w:tcW w:w="501" w:type="pct"/>
            <w:vAlign w:val="bottom"/>
            <w:hideMark/>
          </w:tcPr>
          <w:p w14:paraId="4E8C5EDF"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5,2</w:t>
            </w:r>
          </w:p>
        </w:tc>
      </w:tr>
      <w:tr w:rsidR="009B607F" w:rsidRPr="00036BCE" w14:paraId="08B5E555" w14:textId="77777777" w:rsidTr="006F78A2">
        <w:trPr>
          <w:trHeight w:val="227"/>
        </w:trPr>
        <w:tc>
          <w:tcPr>
            <w:tcW w:w="1305" w:type="pct"/>
            <w:vAlign w:val="bottom"/>
            <w:hideMark/>
          </w:tcPr>
          <w:p w14:paraId="4700D244" w14:textId="77777777" w:rsidR="009B607F" w:rsidRPr="00036BCE" w:rsidRDefault="009B607F" w:rsidP="00DD422A">
            <w:pPr>
              <w:spacing w:after="0" w:line="240" w:lineRule="auto"/>
              <w:rPr>
                <w:rFonts w:ascii="Times New Roman" w:hAnsi="Times New Roman" w:cs="Times New Roman"/>
                <w:bCs/>
                <w:lang w:eastAsia="ru-RU"/>
              </w:rPr>
            </w:pPr>
            <w:r w:rsidRPr="00036BCE">
              <w:rPr>
                <w:rFonts w:ascii="Times New Roman" w:hAnsi="Times New Roman" w:cs="Times New Roman"/>
                <w:bCs/>
                <w:lang w:eastAsia="ru-RU"/>
              </w:rPr>
              <w:t>Удмуртская Республика</w:t>
            </w:r>
          </w:p>
        </w:tc>
        <w:tc>
          <w:tcPr>
            <w:tcW w:w="430" w:type="pct"/>
            <w:vAlign w:val="bottom"/>
            <w:hideMark/>
          </w:tcPr>
          <w:p w14:paraId="058F5871"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100</w:t>
            </w:r>
          </w:p>
        </w:tc>
        <w:tc>
          <w:tcPr>
            <w:tcW w:w="461" w:type="pct"/>
            <w:vAlign w:val="bottom"/>
            <w:hideMark/>
          </w:tcPr>
          <w:p w14:paraId="6740A371"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12,1</w:t>
            </w:r>
          </w:p>
        </w:tc>
        <w:tc>
          <w:tcPr>
            <w:tcW w:w="461" w:type="pct"/>
            <w:vAlign w:val="bottom"/>
            <w:hideMark/>
          </w:tcPr>
          <w:p w14:paraId="35CB0F53"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30,3</w:t>
            </w:r>
          </w:p>
        </w:tc>
        <w:tc>
          <w:tcPr>
            <w:tcW w:w="464" w:type="pct"/>
            <w:vAlign w:val="bottom"/>
            <w:hideMark/>
          </w:tcPr>
          <w:p w14:paraId="4A17C4DC"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18,2</w:t>
            </w:r>
          </w:p>
        </w:tc>
        <w:tc>
          <w:tcPr>
            <w:tcW w:w="461" w:type="pct"/>
            <w:vAlign w:val="bottom"/>
            <w:hideMark/>
          </w:tcPr>
          <w:p w14:paraId="0CE8005F"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5,8</w:t>
            </w:r>
          </w:p>
        </w:tc>
        <w:tc>
          <w:tcPr>
            <w:tcW w:w="458" w:type="pct"/>
            <w:vAlign w:val="bottom"/>
            <w:hideMark/>
          </w:tcPr>
          <w:p w14:paraId="3B62E4D3"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6,7</w:t>
            </w:r>
          </w:p>
        </w:tc>
        <w:tc>
          <w:tcPr>
            <w:tcW w:w="459" w:type="pct"/>
            <w:vAlign w:val="bottom"/>
            <w:hideMark/>
          </w:tcPr>
          <w:p w14:paraId="5BF141DA"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26,9</w:t>
            </w:r>
          </w:p>
        </w:tc>
        <w:tc>
          <w:tcPr>
            <w:tcW w:w="501" w:type="pct"/>
            <w:vAlign w:val="bottom"/>
            <w:hideMark/>
          </w:tcPr>
          <w:p w14:paraId="517821CF"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6,7</w:t>
            </w:r>
          </w:p>
        </w:tc>
      </w:tr>
      <w:tr w:rsidR="009B607F" w:rsidRPr="00036BCE" w14:paraId="4AC96BFB" w14:textId="77777777" w:rsidTr="006F78A2">
        <w:trPr>
          <w:trHeight w:val="227"/>
        </w:trPr>
        <w:tc>
          <w:tcPr>
            <w:tcW w:w="1305" w:type="pct"/>
            <w:vAlign w:val="bottom"/>
            <w:hideMark/>
          </w:tcPr>
          <w:p w14:paraId="452BAD45" w14:textId="77777777" w:rsidR="009B607F" w:rsidRPr="00036BCE" w:rsidRDefault="009B607F" w:rsidP="00DD422A">
            <w:pPr>
              <w:spacing w:after="0" w:line="240" w:lineRule="auto"/>
              <w:rPr>
                <w:rFonts w:ascii="Times New Roman" w:hAnsi="Times New Roman" w:cs="Times New Roman"/>
                <w:b/>
                <w:bCs/>
                <w:lang w:eastAsia="ru-RU"/>
              </w:rPr>
            </w:pPr>
            <w:r w:rsidRPr="00036BCE">
              <w:rPr>
                <w:rFonts w:ascii="Times New Roman" w:hAnsi="Times New Roman" w:cs="Times New Roman"/>
                <w:b/>
                <w:bCs/>
                <w:lang w:eastAsia="ru-RU"/>
              </w:rPr>
              <w:t>Чувашская Республика</w:t>
            </w:r>
          </w:p>
        </w:tc>
        <w:tc>
          <w:tcPr>
            <w:tcW w:w="430" w:type="pct"/>
            <w:vAlign w:val="bottom"/>
            <w:hideMark/>
          </w:tcPr>
          <w:p w14:paraId="37A2FD2B"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100</w:t>
            </w:r>
          </w:p>
        </w:tc>
        <w:tc>
          <w:tcPr>
            <w:tcW w:w="461" w:type="pct"/>
            <w:vAlign w:val="bottom"/>
            <w:hideMark/>
          </w:tcPr>
          <w:p w14:paraId="02D730F1"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17,6</w:t>
            </w:r>
          </w:p>
        </w:tc>
        <w:tc>
          <w:tcPr>
            <w:tcW w:w="461" w:type="pct"/>
            <w:vAlign w:val="bottom"/>
            <w:hideMark/>
          </w:tcPr>
          <w:p w14:paraId="147D4A9F"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25,1</w:t>
            </w:r>
          </w:p>
        </w:tc>
        <w:tc>
          <w:tcPr>
            <w:tcW w:w="464" w:type="pct"/>
            <w:vAlign w:val="bottom"/>
            <w:hideMark/>
          </w:tcPr>
          <w:p w14:paraId="25A46AAA"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15,5</w:t>
            </w:r>
          </w:p>
        </w:tc>
        <w:tc>
          <w:tcPr>
            <w:tcW w:w="461" w:type="pct"/>
            <w:vAlign w:val="bottom"/>
            <w:hideMark/>
          </w:tcPr>
          <w:p w14:paraId="2F9CCF61"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9,4</w:t>
            </w:r>
          </w:p>
        </w:tc>
        <w:tc>
          <w:tcPr>
            <w:tcW w:w="458" w:type="pct"/>
            <w:vAlign w:val="bottom"/>
            <w:hideMark/>
          </w:tcPr>
          <w:p w14:paraId="2DCC8AFD"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4,9</w:t>
            </w:r>
          </w:p>
        </w:tc>
        <w:tc>
          <w:tcPr>
            <w:tcW w:w="459" w:type="pct"/>
            <w:vAlign w:val="bottom"/>
            <w:hideMark/>
          </w:tcPr>
          <w:p w14:paraId="1AFCE215"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27,5</w:t>
            </w:r>
          </w:p>
        </w:tc>
        <w:tc>
          <w:tcPr>
            <w:tcW w:w="501" w:type="pct"/>
            <w:vAlign w:val="bottom"/>
            <w:hideMark/>
          </w:tcPr>
          <w:p w14:paraId="7279EEC2" w14:textId="77777777" w:rsidR="009B607F" w:rsidRPr="00036BCE" w:rsidRDefault="009B607F" w:rsidP="00DD422A">
            <w:pPr>
              <w:spacing w:after="0" w:line="240" w:lineRule="auto"/>
              <w:ind w:firstLineChars="100" w:firstLine="220"/>
              <w:jc w:val="center"/>
              <w:rPr>
                <w:rFonts w:ascii="Times New Roman" w:hAnsi="Times New Roman" w:cs="Times New Roman"/>
                <w:b/>
                <w:bCs/>
                <w:lang w:eastAsia="ru-RU"/>
              </w:rPr>
            </w:pPr>
            <w:r w:rsidRPr="00036BCE">
              <w:rPr>
                <w:rFonts w:ascii="Times New Roman" w:hAnsi="Times New Roman" w:cs="Times New Roman"/>
                <w:b/>
                <w:bCs/>
                <w:lang w:eastAsia="ru-RU"/>
              </w:rPr>
              <w:t>6,6</w:t>
            </w:r>
          </w:p>
        </w:tc>
      </w:tr>
      <w:tr w:rsidR="009B607F" w:rsidRPr="00036BCE" w14:paraId="39875ADA" w14:textId="77777777" w:rsidTr="006F78A2">
        <w:trPr>
          <w:trHeight w:val="227"/>
        </w:trPr>
        <w:tc>
          <w:tcPr>
            <w:tcW w:w="1305" w:type="pct"/>
            <w:vAlign w:val="bottom"/>
            <w:hideMark/>
          </w:tcPr>
          <w:p w14:paraId="2C405E6B" w14:textId="77777777" w:rsidR="009B607F" w:rsidRPr="00036BCE" w:rsidRDefault="009B607F" w:rsidP="00DD422A">
            <w:pPr>
              <w:spacing w:after="0" w:line="240" w:lineRule="auto"/>
              <w:rPr>
                <w:rFonts w:ascii="Times New Roman" w:hAnsi="Times New Roman" w:cs="Times New Roman"/>
                <w:bCs/>
                <w:lang w:eastAsia="ru-RU"/>
              </w:rPr>
            </w:pPr>
            <w:r w:rsidRPr="00036BCE">
              <w:rPr>
                <w:rFonts w:ascii="Times New Roman" w:hAnsi="Times New Roman" w:cs="Times New Roman"/>
                <w:bCs/>
                <w:lang w:eastAsia="ru-RU"/>
              </w:rPr>
              <w:t>Пермский край</w:t>
            </w:r>
          </w:p>
        </w:tc>
        <w:tc>
          <w:tcPr>
            <w:tcW w:w="430" w:type="pct"/>
            <w:vAlign w:val="bottom"/>
            <w:hideMark/>
          </w:tcPr>
          <w:p w14:paraId="3C72E75E"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100</w:t>
            </w:r>
          </w:p>
        </w:tc>
        <w:tc>
          <w:tcPr>
            <w:tcW w:w="461" w:type="pct"/>
            <w:vAlign w:val="bottom"/>
            <w:hideMark/>
          </w:tcPr>
          <w:p w14:paraId="1F22D957"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8,8</w:t>
            </w:r>
          </w:p>
        </w:tc>
        <w:tc>
          <w:tcPr>
            <w:tcW w:w="461" w:type="pct"/>
            <w:vAlign w:val="bottom"/>
            <w:hideMark/>
          </w:tcPr>
          <w:p w14:paraId="16F8B06E"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22,3</w:t>
            </w:r>
          </w:p>
        </w:tc>
        <w:tc>
          <w:tcPr>
            <w:tcW w:w="464" w:type="pct"/>
            <w:vAlign w:val="bottom"/>
            <w:hideMark/>
          </w:tcPr>
          <w:p w14:paraId="5D952CEC"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19,5</w:t>
            </w:r>
          </w:p>
        </w:tc>
        <w:tc>
          <w:tcPr>
            <w:tcW w:w="461" w:type="pct"/>
            <w:vAlign w:val="bottom"/>
            <w:hideMark/>
          </w:tcPr>
          <w:p w14:paraId="3EE94615"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8,0</w:t>
            </w:r>
          </w:p>
        </w:tc>
        <w:tc>
          <w:tcPr>
            <w:tcW w:w="458" w:type="pct"/>
            <w:vAlign w:val="bottom"/>
            <w:hideMark/>
          </w:tcPr>
          <w:p w14:paraId="16326022"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8,6</w:t>
            </w:r>
          </w:p>
        </w:tc>
        <w:tc>
          <w:tcPr>
            <w:tcW w:w="459" w:type="pct"/>
            <w:vAlign w:val="bottom"/>
            <w:hideMark/>
          </w:tcPr>
          <w:p w14:paraId="259EBD4A"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32,7</w:t>
            </w:r>
          </w:p>
        </w:tc>
        <w:tc>
          <w:tcPr>
            <w:tcW w:w="501" w:type="pct"/>
            <w:vAlign w:val="bottom"/>
            <w:hideMark/>
          </w:tcPr>
          <w:p w14:paraId="55D0778E"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7,8</w:t>
            </w:r>
          </w:p>
        </w:tc>
      </w:tr>
      <w:tr w:rsidR="009B607F" w:rsidRPr="00036BCE" w14:paraId="6B48A016" w14:textId="77777777" w:rsidTr="006F78A2">
        <w:trPr>
          <w:trHeight w:val="227"/>
        </w:trPr>
        <w:tc>
          <w:tcPr>
            <w:tcW w:w="1305" w:type="pct"/>
            <w:vAlign w:val="bottom"/>
            <w:hideMark/>
          </w:tcPr>
          <w:p w14:paraId="18B535FD" w14:textId="77777777" w:rsidR="009B607F" w:rsidRPr="00036BCE" w:rsidRDefault="009B607F" w:rsidP="00DD422A">
            <w:pPr>
              <w:spacing w:after="0" w:line="240" w:lineRule="auto"/>
              <w:rPr>
                <w:rFonts w:ascii="Times New Roman" w:hAnsi="Times New Roman" w:cs="Times New Roman"/>
                <w:bCs/>
                <w:lang w:eastAsia="ru-RU"/>
              </w:rPr>
            </w:pPr>
            <w:r w:rsidRPr="00036BCE">
              <w:rPr>
                <w:rFonts w:ascii="Times New Roman" w:hAnsi="Times New Roman" w:cs="Times New Roman"/>
                <w:bCs/>
                <w:lang w:eastAsia="ru-RU"/>
              </w:rPr>
              <w:t>Кировская область</w:t>
            </w:r>
          </w:p>
        </w:tc>
        <w:tc>
          <w:tcPr>
            <w:tcW w:w="430" w:type="pct"/>
            <w:vAlign w:val="bottom"/>
            <w:hideMark/>
          </w:tcPr>
          <w:p w14:paraId="7AE4E7C0"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100</w:t>
            </w:r>
          </w:p>
        </w:tc>
        <w:tc>
          <w:tcPr>
            <w:tcW w:w="461" w:type="pct"/>
            <w:vAlign w:val="bottom"/>
            <w:hideMark/>
          </w:tcPr>
          <w:p w14:paraId="3A9B9D79"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25,4</w:t>
            </w:r>
          </w:p>
        </w:tc>
        <w:tc>
          <w:tcPr>
            <w:tcW w:w="461" w:type="pct"/>
            <w:vAlign w:val="bottom"/>
            <w:hideMark/>
          </w:tcPr>
          <w:p w14:paraId="7EF4F402"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33,6</w:t>
            </w:r>
          </w:p>
        </w:tc>
        <w:tc>
          <w:tcPr>
            <w:tcW w:w="464" w:type="pct"/>
            <w:vAlign w:val="bottom"/>
            <w:hideMark/>
          </w:tcPr>
          <w:p w14:paraId="1641F4C1"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18,1</w:t>
            </w:r>
          </w:p>
        </w:tc>
        <w:tc>
          <w:tcPr>
            <w:tcW w:w="461" w:type="pct"/>
            <w:vAlign w:val="bottom"/>
            <w:hideMark/>
          </w:tcPr>
          <w:p w14:paraId="7B5745AF"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6,9</w:t>
            </w:r>
          </w:p>
        </w:tc>
        <w:tc>
          <w:tcPr>
            <w:tcW w:w="458" w:type="pct"/>
            <w:vAlign w:val="bottom"/>
            <w:hideMark/>
          </w:tcPr>
          <w:p w14:paraId="5E1945E8"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6,3</w:t>
            </w:r>
          </w:p>
        </w:tc>
        <w:tc>
          <w:tcPr>
            <w:tcW w:w="459" w:type="pct"/>
            <w:vAlign w:val="bottom"/>
            <w:hideMark/>
          </w:tcPr>
          <w:p w14:paraId="0A9BAE86"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9,8</w:t>
            </w:r>
          </w:p>
        </w:tc>
        <w:tc>
          <w:tcPr>
            <w:tcW w:w="501" w:type="pct"/>
            <w:vAlign w:val="bottom"/>
            <w:hideMark/>
          </w:tcPr>
          <w:p w14:paraId="11830AF9"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4,3</w:t>
            </w:r>
          </w:p>
        </w:tc>
      </w:tr>
      <w:tr w:rsidR="009B607F" w:rsidRPr="00036BCE" w14:paraId="43862854" w14:textId="77777777" w:rsidTr="006F78A2">
        <w:trPr>
          <w:trHeight w:val="227"/>
        </w:trPr>
        <w:tc>
          <w:tcPr>
            <w:tcW w:w="1305" w:type="pct"/>
            <w:vAlign w:val="bottom"/>
            <w:hideMark/>
          </w:tcPr>
          <w:p w14:paraId="5C325D95" w14:textId="77777777" w:rsidR="009B607F" w:rsidRPr="00036BCE" w:rsidRDefault="009B607F" w:rsidP="00DD422A">
            <w:pPr>
              <w:spacing w:after="0" w:line="240" w:lineRule="auto"/>
              <w:rPr>
                <w:rFonts w:ascii="Times New Roman" w:hAnsi="Times New Roman" w:cs="Times New Roman"/>
                <w:bCs/>
                <w:lang w:eastAsia="ru-RU"/>
              </w:rPr>
            </w:pPr>
            <w:r w:rsidRPr="00036BCE">
              <w:rPr>
                <w:rFonts w:ascii="Times New Roman" w:hAnsi="Times New Roman" w:cs="Times New Roman"/>
                <w:bCs/>
                <w:lang w:eastAsia="ru-RU"/>
              </w:rPr>
              <w:t>Нижегородская область</w:t>
            </w:r>
          </w:p>
        </w:tc>
        <w:tc>
          <w:tcPr>
            <w:tcW w:w="430" w:type="pct"/>
            <w:vAlign w:val="bottom"/>
            <w:hideMark/>
          </w:tcPr>
          <w:p w14:paraId="133D050F"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100</w:t>
            </w:r>
          </w:p>
        </w:tc>
        <w:tc>
          <w:tcPr>
            <w:tcW w:w="461" w:type="pct"/>
            <w:vAlign w:val="bottom"/>
            <w:hideMark/>
          </w:tcPr>
          <w:p w14:paraId="26F7C174"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38,9</w:t>
            </w:r>
          </w:p>
        </w:tc>
        <w:tc>
          <w:tcPr>
            <w:tcW w:w="461" w:type="pct"/>
            <w:vAlign w:val="bottom"/>
            <w:hideMark/>
          </w:tcPr>
          <w:p w14:paraId="09C5510A"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21,3</w:t>
            </w:r>
          </w:p>
        </w:tc>
        <w:tc>
          <w:tcPr>
            <w:tcW w:w="464" w:type="pct"/>
            <w:vAlign w:val="bottom"/>
            <w:hideMark/>
          </w:tcPr>
          <w:p w14:paraId="71C2B490"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12,4</w:t>
            </w:r>
          </w:p>
        </w:tc>
        <w:tc>
          <w:tcPr>
            <w:tcW w:w="461" w:type="pct"/>
            <w:vAlign w:val="bottom"/>
            <w:hideMark/>
          </w:tcPr>
          <w:p w14:paraId="5595E089"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7,5</w:t>
            </w:r>
          </w:p>
        </w:tc>
        <w:tc>
          <w:tcPr>
            <w:tcW w:w="458" w:type="pct"/>
            <w:vAlign w:val="bottom"/>
            <w:hideMark/>
          </w:tcPr>
          <w:p w14:paraId="71D3DB15"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5,2</w:t>
            </w:r>
          </w:p>
        </w:tc>
        <w:tc>
          <w:tcPr>
            <w:tcW w:w="459" w:type="pct"/>
            <w:vAlign w:val="bottom"/>
            <w:hideMark/>
          </w:tcPr>
          <w:p w14:paraId="6788A35F"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14,8</w:t>
            </w:r>
          </w:p>
        </w:tc>
        <w:tc>
          <w:tcPr>
            <w:tcW w:w="501" w:type="pct"/>
            <w:vAlign w:val="bottom"/>
            <w:hideMark/>
          </w:tcPr>
          <w:p w14:paraId="7FF05F54"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4,5</w:t>
            </w:r>
          </w:p>
        </w:tc>
      </w:tr>
      <w:tr w:rsidR="009B607F" w:rsidRPr="00036BCE" w14:paraId="4A21E474" w14:textId="77777777" w:rsidTr="006F78A2">
        <w:trPr>
          <w:trHeight w:val="227"/>
        </w:trPr>
        <w:tc>
          <w:tcPr>
            <w:tcW w:w="1305" w:type="pct"/>
            <w:vAlign w:val="bottom"/>
            <w:hideMark/>
          </w:tcPr>
          <w:p w14:paraId="0CC60073" w14:textId="77777777" w:rsidR="009B607F" w:rsidRPr="00036BCE" w:rsidRDefault="009B607F" w:rsidP="00DD422A">
            <w:pPr>
              <w:spacing w:after="0" w:line="240" w:lineRule="auto"/>
              <w:rPr>
                <w:rFonts w:ascii="Times New Roman" w:hAnsi="Times New Roman" w:cs="Times New Roman"/>
                <w:bCs/>
                <w:lang w:eastAsia="ru-RU"/>
              </w:rPr>
            </w:pPr>
            <w:r w:rsidRPr="00036BCE">
              <w:rPr>
                <w:rFonts w:ascii="Times New Roman" w:hAnsi="Times New Roman" w:cs="Times New Roman"/>
                <w:bCs/>
                <w:lang w:eastAsia="ru-RU"/>
              </w:rPr>
              <w:t>Оренбургская область</w:t>
            </w:r>
          </w:p>
        </w:tc>
        <w:tc>
          <w:tcPr>
            <w:tcW w:w="430" w:type="pct"/>
            <w:vAlign w:val="bottom"/>
            <w:hideMark/>
          </w:tcPr>
          <w:p w14:paraId="230BFEC4"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100</w:t>
            </w:r>
          </w:p>
        </w:tc>
        <w:tc>
          <w:tcPr>
            <w:tcW w:w="461" w:type="pct"/>
            <w:vAlign w:val="bottom"/>
            <w:hideMark/>
          </w:tcPr>
          <w:p w14:paraId="1E396784"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10,5</w:t>
            </w:r>
          </w:p>
        </w:tc>
        <w:tc>
          <w:tcPr>
            <w:tcW w:w="461" w:type="pct"/>
            <w:vAlign w:val="bottom"/>
            <w:hideMark/>
          </w:tcPr>
          <w:p w14:paraId="1B450347"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20,4</w:t>
            </w:r>
          </w:p>
        </w:tc>
        <w:tc>
          <w:tcPr>
            <w:tcW w:w="464" w:type="pct"/>
            <w:vAlign w:val="bottom"/>
            <w:hideMark/>
          </w:tcPr>
          <w:p w14:paraId="419B89D8"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19,5</w:t>
            </w:r>
          </w:p>
        </w:tc>
        <w:tc>
          <w:tcPr>
            <w:tcW w:w="461" w:type="pct"/>
            <w:vAlign w:val="bottom"/>
            <w:hideMark/>
          </w:tcPr>
          <w:p w14:paraId="0703EF26"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11,1</w:t>
            </w:r>
          </w:p>
        </w:tc>
        <w:tc>
          <w:tcPr>
            <w:tcW w:w="458" w:type="pct"/>
            <w:vAlign w:val="bottom"/>
            <w:hideMark/>
          </w:tcPr>
          <w:p w14:paraId="3CFA49D0"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10,3</w:t>
            </w:r>
          </w:p>
        </w:tc>
        <w:tc>
          <w:tcPr>
            <w:tcW w:w="459" w:type="pct"/>
            <w:vAlign w:val="bottom"/>
            <w:hideMark/>
          </w:tcPr>
          <w:p w14:paraId="68EE9590"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28,3</w:t>
            </w:r>
          </w:p>
        </w:tc>
        <w:tc>
          <w:tcPr>
            <w:tcW w:w="501" w:type="pct"/>
            <w:vAlign w:val="bottom"/>
            <w:hideMark/>
          </w:tcPr>
          <w:p w14:paraId="23ECAFD3"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7,5</w:t>
            </w:r>
          </w:p>
        </w:tc>
      </w:tr>
      <w:tr w:rsidR="009B607F" w:rsidRPr="00036BCE" w14:paraId="2118E15C" w14:textId="77777777" w:rsidTr="006F78A2">
        <w:trPr>
          <w:trHeight w:val="227"/>
        </w:trPr>
        <w:tc>
          <w:tcPr>
            <w:tcW w:w="1305" w:type="pct"/>
            <w:vAlign w:val="bottom"/>
            <w:hideMark/>
          </w:tcPr>
          <w:p w14:paraId="114615D4" w14:textId="77777777" w:rsidR="009B607F" w:rsidRPr="00036BCE" w:rsidRDefault="009B607F" w:rsidP="00DD422A">
            <w:pPr>
              <w:spacing w:after="0" w:line="240" w:lineRule="auto"/>
              <w:rPr>
                <w:rFonts w:ascii="Times New Roman" w:hAnsi="Times New Roman" w:cs="Times New Roman"/>
                <w:bCs/>
                <w:lang w:eastAsia="ru-RU"/>
              </w:rPr>
            </w:pPr>
            <w:r w:rsidRPr="00036BCE">
              <w:rPr>
                <w:rFonts w:ascii="Times New Roman" w:hAnsi="Times New Roman" w:cs="Times New Roman"/>
                <w:bCs/>
                <w:lang w:eastAsia="ru-RU"/>
              </w:rPr>
              <w:t>Пензенская область</w:t>
            </w:r>
          </w:p>
        </w:tc>
        <w:tc>
          <w:tcPr>
            <w:tcW w:w="430" w:type="pct"/>
            <w:vAlign w:val="bottom"/>
            <w:hideMark/>
          </w:tcPr>
          <w:p w14:paraId="48C017C5"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100</w:t>
            </w:r>
          </w:p>
        </w:tc>
        <w:tc>
          <w:tcPr>
            <w:tcW w:w="461" w:type="pct"/>
            <w:vAlign w:val="bottom"/>
            <w:hideMark/>
          </w:tcPr>
          <w:p w14:paraId="0C5CAB6C"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8,6</w:t>
            </w:r>
          </w:p>
        </w:tc>
        <w:tc>
          <w:tcPr>
            <w:tcW w:w="461" w:type="pct"/>
            <w:vAlign w:val="bottom"/>
            <w:hideMark/>
          </w:tcPr>
          <w:p w14:paraId="5A291351"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20,6</w:t>
            </w:r>
          </w:p>
        </w:tc>
        <w:tc>
          <w:tcPr>
            <w:tcW w:w="464" w:type="pct"/>
            <w:vAlign w:val="bottom"/>
            <w:hideMark/>
          </w:tcPr>
          <w:p w14:paraId="74D6F665"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38,0</w:t>
            </w:r>
          </w:p>
        </w:tc>
        <w:tc>
          <w:tcPr>
            <w:tcW w:w="461" w:type="pct"/>
            <w:vAlign w:val="bottom"/>
            <w:hideMark/>
          </w:tcPr>
          <w:p w14:paraId="75B77713"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10,8</w:t>
            </w:r>
          </w:p>
        </w:tc>
        <w:tc>
          <w:tcPr>
            <w:tcW w:w="458" w:type="pct"/>
            <w:vAlign w:val="bottom"/>
            <w:hideMark/>
          </w:tcPr>
          <w:p w14:paraId="1A6013CF"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3,5</w:t>
            </w:r>
          </w:p>
        </w:tc>
        <w:tc>
          <w:tcPr>
            <w:tcW w:w="459" w:type="pct"/>
            <w:vAlign w:val="bottom"/>
            <w:hideMark/>
          </w:tcPr>
          <w:p w14:paraId="72E4A212"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18,5</w:t>
            </w:r>
          </w:p>
        </w:tc>
        <w:tc>
          <w:tcPr>
            <w:tcW w:w="501" w:type="pct"/>
            <w:vAlign w:val="bottom"/>
            <w:hideMark/>
          </w:tcPr>
          <w:p w14:paraId="482A7D62"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6,1</w:t>
            </w:r>
          </w:p>
        </w:tc>
      </w:tr>
      <w:tr w:rsidR="009B607F" w:rsidRPr="00036BCE" w14:paraId="6E5CB8C8" w14:textId="77777777" w:rsidTr="006F78A2">
        <w:trPr>
          <w:trHeight w:val="227"/>
        </w:trPr>
        <w:tc>
          <w:tcPr>
            <w:tcW w:w="1305" w:type="pct"/>
            <w:vAlign w:val="bottom"/>
            <w:hideMark/>
          </w:tcPr>
          <w:p w14:paraId="528A4835" w14:textId="77777777" w:rsidR="009B607F" w:rsidRPr="00036BCE" w:rsidRDefault="009B607F" w:rsidP="00DD422A">
            <w:pPr>
              <w:spacing w:after="0" w:line="240" w:lineRule="auto"/>
              <w:rPr>
                <w:rFonts w:ascii="Times New Roman" w:hAnsi="Times New Roman" w:cs="Times New Roman"/>
                <w:bCs/>
                <w:lang w:eastAsia="ru-RU"/>
              </w:rPr>
            </w:pPr>
            <w:r w:rsidRPr="00036BCE">
              <w:rPr>
                <w:rFonts w:ascii="Times New Roman" w:hAnsi="Times New Roman" w:cs="Times New Roman"/>
                <w:bCs/>
                <w:lang w:eastAsia="ru-RU"/>
              </w:rPr>
              <w:t>Самарская область</w:t>
            </w:r>
          </w:p>
        </w:tc>
        <w:tc>
          <w:tcPr>
            <w:tcW w:w="430" w:type="pct"/>
            <w:vAlign w:val="bottom"/>
            <w:hideMark/>
          </w:tcPr>
          <w:p w14:paraId="1E010587"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100</w:t>
            </w:r>
          </w:p>
        </w:tc>
        <w:tc>
          <w:tcPr>
            <w:tcW w:w="461" w:type="pct"/>
            <w:vAlign w:val="bottom"/>
            <w:hideMark/>
          </w:tcPr>
          <w:p w14:paraId="283DD194"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6,7</w:t>
            </w:r>
          </w:p>
        </w:tc>
        <w:tc>
          <w:tcPr>
            <w:tcW w:w="461" w:type="pct"/>
            <w:vAlign w:val="bottom"/>
            <w:hideMark/>
          </w:tcPr>
          <w:p w14:paraId="669DE3D2"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24,7</w:t>
            </w:r>
          </w:p>
        </w:tc>
        <w:tc>
          <w:tcPr>
            <w:tcW w:w="464" w:type="pct"/>
            <w:vAlign w:val="bottom"/>
            <w:hideMark/>
          </w:tcPr>
          <w:p w14:paraId="5239CCF3"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24,4</w:t>
            </w:r>
          </w:p>
        </w:tc>
        <w:tc>
          <w:tcPr>
            <w:tcW w:w="461" w:type="pct"/>
            <w:vAlign w:val="bottom"/>
            <w:hideMark/>
          </w:tcPr>
          <w:p w14:paraId="0E786211"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10,1</w:t>
            </w:r>
          </w:p>
        </w:tc>
        <w:tc>
          <w:tcPr>
            <w:tcW w:w="458" w:type="pct"/>
            <w:vAlign w:val="bottom"/>
            <w:hideMark/>
          </w:tcPr>
          <w:p w14:paraId="3B56ED35"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9,6</w:t>
            </w:r>
          </w:p>
        </w:tc>
        <w:tc>
          <w:tcPr>
            <w:tcW w:w="459" w:type="pct"/>
            <w:vAlign w:val="bottom"/>
            <w:hideMark/>
          </w:tcPr>
          <w:p w14:paraId="10D6EB97"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24,5</w:t>
            </w:r>
          </w:p>
        </w:tc>
        <w:tc>
          <w:tcPr>
            <w:tcW w:w="501" w:type="pct"/>
            <w:vAlign w:val="bottom"/>
            <w:hideMark/>
          </w:tcPr>
          <w:p w14:paraId="2018B176"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7,1</w:t>
            </w:r>
          </w:p>
        </w:tc>
      </w:tr>
      <w:tr w:rsidR="009B607F" w:rsidRPr="00036BCE" w14:paraId="35AD39B4" w14:textId="77777777" w:rsidTr="006F78A2">
        <w:trPr>
          <w:trHeight w:val="227"/>
        </w:trPr>
        <w:tc>
          <w:tcPr>
            <w:tcW w:w="1305" w:type="pct"/>
            <w:vAlign w:val="bottom"/>
            <w:hideMark/>
          </w:tcPr>
          <w:p w14:paraId="7629C458" w14:textId="77777777" w:rsidR="009B607F" w:rsidRPr="00036BCE" w:rsidRDefault="009B607F" w:rsidP="00DD422A">
            <w:pPr>
              <w:spacing w:after="0" w:line="240" w:lineRule="auto"/>
              <w:rPr>
                <w:rFonts w:ascii="Times New Roman" w:hAnsi="Times New Roman" w:cs="Times New Roman"/>
                <w:bCs/>
                <w:lang w:eastAsia="ru-RU"/>
              </w:rPr>
            </w:pPr>
            <w:r w:rsidRPr="00036BCE">
              <w:rPr>
                <w:rFonts w:ascii="Times New Roman" w:hAnsi="Times New Roman" w:cs="Times New Roman"/>
                <w:bCs/>
                <w:lang w:eastAsia="ru-RU"/>
              </w:rPr>
              <w:t>Саратовская область</w:t>
            </w:r>
          </w:p>
        </w:tc>
        <w:tc>
          <w:tcPr>
            <w:tcW w:w="430" w:type="pct"/>
            <w:vAlign w:val="bottom"/>
            <w:hideMark/>
          </w:tcPr>
          <w:p w14:paraId="3B5E4F31"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100</w:t>
            </w:r>
          </w:p>
        </w:tc>
        <w:tc>
          <w:tcPr>
            <w:tcW w:w="461" w:type="pct"/>
            <w:vAlign w:val="bottom"/>
            <w:hideMark/>
          </w:tcPr>
          <w:p w14:paraId="2C10E1F2"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7,1</w:t>
            </w:r>
          </w:p>
        </w:tc>
        <w:tc>
          <w:tcPr>
            <w:tcW w:w="461" w:type="pct"/>
            <w:vAlign w:val="bottom"/>
            <w:hideMark/>
          </w:tcPr>
          <w:p w14:paraId="1EB8BDE8"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18,3</w:t>
            </w:r>
          </w:p>
        </w:tc>
        <w:tc>
          <w:tcPr>
            <w:tcW w:w="464" w:type="pct"/>
            <w:vAlign w:val="bottom"/>
            <w:hideMark/>
          </w:tcPr>
          <w:p w14:paraId="305A4194"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18,5</w:t>
            </w:r>
          </w:p>
        </w:tc>
        <w:tc>
          <w:tcPr>
            <w:tcW w:w="461" w:type="pct"/>
            <w:vAlign w:val="bottom"/>
            <w:hideMark/>
          </w:tcPr>
          <w:p w14:paraId="11928B82"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11,9</w:t>
            </w:r>
          </w:p>
        </w:tc>
        <w:tc>
          <w:tcPr>
            <w:tcW w:w="458" w:type="pct"/>
            <w:vAlign w:val="bottom"/>
            <w:hideMark/>
          </w:tcPr>
          <w:p w14:paraId="3DFEAB4E"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15,6</w:t>
            </w:r>
          </w:p>
        </w:tc>
        <w:tc>
          <w:tcPr>
            <w:tcW w:w="459" w:type="pct"/>
            <w:vAlign w:val="bottom"/>
            <w:hideMark/>
          </w:tcPr>
          <w:p w14:paraId="6DFEA833"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28,6</w:t>
            </w:r>
          </w:p>
        </w:tc>
        <w:tc>
          <w:tcPr>
            <w:tcW w:w="501" w:type="pct"/>
            <w:vAlign w:val="bottom"/>
            <w:hideMark/>
          </w:tcPr>
          <w:p w14:paraId="5D8796B3"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8,1</w:t>
            </w:r>
          </w:p>
        </w:tc>
      </w:tr>
      <w:tr w:rsidR="009B607F" w:rsidRPr="00036BCE" w14:paraId="76713465" w14:textId="77777777" w:rsidTr="006F78A2">
        <w:trPr>
          <w:trHeight w:val="227"/>
        </w:trPr>
        <w:tc>
          <w:tcPr>
            <w:tcW w:w="1305" w:type="pct"/>
            <w:vAlign w:val="bottom"/>
            <w:hideMark/>
          </w:tcPr>
          <w:p w14:paraId="518B7EB7" w14:textId="77777777" w:rsidR="009B607F" w:rsidRPr="00036BCE" w:rsidRDefault="009B607F" w:rsidP="00DD422A">
            <w:pPr>
              <w:spacing w:after="0" w:line="240" w:lineRule="auto"/>
              <w:rPr>
                <w:rFonts w:ascii="Times New Roman" w:hAnsi="Times New Roman" w:cs="Times New Roman"/>
                <w:bCs/>
                <w:lang w:eastAsia="ru-RU"/>
              </w:rPr>
            </w:pPr>
            <w:r w:rsidRPr="00036BCE">
              <w:rPr>
                <w:rFonts w:ascii="Times New Roman" w:hAnsi="Times New Roman" w:cs="Times New Roman"/>
                <w:bCs/>
                <w:lang w:eastAsia="ru-RU"/>
              </w:rPr>
              <w:t>Ульяновская область</w:t>
            </w:r>
          </w:p>
        </w:tc>
        <w:tc>
          <w:tcPr>
            <w:tcW w:w="430" w:type="pct"/>
            <w:vAlign w:val="bottom"/>
            <w:hideMark/>
          </w:tcPr>
          <w:p w14:paraId="6F890187"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100</w:t>
            </w:r>
          </w:p>
        </w:tc>
        <w:tc>
          <w:tcPr>
            <w:tcW w:w="461" w:type="pct"/>
            <w:vAlign w:val="bottom"/>
            <w:hideMark/>
          </w:tcPr>
          <w:p w14:paraId="760C8A15"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6,9</w:t>
            </w:r>
          </w:p>
        </w:tc>
        <w:tc>
          <w:tcPr>
            <w:tcW w:w="461" w:type="pct"/>
            <w:vAlign w:val="bottom"/>
            <w:hideMark/>
          </w:tcPr>
          <w:p w14:paraId="5A1A3326"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25,3</w:t>
            </w:r>
          </w:p>
        </w:tc>
        <w:tc>
          <w:tcPr>
            <w:tcW w:w="464" w:type="pct"/>
            <w:vAlign w:val="bottom"/>
            <w:hideMark/>
          </w:tcPr>
          <w:p w14:paraId="3A292BD2"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18,2</w:t>
            </w:r>
          </w:p>
        </w:tc>
        <w:tc>
          <w:tcPr>
            <w:tcW w:w="461" w:type="pct"/>
            <w:vAlign w:val="bottom"/>
            <w:hideMark/>
          </w:tcPr>
          <w:p w14:paraId="5882EA29"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15,4</w:t>
            </w:r>
          </w:p>
        </w:tc>
        <w:tc>
          <w:tcPr>
            <w:tcW w:w="458" w:type="pct"/>
            <w:vAlign w:val="bottom"/>
            <w:hideMark/>
          </w:tcPr>
          <w:p w14:paraId="315DFCB0"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11,0</w:t>
            </w:r>
          </w:p>
        </w:tc>
        <w:tc>
          <w:tcPr>
            <w:tcW w:w="459" w:type="pct"/>
            <w:vAlign w:val="bottom"/>
            <w:hideMark/>
          </w:tcPr>
          <w:p w14:paraId="7DB3C4F3"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23,2</w:t>
            </w:r>
          </w:p>
        </w:tc>
        <w:tc>
          <w:tcPr>
            <w:tcW w:w="501" w:type="pct"/>
            <w:vAlign w:val="bottom"/>
            <w:hideMark/>
          </w:tcPr>
          <w:p w14:paraId="74979662" w14:textId="77777777" w:rsidR="009B607F" w:rsidRPr="00036BCE" w:rsidRDefault="009B607F" w:rsidP="00DD422A">
            <w:pPr>
              <w:spacing w:after="0" w:line="240" w:lineRule="auto"/>
              <w:ind w:firstLineChars="100" w:firstLine="220"/>
              <w:jc w:val="center"/>
              <w:rPr>
                <w:rFonts w:ascii="Times New Roman" w:hAnsi="Times New Roman" w:cs="Times New Roman"/>
                <w:bCs/>
                <w:lang w:eastAsia="ru-RU"/>
              </w:rPr>
            </w:pPr>
            <w:r w:rsidRPr="00036BCE">
              <w:rPr>
                <w:rFonts w:ascii="Times New Roman" w:hAnsi="Times New Roman" w:cs="Times New Roman"/>
                <w:bCs/>
                <w:lang w:eastAsia="ru-RU"/>
              </w:rPr>
              <w:t>7,2</w:t>
            </w:r>
          </w:p>
        </w:tc>
      </w:tr>
    </w:tbl>
    <w:p w14:paraId="6B31997D" w14:textId="77777777" w:rsidR="006F78A2" w:rsidRPr="00036BCE" w:rsidRDefault="006F78A2" w:rsidP="00DD422A">
      <w:pPr>
        <w:spacing w:after="0" w:line="240" w:lineRule="auto"/>
        <w:jc w:val="center"/>
        <w:rPr>
          <w:rFonts w:ascii="Times New Roman" w:hAnsi="Times New Roman" w:cs="Times New Roman"/>
          <w:bCs/>
          <w:sz w:val="28"/>
          <w:szCs w:val="28"/>
          <w:lang w:eastAsia="ru-RU"/>
        </w:rPr>
      </w:pPr>
    </w:p>
    <w:p w14:paraId="6BEA3CE7" w14:textId="77777777" w:rsidR="00094EE1" w:rsidRPr="00036BCE" w:rsidRDefault="00094EE1" w:rsidP="00094EE1">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Адаптационный потенциал на пределе и может начаться масштабное высвобождение работников, тогда по прогнозам аналитиков уровень безработицы </w:t>
      </w:r>
      <w:r w:rsidRPr="00036BCE">
        <w:rPr>
          <w:rFonts w:ascii="Times New Roman" w:hAnsi="Times New Roman" w:cs="Times New Roman"/>
          <w:sz w:val="28"/>
          <w:szCs w:val="28"/>
        </w:rPr>
        <w:lastRenderedPageBreak/>
        <w:t>в России может вырасти до 8–8,3% в 2021 году и 7–7,3% в 2022 – 2023 гг. Реальные зарплаты при этом сократятся на 4,5–4,8% в 2020 году и выйдут на темпы роста в 2,2–2,5% только в 2023 году.</w:t>
      </w:r>
    </w:p>
    <w:p w14:paraId="142F66FA" w14:textId="77777777" w:rsidR="00094EE1" w:rsidRPr="00036BCE" w:rsidRDefault="00094EE1" w:rsidP="00094EE1">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Прогноз Минэкономразвития России более оптимистичен и ожидает, что среднегодовой уровень безработицы в 2020 году составит 5,7% экономически активного населения после 4,6% в 2019 году. В 2021 году ведомство прогнозирует снижение уровня безработицы до 5,4%, в 2022 году </w:t>
      </w:r>
      <w:r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до 4,9%, в 2023 году – до 4,7%.</w:t>
      </w:r>
    </w:p>
    <w:p w14:paraId="68DA37BC" w14:textId="2208BC90" w:rsidR="006F78A2" w:rsidRPr="00036BCE" w:rsidRDefault="006F78A2" w:rsidP="00DD422A">
      <w:pPr>
        <w:spacing w:after="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Таким образом, тенденцию к снижению регистрируемой безработицы в Чувашии нарушил пандемический кризис. Наряду с сокращением рабочих мест, меры социальной поддержки привели к перетоку значительной части скрытой безработицы в открытую, что сказалось на росте числа официальных безработных граждан. </w:t>
      </w:r>
    </w:p>
    <w:p w14:paraId="3BFD1976" w14:textId="77777777" w:rsidR="006F78A2" w:rsidRPr="00036BCE" w:rsidRDefault="006F78A2" w:rsidP="00DD422A">
      <w:pPr>
        <w:spacing w:after="0" w:line="240" w:lineRule="auto"/>
        <w:ind w:firstLine="708"/>
        <w:jc w:val="both"/>
        <w:rPr>
          <w:rFonts w:ascii="Times New Roman" w:hAnsi="Times New Roman" w:cs="Times New Roman"/>
          <w:sz w:val="28"/>
          <w:szCs w:val="28"/>
        </w:rPr>
      </w:pPr>
    </w:p>
    <w:p w14:paraId="57151496" w14:textId="164F0923" w:rsidR="006F78A2" w:rsidRPr="00036BCE" w:rsidRDefault="006F78A2" w:rsidP="00DD422A">
      <w:pPr>
        <w:jc w:val="center"/>
        <w:rPr>
          <w:rFonts w:ascii="Times New Roman" w:hAnsi="Times New Roman" w:cs="Times New Roman"/>
        </w:rPr>
      </w:pPr>
      <w:r w:rsidRPr="00036BCE">
        <w:rPr>
          <w:rFonts w:ascii="Times New Roman" w:hAnsi="Times New Roman" w:cs="Times New Roman"/>
          <w:bCs/>
          <w:sz w:val="28"/>
          <w:szCs w:val="28"/>
          <w:lang w:eastAsia="ru-RU"/>
        </w:rPr>
        <w:t>Таблица 2.10 - Численность безработных по уровню образования по субъектам Российской Федерации в 2019 г., тыс. чел.</w:t>
      </w:r>
    </w:p>
    <w:tbl>
      <w:tblPr>
        <w:tblW w:w="4939" w:type="pct"/>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889"/>
        <w:gridCol w:w="841"/>
        <w:gridCol w:w="1415"/>
        <w:gridCol w:w="1972"/>
        <w:gridCol w:w="844"/>
        <w:gridCol w:w="962"/>
        <w:gridCol w:w="1040"/>
      </w:tblGrid>
      <w:tr w:rsidR="009B607F" w:rsidRPr="00036BCE" w14:paraId="4FAA4BC5" w14:textId="77777777" w:rsidTr="006F78A2">
        <w:trPr>
          <w:trHeight w:val="227"/>
        </w:trPr>
        <w:tc>
          <w:tcPr>
            <w:tcW w:w="813" w:type="pct"/>
            <w:vMerge w:val="restart"/>
            <w:noWrap/>
            <w:hideMark/>
          </w:tcPr>
          <w:p w14:paraId="35D9C353" w14:textId="77777777" w:rsidR="009B607F" w:rsidRPr="00036BCE" w:rsidRDefault="009B607F" w:rsidP="00DD422A">
            <w:pPr>
              <w:spacing w:after="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 </w:t>
            </w:r>
          </w:p>
        </w:tc>
        <w:tc>
          <w:tcPr>
            <w:tcW w:w="467" w:type="pct"/>
            <w:vMerge w:val="restart"/>
            <w:hideMark/>
          </w:tcPr>
          <w:p w14:paraId="7E271D3E" w14:textId="7F07ECB5" w:rsidR="009B607F" w:rsidRPr="00750023" w:rsidRDefault="009B607F" w:rsidP="00DD422A">
            <w:pPr>
              <w:spacing w:after="0" w:line="240" w:lineRule="auto"/>
              <w:jc w:val="center"/>
              <w:rPr>
                <w:rFonts w:ascii="Times New Roman" w:hAnsi="Times New Roman" w:cs="Times New Roman"/>
                <w:b/>
                <w:bCs/>
                <w:sz w:val="20"/>
                <w:szCs w:val="20"/>
                <w:lang w:eastAsia="ru-RU"/>
              </w:rPr>
            </w:pPr>
            <w:r w:rsidRPr="00750023">
              <w:rPr>
                <w:rFonts w:ascii="Times New Roman" w:hAnsi="Times New Roman" w:cs="Times New Roman"/>
                <w:b/>
                <w:bCs/>
                <w:sz w:val="20"/>
                <w:szCs w:val="20"/>
                <w:lang w:eastAsia="ru-RU"/>
              </w:rPr>
              <w:t>Всего</w:t>
            </w:r>
          </w:p>
        </w:tc>
        <w:tc>
          <w:tcPr>
            <w:tcW w:w="3719" w:type="pct"/>
            <w:gridSpan w:val="6"/>
            <w:noWrap/>
            <w:hideMark/>
          </w:tcPr>
          <w:p w14:paraId="3D99C869" w14:textId="77777777" w:rsidR="009B607F" w:rsidRPr="00750023" w:rsidRDefault="009B607F" w:rsidP="00DD422A">
            <w:pPr>
              <w:spacing w:after="0" w:line="240" w:lineRule="auto"/>
              <w:jc w:val="center"/>
              <w:rPr>
                <w:rFonts w:ascii="Times New Roman" w:hAnsi="Times New Roman" w:cs="Times New Roman"/>
                <w:b/>
                <w:bCs/>
                <w:sz w:val="20"/>
                <w:szCs w:val="20"/>
                <w:lang w:eastAsia="ru-RU"/>
              </w:rPr>
            </w:pPr>
            <w:r w:rsidRPr="00750023">
              <w:rPr>
                <w:rFonts w:ascii="Times New Roman" w:hAnsi="Times New Roman" w:cs="Times New Roman"/>
                <w:b/>
                <w:bCs/>
                <w:sz w:val="20"/>
                <w:szCs w:val="20"/>
                <w:lang w:eastAsia="ru-RU"/>
              </w:rPr>
              <w:t>в том числе имеют образование</w:t>
            </w:r>
          </w:p>
        </w:tc>
      </w:tr>
      <w:tr w:rsidR="009B607F" w:rsidRPr="00036BCE" w14:paraId="3FC98AB6" w14:textId="77777777" w:rsidTr="006F78A2">
        <w:trPr>
          <w:trHeight w:val="227"/>
        </w:trPr>
        <w:tc>
          <w:tcPr>
            <w:tcW w:w="813" w:type="pct"/>
            <w:vMerge/>
            <w:vAlign w:val="center"/>
            <w:hideMark/>
          </w:tcPr>
          <w:p w14:paraId="5329A66C" w14:textId="77777777" w:rsidR="009B607F" w:rsidRPr="00036BCE" w:rsidRDefault="009B607F" w:rsidP="00DD422A">
            <w:pPr>
              <w:spacing w:after="0" w:line="240" w:lineRule="auto"/>
              <w:rPr>
                <w:rFonts w:ascii="Times New Roman" w:hAnsi="Times New Roman" w:cs="Times New Roman"/>
                <w:b/>
                <w:bCs/>
                <w:i/>
                <w:iCs/>
                <w:sz w:val="20"/>
                <w:szCs w:val="20"/>
                <w:lang w:eastAsia="ru-RU"/>
              </w:rPr>
            </w:pPr>
          </w:p>
        </w:tc>
        <w:tc>
          <w:tcPr>
            <w:tcW w:w="467" w:type="pct"/>
            <w:vMerge/>
            <w:vAlign w:val="center"/>
            <w:hideMark/>
          </w:tcPr>
          <w:p w14:paraId="7FE25F9D" w14:textId="77777777" w:rsidR="009B607F" w:rsidRPr="00750023" w:rsidRDefault="009B607F" w:rsidP="00DD422A">
            <w:pPr>
              <w:spacing w:after="0" w:line="240" w:lineRule="auto"/>
              <w:rPr>
                <w:rFonts w:ascii="Times New Roman" w:hAnsi="Times New Roman" w:cs="Times New Roman"/>
                <w:b/>
                <w:bCs/>
                <w:sz w:val="20"/>
                <w:szCs w:val="20"/>
                <w:lang w:eastAsia="ru-RU"/>
              </w:rPr>
            </w:pPr>
          </w:p>
        </w:tc>
        <w:tc>
          <w:tcPr>
            <w:tcW w:w="442" w:type="pct"/>
            <w:vMerge w:val="restart"/>
            <w:hideMark/>
          </w:tcPr>
          <w:p w14:paraId="2A7AF6D5" w14:textId="77777777" w:rsidR="009B607F" w:rsidRPr="00750023" w:rsidRDefault="009B607F" w:rsidP="00DD422A">
            <w:pPr>
              <w:spacing w:after="0" w:line="240" w:lineRule="auto"/>
              <w:jc w:val="center"/>
              <w:rPr>
                <w:rFonts w:ascii="Times New Roman" w:hAnsi="Times New Roman" w:cs="Times New Roman"/>
                <w:b/>
                <w:bCs/>
                <w:sz w:val="20"/>
                <w:szCs w:val="20"/>
                <w:lang w:eastAsia="ru-RU"/>
              </w:rPr>
            </w:pPr>
            <w:r w:rsidRPr="00750023">
              <w:rPr>
                <w:rFonts w:ascii="Times New Roman" w:hAnsi="Times New Roman" w:cs="Times New Roman"/>
                <w:b/>
                <w:bCs/>
                <w:sz w:val="20"/>
                <w:szCs w:val="20"/>
                <w:lang w:eastAsia="ru-RU"/>
              </w:rPr>
              <w:t xml:space="preserve">высшее </w:t>
            </w:r>
          </w:p>
        </w:tc>
        <w:tc>
          <w:tcPr>
            <w:tcW w:w="1781" w:type="pct"/>
            <w:gridSpan w:val="2"/>
            <w:hideMark/>
          </w:tcPr>
          <w:p w14:paraId="4A5C1954" w14:textId="77777777" w:rsidR="009B607F" w:rsidRPr="00750023" w:rsidRDefault="009B607F" w:rsidP="00DD422A">
            <w:pPr>
              <w:spacing w:after="0" w:line="240" w:lineRule="auto"/>
              <w:jc w:val="center"/>
              <w:rPr>
                <w:rFonts w:ascii="Times New Roman" w:hAnsi="Times New Roman" w:cs="Times New Roman"/>
                <w:b/>
                <w:bCs/>
                <w:sz w:val="20"/>
                <w:szCs w:val="20"/>
                <w:lang w:eastAsia="ru-RU"/>
              </w:rPr>
            </w:pPr>
            <w:r w:rsidRPr="00750023">
              <w:rPr>
                <w:rFonts w:ascii="Times New Roman" w:hAnsi="Times New Roman" w:cs="Times New Roman"/>
                <w:b/>
                <w:bCs/>
                <w:sz w:val="20"/>
                <w:szCs w:val="20"/>
                <w:lang w:eastAsia="ru-RU"/>
              </w:rPr>
              <w:t>среднее профессиональное</w:t>
            </w:r>
          </w:p>
        </w:tc>
        <w:tc>
          <w:tcPr>
            <w:tcW w:w="444" w:type="pct"/>
            <w:vMerge w:val="restart"/>
            <w:hideMark/>
          </w:tcPr>
          <w:p w14:paraId="4A447E16" w14:textId="77777777" w:rsidR="009B607F" w:rsidRPr="00750023" w:rsidRDefault="009B607F" w:rsidP="00DD422A">
            <w:pPr>
              <w:spacing w:after="0" w:line="240" w:lineRule="auto"/>
              <w:jc w:val="center"/>
              <w:rPr>
                <w:rFonts w:ascii="Times New Roman" w:hAnsi="Times New Roman" w:cs="Times New Roman"/>
                <w:b/>
                <w:bCs/>
                <w:sz w:val="20"/>
                <w:szCs w:val="20"/>
                <w:lang w:eastAsia="ru-RU"/>
              </w:rPr>
            </w:pPr>
            <w:r w:rsidRPr="00750023">
              <w:rPr>
                <w:rFonts w:ascii="Times New Roman" w:hAnsi="Times New Roman" w:cs="Times New Roman"/>
                <w:b/>
                <w:bCs/>
                <w:sz w:val="20"/>
                <w:szCs w:val="20"/>
                <w:lang w:eastAsia="ru-RU"/>
              </w:rPr>
              <w:t>среднее общее</w:t>
            </w:r>
          </w:p>
        </w:tc>
        <w:tc>
          <w:tcPr>
            <w:tcW w:w="506" w:type="pct"/>
            <w:vMerge w:val="restart"/>
            <w:hideMark/>
          </w:tcPr>
          <w:p w14:paraId="40A5F246" w14:textId="77777777" w:rsidR="009B607F" w:rsidRPr="00750023" w:rsidRDefault="009B607F" w:rsidP="00DD422A">
            <w:pPr>
              <w:spacing w:after="0" w:line="240" w:lineRule="auto"/>
              <w:jc w:val="center"/>
              <w:rPr>
                <w:rFonts w:ascii="Times New Roman" w:hAnsi="Times New Roman" w:cs="Times New Roman"/>
                <w:b/>
                <w:bCs/>
                <w:sz w:val="20"/>
                <w:szCs w:val="20"/>
                <w:lang w:eastAsia="ru-RU"/>
              </w:rPr>
            </w:pPr>
            <w:r w:rsidRPr="00750023">
              <w:rPr>
                <w:rFonts w:ascii="Times New Roman" w:hAnsi="Times New Roman" w:cs="Times New Roman"/>
                <w:b/>
                <w:bCs/>
                <w:sz w:val="20"/>
                <w:szCs w:val="20"/>
                <w:lang w:eastAsia="ru-RU"/>
              </w:rPr>
              <w:t>основное общее</w:t>
            </w:r>
          </w:p>
        </w:tc>
        <w:tc>
          <w:tcPr>
            <w:tcW w:w="547" w:type="pct"/>
            <w:vMerge w:val="restart"/>
            <w:hideMark/>
          </w:tcPr>
          <w:p w14:paraId="394C50EE" w14:textId="77777777" w:rsidR="009B607F" w:rsidRPr="00750023" w:rsidRDefault="009B607F" w:rsidP="00DD422A">
            <w:pPr>
              <w:spacing w:after="0" w:line="240" w:lineRule="auto"/>
              <w:jc w:val="center"/>
              <w:rPr>
                <w:rFonts w:ascii="Times New Roman" w:hAnsi="Times New Roman" w:cs="Times New Roman"/>
                <w:b/>
                <w:bCs/>
                <w:sz w:val="20"/>
                <w:szCs w:val="20"/>
                <w:lang w:eastAsia="ru-RU"/>
              </w:rPr>
            </w:pPr>
            <w:r w:rsidRPr="00750023">
              <w:rPr>
                <w:rFonts w:ascii="Times New Roman" w:hAnsi="Times New Roman" w:cs="Times New Roman"/>
                <w:b/>
                <w:bCs/>
                <w:sz w:val="20"/>
                <w:szCs w:val="20"/>
                <w:lang w:eastAsia="ru-RU"/>
              </w:rPr>
              <w:t>не имеют основного общего</w:t>
            </w:r>
          </w:p>
        </w:tc>
      </w:tr>
      <w:tr w:rsidR="009B607F" w:rsidRPr="00036BCE" w14:paraId="53C2396C" w14:textId="77777777" w:rsidTr="006F78A2">
        <w:trPr>
          <w:trHeight w:val="227"/>
        </w:trPr>
        <w:tc>
          <w:tcPr>
            <w:tcW w:w="813" w:type="pct"/>
            <w:vMerge/>
            <w:vAlign w:val="center"/>
            <w:hideMark/>
          </w:tcPr>
          <w:p w14:paraId="31DB3033" w14:textId="77777777" w:rsidR="009B607F" w:rsidRPr="00036BCE" w:rsidRDefault="009B607F" w:rsidP="00DD422A">
            <w:pPr>
              <w:spacing w:after="0" w:line="240" w:lineRule="auto"/>
              <w:rPr>
                <w:rFonts w:ascii="Times New Roman" w:hAnsi="Times New Roman" w:cs="Times New Roman"/>
                <w:b/>
                <w:bCs/>
                <w:i/>
                <w:iCs/>
                <w:sz w:val="20"/>
                <w:szCs w:val="20"/>
                <w:lang w:eastAsia="ru-RU"/>
              </w:rPr>
            </w:pPr>
          </w:p>
        </w:tc>
        <w:tc>
          <w:tcPr>
            <w:tcW w:w="467" w:type="pct"/>
            <w:vMerge/>
            <w:vAlign w:val="center"/>
            <w:hideMark/>
          </w:tcPr>
          <w:p w14:paraId="40D4E454" w14:textId="77777777" w:rsidR="009B607F" w:rsidRPr="00036BCE" w:rsidRDefault="009B607F" w:rsidP="00DD422A">
            <w:pPr>
              <w:spacing w:after="0" w:line="240" w:lineRule="auto"/>
              <w:rPr>
                <w:rFonts w:ascii="Times New Roman" w:hAnsi="Times New Roman" w:cs="Times New Roman"/>
                <w:b/>
                <w:bCs/>
                <w:i/>
                <w:iCs/>
                <w:sz w:val="20"/>
                <w:szCs w:val="20"/>
                <w:lang w:eastAsia="ru-RU"/>
              </w:rPr>
            </w:pPr>
          </w:p>
        </w:tc>
        <w:tc>
          <w:tcPr>
            <w:tcW w:w="442" w:type="pct"/>
            <w:vMerge/>
            <w:vAlign w:val="center"/>
            <w:hideMark/>
          </w:tcPr>
          <w:p w14:paraId="42482F26" w14:textId="77777777" w:rsidR="009B607F" w:rsidRPr="00036BCE" w:rsidRDefault="009B607F" w:rsidP="00DD422A">
            <w:pPr>
              <w:spacing w:after="0" w:line="240" w:lineRule="auto"/>
              <w:rPr>
                <w:rFonts w:ascii="Times New Roman" w:hAnsi="Times New Roman" w:cs="Times New Roman"/>
                <w:b/>
                <w:bCs/>
                <w:i/>
                <w:iCs/>
                <w:sz w:val="20"/>
                <w:szCs w:val="20"/>
                <w:lang w:eastAsia="ru-RU"/>
              </w:rPr>
            </w:pPr>
          </w:p>
        </w:tc>
        <w:tc>
          <w:tcPr>
            <w:tcW w:w="744" w:type="pct"/>
            <w:hideMark/>
          </w:tcPr>
          <w:p w14:paraId="6645AD54" w14:textId="77777777" w:rsidR="009B607F" w:rsidRPr="00750023" w:rsidRDefault="009B607F" w:rsidP="00DD422A">
            <w:pPr>
              <w:spacing w:after="0" w:line="240" w:lineRule="auto"/>
              <w:jc w:val="center"/>
              <w:rPr>
                <w:rFonts w:ascii="Times New Roman" w:hAnsi="Times New Roman" w:cs="Times New Roman"/>
                <w:b/>
                <w:bCs/>
                <w:sz w:val="20"/>
                <w:szCs w:val="20"/>
                <w:lang w:eastAsia="ru-RU"/>
              </w:rPr>
            </w:pPr>
            <w:r w:rsidRPr="00750023">
              <w:rPr>
                <w:rFonts w:ascii="Times New Roman" w:hAnsi="Times New Roman" w:cs="Times New Roman"/>
                <w:b/>
                <w:bCs/>
                <w:sz w:val="20"/>
                <w:szCs w:val="20"/>
                <w:lang w:eastAsia="ru-RU"/>
              </w:rPr>
              <w:t>по программе подготовки специалистов среднего звена</w:t>
            </w:r>
          </w:p>
        </w:tc>
        <w:tc>
          <w:tcPr>
            <w:tcW w:w="1037" w:type="pct"/>
            <w:hideMark/>
          </w:tcPr>
          <w:p w14:paraId="1A175845" w14:textId="6CCA1BA1" w:rsidR="009B607F" w:rsidRPr="00750023" w:rsidRDefault="009B607F" w:rsidP="00DD422A">
            <w:pPr>
              <w:spacing w:after="0" w:line="240" w:lineRule="auto"/>
              <w:jc w:val="center"/>
              <w:rPr>
                <w:rFonts w:ascii="Times New Roman" w:hAnsi="Times New Roman" w:cs="Times New Roman"/>
                <w:b/>
                <w:bCs/>
                <w:sz w:val="20"/>
                <w:szCs w:val="20"/>
                <w:lang w:eastAsia="ru-RU"/>
              </w:rPr>
            </w:pPr>
            <w:r w:rsidRPr="00750023">
              <w:rPr>
                <w:rFonts w:ascii="Times New Roman" w:hAnsi="Times New Roman" w:cs="Times New Roman"/>
                <w:b/>
                <w:bCs/>
                <w:sz w:val="20"/>
                <w:szCs w:val="20"/>
                <w:lang w:eastAsia="ru-RU"/>
              </w:rPr>
              <w:t>по программе подготовки квалифицированных рабочих, служащих</w:t>
            </w:r>
          </w:p>
        </w:tc>
        <w:tc>
          <w:tcPr>
            <w:tcW w:w="444" w:type="pct"/>
            <w:vMerge/>
            <w:vAlign w:val="center"/>
            <w:hideMark/>
          </w:tcPr>
          <w:p w14:paraId="0CA1FFFF" w14:textId="77777777" w:rsidR="009B607F" w:rsidRPr="00036BCE" w:rsidRDefault="009B607F" w:rsidP="00DD422A">
            <w:pPr>
              <w:spacing w:after="0" w:line="240" w:lineRule="auto"/>
              <w:rPr>
                <w:rFonts w:ascii="Times New Roman" w:hAnsi="Times New Roman" w:cs="Times New Roman"/>
                <w:b/>
                <w:bCs/>
                <w:i/>
                <w:iCs/>
                <w:sz w:val="20"/>
                <w:szCs w:val="20"/>
                <w:lang w:eastAsia="ru-RU"/>
              </w:rPr>
            </w:pPr>
          </w:p>
        </w:tc>
        <w:tc>
          <w:tcPr>
            <w:tcW w:w="506" w:type="pct"/>
            <w:vMerge/>
            <w:vAlign w:val="center"/>
            <w:hideMark/>
          </w:tcPr>
          <w:p w14:paraId="3DE6A491" w14:textId="77777777" w:rsidR="009B607F" w:rsidRPr="00036BCE" w:rsidRDefault="009B607F" w:rsidP="00DD422A">
            <w:pPr>
              <w:spacing w:after="0" w:line="240" w:lineRule="auto"/>
              <w:rPr>
                <w:rFonts w:ascii="Times New Roman" w:hAnsi="Times New Roman" w:cs="Times New Roman"/>
                <w:b/>
                <w:bCs/>
                <w:i/>
                <w:iCs/>
                <w:sz w:val="20"/>
                <w:szCs w:val="20"/>
                <w:lang w:eastAsia="ru-RU"/>
              </w:rPr>
            </w:pPr>
          </w:p>
        </w:tc>
        <w:tc>
          <w:tcPr>
            <w:tcW w:w="547" w:type="pct"/>
            <w:vMerge/>
            <w:vAlign w:val="center"/>
            <w:hideMark/>
          </w:tcPr>
          <w:p w14:paraId="54441ABA" w14:textId="77777777" w:rsidR="009B607F" w:rsidRPr="00036BCE" w:rsidRDefault="009B607F" w:rsidP="00DD422A">
            <w:pPr>
              <w:spacing w:after="0" w:line="240" w:lineRule="auto"/>
              <w:rPr>
                <w:rFonts w:ascii="Times New Roman" w:hAnsi="Times New Roman" w:cs="Times New Roman"/>
                <w:b/>
                <w:bCs/>
                <w:i/>
                <w:iCs/>
                <w:sz w:val="20"/>
                <w:szCs w:val="20"/>
                <w:lang w:eastAsia="ru-RU"/>
              </w:rPr>
            </w:pPr>
          </w:p>
        </w:tc>
      </w:tr>
      <w:tr w:rsidR="009B607F" w:rsidRPr="00036BCE" w14:paraId="2B841F29" w14:textId="77777777" w:rsidTr="006F78A2">
        <w:trPr>
          <w:trHeight w:val="227"/>
        </w:trPr>
        <w:tc>
          <w:tcPr>
            <w:tcW w:w="813" w:type="pct"/>
            <w:vAlign w:val="bottom"/>
            <w:hideMark/>
          </w:tcPr>
          <w:p w14:paraId="5D21B4A2" w14:textId="77777777" w:rsidR="009B607F" w:rsidRPr="00036BCE" w:rsidRDefault="009B607F" w:rsidP="00DD422A">
            <w:pPr>
              <w:spacing w:after="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Российская Федеpация</w:t>
            </w:r>
          </w:p>
        </w:tc>
        <w:tc>
          <w:tcPr>
            <w:tcW w:w="467" w:type="pct"/>
            <w:vAlign w:val="bottom"/>
            <w:hideMark/>
          </w:tcPr>
          <w:p w14:paraId="711B80DE"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3464,8</w:t>
            </w:r>
          </w:p>
        </w:tc>
        <w:tc>
          <w:tcPr>
            <w:tcW w:w="442" w:type="pct"/>
            <w:vAlign w:val="bottom"/>
            <w:hideMark/>
          </w:tcPr>
          <w:p w14:paraId="472BB291"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740,5</w:t>
            </w:r>
          </w:p>
        </w:tc>
        <w:tc>
          <w:tcPr>
            <w:tcW w:w="744" w:type="pct"/>
            <w:vAlign w:val="bottom"/>
            <w:hideMark/>
          </w:tcPr>
          <w:p w14:paraId="726E507F" w14:textId="77777777" w:rsidR="009B607F" w:rsidRPr="00036BCE" w:rsidRDefault="009B607F" w:rsidP="00DD422A">
            <w:pPr>
              <w:spacing w:after="0" w:line="240" w:lineRule="auto"/>
              <w:ind w:firstLineChars="200" w:firstLine="4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686,7</w:t>
            </w:r>
          </w:p>
        </w:tc>
        <w:tc>
          <w:tcPr>
            <w:tcW w:w="1037" w:type="pct"/>
            <w:vAlign w:val="bottom"/>
            <w:hideMark/>
          </w:tcPr>
          <w:p w14:paraId="0D130097" w14:textId="77777777" w:rsidR="009B607F" w:rsidRPr="00036BCE" w:rsidRDefault="009B607F" w:rsidP="00DD422A">
            <w:pPr>
              <w:spacing w:after="0" w:line="240" w:lineRule="auto"/>
              <w:ind w:firstLineChars="300" w:firstLine="6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687,3</w:t>
            </w:r>
          </w:p>
        </w:tc>
        <w:tc>
          <w:tcPr>
            <w:tcW w:w="444" w:type="pct"/>
            <w:vAlign w:val="bottom"/>
            <w:hideMark/>
          </w:tcPr>
          <w:p w14:paraId="2D0A5C6D"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998,2</w:t>
            </w:r>
          </w:p>
        </w:tc>
        <w:tc>
          <w:tcPr>
            <w:tcW w:w="506" w:type="pct"/>
            <w:vAlign w:val="bottom"/>
            <w:hideMark/>
          </w:tcPr>
          <w:p w14:paraId="01888496"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322,2</w:t>
            </w:r>
          </w:p>
        </w:tc>
        <w:tc>
          <w:tcPr>
            <w:tcW w:w="547" w:type="pct"/>
            <w:vAlign w:val="bottom"/>
            <w:hideMark/>
          </w:tcPr>
          <w:p w14:paraId="6D5330CD"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29,9</w:t>
            </w:r>
          </w:p>
        </w:tc>
      </w:tr>
      <w:tr w:rsidR="009B607F" w:rsidRPr="00036BCE" w14:paraId="09D3B5A4" w14:textId="77777777" w:rsidTr="006F78A2">
        <w:trPr>
          <w:trHeight w:val="227"/>
        </w:trPr>
        <w:tc>
          <w:tcPr>
            <w:tcW w:w="813" w:type="pct"/>
            <w:vAlign w:val="bottom"/>
            <w:hideMark/>
          </w:tcPr>
          <w:p w14:paraId="06AC427D" w14:textId="77777777" w:rsidR="009B607F" w:rsidRPr="00036BCE" w:rsidRDefault="009B607F" w:rsidP="00DD422A">
            <w:pPr>
              <w:spacing w:after="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 xml:space="preserve">Приволжский </w:t>
            </w:r>
            <w:r w:rsidRPr="00036BCE">
              <w:rPr>
                <w:rFonts w:ascii="Times New Roman" w:hAnsi="Times New Roman" w:cs="Times New Roman"/>
                <w:b/>
                <w:bCs/>
                <w:sz w:val="20"/>
                <w:szCs w:val="20"/>
                <w:lang w:eastAsia="ru-RU"/>
              </w:rPr>
              <w:br w:type="page"/>
              <w:t>фед.  округ</w:t>
            </w:r>
          </w:p>
        </w:tc>
        <w:tc>
          <w:tcPr>
            <w:tcW w:w="467" w:type="pct"/>
            <w:vAlign w:val="bottom"/>
            <w:hideMark/>
          </w:tcPr>
          <w:p w14:paraId="197F59AE"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620,0</w:t>
            </w:r>
          </w:p>
        </w:tc>
        <w:tc>
          <w:tcPr>
            <w:tcW w:w="442" w:type="pct"/>
            <w:vAlign w:val="bottom"/>
            <w:hideMark/>
          </w:tcPr>
          <w:p w14:paraId="45A01864"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122,4</w:t>
            </w:r>
          </w:p>
        </w:tc>
        <w:tc>
          <w:tcPr>
            <w:tcW w:w="744" w:type="pct"/>
            <w:vAlign w:val="bottom"/>
            <w:hideMark/>
          </w:tcPr>
          <w:p w14:paraId="29D4864D" w14:textId="77777777" w:rsidR="009B607F" w:rsidRPr="00036BCE" w:rsidRDefault="009B607F" w:rsidP="00DD422A">
            <w:pPr>
              <w:spacing w:after="0" w:line="240" w:lineRule="auto"/>
              <w:ind w:firstLineChars="200" w:firstLine="4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137,2</w:t>
            </w:r>
          </w:p>
        </w:tc>
        <w:tc>
          <w:tcPr>
            <w:tcW w:w="1037" w:type="pct"/>
            <w:vAlign w:val="bottom"/>
            <w:hideMark/>
          </w:tcPr>
          <w:p w14:paraId="593106DF" w14:textId="77777777" w:rsidR="009B607F" w:rsidRPr="00036BCE" w:rsidRDefault="009B607F" w:rsidP="00DD422A">
            <w:pPr>
              <w:spacing w:after="0" w:line="240" w:lineRule="auto"/>
              <w:ind w:firstLineChars="300" w:firstLine="6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141,1</w:t>
            </w:r>
          </w:p>
        </w:tc>
        <w:tc>
          <w:tcPr>
            <w:tcW w:w="444" w:type="pct"/>
            <w:vAlign w:val="bottom"/>
            <w:hideMark/>
          </w:tcPr>
          <w:p w14:paraId="48E17D1E"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170,9</w:t>
            </w:r>
          </w:p>
        </w:tc>
        <w:tc>
          <w:tcPr>
            <w:tcW w:w="506" w:type="pct"/>
            <w:vAlign w:val="bottom"/>
            <w:hideMark/>
          </w:tcPr>
          <w:p w14:paraId="0D89B527"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46,6</w:t>
            </w:r>
          </w:p>
        </w:tc>
        <w:tc>
          <w:tcPr>
            <w:tcW w:w="547" w:type="pct"/>
            <w:vAlign w:val="bottom"/>
            <w:hideMark/>
          </w:tcPr>
          <w:p w14:paraId="76F7570E"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1,7</w:t>
            </w:r>
          </w:p>
        </w:tc>
      </w:tr>
      <w:tr w:rsidR="009B607F" w:rsidRPr="00036BCE" w14:paraId="3F54E35E" w14:textId="77777777" w:rsidTr="006F78A2">
        <w:trPr>
          <w:trHeight w:val="227"/>
        </w:trPr>
        <w:tc>
          <w:tcPr>
            <w:tcW w:w="813" w:type="pct"/>
            <w:vAlign w:val="bottom"/>
            <w:hideMark/>
          </w:tcPr>
          <w:p w14:paraId="19EC0A4E"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Башкортостан</w:t>
            </w:r>
          </w:p>
        </w:tc>
        <w:tc>
          <w:tcPr>
            <w:tcW w:w="467" w:type="pct"/>
            <w:vAlign w:val="bottom"/>
            <w:hideMark/>
          </w:tcPr>
          <w:p w14:paraId="0F540EE2"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83,8</w:t>
            </w:r>
          </w:p>
        </w:tc>
        <w:tc>
          <w:tcPr>
            <w:tcW w:w="442" w:type="pct"/>
            <w:vAlign w:val="bottom"/>
            <w:hideMark/>
          </w:tcPr>
          <w:p w14:paraId="26CB9E96"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18,0</w:t>
            </w:r>
          </w:p>
        </w:tc>
        <w:tc>
          <w:tcPr>
            <w:tcW w:w="744" w:type="pct"/>
            <w:vAlign w:val="bottom"/>
            <w:hideMark/>
          </w:tcPr>
          <w:p w14:paraId="6C8FB9F4" w14:textId="77777777" w:rsidR="009B607F" w:rsidRPr="00036BCE" w:rsidRDefault="009B607F" w:rsidP="00DD422A">
            <w:pPr>
              <w:spacing w:after="0" w:line="240" w:lineRule="auto"/>
              <w:ind w:firstLineChars="200" w:firstLine="4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20,3</w:t>
            </w:r>
          </w:p>
        </w:tc>
        <w:tc>
          <w:tcPr>
            <w:tcW w:w="1037" w:type="pct"/>
            <w:vAlign w:val="bottom"/>
            <w:hideMark/>
          </w:tcPr>
          <w:p w14:paraId="60DDC132" w14:textId="77777777" w:rsidR="009B607F" w:rsidRPr="00036BCE" w:rsidRDefault="009B607F" w:rsidP="00DD422A">
            <w:pPr>
              <w:spacing w:after="0" w:line="240" w:lineRule="auto"/>
              <w:ind w:firstLineChars="300" w:firstLine="6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25,4</w:t>
            </w:r>
          </w:p>
        </w:tc>
        <w:tc>
          <w:tcPr>
            <w:tcW w:w="444" w:type="pct"/>
            <w:vAlign w:val="bottom"/>
            <w:hideMark/>
          </w:tcPr>
          <w:p w14:paraId="3649893C"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15,5</w:t>
            </w:r>
          </w:p>
        </w:tc>
        <w:tc>
          <w:tcPr>
            <w:tcW w:w="506" w:type="pct"/>
            <w:vAlign w:val="bottom"/>
            <w:hideMark/>
          </w:tcPr>
          <w:p w14:paraId="3E22961E"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4,5</w:t>
            </w:r>
          </w:p>
        </w:tc>
        <w:tc>
          <w:tcPr>
            <w:tcW w:w="547" w:type="pct"/>
            <w:vAlign w:val="bottom"/>
            <w:hideMark/>
          </w:tcPr>
          <w:p w14:paraId="4FE5D623"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0,1</w:t>
            </w:r>
          </w:p>
        </w:tc>
      </w:tr>
      <w:tr w:rsidR="009B607F" w:rsidRPr="00036BCE" w14:paraId="2E5AFD4F" w14:textId="77777777" w:rsidTr="006F78A2">
        <w:trPr>
          <w:trHeight w:val="227"/>
        </w:trPr>
        <w:tc>
          <w:tcPr>
            <w:tcW w:w="813" w:type="pct"/>
            <w:vAlign w:val="bottom"/>
            <w:hideMark/>
          </w:tcPr>
          <w:p w14:paraId="36A36125"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Марий Эл</w:t>
            </w:r>
          </w:p>
        </w:tc>
        <w:tc>
          <w:tcPr>
            <w:tcW w:w="467" w:type="pct"/>
            <w:vAlign w:val="bottom"/>
            <w:hideMark/>
          </w:tcPr>
          <w:p w14:paraId="34D293AC"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15,4</w:t>
            </w:r>
          </w:p>
        </w:tc>
        <w:tc>
          <w:tcPr>
            <w:tcW w:w="442" w:type="pct"/>
            <w:vAlign w:val="bottom"/>
            <w:hideMark/>
          </w:tcPr>
          <w:p w14:paraId="0D77EF0D"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2,5</w:t>
            </w:r>
          </w:p>
        </w:tc>
        <w:tc>
          <w:tcPr>
            <w:tcW w:w="744" w:type="pct"/>
            <w:vAlign w:val="bottom"/>
            <w:hideMark/>
          </w:tcPr>
          <w:p w14:paraId="4D1A76BA" w14:textId="77777777" w:rsidR="009B607F" w:rsidRPr="00036BCE" w:rsidRDefault="009B607F" w:rsidP="00DD422A">
            <w:pPr>
              <w:spacing w:after="0" w:line="240" w:lineRule="auto"/>
              <w:ind w:firstLineChars="200" w:firstLine="4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3,9</w:t>
            </w:r>
          </w:p>
        </w:tc>
        <w:tc>
          <w:tcPr>
            <w:tcW w:w="1037" w:type="pct"/>
            <w:vAlign w:val="bottom"/>
            <w:hideMark/>
          </w:tcPr>
          <w:p w14:paraId="0B498F78" w14:textId="77777777" w:rsidR="009B607F" w:rsidRPr="00036BCE" w:rsidRDefault="009B607F" w:rsidP="00DD422A">
            <w:pPr>
              <w:spacing w:after="0" w:line="240" w:lineRule="auto"/>
              <w:ind w:firstLineChars="300" w:firstLine="6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4,1</w:t>
            </w:r>
          </w:p>
        </w:tc>
        <w:tc>
          <w:tcPr>
            <w:tcW w:w="444" w:type="pct"/>
            <w:vAlign w:val="bottom"/>
            <w:hideMark/>
          </w:tcPr>
          <w:p w14:paraId="2011B687"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3,3</w:t>
            </w:r>
          </w:p>
        </w:tc>
        <w:tc>
          <w:tcPr>
            <w:tcW w:w="506" w:type="pct"/>
            <w:vAlign w:val="bottom"/>
            <w:hideMark/>
          </w:tcPr>
          <w:p w14:paraId="62941AE7"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1,3</w:t>
            </w:r>
          </w:p>
        </w:tc>
        <w:tc>
          <w:tcPr>
            <w:tcW w:w="547" w:type="pct"/>
            <w:vAlign w:val="bottom"/>
            <w:hideMark/>
          </w:tcPr>
          <w:p w14:paraId="66D90328"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0,3</w:t>
            </w:r>
          </w:p>
        </w:tc>
      </w:tr>
      <w:tr w:rsidR="009B607F" w:rsidRPr="00036BCE" w14:paraId="1DC908EC" w14:textId="77777777" w:rsidTr="006F78A2">
        <w:trPr>
          <w:trHeight w:val="227"/>
        </w:trPr>
        <w:tc>
          <w:tcPr>
            <w:tcW w:w="813" w:type="pct"/>
            <w:vAlign w:val="bottom"/>
            <w:hideMark/>
          </w:tcPr>
          <w:p w14:paraId="73B48920"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Мордовия</w:t>
            </w:r>
          </w:p>
        </w:tc>
        <w:tc>
          <w:tcPr>
            <w:tcW w:w="467" w:type="pct"/>
            <w:vAlign w:val="bottom"/>
            <w:hideMark/>
          </w:tcPr>
          <w:p w14:paraId="6FFD9120"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18,5</w:t>
            </w:r>
          </w:p>
        </w:tc>
        <w:tc>
          <w:tcPr>
            <w:tcW w:w="442" w:type="pct"/>
            <w:vAlign w:val="bottom"/>
            <w:hideMark/>
          </w:tcPr>
          <w:p w14:paraId="6DB5663E"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3,2</w:t>
            </w:r>
          </w:p>
        </w:tc>
        <w:tc>
          <w:tcPr>
            <w:tcW w:w="744" w:type="pct"/>
            <w:vAlign w:val="bottom"/>
            <w:hideMark/>
          </w:tcPr>
          <w:p w14:paraId="63204ED5" w14:textId="77777777" w:rsidR="009B607F" w:rsidRPr="00036BCE" w:rsidRDefault="009B607F" w:rsidP="00DD422A">
            <w:pPr>
              <w:spacing w:after="0" w:line="240" w:lineRule="auto"/>
              <w:ind w:firstLineChars="200" w:firstLine="4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4,4</w:t>
            </w:r>
          </w:p>
        </w:tc>
        <w:tc>
          <w:tcPr>
            <w:tcW w:w="1037" w:type="pct"/>
            <w:vAlign w:val="bottom"/>
            <w:hideMark/>
          </w:tcPr>
          <w:p w14:paraId="697D3A63" w14:textId="77777777" w:rsidR="009B607F" w:rsidRPr="00036BCE" w:rsidRDefault="009B607F" w:rsidP="00DD422A">
            <w:pPr>
              <w:spacing w:after="0" w:line="240" w:lineRule="auto"/>
              <w:ind w:firstLineChars="300" w:firstLine="6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3,8</w:t>
            </w:r>
          </w:p>
        </w:tc>
        <w:tc>
          <w:tcPr>
            <w:tcW w:w="444" w:type="pct"/>
            <w:vAlign w:val="bottom"/>
            <w:hideMark/>
          </w:tcPr>
          <w:p w14:paraId="0435CF38"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5,5</w:t>
            </w:r>
          </w:p>
        </w:tc>
        <w:tc>
          <w:tcPr>
            <w:tcW w:w="506" w:type="pct"/>
            <w:vAlign w:val="bottom"/>
            <w:hideMark/>
          </w:tcPr>
          <w:p w14:paraId="1F5B565C"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1,4</w:t>
            </w:r>
          </w:p>
        </w:tc>
        <w:tc>
          <w:tcPr>
            <w:tcW w:w="547" w:type="pct"/>
            <w:vAlign w:val="bottom"/>
            <w:hideMark/>
          </w:tcPr>
          <w:p w14:paraId="0E0CD80C"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0,2</w:t>
            </w:r>
          </w:p>
        </w:tc>
      </w:tr>
      <w:tr w:rsidR="009B607F" w:rsidRPr="00036BCE" w14:paraId="28DA8490" w14:textId="77777777" w:rsidTr="006F78A2">
        <w:trPr>
          <w:trHeight w:val="227"/>
        </w:trPr>
        <w:tc>
          <w:tcPr>
            <w:tcW w:w="813" w:type="pct"/>
            <w:vAlign w:val="bottom"/>
            <w:hideMark/>
          </w:tcPr>
          <w:p w14:paraId="446800EE"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Татарстан</w:t>
            </w:r>
          </w:p>
        </w:tc>
        <w:tc>
          <w:tcPr>
            <w:tcW w:w="467" w:type="pct"/>
            <w:vAlign w:val="bottom"/>
            <w:hideMark/>
          </w:tcPr>
          <w:p w14:paraId="64F870F7"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66,4</w:t>
            </w:r>
          </w:p>
        </w:tc>
        <w:tc>
          <w:tcPr>
            <w:tcW w:w="442" w:type="pct"/>
            <w:vAlign w:val="bottom"/>
            <w:hideMark/>
          </w:tcPr>
          <w:p w14:paraId="2A12B103"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12,5</w:t>
            </w:r>
          </w:p>
        </w:tc>
        <w:tc>
          <w:tcPr>
            <w:tcW w:w="744" w:type="pct"/>
            <w:vAlign w:val="bottom"/>
            <w:hideMark/>
          </w:tcPr>
          <w:p w14:paraId="2A1D8E8B" w14:textId="77777777" w:rsidR="009B607F" w:rsidRPr="00036BCE" w:rsidRDefault="009B607F" w:rsidP="00DD422A">
            <w:pPr>
              <w:spacing w:after="0" w:line="240" w:lineRule="auto"/>
              <w:ind w:firstLineChars="200" w:firstLine="4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7,9</w:t>
            </w:r>
          </w:p>
        </w:tc>
        <w:tc>
          <w:tcPr>
            <w:tcW w:w="1037" w:type="pct"/>
            <w:vAlign w:val="bottom"/>
            <w:hideMark/>
          </w:tcPr>
          <w:p w14:paraId="4AF224CA" w14:textId="77777777" w:rsidR="009B607F" w:rsidRPr="00036BCE" w:rsidRDefault="009B607F" w:rsidP="00DD422A">
            <w:pPr>
              <w:spacing w:after="0" w:line="240" w:lineRule="auto"/>
              <w:ind w:firstLineChars="300" w:firstLine="6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10,1</w:t>
            </w:r>
          </w:p>
        </w:tc>
        <w:tc>
          <w:tcPr>
            <w:tcW w:w="444" w:type="pct"/>
            <w:vAlign w:val="bottom"/>
            <w:hideMark/>
          </w:tcPr>
          <w:p w14:paraId="467A3F5C"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33,4</w:t>
            </w:r>
          </w:p>
        </w:tc>
        <w:tc>
          <w:tcPr>
            <w:tcW w:w="506" w:type="pct"/>
            <w:vAlign w:val="bottom"/>
            <w:hideMark/>
          </w:tcPr>
          <w:p w14:paraId="5ADD8E6D"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2,6</w:t>
            </w:r>
          </w:p>
        </w:tc>
        <w:tc>
          <w:tcPr>
            <w:tcW w:w="547" w:type="pct"/>
            <w:vAlign w:val="bottom"/>
            <w:hideMark/>
          </w:tcPr>
          <w:p w14:paraId="00ADDBEB"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r>
      <w:tr w:rsidR="009B607F" w:rsidRPr="00036BCE" w14:paraId="546DA2F0" w14:textId="77777777" w:rsidTr="006F78A2">
        <w:trPr>
          <w:trHeight w:val="227"/>
        </w:trPr>
        <w:tc>
          <w:tcPr>
            <w:tcW w:w="813" w:type="pct"/>
            <w:vAlign w:val="bottom"/>
            <w:hideMark/>
          </w:tcPr>
          <w:p w14:paraId="621C5902"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Удмуртская Республика</w:t>
            </w:r>
          </w:p>
        </w:tc>
        <w:tc>
          <w:tcPr>
            <w:tcW w:w="467" w:type="pct"/>
            <w:vAlign w:val="bottom"/>
            <w:hideMark/>
          </w:tcPr>
          <w:p w14:paraId="748F9F1E"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32,6</w:t>
            </w:r>
          </w:p>
        </w:tc>
        <w:tc>
          <w:tcPr>
            <w:tcW w:w="442" w:type="pct"/>
            <w:vAlign w:val="bottom"/>
            <w:hideMark/>
          </w:tcPr>
          <w:p w14:paraId="44D82DF2"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4,8</w:t>
            </w:r>
          </w:p>
        </w:tc>
        <w:tc>
          <w:tcPr>
            <w:tcW w:w="744" w:type="pct"/>
            <w:vAlign w:val="bottom"/>
            <w:hideMark/>
          </w:tcPr>
          <w:p w14:paraId="3467740F" w14:textId="77777777" w:rsidR="009B607F" w:rsidRPr="00036BCE" w:rsidRDefault="009B607F" w:rsidP="00DD422A">
            <w:pPr>
              <w:spacing w:after="0" w:line="240" w:lineRule="auto"/>
              <w:ind w:firstLineChars="200" w:firstLine="4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6,9</w:t>
            </w:r>
          </w:p>
        </w:tc>
        <w:tc>
          <w:tcPr>
            <w:tcW w:w="1037" w:type="pct"/>
            <w:vAlign w:val="bottom"/>
            <w:hideMark/>
          </w:tcPr>
          <w:p w14:paraId="7FDC2070" w14:textId="77777777" w:rsidR="009B607F" w:rsidRPr="00036BCE" w:rsidRDefault="009B607F" w:rsidP="00DD422A">
            <w:pPr>
              <w:spacing w:after="0" w:line="240" w:lineRule="auto"/>
              <w:ind w:firstLineChars="300" w:firstLine="6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9,0</w:t>
            </w:r>
          </w:p>
        </w:tc>
        <w:tc>
          <w:tcPr>
            <w:tcW w:w="444" w:type="pct"/>
            <w:vAlign w:val="bottom"/>
            <w:hideMark/>
          </w:tcPr>
          <w:p w14:paraId="3AD56359"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10,4</w:t>
            </w:r>
          </w:p>
        </w:tc>
        <w:tc>
          <w:tcPr>
            <w:tcW w:w="506" w:type="pct"/>
            <w:vAlign w:val="bottom"/>
            <w:hideMark/>
          </w:tcPr>
          <w:p w14:paraId="27510E26"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1,4</w:t>
            </w:r>
          </w:p>
        </w:tc>
        <w:tc>
          <w:tcPr>
            <w:tcW w:w="547" w:type="pct"/>
            <w:vAlign w:val="bottom"/>
            <w:hideMark/>
          </w:tcPr>
          <w:p w14:paraId="6B987FD9"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0,1</w:t>
            </w:r>
          </w:p>
        </w:tc>
      </w:tr>
      <w:tr w:rsidR="009B607F" w:rsidRPr="00036BCE" w14:paraId="558C4E8A" w14:textId="77777777" w:rsidTr="006F78A2">
        <w:trPr>
          <w:trHeight w:val="227"/>
        </w:trPr>
        <w:tc>
          <w:tcPr>
            <w:tcW w:w="813" w:type="pct"/>
            <w:vAlign w:val="bottom"/>
            <w:hideMark/>
          </w:tcPr>
          <w:p w14:paraId="0D10BBD0" w14:textId="77777777" w:rsidR="009B607F" w:rsidRPr="00036BCE" w:rsidRDefault="009B607F" w:rsidP="00DD422A">
            <w:pPr>
              <w:spacing w:after="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Чувашская Республика</w:t>
            </w:r>
          </w:p>
        </w:tc>
        <w:tc>
          <w:tcPr>
            <w:tcW w:w="467" w:type="pct"/>
            <w:vAlign w:val="bottom"/>
            <w:hideMark/>
          </w:tcPr>
          <w:p w14:paraId="5601E03F"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28,3</w:t>
            </w:r>
          </w:p>
        </w:tc>
        <w:tc>
          <w:tcPr>
            <w:tcW w:w="442" w:type="pct"/>
            <w:vAlign w:val="bottom"/>
            <w:hideMark/>
          </w:tcPr>
          <w:p w14:paraId="2104A7E1"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6,4</w:t>
            </w:r>
          </w:p>
        </w:tc>
        <w:tc>
          <w:tcPr>
            <w:tcW w:w="744" w:type="pct"/>
            <w:vAlign w:val="bottom"/>
            <w:hideMark/>
          </w:tcPr>
          <w:p w14:paraId="4AA93828" w14:textId="77777777" w:rsidR="009B607F" w:rsidRPr="00036BCE" w:rsidRDefault="009B607F" w:rsidP="00DD422A">
            <w:pPr>
              <w:spacing w:after="0" w:line="240" w:lineRule="auto"/>
              <w:ind w:firstLineChars="200" w:firstLine="4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6,0</w:t>
            </w:r>
          </w:p>
        </w:tc>
        <w:tc>
          <w:tcPr>
            <w:tcW w:w="1037" w:type="pct"/>
            <w:vAlign w:val="bottom"/>
            <w:hideMark/>
          </w:tcPr>
          <w:p w14:paraId="58DC3311" w14:textId="77777777" w:rsidR="009B607F" w:rsidRPr="00036BCE" w:rsidRDefault="009B607F" w:rsidP="00DD422A">
            <w:pPr>
              <w:spacing w:after="0" w:line="240" w:lineRule="auto"/>
              <w:ind w:firstLineChars="300" w:firstLine="6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8,4</w:t>
            </w:r>
          </w:p>
        </w:tc>
        <w:tc>
          <w:tcPr>
            <w:tcW w:w="444" w:type="pct"/>
            <w:vAlign w:val="bottom"/>
            <w:hideMark/>
          </w:tcPr>
          <w:p w14:paraId="129FF988"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6,0</w:t>
            </w:r>
          </w:p>
        </w:tc>
        <w:tc>
          <w:tcPr>
            <w:tcW w:w="506" w:type="pct"/>
            <w:vAlign w:val="bottom"/>
            <w:hideMark/>
          </w:tcPr>
          <w:p w14:paraId="1E348E88"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1,5</w:t>
            </w:r>
          </w:p>
        </w:tc>
        <w:tc>
          <w:tcPr>
            <w:tcW w:w="547" w:type="pct"/>
            <w:vAlign w:val="bottom"/>
            <w:hideMark/>
          </w:tcPr>
          <w:p w14:paraId="614CACC1"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w:t>
            </w:r>
          </w:p>
        </w:tc>
      </w:tr>
      <w:tr w:rsidR="009B607F" w:rsidRPr="00036BCE" w14:paraId="361FD51D" w14:textId="77777777" w:rsidTr="006F78A2">
        <w:trPr>
          <w:trHeight w:val="227"/>
        </w:trPr>
        <w:tc>
          <w:tcPr>
            <w:tcW w:w="813" w:type="pct"/>
            <w:vAlign w:val="bottom"/>
            <w:hideMark/>
          </w:tcPr>
          <w:p w14:paraId="02ADE997"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Пермский край</w:t>
            </w:r>
          </w:p>
        </w:tc>
        <w:tc>
          <w:tcPr>
            <w:tcW w:w="467" w:type="pct"/>
            <w:vAlign w:val="bottom"/>
            <w:hideMark/>
          </w:tcPr>
          <w:p w14:paraId="64E6F715"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63,1</w:t>
            </w:r>
          </w:p>
        </w:tc>
        <w:tc>
          <w:tcPr>
            <w:tcW w:w="442" w:type="pct"/>
            <w:vAlign w:val="bottom"/>
            <w:hideMark/>
          </w:tcPr>
          <w:p w14:paraId="0BA1C770"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9,1</w:t>
            </w:r>
          </w:p>
        </w:tc>
        <w:tc>
          <w:tcPr>
            <w:tcW w:w="744" w:type="pct"/>
            <w:vAlign w:val="bottom"/>
            <w:hideMark/>
          </w:tcPr>
          <w:p w14:paraId="586CBFE5" w14:textId="77777777" w:rsidR="009B607F" w:rsidRPr="00036BCE" w:rsidRDefault="009B607F" w:rsidP="00DD422A">
            <w:pPr>
              <w:spacing w:after="0" w:line="240" w:lineRule="auto"/>
              <w:ind w:firstLineChars="200" w:firstLine="4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11,3</w:t>
            </w:r>
          </w:p>
        </w:tc>
        <w:tc>
          <w:tcPr>
            <w:tcW w:w="1037" w:type="pct"/>
            <w:vAlign w:val="bottom"/>
            <w:hideMark/>
          </w:tcPr>
          <w:p w14:paraId="5F0A9479" w14:textId="77777777" w:rsidR="009B607F" w:rsidRPr="00036BCE" w:rsidRDefault="009B607F" w:rsidP="00DD422A">
            <w:pPr>
              <w:spacing w:after="0" w:line="240" w:lineRule="auto"/>
              <w:ind w:firstLineChars="300" w:firstLine="6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18,1</w:t>
            </w:r>
          </w:p>
        </w:tc>
        <w:tc>
          <w:tcPr>
            <w:tcW w:w="444" w:type="pct"/>
            <w:vAlign w:val="bottom"/>
            <w:hideMark/>
          </w:tcPr>
          <w:p w14:paraId="33EECF75"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13,6</w:t>
            </w:r>
          </w:p>
        </w:tc>
        <w:tc>
          <w:tcPr>
            <w:tcW w:w="506" w:type="pct"/>
            <w:vAlign w:val="bottom"/>
            <w:hideMark/>
          </w:tcPr>
          <w:p w14:paraId="6B998BC0"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10,3</w:t>
            </w:r>
          </w:p>
        </w:tc>
        <w:tc>
          <w:tcPr>
            <w:tcW w:w="547" w:type="pct"/>
            <w:vAlign w:val="bottom"/>
            <w:hideMark/>
          </w:tcPr>
          <w:p w14:paraId="7C933331"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0,6</w:t>
            </w:r>
          </w:p>
        </w:tc>
      </w:tr>
    </w:tbl>
    <w:p w14:paraId="1D166B84" w14:textId="6CAA7C07" w:rsidR="006F78A2" w:rsidRDefault="006F78A2" w:rsidP="00DD422A">
      <w:pPr>
        <w:jc w:val="center"/>
        <w:rPr>
          <w:rFonts w:ascii="Times New Roman" w:hAnsi="Times New Roman" w:cs="Times New Roman"/>
          <w:bCs/>
          <w:sz w:val="28"/>
          <w:szCs w:val="28"/>
          <w:lang w:eastAsia="ru-RU"/>
        </w:rPr>
      </w:pPr>
    </w:p>
    <w:p w14:paraId="636510A7" w14:textId="3AA45F16" w:rsidR="00094EE1" w:rsidRPr="00036BCE" w:rsidRDefault="00094EE1" w:rsidP="00094EE1">
      <w:pPr>
        <w:ind w:firstLine="708"/>
        <w:jc w:val="both"/>
        <w:rPr>
          <w:rFonts w:ascii="Times New Roman" w:hAnsi="Times New Roman" w:cs="Times New Roman"/>
          <w:bCs/>
          <w:sz w:val="28"/>
          <w:szCs w:val="28"/>
          <w:lang w:eastAsia="ru-RU"/>
        </w:rPr>
      </w:pPr>
      <w:r w:rsidRPr="00036BCE">
        <w:rPr>
          <w:rFonts w:ascii="Times New Roman" w:hAnsi="Times New Roman" w:cs="Times New Roman"/>
          <w:sz w:val="28"/>
          <w:szCs w:val="28"/>
        </w:rPr>
        <w:t xml:space="preserve">В связи с указанными процессами происходит снижение притязаний работников к уровню заработной платы (рассмотрено в соответствующем разделе доклада) и следует ожидать в ближайшие месяцы закрытия ряда трудно заполняемых вакансий и некоторой количественной балансировке рынка. Правда баланс этот будет неустойчивым и после окончания пандемии и ликвидации его основных социально-экономических последствий дисгармоничность рынка </w:t>
      </w:r>
      <w:r w:rsidRPr="00036BCE">
        <w:rPr>
          <w:rFonts w:ascii="Times New Roman" w:hAnsi="Times New Roman" w:cs="Times New Roman"/>
          <w:sz w:val="28"/>
          <w:szCs w:val="28"/>
        </w:rPr>
        <w:lastRenderedPageBreak/>
        <w:t>труда проявится с новой силой, так как ни один из существенных факторов диспропорции не будет устранен.</w:t>
      </w:r>
    </w:p>
    <w:p w14:paraId="711E4A12" w14:textId="4AC25A7E" w:rsidR="006F78A2" w:rsidRPr="00036BCE" w:rsidRDefault="006F78A2" w:rsidP="00DD422A">
      <w:pPr>
        <w:jc w:val="center"/>
        <w:rPr>
          <w:rFonts w:ascii="Times New Roman" w:hAnsi="Times New Roman" w:cs="Times New Roman"/>
        </w:rPr>
      </w:pPr>
      <w:r w:rsidRPr="00036BCE">
        <w:rPr>
          <w:rFonts w:ascii="Times New Roman" w:hAnsi="Times New Roman" w:cs="Times New Roman"/>
          <w:bCs/>
          <w:sz w:val="28"/>
          <w:szCs w:val="28"/>
          <w:lang w:eastAsia="ru-RU"/>
        </w:rPr>
        <w:t xml:space="preserve">Таблица 2.11 - Структура безработных по уровню образования по субъектам Российской Федерации в 2019 г. </w:t>
      </w:r>
      <w:r w:rsidRPr="00036BCE">
        <w:rPr>
          <w:rFonts w:ascii="Times New Roman" w:hAnsi="Times New Roman" w:cs="Times New Roman"/>
          <w:sz w:val="24"/>
          <w:szCs w:val="24"/>
          <w:lang w:eastAsia="ru-RU"/>
        </w:rPr>
        <w:t>(в процентах к итогу)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728"/>
        <w:gridCol w:w="793"/>
        <w:gridCol w:w="1444"/>
        <w:gridCol w:w="2014"/>
        <w:gridCol w:w="866"/>
        <w:gridCol w:w="986"/>
        <w:gridCol w:w="1072"/>
      </w:tblGrid>
      <w:tr w:rsidR="009B607F" w:rsidRPr="00036BCE" w14:paraId="59F16E44" w14:textId="77777777" w:rsidTr="006F78A2">
        <w:trPr>
          <w:trHeight w:val="227"/>
        </w:trPr>
        <w:tc>
          <w:tcPr>
            <w:tcW w:w="895" w:type="pct"/>
            <w:vMerge w:val="restart"/>
            <w:noWrap/>
            <w:hideMark/>
          </w:tcPr>
          <w:p w14:paraId="5FC56DE5" w14:textId="77777777" w:rsidR="009B607F" w:rsidRPr="00036BCE" w:rsidRDefault="009B607F" w:rsidP="00DD422A">
            <w:pPr>
              <w:spacing w:after="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 </w:t>
            </w:r>
          </w:p>
        </w:tc>
        <w:tc>
          <w:tcPr>
            <w:tcW w:w="378" w:type="pct"/>
            <w:vMerge w:val="restart"/>
            <w:hideMark/>
          </w:tcPr>
          <w:p w14:paraId="3415C8C1" w14:textId="77777777" w:rsidR="009B607F" w:rsidRPr="00036BCE" w:rsidRDefault="009B607F" w:rsidP="00DD422A">
            <w:pPr>
              <w:spacing w:after="0" w:line="240" w:lineRule="auto"/>
              <w:ind w:left="-139" w:firstLine="139"/>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Всего</w:t>
            </w:r>
          </w:p>
        </w:tc>
        <w:tc>
          <w:tcPr>
            <w:tcW w:w="3726" w:type="pct"/>
            <w:gridSpan w:val="6"/>
            <w:noWrap/>
            <w:hideMark/>
          </w:tcPr>
          <w:p w14:paraId="42C3506E" w14:textId="77777777" w:rsidR="009B607F" w:rsidRPr="00036BCE" w:rsidRDefault="009B607F" w:rsidP="00DD422A">
            <w:pPr>
              <w:spacing w:after="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в том числе имеют образование</w:t>
            </w:r>
          </w:p>
        </w:tc>
      </w:tr>
      <w:tr w:rsidR="009B607F" w:rsidRPr="00036BCE" w14:paraId="134D9B66" w14:textId="77777777" w:rsidTr="006F78A2">
        <w:trPr>
          <w:trHeight w:val="227"/>
        </w:trPr>
        <w:tc>
          <w:tcPr>
            <w:tcW w:w="895" w:type="pct"/>
            <w:vMerge/>
            <w:vAlign w:val="center"/>
            <w:hideMark/>
          </w:tcPr>
          <w:p w14:paraId="1E200C88" w14:textId="77777777" w:rsidR="009B607F" w:rsidRPr="00036BCE" w:rsidRDefault="009B607F" w:rsidP="00DD422A">
            <w:pPr>
              <w:spacing w:after="0" w:line="240" w:lineRule="auto"/>
              <w:rPr>
                <w:rFonts w:ascii="Times New Roman" w:hAnsi="Times New Roman" w:cs="Times New Roman"/>
                <w:b/>
                <w:bCs/>
                <w:i/>
                <w:iCs/>
                <w:sz w:val="20"/>
                <w:szCs w:val="20"/>
                <w:lang w:eastAsia="ru-RU"/>
              </w:rPr>
            </w:pPr>
          </w:p>
        </w:tc>
        <w:tc>
          <w:tcPr>
            <w:tcW w:w="378" w:type="pct"/>
            <w:vMerge/>
            <w:vAlign w:val="center"/>
            <w:hideMark/>
          </w:tcPr>
          <w:p w14:paraId="4E8D917A" w14:textId="77777777" w:rsidR="009B607F" w:rsidRPr="00036BCE" w:rsidRDefault="009B607F" w:rsidP="00DD422A">
            <w:pPr>
              <w:spacing w:after="0" w:line="240" w:lineRule="auto"/>
              <w:rPr>
                <w:rFonts w:ascii="Times New Roman" w:hAnsi="Times New Roman" w:cs="Times New Roman"/>
                <w:b/>
                <w:bCs/>
                <w:i/>
                <w:iCs/>
                <w:sz w:val="20"/>
                <w:szCs w:val="20"/>
                <w:lang w:eastAsia="ru-RU"/>
              </w:rPr>
            </w:pPr>
          </w:p>
        </w:tc>
        <w:tc>
          <w:tcPr>
            <w:tcW w:w="412" w:type="pct"/>
            <w:vMerge w:val="restart"/>
            <w:hideMark/>
          </w:tcPr>
          <w:p w14:paraId="2812C785" w14:textId="77777777" w:rsidR="009B607F" w:rsidRPr="00036BCE" w:rsidRDefault="009B607F" w:rsidP="00DD422A">
            <w:pPr>
              <w:spacing w:after="0" w:line="240" w:lineRule="auto"/>
              <w:ind w:left="-155" w:hanging="45"/>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 xml:space="preserve">вВысшее </w:t>
            </w:r>
          </w:p>
        </w:tc>
        <w:tc>
          <w:tcPr>
            <w:tcW w:w="1796" w:type="pct"/>
            <w:gridSpan w:val="2"/>
            <w:hideMark/>
          </w:tcPr>
          <w:p w14:paraId="737CF6C1" w14:textId="77777777" w:rsidR="009B607F" w:rsidRPr="00036BCE" w:rsidRDefault="009B607F" w:rsidP="00DD422A">
            <w:pPr>
              <w:spacing w:after="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среднее профессиональное</w:t>
            </w:r>
          </w:p>
        </w:tc>
        <w:tc>
          <w:tcPr>
            <w:tcW w:w="450" w:type="pct"/>
            <w:vMerge w:val="restart"/>
            <w:hideMark/>
          </w:tcPr>
          <w:p w14:paraId="1C134838" w14:textId="77777777" w:rsidR="009B607F" w:rsidRPr="00036BCE" w:rsidRDefault="009B607F" w:rsidP="00DD422A">
            <w:pPr>
              <w:spacing w:after="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среднее общее</w:t>
            </w:r>
          </w:p>
        </w:tc>
        <w:tc>
          <w:tcPr>
            <w:tcW w:w="512" w:type="pct"/>
            <w:vMerge w:val="restart"/>
            <w:hideMark/>
          </w:tcPr>
          <w:p w14:paraId="2AC65ACC" w14:textId="77777777" w:rsidR="009B607F" w:rsidRPr="00036BCE" w:rsidRDefault="009B607F" w:rsidP="00DD422A">
            <w:pPr>
              <w:spacing w:after="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основное общее</w:t>
            </w:r>
          </w:p>
        </w:tc>
        <w:tc>
          <w:tcPr>
            <w:tcW w:w="557" w:type="pct"/>
            <w:vMerge w:val="restart"/>
            <w:hideMark/>
          </w:tcPr>
          <w:p w14:paraId="1695FE68" w14:textId="77777777" w:rsidR="009B607F" w:rsidRPr="00036BCE" w:rsidRDefault="009B607F" w:rsidP="00DD422A">
            <w:pPr>
              <w:spacing w:after="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не имеют основного общего</w:t>
            </w:r>
          </w:p>
        </w:tc>
      </w:tr>
      <w:tr w:rsidR="009B607F" w:rsidRPr="00036BCE" w14:paraId="62EDB939" w14:textId="77777777" w:rsidTr="006F78A2">
        <w:trPr>
          <w:trHeight w:val="227"/>
        </w:trPr>
        <w:tc>
          <w:tcPr>
            <w:tcW w:w="895" w:type="pct"/>
            <w:vMerge/>
            <w:vAlign w:val="center"/>
            <w:hideMark/>
          </w:tcPr>
          <w:p w14:paraId="234F53B3" w14:textId="77777777" w:rsidR="009B607F" w:rsidRPr="00036BCE" w:rsidRDefault="009B607F" w:rsidP="00DD422A">
            <w:pPr>
              <w:spacing w:after="0" w:line="240" w:lineRule="auto"/>
              <w:rPr>
                <w:rFonts w:ascii="Times New Roman" w:hAnsi="Times New Roman" w:cs="Times New Roman"/>
                <w:b/>
                <w:bCs/>
                <w:i/>
                <w:iCs/>
                <w:sz w:val="20"/>
                <w:szCs w:val="20"/>
                <w:lang w:eastAsia="ru-RU"/>
              </w:rPr>
            </w:pPr>
          </w:p>
        </w:tc>
        <w:tc>
          <w:tcPr>
            <w:tcW w:w="378" w:type="pct"/>
            <w:vMerge/>
            <w:vAlign w:val="center"/>
            <w:hideMark/>
          </w:tcPr>
          <w:p w14:paraId="354AC3FC" w14:textId="77777777" w:rsidR="009B607F" w:rsidRPr="00036BCE" w:rsidRDefault="009B607F" w:rsidP="00DD422A">
            <w:pPr>
              <w:spacing w:after="0" w:line="240" w:lineRule="auto"/>
              <w:rPr>
                <w:rFonts w:ascii="Times New Roman" w:hAnsi="Times New Roman" w:cs="Times New Roman"/>
                <w:b/>
                <w:bCs/>
                <w:i/>
                <w:iCs/>
                <w:sz w:val="20"/>
                <w:szCs w:val="20"/>
                <w:lang w:eastAsia="ru-RU"/>
              </w:rPr>
            </w:pPr>
          </w:p>
        </w:tc>
        <w:tc>
          <w:tcPr>
            <w:tcW w:w="412" w:type="pct"/>
            <w:vMerge/>
            <w:vAlign w:val="center"/>
            <w:hideMark/>
          </w:tcPr>
          <w:p w14:paraId="104D58BE" w14:textId="77777777" w:rsidR="009B607F" w:rsidRPr="00036BCE" w:rsidRDefault="009B607F" w:rsidP="00DD422A">
            <w:pPr>
              <w:spacing w:after="0" w:line="240" w:lineRule="auto"/>
              <w:rPr>
                <w:rFonts w:ascii="Times New Roman" w:hAnsi="Times New Roman" w:cs="Times New Roman"/>
                <w:b/>
                <w:bCs/>
                <w:i/>
                <w:iCs/>
                <w:sz w:val="20"/>
                <w:szCs w:val="20"/>
                <w:lang w:eastAsia="ru-RU"/>
              </w:rPr>
            </w:pPr>
          </w:p>
        </w:tc>
        <w:tc>
          <w:tcPr>
            <w:tcW w:w="750" w:type="pct"/>
            <w:hideMark/>
          </w:tcPr>
          <w:p w14:paraId="02521B5D" w14:textId="77777777" w:rsidR="009B607F" w:rsidRPr="00036BCE" w:rsidRDefault="009B607F" w:rsidP="00DD422A">
            <w:pPr>
              <w:spacing w:after="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по программе подготовки специалистов среднего звена</w:t>
            </w:r>
          </w:p>
        </w:tc>
        <w:tc>
          <w:tcPr>
            <w:tcW w:w="1046" w:type="pct"/>
            <w:hideMark/>
          </w:tcPr>
          <w:p w14:paraId="22F063F4" w14:textId="77777777" w:rsidR="009B607F" w:rsidRPr="00036BCE" w:rsidRDefault="009B607F" w:rsidP="00DD422A">
            <w:pPr>
              <w:spacing w:after="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по программе подготовки квалифицированных рабочих, служащих</w:t>
            </w:r>
            <w:r w:rsidRPr="00036BCE">
              <w:rPr>
                <w:rFonts w:ascii="Times New Roman" w:hAnsi="Times New Roman" w:cs="Times New Roman"/>
                <w:b/>
                <w:bCs/>
                <w:i/>
                <w:iCs/>
                <w:sz w:val="20"/>
                <w:szCs w:val="20"/>
                <w:vertAlign w:val="superscript"/>
                <w:lang w:eastAsia="ru-RU"/>
              </w:rPr>
              <w:t>1)</w:t>
            </w:r>
          </w:p>
        </w:tc>
        <w:tc>
          <w:tcPr>
            <w:tcW w:w="450" w:type="pct"/>
            <w:vMerge/>
            <w:vAlign w:val="center"/>
            <w:hideMark/>
          </w:tcPr>
          <w:p w14:paraId="7B373EB6" w14:textId="77777777" w:rsidR="009B607F" w:rsidRPr="00036BCE" w:rsidRDefault="009B607F" w:rsidP="00DD422A">
            <w:pPr>
              <w:spacing w:after="0" w:line="240" w:lineRule="auto"/>
              <w:rPr>
                <w:rFonts w:ascii="Times New Roman" w:hAnsi="Times New Roman" w:cs="Times New Roman"/>
                <w:b/>
                <w:bCs/>
                <w:i/>
                <w:iCs/>
                <w:sz w:val="20"/>
                <w:szCs w:val="20"/>
                <w:lang w:eastAsia="ru-RU"/>
              </w:rPr>
            </w:pPr>
          </w:p>
        </w:tc>
        <w:tc>
          <w:tcPr>
            <w:tcW w:w="512" w:type="pct"/>
            <w:vMerge/>
            <w:vAlign w:val="center"/>
            <w:hideMark/>
          </w:tcPr>
          <w:p w14:paraId="116DD05E" w14:textId="77777777" w:rsidR="009B607F" w:rsidRPr="00036BCE" w:rsidRDefault="009B607F" w:rsidP="00DD422A">
            <w:pPr>
              <w:spacing w:after="0" w:line="240" w:lineRule="auto"/>
              <w:rPr>
                <w:rFonts w:ascii="Times New Roman" w:hAnsi="Times New Roman" w:cs="Times New Roman"/>
                <w:b/>
                <w:bCs/>
                <w:i/>
                <w:iCs/>
                <w:sz w:val="20"/>
                <w:szCs w:val="20"/>
                <w:lang w:eastAsia="ru-RU"/>
              </w:rPr>
            </w:pPr>
          </w:p>
        </w:tc>
        <w:tc>
          <w:tcPr>
            <w:tcW w:w="557" w:type="pct"/>
            <w:vMerge/>
            <w:vAlign w:val="center"/>
            <w:hideMark/>
          </w:tcPr>
          <w:p w14:paraId="3CDF708E" w14:textId="77777777" w:rsidR="009B607F" w:rsidRPr="00036BCE" w:rsidRDefault="009B607F" w:rsidP="00DD422A">
            <w:pPr>
              <w:spacing w:after="0" w:line="240" w:lineRule="auto"/>
              <w:rPr>
                <w:rFonts w:ascii="Times New Roman" w:hAnsi="Times New Roman" w:cs="Times New Roman"/>
                <w:b/>
                <w:bCs/>
                <w:i/>
                <w:iCs/>
                <w:sz w:val="20"/>
                <w:szCs w:val="20"/>
                <w:lang w:eastAsia="ru-RU"/>
              </w:rPr>
            </w:pPr>
          </w:p>
        </w:tc>
      </w:tr>
      <w:tr w:rsidR="009B607F" w:rsidRPr="00036BCE" w14:paraId="48B53136" w14:textId="77777777" w:rsidTr="006F78A2">
        <w:trPr>
          <w:trHeight w:val="227"/>
        </w:trPr>
        <w:tc>
          <w:tcPr>
            <w:tcW w:w="895" w:type="pct"/>
            <w:vAlign w:val="bottom"/>
            <w:hideMark/>
          </w:tcPr>
          <w:p w14:paraId="54E79E0A" w14:textId="77777777" w:rsidR="009B607F" w:rsidRPr="00036BCE" w:rsidRDefault="009B607F" w:rsidP="00DD422A">
            <w:pPr>
              <w:spacing w:after="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Российская Федеpация</w:t>
            </w:r>
          </w:p>
        </w:tc>
        <w:tc>
          <w:tcPr>
            <w:tcW w:w="378" w:type="pct"/>
            <w:vAlign w:val="center"/>
            <w:hideMark/>
          </w:tcPr>
          <w:p w14:paraId="54A6D9C5"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100</w:t>
            </w:r>
          </w:p>
        </w:tc>
        <w:tc>
          <w:tcPr>
            <w:tcW w:w="412" w:type="pct"/>
            <w:vAlign w:val="center"/>
            <w:hideMark/>
          </w:tcPr>
          <w:p w14:paraId="1FFD493D"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21,4</w:t>
            </w:r>
          </w:p>
        </w:tc>
        <w:tc>
          <w:tcPr>
            <w:tcW w:w="750" w:type="pct"/>
            <w:vAlign w:val="center"/>
            <w:hideMark/>
          </w:tcPr>
          <w:p w14:paraId="52EF6780" w14:textId="77777777" w:rsidR="009B607F" w:rsidRPr="00036BCE" w:rsidRDefault="009B607F" w:rsidP="00DD422A">
            <w:pPr>
              <w:spacing w:after="0" w:line="240" w:lineRule="auto"/>
              <w:ind w:firstLineChars="200" w:firstLine="4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19,8</w:t>
            </w:r>
          </w:p>
        </w:tc>
        <w:tc>
          <w:tcPr>
            <w:tcW w:w="1046" w:type="pct"/>
            <w:vAlign w:val="center"/>
            <w:hideMark/>
          </w:tcPr>
          <w:p w14:paraId="45627822" w14:textId="77777777" w:rsidR="009B607F" w:rsidRPr="00036BCE" w:rsidRDefault="009B607F" w:rsidP="00DD422A">
            <w:pPr>
              <w:spacing w:after="0" w:line="240" w:lineRule="auto"/>
              <w:ind w:firstLineChars="300" w:firstLine="6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19,8</w:t>
            </w:r>
          </w:p>
        </w:tc>
        <w:tc>
          <w:tcPr>
            <w:tcW w:w="450" w:type="pct"/>
            <w:vAlign w:val="center"/>
            <w:hideMark/>
          </w:tcPr>
          <w:p w14:paraId="6DA799FF"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28,8</w:t>
            </w:r>
          </w:p>
        </w:tc>
        <w:tc>
          <w:tcPr>
            <w:tcW w:w="512" w:type="pct"/>
            <w:vAlign w:val="center"/>
            <w:hideMark/>
          </w:tcPr>
          <w:p w14:paraId="51CBD02F"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9,3</w:t>
            </w:r>
          </w:p>
        </w:tc>
        <w:tc>
          <w:tcPr>
            <w:tcW w:w="557" w:type="pct"/>
            <w:vAlign w:val="center"/>
            <w:hideMark/>
          </w:tcPr>
          <w:p w14:paraId="12FE815B"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0,9</w:t>
            </w:r>
          </w:p>
        </w:tc>
      </w:tr>
      <w:tr w:rsidR="009B607F" w:rsidRPr="00036BCE" w14:paraId="14A3167C" w14:textId="77777777" w:rsidTr="006F78A2">
        <w:trPr>
          <w:trHeight w:val="227"/>
        </w:trPr>
        <w:tc>
          <w:tcPr>
            <w:tcW w:w="895" w:type="pct"/>
            <w:vAlign w:val="bottom"/>
            <w:hideMark/>
          </w:tcPr>
          <w:p w14:paraId="6A2DC473" w14:textId="77777777" w:rsidR="009B607F" w:rsidRPr="00036BCE" w:rsidRDefault="009B607F" w:rsidP="00DD422A">
            <w:pPr>
              <w:spacing w:after="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 xml:space="preserve">Приволжский </w:t>
            </w:r>
            <w:r w:rsidRPr="00036BCE">
              <w:rPr>
                <w:rFonts w:ascii="Times New Roman" w:hAnsi="Times New Roman" w:cs="Times New Roman"/>
                <w:b/>
                <w:bCs/>
                <w:sz w:val="20"/>
                <w:szCs w:val="20"/>
                <w:lang w:eastAsia="ru-RU"/>
              </w:rPr>
              <w:br w:type="page"/>
              <w:t>федеральный округ</w:t>
            </w:r>
          </w:p>
        </w:tc>
        <w:tc>
          <w:tcPr>
            <w:tcW w:w="378" w:type="pct"/>
            <w:vAlign w:val="center"/>
            <w:hideMark/>
          </w:tcPr>
          <w:p w14:paraId="78D655D4"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100</w:t>
            </w:r>
          </w:p>
        </w:tc>
        <w:tc>
          <w:tcPr>
            <w:tcW w:w="412" w:type="pct"/>
            <w:vAlign w:val="center"/>
            <w:hideMark/>
          </w:tcPr>
          <w:p w14:paraId="51A78EFD"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19,7</w:t>
            </w:r>
          </w:p>
        </w:tc>
        <w:tc>
          <w:tcPr>
            <w:tcW w:w="750" w:type="pct"/>
            <w:vAlign w:val="center"/>
            <w:hideMark/>
          </w:tcPr>
          <w:p w14:paraId="24256C2F" w14:textId="77777777" w:rsidR="009B607F" w:rsidRPr="00036BCE" w:rsidRDefault="009B607F" w:rsidP="00DD422A">
            <w:pPr>
              <w:spacing w:after="0" w:line="240" w:lineRule="auto"/>
              <w:ind w:firstLineChars="200" w:firstLine="4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22,1</w:t>
            </w:r>
          </w:p>
        </w:tc>
        <w:tc>
          <w:tcPr>
            <w:tcW w:w="1046" w:type="pct"/>
            <w:vAlign w:val="center"/>
            <w:hideMark/>
          </w:tcPr>
          <w:p w14:paraId="4AB40C9B" w14:textId="77777777" w:rsidR="009B607F" w:rsidRPr="00036BCE" w:rsidRDefault="009B607F" w:rsidP="00DD422A">
            <w:pPr>
              <w:spacing w:after="0" w:line="240" w:lineRule="auto"/>
              <w:ind w:firstLineChars="300" w:firstLine="6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22,8</w:t>
            </w:r>
          </w:p>
        </w:tc>
        <w:tc>
          <w:tcPr>
            <w:tcW w:w="450" w:type="pct"/>
            <w:vAlign w:val="center"/>
            <w:hideMark/>
          </w:tcPr>
          <w:p w14:paraId="785485B9"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27,6</w:t>
            </w:r>
          </w:p>
        </w:tc>
        <w:tc>
          <w:tcPr>
            <w:tcW w:w="512" w:type="pct"/>
            <w:vAlign w:val="center"/>
            <w:hideMark/>
          </w:tcPr>
          <w:p w14:paraId="5D9B0E3B"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7,5</w:t>
            </w:r>
          </w:p>
        </w:tc>
        <w:tc>
          <w:tcPr>
            <w:tcW w:w="557" w:type="pct"/>
            <w:vAlign w:val="center"/>
            <w:hideMark/>
          </w:tcPr>
          <w:p w14:paraId="207DC95F"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0,3</w:t>
            </w:r>
          </w:p>
        </w:tc>
      </w:tr>
      <w:tr w:rsidR="009B607F" w:rsidRPr="00036BCE" w14:paraId="3CDB84EC" w14:textId="77777777" w:rsidTr="006F78A2">
        <w:trPr>
          <w:trHeight w:val="227"/>
        </w:trPr>
        <w:tc>
          <w:tcPr>
            <w:tcW w:w="895" w:type="pct"/>
            <w:vAlign w:val="bottom"/>
            <w:hideMark/>
          </w:tcPr>
          <w:p w14:paraId="4FA245C6"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Башкортостан</w:t>
            </w:r>
          </w:p>
        </w:tc>
        <w:tc>
          <w:tcPr>
            <w:tcW w:w="378" w:type="pct"/>
            <w:vAlign w:val="center"/>
            <w:hideMark/>
          </w:tcPr>
          <w:p w14:paraId="1F5B95A6"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412" w:type="pct"/>
            <w:vAlign w:val="center"/>
            <w:hideMark/>
          </w:tcPr>
          <w:p w14:paraId="1788B72E"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21,5</w:t>
            </w:r>
          </w:p>
        </w:tc>
        <w:tc>
          <w:tcPr>
            <w:tcW w:w="750" w:type="pct"/>
            <w:vAlign w:val="center"/>
            <w:hideMark/>
          </w:tcPr>
          <w:p w14:paraId="72E82A30" w14:textId="77777777" w:rsidR="009B607F" w:rsidRPr="00036BCE" w:rsidRDefault="009B607F" w:rsidP="00DD422A">
            <w:pPr>
              <w:spacing w:after="0" w:line="240" w:lineRule="auto"/>
              <w:ind w:firstLineChars="200" w:firstLine="4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24,2</w:t>
            </w:r>
          </w:p>
        </w:tc>
        <w:tc>
          <w:tcPr>
            <w:tcW w:w="1046" w:type="pct"/>
            <w:vAlign w:val="center"/>
            <w:hideMark/>
          </w:tcPr>
          <w:p w14:paraId="4FA76268" w14:textId="77777777" w:rsidR="009B607F" w:rsidRPr="00036BCE" w:rsidRDefault="009B607F" w:rsidP="00DD422A">
            <w:pPr>
              <w:spacing w:after="0" w:line="240" w:lineRule="auto"/>
              <w:ind w:firstLineChars="300" w:firstLine="6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30,3</w:t>
            </w:r>
          </w:p>
        </w:tc>
        <w:tc>
          <w:tcPr>
            <w:tcW w:w="450" w:type="pct"/>
            <w:vAlign w:val="center"/>
            <w:hideMark/>
          </w:tcPr>
          <w:p w14:paraId="63770A11"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18,5</w:t>
            </w:r>
          </w:p>
        </w:tc>
        <w:tc>
          <w:tcPr>
            <w:tcW w:w="512" w:type="pct"/>
            <w:vAlign w:val="center"/>
            <w:hideMark/>
          </w:tcPr>
          <w:p w14:paraId="68CA29A8"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5,3</w:t>
            </w:r>
          </w:p>
        </w:tc>
        <w:tc>
          <w:tcPr>
            <w:tcW w:w="557" w:type="pct"/>
            <w:vAlign w:val="center"/>
            <w:hideMark/>
          </w:tcPr>
          <w:p w14:paraId="2EACF90F"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0,2</w:t>
            </w:r>
          </w:p>
        </w:tc>
      </w:tr>
      <w:tr w:rsidR="009B607F" w:rsidRPr="00036BCE" w14:paraId="56902A5D" w14:textId="77777777" w:rsidTr="006F78A2">
        <w:trPr>
          <w:trHeight w:val="227"/>
        </w:trPr>
        <w:tc>
          <w:tcPr>
            <w:tcW w:w="895" w:type="pct"/>
            <w:vAlign w:val="bottom"/>
            <w:hideMark/>
          </w:tcPr>
          <w:p w14:paraId="4C872EB8"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Марий Эл</w:t>
            </w:r>
          </w:p>
        </w:tc>
        <w:tc>
          <w:tcPr>
            <w:tcW w:w="378" w:type="pct"/>
            <w:vAlign w:val="center"/>
            <w:hideMark/>
          </w:tcPr>
          <w:p w14:paraId="791832A4"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412" w:type="pct"/>
            <w:vAlign w:val="center"/>
            <w:hideMark/>
          </w:tcPr>
          <w:p w14:paraId="305BA9B3"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15,9</w:t>
            </w:r>
          </w:p>
        </w:tc>
        <w:tc>
          <w:tcPr>
            <w:tcW w:w="750" w:type="pct"/>
            <w:vAlign w:val="center"/>
            <w:hideMark/>
          </w:tcPr>
          <w:p w14:paraId="478A1610" w14:textId="77777777" w:rsidR="009B607F" w:rsidRPr="00036BCE" w:rsidRDefault="009B607F" w:rsidP="00DD422A">
            <w:pPr>
              <w:spacing w:after="0" w:line="240" w:lineRule="auto"/>
              <w:ind w:firstLineChars="200" w:firstLine="4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25,7</w:t>
            </w:r>
          </w:p>
        </w:tc>
        <w:tc>
          <w:tcPr>
            <w:tcW w:w="1046" w:type="pct"/>
            <w:vAlign w:val="center"/>
            <w:hideMark/>
          </w:tcPr>
          <w:p w14:paraId="177D3C15" w14:textId="77777777" w:rsidR="009B607F" w:rsidRPr="00036BCE" w:rsidRDefault="009B607F" w:rsidP="00DD422A">
            <w:pPr>
              <w:spacing w:after="0" w:line="240" w:lineRule="auto"/>
              <w:ind w:firstLineChars="300" w:firstLine="6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26,4</w:t>
            </w:r>
          </w:p>
        </w:tc>
        <w:tc>
          <w:tcPr>
            <w:tcW w:w="450" w:type="pct"/>
            <w:vAlign w:val="center"/>
            <w:hideMark/>
          </w:tcPr>
          <w:p w14:paraId="3A76A40E"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21,6</w:t>
            </w:r>
          </w:p>
        </w:tc>
        <w:tc>
          <w:tcPr>
            <w:tcW w:w="512" w:type="pct"/>
            <w:vAlign w:val="center"/>
            <w:hideMark/>
          </w:tcPr>
          <w:p w14:paraId="7480904A"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8,1</w:t>
            </w:r>
          </w:p>
        </w:tc>
        <w:tc>
          <w:tcPr>
            <w:tcW w:w="557" w:type="pct"/>
            <w:vAlign w:val="center"/>
            <w:hideMark/>
          </w:tcPr>
          <w:p w14:paraId="032C539C"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2,2</w:t>
            </w:r>
          </w:p>
        </w:tc>
      </w:tr>
      <w:tr w:rsidR="009B607F" w:rsidRPr="00036BCE" w14:paraId="16453B22" w14:textId="77777777" w:rsidTr="006F78A2">
        <w:trPr>
          <w:trHeight w:val="227"/>
        </w:trPr>
        <w:tc>
          <w:tcPr>
            <w:tcW w:w="895" w:type="pct"/>
            <w:vAlign w:val="bottom"/>
            <w:hideMark/>
          </w:tcPr>
          <w:p w14:paraId="73B60F72"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Мордовия</w:t>
            </w:r>
          </w:p>
        </w:tc>
        <w:tc>
          <w:tcPr>
            <w:tcW w:w="378" w:type="pct"/>
            <w:vAlign w:val="center"/>
            <w:hideMark/>
          </w:tcPr>
          <w:p w14:paraId="2A7B7B35"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412" w:type="pct"/>
            <w:vAlign w:val="center"/>
            <w:hideMark/>
          </w:tcPr>
          <w:p w14:paraId="5E325E38"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17,2</w:t>
            </w:r>
          </w:p>
        </w:tc>
        <w:tc>
          <w:tcPr>
            <w:tcW w:w="750" w:type="pct"/>
            <w:vAlign w:val="center"/>
            <w:hideMark/>
          </w:tcPr>
          <w:p w14:paraId="4D556C80" w14:textId="77777777" w:rsidR="009B607F" w:rsidRPr="00036BCE" w:rsidRDefault="009B607F" w:rsidP="00DD422A">
            <w:pPr>
              <w:spacing w:after="0" w:line="240" w:lineRule="auto"/>
              <w:ind w:firstLineChars="200" w:firstLine="4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23,6</w:t>
            </w:r>
          </w:p>
        </w:tc>
        <w:tc>
          <w:tcPr>
            <w:tcW w:w="1046" w:type="pct"/>
            <w:vAlign w:val="center"/>
            <w:hideMark/>
          </w:tcPr>
          <w:p w14:paraId="61304264" w14:textId="77777777" w:rsidR="009B607F" w:rsidRPr="00036BCE" w:rsidRDefault="009B607F" w:rsidP="00DD422A">
            <w:pPr>
              <w:spacing w:after="0" w:line="240" w:lineRule="auto"/>
              <w:ind w:firstLineChars="300" w:firstLine="6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20,4</w:t>
            </w:r>
          </w:p>
        </w:tc>
        <w:tc>
          <w:tcPr>
            <w:tcW w:w="450" w:type="pct"/>
            <w:vAlign w:val="center"/>
            <w:hideMark/>
          </w:tcPr>
          <w:p w14:paraId="136FD2A5"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30,0</w:t>
            </w:r>
          </w:p>
        </w:tc>
        <w:tc>
          <w:tcPr>
            <w:tcW w:w="512" w:type="pct"/>
            <w:vAlign w:val="center"/>
            <w:hideMark/>
          </w:tcPr>
          <w:p w14:paraId="43F0AF06"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7,7</w:t>
            </w:r>
          </w:p>
        </w:tc>
        <w:tc>
          <w:tcPr>
            <w:tcW w:w="557" w:type="pct"/>
            <w:vAlign w:val="center"/>
            <w:hideMark/>
          </w:tcPr>
          <w:p w14:paraId="03776408"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1,1</w:t>
            </w:r>
          </w:p>
        </w:tc>
      </w:tr>
      <w:tr w:rsidR="009B607F" w:rsidRPr="00036BCE" w14:paraId="27F6C370" w14:textId="77777777" w:rsidTr="006F78A2">
        <w:trPr>
          <w:trHeight w:val="227"/>
        </w:trPr>
        <w:tc>
          <w:tcPr>
            <w:tcW w:w="895" w:type="pct"/>
            <w:vAlign w:val="bottom"/>
            <w:hideMark/>
          </w:tcPr>
          <w:p w14:paraId="78FA51FA"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Татарстан</w:t>
            </w:r>
          </w:p>
        </w:tc>
        <w:tc>
          <w:tcPr>
            <w:tcW w:w="378" w:type="pct"/>
            <w:vAlign w:val="center"/>
            <w:hideMark/>
          </w:tcPr>
          <w:p w14:paraId="3627E0BA"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412" w:type="pct"/>
            <w:vAlign w:val="center"/>
            <w:hideMark/>
          </w:tcPr>
          <w:p w14:paraId="32E5119E"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18,8</w:t>
            </w:r>
          </w:p>
        </w:tc>
        <w:tc>
          <w:tcPr>
            <w:tcW w:w="750" w:type="pct"/>
            <w:vAlign w:val="center"/>
            <w:hideMark/>
          </w:tcPr>
          <w:p w14:paraId="18E1B045" w14:textId="77777777" w:rsidR="009B607F" w:rsidRPr="00036BCE" w:rsidRDefault="009B607F" w:rsidP="00DD422A">
            <w:pPr>
              <w:spacing w:after="0" w:line="240" w:lineRule="auto"/>
              <w:ind w:firstLineChars="200" w:firstLine="4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11,8</w:t>
            </w:r>
          </w:p>
        </w:tc>
        <w:tc>
          <w:tcPr>
            <w:tcW w:w="1046" w:type="pct"/>
            <w:vAlign w:val="center"/>
            <w:hideMark/>
          </w:tcPr>
          <w:p w14:paraId="253400B0" w14:textId="77777777" w:rsidR="009B607F" w:rsidRPr="00036BCE" w:rsidRDefault="009B607F" w:rsidP="00DD422A">
            <w:pPr>
              <w:spacing w:after="0" w:line="240" w:lineRule="auto"/>
              <w:ind w:firstLineChars="300" w:firstLine="6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15,2</w:t>
            </w:r>
          </w:p>
        </w:tc>
        <w:tc>
          <w:tcPr>
            <w:tcW w:w="450" w:type="pct"/>
            <w:vAlign w:val="center"/>
            <w:hideMark/>
          </w:tcPr>
          <w:p w14:paraId="570B2D90"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50,3</w:t>
            </w:r>
          </w:p>
        </w:tc>
        <w:tc>
          <w:tcPr>
            <w:tcW w:w="512" w:type="pct"/>
            <w:vAlign w:val="center"/>
            <w:hideMark/>
          </w:tcPr>
          <w:p w14:paraId="62DFCE0B"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3,9</w:t>
            </w:r>
          </w:p>
        </w:tc>
        <w:tc>
          <w:tcPr>
            <w:tcW w:w="557" w:type="pct"/>
            <w:vAlign w:val="center"/>
            <w:hideMark/>
          </w:tcPr>
          <w:p w14:paraId="3EF068F1"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r>
      <w:tr w:rsidR="009B607F" w:rsidRPr="00036BCE" w14:paraId="4BE64A2D" w14:textId="77777777" w:rsidTr="006F78A2">
        <w:trPr>
          <w:trHeight w:val="227"/>
        </w:trPr>
        <w:tc>
          <w:tcPr>
            <w:tcW w:w="895" w:type="pct"/>
            <w:vAlign w:val="bottom"/>
            <w:hideMark/>
          </w:tcPr>
          <w:p w14:paraId="40B46A04"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Удмуртская Республика</w:t>
            </w:r>
          </w:p>
        </w:tc>
        <w:tc>
          <w:tcPr>
            <w:tcW w:w="378" w:type="pct"/>
            <w:vAlign w:val="center"/>
            <w:hideMark/>
          </w:tcPr>
          <w:p w14:paraId="6453FC7C"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412" w:type="pct"/>
            <w:vAlign w:val="center"/>
            <w:hideMark/>
          </w:tcPr>
          <w:p w14:paraId="050A0382"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14,6</w:t>
            </w:r>
          </w:p>
        </w:tc>
        <w:tc>
          <w:tcPr>
            <w:tcW w:w="750" w:type="pct"/>
            <w:vAlign w:val="center"/>
            <w:hideMark/>
          </w:tcPr>
          <w:p w14:paraId="6C353943" w14:textId="77777777" w:rsidR="009B607F" w:rsidRPr="00036BCE" w:rsidRDefault="009B607F" w:rsidP="00DD422A">
            <w:pPr>
              <w:spacing w:after="0" w:line="240" w:lineRule="auto"/>
              <w:ind w:firstLineChars="200" w:firstLine="4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21,1</w:t>
            </w:r>
          </w:p>
        </w:tc>
        <w:tc>
          <w:tcPr>
            <w:tcW w:w="1046" w:type="pct"/>
            <w:vAlign w:val="center"/>
            <w:hideMark/>
          </w:tcPr>
          <w:p w14:paraId="50E2B188" w14:textId="77777777" w:rsidR="009B607F" w:rsidRPr="00036BCE" w:rsidRDefault="009B607F" w:rsidP="00DD422A">
            <w:pPr>
              <w:spacing w:after="0" w:line="240" w:lineRule="auto"/>
              <w:ind w:firstLineChars="300" w:firstLine="6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27,7</w:t>
            </w:r>
          </w:p>
        </w:tc>
        <w:tc>
          <w:tcPr>
            <w:tcW w:w="450" w:type="pct"/>
            <w:vAlign w:val="center"/>
            <w:hideMark/>
          </w:tcPr>
          <w:p w14:paraId="23C1815B"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31,8</w:t>
            </w:r>
          </w:p>
        </w:tc>
        <w:tc>
          <w:tcPr>
            <w:tcW w:w="512" w:type="pct"/>
            <w:vAlign w:val="center"/>
            <w:hideMark/>
          </w:tcPr>
          <w:p w14:paraId="518C3675"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4,4</w:t>
            </w:r>
          </w:p>
        </w:tc>
        <w:tc>
          <w:tcPr>
            <w:tcW w:w="557" w:type="pct"/>
            <w:vAlign w:val="center"/>
            <w:hideMark/>
          </w:tcPr>
          <w:p w14:paraId="0B11FB67"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0,4</w:t>
            </w:r>
          </w:p>
        </w:tc>
      </w:tr>
      <w:tr w:rsidR="009B607F" w:rsidRPr="00036BCE" w14:paraId="5AE8D84E" w14:textId="77777777" w:rsidTr="006F78A2">
        <w:trPr>
          <w:trHeight w:val="227"/>
        </w:trPr>
        <w:tc>
          <w:tcPr>
            <w:tcW w:w="895" w:type="pct"/>
            <w:vAlign w:val="bottom"/>
            <w:hideMark/>
          </w:tcPr>
          <w:p w14:paraId="5CB87D2F" w14:textId="77777777" w:rsidR="009B607F" w:rsidRPr="00036BCE" w:rsidRDefault="009B607F" w:rsidP="00DD422A">
            <w:pPr>
              <w:spacing w:after="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Чувашская Республика</w:t>
            </w:r>
          </w:p>
        </w:tc>
        <w:tc>
          <w:tcPr>
            <w:tcW w:w="378" w:type="pct"/>
            <w:vAlign w:val="center"/>
            <w:hideMark/>
          </w:tcPr>
          <w:p w14:paraId="2CA74FF0"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100</w:t>
            </w:r>
          </w:p>
        </w:tc>
        <w:tc>
          <w:tcPr>
            <w:tcW w:w="412" w:type="pct"/>
            <w:vAlign w:val="center"/>
            <w:hideMark/>
          </w:tcPr>
          <w:p w14:paraId="29B27831" w14:textId="77777777" w:rsidR="009B607F" w:rsidRPr="00036BCE" w:rsidRDefault="009B607F" w:rsidP="00DD422A">
            <w:pPr>
              <w:spacing w:after="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22,7</w:t>
            </w:r>
          </w:p>
        </w:tc>
        <w:tc>
          <w:tcPr>
            <w:tcW w:w="750" w:type="pct"/>
            <w:vAlign w:val="center"/>
            <w:hideMark/>
          </w:tcPr>
          <w:p w14:paraId="3EB9A6A6" w14:textId="77777777" w:rsidR="009B607F" w:rsidRPr="00036BCE" w:rsidRDefault="009B607F" w:rsidP="00DD422A">
            <w:pPr>
              <w:spacing w:after="0" w:line="240" w:lineRule="auto"/>
              <w:ind w:firstLineChars="200" w:firstLine="4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21,0</w:t>
            </w:r>
          </w:p>
        </w:tc>
        <w:tc>
          <w:tcPr>
            <w:tcW w:w="1046" w:type="pct"/>
            <w:vAlign w:val="center"/>
            <w:hideMark/>
          </w:tcPr>
          <w:p w14:paraId="733B06A4" w14:textId="77777777" w:rsidR="009B607F" w:rsidRPr="00036BCE" w:rsidRDefault="009B607F" w:rsidP="00DD422A">
            <w:pPr>
              <w:spacing w:after="0" w:line="240" w:lineRule="auto"/>
              <w:ind w:firstLineChars="300" w:firstLine="6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29,8</w:t>
            </w:r>
          </w:p>
        </w:tc>
        <w:tc>
          <w:tcPr>
            <w:tcW w:w="450" w:type="pct"/>
            <w:vAlign w:val="center"/>
            <w:hideMark/>
          </w:tcPr>
          <w:p w14:paraId="3A7AC7B3"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21,3</w:t>
            </w:r>
          </w:p>
        </w:tc>
        <w:tc>
          <w:tcPr>
            <w:tcW w:w="512" w:type="pct"/>
            <w:vAlign w:val="center"/>
            <w:hideMark/>
          </w:tcPr>
          <w:p w14:paraId="134BFD44"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5,1</w:t>
            </w:r>
          </w:p>
        </w:tc>
        <w:tc>
          <w:tcPr>
            <w:tcW w:w="557" w:type="pct"/>
            <w:vAlign w:val="center"/>
            <w:hideMark/>
          </w:tcPr>
          <w:p w14:paraId="653FC802" w14:textId="77777777" w:rsidR="009B607F" w:rsidRPr="00036BCE" w:rsidRDefault="009B607F" w:rsidP="00DD422A">
            <w:pPr>
              <w:spacing w:after="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w:t>
            </w:r>
          </w:p>
        </w:tc>
      </w:tr>
      <w:tr w:rsidR="009B607F" w:rsidRPr="00036BCE" w14:paraId="0650892D" w14:textId="77777777" w:rsidTr="006F78A2">
        <w:trPr>
          <w:trHeight w:val="227"/>
        </w:trPr>
        <w:tc>
          <w:tcPr>
            <w:tcW w:w="895" w:type="pct"/>
            <w:vAlign w:val="bottom"/>
            <w:hideMark/>
          </w:tcPr>
          <w:p w14:paraId="31BF1189"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Пермский край</w:t>
            </w:r>
          </w:p>
        </w:tc>
        <w:tc>
          <w:tcPr>
            <w:tcW w:w="378" w:type="pct"/>
            <w:vAlign w:val="center"/>
            <w:hideMark/>
          </w:tcPr>
          <w:p w14:paraId="0A108F83"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412" w:type="pct"/>
            <w:vAlign w:val="center"/>
            <w:hideMark/>
          </w:tcPr>
          <w:p w14:paraId="385E46CB"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14,5</w:t>
            </w:r>
          </w:p>
        </w:tc>
        <w:tc>
          <w:tcPr>
            <w:tcW w:w="750" w:type="pct"/>
            <w:vAlign w:val="center"/>
            <w:hideMark/>
          </w:tcPr>
          <w:p w14:paraId="13CEA80D" w14:textId="77777777" w:rsidR="009B607F" w:rsidRPr="00036BCE" w:rsidRDefault="009B607F" w:rsidP="00DD422A">
            <w:pPr>
              <w:spacing w:after="0" w:line="240" w:lineRule="auto"/>
              <w:ind w:firstLineChars="200" w:firstLine="4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17,9</w:t>
            </w:r>
          </w:p>
        </w:tc>
        <w:tc>
          <w:tcPr>
            <w:tcW w:w="1046" w:type="pct"/>
            <w:vAlign w:val="center"/>
            <w:hideMark/>
          </w:tcPr>
          <w:p w14:paraId="7A11A714" w14:textId="77777777" w:rsidR="009B607F" w:rsidRPr="00036BCE" w:rsidRDefault="009B607F" w:rsidP="00DD422A">
            <w:pPr>
              <w:spacing w:after="0" w:line="240" w:lineRule="auto"/>
              <w:ind w:firstLineChars="300" w:firstLine="6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28,7</w:t>
            </w:r>
          </w:p>
        </w:tc>
        <w:tc>
          <w:tcPr>
            <w:tcW w:w="450" w:type="pct"/>
            <w:vAlign w:val="center"/>
            <w:hideMark/>
          </w:tcPr>
          <w:p w14:paraId="1243987D"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21,6</w:t>
            </w:r>
          </w:p>
        </w:tc>
        <w:tc>
          <w:tcPr>
            <w:tcW w:w="512" w:type="pct"/>
            <w:vAlign w:val="center"/>
            <w:hideMark/>
          </w:tcPr>
          <w:p w14:paraId="463DAE61"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16,3</w:t>
            </w:r>
          </w:p>
        </w:tc>
        <w:tc>
          <w:tcPr>
            <w:tcW w:w="557" w:type="pct"/>
            <w:vAlign w:val="center"/>
            <w:hideMark/>
          </w:tcPr>
          <w:p w14:paraId="47579734"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w:t>
            </w:r>
          </w:p>
        </w:tc>
      </w:tr>
      <w:tr w:rsidR="009B607F" w:rsidRPr="00036BCE" w14:paraId="3287FBB4" w14:textId="77777777" w:rsidTr="006F78A2">
        <w:trPr>
          <w:trHeight w:val="227"/>
        </w:trPr>
        <w:tc>
          <w:tcPr>
            <w:tcW w:w="895" w:type="pct"/>
            <w:vAlign w:val="bottom"/>
            <w:hideMark/>
          </w:tcPr>
          <w:p w14:paraId="5AAB2A4F"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Кировская область</w:t>
            </w:r>
          </w:p>
        </w:tc>
        <w:tc>
          <w:tcPr>
            <w:tcW w:w="378" w:type="pct"/>
            <w:vAlign w:val="center"/>
            <w:hideMark/>
          </w:tcPr>
          <w:p w14:paraId="738303EB"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412" w:type="pct"/>
            <w:vAlign w:val="center"/>
            <w:hideMark/>
          </w:tcPr>
          <w:p w14:paraId="043A4BCE"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10,6</w:t>
            </w:r>
          </w:p>
        </w:tc>
        <w:tc>
          <w:tcPr>
            <w:tcW w:w="750" w:type="pct"/>
            <w:vAlign w:val="center"/>
            <w:hideMark/>
          </w:tcPr>
          <w:p w14:paraId="4B7AD402" w14:textId="77777777" w:rsidR="009B607F" w:rsidRPr="00036BCE" w:rsidRDefault="009B607F" w:rsidP="00DD422A">
            <w:pPr>
              <w:spacing w:after="0" w:line="240" w:lineRule="auto"/>
              <w:ind w:firstLineChars="200" w:firstLine="4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22,1</w:t>
            </w:r>
          </w:p>
        </w:tc>
        <w:tc>
          <w:tcPr>
            <w:tcW w:w="1046" w:type="pct"/>
            <w:vAlign w:val="center"/>
            <w:hideMark/>
          </w:tcPr>
          <w:p w14:paraId="42243714" w14:textId="77777777" w:rsidR="009B607F" w:rsidRPr="00036BCE" w:rsidRDefault="009B607F" w:rsidP="00DD422A">
            <w:pPr>
              <w:spacing w:after="0" w:line="240" w:lineRule="auto"/>
              <w:ind w:firstLineChars="300" w:firstLine="6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22,3</w:t>
            </w:r>
          </w:p>
        </w:tc>
        <w:tc>
          <w:tcPr>
            <w:tcW w:w="450" w:type="pct"/>
            <w:vAlign w:val="center"/>
            <w:hideMark/>
          </w:tcPr>
          <w:p w14:paraId="0261D8C1"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28,4</w:t>
            </w:r>
          </w:p>
        </w:tc>
        <w:tc>
          <w:tcPr>
            <w:tcW w:w="512" w:type="pct"/>
            <w:vAlign w:val="center"/>
            <w:hideMark/>
          </w:tcPr>
          <w:p w14:paraId="7EC51975"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16,2</w:t>
            </w:r>
          </w:p>
        </w:tc>
        <w:tc>
          <w:tcPr>
            <w:tcW w:w="557" w:type="pct"/>
            <w:vAlign w:val="center"/>
            <w:hideMark/>
          </w:tcPr>
          <w:p w14:paraId="6A6EAA4B"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0,5</w:t>
            </w:r>
          </w:p>
        </w:tc>
      </w:tr>
      <w:tr w:rsidR="009B607F" w:rsidRPr="00036BCE" w14:paraId="447B27E0" w14:textId="77777777" w:rsidTr="006F78A2">
        <w:trPr>
          <w:trHeight w:val="227"/>
        </w:trPr>
        <w:tc>
          <w:tcPr>
            <w:tcW w:w="895" w:type="pct"/>
            <w:vAlign w:val="bottom"/>
            <w:hideMark/>
          </w:tcPr>
          <w:p w14:paraId="25CFF6EB" w14:textId="77777777" w:rsidR="009B607F" w:rsidRPr="00036BCE" w:rsidRDefault="009B607F" w:rsidP="00DD422A">
            <w:pPr>
              <w:spacing w:after="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Нижегородская область</w:t>
            </w:r>
          </w:p>
        </w:tc>
        <w:tc>
          <w:tcPr>
            <w:tcW w:w="378" w:type="pct"/>
            <w:vAlign w:val="center"/>
            <w:hideMark/>
          </w:tcPr>
          <w:p w14:paraId="364056A2"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412" w:type="pct"/>
            <w:vAlign w:val="center"/>
            <w:hideMark/>
          </w:tcPr>
          <w:p w14:paraId="5D4866B5" w14:textId="77777777" w:rsidR="009B607F" w:rsidRPr="00036BCE" w:rsidRDefault="009B607F" w:rsidP="00DD422A">
            <w:pPr>
              <w:spacing w:after="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19,4</w:t>
            </w:r>
          </w:p>
        </w:tc>
        <w:tc>
          <w:tcPr>
            <w:tcW w:w="750" w:type="pct"/>
            <w:vAlign w:val="center"/>
            <w:hideMark/>
          </w:tcPr>
          <w:p w14:paraId="3D991023" w14:textId="77777777" w:rsidR="009B607F" w:rsidRPr="00036BCE" w:rsidRDefault="009B607F" w:rsidP="00DD422A">
            <w:pPr>
              <w:spacing w:after="0" w:line="240" w:lineRule="auto"/>
              <w:ind w:firstLineChars="200" w:firstLine="4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18,1</w:t>
            </w:r>
          </w:p>
        </w:tc>
        <w:tc>
          <w:tcPr>
            <w:tcW w:w="1046" w:type="pct"/>
            <w:vAlign w:val="center"/>
            <w:hideMark/>
          </w:tcPr>
          <w:p w14:paraId="340CD526" w14:textId="77777777" w:rsidR="009B607F" w:rsidRPr="00036BCE" w:rsidRDefault="009B607F" w:rsidP="00DD422A">
            <w:pPr>
              <w:spacing w:after="0" w:line="240" w:lineRule="auto"/>
              <w:ind w:firstLineChars="300" w:firstLine="6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17,2</w:t>
            </w:r>
          </w:p>
        </w:tc>
        <w:tc>
          <w:tcPr>
            <w:tcW w:w="450" w:type="pct"/>
            <w:vAlign w:val="center"/>
            <w:hideMark/>
          </w:tcPr>
          <w:p w14:paraId="6B59E2C0"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36,7</w:t>
            </w:r>
          </w:p>
        </w:tc>
        <w:tc>
          <w:tcPr>
            <w:tcW w:w="512" w:type="pct"/>
            <w:vAlign w:val="center"/>
            <w:hideMark/>
          </w:tcPr>
          <w:p w14:paraId="725CD8AE"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8,5</w:t>
            </w:r>
          </w:p>
        </w:tc>
        <w:tc>
          <w:tcPr>
            <w:tcW w:w="557" w:type="pct"/>
            <w:vAlign w:val="center"/>
            <w:hideMark/>
          </w:tcPr>
          <w:p w14:paraId="6EF19201" w14:textId="77777777" w:rsidR="009B607F" w:rsidRPr="00036BCE" w:rsidRDefault="009B607F" w:rsidP="00DD422A">
            <w:pPr>
              <w:spacing w:after="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0,1</w:t>
            </w:r>
          </w:p>
        </w:tc>
      </w:tr>
    </w:tbl>
    <w:p w14:paraId="353D4AF8" w14:textId="5E9E7B65" w:rsidR="006F78A2" w:rsidRDefault="006F78A2" w:rsidP="00DD422A">
      <w:pPr>
        <w:spacing w:after="120" w:line="240" w:lineRule="auto"/>
        <w:ind w:firstLine="708"/>
        <w:jc w:val="both"/>
        <w:rPr>
          <w:rFonts w:ascii="Times New Roman" w:hAnsi="Times New Roman" w:cs="Times New Roman"/>
          <w:sz w:val="28"/>
          <w:szCs w:val="28"/>
        </w:rPr>
      </w:pPr>
    </w:p>
    <w:p w14:paraId="00F0C78F" w14:textId="77777777" w:rsidR="00C818B7" w:rsidRPr="00036BCE" w:rsidRDefault="00C818B7" w:rsidP="00DD422A">
      <w:pPr>
        <w:spacing w:after="120" w:line="240" w:lineRule="auto"/>
        <w:ind w:firstLine="708"/>
        <w:jc w:val="both"/>
        <w:rPr>
          <w:rFonts w:ascii="Times New Roman" w:hAnsi="Times New Roman" w:cs="Times New Roman"/>
          <w:sz w:val="28"/>
          <w:szCs w:val="28"/>
        </w:rPr>
      </w:pPr>
    </w:p>
    <w:p w14:paraId="5B107FF5" w14:textId="77777777" w:rsidR="00C818B7" w:rsidRPr="00036BCE" w:rsidRDefault="00C818B7" w:rsidP="00C818B7">
      <w:pPr>
        <w:spacing w:after="120" w:line="240" w:lineRule="auto"/>
        <w:ind w:firstLine="708"/>
        <w:jc w:val="both"/>
        <w:rPr>
          <w:rFonts w:ascii="Times New Roman" w:hAnsi="Times New Roman" w:cs="Times New Roman"/>
          <w:sz w:val="28"/>
          <w:szCs w:val="28"/>
          <w:lang w:eastAsia="ru-RU"/>
        </w:rPr>
      </w:pPr>
      <w:r w:rsidRPr="00036BCE">
        <w:rPr>
          <w:rFonts w:ascii="Times New Roman" w:hAnsi="Times New Roman" w:cs="Times New Roman"/>
          <w:sz w:val="28"/>
          <w:szCs w:val="28"/>
          <w:lang w:eastAsia="ru-RU"/>
        </w:rPr>
        <w:t xml:space="preserve">Наибольшая доля занятого населения (до 25%) трудится в обрабатывающей промышленности. Однако, эта категория занятых также снижается (80 439 чел. в 2015 г. и 74 497 чел. в 2020 г. Рост в анализируемом периоде отмечен только в 2018 - 2019 гг. Увеличивалась среднесписочная численность работников в этой сфере только в деревообработке, химической промышленности, производстве электрооборудования и резинотехнических изделий. В сельхозпроизводстве численность работников неуклонно сокращалась: 11 631 в 2015 г. и 9 590 в 2020 г. Те же тенденции прослеживались и в других сферах занятости. В строительстве, соответственно, 22 364 и 14 491 работник, в торговле – 38 221 и 30 075 работников, на транспортных предприятиях – 15 677 и 12 544 работника, в сфере образования – 41 559 и 39 333 работника, в здравоохранении – 33 357 и 32 583 работника. </w:t>
      </w:r>
    </w:p>
    <w:p w14:paraId="46588756" w14:textId="029C2990" w:rsidR="00827874" w:rsidRPr="00036BCE" w:rsidRDefault="00827874" w:rsidP="00750023">
      <w:pPr>
        <w:spacing w:after="120" w:line="240" w:lineRule="auto"/>
        <w:ind w:firstLine="708"/>
        <w:jc w:val="both"/>
        <w:rPr>
          <w:rFonts w:ascii="Times New Roman" w:hAnsi="Times New Roman" w:cs="Times New Roman"/>
          <w:sz w:val="28"/>
          <w:szCs w:val="28"/>
          <w:lang w:eastAsia="ru-RU"/>
        </w:rPr>
      </w:pPr>
      <w:r w:rsidRPr="00036BCE">
        <w:rPr>
          <w:rFonts w:ascii="Times New Roman" w:hAnsi="Times New Roman" w:cs="Times New Roman"/>
          <w:sz w:val="28"/>
          <w:szCs w:val="28"/>
          <w:lang w:eastAsia="ru-RU"/>
        </w:rPr>
        <w:br w:type="page"/>
      </w:r>
    </w:p>
    <w:p w14:paraId="43B58B6D" w14:textId="777E60E7" w:rsidR="009B607F" w:rsidRPr="00036BCE" w:rsidRDefault="006F78A2" w:rsidP="00DD422A">
      <w:pPr>
        <w:spacing w:after="120" w:line="240" w:lineRule="auto"/>
        <w:jc w:val="center"/>
        <w:rPr>
          <w:rFonts w:ascii="Times New Roman" w:hAnsi="Times New Roman" w:cs="Times New Roman"/>
        </w:rPr>
      </w:pPr>
      <w:r w:rsidRPr="00036BCE">
        <w:rPr>
          <w:rFonts w:ascii="Times New Roman" w:hAnsi="Times New Roman" w:cs="Times New Roman"/>
          <w:sz w:val="28"/>
          <w:szCs w:val="28"/>
          <w:lang w:eastAsia="ru-RU"/>
        </w:rPr>
        <w:lastRenderedPageBreak/>
        <w:t>Таблица 2.12 -</w:t>
      </w:r>
      <w:r w:rsidRPr="00036BCE">
        <w:rPr>
          <w:rFonts w:ascii="Times New Roman" w:hAnsi="Times New Roman" w:cs="Times New Roman"/>
          <w:b/>
          <w:bCs/>
          <w:sz w:val="28"/>
          <w:szCs w:val="28"/>
          <w:lang w:eastAsia="ru-RU"/>
        </w:rPr>
        <w:t xml:space="preserve"> </w:t>
      </w:r>
      <w:r w:rsidRPr="00036BCE">
        <w:rPr>
          <w:rFonts w:ascii="Times New Roman" w:hAnsi="Times New Roman" w:cs="Times New Roman"/>
          <w:sz w:val="28"/>
          <w:szCs w:val="28"/>
          <w:lang w:eastAsia="ru-RU"/>
        </w:rPr>
        <w:t>Ч</w:t>
      </w:r>
      <w:r w:rsidRPr="00036BCE">
        <w:rPr>
          <w:rFonts w:ascii="Times New Roman" w:hAnsi="Times New Roman" w:cs="Times New Roman"/>
          <w:bCs/>
          <w:sz w:val="28"/>
          <w:szCs w:val="28"/>
          <w:lang w:eastAsia="ru-RU"/>
        </w:rPr>
        <w:t>исленность безработных по возрастным группам по субъектам Российской Федерации в 2019 г., тыс. человек</w:t>
      </w:r>
    </w:p>
    <w:tbl>
      <w:tblPr>
        <w:tblW w:w="9495"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772"/>
        <w:gridCol w:w="890"/>
        <w:gridCol w:w="890"/>
        <w:gridCol w:w="890"/>
        <w:gridCol w:w="895"/>
        <w:gridCol w:w="890"/>
        <w:gridCol w:w="898"/>
        <w:gridCol w:w="897"/>
      </w:tblGrid>
      <w:tr w:rsidR="009B607F" w:rsidRPr="00036BCE" w14:paraId="67DA6220" w14:textId="77777777" w:rsidTr="006F78A2">
        <w:trPr>
          <w:trHeight w:val="270"/>
        </w:trPr>
        <w:tc>
          <w:tcPr>
            <w:tcW w:w="2473" w:type="dxa"/>
            <w:vMerge w:val="restart"/>
            <w:noWrap/>
            <w:hideMark/>
          </w:tcPr>
          <w:p w14:paraId="3DA4C765" w14:textId="77777777" w:rsidR="009B607F" w:rsidRPr="00036BCE" w:rsidRDefault="009B607F" w:rsidP="00DD422A">
            <w:pPr>
              <w:spacing w:after="120" w:line="240" w:lineRule="auto"/>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 </w:t>
            </w:r>
          </w:p>
        </w:tc>
        <w:tc>
          <w:tcPr>
            <w:tcW w:w="772" w:type="dxa"/>
            <w:vMerge w:val="restart"/>
            <w:vAlign w:val="center"/>
            <w:hideMark/>
          </w:tcPr>
          <w:p w14:paraId="75824D5F" w14:textId="035EFBA2" w:rsidR="009B607F" w:rsidRPr="00036BCE" w:rsidRDefault="009B607F" w:rsidP="00DD422A">
            <w:pPr>
              <w:spacing w:after="120" w:line="240" w:lineRule="auto"/>
              <w:ind w:left="-159" w:firstLine="12"/>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Всего</w:t>
            </w:r>
          </w:p>
        </w:tc>
        <w:tc>
          <w:tcPr>
            <w:tcW w:w="6250" w:type="dxa"/>
            <w:gridSpan w:val="7"/>
            <w:noWrap/>
            <w:hideMark/>
          </w:tcPr>
          <w:p w14:paraId="22DF33FE"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в том числе в возрасте, лет</w:t>
            </w:r>
          </w:p>
        </w:tc>
      </w:tr>
      <w:tr w:rsidR="009B607F" w:rsidRPr="00036BCE" w14:paraId="12B4AD81" w14:textId="77777777" w:rsidTr="006F78A2">
        <w:trPr>
          <w:trHeight w:val="435"/>
        </w:trPr>
        <w:tc>
          <w:tcPr>
            <w:tcW w:w="2473" w:type="dxa"/>
            <w:vMerge/>
            <w:vAlign w:val="center"/>
            <w:hideMark/>
          </w:tcPr>
          <w:p w14:paraId="3FF35113" w14:textId="77777777" w:rsidR="009B607F" w:rsidRPr="00036BCE" w:rsidRDefault="009B607F" w:rsidP="00DD422A">
            <w:pPr>
              <w:spacing w:after="120" w:line="240" w:lineRule="auto"/>
              <w:rPr>
                <w:rFonts w:ascii="Times New Roman" w:hAnsi="Times New Roman" w:cs="Times New Roman"/>
                <w:b/>
                <w:bCs/>
                <w:i/>
                <w:iCs/>
                <w:sz w:val="20"/>
                <w:szCs w:val="20"/>
                <w:lang w:eastAsia="ru-RU"/>
              </w:rPr>
            </w:pPr>
          </w:p>
        </w:tc>
        <w:tc>
          <w:tcPr>
            <w:tcW w:w="772" w:type="dxa"/>
            <w:vMerge/>
            <w:vAlign w:val="center"/>
            <w:hideMark/>
          </w:tcPr>
          <w:p w14:paraId="747A0B82" w14:textId="77777777" w:rsidR="009B607F" w:rsidRPr="00036BCE" w:rsidRDefault="009B607F" w:rsidP="00DD422A">
            <w:pPr>
              <w:spacing w:after="120" w:line="240" w:lineRule="auto"/>
              <w:rPr>
                <w:rFonts w:ascii="Times New Roman" w:hAnsi="Times New Roman" w:cs="Times New Roman"/>
                <w:b/>
                <w:bCs/>
                <w:i/>
                <w:iCs/>
                <w:sz w:val="20"/>
                <w:szCs w:val="20"/>
                <w:lang w:eastAsia="ru-RU"/>
              </w:rPr>
            </w:pPr>
          </w:p>
        </w:tc>
        <w:tc>
          <w:tcPr>
            <w:tcW w:w="890" w:type="dxa"/>
            <w:noWrap/>
            <w:hideMark/>
          </w:tcPr>
          <w:p w14:paraId="0918709E"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15-19</w:t>
            </w:r>
          </w:p>
        </w:tc>
        <w:tc>
          <w:tcPr>
            <w:tcW w:w="890" w:type="dxa"/>
            <w:noWrap/>
            <w:hideMark/>
          </w:tcPr>
          <w:p w14:paraId="09A51094"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20-29</w:t>
            </w:r>
          </w:p>
        </w:tc>
        <w:tc>
          <w:tcPr>
            <w:tcW w:w="890" w:type="dxa"/>
            <w:noWrap/>
            <w:hideMark/>
          </w:tcPr>
          <w:p w14:paraId="1C79B391"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30-39</w:t>
            </w:r>
          </w:p>
        </w:tc>
        <w:tc>
          <w:tcPr>
            <w:tcW w:w="895" w:type="dxa"/>
            <w:noWrap/>
            <w:hideMark/>
          </w:tcPr>
          <w:p w14:paraId="03EA8531"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40-49</w:t>
            </w:r>
          </w:p>
        </w:tc>
        <w:tc>
          <w:tcPr>
            <w:tcW w:w="890" w:type="dxa"/>
            <w:noWrap/>
            <w:hideMark/>
          </w:tcPr>
          <w:p w14:paraId="57044F2A"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50-59</w:t>
            </w:r>
          </w:p>
        </w:tc>
        <w:tc>
          <w:tcPr>
            <w:tcW w:w="898" w:type="dxa"/>
            <w:noWrap/>
            <w:hideMark/>
          </w:tcPr>
          <w:p w14:paraId="5B5DD818"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60-69</w:t>
            </w:r>
          </w:p>
        </w:tc>
        <w:tc>
          <w:tcPr>
            <w:tcW w:w="897" w:type="dxa"/>
            <w:hideMark/>
          </w:tcPr>
          <w:p w14:paraId="3A3808C1" w14:textId="77777777" w:rsidR="009B607F" w:rsidRPr="00036BCE" w:rsidRDefault="009B607F" w:rsidP="00DD422A">
            <w:pPr>
              <w:spacing w:after="120" w:line="240" w:lineRule="auto"/>
              <w:ind w:left="-29" w:firstLine="29"/>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70 и старше</w:t>
            </w:r>
          </w:p>
        </w:tc>
      </w:tr>
      <w:tr w:rsidR="009B607F" w:rsidRPr="00036BCE" w14:paraId="538C09BF" w14:textId="77777777" w:rsidTr="006F78A2">
        <w:trPr>
          <w:trHeight w:val="330"/>
        </w:trPr>
        <w:tc>
          <w:tcPr>
            <w:tcW w:w="2473" w:type="dxa"/>
            <w:vAlign w:val="bottom"/>
            <w:hideMark/>
          </w:tcPr>
          <w:p w14:paraId="3870FC17" w14:textId="77777777" w:rsidR="009B607F" w:rsidRPr="00036BCE" w:rsidRDefault="009B607F" w:rsidP="00DD422A">
            <w:pPr>
              <w:spacing w:after="12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Российская Федеpация</w:t>
            </w:r>
          </w:p>
        </w:tc>
        <w:tc>
          <w:tcPr>
            <w:tcW w:w="772" w:type="dxa"/>
            <w:vAlign w:val="bottom"/>
            <w:hideMark/>
          </w:tcPr>
          <w:p w14:paraId="6183CA1B"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3464,8</w:t>
            </w:r>
          </w:p>
        </w:tc>
        <w:tc>
          <w:tcPr>
            <w:tcW w:w="890" w:type="dxa"/>
            <w:vAlign w:val="bottom"/>
            <w:hideMark/>
          </w:tcPr>
          <w:p w14:paraId="17ED6027"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115,1</w:t>
            </w:r>
          </w:p>
        </w:tc>
        <w:tc>
          <w:tcPr>
            <w:tcW w:w="890" w:type="dxa"/>
            <w:vAlign w:val="bottom"/>
            <w:hideMark/>
          </w:tcPr>
          <w:p w14:paraId="088E72B1"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1166,6</w:t>
            </w:r>
          </w:p>
        </w:tc>
        <w:tc>
          <w:tcPr>
            <w:tcW w:w="890" w:type="dxa"/>
            <w:vAlign w:val="bottom"/>
            <w:hideMark/>
          </w:tcPr>
          <w:p w14:paraId="5BD29E75"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881,1</w:t>
            </w:r>
          </w:p>
        </w:tc>
        <w:tc>
          <w:tcPr>
            <w:tcW w:w="895" w:type="dxa"/>
            <w:vAlign w:val="bottom"/>
            <w:hideMark/>
          </w:tcPr>
          <w:p w14:paraId="3A15C426"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643,0</w:t>
            </w:r>
          </w:p>
        </w:tc>
        <w:tc>
          <w:tcPr>
            <w:tcW w:w="890" w:type="dxa"/>
            <w:vAlign w:val="bottom"/>
            <w:hideMark/>
          </w:tcPr>
          <w:p w14:paraId="7012B0E1"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539,7</w:t>
            </w:r>
          </w:p>
        </w:tc>
        <w:tc>
          <w:tcPr>
            <w:tcW w:w="898" w:type="dxa"/>
            <w:vAlign w:val="bottom"/>
            <w:hideMark/>
          </w:tcPr>
          <w:p w14:paraId="1818A818"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111,2</w:t>
            </w:r>
          </w:p>
        </w:tc>
        <w:tc>
          <w:tcPr>
            <w:tcW w:w="897" w:type="dxa"/>
            <w:vAlign w:val="bottom"/>
            <w:hideMark/>
          </w:tcPr>
          <w:p w14:paraId="04F55A0B" w14:textId="77777777" w:rsidR="009B607F" w:rsidRPr="00036BCE" w:rsidRDefault="009B607F" w:rsidP="00DD422A">
            <w:pPr>
              <w:spacing w:after="12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8,0</w:t>
            </w:r>
          </w:p>
        </w:tc>
      </w:tr>
      <w:tr w:rsidR="009B607F" w:rsidRPr="00036BCE" w14:paraId="47794537" w14:textId="77777777" w:rsidTr="006F78A2">
        <w:trPr>
          <w:trHeight w:val="330"/>
        </w:trPr>
        <w:tc>
          <w:tcPr>
            <w:tcW w:w="2473" w:type="dxa"/>
            <w:vAlign w:val="bottom"/>
            <w:hideMark/>
          </w:tcPr>
          <w:p w14:paraId="3E5ED59B" w14:textId="77777777" w:rsidR="009B607F" w:rsidRPr="00036BCE" w:rsidRDefault="009B607F" w:rsidP="00DD422A">
            <w:pPr>
              <w:spacing w:after="12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 xml:space="preserve">Приволжский </w:t>
            </w:r>
            <w:r w:rsidRPr="00036BCE">
              <w:rPr>
                <w:rFonts w:ascii="Times New Roman" w:hAnsi="Times New Roman" w:cs="Times New Roman"/>
                <w:b/>
                <w:bCs/>
                <w:sz w:val="20"/>
                <w:szCs w:val="20"/>
                <w:lang w:eastAsia="ru-RU"/>
              </w:rPr>
              <w:br w:type="page"/>
              <w:t>федеральный округ</w:t>
            </w:r>
          </w:p>
        </w:tc>
        <w:tc>
          <w:tcPr>
            <w:tcW w:w="772" w:type="dxa"/>
            <w:vAlign w:val="bottom"/>
            <w:hideMark/>
          </w:tcPr>
          <w:p w14:paraId="57356064"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620,0</w:t>
            </w:r>
          </w:p>
        </w:tc>
        <w:tc>
          <w:tcPr>
            <w:tcW w:w="890" w:type="dxa"/>
            <w:vAlign w:val="bottom"/>
            <w:hideMark/>
          </w:tcPr>
          <w:p w14:paraId="35BFC84D"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18,4</w:t>
            </w:r>
          </w:p>
        </w:tc>
        <w:tc>
          <w:tcPr>
            <w:tcW w:w="890" w:type="dxa"/>
            <w:vAlign w:val="bottom"/>
            <w:hideMark/>
          </w:tcPr>
          <w:p w14:paraId="19740200"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205,5</w:t>
            </w:r>
          </w:p>
        </w:tc>
        <w:tc>
          <w:tcPr>
            <w:tcW w:w="890" w:type="dxa"/>
            <w:vAlign w:val="bottom"/>
            <w:hideMark/>
          </w:tcPr>
          <w:p w14:paraId="127D6D2E"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160,2</w:t>
            </w:r>
          </w:p>
        </w:tc>
        <w:tc>
          <w:tcPr>
            <w:tcW w:w="895" w:type="dxa"/>
            <w:vAlign w:val="bottom"/>
            <w:hideMark/>
          </w:tcPr>
          <w:p w14:paraId="70D23382"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119,3</w:t>
            </w:r>
          </w:p>
        </w:tc>
        <w:tc>
          <w:tcPr>
            <w:tcW w:w="890" w:type="dxa"/>
            <w:vAlign w:val="bottom"/>
            <w:hideMark/>
          </w:tcPr>
          <w:p w14:paraId="4B0EEC1A"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101,7</w:t>
            </w:r>
          </w:p>
        </w:tc>
        <w:tc>
          <w:tcPr>
            <w:tcW w:w="898" w:type="dxa"/>
            <w:vAlign w:val="bottom"/>
            <w:hideMark/>
          </w:tcPr>
          <w:p w14:paraId="16846E40"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14,3</w:t>
            </w:r>
          </w:p>
        </w:tc>
        <w:tc>
          <w:tcPr>
            <w:tcW w:w="897" w:type="dxa"/>
            <w:vAlign w:val="bottom"/>
            <w:hideMark/>
          </w:tcPr>
          <w:p w14:paraId="718647B1" w14:textId="77777777" w:rsidR="009B607F" w:rsidRPr="00036BCE" w:rsidRDefault="009B607F" w:rsidP="00DD422A">
            <w:pPr>
              <w:spacing w:after="12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0,5</w:t>
            </w:r>
          </w:p>
        </w:tc>
      </w:tr>
      <w:tr w:rsidR="009B607F" w:rsidRPr="00036BCE" w14:paraId="7EF0535C" w14:textId="77777777" w:rsidTr="006F78A2">
        <w:trPr>
          <w:trHeight w:val="330"/>
        </w:trPr>
        <w:tc>
          <w:tcPr>
            <w:tcW w:w="2473" w:type="dxa"/>
            <w:vAlign w:val="bottom"/>
            <w:hideMark/>
          </w:tcPr>
          <w:p w14:paraId="126128D3"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Башкортостан</w:t>
            </w:r>
          </w:p>
        </w:tc>
        <w:tc>
          <w:tcPr>
            <w:tcW w:w="772" w:type="dxa"/>
            <w:vAlign w:val="bottom"/>
            <w:hideMark/>
          </w:tcPr>
          <w:p w14:paraId="3467D1F6"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83,8</w:t>
            </w:r>
          </w:p>
        </w:tc>
        <w:tc>
          <w:tcPr>
            <w:tcW w:w="890" w:type="dxa"/>
            <w:vAlign w:val="bottom"/>
            <w:hideMark/>
          </w:tcPr>
          <w:p w14:paraId="0DEEA3C3"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1,4</w:t>
            </w:r>
          </w:p>
        </w:tc>
        <w:tc>
          <w:tcPr>
            <w:tcW w:w="890" w:type="dxa"/>
            <w:vAlign w:val="bottom"/>
            <w:hideMark/>
          </w:tcPr>
          <w:p w14:paraId="170D17B4"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24,9</w:t>
            </w:r>
          </w:p>
        </w:tc>
        <w:tc>
          <w:tcPr>
            <w:tcW w:w="890" w:type="dxa"/>
            <w:vAlign w:val="bottom"/>
            <w:hideMark/>
          </w:tcPr>
          <w:p w14:paraId="6C532024"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25,5</w:t>
            </w:r>
          </w:p>
        </w:tc>
        <w:tc>
          <w:tcPr>
            <w:tcW w:w="895" w:type="dxa"/>
            <w:vAlign w:val="bottom"/>
            <w:hideMark/>
          </w:tcPr>
          <w:p w14:paraId="4C04F76B"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16,9</w:t>
            </w:r>
          </w:p>
        </w:tc>
        <w:tc>
          <w:tcPr>
            <w:tcW w:w="890" w:type="dxa"/>
            <w:vAlign w:val="bottom"/>
            <w:hideMark/>
          </w:tcPr>
          <w:p w14:paraId="7594A4E6"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14,9</w:t>
            </w:r>
          </w:p>
        </w:tc>
        <w:tc>
          <w:tcPr>
            <w:tcW w:w="898" w:type="dxa"/>
            <w:vAlign w:val="bottom"/>
            <w:hideMark/>
          </w:tcPr>
          <w:p w14:paraId="6287145F"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0,1</w:t>
            </w:r>
          </w:p>
        </w:tc>
        <w:tc>
          <w:tcPr>
            <w:tcW w:w="897" w:type="dxa"/>
            <w:vAlign w:val="bottom"/>
            <w:hideMark/>
          </w:tcPr>
          <w:p w14:paraId="7325746C" w14:textId="77777777" w:rsidR="009B607F" w:rsidRPr="00036BCE" w:rsidRDefault="009B607F" w:rsidP="00DD422A">
            <w:pPr>
              <w:spacing w:after="12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r>
      <w:tr w:rsidR="009B607F" w:rsidRPr="00036BCE" w14:paraId="1E59BCBC" w14:textId="77777777" w:rsidTr="006F78A2">
        <w:trPr>
          <w:trHeight w:val="330"/>
        </w:trPr>
        <w:tc>
          <w:tcPr>
            <w:tcW w:w="2473" w:type="dxa"/>
            <w:vAlign w:val="bottom"/>
            <w:hideMark/>
          </w:tcPr>
          <w:p w14:paraId="64BAE1A3"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Марий Эл</w:t>
            </w:r>
          </w:p>
        </w:tc>
        <w:tc>
          <w:tcPr>
            <w:tcW w:w="772" w:type="dxa"/>
            <w:vAlign w:val="bottom"/>
            <w:hideMark/>
          </w:tcPr>
          <w:p w14:paraId="706F15BC"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15,4</w:t>
            </w:r>
          </w:p>
        </w:tc>
        <w:tc>
          <w:tcPr>
            <w:tcW w:w="890" w:type="dxa"/>
            <w:vAlign w:val="bottom"/>
            <w:hideMark/>
          </w:tcPr>
          <w:p w14:paraId="70A1C03C"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0,6</w:t>
            </w:r>
          </w:p>
        </w:tc>
        <w:tc>
          <w:tcPr>
            <w:tcW w:w="890" w:type="dxa"/>
            <w:vAlign w:val="bottom"/>
            <w:hideMark/>
          </w:tcPr>
          <w:p w14:paraId="0858B037"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3,6</w:t>
            </w:r>
          </w:p>
        </w:tc>
        <w:tc>
          <w:tcPr>
            <w:tcW w:w="890" w:type="dxa"/>
            <w:vAlign w:val="bottom"/>
            <w:hideMark/>
          </w:tcPr>
          <w:p w14:paraId="4D6CEF8B"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4,2</w:t>
            </w:r>
          </w:p>
        </w:tc>
        <w:tc>
          <w:tcPr>
            <w:tcW w:w="895" w:type="dxa"/>
            <w:vAlign w:val="bottom"/>
            <w:hideMark/>
          </w:tcPr>
          <w:p w14:paraId="672E7EDC"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4,1</w:t>
            </w:r>
          </w:p>
        </w:tc>
        <w:tc>
          <w:tcPr>
            <w:tcW w:w="890" w:type="dxa"/>
            <w:vAlign w:val="bottom"/>
            <w:hideMark/>
          </w:tcPr>
          <w:p w14:paraId="7DC5B62E"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2,8</w:t>
            </w:r>
          </w:p>
        </w:tc>
        <w:tc>
          <w:tcPr>
            <w:tcW w:w="898" w:type="dxa"/>
            <w:vAlign w:val="bottom"/>
            <w:hideMark/>
          </w:tcPr>
          <w:p w14:paraId="24EAF102"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0,1</w:t>
            </w:r>
          </w:p>
        </w:tc>
        <w:tc>
          <w:tcPr>
            <w:tcW w:w="897" w:type="dxa"/>
            <w:vAlign w:val="bottom"/>
            <w:hideMark/>
          </w:tcPr>
          <w:p w14:paraId="642C9B96" w14:textId="77777777" w:rsidR="009B607F" w:rsidRPr="00036BCE" w:rsidRDefault="009B607F" w:rsidP="00DD422A">
            <w:pPr>
              <w:spacing w:after="12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r>
      <w:tr w:rsidR="009B607F" w:rsidRPr="00036BCE" w14:paraId="1CB45A99" w14:textId="77777777" w:rsidTr="006F78A2">
        <w:trPr>
          <w:trHeight w:val="330"/>
        </w:trPr>
        <w:tc>
          <w:tcPr>
            <w:tcW w:w="2473" w:type="dxa"/>
            <w:vAlign w:val="bottom"/>
            <w:hideMark/>
          </w:tcPr>
          <w:p w14:paraId="73AA39B5"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Мордовия</w:t>
            </w:r>
          </w:p>
        </w:tc>
        <w:tc>
          <w:tcPr>
            <w:tcW w:w="772" w:type="dxa"/>
            <w:vAlign w:val="bottom"/>
            <w:hideMark/>
          </w:tcPr>
          <w:p w14:paraId="6474C48C"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18,5</w:t>
            </w:r>
          </w:p>
        </w:tc>
        <w:tc>
          <w:tcPr>
            <w:tcW w:w="890" w:type="dxa"/>
            <w:vAlign w:val="bottom"/>
            <w:hideMark/>
          </w:tcPr>
          <w:p w14:paraId="6EA508FF"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0,9</w:t>
            </w:r>
          </w:p>
        </w:tc>
        <w:tc>
          <w:tcPr>
            <w:tcW w:w="890" w:type="dxa"/>
            <w:vAlign w:val="bottom"/>
            <w:hideMark/>
          </w:tcPr>
          <w:p w14:paraId="4C570C2E"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6,8</w:t>
            </w:r>
          </w:p>
        </w:tc>
        <w:tc>
          <w:tcPr>
            <w:tcW w:w="890" w:type="dxa"/>
            <w:vAlign w:val="bottom"/>
            <w:hideMark/>
          </w:tcPr>
          <w:p w14:paraId="427B3021"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3,9</w:t>
            </w:r>
          </w:p>
        </w:tc>
        <w:tc>
          <w:tcPr>
            <w:tcW w:w="895" w:type="dxa"/>
            <w:vAlign w:val="bottom"/>
            <w:hideMark/>
          </w:tcPr>
          <w:p w14:paraId="0AF23FA7"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3,8</w:t>
            </w:r>
          </w:p>
        </w:tc>
        <w:tc>
          <w:tcPr>
            <w:tcW w:w="890" w:type="dxa"/>
            <w:vAlign w:val="bottom"/>
            <w:hideMark/>
          </w:tcPr>
          <w:p w14:paraId="0A809F18"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2,7</w:t>
            </w:r>
          </w:p>
        </w:tc>
        <w:tc>
          <w:tcPr>
            <w:tcW w:w="898" w:type="dxa"/>
            <w:vAlign w:val="bottom"/>
            <w:hideMark/>
          </w:tcPr>
          <w:p w14:paraId="036422C1"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0,4</w:t>
            </w:r>
          </w:p>
        </w:tc>
        <w:tc>
          <w:tcPr>
            <w:tcW w:w="897" w:type="dxa"/>
            <w:vAlign w:val="bottom"/>
            <w:hideMark/>
          </w:tcPr>
          <w:p w14:paraId="33960115" w14:textId="77777777" w:rsidR="009B607F" w:rsidRPr="00036BCE" w:rsidRDefault="009B607F" w:rsidP="00DD422A">
            <w:pPr>
              <w:spacing w:after="12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0,0</w:t>
            </w:r>
          </w:p>
        </w:tc>
      </w:tr>
      <w:tr w:rsidR="009B607F" w:rsidRPr="00036BCE" w14:paraId="31A52EB8" w14:textId="77777777" w:rsidTr="006F78A2">
        <w:trPr>
          <w:trHeight w:val="330"/>
        </w:trPr>
        <w:tc>
          <w:tcPr>
            <w:tcW w:w="2473" w:type="dxa"/>
            <w:vAlign w:val="bottom"/>
            <w:hideMark/>
          </w:tcPr>
          <w:p w14:paraId="4E045C80"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Татарстан</w:t>
            </w:r>
          </w:p>
        </w:tc>
        <w:tc>
          <w:tcPr>
            <w:tcW w:w="772" w:type="dxa"/>
            <w:vAlign w:val="bottom"/>
            <w:hideMark/>
          </w:tcPr>
          <w:p w14:paraId="185D67D4"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66,4</w:t>
            </w:r>
          </w:p>
        </w:tc>
        <w:tc>
          <w:tcPr>
            <w:tcW w:w="890" w:type="dxa"/>
            <w:vAlign w:val="bottom"/>
            <w:hideMark/>
          </w:tcPr>
          <w:p w14:paraId="5264F4E0"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3,1</w:t>
            </w:r>
          </w:p>
        </w:tc>
        <w:tc>
          <w:tcPr>
            <w:tcW w:w="890" w:type="dxa"/>
            <w:vAlign w:val="bottom"/>
            <w:hideMark/>
          </w:tcPr>
          <w:p w14:paraId="06130C72"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29,7</w:t>
            </w:r>
          </w:p>
        </w:tc>
        <w:tc>
          <w:tcPr>
            <w:tcW w:w="890" w:type="dxa"/>
            <w:vAlign w:val="bottom"/>
            <w:hideMark/>
          </w:tcPr>
          <w:p w14:paraId="23D12770"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14,9</w:t>
            </w:r>
          </w:p>
        </w:tc>
        <w:tc>
          <w:tcPr>
            <w:tcW w:w="895" w:type="dxa"/>
            <w:vAlign w:val="bottom"/>
            <w:hideMark/>
          </w:tcPr>
          <w:p w14:paraId="29E2CC1B"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9,8</w:t>
            </w:r>
          </w:p>
        </w:tc>
        <w:tc>
          <w:tcPr>
            <w:tcW w:w="890" w:type="dxa"/>
            <w:vAlign w:val="bottom"/>
            <w:hideMark/>
          </w:tcPr>
          <w:p w14:paraId="7CBCE82B"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8,5</w:t>
            </w:r>
          </w:p>
        </w:tc>
        <w:tc>
          <w:tcPr>
            <w:tcW w:w="898" w:type="dxa"/>
            <w:vAlign w:val="bottom"/>
            <w:hideMark/>
          </w:tcPr>
          <w:p w14:paraId="7623BAF2"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0,6</w:t>
            </w:r>
          </w:p>
        </w:tc>
        <w:tc>
          <w:tcPr>
            <w:tcW w:w="897" w:type="dxa"/>
            <w:vAlign w:val="bottom"/>
            <w:hideMark/>
          </w:tcPr>
          <w:p w14:paraId="53C7C389" w14:textId="77777777" w:rsidR="009B607F" w:rsidRPr="00036BCE" w:rsidRDefault="009B607F" w:rsidP="00DD422A">
            <w:pPr>
              <w:spacing w:after="12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r>
      <w:tr w:rsidR="009B607F" w:rsidRPr="00036BCE" w14:paraId="784C91E1" w14:textId="77777777" w:rsidTr="006F78A2">
        <w:trPr>
          <w:trHeight w:val="330"/>
        </w:trPr>
        <w:tc>
          <w:tcPr>
            <w:tcW w:w="2473" w:type="dxa"/>
            <w:vAlign w:val="bottom"/>
            <w:hideMark/>
          </w:tcPr>
          <w:p w14:paraId="28FE1B6B"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Удмуртская Республика</w:t>
            </w:r>
          </w:p>
        </w:tc>
        <w:tc>
          <w:tcPr>
            <w:tcW w:w="772" w:type="dxa"/>
            <w:vAlign w:val="bottom"/>
            <w:hideMark/>
          </w:tcPr>
          <w:p w14:paraId="376E91CB"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32,6</w:t>
            </w:r>
          </w:p>
        </w:tc>
        <w:tc>
          <w:tcPr>
            <w:tcW w:w="890" w:type="dxa"/>
            <w:vAlign w:val="bottom"/>
            <w:hideMark/>
          </w:tcPr>
          <w:p w14:paraId="27DBDBE2"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1,8</w:t>
            </w:r>
          </w:p>
        </w:tc>
        <w:tc>
          <w:tcPr>
            <w:tcW w:w="890" w:type="dxa"/>
            <w:vAlign w:val="bottom"/>
            <w:hideMark/>
          </w:tcPr>
          <w:p w14:paraId="388F3D5A"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7,5</w:t>
            </w:r>
          </w:p>
        </w:tc>
        <w:tc>
          <w:tcPr>
            <w:tcW w:w="890" w:type="dxa"/>
            <w:vAlign w:val="bottom"/>
            <w:hideMark/>
          </w:tcPr>
          <w:p w14:paraId="6A316DC6"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7,8</w:t>
            </w:r>
          </w:p>
        </w:tc>
        <w:tc>
          <w:tcPr>
            <w:tcW w:w="895" w:type="dxa"/>
            <w:vAlign w:val="bottom"/>
            <w:hideMark/>
          </w:tcPr>
          <w:p w14:paraId="054D3B18"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8,0</w:t>
            </w:r>
          </w:p>
        </w:tc>
        <w:tc>
          <w:tcPr>
            <w:tcW w:w="890" w:type="dxa"/>
            <w:vAlign w:val="bottom"/>
            <w:hideMark/>
          </w:tcPr>
          <w:p w14:paraId="7EE0CC59"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6,1</w:t>
            </w:r>
          </w:p>
        </w:tc>
        <w:tc>
          <w:tcPr>
            <w:tcW w:w="898" w:type="dxa"/>
            <w:vAlign w:val="bottom"/>
            <w:hideMark/>
          </w:tcPr>
          <w:p w14:paraId="110C8139"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1,4</w:t>
            </w:r>
          </w:p>
        </w:tc>
        <w:tc>
          <w:tcPr>
            <w:tcW w:w="897" w:type="dxa"/>
            <w:vAlign w:val="bottom"/>
            <w:hideMark/>
          </w:tcPr>
          <w:p w14:paraId="27C62A2C" w14:textId="77777777" w:rsidR="009B607F" w:rsidRPr="00036BCE" w:rsidRDefault="009B607F" w:rsidP="00DD422A">
            <w:pPr>
              <w:spacing w:after="12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r>
      <w:tr w:rsidR="009B607F" w:rsidRPr="00036BCE" w14:paraId="5792BB65" w14:textId="77777777" w:rsidTr="006F78A2">
        <w:trPr>
          <w:trHeight w:val="330"/>
        </w:trPr>
        <w:tc>
          <w:tcPr>
            <w:tcW w:w="2473" w:type="dxa"/>
            <w:vAlign w:val="bottom"/>
            <w:hideMark/>
          </w:tcPr>
          <w:p w14:paraId="2C8551E9" w14:textId="77777777" w:rsidR="009B607F" w:rsidRPr="00036BCE" w:rsidRDefault="009B607F" w:rsidP="00DD422A">
            <w:pPr>
              <w:spacing w:after="12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Чувашская Республика</w:t>
            </w:r>
          </w:p>
        </w:tc>
        <w:tc>
          <w:tcPr>
            <w:tcW w:w="772" w:type="dxa"/>
            <w:vAlign w:val="bottom"/>
            <w:hideMark/>
          </w:tcPr>
          <w:p w14:paraId="11A42426"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28,3</w:t>
            </w:r>
          </w:p>
        </w:tc>
        <w:tc>
          <w:tcPr>
            <w:tcW w:w="890" w:type="dxa"/>
            <w:vAlign w:val="bottom"/>
            <w:hideMark/>
          </w:tcPr>
          <w:p w14:paraId="610B8ABD"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0,9</w:t>
            </w:r>
          </w:p>
        </w:tc>
        <w:tc>
          <w:tcPr>
            <w:tcW w:w="890" w:type="dxa"/>
            <w:vAlign w:val="bottom"/>
            <w:hideMark/>
          </w:tcPr>
          <w:p w14:paraId="12D652B3"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6,1</w:t>
            </w:r>
          </w:p>
        </w:tc>
        <w:tc>
          <w:tcPr>
            <w:tcW w:w="890" w:type="dxa"/>
            <w:vAlign w:val="bottom"/>
            <w:hideMark/>
          </w:tcPr>
          <w:p w14:paraId="432F4EEE"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7,9</w:t>
            </w:r>
          </w:p>
        </w:tc>
        <w:tc>
          <w:tcPr>
            <w:tcW w:w="895" w:type="dxa"/>
            <w:vAlign w:val="bottom"/>
            <w:hideMark/>
          </w:tcPr>
          <w:p w14:paraId="08F3D941"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8,3</w:t>
            </w:r>
          </w:p>
        </w:tc>
        <w:tc>
          <w:tcPr>
            <w:tcW w:w="890" w:type="dxa"/>
            <w:vAlign w:val="bottom"/>
            <w:hideMark/>
          </w:tcPr>
          <w:p w14:paraId="0DE24F75"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4,8</w:t>
            </w:r>
          </w:p>
        </w:tc>
        <w:tc>
          <w:tcPr>
            <w:tcW w:w="898" w:type="dxa"/>
            <w:vAlign w:val="bottom"/>
            <w:hideMark/>
          </w:tcPr>
          <w:p w14:paraId="3E0F01DD"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0,3</w:t>
            </w:r>
          </w:p>
        </w:tc>
        <w:tc>
          <w:tcPr>
            <w:tcW w:w="897" w:type="dxa"/>
            <w:vAlign w:val="bottom"/>
            <w:hideMark/>
          </w:tcPr>
          <w:p w14:paraId="60C74443" w14:textId="77777777" w:rsidR="009B607F" w:rsidRPr="00036BCE" w:rsidRDefault="009B607F" w:rsidP="00DD422A">
            <w:pPr>
              <w:spacing w:after="120" w:line="240" w:lineRule="auto"/>
              <w:ind w:firstLineChars="100" w:firstLine="200"/>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w:t>
            </w:r>
          </w:p>
        </w:tc>
      </w:tr>
      <w:tr w:rsidR="009B607F" w:rsidRPr="00036BCE" w14:paraId="23CCC898" w14:textId="77777777" w:rsidTr="006F78A2">
        <w:trPr>
          <w:trHeight w:val="330"/>
        </w:trPr>
        <w:tc>
          <w:tcPr>
            <w:tcW w:w="2473" w:type="dxa"/>
            <w:vAlign w:val="bottom"/>
            <w:hideMark/>
          </w:tcPr>
          <w:p w14:paraId="332BF19A"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Пермский край</w:t>
            </w:r>
          </w:p>
        </w:tc>
        <w:tc>
          <w:tcPr>
            <w:tcW w:w="772" w:type="dxa"/>
            <w:vAlign w:val="bottom"/>
            <w:hideMark/>
          </w:tcPr>
          <w:p w14:paraId="37E0679A"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63,1</w:t>
            </w:r>
          </w:p>
        </w:tc>
        <w:tc>
          <w:tcPr>
            <w:tcW w:w="890" w:type="dxa"/>
            <w:vAlign w:val="bottom"/>
            <w:hideMark/>
          </w:tcPr>
          <w:p w14:paraId="36F363CD"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1,7</w:t>
            </w:r>
          </w:p>
        </w:tc>
        <w:tc>
          <w:tcPr>
            <w:tcW w:w="890" w:type="dxa"/>
            <w:vAlign w:val="bottom"/>
            <w:hideMark/>
          </w:tcPr>
          <w:p w14:paraId="324875AE"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17,7</w:t>
            </w:r>
          </w:p>
        </w:tc>
        <w:tc>
          <w:tcPr>
            <w:tcW w:w="890" w:type="dxa"/>
            <w:vAlign w:val="bottom"/>
            <w:hideMark/>
          </w:tcPr>
          <w:p w14:paraId="20D7759F"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17,2</w:t>
            </w:r>
          </w:p>
        </w:tc>
        <w:tc>
          <w:tcPr>
            <w:tcW w:w="895" w:type="dxa"/>
            <w:vAlign w:val="bottom"/>
            <w:hideMark/>
          </w:tcPr>
          <w:p w14:paraId="04C80D56"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13,5</w:t>
            </w:r>
          </w:p>
        </w:tc>
        <w:tc>
          <w:tcPr>
            <w:tcW w:w="890" w:type="dxa"/>
            <w:vAlign w:val="bottom"/>
            <w:hideMark/>
          </w:tcPr>
          <w:p w14:paraId="09B4550B"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11,8</w:t>
            </w:r>
          </w:p>
        </w:tc>
        <w:tc>
          <w:tcPr>
            <w:tcW w:w="898" w:type="dxa"/>
            <w:vAlign w:val="bottom"/>
            <w:hideMark/>
          </w:tcPr>
          <w:p w14:paraId="662F2E55"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w:t>
            </w:r>
          </w:p>
        </w:tc>
        <w:tc>
          <w:tcPr>
            <w:tcW w:w="897" w:type="dxa"/>
            <w:vAlign w:val="bottom"/>
            <w:hideMark/>
          </w:tcPr>
          <w:p w14:paraId="3B115A95" w14:textId="77777777" w:rsidR="009B607F" w:rsidRPr="00036BCE" w:rsidRDefault="009B607F" w:rsidP="00DD422A">
            <w:pPr>
              <w:spacing w:after="12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0,2</w:t>
            </w:r>
          </w:p>
        </w:tc>
      </w:tr>
      <w:tr w:rsidR="009B607F" w:rsidRPr="00036BCE" w14:paraId="24BEACA2" w14:textId="77777777" w:rsidTr="006F78A2">
        <w:trPr>
          <w:trHeight w:val="330"/>
        </w:trPr>
        <w:tc>
          <w:tcPr>
            <w:tcW w:w="2473" w:type="dxa"/>
            <w:vAlign w:val="bottom"/>
            <w:hideMark/>
          </w:tcPr>
          <w:p w14:paraId="0238271F"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Кировская область</w:t>
            </w:r>
          </w:p>
        </w:tc>
        <w:tc>
          <w:tcPr>
            <w:tcW w:w="772" w:type="dxa"/>
            <w:vAlign w:val="bottom"/>
            <w:hideMark/>
          </w:tcPr>
          <w:p w14:paraId="3F4170B5"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30,4</w:t>
            </w:r>
          </w:p>
        </w:tc>
        <w:tc>
          <w:tcPr>
            <w:tcW w:w="890" w:type="dxa"/>
            <w:vAlign w:val="bottom"/>
            <w:hideMark/>
          </w:tcPr>
          <w:p w14:paraId="4C8D9C2F"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2,0</w:t>
            </w:r>
          </w:p>
        </w:tc>
        <w:tc>
          <w:tcPr>
            <w:tcW w:w="890" w:type="dxa"/>
            <w:vAlign w:val="bottom"/>
            <w:hideMark/>
          </w:tcPr>
          <w:p w14:paraId="6FAD8C0A"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9,2</w:t>
            </w:r>
          </w:p>
        </w:tc>
        <w:tc>
          <w:tcPr>
            <w:tcW w:w="890" w:type="dxa"/>
            <w:vAlign w:val="bottom"/>
            <w:hideMark/>
          </w:tcPr>
          <w:p w14:paraId="6FE25B15"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5,4</w:t>
            </w:r>
          </w:p>
        </w:tc>
        <w:tc>
          <w:tcPr>
            <w:tcW w:w="895" w:type="dxa"/>
            <w:vAlign w:val="bottom"/>
            <w:hideMark/>
          </w:tcPr>
          <w:p w14:paraId="59CD33C8"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4,4</w:t>
            </w:r>
          </w:p>
        </w:tc>
        <w:tc>
          <w:tcPr>
            <w:tcW w:w="890" w:type="dxa"/>
            <w:vAlign w:val="bottom"/>
            <w:hideMark/>
          </w:tcPr>
          <w:p w14:paraId="304862F0"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9,0</w:t>
            </w:r>
          </w:p>
        </w:tc>
        <w:tc>
          <w:tcPr>
            <w:tcW w:w="898" w:type="dxa"/>
            <w:vAlign w:val="bottom"/>
            <w:hideMark/>
          </w:tcPr>
          <w:p w14:paraId="64085E83"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0,5</w:t>
            </w:r>
          </w:p>
        </w:tc>
        <w:tc>
          <w:tcPr>
            <w:tcW w:w="897" w:type="dxa"/>
            <w:vAlign w:val="bottom"/>
            <w:hideMark/>
          </w:tcPr>
          <w:p w14:paraId="301EB2D0" w14:textId="77777777" w:rsidR="009B607F" w:rsidRPr="00036BCE" w:rsidRDefault="009B607F" w:rsidP="00DD422A">
            <w:pPr>
              <w:spacing w:after="12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r>
      <w:tr w:rsidR="009B607F" w:rsidRPr="00036BCE" w14:paraId="1BE0A9AC" w14:textId="77777777" w:rsidTr="006F78A2">
        <w:trPr>
          <w:trHeight w:val="330"/>
        </w:trPr>
        <w:tc>
          <w:tcPr>
            <w:tcW w:w="2473" w:type="dxa"/>
            <w:vAlign w:val="bottom"/>
            <w:hideMark/>
          </w:tcPr>
          <w:p w14:paraId="41F178E0"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Нижегородская область</w:t>
            </w:r>
          </w:p>
        </w:tc>
        <w:tc>
          <w:tcPr>
            <w:tcW w:w="772" w:type="dxa"/>
            <w:vAlign w:val="bottom"/>
            <w:hideMark/>
          </w:tcPr>
          <w:p w14:paraId="67B701CA"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71,4</w:t>
            </w:r>
          </w:p>
        </w:tc>
        <w:tc>
          <w:tcPr>
            <w:tcW w:w="890" w:type="dxa"/>
            <w:vAlign w:val="bottom"/>
            <w:hideMark/>
          </w:tcPr>
          <w:p w14:paraId="72CC891B"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2,3</w:t>
            </w:r>
          </w:p>
        </w:tc>
        <w:tc>
          <w:tcPr>
            <w:tcW w:w="890" w:type="dxa"/>
            <w:vAlign w:val="bottom"/>
            <w:hideMark/>
          </w:tcPr>
          <w:p w14:paraId="2BB4D223"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36,5</w:t>
            </w:r>
          </w:p>
        </w:tc>
        <w:tc>
          <w:tcPr>
            <w:tcW w:w="890" w:type="dxa"/>
            <w:vAlign w:val="bottom"/>
            <w:hideMark/>
          </w:tcPr>
          <w:p w14:paraId="52EE4FF9"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14,7</w:t>
            </w:r>
          </w:p>
        </w:tc>
        <w:tc>
          <w:tcPr>
            <w:tcW w:w="895" w:type="dxa"/>
            <w:vAlign w:val="bottom"/>
            <w:hideMark/>
          </w:tcPr>
          <w:p w14:paraId="1B7ED355"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9,6</w:t>
            </w:r>
          </w:p>
        </w:tc>
        <w:tc>
          <w:tcPr>
            <w:tcW w:w="890" w:type="dxa"/>
            <w:vAlign w:val="bottom"/>
            <w:hideMark/>
          </w:tcPr>
          <w:p w14:paraId="6B7E2F7B"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7,1</w:t>
            </w:r>
          </w:p>
        </w:tc>
        <w:tc>
          <w:tcPr>
            <w:tcW w:w="898" w:type="dxa"/>
            <w:vAlign w:val="bottom"/>
            <w:hideMark/>
          </w:tcPr>
          <w:p w14:paraId="62F06616"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1,2</w:t>
            </w:r>
          </w:p>
        </w:tc>
        <w:tc>
          <w:tcPr>
            <w:tcW w:w="897" w:type="dxa"/>
            <w:vAlign w:val="bottom"/>
            <w:hideMark/>
          </w:tcPr>
          <w:p w14:paraId="3B89431E" w14:textId="77777777" w:rsidR="009B607F" w:rsidRPr="00036BCE" w:rsidRDefault="009B607F" w:rsidP="00DD422A">
            <w:pPr>
              <w:spacing w:after="120" w:line="240" w:lineRule="auto"/>
              <w:ind w:firstLineChars="100" w:firstLine="200"/>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r>
    </w:tbl>
    <w:p w14:paraId="67FAC637" w14:textId="77777777" w:rsidR="00750023" w:rsidRDefault="00750023" w:rsidP="00DD422A">
      <w:pPr>
        <w:jc w:val="center"/>
        <w:rPr>
          <w:rFonts w:ascii="Times New Roman" w:hAnsi="Times New Roman" w:cs="Times New Roman"/>
          <w:bCs/>
          <w:sz w:val="28"/>
          <w:szCs w:val="28"/>
          <w:lang w:eastAsia="ru-RU"/>
        </w:rPr>
      </w:pPr>
    </w:p>
    <w:p w14:paraId="6DE82880" w14:textId="61F75167" w:rsidR="006F78A2" w:rsidRPr="00036BCE" w:rsidRDefault="006F78A2" w:rsidP="00DD422A">
      <w:pPr>
        <w:jc w:val="center"/>
        <w:rPr>
          <w:rFonts w:ascii="Times New Roman" w:hAnsi="Times New Roman" w:cs="Times New Roman"/>
        </w:rPr>
      </w:pPr>
      <w:r w:rsidRPr="00036BCE">
        <w:rPr>
          <w:rFonts w:ascii="Times New Roman" w:hAnsi="Times New Roman" w:cs="Times New Roman"/>
          <w:bCs/>
          <w:sz w:val="28"/>
          <w:szCs w:val="28"/>
          <w:lang w:eastAsia="ru-RU"/>
        </w:rPr>
        <w:t>Таблица 2.13 - Структура безработных по возрастным группам по субъектам Российской Федерации в 2019 г., в % к итогу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798"/>
        <w:gridCol w:w="730"/>
        <w:gridCol w:w="730"/>
        <w:gridCol w:w="730"/>
        <w:gridCol w:w="730"/>
        <w:gridCol w:w="730"/>
        <w:gridCol w:w="730"/>
        <w:gridCol w:w="924"/>
        <w:gridCol w:w="986"/>
      </w:tblGrid>
      <w:tr w:rsidR="009B607F" w:rsidRPr="00036BCE" w14:paraId="4A828953" w14:textId="77777777" w:rsidTr="00FD3E4C">
        <w:trPr>
          <w:trHeight w:val="270"/>
          <w:jc w:val="center"/>
        </w:trPr>
        <w:tc>
          <w:tcPr>
            <w:tcW w:w="1319" w:type="pct"/>
            <w:vMerge w:val="restart"/>
            <w:noWrap/>
            <w:hideMark/>
          </w:tcPr>
          <w:p w14:paraId="3488478E" w14:textId="77777777" w:rsidR="009B607F" w:rsidRPr="00036BCE" w:rsidRDefault="009B607F" w:rsidP="00DD422A">
            <w:pPr>
              <w:spacing w:after="120" w:line="240" w:lineRule="auto"/>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 </w:t>
            </w:r>
          </w:p>
        </w:tc>
        <w:tc>
          <w:tcPr>
            <w:tcW w:w="415" w:type="pct"/>
            <w:vMerge w:val="restart"/>
            <w:noWrap/>
            <w:hideMark/>
          </w:tcPr>
          <w:p w14:paraId="6B2DF530"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Всего</w:t>
            </w:r>
          </w:p>
        </w:tc>
        <w:tc>
          <w:tcPr>
            <w:tcW w:w="2754" w:type="pct"/>
            <w:gridSpan w:val="7"/>
            <w:noWrap/>
            <w:hideMark/>
          </w:tcPr>
          <w:p w14:paraId="5D243423"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в том числе в возрасте, лет</w:t>
            </w:r>
          </w:p>
        </w:tc>
        <w:tc>
          <w:tcPr>
            <w:tcW w:w="512" w:type="pct"/>
            <w:vMerge w:val="restart"/>
            <w:hideMark/>
          </w:tcPr>
          <w:p w14:paraId="50F10CBD"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Средний возраст, лет</w:t>
            </w:r>
          </w:p>
        </w:tc>
      </w:tr>
      <w:tr w:rsidR="009B607F" w:rsidRPr="00036BCE" w14:paraId="28A3AC86" w14:textId="77777777" w:rsidTr="00FD3E4C">
        <w:trPr>
          <w:trHeight w:val="495"/>
          <w:jc w:val="center"/>
        </w:trPr>
        <w:tc>
          <w:tcPr>
            <w:tcW w:w="1319" w:type="pct"/>
            <w:vMerge/>
            <w:vAlign w:val="center"/>
            <w:hideMark/>
          </w:tcPr>
          <w:p w14:paraId="0CDB06C1" w14:textId="77777777" w:rsidR="009B607F" w:rsidRPr="00036BCE" w:rsidRDefault="009B607F" w:rsidP="00DD422A">
            <w:pPr>
              <w:spacing w:after="120" w:line="240" w:lineRule="auto"/>
              <w:rPr>
                <w:rFonts w:ascii="Times New Roman" w:hAnsi="Times New Roman" w:cs="Times New Roman"/>
                <w:b/>
                <w:bCs/>
                <w:i/>
                <w:iCs/>
                <w:sz w:val="20"/>
                <w:szCs w:val="20"/>
                <w:lang w:eastAsia="ru-RU"/>
              </w:rPr>
            </w:pPr>
          </w:p>
        </w:tc>
        <w:tc>
          <w:tcPr>
            <w:tcW w:w="415" w:type="pct"/>
            <w:vMerge/>
            <w:vAlign w:val="center"/>
            <w:hideMark/>
          </w:tcPr>
          <w:p w14:paraId="499EC62C" w14:textId="77777777" w:rsidR="009B607F" w:rsidRPr="00036BCE" w:rsidRDefault="009B607F" w:rsidP="00DD422A">
            <w:pPr>
              <w:spacing w:after="120" w:line="240" w:lineRule="auto"/>
              <w:rPr>
                <w:rFonts w:ascii="Times New Roman" w:hAnsi="Times New Roman" w:cs="Times New Roman"/>
                <w:b/>
                <w:bCs/>
                <w:i/>
                <w:iCs/>
                <w:sz w:val="20"/>
                <w:szCs w:val="20"/>
                <w:lang w:eastAsia="ru-RU"/>
              </w:rPr>
            </w:pPr>
          </w:p>
        </w:tc>
        <w:tc>
          <w:tcPr>
            <w:tcW w:w="379" w:type="pct"/>
            <w:noWrap/>
            <w:hideMark/>
          </w:tcPr>
          <w:p w14:paraId="6B255854"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15-19</w:t>
            </w:r>
          </w:p>
        </w:tc>
        <w:tc>
          <w:tcPr>
            <w:tcW w:w="379" w:type="pct"/>
            <w:noWrap/>
            <w:hideMark/>
          </w:tcPr>
          <w:p w14:paraId="12BA8043"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20-29</w:t>
            </w:r>
          </w:p>
        </w:tc>
        <w:tc>
          <w:tcPr>
            <w:tcW w:w="379" w:type="pct"/>
            <w:noWrap/>
            <w:hideMark/>
          </w:tcPr>
          <w:p w14:paraId="17D733A1"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30-39</w:t>
            </w:r>
          </w:p>
        </w:tc>
        <w:tc>
          <w:tcPr>
            <w:tcW w:w="379" w:type="pct"/>
            <w:noWrap/>
            <w:hideMark/>
          </w:tcPr>
          <w:p w14:paraId="35E45E30"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40-49</w:t>
            </w:r>
          </w:p>
        </w:tc>
        <w:tc>
          <w:tcPr>
            <w:tcW w:w="379" w:type="pct"/>
            <w:noWrap/>
            <w:hideMark/>
          </w:tcPr>
          <w:p w14:paraId="14FE21D8"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50-59</w:t>
            </w:r>
          </w:p>
        </w:tc>
        <w:tc>
          <w:tcPr>
            <w:tcW w:w="379" w:type="pct"/>
            <w:noWrap/>
            <w:hideMark/>
          </w:tcPr>
          <w:p w14:paraId="74651D1A"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60-69</w:t>
            </w:r>
          </w:p>
        </w:tc>
        <w:tc>
          <w:tcPr>
            <w:tcW w:w="479" w:type="pct"/>
            <w:hideMark/>
          </w:tcPr>
          <w:p w14:paraId="661A7324"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70 и старше</w:t>
            </w:r>
          </w:p>
        </w:tc>
        <w:tc>
          <w:tcPr>
            <w:tcW w:w="512" w:type="pct"/>
            <w:vMerge/>
            <w:vAlign w:val="center"/>
            <w:hideMark/>
          </w:tcPr>
          <w:p w14:paraId="1FC0204B" w14:textId="77777777" w:rsidR="009B607F" w:rsidRPr="00036BCE" w:rsidRDefault="009B607F" w:rsidP="00DD422A">
            <w:pPr>
              <w:spacing w:after="120" w:line="240" w:lineRule="auto"/>
              <w:rPr>
                <w:rFonts w:ascii="Times New Roman" w:hAnsi="Times New Roman" w:cs="Times New Roman"/>
                <w:b/>
                <w:bCs/>
                <w:i/>
                <w:iCs/>
                <w:sz w:val="20"/>
                <w:szCs w:val="20"/>
                <w:lang w:eastAsia="ru-RU"/>
              </w:rPr>
            </w:pPr>
          </w:p>
        </w:tc>
      </w:tr>
      <w:tr w:rsidR="009B607F" w:rsidRPr="00036BCE" w14:paraId="12195594" w14:textId="77777777" w:rsidTr="00FD3E4C">
        <w:trPr>
          <w:trHeight w:val="264"/>
          <w:jc w:val="center"/>
        </w:trPr>
        <w:tc>
          <w:tcPr>
            <w:tcW w:w="1319" w:type="pct"/>
            <w:vAlign w:val="bottom"/>
            <w:hideMark/>
          </w:tcPr>
          <w:p w14:paraId="2A1E4AE7" w14:textId="77777777" w:rsidR="009B607F" w:rsidRPr="00036BCE" w:rsidRDefault="009B607F" w:rsidP="00DD422A">
            <w:pPr>
              <w:spacing w:after="12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Российская Федеpация</w:t>
            </w:r>
          </w:p>
        </w:tc>
        <w:tc>
          <w:tcPr>
            <w:tcW w:w="415" w:type="pct"/>
            <w:vAlign w:val="bottom"/>
            <w:hideMark/>
          </w:tcPr>
          <w:p w14:paraId="672C3890"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100</w:t>
            </w:r>
          </w:p>
        </w:tc>
        <w:tc>
          <w:tcPr>
            <w:tcW w:w="379" w:type="pct"/>
            <w:vAlign w:val="bottom"/>
            <w:hideMark/>
          </w:tcPr>
          <w:p w14:paraId="2682D271"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3,3</w:t>
            </w:r>
          </w:p>
        </w:tc>
        <w:tc>
          <w:tcPr>
            <w:tcW w:w="379" w:type="pct"/>
            <w:vAlign w:val="bottom"/>
            <w:hideMark/>
          </w:tcPr>
          <w:p w14:paraId="03D002A2"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33,7</w:t>
            </w:r>
          </w:p>
        </w:tc>
        <w:tc>
          <w:tcPr>
            <w:tcW w:w="379" w:type="pct"/>
            <w:vAlign w:val="bottom"/>
            <w:hideMark/>
          </w:tcPr>
          <w:p w14:paraId="5E01C290"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25,4</w:t>
            </w:r>
          </w:p>
        </w:tc>
        <w:tc>
          <w:tcPr>
            <w:tcW w:w="379" w:type="pct"/>
            <w:vAlign w:val="bottom"/>
            <w:hideMark/>
          </w:tcPr>
          <w:p w14:paraId="0491F39F"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18,6</w:t>
            </w:r>
          </w:p>
        </w:tc>
        <w:tc>
          <w:tcPr>
            <w:tcW w:w="379" w:type="pct"/>
            <w:vAlign w:val="bottom"/>
            <w:hideMark/>
          </w:tcPr>
          <w:p w14:paraId="6E3BBE0D"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15,6</w:t>
            </w:r>
          </w:p>
        </w:tc>
        <w:tc>
          <w:tcPr>
            <w:tcW w:w="379" w:type="pct"/>
            <w:vAlign w:val="bottom"/>
            <w:hideMark/>
          </w:tcPr>
          <w:p w14:paraId="04F6E7C5"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3,2</w:t>
            </w:r>
          </w:p>
        </w:tc>
        <w:tc>
          <w:tcPr>
            <w:tcW w:w="479" w:type="pct"/>
            <w:vAlign w:val="bottom"/>
            <w:hideMark/>
          </w:tcPr>
          <w:p w14:paraId="0F262B8A"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0,2</w:t>
            </w:r>
          </w:p>
        </w:tc>
        <w:tc>
          <w:tcPr>
            <w:tcW w:w="512" w:type="pct"/>
            <w:vAlign w:val="bottom"/>
            <w:hideMark/>
          </w:tcPr>
          <w:p w14:paraId="4660FEBC"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36,3</w:t>
            </w:r>
          </w:p>
        </w:tc>
      </w:tr>
      <w:tr w:rsidR="009B607F" w:rsidRPr="00036BCE" w14:paraId="62386676" w14:textId="77777777" w:rsidTr="00FD3E4C">
        <w:trPr>
          <w:trHeight w:val="264"/>
          <w:jc w:val="center"/>
        </w:trPr>
        <w:tc>
          <w:tcPr>
            <w:tcW w:w="1319" w:type="pct"/>
            <w:vAlign w:val="bottom"/>
            <w:hideMark/>
          </w:tcPr>
          <w:p w14:paraId="70F4DC17" w14:textId="77777777" w:rsidR="009B607F" w:rsidRPr="00036BCE" w:rsidRDefault="009B607F" w:rsidP="00DD422A">
            <w:pPr>
              <w:spacing w:after="12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 xml:space="preserve">Приволжский </w:t>
            </w:r>
            <w:r w:rsidRPr="00036BCE">
              <w:rPr>
                <w:rFonts w:ascii="Times New Roman" w:hAnsi="Times New Roman" w:cs="Times New Roman"/>
                <w:b/>
                <w:bCs/>
                <w:sz w:val="20"/>
                <w:szCs w:val="20"/>
                <w:lang w:eastAsia="ru-RU"/>
              </w:rPr>
              <w:br/>
              <w:t>федеральный округ</w:t>
            </w:r>
          </w:p>
        </w:tc>
        <w:tc>
          <w:tcPr>
            <w:tcW w:w="415" w:type="pct"/>
            <w:vAlign w:val="bottom"/>
            <w:hideMark/>
          </w:tcPr>
          <w:p w14:paraId="7CAC4993"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100</w:t>
            </w:r>
          </w:p>
        </w:tc>
        <w:tc>
          <w:tcPr>
            <w:tcW w:w="379" w:type="pct"/>
            <w:vAlign w:val="bottom"/>
            <w:hideMark/>
          </w:tcPr>
          <w:p w14:paraId="788F89E7"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3,0</w:t>
            </w:r>
          </w:p>
        </w:tc>
        <w:tc>
          <w:tcPr>
            <w:tcW w:w="379" w:type="pct"/>
            <w:vAlign w:val="bottom"/>
            <w:hideMark/>
          </w:tcPr>
          <w:p w14:paraId="35AA6CB6"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33,2</w:t>
            </w:r>
          </w:p>
        </w:tc>
        <w:tc>
          <w:tcPr>
            <w:tcW w:w="379" w:type="pct"/>
            <w:vAlign w:val="bottom"/>
            <w:hideMark/>
          </w:tcPr>
          <w:p w14:paraId="66195D74"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25,8</w:t>
            </w:r>
          </w:p>
        </w:tc>
        <w:tc>
          <w:tcPr>
            <w:tcW w:w="379" w:type="pct"/>
            <w:vAlign w:val="bottom"/>
            <w:hideMark/>
          </w:tcPr>
          <w:p w14:paraId="76231516"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19,2</w:t>
            </w:r>
          </w:p>
        </w:tc>
        <w:tc>
          <w:tcPr>
            <w:tcW w:w="379" w:type="pct"/>
            <w:vAlign w:val="bottom"/>
            <w:hideMark/>
          </w:tcPr>
          <w:p w14:paraId="3AECE70D"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16,4</w:t>
            </w:r>
          </w:p>
        </w:tc>
        <w:tc>
          <w:tcPr>
            <w:tcW w:w="379" w:type="pct"/>
            <w:vAlign w:val="bottom"/>
            <w:hideMark/>
          </w:tcPr>
          <w:p w14:paraId="2D68B384"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2,3</w:t>
            </w:r>
          </w:p>
        </w:tc>
        <w:tc>
          <w:tcPr>
            <w:tcW w:w="479" w:type="pct"/>
            <w:vAlign w:val="bottom"/>
            <w:hideMark/>
          </w:tcPr>
          <w:p w14:paraId="24BBA7F8"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0,1</w:t>
            </w:r>
          </w:p>
        </w:tc>
        <w:tc>
          <w:tcPr>
            <w:tcW w:w="512" w:type="pct"/>
            <w:vAlign w:val="bottom"/>
            <w:hideMark/>
          </w:tcPr>
          <w:p w14:paraId="4E27A6D7"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36,3</w:t>
            </w:r>
          </w:p>
        </w:tc>
      </w:tr>
      <w:tr w:rsidR="009B607F" w:rsidRPr="00036BCE" w14:paraId="0C50E9EF" w14:textId="77777777" w:rsidTr="00FD3E4C">
        <w:trPr>
          <w:trHeight w:val="264"/>
          <w:jc w:val="center"/>
        </w:trPr>
        <w:tc>
          <w:tcPr>
            <w:tcW w:w="1319" w:type="pct"/>
            <w:vAlign w:val="bottom"/>
            <w:hideMark/>
          </w:tcPr>
          <w:p w14:paraId="28BFAD56"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Башкортостан</w:t>
            </w:r>
          </w:p>
        </w:tc>
        <w:tc>
          <w:tcPr>
            <w:tcW w:w="415" w:type="pct"/>
            <w:vAlign w:val="bottom"/>
            <w:hideMark/>
          </w:tcPr>
          <w:p w14:paraId="5C69885E"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379" w:type="pct"/>
            <w:vAlign w:val="bottom"/>
            <w:hideMark/>
          </w:tcPr>
          <w:p w14:paraId="57A16CF7"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1,7</w:t>
            </w:r>
          </w:p>
        </w:tc>
        <w:tc>
          <w:tcPr>
            <w:tcW w:w="379" w:type="pct"/>
            <w:vAlign w:val="bottom"/>
            <w:hideMark/>
          </w:tcPr>
          <w:p w14:paraId="66DE325E"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29,7</w:t>
            </w:r>
          </w:p>
        </w:tc>
        <w:tc>
          <w:tcPr>
            <w:tcW w:w="379" w:type="pct"/>
            <w:vAlign w:val="bottom"/>
            <w:hideMark/>
          </w:tcPr>
          <w:p w14:paraId="753F3CE7"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30,4</w:t>
            </w:r>
          </w:p>
        </w:tc>
        <w:tc>
          <w:tcPr>
            <w:tcW w:w="379" w:type="pct"/>
            <w:vAlign w:val="bottom"/>
            <w:hideMark/>
          </w:tcPr>
          <w:p w14:paraId="16105452"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20,2</w:t>
            </w:r>
          </w:p>
        </w:tc>
        <w:tc>
          <w:tcPr>
            <w:tcW w:w="379" w:type="pct"/>
            <w:vAlign w:val="bottom"/>
            <w:hideMark/>
          </w:tcPr>
          <w:p w14:paraId="0B7F7E92"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17,8</w:t>
            </w:r>
          </w:p>
        </w:tc>
        <w:tc>
          <w:tcPr>
            <w:tcW w:w="379" w:type="pct"/>
            <w:vAlign w:val="bottom"/>
            <w:hideMark/>
          </w:tcPr>
          <w:p w14:paraId="35276408"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0,1</w:t>
            </w:r>
          </w:p>
        </w:tc>
        <w:tc>
          <w:tcPr>
            <w:tcW w:w="479" w:type="pct"/>
            <w:vAlign w:val="bottom"/>
            <w:hideMark/>
          </w:tcPr>
          <w:p w14:paraId="43355B33"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12" w:type="pct"/>
            <w:vAlign w:val="bottom"/>
            <w:hideMark/>
          </w:tcPr>
          <w:p w14:paraId="70F89AA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36,9</w:t>
            </w:r>
          </w:p>
        </w:tc>
      </w:tr>
      <w:tr w:rsidR="009B607F" w:rsidRPr="00036BCE" w14:paraId="545BF672" w14:textId="77777777" w:rsidTr="00FD3E4C">
        <w:trPr>
          <w:trHeight w:val="264"/>
          <w:jc w:val="center"/>
        </w:trPr>
        <w:tc>
          <w:tcPr>
            <w:tcW w:w="1319" w:type="pct"/>
            <w:vAlign w:val="bottom"/>
            <w:hideMark/>
          </w:tcPr>
          <w:p w14:paraId="172B2867"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Марий Эл</w:t>
            </w:r>
          </w:p>
        </w:tc>
        <w:tc>
          <w:tcPr>
            <w:tcW w:w="415" w:type="pct"/>
            <w:vAlign w:val="bottom"/>
            <w:hideMark/>
          </w:tcPr>
          <w:p w14:paraId="6DB9C232"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379" w:type="pct"/>
            <w:vAlign w:val="bottom"/>
            <w:hideMark/>
          </w:tcPr>
          <w:p w14:paraId="0A5BDCA6"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4,0</w:t>
            </w:r>
          </w:p>
        </w:tc>
        <w:tc>
          <w:tcPr>
            <w:tcW w:w="379" w:type="pct"/>
            <w:vAlign w:val="bottom"/>
            <w:hideMark/>
          </w:tcPr>
          <w:p w14:paraId="012C6FC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23,2</w:t>
            </w:r>
          </w:p>
        </w:tc>
        <w:tc>
          <w:tcPr>
            <w:tcW w:w="379" w:type="pct"/>
            <w:vAlign w:val="bottom"/>
            <w:hideMark/>
          </w:tcPr>
          <w:p w14:paraId="20C7C902"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27,4</w:t>
            </w:r>
          </w:p>
        </w:tc>
        <w:tc>
          <w:tcPr>
            <w:tcW w:w="379" w:type="pct"/>
            <w:vAlign w:val="bottom"/>
            <w:hideMark/>
          </w:tcPr>
          <w:p w14:paraId="2B77044E"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26,3</w:t>
            </w:r>
          </w:p>
        </w:tc>
        <w:tc>
          <w:tcPr>
            <w:tcW w:w="379" w:type="pct"/>
            <w:vAlign w:val="bottom"/>
            <w:hideMark/>
          </w:tcPr>
          <w:p w14:paraId="0FECFA9E"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18,2</w:t>
            </w:r>
          </w:p>
        </w:tc>
        <w:tc>
          <w:tcPr>
            <w:tcW w:w="379" w:type="pct"/>
            <w:vAlign w:val="bottom"/>
            <w:hideMark/>
          </w:tcPr>
          <w:p w14:paraId="11574C2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0,8</w:t>
            </w:r>
          </w:p>
        </w:tc>
        <w:tc>
          <w:tcPr>
            <w:tcW w:w="479" w:type="pct"/>
            <w:vAlign w:val="bottom"/>
            <w:hideMark/>
          </w:tcPr>
          <w:p w14:paraId="5D11B166"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12" w:type="pct"/>
            <w:vAlign w:val="bottom"/>
            <w:hideMark/>
          </w:tcPr>
          <w:p w14:paraId="0ACF78D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38,1</w:t>
            </w:r>
          </w:p>
        </w:tc>
      </w:tr>
      <w:tr w:rsidR="009B607F" w:rsidRPr="00036BCE" w14:paraId="46EA78FF" w14:textId="77777777" w:rsidTr="00FD3E4C">
        <w:trPr>
          <w:trHeight w:val="264"/>
          <w:jc w:val="center"/>
        </w:trPr>
        <w:tc>
          <w:tcPr>
            <w:tcW w:w="1319" w:type="pct"/>
            <w:vAlign w:val="bottom"/>
            <w:hideMark/>
          </w:tcPr>
          <w:p w14:paraId="670A568B"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Мордовия</w:t>
            </w:r>
          </w:p>
        </w:tc>
        <w:tc>
          <w:tcPr>
            <w:tcW w:w="415" w:type="pct"/>
            <w:vAlign w:val="bottom"/>
            <w:hideMark/>
          </w:tcPr>
          <w:p w14:paraId="12A6F840"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379" w:type="pct"/>
            <w:vAlign w:val="bottom"/>
            <w:hideMark/>
          </w:tcPr>
          <w:p w14:paraId="2A8E7C5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5,0</w:t>
            </w:r>
          </w:p>
        </w:tc>
        <w:tc>
          <w:tcPr>
            <w:tcW w:w="379" w:type="pct"/>
            <w:vAlign w:val="bottom"/>
            <w:hideMark/>
          </w:tcPr>
          <w:p w14:paraId="37455F03"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36,6</w:t>
            </w:r>
          </w:p>
        </w:tc>
        <w:tc>
          <w:tcPr>
            <w:tcW w:w="379" w:type="pct"/>
            <w:vAlign w:val="bottom"/>
            <w:hideMark/>
          </w:tcPr>
          <w:p w14:paraId="7B5AD984"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21,1</w:t>
            </w:r>
          </w:p>
        </w:tc>
        <w:tc>
          <w:tcPr>
            <w:tcW w:w="379" w:type="pct"/>
            <w:vAlign w:val="bottom"/>
            <w:hideMark/>
          </w:tcPr>
          <w:p w14:paraId="67579E94"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20,3</w:t>
            </w:r>
          </w:p>
        </w:tc>
        <w:tc>
          <w:tcPr>
            <w:tcW w:w="379" w:type="pct"/>
            <w:vAlign w:val="bottom"/>
            <w:hideMark/>
          </w:tcPr>
          <w:p w14:paraId="276B76E6"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14,4</w:t>
            </w:r>
          </w:p>
        </w:tc>
        <w:tc>
          <w:tcPr>
            <w:tcW w:w="379" w:type="pct"/>
            <w:vAlign w:val="bottom"/>
            <w:hideMark/>
          </w:tcPr>
          <w:p w14:paraId="60BD14F1"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2,2</w:t>
            </w:r>
          </w:p>
        </w:tc>
        <w:tc>
          <w:tcPr>
            <w:tcW w:w="479" w:type="pct"/>
            <w:vAlign w:val="bottom"/>
            <w:hideMark/>
          </w:tcPr>
          <w:p w14:paraId="50D95504"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0,3</w:t>
            </w:r>
          </w:p>
        </w:tc>
        <w:tc>
          <w:tcPr>
            <w:tcW w:w="512" w:type="pct"/>
            <w:vAlign w:val="bottom"/>
            <w:hideMark/>
          </w:tcPr>
          <w:p w14:paraId="3C9F50C5"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35,4</w:t>
            </w:r>
          </w:p>
        </w:tc>
      </w:tr>
      <w:tr w:rsidR="009B607F" w:rsidRPr="00036BCE" w14:paraId="4847FC3E" w14:textId="77777777" w:rsidTr="00FD3E4C">
        <w:trPr>
          <w:trHeight w:val="264"/>
          <w:jc w:val="center"/>
        </w:trPr>
        <w:tc>
          <w:tcPr>
            <w:tcW w:w="1319" w:type="pct"/>
            <w:vAlign w:val="bottom"/>
            <w:hideMark/>
          </w:tcPr>
          <w:p w14:paraId="2C30A9E7"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Татарстан</w:t>
            </w:r>
          </w:p>
        </w:tc>
        <w:tc>
          <w:tcPr>
            <w:tcW w:w="415" w:type="pct"/>
            <w:vAlign w:val="bottom"/>
            <w:hideMark/>
          </w:tcPr>
          <w:p w14:paraId="61F2BF89"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379" w:type="pct"/>
            <w:vAlign w:val="bottom"/>
            <w:hideMark/>
          </w:tcPr>
          <w:p w14:paraId="38AAC296"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4,6</w:t>
            </w:r>
          </w:p>
        </w:tc>
        <w:tc>
          <w:tcPr>
            <w:tcW w:w="379" w:type="pct"/>
            <w:vAlign w:val="bottom"/>
            <w:hideMark/>
          </w:tcPr>
          <w:p w14:paraId="09F7C9D7"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44,7</w:t>
            </w:r>
          </w:p>
        </w:tc>
        <w:tc>
          <w:tcPr>
            <w:tcW w:w="379" w:type="pct"/>
            <w:vAlign w:val="bottom"/>
            <w:hideMark/>
          </w:tcPr>
          <w:p w14:paraId="0206EC5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22,4</w:t>
            </w:r>
          </w:p>
        </w:tc>
        <w:tc>
          <w:tcPr>
            <w:tcW w:w="379" w:type="pct"/>
            <w:vAlign w:val="bottom"/>
            <w:hideMark/>
          </w:tcPr>
          <w:p w14:paraId="5EA47D2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14,7</w:t>
            </w:r>
          </w:p>
        </w:tc>
        <w:tc>
          <w:tcPr>
            <w:tcW w:w="379" w:type="pct"/>
            <w:vAlign w:val="bottom"/>
            <w:hideMark/>
          </w:tcPr>
          <w:p w14:paraId="6762DF18"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12,8</w:t>
            </w:r>
          </w:p>
        </w:tc>
        <w:tc>
          <w:tcPr>
            <w:tcW w:w="379" w:type="pct"/>
            <w:vAlign w:val="bottom"/>
            <w:hideMark/>
          </w:tcPr>
          <w:p w14:paraId="571591F4"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0,9</w:t>
            </w:r>
          </w:p>
        </w:tc>
        <w:tc>
          <w:tcPr>
            <w:tcW w:w="479" w:type="pct"/>
            <w:vAlign w:val="bottom"/>
            <w:hideMark/>
          </w:tcPr>
          <w:p w14:paraId="718D2F9B"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12" w:type="pct"/>
            <w:vAlign w:val="bottom"/>
            <w:hideMark/>
          </w:tcPr>
          <w:p w14:paraId="506831B6"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32,7</w:t>
            </w:r>
          </w:p>
        </w:tc>
      </w:tr>
      <w:tr w:rsidR="009B607F" w:rsidRPr="00036BCE" w14:paraId="3ECFBC98" w14:textId="77777777" w:rsidTr="00FD3E4C">
        <w:trPr>
          <w:trHeight w:val="264"/>
          <w:jc w:val="center"/>
        </w:trPr>
        <w:tc>
          <w:tcPr>
            <w:tcW w:w="1319" w:type="pct"/>
            <w:vAlign w:val="bottom"/>
            <w:hideMark/>
          </w:tcPr>
          <w:p w14:paraId="0CA4AA4C"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Удмуртская Республика</w:t>
            </w:r>
          </w:p>
        </w:tc>
        <w:tc>
          <w:tcPr>
            <w:tcW w:w="415" w:type="pct"/>
            <w:vAlign w:val="bottom"/>
            <w:hideMark/>
          </w:tcPr>
          <w:p w14:paraId="2425DBEF"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379" w:type="pct"/>
            <w:vAlign w:val="bottom"/>
            <w:hideMark/>
          </w:tcPr>
          <w:p w14:paraId="5B732DC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5,6</w:t>
            </w:r>
          </w:p>
        </w:tc>
        <w:tc>
          <w:tcPr>
            <w:tcW w:w="379" w:type="pct"/>
            <w:vAlign w:val="bottom"/>
            <w:hideMark/>
          </w:tcPr>
          <w:p w14:paraId="6CAEF4FD"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23,0</w:t>
            </w:r>
          </w:p>
        </w:tc>
        <w:tc>
          <w:tcPr>
            <w:tcW w:w="379" w:type="pct"/>
            <w:vAlign w:val="bottom"/>
            <w:hideMark/>
          </w:tcPr>
          <w:p w14:paraId="0EF990BD"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23,8</w:t>
            </w:r>
          </w:p>
        </w:tc>
        <w:tc>
          <w:tcPr>
            <w:tcW w:w="379" w:type="pct"/>
            <w:vAlign w:val="bottom"/>
            <w:hideMark/>
          </w:tcPr>
          <w:p w14:paraId="17325BD5"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24,6</w:t>
            </w:r>
          </w:p>
        </w:tc>
        <w:tc>
          <w:tcPr>
            <w:tcW w:w="379" w:type="pct"/>
            <w:vAlign w:val="bottom"/>
            <w:hideMark/>
          </w:tcPr>
          <w:p w14:paraId="01F9C49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18,8</w:t>
            </w:r>
          </w:p>
        </w:tc>
        <w:tc>
          <w:tcPr>
            <w:tcW w:w="379" w:type="pct"/>
            <w:vAlign w:val="bottom"/>
            <w:hideMark/>
          </w:tcPr>
          <w:p w14:paraId="65F6750B"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4,2</w:t>
            </w:r>
          </w:p>
        </w:tc>
        <w:tc>
          <w:tcPr>
            <w:tcW w:w="479" w:type="pct"/>
            <w:vAlign w:val="bottom"/>
            <w:hideMark/>
          </w:tcPr>
          <w:p w14:paraId="3AF511B2"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12" w:type="pct"/>
            <w:vAlign w:val="bottom"/>
            <w:hideMark/>
          </w:tcPr>
          <w:p w14:paraId="66B4BD51"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38,6</w:t>
            </w:r>
          </w:p>
        </w:tc>
      </w:tr>
      <w:tr w:rsidR="009B607F" w:rsidRPr="00036BCE" w14:paraId="3DEA399E" w14:textId="77777777" w:rsidTr="00FD3E4C">
        <w:trPr>
          <w:trHeight w:val="264"/>
          <w:jc w:val="center"/>
        </w:trPr>
        <w:tc>
          <w:tcPr>
            <w:tcW w:w="1319" w:type="pct"/>
            <w:vAlign w:val="bottom"/>
            <w:hideMark/>
          </w:tcPr>
          <w:p w14:paraId="4282E9D6" w14:textId="77777777" w:rsidR="009B607F" w:rsidRPr="00036BCE" w:rsidRDefault="009B607F" w:rsidP="00DD422A">
            <w:pPr>
              <w:spacing w:after="12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Чувашская Республика</w:t>
            </w:r>
          </w:p>
        </w:tc>
        <w:tc>
          <w:tcPr>
            <w:tcW w:w="415" w:type="pct"/>
            <w:vAlign w:val="bottom"/>
            <w:hideMark/>
          </w:tcPr>
          <w:p w14:paraId="33518FAF" w14:textId="77777777" w:rsidR="009B607F" w:rsidRPr="00036BCE" w:rsidRDefault="009B607F" w:rsidP="00DD422A">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100</w:t>
            </w:r>
          </w:p>
        </w:tc>
        <w:tc>
          <w:tcPr>
            <w:tcW w:w="379" w:type="pct"/>
            <w:vAlign w:val="bottom"/>
            <w:hideMark/>
          </w:tcPr>
          <w:p w14:paraId="5B01F75A"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3,2</w:t>
            </w:r>
          </w:p>
        </w:tc>
        <w:tc>
          <w:tcPr>
            <w:tcW w:w="379" w:type="pct"/>
            <w:vAlign w:val="bottom"/>
            <w:hideMark/>
          </w:tcPr>
          <w:p w14:paraId="757B1C2C"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21,5</w:t>
            </w:r>
          </w:p>
        </w:tc>
        <w:tc>
          <w:tcPr>
            <w:tcW w:w="379" w:type="pct"/>
            <w:vAlign w:val="bottom"/>
            <w:hideMark/>
          </w:tcPr>
          <w:p w14:paraId="0EF4B415"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28,0</w:t>
            </w:r>
          </w:p>
        </w:tc>
        <w:tc>
          <w:tcPr>
            <w:tcW w:w="379" w:type="pct"/>
            <w:vAlign w:val="bottom"/>
            <w:hideMark/>
          </w:tcPr>
          <w:p w14:paraId="5CAD32EA"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29,4</w:t>
            </w:r>
          </w:p>
        </w:tc>
        <w:tc>
          <w:tcPr>
            <w:tcW w:w="379" w:type="pct"/>
            <w:vAlign w:val="bottom"/>
            <w:hideMark/>
          </w:tcPr>
          <w:p w14:paraId="7B871811"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16,8</w:t>
            </w:r>
          </w:p>
        </w:tc>
        <w:tc>
          <w:tcPr>
            <w:tcW w:w="379" w:type="pct"/>
            <w:vAlign w:val="bottom"/>
            <w:hideMark/>
          </w:tcPr>
          <w:p w14:paraId="08B334F2"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1,1</w:t>
            </w:r>
          </w:p>
        </w:tc>
        <w:tc>
          <w:tcPr>
            <w:tcW w:w="479" w:type="pct"/>
            <w:vAlign w:val="bottom"/>
            <w:hideMark/>
          </w:tcPr>
          <w:p w14:paraId="5E02E9A0"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w:t>
            </w:r>
          </w:p>
        </w:tc>
        <w:tc>
          <w:tcPr>
            <w:tcW w:w="512" w:type="pct"/>
            <w:vAlign w:val="bottom"/>
            <w:hideMark/>
          </w:tcPr>
          <w:p w14:paraId="30C9846E"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38,3</w:t>
            </w:r>
          </w:p>
        </w:tc>
      </w:tr>
      <w:tr w:rsidR="009B607F" w:rsidRPr="00036BCE" w14:paraId="54D20844" w14:textId="77777777" w:rsidTr="00FD3E4C">
        <w:trPr>
          <w:trHeight w:val="264"/>
          <w:jc w:val="center"/>
        </w:trPr>
        <w:tc>
          <w:tcPr>
            <w:tcW w:w="1319" w:type="pct"/>
            <w:vAlign w:val="bottom"/>
            <w:hideMark/>
          </w:tcPr>
          <w:p w14:paraId="5DB12B14"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Пермский край</w:t>
            </w:r>
          </w:p>
        </w:tc>
        <w:tc>
          <w:tcPr>
            <w:tcW w:w="415" w:type="pct"/>
            <w:vAlign w:val="bottom"/>
            <w:hideMark/>
          </w:tcPr>
          <w:p w14:paraId="70CE7F72"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379" w:type="pct"/>
            <w:vAlign w:val="bottom"/>
            <w:hideMark/>
          </w:tcPr>
          <w:p w14:paraId="3CFC28CF"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2,6</w:t>
            </w:r>
          </w:p>
        </w:tc>
        <w:tc>
          <w:tcPr>
            <w:tcW w:w="379" w:type="pct"/>
            <w:vAlign w:val="bottom"/>
            <w:hideMark/>
          </w:tcPr>
          <w:p w14:paraId="30B6525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28,1</w:t>
            </w:r>
          </w:p>
        </w:tc>
        <w:tc>
          <w:tcPr>
            <w:tcW w:w="379" w:type="pct"/>
            <w:vAlign w:val="bottom"/>
            <w:hideMark/>
          </w:tcPr>
          <w:p w14:paraId="5D825FFF"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27,2</w:t>
            </w:r>
          </w:p>
        </w:tc>
        <w:tc>
          <w:tcPr>
            <w:tcW w:w="379" w:type="pct"/>
            <w:vAlign w:val="bottom"/>
            <w:hideMark/>
          </w:tcPr>
          <w:p w14:paraId="6DA9ABE6"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21,4</w:t>
            </w:r>
          </w:p>
        </w:tc>
        <w:tc>
          <w:tcPr>
            <w:tcW w:w="379" w:type="pct"/>
            <w:vAlign w:val="bottom"/>
            <w:hideMark/>
          </w:tcPr>
          <w:p w14:paraId="213496D6"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18,7</w:t>
            </w:r>
          </w:p>
        </w:tc>
        <w:tc>
          <w:tcPr>
            <w:tcW w:w="379" w:type="pct"/>
            <w:vAlign w:val="bottom"/>
            <w:hideMark/>
          </w:tcPr>
          <w:p w14:paraId="798B4204"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1,7</w:t>
            </w:r>
          </w:p>
        </w:tc>
        <w:tc>
          <w:tcPr>
            <w:tcW w:w="479" w:type="pct"/>
            <w:vAlign w:val="bottom"/>
            <w:hideMark/>
          </w:tcPr>
          <w:p w14:paraId="6E708F15"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0,3</w:t>
            </w:r>
          </w:p>
        </w:tc>
        <w:tc>
          <w:tcPr>
            <w:tcW w:w="512" w:type="pct"/>
            <w:vAlign w:val="bottom"/>
            <w:hideMark/>
          </w:tcPr>
          <w:p w14:paraId="6F2E0DBD"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37,5</w:t>
            </w:r>
          </w:p>
        </w:tc>
      </w:tr>
      <w:tr w:rsidR="009B607F" w:rsidRPr="00036BCE" w14:paraId="0E5BE7FF" w14:textId="77777777" w:rsidTr="00FD3E4C">
        <w:trPr>
          <w:trHeight w:val="264"/>
          <w:jc w:val="center"/>
        </w:trPr>
        <w:tc>
          <w:tcPr>
            <w:tcW w:w="1319" w:type="pct"/>
            <w:vAlign w:val="bottom"/>
            <w:hideMark/>
          </w:tcPr>
          <w:p w14:paraId="1893F53E"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Кировская область</w:t>
            </w:r>
          </w:p>
        </w:tc>
        <w:tc>
          <w:tcPr>
            <w:tcW w:w="415" w:type="pct"/>
            <w:vAlign w:val="bottom"/>
            <w:hideMark/>
          </w:tcPr>
          <w:p w14:paraId="7F340B82"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379" w:type="pct"/>
            <w:vAlign w:val="bottom"/>
            <w:hideMark/>
          </w:tcPr>
          <w:p w14:paraId="0AAA7F14"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6,6</w:t>
            </w:r>
          </w:p>
        </w:tc>
        <w:tc>
          <w:tcPr>
            <w:tcW w:w="379" w:type="pct"/>
            <w:vAlign w:val="bottom"/>
            <w:hideMark/>
          </w:tcPr>
          <w:p w14:paraId="49D9D7B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30,1</w:t>
            </w:r>
          </w:p>
        </w:tc>
        <w:tc>
          <w:tcPr>
            <w:tcW w:w="379" w:type="pct"/>
            <w:vAlign w:val="bottom"/>
            <w:hideMark/>
          </w:tcPr>
          <w:p w14:paraId="45346855"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17,8</w:t>
            </w:r>
          </w:p>
        </w:tc>
        <w:tc>
          <w:tcPr>
            <w:tcW w:w="379" w:type="pct"/>
            <w:vAlign w:val="bottom"/>
            <w:hideMark/>
          </w:tcPr>
          <w:p w14:paraId="06936637"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14,4</w:t>
            </w:r>
          </w:p>
        </w:tc>
        <w:tc>
          <w:tcPr>
            <w:tcW w:w="379" w:type="pct"/>
            <w:vAlign w:val="bottom"/>
            <w:hideMark/>
          </w:tcPr>
          <w:p w14:paraId="5FC4FD95"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29,5</w:t>
            </w:r>
          </w:p>
        </w:tc>
        <w:tc>
          <w:tcPr>
            <w:tcW w:w="379" w:type="pct"/>
            <w:vAlign w:val="bottom"/>
            <w:hideMark/>
          </w:tcPr>
          <w:p w14:paraId="23412069"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1,6</w:t>
            </w:r>
          </w:p>
        </w:tc>
        <w:tc>
          <w:tcPr>
            <w:tcW w:w="479" w:type="pct"/>
            <w:vAlign w:val="bottom"/>
            <w:hideMark/>
          </w:tcPr>
          <w:p w14:paraId="14852979"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12" w:type="pct"/>
            <w:vAlign w:val="bottom"/>
            <w:hideMark/>
          </w:tcPr>
          <w:p w14:paraId="5394CBD1"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37,8</w:t>
            </w:r>
          </w:p>
        </w:tc>
      </w:tr>
      <w:tr w:rsidR="009B607F" w:rsidRPr="00036BCE" w14:paraId="572C4FD8" w14:textId="77777777" w:rsidTr="00FD3E4C">
        <w:trPr>
          <w:trHeight w:val="264"/>
          <w:jc w:val="center"/>
        </w:trPr>
        <w:tc>
          <w:tcPr>
            <w:tcW w:w="1319" w:type="pct"/>
            <w:vAlign w:val="bottom"/>
            <w:hideMark/>
          </w:tcPr>
          <w:p w14:paraId="76DFD7A8"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Нижегородская область</w:t>
            </w:r>
          </w:p>
        </w:tc>
        <w:tc>
          <w:tcPr>
            <w:tcW w:w="415" w:type="pct"/>
            <w:vAlign w:val="bottom"/>
            <w:hideMark/>
          </w:tcPr>
          <w:p w14:paraId="046146D0"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379" w:type="pct"/>
            <w:vAlign w:val="bottom"/>
            <w:hideMark/>
          </w:tcPr>
          <w:p w14:paraId="22E659EE"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3,2</w:t>
            </w:r>
          </w:p>
        </w:tc>
        <w:tc>
          <w:tcPr>
            <w:tcW w:w="379" w:type="pct"/>
            <w:vAlign w:val="bottom"/>
            <w:hideMark/>
          </w:tcPr>
          <w:p w14:paraId="7A14B40F"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51,1</w:t>
            </w:r>
          </w:p>
        </w:tc>
        <w:tc>
          <w:tcPr>
            <w:tcW w:w="379" w:type="pct"/>
            <w:vAlign w:val="bottom"/>
            <w:hideMark/>
          </w:tcPr>
          <w:p w14:paraId="074C90E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20,6</w:t>
            </w:r>
          </w:p>
        </w:tc>
        <w:tc>
          <w:tcPr>
            <w:tcW w:w="379" w:type="pct"/>
            <w:vAlign w:val="bottom"/>
            <w:hideMark/>
          </w:tcPr>
          <w:p w14:paraId="1F606FC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13,5</w:t>
            </w:r>
          </w:p>
        </w:tc>
        <w:tc>
          <w:tcPr>
            <w:tcW w:w="379" w:type="pct"/>
            <w:vAlign w:val="bottom"/>
            <w:hideMark/>
          </w:tcPr>
          <w:p w14:paraId="51ABCD33"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379" w:type="pct"/>
            <w:vAlign w:val="bottom"/>
            <w:hideMark/>
          </w:tcPr>
          <w:p w14:paraId="46EBFD1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1,7</w:t>
            </w:r>
          </w:p>
        </w:tc>
        <w:tc>
          <w:tcPr>
            <w:tcW w:w="479" w:type="pct"/>
            <w:vAlign w:val="bottom"/>
            <w:hideMark/>
          </w:tcPr>
          <w:p w14:paraId="665818FD"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12" w:type="pct"/>
            <w:vAlign w:val="bottom"/>
            <w:hideMark/>
          </w:tcPr>
          <w:p w14:paraId="5CC39B5E"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31,8</w:t>
            </w:r>
          </w:p>
        </w:tc>
      </w:tr>
      <w:tr w:rsidR="009B607F" w:rsidRPr="00036BCE" w14:paraId="4925E395" w14:textId="77777777" w:rsidTr="00FD3E4C">
        <w:trPr>
          <w:trHeight w:val="264"/>
          <w:jc w:val="center"/>
        </w:trPr>
        <w:tc>
          <w:tcPr>
            <w:tcW w:w="1319" w:type="pct"/>
            <w:vAlign w:val="bottom"/>
            <w:hideMark/>
          </w:tcPr>
          <w:p w14:paraId="5A00047B"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Оренбургская область</w:t>
            </w:r>
          </w:p>
        </w:tc>
        <w:tc>
          <w:tcPr>
            <w:tcW w:w="415" w:type="pct"/>
            <w:vAlign w:val="bottom"/>
            <w:hideMark/>
          </w:tcPr>
          <w:p w14:paraId="4DB8DBEB"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379" w:type="pct"/>
            <w:vAlign w:val="bottom"/>
            <w:hideMark/>
          </w:tcPr>
          <w:p w14:paraId="47D99C2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2,0</w:t>
            </w:r>
          </w:p>
        </w:tc>
        <w:tc>
          <w:tcPr>
            <w:tcW w:w="379" w:type="pct"/>
            <w:vAlign w:val="bottom"/>
            <w:hideMark/>
          </w:tcPr>
          <w:p w14:paraId="0248D047"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32,7</w:t>
            </w:r>
          </w:p>
        </w:tc>
        <w:tc>
          <w:tcPr>
            <w:tcW w:w="379" w:type="pct"/>
            <w:vAlign w:val="bottom"/>
            <w:hideMark/>
          </w:tcPr>
          <w:p w14:paraId="3E6ADF2D"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26,9</w:t>
            </w:r>
          </w:p>
        </w:tc>
        <w:tc>
          <w:tcPr>
            <w:tcW w:w="379" w:type="pct"/>
            <w:vAlign w:val="bottom"/>
            <w:hideMark/>
          </w:tcPr>
          <w:p w14:paraId="2500A1B6"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16,0</w:t>
            </w:r>
          </w:p>
        </w:tc>
        <w:tc>
          <w:tcPr>
            <w:tcW w:w="379" w:type="pct"/>
            <w:vAlign w:val="bottom"/>
            <w:hideMark/>
          </w:tcPr>
          <w:p w14:paraId="24487DDD"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21,0</w:t>
            </w:r>
          </w:p>
        </w:tc>
        <w:tc>
          <w:tcPr>
            <w:tcW w:w="379" w:type="pct"/>
            <w:vAlign w:val="bottom"/>
            <w:hideMark/>
          </w:tcPr>
          <w:p w14:paraId="0C114A59"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1,5</w:t>
            </w:r>
          </w:p>
        </w:tc>
        <w:tc>
          <w:tcPr>
            <w:tcW w:w="479" w:type="pct"/>
            <w:vAlign w:val="bottom"/>
            <w:hideMark/>
          </w:tcPr>
          <w:p w14:paraId="0E5E019E"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12" w:type="pct"/>
            <w:vAlign w:val="bottom"/>
            <w:hideMark/>
          </w:tcPr>
          <w:p w14:paraId="4770B03D"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36,6</w:t>
            </w:r>
          </w:p>
        </w:tc>
      </w:tr>
      <w:tr w:rsidR="009B607F" w:rsidRPr="00036BCE" w14:paraId="5E81FF3F" w14:textId="77777777" w:rsidTr="00FD3E4C">
        <w:trPr>
          <w:trHeight w:val="264"/>
          <w:jc w:val="center"/>
        </w:trPr>
        <w:tc>
          <w:tcPr>
            <w:tcW w:w="1319" w:type="pct"/>
            <w:vAlign w:val="bottom"/>
            <w:hideMark/>
          </w:tcPr>
          <w:p w14:paraId="4D98B9A6"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Пензенская область</w:t>
            </w:r>
          </w:p>
        </w:tc>
        <w:tc>
          <w:tcPr>
            <w:tcW w:w="415" w:type="pct"/>
            <w:vAlign w:val="bottom"/>
            <w:hideMark/>
          </w:tcPr>
          <w:p w14:paraId="7716EC12"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379" w:type="pct"/>
            <w:vAlign w:val="bottom"/>
            <w:hideMark/>
          </w:tcPr>
          <w:p w14:paraId="456B556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0,7</w:t>
            </w:r>
          </w:p>
        </w:tc>
        <w:tc>
          <w:tcPr>
            <w:tcW w:w="379" w:type="pct"/>
            <w:vAlign w:val="bottom"/>
            <w:hideMark/>
          </w:tcPr>
          <w:p w14:paraId="41B8AC7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32,4</w:t>
            </w:r>
          </w:p>
        </w:tc>
        <w:tc>
          <w:tcPr>
            <w:tcW w:w="379" w:type="pct"/>
            <w:vAlign w:val="bottom"/>
            <w:hideMark/>
          </w:tcPr>
          <w:p w14:paraId="64BDD6E1"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37,8</w:t>
            </w:r>
          </w:p>
        </w:tc>
        <w:tc>
          <w:tcPr>
            <w:tcW w:w="379" w:type="pct"/>
            <w:vAlign w:val="bottom"/>
            <w:hideMark/>
          </w:tcPr>
          <w:p w14:paraId="61E95AA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12,4</w:t>
            </w:r>
          </w:p>
        </w:tc>
        <w:tc>
          <w:tcPr>
            <w:tcW w:w="379" w:type="pct"/>
            <w:vAlign w:val="bottom"/>
            <w:hideMark/>
          </w:tcPr>
          <w:p w14:paraId="50481F4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15,2</w:t>
            </w:r>
          </w:p>
        </w:tc>
        <w:tc>
          <w:tcPr>
            <w:tcW w:w="379" w:type="pct"/>
            <w:vAlign w:val="bottom"/>
            <w:hideMark/>
          </w:tcPr>
          <w:p w14:paraId="79E583E4"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1,5</w:t>
            </w:r>
          </w:p>
        </w:tc>
        <w:tc>
          <w:tcPr>
            <w:tcW w:w="479" w:type="pct"/>
            <w:vAlign w:val="bottom"/>
            <w:hideMark/>
          </w:tcPr>
          <w:p w14:paraId="7501C77F"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12" w:type="pct"/>
            <w:vAlign w:val="bottom"/>
            <w:hideMark/>
          </w:tcPr>
          <w:p w14:paraId="604F5523"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36,1</w:t>
            </w:r>
          </w:p>
        </w:tc>
      </w:tr>
      <w:tr w:rsidR="009B607F" w:rsidRPr="00036BCE" w14:paraId="5F548A5B" w14:textId="77777777" w:rsidTr="00FD3E4C">
        <w:trPr>
          <w:trHeight w:val="264"/>
          <w:jc w:val="center"/>
        </w:trPr>
        <w:tc>
          <w:tcPr>
            <w:tcW w:w="1319" w:type="pct"/>
            <w:vAlign w:val="bottom"/>
            <w:hideMark/>
          </w:tcPr>
          <w:p w14:paraId="3C2A046E"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Самарская область</w:t>
            </w:r>
          </w:p>
        </w:tc>
        <w:tc>
          <w:tcPr>
            <w:tcW w:w="415" w:type="pct"/>
            <w:vAlign w:val="bottom"/>
            <w:hideMark/>
          </w:tcPr>
          <w:p w14:paraId="32F8C30F"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379" w:type="pct"/>
            <w:vAlign w:val="bottom"/>
            <w:hideMark/>
          </w:tcPr>
          <w:p w14:paraId="0C5FDAC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w:t>
            </w:r>
          </w:p>
        </w:tc>
        <w:tc>
          <w:tcPr>
            <w:tcW w:w="379" w:type="pct"/>
            <w:vAlign w:val="bottom"/>
            <w:hideMark/>
          </w:tcPr>
          <w:p w14:paraId="54591DA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24,4</w:t>
            </w:r>
          </w:p>
        </w:tc>
        <w:tc>
          <w:tcPr>
            <w:tcW w:w="379" w:type="pct"/>
            <w:vAlign w:val="bottom"/>
            <w:hideMark/>
          </w:tcPr>
          <w:p w14:paraId="79D4225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27,6</w:t>
            </w:r>
          </w:p>
        </w:tc>
        <w:tc>
          <w:tcPr>
            <w:tcW w:w="379" w:type="pct"/>
            <w:vAlign w:val="bottom"/>
            <w:hideMark/>
          </w:tcPr>
          <w:p w14:paraId="5A36D2D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24,8</w:t>
            </w:r>
          </w:p>
        </w:tc>
        <w:tc>
          <w:tcPr>
            <w:tcW w:w="379" w:type="pct"/>
            <w:vAlign w:val="bottom"/>
            <w:hideMark/>
          </w:tcPr>
          <w:p w14:paraId="0443CE4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11,0</w:t>
            </w:r>
          </w:p>
        </w:tc>
        <w:tc>
          <w:tcPr>
            <w:tcW w:w="379" w:type="pct"/>
            <w:vAlign w:val="bottom"/>
            <w:hideMark/>
          </w:tcPr>
          <w:p w14:paraId="384D9F3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11,0</w:t>
            </w:r>
          </w:p>
        </w:tc>
        <w:tc>
          <w:tcPr>
            <w:tcW w:w="479" w:type="pct"/>
            <w:vAlign w:val="bottom"/>
            <w:hideMark/>
          </w:tcPr>
          <w:p w14:paraId="14E29D09"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0,2</w:t>
            </w:r>
          </w:p>
        </w:tc>
        <w:tc>
          <w:tcPr>
            <w:tcW w:w="512" w:type="pct"/>
            <w:vAlign w:val="bottom"/>
            <w:hideMark/>
          </w:tcPr>
          <w:p w14:paraId="54AF2CBF"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39,7</w:t>
            </w:r>
          </w:p>
        </w:tc>
      </w:tr>
      <w:tr w:rsidR="009B607F" w:rsidRPr="00036BCE" w14:paraId="2E758634" w14:textId="77777777" w:rsidTr="00FD3E4C">
        <w:trPr>
          <w:trHeight w:val="264"/>
          <w:jc w:val="center"/>
        </w:trPr>
        <w:tc>
          <w:tcPr>
            <w:tcW w:w="1319" w:type="pct"/>
            <w:vAlign w:val="bottom"/>
            <w:hideMark/>
          </w:tcPr>
          <w:p w14:paraId="494C9F46"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Саратовская область</w:t>
            </w:r>
          </w:p>
        </w:tc>
        <w:tc>
          <w:tcPr>
            <w:tcW w:w="415" w:type="pct"/>
            <w:vAlign w:val="bottom"/>
            <w:hideMark/>
          </w:tcPr>
          <w:p w14:paraId="1B870E95"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379" w:type="pct"/>
            <w:vAlign w:val="bottom"/>
            <w:hideMark/>
          </w:tcPr>
          <w:p w14:paraId="27472EE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2,9</w:t>
            </w:r>
          </w:p>
        </w:tc>
        <w:tc>
          <w:tcPr>
            <w:tcW w:w="379" w:type="pct"/>
            <w:vAlign w:val="bottom"/>
            <w:hideMark/>
          </w:tcPr>
          <w:p w14:paraId="70DF971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36,6</w:t>
            </w:r>
          </w:p>
        </w:tc>
        <w:tc>
          <w:tcPr>
            <w:tcW w:w="379" w:type="pct"/>
            <w:vAlign w:val="bottom"/>
            <w:hideMark/>
          </w:tcPr>
          <w:p w14:paraId="4CB4C751"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27,0</w:t>
            </w:r>
          </w:p>
        </w:tc>
        <w:tc>
          <w:tcPr>
            <w:tcW w:w="379" w:type="pct"/>
            <w:vAlign w:val="bottom"/>
            <w:hideMark/>
          </w:tcPr>
          <w:p w14:paraId="4E4F4677"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17,9</w:t>
            </w:r>
          </w:p>
        </w:tc>
        <w:tc>
          <w:tcPr>
            <w:tcW w:w="379" w:type="pct"/>
            <w:vAlign w:val="bottom"/>
            <w:hideMark/>
          </w:tcPr>
          <w:p w14:paraId="524F2D7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15,0</w:t>
            </w:r>
          </w:p>
        </w:tc>
        <w:tc>
          <w:tcPr>
            <w:tcW w:w="379" w:type="pct"/>
            <w:vAlign w:val="bottom"/>
            <w:hideMark/>
          </w:tcPr>
          <w:p w14:paraId="429090E4"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0,4</w:t>
            </w:r>
          </w:p>
        </w:tc>
        <w:tc>
          <w:tcPr>
            <w:tcW w:w="479" w:type="pct"/>
            <w:vAlign w:val="bottom"/>
            <w:hideMark/>
          </w:tcPr>
          <w:p w14:paraId="3F13401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0,1</w:t>
            </w:r>
          </w:p>
        </w:tc>
        <w:tc>
          <w:tcPr>
            <w:tcW w:w="512" w:type="pct"/>
            <w:vAlign w:val="bottom"/>
            <w:hideMark/>
          </w:tcPr>
          <w:p w14:paraId="608D795B"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35,1</w:t>
            </w:r>
          </w:p>
        </w:tc>
      </w:tr>
      <w:tr w:rsidR="009B607F" w:rsidRPr="00036BCE" w14:paraId="3B45B072" w14:textId="77777777" w:rsidTr="00FD3E4C">
        <w:trPr>
          <w:trHeight w:val="264"/>
          <w:jc w:val="center"/>
        </w:trPr>
        <w:tc>
          <w:tcPr>
            <w:tcW w:w="1319" w:type="pct"/>
            <w:vAlign w:val="bottom"/>
            <w:hideMark/>
          </w:tcPr>
          <w:p w14:paraId="6DAA532D"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Ульяновская область</w:t>
            </w:r>
          </w:p>
        </w:tc>
        <w:tc>
          <w:tcPr>
            <w:tcW w:w="415" w:type="pct"/>
            <w:vAlign w:val="bottom"/>
            <w:hideMark/>
          </w:tcPr>
          <w:p w14:paraId="3A45E0D5" w14:textId="77777777" w:rsidR="009B607F" w:rsidRPr="00036BCE" w:rsidRDefault="009B607F" w:rsidP="00DD422A">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379" w:type="pct"/>
            <w:vAlign w:val="bottom"/>
            <w:hideMark/>
          </w:tcPr>
          <w:p w14:paraId="25CF0C0B"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2,0</w:t>
            </w:r>
          </w:p>
        </w:tc>
        <w:tc>
          <w:tcPr>
            <w:tcW w:w="379" w:type="pct"/>
            <w:vAlign w:val="bottom"/>
            <w:hideMark/>
          </w:tcPr>
          <w:p w14:paraId="130DD279"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26,4</w:t>
            </w:r>
          </w:p>
        </w:tc>
        <w:tc>
          <w:tcPr>
            <w:tcW w:w="379" w:type="pct"/>
            <w:vAlign w:val="bottom"/>
            <w:hideMark/>
          </w:tcPr>
          <w:p w14:paraId="14502295"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21,5</w:t>
            </w:r>
          </w:p>
        </w:tc>
        <w:tc>
          <w:tcPr>
            <w:tcW w:w="379" w:type="pct"/>
            <w:vAlign w:val="bottom"/>
            <w:hideMark/>
          </w:tcPr>
          <w:p w14:paraId="614B719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23,0</w:t>
            </w:r>
          </w:p>
        </w:tc>
        <w:tc>
          <w:tcPr>
            <w:tcW w:w="379" w:type="pct"/>
            <w:vAlign w:val="bottom"/>
            <w:hideMark/>
          </w:tcPr>
          <w:p w14:paraId="26508D7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26,5</w:t>
            </w:r>
          </w:p>
        </w:tc>
        <w:tc>
          <w:tcPr>
            <w:tcW w:w="379" w:type="pct"/>
            <w:vAlign w:val="bottom"/>
            <w:hideMark/>
          </w:tcPr>
          <w:p w14:paraId="7B4EB948"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0,7</w:t>
            </w:r>
          </w:p>
        </w:tc>
        <w:tc>
          <w:tcPr>
            <w:tcW w:w="479" w:type="pct"/>
            <w:vAlign w:val="bottom"/>
            <w:hideMark/>
          </w:tcPr>
          <w:p w14:paraId="1626F6D2"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12" w:type="pct"/>
            <w:vAlign w:val="bottom"/>
            <w:hideMark/>
          </w:tcPr>
          <w:p w14:paraId="6FD78CE9"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39,2</w:t>
            </w:r>
          </w:p>
        </w:tc>
      </w:tr>
    </w:tbl>
    <w:p w14:paraId="2F47145B" w14:textId="77777777" w:rsidR="00FD3E4C" w:rsidRPr="00036BCE" w:rsidRDefault="00FD3E4C" w:rsidP="00DD422A">
      <w:pPr>
        <w:jc w:val="center"/>
        <w:rPr>
          <w:rFonts w:ascii="Times New Roman" w:hAnsi="Times New Roman" w:cs="Times New Roman"/>
          <w:sz w:val="28"/>
          <w:szCs w:val="28"/>
          <w:lang w:eastAsia="ru-RU"/>
        </w:rPr>
      </w:pPr>
    </w:p>
    <w:p w14:paraId="4637EF08" w14:textId="66DF4FD4" w:rsidR="006F78A2" w:rsidRPr="00036BCE" w:rsidRDefault="00FD3E4C" w:rsidP="00DD422A">
      <w:pPr>
        <w:jc w:val="center"/>
        <w:rPr>
          <w:rFonts w:ascii="Times New Roman" w:hAnsi="Times New Roman" w:cs="Times New Roman"/>
        </w:rPr>
      </w:pPr>
      <w:r w:rsidRPr="00036BCE">
        <w:rPr>
          <w:rFonts w:ascii="Times New Roman" w:hAnsi="Times New Roman" w:cs="Times New Roman"/>
          <w:sz w:val="28"/>
          <w:szCs w:val="28"/>
          <w:lang w:eastAsia="ru-RU"/>
        </w:rPr>
        <w:lastRenderedPageBreak/>
        <w:t>Таблица 2.14 - У</w:t>
      </w:r>
      <w:r w:rsidRPr="00036BCE">
        <w:rPr>
          <w:rFonts w:ascii="Times New Roman" w:hAnsi="Times New Roman" w:cs="Times New Roman"/>
          <w:bCs/>
          <w:sz w:val="28"/>
          <w:szCs w:val="28"/>
          <w:lang w:eastAsia="ru-RU"/>
        </w:rPr>
        <w:t>ровень безработицы населения по возрастным группам по субъектам Российской Федерации в 2019 г., в %.</w:t>
      </w: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786"/>
        <w:gridCol w:w="718"/>
        <w:gridCol w:w="718"/>
        <w:gridCol w:w="718"/>
        <w:gridCol w:w="718"/>
        <w:gridCol w:w="718"/>
        <w:gridCol w:w="718"/>
        <w:gridCol w:w="925"/>
        <w:gridCol w:w="1096"/>
      </w:tblGrid>
      <w:tr w:rsidR="009B607F" w:rsidRPr="00036BCE" w14:paraId="24124300" w14:textId="77777777" w:rsidTr="00FD3E4C">
        <w:trPr>
          <w:trHeight w:val="270"/>
          <w:jc w:val="center"/>
        </w:trPr>
        <w:tc>
          <w:tcPr>
            <w:tcW w:w="1293" w:type="pct"/>
            <w:vMerge w:val="restart"/>
            <w:noWrap/>
            <w:hideMark/>
          </w:tcPr>
          <w:p w14:paraId="089716A9" w14:textId="77777777" w:rsidR="009B607F" w:rsidRPr="00036BCE" w:rsidRDefault="009B607F" w:rsidP="00DD422A">
            <w:pPr>
              <w:spacing w:after="120" w:line="240" w:lineRule="auto"/>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 </w:t>
            </w:r>
          </w:p>
        </w:tc>
        <w:tc>
          <w:tcPr>
            <w:tcW w:w="410" w:type="pct"/>
            <w:vMerge w:val="restart"/>
            <w:noWrap/>
            <w:hideMark/>
          </w:tcPr>
          <w:p w14:paraId="274CF5BD"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Всего</w:t>
            </w:r>
          </w:p>
        </w:tc>
        <w:tc>
          <w:tcPr>
            <w:tcW w:w="2726" w:type="pct"/>
            <w:gridSpan w:val="7"/>
            <w:noWrap/>
            <w:hideMark/>
          </w:tcPr>
          <w:p w14:paraId="4E7C0ACF"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в том числе в возрасте, лет</w:t>
            </w:r>
          </w:p>
        </w:tc>
        <w:tc>
          <w:tcPr>
            <w:tcW w:w="572" w:type="pct"/>
            <w:vMerge w:val="restart"/>
            <w:hideMark/>
          </w:tcPr>
          <w:p w14:paraId="07B7750E" w14:textId="5B53BE1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Трудоспо-собный возрас</w:t>
            </w:r>
            <w:r w:rsidR="00FD3E4C" w:rsidRPr="00036BCE">
              <w:rPr>
                <w:rFonts w:ascii="Times New Roman" w:hAnsi="Times New Roman" w:cs="Times New Roman"/>
                <w:b/>
                <w:bCs/>
                <w:i/>
                <w:iCs/>
                <w:sz w:val="20"/>
                <w:szCs w:val="20"/>
                <w:lang w:eastAsia="ru-RU"/>
              </w:rPr>
              <w:t>т</w:t>
            </w:r>
          </w:p>
        </w:tc>
      </w:tr>
      <w:tr w:rsidR="009B607F" w:rsidRPr="00036BCE" w14:paraId="71AC835B" w14:textId="77777777" w:rsidTr="00FD3E4C">
        <w:trPr>
          <w:trHeight w:val="525"/>
          <w:jc w:val="center"/>
        </w:trPr>
        <w:tc>
          <w:tcPr>
            <w:tcW w:w="1293" w:type="pct"/>
            <w:vMerge/>
            <w:vAlign w:val="center"/>
            <w:hideMark/>
          </w:tcPr>
          <w:p w14:paraId="6BA11138" w14:textId="77777777" w:rsidR="009B607F" w:rsidRPr="00036BCE" w:rsidRDefault="009B607F" w:rsidP="00DD422A">
            <w:pPr>
              <w:spacing w:after="120" w:line="240" w:lineRule="auto"/>
              <w:rPr>
                <w:rFonts w:ascii="Times New Roman" w:hAnsi="Times New Roman" w:cs="Times New Roman"/>
                <w:b/>
                <w:bCs/>
                <w:i/>
                <w:iCs/>
                <w:sz w:val="20"/>
                <w:szCs w:val="20"/>
                <w:lang w:eastAsia="ru-RU"/>
              </w:rPr>
            </w:pPr>
          </w:p>
        </w:tc>
        <w:tc>
          <w:tcPr>
            <w:tcW w:w="410" w:type="pct"/>
            <w:vMerge/>
            <w:vAlign w:val="center"/>
            <w:hideMark/>
          </w:tcPr>
          <w:p w14:paraId="1D1E705B" w14:textId="77777777" w:rsidR="009B607F" w:rsidRPr="00036BCE" w:rsidRDefault="009B607F" w:rsidP="00DD422A">
            <w:pPr>
              <w:spacing w:after="120" w:line="240" w:lineRule="auto"/>
              <w:rPr>
                <w:rFonts w:ascii="Times New Roman" w:hAnsi="Times New Roman" w:cs="Times New Roman"/>
                <w:b/>
                <w:bCs/>
                <w:i/>
                <w:iCs/>
                <w:sz w:val="20"/>
                <w:szCs w:val="20"/>
                <w:lang w:eastAsia="ru-RU"/>
              </w:rPr>
            </w:pPr>
          </w:p>
        </w:tc>
        <w:tc>
          <w:tcPr>
            <w:tcW w:w="374" w:type="pct"/>
            <w:noWrap/>
            <w:hideMark/>
          </w:tcPr>
          <w:p w14:paraId="33C912D3"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15-19</w:t>
            </w:r>
          </w:p>
        </w:tc>
        <w:tc>
          <w:tcPr>
            <w:tcW w:w="374" w:type="pct"/>
            <w:noWrap/>
            <w:hideMark/>
          </w:tcPr>
          <w:p w14:paraId="43E3F23B"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20-29</w:t>
            </w:r>
          </w:p>
        </w:tc>
        <w:tc>
          <w:tcPr>
            <w:tcW w:w="374" w:type="pct"/>
            <w:noWrap/>
            <w:hideMark/>
          </w:tcPr>
          <w:p w14:paraId="1AD0A983"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30-39</w:t>
            </w:r>
          </w:p>
        </w:tc>
        <w:tc>
          <w:tcPr>
            <w:tcW w:w="374" w:type="pct"/>
            <w:noWrap/>
            <w:hideMark/>
          </w:tcPr>
          <w:p w14:paraId="5203C587"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40-49</w:t>
            </w:r>
          </w:p>
        </w:tc>
        <w:tc>
          <w:tcPr>
            <w:tcW w:w="374" w:type="pct"/>
            <w:noWrap/>
            <w:hideMark/>
          </w:tcPr>
          <w:p w14:paraId="75BDBC0F"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50-59</w:t>
            </w:r>
          </w:p>
        </w:tc>
        <w:tc>
          <w:tcPr>
            <w:tcW w:w="374" w:type="pct"/>
            <w:noWrap/>
            <w:hideMark/>
          </w:tcPr>
          <w:p w14:paraId="0AE47A7F"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60-69</w:t>
            </w:r>
          </w:p>
        </w:tc>
        <w:tc>
          <w:tcPr>
            <w:tcW w:w="481" w:type="pct"/>
            <w:hideMark/>
          </w:tcPr>
          <w:p w14:paraId="7A3C151A" w14:textId="77777777" w:rsidR="009B607F" w:rsidRPr="00036BCE" w:rsidRDefault="009B607F" w:rsidP="00DD422A">
            <w:pPr>
              <w:spacing w:after="120" w:line="240" w:lineRule="auto"/>
              <w:jc w:val="center"/>
              <w:rPr>
                <w:rFonts w:ascii="Times New Roman" w:hAnsi="Times New Roman" w:cs="Times New Roman"/>
                <w:b/>
                <w:bCs/>
                <w:i/>
                <w:iCs/>
                <w:sz w:val="20"/>
                <w:szCs w:val="20"/>
                <w:lang w:eastAsia="ru-RU"/>
              </w:rPr>
            </w:pPr>
            <w:r w:rsidRPr="00036BCE">
              <w:rPr>
                <w:rFonts w:ascii="Times New Roman" w:hAnsi="Times New Roman" w:cs="Times New Roman"/>
                <w:b/>
                <w:bCs/>
                <w:i/>
                <w:iCs/>
                <w:sz w:val="20"/>
                <w:szCs w:val="20"/>
                <w:lang w:eastAsia="ru-RU"/>
              </w:rPr>
              <w:t>70 и старше</w:t>
            </w:r>
          </w:p>
        </w:tc>
        <w:tc>
          <w:tcPr>
            <w:tcW w:w="572" w:type="pct"/>
            <w:vMerge/>
            <w:vAlign w:val="center"/>
            <w:hideMark/>
          </w:tcPr>
          <w:p w14:paraId="6E0284C6" w14:textId="77777777" w:rsidR="009B607F" w:rsidRPr="00036BCE" w:rsidRDefault="009B607F" w:rsidP="00DD422A">
            <w:pPr>
              <w:spacing w:after="120" w:line="240" w:lineRule="auto"/>
              <w:rPr>
                <w:rFonts w:ascii="Times New Roman" w:hAnsi="Times New Roman" w:cs="Times New Roman"/>
                <w:b/>
                <w:bCs/>
                <w:i/>
                <w:iCs/>
                <w:sz w:val="20"/>
                <w:szCs w:val="20"/>
                <w:lang w:eastAsia="ru-RU"/>
              </w:rPr>
            </w:pPr>
          </w:p>
        </w:tc>
      </w:tr>
      <w:tr w:rsidR="009B607F" w:rsidRPr="00036BCE" w14:paraId="5973E94F" w14:textId="77777777" w:rsidTr="00FD3E4C">
        <w:trPr>
          <w:trHeight w:val="264"/>
          <w:jc w:val="center"/>
        </w:trPr>
        <w:tc>
          <w:tcPr>
            <w:tcW w:w="1293" w:type="pct"/>
            <w:vAlign w:val="bottom"/>
            <w:hideMark/>
          </w:tcPr>
          <w:p w14:paraId="02383BC3" w14:textId="329DD542" w:rsidR="009B607F" w:rsidRPr="00036BCE" w:rsidRDefault="009B607F" w:rsidP="00DD422A">
            <w:pPr>
              <w:spacing w:after="12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 xml:space="preserve">Российская </w:t>
            </w:r>
            <w:r w:rsidR="00FD3E4C" w:rsidRPr="00036BCE">
              <w:rPr>
                <w:rFonts w:ascii="Times New Roman" w:hAnsi="Times New Roman" w:cs="Times New Roman"/>
                <w:b/>
                <w:bCs/>
                <w:sz w:val="20"/>
                <w:szCs w:val="20"/>
                <w:lang w:eastAsia="ru-RU"/>
              </w:rPr>
              <w:t>Федерация</w:t>
            </w:r>
          </w:p>
        </w:tc>
        <w:tc>
          <w:tcPr>
            <w:tcW w:w="410" w:type="pct"/>
            <w:vAlign w:val="bottom"/>
            <w:hideMark/>
          </w:tcPr>
          <w:p w14:paraId="42596B80"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4,6</w:t>
            </w:r>
          </w:p>
        </w:tc>
        <w:tc>
          <w:tcPr>
            <w:tcW w:w="374" w:type="pct"/>
            <w:vAlign w:val="bottom"/>
            <w:hideMark/>
          </w:tcPr>
          <w:p w14:paraId="7B7DE82A"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24,7</w:t>
            </w:r>
          </w:p>
        </w:tc>
        <w:tc>
          <w:tcPr>
            <w:tcW w:w="374" w:type="pct"/>
            <w:vAlign w:val="bottom"/>
            <w:hideMark/>
          </w:tcPr>
          <w:p w14:paraId="28407BDC"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8,3</w:t>
            </w:r>
          </w:p>
        </w:tc>
        <w:tc>
          <w:tcPr>
            <w:tcW w:w="374" w:type="pct"/>
            <w:vAlign w:val="bottom"/>
            <w:hideMark/>
          </w:tcPr>
          <w:p w14:paraId="4CDC7047"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4,0</w:t>
            </w:r>
          </w:p>
        </w:tc>
        <w:tc>
          <w:tcPr>
            <w:tcW w:w="374" w:type="pct"/>
            <w:vAlign w:val="bottom"/>
            <w:hideMark/>
          </w:tcPr>
          <w:p w14:paraId="3FCC26F7"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3,5</w:t>
            </w:r>
          </w:p>
        </w:tc>
        <w:tc>
          <w:tcPr>
            <w:tcW w:w="374" w:type="pct"/>
            <w:vAlign w:val="bottom"/>
            <w:hideMark/>
          </w:tcPr>
          <w:p w14:paraId="15FF9D09"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3,4</w:t>
            </w:r>
          </w:p>
        </w:tc>
        <w:tc>
          <w:tcPr>
            <w:tcW w:w="374" w:type="pct"/>
            <w:vAlign w:val="bottom"/>
            <w:hideMark/>
          </w:tcPr>
          <w:p w14:paraId="0A382ACE"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2,6</w:t>
            </w:r>
          </w:p>
        </w:tc>
        <w:tc>
          <w:tcPr>
            <w:tcW w:w="481" w:type="pct"/>
            <w:vAlign w:val="bottom"/>
            <w:hideMark/>
          </w:tcPr>
          <w:p w14:paraId="27CECDB8"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2,4</w:t>
            </w:r>
          </w:p>
        </w:tc>
        <w:tc>
          <w:tcPr>
            <w:tcW w:w="572" w:type="pct"/>
            <w:vAlign w:val="bottom"/>
            <w:hideMark/>
          </w:tcPr>
          <w:p w14:paraId="43B6DE1D"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4,9</w:t>
            </w:r>
          </w:p>
        </w:tc>
      </w:tr>
      <w:tr w:rsidR="009B607F" w:rsidRPr="00036BCE" w14:paraId="771C82ED" w14:textId="77777777" w:rsidTr="00FD3E4C">
        <w:trPr>
          <w:trHeight w:val="264"/>
          <w:jc w:val="center"/>
        </w:trPr>
        <w:tc>
          <w:tcPr>
            <w:tcW w:w="1293" w:type="pct"/>
            <w:vAlign w:val="bottom"/>
            <w:hideMark/>
          </w:tcPr>
          <w:p w14:paraId="4ECA4F52" w14:textId="77777777" w:rsidR="009B607F" w:rsidRPr="00036BCE" w:rsidRDefault="009B607F" w:rsidP="00DD422A">
            <w:pPr>
              <w:spacing w:after="12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 xml:space="preserve">Приволжский </w:t>
            </w:r>
            <w:r w:rsidRPr="00036BCE">
              <w:rPr>
                <w:rFonts w:ascii="Times New Roman" w:hAnsi="Times New Roman" w:cs="Times New Roman"/>
                <w:b/>
                <w:bCs/>
                <w:sz w:val="20"/>
                <w:szCs w:val="20"/>
                <w:lang w:eastAsia="ru-RU"/>
              </w:rPr>
              <w:br w:type="page"/>
              <w:t>федеральный округ</w:t>
            </w:r>
          </w:p>
        </w:tc>
        <w:tc>
          <w:tcPr>
            <w:tcW w:w="410" w:type="pct"/>
            <w:vAlign w:val="bottom"/>
            <w:hideMark/>
          </w:tcPr>
          <w:p w14:paraId="4251CB8A"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4,2</w:t>
            </w:r>
          </w:p>
        </w:tc>
        <w:tc>
          <w:tcPr>
            <w:tcW w:w="374" w:type="pct"/>
            <w:vAlign w:val="bottom"/>
            <w:hideMark/>
          </w:tcPr>
          <w:p w14:paraId="56FA434D"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22,8</w:t>
            </w:r>
          </w:p>
        </w:tc>
        <w:tc>
          <w:tcPr>
            <w:tcW w:w="374" w:type="pct"/>
            <w:vAlign w:val="bottom"/>
            <w:hideMark/>
          </w:tcPr>
          <w:p w14:paraId="59F4B677"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7,2</w:t>
            </w:r>
          </w:p>
        </w:tc>
        <w:tc>
          <w:tcPr>
            <w:tcW w:w="374" w:type="pct"/>
            <w:vAlign w:val="bottom"/>
            <w:hideMark/>
          </w:tcPr>
          <w:p w14:paraId="1C08D6BD"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3,8</w:t>
            </w:r>
          </w:p>
        </w:tc>
        <w:tc>
          <w:tcPr>
            <w:tcW w:w="374" w:type="pct"/>
            <w:vAlign w:val="bottom"/>
            <w:hideMark/>
          </w:tcPr>
          <w:p w14:paraId="1A22CC88"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3,3</w:t>
            </w:r>
          </w:p>
        </w:tc>
        <w:tc>
          <w:tcPr>
            <w:tcW w:w="374" w:type="pct"/>
            <w:vAlign w:val="bottom"/>
            <w:hideMark/>
          </w:tcPr>
          <w:p w14:paraId="440D35E7"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3,2</w:t>
            </w:r>
          </w:p>
        </w:tc>
        <w:tc>
          <w:tcPr>
            <w:tcW w:w="374" w:type="pct"/>
            <w:vAlign w:val="bottom"/>
            <w:hideMark/>
          </w:tcPr>
          <w:p w14:paraId="49D9B71C"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2,0</w:t>
            </w:r>
          </w:p>
        </w:tc>
        <w:tc>
          <w:tcPr>
            <w:tcW w:w="481" w:type="pct"/>
            <w:vAlign w:val="bottom"/>
            <w:hideMark/>
          </w:tcPr>
          <w:p w14:paraId="40527EFE"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0,9</w:t>
            </w:r>
          </w:p>
        </w:tc>
        <w:tc>
          <w:tcPr>
            <w:tcW w:w="572" w:type="pct"/>
            <w:vAlign w:val="bottom"/>
            <w:hideMark/>
          </w:tcPr>
          <w:p w14:paraId="37DEBD9A"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4,5</w:t>
            </w:r>
          </w:p>
        </w:tc>
      </w:tr>
      <w:tr w:rsidR="009B607F" w:rsidRPr="00036BCE" w14:paraId="7CA9188A" w14:textId="77777777" w:rsidTr="00FD3E4C">
        <w:trPr>
          <w:trHeight w:val="264"/>
          <w:jc w:val="center"/>
        </w:trPr>
        <w:tc>
          <w:tcPr>
            <w:tcW w:w="1293" w:type="pct"/>
            <w:vAlign w:val="bottom"/>
            <w:hideMark/>
          </w:tcPr>
          <w:p w14:paraId="1BD7B0F7"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Башкортостан</w:t>
            </w:r>
          </w:p>
        </w:tc>
        <w:tc>
          <w:tcPr>
            <w:tcW w:w="410" w:type="pct"/>
            <w:vAlign w:val="bottom"/>
            <w:hideMark/>
          </w:tcPr>
          <w:p w14:paraId="3CACB8BD"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4,4</w:t>
            </w:r>
          </w:p>
        </w:tc>
        <w:tc>
          <w:tcPr>
            <w:tcW w:w="374" w:type="pct"/>
            <w:vAlign w:val="bottom"/>
            <w:hideMark/>
          </w:tcPr>
          <w:p w14:paraId="49380FA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17,9</w:t>
            </w:r>
          </w:p>
        </w:tc>
        <w:tc>
          <w:tcPr>
            <w:tcW w:w="374" w:type="pct"/>
            <w:vAlign w:val="bottom"/>
            <w:hideMark/>
          </w:tcPr>
          <w:p w14:paraId="06BDC0E8"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6,2</w:t>
            </w:r>
          </w:p>
        </w:tc>
        <w:tc>
          <w:tcPr>
            <w:tcW w:w="374" w:type="pct"/>
            <w:vAlign w:val="bottom"/>
            <w:hideMark/>
          </w:tcPr>
          <w:p w14:paraId="389E3715"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4,6</w:t>
            </w:r>
          </w:p>
        </w:tc>
        <w:tc>
          <w:tcPr>
            <w:tcW w:w="374" w:type="pct"/>
            <w:vAlign w:val="bottom"/>
            <w:hideMark/>
          </w:tcPr>
          <w:p w14:paraId="28B4005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3,8</w:t>
            </w:r>
          </w:p>
        </w:tc>
        <w:tc>
          <w:tcPr>
            <w:tcW w:w="374" w:type="pct"/>
            <w:vAlign w:val="bottom"/>
            <w:hideMark/>
          </w:tcPr>
          <w:p w14:paraId="1C7CD52E"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3,6</w:t>
            </w:r>
          </w:p>
        </w:tc>
        <w:tc>
          <w:tcPr>
            <w:tcW w:w="374" w:type="pct"/>
            <w:vAlign w:val="bottom"/>
            <w:hideMark/>
          </w:tcPr>
          <w:p w14:paraId="7C0B109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0,1</w:t>
            </w:r>
          </w:p>
        </w:tc>
        <w:tc>
          <w:tcPr>
            <w:tcW w:w="481" w:type="pct"/>
            <w:vAlign w:val="bottom"/>
            <w:hideMark/>
          </w:tcPr>
          <w:p w14:paraId="4F874FC2"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72" w:type="pct"/>
            <w:vAlign w:val="bottom"/>
            <w:hideMark/>
          </w:tcPr>
          <w:p w14:paraId="150BB19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4,8</w:t>
            </w:r>
          </w:p>
        </w:tc>
      </w:tr>
      <w:tr w:rsidR="009B607F" w:rsidRPr="00036BCE" w14:paraId="6A12F5AE" w14:textId="77777777" w:rsidTr="00FD3E4C">
        <w:trPr>
          <w:trHeight w:val="264"/>
          <w:jc w:val="center"/>
        </w:trPr>
        <w:tc>
          <w:tcPr>
            <w:tcW w:w="1293" w:type="pct"/>
            <w:vAlign w:val="bottom"/>
            <w:hideMark/>
          </w:tcPr>
          <w:p w14:paraId="7E1F5DCA"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Марий Эл</w:t>
            </w:r>
          </w:p>
        </w:tc>
        <w:tc>
          <w:tcPr>
            <w:tcW w:w="410" w:type="pct"/>
            <w:vAlign w:val="bottom"/>
            <w:hideMark/>
          </w:tcPr>
          <w:p w14:paraId="145E11B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4,6</w:t>
            </w:r>
          </w:p>
        </w:tc>
        <w:tc>
          <w:tcPr>
            <w:tcW w:w="374" w:type="pct"/>
            <w:vAlign w:val="bottom"/>
            <w:hideMark/>
          </w:tcPr>
          <w:p w14:paraId="77DB1CCE"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32,1</w:t>
            </w:r>
          </w:p>
        </w:tc>
        <w:tc>
          <w:tcPr>
            <w:tcW w:w="374" w:type="pct"/>
            <w:vAlign w:val="bottom"/>
            <w:hideMark/>
          </w:tcPr>
          <w:p w14:paraId="2BECFDED"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5,7</w:t>
            </w:r>
          </w:p>
        </w:tc>
        <w:tc>
          <w:tcPr>
            <w:tcW w:w="374" w:type="pct"/>
            <w:vAlign w:val="bottom"/>
            <w:hideMark/>
          </w:tcPr>
          <w:p w14:paraId="3DD646F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4,3</w:t>
            </w:r>
          </w:p>
        </w:tc>
        <w:tc>
          <w:tcPr>
            <w:tcW w:w="374" w:type="pct"/>
            <w:vAlign w:val="bottom"/>
            <w:hideMark/>
          </w:tcPr>
          <w:p w14:paraId="606C36D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5,3</w:t>
            </w:r>
          </w:p>
        </w:tc>
        <w:tc>
          <w:tcPr>
            <w:tcW w:w="374" w:type="pct"/>
            <w:vAlign w:val="bottom"/>
            <w:hideMark/>
          </w:tcPr>
          <w:p w14:paraId="32816F5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3,7</w:t>
            </w:r>
          </w:p>
        </w:tc>
        <w:tc>
          <w:tcPr>
            <w:tcW w:w="374" w:type="pct"/>
            <w:vAlign w:val="bottom"/>
            <w:hideMark/>
          </w:tcPr>
          <w:p w14:paraId="2A981E4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0,7</w:t>
            </w:r>
          </w:p>
        </w:tc>
        <w:tc>
          <w:tcPr>
            <w:tcW w:w="481" w:type="pct"/>
            <w:vAlign w:val="bottom"/>
            <w:hideMark/>
          </w:tcPr>
          <w:p w14:paraId="28CEC8A3"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72" w:type="pct"/>
            <w:vAlign w:val="bottom"/>
            <w:hideMark/>
          </w:tcPr>
          <w:p w14:paraId="1FF3E132"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5,0</w:t>
            </w:r>
          </w:p>
        </w:tc>
      </w:tr>
      <w:tr w:rsidR="009B607F" w:rsidRPr="00036BCE" w14:paraId="04C37EAE" w14:textId="77777777" w:rsidTr="00FD3E4C">
        <w:trPr>
          <w:trHeight w:val="264"/>
          <w:jc w:val="center"/>
        </w:trPr>
        <w:tc>
          <w:tcPr>
            <w:tcW w:w="1293" w:type="pct"/>
            <w:vAlign w:val="bottom"/>
            <w:hideMark/>
          </w:tcPr>
          <w:p w14:paraId="74680F17"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Мордовия</w:t>
            </w:r>
          </w:p>
        </w:tc>
        <w:tc>
          <w:tcPr>
            <w:tcW w:w="410" w:type="pct"/>
            <w:vAlign w:val="bottom"/>
            <w:hideMark/>
          </w:tcPr>
          <w:p w14:paraId="5717E15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4,2</w:t>
            </w:r>
          </w:p>
        </w:tc>
        <w:tc>
          <w:tcPr>
            <w:tcW w:w="374" w:type="pct"/>
            <w:vAlign w:val="bottom"/>
            <w:hideMark/>
          </w:tcPr>
          <w:p w14:paraId="4A2D77F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27,1</w:t>
            </w:r>
          </w:p>
        </w:tc>
        <w:tc>
          <w:tcPr>
            <w:tcW w:w="374" w:type="pct"/>
            <w:vAlign w:val="bottom"/>
            <w:hideMark/>
          </w:tcPr>
          <w:p w14:paraId="4D5F1325"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7,8</w:t>
            </w:r>
          </w:p>
        </w:tc>
        <w:tc>
          <w:tcPr>
            <w:tcW w:w="374" w:type="pct"/>
            <w:vAlign w:val="bottom"/>
            <w:hideMark/>
          </w:tcPr>
          <w:p w14:paraId="536E4DEE"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3,4</w:t>
            </w:r>
          </w:p>
        </w:tc>
        <w:tc>
          <w:tcPr>
            <w:tcW w:w="374" w:type="pct"/>
            <w:vAlign w:val="bottom"/>
            <w:hideMark/>
          </w:tcPr>
          <w:p w14:paraId="49B074F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3,6</w:t>
            </w:r>
          </w:p>
        </w:tc>
        <w:tc>
          <w:tcPr>
            <w:tcW w:w="374" w:type="pct"/>
            <w:vAlign w:val="bottom"/>
            <w:hideMark/>
          </w:tcPr>
          <w:p w14:paraId="1184B301"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2,6</w:t>
            </w:r>
          </w:p>
        </w:tc>
        <w:tc>
          <w:tcPr>
            <w:tcW w:w="374" w:type="pct"/>
            <w:vAlign w:val="bottom"/>
            <w:hideMark/>
          </w:tcPr>
          <w:p w14:paraId="2AD3DD78"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1,8</w:t>
            </w:r>
          </w:p>
        </w:tc>
        <w:tc>
          <w:tcPr>
            <w:tcW w:w="481" w:type="pct"/>
            <w:vAlign w:val="bottom"/>
            <w:hideMark/>
          </w:tcPr>
          <w:p w14:paraId="1CE40F99"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2,4</w:t>
            </w:r>
          </w:p>
        </w:tc>
        <w:tc>
          <w:tcPr>
            <w:tcW w:w="572" w:type="pct"/>
            <w:vAlign w:val="bottom"/>
            <w:hideMark/>
          </w:tcPr>
          <w:p w14:paraId="7437339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4,5</w:t>
            </w:r>
          </w:p>
        </w:tc>
      </w:tr>
      <w:tr w:rsidR="009B607F" w:rsidRPr="00036BCE" w14:paraId="15B39932" w14:textId="77777777" w:rsidTr="00FD3E4C">
        <w:trPr>
          <w:trHeight w:val="264"/>
          <w:jc w:val="center"/>
        </w:trPr>
        <w:tc>
          <w:tcPr>
            <w:tcW w:w="1293" w:type="pct"/>
            <w:vAlign w:val="bottom"/>
            <w:hideMark/>
          </w:tcPr>
          <w:p w14:paraId="5ADF83B2"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Республика Татарстан</w:t>
            </w:r>
          </w:p>
        </w:tc>
        <w:tc>
          <w:tcPr>
            <w:tcW w:w="410" w:type="pct"/>
            <w:vAlign w:val="bottom"/>
            <w:hideMark/>
          </w:tcPr>
          <w:p w14:paraId="4BCC1D21"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3,3</w:t>
            </w:r>
          </w:p>
        </w:tc>
        <w:tc>
          <w:tcPr>
            <w:tcW w:w="374" w:type="pct"/>
            <w:vAlign w:val="bottom"/>
            <w:hideMark/>
          </w:tcPr>
          <w:p w14:paraId="7086502E"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18,0</w:t>
            </w:r>
          </w:p>
        </w:tc>
        <w:tc>
          <w:tcPr>
            <w:tcW w:w="374" w:type="pct"/>
            <w:vAlign w:val="bottom"/>
            <w:hideMark/>
          </w:tcPr>
          <w:p w14:paraId="6BBEE2B4"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6,7</w:t>
            </w:r>
          </w:p>
        </w:tc>
        <w:tc>
          <w:tcPr>
            <w:tcW w:w="374" w:type="pct"/>
            <w:vAlign w:val="bottom"/>
            <w:hideMark/>
          </w:tcPr>
          <w:p w14:paraId="150C061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2,5</w:t>
            </w:r>
          </w:p>
        </w:tc>
        <w:tc>
          <w:tcPr>
            <w:tcW w:w="374" w:type="pct"/>
            <w:vAlign w:val="bottom"/>
            <w:hideMark/>
          </w:tcPr>
          <w:p w14:paraId="0953173F"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2,1</w:t>
            </w:r>
          </w:p>
        </w:tc>
        <w:tc>
          <w:tcPr>
            <w:tcW w:w="374" w:type="pct"/>
            <w:vAlign w:val="bottom"/>
            <w:hideMark/>
          </w:tcPr>
          <w:p w14:paraId="53AF92C5"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2,0</w:t>
            </w:r>
          </w:p>
        </w:tc>
        <w:tc>
          <w:tcPr>
            <w:tcW w:w="374" w:type="pct"/>
            <w:vAlign w:val="bottom"/>
            <w:hideMark/>
          </w:tcPr>
          <w:p w14:paraId="119E62F7"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0,7</w:t>
            </w:r>
          </w:p>
        </w:tc>
        <w:tc>
          <w:tcPr>
            <w:tcW w:w="481" w:type="pct"/>
            <w:vAlign w:val="bottom"/>
            <w:hideMark/>
          </w:tcPr>
          <w:p w14:paraId="04475794"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72" w:type="pct"/>
            <w:vAlign w:val="bottom"/>
            <w:hideMark/>
          </w:tcPr>
          <w:p w14:paraId="3FF784EF"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3,5</w:t>
            </w:r>
          </w:p>
        </w:tc>
      </w:tr>
      <w:tr w:rsidR="009B607F" w:rsidRPr="00036BCE" w14:paraId="50552FA1" w14:textId="77777777" w:rsidTr="00FD3E4C">
        <w:trPr>
          <w:trHeight w:val="264"/>
          <w:jc w:val="center"/>
        </w:trPr>
        <w:tc>
          <w:tcPr>
            <w:tcW w:w="1293" w:type="pct"/>
            <w:vAlign w:val="bottom"/>
            <w:hideMark/>
          </w:tcPr>
          <w:p w14:paraId="2608DADF"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Удмуртская Республика</w:t>
            </w:r>
          </w:p>
        </w:tc>
        <w:tc>
          <w:tcPr>
            <w:tcW w:w="410" w:type="pct"/>
            <w:vAlign w:val="bottom"/>
            <w:hideMark/>
          </w:tcPr>
          <w:p w14:paraId="3CC17055"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4,3</w:t>
            </w:r>
          </w:p>
        </w:tc>
        <w:tc>
          <w:tcPr>
            <w:tcW w:w="374" w:type="pct"/>
            <w:vAlign w:val="bottom"/>
            <w:hideMark/>
          </w:tcPr>
          <w:p w14:paraId="63FF461E"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37,1</w:t>
            </w:r>
          </w:p>
        </w:tc>
        <w:tc>
          <w:tcPr>
            <w:tcW w:w="374" w:type="pct"/>
            <w:vAlign w:val="bottom"/>
            <w:hideMark/>
          </w:tcPr>
          <w:p w14:paraId="5331D38D"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4,9</w:t>
            </w:r>
          </w:p>
        </w:tc>
        <w:tc>
          <w:tcPr>
            <w:tcW w:w="374" w:type="pct"/>
            <w:vAlign w:val="bottom"/>
            <w:hideMark/>
          </w:tcPr>
          <w:p w14:paraId="398D9C38"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3,4</w:t>
            </w:r>
          </w:p>
        </w:tc>
        <w:tc>
          <w:tcPr>
            <w:tcW w:w="374" w:type="pct"/>
            <w:vAlign w:val="bottom"/>
            <w:hideMark/>
          </w:tcPr>
          <w:p w14:paraId="08AEDB93"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4,2</w:t>
            </w:r>
          </w:p>
        </w:tc>
        <w:tc>
          <w:tcPr>
            <w:tcW w:w="374" w:type="pct"/>
            <w:vAlign w:val="bottom"/>
            <w:hideMark/>
          </w:tcPr>
          <w:p w14:paraId="372A57F7"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3,8</w:t>
            </w:r>
          </w:p>
        </w:tc>
        <w:tc>
          <w:tcPr>
            <w:tcW w:w="374" w:type="pct"/>
            <w:vAlign w:val="bottom"/>
            <w:hideMark/>
          </w:tcPr>
          <w:p w14:paraId="6E7D7618"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5,5</w:t>
            </w:r>
          </w:p>
        </w:tc>
        <w:tc>
          <w:tcPr>
            <w:tcW w:w="481" w:type="pct"/>
            <w:vAlign w:val="bottom"/>
            <w:hideMark/>
          </w:tcPr>
          <w:p w14:paraId="5E286EF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72" w:type="pct"/>
            <w:vAlign w:val="bottom"/>
            <w:hideMark/>
          </w:tcPr>
          <w:p w14:paraId="50365B3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4,3</w:t>
            </w:r>
          </w:p>
        </w:tc>
      </w:tr>
      <w:tr w:rsidR="009B607F" w:rsidRPr="00036BCE" w14:paraId="08E8B48E" w14:textId="77777777" w:rsidTr="00FD3E4C">
        <w:trPr>
          <w:trHeight w:val="264"/>
          <w:jc w:val="center"/>
        </w:trPr>
        <w:tc>
          <w:tcPr>
            <w:tcW w:w="1293" w:type="pct"/>
            <w:vAlign w:val="bottom"/>
            <w:hideMark/>
          </w:tcPr>
          <w:p w14:paraId="6F11229B" w14:textId="77777777" w:rsidR="009B607F" w:rsidRPr="00036BCE" w:rsidRDefault="009B607F" w:rsidP="00DD422A">
            <w:pPr>
              <w:spacing w:after="120" w:line="240" w:lineRule="auto"/>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Чувашская Республика</w:t>
            </w:r>
          </w:p>
        </w:tc>
        <w:tc>
          <w:tcPr>
            <w:tcW w:w="410" w:type="pct"/>
            <w:vAlign w:val="bottom"/>
            <w:hideMark/>
          </w:tcPr>
          <w:p w14:paraId="7F697C75"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4,7</w:t>
            </w:r>
          </w:p>
        </w:tc>
        <w:tc>
          <w:tcPr>
            <w:tcW w:w="374" w:type="pct"/>
            <w:vAlign w:val="bottom"/>
            <w:hideMark/>
          </w:tcPr>
          <w:p w14:paraId="0CD880EE"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19,7</w:t>
            </w:r>
          </w:p>
        </w:tc>
        <w:tc>
          <w:tcPr>
            <w:tcW w:w="374" w:type="pct"/>
            <w:vAlign w:val="bottom"/>
            <w:hideMark/>
          </w:tcPr>
          <w:p w14:paraId="68D6D7A4"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5,0</w:t>
            </w:r>
          </w:p>
        </w:tc>
        <w:tc>
          <w:tcPr>
            <w:tcW w:w="374" w:type="pct"/>
            <w:vAlign w:val="bottom"/>
            <w:hideMark/>
          </w:tcPr>
          <w:p w14:paraId="151B9CBA"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4,7</w:t>
            </w:r>
          </w:p>
        </w:tc>
        <w:tc>
          <w:tcPr>
            <w:tcW w:w="374" w:type="pct"/>
            <w:vAlign w:val="bottom"/>
            <w:hideMark/>
          </w:tcPr>
          <w:p w14:paraId="5F583F7E"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5,5</w:t>
            </w:r>
          </w:p>
        </w:tc>
        <w:tc>
          <w:tcPr>
            <w:tcW w:w="374" w:type="pct"/>
            <w:vAlign w:val="bottom"/>
            <w:hideMark/>
          </w:tcPr>
          <w:p w14:paraId="5788C041"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3,6</w:t>
            </w:r>
          </w:p>
        </w:tc>
        <w:tc>
          <w:tcPr>
            <w:tcW w:w="374" w:type="pct"/>
            <w:vAlign w:val="bottom"/>
            <w:hideMark/>
          </w:tcPr>
          <w:p w14:paraId="344464A4"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1,1</w:t>
            </w:r>
          </w:p>
        </w:tc>
        <w:tc>
          <w:tcPr>
            <w:tcW w:w="481" w:type="pct"/>
            <w:vAlign w:val="bottom"/>
            <w:hideMark/>
          </w:tcPr>
          <w:p w14:paraId="3ED5B80D"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w:t>
            </w:r>
          </w:p>
        </w:tc>
        <w:tc>
          <w:tcPr>
            <w:tcW w:w="572" w:type="pct"/>
            <w:vAlign w:val="bottom"/>
            <w:hideMark/>
          </w:tcPr>
          <w:p w14:paraId="2802A7B6" w14:textId="77777777" w:rsidR="009B607F" w:rsidRPr="00036BCE" w:rsidRDefault="009B607F" w:rsidP="00750023">
            <w:pPr>
              <w:spacing w:after="120" w:line="240" w:lineRule="auto"/>
              <w:jc w:val="center"/>
              <w:rPr>
                <w:rFonts w:ascii="Times New Roman" w:hAnsi="Times New Roman" w:cs="Times New Roman"/>
                <w:b/>
                <w:bCs/>
                <w:sz w:val="20"/>
                <w:szCs w:val="20"/>
                <w:lang w:eastAsia="ru-RU"/>
              </w:rPr>
            </w:pPr>
            <w:r w:rsidRPr="00036BCE">
              <w:rPr>
                <w:rFonts w:ascii="Times New Roman" w:hAnsi="Times New Roman" w:cs="Times New Roman"/>
                <w:b/>
                <w:bCs/>
                <w:sz w:val="20"/>
                <w:szCs w:val="20"/>
                <w:lang w:eastAsia="ru-RU"/>
              </w:rPr>
              <w:t>5,0</w:t>
            </w:r>
          </w:p>
        </w:tc>
      </w:tr>
      <w:tr w:rsidR="009B607F" w:rsidRPr="00036BCE" w14:paraId="49124DE6" w14:textId="77777777" w:rsidTr="00FD3E4C">
        <w:trPr>
          <w:trHeight w:val="264"/>
          <w:jc w:val="center"/>
        </w:trPr>
        <w:tc>
          <w:tcPr>
            <w:tcW w:w="1293" w:type="pct"/>
            <w:vAlign w:val="bottom"/>
            <w:hideMark/>
          </w:tcPr>
          <w:p w14:paraId="62637158"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Пермский край</w:t>
            </w:r>
          </w:p>
        </w:tc>
        <w:tc>
          <w:tcPr>
            <w:tcW w:w="410" w:type="pct"/>
            <w:vAlign w:val="bottom"/>
            <w:hideMark/>
          </w:tcPr>
          <w:p w14:paraId="1C001AEE"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5,2</w:t>
            </w:r>
          </w:p>
        </w:tc>
        <w:tc>
          <w:tcPr>
            <w:tcW w:w="374" w:type="pct"/>
            <w:vAlign w:val="bottom"/>
            <w:hideMark/>
          </w:tcPr>
          <w:p w14:paraId="4B15EDC2"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27,3</w:t>
            </w:r>
          </w:p>
        </w:tc>
        <w:tc>
          <w:tcPr>
            <w:tcW w:w="374" w:type="pct"/>
            <w:vAlign w:val="bottom"/>
            <w:hideMark/>
          </w:tcPr>
          <w:p w14:paraId="234F0864"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7,7</w:t>
            </w:r>
          </w:p>
        </w:tc>
        <w:tc>
          <w:tcPr>
            <w:tcW w:w="374" w:type="pct"/>
            <w:vAlign w:val="bottom"/>
            <w:hideMark/>
          </w:tcPr>
          <w:p w14:paraId="2A01A0C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4,6</w:t>
            </w:r>
          </w:p>
        </w:tc>
        <w:tc>
          <w:tcPr>
            <w:tcW w:w="374" w:type="pct"/>
            <w:vAlign w:val="bottom"/>
            <w:hideMark/>
          </w:tcPr>
          <w:p w14:paraId="1B827BFE"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4,2</w:t>
            </w:r>
          </w:p>
        </w:tc>
        <w:tc>
          <w:tcPr>
            <w:tcW w:w="374" w:type="pct"/>
            <w:vAlign w:val="bottom"/>
            <w:hideMark/>
          </w:tcPr>
          <w:p w14:paraId="77DB767E"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5,0</w:t>
            </w:r>
          </w:p>
        </w:tc>
        <w:tc>
          <w:tcPr>
            <w:tcW w:w="374" w:type="pct"/>
            <w:vAlign w:val="bottom"/>
            <w:hideMark/>
          </w:tcPr>
          <w:p w14:paraId="395DBAF5"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2,4</w:t>
            </w:r>
          </w:p>
        </w:tc>
        <w:tc>
          <w:tcPr>
            <w:tcW w:w="481" w:type="pct"/>
            <w:vAlign w:val="bottom"/>
            <w:hideMark/>
          </w:tcPr>
          <w:p w14:paraId="5BDA1428"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4,5</w:t>
            </w:r>
          </w:p>
        </w:tc>
        <w:tc>
          <w:tcPr>
            <w:tcW w:w="572" w:type="pct"/>
            <w:vAlign w:val="bottom"/>
            <w:hideMark/>
          </w:tcPr>
          <w:p w14:paraId="5844237D"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5,4</w:t>
            </w:r>
          </w:p>
        </w:tc>
      </w:tr>
      <w:tr w:rsidR="009B607F" w:rsidRPr="00036BCE" w14:paraId="458F1595" w14:textId="77777777" w:rsidTr="00FD3E4C">
        <w:trPr>
          <w:trHeight w:val="264"/>
          <w:jc w:val="center"/>
        </w:trPr>
        <w:tc>
          <w:tcPr>
            <w:tcW w:w="1293" w:type="pct"/>
            <w:vAlign w:val="bottom"/>
            <w:hideMark/>
          </w:tcPr>
          <w:p w14:paraId="5E434213"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Кировская область</w:t>
            </w:r>
          </w:p>
        </w:tc>
        <w:tc>
          <w:tcPr>
            <w:tcW w:w="410" w:type="pct"/>
            <w:vAlign w:val="bottom"/>
            <w:hideMark/>
          </w:tcPr>
          <w:p w14:paraId="554AC4B8"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4,8</w:t>
            </w:r>
          </w:p>
        </w:tc>
        <w:tc>
          <w:tcPr>
            <w:tcW w:w="374" w:type="pct"/>
            <w:vAlign w:val="bottom"/>
            <w:hideMark/>
          </w:tcPr>
          <w:p w14:paraId="30699D5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30,6</w:t>
            </w:r>
          </w:p>
        </w:tc>
        <w:tc>
          <w:tcPr>
            <w:tcW w:w="374" w:type="pct"/>
            <w:vAlign w:val="bottom"/>
            <w:hideMark/>
          </w:tcPr>
          <w:p w14:paraId="5EC4D11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8,1</w:t>
            </w:r>
          </w:p>
        </w:tc>
        <w:tc>
          <w:tcPr>
            <w:tcW w:w="374" w:type="pct"/>
            <w:vAlign w:val="bottom"/>
            <w:hideMark/>
          </w:tcPr>
          <w:p w14:paraId="3F954C32"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3,0</w:t>
            </w:r>
          </w:p>
        </w:tc>
        <w:tc>
          <w:tcPr>
            <w:tcW w:w="374" w:type="pct"/>
            <w:vAlign w:val="bottom"/>
            <w:hideMark/>
          </w:tcPr>
          <w:p w14:paraId="5D98FDE4"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2,8</w:t>
            </w:r>
          </w:p>
        </w:tc>
        <w:tc>
          <w:tcPr>
            <w:tcW w:w="374" w:type="pct"/>
            <w:vAlign w:val="bottom"/>
            <w:hideMark/>
          </w:tcPr>
          <w:p w14:paraId="51510AF7"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6,3</w:t>
            </w:r>
          </w:p>
        </w:tc>
        <w:tc>
          <w:tcPr>
            <w:tcW w:w="374" w:type="pct"/>
            <w:vAlign w:val="bottom"/>
            <w:hideMark/>
          </w:tcPr>
          <w:p w14:paraId="2D1E783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1,3</w:t>
            </w:r>
          </w:p>
        </w:tc>
        <w:tc>
          <w:tcPr>
            <w:tcW w:w="481" w:type="pct"/>
            <w:vAlign w:val="bottom"/>
            <w:hideMark/>
          </w:tcPr>
          <w:p w14:paraId="04F72264"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72" w:type="pct"/>
            <w:vAlign w:val="bottom"/>
            <w:hideMark/>
          </w:tcPr>
          <w:p w14:paraId="17EEF739"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5,0</w:t>
            </w:r>
          </w:p>
        </w:tc>
      </w:tr>
      <w:tr w:rsidR="009B607F" w:rsidRPr="00036BCE" w14:paraId="0F515B2C" w14:textId="77777777" w:rsidTr="00FD3E4C">
        <w:trPr>
          <w:trHeight w:val="264"/>
          <w:jc w:val="center"/>
        </w:trPr>
        <w:tc>
          <w:tcPr>
            <w:tcW w:w="1293" w:type="pct"/>
            <w:vAlign w:val="bottom"/>
            <w:hideMark/>
          </w:tcPr>
          <w:p w14:paraId="1D3BC0BC"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Нижегородская область</w:t>
            </w:r>
          </w:p>
        </w:tc>
        <w:tc>
          <w:tcPr>
            <w:tcW w:w="410" w:type="pct"/>
            <w:vAlign w:val="bottom"/>
            <w:hideMark/>
          </w:tcPr>
          <w:p w14:paraId="185DAA57"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4,1</w:t>
            </w:r>
          </w:p>
        </w:tc>
        <w:tc>
          <w:tcPr>
            <w:tcW w:w="374" w:type="pct"/>
            <w:vAlign w:val="bottom"/>
            <w:hideMark/>
          </w:tcPr>
          <w:p w14:paraId="5C5C8E5D"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36,7</w:t>
            </w:r>
          </w:p>
        </w:tc>
        <w:tc>
          <w:tcPr>
            <w:tcW w:w="374" w:type="pct"/>
            <w:vAlign w:val="bottom"/>
            <w:hideMark/>
          </w:tcPr>
          <w:p w14:paraId="65CE7FEB"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10,7</w:t>
            </w:r>
          </w:p>
        </w:tc>
        <w:tc>
          <w:tcPr>
            <w:tcW w:w="374" w:type="pct"/>
            <w:vAlign w:val="bottom"/>
            <w:hideMark/>
          </w:tcPr>
          <w:p w14:paraId="3E0E370F"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3,0</w:t>
            </w:r>
          </w:p>
        </w:tc>
        <w:tc>
          <w:tcPr>
            <w:tcW w:w="374" w:type="pct"/>
            <w:vAlign w:val="bottom"/>
            <w:hideMark/>
          </w:tcPr>
          <w:p w14:paraId="4263086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2,3</w:t>
            </w:r>
          </w:p>
        </w:tc>
        <w:tc>
          <w:tcPr>
            <w:tcW w:w="374" w:type="pct"/>
            <w:vAlign w:val="bottom"/>
            <w:hideMark/>
          </w:tcPr>
          <w:p w14:paraId="6C45211D"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1,8</w:t>
            </w:r>
          </w:p>
        </w:tc>
        <w:tc>
          <w:tcPr>
            <w:tcW w:w="374" w:type="pct"/>
            <w:vAlign w:val="bottom"/>
            <w:hideMark/>
          </w:tcPr>
          <w:p w14:paraId="3314585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1,3</w:t>
            </w:r>
          </w:p>
        </w:tc>
        <w:tc>
          <w:tcPr>
            <w:tcW w:w="481" w:type="pct"/>
            <w:vAlign w:val="bottom"/>
            <w:hideMark/>
          </w:tcPr>
          <w:p w14:paraId="2E8EA0F5"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72" w:type="pct"/>
            <w:vAlign w:val="bottom"/>
            <w:hideMark/>
          </w:tcPr>
          <w:p w14:paraId="30C1A12F"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4,4</w:t>
            </w:r>
          </w:p>
        </w:tc>
      </w:tr>
      <w:tr w:rsidR="009B607F" w:rsidRPr="00036BCE" w14:paraId="5532A19E" w14:textId="77777777" w:rsidTr="00FD3E4C">
        <w:trPr>
          <w:trHeight w:val="264"/>
          <w:jc w:val="center"/>
        </w:trPr>
        <w:tc>
          <w:tcPr>
            <w:tcW w:w="1293" w:type="pct"/>
            <w:vAlign w:val="bottom"/>
            <w:hideMark/>
          </w:tcPr>
          <w:p w14:paraId="3F236B52"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Оренбургская область</w:t>
            </w:r>
          </w:p>
        </w:tc>
        <w:tc>
          <w:tcPr>
            <w:tcW w:w="410" w:type="pct"/>
            <w:vAlign w:val="bottom"/>
            <w:hideMark/>
          </w:tcPr>
          <w:p w14:paraId="4CD8F571"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4,4</w:t>
            </w:r>
          </w:p>
        </w:tc>
        <w:tc>
          <w:tcPr>
            <w:tcW w:w="374" w:type="pct"/>
            <w:vAlign w:val="bottom"/>
            <w:hideMark/>
          </w:tcPr>
          <w:p w14:paraId="3A4CC2E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10,0</w:t>
            </w:r>
          </w:p>
        </w:tc>
        <w:tc>
          <w:tcPr>
            <w:tcW w:w="374" w:type="pct"/>
            <w:vAlign w:val="bottom"/>
            <w:hideMark/>
          </w:tcPr>
          <w:p w14:paraId="2DDEAD87"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7,6</w:t>
            </w:r>
          </w:p>
        </w:tc>
        <w:tc>
          <w:tcPr>
            <w:tcW w:w="374" w:type="pct"/>
            <w:vAlign w:val="bottom"/>
            <w:hideMark/>
          </w:tcPr>
          <w:p w14:paraId="52B3ED0F"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4,2</w:t>
            </w:r>
          </w:p>
        </w:tc>
        <w:tc>
          <w:tcPr>
            <w:tcW w:w="374" w:type="pct"/>
            <w:vAlign w:val="bottom"/>
            <w:hideMark/>
          </w:tcPr>
          <w:p w14:paraId="5B9A2A32"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2,9</w:t>
            </w:r>
          </w:p>
        </w:tc>
        <w:tc>
          <w:tcPr>
            <w:tcW w:w="374" w:type="pct"/>
            <w:vAlign w:val="bottom"/>
            <w:hideMark/>
          </w:tcPr>
          <w:p w14:paraId="4451A086"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4,3</w:t>
            </w:r>
          </w:p>
        </w:tc>
        <w:tc>
          <w:tcPr>
            <w:tcW w:w="374" w:type="pct"/>
            <w:vAlign w:val="bottom"/>
            <w:hideMark/>
          </w:tcPr>
          <w:p w14:paraId="0A87FEC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1,5</w:t>
            </w:r>
          </w:p>
        </w:tc>
        <w:tc>
          <w:tcPr>
            <w:tcW w:w="481" w:type="pct"/>
            <w:vAlign w:val="bottom"/>
            <w:hideMark/>
          </w:tcPr>
          <w:p w14:paraId="1E463126"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72" w:type="pct"/>
            <w:vAlign w:val="bottom"/>
            <w:hideMark/>
          </w:tcPr>
          <w:p w14:paraId="05D84744"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4,8</w:t>
            </w:r>
          </w:p>
        </w:tc>
      </w:tr>
      <w:tr w:rsidR="009B607F" w:rsidRPr="00036BCE" w14:paraId="612FF092" w14:textId="77777777" w:rsidTr="00FD3E4C">
        <w:trPr>
          <w:trHeight w:val="264"/>
          <w:jc w:val="center"/>
        </w:trPr>
        <w:tc>
          <w:tcPr>
            <w:tcW w:w="1293" w:type="pct"/>
            <w:vAlign w:val="bottom"/>
            <w:hideMark/>
          </w:tcPr>
          <w:p w14:paraId="126F00CB"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Пензенская область</w:t>
            </w:r>
          </w:p>
        </w:tc>
        <w:tc>
          <w:tcPr>
            <w:tcW w:w="410" w:type="pct"/>
            <w:vAlign w:val="bottom"/>
            <w:hideMark/>
          </w:tcPr>
          <w:p w14:paraId="477E2FC8"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4,3</w:t>
            </w:r>
          </w:p>
        </w:tc>
        <w:tc>
          <w:tcPr>
            <w:tcW w:w="374" w:type="pct"/>
            <w:vAlign w:val="bottom"/>
            <w:hideMark/>
          </w:tcPr>
          <w:p w14:paraId="4EFBE2C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11,9</w:t>
            </w:r>
          </w:p>
        </w:tc>
        <w:tc>
          <w:tcPr>
            <w:tcW w:w="374" w:type="pct"/>
            <w:vAlign w:val="bottom"/>
            <w:hideMark/>
          </w:tcPr>
          <w:p w14:paraId="30388F77"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8,2</w:t>
            </w:r>
          </w:p>
        </w:tc>
        <w:tc>
          <w:tcPr>
            <w:tcW w:w="374" w:type="pct"/>
            <w:vAlign w:val="bottom"/>
            <w:hideMark/>
          </w:tcPr>
          <w:p w14:paraId="04E49C87"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5,9</w:t>
            </w:r>
          </w:p>
        </w:tc>
        <w:tc>
          <w:tcPr>
            <w:tcW w:w="374" w:type="pct"/>
            <w:vAlign w:val="bottom"/>
            <w:hideMark/>
          </w:tcPr>
          <w:p w14:paraId="5155A7C8"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2,1</w:t>
            </w:r>
          </w:p>
        </w:tc>
        <w:tc>
          <w:tcPr>
            <w:tcW w:w="374" w:type="pct"/>
            <w:vAlign w:val="bottom"/>
            <w:hideMark/>
          </w:tcPr>
          <w:p w14:paraId="5E127B19"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2,8</w:t>
            </w:r>
          </w:p>
        </w:tc>
        <w:tc>
          <w:tcPr>
            <w:tcW w:w="374" w:type="pct"/>
            <w:vAlign w:val="bottom"/>
            <w:hideMark/>
          </w:tcPr>
          <w:p w14:paraId="060946F3"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1,1</w:t>
            </w:r>
          </w:p>
        </w:tc>
        <w:tc>
          <w:tcPr>
            <w:tcW w:w="481" w:type="pct"/>
            <w:vAlign w:val="bottom"/>
            <w:hideMark/>
          </w:tcPr>
          <w:p w14:paraId="2CF39C17"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72" w:type="pct"/>
            <w:vAlign w:val="bottom"/>
            <w:hideMark/>
          </w:tcPr>
          <w:p w14:paraId="18B7E098"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4,8</w:t>
            </w:r>
          </w:p>
        </w:tc>
      </w:tr>
      <w:tr w:rsidR="009B607F" w:rsidRPr="00036BCE" w14:paraId="7E8805DF" w14:textId="77777777" w:rsidTr="00FD3E4C">
        <w:trPr>
          <w:trHeight w:val="264"/>
          <w:jc w:val="center"/>
        </w:trPr>
        <w:tc>
          <w:tcPr>
            <w:tcW w:w="1293" w:type="pct"/>
            <w:vAlign w:val="bottom"/>
            <w:hideMark/>
          </w:tcPr>
          <w:p w14:paraId="072D0A94"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Самарская область</w:t>
            </w:r>
          </w:p>
        </w:tc>
        <w:tc>
          <w:tcPr>
            <w:tcW w:w="410" w:type="pct"/>
            <w:vAlign w:val="bottom"/>
            <w:hideMark/>
          </w:tcPr>
          <w:p w14:paraId="65FB74B4"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3,9</w:t>
            </w:r>
          </w:p>
        </w:tc>
        <w:tc>
          <w:tcPr>
            <w:tcW w:w="374" w:type="pct"/>
            <w:vAlign w:val="bottom"/>
            <w:hideMark/>
          </w:tcPr>
          <w:p w14:paraId="7AB90C48"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13,7</w:t>
            </w:r>
          </w:p>
        </w:tc>
        <w:tc>
          <w:tcPr>
            <w:tcW w:w="374" w:type="pct"/>
            <w:vAlign w:val="bottom"/>
            <w:hideMark/>
          </w:tcPr>
          <w:p w14:paraId="28191FC4"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5,8</w:t>
            </w:r>
          </w:p>
        </w:tc>
        <w:tc>
          <w:tcPr>
            <w:tcW w:w="374" w:type="pct"/>
            <w:vAlign w:val="bottom"/>
            <w:hideMark/>
          </w:tcPr>
          <w:p w14:paraId="66E4748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3,9</w:t>
            </w:r>
          </w:p>
        </w:tc>
        <w:tc>
          <w:tcPr>
            <w:tcW w:w="374" w:type="pct"/>
            <w:vAlign w:val="bottom"/>
            <w:hideMark/>
          </w:tcPr>
          <w:p w14:paraId="65581099"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3,8</w:t>
            </w:r>
          </w:p>
        </w:tc>
        <w:tc>
          <w:tcPr>
            <w:tcW w:w="374" w:type="pct"/>
            <w:vAlign w:val="bottom"/>
            <w:hideMark/>
          </w:tcPr>
          <w:p w14:paraId="7E81B371"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1,9</w:t>
            </w:r>
          </w:p>
        </w:tc>
        <w:tc>
          <w:tcPr>
            <w:tcW w:w="374" w:type="pct"/>
            <w:vAlign w:val="bottom"/>
            <w:hideMark/>
          </w:tcPr>
          <w:p w14:paraId="50CDEB8A"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5,4</w:t>
            </w:r>
          </w:p>
        </w:tc>
        <w:tc>
          <w:tcPr>
            <w:tcW w:w="481" w:type="pct"/>
            <w:vAlign w:val="bottom"/>
            <w:hideMark/>
          </w:tcPr>
          <w:p w14:paraId="06D1DFC8"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3,2</w:t>
            </w:r>
          </w:p>
        </w:tc>
        <w:tc>
          <w:tcPr>
            <w:tcW w:w="572" w:type="pct"/>
            <w:vAlign w:val="bottom"/>
            <w:hideMark/>
          </w:tcPr>
          <w:p w14:paraId="3C82BC8B"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3,9</w:t>
            </w:r>
          </w:p>
        </w:tc>
      </w:tr>
      <w:tr w:rsidR="009B607F" w:rsidRPr="00036BCE" w14:paraId="12266EB8" w14:textId="77777777" w:rsidTr="00FD3E4C">
        <w:trPr>
          <w:trHeight w:val="264"/>
          <w:jc w:val="center"/>
        </w:trPr>
        <w:tc>
          <w:tcPr>
            <w:tcW w:w="1293" w:type="pct"/>
            <w:vAlign w:val="bottom"/>
            <w:hideMark/>
          </w:tcPr>
          <w:p w14:paraId="435632FF"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Саратовская область</w:t>
            </w:r>
          </w:p>
        </w:tc>
        <w:tc>
          <w:tcPr>
            <w:tcW w:w="410" w:type="pct"/>
            <w:vAlign w:val="bottom"/>
            <w:hideMark/>
          </w:tcPr>
          <w:p w14:paraId="5CEF4B8F"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4,3</w:t>
            </w:r>
          </w:p>
        </w:tc>
        <w:tc>
          <w:tcPr>
            <w:tcW w:w="374" w:type="pct"/>
            <w:vAlign w:val="bottom"/>
            <w:hideMark/>
          </w:tcPr>
          <w:p w14:paraId="63328E81"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28,6</w:t>
            </w:r>
          </w:p>
        </w:tc>
        <w:tc>
          <w:tcPr>
            <w:tcW w:w="374" w:type="pct"/>
            <w:vAlign w:val="bottom"/>
            <w:hideMark/>
          </w:tcPr>
          <w:p w14:paraId="2591D7B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8,2</w:t>
            </w:r>
          </w:p>
        </w:tc>
        <w:tc>
          <w:tcPr>
            <w:tcW w:w="374" w:type="pct"/>
            <w:vAlign w:val="bottom"/>
            <w:hideMark/>
          </w:tcPr>
          <w:p w14:paraId="670E1E36"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4,0</w:t>
            </w:r>
          </w:p>
        </w:tc>
        <w:tc>
          <w:tcPr>
            <w:tcW w:w="374" w:type="pct"/>
            <w:vAlign w:val="bottom"/>
            <w:hideMark/>
          </w:tcPr>
          <w:p w14:paraId="23A9F26F"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3,0</w:t>
            </w:r>
          </w:p>
        </w:tc>
        <w:tc>
          <w:tcPr>
            <w:tcW w:w="374" w:type="pct"/>
            <w:vAlign w:val="bottom"/>
            <w:hideMark/>
          </w:tcPr>
          <w:p w14:paraId="49C6469E"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3,1</w:t>
            </w:r>
          </w:p>
        </w:tc>
        <w:tc>
          <w:tcPr>
            <w:tcW w:w="374" w:type="pct"/>
            <w:vAlign w:val="bottom"/>
            <w:hideMark/>
          </w:tcPr>
          <w:p w14:paraId="56900160"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0,4</w:t>
            </w:r>
          </w:p>
        </w:tc>
        <w:tc>
          <w:tcPr>
            <w:tcW w:w="481" w:type="pct"/>
            <w:vAlign w:val="bottom"/>
            <w:hideMark/>
          </w:tcPr>
          <w:p w14:paraId="6D91A1E1"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1,9</w:t>
            </w:r>
          </w:p>
        </w:tc>
        <w:tc>
          <w:tcPr>
            <w:tcW w:w="572" w:type="pct"/>
            <w:vAlign w:val="bottom"/>
            <w:hideMark/>
          </w:tcPr>
          <w:p w14:paraId="06FC250F"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4,6</w:t>
            </w:r>
          </w:p>
        </w:tc>
      </w:tr>
      <w:tr w:rsidR="009B607F" w:rsidRPr="00036BCE" w14:paraId="0A410592" w14:textId="77777777" w:rsidTr="00FD3E4C">
        <w:trPr>
          <w:trHeight w:val="264"/>
          <w:jc w:val="center"/>
        </w:trPr>
        <w:tc>
          <w:tcPr>
            <w:tcW w:w="1293" w:type="pct"/>
            <w:vAlign w:val="bottom"/>
            <w:hideMark/>
          </w:tcPr>
          <w:p w14:paraId="67723A25" w14:textId="77777777" w:rsidR="009B607F" w:rsidRPr="00036BCE" w:rsidRDefault="009B607F" w:rsidP="00DD422A">
            <w:pPr>
              <w:spacing w:after="120" w:line="240" w:lineRule="auto"/>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Ульяновская область</w:t>
            </w:r>
          </w:p>
        </w:tc>
        <w:tc>
          <w:tcPr>
            <w:tcW w:w="410" w:type="pct"/>
            <w:vAlign w:val="bottom"/>
            <w:hideMark/>
          </w:tcPr>
          <w:p w14:paraId="242D8B37"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3,8</w:t>
            </w:r>
          </w:p>
        </w:tc>
        <w:tc>
          <w:tcPr>
            <w:tcW w:w="374" w:type="pct"/>
            <w:vAlign w:val="bottom"/>
            <w:hideMark/>
          </w:tcPr>
          <w:p w14:paraId="0242746E"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29,0</w:t>
            </w:r>
          </w:p>
        </w:tc>
        <w:tc>
          <w:tcPr>
            <w:tcW w:w="374" w:type="pct"/>
            <w:vAlign w:val="bottom"/>
            <w:hideMark/>
          </w:tcPr>
          <w:p w14:paraId="4A796352"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5,3</w:t>
            </w:r>
          </w:p>
        </w:tc>
        <w:tc>
          <w:tcPr>
            <w:tcW w:w="374" w:type="pct"/>
            <w:vAlign w:val="bottom"/>
            <w:hideMark/>
          </w:tcPr>
          <w:p w14:paraId="2DE425F2"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3,0</w:t>
            </w:r>
          </w:p>
        </w:tc>
        <w:tc>
          <w:tcPr>
            <w:tcW w:w="374" w:type="pct"/>
            <w:vAlign w:val="bottom"/>
            <w:hideMark/>
          </w:tcPr>
          <w:p w14:paraId="249087A3"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3,5</w:t>
            </w:r>
          </w:p>
        </w:tc>
        <w:tc>
          <w:tcPr>
            <w:tcW w:w="374" w:type="pct"/>
            <w:vAlign w:val="bottom"/>
            <w:hideMark/>
          </w:tcPr>
          <w:p w14:paraId="57B04012"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4,2</w:t>
            </w:r>
          </w:p>
        </w:tc>
        <w:tc>
          <w:tcPr>
            <w:tcW w:w="374" w:type="pct"/>
            <w:vAlign w:val="bottom"/>
            <w:hideMark/>
          </w:tcPr>
          <w:p w14:paraId="1F96D3CC"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0,5</w:t>
            </w:r>
          </w:p>
        </w:tc>
        <w:tc>
          <w:tcPr>
            <w:tcW w:w="481" w:type="pct"/>
            <w:vAlign w:val="bottom"/>
            <w:hideMark/>
          </w:tcPr>
          <w:p w14:paraId="78480A1B"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w:t>
            </w:r>
          </w:p>
        </w:tc>
        <w:tc>
          <w:tcPr>
            <w:tcW w:w="572" w:type="pct"/>
            <w:vAlign w:val="bottom"/>
            <w:hideMark/>
          </w:tcPr>
          <w:p w14:paraId="7EB89535" w14:textId="77777777" w:rsidR="009B607F" w:rsidRPr="00036BCE" w:rsidRDefault="009B607F" w:rsidP="00750023">
            <w:pPr>
              <w:spacing w:after="120" w:line="240" w:lineRule="auto"/>
              <w:jc w:val="center"/>
              <w:rPr>
                <w:rFonts w:ascii="Times New Roman" w:hAnsi="Times New Roman" w:cs="Times New Roman"/>
                <w:bCs/>
                <w:sz w:val="20"/>
                <w:szCs w:val="20"/>
                <w:lang w:eastAsia="ru-RU"/>
              </w:rPr>
            </w:pPr>
            <w:r w:rsidRPr="00036BCE">
              <w:rPr>
                <w:rFonts w:ascii="Times New Roman" w:hAnsi="Times New Roman" w:cs="Times New Roman"/>
                <w:bCs/>
                <w:sz w:val="20"/>
                <w:szCs w:val="20"/>
                <w:lang w:eastAsia="ru-RU"/>
              </w:rPr>
              <w:t>4,1</w:t>
            </w:r>
          </w:p>
        </w:tc>
      </w:tr>
    </w:tbl>
    <w:p w14:paraId="7B7F7A7E" w14:textId="738C9371" w:rsidR="00120972" w:rsidRDefault="00120972" w:rsidP="00DD422A">
      <w:pPr>
        <w:pStyle w:val="afff5"/>
        <w:spacing w:after="120"/>
        <w:ind w:firstLine="709"/>
        <w:jc w:val="both"/>
        <w:rPr>
          <w:rFonts w:ascii="Times New Roman" w:hAnsi="Times New Roman" w:cs="Times New Roman"/>
          <w:sz w:val="28"/>
          <w:szCs w:val="28"/>
          <w:lang w:eastAsia="ru-RU"/>
        </w:rPr>
      </w:pPr>
    </w:p>
    <w:p w14:paraId="73015893" w14:textId="77777777" w:rsidR="00C818B7" w:rsidRPr="00036BCE" w:rsidRDefault="00C818B7" w:rsidP="00DD422A">
      <w:pPr>
        <w:pStyle w:val="afff5"/>
        <w:spacing w:after="120"/>
        <w:ind w:firstLine="709"/>
        <w:jc w:val="both"/>
        <w:rPr>
          <w:rFonts w:ascii="Times New Roman" w:hAnsi="Times New Roman" w:cs="Times New Roman"/>
          <w:sz w:val="28"/>
          <w:szCs w:val="28"/>
          <w:lang w:eastAsia="ru-RU"/>
        </w:rPr>
      </w:pPr>
    </w:p>
    <w:p w14:paraId="648B2669" w14:textId="77777777" w:rsidR="009B607F" w:rsidRPr="00036BCE" w:rsidRDefault="009B607F" w:rsidP="00DD422A">
      <w:pPr>
        <w:pStyle w:val="afff5"/>
        <w:spacing w:after="120"/>
        <w:ind w:firstLine="709"/>
        <w:jc w:val="both"/>
        <w:rPr>
          <w:rFonts w:ascii="Times New Roman" w:hAnsi="Times New Roman" w:cs="Times New Roman"/>
          <w:sz w:val="28"/>
          <w:szCs w:val="28"/>
          <w:lang w:eastAsia="ru-RU"/>
        </w:rPr>
      </w:pPr>
      <w:r w:rsidRPr="00036BCE">
        <w:rPr>
          <w:rFonts w:ascii="Times New Roman" w:hAnsi="Times New Roman" w:cs="Times New Roman"/>
          <w:sz w:val="28"/>
          <w:szCs w:val="28"/>
          <w:lang w:eastAsia="ru-RU"/>
        </w:rPr>
        <w:t xml:space="preserve">Уровень зарегистрированной безработицы на </w:t>
      </w:r>
      <w:r w:rsidR="00120972" w:rsidRPr="00036BCE">
        <w:rPr>
          <w:rFonts w:ascii="Times New Roman" w:hAnsi="Times New Roman" w:cs="Times New Roman"/>
          <w:sz w:val="28"/>
          <w:szCs w:val="28"/>
          <w:lang w:eastAsia="ru-RU"/>
        </w:rPr>
        <w:t>начло</w:t>
      </w:r>
      <w:r w:rsidRPr="00036BCE">
        <w:rPr>
          <w:rFonts w:ascii="Times New Roman" w:hAnsi="Times New Roman" w:cs="Times New Roman"/>
          <w:sz w:val="28"/>
          <w:szCs w:val="28"/>
          <w:lang w:eastAsia="ru-RU"/>
        </w:rPr>
        <w:t xml:space="preserve"> 20</w:t>
      </w:r>
      <w:r w:rsidR="00120972" w:rsidRPr="00036BCE">
        <w:rPr>
          <w:rFonts w:ascii="Times New Roman" w:hAnsi="Times New Roman" w:cs="Times New Roman"/>
          <w:sz w:val="28"/>
          <w:szCs w:val="28"/>
          <w:lang w:eastAsia="ru-RU"/>
        </w:rPr>
        <w:t>20</w:t>
      </w:r>
      <w:r w:rsidRPr="00036BCE">
        <w:rPr>
          <w:rFonts w:ascii="Times New Roman" w:hAnsi="Times New Roman" w:cs="Times New Roman"/>
          <w:sz w:val="28"/>
          <w:szCs w:val="28"/>
          <w:lang w:eastAsia="ru-RU"/>
        </w:rPr>
        <w:t xml:space="preserve"> года в Чувашской Республике составлял 0,7%, в общем по Российской Федерации – 0,9%, ПФО – 0,8%. Уровень безработицы в % к рабочей силе – 4,7%.</w:t>
      </w:r>
    </w:p>
    <w:p w14:paraId="5BDAA80C" w14:textId="77777777" w:rsidR="00094EE1" w:rsidRDefault="008C2D92" w:rsidP="00094EE1">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w:t>
      </w:r>
      <w:r w:rsidR="00094EE1">
        <w:rPr>
          <w:rFonts w:ascii="Times New Roman" w:hAnsi="Times New Roman" w:cs="Times New Roman"/>
          <w:sz w:val="28"/>
          <w:szCs w:val="28"/>
        </w:rPr>
        <w:tab/>
      </w:r>
    </w:p>
    <w:p w14:paraId="155C4BFE" w14:textId="20A78BF1" w:rsidR="008C2D92" w:rsidRPr="00036BCE" w:rsidRDefault="008C2D92" w:rsidP="00DD422A">
      <w:pPr>
        <w:spacing w:after="120" w:line="240" w:lineRule="auto"/>
        <w:jc w:val="center"/>
        <w:rPr>
          <w:rFonts w:ascii="Times New Roman" w:hAnsi="Times New Roman" w:cs="Times New Roman"/>
          <w:color w:val="212529"/>
          <w:sz w:val="28"/>
          <w:szCs w:val="28"/>
        </w:rPr>
      </w:pPr>
      <w:r w:rsidRPr="00036BCE">
        <w:rPr>
          <w:rFonts w:ascii="Times New Roman" w:hAnsi="Times New Roman" w:cs="Times New Roman"/>
          <w:color w:val="212529"/>
          <w:sz w:val="28"/>
          <w:szCs w:val="28"/>
        </w:rPr>
        <w:t xml:space="preserve">Таблица 2.15 - Динамика численности населения и работников                              (без внешних совместителей) Чувашской Республики 2015 - 2020 </w:t>
      </w:r>
      <w:r w:rsidR="00FD3E4C" w:rsidRPr="00036BCE">
        <w:rPr>
          <w:rFonts w:ascii="Times New Roman" w:hAnsi="Times New Roman" w:cs="Times New Roman"/>
          <w:color w:val="212529"/>
          <w:sz w:val="28"/>
          <w:szCs w:val="28"/>
        </w:rPr>
        <w:t>гг.</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983"/>
        <w:gridCol w:w="3818"/>
      </w:tblGrid>
      <w:tr w:rsidR="008C2D92" w:rsidRPr="00036BCE" w14:paraId="33C1E65F" w14:textId="77777777" w:rsidTr="00FD3E4C">
        <w:trPr>
          <w:tblHeader/>
        </w:trPr>
        <w:tc>
          <w:tcPr>
            <w:tcW w:w="0" w:type="auto"/>
            <w:tcMar>
              <w:top w:w="15" w:type="dxa"/>
              <w:left w:w="15" w:type="dxa"/>
              <w:bottom w:w="15" w:type="dxa"/>
              <w:right w:w="15" w:type="dxa"/>
            </w:tcMar>
            <w:vAlign w:val="bottom"/>
            <w:hideMark/>
          </w:tcPr>
          <w:p w14:paraId="64EEFF93" w14:textId="77777777" w:rsidR="008C2D92" w:rsidRPr="00036BCE" w:rsidRDefault="008C2D92"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Год</w:t>
            </w:r>
          </w:p>
        </w:tc>
        <w:tc>
          <w:tcPr>
            <w:tcW w:w="2983" w:type="dxa"/>
            <w:tcMar>
              <w:top w:w="15" w:type="dxa"/>
              <w:left w:w="15" w:type="dxa"/>
              <w:bottom w:w="15" w:type="dxa"/>
              <w:right w:w="15" w:type="dxa"/>
            </w:tcMar>
            <w:vAlign w:val="bottom"/>
            <w:hideMark/>
          </w:tcPr>
          <w:p w14:paraId="3FCF8A89" w14:textId="56B04EFA" w:rsidR="008C2D92" w:rsidRPr="00036BCE" w:rsidRDefault="008C2D92"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Численность населения</w:t>
            </w:r>
          </w:p>
        </w:tc>
        <w:tc>
          <w:tcPr>
            <w:tcW w:w="3818" w:type="dxa"/>
            <w:tcMar>
              <w:top w:w="15" w:type="dxa"/>
              <w:left w:w="15" w:type="dxa"/>
              <w:bottom w:w="15" w:type="dxa"/>
              <w:right w:w="15" w:type="dxa"/>
            </w:tcMar>
            <w:hideMark/>
          </w:tcPr>
          <w:p w14:paraId="18028556" w14:textId="77777777" w:rsidR="008C2D92" w:rsidRPr="00036BCE" w:rsidRDefault="008C2D92"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Среднесписочная численность работников</w:t>
            </w:r>
          </w:p>
        </w:tc>
      </w:tr>
      <w:tr w:rsidR="008C2D92" w:rsidRPr="00036BCE" w14:paraId="018E5F47" w14:textId="77777777" w:rsidTr="00FD3E4C">
        <w:tc>
          <w:tcPr>
            <w:tcW w:w="0" w:type="auto"/>
            <w:tcMar>
              <w:top w:w="15" w:type="dxa"/>
              <w:left w:w="15" w:type="dxa"/>
              <w:bottom w:w="15" w:type="dxa"/>
              <w:right w:w="15" w:type="dxa"/>
            </w:tcMar>
            <w:hideMark/>
          </w:tcPr>
          <w:p w14:paraId="30AF91D8" w14:textId="77777777"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212529"/>
                <w:sz w:val="24"/>
                <w:szCs w:val="24"/>
              </w:rPr>
              <w:t>2015</w:t>
            </w:r>
          </w:p>
        </w:tc>
        <w:tc>
          <w:tcPr>
            <w:tcW w:w="2983" w:type="dxa"/>
            <w:tcMar>
              <w:top w:w="15" w:type="dxa"/>
              <w:left w:w="15" w:type="dxa"/>
              <w:bottom w:w="15" w:type="dxa"/>
              <w:right w:w="15" w:type="dxa"/>
            </w:tcMar>
            <w:hideMark/>
          </w:tcPr>
          <w:p w14:paraId="5A7AE24F" w14:textId="77777777"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212529"/>
                <w:sz w:val="24"/>
                <w:szCs w:val="24"/>
              </w:rPr>
              <w:t>1 238 071</w:t>
            </w:r>
          </w:p>
        </w:tc>
        <w:tc>
          <w:tcPr>
            <w:tcW w:w="3818" w:type="dxa"/>
            <w:tcMar>
              <w:top w:w="15" w:type="dxa"/>
              <w:left w:w="15" w:type="dxa"/>
              <w:bottom w:w="15" w:type="dxa"/>
              <w:right w:w="15" w:type="dxa"/>
            </w:tcMar>
            <w:hideMark/>
          </w:tcPr>
          <w:p w14:paraId="3748DE8C" w14:textId="262EC3D4"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212529"/>
                <w:sz w:val="24"/>
                <w:szCs w:val="24"/>
              </w:rPr>
              <w:t>342</w:t>
            </w:r>
            <w:r w:rsidR="00DC09BB" w:rsidRPr="00036BCE">
              <w:rPr>
                <w:rFonts w:ascii="Times New Roman" w:hAnsi="Times New Roman" w:cs="Times New Roman"/>
                <w:color w:val="212529"/>
                <w:sz w:val="24"/>
                <w:szCs w:val="24"/>
              </w:rPr>
              <w:t xml:space="preserve"> </w:t>
            </w:r>
            <w:r w:rsidRPr="00036BCE">
              <w:rPr>
                <w:rFonts w:ascii="Times New Roman" w:hAnsi="Times New Roman" w:cs="Times New Roman"/>
                <w:color w:val="212529"/>
                <w:sz w:val="24"/>
                <w:szCs w:val="24"/>
              </w:rPr>
              <w:t>103</w:t>
            </w:r>
          </w:p>
        </w:tc>
      </w:tr>
      <w:tr w:rsidR="008C2D92" w:rsidRPr="00036BCE" w14:paraId="38A862FF" w14:textId="77777777" w:rsidTr="00FD3E4C">
        <w:tc>
          <w:tcPr>
            <w:tcW w:w="0" w:type="auto"/>
            <w:tcMar>
              <w:top w:w="15" w:type="dxa"/>
              <w:left w:w="15" w:type="dxa"/>
              <w:bottom w:w="15" w:type="dxa"/>
              <w:right w:w="15" w:type="dxa"/>
            </w:tcMar>
            <w:hideMark/>
          </w:tcPr>
          <w:p w14:paraId="4DE9E608" w14:textId="77777777"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212529"/>
                <w:sz w:val="24"/>
                <w:szCs w:val="24"/>
              </w:rPr>
              <w:t>2016</w:t>
            </w:r>
          </w:p>
        </w:tc>
        <w:tc>
          <w:tcPr>
            <w:tcW w:w="2983" w:type="dxa"/>
            <w:tcMar>
              <w:top w:w="15" w:type="dxa"/>
              <w:left w:w="15" w:type="dxa"/>
              <w:bottom w:w="15" w:type="dxa"/>
              <w:right w:w="15" w:type="dxa"/>
            </w:tcMar>
            <w:hideMark/>
          </w:tcPr>
          <w:p w14:paraId="212AA670" w14:textId="77777777"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212529"/>
                <w:sz w:val="24"/>
                <w:szCs w:val="24"/>
              </w:rPr>
              <w:t>1 236 628</w:t>
            </w:r>
          </w:p>
        </w:tc>
        <w:tc>
          <w:tcPr>
            <w:tcW w:w="3818" w:type="dxa"/>
            <w:tcMar>
              <w:top w:w="15" w:type="dxa"/>
              <w:left w:w="15" w:type="dxa"/>
              <w:bottom w:w="15" w:type="dxa"/>
              <w:right w:w="15" w:type="dxa"/>
            </w:tcMar>
            <w:hideMark/>
          </w:tcPr>
          <w:p w14:paraId="7C3FDA58" w14:textId="6B1B6B96"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212529"/>
                <w:sz w:val="24"/>
                <w:szCs w:val="24"/>
              </w:rPr>
              <w:t>321</w:t>
            </w:r>
            <w:r w:rsidR="00DC09BB" w:rsidRPr="00036BCE">
              <w:rPr>
                <w:rFonts w:ascii="Times New Roman" w:hAnsi="Times New Roman" w:cs="Times New Roman"/>
                <w:color w:val="212529"/>
                <w:sz w:val="24"/>
                <w:szCs w:val="24"/>
              </w:rPr>
              <w:t xml:space="preserve"> </w:t>
            </w:r>
            <w:r w:rsidRPr="00036BCE">
              <w:rPr>
                <w:rFonts w:ascii="Times New Roman" w:hAnsi="Times New Roman" w:cs="Times New Roman"/>
                <w:color w:val="212529"/>
                <w:sz w:val="24"/>
                <w:szCs w:val="24"/>
              </w:rPr>
              <w:t>799</w:t>
            </w:r>
          </w:p>
        </w:tc>
      </w:tr>
      <w:tr w:rsidR="008C2D92" w:rsidRPr="00036BCE" w14:paraId="6C4E0A28" w14:textId="77777777" w:rsidTr="00FD3E4C">
        <w:tc>
          <w:tcPr>
            <w:tcW w:w="0" w:type="auto"/>
            <w:tcMar>
              <w:top w:w="15" w:type="dxa"/>
              <w:left w:w="15" w:type="dxa"/>
              <w:bottom w:w="15" w:type="dxa"/>
              <w:right w:w="15" w:type="dxa"/>
            </w:tcMar>
            <w:hideMark/>
          </w:tcPr>
          <w:p w14:paraId="2EEAA263" w14:textId="77777777"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212529"/>
                <w:sz w:val="24"/>
                <w:szCs w:val="24"/>
              </w:rPr>
              <w:t>2017</w:t>
            </w:r>
          </w:p>
        </w:tc>
        <w:tc>
          <w:tcPr>
            <w:tcW w:w="2983" w:type="dxa"/>
            <w:tcMar>
              <w:top w:w="15" w:type="dxa"/>
              <w:left w:w="15" w:type="dxa"/>
              <w:bottom w:w="15" w:type="dxa"/>
              <w:right w:w="15" w:type="dxa"/>
            </w:tcMar>
            <w:hideMark/>
          </w:tcPr>
          <w:p w14:paraId="7A6469F5" w14:textId="77777777"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212529"/>
                <w:sz w:val="24"/>
                <w:szCs w:val="24"/>
              </w:rPr>
              <w:t>1 235 863</w:t>
            </w:r>
          </w:p>
        </w:tc>
        <w:tc>
          <w:tcPr>
            <w:tcW w:w="3818" w:type="dxa"/>
            <w:tcMar>
              <w:top w:w="15" w:type="dxa"/>
              <w:left w:w="15" w:type="dxa"/>
              <w:bottom w:w="15" w:type="dxa"/>
              <w:right w:w="15" w:type="dxa"/>
            </w:tcMar>
            <w:hideMark/>
          </w:tcPr>
          <w:p w14:paraId="7941CC78" w14:textId="15FB55F3"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212529"/>
                <w:sz w:val="24"/>
                <w:szCs w:val="24"/>
              </w:rPr>
              <w:t>313</w:t>
            </w:r>
            <w:r w:rsidR="00DC09BB" w:rsidRPr="00036BCE">
              <w:rPr>
                <w:rFonts w:ascii="Times New Roman" w:hAnsi="Times New Roman" w:cs="Times New Roman"/>
                <w:color w:val="212529"/>
                <w:sz w:val="24"/>
                <w:szCs w:val="24"/>
              </w:rPr>
              <w:t xml:space="preserve"> </w:t>
            </w:r>
            <w:r w:rsidRPr="00036BCE">
              <w:rPr>
                <w:rFonts w:ascii="Times New Roman" w:hAnsi="Times New Roman" w:cs="Times New Roman"/>
                <w:color w:val="212529"/>
                <w:sz w:val="24"/>
                <w:szCs w:val="24"/>
              </w:rPr>
              <w:t>291</w:t>
            </w:r>
          </w:p>
        </w:tc>
      </w:tr>
      <w:tr w:rsidR="008C2D92" w:rsidRPr="00036BCE" w14:paraId="32626D2F" w14:textId="77777777" w:rsidTr="00FD3E4C">
        <w:tc>
          <w:tcPr>
            <w:tcW w:w="0" w:type="auto"/>
            <w:tcMar>
              <w:top w:w="15" w:type="dxa"/>
              <w:left w:w="15" w:type="dxa"/>
              <w:bottom w:w="15" w:type="dxa"/>
              <w:right w:w="15" w:type="dxa"/>
            </w:tcMar>
            <w:hideMark/>
          </w:tcPr>
          <w:p w14:paraId="08E89666" w14:textId="77777777"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212529"/>
                <w:sz w:val="24"/>
                <w:szCs w:val="24"/>
              </w:rPr>
              <w:t>2018</w:t>
            </w:r>
          </w:p>
        </w:tc>
        <w:tc>
          <w:tcPr>
            <w:tcW w:w="2983" w:type="dxa"/>
            <w:tcMar>
              <w:top w:w="15" w:type="dxa"/>
              <w:left w:w="15" w:type="dxa"/>
              <w:bottom w:w="15" w:type="dxa"/>
              <w:right w:w="15" w:type="dxa"/>
            </w:tcMar>
            <w:hideMark/>
          </w:tcPr>
          <w:p w14:paraId="5DDE6FE4" w14:textId="77777777"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212529"/>
                <w:sz w:val="24"/>
                <w:szCs w:val="24"/>
              </w:rPr>
              <w:t>1 231 117</w:t>
            </w:r>
          </w:p>
        </w:tc>
        <w:tc>
          <w:tcPr>
            <w:tcW w:w="3818" w:type="dxa"/>
            <w:tcMar>
              <w:top w:w="15" w:type="dxa"/>
              <w:left w:w="15" w:type="dxa"/>
              <w:bottom w:w="15" w:type="dxa"/>
              <w:right w:w="15" w:type="dxa"/>
            </w:tcMar>
            <w:hideMark/>
          </w:tcPr>
          <w:p w14:paraId="39775771" w14:textId="661D19E0"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212529"/>
                <w:sz w:val="24"/>
                <w:szCs w:val="24"/>
              </w:rPr>
              <w:t>310</w:t>
            </w:r>
            <w:r w:rsidR="00DC09BB" w:rsidRPr="00036BCE">
              <w:rPr>
                <w:rFonts w:ascii="Times New Roman" w:hAnsi="Times New Roman" w:cs="Times New Roman"/>
                <w:color w:val="212529"/>
                <w:sz w:val="24"/>
                <w:szCs w:val="24"/>
              </w:rPr>
              <w:t xml:space="preserve"> </w:t>
            </w:r>
            <w:r w:rsidRPr="00036BCE">
              <w:rPr>
                <w:rFonts w:ascii="Times New Roman" w:hAnsi="Times New Roman" w:cs="Times New Roman"/>
                <w:color w:val="212529"/>
                <w:sz w:val="24"/>
                <w:szCs w:val="24"/>
              </w:rPr>
              <w:t>678</w:t>
            </w:r>
          </w:p>
        </w:tc>
      </w:tr>
      <w:tr w:rsidR="008C2D92" w:rsidRPr="00036BCE" w14:paraId="5D40E998" w14:textId="77777777" w:rsidTr="00FD3E4C">
        <w:tc>
          <w:tcPr>
            <w:tcW w:w="0" w:type="auto"/>
            <w:tcMar>
              <w:top w:w="15" w:type="dxa"/>
              <w:left w:w="15" w:type="dxa"/>
              <w:bottom w:w="15" w:type="dxa"/>
              <w:right w:w="15" w:type="dxa"/>
            </w:tcMar>
            <w:hideMark/>
          </w:tcPr>
          <w:p w14:paraId="05036378" w14:textId="77777777"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212529"/>
                <w:sz w:val="24"/>
                <w:szCs w:val="24"/>
              </w:rPr>
              <w:t>2019</w:t>
            </w:r>
          </w:p>
        </w:tc>
        <w:tc>
          <w:tcPr>
            <w:tcW w:w="2983" w:type="dxa"/>
            <w:tcMar>
              <w:top w:w="15" w:type="dxa"/>
              <w:left w:w="15" w:type="dxa"/>
              <w:bottom w:w="15" w:type="dxa"/>
              <w:right w:w="15" w:type="dxa"/>
            </w:tcMar>
            <w:hideMark/>
          </w:tcPr>
          <w:p w14:paraId="6E0B9954" w14:textId="77777777"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212529"/>
                <w:sz w:val="24"/>
                <w:szCs w:val="24"/>
              </w:rPr>
              <w:t>1 223 395</w:t>
            </w:r>
          </w:p>
        </w:tc>
        <w:tc>
          <w:tcPr>
            <w:tcW w:w="3818" w:type="dxa"/>
            <w:tcMar>
              <w:top w:w="15" w:type="dxa"/>
              <w:left w:w="15" w:type="dxa"/>
              <w:bottom w:w="15" w:type="dxa"/>
              <w:right w:w="15" w:type="dxa"/>
            </w:tcMar>
            <w:hideMark/>
          </w:tcPr>
          <w:p w14:paraId="4E062832" w14:textId="057694F9"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212529"/>
                <w:sz w:val="24"/>
                <w:szCs w:val="24"/>
              </w:rPr>
              <w:t>303</w:t>
            </w:r>
            <w:r w:rsidR="00DC09BB" w:rsidRPr="00036BCE">
              <w:rPr>
                <w:rFonts w:ascii="Times New Roman" w:hAnsi="Times New Roman" w:cs="Times New Roman"/>
                <w:color w:val="212529"/>
                <w:sz w:val="24"/>
                <w:szCs w:val="24"/>
              </w:rPr>
              <w:t xml:space="preserve"> </w:t>
            </w:r>
            <w:r w:rsidRPr="00036BCE">
              <w:rPr>
                <w:rFonts w:ascii="Times New Roman" w:hAnsi="Times New Roman" w:cs="Times New Roman"/>
                <w:color w:val="212529"/>
                <w:sz w:val="24"/>
                <w:szCs w:val="24"/>
              </w:rPr>
              <w:t>160</w:t>
            </w:r>
          </w:p>
        </w:tc>
      </w:tr>
      <w:tr w:rsidR="008C2D92" w:rsidRPr="00036BCE" w14:paraId="457745BF" w14:textId="77777777" w:rsidTr="00FD3E4C">
        <w:tc>
          <w:tcPr>
            <w:tcW w:w="0" w:type="auto"/>
            <w:tcMar>
              <w:top w:w="15" w:type="dxa"/>
              <w:left w:w="15" w:type="dxa"/>
              <w:bottom w:w="15" w:type="dxa"/>
              <w:right w:w="15" w:type="dxa"/>
            </w:tcMar>
            <w:hideMark/>
          </w:tcPr>
          <w:p w14:paraId="1E4E477C" w14:textId="77777777"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212529"/>
                <w:sz w:val="24"/>
                <w:szCs w:val="24"/>
              </w:rPr>
              <w:t>2020</w:t>
            </w:r>
          </w:p>
        </w:tc>
        <w:tc>
          <w:tcPr>
            <w:tcW w:w="2983" w:type="dxa"/>
            <w:tcMar>
              <w:top w:w="15" w:type="dxa"/>
              <w:left w:w="15" w:type="dxa"/>
              <w:bottom w:w="15" w:type="dxa"/>
              <w:right w:w="15" w:type="dxa"/>
            </w:tcMar>
            <w:hideMark/>
          </w:tcPr>
          <w:p w14:paraId="3C191CAA" w14:textId="77777777" w:rsidR="008C2D92" w:rsidRPr="00036BCE" w:rsidRDefault="008C2D92" w:rsidP="00DD422A">
            <w:pPr>
              <w:spacing w:after="0" w:line="240" w:lineRule="auto"/>
              <w:jc w:val="center"/>
              <w:rPr>
                <w:rFonts w:ascii="Times New Roman" w:hAnsi="Times New Roman" w:cs="Times New Roman"/>
                <w:color w:val="212529"/>
                <w:sz w:val="24"/>
                <w:szCs w:val="24"/>
              </w:rPr>
            </w:pPr>
            <w:r w:rsidRPr="00036BCE">
              <w:rPr>
                <w:rFonts w:ascii="Times New Roman" w:hAnsi="Times New Roman" w:cs="Times New Roman"/>
                <w:color w:val="333333"/>
                <w:sz w:val="24"/>
                <w:szCs w:val="24"/>
                <w:shd w:val="clear" w:color="auto" w:fill="FFFFFF"/>
              </w:rPr>
              <w:t>1 217 818</w:t>
            </w:r>
          </w:p>
        </w:tc>
        <w:tc>
          <w:tcPr>
            <w:tcW w:w="3818" w:type="dxa"/>
            <w:tcMar>
              <w:top w:w="15" w:type="dxa"/>
              <w:left w:w="15" w:type="dxa"/>
              <w:bottom w:w="15" w:type="dxa"/>
              <w:right w:w="15" w:type="dxa"/>
            </w:tcMar>
            <w:hideMark/>
          </w:tcPr>
          <w:p w14:paraId="2A6D7D93" w14:textId="313DCBD5" w:rsidR="008C2D92" w:rsidRPr="00036BCE" w:rsidRDefault="008C2D92" w:rsidP="00DD422A">
            <w:pPr>
              <w:spacing w:after="0" w:line="240" w:lineRule="auto"/>
              <w:jc w:val="center"/>
              <w:rPr>
                <w:rFonts w:ascii="Times New Roman" w:hAnsi="Times New Roman" w:cs="Times New Roman"/>
                <w:color w:val="333333"/>
                <w:sz w:val="24"/>
                <w:szCs w:val="24"/>
                <w:shd w:val="clear" w:color="auto" w:fill="FFFFFF"/>
              </w:rPr>
            </w:pPr>
            <w:r w:rsidRPr="00036BCE">
              <w:rPr>
                <w:rFonts w:ascii="Times New Roman" w:hAnsi="Times New Roman" w:cs="Times New Roman"/>
                <w:color w:val="333333"/>
                <w:sz w:val="24"/>
                <w:szCs w:val="24"/>
                <w:shd w:val="clear" w:color="auto" w:fill="FFFFFF"/>
              </w:rPr>
              <w:t>296</w:t>
            </w:r>
            <w:r w:rsidR="00DC09BB" w:rsidRPr="00036BCE">
              <w:rPr>
                <w:rFonts w:ascii="Times New Roman" w:hAnsi="Times New Roman" w:cs="Times New Roman"/>
                <w:color w:val="333333"/>
                <w:sz w:val="24"/>
                <w:szCs w:val="24"/>
                <w:shd w:val="clear" w:color="auto" w:fill="FFFFFF"/>
              </w:rPr>
              <w:t xml:space="preserve"> </w:t>
            </w:r>
            <w:r w:rsidRPr="00036BCE">
              <w:rPr>
                <w:rFonts w:ascii="Times New Roman" w:hAnsi="Times New Roman" w:cs="Times New Roman"/>
                <w:color w:val="333333"/>
                <w:sz w:val="24"/>
                <w:szCs w:val="24"/>
                <w:shd w:val="clear" w:color="auto" w:fill="FFFFFF"/>
              </w:rPr>
              <w:t>493</w:t>
            </w:r>
          </w:p>
        </w:tc>
      </w:tr>
    </w:tbl>
    <w:p w14:paraId="307CF39D" w14:textId="77777777" w:rsidR="00563CA9" w:rsidRPr="00036BCE" w:rsidRDefault="00563CA9" w:rsidP="00DD422A">
      <w:pPr>
        <w:spacing w:after="120" w:line="240" w:lineRule="auto"/>
        <w:rPr>
          <w:rFonts w:ascii="Times New Roman" w:hAnsi="Times New Roman" w:cs="Times New Roman"/>
          <w:sz w:val="28"/>
          <w:szCs w:val="28"/>
        </w:rPr>
      </w:pPr>
    </w:p>
    <w:p w14:paraId="449A9524" w14:textId="69B49F61" w:rsidR="009B607F" w:rsidRPr="00AE5DA9" w:rsidRDefault="009B607F" w:rsidP="00451C15">
      <w:pPr>
        <w:pStyle w:val="2"/>
        <w:numPr>
          <w:ilvl w:val="1"/>
          <w:numId w:val="35"/>
        </w:numPr>
        <w:jc w:val="center"/>
        <w:rPr>
          <w:rFonts w:ascii="Times New Roman" w:hAnsi="Times New Roman" w:cs="Times New Roman"/>
          <w:i w:val="0"/>
          <w:iCs w:val="0"/>
        </w:rPr>
      </w:pPr>
      <w:bookmarkStart w:id="7" w:name="_Toc62802421"/>
      <w:bookmarkEnd w:id="6"/>
      <w:r w:rsidRPr="00036BCE">
        <w:rPr>
          <w:rFonts w:ascii="Times New Roman" w:hAnsi="Times New Roman" w:cs="Times New Roman"/>
          <w:i w:val="0"/>
          <w:iCs w:val="0"/>
        </w:rPr>
        <w:lastRenderedPageBreak/>
        <w:t xml:space="preserve">Заработная плата в </w:t>
      </w:r>
      <w:r w:rsidR="009E5B11">
        <w:rPr>
          <w:rFonts w:ascii="Times New Roman" w:hAnsi="Times New Roman" w:cs="Times New Roman"/>
          <w:i w:val="0"/>
          <w:iCs w:val="0"/>
        </w:rPr>
        <w:t xml:space="preserve">отраслях </w:t>
      </w:r>
      <w:r w:rsidRPr="00036BCE">
        <w:rPr>
          <w:rFonts w:ascii="Times New Roman" w:hAnsi="Times New Roman" w:cs="Times New Roman"/>
          <w:i w:val="0"/>
          <w:iCs w:val="0"/>
        </w:rPr>
        <w:t>экономик</w:t>
      </w:r>
      <w:bookmarkEnd w:id="7"/>
      <w:r w:rsidR="009E5B11">
        <w:rPr>
          <w:rFonts w:ascii="Times New Roman" w:hAnsi="Times New Roman" w:cs="Times New Roman"/>
          <w:i w:val="0"/>
          <w:iCs w:val="0"/>
        </w:rPr>
        <w:t>и</w:t>
      </w:r>
      <w:r w:rsidR="00C818B7">
        <w:rPr>
          <w:rFonts w:ascii="Times New Roman" w:hAnsi="Times New Roman" w:cs="Times New Roman"/>
          <w:i w:val="0"/>
          <w:iCs w:val="0"/>
        </w:rPr>
        <w:t xml:space="preserve"> Чувашии</w:t>
      </w:r>
    </w:p>
    <w:p w14:paraId="003071E2" w14:textId="77777777" w:rsidR="00FD3E4C" w:rsidRPr="00036BCE" w:rsidRDefault="009B607F"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w:t>
      </w:r>
    </w:p>
    <w:p w14:paraId="79586E60" w14:textId="1DCFBC85"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Заработная плата была и остается важнейшей проблемой современного российского и местного рынков труда, так как предложение труда зависит, прежде всего, от уровня его оплаты.</w:t>
      </w:r>
    </w:p>
    <w:p w14:paraId="457FEBEB" w14:textId="77777777" w:rsidR="00FD3E4C" w:rsidRPr="00036BCE" w:rsidRDefault="00FD3E4C" w:rsidP="00DD422A">
      <w:pPr>
        <w:spacing w:after="120" w:line="240" w:lineRule="auto"/>
        <w:ind w:firstLine="708"/>
        <w:jc w:val="both"/>
        <w:rPr>
          <w:rFonts w:ascii="Times New Roman" w:hAnsi="Times New Roman" w:cs="Times New Roman"/>
          <w:sz w:val="28"/>
          <w:szCs w:val="28"/>
        </w:rPr>
      </w:pPr>
    </w:p>
    <w:p w14:paraId="508F5315" w14:textId="6FCF7A45" w:rsidR="009B607F" w:rsidRPr="00036BCE" w:rsidRDefault="009B607F" w:rsidP="00DD422A">
      <w:pPr>
        <w:spacing w:after="120" w:line="240" w:lineRule="auto"/>
        <w:jc w:val="center"/>
        <w:rPr>
          <w:rFonts w:ascii="Times New Roman" w:hAnsi="Times New Roman" w:cs="Times New Roman"/>
          <w:sz w:val="28"/>
          <w:szCs w:val="28"/>
        </w:rPr>
      </w:pPr>
      <w:bookmarkStart w:id="8" w:name="_Toc493599992"/>
      <w:bookmarkStart w:id="9" w:name="_Toc17991292"/>
      <w:r w:rsidRPr="00036BCE">
        <w:rPr>
          <w:rFonts w:ascii="Times New Roman" w:hAnsi="Times New Roman" w:cs="Times New Roman"/>
          <w:sz w:val="28"/>
          <w:szCs w:val="28"/>
        </w:rPr>
        <w:t>Таблица 2.15 - Среднемесячная номинальная начисленная заработная плата работников организаций по видам экономической деятельности</w:t>
      </w:r>
      <w:bookmarkEnd w:id="8"/>
      <w:bookmarkEnd w:id="9"/>
      <w:r w:rsidR="00FD3E4C" w:rsidRPr="00036BCE">
        <w:rPr>
          <w:rFonts w:ascii="Times New Roman" w:hAnsi="Times New Roman" w:cs="Times New Roman"/>
          <w:sz w:val="28"/>
          <w:szCs w:val="28"/>
        </w:rPr>
        <w:t>,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899"/>
        <w:gridCol w:w="953"/>
        <w:gridCol w:w="953"/>
        <w:gridCol w:w="953"/>
        <w:gridCol w:w="953"/>
        <w:gridCol w:w="916"/>
      </w:tblGrid>
      <w:tr w:rsidR="009B607F" w:rsidRPr="00750023" w14:paraId="765E5E5A" w14:textId="77777777" w:rsidTr="00FD3E4C">
        <w:tc>
          <w:tcPr>
            <w:tcW w:w="2544" w:type="pct"/>
          </w:tcPr>
          <w:p w14:paraId="2573305C" w14:textId="77777777" w:rsidR="009B607F" w:rsidRPr="00750023" w:rsidRDefault="009B607F" w:rsidP="00DD422A">
            <w:pPr>
              <w:spacing w:after="0" w:line="240" w:lineRule="auto"/>
              <w:jc w:val="right"/>
              <w:rPr>
                <w:rFonts w:ascii="Times New Roman" w:hAnsi="Times New Roman" w:cs="Times New Roman"/>
                <w:iCs/>
                <w:snapToGrid w:val="0"/>
                <w:color w:val="000000"/>
                <w:szCs w:val="20"/>
              </w:rPr>
            </w:pPr>
          </w:p>
        </w:tc>
        <w:tc>
          <w:tcPr>
            <w:tcW w:w="495" w:type="pct"/>
            <w:vAlign w:val="center"/>
          </w:tcPr>
          <w:p w14:paraId="4F130A32" w14:textId="34149EF7" w:rsidR="009B607F" w:rsidRPr="00750023" w:rsidRDefault="009B607F" w:rsidP="00DD422A">
            <w:pPr>
              <w:spacing w:after="0" w:line="240" w:lineRule="auto"/>
              <w:ind w:left="-57"/>
              <w:jc w:val="center"/>
              <w:rPr>
                <w:rFonts w:ascii="Times New Roman" w:hAnsi="Times New Roman" w:cs="Times New Roman"/>
                <w:iCs/>
                <w:snapToGrid w:val="0"/>
                <w:color w:val="000000"/>
                <w:szCs w:val="20"/>
              </w:rPr>
            </w:pPr>
            <w:r w:rsidRPr="00750023">
              <w:rPr>
                <w:rFonts w:ascii="Times New Roman" w:hAnsi="Times New Roman" w:cs="Times New Roman"/>
                <w:iCs/>
                <w:snapToGrid w:val="0"/>
                <w:color w:val="000000"/>
                <w:szCs w:val="20"/>
              </w:rPr>
              <w:t>2015</w:t>
            </w:r>
            <w:r w:rsidR="00FD3E4C" w:rsidRPr="00750023">
              <w:rPr>
                <w:rFonts w:ascii="Times New Roman" w:hAnsi="Times New Roman" w:cs="Times New Roman"/>
                <w:iCs/>
                <w:snapToGrid w:val="0"/>
                <w:color w:val="000000"/>
                <w:szCs w:val="20"/>
              </w:rPr>
              <w:t xml:space="preserve"> г.</w:t>
            </w:r>
          </w:p>
        </w:tc>
        <w:tc>
          <w:tcPr>
            <w:tcW w:w="495" w:type="pct"/>
            <w:vAlign w:val="center"/>
          </w:tcPr>
          <w:p w14:paraId="287AF2A9" w14:textId="3F942A59" w:rsidR="009B607F" w:rsidRPr="00750023" w:rsidRDefault="009B607F" w:rsidP="00DD422A">
            <w:pPr>
              <w:spacing w:after="0" w:line="240" w:lineRule="auto"/>
              <w:ind w:left="-57"/>
              <w:jc w:val="center"/>
              <w:rPr>
                <w:rFonts w:ascii="Times New Roman" w:hAnsi="Times New Roman" w:cs="Times New Roman"/>
                <w:iCs/>
                <w:snapToGrid w:val="0"/>
                <w:color w:val="000000"/>
                <w:szCs w:val="20"/>
              </w:rPr>
            </w:pPr>
            <w:r w:rsidRPr="00750023">
              <w:rPr>
                <w:rFonts w:ascii="Times New Roman" w:hAnsi="Times New Roman" w:cs="Times New Roman"/>
                <w:iCs/>
                <w:snapToGrid w:val="0"/>
                <w:color w:val="000000"/>
                <w:szCs w:val="20"/>
                <w:lang w:val="en-US"/>
              </w:rPr>
              <w:t>2016</w:t>
            </w:r>
            <w:r w:rsidR="00FD3E4C" w:rsidRPr="00750023">
              <w:rPr>
                <w:rFonts w:ascii="Times New Roman" w:hAnsi="Times New Roman" w:cs="Times New Roman"/>
                <w:iCs/>
                <w:snapToGrid w:val="0"/>
                <w:color w:val="000000"/>
                <w:szCs w:val="20"/>
              </w:rPr>
              <w:t xml:space="preserve"> г.</w:t>
            </w:r>
          </w:p>
        </w:tc>
        <w:tc>
          <w:tcPr>
            <w:tcW w:w="495" w:type="pct"/>
            <w:vAlign w:val="center"/>
          </w:tcPr>
          <w:p w14:paraId="0FBC16B6" w14:textId="4CE93597" w:rsidR="009B607F" w:rsidRPr="00750023" w:rsidRDefault="009B607F" w:rsidP="00DD422A">
            <w:pPr>
              <w:spacing w:after="0" w:line="240" w:lineRule="auto"/>
              <w:ind w:left="-57"/>
              <w:jc w:val="center"/>
              <w:rPr>
                <w:rFonts w:ascii="Times New Roman" w:hAnsi="Times New Roman" w:cs="Times New Roman"/>
                <w:iCs/>
                <w:snapToGrid w:val="0"/>
                <w:color w:val="000000"/>
                <w:szCs w:val="20"/>
              </w:rPr>
            </w:pPr>
            <w:r w:rsidRPr="00750023">
              <w:rPr>
                <w:rFonts w:ascii="Times New Roman" w:hAnsi="Times New Roman" w:cs="Times New Roman"/>
                <w:iCs/>
                <w:snapToGrid w:val="0"/>
                <w:color w:val="000000"/>
                <w:szCs w:val="20"/>
                <w:lang w:val="en-US"/>
              </w:rPr>
              <w:t>2017</w:t>
            </w:r>
            <w:r w:rsidR="00FD3E4C" w:rsidRPr="00750023">
              <w:rPr>
                <w:rFonts w:ascii="Times New Roman" w:hAnsi="Times New Roman" w:cs="Times New Roman"/>
                <w:iCs/>
                <w:snapToGrid w:val="0"/>
                <w:color w:val="000000"/>
                <w:szCs w:val="20"/>
              </w:rPr>
              <w:t xml:space="preserve"> г.</w:t>
            </w:r>
          </w:p>
        </w:tc>
        <w:tc>
          <w:tcPr>
            <w:tcW w:w="495" w:type="pct"/>
            <w:vAlign w:val="center"/>
          </w:tcPr>
          <w:p w14:paraId="3DC00B60" w14:textId="3654A971" w:rsidR="009B607F" w:rsidRPr="00750023" w:rsidRDefault="009B607F" w:rsidP="00DD422A">
            <w:pPr>
              <w:spacing w:after="0" w:line="240" w:lineRule="auto"/>
              <w:ind w:left="-57"/>
              <w:jc w:val="center"/>
              <w:rPr>
                <w:rFonts w:ascii="Times New Roman" w:hAnsi="Times New Roman" w:cs="Times New Roman"/>
                <w:iCs/>
                <w:snapToGrid w:val="0"/>
                <w:color w:val="000000"/>
                <w:szCs w:val="20"/>
              </w:rPr>
            </w:pPr>
            <w:r w:rsidRPr="00750023">
              <w:rPr>
                <w:rFonts w:ascii="Times New Roman" w:hAnsi="Times New Roman" w:cs="Times New Roman"/>
                <w:iCs/>
                <w:snapToGrid w:val="0"/>
                <w:color w:val="000000"/>
                <w:szCs w:val="20"/>
                <w:lang w:val="en-US"/>
              </w:rPr>
              <w:t>2018</w:t>
            </w:r>
            <w:r w:rsidR="00FD3E4C" w:rsidRPr="00750023">
              <w:rPr>
                <w:rFonts w:ascii="Times New Roman" w:hAnsi="Times New Roman" w:cs="Times New Roman"/>
                <w:iCs/>
                <w:snapToGrid w:val="0"/>
                <w:color w:val="000000"/>
                <w:szCs w:val="20"/>
              </w:rPr>
              <w:t xml:space="preserve"> г.</w:t>
            </w:r>
          </w:p>
        </w:tc>
        <w:tc>
          <w:tcPr>
            <w:tcW w:w="477" w:type="pct"/>
            <w:vAlign w:val="center"/>
          </w:tcPr>
          <w:p w14:paraId="0B8131C1" w14:textId="1DFD36E7" w:rsidR="009B607F" w:rsidRPr="00750023" w:rsidRDefault="009B607F" w:rsidP="00DD422A">
            <w:pPr>
              <w:spacing w:after="0" w:line="240" w:lineRule="auto"/>
              <w:ind w:left="-57"/>
              <w:jc w:val="center"/>
              <w:rPr>
                <w:rFonts w:ascii="Times New Roman" w:hAnsi="Times New Roman" w:cs="Times New Roman"/>
                <w:iCs/>
                <w:snapToGrid w:val="0"/>
                <w:color w:val="000000"/>
                <w:szCs w:val="20"/>
              </w:rPr>
            </w:pPr>
            <w:r w:rsidRPr="00750023">
              <w:rPr>
                <w:rFonts w:ascii="Times New Roman" w:hAnsi="Times New Roman" w:cs="Times New Roman"/>
                <w:iCs/>
                <w:snapToGrid w:val="0"/>
                <w:color w:val="000000"/>
                <w:szCs w:val="20"/>
              </w:rPr>
              <w:t>2019</w:t>
            </w:r>
            <w:r w:rsidR="00FD3E4C" w:rsidRPr="00750023">
              <w:rPr>
                <w:rFonts w:ascii="Times New Roman" w:hAnsi="Times New Roman" w:cs="Times New Roman"/>
                <w:iCs/>
                <w:snapToGrid w:val="0"/>
                <w:color w:val="000000"/>
                <w:szCs w:val="20"/>
              </w:rPr>
              <w:t xml:space="preserve"> г.</w:t>
            </w:r>
          </w:p>
        </w:tc>
      </w:tr>
      <w:tr w:rsidR="009B607F" w:rsidRPr="00750023" w14:paraId="5CFFFA8C" w14:textId="77777777" w:rsidTr="00FD3E4C">
        <w:trPr>
          <w:trHeight w:val="241"/>
        </w:trPr>
        <w:tc>
          <w:tcPr>
            <w:tcW w:w="2544" w:type="pct"/>
            <w:vAlign w:val="bottom"/>
          </w:tcPr>
          <w:p w14:paraId="5C1BDEDD" w14:textId="77777777" w:rsidR="009B607F" w:rsidRPr="00750023" w:rsidRDefault="009B607F" w:rsidP="00DD422A">
            <w:pPr>
              <w:spacing w:after="0" w:line="240" w:lineRule="auto"/>
              <w:ind w:left="113" w:hanging="113"/>
              <w:rPr>
                <w:rFonts w:ascii="Times New Roman" w:hAnsi="Times New Roman" w:cs="Times New Roman"/>
                <w:b/>
                <w:bCs/>
                <w:szCs w:val="20"/>
              </w:rPr>
            </w:pPr>
            <w:r w:rsidRPr="00750023">
              <w:rPr>
                <w:rFonts w:ascii="Times New Roman" w:hAnsi="Times New Roman" w:cs="Times New Roman"/>
                <w:b/>
                <w:bCs/>
                <w:szCs w:val="20"/>
              </w:rPr>
              <w:t>Всего</w:t>
            </w:r>
          </w:p>
        </w:tc>
        <w:tc>
          <w:tcPr>
            <w:tcW w:w="495" w:type="pct"/>
            <w:vAlign w:val="center"/>
          </w:tcPr>
          <w:p w14:paraId="3441B893" w14:textId="77777777" w:rsidR="009B607F" w:rsidRPr="00750023" w:rsidRDefault="009B607F" w:rsidP="00DD422A">
            <w:pPr>
              <w:spacing w:after="0" w:line="240" w:lineRule="auto"/>
              <w:jc w:val="center"/>
              <w:rPr>
                <w:rFonts w:ascii="Times New Roman" w:hAnsi="Times New Roman" w:cs="Times New Roman"/>
                <w:b/>
                <w:bCs/>
                <w:color w:val="000000"/>
                <w:szCs w:val="20"/>
              </w:rPr>
            </w:pPr>
            <w:r w:rsidRPr="00750023">
              <w:rPr>
                <w:rFonts w:ascii="Times New Roman" w:hAnsi="Times New Roman" w:cs="Times New Roman"/>
                <w:b/>
                <w:bCs/>
                <w:color w:val="000000"/>
                <w:szCs w:val="20"/>
              </w:rPr>
              <w:t>21369,4</w:t>
            </w:r>
          </w:p>
        </w:tc>
        <w:tc>
          <w:tcPr>
            <w:tcW w:w="495" w:type="pct"/>
            <w:vAlign w:val="center"/>
          </w:tcPr>
          <w:p w14:paraId="5852B5A5" w14:textId="77777777" w:rsidR="009B607F" w:rsidRPr="00750023" w:rsidRDefault="009B607F" w:rsidP="00DD422A">
            <w:pPr>
              <w:spacing w:after="0" w:line="240" w:lineRule="auto"/>
              <w:jc w:val="center"/>
              <w:rPr>
                <w:rFonts w:ascii="Times New Roman" w:hAnsi="Times New Roman" w:cs="Times New Roman"/>
                <w:b/>
                <w:bCs/>
                <w:color w:val="000000"/>
                <w:szCs w:val="20"/>
              </w:rPr>
            </w:pPr>
            <w:r w:rsidRPr="00750023">
              <w:rPr>
                <w:rFonts w:ascii="Times New Roman" w:hAnsi="Times New Roman" w:cs="Times New Roman"/>
                <w:b/>
                <w:bCs/>
                <w:color w:val="000000"/>
                <w:szCs w:val="20"/>
              </w:rPr>
              <w:t>22907,6</w:t>
            </w:r>
          </w:p>
        </w:tc>
        <w:tc>
          <w:tcPr>
            <w:tcW w:w="495" w:type="pct"/>
            <w:vAlign w:val="center"/>
          </w:tcPr>
          <w:p w14:paraId="780F5766" w14:textId="77777777" w:rsidR="009B607F" w:rsidRPr="00750023" w:rsidRDefault="009B607F" w:rsidP="00DD422A">
            <w:pPr>
              <w:pStyle w:val="Default"/>
              <w:jc w:val="center"/>
              <w:rPr>
                <w:b/>
                <w:sz w:val="22"/>
                <w:szCs w:val="20"/>
              </w:rPr>
            </w:pPr>
            <w:r w:rsidRPr="00750023">
              <w:rPr>
                <w:b/>
                <w:sz w:val="22"/>
                <w:szCs w:val="20"/>
              </w:rPr>
              <w:t>24529,8</w:t>
            </w:r>
          </w:p>
        </w:tc>
        <w:tc>
          <w:tcPr>
            <w:tcW w:w="495" w:type="pct"/>
            <w:vAlign w:val="center"/>
          </w:tcPr>
          <w:p w14:paraId="7F98E9CC" w14:textId="77777777" w:rsidR="009B607F" w:rsidRPr="00750023" w:rsidRDefault="009B607F" w:rsidP="00DD422A">
            <w:pPr>
              <w:spacing w:after="0" w:line="240" w:lineRule="auto"/>
              <w:jc w:val="center"/>
              <w:rPr>
                <w:rFonts w:ascii="Times New Roman" w:hAnsi="Times New Roman" w:cs="Times New Roman"/>
                <w:b/>
                <w:szCs w:val="20"/>
              </w:rPr>
            </w:pPr>
            <w:r w:rsidRPr="00750023">
              <w:rPr>
                <w:rFonts w:ascii="Times New Roman" w:hAnsi="Times New Roman" w:cs="Times New Roman"/>
                <w:b/>
                <w:szCs w:val="20"/>
                <w:lang w:val="en-US"/>
              </w:rPr>
              <w:t>27036</w:t>
            </w:r>
            <w:r w:rsidRPr="00750023">
              <w:rPr>
                <w:rFonts w:ascii="Times New Roman" w:hAnsi="Times New Roman" w:cs="Times New Roman"/>
                <w:b/>
                <w:szCs w:val="20"/>
              </w:rPr>
              <w:t>,2</w:t>
            </w:r>
          </w:p>
        </w:tc>
        <w:tc>
          <w:tcPr>
            <w:tcW w:w="477" w:type="pct"/>
            <w:vAlign w:val="center"/>
          </w:tcPr>
          <w:p w14:paraId="284E4028" w14:textId="77777777" w:rsidR="009B607F" w:rsidRPr="00750023" w:rsidRDefault="009B607F" w:rsidP="00DD422A">
            <w:pPr>
              <w:spacing w:after="0" w:line="240" w:lineRule="auto"/>
              <w:jc w:val="center"/>
              <w:rPr>
                <w:rFonts w:ascii="Times New Roman" w:hAnsi="Times New Roman" w:cs="Times New Roman"/>
                <w:b/>
                <w:szCs w:val="20"/>
              </w:rPr>
            </w:pPr>
            <w:r w:rsidRPr="00750023">
              <w:rPr>
                <w:rFonts w:ascii="Times New Roman" w:hAnsi="Times New Roman" w:cs="Times New Roman"/>
                <w:b/>
                <w:szCs w:val="20"/>
              </w:rPr>
              <w:t>29671,4</w:t>
            </w:r>
          </w:p>
        </w:tc>
      </w:tr>
      <w:tr w:rsidR="009B607F" w:rsidRPr="00750023" w14:paraId="3698A6CE" w14:textId="77777777" w:rsidTr="00FD3E4C">
        <w:trPr>
          <w:trHeight w:val="231"/>
        </w:trPr>
        <w:tc>
          <w:tcPr>
            <w:tcW w:w="2544" w:type="pct"/>
            <w:vAlign w:val="bottom"/>
          </w:tcPr>
          <w:p w14:paraId="633BB9A7" w14:textId="77777777" w:rsidR="009B607F" w:rsidRPr="00750023" w:rsidRDefault="009B607F" w:rsidP="00DD422A">
            <w:pPr>
              <w:spacing w:after="0" w:line="240" w:lineRule="auto"/>
              <w:ind w:left="340" w:hanging="113"/>
              <w:rPr>
                <w:rFonts w:ascii="Times New Roman" w:hAnsi="Times New Roman" w:cs="Times New Roman"/>
                <w:szCs w:val="20"/>
              </w:rPr>
            </w:pPr>
            <w:r w:rsidRPr="00750023">
              <w:rPr>
                <w:rFonts w:ascii="Times New Roman" w:hAnsi="Times New Roman" w:cs="Times New Roman"/>
                <w:szCs w:val="20"/>
              </w:rPr>
              <w:t xml:space="preserve">в том числе по видам экономической </w:t>
            </w:r>
            <w:r w:rsidRPr="00750023">
              <w:rPr>
                <w:rFonts w:ascii="Times New Roman" w:hAnsi="Times New Roman" w:cs="Times New Roman"/>
                <w:szCs w:val="20"/>
              </w:rPr>
              <w:br/>
              <w:t>деятельности:</w:t>
            </w:r>
          </w:p>
        </w:tc>
        <w:tc>
          <w:tcPr>
            <w:tcW w:w="495" w:type="pct"/>
            <w:vAlign w:val="center"/>
          </w:tcPr>
          <w:p w14:paraId="054E31FC" w14:textId="77777777" w:rsidR="009B607F" w:rsidRPr="00750023" w:rsidRDefault="009B607F" w:rsidP="00DD422A">
            <w:pPr>
              <w:spacing w:after="0" w:line="240" w:lineRule="auto"/>
              <w:jc w:val="center"/>
              <w:rPr>
                <w:rFonts w:ascii="Times New Roman" w:hAnsi="Times New Roman" w:cs="Times New Roman"/>
                <w:szCs w:val="20"/>
              </w:rPr>
            </w:pPr>
          </w:p>
        </w:tc>
        <w:tc>
          <w:tcPr>
            <w:tcW w:w="495" w:type="pct"/>
            <w:vAlign w:val="center"/>
          </w:tcPr>
          <w:p w14:paraId="23E03CC2" w14:textId="77777777" w:rsidR="009B607F" w:rsidRPr="00750023" w:rsidRDefault="009B607F" w:rsidP="00DD422A">
            <w:pPr>
              <w:spacing w:after="0" w:line="240" w:lineRule="auto"/>
              <w:jc w:val="center"/>
              <w:rPr>
                <w:rFonts w:ascii="Times New Roman" w:hAnsi="Times New Roman" w:cs="Times New Roman"/>
                <w:szCs w:val="20"/>
              </w:rPr>
            </w:pPr>
          </w:p>
        </w:tc>
        <w:tc>
          <w:tcPr>
            <w:tcW w:w="495" w:type="pct"/>
            <w:vAlign w:val="center"/>
          </w:tcPr>
          <w:p w14:paraId="6C879865" w14:textId="77777777" w:rsidR="009B607F" w:rsidRPr="00750023" w:rsidRDefault="009B607F" w:rsidP="00DD422A">
            <w:pPr>
              <w:pStyle w:val="Default"/>
              <w:jc w:val="center"/>
              <w:rPr>
                <w:sz w:val="22"/>
                <w:szCs w:val="20"/>
              </w:rPr>
            </w:pPr>
          </w:p>
        </w:tc>
        <w:tc>
          <w:tcPr>
            <w:tcW w:w="495" w:type="pct"/>
            <w:vAlign w:val="center"/>
          </w:tcPr>
          <w:p w14:paraId="28EE4431" w14:textId="77777777" w:rsidR="009B607F" w:rsidRPr="00750023" w:rsidRDefault="009B607F" w:rsidP="00DD422A">
            <w:pPr>
              <w:spacing w:after="0" w:line="240" w:lineRule="auto"/>
              <w:jc w:val="center"/>
              <w:rPr>
                <w:rFonts w:ascii="Times New Roman" w:hAnsi="Times New Roman" w:cs="Times New Roman"/>
                <w:szCs w:val="20"/>
              </w:rPr>
            </w:pPr>
          </w:p>
        </w:tc>
        <w:tc>
          <w:tcPr>
            <w:tcW w:w="477" w:type="pct"/>
            <w:vAlign w:val="center"/>
          </w:tcPr>
          <w:p w14:paraId="57BADC0C" w14:textId="77777777" w:rsidR="009B607F" w:rsidRPr="00750023" w:rsidRDefault="009B607F" w:rsidP="00DD422A">
            <w:pPr>
              <w:spacing w:after="0" w:line="240" w:lineRule="auto"/>
              <w:jc w:val="center"/>
              <w:rPr>
                <w:rFonts w:ascii="Times New Roman" w:hAnsi="Times New Roman" w:cs="Times New Roman"/>
                <w:szCs w:val="20"/>
              </w:rPr>
            </w:pPr>
          </w:p>
        </w:tc>
      </w:tr>
      <w:tr w:rsidR="009B607F" w:rsidRPr="00750023" w14:paraId="4FE8AA71" w14:textId="77777777" w:rsidTr="00FD3E4C">
        <w:trPr>
          <w:trHeight w:val="210"/>
        </w:trPr>
        <w:tc>
          <w:tcPr>
            <w:tcW w:w="2544" w:type="pct"/>
            <w:vAlign w:val="bottom"/>
          </w:tcPr>
          <w:p w14:paraId="1943FCA3" w14:textId="77777777" w:rsidR="009B607F" w:rsidRPr="00750023" w:rsidRDefault="009B607F" w:rsidP="00DD422A">
            <w:pPr>
              <w:spacing w:after="0" w:line="240" w:lineRule="auto"/>
              <w:ind w:left="226" w:hanging="113"/>
              <w:rPr>
                <w:rFonts w:ascii="Times New Roman" w:hAnsi="Times New Roman" w:cs="Times New Roman"/>
                <w:b/>
                <w:bCs/>
                <w:szCs w:val="20"/>
              </w:rPr>
            </w:pPr>
            <w:r w:rsidRPr="00750023">
              <w:rPr>
                <w:rFonts w:ascii="Times New Roman" w:hAnsi="Times New Roman" w:cs="Times New Roman"/>
                <w:b/>
                <w:bCs/>
                <w:szCs w:val="20"/>
              </w:rPr>
              <w:t>Сельское, лесное хозяйство, охота, рыболовство и рыбоводство</w:t>
            </w:r>
          </w:p>
        </w:tc>
        <w:tc>
          <w:tcPr>
            <w:tcW w:w="495" w:type="pct"/>
            <w:vAlign w:val="center"/>
          </w:tcPr>
          <w:p w14:paraId="603FBDD9" w14:textId="77777777" w:rsidR="009B607F" w:rsidRPr="00750023" w:rsidRDefault="009B607F" w:rsidP="00DD422A">
            <w:pPr>
              <w:spacing w:after="0" w:line="240" w:lineRule="auto"/>
              <w:jc w:val="center"/>
              <w:rPr>
                <w:rFonts w:ascii="Times New Roman" w:hAnsi="Times New Roman" w:cs="Times New Roman"/>
                <w:bCs/>
                <w:color w:val="000000"/>
                <w:szCs w:val="20"/>
              </w:rPr>
            </w:pPr>
            <w:r w:rsidRPr="00750023">
              <w:rPr>
                <w:rFonts w:ascii="Times New Roman" w:hAnsi="Times New Roman" w:cs="Times New Roman"/>
                <w:bCs/>
                <w:color w:val="000000"/>
                <w:szCs w:val="20"/>
              </w:rPr>
              <w:t>14765,1</w:t>
            </w:r>
          </w:p>
        </w:tc>
        <w:tc>
          <w:tcPr>
            <w:tcW w:w="495" w:type="pct"/>
            <w:vAlign w:val="center"/>
          </w:tcPr>
          <w:p w14:paraId="0863165C" w14:textId="77777777" w:rsidR="009B607F" w:rsidRPr="00750023" w:rsidRDefault="009B607F" w:rsidP="00DD422A">
            <w:pPr>
              <w:spacing w:after="0" w:line="240" w:lineRule="auto"/>
              <w:jc w:val="center"/>
              <w:rPr>
                <w:rFonts w:ascii="Times New Roman" w:hAnsi="Times New Roman" w:cs="Times New Roman"/>
                <w:bCs/>
                <w:color w:val="000000"/>
                <w:szCs w:val="20"/>
              </w:rPr>
            </w:pPr>
            <w:r w:rsidRPr="00750023">
              <w:rPr>
                <w:rFonts w:ascii="Times New Roman" w:hAnsi="Times New Roman" w:cs="Times New Roman"/>
                <w:bCs/>
                <w:color w:val="000000"/>
                <w:szCs w:val="20"/>
              </w:rPr>
              <w:t>16202,3</w:t>
            </w:r>
          </w:p>
        </w:tc>
        <w:tc>
          <w:tcPr>
            <w:tcW w:w="495" w:type="pct"/>
            <w:vAlign w:val="center"/>
          </w:tcPr>
          <w:p w14:paraId="5C5D89CF" w14:textId="77777777" w:rsidR="009B607F" w:rsidRPr="00750023" w:rsidRDefault="009B607F" w:rsidP="00DD422A">
            <w:pPr>
              <w:pStyle w:val="Default"/>
              <w:jc w:val="center"/>
              <w:rPr>
                <w:sz w:val="22"/>
                <w:szCs w:val="20"/>
              </w:rPr>
            </w:pPr>
            <w:r w:rsidRPr="00750023">
              <w:rPr>
                <w:sz w:val="22"/>
                <w:szCs w:val="20"/>
              </w:rPr>
              <w:t>17494,3</w:t>
            </w:r>
          </w:p>
        </w:tc>
        <w:tc>
          <w:tcPr>
            <w:tcW w:w="495" w:type="pct"/>
            <w:vAlign w:val="center"/>
          </w:tcPr>
          <w:p w14:paraId="0B7CA17F" w14:textId="77777777" w:rsidR="009B607F" w:rsidRPr="00750023" w:rsidRDefault="009B607F" w:rsidP="00DD422A">
            <w:pPr>
              <w:spacing w:after="0" w:line="240" w:lineRule="auto"/>
              <w:jc w:val="center"/>
              <w:rPr>
                <w:rFonts w:ascii="Times New Roman" w:hAnsi="Times New Roman" w:cs="Times New Roman"/>
                <w:szCs w:val="20"/>
              </w:rPr>
            </w:pPr>
            <w:r w:rsidRPr="00750023">
              <w:rPr>
                <w:rFonts w:ascii="Times New Roman" w:hAnsi="Times New Roman" w:cs="Times New Roman"/>
                <w:szCs w:val="20"/>
              </w:rPr>
              <w:t>19100,1</w:t>
            </w:r>
          </w:p>
        </w:tc>
        <w:tc>
          <w:tcPr>
            <w:tcW w:w="477" w:type="pct"/>
            <w:vAlign w:val="center"/>
          </w:tcPr>
          <w:p w14:paraId="474C29B4" w14:textId="77777777" w:rsidR="009B607F" w:rsidRPr="00750023" w:rsidRDefault="009B607F" w:rsidP="00DD422A">
            <w:pPr>
              <w:spacing w:after="0" w:line="240" w:lineRule="auto"/>
              <w:jc w:val="center"/>
              <w:rPr>
                <w:rFonts w:ascii="Times New Roman" w:hAnsi="Times New Roman" w:cs="Times New Roman"/>
                <w:szCs w:val="20"/>
              </w:rPr>
            </w:pPr>
            <w:r w:rsidRPr="00750023">
              <w:rPr>
                <w:rFonts w:ascii="Times New Roman" w:hAnsi="Times New Roman" w:cs="Times New Roman"/>
                <w:szCs w:val="20"/>
              </w:rPr>
              <w:t>21496,3</w:t>
            </w:r>
          </w:p>
        </w:tc>
      </w:tr>
      <w:tr w:rsidR="009B607F" w:rsidRPr="00750023" w14:paraId="44639F49" w14:textId="77777777" w:rsidTr="00FD3E4C">
        <w:trPr>
          <w:trHeight w:val="132"/>
        </w:trPr>
        <w:tc>
          <w:tcPr>
            <w:tcW w:w="2544" w:type="pct"/>
            <w:vAlign w:val="bottom"/>
          </w:tcPr>
          <w:p w14:paraId="2BDF98E7" w14:textId="77777777" w:rsidR="009B607F" w:rsidRPr="00750023" w:rsidRDefault="009B607F" w:rsidP="00DD422A">
            <w:pPr>
              <w:spacing w:after="0" w:line="240" w:lineRule="auto"/>
              <w:ind w:left="226" w:hanging="113"/>
              <w:rPr>
                <w:rFonts w:ascii="Times New Roman" w:hAnsi="Times New Roman" w:cs="Times New Roman"/>
                <w:b/>
                <w:bCs/>
                <w:szCs w:val="20"/>
              </w:rPr>
            </w:pPr>
            <w:r w:rsidRPr="00750023">
              <w:rPr>
                <w:rFonts w:ascii="Times New Roman" w:hAnsi="Times New Roman" w:cs="Times New Roman"/>
                <w:b/>
                <w:bCs/>
                <w:szCs w:val="20"/>
              </w:rPr>
              <w:t>Добыча полезных ископаемых</w:t>
            </w:r>
          </w:p>
        </w:tc>
        <w:tc>
          <w:tcPr>
            <w:tcW w:w="495" w:type="pct"/>
            <w:vAlign w:val="center"/>
          </w:tcPr>
          <w:p w14:paraId="3BF9A651" w14:textId="77777777" w:rsidR="009B607F" w:rsidRPr="00750023" w:rsidRDefault="009B607F" w:rsidP="00DD422A">
            <w:pPr>
              <w:spacing w:after="0" w:line="240" w:lineRule="auto"/>
              <w:jc w:val="center"/>
              <w:rPr>
                <w:rFonts w:ascii="Times New Roman" w:hAnsi="Times New Roman" w:cs="Times New Roman"/>
                <w:bCs/>
                <w:color w:val="000000"/>
                <w:szCs w:val="20"/>
              </w:rPr>
            </w:pPr>
            <w:r w:rsidRPr="00750023">
              <w:rPr>
                <w:rFonts w:ascii="Times New Roman" w:hAnsi="Times New Roman" w:cs="Times New Roman"/>
                <w:bCs/>
                <w:color w:val="000000"/>
                <w:szCs w:val="20"/>
              </w:rPr>
              <w:t>20914,3</w:t>
            </w:r>
          </w:p>
        </w:tc>
        <w:tc>
          <w:tcPr>
            <w:tcW w:w="495" w:type="pct"/>
            <w:vAlign w:val="center"/>
          </w:tcPr>
          <w:p w14:paraId="736E4771" w14:textId="77777777" w:rsidR="009B607F" w:rsidRPr="00750023" w:rsidRDefault="009B607F" w:rsidP="00DD422A">
            <w:pPr>
              <w:spacing w:after="0" w:line="240" w:lineRule="auto"/>
              <w:jc w:val="center"/>
              <w:rPr>
                <w:rFonts w:ascii="Times New Roman" w:hAnsi="Times New Roman" w:cs="Times New Roman"/>
                <w:bCs/>
                <w:color w:val="000000"/>
                <w:szCs w:val="20"/>
              </w:rPr>
            </w:pPr>
            <w:r w:rsidRPr="00750023">
              <w:rPr>
                <w:rFonts w:ascii="Times New Roman" w:hAnsi="Times New Roman" w:cs="Times New Roman"/>
                <w:bCs/>
                <w:color w:val="000000"/>
                <w:szCs w:val="20"/>
              </w:rPr>
              <w:t>23414,1</w:t>
            </w:r>
          </w:p>
        </w:tc>
        <w:tc>
          <w:tcPr>
            <w:tcW w:w="495" w:type="pct"/>
            <w:vAlign w:val="center"/>
          </w:tcPr>
          <w:p w14:paraId="68B7A7F8" w14:textId="77777777" w:rsidR="009B607F" w:rsidRPr="00750023" w:rsidRDefault="009B607F" w:rsidP="00DD422A">
            <w:pPr>
              <w:pStyle w:val="Default"/>
              <w:jc w:val="center"/>
              <w:rPr>
                <w:sz w:val="22"/>
                <w:szCs w:val="20"/>
              </w:rPr>
            </w:pPr>
            <w:r w:rsidRPr="00750023">
              <w:rPr>
                <w:sz w:val="22"/>
                <w:szCs w:val="20"/>
              </w:rPr>
              <w:t>25808,0</w:t>
            </w:r>
          </w:p>
        </w:tc>
        <w:tc>
          <w:tcPr>
            <w:tcW w:w="495" w:type="pct"/>
            <w:vAlign w:val="center"/>
          </w:tcPr>
          <w:p w14:paraId="68B3C0EA" w14:textId="77777777" w:rsidR="009B607F" w:rsidRPr="00750023" w:rsidRDefault="009B607F" w:rsidP="00DD422A">
            <w:pPr>
              <w:spacing w:after="0" w:line="240" w:lineRule="auto"/>
              <w:jc w:val="center"/>
              <w:rPr>
                <w:rFonts w:ascii="Times New Roman" w:hAnsi="Times New Roman" w:cs="Times New Roman"/>
                <w:szCs w:val="20"/>
              </w:rPr>
            </w:pPr>
            <w:r w:rsidRPr="00750023">
              <w:rPr>
                <w:rFonts w:ascii="Times New Roman" w:hAnsi="Times New Roman" w:cs="Times New Roman"/>
                <w:szCs w:val="20"/>
              </w:rPr>
              <w:t>28402,8</w:t>
            </w:r>
          </w:p>
        </w:tc>
        <w:tc>
          <w:tcPr>
            <w:tcW w:w="477" w:type="pct"/>
            <w:vAlign w:val="center"/>
          </w:tcPr>
          <w:p w14:paraId="52FCB975" w14:textId="77777777" w:rsidR="009B607F" w:rsidRPr="00750023" w:rsidRDefault="009B607F" w:rsidP="00DD422A">
            <w:pPr>
              <w:spacing w:after="0" w:line="240" w:lineRule="auto"/>
              <w:jc w:val="center"/>
              <w:rPr>
                <w:rFonts w:ascii="Times New Roman" w:hAnsi="Times New Roman" w:cs="Times New Roman"/>
                <w:szCs w:val="20"/>
              </w:rPr>
            </w:pPr>
            <w:r w:rsidRPr="00750023">
              <w:rPr>
                <w:rFonts w:ascii="Times New Roman" w:hAnsi="Times New Roman" w:cs="Times New Roman"/>
                <w:szCs w:val="20"/>
              </w:rPr>
              <w:t>28725,1</w:t>
            </w:r>
          </w:p>
        </w:tc>
      </w:tr>
      <w:tr w:rsidR="009B607F" w:rsidRPr="00750023" w14:paraId="0A4D597A" w14:textId="77777777" w:rsidTr="00FD3E4C">
        <w:trPr>
          <w:trHeight w:val="132"/>
        </w:trPr>
        <w:tc>
          <w:tcPr>
            <w:tcW w:w="2544" w:type="pct"/>
            <w:vAlign w:val="bottom"/>
          </w:tcPr>
          <w:p w14:paraId="3CE28EEF" w14:textId="77777777" w:rsidR="009B607F" w:rsidRPr="00750023" w:rsidRDefault="009B607F" w:rsidP="00DD422A">
            <w:pPr>
              <w:spacing w:after="0" w:line="240" w:lineRule="auto"/>
              <w:ind w:left="226" w:hanging="113"/>
              <w:rPr>
                <w:rFonts w:ascii="Times New Roman" w:hAnsi="Times New Roman" w:cs="Times New Roman"/>
                <w:b/>
                <w:bCs/>
                <w:szCs w:val="20"/>
              </w:rPr>
            </w:pPr>
            <w:r w:rsidRPr="00750023">
              <w:rPr>
                <w:rFonts w:ascii="Times New Roman" w:hAnsi="Times New Roman" w:cs="Times New Roman"/>
                <w:b/>
                <w:bCs/>
                <w:szCs w:val="20"/>
              </w:rPr>
              <w:t>Обрабатывающие производства</w:t>
            </w:r>
          </w:p>
        </w:tc>
        <w:tc>
          <w:tcPr>
            <w:tcW w:w="495" w:type="pct"/>
            <w:vAlign w:val="center"/>
          </w:tcPr>
          <w:p w14:paraId="5A923160" w14:textId="77777777" w:rsidR="009B607F" w:rsidRPr="00750023" w:rsidRDefault="009B607F" w:rsidP="00DD422A">
            <w:pPr>
              <w:spacing w:after="0" w:line="240" w:lineRule="auto"/>
              <w:jc w:val="center"/>
              <w:rPr>
                <w:rFonts w:ascii="Times New Roman" w:hAnsi="Times New Roman" w:cs="Times New Roman"/>
                <w:bCs/>
                <w:color w:val="000000"/>
                <w:szCs w:val="20"/>
              </w:rPr>
            </w:pPr>
            <w:r w:rsidRPr="00750023">
              <w:rPr>
                <w:rFonts w:ascii="Times New Roman" w:hAnsi="Times New Roman" w:cs="Times New Roman"/>
                <w:bCs/>
                <w:color w:val="000000"/>
                <w:szCs w:val="20"/>
              </w:rPr>
              <w:t>21977,7</w:t>
            </w:r>
          </w:p>
        </w:tc>
        <w:tc>
          <w:tcPr>
            <w:tcW w:w="495" w:type="pct"/>
            <w:vAlign w:val="center"/>
          </w:tcPr>
          <w:p w14:paraId="357D25D0" w14:textId="77777777" w:rsidR="009B607F" w:rsidRPr="00750023" w:rsidRDefault="009B607F" w:rsidP="00DD422A">
            <w:pPr>
              <w:spacing w:after="0" w:line="240" w:lineRule="auto"/>
              <w:jc w:val="center"/>
              <w:rPr>
                <w:rFonts w:ascii="Times New Roman" w:hAnsi="Times New Roman" w:cs="Times New Roman"/>
                <w:bCs/>
                <w:color w:val="000000"/>
                <w:szCs w:val="20"/>
              </w:rPr>
            </w:pPr>
            <w:r w:rsidRPr="00750023">
              <w:rPr>
                <w:rFonts w:ascii="Times New Roman" w:hAnsi="Times New Roman" w:cs="Times New Roman"/>
                <w:bCs/>
                <w:color w:val="000000"/>
                <w:szCs w:val="20"/>
              </w:rPr>
              <w:t>24295,3</w:t>
            </w:r>
          </w:p>
        </w:tc>
        <w:tc>
          <w:tcPr>
            <w:tcW w:w="495" w:type="pct"/>
            <w:vAlign w:val="center"/>
          </w:tcPr>
          <w:p w14:paraId="1D2072A8" w14:textId="77777777" w:rsidR="009B607F" w:rsidRPr="00750023" w:rsidRDefault="009B607F" w:rsidP="00DD422A">
            <w:pPr>
              <w:pStyle w:val="Default"/>
              <w:jc w:val="center"/>
              <w:rPr>
                <w:sz w:val="22"/>
                <w:szCs w:val="20"/>
              </w:rPr>
            </w:pPr>
            <w:r w:rsidRPr="00750023">
              <w:rPr>
                <w:sz w:val="22"/>
                <w:szCs w:val="20"/>
              </w:rPr>
              <w:t>27039,5</w:t>
            </w:r>
          </w:p>
        </w:tc>
        <w:tc>
          <w:tcPr>
            <w:tcW w:w="495" w:type="pct"/>
            <w:vAlign w:val="center"/>
          </w:tcPr>
          <w:p w14:paraId="00DB658F" w14:textId="77777777" w:rsidR="009B607F" w:rsidRPr="00750023" w:rsidRDefault="009B607F" w:rsidP="00DD422A">
            <w:pPr>
              <w:spacing w:after="0" w:line="240" w:lineRule="auto"/>
              <w:jc w:val="center"/>
              <w:rPr>
                <w:rFonts w:ascii="Times New Roman" w:hAnsi="Times New Roman" w:cs="Times New Roman"/>
                <w:szCs w:val="20"/>
              </w:rPr>
            </w:pPr>
            <w:r w:rsidRPr="00750023">
              <w:rPr>
                <w:rFonts w:ascii="Times New Roman" w:hAnsi="Times New Roman" w:cs="Times New Roman"/>
                <w:szCs w:val="20"/>
              </w:rPr>
              <w:t>28164,8</w:t>
            </w:r>
          </w:p>
        </w:tc>
        <w:tc>
          <w:tcPr>
            <w:tcW w:w="477" w:type="pct"/>
            <w:vAlign w:val="center"/>
          </w:tcPr>
          <w:p w14:paraId="7BD3E035" w14:textId="77777777" w:rsidR="009B607F" w:rsidRPr="00750023" w:rsidRDefault="009B607F" w:rsidP="00DD422A">
            <w:pPr>
              <w:spacing w:after="0" w:line="240" w:lineRule="auto"/>
              <w:jc w:val="center"/>
              <w:rPr>
                <w:rFonts w:ascii="Times New Roman" w:hAnsi="Times New Roman" w:cs="Times New Roman"/>
                <w:szCs w:val="20"/>
              </w:rPr>
            </w:pPr>
            <w:r w:rsidRPr="00750023">
              <w:rPr>
                <w:rFonts w:ascii="Times New Roman" w:hAnsi="Times New Roman" w:cs="Times New Roman"/>
                <w:szCs w:val="20"/>
              </w:rPr>
              <w:t>31433,1</w:t>
            </w:r>
          </w:p>
        </w:tc>
      </w:tr>
      <w:tr w:rsidR="009B607F" w:rsidRPr="00750023" w14:paraId="6FF3D58F" w14:textId="77777777" w:rsidTr="00FD3E4C">
        <w:trPr>
          <w:trHeight w:val="132"/>
        </w:trPr>
        <w:tc>
          <w:tcPr>
            <w:tcW w:w="2544" w:type="pct"/>
            <w:vAlign w:val="bottom"/>
          </w:tcPr>
          <w:p w14:paraId="546E64E0" w14:textId="77777777" w:rsidR="009B607F" w:rsidRPr="00750023" w:rsidRDefault="009B607F" w:rsidP="00DD422A">
            <w:pPr>
              <w:spacing w:after="0" w:line="240" w:lineRule="auto"/>
              <w:ind w:left="254"/>
              <w:rPr>
                <w:rFonts w:ascii="Times New Roman" w:hAnsi="Times New Roman" w:cs="Times New Roman"/>
                <w:bCs/>
                <w:szCs w:val="20"/>
              </w:rPr>
            </w:pPr>
            <w:r w:rsidRPr="00750023">
              <w:rPr>
                <w:rFonts w:ascii="Times New Roman" w:hAnsi="Times New Roman" w:cs="Times New Roman"/>
                <w:bCs/>
                <w:szCs w:val="20"/>
              </w:rPr>
              <w:t>Строительство</w:t>
            </w:r>
          </w:p>
        </w:tc>
        <w:tc>
          <w:tcPr>
            <w:tcW w:w="495" w:type="pct"/>
            <w:vAlign w:val="center"/>
          </w:tcPr>
          <w:p w14:paraId="2A20D120"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23583,7</w:t>
            </w:r>
          </w:p>
        </w:tc>
        <w:tc>
          <w:tcPr>
            <w:tcW w:w="495" w:type="pct"/>
            <w:vAlign w:val="center"/>
          </w:tcPr>
          <w:p w14:paraId="480373BE"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22575,3</w:t>
            </w:r>
          </w:p>
        </w:tc>
        <w:tc>
          <w:tcPr>
            <w:tcW w:w="495" w:type="pct"/>
            <w:vAlign w:val="center"/>
          </w:tcPr>
          <w:p w14:paraId="477C25ED" w14:textId="77777777" w:rsidR="009B607F" w:rsidRPr="00750023" w:rsidRDefault="009B607F" w:rsidP="00DD422A">
            <w:pPr>
              <w:pStyle w:val="Default"/>
              <w:ind w:left="-30"/>
              <w:jc w:val="center"/>
              <w:rPr>
                <w:sz w:val="22"/>
                <w:szCs w:val="20"/>
              </w:rPr>
            </w:pPr>
            <w:r w:rsidRPr="00750023">
              <w:rPr>
                <w:sz w:val="22"/>
                <w:szCs w:val="20"/>
              </w:rPr>
              <w:t>24075,6</w:t>
            </w:r>
          </w:p>
        </w:tc>
        <w:tc>
          <w:tcPr>
            <w:tcW w:w="495" w:type="pct"/>
            <w:vAlign w:val="center"/>
          </w:tcPr>
          <w:p w14:paraId="00C7D024"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26808,9</w:t>
            </w:r>
          </w:p>
        </w:tc>
        <w:tc>
          <w:tcPr>
            <w:tcW w:w="477" w:type="pct"/>
            <w:vAlign w:val="center"/>
          </w:tcPr>
          <w:p w14:paraId="0C889CCB"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28978,6</w:t>
            </w:r>
          </w:p>
        </w:tc>
      </w:tr>
      <w:tr w:rsidR="009B607F" w:rsidRPr="00750023" w14:paraId="7061B7DF" w14:textId="77777777" w:rsidTr="00FD3E4C">
        <w:trPr>
          <w:trHeight w:val="132"/>
        </w:trPr>
        <w:tc>
          <w:tcPr>
            <w:tcW w:w="2544" w:type="pct"/>
            <w:vAlign w:val="bottom"/>
          </w:tcPr>
          <w:p w14:paraId="7854D508" w14:textId="77777777" w:rsidR="009B607F" w:rsidRPr="00750023" w:rsidRDefault="009B607F" w:rsidP="00DD422A">
            <w:pPr>
              <w:spacing w:after="0" w:line="240" w:lineRule="auto"/>
              <w:ind w:left="254"/>
              <w:rPr>
                <w:rFonts w:ascii="Times New Roman" w:hAnsi="Times New Roman" w:cs="Times New Roman"/>
                <w:bCs/>
                <w:szCs w:val="20"/>
              </w:rPr>
            </w:pPr>
            <w:r w:rsidRPr="00750023">
              <w:rPr>
                <w:rFonts w:ascii="Times New Roman" w:hAnsi="Times New Roman" w:cs="Times New Roman"/>
                <w:bCs/>
                <w:szCs w:val="20"/>
              </w:rPr>
              <w:t xml:space="preserve">Торговля оптовая и розничная; ремонт </w:t>
            </w:r>
            <w:r w:rsidRPr="00750023">
              <w:rPr>
                <w:rFonts w:ascii="Times New Roman" w:hAnsi="Times New Roman" w:cs="Times New Roman"/>
                <w:bCs/>
                <w:szCs w:val="20"/>
              </w:rPr>
              <w:br/>
              <w:t>автотранспортных средств и мотоциклов</w:t>
            </w:r>
          </w:p>
        </w:tc>
        <w:tc>
          <w:tcPr>
            <w:tcW w:w="495" w:type="pct"/>
            <w:vAlign w:val="center"/>
          </w:tcPr>
          <w:p w14:paraId="697D82B9"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18179,1</w:t>
            </w:r>
          </w:p>
        </w:tc>
        <w:tc>
          <w:tcPr>
            <w:tcW w:w="495" w:type="pct"/>
            <w:vAlign w:val="center"/>
          </w:tcPr>
          <w:p w14:paraId="0F0CE5ED"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20142,0</w:t>
            </w:r>
          </w:p>
        </w:tc>
        <w:tc>
          <w:tcPr>
            <w:tcW w:w="495" w:type="pct"/>
            <w:vAlign w:val="center"/>
          </w:tcPr>
          <w:p w14:paraId="7CDD6C17" w14:textId="77777777" w:rsidR="009B607F" w:rsidRPr="00750023" w:rsidRDefault="009B607F" w:rsidP="00DD422A">
            <w:pPr>
              <w:pStyle w:val="Default"/>
              <w:ind w:left="-30"/>
              <w:jc w:val="center"/>
              <w:rPr>
                <w:sz w:val="22"/>
                <w:szCs w:val="20"/>
              </w:rPr>
            </w:pPr>
            <w:r w:rsidRPr="00750023">
              <w:rPr>
                <w:sz w:val="22"/>
                <w:szCs w:val="20"/>
              </w:rPr>
              <w:t>21314,0</w:t>
            </w:r>
          </w:p>
        </w:tc>
        <w:tc>
          <w:tcPr>
            <w:tcW w:w="495" w:type="pct"/>
            <w:vAlign w:val="center"/>
          </w:tcPr>
          <w:p w14:paraId="5588BAFF"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23657,0</w:t>
            </w:r>
          </w:p>
        </w:tc>
        <w:tc>
          <w:tcPr>
            <w:tcW w:w="477" w:type="pct"/>
            <w:vAlign w:val="center"/>
          </w:tcPr>
          <w:p w14:paraId="797AA03A"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25635,9</w:t>
            </w:r>
          </w:p>
        </w:tc>
      </w:tr>
      <w:tr w:rsidR="009B607F" w:rsidRPr="00750023" w14:paraId="03D00F7F" w14:textId="77777777" w:rsidTr="00FD3E4C">
        <w:trPr>
          <w:trHeight w:val="132"/>
        </w:trPr>
        <w:tc>
          <w:tcPr>
            <w:tcW w:w="2544" w:type="pct"/>
            <w:vAlign w:val="bottom"/>
          </w:tcPr>
          <w:p w14:paraId="6FD7C7F1" w14:textId="77777777" w:rsidR="009B607F" w:rsidRPr="00750023" w:rsidRDefault="009B607F" w:rsidP="00DD422A">
            <w:pPr>
              <w:spacing w:after="0" w:line="240" w:lineRule="auto"/>
              <w:ind w:left="254"/>
              <w:rPr>
                <w:rFonts w:ascii="Times New Roman" w:hAnsi="Times New Roman" w:cs="Times New Roman"/>
                <w:bCs/>
                <w:szCs w:val="20"/>
              </w:rPr>
            </w:pPr>
            <w:r w:rsidRPr="00750023">
              <w:rPr>
                <w:rFonts w:ascii="Times New Roman" w:hAnsi="Times New Roman" w:cs="Times New Roman"/>
                <w:bCs/>
                <w:szCs w:val="20"/>
              </w:rPr>
              <w:t>Транспортировка и хранение</w:t>
            </w:r>
          </w:p>
        </w:tc>
        <w:tc>
          <w:tcPr>
            <w:tcW w:w="495" w:type="pct"/>
            <w:vAlign w:val="center"/>
          </w:tcPr>
          <w:p w14:paraId="441E51FA"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20710,4</w:t>
            </w:r>
          </w:p>
        </w:tc>
        <w:tc>
          <w:tcPr>
            <w:tcW w:w="495" w:type="pct"/>
            <w:vAlign w:val="center"/>
          </w:tcPr>
          <w:p w14:paraId="5A3BAD2D"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21743,8</w:t>
            </w:r>
          </w:p>
        </w:tc>
        <w:tc>
          <w:tcPr>
            <w:tcW w:w="495" w:type="pct"/>
            <w:vAlign w:val="center"/>
          </w:tcPr>
          <w:p w14:paraId="3E6F6A85" w14:textId="77777777" w:rsidR="009B607F" w:rsidRPr="00750023" w:rsidRDefault="009B607F" w:rsidP="00DD422A">
            <w:pPr>
              <w:pStyle w:val="Default"/>
              <w:ind w:left="-30"/>
              <w:jc w:val="center"/>
              <w:rPr>
                <w:sz w:val="22"/>
                <w:szCs w:val="20"/>
              </w:rPr>
            </w:pPr>
            <w:r w:rsidRPr="00750023">
              <w:rPr>
                <w:sz w:val="22"/>
                <w:szCs w:val="20"/>
              </w:rPr>
              <w:t>23553,6</w:t>
            </w:r>
          </w:p>
        </w:tc>
        <w:tc>
          <w:tcPr>
            <w:tcW w:w="495" w:type="pct"/>
            <w:vAlign w:val="center"/>
          </w:tcPr>
          <w:p w14:paraId="53563B9E"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24907,1</w:t>
            </w:r>
          </w:p>
        </w:tc>
        <w:tc>
          <w:tcPr>
            <w:tcW w:w="477" w:type="pct"/>
            <w:vAlign w:val="center"/>
          </w:tcPr>
          <w:p w14:paraId="2E3A0B4B"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26644,2</w:t>
            </w:r>
          </w:p>
        </w:tc>
      </w:tr>
      <w:tr w:rsidR="009B607F" w:rsidRPr="00750023" w14:paraId="246F560E" w14:textId="77777777" w:rsidTr="00FD3E4C">
        <w:trPr>
          <w:trHeight w:val="132"/>
        </w:trPr>
        <w:tc>
          <w:tcPr>
            <w:tcW w:w="2544" w:type="pct"/>
            <w:vAlign w:val="bottom"/>
          </w:tcPr>
          <w:p w14:paraId="5FEF270B" w14:textId="77777777" w:rsidR="009B607F" w:rsidRPr="00750023" w:rsidRDefault="009B607F" w:rsidP="00DD422A">
            <w:pPr>
              <w:spacing w:after="0" w:line="240" w:lineRule="auto"/>
              <w:ind w:left="254"/>
              <w:rPr>
                <w:rFonts w:ascii="Times New Roman" w:hAnsi="Times New Roman" w:cs="Times New Roman"/>
                <w:bCs/>
                <w:szCs w:val="20"/>
              </w:rPr>
            </w:pPr>
            <w:r w:rsidRPr="00750023">
              <w:rPr>
                <w:rFonts w:ascii="Times New Roman" w:hAnsi="Times New Roman" w:cs="Times New Roman"/>
                <w:bCs/>
                <w:szCs w:val="20"/>
              </w:rPr>
              <w:t xml:space="preserve">Деятельность гостиниц и предприятий </w:t>
            </w:r>
            <w:r w:rsidRPr="00750023">
              <w:rPr>
                <w:rFonts w:ascii="Times New Roman" w:hAnsi="Times New Roman" w:cs="Times New Roman"/>
                <w:bCs/>
                <w:szCs w:val="20"/>
              </w:rPr>
              <w:br/>
              <w:t>общественного питания</w:t>
            </w:r>
          </w:p>
        </w:tc>
        <w:tc>
          <w:tcPr>
            <w:tcW w:w="495" w:type="pct"/>
            <w:vAlign w:val="center"/>
          </w:tcPr>
          <w:p w14:paraId="74B9BBC4"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14108,0</w:t>
            </w:r>
          </w:p>
        </w:tc>
        <w:tc>
          <w:tcPr>
            <w:tcW w:w="495" w:type="pct"/>
            <w:vAlign w:val="center"/>
          </w:tcPr>
          <w:p w14:paraId="14654830"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14987,1</w:t>
            </w:r>
          </w:p>
        </w:tc>
        <w:tc>
          <w:tcPr>
            <w:tcW w:w="495" w:type="pct"/>
            <w:vAlign w:val="center"/>
          </w:tcPr>
          <w:p w14:paraId="0C8F2831" w14:textId="77777777" w:rsidR="009B607F" w:rsidRPr="00750023" w:rsidRDefault="009B607F" w:rsidP="00DD422A">
            <w:pPr>
              <w:pStyle w:val="Default"/>
              <w:ind w:left="-30"/>
              <w:jc w:val="center"/>
              <w:rPr>
                <w:sz w:val="22"/>
                <w:szCs w:val="20"/>
              </w:rPr>
            </w:pPr>
            <w:r w:rsidRPr="00750023">
              <w:rPr>
                <w:sz w:val="22"/>
                <w:szCs w:val="20"/>
              </w:rPr>
              <w:t>16130,9</w:t>
            </w:r>
          </w:p>
        </w:tc>
        <w:tc>
          <w:tcPr>
            <w:tcW w:w="495" w:type="pct"/>
            <w:vAlign w:val="center"/>
          </w:tcPr>
          <w:p w14:paraId="6B058F9A"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16973,1</w:t>
            </w:r>
          </w:p>
        </w:tc>
        <w:tc>
          <w:tcPr>
            <w:tcW w:w="477" w:type="pct"/>
            <w:vAlign w:val="center"/>
          </w:tcPr>
          <w:p w14:paraId="4F6302CD"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18644,0</w:t>
            </w:r>
          </w:p>
        </w:tc>
      </w:tr>
      <w:tr w:rsidR="009B607F" w:rsidRPr="00750023" w14:paraId="4593EFF9" w14:textId="77777777" w:rsidTr="00FD3E4C">
        <w:trPr>
          <w:trHeight w:val="176"/>
        </w:trPr>
        <w:tc>
          <w:tcPr>
            <w:tcW w:w="2544" w:type="pct"/>
            <w:vAlign w:val="bottom"/>
          </w:tcPr>
          <w:p w14:paraId="5E4519EC" w14:textId="77777777" w:rsidR="009B607F" w:rsidRPr="00750023" w:rsidRDefault="009B607F" w:rsidP="00DD422A">
            <w:pPr>
              <w:spacing w:after="0" w:line="240" w:lineRule="auto"/>
              <w:ind w:left="254"/>
              <w:rPr>
                <w:rFonts w:ascii="Times New Roman" w:hAnsi="Times New Roman" w:cs="Times New Roman"/>
                <w:bCs/>
                <w:szCs w:val="20"/>
              </w:rPr>
            </w:pPr>
            <w:r w:rsidRPr="00750023">
              <w:rPr>
                <w:rFonts w:ascii="Times New Roman" w:hAnsi="Times New Roman" w:cs="Times New Roman"/>
                <w:bCs/>
                <w:szCs w:val="20"/>
              </w:rPr>
              <w:t>Деятельность в области информации и связи</w:t>
            </w:r>
          </w:p>
        </w:tc>
        <w:tc>
          <w:tcPr>
            <w:tcW w:w="495" w:type="pct"/>
            <w:vAlign w:val="center"/>
          </w:tcPr>
          <w:p w14:paraId="1C004D7A"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27320,2</w:t>
            </w:r>
          </w:p>
        </w:tc>
        <w:tc>
          <w:tcPr>
            <w:tcW w:w="495" w:type="pct"/>
            <w:vAlign w:val="center"/>
          </w:tcPr>
          <w:p w14:paraId="52A8F385"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29996,6</w:t>
            </w:r>
          </w:p>
        </w:tc>
        <w:tc>
          <w:tcPr>
            <w:tcW w:w="495" w:type="pct"/>
            <w:vAlign w:val="center"/>
          </w:tcPr>
          <w:p w14:paraId="369329FB" w14:textId="77777777" w:rsidR="009B607F" w:rsidRPr="00750023" w:rsidRDefault="009B607F" w:rsidP="00DD422A">
            <w:pPr>
              <w:pStyle w:val="Default"/>
              <w:ind w:left="-30"/>
              <w:jc w:val="center"/>
              <w:rPr>
                <w:sz w:val="22"/>
                <w:szCs w:val="20"/>
              </w:rPr>
            </w:pPr>
            <w:r w:rsidRPr="00750023">
              <w:rPr>
                <w:sz w:val="22"/>
                <w:szCs w:val="20"/>
              </w:rPr>
              <w:t>32417,1</w:t>
            </w:r>
          </w:p>
        </w:tc>
        <w:tc>
          <w:tcPr>
            <w:tcW w:w="495" w:type="pct"/>
            <w:vAlign w:val="center"/>
          </w:tcPr>
          <w:p w14:paraId="46BE54E8"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37539,3</w:t>
            </w:r>
          </w:p>
        </w:tc>
        <w:tc>
          <w:tcPr>
            <w:tcW w:w="477" w:type="pct"/>
            <w:vAlign w:val="center"/>
          </w:tcPr>
          <w:p w14:paraId="0ECC1024"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40601,6</w:t>
            </w:r>
          </w:p>
        </w:tc>
      </w:tr>
      <w:tr w:rsidR="009B607F" w:rsidRPr="00750023" w14:paraId="3FE5F271" w14:textId="77777777" w:rsidTr="00FD3E4C">
        <w:trPr>
          <w:trHeight w:val="132"/>
        </w:trPr>
        <w:tc>
          <w:tcPr>
            <w:tcW w:w="2544" w:type="pct"/>
            <w:vAlign w:val="bottom"/>
          </w:tcPr>
          <w:p w14:paraId="5769F474" w14:textId="77777777" w:rsidR="009B607F" w:rsidRPr="00750023" w:rsidRDefault="009B607F" w:rsidP="00DD422A">
            <w:pPr>
              <w:spacing w:after="0" w:line="240" w:lineRule="auto"/>
              <w:ind w:left="254"/>
              <w:rPr>
                <w:rFonts w:ascii="Times New Roman" w:hAnsi="Times New Roman" w:cs="Times New Roman"/>
                <w:bCs/>
                <w:szCs w:val="20"/>
              </w:rPr>
            </w:pPr>
            <w:r w:rsidRPr="00750023">
              <w:rPr>
                <w:rFonts w:ascii="Times New Roman" w:hAnsi="Times New Roman" w:cs="Times New Roman"/>
                <w:bCs/>
                <w:szCs w:val="20"/>
              </w:rPr>
              <w:t>Деятельность профессиональная, научная и техническая</w:t>
            </w:r>
          </w:p>
        </w:tc>
        <w:tc>
          <w:tcPr>
            <w:tcW w:w="495" w:type="pct"/>
            <w:vAlign w:val="center"/>
          </w:tcPr>
          <w:p w14:paraId="16D3ED8B"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29348,6</w:t>
            </w:r>
          </w:p>
        </w:tc>
        <w:tc>
          <w:tcPr>
            <w:tcW w:w="495" w:type="pct"/>
            <w:vAlign w:val="center"/>
          </w:tcPr>
          <w:p w14:paraId="5B4CBA72"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32470,6</w:t>
            </w:r>
          </w:p>
        </w:tc>
        <w:tc>
          <w:tcPr>
            <w:tcW w:w="495" w:type="pct"/>
            <w:vAlign w:val="center"/>
          </w:tcPr>
          <w:p w14:paraId="29999629" w14:textId="77777777" w:rsidR="009B607F" w:rsidRPr="00750023" w:rsidRDefault="009B607F" w:rsidP="00DD422A">
            <w:pPr>
              <w:pStyle w:val="Default"/>
              <w:ind w:left="-30"/>
              <w:jc w:val="center"/>
              <w:rPr>
                <w:sz w:val="22"/>
                <w:szCs w:val="20"/>
              </w:rPr>
            </w:pPr>
            <w:r w:rsidRPr="00750023">
              <w:rPr>
                <w:sz w:val="22"/>
                <w:szCs w:val="20"/>
              </w:rPr>
              <w:t>29108,7</w:t>
            </w:r>
          </w:p>
        </w:tc>
        <w:tc>
          <w:tcPr>
            <w:tcW w:w="495" w:type="pct"/>
            <w:vAlign w:val="center"/>
          </w:tcPr>
          <w:p w14:paraId="04226835"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30771,0</w:t>
            </w:r>
          </w:p>
        </w:tc>
        <w:tc>
          <w:tcPr>
            <w:tcW w:w="477" w:type="pct"/>
            <w:vAlign w:val="center"/>
          </w:tcPr>
          <w:p w14:paraId="37046D68"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34745,2</w:t>
            </w:r>
          </w:p>
        </w:tc>
      </w:tr>
      <w:tr w:rsidR="009B607F" w:rsidRPr="00750023" w14:paraId="177BB974" w14:textId="77777777" w:rsidTr="00FD3E4C">
        <w:trPr>
          <w:trHeight w:val="178"/>
        </w:trPr>
        <w:tc>
          <w:tcPr>
            <w:tcW w:w="2544" w:type="pct"/>
            <w:vAlign w:val="bottom"/>
          </w:tcPr>
          <w:p w14:paraId="7392B3B6" w14:textId="77777777" w:rsidR="009B607F" w:rsidRPr="00750023" w:rsidRDefault="009B607F" w:rsidP="00DD422A">
            <w:pPr>
              <w:spacing w:after="0" w:line="240" w:lineRule="auto"/>
              <w:ind w:left="254"/>
              <w:rPr>
                <w:rFonts w:ascii="Times New Roman" w:hAnsi="Times New Roman" w:cs="Times New Roman"/>
                <w:bCs/>
                <w:szCs w:val="20"/>
              </w:rPr>
            </w:pPr>
            <w:r w:rsidRPr="00750023">
              <w:rPr>
                <w:rFonts w:ascii="Times New Roman" w:hAnsi="Times New Roman" w:cs="Times New Roman"/>
                <w:bCs/>
                <w:szCs w:val="20"/>
              </w:rPr>
              <w:t>Образование</w:t>
            </w:r>
          </w:p>
        </w:tc>
        <w:tc>
          <w:tcPr>
            <w:tcW w:w="495" w:type="pct"/>
            <w:vAlign w:val="center"/>
          </w:tcPr>
          <w:p w14:paraId="5E054513"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17496,0</w:t>
            </w:r>
          </w:p>
        </w:tc>
        <w:tc>
          <w:tcPr>
            <w:tcW w:w="495" w:type="pct"/>
            <w:vAlign w:val="center"/>
          </w:tcPr>
          <w:p w14:paraId="0B37E2C4"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18121,7</w:t>
            </w:r>
          </w:p>
        </w:tc>
        <w:tc>
          <w:tcPr>
            <w:tcW w:w="495" w:type="pct"/>
            <w:vAlign w:val="center"/>
          </w:tcPr>
          <w:p w14:paraId="7A032C27" w14:textId="77777777" w:rsidR="009B607F" w:rsidRPr="00750023" w:rsidRDefault="009B607F" w:rsidP="00DD422A">
            <w:pPr>
              <w:pStyle w:val="Default"/>
              <w:ind w:left="-30"/>
              <w:jc w:val="center"/>
              <w:rPr>
                <w:sz w:val="22"/>
                <w:szCs w:val="20"/>
              </w:rPr>
            </w:pPr>
            <w:r w:rsidRPr="00750023">
              <w:rPr>
                <w:sz w:val="22"/>
                <w:szCs w:val="20"/>
              </w:rPr>
              <w:t>19522,7</w:t>
            </w:r>
          </w:p>
        </w:tc>
        <w:tc>
          <w:tcPr>
            <w:tcW w:w="495" w:type="pct"/>
            <w:vAlign w:val="center"/>
          </w:tcPr>
          <w:p w14:paraId="66C1C1C9"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21970,9</w:t>
            </w:r>
          </w:p>
        </w:tc>
        <w:tc>
          <w:tcPr>
            <w:tcW w:w="477" w:type="pct"/>
            <w:vAlign w:val="center"/>
          </w:tcPr>
          <w:p w14:paraId="32343255"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23723,2</w:t>
            </w:r>
          </w:p>
        </w:tc>
      </w:tr>
      <w:tr w:rsidR="009B607F" w:rsidRPr="00750023" w14:paraId="533B2DFB" w14:textId="77777777" w:rsidTr="00FD3E4C">
        <w:trPr>
          <w:trHeight w:val="132"/>
        </w:trPr>
        <w:tc>
          <w:tcPr>
            <w:tcW w:w="2544" w:type="pct"/>
            <w:vAlign w:val="bottom"/>
          </w:tcPr>
          <w:p w14:paraId="00865110" w14:textId="77777777" w:rsidR="009B607F" w:rsidRPr="00750023" w:rsidRDefault="009B607F" w:rsidP="00DD422A">
            <w:pPr>
              <w:spacing w:after="0" w:line="240" w:lineRule="auto"/>
              <w:ind w:left="254"/>
              <w:rPr>
                <w:rFonts w:ascii="Times New Roman" w:hAnsi="Times New Roman" w:cs="Times New Roman"/>
                <w:bCs/>
                <w:szCs w:val="20"/>
              </w:rPr>
            </w:pPr>
            <w:r w:rsidRPr="00750023">
              <w:rPr>
                <w:rFonts w:ascii="Times New Roman" w:hAnsi="Times New Roman" w:cs="Times New Roman"/>
                <w:bCs/>
                <w:szCs w:val="20"/>
              </w:rPr>
              <w:t>Деятельность в области здравоохранения и социальных услуг</w:t>
            </w:r>
          </w:p>
        </w:tc>
        <w:tc>
          <w:tcPr>
            <w:tcW w:w="495" w:type="pct"/>
            <w:vAlign w:val="center"/>
          </w:tcPr>
          <w:p w14:paraId="3BE095F3"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19688,2</w:t>
            </w:r>
          </w:p>
        </w:tc>
        <w:tc>
          <w:tcPr>
            <w:tcW w:w="495" w:type="pct"/>
            <w:vAlign w:val="center"/>
          </w:tcPr>
          <w:p w14:paraId="31E55B87"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20488,2</w:t>
            </w:r>
          </w:p>
        </w:tc>
        <w:tc>
          <w:tcPr>
            <w:tcW w:w="495" w:type="pct"/>
            <w:vAlign w:val="center"/>
          </w:tcPr>
          <w:p w14:paraId="46F51D97" w14:textId="77777777" w:rsidR="009B607F" w:rsidRPr="00750023" w:rsidRDefault="009B607F" w:rsidP="00DD422A">
            <w:pPr>
              <w:pStyle w:val="Default"/>
              <w:ind w:left="-30"/>
              <w:jc w:val="center"/>
              <w:rPr>
                <w:sz w:val="22"/>
                <w:szCs w:val="20"/>
              </w:rPr>
            </w:pPr>
            <w:r w:rsidRPr="00750023">
              <w:rPr>
                <w:sz w:val="22"/>
                <w:szCs w:val="20"/>
              </w:rPr>
              <w:t>22392,7</w:t>
            </w:r>
          </w:p>
        </w:tc>
        <w:tc>
          <w:tcPr>
            <w:tcW w:w="495" w:type="pct"/>
            <w:vAlign w:val="center"/>
          </w:tcPr>
          <w:p w14:paraId="447CF1A3"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27301,7</w:t>
            </w:r>
          </w:p>
        </w:tc>
        <w:tc>
          <w:tcPr>
            <w:tcW w:w="477" w:type="pct"/>
            <w:vAlign w:val="center"/>
          </w:tcPr>
          <w:p w14:paraId="084ED482"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29580,1</w:t>
            </w:r>
          </w:p>
        </w:tc>
      </w:tr>
      <w:tr w:rsidR="009B607F" w:rsidRPr="00750023" w14:paraId="27955405" w14:textId="77777777" w:rsidTr="00FD3E4C">
        <w:trPr>
          <w:trHeight w:val="132"/>
        </w:trPr>
        <w:tc>
          <w:tcPr>
            <w:tcW w:w="2544" w:type="pct"/>
            <w:vAlign w:val="bottom"/>
          </w:tcPr>
          <w:p w14:paraId="205FDD36" w14:textId="77777777" w:rsidR="009B607F" w:rsidRPr="00750023" w:rsidRDefault="009B607F" w:rsidP="00DD422A">
            <w:pPr>
              <w:spacing w:after="0" w:line="240" w:lineRule="auto"/>
              <w:ind w:left="254"/>
              <w:rPr>
                <w:rFonts w:ascii="Times New Roman" w:hAnsi="Times New Roman" w:cs="Times New Roman"/>
                <w:bCs/>
                <w:szCs w:val="20"/>
              </w:rPr>
            </w:pPr>
            <w:r w:rsidRPr="00750023">
              <w:rPr>
                <w:rFonts w:ascii="Times New Roman" w:hAnsi="Times New Roman" w:cs="Times New Roman"/>
                <w:bCs/>
                <w:szCs w:val="20"/>
              </w:rPr>
              <w:t>Деятельность в области культуры, спорта, организации досуга и развлечений</w:t>
            </w:r>
          </w:p>
        </w:tc>
        <w:tc>
          <w:tcPr>
            <w:tcW w:w="495" w:type="pct"/>
            <w:vAlign w:val="center"/>
          </w:tcPr>
          <w:p w14:paraId="18B63118"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15846,2</w:t>
            </w:r>
          </w:p>
        </w:tc>
        <w:tc>
          <w:tcPr>
            <w:tcW w:w="495" w:type="pct"/>
            <w:vAlign w:val="center"/>
          </w:tcPr>
          <w:p w14:paraId="20861C58" w14:textId="77777777" w:rsidR="009B607F" w:rsidRPr="00750023" w:rsidRDefault="009B607F" w:rsidP="00DD422A">
            <w:pPr>
              <w:spacing w:after="0" w:line="240" w:lineRule="auto"/>
              <w:ind w:left="-30"/>
              <w:jc w:val="center"/>
              <w:rPr>
                <w:rFonts w:ascii="Times New Roman" w:hAnsi="Times New Roman" w:cs="Times New Roman"/>
                <w:bCs/>
                <w:color w:val="000000"/>
                <w:szCs w:val="20"/>
              </w:rPr>
            </w:pPr>
            <w:r w:rsidRPr="00750023">
              <w:rPr>
                <w:rFonts w:ascii="Times New Roman" w:hAnsi="Times New Roman" w:cs="Times New Roman"/>
                <w:bCs/>
                <w:color w:val="000000"/>
                <w:szCs w:val="20"/>
              </w:rPr>
              <w:t>16343,5</w:t>
            </w:r>
          </w:p>
        </w:tc>
        <w:tc>
          <w:tcPr>
            <w:tcW w:w="495" w:type="pct"/>
            <w:vAlign w:val="center"/>
          </w:tcPr>
          <w:p w14:paraId="53FA1F67" w14:textId="77777777" w:rsidR="009B607F" w:rsidRPr="00750023" w:rsidRDefault="009B607F" w:rsidP="00DD422A">
            <w:pPr>
              <w:pStyle w:val="Default"/>
              <w:ind w:left="-30"/>
              <w:jc w:val="center"/>
              <w:rPr>
                <w:sz w:val="22"/>
                <w:szCs w:val="20"/>
              </w:rPr>
            </w:pPr>
            <w:r w:rsidRPr="00750023">
              <w:rPr>
                <w:sz w:val="22"/>
                <w:szCs w:val="20"/>
              </w:rPr>
              <w:t>20013,2</w:t>
            </w:r>
          </w:p>
        </w:tc>
        <w:tc>
          <w:tcPr>
            <w:tcW w:w="495" w:type="pct"/>
            <w:vAlign w:val="center"/>
          </w:tcPr>
          <w:p w14:paraId="3D939E8A"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24215,5</w:t>
            </w:r>
          </w:p>
        </w:tc>
        <w:tc>
          <w:tcPr>
            <w:tcW w:w="477" w:type="pct"/>
            <w:vAlign w:val="center"/>
          </w:tcPr>
          <w:p w14:paraId="6335F217" w14:textId="77777777" w:rsidR="009B607F" w:rsidRPr="00750023" w:rsidRDefault="009B607F" w:rsidP="00DD422A">
            <w:pPr>
              <w:spacing w:after="0" w:line="240" w:lineRule="auto"/>
              <w:ind w:left="-30"/>
              <w:jc w:val="center"/>
              <w:rPr>
                <w:rFonts w:ascii="Times New Roman" w:hAnsi="Times New Roman" w:cs="Times New Roman"/>
                <w:szCs w:val="20"/>
              </w:rPr>
            </w:pPr>
            <w:r w:rsidRPr="00750023">
              <w:rPr>
                <w:rFonts w:ascii="Times New Roman" w:hAnsi="Times New Roman" w:cs="Times New Roman"/>
                <w:szCs w:val="20"/>
              </w:rPr>
              <w:t>26261,1</w:t>
            </w:r>
          </w:p>
        </w:tc>
      </w:tr>
    </w:tbl>
    <w:p w14:paraId="7ED1DBEE" w14:textId="5D18A153" w:rsidR="00094EE1" w:rsidRPr="00E07F59" w:rsidRDefault="00075860" w:rsidP="00075860">
      <w:pPr>
        <w:spacing w:after="120" w:line="240" w:lineRule="auto"/>
        <w:jc w:val="center"/>
        <w:rPr>
          <w:rFonts w:ascii="Times New Roman" w:hAnsi="Times New Roman" w:cs="Times New Roman"/>
          <w:i/>
          <w:sz w:val="28"/>
          <w:szCs w:val="28"/>
        </w:rPr>
      </w:pPr>
      <w:r w:rsidRPr="00E07F59">
        <w:rPr>
          <w:rFonts w:ascii="Times New Roman" w:hAnsi="Times New Roman" w:cs="Times New Roman"/>
          <w:i/>
          <w:sz w:val="28"/>
          <w:szCs w:val="28"/>
        </w:rPr>
        <w:t>Источник – данные Чувашстата</w:t>
      </w:r>
    </w:p>
    <w:p w14:paraId="14F1C68B" w14:textId="77777777" w:rsidR="00075860" w:rsidRPr="00036BCE" w:rsidRDefault="00075860" w:rsidP="00075860">
      <w:pPr>
        <w:spacing w:after="120" w:line="240" w:lineRule="auto"/>
        <w:rPr>
          <w:rFonts w:ascii="Times New Roman" w:hAnsi="Times New Roman" w:cs="Times New Roman"/>
          <w:sz w:val="28"/>
          <w:szCs w:val="28"/>
        </w:rPr>
      </w:pPr>
    </w:p>
    <w:p w14:paraId="26C4FA5E" w14:textId="35522275" w:rsidR="009B607F" w:rsidRPr="00036BCE" w:rsidRDefault="009B607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 xml:space="preserve">Таблица 2.16 - Средняя начисленная заработная плата работников </w:t>
      </w:r>
      <w:r w:rsidR="00075860">
        <w:rPr>
          <w:rFonts w:ascii="Times New Roman" w:hAnsi="Times New Roman" w:cs="Times New Roman"/>
          <w:sz w:val="28"/>
          <w:szCs w:val="28"/>
        </w:rPr>
        <w:t xml:space="preserve">в Чувашии </w:t>
      </w:r>
      <w:r w:rsidRPr="00036BCE">
        <w:rPr>
          <w:rFonts w:ascii="Times New Roman" w:hAnsi="Times New Roman" w:cs="Times New Roman"/>
          <w:sz w:val="28"/>
          <w:szCs w:val="28"/>
        </w:rPr>
        <w:t xml:space="preserve">по группам занятий (составные группы ОКЗ) за октябрь 2019 г. </w:t>
      </w:r>
      <w:r w:rsidRPr="00036BCE">
        <w:rPr>
          <w:rFonts w:ascii="Times New Roman" w:hAnsi="Times New Roman" w:cs="Times New Roman"/>
          <w:sz w:val="28"/>
          <w:szCs w:val="28"/>
        </w:rPr>
        <w:br/>
      </w:r>
      <w:r w:rsidRPr="00036BCE">
        <w:rPr>
          <w:rFonts w:ascii="Times New Roman" w:hAnsi="Times New Roman" w:cs="Times New Roman"/>
          <w:sz w:val="24"/>
          <w:szCs w:val="24"/>
        </w:rPr>
        <w:t>(по данным выборочного обследования)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firstRow="1" w:lastRow="0" w:firstColumn="0" w:lastColumn="0" w:noHBand="0" w:noVBand="0"/>
      </w:tblPr>
      <w:tblGrid>
        <w:gridCol w:w="5560"/>
        <w:gridCol w:w="104"/>
        <w:gridCol w:w="1252"/>
        <w:gridCol w:w="135"/>
        <w:gridCol w:w="1084"/>
        <w:gridCol w:w="137"/>
        <w:gridCol w:w="1355"/>
      </w:tblGrid>
      <w:tr w:rsidR="009B607F" w:rsidRPr="00036BCE" w14:paraId="2D499DCD" w14:textId="77777777" w:rsidTr="006264CE">
        <w:trPr>
          <w:cantSplit/>
          <w:trHeight w:val="20"/>
        </w:trPr>
        <w:tc>
          <w:tcPr>
            <w:tcW w:w="2942" w:type="pct"/>
            <w:gridSpan w:val="2"/>
            <w:vMerge w:val="restart"/>
            <w:vAlign w:val="center"/>
          </w:tcPr>
          <w:p w14:paraId="6DC5A49D" w14:textId="77777777" w:rsidR="009B607F" w:rsidRPr="00036BCE" w:rsidRDefault="009B607F" w:rsidP="00DD422A">
            <w:pPr>
              <w:spacing w:after="0" w:line="240" w:lineRule="auto"/>
              <w:jc w:val="center"/>
              <w:rPr>
                <w:rFonts w:ascii="Times New Roman" w:hAnsi="Times New Roman" w:cs="Times New Roman"/>
                <w:iCs/>
                <w:sz w:val="24"/>
                <w:highlight w:val="yellow"/>
              </w:rPr>
            </w:pPr>
          </w:p>
        </w:tc>
        <w:tc>
          <w:tcPr>
            <w:tcW w:w="650" w:type="pct"/>
            <w:vMerge w:val="restart"/>
            <w:vAlign w:val="center"/>
          </w:tcPr>
          <w:p w14:paraId="52490B47" w14:textId="7D319250" w:rsidR="009B607F" w:rsidRPr="00750023" w:rsidRDefault="009B607F" w:rsidP="00DD422A">
            <w:pPr>
              <w:spacing w:after="0" w:line="240" w:lineRule="auto"/>
              <w:jc w:val="center"/>
              <w:rPr>
                <w:rFonts w:ascii="Times New Roman" w:hAnsi="Times New Roman" w:cs="Times New Roman"/>
                <w:b/>
                <w:bCs/>
                <w:iCs/>
                <w:sz w:val="20"/>
                <w:szCs w:val="18"/>
              </w:rPr>
            </w:pPr>
            <w:r w:rsidRPr="00750023">
              <w:rPr>
                <w:rFonts w:ascii="Times New Roman" w:hAnsi="Times New Roman" w:cs="Times New Roman"/>
                <w:b/>
                <w:bCs/>
                <w:iCs/>
                <w:sz w:val="20"/>
                <w:szCs w:val="18"/>
              </w:rPr>
              <w:t xml:space="preserve">Средняя </w:t>
            </w:r>
            <w:r w:rsidRPr="00750023">
              <w:rPr>
                <w:rFonts w:ascii="Times New Roman" w:hAnsi="Times New Roman" w:cs="Times New Roman"/>
                <w:b/>
                <w:bCs/>
                <w:iCs/>
                <w:sz w:val="20"/>
                <w:szCs w:val="18"/>
              </w:rPr>
              <w:br/>
              <w:t>заработная</w:t>
            </w:r>
            <w:r w:rsidRPr="00750023">
              <w:rPr>
                <w:rFonts w:ascii="Times New Roman" w:hAnsi="Times New Roman" w:cs="Times New Roman"/>
                <w:b/>
                <w:bCs/>
                <w:iCs/>
                <w:sz w:val="20"/>
                <w:szCs w:val="18"/>
              </w:rPr>
              <w:br/>
              <w:t xml:space="preserve">плата, </w:t>
            </w:r>
            <w:r w:rsidRPr="00750023">
              <w:rPr>
                <w:rFonts w:ascii="Times New Roman" w:hAnsi="Times New Roman" w:cs="Times New Roman"/>
                <w:b/>
                <w:bCs/>
                <w:iCs/>
                <w:sz w:val="20"/>
                <w:szCs w:val="18"/>
              </w:rPr>
              <w:br/>
              <w:t>рублей</w:t>
            </w:r>
          </w:p>
        </w:tc>
        <w:tc>
          <w:tcPr>
            <w:tcW w:w="1408" w:type="pct"/>
            <w:gridSpan w:val="4"/>
            <w:vAlign w:val="center"/>
          </w:tcPr>
          <w:p w14:paraId="57428087" w14:textId="71C70C5B" w:rsidR="009B607F" w:rsidRPr="00750023" w:rsidRDefault="009B607F" w:rsidP="00DD422A">
            <w:pPr>
              <w:spacing w:after="0" w:line="240" w:lineRule="auto"/>
              <w:jc w:val="center"/>
              <w:rPr>
                <w:rFonts w:ascii="Times New Roman" w:hAnsi="Times New Roman" w:cs="Times New Roman"/>
                <w:b/>
                <w:bCs/>
                <w:iCs/>
                <w:sz w:val="20"/>
                <w:szCs w:val="18"/>
              </w:rPr>
            </w:pPr>
            <w:r w:rsidRPr="00750023">
              <w:rPr>
                <w:rFonts w:ascii="Times New Roman" w:hAnsi="Times New Roman" w:cs="Times New Roman"/>
                <w:b/>
                <w:bCs/>
                <w:iCs/>
                <w:sz w:val="20"/>
                <w:szCs w:val="18"/>
              </w:rPr>
              <w:t xml:space="preserve">Удельный вес в общей сумме заработной платы, в </w:t>
            </w:r>
            <w:r w:rsidR="00FD3E4C" w:rsidRPr="00750023">
              <w:rPr>
                <w:rFonts w:ascii="Times New Roman" w:hAnsi="Times New Roman" w:cs="Times New Roman"/>
                <w:b/>
                <w:bCs/>
                <w:iCs/>
                <w:sz w:val="20"/>
                <w:szCs w:val="18"/>
              </w:rPr>
              <w:t>%</w:t>
            </w:r>
          </w:p>
        </w:tc>
      </w:tr>
      <w:tr w:rsidR="009B607F" w:rsidRPr="00036BCE" w14:paraId="0EF8BBF9" w14:textId="77777777" w:rsidTr="006264CE">
        <w:trPr>
          <w:cantSplit/>
          <w:trHeight w:val="20"/>
        </w:trPr>
        <w:tc>
          <w:tcPr>
            <w:tcW w:w="2942" w:type="pct"/>
            <w:gridSpan w:val="2"/>
            <w:vMerge/>
            <w:vAlign w:val="center"/>
          </w:tcPr>
          <w:p w14:paraId="7C378461" w14:textId="77777777" w:rsidR="009B607F" w:rsidRPr="00036BCE" w:rsidRDefault="009B607F" w:rsidP="00DD422A">
            <w:pPr>
              <w:spacing w:after="0" w:line="240" w:lineRule="auto"/>
              <w:jc w:val="center"/>
              <w:rPr>
                <w:rFonts w:ascii="Times New Roman" w:hAnsi="Times New Roman" w:cs="Times New Roman"/>
                <w:iCs/>
                <w:sz w:val="24"/>
                <w:highlight w:val="yellow"/>
              </w:rPr>
            </w:pPr>
          </w:p>
        </w:tc>
        <w:tc>
          <w:tcPr>
            <w:tcW w:w="650" w:type="pct"/>
            <w:vMerge/>
            <w:vAlign w:val="center"/>
          </w:tcPr>
          <w:p w14:paraId="78DE854E" w14:textId="77777777" w:rsidR="009B607F" w:rsidRPr="00750023" w:rsidRDefault="009B607F" w:rsidP="00DD422A">
            <w:pPr>
              <w:spacing w:after="0" w:line="240" w:lineRule="auto"/>
              <w:jc w:val="center"/>
              <w:rPr>
                <w:rFonts w:ascii="Times New Roman" w:hAnsi="Times New Roman" w:cs="Times New Roman"/>
                <w:b/>
                <w:bCs/>
                <w:iCs/>
                <w:sz w:val="20"/>
                <w:szCs w:val="18"/>
              </w:rPr>
            </w:pPr>
          </w:p>
        </w:tc>
        <w:tc>
          <w:tcPr>
            <w:tcW w:w="704" w:type="pct"/>
            <w:gridSpan w:val="3"/>
            <w:vAlign w:val="center"/>
          </w:tcPr>
          <w:p w14:paraId="0BACFC26" w14:textId="77777777" w:rsidR="009B607F" w:rsidRPr="00750023" w:rsidRDefault="009B607F" w:rsidP="00DD422A">
            <w:pPr>
              <w:spacing w:after="0" w:line="240" w:lineRule="auto"/>
              <w:jc w:val="center"/>
              <w:rPr>
                <w:rFonts w:ascii="Times New Roman" w:hAnsi="Times New Roman" w:cs="Times New Roman"/>
                <w:b/>
                <w:bCs/>
                <w:iCs/>
                <w:sz w:val="20"/>
                <w:szCs w:val="18"/>
              </w:rPr>
            </w:pPr>
            <w:r w:rsidRPr="00750023">
              <w:rPr>
                <w:rFonts w:ascii="Times New Roman" w:hAnsi="Times New Roman" w:cs="Times New Roman"/>
                <w:b/>
                <w:bCs/>
                <w:iCs/>
                <w:sz w:val="20"/>
                <w:szCs w:val="18"/>
              </w:rPr>
              <w:t>тарифный заработок</w:t>
            </w:r>
          </w:p>
        </w:tc>
        <w:tc>
          <w:tcPr>
            <w:tcW w:w="704" w:type="pct"/>
            <w:vAlign w:val="center"/>
          </w:tcPr>
          <w:p w14:paraId="0651E632" w14:textId="77777777" w:rsidR="009B607F" w:rsidRPr="00750023" w:rsidRDefault="009B607F" w:rsidP="00DD422A">
            <w:pPr>
              <w:spacing w:after="0" w:line="240" w:lineRule="auto"/>
              <w:jc w:val="center"/>
              <w:rPr>
                <w:rFonts w:ascii="Times New Roman" w:hAnsi="Times New Roman" w:cs="Times New Roman"/>
                <w:b/>
                <w:bCs/>
                <w:iCs/>
                <w:sz w:val="20"/>
                <w:szCs w:val="18"/>
              </w:rPr>
            </w:pPr>
            <w:r w:rsidRPr="00750023">
              <w:rPr>
                <w:rFonts w:ascii="Times New Roman" w:hAnsi="Times New Roman" w:cs="Times New Roman"/>
                <w:b/>
                <w:bCs/>
                <w:iCs/>
                <w:sz w:val="20"/>
                <w:szCs w:val="18"/>
              </w:rPr>
              <w:t xml:space="preserve">другие </w:t>
            </w:r>
            <w:r w:rsidRPr="00750023">
              <w:rPr>
                <w:rFonts w:ascii="Times New Roman" w:hAnsi="Times New Roman" w:cs="Times New Roman"/>
                <w:b/>
                <w:bCs/>
                <w:iCs/>
                <w:sz w:val="20"/>
                <w:szCs w:val="18"/>
              </w:rPr>
              <w:br/>
              <w:t>выплаты</w:t>
            </w:r>
          </w:p>
        </w:tc>
      </w:tr>
      <w:tr w:rsidR="009B607F" w:rsidRPr="00036BCE" w14:paraId="5080D3FF" w14:textId="77777777" w:rsidTr="00750023">
        <w:trPr>
          <w:cantSplit/>
          <w:trHeight w:val="20"/>
        </w:trPr>
        <w:tc>
          <w:tcPr>
            <w:tcW w:w="5000" w:type="pct"/>
            <w:gridSpan w:val="7"/>
            <w:vAlign w:val="center"/>
          </w:tcPr>
          <w:p w14:paraId="774FEE9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b/>
                <w:bCs/>
                <w:sz w:val="24"/>
                <w:szCs w:val="24"/>
              </w:rPr>
              <w:t>Руководители</w:t>
            </w:r>
          </w:p>
        </w:tc>
      </w:tr>
      <w:tr w:rsidR="009B607F" w:rsidRPr="00036BCE" w14:paraId="6C083C8E" w14:textId="77777777" w:rsidTr="006264CE">
        <w:trPr>
          <w:cantSplit/>
          <w:trHeight w:val="20"/>
        </w:trPr>
        <w:tc>
          <w:tcPr>
            <w:tcW w:w="2942" w:type="pct"/>
            <w:gridSpan w:val="2"/>
            <w:vAlign w:val="center"/>
          </w:tcPr>
          <w:p w14:paraId="7951BFDD"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Руководители учреждений, организаций и предприятий</w:t>
            </w:r>
          </w:p>
        </w:tc>
        <w:tc>
          <w:tcPr>
            <w:tcW w:w="650" w:type="pct"/>
            <w:vAlign w:val="center"/>
          </w:tcPr>
          <w:p w14:paraId="503A868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57721</w:t>
            </w:r>
          </w:p>
        </w:tc>
        <w:tc>
          <w:tcPr>
            <w:tcW w:w="704" w:type="pct"/>
            <w:gridSpan w:val="3"/>
            <w:vAlign w:val="center"/>
          </w:tcPr>
          <w:p w14:paraId="7047019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80,6</w:t>
            </w:r>
          </w:p>
        </w:tc>
        <w:tc>
          <w:tcPr>
            <w:tcW w:w="704" w:type="pct"/>
            <w:vAlign w:val="center"/>
          </w:tcPr>
          <w:p w14:paraId="6F13F76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19,4</w:t>
            </w:r>
          </w:p>
        </w:tc>
      </w:tr>
      <w:tr w:rsidR="009B607F" w:rsidRPr="00036BCE" w14:paraId="78B5D7B8" w14:textId="77777777" w:rsidTr="006264CE">
        <w:trPr>
          <w:cantSplit/>
          <w:trHeight w:val="20"/>
        </w:trPr>
        <w:tc>
          <w:tcPr>
            <w:tcW w:w="2942" w:type="pct"/>
            <w:gridSpan w:val="2"/>
            <w:vAlign w:val="center"/>
          </w:tcPr>
          <w:p w14:paraId="13080EB2"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Управляющие финансово-экономической и </w:t>
            </w:r>
            <w:r w:rsidRPr="00036BCE">
              <w:rPr>
                <w:rFonts w:ascii="Times New Roman" w:hAnsi="Times New Roman" w:cs="Times New Roman"/>
                <w:sz w:val="24"/>
                <w:szCs w:val="24"/>
              </w:rPr>
              <w:br/>
              <w:t>административной деятельностью</w:t>
            </w:r>
          </w:p>
        </w:tc>
        <w:tc>
          <w:tcPr>
            <w:tcW w:w="650" w:type="pct"/>
            <w:vAlign w:val="center"/>
          </w:tcPr>
          <w:p w14:paraId="372886E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47689</w:t>
            </w:r>
          </w:p>
        </w:tc>
        <w:tc>
          <w:tcPr>
            <w:tcW w:w="704" w:type="pct"/>
            <w:gridSpan w:val="3"/>
            <w:vAlign w:val="center"/>
          </w:tcPr>
          <w:p w14:paraId="28CCF7C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68,4</w:t>
            </w:r>
          </w:p>
        </w:tc>
        <w:tc>
          <w:tcPr>
            <w:tcW w:w="704" w:type="pct"/>
            <w:vAlign w:val="center"/>
          </w:tcPr>
          <w:p w14:paraId="5A4A8AA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31,6</w:t>
            </w:r>
          </w:p>
        </w:tc>
      </w:tr>
      <w:tr w:rsidR="009B607F" w:rsidRPr="00036BCE" w14:paraId="738E1DBD" w14:textId="77777777" w:rsidTr="006264CE">
        <w:trPr>
          <w:cantSplit/>
          <w:trHeight w:val="20"/>
        </w:trPr>
        <w:tc>
          <w:tcPr>
            <w:tcW w:w="2942" w:type="pct"/>
            <w:gridSpan w:val="2"/>
            <w:vAlign w:val="center"/>
          </w:tcPr>
          <w:p w14:paraId="7321B0BE"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Руководители служб по сбыту, маркетингу и развитию</w:t>
            </w:r>
          </w:p>
        </w:tc>
        <w:tc>
          <w:tcPr>
            <w:tcW w:w="650" w:type="pct"/>
            <w:vAlign w:val="center"/>
          </w:tcPr>
          <w:p w14:paraId="6E864F7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67407</w:t>
            </w:r>
          </w:p>
        </w:tc>
        <w:tc>
          <w:tcPr>
            <w:tcW w:w="704" w:type="pct"/>
            <w:gridSpan w:val="3"/>
            <w:vAlign w:val="center"/>
          </w:tcPr>
          <w:p w14:paraId="31A2D44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61,8</w:t>
            </w:r>
          </w:p>
        </w:tc>
        <w:tc>
          <w:tcPr>
            <w:tcW w:w="704" w:type="pct"/>
            <w:vAlign w:val="center"/>
          </w:tcPr>
          <w:p w14:paraId="4EB792F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38,2</w:t>
            </w:r>
          </w:p>
        </w:tc>
      </w:tr>
      <w:tr w:rsidR="009B607F" w:rsidRPr="00036BCE" w14:paraId="0121D4CF" w14:textId="77777777" w:rsidTr="006264CE">
        <w:trPr>
          <w:cantSplit/>
          <w:trHeight w:val="20"/>
        </w:trPr>
        <w:tc>
          <w:tcPr>
            <w:tcW w:w="2942" w:type="pct"/>
            <w:gridSpan w:val="2"/>
            <w:vAlign w:val="center"/>
          </w:tcPr>
          <w:p w14:paraId="2E17E036"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Руководители подразделений в сельском, лесном и рыбном хозяйстве</w:t>
            </w:r>
          </w:p>
        </w:tc>
        <w:tc>
          <w:tcPr>
            <w:tcW w:w="650" w:type="pct"/>
            <w:vAlign w:val="center"/>
          </w:tcPr>
          <w:p w14:paraId="65013787" w14:textId="77777777" w:rsidR="009B607F" w:rsidRPr="00036BCE" w:rsidRDefault="009B607F" w:rsidP="00DD422A">
            <w:pPr>
              <w:spacing w:after="0" w:line="240" w:lineRule="auto"/>
              <w:jc w:val="center"/>
              <w:rPr>
                <w:rFonts w:ascii="Times New Roman" w:hAnsi="Times New Roman" w:cs="Times New Roman"/>
                <w:sz w:val="24"/>
                <w:szCs w:val="24"/>
                <w14:numSpacing w14:val="proportional"/>
              </w:rPr>
            </w:pPr>
            <w:r w:rsidRPr="00036BCE">
              <w:rPr>
                <w:rFonts w:ascii="Times New Roman" w:hAnsi="Times New Roman" w:cs="Times New Roman"/>
                <w:sz w:val="24"/>
                <w:szCs w:val="24"/>
              </w:rPr>
              <w:t>46535</w:t>
            </w:r>
          </w:p>
        </w:tc>
        <w:tc>
          <w:tcPr>
            <w:tcW w:w="704" w:type="pct"/>
            <w:gridSpan w:val="3"/>
            <w:vAlign w:val="center"/>
          </w:tcPr>
          <w:p w14:paraId="7ABC33E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59,0</w:t>
            </w:r>
          </w:p>
        </w:tc>
        <w:tc>
          <w:tcPr>
            <w:tcW w:w="704" w:type="pct"/>
            <w:vAlign w:val="center"/>
          </w:tcPr>
          <w:p w14:paraId="2120C49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41,0</w:t>
            </w:r>
          </w:p>
        </w:tc>
      </w:tr>
      <w:tr w:rsidR="009B607F" w:rsidRPr="00036BCE" w14:paraId="07585205" w14:textId="77777777" w:rsidTr="006264CE">
        <w:trPr>
          <w:cantSplit/>
          <w:trHeight w:val="20"/>
        </w:trPr>
        <w:tc>
          <w:tcPr>
            <w:tcW w:w="2942" w:type="pct"/>
            <w:gridSpan w:val="2"/>
            <w:vAlign w:val="center"/>
          </w:tcPr>
          <w:p w14:paraId="09EDAC6B"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lastRenderedPageBreak/>
              <w:t xml:space="preserve">Руководители подразделений (управляющие) </w:t>
            </w:r>
            <w:r w:rsidRPr="00036BCE">
              <w:rPr>
                <w:rFonts w:ascii="Times New Roman" w:hAnsi="Times New Roman" w:cs="Times New Roman"/>
                <w:sz w:val="24"/>
                <w:szCs w:val="24"/>
              </w:rPr>
              <w:br/>
              <w:t xml:space="preserve">в промышленности, строительстве, на транспорте </w:t>
            </w:r>
            <w:r w:rsidRPr="00036BCE">
              <w:rPr>
                <w:rFonts w:ascii="Times New Roman" w:hAnsi="Times New Roman" w:cs="Times New Roman"/>
                <w:sz w:val="24"/>
                <w:szCs w:val="24"/>
              </w:rPr>
              <w:br/>
              <w:t>и в других сферах</w:t>
            </w:r>
          </w:p>
        </w:tc>
        <w:tc>
          <w:tcPr>
            <w:tcW w:w="650" w:type="pct"/>
            <w:vAlign w:val="center"/>
          </w:tcPr>
          <w:p w14:paraId="7DFC469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45316</w:t>
            </w:r>
          </w:p>
        </w:tc>
        <w:tc>
          <w:tcPr>
            <w:tcW w:w="704" w:type="pct"/>
            <w:gridSpan w:val="3"/>
            <w:vAlign w:val="center"/>
          </w:tcPr>
          <w:p w14:paraId="522CB2E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68,3</w:t>
            </w:r>
          </w:p>
        </w:tc>
        <w:tc>
          <w:tcPr>
            <w:tcW w:w="704" w:type="pct"/>
            <w:vAlign w:val="center"/>
          </w:tcPr>
          <w:p w14:paraId="17D9532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31,7</w:t>
            </w:r>
          </w:p>
        </w:tc>
      </w:tr>
      <w:tr w:rsidR="009B607F" w:rsidRPr="00036BCE" w14:paraId="6B8969C1" w14:textId="77777777" w:rsidTr="006264CE">
        <w:trPr>
          <w:cantSplit/>
          <w:trHeight w:val="20"/>
        </w:trPr>
        <w:tc>
          <w:tcPr>
            <w:tcW w:w="2942" w:type="pct"/>
            <w:gridSpan w:val="2"/>
            <w:vAlign w:val="center"/>
          </w:tcPr>
          <w:p w14:paraId="624F4289"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Руководители служб и подразделений в сфере </w:t>
            </w:r>
            <w:r w:rsidRPr="00036BCE">
              <w:rPr>
                <w:rFonts w:ascii="Times New Roman" w:hAnsi="Times New Roman" w:cs="Times New Roman"/>
                <w:sz w:val="24"/>
                <w:szCs w:val="24"/>
              </w:rPr>
              <w:br/>
              <w:t>информационно-коммуникационных технологий</w:t>
            </w:r>
          </w:p>
        </w:tc>
        <w:tc>
          <w:tcPr>
            <w:tcW w:w="650" w:type="pct"/>
            <w:vAlign w:val="center"/>
          </w:tcPr>
          <w:p w14:paraId="15B86ED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65493</w:t>
            </w:r>
          </w:p>
        </w:tc>
        <w:tc>
          <w:tcPr>
            <w:tcW w:w="704" w:type="pct"/>
            <w:gridSpan w:val="3"/>
            <w:vAlign w:val="center"/>
          </w:tcPr>
          <w:p w14:paraId="5F82001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62,8</w:t>
            </w:r>
          </w:p>
        </w:tc>
        <w:tc>
          <w:tcPr>
            <w:tcW w:w="704" w:type="pct"/>
            <w:vAlign w:val="center"/>
          </w:tcPr>
          <w:p w14:paraId="194AF44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37,2</w:t>
            </w:r>
          </w:p>
        </w:tc>
      </w:tr>
      <w:tr w:rsidR="009B607F" w:rsidRPr="00036BCE" w14:paraId="56CC7351" w14:textId="77777777" w:rsidTr="006264CE">
        <w:trPr>
          <w:cantSplit/>
          <w:trHeight w:val="20"/>
        </w:trPr>
        <w:tc>
          <w:tcPr>
            <w:tcW w:w="2942" w:type="pct"/>
            <w:gridSpan w:val="2"/>
            <w:vAlign w:val="center"/>
          </w:tcPr>
          <w:p w14:paraId="11AB12E4"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Руководители служб в сфере социальных услуг</w:t>
            </w:r>
          </w:p>
        </w:tc>
        <w:tc>
          <w:tcPr>
            <w:tcW w:w="650" w:type="pct"/>
            <w:vAlign w:val="center"/>
          </w:tcPr>
          <w:p w14:paraId="6B007F6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44275</w:t>
            </w:r>
          </w:p>
        </w:tc>
        <w:tc>
          <w:tcPr>
            <w:tcW w:w="704" w:type="pct"/>
            <w:gridSpan w:val="3"/>
            <w:vAlign w:val="center"/>
          </w:tcPr>
          <w:p w14:paraId="0D23A22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80,5</w:t>
            </w:r>
          </w:p>
        </w:tc>
        <w:tc>
          <w:tcPr>
            <w:tcW w:w="704" w:type="pct"/>
            <w:vAlign w:val="center"/>
          </w:tcPr>
          <w:p w14:paraId="2B116E9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19,5</w:t>
            </w:r>
          </w:p>
        </w:tc>
      </w:tr>
      <w:tr w:rsidR="009B607F" w:rsidRPr="00036BCE" w14:paraId="0C5A27AC" w14:textId="77777777" w:rsidTr="006264CE">
        <w:trPr>
          <w:cantSplit/>
          <w:trHeight w:val="151"/>
        </w:trPr>
        <w:tc>
          <w:tcPr>
            <w:tcW w:w="2942" w:type="pct"/>
            <w:gridSpan w:val="2"/>
            <w:vAlign w:val="center"/>
          </w:tcPr>
          <w:p w14:paraId="7C70C9CE"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Руководители отелей (гостиниц) и ресторанов</w:t>
            </w:r>
          </w:p>
        </w:tc>
        <w:tc>
          <w:tcPr>
            <w:tcW w:w="650" w:type="pct"/>
            <w:vAlign w:val="center"/>
          </w:tcPr>
          <w:p w14:paraId="0DFAECC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28463</w:t>
            </w:r>
          </w:p>
        </w:tc>
        <w:tc>
          <w:tcPr>
            <w:tcW w:w="704" w:type="pct"/>
            <w:gridSpan w:val="3"/>
            <w:vAlign w:val="center"/>
          </w:tcPr>
          <w:p w14:paraId="6E5B762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85,2</w:t>
            </w:r>
          </w:p>
        </w:tc>
        <w:tc>
          <w:tcPr>
            <w:tcW w:w="704" w:type="pct"/>
            <w:vAlign w:val="center"/>
          </w:tcPr>
          <w:p w14:paraId="45D15FE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14,8</w:t>
            </w:r>
          </w:p>
        </w:tc>
      </w:tr>
      <w:tr w:rsidR="009B607F" w:rsidRPr="00036BCE" w14:paraId="083E94C4" w14:textId="77777777" w:rsidTr="006264CE">
        <w:trPr>
          <w:cantSplit/>
          <w:trHeight w:val="20"/>
        </w:trPr>
        <w:tc>
          <w:tcPr>
            <w:tcW w:w="2942" w:type="pct"/>
            <w:gridSpan w:val="2"/>
            <w:vAlign w:val="center"/>
          </w:tcPr>
          <w:p w14:paraId="79B0AEC6"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Руководители (управляющие) в розничной и оптовой торговле</w:t>
            </w:r>
          </w:p>
        </w:tc>
        <w:tc>
          <w:tcPr>
            <w:tcW w:w="650" w:type="pct"/>
            <w:vAlign w:val="center"/>
          </w:tcPr>
          <w:p w14:paraId="0A2DD21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50752</w:t>
            </w:r>
          </w:p>
        </w:tc>
        <w:tc>
          <w:tcPr>
            <w:tcW w:w="704" w:type="pct"/>
            <w:gridSpan w:val="3"/>
            <w:vAlign w:val="center"/>
          </w:tcPr>
          <w:p w14:paraId="1AE1DFC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60,0</w:t>
            </w:r>
          </w:p>
        </w:tc>
        <w:tc>
          <w:tcPr>
            <w:tcW w:w="704" w:type="pct"/>
            <w:vAlign w:val="center"/>
          </w:tcPr>
          <w:p w14:paraId="66528ED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40,0</w:t>
            </w:r>
          </w:p>
        </w:tc>
      </w:tr>
      <w:tr w:rsidR="009B607F" w:rsidRPr="00036BCE" w14:paraId="34EC3FFF" w14:textId="77777777" w:rsidTr="006264CE">
        <w:trPr>
          <w:cantSplit/>
          <w:trHeight w:val="20"/>
        </w:trPr>
        <w:tc>
          <w:tcPr>
            <w:tcW w:w="2942" w:type="pct"/>
            <w:gridSpan w:val="2"/>
            <w:vAlign w:val="center"/>
          </w:tcPr>
          <w:p w14:paraId="63DDE1B1"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Руководители в других сферах обслуживания</w:t>
            </w:r>
          </w:p>
        </w:tc>
        <w:tc>
          <w:tcPr>
            <w:tcW w:w="650" w:type="pct"/>
            <w:vAlign w:val="center"/>
          </w:tcPr>
          <w:p w14:paraId="52282FD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29401</w:t>
            </w:r>
          </w:p>
        </w:tc>
        <w:tc>
          <w:tcPr>
            <w:tcW w:w="704" w:type="pct"/>
            <w:gridSpan w:val="3"/>
            <w:vAlign w:val="center"/>
          </w:tcPr>
          <w:p w14:paraId="6AC15F6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80,9</w:t>
            </w:r>
          </w:p>
        </w:tc>
        <w:tc>
          <w:tcPr>
            <w:tcW w:w="704" w:type="pct"/>
            <w:vAlign w:val="center"/>
          </w:tcPr>
          <w:p w14:paraId="17766AC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19,1</w:t>
            </w:r>
          </w:p>
        </w:tc>
      </w:tr>
      <w:tr w:rsidR="009B607F" w:rsidRPr="00036BCE" w14:paraId="083AB5F2" w14:textId="77777777" w:rsidTr="00750023">
        <w:trPr>
          <w:cantSplit/>
          <w:trHeight w:val="20"/>
        </w:trPr>
        <w:tc>
          <w:tcPr>
            <w:tcW w:w="5000" w:type="pct"/>
            <w:gridSpan w:val="7"/>
            <w:vAlign w:val="center"/>
          </w:tcPr>
          <w:p w14:paraId="665FE75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b/>
                <w:bCs/>
                <w:sz w:val="24"/>
                <w:szCs w:val="24"/>
              </w:rPr>
              <w:t>Специалисты высшего уровня квалификации</w:t>
            </w:r>
          </w:p>
        </w:tc>
      </w:tr>
      <w:tr w:rsidR="009B607F" w:rsidRPr="00036BCE" w14:paraId="74455622" w14:textId="77777777" w:rsidTr="006264CE">
        <w:trPr>
          <w:cantSplit/>
          <w:trHeight w:val="20"/>
        </w:trPr>
        <w:tc>
          <w:tcPr>
            <w:tcW w:w="2942" w:type="pct"/>
            <w:gridSpan w:val="2"/>
            <w:vAlign w:val="center"/>
          </w:tcPr>
          <w:p w14:paraId="4F62C760"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Физики, химики и специалисты родственных занятий</w:t>
            </w:r>
          </w:p>
        </w:tc>
        <w:tc>
          <w:tcPr>
            <w:tcW w:w="650" w:type="pct"/>
            <w:vAlign w:val="center"/>
          </w:tcPr>
          <w:p w14:paraId="1B878C2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50111</w:t>
            </w:r>
          </w:p>
        </w:tc>
        <w:tc>
          <w:tcPr>
            <w:tcW w:w="704" w:type="pct"/>
            <w:gridSpan w:val="3"/>
            <w:vAlign w:val="center"/>
          </w:tcPr>
          <w:p w14:paraId="3A17E18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89,3</w:t>
            </w:r>
          </w:p>
        </w:tc>
        <w:tc>
          <w:tcPr>
            <w:tcW w:w="704" w:type="pct"/>
            <w:vAlign w:val="center"/>
          </w:tcPr>
          <w:p w14:paraId="41339E1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10,7</w:t>
            </w:r>
          </w:p>
        </w:tc>
      </w:tr>
      <w:tr w:rsidR="009B607F" w:rsidRPr="00036BCE" w14:paraId="146A1CFF" w14:textId="77777777" w:rsidTr="006264CE">
        <w:trPr>
          <w:cantSplit/>
          <w:trHeight w:val="20"/>
        </w:trPr>
        <w:tc>
          <w:tcPr>
            <w:tcW w:w="2942" w:type="pct"/>
            <w:gridSpan w:val="2"/>
            <w:vAlign w:val="center"/>
          </w:tcPr>
          <w:p w14:paraId="23065EDF"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Специалисты в области наук о жизни</w:t>
            </w:r>
          </w:p>
        </w:tc>
        <w:tc>
          <w:tcPr>
            <w:tcW w:w="650" w:type="pct"/>
            <w:vAlign w:val="center"/>
          </w:tcPr>
          <w:p w14:paraId="4672690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16761</w:t>
            </w:r>
          </w:p>
        </w:tc>
        <w:tc>
          <w:tcPr>
            <w:tcW w:w="704" w:type="pct"/>
            <w:gridSpan w:val="3"/>
            <w:vAlign w:val="center"/>
          </w:tcPr>
          <w:p w14:paraId="2E3501F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80,9</w:t>
            </w:r>
          </w:p>
        </w:tc>
        <w:tc>
          <w:tcPr>
            <w:tcW w:w="704" w:type="pct"/>
            <w:vAlign w:val="center"/>
          </w:tcPr>
          <w:p w14:paraId="429976A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19,1</w:t>
            </w:r>
          </w:p>
        </w:tc>
      </w:tr>
      <w:tr w:rsidR="009B607F" w:rsidRPr="00036BCE" w14:paraId="093C5C62" w14:textId="77777777" w:rsidTr="006264CE">
        <w:trPr>
          <w:cantSplit/>
          <w:trHeight w:val="20"/>
        </w:trPr>
        <w:tc>
          <w:tcPr>
            <w:tcW w:w="2942" w:type="pct"/>
            <w:gridSpan w:val="2"/>
            <w:vAlign w:val="center"/>
          </w:tcPr>
          <w:p w14:paraId="45E70FD2"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Специалисты в области техники, исключая </w:t>
            </w:r>
            <w:r w:rsidRPr="00036BCE">
              <w:rPr>
                <w:rFonts w:ascii="Times New Roman" w:hAnsi="Times New Roman" w:cs="Times New Roman"/>
                <w:sz w:val="24"/>
                <w:szCs w:val="24"/>
              </w:rPr>
              <w:br/>
              <w:t>электротехников</w:t>
            </w:r>
          </w:p>
        </w:tc>
        <w:tc>
          <w:tcPr>
            <w:tcW w:w="650" w:type="pct"/>
            <w:vAlign w:val="center"/>
          </w:tcPr>
          <w:p w14:paraId="4C56B31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34445</w:t>
            </w:r>
          </w:p>
        </w:tc>
        <w:tc>
          <w:tcPr>
            <w:tcW w:w="704" w:type="pct"/>
            <w:gridSpan w:val="3"/>
            <w:vAlign w:val="center"/>
          </w:tcPr>
          <w:p w14:paraId="352093D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66,4</w:t>
            </w:r>
          </w:p>
        </w:tc>
        <w:tc>
          <w:tcPr>
            <w:tcW w:w="704" w:type="pct"/>
            <w:vAlign w:val="center"/>
          </w:tcPr>
          <w:p w14:paraId="3DD4012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33,6</w:t>
            </w:r>
          </w:p>
        </w:tc>
      </w:tr>
      <w:tr w:rsidR="009B607F" w:rsidRPr="00036BCE" w14:paraId="2D3E8ABD" w14:textId="77777777" w:rsidTr="006264CE">
        <w:trPr>
          <w:cantSplit/>
          <w:trHeight w:val="20"/>
        </w:trPr>
        <w:tc>
          <w:tcPr>
            <w:tcW w:w="2942" w:type="pct"/>
            <w:gridSpan w:val="2"/>
            <w:vAlign w:val="center"/>
          </w:tcPr>
          <w:p w14:paraId="6BB0C5B5"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Инженеры-электротехники</w:t>
            </w:r>
          </w:p>
        </w:tc>
        <w:tc>
          <w:tcPr>
            <w:tcW w:w="650" w:type="pct"/>
            <w:vAlign w:val="center"/>
          </w:tcPr>
          <w:p w14:paraId="779DB41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36847</w:t>
            </w:r>
          </w:p>
        </w:tc>
        <w:tc>
          <w:tcPr>
            <w:tcW w:w="704" w:type="pct"/>
            <w:gridSpan w:val="3"/>
            <w:vAlign w:val="center"/>
          </w:tcPr>
          <w:p w14:paraId="7813335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71,8</w:t>
            </w:r>
          </w:p>
        </w:tc>
        <w:tc>
          <w:tcPr>
            <w:tcW w:w="704" w:type="pct"/>
            <w:vAlign w:val="center"/>
          </w:tcPr>
          <w:p w14:paraId="13A49D9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28,2</w:t>
            </w:r>
          </w:p>
        </w:tc>
      </w:tr>
      <w:tr w:rsidR="009B607F" w:rsidRPr="00036BCE" w14:paraId="737B29FF" w14:textId="77777777" w:rsidTr="006264CE">
        <w:trPr>
          <w:cantSplit/>
          <w:trHeight w:val="20"/>
        </w:trPr>
        <w:tc>
          <w:tcPr>
            <w:tcW w:w="2942" w:type="pct"/>
            <w:gridSpan w:val="2"/>
            <w:vAlign w:val="center"/>
          </w:tcPr>
          <w:p w14:paraId="535D492E"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Архитекторы, проектировщики, топографы и </w:t>
            </w:r>
            <w:r w:rsidRPr="00036BCE">
              <w:rPr>
                <w:rFonts w:ascii="Times New Roman" w:hAnsi="Times New Roman" w:cs="Times New Roman"/>
                <w:sz w:val="24"/>
                <w:szCs w:val="24"/>
              </w:rPr>
              <w:br/>
              <w:t>дизайнеры</w:t>
            </w:r>
          </w:p>
        </w:tc>
        <w:tc>
          <w:tcPr>
            <w:tcW w:w="650" w:type="pct"/>
            <w:vAlign w:val="center"/>
          </w:tcPr>
          <w:p w14:paraId="3CCD3F5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42336</w:t>
            </w:r>
          </w:p>
        </w:tc>
        <w:tc>
          <w:tcPr>
            <w:tcW w:w="704" w:type="pct"/>
            <w:gridSpan w:val="3"/>
            <w:vAlign w:val="center"/>
          </w:tcPr>
          <w:p w14:paraId="2904512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61,4</w:t>
            </w:r>
          </w:p>
        </w:tc>
        <w:tc>
          <w:tcPr>
            <w:tcW w:w="704" w:type="pct"/>
            <w:vAlign w:val="center"/>
          </w:tcPr>
          <w:p w14:paraId="25A985B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38,6</w:t>
            </w:r>
          </w:p>
        </w:tc>
      </w:tr>
      <w:tr w:rsidR="009B607F" w:rsidRPr="00036BCE" w14:paraId="1A2043A1" w14:textId="77777777" w:rsidTr="006264CE">
        <w:trPr>
          <w:cantSplit/>
          <w:trHeight w:val="20"/>
        </w:trPr>
        <w:tc>
          <w:tcPr>
            <w:tcW w:w="2942" w:type="pct"/>
            <w:gridSpan w:val="2"/>
            <w:vAlign w:val="center"/>
          </w:tcPr>
          <w:p w14:paraId="57071325"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Врачи</w:t>
            </w:r>
          </w:p>
        </w:tc>
        <w:tc>
          <w:tcPr>
            <w:tcW w:w="650" w:type="pct"/>
            <w:vAlign w:val="center"/>
          </w:tcPr>
          <w:p w14:paraId="457667D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48740</w:t>
            </w:r>
          </w:p>
        </w:tc>
        <w:tc>
          <w:tcPr>
            <w:tcW w:w="704" w:type="pct"/>
            <w:gridSpan w:val="3"/>
            <w:vAlign w:val="center"/>
          </w:tcPr>
          <w:p w14:paraId="6A7B083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53,4</w:t>
            </w:r>
          </w:p>
        </w:tc>
        <w:tc>
          <w:tcPr>
            <w:tcW w:w="704" w:type="pct"/>
            <w:vAlign w:val="center"/>
          </w:tcPr>
          <w:p w14:paraId="0CF7D12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46,6</w:t>
            </w:r>
          </w:p>
        </w:tc>
      </w:tr>
      <w:tr w:rsidR="009B607F" w:rsidRPr="00036BCE" w14:paraId="305FD34F" w14:textId="77777777" w:rsidTr="006264CE">
        <w:trPr>
          <w:cantSplit/>
          <w:trHeight w:val="20"/>
        </w:trPr>
        <w:tc>
          <w:tcPr>
            <w:tcW w:w="2942" w:type="pct"/>
            <w:gridSpan w:val="2"/>
            <w:vAlign w:val="center"/>
          </w:tcPr>
          <w:p w14:paraId="62CF2545"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Врачи скорой медицинской помощи и парамедики</w:t>
            </w:r>
          </w:p>
        </w:tc>
        <w:tc>
          <w:tcPr>
            <w:tcW w:w="650" w:type="pct"/>
            <w:vAlign w:val="center"/>
          </w:tcPr>
          <w:p w14:paraId="3FD5A13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33791</w:t>
            </w:r>
          </w:p>
        </w:tc>
        <w:tc>
          <w:tcPr>
            <w:tcW w:w="704" w:type="pct"/>
            <w:gridSpan w:val="3"/>
            <w:vAlign w:val="center"/>
          </w:tcPr>
          <w:p w14:paraId="0197341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100,0</w:t>
            </w:r>
          </w:p>
        </w:tc>
        <w:tc>
          <w:tcPr>
            <w:tcW w:w="704" w:type="pct"/>
            <w:vAlign w:val="center"/>
          </w:tcPr>
          <w:p w14:paraId="20B73B0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r>
      <w:tr w:rsidR="009B607F" w:rsidRPr="00036BCE" w14:paraId="0AF99B3D" w14:textId="77777777" w:rsidTr="006264CE">
        <w:trPr>
          <w:cantSplit/>
          <w:trHeight w:val="20"/>
        </w:trPr>
        <w:tc>
          <w:tcPr>
            <w:tcW w:w="2942" w:type="pct"/>
            <w:gridSpan w:val="2"/>
            <w:vAlign w:val="center"/>
          </w:tcPr>
          <w:p w14:paraId="673A4E48"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Ветеринарные врачи</w:t>
            </w:r>
          </w:p>
        </w:tc>
        <w:tc>
          <w:tcPr>
            <w:tcW w:w="650" w:type="pct"/>
            <w:vAlign w:val="center"/>
          </w:tcPr>
          <w:p w14:paraId="42DA1AC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25147</w:t>
            </w:r>
          </w:p>
        </w:tc>
        <w:tc>
          <w:tcPr>
            <w:tcW w:w="704" w:type="pct"/>
            <w:gridSpan w:val="3"/>
            <w:vAlign w:val="center"/>
          </w:tcPr>
          <w:p w14:paraId="444214C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78,4</w:t>
            </w:r>
          </w:p>
        </w:tc>
        <w:tc>
          <w:tcPr>
            <w:tcW w:w="704" w:type="pct"/>
            <w:vAlign w:val="center"/>
          </w:tcPr>
          <w:p w14:paraId="3623803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21,6</w:t>
            </w:r>
          </w:p>
        </w:tc>
      </w:tr>
      <w:tr w:rsidR="009B607F" w:rsidRPr="00036BCE" w14:paraId="3701B4CF" w14:textId="77777777" w:rsidTr="006264CE">
        <w:trPr>
          <w:cantSplit/>
          <w:trHeight w:val="20"/>
        </w:trPr>
        <w:tc>
          <w:tcPr>
            <w:tcW w:w="2942" w:type="pct"/>
            <w:gridSpan w:val="2"/>
            <w:vAlign w:val="center"/>
          </w:tcPr>
          <w:p w14:paraId="24C538EC"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Другие специалисты в области здравоохранения</w:t>
            </w:r>
          </w:p>
        </w:tc>
        <w:tc>
          <w:tcPr>
            <w:tcW w:w="650" w:type="pct"/>
            <w:vAlign w:val="center"/>
          </w:tcPr>
          <w:p w14:paraId="3D256D5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38929</w:t>
            </w:r>
          </w:p>
        </w:tc>
        <w:tc>
          <w:tcPr>
            <w:tcW w:w="704" w:type="pct"/>
            <w:gridSpan w:val="3"/>
            <w:vAlign w:val="center"/>
          </w:tcPr>
          <w:p w14:paraId="5FE0272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65,3</w:t>
            </w:r>
          </w:p>
        </w:tc>
        <w:tc>
          <w:tcPr>
            <w:tcW w:w="704" w:type="pct"/>
            <w:vAlign w:val="center"/>
          </w:tcPr>
          <w:p w14:paraId="354BC64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34,7</w:t>
            </w:r>
          </w:p>
        </w:tc>
      </w:tr>
      <w:tr w:rsidR="009B607F" w:rsidRPr="00036BCE" w14:paraId="4D12DE44" w14:textId="77777777" w:rsidTr="006264CE">
        <w:trPr>
          <w:cantSplit/>
          <w:trHeight w:val="20"/>
        </w:trPr>
        <w:tc>
          <w:tcPr>
            <w:tcW w:w="2942" w:type="pct"/>
            <w:gridSpan w:val="2"/>
            <w:vAlign w:val="center"/>
          </w:tcPr>
          <w:p w14:paraId="57823314"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Профессорско-преподавательский персонал университетов и других организаций высшего образования</w:t>
            </w:r>
          </w:p>
        </w:tc>
        <w:tc>
          <w:tcPr>
            <w:tcW w:w="650" w:type="pct"/>
            <w:vAlign w:val="center"/>
          </w:tcPr>
          <w:p w14:paraId="38EE63D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35171</w:t>
            </w:r>
          </w:p>
        </w:tc>
        <w:tc>
          <w:tcPr>
            <w:tcW w:w="704" w:type="pct"/>
            <w:gridSpan w:val="3"/>
            <w:vAlign w:val="center"/>
          </w:tcPr>
          <w:p w14:paraId="2C79770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79,1</w:t>
            </w:r>
          </w:p>
        </w:tc>
        <w:tc>
          <w:tcPr>
            <w:tcW w:w="704" w:type="pct"/>
            <w:vAlign w:val="center"/>
          </w:tcPr>
          <w:p w14:paraId="4AD79F9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20,9</w:t>
            </w:r>
          </w:p>
        </w:tc>
      </w:tr>
      <w:tr w:rsidR="009B607F" w:rsidRPr="00036BCE" w14:paraId="4D96BF2B" w14:textId="77777777" w:rsidTr="006264CE">
        <w:trPr>
          <w:cantSplit/>
          <w:trHeight w:val="20"/>
        </w:trPr>
        <w:tc>
          <w:tcPr>
            <w:tcW w:w="2942" w:type="pct"/>
            <w:gridSpan w:val="2"/>
            <w:vAlign w:val="center"/>
          </w:tcPr>
          <w:p w14:paraId="67E5B230"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Преподаватели средних профессиональных </w:t>
            </w:r>
            <w:r w:rsidRPr="00036BCE">
              <w:rPr>
                <w:rFonts w:ascii="Times New Roman" w:hAnsi="Times New Roman" w:cs="Times New Roman"/>
                <w:sz w:val="24"/>
                <w:szCs w:val="24"/>
              </w:rPr>
              <w:br/>
              <w:t>образовательных организаций</w:t>
            </w:r>
          </w:p>
        </w:tc>
        <w:tc>
          <w:tcPr>
            <w:tcW w:w="650" w:type="pct"/>
            <w:vAlign w:val="center"/>
          </w:tcPr>
          <w:p w14:paraId="71F1D35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23472</w:t>
            </w:r>
          </w:p>
        </w:tc>
        <w:tc>
          <w:tcPr>
            <w:tcW w:w="704" w:type="pct"/>
            <w:gridSpan w:val="3"/>
            <w:vAlign w:val="center"/>
          </w:tcPr>
          <w:p w14:paraId="6544E29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79,5</w:t>
            </w:r>
          </w:p>
        </w:tc>
        <w:tc>
          <w:tcPr>
            <w:tcW w:w="704" w:type="pct"/>
            <w:vAlign w:val="center"/>
          </w:tcPr>
          <w:p w14:paraId="1EB62AD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20,5</w:t>
            </w:r>
          </w:p>
        </w:tc>
      </w:tr>
      <w:tr w:rsidR="009B607F" w:rsidRPr="00036BCE" w14:paraId="4B496329" w14:textId="77777777" w:rsidTr="006264CE">
        <w:trPr>
          <w:cantSplit/>
          <w:trHeight w:val="20"/>
        </w:trPr>
        <w:tc>
          <w:tcPr>
            <w:tcW w:w="2942" w:type="pct"/>
            <w:gridSpan w:val="2"/>
            <w:vAlign w:val="center"/>
          </w:tcPr>
          <w:p w14:paraId="2B30A386"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Педагогические работники в средней школе</w:t>
            </w:r>
          </w:p>
        </w:tc>
        <w:tc>
          <w:tcPr>
            <w:tcW w:w="650" w:type="pct"/>
            <w:vAlign w:val="center"/>
          </w:tcPr>
          <w:p w14:paraId="03FE096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26774</w:t>
            </w:r>
          </w:p>
        </w:tc>
        <w:tc>
          <w:tcPr>
            <w:tcW w:w="704" w:type="pct"/>
            <w:gridSpan w:val="3"/>
            <w:vAlign w:val="center"/>
          </w:tcPr>
          <w:p w14:paraId="43BC417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62,7</w:t>
            </w:r>
          </w:p>
        </w:tc>
        <w:tc>
          <w:tcPr>
            <w:tcW w:w="704" w:type="pct"/>
            <w:vAlign w:val="center"/>
          </w:tcPr>
          <w:p w14:paraId="2829164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37,3</w:t>
            </w:r>
          </w:p>
        </w:tc>
      </w:tr>
      <w:tr w:rsidR="009B607F" w:rsidRPr="00036BCE" w14:paraId="56B6B6A0" w14:textId="77777777" w:rsidTr="006264CE">
        <w:trPr>
          <w:cantSplit/>
          <w:trHeight w:val="20"/>
        </w:trPr>
        <w:tc>
          <w:tcPr>
            <w:tcW w:w="2942" w:type="pct"/>
            <w:gridSpan w:val="2"/>
            <w:vAlign w:val="center"/>
          </w:tcPr>
          <w:p w14:paraId="596DF7E8"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Педагогические работники в начальном и дошкольном образовании</w:t>
            </w:r>
          </w:p>
        </w:tc>
        <w:tc>
          <w:tcPr>
            <w:tcW w:w="650" w:type="pct"/>
            <w:vAlign w:val="center"/>
          </w:tcPr>
          <w:p w14:paraId="6ACC5B3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22534</w:t>
            </w:r>
          </w:p>
        </w:tc>
        <w:tc>
          <w:tcPr>
            <w:tcW w:w="704" w:type="pct"/>
            <w:gridSpan w:val="3"/>
            <w:vAlign w:val="center"/>
          </w:tcPr>
          <w:p w14:paraId="3CD4485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58,9</w:t>
            </w:r>
          </w:p>
        </w:tc>
        <w:tc>
          <w:tcPr>
            <w:tcW w:w="704" w:type="pct"/>
            <w:vAlign w:val="center"/>
          </w:tcPr>
          <w:p w14:paraId="36E6FE4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41,1</w:t>
            </w:r>
          </w:p>
        </w:tc>
      </w:tr>
      <w:tr w:rsidR="009B607F" w:rsidRPr="00036BCE" w14:paraId="60DA9B91" w14:textId="77777777" w:rsidTr="006264CE">
        <w:trPr>
          <w:cantSplit/>
          <w:trHeight w:val="20"/>
        </w:trPr>
        <w:tc>
          <w:tcPr>
            <w:tcW w:w="2942" w:type="pct"/>
            <w:gridSpan w:val="2"/>
            <w:vAlign w:val="center"/>
          </w:tcPr>
          <w:p w14:paraId="3A88EC1F"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Другие специалисты в области образования</w:t>
            </w:r>
          </w:p>
        </w:tc>
        <w:tc>
          <w:tcPr>
            <w:tcW w:w="650" w:type="pct"/>
            <w:vAlign w:val="center"/>
          </w:tcPr>
          <w:p w14:paraId="31D72C7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24110</w:t>
            </w:r>
          </w:p>
        </w:tc>
        <w:tc>
          <w:tcPr>
            <w:tcW w:w="704" w:type="pct"/>
            <w:gridSpan w:val="3"/>
            <w:vAlign w:val="center"/>
          </w:tcPr>
          <w:p w14:paraId="26D29F5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70,1</w:t>
            </w:r>
          </w:p>
        </w:tc>
        <w:tc>
          <w:tcPr>
            <w:tcW w:w="704" w:type="pct"/>
            <w:vAlign w:val="center"/>
          </w:tcPr>
          <w:p w14:paraId="79377D9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29,9</w:t>
            </w:r>
          </w:p>
        </w:tc>
      </w:tr>
      <w:tr w:rsidR="009B607F" w:rsidRPr="00036BCE" w14:paraId="0A2CAC92" w14:textId="77777777" w:rsidTr="006264CE">
        <w:trPr>
          <w:cantSplit/>
          <w:trHeight w:val="20"/>
        </w:trPr>
        <w:tc>
          <w:tcPr>
            <w:tcW w:w="2942" w:type="pct"/>
            <w:gridSpan w:val="2"/>
            <w:vAlign w:val="center"/>
          </w:tcPr>
          <w:p w14:paraId="3D8EF80C"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Специалисты по финансовой деятельности</w:t>
            </w:r>
          </w:p>
        </w:tc>
        <w:tc>
          <w:tcPr>
            <w:tcW w:w="650" w:type="pct"/>
            <w:vAlign w:val="center"/>
          </w:tcPr>
          <w:p w14:paraId="30CEAD3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27169</w:t>
            </w:r>
          </w:p>
        </w:tc>
        <w:tc>
          <w:tcPr>
            <w:tcW w:w="704" w:type="pct"/>
            <w:gridSpan w:val="3"/>
            <w:vAlign w:val="center"/>
          </w:tcPr>
          <w:p w14:paraId="03D6F98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65,4</w:t>
            </w:r>
          </w:p>
        </w:tc>
        <w:tc>
          <w:tcPr>
            <w:tcW w:w="704" w:type="pct"/>
            <w:vAlign w:val="center"/>
          </w:tcPr>
          <w:p w14:paraId="6930A4B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34,6</w:t>
            </w:r>
          </w:p>
        </w:tc>
      </w:tr>
      <w:tr w:rsidR="009B607F" w:rsidRPr="00036BCE" w14:paraId="312D1049" w14:textId="77777777" w:rsidTr="006264CE">
        <w:trPr>
          <w:cantSplit/>
          <w:trHeight w:val="20"/>
        </w:trPr>
        <w:tc>
          <w:tcPr>
            <w:tcW w:w="2942" w:type="pct"/>
            <w:gridSpan w:val="2"/>
            <w:vAlign w:val="center"/>
          </w:tcPr>
          <w:p w14:paraId="6EE52292"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Специалисты в области администрирования</w:t>
            </w:r>
          </w:p>
        </w:tc>
        <w:tc>
          <w:tcPr>
            <w:tcW w:w="650" w:type="pct"/>
            <w:vAlign w:val="center"/>
          </w:tcPr>
          <w:p w14:paraId="676C2A7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26997</w:t>
            </w:r>
          </w:p>
        </w:tc>
        <w:tc>
          <w:tcPr>
            <w:tcW w:w="704" w:type="pct"/>
            <w:gridSpan w:val="3"/>
            <w:vAlign w:val="center"/>
          </w:tcPr>
          <w:p w14:paraId="3BA5A83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62,1</w:t>
            </w:r>
          </w:p>
        </w:tc>
        <w:tc>
          <w:tcPr>
            <w:tcW w:w="704" w:type="pct"/>
            <w:vAlign w:val="center"/>
          </w:tcPr>
          <w:p w14:paraId="5D340EE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37,9</w:t>
            </w:r>
          </w:p>
        </w:tc>
      </w:tr>
      <w:tr w:rsidR="009B607F" w:rsidRPr="00036BCE" w14:paraId="5F6CF0B3" w14:textId="77777777" w:rsidTr="006264CE">
        <w:trPr>
          <w:cantSplit/>
          <w:trHeight w:val="20"/>
        </w:trPr>
        <w:tc>
          <w:tcPr>
            <w:tcW w:w="2942" w:type="pct"/>
            <w:gridSpan w:val="2"/>
            <w:vAlign w:val="center"/>
          </w:tcPr>
          <w:p w14:paraId="28D67BDD"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Специалисты по сбыту и маркетингу продукции </w:t>
            </w:r>
            <w:r w:rsidRPr="00036BCE">
              <w:rPr>
                <w:rFonts w:ascii="Times New Roman" w:hAnsi="Times New Roman" w:cs="Times New Roman"/>
                <w:sz w:val="24"/>
                <w:szCs w:val="24"/>
              </w:rPr>
              <w:br/>
              <w:t>и услуг и связям с общественностью</w:t>
            </w:r>
          </w:p>
        </w:tc>
        <w:tc>
          <w:tcPr>
            <w:tcW w:w="650" w:type="pct"/>
            <w:vAlign w:val="center"/>
          </w:tcPr>
          <w:p w14:paraId="475AA1B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34536</w:t>
            </w:r>
          </w:p>
        </w:tc>
        <w:tc>
          <w:tcPr>
            <w:tcW w:w="704" w:type="pct"/>
            <w:gridSpan w:val="3"/>
            <w:vAlign w:val="center"/>
          </w:tcPr>
          <w:p w14:paraId="7AFB519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53,9</w:t>
            </w:r>
          </w:p>
        </w:tc>
        <w:tc>
          <w:tcPr>
            <w:tcW w:w="704" w:type="pct"/>
            <w:vAlign w:val="center"/>
          </w:tcPr>
          <w:p w14:paraId="16769CE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46,1</w:t>
            </w:r>
          </w:p>
        </w:tc>
      </w:tr>
      <w:tr w:rsidR="009B607F" w:rsidRPr="00036BCE" w14:paraId="21BCEAE8" w14:textId="77777777" w:rsidTr="006264CE">
        <w:trPr>
          <w:cantSplit/>
          <w:trHeight w:val="20"/>
        </w:trPr>
        <w:tc>
          <w:tcPr>
            <w:tcW w:w="2942" w:type="pct"/>
            <w:gridSpan w:val="2"/>
            <w:vAlign w:val="center"/>
          </w:tcPr>
          <w:p w14:paraId="715AED20"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Разработчики и аналитики программного обеспечения </w:t>
            </w:r>
            <w:r w:rsidRPr="00036BCE">
              <w:rPr>
                <w:rFonts w:ascii="Times New Roman" w:hAnsi="Times New Roman" w:cs="Times New Roman"/>
                <w:sz w:val="24"/>
                <w:szCs w:val="24"/>
              </w:rPr>
              <w:br/>
              <w:t>и приложений</w:t>
            </w:r>
          </w:p>
        </w:tc>
        <w:tc>
          <w:tcPr>
            <w:tcW w:w="650" w:type="pct"/>
            <w:vAlign w:val="center"/>
          </w:tcPr>
          <w:p w14:paraId="4847C64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40151</w:t>
            </w:r>
          </w:p>
        </w:tc>
        <w:tc>
          <w:tcPr>
            <w:tcW w:w="704" w:type="pct"/>
            <w:gridSpan w:val="3"/>
            <w:vAlign w:val="center"/>
          </w:tcPr>
          <w:p w14:paraId="048D9F8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69,6</w:t>
            </w:r>
          </w:p>
        </w:tc>
        <w:tc>
          <w:tcPr>
            <w:tcW w:w="704" w:type="pct"/>
            <w:vAlign w:val="center"/>
          </w:tcPr>
          <w:p w14:paraId="482DD7C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30,4</w:t>
            </w:r>
          </w:p>
        </w:tc>
      </w:tr>
      <w:tr w:rsidR="009B607F" w:rsidRPr="00036BCE" w14:paraId="3D09FD29" w14:textId="77777777" w:rsidTr="006264CE">
        <w:trPr>
          <w:cantSplit/>
          <w:trHeight w:val="20"/>
        </w:trPr>
        <w:tc>
          <w:tcPr>
            <w:tcW w:w="2942" w:type="pct"/>
            <w:gridSpan w:val="2"/>
            <w:vAlign w:val="center"/>
          </w:tcPr>
          <w:p w14:paraId="678C7D6D"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Специалисты по базам данных и сетям</w:t>
            </w:r>
          </w:p>
        </w:tc>
        <w:tc>
          <w:tcPr>
            <w:tcW w:w="650" w:type="pct"/>
            <w:vAlign w:val="center"/>
          </w:tcPr>
          <w:p w14:paraId="13B4B2D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33424</w:t>
            </w:r>
          </w:p>
        </w:tc>
        <w:tc>
          <w:tcPr>
            <w:tcW w:w="704" w:type="pct"/>
            <w:gridSpan w:val="3"/>
            <w:vAlign w:val="center"/>
          </w:tcPr>
          <w:p w14:paraId="163CA4D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74,8</w:t>
            </w:r>
          </w:p>
        </w:tc>
        <w:tc>
          <w:tcPr>
            <w:tcW w:w="704" w:type="pct"/>
            <w:vAlign w:val="center"/>
          </w:tcPr>
          <w:p w14:paraId="2F8C865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25,2</w:t>
            </w:r>
          </w:p>
        </w:tc>
      </w:tr>
      <w:tr w:rsidR="009B607F" w:rsidRPr="00036BCE" w14:paraId="41E91BB3" w14:textId="77777777" w:rsidTr="006264CE">
        <w:trPr>
          <w:cantSplit/>
          <w:trHeight w:val="20"/>
        </w:trPr>
        <w:tc>
          <w:tcPr>
            <w:tcW w:w="2942" w:type="pct"/>
            <w:gridSpan w:val="2"/>
            <w:vAlign w:val="center"/>
          </w:tcPr>
          <w:p w14:paraId="4341F406"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Специалисты в области права</w:t>
            </w:r>
          </w:p>
        </w:tc>
        <w:tc>
          <w:tcPr>
            <w:tcW w:w="650" w:type="pct"/>
            <w:vAlign w:val="center"/>
          </w:tcPr>
          <w:p w14:paraId="543B53C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29043</w:t>
            </w:r>
          </w:p>
        </w:tc>
        <w:tc>
          <w:tcPr>
            <w:tcW w:w="704" w:type="pct"/>
            <w:gridSpan w:val="3"/>
            <w:vAlign w:val="center"/>
          </w:tcPr>
          <w:p w14:paraId="0309218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68,0</w:t>
            </w:r>
          </w:p>
        </w:tc>
        <w:tc>
          <w:tcPr>
            <w:tcW w:w="704" w:type="pct"/>
            <w:vAlign w:val="center"/>
          </w:tcPr>
          <w:p w14:paraId="1059038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32,0</w:t>
            </w:r>
          </w:p>
        </w:tc>
      </w:tr>
      <w:tr w:rsidR="009B607F" w:rsidRPr="00036BCE" w14:paraId="30A95FB9" w14:textId="77777777" w:rsidTr="006264CE">
        <w:trPr>
          <w:cantSplit/>
          <w:trHeight w:val="20"/>
        </w:trPr>
        <w:tc>
          <w:tcPr>
            <w:tcW w:w="2942" w:type="pct"/>
            <w:gridSpan w:val="2"/>
            <w:vAlign w:val="center"/>
          </w:tcPr>
          <w:p w14:paraId="26D881B6"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Специалисты архивов, музеев и библиотек</w:t>
            </w:r>
          </w:p>
        </w:tc>
        <w:tc>
          <w:tcPr>
            <w:tcW w:w="650" w:type="pct"/>
            <w:vAlign w:val="center"/>
          </w:tcPr>
          <w:p w14:paraId="5AF4FB3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19560</w:t>
            </w:r>
          </w:p>
        </w:tc>
        <w:tc>
          <w:tcPr>
            <w:tcW w:w="704" w:type="pct"/>
            <w:gridSpan w:val="3"/>
            <w:vAlign w:val="center"/>
          </w:tcPr>
          <w:p w14:paraId="0356F7A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63,3</w:t>
            </w:r>
          </w:p>
        </w:tc>
        <w:tc>
          <w:tcPr>
            <w:tcW w:w="704" w:type="pct"/>
            <w:vAlign w:val="center"/>
          </w:tcPr>
          <w:p w14:paraId="3A6786C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36,7</w:t>
            </w:r>
          </w:p>
        </w:tc>
      </w:tr>
      <w:tr w:rsidR="009B607F" w:rsidRPr="00036BCE" w14:paraId="31A7570C" w14:textId="77777777" w:rsidTr="006264CE">
        <w:trPr>
          <w:cantSplit/>
          <w:trHeight w:val="20"/>
        </w:trPr>
        <w:tc>
          <w:tcPr>
            <w:tcW w:w="2942" w:type="pct"/>
            <w:gridSpan w:val="2"/>
            <w:vAlign w:val="center"/>
          </w:tcPr>
          <w:p w14:paraId="6CCA0C3A"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Специалисты гуманитарной сферы и религии</w:t>
            </w:r>
          </w:p>
        </w:tc>
        <w:tc>
          <w:tcPr>
            <w:tcW w:w="650" w:type="pct"/>
            <w:vAlign w:val="center"/>
          </w:tcPr>
          <w:p w14:paraId="1E440CF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25975</w:t>
            </w:r>
          </w:p>
        </w:tc>
        <w:tc>
          <w:tcPr>
            <w:tcW w:w="704" w:type="pct"/>
            <w:gridSpan w:val="3"/>
            <w:vAlign w:val="center"/>
          </w:tcPr>
          <w:p w14:paraId="33B288B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67,3</w:t>
            </w:r>
          </w:p>
        </w:tc>
        <w:tc>
          <w:tcPr>
            <w:tcW w:w="704" w:type="pct"/>
            <w:vAlign w:val="center"/>
          </w:tcPr>
          <w:p w14:paraId="6332DF2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32,7</w:t>
            </w:r>
          </w:p>
        </w:tc>
      </w:tr>
      <w:tr w:rsidR="009B607F" w:rsidRPr="00036BCE" w14:paraId="5142AD38" w14:textId="77777777" w:rsidTr="006264CE">
        <w:trPr>
          <w:cantSplit/>
          <w:trHeight w:val="20"/>
        </w:trPr>
        <w:tc>
          <w:tcPr>
            <w:tcW w:w="2942" w:type="pct"/>
            <w:gridSpan w:val="2"/>
            <w:vAlign w:val="center"/>
          </w:tcPr>
          <w:p w14:paraId="7BC34192"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Писатели, журналисты и лингвисты</w:t>
            </w:r>
          </w:p>
        </w:tc>
        <w:tc>
          <w:tcPr>
            <w:tcW w:w="650" w:type="pct"/>
            <w:vAlign w:val="center"/>
          </w:tcPr>
          <w:p w14:paraId="0CB7728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26042</w:t>
            </w:r>
          </w:p>
        </w:tc>
        <w:tc>
          <w:tcPr>
            <w:tcW w:w="704" w:type="pct"/>
            <w:gridSpan w:val="3"/>
            <w:vAlign w:val="center"/>
          </w:tcPr>
          <w:p w14:paraId="74B2767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82,4</w:t>
            </w:r>
          </w:p>
        </w:tc>
        <w:tc>
          <w:tcPr>
            <w:tcW w:w="704" w:type="pct"/>
            <w:vAlign w:val="center"/>
          </w:tcPr>
          <w:p w14:paraId="7D76CA7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17,6</w:t>
            </w:r>
          </w:p>
        </w:tc>
      </w:tr>
      <w:tr w:rsidR="009B607F" w:rsidRPr="00036BCE" w14:paraId="2F647B10" w14:textId="77777777" w:rsidTr="006264CE">
        <w:trPr>
          <w:cantSplit/>
          <w:trHeight w:val="20"/>
        </w:trPr>
        <w:tc>
          <w:tcPr>
            <w:tcW w:w="2942" w:type="pct"/>
            <w:gridSpan w:val="2"/>
            <w:vAlign w:val="center"/>
          </w:tcPr>
          <w:p w14:paraId="05FC23C6"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Художники и артисты</w:t>
            </w:r>
          </w:p>
        </w:tc>
        <w:tc>
          <w:tcPr>
            <w:tcW w:w="650" w:type="pct"/>
            <w:vAlign w:val="center"/>
          </w:tcPr>
          <w:p w14:paraId="34F5220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25991</w:t>
            </w:r>
          </w:p>
        </w:tc>
        <w:tc>
          <w:tcPr>
            <w:tcW w:w="704" w:type="pct"/>
            <w:gridSpan w:val="3"/>
            <w:vAlign w:val="center"/>
          </w:tcPr>
          <w:p w14:paraId="3B26F16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49,7</w:t>
            </w:r>
          </w:p>
        </w:tc>
        <w:tc>
          <w:tcPr>
            <w:tcW w:w="704" w:type="pct"/>
            <w:vAlign w:val="center"/>
          </w:tcPr>
          <w:p w14:paraId="6008099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50,3</w:t>
            </w:r>
          </w:p>
        </w:tc>
      </w:tr>
      <w:tr w:rsidR="009B607F" w:rsidRPr="00036BCE" w14:paraId="595095C8" w14:textId="77777777" w:rsidTr="00750023">
        <w:trPr>
          <w:cantSplit/>
          <w:trHeight w:val="20"/>
        </w:trPr>
        <w:tc>
          <w:tcPr>
            <w:tcW w:w="5000" w:type="pct"/>
            <w:gridSpan w:val="7"/>
            <w:vAlign w:val="center"/>
          </w:tcPr>
          <w:p w14:paraId="3CD1D7C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b/>
                <w:bCs/>
                <w:sz w:val="24"/>
                <w:szCs w:val="24"/>
              </w:rPr>
              <w:t>Специалисты среднего уровня квалификации</w:t>
            </w:r>
          </w:p>
        </w:tc>
      </w:tr>
      <w:tr w:rsidR="009B607F" w:rsidRPr="00036BCE" w14:paraId="1B451773" w14:textId="77777777" w:rsidTr="00750023">
        <w:trPr>
          <w:cantSplit/>
          <w:trHeight w:val="20"/>
        </w:trPr>
        <w:tc>
          <w:tcPr>
            <w:tcW w:w="2888" w:type="pct"/>
            <w:vAlign w:val="center"/>
          </w:tcPr>
          <w:p w14:paraId="038F1059"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Техники в области физических и технических наук</w:t>
            </w:r>
          </w:p>
        </w:tc>
        <w:tc>
          <w:tcPr>
            <w:tcW w:w="774" w:type="pct"/>
            <w:gridSpan w:val="3"/>
            <w:vAlign w:val="center"/>
          </w:tcPr>
          <w:p w14:paraId="2272CF0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26990</w:t>
            </w:r>
          </w:p>
        </w:tc>
        <w:tc>
          <w:tcPr>
            <w:tcW w:w="634" w:type="pct"/>
            <w:gridSpan w:val="2"/>
            <w:vAlign w:val="center"/>
          </w:tcPr>
          <w:p w14:paraId="297CBE7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68,7</w:t>
            </w:r>
          </w:p>
        </w:tc>
        <w:tc>
          <w:tcPr>
            <w:tcW w:w="704" w:type="pct"/>
            <w:vAlign w:val="center"/>
          </w:tcPr>
          <w:p w14:paraId="31A4D32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31,3</w:t>
            </w:r>
          </w:p>
        </w:tc>
      </w:tr>
      <w:tr w:rsidR="009B607F" w:rsidRPr="00036BCE" w14:paraId="15C50498" w14:textId="77777777" w:rsidTr="00750023">
        <w:trPr>
          <w:cantSplit/>
          <w:trHeight w:val="20"/>
        </w:trPr>
        <w:tc>
          <w:tcPr>
            <w:tcW w:w="2888" w:type="pct"/>
            <w:vAlign w:val="center"/>
          </w:tcPr>
          <w:p w14:paraId="44A1448F"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Мастера (бригадиры) на производстве </w:t>
            </w:r>
            <w:r w:rsidRPr="00036BCE">
              <w:rPr>
                <w:rFonts w:ascii="Times New Roman" w:hAnsi="Times New Roman" w:cs="Times New Roman"/>
                <w:sz w:val="24"/>
                <w:szCs w:val="24"/>
              </w:rPr>
              <w:br/>
              <w:t>и в строительстве</w:t>
            </w:r>
          </w:p>
        </w:tc>
        <w:tc>
          <w:tcPr>
            <w:tcW w:w="774" w:type="pct"/>
            <w:gridSpan w:val="3"/>
            <w:vAlign w:val="center"/>
          </w:tcPr>
          <w:p w14:paraId="79CFFB1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40656</w:t>
            </w:r>
          </w:p>
        </w:tc>
        <w:tc>
          <w:tcPr>
            <w:tcW w:w="634" w:type="pct"/>
            <w:gridSpan w:val="2"/>
            <w:vAlign w:val="center"/>
          </w:tcPr>
          <w:p w14:paraId="3AE1673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61,9</w:t>
            </w:r>
          </w:p>
        </w:tc>
        <w:tc>
          <w:tcPr>
            <w:tcW w:w="704" w:type="pct"/>
            <w:vAlign w:val="center"/>
          </w:tcPr>
          <w:p w14:paraId="7441A78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38,1</w:t>
            </w:r>
          </w:p>
        </w:tc>
      </w:tr>
      <w:tr w:rsidR="009B607F" w:rsidRPr="00036BCE" w14:paraId="25553A70" w14:textId="77777777" w:rsidTr="00750023">
        <w:trPr>
          <w:cantSplit/>
          <w:trHeight w:val="20"/>
        </w:trPr>
        <w:tc>
          <w:tcPr>
            <w:tcW w:w="2888" w:type="pct"/>
            <w:vAlign w:val="center"/>
          </w:tcPr>
          <w:p w14:paraId="424DFC2F"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Техники (операторы) по управлению </w:t>
            </w:r>
            <w:r w:rsidRPr="00036BCE">
              <w:rPr>
                <w:rFonts w:ascii="Times New Roman" w:hAnsi="Times New Roman" w:cs="Times New Roman"/>
                <w:sz w:val="24"/>
                <w:szCs w:val="24"/>
              </w:rPr>
              <w:br/>
              <w:t>технологическими процессами</w:t>
            </w:r>
          </w:p>
        </w:tc>
        <w:tc>
          <w:tcPr>
            <w:tcW w:w="774" w:type="pct"/>
            <w:gridSpan w:val="3"/>
            <w:vAlign w:val="center"/>
          </w:tcPr>
          <w:p w14:paraId="44D05D0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23411</w:t>
            </w:r>
          </w:p>
        </w:tc>
        <w:tc>
          <w:tcPr>
            <w:tcW w:w="634" w:type="pct"/>
            <w:gridSpan w:val="2"/>
            <w:vAlign w:val="center"/>
          </w:tcPr>
          <w:p w14:paraId="088ED4F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61,5</w:t>
            </w:r>
          </w:p>
        </w:tc>
        <w:tc>
          <w:tcPr>
            <w:tcW w:w="704" w:type="pct"/>
            <w:vAlign w:val="center"/>
          </w:tcPr>
          <w:p w14:paraId="6A8C599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38,5</w:t>
            </w:r>
          </w:p>
        </w:tc>
      </w:tr>
      <w:tr w:rsidR="009B607F" w:rsidRPr="00036BCE" w14:paraId="7397573C" w14:textId="77777777" w:rsidTr="00750023">
        <w:trPr>
          <w:cantSplit/>
          <w:trHeight w:val="20"/>
        </w:trPr>
        <w:tc>
          <w:tcPr>
            <w:tcW w:w="2888" w:type="pct"/>
            <w:vAlign w:val="center"/>
          </w:tcPr>
          <w:p w14:paraId="51AFB2F4"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Специалисты-техники по управлению </w:t>
            </w:r>
            <w:r w:rsidRPr="00036BCE">
              <w:rPr>
                <w:rFonts w:ascii="Times New Roman" w:hAnsi="Times New Roman" w:cs="Times New Roman"/>
                <w:sz w:val="24"/>
                <w:szCs w:val="24"/>
              </w:rPr>
              <w:br/>
              <w:t>и эксплуатации водных и воздушных судов</w:t>
            </w:r>
          </w:p>
        </w:tc>
        <w:tc>
          <w:tcPr>
            <w:tcW w:w="774" w:type="pct"/>
            <w:gridSpan w:val="3"/>
            <w:vAlign w:val="center"/>
          </w:tcPr>
          <w:p w14:paraId="5C71136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28098</w:t>
            </w:r>
          </w:p>
        </w:tc>
        <w:tc>
          <w:tcPr>
            <w:tcW w:w="634" w:type="pct"/>
            <w:gridSpan w:val="2"/>
            <w:vAlign w:val="center"/>
          </w:tcPr>
          <w:p w14:paraId="7903462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72,9</w:t>
            </w:r>
          </w:p>
        </w:tc>
        <w:tc>
          <w:tcPr>
            <w:tcW w:w="704" w:type="pct"/>
            <w:vAlign w:val="center"/>
          </w:tcPr>
          <w:p w14:paraId="0DA7A5F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27,1</w:t>
            </w:r>
          </w:p>
        </w:tc>
      </w:tr>
      <w:tr w:rsidR="009B607F" w:rsidRPr="00036BCE" w14:paraId="781DBFEB" w14:textId="77777777" w:rsidTr="00750023">
        <w:trPr>
          <w:cantSplit/>
          <w:trHeight w:val="20"/>
        </w:trPr>
        <w:tc>
          <w:tcPr>
            <w:tcW w:w="2888" w:type="pct"/>
            <w:vAlign w:val="center"/>
          </w:tcPr>
          <w:p w14:paraId="0FFA9CD3"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lastRenderedPageBreak/>
              <w:t>Фельдшеры, техники по обслуживанию медицинского оборудования и фармацевты</w:t>
            </w:r>
          </w:p>
        </w:tc>
        <w:tc>
          <w:tcPr>
            <w:tcW w:w="774" w:type="pct"/>
            <w:gridSpan w:val="3"/>
            <w:vAlign w:val="center"/>
          </w:tcPr>
          <w:p w14:paraId="1C5F003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26840</w:t>
            </w:r>
          </w:p>
        </w:tc>
        <w:tc>
          <w:tcPr>
            <w:tcW w:w="634" w:type="pct"/>
            <w:gridSpan w:val="2"/>
            <w:vAlign w:val="center"/>
          </w:tcPr>
          <w:p w14:paraId="0398860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50,5</w:t>
            </w:r>
          </w:p>
        </w:tc>
        <w:tc>
          <w:tcPr>
            <w:tcW w:w="704" w:type="pct"/>
            <w:vAlign w:val="center"/>
          </w:tcPr>
          <w:p w14:paraId="0D5B06B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49,5</w:t>
            </w:r>
          </w:p>
        </w:tc>
      </w:tr>
      <w:tr w:rsidR="009B607F" w:rsidRPr="00036BCE" w14:paraId="7222E1B8" w14:textId="77777777" w:rsidTr="00750023">
        <w:trPr>
          <w:cantSplit/>
          <w:trHeight w:val="20"/>
        </w:trPr>
        <w:tc>
          <w:tcPr>
            <w:tcW w:w="2888" w:type="pct"/>
            <w:vAlign w:val="center"/>
          </w:tcPr>
          <w:p w14:paraId="28589CF9"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Средний медицинский персонал по уходу </w:t>
            </w:r>
            <w:r w:rsidRPr="00036BCE">
              <w:rPr>
                <w:rFonts w:ascii="Times New Roman" w:hAnsi="Times New Roman" w:cs="Times New Roman"/>
                <w:sz w:val="24"/>
                <w:szCs w:val="24"/>
              </w:rPr>
              <w:br/>
              <w:t>и акушерству</w:t>
            </w:r>
          </w:p>
        </w:tc>
        <w:tc>
          <w:tcPr>
            <w:tcW w:w="774" w:type="pct"/>
            <w:gridSpan w:val="3"/>
            <w:vAlign w:val="center"/>
          </w:tcPr>
          <w:p w14:paraId="6A8AC70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26143</w:t>
            </w:r>
          </w:p>
        </w:tc>
        <w:tc>
          <w:tcPr>
            <w:tcW w:w="634" w:type="pct"/>
            <w:gridSpan w:val="2"/>
            <w:vAlign w:val="center"/>
          </w:tcPr>
          <w:p w14:paraId="69018DA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48,7</w:t>
            </w:r>
          </w:p>
        </w:tc>
        <w:tc>
          <w:tcPr>
            <w:tcW w:w="704" w:type="pct"/>
            <w:vAlign w:val="center"/>
          </w:tcPr>
          <w:p w14:paraId="7BA488D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51,3</w:t>
            </w:r>
          </w:p>
        </w:tc>
      </w:tr>
      <w:tr w:rsidR="009B607F" w:rsidRPr="00036BCE" w14:paraId="61DCDBAA" w14:textId="77777777" w:rsidTr="00750023">
        <w:trPr>
          <w:cantSplit/>
          <w:trHeight w:val="20"/>
        </w:trPr>
        <w:tc>
          <w:tcPr>
            <w:tcW w:w="2888" w:type="pct"/>
            <w:vAlign w:val="center"/>
          </w:tcPr>
          <w:p w14:paraId="3F3A3778"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Ветеринарные фельдшеры</w:t>
            </w:r>
          </w:p>
        </w:tc>
        <w:tc>
          <w:tcPr>
            <w:tcW w:w="774" w:type="pct"/>
            <w:gridSpan w:val="3"/>
            <w:vAlign w:val="center"/>
          </w:tcPr>
          <w:p w14:paraId="376ED88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15588</w:t>
            </w:r>
          </w:p>
        </w:tc>
        <w:tc>
          <w:tcPr>
            <w:tcW w:w="634" w:type="pct"/>
            <w:gridSpan w:val="2"/>
            <w:vAlign w:val="center"/>
          </w:tcPr>
          <w:p w14:paraId="3275760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55,3</w:t>
            </w:r>
          </w:p>
        </w:tc>
        <w:tc>
          <w:tcPr>
            <w:tcW w:w="704" w:type="pct"/>
            <w:vAlign w:val="center"/>
          </w:tcPr>
          <w:p w14:paraId="5F3DD33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44,7</w:t>
            </w:r>
          </w:p>
        </w:tc>
      </w:tr>
      <w:tr w:rsidR="009B607F" w:rsidRPr="00036BCE" w14:paraId="55F1280D" w14:textId="77777777" w:rsidTr="00750023">
        <w:trPr>
          <w:cantSplit/>
          <w:trHeight w:val="20"/>
        </w:trPr>
        <w:tc>
          <w:tcPr>
            <w:tcW w:w="2888" w:type="pct"/>
            <w:vAlign w:val="center"/>
          </w:tcPr>
          <w:p w14:paraId="70E3FE2B"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Прочий средний медицинский персонал </w:t>
            </w:r>
            <w:r w:rsidRPr="00036BCE">
              <w:rPr>
                <w:rFonts w:ascii="Times New Roman" w:hAnsi="Times New Roman" w:cs="Times New Roman"/>
                <w:sz w:val="24"/>
                <w:szCs w:val="24"/>
              </w:rPr>
              <w:br/>
              <w:t>здравоохранения</w:t>
            </w:r>
          </w:p>
        </w:tc>
        <w:tc>
          <w:tcPr>
            <w:tcW w:w="774" w:type="pct"/>
            <w:gridSpan w:val="3"/>
            <w:vAlign w:val="center"/>
          </w:tcPr>
          <w:p w14:paraId="759AA9A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24792</w:t>
            </w:r>
          </w:p>
        </w:tc>
        <w:tc>
          <w:tcPr>
            <w:tcW w:w="634" w:type="pct"/>
            <w:gridSpan w:val="2"/>
            <w:vAlign w:val="center"/>
          </w:tcPr>
          <w:p w14:paraId="496BA3E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57,9</w:t>
            </w:r>
          </w:p>
        </w:tc>
        <w:tc>
          <w:tcPr>
            <w:tcW w:w="704" w:type="pct"/>
            <w:vAlign w:val="center"/>
          </w:tcPr>
          <w:p w14:paraId="417C3B0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42,1</w:t>
            </w:r>
          </w:p>
        </w:tc>
      </w:tr>
      <w:tr w:rsidR="009B607F" w:rsidRPr="00036BCE" w14:paraId="796EBA34" w14:textId="77777777" w:rsidTr="00750023">
        <w:trPr>
          <w:cantSplit/>
          <w:trHeight w:val="20"/>
        </w:trPr>
        <w:tc>
          <w:tcPr>
            <w:tcW w:w="2888" w:type="pct"/>
            <w:vAlign w:val="center"/>
          </w:tcPr>
          <w:p w14:paraId="1F9A5085"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Средний специальный персонал в сфере финансовой деятельности, учета и обработки числовой </w:t>
            </w:r>
            <w:r w:rsidRPr="00036BCE">
              <w:rPr>
                <w:rFonts w:ascii="Times New Roman" w:hAnsi="Times New Roman" w:cs="Times New Roman"/>
                <w:sz w:val="24"/>
                <w:szCs w:val="24"/>
              </w:rPr>
              <w:br/>
              <w:t>информации</w:t>
            </w:r>
          </w:p>
        </w:tc>
        <w:tc>
          <w:tcPr>
            <w:tcW w:w="774" w:type="pct"/>
            <w:gridSpan w:val="3"/>
            <w:vAlign w:val="center"/>
          </w:tcPr>
          <w:p w14:paraId="7E0FB0F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26922</w:t>
            </w:r>
          </w:p>
        </w:tc>
        <w:tc>
          <w:tcPr>
            <w:tcW w:w="634" w:type="pct"/>
            <w:gridSpan w:val="2"/>
            <w:vAlign w:val="center"/>
          </w:tcPr>
          <w:p w14:paraId="3B04EBD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71,5</w:t>
            </w:r>
          </w:p>
        </w:tc>
        <w:tc>
          <w:tcPr>
            <w:tcW w:w="704" w:type="pct"/>
            <w:vAlign w:val="center"/>
          </w:tcPr>
          <w:p w14:paraId="46D8778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28,5</w:t>
            </w:r>
          </w:p>
        </w:tc>
      </w:tr>
      <w:tr w:rsidR="009B607F" w:rsidRPr="00036BCE" w14:paraId="4AE30DAC" w14:textId="77777777" w:rsidTr="00750023">
        <w:trPr>
          <w:cantSplit/>
          <w:trHeight w:val="20"/>
        </w:trPr>
        <w:tc>
          <w:tcPr>
            <w:tcW w:w="2888" w:type="pct"/>
            <w:vAlign w:val="center"/>
          </w:tcPr>
          <w:p w14:paraId="27EA4B43"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Агенты по закупкам и продажам и торговые брокеры</w:t>
            </w:r>
          </w:p>
        </w:tc>
        <w:tc>
          <w:tcPr>
            <w:tcW w:w="774" w:type="pct"/>
            <w:gridSpan w:val="3"/>
            <w:vAlign w:val="center"/>
          </w:tcPr>
          <w:p w14:paraId="6256123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21103</w:t>
            </w:r>
          </w:p>
        </w:tc>
        <w:tc>
          <w:tcPr>
            <w:tcW w:w="634" w:type="pct"/>
            <w:gridSpan w:val="2"/>
            <w:vAlign w:val="center"/>
          </w:tcPr>
          <w:p w14:paraId="1B06CA9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84,5</w:t>
            </w:r>
          </w:p>
        </w:tc>
        <w:tc>
          <w:tcPr>
            <w:tcW w:w="704" w:type="pct"/>
            <w:vAlign w:val="center"/>
          </w:tcPr>
          <w:p w14:paraId="6E97A6B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15,5</w:t>
            </w:r>
          </w:p>
        </w:tc>
      </w:tr>
      <w:tr w:rsidR="009B607F" w:rsidRPr="00036BCE" w14:paraId="4C2284C8" w14:textId="77777777" w:rsidTr="00750023">
        <w:trPr>
          <w:cantSplit/>
          <w:trHeight w:val="20"/>
        </w:trPr>
        <w:tc>
          <w:tcPr>
            <w:tcW w:w="2888" w:type="pct"/>
            <w:vAlign w:val="center"/>
          </w:tcPr>
          <w:p w14:paraId="03906803"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Агенты по коммерческим услугам</w:t>
            </w:r>
          </w:p>
        </w:tc>
        <w:tc>
          <w:tcPr>
            <w:tcW w:w="774" w:type="pct"/>
            <w:gridSpan w:val="3"/>
            <w:vAlign w:val="center"/>
          </w:tcPr>
          <w:p w14:paraId="55F2FD7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25189</w:t>
            </w:r>
          </w:p>
        </w:tc>
        <w:tc>
          <w:tcPr>
            <w:tcW w:w="634" w:type="pct"/>
            <w:gridSpan w:val="2"/>
            <w:vAlign w:val="center"/>
          </w:tcPr>
          <w:p w14:paraId="65F3089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69,8</w:t>
            </w:r>
          </w:p>
        </w:tc>
        <w:tc>
          <w:tcPr>
            <w:tcW w:w="704" w:type="pct"/>
            <w:vAlign w:val="center"/>
          </w:tcPr>
          <w:p w14:paraId="379E39F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30,2</w:t>
            </w:r>
          </w:p>
        </w:tc>
      </w:tr>
      <w:tr w:rsidR="009B607F" w:rsidRPr="00036BCE" w14:paraId="64BCC762" w14:textId="77777777" w:rsidTr="00750023">
        <w:trPr>
          <w:cantSplit/>
          <w:trHeight w:val="20"/>
        </w:trPr>
        <w:tc>
          <w:tcPr>
            <w:tcW w:w="2888" w:type="pct"/>
            <w:vAlign w:val="center"/>
          </w:tcPr>
          <w:p w14:paraId="634CD481"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Средний персонал, занятый в административно-управленческой деятельности</w:t>
            </w:r>
          </w:p>
        </w:tc>
        <w:tc>
          <w:tcPr>
            <w:tcW w:w="774" w:type="pct"/>
            <w:gridSpan w:val="3"/>
            <w:vAlign w:val="center"/>
          </w:tcPr>
          <w:p w14:paraId="15814FA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24027</w:t>
            </w:r>
          </w:p>
        </w:tc>
        <w:tc>
          <w:tcPr>
            <w:tcW w:w="634" w:type="pct"/>
            <w:gridSpan w:val="2"/>
            <w:vAlign w:val="center"/>
          </w:tcPr>
          <w:p w14:paraId="1CD8832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64,2</w:t>
            </w:r>
          </w:p>
        </w:tc>
        <w:tc>
          <w:tcPr>
            <w:tcW w:w="704" w:type="pct"/>
            <w:vAlign w:val="center"/>
          </w:tcPr>
          <w:p w14:paraId="392BEA0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35,8</w:t>
            </w:r>
          </w:p>
        </w:tc>
      </w:tr>
      <w:tr w:rsidR="009B607F" w:rsidRPr="00036BCE" w14:paraId="1FBCE576" w14:textId="77777777" w:rsidTr="00750023">
        <w:trPr>
          <w:cantSplit/>
          <w:trHeight w:val="20"/>
        </w:trPr>
        <w:tc>
          <w:tcPr>
            <w:tcW w:w="2888" w:type="pct"/>
            <w:vAlign w:val="center"/>
          </w:tcPr>
          <w:p w14:paraId="3939DC16"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Среднетехнический персонал на государственной службе</w:t>
            </w:r>
          </w:p>
        </w:tc>
        <w:tc>
          <w:tcPr>
            <w:tcW w:w="774" w:type="pct"/>
            <w:gridSpan w:val="3"/>
            <w:vAlign w:val="center"/>
          </w:tcPr>
          <w:p w14:paraId="7BBCF78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20680</w:t>
            </w:r>
          </w:p>
        </w:tc>
        <w:tc>
          <w:tcPr>
            <w:tcW w:w="634" w:type="pct"/>
            <w:gridSpan w:val="2"/>
            <w:vAlign w:val="center"/>
          </w:tcPr>
          <w:p w14:paraId="1B70F77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80,2</w:t>
            </w:r>
          </w:p>
        </w:tc>
        <w:tc>
          <w:tcPr>
            <w:tcW w:w="704" w:type="pct"/>
            <w:vAlign w:val="center"/>
          </w:tcPr>
          <w:p w14:paraId="57D19E9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19,8</w:t>
            </w:r>
          </w:p>
        </w:tc>
      </w:tr>
      <w:tr w:rsidR="009B607F" w:rsidRPr="00036BCE" w14:paraId="58C1607F" w14:textId="77777777" w:rsidTr="00750023">
        <w:trPr>
          <w:cantSplit/>
          <w:trHeight w:val="20"/>
        </w:trPr>
        <w:tc>
          <w:tcPr>
            <w:tcW w:w="2888" w:type="pct"/>
            <w:vAlign w:val="center"/>
          </w:tcPr>
          <w:p w14:paraId="2CBBAFF8"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Средний специальный персонал по юридическим, </w:t>
            </w:r>
            <w:r w:rsidRPr="00036BCE">
              <w:rPr>
                <w:rFonts w:ascii="Times New Roman" w:hAnsi="Times New Roman" w:cs="Times New Roman"/>
                <w:sz w:val="24"/>
                <w:szCs w:val="24"/>
              </w:rPr>
              <w:br/>
              <w:t>социальным услугам и религии</w:t>
            </w:r>
          </w:p>
        </w:tc>
        <w:tc>
          <w:tcPr>
            <w:tcW w:w="774" w:type="pct"/>
            <w:gridSpan w:val="3"/>
            <w:vAlign w:val="center"/>
          </w:tcPr>
          <w:p w14:paraId="375A773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22127</w:t>
            </w:r>
          </w:p>
        </w:tc>
        <w:tc>
          <w:tcPr>
            <w:tcW w:w="634" w:type="pct"/>
            <w:gridSpan w:val="2"/>
            <w:vAlign w:val="center"/>
          </w:tcPr>
          <w:p w14:paraId="249D373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47,9</w:t>
            </w:r>
          </w:p>
        </w:tc>
        <w:tc>
          <w:tcPr>
            <w:tcW w:w="704" w:type="pct"/>
            <w:vAlign w:val="center"/>
          </w:tcPr>
          <w:p w14:paraId="3E5B89C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52,1</w:t>
            </w:r>
          </w:p>
        </w:tc>
      </w:tr>
      <w:tr w:rsidR="009B607F" w:rsidRPr="00036BCE" w14:paraId="55F4A440" w14:textId="77777777" w:rsidTr="00750023">
        <w:trPr>
          <w:cantSplit/>
          <w:trHeight w:val="20"/>
        </w:trPr>
        <w:tc>
          <w:tcPr>
            <w:tcW w:w="2888" w:type="pct"/>
            <w:vAlign w:val="center"/>
          </w:tcPr>
          <w:p w14:paraId="0D9FD3BD"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Средний персонал культуры и кулинарного искусства</w:t>
            </w:r>
          </w:p>
        </w:tc>
        <w:tc>
          <w:tcPr>
            <w:tcW w:w="774" w:type="pct"/>
            <w:gridSpan w:val="3"/>
            <w:vAlign w:val="center"/>
          </w:tcPr>
          <w:p w14:paraId="478AA6D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19123</w:t>
            </w:r>
          </w:p>
        </w:tc>
        <w:tc>
          <w:tcPr>
            <w:tcW w:w="634" w:type="pct"/>
            <w:gridSpan w:val="2"/>
            <w:vAlign w:val="center"/>
          </w:tcPr>
          <w:p w14:paraId="2D2F744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64,7</w:t>
            </w:r>
          </w:p>
        </w:tc>
        <w:tc>
          <w:tcPr>
            <w:tcW w:w="704" w:type="pct"/>
            <w:vAlign w:val="center"/>
          </w:tcPr>
          <w:p w14:paraId="108B958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35,3</w:t>
            </w:r>
          </w:p>
        </w:tc>
      </w:tr>
      <w:tr w:rsidR="009B607F" w:rsidRPr="00036BCE" w14:paraId="5E06C86B" w14:textId="77777777" w:rsidTr="00750023">
        <w:trPr>
          <w:cantSplit/>
          <w:trHeight w:val="20"/>
        </w:trPr>
        <w:tc>
          <w:tcPr>
            <w:tcW w:w="2888" w:type="pct"/>
            <w:vAlign w:val="center"/>
          </w:tcPr>
          <w:p w14:paraId="254E1247"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Специалисты-техники по эксплуатации ИКТ и по поддержке пользователей ИКТ</w:t>
            </w:r>
          </w:p>
        </w:tc>
        <w:tc>
          <w:tcPr>
            <w:tcW w:w="774" w:type="pct"/>
            <w:gridSpan w:val="3"/>
            <w:vAlign w:val="center"/>
          </w:tcPr>
          <w:p w14:paraId="3F1FFE4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16368</w:t>
            </w:r>
          </w:p>
        </w:tc>
        <w:tc>
          <w:tcPr>
            <w:tcW w:w="634" w:type="pct"/>
            <w:gridSpan w:val="2"/>
            <w:vAlign w:val="center"/>
          </w:tcPr>
          <w:p w14:paraId="496A53B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100,0</w:t>
            </w:r>
          </w:p>
        </w:tc>
        <w:tc>
          <w:tcPr>
            <w:tcW w:w="704" w:type="pct"/>
            <w:vAlign w:val="center"/>
          </w:tcPr>
          <w:p w14:paraId="0F1970B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r>
      <w:tr w:rsidR="009B607F" w:rsidRPr="00036BCE" w14:paraId="07960C95" w14:textId="77777777" w:rsidTr="00750023">
        <w:trPr>
          <w:cantSplit/>
          <w:trHeight w:val="20"/>
        </w:trPr>
        <w:tc>
          <w:tcPr>
            <w:tcW w:w="2888" w:type="pct"/>
            <w:vAlign w:val="center"/>
          </w:tcPr>
          <w:p w14:paraId="45438ED5"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Специалисты-техники по телекоммуникациям </w:t>
            </w:r>
            <w:r w:rsidRPr="00036BCE">
              <w:rPr>
                <w:rFonts w:ascii="Times New Roman" w:hAnsi="Times New Roman" w:cs="Times New Roman"/>
                <w:sz w:val="24"/>
                <w:szCs w:val="24"/>
              </w:rPr>
              <w:br/>
              <w:t>и радиовещанию</w:t>
            </w:r>
          </w:p>
        </w:tc>
        <w:tc>
          <w:tcPr>
            <w:tcW w:w="774" w:type="pct"/>
            <w:gridSpan w:val="3"/>
            <w:vAlign w:val="center"/>
          </w:tcPr>
          <w:p w14:paraId="4BCB52A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33920</w:t>
            </w:r>
          </w:p>
        </w:tc>
        <w:tc>
          <w:tcPr>
            <w:tcW w:w="634" w:type="pct"/>
            <w:gridSpan w:val="2"/>
            <w:vAlign w:val="center"/>
          </w:tcPr>
          <w:p w14:paraId="522F93C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86,1</w:t>
            </w:r>
          </w:p>
        </w:tc>
        <w:tc>
          <w:tcPr>
            <w:tcW w:w="704" w:type="pct"/>
            <w:vAlign w:val="center"/>
          </w:tcPr>
          <w:p w14:paraId="06445C5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13,9</w:t>
            </w:r>
          </w:p>
        </w:tc>
      </w:tr>
      <w:tr w:rsidR="009B607F" w:rsidRPr="00036BCE" w14:paraId="5A22BC83" w14:textId="77777777" w:rsidTr="00750023">
        <w:trPr>
          <w:cantSplit/>
          <w:trHeight w:val="20"/>
        </w:trPr>
        <w:tc>
          <w:tcPr>
            <w:tcW w:w="5000" w:type="pct"/>
            <w:gridSpan w:val="7"/>
            <w:vAlign w:val="center"/>
          </w:tcPr>
          <w:p w14:paraId="226D675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b/>
                <w:bCs/>
                <w:sz w:val="24"/>
                <w:szCs w:val="24"/>
              </w:rPr>
              <w:t xml:space="preserve">Служащие, занятые подготовкой и оформлением документации, </w:t>
            </w:r>
            <w:r w:rsidRPr="00036BCE">
              <w:rPr>
                <w:rFonts w:ascii="Times New Roman" w:hAnsi="Times New Roman" w:cs="Times New Roman"/>
                <w:b/>
                <w:bCs/>
                <w:sz w:val="24"/>
                <w:szCs w:val="24"/>
              </w:rPr>
              <w:br/>
              <w:t>учетом и обслуживанием</w:t>
            </w:r>
          </w:p>
        </w:tc>
      </w:tr>
      <w:tr w:rsidR="009B607F" w:rsidRPr="00036BCE" w14:paraId="38C1C60F" w14:textId="77777777" w:rsidTr="006264CE">
        <w:trPr>
          <w:cantSplit/>
          <w:trHeight w:val="20"/>
        </w:trPr>
        <w:tc>
          <w:tcPr>
            <w:tcW w:w="2942" w:type="pct"/>
            <w:gridSpan w:val="2"/>
            <w:vAlign w:val="center"/>
          </w:tcPr>
          <w:p w14:paraId="01A6DF1C"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Секретари (общего профиля)</w:t>
            </w:r>
          </w:p>
        </w:tc>
        <w:tc>
          <w:tcPr>
            <w:tcW w:w="650" w:type="pct"/>
            <w:vAlign w:val="center"/>
          </w:tcPr>
          <w:p w14:paraId="79C9EFC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20184</w:t>
            </w:r>
          </w:p>
        </w:tc>
        <w:tc>
          <w:tcPr>
            <w:tcW w:w="633" w:type="pct"/>
            <w:gridSpan w:val="2"/>
            <w:vAlign w:val="center"/>
          </w:tcPr>
          <w:p w14:paraId="53000DB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64,7</w:t>
            </w:r>
          </w:p>
        </w:tc>
        <w:tc>
          <w:tcPr>
            <w:tcW w:w="775" w:type="pct"/>
            <w:gridSpan w:val="2"/>
            <w:vAlign w:val="center"/>
          </w:tcPr>
          <w:p w14:paraId="441A1C7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35,3</w:t>
            </w:r>
          </w:p>
        </w:tc>
      </w:tr>
      <w:tr w:rsidR="009B607F" w:rsidRPr="00036BCE" w14:paraId="6E11C3B4" w14:textId="77777777" w:rsidTr="006264CE">
        <w:trPr>
          <w:cantSplit/>
          <w:trHeight w:val="20"/>
        </w:trPr>
        <w:tc>
          <w:tcPr>
            <w:tcW w:w="2942" w:type="pct"/>
            <w:gridSpan w:val="2"/>
            <w:vAlign w:val="center"/>
          </w:tcPr>
          <w:p w14:paraId="7CD81153"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Операторы клавишных машин</w:t>
            </w:r>
          </w:p>
        </w:tc>
        <w:tc>
          <w:tcPr>
            <w:tcW w:w="650" w:type="pct"/>
            <w:vAlign w:val="center"/>
          </w:tcPr>
          <w:p w14:paraId="081DA23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16866</w:t>
            </w:r>
          </w:p>
        </w:tc>
        <w:tc>
          <w:tcPr>
            <w:tcW w:w="633" w:type="pct"/>
            <w:gridSpan w:val="2"/>
            <w:vAlign w:val="center"/>
          </w:tcPr>
          <w:p w14:paraId="73E5555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81,3</w:t>
            </w:r>
          </w:p>
        </w:tc>
        <w:tc>
          <w:tcPr>
            <w:tcW w:w="775" w:type="pct"/>
            <w:gridSpan w:val="2"/>
            <w:vAlign w:val="center"/>
          </w:tcPr>
          <w:p w14:paraId="40072B3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18,7</w:t>
            </w:r>
          </w:p>
        </w:tc>
      </w:tr>
      <w:tr w:rsidR="009B607F" w:rsidRPr="00036BCE" w14:paraId="0613C17A" w14:textId="77777777" w:rsidTr="006264CE">
        <w:trPr>
          <w:cantSplit/>
          <w:trHeight w:val="20"/>
        </w:trPr>
        <w:tc>
          <w:tcPr>
            <w:tcW w:w="2942" w:type="pct"/>
            <w:gridSpan w:val="2"/>
            <w:vAlign w:val="center"/>
          </w:tcPr>
          <w:p w14:paraId="3A8DD1B8"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Кассиры и работники других родственных занятий</w:t>
            </w:r>
          </w:p>
        </w:tc>
        <w:tc>
          <w:tcPr>
            <w:tcW w:w="650" w:type="pct"/>
            <w:vAlign w:val="center"/>
          </w:tcPr>
          <w:p w14:paraId="6DB3471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14561</w:t>
            </w:r>
          </w:p>
        </w:tc>
        <w:tc>
          <w:tcPr>
            <w:tcW w:w="633" w:type="pct"/>
            <w:gridSpan w:val="2"/>
            <w:vAlign w:val="center"/>
          </w:tcPr>
          <w:p w14:paraId="11BB805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92,7</w:t>
            </w:r>
          </w:p>
        </w:tc>
        <w:tc>
          <w:tcPr>
            <w:tcW w:w="775" w:type="pct"/>
            <w:gridSpan w:val="2"/>
            <w:vAlign w:val="center"/>
          </w:tcPr>
          <w:p w14:paraId="6136958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7,3</w:t>
            </w:r>
          </w:p>
        </w:tc>
      </w:tr>
      <w:tr w:rsidR="009B607F" w:rsidRPr="00036BCE" w14:paraId="29ED0AD0" w14:textId="77777777" w:rsidTr="006264CE">
        <w:trPr>
          <w:cantSplit/>
          <w:trHeight w:val="20"/>
        </w:trPr>
        <w:tc>
          <w:tcPr>
            <w:tcW w:w="2942" w:type="pct"/>
            <w:gridSpan w:val="2"/>
            <w:vAlign w:val="center"/>
          </w:tcPr>
          <w:p w14:paraId="69BC4F9F" w14:textId="746CD81E" w:rsidR="00B62A51"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Служащие по информированию клиентов</w:t>
            </w:r>
          </w:p>
        </w:tc>
        <w:tc>
          <w:tcPr>
            <w:tcW w:w="650" w:type="pct"/>
            <w:vAlign w:val="center"/>
          </w:tcPr>
          <w:p w14:paraId="784782C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17884</w:t>
            </w:r>
          </w:p>
        </w:tc>
        <w:tc>
          <w:tcPr>
            <w:tcW w:w="633" w:type="pct"/>
            <w:gridSpan w:val="2"/>
            <w:vAlign w:val="center"/>
          </w:tcPr>
          <w:p w14:paraId="6A708AA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76,1</w:t>
            </w:r>
          </w:p>
        </w:tc>
        <w:tc>
          <w:tcPr>
            <w:tcW w:w="775" w:type="pct"/>
            <w:gridSpan w:val="2"/>
            <w:vAlign w:val="center"/>
          </w:tcPr>
          <w:p w14:paraId="7A83B61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23,9</w:t>
            </w:r>
          </w:p>
        </w:tc>
      </w:tr>
      <w:tr w:rsidR="009B607F" w:rsidRPr="00036BCE" w14:paraId="34E20852" w14:textId="77777777" w:rsidTr="006264CE">
        <w:trPr>
          <w:cantSplit/>
          <w:trHeight w:val="20"/>
        </w:trPr>
        <w:tc>
          <w:tcPr>
            <w:tcW w:w="2942" w:type="pct"/>
            <w:gridSpan w:val="2"/>
            <w:vAlign w:val="center"/>
          </w:tcPr>
          <w:p w14:paraId="61D3090F" w14:textId="5076B0E3" w:rsidR="00B62A51"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Служащие, обрабатывающие числовую информацию</w:t>
            </w:r>
          </w:p>
        </w:tc>
        <w:tc>
          <w:tcPr>
            <w:tcW w:w="650" w:type="pct"/>
            <w:vAlign w:val="center"/>
          </w:tcPr>
          <w:p w14:paraId="780F603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20679</w:t>
            </w:r>
          </w:p>
        </w:tc>
        <w:tc>
          <w:tcPr>
            <w:tcW w:w="633" w:type="pct"/>
            <w:gridSpan w:val="2"/>
            <w:vAlign w:val="center"/>
          </w:tcPr>
          <w:p w14:paraId="00EBCB3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88,9</w:t>
            </w:r>
          </w:p>
        </w:tc>
        <w:tc>
          <w:tcPr>
            <w:tcW w:w="775" w:type="pct"/>
            <w:gridSpan w:val="2"/>
            <w:vAlign w:val="center"/>
          </w:tcPr>
          <w:p w14:paraId="70DEF82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11,1</w:t>
            </w:r>
          </w:p>
        </w:tc>
      </w:tr>
      <w:tr w:rsidR="009B607F" w:rsidRPr="00036BCE" w14:paraId="1B2E6689" w14:textId="77777777" w:rsidTr="006264CE">
        <w:trPr>
          <w:cantSplit/>
          <w:trHeight w:val="20"/>
        </w:trPr>
        <w:tc>
          <w:tcPr>
            <w:tcW w:w="2942" w:type="pct"/>
            <w:gridSpan w:val="2"/>
            <w:vAlign w:val="center"/>
          </w:tcPr>
          <w:p w14:paraId="5E65FA3E"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Служащие, занятые учетом материалов </w:t>
            </w:r>
            <w:r w:rsidRPr="00036BCE">
              <w:rPr>
                <w:rFonts w:ascii="Times New Roman" w:hAnsi="Times New Roman" w:cs="Times New Roman"/>
                <w:sz w:val="24"/>
                <w:szCs w:val="24"/>
              </w:rPr>
              <w:br/>
              <w:t>и транспортных перевозок</w:t>
            </w:r>
          </w:p>
        </w:tc>
        <w:tc>
          <w:tcPr>
            <w:tcW w:w="650" w:type="pct"/>
            <w:vAlign w:val="center"/>
          </w:tcPr>
          <w:p w14:paraId="093E0F2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25745</w:t>
            </w:r>
          </w:p>
        </w:tc>
        <w:tc>
          <w:tcPr>
            <w:tcW w:w="633" w:type="pct"/>
            <w:gridSpan w:val="2"/>
            <w:vAlign w:val="center"/>
          </w:tcPr>
          <w:p w14:paraId="2CD894A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70,5</w:t>
            </w:r>
          </w:p>
        </w:tc>
        <w:tc>
          <w:tcPr>
            <w:tcW w:w="775" w:type="pct"/>
            <w:gridSpan w:val="2"/>
            <w:vAlign w:val="center"/>
          </w:tcPr>
          <w:p w14:paraId="0BCB8EB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29,5</w:t>
            </w:r>
          </w:p>
        </w:tc>
      </w:tr>
      <w:tr w:rsidR="009B607F" w:rsidRPr="00036BCE" w14:paraId="6F534BFE" w14:textId="77777777" w:rsidTr="006264CE">
        <w:trPr>
          <w:cantSplit/>
          <w:trHeight w:val="20"/>
        </w:trPr>
        <w:tc>
          <w:tcPr>
            <w:tcW w:w="2942" w:type="pct"/>
            <w:gridSpan w:val="2"/>
            <w:vAlign w:val="center"/>
          </w:tcPr>
          <w:p w14:paraId="5E2052C2"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Другие офисные служащие</w:t>
            </w:r>
          </w:p>
        </w:tc>
        <w:tc>
          <w:tcPr>
            <w:tcW w:w="650" w:type="pct"/>
            <w:vAlign w:val="center"/>
          </w:tcPr>
          <w:p w14:paraId="1913D72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14074</w:t>
            </w:r>
          </w:p>
        </w:tc>
        <w:tc>
          <w:tcPr>
            <w:tcW w:w="633" w:type="pct"/>
            <w:gridSpan w:val="2"/>
            <w:vAlign w:val="center"/>
          </w:tcPr>
          <w:p w14:paraId="29311A7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73,4</w:t>
            </w:r>
          </w:p>
        </w:tc>
        <w:tc>
          <w:tcPr>
            <w:tcW w:w="775" w:type="pct"/>
            <w:gridSpan w:val="2"/>
            <w:vAlign w:val="center"/>
          </w:tcPr>
          <w:p w14:paraId="5BD0AB9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26,6</w:t>
            </w:r>
          </w:p>
        </w:tc>
      </w:tr>
      <w:tr w:rsidR="009B607F" w:rsidRPr="00036BCE" w14:paraId="6983B316" w14:textId="77777777" w:rsidTr="00750023">
        <w:trPr>
          <w:cantSplit/>
          <w:trHeight w:val="20"/>
        </w:trPr>
        <w:tc>
          <w:tcPr>
            <w:tcW w:w="5000" w:type="pct"/>
            <w:gridSpan w:val="7"/>
            <w:vAlign w:val="center"/>
          </w:tcPr>
          <w:p w14:paraId="6997397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b/>
                <w:bCs/>
                <w:sz w:val="24"/>
                <w:szCs w:val="24"/>
              </w:rPr>
              <w:t xml:space="preserve">Работники сферы обслуживания и торговли, </w:t>
            </w:r>
            <w:r w:rsidRPr="00036BCE">
              <w:rPr>
                <w:rFonts w:ascii="Times New Roman" w:hAnsi="Times New Roman" w:cs="Times New Roman"/>
                <w:b/>
                <w:bCs/>
                <w:sz w:val="24"/>
                <w:szCs w:val="24"/>
              </w:rPr>
              <w:br/>
              <w:t>охраны граждан и собственности</w:t>
            </w:r>
          </w:p>
        </w:tc>
      </w:tr>
      <w:tr w:rsidR="009B607F" w:rsidRPr="00036BCE" w14:paraId="4B69CA6B" w14:textId="77777777" w:rsidTr="006264CE">
        <w:trPr>
          <w:cantSplit/>
          <w:trHeight w:val="20"/>
        </w:trPr>
        <w:tc>
          <w:tcPr>
            <w:tcW w:w="2942" w:type="pct"/>
            <w:gridSpan w:val="2"/>
            <w:vAlign w:val="center"/>
          </w:tcPr>
          <w:p w14:paraId="7C7A49AD"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Обслуживающий персонал в путешествиях, </w:t>
            </w:r>
            <w:r w:rsidRPr="00036BCE">
              <w:rPr>
                <w:rFonts w:ascii="Times New Roman" w:hAnsi="Times New Roman" w:cs="Times New Roman"/>
                <w:sz w:val="24"/>
                <w:szCs w:val="24"/>
              </w:rPr>
              <w:br/>
              <w:t>на общественном транспорте и гиды</w:t>
            </w:r>
          </w:p>
        </w:tc>
        <w:tc>
          <w:tcPr>
            <w:tcW w:w="650" w:type="pct"/>
            <w:vAlign w:val="center"/>
          </w:tcPr>
          <w:p w14:paraId="7A69674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19989</w:t>
            </w:r>
          </w:p>
        </w:tc>
        <w:tc>
          <w:tcPr>
            <w:tcW w:w="633" w:type="pct"/>
            <w:gridSpan w:val="2"/>
            <w:vAlign w:val="center"/>
          </w:tcPr>
          <w:p w14:paraId="38AB411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74,2</w:t>
            </w:r>
          </w:p>
        </w:tc>
        <w:tc>
          <w:tcPr>
            <w:tcW w:w="775" w:type="pct"/>
            <w:gridSpan w:val="2"/>
            <w:vAlign w:val="center"/>
          </w:tcPr>
          <w:p w14:paraId="1CED01C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25,8</w:t>
            </w:r>
          </w:p>
        </w:tc>
      </w:tr>
      <w:tr w:rsidR="009B607F" w:rsidRPr="00036BCE" w14:paraId="2DFEA0F1" w14:textId="77777777" w:rsidTr="006264CE">
        <w:trPr>
          <w:cantSplit/>
          <w:trHeight w:val="20"/>
        </w:trPr>
        <w:tc>
          <w:tcPr>
            <w:tcW w:w="2942" w:type="pct"/>
            <w:gridSpan w:val="2"/>
            <w:vAlign w:val="center"/>
          </w:tcPr>
          <w:p w14:paraId="34873B45"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Повара</w:t>
            </w:r>
          </w:p>
        </w:tc>
        <w:tc>
          <w:tcPr>
            <w:tcW w:w="650" w:type="pct"/>
            <w:vAlign w:val="center"/>
          </w:tcPr>
          <w:p w14:paraId="42F99C1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15138</w:t>
            </w:r>
          </w:p>
        </w:tc>
        <w:tc>
          <w:tcPr>
            <w:tcW w:w="633" w:type="pct"/>
            <w:gridSpan w:val="2"/>
            <w:vAlign w:val="center"/>
          </w:tcPr>
          <w:p w14:paraId="7CE5BF8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73,1</w:t>
            </w:r>
          </w:p>
        </w:tc>
        <w:tc>
          <w:tcPr>
            <w:tcW w:w="775" w:type="pct"/>
            <w:gridSpan w:val="2"/>
            <w:vAlign w:val="center"/>
          </w:tcPr>
          <w:p w14:paraId="14F2499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26,9</w:t>
            </w:r>
          </w:p>
        </w:tc>
      </w:tr>
      <w:tr w:rsidR="009B607F" w:rsidRPr="00036BCE" w14:paraId="11E6D388" w14:textId="77777777" w:rsidTr="006264CE">
        <w:trPr>
          <w:cantSplit/>
          <w:trHeight w:val="20"/>
        </w:trPr>
        <w:tc>
          <w:tcPr>
            <w:tcW w:w="2942" w:type="pct"/>
            <w:gridSpan w:val="2"/>
            <w:vAlign w:val="center"/>
          </w:tcPr>
          <w:p w14:paraId="1C710B07"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Официанты и буфетчики</w:t>
            </w:r>
          </w:p>
        </w:tc>
        <w:tc>
          <w:tcPr>
            <w:tcW w:w="650" w:type="pct"/>
            <w:vAlign w:val="center"/>
          </w:tcPr>
          <w:p w14:paraId="37C0DE5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15416</w:t>
            </w:r>
          </w:p>
        </w:tc>
        <w:tc>
          <w:tcPr>
            <w:tcW w:w="633" w:type="pct"/>
            <w:gridSpan w:val="2"/>
            <w:vAlign w:val="center"/>
          </w:tcPr>
          <w:p w14:paraId="7D1E7E6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67,2</w:t>
            </w:r>
          </w:p>
        </w:tc>
        <w:tc>
          <w:tcPr>
            <w:tcW w:w="775" w:type="pct"/>
            <w:gridSpan w:val="2"/>
            <w:vAlign w:val="center"/>
          </w:tcPr>
          <w:p w14:paraId="15E51F1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32,8</w:t>
            </w:r>
          </w:p>
        </w:tc>
      </w:tr>
      <w:tr w:rsidR="009B607F" w:rsidRPr="00036BCE" w14:paraId="3341990B" w14:textId="77777777" w:rsidTr="006264CE">
        <w:trPr>
          <w:cantSplit/>
          <w:trHeight w:val="20"/>
        </w:trPr>
        <w:tc>
          <w:tcPr>
            <w:tcW w:w="2942" w:type="pct"/>
            <w:gridSpan w:val="2"/>
            <w:vAlign w:val="center"/>
          </w:tcPr>
          <w:p w14:paraId="5F4DCCE4"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Парикмахеры, косметологи и работники родственных занятий</w:t>
            </w:r>
          </w:p>
        </w:tc>
        <w:tc>
          <w:tcPr>
            <w:tcW w:w="650" w:type="pct"/>
            <w:vAlign w:val="center"/>
          </w:tcPr>
          <w:p w14:paraId="46BA216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21713</w:t>
            </w:r>
          </w:p>
        </w:tc>
        <w:tc>
          <w:tcPr>
            <w:tcW w:w="633" w:type="pct"/>
            <w:gridSpan w:val="2"/>
            <w:vAlign w:val="center"/>
          </w:tcPr>
          <w:p w14:paraId="6DA0D07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86,5</w:t>
            </w:r>
          </w:p>
        </w:tc>
        <w:tc>
          <w:tcPr>
            <w:tcW w:w="775" w:type="pct"/>
            <w:gridSpan w:val="2"/>
            <w:vAlign w:val="center"/>
          </w:tcPr>
          <w:p w14:paraId="4D6B950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13,5</w:t>
            </w:r>
          </w:p>
        </w:tc>
      </w:tr>
      <w:tr w:rsidR="009B607F" w:rsidRPr="00036BCE" w14:paraId="2F6A3EBE" w14:textId="77777777" w:rsidTr="006264CE">
        <w:trPr>
          <w:cantSplit/>
          <w:trHeight w:val="20"/>
        </w:trPr>
        <w:tc>
          <w:tcPr>
            <w:tcW w:w="2942" w:type="pct"/>
            <w:gridSpan w:val="2"/>
            <w:vAlign w:val="center"/>
          </w:tcPr>
          <w:p w14:paraId="769910DC"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Другие работники, оказывающие индивидуальные </w:t>
            </w:r>
            <w:r w:rsidRPr="00036BCE">
              <w:rPr>
                <w:rFonts w:ascii="Times New Roman" w:hAnsi="Times New Roman" w:cs="Times New Roman"/>
                <w:sz w:val="24"/>
                <w:szCs w:val="24"/>
              </w:rPr>
              <w:br/>
              <w:t>услуги</w:t>
            </w:r>
          </w:p>
        </w:tc>
        <w:tc>
          <w:tcPr>
            <w:tcW w:w="650" w:type="pct"/>
            <w:vAlign w:val="center"/>
          </w:tcPr>
          <w:p w14:paraId="6928CE4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20062</w:t>
            </w:r>
          </w:p>
        </w:tc>
        <w:tc>
          <w:tcPr>
            <w:tcW w:w="633" w:type="pct"/>
            <w:gridSpan w:val="2"/>
            <w:vAlign w:val="center"/>
          </w:tcPr>
          <w:p w14:paraId="5D7DFAC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49,5</w:t>
            </w:r>
          </w:p>
        </w:tc>
        <w:tc>
          <w:tcPr>
            <w:tcW w:w="775" w:type="pct"/>
            <w:gridSpan w:val="2"/>
            <w:vAlign w:val="center"/>
          </w:tcPr>
          <w:p w14:paraId="450A18E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50,5</w:t>
            </w:r>
          </w:p>
        </w:tc>
      </w:tr>
      <w:tr w:rsidR="009B607F" w:rsidRPr="00036BCE" w14:paraId="057CE8E6" w14:textId="77777777" w:rsidTr="006264CE">
        <w:trPr>
          <w:cantSplit/>
          <w:trHeight w:val="20"/>
        </w:trPr>
        <w:tc>
          <w:tcPr>
            <w:tcW w:w="2942" w:type="pct"/>
            <w:gridSpan w:val="2"/>
            <w:vAlign w:val="center"/>
          </w:tcPr>
          <w:p w14:paraId="19F5DD49"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Продавцы магазинов</w:t>
            </w:r>
          </w:p>
        </w:tc>
        <w:tc>
          <w:tcPr>
            <w:tcW w:w="650" w:type="pct"/>
            <w:vAlign w:val="center"/>
          </w:tcPr>
          <w:p w14:paraId="0837005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24712</w:t>
            </w:r>
          </w:p>
        </w:tc>
        <w:tc>
          <w:tcPr>
            <w:tcW w:w="633" w:type="pct"/>
            <w:gridSpan w:val="2"/>
            <w:vAlign w:val="center"/>
          </w:tcPr>
          <w:p w14:paraId="411462F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64,2</w:t>
            </w:r>
          </w:p>
        </w:tc>
        <w:tc>
          <w:tcPr>
            <w:tcW w:w="775" w:type="pct"/>
            <w:gridSpan w:val="2"/>
            <w:vAlign w:val="center"/>
          </w:tcPr>
          <w:p w14:paraId="46249BE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35,8</w:t>
            </w:r>
          </w:p>
        </w:tc>
      </w:tr>
      <w:tr w:rsidR="009B607F" w:rsidRPr="00036BCE" w14:paraId="43D390C9" w14:textId="77777777" w:rsidTr="006264CE">
        <w:trPr>
          <w:cantSplit/>
          <w:trHeight w:val="20"/>
        </w:trPr>
        <w:tc>
          <w:tcPr>
            <w:tcW w:w="2942" w:type="pct"/>
            <w:gridSpan w:val="2"/>
            <w:vAlign w:val="center"/>
          </w:tcPr>
          <w:p w14:paraId="23FF7116"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Кассиры, включая кассиров билетных касс</w:t>
            </w:r>
          </w:p>
        </w:tc>
        <w:tc>
          <w:tcPr>
            <w:tcW w:w="650" w:type="pct"/>
            <w:vAlign w:val="center"/>
          </w:tcPr>
          <w:p w14:paraId="19A20EF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21314</w:t>
            </w:r>
          </w:p>
        </w:tc>
        <w:tc>
          <w:tcPr>
            <w:tcW w:w="633" w:type="pct"/>
            <w:gridSpan w:val="2"/>
            <w:vAlign w:val="center"/>
          </w:tcPr>
          <w:p w14:paraId="792404F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66,9</w:t>
            </w:r>
          </w:p>
        </w:tc>
        <w:tc>
          <w:tcPr>
            <w:tcW w:w="775" w:type="pct"/>
            <w:gridSpan w:val="2"/>
            <w:vAlign w:val="center"/>
          </w:tcPr>
          <w:p w14:paraId="75E0957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33,1</w:t>
            </w:r>
          </w:p>
        </w:tc>
      </w:tr>
      <w:tr w:rsidR="009B607F" w:rsidRPr="00036BCE" w14:paraId="6098D867" w14:textId="77777777" w:rsidTr="006264CE">
        <w:trPr>
          <w:cantSplit/>
          <w:trHeight w:val="20"/>
        </w:trPr>
        <w:tc>
          <w:tcPr>
            <w:tcW w:w="2942" w:type="pct"/>
            <w:gridSpan w:val="2"/>
            <w:vAlign w:val="center"/>
          </w:tcPr>
          <w:p w14:paraId="266647A9"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Работники по уходу за детьми и помощники учителей</w:t>
            </w:r>
          </w:p>
        </w:tc>
        <w:tc>
          <w:tcPr>
            <w:tcW w:w="650" w:type="pct"/>
            <w:vAlign w:val="center"/>
          </w:tcPr>
          <w:p w14:paraId="3CD7F3A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12779</w:t>
            </w:r>
          </w:p>
        </w:tc>
        <w:tc>
          <w:tcPr>
            <w:tcW w:w="633" w:type="pct"/>
            <w:gridSpan w:val="2"/>
            <w:vAlign w:val="center"/>
          </w:tcPr>
          <w:p w14:paraId="43AB8F5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74,9</w:t>
            </w:r>
          </w:p>
        </w:tc>
        <w:tc>
          <w:tcPr>
            <w:tcW w:w="775" w:type="pct"/>
            <w:gridSpan w:val="2"/>
            <w:vAlign w:val="center"/>
          </w:tcPr>
          <w:p w14:paraId="27A784A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25,1</w:t>
            </w:r>
          </w:p>
        </w:tc>
      </w:tr>
      <w:tr w:rsidR="009B607F" w:rsidRPr="00036BCE" w14:paraId="2E09CE53" w14:textId="77777777" w:rsidTr="006264CE">
        <w:trPr>
          <w:cantSplit/>
          <w:trHeight w:val="20"/>
        </w:trPr>
        <w:tc>
          <w:tcPr>
            <w:tcW w:w="2942" w:type="pct"/>
            <w:gridSpan w:val="2"/>
            <w:vAlign w:val="center"/>
          </w:tcPr>
          <w:p w14:paraId="62B2CA2C"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Работники, оказывающие индивидуальные услуги по уходу за больными</w:t>
            </w:r>
          </w:p>
        </w:tc>
        <w:tc>
          <w:tcPr>
            <w:tcW w:w="650" w:type="pct"/>
            <w:vAlign w:val="center"/>
          </w:tcPr>
          <w:p w14:paraId="0002E34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22000</w:t>
            </w:r>
          </w:p>
        </w:tc>
        <w:tc>
          <w:tcPr>
            <w:tcW w:w="633" w:type="pct"/>
            <w:gridSpan w:val="2"/>
            <w:vAlign w:val="center"/>
          </w:tcPr>
          <w:p w14:paraId="09D53CB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56,4</w:t>
            </w:r>
          </w:p>
        </w:tc>
        <w:tc>
          <w:tcPr>
            <w:tcW w:w="775" w:type="pct"/>
            <w:gridSpan w:val="2"/>
            <w:vAlign w:val="center"/>
          </w:tcPr>
          <w:p w14:paraId="5485DA0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43,6</w:t>
            </w:r>
          </w:p>
        </w:tc>
      </w:tr>
      <w:tr w:rsidR="009B607F" w:rsidRPr="00036BCE" w14:paraId="1493D429" w14:textId="77777777" w:rsidTr="006264CE">
        <w:trPr>
          <w:cantSplit/>
          <w:trHeight w:val="20"/>
        </w:trPr>
        <w:tc>
          <w:tcPr>
            <w:tcW w:w="2942" w:type="pct"/>
            <w:gridSpan w:val="2"/>
            <w:vAlign w:val="center"/>
          </w:tcPr>
          <w:p w14:paraId="493D2516" w14:textId="077EBD9C"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lastRenderedPageBreak/>
              <w:t>Работники служб, осуществляющих охрану граждан и собственности</w:t>
            </w:r>
          </w:p>
        </w:tc>
        <w:tc>
          <w:tcPr>
            <w:tcW w:w="650" w:type="pct"/>
            <w:vAlign w:val="center"/>
          </w:tcPr>
          <w:p w14:paraId="49C49C2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19447</w:t>
            </w:r>
          </w:p>
        </w:tc>
        <w:tc>
          <w:tcPr>
            <w:tcW w:w="633" w:type="pct"/>
            <w:gridSpan w:val="2"/>
            <w:vAlign w:val="center"/>
          </w:tcPr>
          <w:p w14:paraId="16A751D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65,6</w:t>
            </w:r>
          </w:p>
        </w:tc>
        <w:tc>
          <w:tcPr>
            <w:tcW w:w="775" w:type="pct"/>
            <w:gridSpan w:val="2"/>
            <w:vAlign w:val="center"/>
          </w:tcPr>
          <w:p w14:paraId="2BFC995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34,4</w:t>
            </w:r>
          </w:p>
        </w:tc>
      </w:tr>
      <w:tr w:rsidR="009B607F" w:rsidRPr="00036BCE" w14:paraId="3542928E" w14:textId="77777777" w:rsidTr="00750023">
        <w:trPr>
          <w:cantSplit/>
          <w:trHeight w:val="20"/>
        </w:trPr>
        <w:tc>
          <w:tcPr>
            <w:tcW w:w="5000" w:type="pct"/>
            <w:gridSpan w:val="7"/>
            <w:vAlign w:val="center"/>
          </w:tcPr>
          <w:p w14:paraId="063EE0C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b/>
                <w:bCs/>
                <w:sz w:val="24"/>
                <w:szCs w:val="24"/>
              </w:rPr>
              <w:t xml:space="preserve">Квалифицированные работники сельского и лесного хозяйства, </w:t>
            </w:r>
            <w:r w:rsidRPr="00036BCE">
              <w:rPr>
                <w:rFonts w:ascii="Times New Roman" w:hAnsi="Times New Roman" w:cs="Times New Roman"/>
                <w:b/>
                <w:bCs/>
                <w:sz w:val="24"/>
                <w:szCs w:val="24"/>
              </w:rPr>
              <w:br/>
              <w:t>рыбоводства и рыболовства</w:t>
            </w:r>
          </w:p>
        </w:tc>
      </w:tr>
      <w:tr w:rsidR="009B607F" w:rsidRPr="00036BCE" w14:paraId="6A2706A2" w14:textId="77777777" w:rsidTr="006264CE">
        <w:trPr>
          <w:cantSplit/>
          <w:trHeight w:val="20"/>
        </w:trPr>
        <w:tc>
          <w:tcPr>
            <w:tcW w:w="2942" w:type="pct"/>
            <w:gridSpan w:val="2"/>
            <w:vAlign w:val="center"/>
          </w:tcPr>
          <w:p w14:paraId="55FD1E03"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Товарные производители огородных, плодовых </w:t>
            </w:r>
            <w:r w:rsidRPr="00036BCE">
              <w:rPr>
                <w:rFonts w:ascii="Times New Roman" w:hAnsi="Times New Roman" w:cs="Times New Roman"/>
                <w:sz w:val="24"/>
                <w:szCs w:val="24"/>
              </w:rPr>
              <w:br/>
              <w:t>и полевых культур</w:t>
            </w:r>
          </w:p>
        </w:tc>
        <w:tc>
          <w:tcPr>
            <w:tcW w:w="650" w:type="pct"/>
            <w:vAlign w:val="center"/>
          </w:tcPr>
          <w:p w14:paraId="6A753D6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25022</w:t>
            </w:r>
          </w:p>
        </w:tc>
        <w:tc>
          <w:tcPr>
            <w:tcW w:w="633" w:type="pct"/>
            <w:gridSpan w:val="2"/>
            <w:vAlign w:val="center"/>
          </w:tcPr>
          <w:p w14:paraId="2EC2140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54,3</w:t>
            </w:r>
          </w:p>
        </w:tc>
        <w:tc>
          <w:tcPr>
            <w:tcW w:w="775" w:type="pct"/>
            <w:gridSpan w:val="2"/>
            <w:vAlign w:val="center"/>
          </w:tcPr>
          <w:p w14:paraId="6687286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45,7</w:t>
            </w:r>
          </w:p>
        </w:tc>
      </w:tr>
      <w:tr w:rsidR="009B607F" w:rsidRPr="00036BCE" w14:paraId="7AD11B94" w14:textId="77777777" w:rsidTr="006264CE">
        <w:trPr>
          <w:cantSplit/>
          <w:trHeight w:val="20"/>
        </w:trPr>
        <w:tc>
          <w:tcPr>
            <w:tcW w:w="2942" w:type="pct"/>
            <w:gridSpan w:val="2"/>
            <w:vAlign w:val="center"/>
          </w:tcPr>
          <w:p w14:paraId="76366CA9"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Товарные производители продукции животноводства</w:t>
            </w:r>
          </w:p>
        </w:tc>
        <w:tc>
          <w:tcPr>
            <w:tcW w:w="650" w:type="pct"/>
            <w:vAlign w:val="center"/>
          </w:tcPr>
          <w:p w14:paraId="20F37A3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28892</w:t>
            </w:r>
          </w:p>
        </w:tc>
        <w:tc>
          <w:tcPr>
            <w:tcW w:w="633" w:type="pct"/>
            <w:gridSpan w:val="2"/>
            <w:vAlign w:val="center"/>
          </w:tcPr>
          <w:p w14:paraId="37A5774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86,1</w:t>
            </w:r>
          </w:p>
        </w:tc>
        <w:tc>
          <w:tcPr>
            <w:tcW w:w="775" w:type="pct"/>
            <w:gridSpan w:val="2"/>
            <w:vAlign w:val="center"/>
          </w:tcPr>
          <w:p w14:paraId="61DD1DE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13,9</w:t>
            </w:r>
          </w:p>
        </w:tc>
      </w:tr>
      <w:tr w:rsidR="009B607F" w:rsidRPr="00036BCE" w14:paraId="1245B11D" w14:textId="77777777" w:rsidTr="006264CE">
        <w:trPr>
          <w:cantSplit/>
          <w:trHeight w:val="20"/>
        </w:trPr>
        <w:tc>
          <w:tcPr>
            <w:tcW w:w="2942" w:type="pct"/>
            <w:gridSpan w:val="2"/>
            <w:vAlign w:val="center"/>
          </w:tcPr>
          <w:p w14:paraId="431BF5DA"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Работники рыбоводства и рыболовства, охотники-стрелки и охотники-трапперы (капканщики)</w:t>
            </w:r>
          </w:p>
        </w:tc>
        <w:tc>
          <w:tcPr>
            <w:tcW w:w="650" w:type="pct"/>
            <w:vAlign w:val="center"/>
          </w:tcPr>
          <w:p w14:paraId="22B3740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18071</w:t>
            </w:r>
          </w:p>
        </w:tc>
        <w:tc>
          <w:tcPr>
            <w:tcW w:w="633" w:type="pct"/>
            <w:gridSpan w:val="2"/>
            <w:vAlign w:val="center"/>
          </w:tcPr>
          <w:p w14:paraId="5977F7F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86,5</w:t>
            </w:r>
          </w:p>
        </w:tc>
        <w:tc>
          <w:tcPr>
            <w:tcW w:w="775" w:type="pct"/>
            <w:gridSpan w:val="2"/>
            <w:vAlign w:val="center"/>
          </w:tcPr>
          <w:p w14:paraId="6A71292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13,5</w:t>
            </w:r>
          </w:p>
        </w:tc>
      </w:tr>
      <w:tr w:rsidR="009B607F" w:rsidRPr="00036BCE" w14:paraId="573CEDCA" w14:textId="77777777" w:rsidTr="00750023">
        <w:trPr>
          <w:cantSplit/>
          <w:trHeight w:val="20"/>
        </w:trPr>
        <w:tc>
          <w:tcPr>
            <w:tcW w:w="5000" w:type="pct"/>
            <w:gridSpan w:val="7"/>
            <w:vAlign w:val="center"/>
          </w:tcPr>
          <w:p w14:paraId="16A8727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b/>
                <w:bCs/>
                <w:sz w:val="24"/>
                <w:szCs w:val="24"/>
              </w:rPr>
              <w:t xml:space="preserve">Квалифицированные рабочие промышленности, строительства, транспорта </w:t>
            </w:r>
            <w:r w:rsidRPr="00036BCE">
              <w:rPr>
                <w:rFonts w:ascii="Times New Roman" w:hAnsi="Times New Roman" w:cs="Times New Roman"/>
                <w:b/>
                <w:bCs/>
                <w:sz w:val="24"/>
                <w:szCs w:val="24"/>
              </w:rPr>
              <w:br/>
              <w:t>и рабочие родственных занятий</w:t>
            </w:r>
          </w:p>
        </w:tc>
      </w:tr>
      <w:tr w:rsidR="009B607F" w:rsidRPr="00036BCE" w14:paraId="44B45E0E" w14:textId="77777777" w:rsidTr="00750023">
        <w:trPr>
          <w:cantSplit/>
          <w:trHeight w:val="20"/>
        </w:trPr>
        <w:tc>
          <w:tcPr>
            <w:tcW w:w="2888" w:type="pct"/>
            <w:vAlign w:val="center"/>
          </w:tcPr>
          <w:p w14:paraId="577B4A0E"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Рабочие строительных и родственных занятий</w:t>
            </w:r>
          </w:p>
        </w:tc>
        <w:tc>
          <w:tcPr>
            <w:tcW w:w="774" w:type="pct"/>
            <w:gridSpan w:val="3"/>
            <w:vAlign w:val="center"/>
          </w:tcPr>
          <w:p w14:paraId="2FD4D59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31512</w:t>
            </w:r>
          </w:p>
        </w:tc>
        <w:tc>
          <w:tcPr>
            <w:tcW w:w="634" w:type="pct"/>
            <w:gridSpan w:val="2"/>
            <w:vAlign w:val="center"/>
          </w:tcPr>
          <w:p w14:paraId="1313389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60,4</w:t>
            </w:r>
          </w:p>
        </w:tc>
        <w:tc>
          <w:tcPr>
            <w:tcW w:w="704" w:type="pct"/>
            <w:vAlign w:val="center"/>
          </w:tcPr>
          <w:p w14:paraId="636F6CF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39,6</w:t>
            </w:r>
          </w:p>
        </w:tc>
      </w:tr>
      <w:tr w:rsidR="009B607F" w:rsidRPr="00036BCE" w14:paraId="2B35B9A8" w14:textId="77777777" w:rsidTr="00750023">
        <w:trPr>
          <w:cantSplit/>
          <w:trHeight w:val="20"/>
        </w:trPr>
        <w:tc>
          <w:tcPr>
            <w:tcW w:w="2888" w:type="pct"/>
            <w:vAlign w:val="center"/>
          </w:tcPr>
          <w:p w14:paraId="56891182"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Рабочие-отделочники и рабочие родственных занятий</w:t>
            </w:r>
          </w:p>
        </w:tc>
        <w:tc>
          <w:tcPr>
            <w:tcW w:w="774" w:type="pct"/>
            <w:gridSpan w:val="3"/>
            <w:vAlign w:val="center"/>
          </w:tcPr>
          <w:p w14:paraId="63717A9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23154</w:t>
            </w:r>
          </w:p>
        </w:tc>
        <w:tc>
          <w:tcPr>
            <w:tcW w:w="634" w:type="pct"/>
            <w:gridSpan w:val="2"/>
            <w:vAlign w:val="center"/>
          </w:tcPr>
          <w:p w14:paraId="137824C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69,5</w:t>
            </w:r>
          </w:p>
        </w:tc>
        <w:tc>
          <w:tcPr>
            <w:tcW w:w="704" w:type="pct"/>
            <w:vAlign w:val="center"/>
          </w:tcPr>
          <w:p w14:paraId="0327DC2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30,5</w:t>
            </w:r>
          </w:p>
        </w:tc>
      </w:tr>
      <w:tr w:rsidR="009B607F" w:rsidRPr="00036BCE" w14:paraId="754F5394" w14:textId="77777777" w:rsidTr="00750023">
        <w:trPr>
          <w:cantSplit/>
          <w:trHeight w:val="20"/>
        </w:trPr>
        <w:tc>
          <w:tcPr>
            <w:tcW w:w="2888" w:type="pct"/>
            <w:vAlign w:val="center"/>
          </w:tcPr>
          <w:p w14:paraId="472034AE"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Маляры, рабочие по очистке поверхностей зданий </w:t>
            </w:r>
            <w:r w:rsidRPr="00036BCE">
              <w:rPr>
                <w:rFonts w:ascii="Times New Roman" w:hAnsi="Times New Roman" w:cs="Times New Roman"/>
                <w:sz w:val="24"/>
                <w:szCs w:val="24"/>
              </w:rPr>
              <w:br/>
              <w:t>и сооружений и родственных занятий</w:t>
            </w:r>
          </w:p>
        </w:tc>
        <w:tc>
          <w:tcPr>
            <w:tcW w:w="774" w:type="pct"/>
            <w:gridSpan w:val="3"/>
            <w:vAlign w:val="center"/>
          </w:tcPr>
          <w:p w14:paraId="3991CF1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36631</w:t>
            </w:r>
          </w:p>
        </w:tc>
        <w:tc>
          <w:tcPr>
            <w:tcW w:w="634" w:type="pct"/>
            <w:gridSpan w:val="2"/>
            <w:vAlign w:val="center"/>
          </w:tcPr>
          <w:p w14:paraId="29C2F4C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63,1</w:t>
            </w:r>
          </w:p>
        </w:tc>
        <w:tc>
          <w:tcPr>
            <w:tcW w:w="704" w:type="pct"/>
            <w:vAlign w:val="center"/>
          </w:tcPr>
          <w:p w14:paraId="373487E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36,9</w:t>
            </w:r>
          </w:p>
        </w:tc>
      </w:tr>
      <w:tr w:rsidR="009B607F" w:rsidRPr="00036BCE" w14:paraId="63CA98F3" w14:textId="77777777" w:rsidTr="00750023">
        <w:trPr>
          <w:cantSplit/>
          <w:trHeight w:val="20"/>
        </w:trPr>
        <w:tc>
          <w:tcPr>
            <w:tcW w:w="2888" w:type="pct"/>
            <w:vAlign w:val="center"/>
          </w:tcPr>
          <w:p w14:paraId="7F4655B7" w14:textId="42C18755"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Формовщики, сварщики, вальцовщики, подготовители конструкционного металла и рабочие родственных занятий</w:t>
            </w:r>
          </w:p>
        </w:tc>
        <w:tc>
          <w:tcPr>
            <w:tcW w:w="774" w:type="pct"/>
            <w:gridSpan w:val="3"/>
            <w:vAlign w:val="center"/>
          </w:tcPr>
          <w:p w14:paraId="48533E8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36586</w:t>
            </w:r>
          </w:p>
        </w:tc>
        <w:tc>
          <w:tcPr>
            <w:tcW w:w="634" w:type="pct"/>
            <w:gridSpan w:val="2"/>
            <w:vAlign w:val="center"/>
          </w:tcPr>
          <w:p w14:paraId="3C935E7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59,8</w:t>
            </w:r>
          </w:p>
        </w:tc>
        <w:tc>
          <w:tcPr>
            <w:tcW w:w="704" w:type="pct"/>
            <w:vAlign w:val="center"/>
          </w:tcPr>
          <w:p w14:paraId="7C9B103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40,2</w:t>
            </w:r>
          </w:p>
        </w:tc>
      </w:tr>
      <w:tr w:rsidR="009B607F" w:rsidRPr="00036BCE" w14:paraId="5BC14C65" w14:textId="77777777" w:rsidTr="00750023">
        <w:trPr>
          <w:cantSplit/>
          <w:trHeight w:val="20"/>
        </w:trPr>
        <w:tc>
          <w:tcPr>
            <w:tcW w:w="2888" w:type="pct"/>
            <w:vAlign w:val="center"/>
          </w:tcPr>
          <w:p w14:paraId="6E5A834F"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Кузнецы, слесари-инструментальщики, станочники, </w:t>
            </w:r>
            <w:r w:rsidRPr="00036BCE">
              <w:rPr>
                <w:rFonts w:ascii="Times New Roman" w:hAnsi="Times New Roman" w:cs="Times New Roman"/>
                <w:sz w:val="24"/>
                <w:szCs w:val="24"/>
              </w:rPr>
              <w:br/>
              <w:t>наладчики и рабочие родственных занятий</w:t>
            </w:r>
          </w:p>
        </w:tc>
        <w:tc>
          <w:tcPr>
            <w:tcW w:w="774" w:type="pct"/>
            <w:gridSpan w:val="3"/>
            <w:vAlign w:val="center"/>
          </w:tcPr>
          <w:p w14:paraId="216C502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380.10</w:t>
            </w:r>
          </w:p>
        </w:tc>
        <w:tc>
          <w:tcPr>
            <w:tcW w:w="634" w:type="pct"/>
            <w:gridSpan w:val="2"/>
            <w:vAlign w:val="center"/>
          </w:tcPr>
          <w:p w14:paraId="534BDC1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61,2</w:t>
            </w:r>
          </w:p>
        </w:tc>
        <w:tc>
          <w:tcPr>
            <w:tcW w:w="704" w:type="pct"/>
            <w:vAlign w:val="center"/>
          </w:tcPr>
          <w:p w14:paraId="2046EB6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38,8</w:t>
            </w:r>
          </w:p>
        </w:tc>
      </w:tr>
      <w:tr w:rsidR="009B607F" w:rsidRPr="00036BCE" w14:paraId="6C54C6CF" w14:textId="77777777" w:rsidTr="00750023">
        <w:trPr>
          <w:cantSplit/>
          <w:trHeight w:val="20"/>
        </w:trPr>
        <w:tc>
          <w:tcPr>
            <w:tcW w:w="2888" w:type="pct"/>
            <w:vAlign w:val="center"/>
          </w:tcPr>
          <w:p w14:paraId="219C9C34"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Механики и ремонтники транспортных средств, </w:t>
            </w:r>
            <w:r w:rsidRPr="00036BCE">
              <w:rPr>
                <w:rFonts w:ascii="Times New Roman" w:hAnsi="Times New Roman" w:cs="Times New Roman"/>
                <w:sz w:val="24"/>
                <w:szCs w:val="24"/>
              </w:rPr>
              <w:br/>
              <w:t xml:space="preserve">сельскохозяйственного и производственного </w:t>
            </w:r>
            <w:r w:rsidRPr="00036BCE">
              <w:rPr>
                <w:rFonts w:ascii="Times New Roman" w:hAnsi="Times New Roman" w:cs="Times New Roman"/>
                <w:sz w:val="24"/>
                <w:szCs w:val="24"/>
              </w:rPr>
              <w:br/>
              <w:t>оборудования и рабочие родственных занятий</w:t>
            </w:r>
          </w:p>
        </w:tc>
        <w:tc>
          <w:tcPr>
            <w:tcW w:w="774" w:type="pct"/>
            <w:gridSpan w:val="3"/>
            <w:vAlign w:val="center"/>
          </w:tcPr>
          <w:p w14:paraId="102144B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29638</w:t>
            </w:r>
          </w:p>
        </w:tc>
        <w:tc>
          <w:tcPr>
            <w:tcW w:w="634" w:type="pct"/>
            <w:gridSpan w:val="2"/>
            <w:vAlign w:val="center"/>
          </w:tcPr>
          <w:p w14:paraId="6756FC4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66,3</w:t>
            </w:r>
          </w:p>
        </w:tc>
        <w:tc>
          <w:tcPr>
            <w:tcW w:w="704" w:type="pct"/>
            <w:vAlign w:val="center"/>
          </w:tcPr>
          <w:p w14:paraId="0F19D03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33,7</w:t>
            </w:r>
          </w:p>
        </w:tc>
      </w:tr>
      <w:tr w:rsidR="009B607F" w:rsidRPr="00036BCE" w14:paraId="2E5C0295" w14:textId="77777777" w:rsidTr="00750023">
        <w:trPr>
          <w:cantSplit/>
          <w:trHeight w:val="20"/>
        </w:trPr>
        <w:tc>
          <w:tcPr>
            <w:tcW w:w="2888" w:type="pct"/>
            <w:vAlign w:val="center"/>
          </w:tcPr>
          <w:p w14:paraId="0B5BD954"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Рабочие, занятые изготовлением прецизионных </w:t>
            </w:r>
            <w:r w:rsidRPr="00036BCE">
              <w:rPr>
                <w:rFonts w:ascii="Times New Roman" w:hAnsi="Times New Roman" w:cs="Times New Roman"/>
                <w:sz w:val="24"/>
                <w:szCs w:val="24"/>
              </w:rPr>
              <w:br/>
              <w:t>инструментов и приборов, рабочие художественных промыслов</w:t>
            </w:r>
          </w:p>
        </w:tc>
        <w:tc>
          <w:tcPr>
            <w:tcW w:w="774" w:type="pct"/>
            <w:gridSpan w:val="3"/>
            <w:vAlign w:val="center"/>
          </w:tcPr>
          <w:p w14:paraId="5DAD352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32559</w:t>
            </w:r>
          </w:p>
        </w:tc>
        <w:tc>
          <w:tcPr>
            <w:tcW w:w="634" w:type="pct"/>
            <w:gridSpan w:val="2"/>
            <w:vAlign w:val="center"/>
          </w:tcPr>
          <w:p w14:paraId="58DDA1A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73,7</w:t>
            </w:r>
          </w:p>
        </w:tc>
        <w:tc>
          <w:tcPr>
            <w:tcW w:w="704" w:type="pct"/>
            <w:vAlign w:val="center"/>
          </w:tcPr>
          <w:p w14:paraId="498FD7F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26,3</w:t>
            </w:r>
          </w:p>
        </w:tc>
      </w:tr>
      <w:tr w:rsidR="009B607F" w:rsidRPr="00036BCE" w14:paraId="1DCC2632" w14:textId="77777777" w:rsidTr="00750023">
        <w:trPr>
          <w:cantSplit/>
          <w:trHeight w:val="20"/>
        </w:trPr>
        <w:tc>
          <w:tcPr>
            <w:tcW w:w="2888" w:type="pct"/>
            <w:vAlign w:val="center"/>
          </w:tcPr>
          <w:p w14:paraId="1ADBD34A"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Рабочие полиграфического производства</w:t>
            </w:r>
          </w:p>
        </w:tc>
        <w:tc>
          <w:tcPr>
            <w:tcW w:w="774" w:type="pct"/>
            <w:gridSpan w:val="3"/>
            <w:vAlign w:val="center"/>
          </w:tcPr>
          <w:p w14:paraId="7E458A7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23635</w:t>
            </w:r>
          </w:p>
        </w:tc>
        <w:tc>
          <w:tcPr>
            <w:tcW w:w="634" w:type="pct"/>
            <w:gridSpan w:val="2"/>
            <w:vAlign w:val="center"/>
          </w:tcPr>
          <w:p w14:paraId="4CDD9CC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45,6</w:t>
            </w:r>
          </w:p>
        </w:tc>
        <w:tc>
          <w:tcPr>
            <w:tcW w:w="704" w:type="pct"/>
            <w:vAlign w:val="center"/>
          </w:tcPr>
          <w:p w14:paraId="6CD40B8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54,4</w:t>
            </w:r>
          </w:p>
        </w:tc>
      </w:tr>
      <w:tr w:rsidR="009B607F" w:rsidRPr="00036BCE" w14:paraId="59010595" w14:textId="77777777" w:rsidTr="00750023">
        <w:trPr>
          <w:cantSplit/>
          <w:trHeight w:val="20"/>
        </w:trPr>
        <w:tc>
          <w:tcPr>
            <w:tcW w:w="2888" w:type="pct"/>
            <w:vAlign w:val="center"/>
          </w:tcPr>
          <w:p w14:paraId="3BE21D50"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Электромонтажники и ремонтники электрического </w:t>
            </w:r>
            <w:r w:rsidRPr="00036BCE">
              <w:rPr>
                <w:rFonts w:ascii="Times New Roman" w:hAnsi="Times New Roman" w:cs="Times New Roman"/>
                <w:sz w:val="24"/>
                <w:szCs w:val="24"/>
              </w:rPr>
              <w:br/>
              <w:t>оборудования</w:t>
            </w:r>
          </w:p>
        </w:tc>
        <w:tc>
          <w:tcPr>
            <w:tcW w:w="774" w:type="pct"/>
            <w:gridSpan w:val="3"/>
            <w:vAlign w:val="center"/>
          </w:tcPr>
          <w:p w14:paraId="6C8B550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26215</w:t>
            </w:r>
          </w:p>
        </w:tc>
        <w:tc>
          <w:tcPr>
            <w:tcW w:w="634" w:type="pct"/>
            <w:gridSpan w:val="2"/>
            <w:vAlign w:val="center"/>
          </w:tcPr>
          <w:p w14:paraId="384A255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65,6</w:t>
            </w:r>
          </w:p>
        </w:tc>
        <w:tc>
          <w:tcPr>
            <w:tcW w:w="704" w:type="pct"/>
            <w:vAlign w:val="center"/>
          </w:tcPr>
          <w:p w14:paraId="0F876A2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34,4</w:t>
            </w:r>
          </w:p>
        </w:tc>
      </w:tr>
      <w:tr w:rsidR="009B607F" w:rsidRPr="00036BCE" w14:paraId="4962942C" w14:textId="77777777" w:rsidTr="00750023">
        <w:trPr>
          <w:cantSplit/>
          <w:trHeight w:val="20"/>
        </w:trPr>
        <w:tc>
          <w:tcPr>
            <w:tcW w:w="2888" w:type="pct"/>
            <w:vAlign w:val="center"/>
          </w:tcPr>
          <w:p w14:paraId="173FF8AD"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Монтажники и ремонтники электронного </w:t>
            </w:r>
            <w:r w:rsidRPr="00036BCE">
              <w:rPr>
                <w:rFonts w:ascii="Times New Roman" w:hAnsi="Times New Roman" w:cs="Times New Roman"/>
                <w:sz w:val="24"/>
                <w:szCs w:val="24"/>
              </w:rPr>
              <w:br/>
              <w:t>и телекоммуникационного оборудования</w:t>
            </w:r>
          </w:p>
        </w:tc>
        <w:tc>
          <w:tcPr>
            <w:tcW w:w="774" w:type="pct"/>
            <w:gridSpan w:val="3"/>
            <w:vAlign w:val="center"/>
          </w:tcPr>
          <w:p w14:paraId="0C33CCA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33779</w:t>
            </w:r>
          </w:p>
        </w:tc>
        <w:tc>
          <w:tcPr>
            <w:tcW w:w="634" w:type="pct"/>
            <w:gridSpan w:val="2"/>
            <w:vAlign w:val="center"/>
          </w:tcPr>
          <w:p w14:paraId="3A3E16C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64,0</w:t>
            </w:r>
          </w:p>
        </w:tc>
        <w:tc>
          <w:tcPr>
            <w:tcW w:w="704" w:type="pct"/>
            <w:vAlign w:val="center"/>
          </w:tcPr>
          <w:p w14:paraId="7AFCA56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36</w:t>
            </w:r>
            <w:r w:rsidRPr="00036BCE">
              <w:rPr>
                <w:rFonts w:ascii="Times New Roman" w:hAnsi="Times New Roman" w:cs="Times New Roman"/>
                <w:sz w:val="24"/>
                <w:szCs w:val="24"/>
                <w:lang w:val="en-US"/>
              </w:rPr>
              <w:t>,0</w:t>
            </w:r>
          </w:p>
        </w:tc>
      </w:tr>
      <w:tr w:rsidR="009B607F" w:rsidRPr="00036BCE" w14:paraId="30EAD335" w14:textId="77777777" w:rsidTr="00750023">
        <w:trPr>
          <w:cantSplit/>
          <w:trHeight w:val="20"/>
        </w:trPr>
        <w:tc>
          <w:tcPr>
            <w:tcW w:w="2888" w:type="pct"/>
            <w:vAlign w:val="center"/>
          </w:tcPr>
          <w:p w14:paraId="65DB2C88"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Рабочие пищевой промышленности и рабочие </w:t>
            </w:r>
            <w:r w:rsidRPr="00036BCE">
              <w:rPr>
                <w:rFonts w:ascii="Times New Roman" w:hAnsi="Times New Roman" w:cs="Times New Roman"/>
                <w:sz w:val="24"/>
                <w:szCs w:val="24"/>
              </w:rPr>
              <w:br/>
              <w:t>родственных занятий</w:t>
            </w:r>
          </w:p>
        </w:tc>
        <w:tc>
          <w:tcPr>
            <w:tcW w:w="774" w:type="pct"/>
            <w:gridSpan w:val="3"/>
            <w:vAlign w:val="center"/>
          </w:tcPr>
          <w:p w14:paraId="2448415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27391</w:t>
            </w:r>
          </w:p>
        </w:tc>
        <w:tc>
          <w:tcPr>
            <w:tcW w:w="634" w:type="pct"/>
            <w:gridSpan w:val="2"/>
            <w:vAlign w:val="center"/>
          </w:tcPr>
          <w:p w14:paraId="03004C1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52,7</w:t>
            </w:r>
          </w:p>
        </w:tc>
        <w:tc>
          <w:tcPr>
            <w:tcW w:w="704" w:type="pct"/>
            <w:vAlign w:val="center"/>
          </w:tcPr>
          <w:p w14:paraId="3D74479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47,3</w:t>
            </w:r>
          </w:p>
        </w:tc>
      </w:tr>
      <w:tr w:rsidR="009B607F" w:rsidRPr="00036BCE" w14:paraId="4FD9202F" w14:textId="77777777" w:rsidTr="00750023">
        <w:trPr>
          <w:cantSplit/>
          <w:trHeight w:val="20"/>
        </w:trPr>
        <w:tc>
          <w:tcPr>
            <w:tcW w:w="2888" w:type="pct"/>
            <w:vAlign w:val="center"/>
          </w:tcPr>
          <w:p w14:paraId="3BB56BF3"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Деревообработчики, краснодеревщики и рабочие </w:t>
            </w:r>
            <w:r w:rsidRPr="00036BCE">
              <w:rPr>
                <w:rFonts w:ascii="Times New Roman" w:hAnsi="Times New Roman" w:cs="Times New Roman"/>
                <w:sz w:val="24"/>
                <w:szCs w:val="24"/>
              </w:rPr>
              <w:br/>
              <w:t>родственных занятий</w:t>
            </w:r>
          </w:p>
        </w:tc>
        <w:tc>
          <w:tcPr>
            <w:tcW w:w="774" w:type="pct"/>
            <w:gridSpan w:val="3"/>
            <w:vAlign w:val="center"/>
          </w:tcPr>
          <w:p w14:paraId="39FB1EF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25514</w:t>
            </w:r>
          </w:p>
        </w:tc>
        <w:tc>
          <w:tcPr>
            <w:tcW w:w="634" w:type="pct"/>
            <w:gridSpan w:val="2"/>
            <w:vAlign w:val="center"/>
          </w:tcPr>
          <w:p w14:paraId="71E0EEA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98,4</w:t>
            </w:r>
          </w:p>
        </w:tc>
        <w:tc>
          <w:tcPr>
            <w:tcW w:w="704" w:type="pct"/>
            <w:vAlign w:val="center"/>
          </w:tcPr>
          <w:p w14:paraId="5D31857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1,6</w:t>
            </w:r>
          </w:p>
        </w:tc>
      </w:tr>
      <w:tr w:rsidR="009B607F" w:rsidRPr="00036BCE" w14:paraId="76E25139" w14:textId="77777777" w:rsidTr="00750023">
        <w:trPr>
          <w:cantSplit/>
          <w:trHeight w:val="20"/>
        </w:trPr>
        <w:tc>
          <w:tcPr>
            <w:tcW w:w="2888" w:type="pct"/>
            <w:vAlign w:val="center"/>
          </w:tcPr>
          <w:p w14:paraId="57B486A3"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Рабочие ручного труда, производящие одежду и обувь</w:t>
            </w:r>
          </w:p>
        </w:tc>
        <w:tc>
          <w:tcPr>
            <w:tcW w:w="774" w:type="pct"/>
            <w:gridSpan w:val="3"/>
            <w:vAlign w:val="center"/>
          </w:tcPr>
          <w:p w14:paraId="439DF3B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26416</w:t>
            </w:r>
          </w:p>
        </w:tc>
        <w:tc>
          <w:tcPr>
            <w:tcW w:w="634" w:type="pct"/>
            <w:gridSpan w:val="2"/>
            <w:vAlign w:val="center"/>
          </w:tcPr>
          <w:p w14:paraId="1D9B2E1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67,2</w:t>
            </w:r>
          </w:p>
        </w:tc>
        <w:tc>
          <w:tcPr>
            <w:tcW w:w="704" w:type="pct"/>
            <w:vAlign w:val="center"/>
          </w:tcPr>
          <w:p w14:paraId="6543D8D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32,8</w:t>
            </w:r>
          </w:p>
        </w:tc>
      </w:tr>
      <w:tr w:rsidR="009B607F" w:rsidRPr="00036BCE" w14:paraId="6BC7DA25" w14:textId="77777777" w:rsidTr="00750023">
        <w:trPr>
          <w:cantSplit/>
          <w:trHeight w:val="20"/>
        </w:trPr>
        <w:tc>
          <w:tcPr>
            <w:tcW w:w="2888" w:type="pct"/>
            <w:vAlign w:val="center"/>
          </w:tcPr>
          <w:p w14:paraId="6352DC7C"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Другие квалифицированные рабочие, занятые </w:t>
            </w:r>
            <w:r w:rsidRPr="00036BCE">
              <w:rPr>
                <w:rFonts w:ascii="Times New Roman" w:hAnsi="Times New Roman" w:cs="Times New Roman"/>
                <w:sz w:val="24"/>
                <w:szCs w:val="24"/>
              </w:rPr>
              <w:br/>
              <w:t>в промышленности, и рабочие родственных занятий</w:t>
            </w:r>
          </w:p>
        </w:tc>
        <w:tc>
          <w:tcPr>
            <w:tcW w:w="774" w:type="pct"/>
            <w:gridSpan w:val="3"/>
            <w:vAlign w:val="center"/>
          </w:tcPr>
          <w:p w14:paraId="7CE166B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33000</w:t>
            </w:r>
          </w:p>
        </w:tc>
        <w:tc>
          <w:tcPr>
            <w:tcW w:w="634" w:type="pct"/>
            <w:gridSpan w:val="2"/>
            <w:vAlign w:val="center"/>
          </w:tcPr>
          <w:p w14:paraId="6E2EB3B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66,6</w:t>
            </w:r>
          </w:p>
        </w:tc>
        <w:tc>
          <w:tcPr>
            <w:tcW w:w="704" w:type="pct"/>
            <w:vAlign w:val="center"/>
          </w:tcPr>
          <w:p w14:paraId="10B0DAD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33,4</w:t>
            </w:r>
          </w:p>
        </w:tc>
      </w:tr>
      <w:tr w:rsidR="009B607F" w:rsidRPr="00036BCE" w14:paraId="7F698269" w14:textId="77777777" w:rsidTr="00750023">
        <w:trPr>
          <w:cantSplit/>
          <w:trHeight w:val="20"/>
        </w:trPr>
        <w:tc>
          <w:tcPr>
            <w:tcW w:w="5000" w:type="pct"/>
            <w:gridSpan w:val="7"/>
            <w:vAlign w:val="center"/>
          </w:tcPr>
          <w:p w14:paraId="6D08A33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b/>
                <w:bCs/>
                <w:sz w:val="24"/>
                <w:szCs w:val="24"/>
              </w:rPr>
              <w:t>Операторы производственных установок и машин, сборщики и водители</w:t>
            </w:r>
          </w:p>
        </w:tc>
      </w:tr>
      <w:tr w:rsidR="009B607F" w:rsidRPr="00036BCE" w14:paraId="5199544B" w14:textId="77777777" w:rsidTr="006264CE">
        <w:trPr>
          <w:cantSplit/>
          <w:trHeight w:val="20"/>
        </w:trPr>
        <w:tc>
          <w:tcPr>
            <w:tcW w:w="2942" w:type="pct"/>
            <w:gridSpan w:val="2"/>
            <w:vAlign w:val="center"/>
          </w:tcPr>
          <w:p w14:paraId="0DBD00D7"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Операторы горнодобывающих и горно-обогатительных установок</w:t>
            </w:r>
          </w:p>
        </w:tc>
        <w:tc>
          <w:tcPr>
            <w:tcW w:w="650" w:type="pct"/>
            <w:vAlign w:val="center"/>
          </w:tcPr>
          <w:p w14:paraId="26D5F3F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36386</w:t>
            </w:r>
          </w:p>
        </w:tc>
        <w:tc>
          <w:tcPr>
            <w:tcW w:w="704" w:type="pct"/>
            <w:gridSpan w:val="3"/>
            <w:vAlign w:val="center"/>
          </w:tcPr>
          <w:p w14:paraId="78FD765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64,4</w:t>
            </w:r>
          </w:p>
        </w:tc>
        <w:tc>
          <w:tcPr>
            <w:tcW w:w="704" w:type="pct"/>
            <w:vAlign w:val="center"/>
          </w:tcPr>
          <w:p w14:paraId="2EB0D99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35,6</w:t>
            </w:r>
          </w:p>
        </w:tc>
      </w:tr>
      <w:tr w:rsidR="009B607F" w:rsidRPr="00036BCE" w14:paraId="3FA6C990" w14:textId="77777777" w:rsidTr="006264CE">
        <w:trPr>
          <w:cantSplit/>
          <w:trHeight w:val="20"/>
        </w:trPr>
        <w:tc>
          <w:tcPr>
            <w:tcW w:w="2942" w:type="pct"/>
            <w:gridSpan w:val="2"/>
            <w:vAlign w:val="center"/>
          </w:tcPr>
          <w:p w14:paraId="0243AF8B"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Операторы металлоплавильных установок и установок по обработке металлов</w:t>
            </w:r>
          </w:p>
        </w:tc>
        <w:tc>
          <w:tcPr>
            <w:tcW w:w="650" w:type="pct"/>
            <w:vAlign w:val="center"/>
          </w:tcPr>
          <w:p w14:paraId="79B2295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48299</w:t>
            </w:r>
          </w:p>
        </w:tc>
        <w:tc>
          <w:tcPr>
            <w:tcW w:w="704" w:type="pct"/>
            <w:gridSpan w:val="3"/>
            <w:vAlign w:val="center"/>
          </w:tcPr>
          <w:p w14:paraId="42E97B4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52,7</w:t>
            </w:r>
          </w:p>
        </w:tc>
        <w:tc>
          <w:tcPr>
            <w:tcW w:w="704" w:type="pct"/>
            <w:vAlign w:val="center"/>
          </w:tcPr>
          <w:p w14:paraId="122C117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47,3</w:t>
            </w:r>
          </w:p>
        </w:tc>
      </w:tr>
      <w:tr w:rsidR="009B607F" w:rsidRPr="00036BCE" w14:paraId="7C912FB5" w14:textId="77777777" w:rsidTr="006264CE">
        <w:trPr>
          <w:cantSplit/>
          <w:trHeight w:val="20"/>
        </w:trPr>
        <w:tc>
          <w:tcPr>
            <w:tcW w:w="2942" w:type="pct"/>
            <w:gridSpan w:val="2"/>
            <w:vAlign w:val="center"/>
          </w:tcPr>
          <w:p w14:paraId="7C8F7027"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Операторы установок по переработке химического </w:t>
            </w:r>
            <w:r w:rsidRPr="00036BCE">
              <w:rPr>
                <w:rFonts w:ascii="Times New Roman" w:hAnsi="Times New Roman" w:cs="Times New Roman"/>
                <w:sz w:val="24"/>
                <w:szCs w:val="24"/>
              </w:rPr>
              <w:br/>
              <w:t xml:space="preserve">сырья и операторы машин по производству </w:t>
            </w:r>
            <w:r w:rsidRPr="00036BCE">
              <w:rPr>
                <w:rFonts w:ascii="Times New Roman" w:hAnsi="Times New Roman" w:cs="Times New Roman"/>
                <w:sz w:val="24"/>
                <w:szCs w:val="24"/>
              </w:rPr>
              <w:br/>
              <w:t>фотографической продукции</w:t>
            </w:r>
          </w:p>
        </w:tc>
        <w:tc>
          <w:tcPr>
            <w:tcW w:w="650" w:type="pct"/>
            <w:vAlign w:val="center"/>
          </w:tcPr>
          <w:p w14:paraId="25CE760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30525</w:t>
            </w:r>
          </w:p>
        </w:tc>
        <w:tc>
          <w:tcPr>
            <w:tcW w:w="704" w:type="pct"/>
            <w:gridSpan w:val="3"/>
            <w:vAlign w:val="center"/>
          </w:tcPr>
          <w:p w14:paraId="7C92360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72,7</w:t>
            </w:r>
          </w:p>
        </w:tc>
        <w:tc>
          <w:tcPr>
            <w:tcW w:w="704" w:type="pct"/>
            <w:vAlign w:val="center"/>
          </w:tcPr>
          <w:p w14:paraId="102F2AF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27,3</w:t>
            </w:r>
          </w:p>
        </w:tc>
      </w:tr>
      <w:tr w:rsidR="009B607F" w:rsidRPr="00036BCE" w14:paraId="3EA80382" w14:textId="77777777" w:rsidTr="006264CE">
        <w:trPr>
          <w:cantSplit/>
          <w:trHeight w:val="20"/>
        </w:trPr>
        <w:tc>
          <w:tcPr>
            <w:tcW w:w="2942" w:type="pct"/>
            <w:gridSpan w:val="2"/>
            <w:vAlign w:val="center"/>
          </w:tcPr>
          <w:p w14:paraId="68E01FFF"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Операторы машин по производству изделий </w:t>
            </w:r>
            <w:r w:rsidRPr="00036BCE">
              <w:rPr>
                <w:rFonts w:ascii="Times New Roman" w:hAnsi="Times New Roman" w:cs="Times New Roman"/>
                <w:sz w:val="24"/>
                <w:szCs w:val="24"/>
              </w:rPr>
              <w:br/>
              <w:t>из резины, пластмасс и бумаги</w:t>
            </w:r>
          </w:p>
        </w:tc>
        <w:tc>
          <w:tcPr>
            <w:tcW w:w="650" w:type="pct"/>
            <w:vAlign w:val="center"/>
          </w:tcPr>
          <w:p w14:paraId="7938738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38907</w:t>
            </w:r>
          </w:p>
        </w:tc>
        <w:tc>
          <w:tcPr>
            <w:tcW w:w="704" w:type="pct"/>
            <w:gridSpan w:val="3"/>
            <w:vAlign w:val="center"/>
          </w:tcPr>
          <w:p w14:paraId="05B589A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64,0</w:t>
            </w:r>
          </w:p>
        </w:tc>
        <w:tc>
          <w:tcPr>
            <w:tcW w:w="704" w:type="pct"/>
            <w:vAlign w:val="center"/>
          </w:tcPr>
          <w:p w14:paraId="206E330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36,0</w:t>
            </w:r>
          </w:p>
        </w:tc>
      </w:tr>
      <w:tr w:rsidR="009B607F" w:rsidRPr="00036BCE" w14:paraId="2DC9E5EF" w14:textId="77777777" w:rsidTr="006264CE">
        <w:trPr>
          <w:cantSplit/>
          <w:trHeight w:val="20"/>
        </w:trPr>
        <w:tc>
          <w:tcPr>
            <w:tcW w:w="2942" w:type="pct"/>
            <w:gridSpan w:val="2"/>
            <w:vAlign w:val="center"/>
          </w:tcPr>
          <w:p w14:paraId="4E9B7103"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Операторы машин по производству текстильной, </w:t>
            </w:r>
            <w:r w:rsidRPr="00036BCE">
              <w:rPr>
                <w:rFonts w:ascii="Times New Roman" w:hAnsi="Times New Roman" w:cs="Times New Roman"/>
                <w:sz w:val="24"/>
                <w:szCs w:val="24"/>
              </w:rPr>
              <w:br/>
              <w:t>меховой и кожаной продукции</w:t>
            </w:r>
          </w:p>
        </w:tc>
        <w:tc>
          <w:tcPr>
            <w:tcW w:w="650" w:type="pct"/>
            <w:vAlign w:val="center"/>
          </w:tcPr>
          <w:p w14:paraId="3C4B515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17537</w:t>
            </w:r>
          </w:p>
        </w:tc>
        <w:tc>
          <w:tcPr>
            <w:tcW w:w="704" w:type="pct"/>
            <w:gridSpan w:val="3"/>
            <w:vAlign w:val="center"/>
          </w:tcPr>
          <w:p w14:paraId="307B400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56,3</w:t>
            </w:r>
          </w:p>
        </w:tc>
        <w:tc>
          <w:tcPr>
            <w:tcW w:w="704" w:type="pct"/>
            <w:vAlign w:val="center"/>
          </w:tcPr>
          <w:p w14:paraId="03534D5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43,7</w:t>
            </w:r>
          </w:p>
        </w:tc>
      </w:tr>
      <w:tr w:rsidR="009B607F" w:rsidRPr="00036BCE" w14:paraId="05D6169B" w14:textId="77777777" w:rsidTr="006264CE">
        <w:trPr>
          <w:cantSplit/>
          <w:trHeight w:val="20"/>
        </w:trPr>
        <w:tc>
          <w:tcPr>
            <w:tcW w:w="2942" w:type="pct"/>
            <w:gridSpan w:val="2"/>
            <w:vAlign w:val="center"/>
          </w:tcPr>
          <w:p w14:paraId="3586BC92"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lastRenderedPageBreak/>
              <w:t xml:space="preserve">Операторы машин по обработке пищевых </w:t>
            </w:r>
            <w:r w:rsidRPr="00036BCE">
              <w:rPr>
                <w:rFonts w:ascii="Times New Roman" w:hAnsi="Times New Roman" w:cs="Times New Roman"/>
                <w:sz w:val="24"/>
                <w:szCs w:val="24"/>
              </w:rPr>
              <w:br/>
              <w:t>и аналогичных продуктов</w:t>
            </w:r>
          </w:p>
        </w:tc>
        <w:tc>
          <w:tcPr>
            <w:tcW w:w="650" w:type="pct"/>
            <w:vAlign w:val="center"/>
          </w:tcPr>
          <w:p w14:paraId="0CFD071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27947</w:t>
            </w:r>
          </w:p>
        </w:tc>
        <w:tc>
          <w:tcPr>
            <w:tcW w:w="704" w:type="pct"/>
            <w:gridSpan w:val="3"/>
            <w:vAlign w:val="center"/>
          </w:tcPr>
          <w:p w14:paraId="6206570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63,1</w:t>
            </w:r>
          </w:p>
        </w:tc>
        <w:tc>
          <w:tcPr>
            <w:tcW w:w="704" w:type="pct"/>
            <w:vAlign w:val="center"/>
          </w:tcPr>
          <w:p w14:paraId="28454E3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36,9</w:t>
            </w:r>
          </w:p>
        </w:tc>
      </w:tr>
      <w:tr w:rsidR="009B607F" w:rsidRPr="00036BCE" w14:paraId="05016D8A" w14:textId="77777777" w:rsidTr="006264CE">
        <w:trPr>
          <w:cantSplit/>
          <w:trHeight w:val="20"/>
        </w:trPr>
        <w:tc>
          <w:tcPr>
            <w:tcW w:w="2942" w:type="pct"/>
            <w:gridSpan w:val="2"/>
            <w:vAlign w:val="center"/>
          </w:tcPr>
          <w:p w14:paraId="012DF980"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Операторы машин по переработке древесины </w:t>
            </w:r>
            <w:r w:rsidRPr="00036BCE">
              <w:rPr>
                <w:rFonts w:ascii="Times New Roman" w:hAnsi="Times New Roman" w:cs="Times New Roman"/>
                <w:sz w:val="24"/>
                <w:szCs w:val="24"/>
              </w:rPr>
              <w:br/>
              <w:t>и изготовлению бумаги</w:t>
            </w:r>
          </w:p>
        </w:tc>
        <w:tc>
          <w:tcPr>
            <w:tcW w:w="650" w:type="pct"/>
            <w:vAlign w:val="center"/>
          </w:tcPr>
          <w:p w14:paraId="5BC9580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25140</w:t>
            </w:r>
          </w:p>
        </w:tc>
        <w:tc>
          <w:tcPr>
            <w:tcW w:w="704" w:type="pct"/>
            <w:gridSpan w:val="3"/>
            <w:vAlign w:val="center"/>
          </w:tcPr>
          <w:p w14:paraId="5642C4A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64,9</w:t>
            </w:r>
          </w:p>
        </w:tc>
        <w:tc>
          <w:tcPr>
            <w:tcW w:w="704" w:type="pct"/>
            <w:vAlign w:val="center"/>
          </w:tcPr>
          <w:p w14:paraId="5A803F1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35,1</w:t>
            </w:r>
          </w:p>
        </w:tc>
      </w:tr>
      <w:tr w:rsidR="009B607F" w:rsidRPr="00036BCE" w14:paraId="7072D073" w14:textId="77777777" w:rsidTr="006264CE">
        <w:trPr>
          <w:cantSplit/>
          <w:trHeight w:val="20"/>
        </w:trPr>
        <w:tc>
          <w:tcPr>
            <w:tcW w:w="2942" w:type="pct"/>
            <w:gridSpan w:val="2"/>
            <w:vAlign w:val="center"/>
          </w:tcPr>
          <w:p w14:paraId="22D3F73D"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Другие операторы промышленных установок и машин</w:t>
            </w:r>
          </w:p>
        </w:tc>
        <w:tc>
          <w:tcPr>
            <w:tcW w:w="650" w:type="pct"/>
            <w:vAlign w:val="center"/>
          </w:tcPr>
          <w:p w14:paraId="38C0AA2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24372</w:t>
            </w:r>
          </w:p>
        </w:tc>
        <w:tc>
          <w:tcPr>
            <w:tcW w:w="704" w:type="pct"/>
            <w:gridSpan w:val="3"/>
            <w:vAlign w:val="center"/>
          </w:tcPr>
          <w:p w14:paraId="524CE04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70,0</w:t>
            </w:r>
          </w:p>
        </w:tc>
        <w:tc>
          <w:tcPr>
            <w:tcW w:w="704" w:type="pct"/>
            <w:vAlign w:val="center"/>
          </w:tcPr>
          <w:p w14:paraId="6A44E78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30,0</w:t>
            </w:r>
          </w:p>
        </w:tc>
      </w:tr>
      <w:tr w:rsidR="009B607F" w:rsidRPr="00036BCE" w14:paraId="26101B8D" w14:textId="77777777" w:rsidTr="006264CE">
        <w:trPr>
          <w:cantSplit/>
          <w:trHeight w:val="20"/>
        </w:trPr>
        <w:tc>
          <w:tcPr>
            <w:tcW w:w="2942" w:type="pct"/>
            <w:gridSpan w:val="2"/>
            <w:vAlign w:val="center"/>
          </w:tcPr>
          <w:p w14:paraId="7FB3C4A2"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Сборщики</w:t>
            </w:r>
          </w:p>
        </w:tc>
        <w:tc>
          <w:tcPr>
            <w:tcW w:w="650" w:type="pct"/>
            <w:vAlign w:val="center"/>
          </w:tcPr>
          <w:p w14:paraId="2E8B7A9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37259</w:t>
            </w:r>
          </w:p>
        </w:tc>
        <w:tc>
          <w:tcPr>
            <w:tcW w:w="704" w:type="pct"/>
            <w:gridSpan w:val="3"/>
            <w:vAlign w:val="center"/>
          </w:tcPr>
          <w:p w14:paraId="37EB5A9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53,4</w:t>
            </w:r>
          </w:p>
        </w:tc>
        <w:tc>
          <w:tcPr>
            <w:tcW w:w="704" w:type="pct"/>
            <w:vAlign w:val="center"/>
          </w:tcPr>
          <w:p w14:paraId="5AFFE56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46,6</w:t>
            </w:r>
          </w:p>
        </w:tc>
      </w:tr>
      <w:tr w:rsidR="009B607F" w:rsidRPr="00036BCE" w14:paraId="1657425E" w14:textId="77777777" w:rsidTr="006264CE">
        <w:trPr>
          <w:cantSplit/>
          <w:trHeight w:val="20"/>
        </w:trPr>
        <w:tc>
          <w:tcPr>
            <w:tcW w:w="2942" w:type="pct"/>
            <w:gridSpan w:val="2"/>
            <w:vAlign w:val="center"/>
          </w:tcPr>
          <w:p w14:paraId="52FDAB1E"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Машинисты локомотивов и рабочие родственных </w:t>
            </w:r>
            <w:r w:rsidRPr="00036BCE">
              <w:rPr>
                <w:rFonts w:ascii="Times New Roman" w:hAnsi="Times New Roman" w:cs="Times New Roman"/>
                <w:sz w:val="24"/>
                <w:szCs w:val="24"/>
              </w:rPr>
              <w:br/>
              <w:t>занятий</w:t>
            </w:r>
          </w:p>
        </w:tc>
        <w:tc>
          <w:tcPr>
            <w:tcW w:w="650" w:type="pct"/>
            <w:vAlign w:val="center"/>
          </w:tcPr>
          <w:p w14:paraId="689A6EE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46575</w:t>
            </w:r>
          </w:p>
        </w:tc>
        <w:tc>
          <w:tcPr>
            <w:tcW w:w="704" w:type="pct"/>
            <w:gridSpan w:val="3"/>
            <w:vAlign w:val="center"/>
          </w:tcPr>
          <w:p w14:paraId="079D2E9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63,6</w:t>
            </w:r>
          </w:p>
        </w:tc>
        <w:tc>
          <w:tcPr>
            <w:tcW w:w="704" w:type="pct"/>
            <w:vAlign w:val="center"/>
          </w:tcPr>
          <w:p w14:paraId="34114A2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36,4</w:t>
            </w:r>
          </w:p>
        </w:tc>
      </w:tr>
      <w:tr w:rsidR="009B607F" w:rsidRPr="00036BCE" w14:paraId="551A9E4B" w14:textId="77777777" w:rsidTr="006264CE">
        <w:trPr>
          <w:cantSplit/>
          <w:trHeight w:val="20"/>
        </w:trPr>
        <w:tc>
          <w:tcPr>
            <w:tcW w:w="2942" w:type="pct"/>
            <w:gridSpan w:val="2"/>
            <w:vAlign w:val="center"/>
          </w:tcPr>
          <w:p w14:paraId="2C99D575"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Водители легковых автомобилей, фургонов </w:t>
            </w:r>
            <w:r w:rsidRPr="00036BCE">
              <w:rPr>
                <w:rFonts w:ascii="Times New Roman" w:hAnsi="Times New Roman" w:cs="Times New Roman"/>
                <w:sz w:val="24"/>
                <w:szCs w:val="24"/>
              </w:rPr>
              <w:br/>
              <w:t>и мотоциклов</w:t>
            </w:r>
          </w:p>
        </w:tc>
        <w:tc>
          <w:tcPr>
            <w:tcW w:w="650" w:type="pct"/>
            <w:vAlign w:val="center"/>
          </w:tcPr>
          <w:p w14:paraId="249EC40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26959</w:t>
            </w:r>
          </w:p>
        </w:tc>
        <w:tc>
          <w:tcPr>
            <w:tcW w:w="704" w:type="pct"/>
            <w:gridSpan w:val="3"/>
            <w:vAlign w:val="center"/>
          </w:tcPr>
          <w:p w14:paraId="79D2B77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62,4</w:t>
            </w:r>
          </w:p>
        </w:tc>
        <w:tc>
          <w:tcPr>
            <w:tcW w:w="704" w:type="pct"/>
            <w:vAlign w:val="center"/>
          </w:tcPr>
          <w:p w14:paraId="23D59DF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37,6</w:t>
            </w:r>
          </w:p>
        </w:tc>
      </w:tr>
      <w:tr w:rsidR="009B607F" w:rsidRPr="00036BCE" w14:paraId="56A4E2A7" w14:textId="77777777" w:rsidTr="006264CE">
        <w:trPr>
          <w:cantSplit/>
          <w:trHeight w:val="20"/>
        </w:trPr>
        <w:tc>
          <w:tcPr>
            <w:tcW w:w="2942" w:type="pct"/>
            <w:gridSpan w:val="2"/>
            <w:vAlign w:val="center"/>
          </w:tcPr>
          <w:p w14:paraId="7937839A"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Водители грузового и пассажирского транспорта</w:t>
            </w:r>
          </w:p>
        </w:tc>
        <w:tc>
          <w:tcPr>
            <w:tcW w:w="650" w:type="pct"/>
            <w:vAlign w:val="center"/>
          </w:tcPr>
          <w:p w14:paraId="61C09B6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24999</w:t>
            </w:r>
          </w:p>
        </w:tc>
        <w:tc>
          <w:tcPr>
            <w:tcW w:w="704" w:type="pct"/>
            <w:gridSpan w:val="3"/>
            <w:vAlign w:val="center"/>
          </w:tcPr>
          <w:p w14:paraId="3516FDB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69,2</w:t>
            </w:r>
          </w:p>
        </w:tc>
        <w:tc>
          <w:tcPr>
            <w:tcW w:w="704" w:type="pct"/>
            <w:vAlign w:val="center"/>
          </w:tcPr>
          <w:p w14:paraId="4E0FFE8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30,8</w:t>
            </w:r>
          </w:p>
        </w:tc>
      </w:tr>
      <w:tr w:rsidR="009B607F" w:rsidRPr="00036BCE" w14:paraId="61AFA2B3" w14:textId="77777777" w:rsidTr="006264CE">
        <w:trPr>
          <w:cantSplit/>
          <w:trHeight w:val="20"/>
        </w:trPr>
        <w:tc>
          <w:tcPr>
            <w:tcW w:w="2942" w:type="pct"/>
            <w:gridSpan w:val="2"/>
            <w:vAlign w:val="center"/>
          </w:tcPr>
          <w:p w14:paraId="0E97F770"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Операторы подвижного оборудования</w:t>
            </w:r>
          </w:p>
        </w:tc>
        <w:tc>
          <w:tcPr>
            <w:tcW w:w="650" w:type="pct"/>
            <w:vAlign w:val="center"/>
          </w:tcPr>
          <w:p w14:paraId="76FC443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30645</w:t>
            </w:r>
          </w:p>
        </w:tc>
        <w:tc>
          <w:tcPr>
            <w:tcW w:w="704" w:type="pct"/>
            <w:gridSpan w:val="3"/>
            <w:vAlign w:val="center"/>
          </w:tcPr>
          <w:p w14:paraId="46D1416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69,6</w:t>
            </w:r>
          </w:p>
        </w:tc>
        <w:tc>
          <w:tcPr>
            <w:tcW w:w="704" w:type="pct"/>
            <w:vAlign w:val="center"/>
          </w:tcPr>
          <w:p w14:paraId="64C7D7D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30,4</w:t>
            </w:r>
          </w:p>
        </w:tc>
      </w:tr>
      <w:tr w:rsidR="009B607F" w:rsidRPr="00036BCE" w14:paraId="7FB93D4A" w14:textId="77777777" w:rsidTr="006264CE">
        <w:trPr>
          <w:cantSplit/>
          <w:trHeight w:val="20"/>
        </w:trPr>
        <w:tc>
          <w:tcPr>
            <w:tcW w:w="2942" w:type="pct"/>
            <w:gridSpan w:val="2"/>
            <w:vAlign w:val="center"/>
          </w:tcPr>
          <w:p w14:paraId="1B6B589C" w14:textId="1E497698"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Члены судовых команд и рабочие родственных </w:t>
            </w:r>
            <w:r w:rsidRPr="00036BCE">
              <w:rPr>
                <w:rFonts w:ascii="Times New Roman" w:hAnsi="Times New Roman" w:cs="Times New Roman"/>
                <w:sz w:val="24"/>
                <w:szCs w:val="24"/>
              </w:rPr>
              <w:br/>
              <w:t>занятий</w:t>
            </w:r>
          </w:p>
        </w:tc>
        <w:tc>
          <w:tcPr>
            <w:tcW w:w="650" w:type="pct"/>
            <w:vAlign w:val="center"/>
          </w:tcPr>
          <w:p w14:paraId="0033263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21998</w:t>
            </w:r>
          </w:p>
        </w:tc>
        <w:tc>
          <w:tcPr>
            <w:tcW w:w="704" w:type="pct"/>
            <w:gridSpan w:val="3"/>
            <w:vAlign w:val="center"/>
          </w:tcPr>
          <w:p w14:paraId="454E327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50,2</w:t>
            </w:r>
          </w:p>
        </w:tc>
        <w:tc>
          <w:tcPr>
            <w:tcW w:w="704" w:type="pct"/>
            <w:vAlign w:val="center"/>
          </w:tcPr>
          <w:p w14:paraId="63F316A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49,8</w:t>
            </w:r>
          </w:p>
        </w:tc>
      </w:tr>
      <w:tr w:rsidR="009B607F" w:rsidRPr="00036BCE" w14:paraId="11307AB6" w14:textId="77777777" w:rsidTr="00750023">
        <w:trPr>
          <w:cantSplit/>
          <w:trHeight w:val="210"/>
        </w:trPr>
        <w:tc>
          <w:tcPr>
            <w:tcW w:w="5000" w:type="pct"/>
            <w:gridSpan w:val="7"/>
            <w:vAlign w:val="center"/>
          </w:tcPr>
          <w:p w14:paraId="00712F4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b/>
                <w:bCs/>
                <w:sz w:val="24"/>
                <w:szCs w:val="24"/>
              </w:rPr>
              <w:t>Неквалифицированные рабочие</w:t>
            </w:r>
          </w:p>
        </w:tc>
      </w:tr>
      <w:tr w:rsidR="009B607F" w:rsidRPr="00036BCE" w14:paraId="5EE0F1E4" w14:textId="77777777" w:rsidTr="00750023">
        <w:trPr>
          <w:cantSplit/>
          <w:trHeight w:val="20"/>
        </w:trPr>
        <w:tc>
          <w:tcPr>
            <w:tcW w:w="2888" w:type="pct"/>
            <w:vAlign w:val="center"/>
          </w:tcPr>
          <w:p w14:paraId="0BE05484"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Уборщики и прислуга в домах, отелях (гостиницах) </w:t>
            </w:r>
            <w:r w:rsidRPr="00036BCE">
              <w:rPr>
                <w:rFonts w:ascii="Times New Roman" w:hAnsi="Times New Roman" w:cs="Times New Roman"/>
                <w:sz w:val="24"/>
                <w:szCs w:val="24"/>
              </w:rPr>
              <w:br/>
              <w:t>и организациях</w:t>
            </w:r>
          </w:p>
        </w:tc>
        <w:tc>
          <w:tcPr>
            <w:tcW w:w="704" w:type="pct"/>
            <w:gridSpan w:val="2"/>
            <w:vAlign w:val="center"/>
          </w:tcPr>
          <w:p w14:paraId="3816F40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15015</w:t>
            </w:r>
          </w:p>
        </w:tc>
        <w:tc>
          <w:tcPr>
            <w:tcW w:w="704" w:type="pct"/>
            <w:gridSpan w:val="3"/>
            <w:vAlign w:val="center"/>
          </w:tcPr>
          <w:p w14:paraId="639B945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51,7</w:t>
            </w:r>
          </w:p>
        </w:tc>
        <w:tc>
          <w:tcPr>
            <w:tcW w:w="704" w:type="pct"/>
            <w:vAlign w:val="center"/>
          </w:tcPr>
          <w:p w14:paraId="62973BE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48,3</w:t>
            </w:r>
          </w:p>
        </w:tc>
      </w:tr>
      <w:tr w:rsidR="009B607F" w:rsidRPr="00036BCE" w14:paraId="68A95E3F" w14:textId="77777777" w:rsidTr="00750023">
        <w:trPr>
          <w:cantSplit/>
          <w:trHeight w:val="20"/>
        </w:trPr>
        <w:tc>
          <w:tcPr>
            <w:tcW w:w="2888" w:type="pct"/>
            <w:vAlign w:val="center"/>
          </w:tcPr>
          <w:p w14:paraId="76AC98C8"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Мойщики транспортных средств и окон, прачки </w:t>
            </w:r>
            <w:r w:rsidRPr="00036BCE">
              <w:rPr>
                <w:rFonts w:ascii="Times New Roman" w:hAnsi="Times New Roman" w:cs="Times New Roman"/>
                <w:sz w:val="24"/>
                <w:szCs w:val="24"/>
              </w:rPr>
              <w:br/>
              <w:t>и другие уборщики вручную</w:t>
            </w:r>
          </w:p>
        </w:tc>
        <w:tc>
          <w:tcPr>
            <w:tcW w:w="704" w:type="pct"/>
            <w:gridSpan w:val="2"/>
            <w:vAlign w:val="center"/>
          </w:tcPr>
          <w:p w14:paraId="566E328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14362</w:t>
            </w:r>
          </w:p>
        </w:tc>
        <w:tc>
          <w:tcPr>
            <w:tcW w:w="704" w:type="pct"/>
            <w:gridSpan w:val="3"/>
            <w:vAlign w:val="center"/>
          </w:tcPr>
          <w:p w14:paraId="5C9476D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61,2</w:t>
            </w:r>
          </w:p>
        </w:tc>
        <w:tc>
          <w:tcPr>
            <w:tcW w:w="704" w:type="pct"/>
            <w:vAlign w:val="center"/>
          </w:tcPr>
          <w:p w14:paraId="469F4F1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38,8</w:t>
            </w:r>
          </w:p>
        </w:tc>
      </w:tr>
      <w:tr w:rsidR="009B607F" w:rsidRPr="00036BCE" w14:paraId="46188B42" w14:textId="77777777" w:rsidTr="00750023">
        <w:trPr>
          <w:cantSplit/>
          <w:trHeight w:val="20"/>
        </w:trPr>
        <w:tc>
          <w:tcPr>
            <w:tcW w:w="2888" w:type="pct"/>
            <w:vAlign w:val="center"/>
          </w:tcPr>
          <w:p w14:paraId="449188A1"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Неквалифицированные рабочие сельского </w:t>
            </w:r>
            <w:r w:rsidRPr="00036BCE">
              <w:rPr>
                <w:rFonts w:ascii="Times New Roman" w:hAnsi="Times New Roman" w:cs="Times New Roman"/>
                <w:sz w:val="24"/>
                <w:szCs w:val="24"/>
              </w:rPr>
              <w:br/>
              <w:t>и лесного хозяйства, рыбоводства и рыболовства</w:t>
            </w:r>
          </w:p>
        </w:tc>
        <w:tc>
          <w:tcPr>
            <w:tcW w:w="704" w:type="pct"/>
            <w:gridSpan w:val="2"/>
            <w:vAlign w:val="center"/>
          </w:tcPr>
          <w:p w14:paraId="1E3357F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24525</w:t>
            </w:r>
          </w:p>
        </w:tc>
        <w:tc>
          <w:tcPr>
            <w:tcW w:w="704" w:type="pct"/>
            <w:gridSpan w:val="3"/>
            <w:vAlign w:val="center"/>
          </w:tcPr>
          <w:p w14:paraId="32C3540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90,0</w:t>
            </w:r>
          </w:p>
        </w:tc>
        <w:tc>
          <w:tcPr>
            <w:tcW w:w="704" w:type="pct"/>
            <w:vAlign w:val="center"/>
          </w:tcPr>
          <w:p w14:paraId="0A7BAFE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10,0</w:t>
            </w:r>
          </w:p>
        </w:tc>
      </w:tr>
      <w:tr w:rsidR="009B607F" w:rsidRPr="00036BCE" w14:paraId="00729B28" w14:textId="77777777" w:rsidTr="00750023">
        <w:trPr>
          <w:cantSplit/>
          <w:trHeight w:val="20"/>
        </w:trPr>
        <w:tc>
          <w:tcPr>
            <w:tcW w:w="2888" w:type="pct"/>
            <w:vAlign w:val="center"/>
          </w:tcPr>
          <w:p w14:paraId="36A3485B"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Неквалифицированные рабочие, занятые в горнодобывающей промышленности и строительстве</w:t>
            </w:r>
          </w:p>
        </w:tc>
        <w:tc>
          <w:tcPr>
            <w:tcW w:w="704" w:type="pct"/>
            <w:gridSpan w:val="2"/>
            <w:vAlign w:val="center"/>
          </w:tcPr>
          <w:p w14:paraId="311B9BA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16430</w:t>
            </w:r>
          </w:p>
        </w:tc>
        <w:tc>
          <w:tcPr>
            <w:tcW w:w="704" w:type="pct"/>
            <w:gridSpan w:val="3"/>
            <w:vAlign w:val="center"/>
          </w:tcPr>
          <w:p w14:paraId="0B304D2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60,8</w:t>
            </w:r>
          </w:p>
        </w:tc>
        <w:tc>
          <w:tcPr>
            <w:tcW w:w="704" w:type="pct"/>
            <w:vAlign w:val="center"/>
          </w:tcPr>
          <w:p w14:paraId="570BF2E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39,2</w:t>
            </w:r>
          </w:p>
        </w:tc>
      </w:tr>
      <w:tr w:rsidR="009B607F" w:rsidRPr="00036BCE" w14:paraId="04F86937" w14:textId="77777777" w:rsidTr="00750023">
        <w:trPr>
          <w:cantSplit/>
          <w:trHeight w:val="20"/>
        </w:trPr>
        <w:tc>
          <w:tcPr>
            <w:tcW w:w="2888" w:type="pct"/>
            <w:vAlign w:val="center"/>
          </w:tcPr>
          <w:p w14:paraId="47B6FE16"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Неквалифицированные рабочие, занятые </w:t>
            </w:r>
            <w:r w:rsidRPr="00036BCE">
              <w:rPr>
                <w:rFonts w:ascii="Times New Roman" w:hAnsi="Times New Roman" w:cs="Times New Roman"/>
                <w:sz w:val="24"/>
                <w:szCs w:val="24"/>
              </w:rPr>
              <w:br/>
              <w:t>в обрабатывающей промышленности</w:t>
            </w:r>
          </w:p>
        </w:tc>
        <w:tc>
          <w:tcPr>
            <w:tcW w:w="704" w:type="pct"/>
            <w:gridSpan w:val="2"/>
            <w:vAlign w:val="center"/>
          </w:tcPr>
          <w:p w14:paraId="523E607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24648</w:t>
            </w:r>
          </w:p>
        </w:tc>
        <w:tc>
          <w:tcPr>
            <w:tcW w:w="704" w:type="pct"/>
            <w:gridSpan w:val="3"/>
            <w:vAlign w:val="center"/>
          </w:tcPr>
          <w:p w14:paraId="3E06BB2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58,5</w:t>
            </w:r>
          </w:p>
        </w:tc>
        <w:tc>
          <w:tcPr>
            <w:tcW w:w="704" w:type="pct"/>
            <w:vAlign w:val="center"/>
          </w:tcPr>
          <w:p w14:paraId="234764F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41,5</w:t>
            </w:r>
          </w:p>
        </w:tc>
      </w:tr>
      <w:tr w:rsidR="009B607F" w:rsidRPr="00036BCE" w14:paraId="7F8B3558" w14:textId="77777777" w:rsidTr="00750023">
        <w:trPr>
          <w:cantSplit/>
          <w:trHeight w:val="20"/>
        </w:trPr>
        <w:tc>
          <w:tcPr>
            <w:tcW w:w="2888" w:type="pct"/>
            <w:vAlign w:val="center"/>
          </w:tcPr>
          <w:p w14:paraId="48E91987"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 xml:space="preserve">Неквалифицированные рабочие, занятые </w:t>
            </w:r>
            <w:r w:rsidRPr="00036BCE">
              <w:rPr>
                <w:rFonts w:ascii="Times New Roman" w:hAnsi="Times New Roman" w:cs="Times New Roman"/>
                <w:sz w:val="24"/>
                <w:szCs w:val="24"/>
              </w:rPr>
              <w:br/>
              <w:t>на транспорте и в хранении</w:t>
            </w:r>
          </w:p>
        </w:tc>
        <w:tc>
          <w:tcPr>
            <w:tcW w:w="704" w:type="pct"/>
            <w:gridSpan w:val="2"/>
            <w:vAlign w:val="center"/>
          </w:tcPr>
          <w:p w14:paraId="318532E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24375</w:t>
            </w:r>
          </w:p>
        </w:tc>
        <w:tc>
          <w:tcPr>
            <w:tcW w:w="704" w:type="pct"/>
            <w:gridSpan w:val="3"/>
            <w:vAlign w:val="center"/>
          </w:tcPr>
          <w:p w14:paraId="5DFD854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71,8</w:t>
            </w:r>
          </w:p>
        </w:tc>
        <w:tc>
          <w:tcPr>
            <w:tcW w:w="704" w:type="pct"/>
            <w:vAlign w:val="center"/>
          </w:tcPr>
          <w:p w14:paraId="61EDEC3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28,2</w:t>
            </w:r>
          </w:p>
        </w:tc>
      </w:tr>
      <w:tr w:rsidR="009B607F" w:rsidRPr="00036BCE" w14:paraId="4A8AD380" w14:textId="77777777" w:rsidTr="00750023">
        <w:trPr>
          <w:cantSplit/>
          <w:trHeight w:val="20"/>
        </w:trPr>
        <w:tc>
          <w:tcPr>
            <w:tcW w:w="2888" w:type="pct"/>
            <w:vAlign w:val="center"/>
          </w:tcPr>
          <w:p w14:paraId="1A8A627D" w14:textId="77777777" w:rsidR="009B607F" w:rsidRPr="00036BCE" w:rsidRDefault="009B607F" w:rsidP="00DD422A">
            <w:pPr>
              <w:spacing w:after="0" w:line="240" w:lineRule="auto"/>
              <w:ind w:left="142"/>
              <w:rPr>
                <w:rFonts w:ascii="Times New Roman" w:hAnsi="Times New Roman" w:cs="Times New Roman"/>
                <w:sz w:val="24"/>
                <w:szCs w:val="24"/>
              </w:rPr>
            </w:pPr>
            <w:r w:rsidRPr="00036BCE">
              <w:rPr>
                <w:rFonts w:ascii="Times New Roman" w:hAnsi="Times New Roman" w:cs="Times New Roman"/>
                <w:sz w:val="24"/>
                <w:szCs w:val="24"/>
              </w:rPr>
              <w:t>Помощники в приготовлении пищи</w:t>
            </w:r>
          </w:p>
        </w:tc>
        <w:tc>
          <w:tcPr>
            <w:tcW w:w="704" w:type="pct"/>
            <w:gridSpan w:val="2"/>
            <w:vAlign w:val="center"/>
          </w:tcPr>
          <w:p w14:paraId="49F1101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13882</w:t>
            </w:r>
          </w:p>
        </w:tc>
        <w:tc>
          <w:tcPr>
            <w:tcW w:w="704" w:type="pct"/>
            <w:gridSpan w:val="3"/>
            <w:vAlign w:val="center"/>
          </w:tcPr>
          <w:p w14:paraId="4002B1B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74,0</w:t>
            </w:r>
          </w:p>
        </w:tc>
        <w:tc>
          <w:tcPr>
            <w:tcW w:w="704" w:type="pct"/>
            <w:vAlign w:val="center"/>
          </w:tcPr>
          <w:p w14:paraId="4268D39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26,0</w:t>
            </w:r>
          </w:p>
        </w:tc>
      </w:tr>
    </w:tbl>
    <w:p w14:paraId="6481656F" w14:textId="77777777" w:rsidR="00E07F59" w:rsidRPr="00E07F59" w:rsidRDefault="00E07F59" w:rsidP="00E07F59">
      <w:pPr>
        <w:spacing w:after="120" w:line="240" w:lineRule="auto"/>
        <w:jc w:val="center"/>
        <w:rPr>
          <w:rFonts w:ascii="Times New Roman" w:hAnsi="Times New Roman" w:cs="Times New Roman"/>
          <w:i/>
          <w:sz w:val="28"/>
          <w:szCs w:val="28"/>
        </w:rPr>
      </w:pPr>
      <w:r w:rsidRPr="00E07F59">
        <w:rPr>
          <w:rFonts w:ascii="Times New Roman" w:hAnsi="Times New Roman" w:cs="Times New Roman"/>
          <w:i/>
          <w:sz w:val="28"/>
          <w:szCs w:val="28"/>
        </w:rPr>
        <w:t>Источник – данные Чувашстата</w:t>
      </w:r>
    </w:p>
    <w:p w14:paraId="4AE0A872" w14:textId="0B8FA305" w:rsidR="009B607F" w:rsidRPr="00036BCE" w:rsidRDefault="009B607F" w:rsidP="00075860">
      <w:pPr>
        <w:spacing w:after="120" w:line="240" w:lineRule="auto"/>
        <w:jc w:val="center"/>
        <w:rPr>
          <w:rFonts w:ascii="Times New Roman" w:hAnsi="Times New Roman" w:cs="Times New Roman"/>
          <w:sz w:val="28"/>
          <w:szCs w:val="28"/>
        </w:rPr>
      </w:pPr>
    </w:p>
    <w:p w14:paraId="27AAFA2D" w14:textId="0E111A96" w:rsidR="009B607F" w:rsidRPr="00036BCE" w:rsidRDefault="009B607F"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w:t>
      </w:r>
      <w:r w:rsidR="00B62A51" w:rsidRPr="00036BCE">
        <w:rPr>
          <w:rFonts w:ascii="Times New Roman" w:hAnsi="Times New Roman" w:cs="Times New Roman"/>
          <w:sz w:val="28"/>
          <w:szCs w:val="28"/>
        </w:rPr>
        <w:tab/>
      </w:r>
      <w:r w:rsidRPr="00036BCE">
        <w:rPr>
          <w:rFonts w:ascii="Times New Roman" w:hAnsi="Times New Roman" w:cs="Times New Roman"/>
          <w:sz w:val="28"/>
          <w:szCs w:val="28"/>
        </w:rPr>
        <w:t>Наиболее востребованные профессии на 01.11.2019</w:t>
      </w:r>
      <w:r w:rsidR="00D95C6F" w:rsidRPr="00036BCE">
        <w:rPr>
          <w:rFonts w:ascii="Times New Roman" w:hAnsi="Times New Roman" w:cs="Times New Roman"/>
          <w:sz w:val="28"/>
          <w:szCs w:val="28"/>
        </w:rPr>
        <w:t xml:space="preserve"> г.</w:t>
      </w:r>
      <w:r w:rsidRPr="00036BCE">
        <w:rPr>
          <w:rFonts w:ascii="Times New Roman" w:hAnsi="Times New Roman" w:cs="Times New Roman"/>
          <w:sz w:val="28"/>
          <w:szCs w:val="28"/>
        </w:rPr>
        <w:t xml:space="preserve"> по рабочим специальностям: рабочий (2060 ед./ 15182,0 руб.), водитель (1000 ед./ 21129,0 руб.), грузчик (812 ед./15227,0 руб.).</w:t>
      </w:r>
    </w:p>
    <w:p w14:paraId="654C653D" w14:textId="77777777"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Наиболее востребованными специальностями служащих являются: врач (382 ед./ 51200,0 руб.), воспитатель (218 ед./ 15490,0 руб.), медицинская сестра (106 ед./21818,0 руб.).</w:t>
      </w:r>
    </w:p>
    <w:p w14:paraId="16E150F6" w14:textId="4D4CCD2D" w:rsidR="00BA19F1"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Средняя заработная плата по заявленным вакансиям составила 18982,36 руб., что на 1,0% выше, чем за аналогичный период </w:t>
      </w:r>
      <w:r w:rsidR="00D95C6F" w:rsidRPr="00036BCE">
        <w:rPr>
          <w:rFonts w:ascii="Times New Roman" w:hAnsi="Times New Roman" w:cs="Times New Roman"/>
          <w:sz w:val="28"/>
          <w:szCs w:val="28"/>
        </w:rPr>
        <w:t>предыдущего</w:t>
      </w:r>
      <w:r w:rsidRPr="00036BCE">
        <w:rPr>
          <w:rFonts w:ascii="Times New Roman" w:hAnsi="Times New Roman" w:cs="Times New Roman"/>
          <w:sz w:val="28"/>
          <w:szCs w:val="28"/>
        </w:rPr>
        <w:t xml:space="preserve"> года (на 01.11.2018 г. – 18324,75 руб.).</w:t>
      </w:r>
      <w:r w:rsidR="00BA19F1" w:rsidRPr="00036BCE">
        <w:rPr>
          <w:rFonts w:ascii="Times New Roman" w:hAnsi="Times New Roman" w:cs="Times New Roman"/>
          <w:sz w:val="28"/>
          <w:szCs w:val="28"/>
        </w:rPr>
        <w:t xml:space="preserve"> </w:t>
      </w:r>
    </w:p>
    <w:p w14:paraId="6B6BB1B2" w14:textId="77777777" w:rsidR="00C818B7" w:rsidRPr="00036BCE" w:rsidRDefault="00C818B7" w:rsidP="00C818B7">
      <w:pPr>
        <w:shd w:val="clear" w:color="auto" w:fill="FFFFFF"/>
        <w:spacing w:after="120" w:line="240" w:lineRule="auto"/>
        <w:jc w:val="both"/>
        <w:rPr>
          <w:rFonts w:ascii="Times New Roman" w:hAnsi="Times New Roman" w:cs="Times New Roman"/>
          <w:color w:val="FF0000"/>
          <w:sz w:val="28"/>
          <w:szCs w:val="28"/>
        </w:rPr>
      </w:pPr>
      <w:r w:rsidRPr="00036BCE">
        <w:rPr>
          <w:rFonts w:ascii="Times New Roman" w:hAnsi="Times New Roman" w:cs="Times New Roman"/>
          <w:sz w:val="28"/>
          <w:szCs w:val="28"/>
        </w:rPr>
        <w:t xml:space="preserve">      </w:t>
      </w:r>
      <w:r w:rsidRPr="00036BCE">
        <w:rPr>
          <w:rFonts w:ascii="Times New Roman" w:hAnsi="Times New Roman" w:cs="Times New Roman"/>
          <w:sz w:val="28"/>
          <w:szCs w:val="28"/>
        </w:rPr>
        <w:tab/>
        <w:t xml:space="preserve">По данным сайта «Работа.ру» на основе социальных исследований, проведенных в январе 2020 г. только 19% опрошенных довольны своей зарплатой, 81% респондентов выразили противоположное мнение. Абсолютное большинство опрошенных россиян (56%) оценивают свой уровень доходов как низкий – они могут позволить себе купить только самое необходимое. 42% респондентов отметили средний уровень доходов – им приходится ограничивать себя в крупных </w:t>
      </w:r>
      <w:r w:rsidRPr="00036BCE">
        <w:rPr>
          <w:rFonts w:ascii="Times New Roman" w:hAnsi="Times New Roman" w:cs="Times New Roman"/>
          <w:sz w:val="28"/>
          <w:szCs w:val="28"/>
        </w:rPr>
        <w:lastRenderedPageBreak/>
        <w:t>покупках. Только 2% опрошенных указали, что их доход позволяет не ограничивать себя в тратах.</w:t>
      </w:r>
    </w:p>
    <w:p w14:paraId="16681682" w14:textId="77777777" w:rsidR="00827874" w:rsidRPr="00036BCE" w:rsidRDefault="00827874" w:rsidP="00DD422A">
      <w:pPr>
        <w:spacing w:after="120" w:line="240" w:lineRule="auto"/>
        <w:ind w:firstLine="708"/>
        <w:jc w:val="both"/>
        <w:rPr>
          <w:rFonts w:ascii="Times New Roman" w:hAnsi="Times New Roman" w:cs="Times New Roman"/>
          <w:sz w:val="28"/>
          <w:szCs w:val="28"/>
        </w:rPr>
      </w:pPr>
    </w:p>
    <w:p w14:paraId="3ED4CDA5" w14:textId="2192C6CC" w:rsidR="009B607F" w:rsidRPr="00036BCE" w:rsidRDefault="00BA19F1"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Таблица 2.17 - Среднемесячная заработная плата работников по организациям, не относящимся к субъектам малого предпринимательства, по муниципальным районам и городским округам</w:t>
      </w:r>
    </w:p>
    <w:tbl>
      <w:tblPr>
        <w:tblW w:w="9472" w:type="dxa"/>
        <w:tblInd w:w="94" w:type="dxa"/>
        <w:tblLook w:val="04A0" w:firstRow="1" w:lastRow="0" w:firstColumn="1" w:lastColumn="0" w:noHBand="0" w:noVBand="1"/>
      </w:tblPr>
      <w:tblGrid>
        <w:gridCol w:w="2075"/>
        <w:gridCol w:w="921"/>
        <w:gridCol w:w="921"/>
        <w:gridCol w:w="922"/>
        <w:gridCol w:w="922"/>
        <w:gridCol w:w="922"/>
        <w:gridCol w:w="922"/>
        <w:gridCol w:w="922"/>
        <w:gridCol w:w="945"/>
      </w:tblGrid>
      <w:tr w:rsidR="00BA19F1" w:rsidRPr="00036BCE" w14:paraId="1A358850" w14:textId="77777777" w:rsidTr="00BA19F1">
        <w:trPr>
          <w:trHeight w:val="264"/>
        </w:trPr>
        <w:tc>
          <w:tcPr>
            <w:tcW w:w="2075" w:type="dxa"/>
            <w:vMerge w:val="restart"/>
            <w:tcBorders>
              <w:top w:val="single" w:sz="4" w:space="0" w:color="auto"/>
              <w:left w:val="single" w:sz="4" w:space="0" w:color="auto"/>
              <w:right w:val="single" w:sz="4" w:space="0" w:color="auto"/>
            </w:tcBorders>
            <w:noWrap/>
            <w:vAlign w:val="bottom"/>
            <w:hideMark/>
          </w:tcPr>
          <w:p w14:paraId="1572D914"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71FE935A"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3BE20BF1"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09F1DD73"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026943AC"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4ACAD62C"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3AF8C988" w14:textId="628738F6"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tc>
        <w:tc>
          <w:tcPr>
            <w:tcW w:w="4608" w:type="dxa"/>
            <w:gridSpan w:val="5"/>
            <w:tcBorders>
              <w:top w:val="single" w:sz="4" w:space="0" w:color="auto"/>
              <w:left w:val="single" w:sz="4" w:space="0" w:color="auto"/>
              <w:bottom w:val="single" w:sz="4" w:space="0" w:color="auto"/>
              <w:right w:val="single" w:sz="4" w:space="0" w:color="auto"/>
            </w:tcBorders>
            <w:noWrap/>
            <w:vAlign w:val="bottom"/>
            <w:hideMark/>
          </w:tcPr>
          <w:p w14:paraId="755843B0" w14:textId="346FC3F4"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Фактическая</w:t>
            </w:r>
            <w:r w:rsidR="00750023">
              <w:rPr>
                <w:rFonts w:ascii="Times New Roman" w:hAnsi="Times New Roman" w:cs="Times New Roman"/>
                <w:sz w:val="20"/>
                <w:szCs w:val="20"/>
              </w:rPr>
              <w:t xml:space="preserve">, </w:t>
            </w:r>
            <w:r w:rsidRPr="00036BCE">
              <w:rPr>
                <w:rFonts w:ascii="Times New Roman" w:hAnsi="Times New Roman" w:cs="Times New Roman"/>
                <w:sz w:val="20"/>
                <w:szCs w:val="20"/>
              </w:rPr>
              <w:t>руб., за:</w:t>
            </w:r>
          </w:p>
        </w:tc>
        <w:tc>
          <w:tcPr>
            <w:tcW w:w="2789" w:type="dxa"/>
            <w:gridSpan w:val="3"/>
            <w:tcBorders>
              <w:top w:val="single" w:sz="4" w:space="0" w:color="auto"/>
              <w:left w:val="single" w:sz="4" w:space="0" w:color="auto"/>
              <w:bottom w:val="single" w:sz="4" w:space="0" w:color="auto"/>
              <w:right w:val="single" w:sz="4" w:space="0" w:color="auto"/>
            </w:tcBorders>
            <w:noWrap/>
            <w:vAlign w:val="bottom"/>
            <w:hideMark/>
          </w:tcPr>
          <w:p w14:paraId="5629BC9C" w14:textId="7777777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Темп роста в %</w:t>
            </w:r>
          </w:p>
        </w:tc>
      </w:tr>
      <w:tr w:rsidR="00BA19F1" w:rsidRPr="00036BCE" w14:paraId="7A3BCD6B" w14:textId="77777777" w:rsidTr="00BA19F1">
        <w:trPr>
          <w:trHeight w:val="264"/>
        </w:trPr>
        <w:tc>
          <w:tcPr>
            <w:tcW w:w="2075" w:type="dxa"/>
            <w:vMerge/>
            <w:tcBorders>
              <w:left w:val="single" w:sz="4" w:space="0" w:color="auto"/>
              <w:right w:val="single" w:sz="4" w:space="0" w:color="auto"/>
            </w:tcBorders>
            <w:noWrap/>
            <w:vAlign w:val="bottom"/>
            <w:hideMark/>
          </w:tcPr>
          <w:p w14:paraId="12BB1E29" w14:textId="443545FD" w:rsidR="00BA19F1" w:rsidRPr="00036BCE" w:rsidRDefault="00BA19F1" w:rsidP="00DD422A">
            <w:pPr>
              <w:spacing w:after="0" w:line="240" w:lineRule="auto"/>
              <w:rPr>
                <w:rFonts w:ascii="Times New Roman" w:hAnsi="Times New Roman" w:cs="Times New Roman"/>
                <w:sz w:val="20"/>
                <w:szCs w:val="20"/>
              </w:rPr>
            </w:pPr>
          </w:p>
        </w:tc>
        <w:tc>
          <w:tcPr>
            <w:tcW w:w="921" w:type="dxa"/>
            <w:vMerge w:val="restart"/>
            <w:tcBorders>
              <w:top w:val="single" w:sz="4" w:space="0" w:color="auto"/>
              <w:left w:val="single" w:sz="4" w:space="0" w:color="auto"/>
              <w:right w:val="single" w:sz="4" w:space="0" w:color="auto"/>
            </w:tcBorders>
            <w:noWrap/>
            <w:vAlign w:val="bottom"/>
            <w:hideMark/>
          </w:tcPr>
          <w:p w14:paraId="44108CBF" w14:textId="7777777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июль</w:t>
            </w:r>
          </w:p>
          <w:p w14:paraId="4A943B83" w14:textId="2884509D"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2020 г.</w:t>
            </w:r>
          </w:p>
          <w:p w14:paraId="33BBFD9D" w14:textId="7777777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 </w:t>
            </w:r>
          </w:p>
          <w:p w14:paraId="08C54555"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7142072C"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2F80CE1B" w14:textId="0D1A12C8"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tc>
        <w:tc>
          <w:tcPr>
            <w:tcW w:w="921" w:type="dxa"/>
            <w:vMerge w:val="restart"/>
            <w:tcBorders>
              <w:top w:val="single" w:sz="4" w:space="0" w:color="auto"/>
              <w:left w:val="single" w:sz="4" w:space="0" w:color="auto"/>
              <w:right w:val="single" w:sz="4" w:space="0" w:color="auto"/>
            </w:tcBorders>
            <w:noWrap/>
            <w:vAlign w:val="bottom"/>
            <w:hideMark/>
          </w:tcPr>
          <w:p w14:paraId="093F258B" w14:textId="7777777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июнь</w:t>
            </w:r>
          </w:p>
          <w:p w14:paraId="211C5140" w14:textId="08EC1D5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2020 г.</w:t>
            </w:r>
          </w:p>
          <w:p w14:paraId="5665D2C6" w14:textId="7777777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 </w:t>
            </w:r>
          </w:p>
          <w:p w14:paraId="096C2A86"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0EEBCACC"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7B6FB906" w14:textId="06CFBBF8"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tc>
        <w:tc>
          <w:tcPr>
            <w:tcW w:w="922" w:type="dxa"/>
            <w:vMerge w:val="restart"/>
            <w:tcBorders>
              <w:top w:val="single" w:sz="4" w:space="0" w:color="auto"/>
              <w:left w:val="single" w:sz="4" w:space="0" w:color="auto"/>
              <w:right w:val="single" w:sz="4" w:space="0" w:color="auto"/>
            </w:tcBorders>
            <w:noWrap/>
            <w:vAlign w:val="bottom"/>
            <w:hideMark/>
          </w:tcPr>
          <w:p w14:paraId="2FFE08E2" w14:textId="7777777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июль</w:t>
            </w:r>
          </w:p>
          <w:p w14:paraId="0A7B3529" w14:textId="7C12E5CC"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2019 г.</w:t>
            </w:r>
          </w:p>
          <w:p w14:paraId="33B323A3" w14:textId="7777777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 </w:t>
            </w:r>
          </w:p>
          <w:p w14:paraId="138DC84C"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4F252CA3"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081A0582" w14:textId="602E3D0F"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tc>
        <w:tc>
          <w:tcPr>
            <w:tcW w:w="922" w:type="dxa"/>
            <w:vMerge w:val="restart"/>
            <w:tcBorders>
              <w:top w:val="single" w:sz="4" w:space="0" w:color="auto"/>
              <w:left w:val="single" w:sz="4" w:space="0" w:color="auto"/>
              <w:right w:val="single" w:sz="4" w:space="0" w:color="auto"/>
            </w:tcBorders>
            <w:noWrap/>
            <w:vAlign w:val="bottom"/>
            <w:hideMark/>
          </w:tcPr>
          <w:p w14:paraId="2ED4C9E4" w14:textId="7777777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январь-</w:t>
            </w:r>
          </w:p>
          <w:p w14:paraId="2C20DE16" w14:textId="7777777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Июль</w:t>
            </w:r>
          </w:p>
          <w:p w14:paraId="03F4AC71" w14:textId="2C2072FC"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2020 г.</w:t>
            </w:r>
          </w:p>
          <w:p w14:paraId="4E9A6FF8"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501FF16B"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6951F61C" w14:textId="747D7AF2"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tc>
        <w:tc>
          <w:tcPr>
            <w:tcW w:w="922" w:type="dxa"/>
            <w:vMerge w:val="restart"/>
            <w:tcBorders>
              <w:top w:val="single" w:sz="4" w:space="0" w:color="auto"/>
              <w:left w:val="single" w:sz="4" w:space="0" w:color="auto"/>
              <w:right w:val="single" w:sz="4" w:space="0" w:color="auto"/>
            </w:tcBorders>
            <w:noWrap/>
            <w:vAlign w:val="bottom"/>
            <w:hideMark/>
          </w:tcPr>
          <w:p w14:paraId="49039B8F" w14:textId="7777777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январь-</w:t>
            </w:r>
          </w:p>
          <w:p w14:paraId="0102ABF1" w14:textId="7777777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Июль</w:t>
            </w:r>
          </w:p>
          <w:p w14:paraId="5E8ADF77" w14:textId="2411D970"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2019 г.</w:t>
            </w:r>
          </w:p>
          <w:p w14:paraId="44C808B5"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203E72C4"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085B7E9F" w14:textId="16C582FA"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tc>
        <w:tc>
          <w:tcPr>
            <w:tcW w:w="1844" w:type="dxa"/>
            <w:gridSpan w:val="2"/>
            <w:tcBorders>
              <w:top w:val="single" w:sz="4" w:space="0" w:color="auto"/>
              <w:left w:val="single" w:sz="4" w:space="0" w:color="auto"/>
              <w:bottom w:val="single" w:sz="4" w:space="0" w:color="auto"/>
              <w:right w:val="single" w:sz="4" w:space="0" w:color="auto"/>
            </w:tcBorders>
            <w:noWrap/>
            <w:vAlign w:val="bottom"/>
            <w:hideMark/>
          </w:tcPr>
          <w:p w14:paraId="39154333" w14:textId="1D2E3669"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июль 2020 г.к</w:t>
            </w:r>
          </w:p>
        </w:tc>
        <w:tc>
          <w:tcPr>
            <w:tcW w:w="945" w:type="dxa"/>
            <w:vMerge w:val="restart"/>
            <w:tcBorders>
              <w:top w:val="single" w:sz="4" w:space="0" w:color="auto"/>
              <w:left w:val="single" w:sz="4" w:space="0" w:color="auto"/>
              <w:right w:val="single" w:sz="4" w:space="0" w:color="auto"/>
            </w:tcBorders>
            <w:noWrap/>
            <w:vAlign w:val="bottom"/>
            <w:hideMark/>
          </w:tcPr>
          <w:p w14:paraId="0E7EFFBE" w14:textId="7777777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январь-</w:t>
            </w:r>
          </w:p>
          <w:p w14:paraId="3925C89B" w14:textId="7777777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июль</w:t>
            </w:r>
          </w:p>
          <w:p w14:paraId="4DE7EA6F" w14:textId="0E60B13E"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2020 г. к январю-</w:t>
            </w:r>
          </w:p>
          <w:p w14:paraId="55197685" w14:textId="7777777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июлю</w:t>
            </w:r>
          </w:p>
          <w:p w14:paraId="7FBFC028" w14:textId="06D4B4E5"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2019 г.</w:t>
            </w:r>
          </w:p>
        </w:tc>
      </w:tr>
      <w:tr w:rsidR="00BA19F1" w:rsidRPr="00036BCE" w14:paraId="1859D16D" w14:textId="77777777" w:rsidTr="00BA19F1">
        <w:trPr>
          <w:trHeight w:val="1192"/>
        </w:trPr>
        <w:tc>
          <w:tcPr>
            <w:tcW w:w="2075" w:type="dxa"/>
            <w:vMerge/>
            <w:tcBorders>
              <w:left w:val="single" w:sz="4" w:space="0" w:color="auto"/>
              <w:right w:val="single" w:sz="4" w:space="0" w:color="auto"/>
            </w:tcBorders>
            <w:noWrap/>
            <w:vAlign w:val="bottom"/>
            <w:hideMark/>
          </w:tcPr>
          <w:p w14:paraId="63446AB2" w14:textId="36B6CFBF" w:rsidR="00BA19F1" w:rsidRPr="00036BCE" w:rsidRDefault="00BA19F1" w:rsidP="00DD422A">
            <w:pPr>
              <w:spacing w:after="0" w:line="240" w:lineRule="auto"/>
              <w:rPr>
                <w:rFonts w:ascii="Times New Roman" w:hAnsi="Times New Roman" w:cs="Times New Roman"/>
                <w:sz w:val="20"/>
                <w:szCs w:val="20"/>
              </w:rPr>
            </w:pPr>
          </w:p>
        </w:tc>
        <w:tc>
          <w:tcPr>
            <w:tcW w:w="921" w:type="dxa"/>
            <w:vMerge/>
            <w:tcBorders>
              <w:left w:val="single" w:sz="4" w:space="0" w:color="auto"/>
              <w:right w:val="single" w:sz="4" w:space="0" w:color="auto"/>
            </w:tcBorders>
            <w:noWrap/>
            <w:vAlign w:val="bottom"/>
            <w:hideMark/>
          </w:tcPr>
          <w:p w14:paraId="52BE0CFF" w14:textId="07981A9F" w:rsidR="00BA19F1" w:rsidRPr="00036BCE" w:rsidRDefault="00BA19F1" w:rsidP="00DD422A">
            <w:pPr>
              <w:spacing w:after="0" w:line="240" w:lineRule="auto"/>
              <w:rPr>
                <w:rFonts w:ascii="Times New Roman" w:hAnsi="Times New Roman" w:cs="Times New Roman"/>
                <w:sz w:val="20"/>
                <w:szCs w:val="20"/>
              </w:rPr>
            </w:pPr>
          </w:p>
        </w:tc>
        <w:tc>
          <w:tcPr>
            <w:tcW w:w="921" w:type="dxa"/>
            <w:vMerge/>
            <w:tcBorders>
              <w:left w:val="single" w:sz="4" w:space="0" w:color="auto"/>
              <w:right w:val="single" w:sz="4" w:space="0" w:color="auto"/>
            </w:tcBorders>
            <w:noWrap/>
            <w:vAlign w:val="bottom"/>
            <w:hideMark/>
          </w:tcPr>
          <w:p w14:paraId="600586C6" w14:textId="123ED130" w:rsidR="00BA19F1" w:rsidRPr="00036BCE" w:rsidRDefault="00BA19F1" w:rsidP="00DD422A">
            <w:pPr>
              <w:spacing w:after="0" w:line="240" w:lineRule="auto"/>
              <w:rPr>
                <w:rFonts w:ascii="Times New Roman" w:hAnsi="Times New Roman" w:cs="Times New Roman"/>
                <w:sz w:val="20"/>
                <w:szCs w:val="20"/>
              </w:rPr>
            </w:pPr>
          </w:p>
        </w:tc>
        <w:tc>
          <w:tcPr>
            <w:tcW w:w="922" w:type="dxa"/>
            <w:vMerge/>
            <w:tcBorders>
              <w:left w:val="single" w:sz="4" w:space="0" w:color="auto"/>
              <w:right w:val="single" w:sz="4" w:space="0" w:color="auto"/>
            </w:tcBorders>
            <w:noWrap/>
            <w:vAlign w:val="bottom"/>
            <w:hideMark/>
          </w:tcPr>
          <w:p w14:paraId="4F104899" w14:textId="3FCDA44E" w:rsidR="00BA19F1" w:rsidRPr="00036BCE" w:rsidRDefault="00BA19F1" w:rsidP="00DD422A">
            <w:pPr>
              <w:spacing w:after="0" w:line="240" w:lineRule="auto"/>
              <w:rPr>
                <w:rFonts w:ascii="Times New Roman" w:hAnsi="Times New Roman" w:cs="Times New Roman"/>
                <w:sz w:val="20"/>
                <w:szCs w:val="20"/>
              </w:rPr>
            </w:pPr>
          </w:p>
        </w:tc>
        <w:tc>
          <w:tcPr>
            <w:tcW w:w="922" w:type="dxa"/>
            <w:vMerge/>
            <w:tcBorders>
              <w:left w:val="single" w:sz="4" w:space="0" w:color="auto"/>
              <w:right w:val="single" w:sz="4" w:space="0" w:color="auto"/>
            </w:tcBorders>
            <w:noWrap/>
            <w:vAlign w:val="bottom"/>
            <w:hideMark/>
          </w:tcPr>
          <w:p w14:paraId="3EBDFA49" w14:textId="0F23166C" w:rsidR="00BA19F1" w:rsidRPr="00036BCE" w:rsidRDefault="00BA19F1" w:rsidP="00DD422A">
            <w:pPr>
              <w:spacing w:after="0" w:line="240" w:lineRule="auto"/>
              <w:rPr>
                <w:rFonts w:ascii="Times New Roman" w:hAnsi="Times New Roman" w:cs="Times New Roman"/>
                <w:sz w:val="20"/>
                <w:szCs w:val="20"/>
              </w:rPr>
            </w:pPr>
          </w:p>
        </w:tc>
        <w:tc>
          <w:tcPr>
            <w:tcW w:w="922" w:type="dxa"/>
            <w:vMerge/>
            <w:tcBorders>
              <w:left w:val="single" w:sz="4" w:space="0" w:color="auto"/>
              <w:right w:val="single" w:sz="4" w:space="0" w:color="auto"/>
            </w:tcBorders>
            <w:noWrap/>
            <w:vAlign w:val="bottom"/>
            <w:hideMark/>
          </w:tcPr>
          <w:p w14:paraId="1937A128" w14:textId="7131D828" w:rsidR="00BA19F1" w:rsidRPr="00036BCE" w:rsidRDefault="00BA19F1" w:rsidP="00DD422A">
            <w:pPr>
              <w:spacing w:after="0" w:line="240" w:lineRule="auto"/>
              <w:rPr>
                <w:rFonts w:ascii="Times New Roman" w:hAnsi="Times New Roman" w:cs="Times New Roman"/>
                <w:sz w:val="20"/>
                <w:szCs w:val="20"/>
              </w:rPr>
            </w:pPr>
          </w:p>
        </w:tc>
        <w:tc>
          <w:tcPr>
            <w:tcW w:w="922" w:type="dxa"/>
            <w:tcBorders>
              <w:top w:val="single" w:sz="4" w:space="0" w:color="auto"/>
              <w:left w:val="nil"/>
              <w:right w:val="single" w:sz="4" w:space="0" w:color="auto"/>
            </w:tcBorders>
            <w:noWrap/>
            <w:vAlign w:val="bottom"/>
            <w:hideMark/>
          </w:tcPr>
          <w:p w14:paraId="4B4C1A96" w14:textId="7777777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июню</w:t>
            </w:r>
          </w:p>
          <w:p w14:paraId="41A4BB3E" w14:textId="3CAB7B72"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2020 г.</w:t>
            </w:r>
          </w:p>
          <w:p w14:paraId="67B00FB0"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6856CECB"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062E3ED2" w14:textId="65482540"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tc>
        <w:tc>
          <w:tcPr>
            <w:tcW w:w="922" w:type="dxa"/>
            <w:tcBorders>
              <w:top w:val="single" w:sz="4" w:space="0" w:color="auto"/>
              <w:left w:val="nil"/>
              <w:right w:val="nil"/>
            </w:tcBorders>
            <w:noWrap/>
            <w:vAlign w:val="bottom"/>
            <w:hideMark/>
          </w:tcPr>
          <w:p w14:paraId="01920EDE" w14:textId="77777777"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июлю</w:t>
            </w:r>
          </w:p>
          <w:p w14:paraId="5B51195D" w14:textId="67A3B821" w:rsidR="00BA19F1" w:rsidRPr="00036BCE" w:rsidRDefault="00BA19F1"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2019 г.</w:t>
            </w:r>
          </w:p>
          <w:p w14:paraId="5146DFE6"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27085B10" w14:textId="77777777"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p w14:paraId="372CB61D" w14:textId="069A4CDB" w:rsidR="00BA19F1" w:rsidRPr="00036BCE" w:rsidRDefault="00BA19F1"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w:t>
            </w:r>
          </w:p>
        </w:tc>
        <w:tc>
          <w:tcPr>
            <w:tcW w:w="945" w:type="dxa"/>
            <w:vMerge/>
            <w:tcBorders>
              <w:left w:val="single" w:sz="4" w:space="0" w:color="auto"/>
              <w:right w:val="single" w:sz="4" w:space="0" w:color="auto"/>
            </w:tcBorders>
            <w:noWrap/>
            <w:vAlign w:val="bottom"/>
            <w:hideMark/>
          </w:tcPr>
          <w:p w14:paraId="49533660" w14:textId="7790F11E" w:rsidR="00BA19F1" w:rsidRPr="00036BCE" w:rsidRDefault="00BA19F1" w:rsidP="00DD422A">
            <w:pPr>
              <w:spacing w:after="0" w:line="240" w:lineRule="auto"/>
              <w:jc w:val="center"/>
              <w:rPr>
                <w:rFonts w:ascii="Times New Roman" w:hAnsi="Times New Roman" w:cs="Times New Roman"/>
                <w:sz w:val="20"/>
                <w:szCs w:val="20"/>
              </w:rPr>
            </w:pPr>
          </w:p>
        </w:tc>
      </w:tr>
      <w:tr w:rsidR="009B607F" w:rsidRPr="00036BCE" w14:paraId="61A95004"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00257835" w14:textId="77777777" w:rsidR="009B607F" w:rsidRPr="00036BCE" w:rsidRDefault="009B607F"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Чувашская Республика</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3881383C"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33 721,7</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50572B5E"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34 944,1</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3B2787A5"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30 941,1</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68B9E41"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33 270,0</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543113B"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31 142,8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8F8FABF"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96,5</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2B843F5"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109,0</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5213EE4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106,8</w:t>
            </w:r>
          </w:p>
        </w:tc>
      </w:tr>
      <w:tr w:rsidR="009B607F" w:rsidRPr="00036BCE" w14:paraId="7CF818BE"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376FA011" w14:textId="77777777" w:rsidR="009B607F" w:rsidRPr="00036BCE" w:rsidRDefault="009B607F"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г. Чебоксары</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505C744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37 998,4</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05E4D7C7"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39 002,9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3736B1EE"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35 455,7</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854B99F"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37 055,4</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561F18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34 875,9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97B05E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97,4</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F9D7A1C"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107,2</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276230D5"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106,2</w:t>
            </w:r>
          </w:p>
        </w:tc>
      </w:tr>
      <w:tr w:rsidR="009B607F" w:rsidRPr="00036BCE" w14:paraId="5AB9D3F0"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54DA2829" w14:textId="77777777" w:rsidR="009B607F" w:rsidRPr="00036BCE" w:rsidRDefault="009B607F"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г. Алатырь</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50437F8A"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27 661,6</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4880B86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28 737,9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D2E6CFC"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24 571,6</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917A9CE"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26 584,2</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2BDA2EC3"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24 822,2</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C40AA0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96,3</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7C7E1C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112,6</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1A2D664A"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107,1</w:t>
            </w:r>
          </w:p>
        </w:tc>
      </w:tr>
      <w:tr w:rsidR="009B607F" w:rsidRPr="00036BCE" w14:paraId="2D06D936"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26047ABA" w14:textId="77777777" w:rsidR="009B607F" w:rsidRPr="00036BCE" w:rsidRDefault="009B607F"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г. Канаш</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14E4F190"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29 507,8</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2E13D96F"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29 793,4</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A89530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29 600,8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14366B3"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29 452,5</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1C7A01D"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28 388,6</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256767D"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99,0</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A0C8037"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99,7</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1C9F798D"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103,7</w:t>
            </w:r>
          </w:p>
        </w:tc>
      </w:tr>
      <w:tr w:rsidR="009B607F" w:rsidRPr="00036BCE" w14:paraId="2FADE69A"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7AC7AEED" w14:textId="77777777" w:rsidR="009B607F" w:rsidRPr="00036BCE" w:rsidRDefault="009B607F"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г. Новочебоксарск</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598EB0C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33 242,6</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5220DE11"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36 079,8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1F42437"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29 134,7</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E1E3D5B"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33 135,7</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9248AB4"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30 817,3</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9E9C92C"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92,1</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8D77625"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114,1</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7CDC6F7C"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107,5</w:t>
            </w:r>
          </w:p>
        </w:tc>
      </w:tr>
      <w:tr w:rsidR="009B607F" w:rsidRPr="00036BCE" w14:paraId="5824DD51"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3D7473D8" w14:textId="77777777" w:rsidR="009B607F" w:rsidRPr="00036BCE" w:rsidRDefault="009B607F"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г. Шумерля</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378CED67"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37 456,3</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347C4A4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31 103,1</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F3A790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31 494,2</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21420FAF"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31 494,9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E607600"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31 795,4</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59BDE80"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120,4</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7B3C21E"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118,9</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262AEF23"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99,1</w:t>
            </w:r>
          </w:p>
        </w:tc>
      </w:tr>
      <w:tr w:rsidR="009B607F" w:rsidRPr="00036BCE" w14:paraId="33D26C7E"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194B50D5" w14:textId="18DE484D" w:rsidR="009B607F" w:rsidRPr="00036BCE" w:rsidRDefault="009B607F" w:rsidP="00DD422A">
            <w:pPr>
              <w:spacing w:after="0" w:line="240" w:lineRule="auto"/>
              <w:jc w:val="both"/>
              <w:rPr>
                <w:rFonts w:ascii="Times New Roman" w:hAnsi="Times New Roman" w:cs="Times New Roman"/>
                <w:sz w:val="20"/>
                <w:szCs w:val="20"/>
              </w:rPr>
            </w:pPr>
            <w:r w:rsidRPr="00036BCE">
              <w:rPr>
                <w:rFonts w:ascii="Times New Roman" w:hAnsi="Times New Roman" w:cs="Times New Roman"/>
                <w:sz w:val="20"/>
                <w:szCs w:val="20"/>
              </w:rPr>
              <w:t>Алатырский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7968BE23"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20 143,5</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42533ED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24 751,9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E9EE7AC"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15 095,8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12A66FD"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22 403,7</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2BD9F8C"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19 752,2</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F9E9B1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81,4</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2AFE55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133,4</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00FE38B7"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113,4</w:t>
            </w:r>
          </w:p>
        </w:tc>
      </w:tr>
      <w:tr w:rsidR="009B607F" w:rsidRPr="00036BCE" w14:paraId="1C206F52"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2A98F777" w14:textId="2DBB7D0F" w:rsidR="009B607F" w:rsidRPr="00036BCE" w:rsidRDefault="009B607F" w:rsidP="00DD422A">
            <w:pPr>
              <w:spacing w:after="0" w:line="240" w:lineRule="auto"/>
              <w:jc w:val="both"/>
              <w:rPr>
                <w:rFonts w:ascii="Times New Roman" w:hAnsi="Times New Roman" w:cs="Times New Roman"/>
                <w:sz w:val="20"/>
                <w:szCs w:val="20"/>
              </w:rPr>
            </w:pPr>
            <w:r w:rsidRPr="00036BCE">
              <w:rPr>
                <w:rFonts w:ascii="Times New Roman" w:hAnsi="Times New Roman" w:cs="Times New Roman"/>
                <w:sz w:val="20"/>
                <w:szCs w:val="20"/>
              </w:rPr>
              <w:t>Аликовский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495A5F7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22 972,0</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2B0D4883"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27 243,0</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37A39784"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20 390,9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9F87933"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25 667,3</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C4E4FA0"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24 117,8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3518C83"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84,3</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3A8839E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112,7</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17225B97"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106,4</w:t>
            </w:r>
          </w:p>
        </w:tc>
      </w:tr>
      <w:tr w:rsidR="009B607F" w:rsidRPr="00036BCE" w14:paraId="61C558D5"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235B70DC" w14:textId="56BB86D3" w:rsidR="009B607F" w:rsidRPr="00036BCE" w:rsidRDefault="009B607F" w:rsidP="00DD422A">
            <w:pPr>
              <w:spacing w:after="0" w:line="240" w:lineRule="auto"/>
              <w:jc w:val="both"/>
              <w:rPr>
                <w:rFonts w:ascii="Times New Roman" w:hAnsi="Times New Roman" w:cs="Times New Roman"/>
                <w:sz w:val="20"/>
                <w:szCs w:val="20"/>
              </w:rPr>
            </w:pPr>
            <w:r w:rsidRPr="00036BCE">
              <w:rPr>
                <w:rFonts w:ascii="Times New Roman" w:hAnsi="Times New Roman" w:cs="Times New Roman"/>
                <w:sz w:val="20"/>
                <w:szCs w:val="20"/>
              </w:rPr>
              <w:t>Батыревский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06057A1F"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22 959,1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1B2AB4B5"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23 629,5</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063352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19 020,2</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8FA27BB"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25 604,2</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FD2E44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22 757,0</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88BA213"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97,2</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FD5948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120,7</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3FB0193F"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112,5</w:t>
            </w:r>
          </w:p>
        </w:tc>
      </w:tr>
      <w:tr w:rsidR="009B607F" w:rsidRPr="00036BCE" w14:paraId="5180CC7C"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6AEDC023" w14:textId="2E7C695F" w:rsidR="009B607F" w:rsidRPr="00036BCE" w:rsidRDefault="009B607F" w:rsidP="00DD422A">
            <w:pPr>
              <w:spacing w:after="0" w:line="240" w:lineRule="auto"/>
              <w:jc w:val="both"/>
              <w:rPr>
                <w:rFonts w:ascii="Times New Roman" w:hAnsi="Times New Roman" w:cs="Times New Roman"/>
                <w:sz w:val="20"/>
                <w:szCs w:val="20"/>
              </w:rPr>
            </w:pPr>
            <w:r w:rsidRPr="00036BCE">
              <w:rPr>
                <w:rFonts w:ascii="Times New Roman" w:hAnsi="Times New Roman" w:cs="Times New Roman"/>
                <w:sz w:val="20"/>
                <w:szCs w:val="20"/>
              </w:rPr>
              <w:t>Вурнарский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3DF0F9F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29 336,8</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60B297A7"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32 780,0</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3E70C57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29 000,8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7548AB4"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30 498,5</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159C367"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28 298,8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BAA201B"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89,5</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89E95E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101,2</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06E9C6EB"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107,8</w:t>
            </w:r>
          </w:p>
        </w:tc>
      </w:tr>
      <w:tr w:rsidR="009B607F" w:rsidRPr="00036BCE" w14:paraId="3411D8D4"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553183D7" w14:textId="21D4A27B" w:rsidR="009B607F" w:rsidRPr="00036BCE" w:rsidRDefault="009B607F" w:rsidP="00DD422A">
            <w:pPr>
              <w:spacing w:after="0" w:line="240" w:lineRule="auto"/>
              <w:jc w:val="both"/>
              <w:rPr>
                <w:rFonts w:ascii="Times New Roman" w:hAnsi="Times New Roman" w:cs="Times New Roman"/>
                <w:sz w:val="20"/>
                <w:szCs w:val="20"/>
              </w:rPr>
            </w:pPr>
            <w:r w:rsidRPr="00036BCE">
              <w:rPr>
                <w:rFonts w:ascii="Times New Roman" w:hAnsi="Times New Roman" w:cs="Times New Roman"/>
                <w:sz w:val="20"/>
                <w:szCs w:val="20"/>
              </w:rPr>
              <w:t>Ибресинский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679BC44B"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22 809,1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5DC64E61"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32 056,8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BB9D6FA"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19 069,9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378F256"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25 796,2</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1F5ABF4"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22 673,6</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8D279E6"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71,2</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D9B2041"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119,6</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23314431"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113,8</w:t>
            </w:r>
          </w:p>
        </w:tc>
      </w:tr>
      <w:tr w:rsidR="009B607F" w:rsidRPr="00036BCE" w14:paraId="1B08B30E"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2BB80C5E" w14:textId="1AD4A6C8" w:rsidR="009B607F" w:rsidRPr="00036BCE" w:rsidRDefault="009B607F" w:rsidP="00DD422A">
            <w:pPr>
              <w:spacing w:after="0" w:line="240" w:lineRule="auto"/>
              <w:jc w:val="both"/>
              <w:rPr>
                <w:rFonts w:ascii="Times New Roman" w:hAnsi="Times New Roman" w:cs="Times New Roman"/>
                <w:sz w:val="20"/>
                <w:szCs w:val="20"/>
              </w:rPr>
            </w:pPr>
            <w:r w:rsidRPr="00036BCE">
              <w:rPr>
                <w:rFonts w:ascii="Times New Roman" w:hAnsi="Times New Roman" w:cs="Times New Roman"/>
                <w:sz w:val="20"/>
                <w:szCs w:val="20"/>
              </w:rPr>
              <w:t>Канашский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4EBF3356"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20 998,9</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1821452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31 406,9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F65E97D"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19 138,2</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3BB4CD6"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24 837,0</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37F5ADA"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22 544,3</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7CD1E03"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66,9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33051123"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109,7</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646F4075"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110,2</w:t>
            </w:r>
          </w:p>
        </w:tc>
      </w:tr>
      <w:tr w:rsidR="009B607F" w:rsidRPr="00036BCE" w14:paraId="1AB46999"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37C9DECD" w14:textId="1D52888D" w:rsidR="009B607F" w:rsidRPr="00036BCE" w:rsidRDefault="009B607F" w:rsidP="00DD422A">
            <w:pPr>
              <w:spacing w:after="0" w:line="240" w:lineRule="auto"/>
              <w:jc w:val="both"/>
              <w:rPr>
                <w:rFonts w:ascii="Times New Roman" w:hAnsi="Times New Roman" w:cs="Times New Roman"/>
                <w:sz w:val="20"/>
                <w:szCs w:val="20"/>
              </w:rPr>
            </w:pPr>
            <w:r w:rsidRPr="00036BCE">
              <w:rPr>
                <w:rFonts w:ascii="Times New Roman" w:hAnsi="Times New Roman" w:cs="Times New Roman"/>
                <w:sz w:val="20"/>
                <w:szCs w:val="20"/>
              </w:rPr>
              <w:t>Козловский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56753996"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23 474,2</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6A2F048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26 200,1</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28CDDBD4"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20 191,1</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C77289B"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25 008,6</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25DC54A"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21 980,4</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266487A"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89,6</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8F74AB1"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116,3</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11F90EAB"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113,8</w:t>
            </w:r>
          </w:p>
        </w:tc>
      </w:tr>
      <w:tr w:rsidR="009B607F" w:rsidRPr="00036BCE" w14:paraId="15991BF3"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1643E442" w14:textId="283A70E3" w:rsidR="009B607F" w:rsidRPr="00036BCE" w:rsidRDefault="009B607F"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Комсомольский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45986B01"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22 985,2</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034DD39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23 623,3</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BBB139B"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18 722,2</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32EC13A7"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25 227,9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25BABF31"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23 140,6</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845864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97,3</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E3C4214"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122,8</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18BFEAA3"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109,0</w:t>
            </w:r>
          </w:p>
        </w:tc>
      </w:tr>
      <w:tr w:rsidR="009B607F" w:rsidRPr="00036BCE" w14:paraId="6294BE30"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2DD1FD9D" w14:textId="5598C675" w:rsidR="009B607F" w:rsidRPr="00036BCE" w:rsidRDefault="009B607F" w:rsidP="00DD422A">
            <w:pPr>
              <w:spacing w:after="0" w:line="240" w:lineRule="auto"/>
              <w:jc w:val="both"/>
              <w:rPr>
                <w:rFonts w:ascii="Times New Roman" w:hAnsi="Times New Roman" w:cs="Times New Roman"/>
                <w:sz w:val="20"/>
                <w:szCs w:val="20"/>
              </w:rPr>
            </w:pPr>
            <w:r w:rsidRPr="00036BCE">
              <w:rPr>
                <w:rFonts w:ascii="Times New Roman" w:hAnsi="Times New Roman" w:cs="Times New Roman"/>
                <w:sz w:val="20"/>
                <w:szCs w:val="20"/>
              </w:rPr>
              <w:t>Красноармейский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6BFB3CAF"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34 022,9</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2053FECF"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36 023,5</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1632124"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30 367,0</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2FB4907"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36 181,9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D2D816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33 105,7</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35CA7A41"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94,4</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33C0D2AD"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112,0</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075F002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109,3</w:t>
            </w:r>
          </w:p>
        </w:tc>
      </w:tr>
      <w:tr w:rsidR="009B607F" w:rsidRPr="00036BCE" w14:paraId="079386AC"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7F512D39" w14:textId="1B716EDB" w:rsidR="009B607F" w:rsidRPr="00036BCE" w:rsidRDefault="009B607F"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Красночетайский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6840D23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24 393,2</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19CDD1EA"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27 278,7</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7FAC57E"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22 514,1</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3A773130"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25 487,6</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9A6E40B"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23 614,8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287392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89,4</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8A8B873"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108,3</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7BB91CD1"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107,9</w:t>
            </w:r>
          </w:p>
        </w:tc>
      </w:tr>
      <w:tr w:rsidR="009B607F" w:rsidRPr="00036BCE" w14:paraId="0C2CC88D"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41A23AFE" w14:textId="1ED0B700" w:rsidR="009B607F" w:rsidRPr="00036BCE" w:rsidRDefault="009B607F"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Мариинско-Посадский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07BDF93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24 151,4</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1E0D9B41"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28 248,0</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B09C6E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22 147,3</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1209843"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25 139,1</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2A7DFDFC"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22 827,2</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3E857680"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85,5</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211FF10E"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109,0</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616F76C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110,1</w:t>
            </w:r>
          </w:p>
        </w:tc>
      </w:tr>
      <w:tr w:rsidR="009B607F" w:rsidRPr="00036BCE" w14:paraId="08E3774F"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2D16804C" w14:textId="63DBFA82" w:rsidR="009B607F" w:rsidRPr="00036BCE" w:rsidRDefault="009B607F" w:rsidP="00DD422A">
            <w:pPr>
              <w:spacing w:after="0" w:line="240" w:lineRule="auto"/>
              <w:jc w:val="both"/>
              <w:rPr>
                <w:rFonts w:ascii="Times New Roman" w:hAnsi="Times New Roman" w:cs="Times New Roman"/>
                <w:sz w:val="20"/>
                <w:szCs w:val="20"/>
              </w:rPr>
            </w:pPr>
            <w:r w:rsidRPr="00036BCE">
              <w:rPr>
                <w:rFonts w:ascii="Times New Roman" w:hAnsi="Times New Roman" w:cs="Times New Roman"/>
                <w:sz w:val="20"/>
                <w:szCs w:val="20"/>
              </w:rPr>
              <w:t>Моргаушский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5344AA7E"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29 666,6</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0C4D772C"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26 367,1</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2E18CD5"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24 825,8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1E4838B"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30 374,0</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697663A"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27 281,7</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939AD4A"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112,5</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4B9D125"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119,5</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37992314"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111,3</w:t>
            </w:r>
          </w:p>
        </w:tc>
      </w:tr>
      <w:tr w:rsidR="009B607F" w:rsidRPr="00036BCE" w14:paraId="3807C93F"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1964B84A" w14:textId="14AAFACE" w:rsidR="009B607F" w:rsidRPr="00036BCE" w:rsidRDefault="009B607F" w:rsidP="00DD422A">
            <w:pPr>
              <w:spacing w:after="0" w:line="240" w:lineRule="auto"/>
              <w:jc w:val="both"/>
              <w:rPr>
                <w:rFonts w:ascii="Times New Roman" w:hAnsi="Times New Roman" w:cs="Times New Roman"/>
                <w:sz w:val="20"/>
                <w:szCs w:val="20"/>
              </w:rPr>
            </w:pPr>
            <w:r w:rsidRPr="00036BCE">
              <w:rPr>
                <w:rFonts w:ascii="Times New Roman" w:hAnsi="Times New Roman" w:cs="Times New Roman"/>
                <w:sz w:val="20"/>
                <w:szCs w:val="20"/>
              </w:rPr>
              <w:t>Порецкий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47FEB743"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26 972,1</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11C97104"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30 005,7</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8015A9A"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24 016,8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6FDAFF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26 269,5</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2D5497D5"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24 211,1</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21519EF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89,9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34B7837"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112,3</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114FA8B4"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108,5</w:t>
            </w:r>
          </w:p>
        </w:tc>
      </w:tr>
      <w:tr w:rsidR="009B607F" w:rsidRPr="00036BCE" w14:paraId="2D400878"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1DC05725" w14:textId="5D9FD357" w:rsidR="009B607F" w:rsidRPr="00036BCE" w:rsidRDefault="009B607F" w:rsidP="00DD422A">
            <w:pPr>
              <w:spacing w:after="0" w:line="240" w:lineRule="auto"/>
              <w:jc w:val="both"/>
              <w:rPr>
                <w:rFonts w:ascii="Times New Roman" w:hAnsi="Times New Roman" w:cs="Times New Roman"/>
                <w:sz w:val="20"/>
                <w:szCs w:val="20"/>
              </w:rPr>
            </w:pPr>
            <w:r w:rsidRPr="00036BCE">
              <w:rPr>
                <w:rFonts w:ascii="Times New Roman" w:hAnsi="Times New Roman" w:cs="Times New Roman"/>
                <w:sz w:val="20"/>
                <w:szCs w:val="20"/>
              </w:rPr>
              <w:t>Урмарский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76DBF770"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22 312,4</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6FB06B16"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23 904,1</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E091E4E"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18 128,8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EDC852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24 791,5</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CED1BD0"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21 789,5</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F50AA97"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93,3</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4AD4D41"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123,1</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17798DC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113,8</w:t>
            </w:r>
          </w:p>
        </w:tc>
      </w:tr>
      <w:tr w:rsidR="009B607F" w:rsidRPr="00036BCE" w14:paraId="7B0A2681"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0C91B7E4" w14:textId="47B82445" w:rsidR="009B607F" w:rsidRPr="00036BCE" w:rsidRDefault="009B607F" w:rsidP="00DD422A">
            <w:pPr>
              <w:spacing w:after="0" w:line="240" w:lineRule="auto"/>
              <w:jc w:val="both"/>
              <w:rPr>
                <w:rFonts w:ascii="Times New Roman" w:hAnsi="Times New Roman" w:cs="Times New Roman"/>
                <w:sz w:val="20"/>
                <w:szCs w:val="20"/>
              </w:rPr>
            </w:pPr>
            <w:r w:rsidRPr="00036BCE">
              <w:rPr>
                <w:rFonts w:ascii="Times New Roman" w:hAnsi="Times New Roman" w:cs="Times New Roman"/>
                <w:sz w:val="20"/>
                <w:szCs w:val="20"/>
              </w:rPr>
              <w:t>Цивильский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4D486691"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26 957,6</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6D93A01D"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27 880,6</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37277C3"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24 556,3</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9695E2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26 301,9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A4E416F"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24 616,9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731006F"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96,7</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2DEA9C9C"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109,8</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1C86D0EF"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106,8</w:t>
            </w:r>
          </w:p>
        </w:tc>
      </w:tr>
      <w:tr w:rsidR="009B607F" w:rsidRPr="00036BCE" w14:paraId="4BDD17B5"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4F742038" w14:textId="6B511603" w:rsidR="009B607F" w:rsidRPr="00036BCE" w:rsidRDefault="009B607F"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Чебоксарский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3504D9D7"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27 290,9</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1625CA40"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28 329,0</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2CCB51E"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25 361,8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24D1EC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28 037,3</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23A1D0AB"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24 711,7</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1CF01F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96,3</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D8A61E0"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107,6</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50D9BAB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113,5</w:t>
            </w:r>
          </w:p>
        </w:tc>
      </w:tr>
      <w:tr w:rsidR="009B607F" w:rsidRPr="00036BCE" w14:paraId="02B6E6C7"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7BE3660C" w14:textId="4B78BCC4" w:rsidR="009B607F" w:rsidRPr="00036BCE" w:rsidRDefault="009B607F"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Шемуршинский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5DCEDEC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24 846,9</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644490D1"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25 222,4</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357481AF"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19 112,3</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19FF5A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24 986,4</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0A01B2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22 218,4</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93D8673"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98,5</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85BABDD"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130,0</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1FDD2A9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112,5</w:t>
            </w:r>
          </w:p>
        </w:tc>
      </w:tr>
      <w:tr w:rsidR="009B607F" w:rsidRPr="00036BCE" w14:paraId="0D37F351"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3DC01B90" w14:textId="5670C8A6" w:rsidR="009B607F" w:rsidRPr="00036BCE" w:rsidRDefault="009B607F" w:rsidP="00DD422A">
            <w:pPr>
              <w:spacing w:after="0" w:line="240" w:lineRule="auto"/>
              <w:jc w:val="both"/>
              <w:rPr>
                <w:rFonts w:ascii="Times New Roman" w:hAnsi="Times New Roman" w:cs="Times New Roman"/>
                <w:sz w:val="20"/>
                <w:szCs w:val="20"/>
              </w:rPr>
            </w:pPr>
            <w:r w:rsidRPr="00036BCE">
              <w:rPr>
                <w:rFonts w:ascii="Times New Roman" w:hAnsi="Times New Roman" w:cs="Times New Roman"/>
                <w:sz w:val="20"/>
                <w:szCs w:val="20"/>
              </w:rPr>
              <w:t>Шумерлинский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0DEE30CB"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16 543,5</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05D29F2F"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20 736,2</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C3193D4"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13 050,5</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501305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23 405,5</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9A84B0D"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21 540,2</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8541C91"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79,8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DD8E7A0"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126,8</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153AD63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108,7</w:t>
            </w:r>
          </w:p>
        </w:tc>
      </w:tr>
      <w:tr w:rsidR="009B607F" w:rsidRPr="00036BCE" w14:paraId="67414A67"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367E11EA" w14:textId="2B1299C1" w:rsidR="009B607F" w:rsidRPr="00036BCE" w:rsidRDefault="009B607F" w:rsidP="00DD422A">
            <w:pPr>
              <w:spacing w:after="0" w:line="240" w:lineRule="auto"/>
              <w:jc w:val="both"/>
              <w:rPr>
                <w:rFonts w:ascii="Times New Roman" w:hAnsi="Times New Roman" w:cs="Times New Roman"/>
                <w:sz w:val="20"/>
                <w:szCs w:val="20"/>
              </w:rPr>
            </w:pPr>
            <w:r w:rsidRPr="00036BCE">
              <w:rPr>
                <w:rFonts w:ascii="Times New Roman" w:hAnsi="Times New Roman" w:cs="Times New Roman"/>
                <w:sz w:val="20"/>
                <w:szCs w:val="20"/>
              </w:rPr>
              <w:t>Ядринский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1D820D4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26 276,5</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214463BE"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27 145,6</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7B328AB"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20 604,5</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F2C0E40"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26 415,8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282B76D5"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22 873,8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267A8B1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96,8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636D6A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127,5</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40D5DB0D"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115,5</w:t>
            </w:r>
          </w:p>
        </w:tc>
      </w:tr>
      <w:tr w:rsidR="009B607F" w:rsidRPr="00036BCE" w14:paraId="7CECEA90"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4ED03299" w14:textId="37B65081" w:rsidR="009B607F" w:rsidRPr="00036BCE" w:rsidRDefault="009B607F"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Яльчикский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243207FA"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23 377,5</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2E68C6FB"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29 254,5</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04A657C4"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19 344,4</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C819FBD"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25 245,8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3DA15F1"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22 471,2</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308870D4"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79,9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7D5D4A48"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120,8</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7EF7A11E"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112,3</w:t>
            </w:r>
          </w:p>
        </w:tc>
      </w:tr>
      <w:tr w:rsidR="009B607F" w:rsidRPr="00036BCE" w14:paraId="39DCB656" w14:textId="77777777" w:rsidTr="00BA19F1">
        <w:trPr>
          <w:trHeight w:val="264"/>
        </w:trPr>
        <w:tc>
          <w:tcPr>
            <w:tcW w:w="2075" w:type="dxa"/>
            <w:tcBorders>
              <w:top w:val="single" w:sz="4" w:space="0" w:color="auto"/>
              <w:left w:val="single" w:sz="4" w:space="0" w:color="auto"/>
              <w:bottom w:val="single" w:sz="4" w:space="0" w:color="auto"/>
              <w:right w:val="single" w:sz="4" w:space="0" w:color="auto"/>
            </w:tcBorders>
            <w:noWrap/>
            <w:vAlign w:val="bottom"/>
            <w:hideMark/>
          </w:tcPr>
          <w:p w14:paraId="27EFA175" w14:textId="0B507178" w:rsidR="009B607F" w:rsidRPr="00036BCE" w:rsidRDefault="009B607F" w:rsidP="00DD422A">
            <w:pPr>
              <w:spacing w:after="0" w:line="240" w:lineRule="auto"/>
              <w:jc w:val="both"/>
              <w:rPr>
                <w:rFonts w:ascii="Times New Roman" w:hAnsi="Times New Roman" w:cs="Times New Roman"/>
                <w:sz w:val="20"/>
                <w:szCs w:val="20"/>
              </w:rPr>
            </w:pPr>
            <w:r w:rsidRPr="00036BCE">
              <w:rPr>
                <w:rFonts w:ascii="Times New Roman" w:hAnsi="Times New Roman" w:cs="Times New Roman"/>
                <w:sz w:val="20"/>
                <w:szCs w:val="20"/>
              </w:rPr>
              <w:t>Янтиковский</w:t>
            </w:r>
            <w:r w:rsidR="00BA19F1" w:rsidRPr="00036BCE">
              <w:rPr>
                <w:rFonts w:ascii="Times New Roman" w:hAnsi="Times New Roman" w:cs="Times New Roman"/>
                <w:sz w:val="20"/>
                <w:szCs w:val="20"/>
              </w:rPr>
              <w:t xml:space="preserve"> р-н</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2F11C4D2"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22 829,3</w:t>
            </w:r>
          </w:p>
        </w:tc>
        <w:tc>
          <w:tcPr>
            <w:tcW w:w="921" w:type="dxa"/>
            <w:tcBorders>
              <w:top w:val="single" w:sz="4" w:space="0" w:color="auto"/>
              <w:left w:val="single" w:sz="4" w:space="0" w:color="auto"/>
              <w:bottom w:val="single" w:sz="4" w:space="0" w:color="auto"/>
              <w:right w:val="single" w:sz="4" w:space="0" w:color="auto"/>
            </w:tcBorders>
            <w:noWrap/>
            <w:vAlign w:val="bottom"/>
            <w:hideMark/>
          </w:tcPr>
          <w:p w14:paraId="57B8726C"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23 023,8</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A0A73AC"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19 080,9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E04708A"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23 938,7</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B5E3CEA"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21 702,9</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1953D49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99,2</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00FA12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119,6</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32A688D9" w14:textId="77777777" w:rsidR="009B607F" w:rsidRPr="00036BCE" w:rsidRDefault="009B607F" w:rsidP="00DD422A">
            <w:pPr>
              <w:spacing w:after="0" w:line="240" w:lineRule="auto"/>
              <w:jc w:val="right"/>
              <w:rPr>
                <w:rFonts w:ascii="Times New Roman" w:hAnsi="Times New Roman" w:cs="Times New Roman"/>
                <w:sz w:val="20"/>
                <w:szCs w:val="20"/>
              </w:rPr>
            </w:pPr>
            <w:r w:rsidRPr="00036BCE">
              <w:rPr>
                <w:rFonts w:ascii="Times New Roman" w:hAnsi="Times New Roman" w:cs="Times New Roman"/>
                <w:sz w:val="20"/>
                <w:szCs w:val="20"/>
              </w:rPr>
              <w:t>110,3</w:t>
            </w:r>
          </w:p>
        </w:tc>
      </w:tr>
    </w:tbl>
    <w:p w14:paraId="634BE259" w14:textId="77777777" w:rsidR="009B607F" w:rsidRPr="00036BCE" w:rsidRDefault="009B607F" w:rsidP="00DD422A">
      <w:pPr>
        <w:shd w:val="clear" w:color="auto" w:fill="FFFFFF"/>
        <w:spacing w:after="120" w:line="240" w:lineRule="auto"/>
        <w:jc w:val="both"/>
        <w:rPr>
          <w:rFonts w:ascii="Times New Roman" w:hAnsi="Times New Roman" w:cs="Times New Roman"/>
          <w:sz w:val="28"/>
          <w:szCs w:val="28"/>
        </w:rPr>
      </w:pPr>
    </w:p>
    <w:p w14:paraId="737B30C1" w14:textId="77777777" w:rsidR="009B607F" w:rsidRPr="00036BCE" w:rsidRDefault="009B607F"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rPr>
        <w:t xml:space="preserve">      </w:t>
      </w:r>
      <w:r w:rsidR="001E1B27" w:rsidRPr="00036BCE">
        <w:rPr>
          <w:rFonts w:ascii="Times New Roman" w:hAnsi="Times New Roman" w:cs="Times New Roman"/>
        </w:rPr>
        <w:tab/>
      </w:r>
      <w:r w:rsidRPr="00036BCE">
        <w:rPr>
          <w:rFonts w:ascii="Times New Roman" w:hAnsi="Times New Roman" w:cs="Times New Roman"/>
          <w:sz w:val="28"/>
          <w:szCs w:val="28"/>
        </w:rPr>
        <w:t>Пандемия внесла</w:t>
      </w:r>
      <w:r w:rsidRPr="00036BCE">
        <w:rPr>
          <w:rFonts w:ascii="Times New Roman" w:hAnsi="Times New Roman" w:cs="Times New Roman"/>
        </w:rPr>
        <w:t xml:space="preserve"> </w:t>
      </w:r>
      <w:r w:rsidRPr="00036BCE">
        <w:rPr>
          <w:rFonts w:ascii="Times New Roman" w:hAnsi="Times New Roman" w:cs="Times New Roman"/>
          <w:sz w:val="28"/>
          <w:szCs w:val="28"/>
        </w:rPr>
        <w:t>коррективы и в этот процесс более, чем скромного роста заработной платы. Несмотря на выросший спрос на сотрудников со стороны работодателей, размер предлагаемых ими зарплат снизился. В январе 2020 г. средний уровень зарплат в республике составлял 39 267 рублей, в октябре – 37 955 рублей, 13% работодателей предполагают уменьшение заработных плат.</w:t>
      </w:r>
    </w:p>
    <w:p w14:paraId="580A4ED4" w14:textId="2EB4945A" w:rsidR="009B607F" w:rsidRPr="00036BCE" w:rsidRDefault="009B607F"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lastRenderedPageBreak/>
        <w:t xml:space="preserve">      </w:t>
      </w:r>
      <w:r w:rsidR="00B62A51" w:rsidRPr="00036BCE">
        <w:rPr>
          <w:rFonts w:ascii="Times New Roman" w:hAnsi="Times New Roman" w:cs="Times New Roman"/>
          <w:sz w:val="28"/>
          <w:szCs w:val="28"/>
        </w:rPr>
        <w:tab/>
      </w:r>
      <w:r w:rsidRPr="00036BCE">
        <w:rPr>
          <w:rFonts w:ascii="Times New Roman" w:hAnsi="Times New Roman" w:cs="Times New Roman"/>
          <w:sz w:val="28"/>
          <w:szCs w:val="28"/>
        </w:rPr>
        <w:t xml:space="preserve">А вот зарплатные ожидания соискателей наоборот выросли: в январе </w:t>
      </w:r>
      <w:r w:rsidR="00BA19F1" w:rsidRPr="00036BCE">
        <w:rPr>
          <w:rFonts w:ascii="Times New Roman" w:hAnsi="Times New Roman" w:cs="Times New Roman"/>
          <w:sz w:val="28"/>
          <w:szCs w:val="28"/>
        </w:rPr>
        <w:t xml:space="preserve">2020 г. </w:t>
      </w:r>
      <w:r w:rsidRPr="00036BCE">
        <w:rPr>
          <w:rFonts w:ascii="Times New Roman" w:hAnsi="Times New Roman" w:cs="Times New Roman"/>
          <w:sz w:val="28"/>
          <w:szCs w:val="28"/>
        </w:rPr>
        <w:t>средний уровень запрашиваемых зарплат составлял 3</w:t>
      </w:r>
      <w:r w:rsidRPr="00036BCE">
        <w:rPr>
          <w:rStyle w:val="aff2"/>
          <w:rFonts w:ascii="Times New Roman" w:hAnsi="Times New Roman" w:cs="Times New Roman"/>
          <w:b w:val="0"/>
          <w:bCs w:val="0"/>
          <w:sz w:val="28"/>
          <w:szCs w:val="28"/>
        </w:rPr>
        <w:t>0 465 рублей</w:t>
      </w:r>
      <w:r w:rsidRPr="00036BCE">
        <w:rPr>
          <w:rFonts w:ascii="Times New Roman" w:hAnsi="Times New Roman" w:cs="Times New Roman"/>
          <w:b/>
          <w:sz w:val="28"/>
          <w:szCs w:val="28"/>
        </w:rPr>
        <w:t xml:space="preserve">, </w:t>
      </w:r>
      <w:r w:rsidRPr="00036BCE">
        <w:rPr>
          <w:rFonts w:ascii="Times New Roman" w:hAnsi="Times New Roman" w:cs="Times New Roman"/>
          <w:sz w:val="28"/>
          <w:szCs w:val="28"/>
        </w:rPr>
        <w:t xml:space="preserve">в октябре </w:t>
      </w:r>
      <w:r w:rsidR="00BA19F1" w:rsidRPr="00036BCE">
        <w:rPr>
          <w:rFonts w:ascii="Times New Roman" w:hAnsi="Times New Roman" w:cs="Times New Roman"/>
          <w:sz w:val="28"/>
          <w:szCs w:val="28"/>
        </w:rPr>
        <w:t>2020 г.</w:t>
      </w:r>
      <w:r w:rsidRPr="00036BCE">
        <w:rPr>
          <w:rFonts w:ascii="Times New Roman" w:hAnsi="Times New Roman" w:cs="Times New Roman"/>
          <w:sz w:val="28"/>
          <w:szCs w:val="28"/>
        </w:rPr>
        <w:t>– </w:t>
      </w:r>
      <w:r w:rsidRPr="00036BCE">
        <w:rPr>
          <w:rStyle w:val="aff2"/>
          <w:rFonts w:ascii="Times New Roman" w:hAnsi="Times New Roman" w:cs="Times New Roman"/>
          <w:b w:val="0"/>
          <w:bCs w:val="0"/>
          <w:sz w:val="28"/>
          <w:szCs w:val="28"/>
        </w:rPr>
        <w:t>35 814 рублей</w:t>
      </w:r>
      <w:r w:rsidRPr="00036BCE">
        <w:rPr>
          <w:rFonts w:ascii="Times New Roman" w:hAnsi="Times New Roman" w:cs="Times New Roman"/>
          <w:b/>
          <w:sz w:val="28"/>
          <w:szCs w:val="28"/>
        </w:rPr>
        <w:t>,</w:t>
      </w:r>
      <w:r w:rsidRPr="00036BCE">
        <w:rPr>
          <w:rFonts w:ascii="Times New Roman" w:hAnsi="Times New Roman" w:cs="Times New Roman"/>
          <w:sz w:val="28"/>
          <w:szCs w:val="28"/>
        </w:rPr>
        <w:t xml:space="preserve"> но настойчивости в этих </w:t>
      </w:r>
      <w:r w:rsidR="008822E9" w:rsidRPr="00036BCE">
        <w:rPr>
          <w:rFonts w:ascii="Times New Roman" w:hAnsi="Times New Roman" w:cs="Times New Roman"/>
          <w:sz w:val="28"/>
          <w:szCs w:val="28"/>
        </w:rPr>
        <w:t xml:space="preserve">ожиданиях </w:t>
      </w:r>
      <w:r w:rsidRPr="00036BCE">
        <w:rPr>
          <w:rFonts w:ascii="Times New Roman" w:hAnsi="Times New Roman" w:cs="Times New Roman"/>
          <w:sz w:val="28"/>
          <w:szCs w:val="28"/>
        </w:rPr>
        <w:t>претенденты не проявляют.</w:t>
      </w:r>
    </w:p>
    <w:p w14:paraId="1E7EF874" w14:textId="77777777" w:rsidR="009B607F" w:rsidRPr="00036BCE" w:rsidRDefault="009B607F" w:rsidP="00DD422A">
      <w:pPr>
        <w:shd w:val="clear" w:color="auto" w:fill="FFFFFF"/>
        <w:spacing w:after="120" w:line="240" w:lineRule="auto"/>
        <w:jc w:val="both"/>
        <w:rPr>
          <w:rFonts w:ascii="Times New Roman" w:hAnsi="Times New Roman" w:cs="Times New Roman"/>
          <w:color w:val="000000"/>
          <w:sz w:val="28"/>
          <w:szCs w:val="28"/>
        </w:rPr>
      </w:pPr>
      <w:r w:rsidRPr="00036BCE">
        <w:rPr>
          <w:rFonts w:ascii="Times New Roman" w:hAnsi="Times New Roman" w:cs="Times New Roman"/>
          <w:color w:val="000000"/>
          <w:sz w:val="28"/>
          <w:szCs w:val="28"/>
        </w:rPr>
        <w:t xml:space="preserve">      </w:t>
      </w:r>
      <w:r w:rsidR="00B62A51" w:rsidRPr="00036BCE">
        <w:rPr>
          <w:rFonts w:ascii="Times New Roman" w:hAnsi="Times New Roman" w:cs="Times New Roman"/>
          <w:color w:val="000000"/>
          <w:sz w:val="28"/>
          <w:szCs w:val="28"/>
        </w:rPr>
        <w:tab/>
      </w:r>
      <w:r w:rsidRPr="00036BCE">
        <w:rPr>
          <w:rFonts w:ascii="Times New Roman" w:hAnsi="Times New Roman" w:cs="Times New Roman"/>
          <w:color w:val="000000"/>
          <w:sz w:val="28"/>
          <w:szCs w:val="28"/>
        </w:rPr>
        <w:t xml:space="preserve">Столь низкий уровень оплаты труда заставляет работников искать более подходящие варианты. По информации сайта </w:t>
      </w:r>
      <w:hyperlink r:id="rId23" w:tgtFrame="_blank" w:history="1">
        <w:r w:rsidRPr="00036BCE">
          <w:rPr>
            <w:rFonts w:ascii="Times New Roman" w:hAnsi="Times New Roman" w:cs="Times New Roman"/>
            <w:sz w:val="28"/>
            <w:szCs w:val="28"/>
          </w:rPr>
          <w:t>GorodRabot.ru</w:t>
        </w:r>
      </w:hyperlink>
      <w:r w:rsidRPr="00036BCE">
        <w:rPr>
          <w:rFonts w:ascii="Times New Roman" w:hAnsi="Times New Roman" w:cs="Times New Roman"/>
          <w:sz w:val="28"/>
          <w:szCs w:val="28"/>
        </w:rPr>
        <w:t>,</w:t>
      </w:r>
      <w:r w:rsidRPr="00036BCE">
        <w:rPr>
          <w:rFonts w:ascii="Times New Roman" w:hAnsi="Times New Roman" w:cs="Times New Roman"/>
          <w:color w:val="000000"/>
          <w:sz w:val="28"/>
          <w:szCs w:val="28"/>
        </w:rPr>
        <w:t xml:space="preserve"> за последние 2 года почти 30% из опрошенных пришлось искать более оплачиваемую работу, а некоторым для этого даже понадобилось кардинально сменить вид деятельности. </w:t>
      </w:r>
    </w:p>
    <w:p w14:paraId="080E4107" w14:textId="7ED5F4BE" w:rsidR="009B607F" w:rsidRPr="00036BCE" w:rsidRDefault="009B607F" w:rsidP="00DD422A">
      <w:pPr>
        <w:shd w:val="clear" w:color="auto" w:fill="FFFFFF"/>
        <w:spacing w:after="120" w:line="240" w:lineRule="auto"/>
        <w:jc w:val="both"/>
        <w:rPr>
          <w:rFonts w:ascii="Times New Roman" w:hAnsi="Times New Roman" w:cs="Times New Roman"/>
          <w:color w:val="000000"/>
          <w:sz w:val="28"/>
          <w:szCs w:val="28"/>
        </w:rPr>
      </w:pPr>
      <w:r w:rsidRPr="00036BCE">
        <w:rPr>
          <w:rFonts w:ascii="Times New Roman" w:hAnsi="Times New Roman" w:cs="Times New Roman"/>
          <w:color w:val="000000"/>
          <w:sz w:val="28"/>
          <w:szCs w:val="28"/>
        </w:rPr>
        <w:t xml:space="preserve">      </w:t>
      </w:r>
      <w:r w:rsidR="008822E9" w:rsidRPr="00036BCE">
        <w:rPr>
          <w:rFonts w:ascii="Times New Roman" w:hAnsi="Times New Roman" w:cs="Times New Roman"/>
          <w:color w:val="000000"/>
          <w:sz w:val="28"/>
          <w:szCs w:val="28"/>
        </w:rPr>
        <w:t>П</w:t>
      </w:r>
      <w:r w:rsidRPr="00036BCE">
        <w:rPr>
          <w:rFonts w:ascii="Times New Roman" w:hAnsi="Times New Roman" w:cs="Times New Roman"/>
          <w:color w:val="000000"/>
          <w:sz w:val="28"/>
          <w:szCs w:val="28"/>
        </w:rPr>
        <w:t>редставители рабочих профессий занимают верхние строчки списка самых вост</w:t>
      </w:r>
      <w:r w:rsidR="008822E9" w:rsidRPr="00036BCE">
        <w:rPr>
          <w:rFonts w:ascii="Times New Roman" w:hAnsi="Times New Roman" w:cs="Times New Roman"/>
          <w:color w:val="000000"/>
          <w:sz w:val="28"/>
          <w:szCs w:val="28"/>
        </w:rPr>
        <w:t>ребованных специалистов Чувашии.</w:t>
      </w:r>
      <w:r w:rsidRPr="00036BCE">
        <w:rPr>
          <w:rFonts w:ascii="Times New Roman" w:hAnsi="Times New Roman" w:cs="Times New Roman"/>
          <w:color w:val="000000"/>
          <w:sz w:val="28"/>
          <w:szCs w:val="28"/>
        </w:rPr>
        <w:t xml:space="preserve"> </w:t>
      </w:r>
      <w:r w:rsidR="008822E9" w:rsidRPr="00036BCE">
        <w:rPr>
          <w:rFonts w:ascii="Times New Roman" w:hAnsi="Times New Roman" w:cs="Times New Roman"/>
          <w:color w:val="000000"/>
          <w:sz w:val="28"/>
          <w:szCs w:val="28"/>
        </w:rPr>
        <w:t>О</w:t>
      </w:r>
      <w:r w:rsidRPr="00036BCE">
        <w:rPr>
          <w:rFonts w:ascii="Times New Roman" w:hAnsi="Times New Roman" w:cs="Times New Roman"/>
          <w:color w:val="000000"/>
          <w:sz w:val="28"/>
          <w:szCs w:val="28"/>
        </w:rPr>
        <w:t xml:space="preserve">ни также заняли все строчки </w:t>
      </w:r>
      <w:r w:rsidR="009015F3" w:rsidRPr="00036BCE">
        <w:rPr>
          <w:rFonts w:ascii="Times New Roman" w:hAnsi="Times New Roman" w:cs="Times New Roman"/>
          <w:color w:val="000000"/>
          <w:sz w:val="28"/>
          <w:szCs w:val="28"/>
        </w:rPr>
        <w:t>«</w:t>
      </w:r>
      <w:r w:rsidRPr="00036BCE">
        <w:rPr>
          <w:rFonts w:ascii="Times New Roman" w:hAnsi="Times New Roman" w:cs="Times New Roman"/>
          <w:color w:val="000000"/>
          <w:sz w:val="28"/>
          <w:szCs w:val="28"/>
        </w:rPr>
        <w:t>Топ 10 самых оплачиваемых профессий</w:t>
      </w:r>
      <w:r w:rsidR="009015F3" w:rsidRPr="00036BCE">
        <w:rPr>
          <w:rFonts w:ascii="Times New Roman" w:hAnsi="Times New Roman" w:cs="Times New Roman"/>
          <w:color w:val="000000"/>
          <w:sz w:val="28"/>
          <w:szCs w:val="28"/>
        </w:rPr>
        <w:t>»</w:t>
      </w:r>
      <w:r w:rsidRPr="00036BCE">
        <w:rPr>
          <w:rFonts w:ascii="Times New Roman" w:hAnsi="Times New Roman" w:cs="Times New Roman"/>
          <w:color w:val="000000"/>
          <w:sz w:val="28"/>
          <w:szCs w:val="28"/>
        </w:rPr>
        <w:t>.</w:t>
      </w:r>
    </w:p>
    <w:p w14:paraId="25E15694" w14:textId="77777777" w:rsidR="009B607F" w:rsidRPr="00036BCE" w:rsidRDefault="009B607F" w:rsidP="00DD422A">
      <w:pPr>
        <w:shd w:val="clear" w:color="auto" w:fill="FFFFFF"/>
        <w:spacing w:after="120" w:line="240" w:lineRule="auto"/>
        <w:rPr>
          <w:rFonts w:ascii="Times New Roman" w:hAnsi="Times New Roman" w:cs="Times New Roman"/>
          <w:color w:val="000000"/>
          <w:sz w:val="15"/>
          <w:szCs w:val="15"/>
        </w:rPr>
      </w:pPr>
      <w:r w:rsidRPr="00036BCE">
        <w:rPr>
          <w:rFonts w:ascii="Times New Roman" w:hAnsi="Times New Roman" w:cs="Times New Roman"/>
          <w:noProof/>
          <w:color w:val="000000"/>
          <w:sz w:val="27"/>
          <w:szCs w:val="27"/>
          <w:lang w:eastAsia="ru-RU"/>
        </w:rPr>
        <w:drawing>
          <wp:inline distT="0" distB="0" distL="0" distR="0" wp14:anchorId="306EB3B9" wp14:editId="41FDC520">
            <wp:extent cx="6065095" cy="3774643"/>
            <wp:effectExtent l="0" t="0" r="0" b="0"/>
            <wp:docPr id="638" name="Рисунок 638" descr="https://pg21.ru/userfiles/images/image-01-2017/148515747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pg21.ru/userfiles/images/image-01-2017/14851574757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8287" cy="3795300"/>
                    </a:xfrm>
                    <a:prstGeom prst="rect">
                      <a:avLst/>
                    </a:prstGeom>
                    <a:noFill/>
                    <a:ln>
                      <a:noFill/>
                    </a:ln>
                  </pic:spPr>
                </pic:pic>
              </a:graphicData>
            </a:graphic>
          </wp:inline>
        </w:drawing>
      </w:r>
    </w:p>
    <w:p w14:paraId="50C3259C" w14:textId="2E0204C4" w:rsidR="009B607F" w:rsidRPr="00036BCE" w:rsidRDefault="009B607F" w:rsidP="00A2395C">
      <w:pPr>
        <w:jc w:val="center"/>
        <w:rPr>
          <w:rFonts w:ascii="Times New Roman" w:hAnsi="Times New Roman" w:cs="Times New Roman"/>
          <w:i/>
          <w:iCs/>
          <w:sz w:val="28"/>
          <w:szCs w:val="28"/>
        </w:rPr>
      </w:pPr>
      <w:r w:rsidRPr="00036BCE">
        <w:rPr>
          <w:rFonts w:ascii="Times New Roman" w:hAnsi="Times New Roman" w:cs="Times New Roman"/>
          <w:i/>
          <w:iCs/>
          <w:sz w:val="28"/>
          <w:szCs w:val="28"/>
        </w:rPr>
        <w:t xml:space="preserve">Рис. 2.3 - Наиболее оплачиваемые профессии </w:t>
      </w:r>
      <w:r w:rsidR="008076C1" w:rsidRPr="00036BCE">
        <w:rPr>
          <w:rFonts w:ascii="Times New Roman" w:hAnsi="Times New Roman" w:cs="Times New Roman"/>
          <w:i/>
          <w:iCs/>
          <w:sz w:val="28"/>
          <w:szCs w:val="28"/>
        </w:rPr>
        <w:t>в Чувашской Республике</w:t>
      </w:r>
    </w:p>
    <w:p w14:paraId="6FBC0342" w14:textId="3EBD3F3B" w:rsidR="008822E9" w:rsidRDefault="008822E9" w:rsidP="00DD422A">
      <w:pPr>
        <w:spacing w:after="120" w:line="240" w:lineRule="auto"/>
        <w:rPr>
          <w:rFonts w:ascii="Times New Roman" w:hAnsi="Times New Roman" w:cs="Times New Roman"/>
          <w:b/>
          <w:sz w:val="28"/>
          <w:szCs w:val="28"/>
        </w:rPr>
      </w:pPr>
    </w:p>
    <w:p w14:paraId="1AD5E90C" w14:textId="2F49670E" w:rsidR="009B607F" w:rsidRPr="00036BCE" w:rsidRDefault="009B607F" w:rsidP="00DD422A">
      <w:pPr>
        <w:spacing w:after="120" w:line="240" w:lineRule="auto"/>
        <w:ind w:firstLine="708"/>
        <w:rPr>
          <w:rFonts w:ascii="Times New Roman" w:hAnsi="Times New Roman" w:cs="Times New Roman"/>
          <w:b/>
          <w:sz w:val="28"/>
          <w:szCs w:val="28"/>
        </w:rPr>
      </w:pPr>
      <w:r w:rsidRPr="00036BCE">
        <w:rPr>
          <w:rFonts w:ascii="Times New Roman" w:hAnsi="Times New Roman" w:cs="Times New Roman"/>
          <w:b/>
          <w:sz w:val="28"/>
          <w:szCs w:val="28"/>
        </w:rPr>
        <w:t xml:space="preserve">Зарплаты в вакансиях </w:t>
      </w:r>
      <w:hyperlink r:id="rId25" w:tgtFrame="_blank" w:history="1">
        <w:r w:rsidR="00BA19F1" w:rsidRPr="00036BCE">
          <w:rPr>
            <w:rFonts w:ascii="Times New Roman" w:hAnsi="Times New Roman" w:cs="Times New Roman"/>
            <w:sz w:val="28"/>
            <w:szCs w:val="28"/>
          </w:rPr>
          <w:t>GorodRabot.ru</w:t>
        </w:r>
      </w:hyperlink>
      <w:r w:rsidR="00BA19F1" w:rsidRPr="00036BCE">
        <w:rPr>
          <w:rFonts w:ascii="Times New Roman" w:hAnsi="Times New Roman" w:cs="Times New Roman"/>
          <w:sz w:val="28"/>
          <w:szCs w:val="28"/>
        </w:rPr>
        <w:t xml:space="preserve"> </w:t>
      </w:r>
      <w:r w:rsidRPr="00036BCE">
        <w:rPr>
          <w:rFonts w:ascii="Times New Roman" w:hAnsi="Times New Roman" w:cs="Times New Roman"/>
          <w:b/>
          <w:sz w:val="28"/>
          <w:szCs w:val="28"/>
        </w:rPr>
        <w:t>в Чувашии: ноябрь 2020</w:t>
      </w:r>
      <w:r w:rsidR="00A2395C" w:rsidRPr="00036BCE">
        <w:rPr>
          <w:rFonts w:ascii="Times New Roman" w:hAnsi="Times New Roman" w:cs="Times New Roman"/>
          <w:b/>
          <w:sz w:val="28"/>
          <w:szCs w:val="28"/>
        </w:rPr>
        <w:t xml:space="preserve"> г.</w:t>
      </w:r>
    </w:p>
    <w:p w14:paraId="710C8052"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По договоренности - 14.1 %</w:t>
      </w:r>
    </w:p>
    <w:p w14:paraId="07A3AC53" w14:textId="56F0BA5F"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До 15 000 </w:t>
      </w:r>
      <w:r w:rsidR="00BA19F1" w:rsidRPr="00036BCE">
        <w:rPr>
          <w:rFonts w:ascii="Times New Roman" w:hAnsi="Times New Roman" w:cs="Times New Roman"/>
          <w:sz w:val="28"/>
          <w:szCs w:val="28"/>
        </w:rPr>
        <w:t xml:space="preserve">руб. </w:t>
      </w:r>
      <w:r w:rsidRPr="00036BCE">
        <w:rPr>
          <w:rFonts w:ascii="Times New Roman" w:hAnsi="Times New Roman" w:cs="Times New Roman"/>
          <w:sz w:val="28"/>
          <w:szCs w:val="28"/>
        </w:rPr>
        <w:t>- 9.5 %</w:t>
      </w:r>
    </w:p>
    <w:p w14:paraId="2D169A3C" w14:textId="07FD333F"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От 15 000 до 25 000 </w:t>
      </w:r>
      <w:r w:rsidR="00BA19F1" w:rsidRPr="00036BCE">
        <w:rPr>
          <w:rFonts w:ascii="Times New Roman" w:hAnsi="Times New Roman" w:cs="Times New Roman"/>
          <w:sz w:val="28"/>
          <w:szCs w:val="28"/>
        </w:rPr>
        <w:t>руб.</w:t>
      </w:r>
      <w:r w:rsidRPr="00036BCE">
        <w:rPr>
          <w:rFonts w:ascii="Times New Roman" w:hAnsi="Times New Roman" w:cs="Times New Roman"/>
          <w:sz w:val="28"/>
          <w:szCs w:val="28"/>
        </w:rPr>
        <w:t xml:space="preserve"> - 20.3 %</w:t>
      </w:r>
    </w:p>
    <w:p w14:paraId="5727BE78" w14:textId="3B17831C"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От 25 000 до 40 000 </w:t>
      </w:r>
      <w:r w:rsidR="00BA19F1" w:rsidRPr="00036BCE">
        <w:rPr>
          <w:rFonts w:ascii="Times New Roman" w:hAnsi="Times New Roman" w:cs="Times New Roman"/>
          <w:sz w:val="28"/>
          <w:szCs w:val="28"/>
        </w:rPr>
        <w:t>руб.</w:t>
      </w:r>
      <w:r w:rsidRPr="00036BCE">
        <w:rPr>
          <w:rFonts w:ascii="Times New Roman" w:hAnsi="Times New Roman" w:cs="Times New Roman"/>
          <w:sz w:val="28"/>
          <w:szCs w:val="28"/>
        </w:rPr>
        <w:t xml:space="preserve"> - 22.6 %</w:t>
      </w:r>
    </w:p>
    <w:p w14:paraId="2AC2F728" w14:textId="77F107B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От 40 000 до 60 000 </w:t>
      </w:r>
      <w:r w:rsidR="00BA19F1" w:rsidRPr="00036BCE">
        <w:rPr>
          <w:rFonts w:ascii="Times New Roman" w:hAnsi="Times New Roman" w:cs="Times New Roman"/>
          <w:sz w:val="28"/>
          <w:szCs w:val="28"/>
        </w:rPr>
        <w:t>руб.</w:t>
      </w:r>
      <w:r w:rsidRPr="00036BCE">
        <w:rPr>
          <w:rFonts w:ascii="Times New Roman" w:hAnsi="Times New Roman" w:cs="Times New Roman"/>
          <w:sz w:val="28"/>
          <w:szCs w:val="28"/>
        </w:rPr>
        <w:t xml:space="preserve"> - 15.4 %</w:t>
      </w:r>
    </w:p>
    <w:p w14:paraId="14909326" w14:textId="4C795216"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От 60 000 до 100 000 </w:t>
      </w:r>
      <w:r w:rsidR="00BA19F1" w:rsidRPr="00036BCE">
        <w:rPr>
          <w:rFonts w:ascii="Times New Roman" w:hAnsi="Times New Roman" w:cs="Times New Roman"/>
          <w:sz w:val="28"/>
          <w:szCs w:val="28"/>
        </w:rPr>
        <w:t>руб.</w:t>
      </w:r>
      <w:r w:rsidRPr="00036BCE">
        <w:rPr>
          <w:rFonts w:ascii="Times New Roman" w:hAnsi="Times New Roman" w:cs="Times New Roman"/>
          <w:sz w:val="28"/>
          <w:szCs w:val="28"/>
        </w:rPr>
        <w:t xml:space="preserve"> - 13.8 %</w:t>
      </w:r>
    </w:p>
    <w:p w14:paraId="291FE8E5" w14:textId="77777777" w:rsidR="00E07F59" w:rsidRDefault="00E07F59" w:rsidP="00DD422A">
      <w:pPr>
        <w:spacing w:after="120" w:line="240" w:lineRule="auto"/>
        <w:ind w:firstLine="708"/>
        <w:rPr>
          <w:rFonts w:ascii="Times New Roman" w:hAnsi="Times New Roman" w:cs="Times New Roman"/>
          <w:b/>
          <w:sz w:val="28"/>
          <w:szCs w:val="28"/>
        </w:rPr>
      </w:pPr>
    </w:p>
    <w:p w14:paraId="3C3327CB" w14:textId="43FBACC5" w:rsidR="009B607F" w:rsidRPr="00036BCE" w:rsidRDefault="009B607F" w:rsidP="00DD422A">
      <w:pPr>
        <w:spacing w:after="120" w:line="240" w:lineRule="auto"/>
        <w:ind w:firstLine="708"/>
        <w:rPr>
          <w:rFonts w:ascii="Times New Roman" w:hAnsi="Times New Roman" w:cs="Times New Roman"/>
          <w:b/>
          <w:sz w:val="28"/>
          <w:szCs w:val="28"/>
        </w:rPr>
      </w:pPr>
      <w:r w:rsidRPr="00036BCE">
        <w:rPr>
          <w:rFonts w:ascii="Times New Roman" w:hAnsi="Times New Roman" w:cs="Times New Roman"/>
          <w:b/>
          <w:sz w:val="28"/>
          <w:szCs w:val="28"/>
        </w:rPr>
        <w:lastRenderedPageBreak/>
        <w:t>Топ-10 профессий по зарплатам в Чувашии: ноябрь 2020</w:t>
      </w:r>
      <w:r w:rsidR="00A2395C" w:rsidRPr="00036BCE">
        <w:rPr>
          <w:rFonts w:ascii="Times New Roman" w:hAnsi="Times New Roman" w:cs="Times New Roman"/>
          <w:b/>
          <w:sz w:val="28"/>
          <w:szCs w:val="28"/>
        </w:rPr>
        <w:t xml:space="preserve"> г.</w:t>
      </w:r>
    </w:p>
    <w:p w14:paraId="3FF9E8E6" w14:textId="136F99A1" w:rsidR="00BA19F1"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Сварщик-монтажник </w:t>
      </w:r>
      <w:r w:rsidR="0065117A" w:rsidRPr="00036BCE">
        <w:rPr>
          <w:rFonts w:ascii="Times New Roman" w:hAnsi="Times New Roman" w:cs="Times New Roman"/>
          <w:sz w:val="28"/>
          <w:szCs w:val="28"/>
        </w:rPr>
        <w:t xml:space="preserve">- </w:t>
      </w:r>
      <w:r w:rsidRPr="00036BCE">
        <w:rPr>
          <w:rFonts w:ascii="Times New Roman" w:hAnsi="Times New Roman" w:cs="Times New Roman"/>
          <w:sz w:val="28"/>
          <w:szCs w:val="28"/>
        </w:rPr>
        <w:t>125</w:t>
      </w:r>
      <w:r w:rsidR="00BA19F1" w:rsidRPr="00036BCE">
        <w:rPr>
          <w:rFonts w:ascii="Times New Roman" w:hAnsi="Times New Roman" w:cs="Times New Roman"/>
          <w:sz w:val="28"/>
          <w:szCs w:val="28"/>
        </w:rPr>
        <w:t> </w:t>
      </w:r>
      <w:r w:rsidRPr="00036BCE">
        <w:rPr>
          <w:rFonts w:ascii="Times New Roman" w:hAnsi="Times New Roman" w:cs="Times New Roman"/>
          <w:sz w:val="28"/>
          <w:szCs w:val="28"/>
        </w:rPr>
        <w:t>871</w:t>
      </w:r>
      <w:r w:rsidR="00BA19F1" w:rsidRPr="00036BCE">
        <w:rPr>
          <w:rFonts w:ascii="Times New Roman" w:hAnsi="Times New Roman" w:cs="Times New Roman"/>
          <w:sz w:val="28"/>
          <w:szCs w:val="28"/>
        </w:rPr>
        <w:t xml:space="preserve"> руб. </w:t>
      </w:r>
    </w:p>
    <w:p w14:paraId="03CD5F3D" w14:textId="3BBC55E0"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Водитель-дальнобойщик </w:t>
      </w:r>
      <w:r w:rsidR="0065117A" w:rsidRPr="00036BCE">
        <w:rPr>
          <w:rFonts w:ascii="Times New Roman" w:hAnsi="Times New Roman" w:cs="Times New Roman"/>
          <w:sz w:val="28"/>
          <w:szCs w:val="28"/>
        </w:rPr>
        <w:t xml:space="preserve">- </w:t>
      </w:r>
      <w:r w:rsidRPr="00036BCE">
        <w:rPr>
          <w:rFonts w:ascii="Times New Roman" w:hAnsi="Times New Roman" w:cs="Times New Roman"/>
          <w:sz w:val="28"/>
          <w:szCs w:val="28"/>
        </w:rPr>
        <w:t>92 143</w:t>
      </w:r>
      <w:r w:rsidR="00BA19F1" w:rsidRPr="00036BCE">
        <w:rPr>
          <w:rFonts w:ascii="Times New Roman" w:hAnsi="Times New Roman" w:cs="Times New Roman"/>
        </w:rPr>
        <w:t xml:space="preserve"> </w:t>
      </w:r>
      <w:r w:rsidR="00BA19F1" w:rsidRPr="00036BCE">
        <w:rPr>
          <w:rFonts w:ascii="Times New Roman" w:hAnsi="Times New Roman" w:cs="Times New Roman"/>
          <w:sz w:val="28"/>
          <w:szCs w:val="28"/>
        </w:rPr>
        <w:t>руб.</w:t>
      </w:r>
    </w:p>
    <w:p w14:paraId="78CB5C0E" w14:textId="38B92B14"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Геодезист </w:t>
      </w:r>
      <w:r w:rsidR="0065117A" w:rsidRPr="00036BCE">
        <w:rPr>
          <w:rFonts w:ascii="Times New Roman" w:hAnsi="Times New Roman" w:cs="Times New Roman"/>
          <w:sz w:val="28"/>
          <w:szCs w:val="28"/>
        </w:rPr>
        <w:t xml:space="preserve">- </w:t>
      </w:r>
      <w:r w:rsidRPr="00036BCE">
        <w:rPr>
          <w:rFonts w:ascii="Times New Roman" w:hAnsi="Times New Roman" w:cs="Times New Roman"/>
          <w:sz w:val="28"/>
          <w:szCs w:val="28"/>
        </w:rPr>
        <w:t>89 600</w:t>
      </w:r>
      <w:r w:rsidR="00BA19F1" w:rsidRPr="00036BCE">
        <w:rPr>
          <w:rFonts w:ascii="Times New Roman" w:hAnsi="Times New Roman" w:cs="Times New Roman"/>
        </w:rPr>
        <w:t xml:space="preserve"> </w:t>
      </w:r>
      <w:r w:rsidR="00BA19F1" w:rsidRPr="00036BCE">
        <w:rPr>
          <w:rFonts w:ascii="Times New Roman" w:hAnsi="Times New Roman" w:cs="Times New Roman"/>
          <w:sz w:val="28"/>
          <w:szCs w:val="28"/>
        </w:rPr>
        <w:t>руб.</w:t>
      </w:r>
    </w:p>
    <w:p w14:paraId="2C978E6E" w14:textId="1DB18F68"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Директор филиала </w:t>
      </w:r>
      <w:r w:rsidR="0065117A" w:rsidRPr="00036BCE">
        <w:rPr>
          <w:rFonts w:ascii="Times New Roman" w:hAnsi="Times New Roman" w:cs="Times New Roman"/>
          <w:sz w:val="28"/>
          <w:szCs w:val="28"/>
        </w:rPr>
        <w:t xml:space="preserve">- </w:t>
      </w:r>
      <w:r w:rsidRPr="00036BCE">
        <w:rPr>
          <w:rFonts w:ascii="Times New Roman" w:hAnsi="Times New Roman" w:cs="Times New Roman"/>
          <w:sz w:val="28"/>
          <w:szCs w:val="28"/>
        </w:rPr>
        <w:t>87 223</w:t>
      </w:r>
      <w:r w:rsidR="00BA19F1" w:rsidRPr="00036BCE">
        <w:rPr>
          <w:rFonts w:ascii="Times New Roman" w:hAnsi="Times New Roman" w:cs="Times New Roman"/>
        </w:rPr>
        <w:t xml:space="preserve"> </w:t>
      </w:r>
      <w:r w:rsidR="00BA19F1" w:rsidRPr="00036BCE">
        <w:rPr>
          <w:rFonts w:ascii="Times New Roman" w:hAnsi="Times New Roman" w:cs="Times New Roman"/>
          <w:sz w:val="28"/>
          <w:szCs w:val="28"/>
        </w:rPr>
        <w:t>руб.</w:t>
      </w:r>
    </w:p>
    <w:p w14:paraId="4D3FE9DA" w14:textId="3ED665A8"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Сварщик-аргонщик</w:t>
      </w:r>
      <w:r w:rsidR="0065117A"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 86 699</w:t>
      </w:r>
      <w:r w:rsidR="00BA19F1" w:rsidRPr="00036BCE">
        <w:rPr>
          <w:rFonts w:ascii="Times New Roman" w:hAnsi="Times New Roman" w:cs="Times New Roman"/>
        </w:rPr>
        <w:t xml:space="preserve"> </w:t>
      </w:r>
      <w:r w:rsidR="00BA19F1" w:rsidRPr="00036BCE">
        <w:rPr>
          <w:rFonts w:ascii="Times New Roman" w:hAnsi="Times New Roman" w:cs="Times New Roman"/>
          <w:sz w:val="28"/>
          <w:szCs w:val="28"/>
        </w:rPr>
        <w:t>руб.</w:t>
      </w:r>
    </w:p>
    <w:p w14:paraId="27FB2C82" w14:textId="189D429B"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Электросварщик ручной сварки </w:t>
      </w:r>
      <w:r w:rsidR="0065117A" w:rsidRPr="00036BCE">
        <w:rPr>
          <w:rFonts w:ascii="Times New Roman" w:hAnsi="Times New Roman" w:cs="Times New Roman"/>
          <w:sz w:val="28"/>
          <w:szCs w:val="28"/>
        </w:rPr>
        <w:t xml:space="preserve">- </w:t>
      </w:r>
      <w:r w:rsidRPr="00036BCE">
        <w:rPr>
          <w:rFonts w:ascii="Times New Roman" w:hAnsi="Times New Roman" w:cs="Times New Roman"/>
          <w:sz w:val="28"/>
          <w:szCs w:val="28"/>
        </w:rPr>
        <w:t>86 699</w:t>
      </w:r>
      <w:r w:rsidR="00BA19F1" w:rsidRPr="00036BCE">
        <w:rPr>
          <w:rFonts w:ascii="Times New Roman" w:hAnsi="Times New Roman" w:cs="Times New Roman"/>
        </w:rPr>
        <w:t xml:space="preserve"> </w:t>
      </w:r>
      <w:r w:rsidR="00BA19F1" w:rsidRPr="00036BCE">
        <w:rPr>
          <w:rFonts w:ascii="Times New Roman" w:hAnsi="Times New Roman" w:cs="Times New Roman"/>
          <w:sz w:val="28"/>
          <w:szCs w:val="28"/>
        </w:rPr>
        <w:t>руб.</w:t>
      </w:r>
    </w:p>
    <w:p w14:paraId="69E748AC" w14:textId="7A591C01"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Монтажник вентилируемых фасадов </w:t>
      </w:r>
      <w:r w:rsidR="0065117A" w:rsidRPr="00036BCE">
        <w:rPr>
          <w:rFonts w:ascii="Times New Roman" w:hAnsi="Times New Roman" w:cs="Times New Roman"/>
          <w:sz w:val="28"/>
          <w:szCs w:val="28"/>
        </w:rPr>
        <w:t xml:space="preserve">- </w:t>
      </w:r>
      <w:r w:rsidRPr="00036BCE">
        <w:rPr>
          <w:rFonts w:ascii="Times New Roman" w:hAnsi="Times New Roman" w:cs="Times New Roman"/>
          <w:sz w:val="28"/>
          <w:szCs w:val="28"/>
        </w:rPr>
        <w:t>86 699</w:t>
      </w:r>
      <w:r w:rsidR="00BA19F1" w:rsidRPr="00036BCE">
        <w:rPr>
          <w:rFonts w:ascii="Times New Roman" w:hAnsi="Times New Roman" w:cs="Times New Roman"/>
        </w:rPr>
        <w:t xml:space="preserve"> </w:t>
      </w:r>
      <w:r w:rsidR="00BA19F1" w:rsidRPr="00036BCE">
        <w:rPr>
          <w:rFonts w:ascii="Times New Roman" w:hAnsi="Times New Roman" w:cs="Times New Roman"/>
          <w:sz w:val="28"/>
          <w:szCs w:val="28"/>
        </w:rPr>
        <w:t>руб.</w:t>
      </w:r>
    </w:p>
    <w:p w14:paraId="68DBD954" w14:textId="1E4A8C5B"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Сварщик </w:t>
      </w:r>
      <w:r w:rsidR="0065117A" w:rsidRPr="00036BCE">
        <w:rPr>
          <w:rFonts w:ascii="Times New Roman" w:hAnsi="Times New Roman" w:cs="Times New Roman"/>
          <w:sz w:val="28"/>
          <w:szCs w:val="28"/>
        </w:rPr>
        <w:t xml:space="preserve">- </w:t>
      </w:r>
      <w:r w:rsidRPr="00036BCE">
        <w:rPr>
          <w:rFonts w:ascii="Times New Roman" w:hAnsi="Times New Roman" w:cs="Times New Roman"/>
          <w:sz w:val="28"/>
          <w:szCs w:val="28"/>
        </w:rPr>
        <w:t>82 106</w:t>
      </w:r>
      <w:r w:rsidR="00BA19F1" w:rsidRPr="00036BCE">
        <w:rPr>
          <w:rFonts w:ascii="Times New Roman" w:hAnsi="Times New Roman" w:cs="Times New Roman"/>
        </w:rPr>
        <w:t xml:space="preserve"> </w:t>
      </w:r>
      <w:r w:rsidR="00BA19F1" w:rsidRPr="00036BCE">
        <w:rPr>
          <w:rFonts w:ascii="Times New Roman" w:hAnsi="Times New Roman" w:cs="Times New Roman"/>
          <w:sz w:val="28"/>
          <w:szCs w:val="28"/>
        </w:rPr>
        <w:t>руб.</w:t>
      </w:r>
    </w:p>
    <w:p w14:paraId="552D6C77" w14:textId="254301F3"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Монтажник фасадов</w:t>
      </w:r>
      <w:r w:rsidR="0065117A"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 81 997</w:t>
      </w:r>
      <w:r w:rsidR="00BA19F1" w:rsidRPr="00036BCE">
        <w:rPr>
          <w:rFonts w:ascii="Times New Roman" w:hAnsi="Times New Roman" w:cs="Times New Roman"/>
        </w:rPr>
        <w:t xml:space="preserve"> </w:t>
      </w:r>
      <w:r w:rsidR="00BA19F1" w:rsidRPr="00036BCE">
        <w:rPr>
          <w:rFonts w:ascii="Times New Roman" w:hAnsi="Times New Roman" w:cs="Times New Roman"/>
          <w:sz w:val="28"/>
          <w:szCs w:val="28"/>
        </w:rPr>
        <w:t>руб.</w:t>
      </w:r>
    </w:p>
    <w:p w14:paraId="4AA70239" w14:textId="3F9C64CB"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Монтажник трубопроводов </w:t>
      </w:r>
      <w:r w:rsidR="0065117A" w:rsidRPr="00036BCE">
        <w:rPr>
          <w:rFonts w:ascii="Times New Roman" w:hAnsi="Times New Roman" w:cs="Times New Roman"/>
          <w:sz w:val="28"/>
          <w:szCs w:val="28"/>
        </w:rPr>
        <w:t xml:space="preserve">- </w:t>
      </w:r>
      <w:r w:rsidRPr="00036BCE">
        <w:rPr>
          <w:rFonts w:ascii="Times New Roman" w:hAnsi="Times New Roman" w:cs="Times New Roman"/>
          <w:sz w:val="28"/>
          <w:szCs w:val="28"/>
        </w:rPr>
        <w:t>79</w:t>
      </w:r>
      <w:r w:rsidR="00120972" w:rsidRPr="00036BCE">
        <w:rPr>
          <w:rFonts w:ascii="Times New Roman" w:hAnsi="Times New Roman" w:cs="Times New Roman"/>
          <w:sz w:val="28"/>
          <w:szCs w:val="28"/>
        </w:rPr>
        <w:t> </w:t>
      </w:r>
      <w:r w:rsidRPr="00036BCE">
        <w:rPr>
          <w:rFonts w:ascii="Times New Roman" w:hAnsi="Times New Roman" w:cs="Times New Roman"/>
          <w:sz w:val="28"/>
          <w:szCs w:val="28"/>
        </w:rPr>
        <w:t>903</w:t>
      </w:r>
      <w:r w:rsidR="00BA19F1" w:rsidRPr="00036BCE">
        <w:rPr>
          <w:rFonts w:ascii="Times New Roman" w:hAnsi="Times New Roman" w:cs="Times New Roman"/>
        </w:rPr>
        <w:t xml:space="preserve"> </w:t>
      </w:r>
      <w:r w:rsidR="00BA19F1" w:rsidRPr="00036BCE">
        <w:rPr>
          <w:rFonts w:ascii="Times New Roman" w:hAnsi="Times New Roman" w:cs="Times New Roman"/>
          <w:sz w:val="28"/>
          <w:szCs w:val="28"/>
        </w:rPr>
        <w:t>руб.</w:t>
      </w:r>
    </w:p>
    <w:p w14:paraId="4608B19B" w14:textId="0EE08F44" w:rsidR="009B607F" w:rsidRDefault="00120972"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Служба </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hh.ru</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 xml:space="preserve"> указыва</w:t>
      </w:r>
      <w:r w:rsidRPr="00036BCE">
        <w:rPr>
          <w:rFonts w:ascii="Times New Roman" w:hAnsi="Times New Roman" w:cs="Times New Roman"/>
          <w:sz w:val="28"/>
          <w:szCs w:val="28"/>
        </w:rPr>
        <w:t>е</w:t>
      </w:r>
      <w:r w:rsidR="009B607F" w:rsidRPr="00036BCE">
        <w:rPr>
          <w:rFonts w:ascii="Times New Roman" w:hAnsi="Times New Roman" w:cs="Times New Roman"/>
          <w:sz w:val="28"/>
          <w:szCs w:val="28"/>
        </w:rPr>
        <w:t xml:space="preserve">т актуальную среднюю предлагаемую зарплату в </w:t>
      </w:r>
      <w:r w:rsidR="0065117A" w:rsidRPr="00036BCE">
        <w:rPr>
          <w:rFonts w:ascii="Times New Roman" w:hAnsi="Times New Roman" w:cs="Times New Roman"/>
          <w:sz w:val="28"/>
          <w:szCs w:val="28"/>
        </w:rPr>
        <w:t>Чувашской Республике</w:t>
      </w:r>
      <w:r w:rsidR="009B607F" w:rsidRPr="00036BCE">
        <w:rPr>
          <w:rFonts w:ascii="Times New Roman" w:hAnsi="Times New Roman" w:cs="Times New Roman"/>
          <w:sz w:val="28"/>
          <w:szCs w:val="28"/>
        </w:rPr>
        <w:t xml:space="preserve"> 37 842 рубля, что на 26% ниже средней предлагаемой на сайте по </w:t>
      </w:r>
      <w:r w:rsidR="0065117A" w:rsidRPr="00036BCE">
        <w:rPr>
          <w:rFonts w:ascii="Times New Roman" w:hAnsi="Times New Roman" w:cs="Times New Roman"/>
          <w:sz w:val="28"/>
          <w:szCs w:val="28"/>
        </w:rPr>
        <w:t>России</w:t>
      </w:r>
      <w:r w:rsidR="009B607F" w:rsidRPr="00036BCE">
        <w:rPr>
          <w:rFonts w:ascii="Times New Roman" w:hAnsi="Times New Roman" w:cs="Times New Roman"/>
          <w:sz w:val="28"/>
          <w:szCs w:val="28"/>
        </w:rPr>
        <w:t xml:space="preserve">. Средняя ожидаемая соискателями зарплата ниже – 36 564 руб. Это на 31% ниже общероссийской.  </w:t>
      </w:r>
      <w:r w:rsidR="00094EE1">
        <w:rPr>
          <w:rFonts w:ascii="Times New Roman" w:hAnsi="Times New Roman" w:cs="Times New Roman"/>
          <w:sz w:val="28"/>
          <w:szCs w:val="28"/>
        </w:rPr>
        <w:t>П</w:t>
      </w:r>
      <w:r w:rsidR="009B607F" w:rsidRPr="00036BCE">
        <w:rPr>
          <w:rFonts w:ascii="Times New Roman" w:hAnsi="Times New Roman" w:cs="Times New Roman"/>
          <w:sz w:val="28"/>
          <w:szCs w:val="28"/>
        </w:rPr>
        <w:t>ри этом проведенный сайтом опрос показал, что претенденты готовы даже эти зарплатные ожидания снизить ради сохранения работы или ради гарантированного трудоустройства на новое место.</w:t>
      </w:r>
    </w:p>
    <w:p w14:paraId="57E4D05C" w14:textId="77777777" w:rsidR="00094EE1" w:rsidRPr="00094EE1" w:rsidRDefault="00094EE1" w:rsidP="00DD422A">
      <w:pPr>
        <w:spacing w:after="120" w:line="240" w:lineRule="auto"/>
        <w:ind w:firstLine="708"/>
        <w:jc w:val="both"/>
        <w:rPr>
          <w:rFonts w:ascii="Times New Roman" w:hAnsi="Times New Roman" w:cs="Times New Roman"/>
          <w:sz w:val="16"/>
          <w:szCs w:val="16"/>
        </w:rPr>
      </w:pPr>
    </w:p>
    <w:p w14:paraId="0117BD20" w14:textId="5477D9B4" w:rsidR="009B607F" w:rsidRPr="00036BCE" w:rsidRDefault="00094EE1" w:rsidP="00DD422A">
      <w:pPr>
        <w:pStyle w:val="af5"/>
        <w:tabs>
          <w:tab w:val="left" w:pos="3261"/>
          <w:tab w:val="left" w:pos="3828"/>
          <w:tab w:val="left" w:pos="4536"/>
        </w:tabs>
        <w:spacing w:after="120" w:line="240" w:lineRule="auto"/>
        <w:jc w:val="left"/>
      </w:pPr>
      <w:r w:rsidRPr="00036BCE">
        <w:rPr>
          <w:bCs/>
          <w:noProof/>
          <w:sz w:val="12"/>
          <w:szCs w:val="18"/>
        </w:rPr>
        <mc:AlternateContent>
          <mc:Choice Requires="wpg">
            <w:drawing>
              <wp:anchor distT="0" distB="0" distL="114300" distR="114300" simplePos="0" relativeHeight="251746304" behindDoc="1" locked="0" layoutInCell="1" allowOverlap="1" wp14:anchorId="2FABEB43" wp14:editId="081C2F47">
                <wp:simplePos x="0" y="0"/>
                <wp:positionH relativeFrom="margin">
                  <wp:align>right</wp:align>
                </wp:positionH>
                <wp:positionV relativeFrom="paragraph">
                  <wp:posOffset>29820</wp:posOffset>
                </wp:positionV>
                <wp:extent cx="6102928" cy="1850745"/>
                <wp:effectExtent l="0" t="0" r="12700" b="0"/>
                <wp:wrapNone/>
                <wp:docPr id="33" name="Группа 33"/>
                <wp:cNvGraphicFramePr/>
                <a:graphic xmlns:a="http://schemas.openxmlformats.org/drawingml/2006/main">
                  <a:graphicData uri="http://schemas.microsoft.com/office/word/2010/wordprocessingGroup">
                    <wpg:wgp>
                      <wpg:cNvGrpSpPr/>
                      <wpg:grpSpPr>
                        <a:xfrm>
                          <a:off x="0" y="0"/>
                          <a:ext cx="6102928" cy="1850745"/>
                          <a:chOff x="0" y="0"/>
                          <a:chExt cx="5801995" cy="2247496"/>
                        </a:xfrm>
                      </wpg:grpSpPr>
                      <wps:wsp>
                        <wps:cNvPr id="1219" name="Прямоугольник 1219"/>
                        <wps:cNvSpPr>
                          <a:spLocks noChangeArrowheads="1"/>
                        </wps:cNvSpPr>
                        <wps:spPr bwMode="auto">
                          <a:xfrm>
                            <a:off x="1842654" y="6927"/>
                            <a:ext cx="69215" cy="69215"/>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Прямоугольник 1218"/>
                        <wps:cNvSpPr>
                          <a:spLocks noChangeArrowheads="1"/>
                        </wps:cNvSpPr>
                        <wps:spPr bwMode="auto">
                          <a:xfrm>
                            <a:off x="2189018" y="0"/>
                            <a:ext cx="69215" cy="69215"/>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Прямоугольник 1217"/>
                        <wps:cNvSpPr>
                          <a:spLocks noChangeArrowheads="1"/>
                        </wps:cNvSpPr>
                        <wps:spPr bwMode="auto">
                          <a:xfrm>
                            <a:off x="2646218" y="0"/>
                            <a:ext cx="69215" cy="6921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10" name="Группа 1210"/>
                        <wpg:cNvGrpSpPr>
                          <a:grpSpLocks/>
                        </wpg:cNvGrpSpPr>
                        <wpg:grpSpPr bwMode="auto">
                          <a:xfrm>
                            <a:off x="0" y="200891"/>
                            <a:ext cx="165100" cy="2046605"/>
                            <a:chOff x="1305" y="292"/>
                            <a:chExt cx="260" cy="3223"/>
                          </a:xfrm>
                        </wpg:grpSpPr>
                        <wps:wsp>
                          <wps:cNvPr id="1211" name="Rectangle 6"/>
                          <wps:cNvSpPr>
                            <a:spLocks noChangeArrowheads="1"/>
                          </wps:cNvSpPr>
                          <wps:spPr bwMode="auto">
                            <a:xfrm>
                              <a:off x="1304" y="2180"/>
                              <a:ext cx="260" cy="1334"/>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7"/>
                          <wps:cNvSpPr>
                            <a:spLocks noChangeArrowheads="1"/>
                          </wps:cNvSpPr>
                          <wps:spPr bwMode="auto">
                            <a:xfrm>
                              <a:off x="1304" y="980"/>
                              <a:ext cx="260" cy="1200"/>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8"/>
                          <wps:cNvSpPr>
                            <a:spLocks noChangeArrowheads="1"/>
                          </wps:cNvSpPr>
                          <wps:spPr bwMode="auto">
                            <a:xfrm>
                              <a:off x="1304" y="291"/>
                              <a:ext cx="260" cy="689"/>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Text Box 9"/>
                          <wps:cNvSpPr txBox="1">
                            <a:spLocks noChangeArrowheads="1"/>
                          </wps:cNvSpPr>
                          <wps:spPr bwMode="auto">
                            <a:xfrm>
                              <a:off x="1324" y="515"/>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E7339" w14:textId="77777777" w:rsidR="00B44890" w:rsidRDefault="00B44890" w:rsidP="009B607F">
                                <w:pPr>
                                  <w:spacing w:before="1"/>
                                  <w:rPr>
                                    <w:sz w:val="20"/>
                                  </w:rPr>
                                </w:pPr>
                                <w:r>
                                  <w:rPr>
                                    <w:b/>
                                    <w:caps/>
                                    <w:sz w:val="20"/>
                                  </w:rPr>
                                  <w:t>21</w:t>
                                </w:r>
                              </w:p>
                            </w:txbxContent>
                          </wps:txbx>
                          <wps:bodyPr rot="0" vert="horz" wrap="square" lIns="0" tIns="0" rIns="0" bIns="0" anchor="t" anchorCtr="0" upright="1">
                            <a:noAutofit/>
                          </wps:bodyPr>
                        </wps:wsp>
                        <wps:wsp>
                          <wps:cNvPr id="1215" name="Text Box 10"/>
                          <wps:cNvSpPr txBox="1">
                            <a:spLocks noChangeArrowheads="1"/>
                          </wps:cNvSpPr>
                          <wps:spPr bwMode="auto">
                            <a:xfrm>
                              <a:off x="1324" y="1460"/>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B865" w14:textId="77777777" w:rsidR="00B44890" w:rsidRDefault="00B44890" w:rsidP="009B607F">
                                <w:pPr>
                                  <w:spacing w:before="1"/>
                                  <w:rPr>
                                    <w:sz w:val="20"/>
                                  </w:rPr>
                                </w:pPr>
                                <w:r>
                                  <w:rPr>
                                    <w:b/>
                                    <w:caps/>
                                    <w:sz w:val="20"/>
                                  </w:rPr>
                                  <w:t>37</w:t>
                                </w:r>
                              </w:p>
                            </w:txbxContent>
                          </wps:txbx>
                          <wps:bodyPr rot="0" vert="horz" wrap="square" lIns="0" tIns="0" rIns="0" bIns="0" anchor="t" anchorCtr="0" upright="1">
                            <a:noAutofit/>
                          </wps:bodyPr>
                        </wps:wsp>
                        <wps:wsp>
                          <wps:cNvPr id="1216" name="Text Box 11"/>
                          <wps:cNvSpPr txBox="1">
                            <a:spLocks noChangeArrowheads="1"/>
                          </wps:cNvSpPr>
                          <wps:spPr bwMode="auto">
                            <a:xfrm>
                              <a:off x="1324" y="272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FCF64" w14:textId="77777777" w:rsidR="00B44890" w:rsidRDefault="00B44890" w:rsidP="009B607F">
                                <w:pPr>
                                  <w:spacing w:before="1"/>
                                  <w:rPr>
                                    <w:sz w:val="20"/>
                                  </w:rPr>
                                </w:pPr>
                                <w:r>
                                  <w:rPr>
                                    <w:b/>
                                    <w:caps/>
                                    <w:sz w:val="20"/>
                                  </w:rPr>
                                  <w:t>41</w:t>
                                </w:r>
                              </w:p>
                            </w:txbxContent>
                          </wps:txbx>
                          <wps:bodyPr rot="0" vert="horz" wrap="square" lIns="0" tIns="0" rIns="0" bIns="0" anchor="t" anchorCtr="0" upright="1">
                            <a:noAutofit/>
                          </wps:bodyPr>
                        </wps:wsp>
                      </wpg:grpSp>
                      <wpg:grpSp>
                        <wpg:cNvPr id="1203" name="Группа 1203"/>
                        <wpg:cNvGrpSpPr>
                          <a:grpSpLocks/>
                        </wpg:cNvGrpSpPr>
                        <wpg:grpSpPr bwMode="auto">
                          <a:xfrm>
                            <a:off x="242454" y="200891"/>
                            <a:ext cx="162560" cy="2046605"/>
                            <a:chOff x="1693" y="292"/>
                            <a:chExt cx="256" cy="3223"/>
                          </a:xfrm>
                        </wpg:grpSpPr>
                        <wps:wsp>
                          <wps:cNvPr id="1204" name="Rectangle 13"/>
                          <wps:cNvSpPr>
                            <a:spLocks noChangeArrowheads="1"/>
                          </wps:cNvSpPr>
                          <wps:spPr bwMode="auto">
                            <a:xfrm>
                              <a:off x="1693" y="2098"/>
                              <a:ext cx="255" cy="1416"/>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4"/>
                          <wps:cNvSpPr>
                            <a:spLocks noChangeArrowheads="1"/>
                          </wps:cNvSpPr>
                          <wps:spPr bwMode="auto">
                            <a:xfrm>
                              <a:off x="1693" y="922"/>
                              <a:ext cx="255" cy="1176"/>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5"/>
                          <wps:cNvSpPr>
                            <a:spLocks noChangeArrowheads="1"/>
                          </wps:cNvSpPr>
                          <wps:spPr bwMode="auto">
                            <a:xfrm>
                              <a:off x="1693" y="291"/>
                              <a:ext cx="255" cy="63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Text Box 16"/>
                          <wps:cNvSpPr txBox="1">
                            <a:spLocks noChangeArrowheads="1"/>
                          </wps:cNvSpPr>
                          <wps:spPr bwMode="auto">
                            <a:xfrm>
                              <a:off x="1710" y="48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7BE0" w14:textId="77777777" w:rsidR="00B44890" w:rsidRDefault="00B44890" w:rsidP="009B607F">
                                <w:pPr>
                                  <w:spacing w:before="1"/>
                                  <w:rPr>
                                    <w:sz w:val="20"/>
                                  </w:rPr>
                                </w:pPr>
                                <w:r>
                                  <w:rPr>
                                    <w:b/>
                                    <w:caps/>
                                    <w:sz w:val="20"/>
                                  </w:rPr>
                                  <w:t>20</w:t>
                                </w:r>
                              </w:p>
                            </w:txbxContent>
                          </wps:txbx>
                          <wps:bodyPr rot="0" vert="horz" wrap="square" lIns="0" tIns="0" rIns="0" bIns="0" anchor="t" anchorCtr="0" upright="1">
                            <a:noAutofit/>
                          </wps:bodyPr>
                        </wps:wsp>
                        <wps:wsp>
                          <wps:cNvPr id="1208" name="Text Box 17"/>
                          <wps:cNvSpPr txBox="1">
                            <a:spLocks noChangeArrowheads="1"/>
                          </wps:cNvSpPr>
                          <wps:spPr bwMode="auto">
                            <a:xfrm>
                              <a:off x="1710" y="138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14E8" w14:textId="77777777" w:rsidR="00B44890" w:rsidRDefault="00B44890" w:rsidP="009B607F">
                                <w:pPr>
                                  <w:spacing w:before="1"/>
                                  <w:rPr>
                                    <w:sz w:val="20"/>
                                  </w:rPr>
                                </w:pPr>
                                <w:r>
                                  <w:rPr>
                                    <w:b/>
                                    <w:caps/>
                                    <w:sz w:val="20"/>
                                  </w:rPr>
                                  <w:t>36</w:t>
                                </w:r>
                              </w:p>
                            </w:txbxContent>
                          </wps:txbx>
                          <wps:bodyPr rot="0" vert="horz" wrap="square" lIns="0" tIns="0" rIns="0" bIns="0" anchor="t" anchorCtr="0" upright="1">
                            <a:noAutofit/>
                          </wps:bodyPr>
                        </wps:wsp>
                        <wps:wsp>
                          <wps:cNvPr id="1209" name="Text Box 18"/>
                          <wps:cNvSpPr txBox="1">
                            <a:spLocks noChangeArrowheads="1"/>
                          </wps:cNvSpPr>
                          <wps:spPr bwMode="auto">
                            <a:xfrm>
                              <a:off x="1710" y="2684"/>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71CD5" w14:textId="77777777" w:rsidR="00B44890" w:rsidRDefault="00B44890" w:rsidP="009B607F">
                                <w:pPr>
                                  <w:spacing w:before="1"/>
                                  <w:rPr>
                                    <w:sz w:val="20"/>
                                  </w:rPr>
                                </w:pPr>
                                <w:r>
                                  <w:rPr>
                                    <w:b/>
                                    <w:caps/>
                                    <w:sz w:val="20"/>
                                  </w:rPr>
                                  <w:t>44</w:t>
                                </w:r>
                              </w:p>
                            </w:txbxContent>
                          </wps:txbx>
                          <wps:bodyPr rot="0" vert="horz" wrap="square" lIns="0" tIns="0" rIns="0" bIns="0" anchor="t" anchorCtr="0" upright="1">
                            <a:noAutofit/>
                          </wps:bodyPr>
                        </wps:wsp>
                      </wpg:grpSp>
                      <wpg:grpSp>
                        <wpg:cNvPr id="1196" name="Группа 1196"/>
                        <wpg:cNvGrpSpPr>
                          <a:grpSpLocks/>
                        </wpg:cNvGrpSpPr>
                        <wpg:grpSpPr bwMode="auto">
                          <a:xfrm>
                            <a:off x="484909" y="200891"/>
                            <a:ext cx="165100" cy="2046605"/>
                            <a:chOff x="2077" y="292"/>
                            <a:chExt cx="260" cy="3223"/>
                          </a:xfrm>
                        </wpg:grpSpPr>
                        <wps:wsp>
                          <wps:cNvPr id="1197" name="Rectangle 20"/>
                          <wps:cNvSpPr>
                            <a:spLocks noChangeArrowheads="1"/>
                          </wps:cNvSpPr>
                          <wps:spPr bwMode="auto">
                            <a:xfrm>
                              <a:off x="2077" y="2045"/>
                              <a:ext cx="260" cy="1469"/>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21"/>
                          <wps:cNvSpPr>
                            <a:spLocks noChangeArrowheads="1"/>
                          </wps:cNvSpPr>
                          <wps:spPr bwMode="auto">
                            <a:xfrm>
                              <a:off x="2077" y="922"/>
                              <a:ext cx="260" cy="112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22"/>
                          <wps:cNvSpPr>
                            <a:spLocks noChangeArrowheads="1"/>
                          </wps:cNvSpPr>
                          <wps:spPr bwMode="auto">
                            <a:xfrm>
                              <a:off x="2077" y="291"/>
                              <a:ext cx="260" cy="63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Text Box 23"/>
                          <wps:cNvSpPr txBox="1">
                            <a:spLocks noChangeArrowheads="1"/>
                          </wps:cNvSpPr>
                          <wps:spPr bwMode="auto">
                            <a:xfrm>
                              <a:off x="2097" y="48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FCB4A" w14:textId="77777777" w:rsidR="00B44890" w:rsidRDefault="00B44890" w:rsidP="009B607F">
                                <w:pPr>
                                  <w:spacing w:before="1"/>
                                  <w:rPr>
                                    <w:sz w:val="20"/>
                                  </w:rPr>
                                </w:pPr>
                                <w:r>
                                  <w:rPr>
                                    <w:b/>
                                    <w:caps/>
                                    <w:sz w:val="20"/>
                                  </w:rPr>
                                  <w:t>20</w:t>
                                </w:r>
                              </w:p>
                            </w:txbxContent>
                          </wps:txbx>
                          <wps:bodyPr rot="0" vert="horz" wrap="square" lIns="0" tIns="0" rIns="0" bIns="0" anchor="t" anchorCtr="0" upright="1">
                            <a:noAutofit/>
                          </wps:bodyPr>
                        </wps:wsp>
                        <wps:wsp>
                          <wps:cNvPr id="1201" name="Text Box 24"/>
                          <wps:cNvSpPr txBox="1">
                            <a:spLocks noChangeArrowheads="1"/>
                          </wps:cNvSpPr>
                          <wps:spPr bwMode="auto">
                            <a:xfrm>
                              <a:off x="2097" y="1364"/>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6A4CC" w14:textId="77777777" w:rsidR="00B44890" w:rsidRDefault="00B44890" w:rsidP="009B607F">
                                <w:pPr>
                                  <w:spacing w:before="1"/>
                                  <w:rPr>
                                    <w:sz w:val="20"/>
                                  </w:rPr>
                                </w:pPr>
                                <w:r>
                                  <w:rPr>
                                    <w:b/>
                                    <w:caps/>
                                    <w:sz w:val="20"/>
                                  </w:rPr>
                                  <w:t>35</w:t>
                                </w:r>
                              </w:p>
                            </w:txbxContent>
                          </wps:txbx>
                          <wps:bodyPr rot="0" vert="horz" wrap="square" lIns="0" tIns="0" rIns="0" bIns="0" anchor="t" anchorCtr="0" upright="1">
                            <a:noAutofit/>
                          </wps:bodyPr>
                        </wps:wsp>
                        <wps:wsp>
                          <wps:cNvPr id="1202" name="Text Box 25"/>
                          <wps:cNvSpPr txBox="1">
                            <a:spLocks noChangeArrowheads="1"/>
                          </wps:cNvSpPr>
                          <wps:spPr bwMode="auto">
                            <a:xfrm>
                              <a:off x="2097" y="2660"/>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DF59A" w14:textId="77777777" w:rsidR="00B44890" w:rsidRDefault="00B44890" w:rsidP="009B607F">
                                <w:pPr>
                                  <w:spacing w:before="1"/>
                                  <w:rPr>
                                    <w:sz w:val="20"/>
                                  </w:rPr>
                                </w:pPr>
                                <w:r>
                                  <w:rPr>
                                    <w:b/>
                                    <w:caps/>
                                    <w:sz w:val="20"/>
                                  </w:rPr>
                                  <w:t>46</w:t>
                                </w:r>
                              </w:p>
                            </w:txbxContent>
                          </wps:txbx>
                          <wps:bodyPr rot="0" vert="horz" wrap="square" lIns="0" tIns="0" rIns="0" bIns="0" anchor="t" anchorCtr="0" upright="1">
                            <a:noAutofit/>
                          </wps:bodyPr>
                        </wps:wsp>
                      </wpg:grpSp>
                      <wpg:grpSp>
                        <wpg:cNvPr id="1189" name="Группа 1189"/>
                        <wpg:cNvGrpSpPr>
                          <a:grpSpLocks/>
                        </wpg:cNvGrpSpPr>
                        <wpg:grpSpPr bwMode="auto">
                          <a:xfrm>
                            <a:off x="734291" y="200891"/>
                            <a:ext cx="165735" cy="2046605"/>
                            <a:chOff x="2461" y="292"/>
                            <a:chExt cx="261" cy="3223"/>
                          </a:xfrm>
                        </wpg:grpSpPr>
                        <wps:wsp>
                          <wps:cNvPr id="1190" name="Rectangle 27"/>
                          <wps:cNvSpPr>
                            <a:spLocks noChangeArrowheads="1"/>
                          </wps:cNvSpPr>
                          <wps:spPr bwMode="auto">
                            <a:xfrm>
                              <a:off x="2461" y="1978"/>
                              <a:ext cx="260" cy="1536"/>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28"/>
                          <wps:cNvSpPr>
                            <a:spLocks noChangeArrowheads="1"/>
                          </wps:cNvSpPr>
                          <wps:spPr bwMode="auto">
                            <a:xfrm>
                              <a:off x="2461" y="932"/>
                              <a:ext cx="260" cy="1047"/>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29"/>
                          <wps:cNvSpPr>
                            <a:spLocks noChangeArrowheads="1"/>
                          </wps:cNvSpPr>
                          <wps:spPr bwMode="auto">
                            <a:xfrm>
                              <a:off x="2461" y="291"/>
                              <a:ext cx="260" cy="64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Text Box 30"/>
                          <wps:cNvSpPr txBox="1">
                            <a:spLocks noChangeArrowheads="1"/>
                          </wps:cNvSpPr>
                          <wps:spPr bwMode="auto">
                            <a:xfrm>
                              <a:off x="2483" y="49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32B7E" w14:textId="77777777" w:rsidR="00B44890" w:rsidRDefault="00B44890" w:rsidP="009B607F">
                                <w:pPr>
                                  <w:spacing w:before="1"/>
                                  <w:rPr>
                                    <w:sz w:val="20"/>
                                  </w:rPr>
                                </w:pPr>
                                <w:r>
                                  <w:rPr>
                                    <w:b/>
                                    <w:caps/>
                                    <w:sz w:val="20"/>
                                  </w:rPr>
                                  <w:t>20</w:t>
                                </w:r>
                              </w:p>
                            </w:txbxContent>
                          </wps:txbx>
                          <wps:bodyPr rot="0" vert="horz" wrap="square" lIns="0" tIns="0" rIns="0" bIns="0" anchor="t" anchorCtr="0" upright="1">
                            <a:noAutofit/>
                          </wps:bodyPr>
                        </wps:wsp>
                        <wps:wsp>
                          <wps:cNvPr id="1194" name="Text Box 31"/>
                          <wps:cNvSpPr txBox="1">
                            <a:spLocks noChangeArrowheads="1"/>
                          </wps:cNvSpPr>
                          <wps:spPr bwMode="auto">
                            <a:xfrm>
                              <a:off x="2483" y="133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241A8" w14:textId="77777777" w:rsidR="00B44890" w:rsidRDefault="00B44890" w:rsidP="009B607F">
                                <w:pPr>
                                  <w:spacing w:before="1"/>
                                  <w:rPr>
                                    <w:sz w:val="20"/>
                                  </w:rPr>
                                </w:pPr>
                                <w:r>
                                  <w:rPr>
                                    <w:b/>
                                    <w:caps/>
                                    <w:sz w:val="20"/>
                                  </w:rPr>
                                  <w:t>32</w:t>
                                </w:r>
                              </w:p>
                            </w:txbxContent>
                          </wps:txbx>
                          <wps:bodyPr rot="0" vert="horz" wrap="square" lIns="0" tIns="0" rIns="0" bIns="0" anchor="t" anchorCtr="0" upright="1">
                            <a:noAutofit/>
                          </wps:bodyPr>
                        </wps:wsp>
                        <wps:wsp>
                          <wps:cNvPr id="1195" name="Text Box 32"/>
                          <wps:cNvSpPr txBox="1">
                            <a:spLocks noChangeArrowheads="1"/>
                          </wps:cNvSpPr>
                          <wps:spPr bwMode="auto">
                            <a:xfrm>
                              <a:off x="2483" y="2622"/>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96DC" w14:textId="77777777" w:rsidR="00B44890" w:rsidRDefault="00B44890" w:rsidP="009B607F">
                                <w:pPr>
                                  <w:spacing w:before="1"/>
                                  <w:rPr>
                                    <w:sz w:val="20"/>
                                  </w:rPr>
                                </w:pPr>
                                <w:r>
                                  <w:rPr>
                                    <w:b/>
                                    <w:caps/>
                                    <w:sz w:val="20"/>
                                  </w:rPr>
                                  <w:t>48</w:t>
                                </w:r>
                              </w:p>
                            </w:txbxContent>
                          </wps:txbx>
                          <wps:bodyPr rot="0" vert="horz" wrap="square" lIns="0" tIns="0" rIns="0" bIns="0" anchor="t" anchorCtr="0" upright="1">
                            <a:noAutofit/>
                          </wps:bodyPr>
                        </wps:wsp>
                      </wpg:grpSp>
                      <wpg:grpSp>
                        <wpg:cNvPr id="1182" name="Группа 1182"/>
                        <wpg:cNvGrpSpPr>
                          <a:grpSpLocks/>
                        </wpg:cNvGrpSpPr>
                        <wpg:grpSpPr bwMode="auto">
                          <a:xfrm>
                            <a:off x="976745" y="200891"/>
                            <a:ext cx="165100" cy="2046605"/>
                            <a:chOff x="2850" y="292"/>
                            <a:chExt cx="260" cy="3223"/>
                          </a:xfrm>
                        </wpg:grpSpPr>
                        <wps:wsp>
                          <wps:cNvPr id="1183" name="Rectangle 34"/>
                          <wps:cNvSpPr>
                            <a:spLocks noChangeArrowheads="1"/>
                          </wps:cNvSpPr>
                          <wps:spPr bwMode="auto">
                            <a:xfrm>
                              <a:off x="2850" y="1954"/>
                              <a:ext cx="260" cy="1560"/>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35"/>
                          <wps:cNvSpPr>
                            <a:spLocks noChangeArrowheads="1"/>
                          </wps:cNvSpPr>
                          <wps:spPr bwMode="auto">
                            <a:xfrm>
                              <a:off x="2850" y="913"/>
                              <a:ext cx="260" cy="1042"/>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36"/>
                          <wps:cNvSpPr>
                            <a:spLocks noChangeArrowheads="1"/>
                          </wps:cNvSpPr>
                          <wps:spPr bwMode="auto">
                            <a:xfrm>
                              <a:off x="2850" y="291"/>
                              <a:ext cx="260" cy="622"/>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Text Box 37"/>
                          <wps:cNvSpPr txBox="1">
                            <a:spLocks noChangeArrowheads="1"/>
                          </wps:cNvSpPr>
                          <wps:spPr bwMode="auto">
                            <a:xfrm>
                              <a:off x="2869" y="48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F6FCE" w14:textId="77777777" w:rsidR="00B44890" w:rsidRDefault="00B44890" w:rsidP="009B607F">
                                <w:pPr>
                                  <w:spacing w:before="1"/>
                                  <w:rPr>
                                    <w:sz w:val="20"/>
                                  </w:rPr>
                                </w:pPr>
                                <w:r>
                                  <w:rPr>
                                    <w:b/>
                                    <w:caps/>
                                    <w:sz w:val="20"/>
                                  </w:rPr>
                                  <w:t>19</w:t>
                                </w:r>
                              </w:p>
                            </w:txbxContent>
                          </wps:txbx>
                          <wps:bodyPr rot="0" vert="horz" wrap="square" lIns="0" tIns="0" rIns="0" bIns="0" anchor="t" anchorCtr="0" upright="1">
                            <a:noAutofit/>
                          </wps:bodyPr>
                        </wps:wsp>
                        <wps:wsp>
                          <wps:cNvPr id="1187" name="Text Box 38"/>
                          <wps:cNvSpPr txBox="1">
                            <a:spLocks noChangeArrowheads="1"/>
                          </wps:cNvSpPr>
                          <wps:spPr bwMode="auto">
                            <a:xfrm>
                              <a:off x="2869" y="1312"/>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F57E7" w14:textId="77777777" w:rsidR="00B44890" w:rsidRDefault="00B44890" w:rsidP="009B607F">
                                <w:pPr>
                                  <w:spacing w:before="1"/>
                                  <w:rPr>
                                    <w:sz w:val="20"/>
                                  </w:rPr>
                                </w:pPr>
                                <w:r>
                                  <w:rPr>
                                    <w:b/>
                                    <w:caps/>
                                    <w:sz w:val="20"/>
                                  </w:rPr>
                                  <w:t>32</w:t>
                                </w:r>
                              </w:p>
                            </w:txbxContent>
                          </wps:txbx>
                          <wps:bodyPr rot="0" vert="horz" wrap="square" lIns="0" tIns="0" rIns="0" bIns="0" anchor="t" anchorCtr="0" upright="1">
                            <a:noAutofit/>
                          </wps:bodyPr>
                        </wps:wsp>
                        <wps:wsp>
                          <wps:cNvPr id="1188" name="Text Box 39"/>
                          <wps:cNvSpPr txBox="1">
                            <a:spLocks noChangeArrowheads="1"/>
                          </wps:cNvSpPr>
                          <wps:spPr bwMode="auto">
                            <a:xfrm>
                              <a:off x="2869" y="2612"/>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8B49E" w14:textId="77777777" w:rsidR="00B44890" w:rsidRDefault="00B44890" w:rsidP="009B607F">
                                <w:pPr>
                                  <w:spacing w:before="1"/>
                                  <w:rPr>
                                    <w:sz w:val="20"/>
                                  </w:rPr>
                                </w:pPr>
                                <w:r>
                                  <w:rPr>
                                    <w:b/>
                                    <w:caps/>
                                    <w:sz w:val="20"/>
                                  </w:rPr>
                                  <w:t>48</w:t>
                                </w:r>
                              </w:p>
                            </w:txbxContent>
                          </wps:txbx>
                          <wps:bodyPr rot="0" vert="horz" wrap="square" lIns="0" tIns="0" rIns="0" bIns="0" anchor="t" anchorCtr="0" upright="1">
                            <a:noAutofit/>
                          </wps:bodyPr>
                        </wps:wsp>
                      </wpg:grpSp>
                      <wpg:grpSp>
                        <wpg:cNvPr id="1175" name="Группа 1175"/>
                        <wpg:cNvGrpSpPr>
                          <a:grpSpLocks/>
                        </wpg:cNvGrpSpPr>
                        <wpg:grpSpPr bwMode="auto">
                          <a:xfrm>
                            <a:off x="1219200" y="200891"/>
                            <a:ext cx="165100" cy="2046605"/>
                            <a:chOff x="3234" y="292"/>
                            <a:chExt cx="260" cy="3223"/>
                          </a:xfrm>
                        </wpg:grpSpPr>
                        <wps:wsp>
                          <wps:cNvPr id="1176" name="Rectangle 41"/>
                          <wps:cNvSpPr>
                            <a:spLocks noChangeArrowheads="1"/>
                          </wps:cNvSpPr>
                          <wps:spPr bwMode="auto">
                            <a:xfrm>
                              <a:off x="3234" y="1954"/>
                              <a:ext cx="260" cy="1560"/>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42"/>
                          <wps:cNvSpPr>
                            <a:spLocks noChangeArrowheads="1"/>
                          </wps:cNvSpPr>
                          <wps:spPr bwMode="auto">
                            <a:xfrm>
                              <a:off x="3234" y="927"/>
                              <a:ext cx="260" cy="1028"/>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Rectangle 43"/>
                          <wps:cNvSpPr>
                            <a:spLocks noChangeArrowheads="1"/>
                          </wps:cNvSpPr>
                          <wps:spPr bwMode="auto">
                            <a:xfrm>
                              <a:off x="3234" y="291"/>
                              <a:ext cx="260" cy="63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Text Box 44"/>
                          <wps:cNvSpPr txBox="1">
                            <a:spLocks noChangeArrowheads="1"/>
                          </wps:cNvSpPr>
                          <wps:spPr bwMode="auto">
                            <a:xfrm>
                              <a:off x="3255" y="49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F7F40" w14:textId="77777777" w:rsidR="00B44890" w:rsidRDefault="00B44890" w:rsidP="009B607F">
                                <w:pPr>
                                  <w:spacing w:before="1"/>
                                  <w:rPr>
                                    <w:sz w:val="20"/>
                                  </w:rPr>
                                </w:pPr>
                                <w:r>
                                  <w:rPr>
                                    <w:b/>
                                    <w:caps/>
                                    <w:sz w:val="20"/>
                                  </w:rPr>
                                  <w:t>20</w:t>
                                </w:r>
                              </w:p>
                            </w:txbxContent>
                          </wps:txbx>
                          <wps:bodyPr rot="0" vert="horz" wrap="square" lIns="0" tIns="0" rIns="0" bIns="0" anchor="t" anchorCtr="0" upright="1">
                            <a:noAutofit/>
                          </wps:bodyPr>
                        </wps:wsp>
                        <wps:wsp>
                          <wps:cNvPr id="1180" name="Text Box 45"/>
                          <wps:cNvSpPr txBox="1">
                            <a:spLocks noChangeArrowheads="1"/>
                          </wps:cNvSpPr>
                          <wps:spPr bwMode="auto">
                            <a:xfrm>
                              <a:off x="3255" y="132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2C4C1" w14:textId="77777777" w:rsidR="00B44890" w:rsidRDefault="00B44890" w:rsidP="009B607F">
                                <w:pPr>
                                  <w:spacing w:before="1"/>
                                  <w:rPr>
                                    <w:sz w:val="20"/>
                                  </w:rPr>
                                </w:pPr>
                                <w:r>
                                  <w:rPr>
                                    <w:b/>
                                    <w:caps/>
                                    <w:sz w:val="20"/>
                                  </w:rPr>
                                  <w:t>32</w:t>
                                </w:r>
                              </w:p>
                            </w:txbxContent>
                          </wps:txbx>
                          <wps:bodyPr rot="0" vert="horz" wrap="square" lIns="0" tIns="0" rIns="0" bIns="0" anchor="t" anchorCtr="0" upright="1">
                            <a:noAutofit/>
                          </wps:bodyPr>
                        </wps:wsp>
                        <wps:wsp>
                          <wps:cNvPr id="1181" name="Text Box 46"/>
                          <wps:cNvSpPr txBox="1">
                            <a:spLocks noChangeArrowheads="1"/>
                          </wps:cNvSpPr>
                          <wps:spPr bwMode="auto">
                            <a:xfrm>
                              <a:off x="3255" y="2612"/>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D1871" w14:textId="77777777" w:rsidR="00B44890" w:rsidRDefault="00B44890" w:rsidP="009B607F">
                                <w:pPr>
                                  <w:spacing w:before="1"/>
                                  <w:rPr>
                                    <w:sz w:val="20"/>
                                  </w:rPr>
                                </w:pPr>
                                <w:r>
                                  <w:rPr>
                                    <w:b/>
                                    <w:caps/>
                                    <w:sz w:val="20"/>
                                  </w:rPr>
                                  <w:t>48</w:t>
                                </w:r>
                              </w:p>
                            </w:txbxContent>
                          </wps:txbx>
                          <wps:bodyPr rot="0" vert="horz" wrap="square" lIns="0" tIns="0" rIns="0" bIns="0" anchor="t" anchorCtr="0" upright="1">
                            <a:noAutofit/>
                          </wps:bodyPr>
                        </wps:wsp>
                      </wpg:grpSp>
                      <wpg:grpSp>
                        <wpg:cNvPr id="1168" name="Группа 1168"/>
                        <wpg:cNvGrpSpPr>
                          <a:grpSpLocks/>
                        </wpg:cNvGrpSpPr>
                        <wpg:grpSpPr bwMode="auto">
                          <a:xfrm>
                            <a:off x="1468582" y="200891"/>
                            <a:ext cx="165100" cy="2046605"/>
                            <a:chOff x="3623" y="292"/>
                            <a:chExt cx="260" cy="3223"/>
                          </a:xfrm>
                        </wpg:grpSpPr>
                        <wps:wsp>
                          <wps:cNvPr id="1169" name="Rectangle 48"/>
                          <wps:cNvSpPr>
                            <a:spLocks noChangeArrowheads="1"/>
                          </wps:cNvSpPr>
                          <wps:spPr bwMode="auto">
                            <a:xfrm>
                              <a:off x="3623" y="2122"/>
                              <a:ext cx="260" cy="1392"/>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Rectangle 49"/>
                          <wps:cNvSpPr>
                            <a:spLocks noChangeArrowheads="1"/>
                          </wps:cNvSpPr>
                          <wps:spPr bwMode="auto">
                            <a:xfrm>
                              <a:off x="3623" y="956"/>
                              <a:ext cx="260" cy="1167"/>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Rectangle 50"/>
                          <wps:cNvSpPr>
                            <a:spLocks noChangeArrowheads="1"/>
                          </wps:cNvSpPr>
                          <wps:spPr bwMode="auto">
                            <a:xfrm>
                              <a:off x="3623" y="291"/>
                              <a:ext cx="260" cy="6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Text Box 51"/>
                          <wps:cNvSpPr txBox="1">
                            <a:spLocks noChangeArrowheads="1"/>
                          </wps:cNvSpPr>
                          <wps:spPr bwMode="auto">
                            <a:xfrm>
                              <a:off x="3641" y="505"/>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19167" w14:textId="77777777" w:rsidR="00B44890" w:rsidRDefault="00B44890" w:rsidP="009B607F">
                                <w:pPr>
                                  <w:spacing w:before="1"/>
                                  <w:rPr>
                                    <w:sz w:val="20"/>
                                  </w:rPr>
                                </w:pPr>
                                <w:r>
                                  <w:rPr>
                                    <w:b/>
                                    <w:caps/>
                                    <w:sz w:val="20"/>
                                  </w:rPr>
                                  <w:t>21</w:t>
                                </w:r>
                              </w:p>
                            </w:txbxContent>
                          </wps:txbx>
                          <wps:bodyPr rot="0" vert="horz" wrap="square" lIns="0" tIns="0" rIns="0" bIns="0" anchor="t" anchorCtr="0" upright="1">
                            <a:noAutofit/>
                          </wps:bodyPr>
                        </wps:wsp>
                        <wps:wsp>
                          <wps:cNvPr id="1173" name="Text Box 52"/>
                          <wps:cNvSpPr txBox="1">
                            <a:spLocks noChangeArrowheads="1"/>
                          </wps:cNvSpPr>
                          <wps:spPr bwMode="auto">
                            <a:xfrm>
                              <a:off x="3641" y="1417"/>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455E" w14:textId="77777777" w:rsidR="00B44890" w:rsidRDefault="00B44890" w:rsidP="009B607F">
                                <w:pPr>
                                  <w:spacing w:before="1"/>
                                  <w:rPr>
                                    <w:sz w:val="20"/>
                                  </w:rPr>
                                </w:pPr>
                                <w:r>
                                  <w:rPr>
                                    <w:b/>
                                    <w:caps/>
                                    <w:sz w:val="20"/>
                                  </w:rPr>
                                  <w:t>36</w:t>
                                </w:r>
                              </w:p>
                            </w:txbxContent>
                          </wps:txbx>
                          <wps:bodyPr rot="0" vert="horz" wrap="square" lIns="0" tIns="0" rIns="0" bIns="0" anchor="t" anchorCtr="0" upright="1">
                            <a:noAutofit/>
                          </wps:bodyPr>
                        </wps:wsp>
                        <wps:wsp>
                          <wps:cNvPr id="1174" name="Text Box 53"/>
                          <wps:cNvSpPr txBox="1">
                            <a:spLocks noChangeArrowheads="1"/>
                          </wps:cNvSpPr>
                          <wps:spPr bwMode="auto">
                            <a:xfrm>
                              <a:off x="3641" y="2699"/>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3AF1C" w14:textId="77777777" w:rsidR="00B44890" w:rsidRDefault="00B44890" w:rsidP="009B607F">
                                <w:pPr>
                                  <w:spacing w:before="1"/>
                                  <w:rPr>
                                    <w:sz w:val="20"/>
                                  </w:rPr>
                                </w:pPr>
                                <w:r>
                                  <w:rPr>
                                    <w:b/>
                                    <w:caps/>
                                    <w:sz w:val="20"/>
                                  </w:rPr>
                                  <w:t>43</w:t>
                                </w:r>
                              </w:p>
                            </w:txbxContent>
                          </wps:txbx>
                          <wps:bodyPr rot="0" vert="horz" wrap="square" lIns="0" tIns="0" rIns="0" bIns="0" anchor="t" anchorCtr="0" upright="1">
                            <a:noAutofit/>
                          </wps:bodyPr>
                        </wps:wsp>
                      </wpg:grpSp>
                      <wpg:grpSp>
                        <wpg:cNvPr id="1161" name="Группа 1161"/>
                        <wpg:cNvGrpSpPr>
                          <a:grpSpLocks/>
                        </wpg:cNvGrpSpPr>
                        <wpg:grpSpPr bwMode="auto">
                          <a:xfrm>
                            <a:off x="1711036" y="200891"/>
                            <a:ext cx="165100" cy="2046605"/>
                            <a:chOff x="4007" y="292"/>
                            <a:chExt cx="260" cy="3223"/>
                          </a:xfrm>
                        </wpg:grpSpPr>
                        <wps:wsp>
                          <wps:cNvPr id="1162" name="Rectangle 55"/>
                          <wps:cNvSpPr>
                            <a:spLocks noChangeArrowheads="1"/>
                          </wps:cNvSpPr>
                          <wps:spPr bwMode="auto">
                            <a:xfrm>
                              <a:off x="4007" y="2031"/>
                              <a:ext cx="260" cy="1483"/>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Rectangle 56"/>
                          <wps:cNvSpPr>
                            <a:spLocks noChangeArrowheads="1"/>
                          </wps:cNvSpPr>
                          <wps:spPr bwMode="auto">
                            <a:xfrm>
                              <a:off x="4007" y="922"/>
                              <a:ext cx="260" cy="1109"/>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Rectangle 57"/>
                          <wps:cNvSpPr>
                            <a:spLocks noChangeArrowheads="1"/>
                          </wps:cNvSpPr>
                          <wps:spPr bwMode="auto">
                            <a:xfrm>
                              <a:off x="4007" y="291"/>
                              <a:ext cx="260" cy="63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Text Box 58"/>
                          <wps:cNvSpPr txBox="1">
                            <a:spLocks noChangeArrowheads="1"/>
                          </wps:cNvSpPr>
                          <wps:spPr bwMode="auto">
                            <a:xfrm>
                              <a:off x="4028" y="48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199EC" w14:textId="77777777" w:rsidR="00B44890" w:rsidRDefault="00B44890" w:rsidP="009B607F">
                                <w:pPr>
                                  <w:spacing w:before="1"/>
                                  <w:rPr>
                                    <w:sz w:val="20"/>
                                  </w:rPr>
                                </w:pPr>
                                <w:r>
                                  <w:rPr>
                                    <w:b/>
                                    <w:caps/>
                                    <w:sz w:val="20"/>
                                  </w:rPr>
                                  <w:t>20</w:t>
                                </w:r>
                              </w:p>
                            </w:txbxContent>
                          </wps:txbx>
                          <wps:bodyPr rot="0" vert="horz" wrap="square" lIns="0" tIns="0" rIns="0" bIns="0" anchor="t" anchorCtr="0" upright="1">
                            <a:noAutofit/>
                          </wps:bodyPr>
                        </wps:wsp>
                        <wps:wsp>
                          <wps:cNvPr id="1166" name="Text Box 59"/>
                          <wps:cNvSpPr txBox="1">
                            <a:spLocks noChangeArrowheads="1"/>
                          </wps:cNvSpPr>
                          <wps:spPr bwMode="auto">
                            <a:xfrm>
                              <a:off x="4028" y="1355"/>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E345B" w14:textId="77777777" w:rsidR="00B44890" w:rsidRDefault="00B44890" w:rsidP="009B607F">
                                <w:pPr>
                                  <w:spacing w:before="1"/>
                                  <w:rPr>
                                    <w:sz w:val="20"/>
                                  </w:rPr>
                                </w:pPr>
                                <w:r>
                                  <w:rPr>
                                    <w:b/>
                                    <w:caps/>
                                    <w:sz w:val="20"/>
                                  </w:rPr>
                                  <w:t>35</w:t>
                                </w:r>
                              </w:p>
                            </w:txbxContent>
                          </wps:txbx>
                          <wps:bodyPr rot="0" vert="horz" wrap="square" lIns="0" tIns="0" rIns="0" bIns="0" anchor="t" anchorCtr="0" upright="1">
                            <a:noAutofit/>
                          </wps:bodyPr>
                        </wps:wsp>
                        <wps:wsp>
                          <wps:cNvPr id="1167" name="Text Box 60"/>
                          <wps:cNvSpPr txBox="1">
                            <a:spLocks noChangeArrowheads="1"/>
                          </wps:cNvSpPr>
                          <wps:spPr bwMode="auto">
                            <a:xfrm>
                              <a:off x="4028" y="265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D35A4" w14:textId="77777777" w:rsidR="00B44890" w:rsidRDefault="00B44890" w:rsidP="009B607F">
                                <w:pPr>
                                  <w:spacing w:before="1"/>
                                  <w:rPr>
                                    <w:sz w:val="20"/>
                                  </w:rPr>
                                </w:pPr>
                                <w:r>
                                  <w:rPr>
                                    <w:b/>
                                    <w:caps/>
                                    <w:sz w:val="20"/>
                                  </w:rPr>
                                  <w:t>46</w:t>
                                </w:r>
                              </w:p>
                            </w:txbxContent>
                          </wps:txbx>
                          <wps:bodyPr rot="0" vert="horz" wrap="square" lIns="0" tIns="0" rIns="0" bIns="0" anchor="t" anchorCtr="0" upright="1">
                            <a:noAutofit/>
                          </wps:bodyPr>
                        </wps:wsp>
                      </wpg:grpSp>
                      <wpg:grpSp>
                        <wpg:cNvPr id="1154" name="Группа 1154"/>
                        <wpg:cNvGrpSpPr>
                          <a:grpSpLocks/>
                        </wpg:cNvGrpSpPr>
                        <wpg:grpSpPr bwMode="auto">
                          <a:xfrm>
                            <a:off x="1960418" y="200891"/>
                            <a:ext cx="163195" cy="2046605"/>
                            <a:chOff x="4396" y="292"/>
                            <a:chExt cx="257" cy="3223"/>
                          </a:xfrm>
                        </wpg:grpSpPr>
                        <wps:wsp>
                          <wps:cNvPr id="1155" name="Rectangle 62"/>
                          <wps:cNvSpPr>
                            <a:spLocks noChangeArrowheads="1"/>
                          </wps:cNvSpPr>
                          <wps:spPr bwMode="auto">
                            <a:xfrm>
                              <a:off x="4395" y="2069"/>
                              <a:ext cx="255" cy="1445"/>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63"/>
                          <wps:cNvSpPr>
                            <a:spLocks noChangeArrowheads="1"/>
                          </wps:cNvSpPr>
                          <wps:spPr bwMode="auto">
                            <a:xfrm>
                              <a:off x="4395" y="903"/>
                              <a:ext cx="255" cy="1167"/>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64"/>
                          <wps:cNvSpPr>
                            <a:spLocks noChangeArrowheads="1"/>
                          </wps:cNvSpPr>
                          <wps:spPr bwMode="auto">
                            <a:xfrm>
                              <a:off x="4395" y="291"/>
                              <a:ext cx="255" cy="612"/>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Text Box 65"/>
                          <wps:cNvSpPr txBox="1">
                            <a:spLocks noChangeArrowheads="1"/>
                          </wps:cNvSpPr>
                          <wps:spPr bwMode="auto">
                            <a:xfrm>
                              <a:off x="4414" y="47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DBCB4" w14:textId="77777777" w:rsidR="00B44890" w:rsidRDefault="00B44890" w:rsidP="009B607F">
                                <w:pPr>
                                  <w:spacing w:before="1"/>
                                  <w:rPr>
                                    <w:sz w:val="20"/>
                                  </w:rPr>
                                </w:pPr>
                                <w:r>
                                  <w:rPr>
                                    <w:b/>
                                    <w:caps/>
                                    <w:sz w:val="20"/>
                                  </w:rPr>
                                  <w:t>19</w:t>
                                </w:r>
                              </w:p>
                            </w:txbxContent>
                          </wps:txbx>
                          <wps:bodyPr rot="0" vert="horz" wrap="square" lIns="0" tIns="0" rIns="0" bIns="0" anchor="t" anchorCtr="0" upright="1">
                            <a:noAutofit/>
                          </wps:bodyPr>
                        </wps:wsp>
                        <wps:wsp>
                          <wps:cNvPr id="1159" name="Text Box 66"/>
                          <wps:cNvSpPr txBox="1">
                            <a:spLocks noChangeArrowheads="1"/>
                          </wps:cNvSpPr>
                          <wps:spPr bwMode="auto">
                            <a:xfrm>
                              <a:off x="4414" y="1369"/>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1C4AE" w14:textId="77777777" w:rsidR="00B44890" w:rsidRDefault="00B44890" w:rsidP="009B607F">
                                <w:pPr>
                                  <w:spacing w:before="1"/>
                                  <w:rPr>
                                    <w:sz w:val="20"/>
                                  </w:rPr>
                                </w:pPr>
                                <w:r>
                                  <w:rPr>
                                    <w:b/>
                                    <w:caps/>
                                    <w:sz w:val="20"/>
                                  </w:rPr>
                                  <w:t>36</w:t>
                                </w:r>
                              </w:p>
                            </w:txbxContent>
                          </wps:txbx>
                          <wps:bodyPr rot="0" vert="horz" wrap="square" lIns="0" tIns="0" rIns="0" bIns="0" anchor="t" anchorCtr="0" upright="1">
                            <a:noAutofit/>
                          </wps:bodyPr>
                        </wps:wsp>
                        <wps:wsp>
                          <wps:cNvPr id="1160" name="Text Box 67"/>
                          <wps:cNvSpPr txBox="1">
                            <a:spLocks noChangeArrowheads="1"/>
                          </wps:cNvSpPr>
                          <wps:spPr bwMode="auto">
                            <a:xfrm>
                              <a:off x="4414" y="2670"/>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2693B" w14:textId="77777777" w:rsidR="00B44890" w:rsidRDefault="00B44890" w:rsidP="009B607F">
                                <w:pPr>
                                  <w:spacing w:before="1"/>
                                  <w:rPr>
                                    <w:sz w:val="20"/>
                                  </w:rPr>
                                </w:pPr>
                                <w:r>
                                  <w:rPr>
                                    <w:b/>
                                    <w:caps/>
                                    <w:sz w:val="20"/>
                                  </w:rPr>
                                  <w:t>45</w:t>
                                </w:r>
                              </w:p>
                            </w:txbxContent>
                          </wps:txbx>
                          <wps:bodyPr rot="0" vert="horz" wrap="square" lIns="0" tIns="0" rIns="0" bIns="0" anchor="t" anchorCtr="0" upright="1">
                            <a:noAutofit/>
                          </wps:bodyPr>
                        </wps:wsp>
                      </wpg:grpSp>
                      <wpg:grpSp>
                        <wpg:cNvPr id="1147" name="Группа 1147"/>
                        <wpg:cNvGrpSpPr>
                          <a:grpSpLocks/>
                        </wpg:cNvGrpSpPr>
                        <wpg:grpSpPr bwMode="auto">
                          <a:xfrm>
                            <a:off x="2202872" y="200891"/>
                            <a:ext cx="165100" cy="2046605"/>
                            <a:chOff x="4780" y="292"/>
                            <a:chExt cx="260" cy="3223"/>
                          </a:xfrm>
                        </wpg:grpSpPr>
                        <wps:wsp>
                          <wps:cNvPr id="1148" name="Rectangle 69"/>
                          <wps:cNvSpPr>
                            <a:spLocks noChangeArrowheads="1"/>
                          </wps:cNvSpPr>
                          <wps:spPr bwMode="auto">
                            <a:xfrm>
                              <a:off x="4779" y="2065"/>
                              <a:ext cx="260" cy="1449"/>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70"/>
                          <wps:cNvSpPr>
                            <a:spLocks noChangeArrowheads="1"/>
                          </wps:cNvSpPr>
                          <wps:spPr bwMode="auto">
                            <a:xfrm>
                              <a:off x="4779" y="908"/>
                              <a:ext cx="260" cy="1157"/>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71"/>
                          <wps:cNvSpPr>
                            <a:spLocks noChangeArrowheads="1"/>
                          </wps:cNvSpPr>
                          <wps:spPr bwMode="auto">
                            <a:xfrm>
                              <a:off x="4779" y="291"/>
                              <a:ext cx="260" cy="61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Text Box 72"/>
                          <wps:cNvSpPr txBox="1">
                            <a:spLocks noChangeArrowheads="1"/>
                          </wps:cNvSpPr>
                          <wps:spPr bwMode="auto">
                            <a:xfrm>
                              <a:off x="4800" y="47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58A66" w14:textId="77777777" w:rsidR="00B44890" w:rsidRDefault="00B44890" w:rsidP="009B607F">
                                <w:pPr>
                                  <w:spacing w:before="1"/>
                                  <w:rPr>
                                    <w:sz w:val="20"/>
                                  </w:rPr>
                                </w:pPr>
                                <w:r>
                                  <w:rPr>
                                    <w:b/>
                                    <w:caps/>
                                    <w:sz w:val="20"/>
                                  </w:rPr>
                                  <w:t>19</w:t>
                                </w:r>
                              </w:p>
                            </w:txbxContent>
                          </wps:txbx>
                          <wps:bodyPr rot="0" vert="horz" wrap="square" lIns="0" tIns="0" rIns="0" bIns="0" anchor="t" anchorCtr="0" upright="1">
                            <a:noAutofit/>
                          </wps:bodyPr>
                        </wps:wsp>
                        <wps:wsp>
                          <wps:cNvPr id="1152" name="Text Box 73"/>
                          <wps:cNvSpPr txBox="1">
                            <a:spLocks noChangeArrowheads="1"/>
                          </wps:cNvSpPr>
                          <wps:spPr bwMode="auto">
                            <a:xfrm>
                              <a:off x="4800" y="1364"/>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49AEE" w14:textId="77777777" w:rsidR="00B44890" w:rsidRDefault="00B44890" w:rsidP="009B607F">
                                <w:pPr>
                                  <w:spacing w:before="1"/>
                                  <w:rPr>
                                    <w:sz w:val="20"/>
                                  </w:rPr>
                                </w:pPr>
                                <w:r>
                                  <w:rPr>
                                    <w:b/>
                                    <w:caps/>
                                    <w:sz w:val="20"/>
                                  </w:rPr>
                                  <w:t>36</w:t>
                                </w:r>
                              </w:p>
                            </w:txbxContent>
                          </wps:txbx>
                          <wps:bodyPr rot="0" vert="horz" wrap="square" lIns="0" tIns="0" rIns="0" bIns="0" anchor="t" anchorCtr="0" upright="1">
                            <a:noAutofit/>
                          </wps:bodyPr>
                        </wps:wsp>
                        <wps:wsp>
                          <wps:cNvPr id="1153" name="Text Box 74"/>
                          <wps:cNvSpPr txBox="1">
                            <a:spLocks noChangeArrowheads="1"/>
                          </wps:cNvSpPr>
                          <wps:spPr bwMode="auto">
                            <a:xfrm>
                              <a:off x="4800" y="2670"/>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F440B" w14:textId="77777777" w:rsidR="00B44890" w:rsidRDefault="00B44890" w:rsidP="009B607F">
                                <w:pPr>
                                  <w:spacing w:before="1"/>
                                  <w:rPr>
                                    <w:sz w:val="20"/>
                                  </w:rPr>
                                </w:pPr>
                                <w:r>
                                  <w:rPr>
                                    <w:b/>
                                    <w:caps/>
                                    <w:sz w:val="20"/>
                                  </w:rPr>
                                  <w:t>45</w:t>
                                </w:r>
                              </w:p>
                            </w:txbxContent>
                          </wps:txbx>
                          <wps:bodyPr rot="0" vert="horz" wrap="square" lIns="0" tIns="0" rIns="0" bIns="0" anchor="t" anchorCtr="0" upright="1">
                            <a:noAutofit/>
                          </wps:bodyPr>
                        </wps:wsp>
                      </wpg:grpSp>
                      <wpg:grpSp>
                        <wpg:cNvPr id="1140" name="Группа 1140"/>
                        <wpg:cNvGrpSpPr>
                          <a:grpSpLocks/>
                        </wpg:cNvGrpSpPr>
                        <wpg:grpSpPr bwMode="auto">
                          <a:xfrm>
                            <a:off x="2452254" y="200891"/>
                            <a:ext cx="163195" cy="2046605"/>
                            <a:chOff x="5169" y="292"/>
                            <a:chExt cx="257" cy="3223"/>
                          </a:xfrm>
                        </wpg:grpSpPr>
                        <wps:wsp>
                          <wps:cNvPr id="1141" name="Rectangle 76"/>
                          <wps:cNvSpPr>
                            <a:spLocks noChangeArrowheads="1"/>
                          </wps:cNvSpPr>
                          <wps:spPr bwMode="auto">
                            <a:xfrm>
                              <a:off x="5168" y="2165"/>
                              <a:ext cx="255" cy="1349"/>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77"/>
                          <wps:cNvSpPr>
                            <a:spLocks noChangeArrowheads="1"/>
                          </wps:cNvSpPr>
                          <wps:spPr bwMode="auto">
                            <a:xfrm>
                              <a:off x="5168" y="951"/>
                              <a:ext cx="255" cy="1215"/>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78"/>
                          <wps:cNvSpPr>
                            <a:spLocks noChangeArrowheads="1"/>
                          </wps:cNvSpPr>
                          <wps:spPr bwMode="auto">
                            <a:xfrm>
                              <a:off x="5168" y="291"/>
                              <a:ext cx="255" cy="6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Text Box 79"/>
                          <wps:cNvSpPr txBox="1">
                            <a:spLocks noChangeArrowheads="1"/>
                          </wps:cNvSpPr>
                          <wps:spPr bwMode="auto">
                            <a:xfrm>
                              <a:off x="5186" y="500"/>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304F7" w14:textId="77777777" w:rsidR="00B44890" w:rsidRDefault="00B44890" w:rsidP="009B607F">
                                <w:pPr>
                                  <w:spacing w:before="1"/>
                                  <w:rPr>
                                    <w:sz w:val="20"/>
                                  </w:rPr>
                                </w:pPr>
                                <w:r>
                                  <w:rPr>
                                    <w:b/>
                                    <w:caps/>
                                    <w:sz w:val="20"/>
                                  </w:rPr>
                                  <w:t>21</w:t>
                                </w:r>
                              </w:p>
                            </w:txbxContent>
                          </wps:txbx>
                          <wps:bodyPr rot="0" vert="horz" wrap="square" lIns="0" tIns="0" rIns="0" bIns="0" anchor="t" anchorCtr="0" upright="1">
                            <a:noAutofit/>
                          </wps:bodyPr>
                        </wps:wsp>
                        <wps:wsp>
                          <wps:cNvPr id="1145" name="Text Box 80"/>
                          <wps:cNvSpPr txBox="1">
                            <a:spLocks noChangeArrowheads="1"/>
                          </wps:cNvSpPr>
                          <wps:spPr bwMode="auto">
                            <a:xfrm>
                              <a:off x="5186" y="143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08B89" w14:textId="77777777" w:rsidR="00B44890" w:rsidRDefault="00B44890" w:rsidP="009B607F">
                                <w:pPr>
                                  <w:spacing w:before="1"/>
                                  <w:rPr>
                                    <w:sz w:val="20"/>
                                  </w:rPr>
                                </w:pPr>
                                <w:r>
                                  <w:rPr>
                                    <w:b/>
                                    <w:caps/>
                                    <w:sz w:val="20"/>
                                  </w:rPr>
                                  <w:t>38</w:t>
                                </w:r>
                              </w:p>
                            </w:txbxContent>
                          </wps:txbx>
                          <wps:bodyPr rot="0" vert="horz" wrap="square" lIns="0" tIns="0" rIns="0" bIns="0" anchor="t" anchorCtr="0" upright="1">
                            <a:noAutofit/>
                          </wps:bodyPr>
                        </wps:wsp>
                        <wps:wsp>
                          <wps:cNvPr id="1146" name="Text Box 81"/>
                          <wps:cNvSpPr txBox="1">
                            <a:spLocks noChangeArrowheads="1"/>
                          </wps:cNvSpPr>
                          <wps:spPr bwMode="auto">
                            <a:xfrm>
                              <a:off x="5186" y="271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9C329" w14:textId="77777777" w:rsidR="00B44890" w:rsidRDefault="00B44890" w:rsidP="009B607F">
                                <w:pPr>
                                  <w:spacing w:before="1"/>
                                  <w:rPr>
                                    <w:sz w:val="20"/>
                                  </w:rPr>
                                </w:pPr>
                                <w:r>
                                  <w:rPr>
                                    <w:b/>
                                    <w:caps/>
                                    <w:sz w:val="20"/>
                                  </w:rPr>
                                  <w:t>42</w:t>
                                </w:r>
                              </w:p>
                            </w:txbxContent>
                          </wps:txbx>
                          <wps:bodyPr rot="0" vert="horz" wrap="square" lIns="0" tIns="0" rIns="0" bIns="0" anchor="t" anchorCtr="0" upright="1">
                            <a:noAutofit/>
                          </wps:bodyPr>
                        </wps:wsp>
                      </wpg:grpSp>
                      <wpg:grpSp>
                        <wpg:cNvPr id="1133" name="Группа 1133"/>
                        <wpg:cNvGrpSpPr>
                          <a:grpSpLocks/>
                        </wpg:cNvGrpSpPr>
                        <wpg:grpSpPr bwMode="auto">
                          <a:xfrm>
                            <a:off x="2694709" y="200891"/>
                            <a:ext cx="165100" cy="2046605"/>
                            <a:chOff x="5553" y="292"/>
                            <a:chExt cx="260" cy="3223"/>
                          </a:xfrm>
                        </wpg:grpSpPr>
                        <wps:wsp>
                          <wps:cNvPr id="1134" name="Rectangle 83"/>
                          <wps:cNvSpPr>
                            <a:spLocks noChangeArrowheads="1"/>
                          </wps:cNvSpPr>
                          <wps:spPr bwMode="auto">
                            <a:xfrm>
                              <a:off x="5552" y="2132"/>
                              <a:ext cx="260" cy="1382"/>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84"/>
                          <wps:cNvSpPr>
                            <a:spLocks noChangeArrowheads="1"/>
                          </wps:cNvSpPr>
                          <wps:spPr bwMode="auto">
                            <a:xfrm>
                              <a:off x="5552" y="922"/>
                              <a:ext cx="260" cy="1210"/>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85"/>
                          <wps:cNvSpPr>
                            <a:spLocks noChangeArrowheads="1"/>
                          </wps:cNvSpPr>
                          <wps:spPr bwMode="auto">
                            <a:xfrm>
                              <a:off x="5552" y="291"/>
                              <a:ext cx="260" cy="63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Text Box 86"/>
                          <wps:cNvSpPr txBox="1">
                            <a:spLocks noChangeArrowheads="1"/>
                          </wps:cNvSpPr>
                          <wps:spPr bwMode="auto">
                            <a:xfrm>
                              <a:off x="5573" y="48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EC056" w14:textId="77777777" w:rsidR="00B44890" w:rsidRDefault="00B44890" w:rsidP="009B607F">
                                <w:pPr>
                                  <w:spacing w:before="1"/>
                                  <w:rPr>
                                    <w:sz w:val="20"/>
                                  </w:rPr>
                                </w:pPr>
                                <w:r>
                                  <w:rPr>
                                    <w:b/>
                                    <w:caps/>
                                    <w:sz w:val="20"/>
                                  </w:rPr>
                                  <w:t>20</w:t>
                                </w:r>
                              </w:p>
                            </w:txbxContent>
                          </wps:txbx>
                          <wps:bodyPr rot="0" vert="horz" wrap="square" lIns="0" tIns="0" rIns="0" bIns="0" anchor="t" anchorCtr="0" upright="1">
                            <a:noAutofit/>
                          </wps:bodyPr>
                        </wps:wsp>
                        <wps:wsp>
                          <wps:cNvPr id="1138" name="Text Box 87"/>
                          <wps:cNvSpPr txBox="1">
                            <a:spLocks noChangeArrowheads="1"/>
                          </wps:cNvSpPr>
                          <wps:spPr bwMode="auto">
                            <a:xfrm>
                              <a:off x="5573" y="140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773F6" w14:textId="77777777" w:rsidR="00B44890" w:rsidRDefault="00B44890" w:rsidP="009B607F">
                                <w:pPr>
                                  <w:spacing w:before="1"/>
                                  <w:rPr>
                                    <w:sz w:val="20"/>
                                  </w:rPr>
                                </w:pPr>
                                <w:r>
                                  <w:rPr>
                                    <w:b/>
                                    <w:caps/>
                                    <w:sz w:val="20"/>
                                  </w:rPr>
                                  <w:t>37</w:t>
                                </w:r>
                              </w:p>
                            </w:txbxContent>
                          </wps:txbx>
                          <wps:bodyPr rot="0" vert="horz" wrap="square" lIns="0" tIns="0" rIns="0" bIns="0" anchor="t" anchorCtr="0" upright="1">
                            <a:noAutofit/>
                          </wps:bodyPr>
                        </wps:wsp>
                        <wps:wsp>
                          <wps:cNvPr id="1139" name="Text Box 88"/>
                          <wps:cNvSpPr txBox="1">
                            <a:spLocks noChangeArrowheads="1"/>
                          </wps:cNvSpPr>
                          <wps:spPr bwMode="auto">
                            <a:xfrm>
                              <a:off x="5573" y="2704"/>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07631" w14:textId="77777777" w:rsidR="00B44890" w:rsidRDefault="00B44890" w:rsidP="009B607F">
                                <w:pPr>
                                  <w:spacing w:before="1"/>
                                  <w:rPr>
                                    <w:sz w:val="20"/>
                                  </w:rPr>
                                </w:pPr>
                                <w:r>
                                  <w:rPr>
                                    <w:b/>
                                    <w:caps/>
                                    <w:sz w:val="20"/>
                                  </w:rPr>
                                  <w:t>43</w:t>
                                </w:r>
                              </w:p>
                            </w:txbxContent>
                          </wps:txbx>
                          <wps:bodyPr rot="0" vert="horz" wrap="square" lIns="0" tIns="0" rIns="0" bIns="0" anchor="t" anchorCtr="0" upright="1">
                            <a:noAutofit/>
                          </wps:bodyPr>
                        </wps:wsp>
                      </wpg:grpSp>
                      <wpg:grpSp>
                        <wpg:cNvPr id="1126" name="Группа 1126"/>
                        <wpg:cNvGrpSpPr>
                          <a:grpSpLocks/>
                        </wpg:cNvGrpSpPr>
                        <wpg:grpSpPr bwMode="auto">
                          <a:xfrm>
                            <a:off x="2944091" y="200891"/>
                            <a:ext cx="163195" cy="2046605"/>
                            <a:chOff x="5941" y="292"/>
                            <a:chExt cx="257" cy="3223"/>
                          </a:xfrm>
                        </wpg:grpSpPr>
                        <wps:wsp>
                          <wps:cNvPr id="1127" name="Rectangle 90"/>
                          <wps:cNvSpPr>
                            <a:spLocks noChangeArrowheads="1"/>
                          </wps:cNvSpPr>
                          <wps:spPr bwMode="auto">
                            <a:xfrm>
                              <a:off x="5941" y="2161"/>
                              <a:ext cx="255" cy="1353"/>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91"/>
                          <wps:cNvSpPr>
                            <a:spLocks noChangeArrowheads="1"/>
                          </wps:cNvSpPr>
                          <wps:spPr bwMode="auto">
                            <a:xfrm>
                              <a:off x="5941" y="922"/>
                              <a:ext cx="255" cy="1239"/>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92"/>
                          <wps:cNvSpPr>
                            <a:spLocks noChangeArrowheads="1"/>
                          </wps:cNvSpPr>
                          <wps:spPr bwMode="auto">
                            <a:xfrm>
                              <a:off x="5941" y="291"/>
                              <a:ext cx="255" cy="63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Text Box 93"/>
                          <wps:cNvSpPr txBox="1">
                            <a:spLocks noChangeArrowheads="1"/>
                          </wps:cNvSpPr>
                          <wps:spPr bwMode="auto">
                            <a:xfrm>
                              <a:off x="5959" y="48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A73AA" w14:textId="77777777" w:rsidR="00B44890" w:rsidRDefault="00B44890" w:rsidP="009B607F">
                                <w:pPr>
                                  <w:spacing w:before="1"/>
                                  <w:rPr>
                                    <w:sz w:val="20"/>
                                  </w:rPr>
                                </w:pPr>
                                <w:r>
                                  <w:rPr>
                                    <w:b/>
                                    <w:caps/>
                                    <w:sz w:val="20"/>
                                  </w:rPr>
                                  <w:t>20</w:t>
                                </w:r>
                              </w:p>
                            </w:txbxContent>
                          </wps:txbx>
                          <wps:bodyPr rot="0" vert="horz" wrap="square" lIns="0" tIns="0" rIns="0" bIns="0" anchor="t" anchorCtr="0" upright="1">
                            <a:noAutofit/>
                          </wps:bodyPr>
                        </wps:wsp>
                        <wps:wsp>
                          <wps:cNvPr id="1131" name="Text Box 94"/>
                          <wps:cNvSpPr txBox="1">
                            <a:spLocks noChangeArrowheads="1"/>
                          </wps:cNvSpPr>
                          <wps:spPr bwMode="auto">
                            <a:xfrm>
                              <a:off x="5959" y="1422"/>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E3ED0" w14:textId="77777777" w:rsidR="00B44890" w:rsidRDefault="00B44890" w:rsidP="009B607F">
                                <w:pPr>
                                  <w:spacing w:before="1"/>
                                  <w:rPr>
                                    <w:sz w:val="20"/>
                                  </w:rPr>
                                </w:pPr>
                                <w:r>
                                  <w:rPr>
                                    <w:b/>
                                    <w:caps/>
                                    <w:sz w:val="20"/>
                                  </w:rPr>
                                  <w:t>38</w:t>
                                </w:r>
                              </w:p>
                            </w:txbxContent>
                          </wps:txbx>
                          <wps:bodyPr rot="0" vert="horz" wrap="square" lIns="0" tIns="0" rIns="0" bIns="0" anchor="t" anchorCtr="0" upright="1">
                            <a:noAutofit/>
                          </wps:bodyPr>
                        </wps:wsp>
                        <wps:wsp>
                          <wps:cNvPr id="1132" name="Text Box 95"/>
                          <wps:cNvSpPr txBox="1">
                            <a:spLocks noChangeArrowheads="1"/>
                          </wps:cNvSpPr>
                          <wps:spPr bwMode="auto">
                            <a:xfrm>
                              <a:off x="5959" y="271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677BD" w14:textId="77777777" w:rsidR="00B44890" w:rsidRDefault="00B44890" w:rsidP="009B607F">
                                <w:pPr>
                                  <w:spacing w:before="1"/>
                                  <w:rPr>
                                    <w:sz w:val="20"/>
                                  </w:rPr>
                                </w:pPr>
                                <w:r>
                                  <w:rPr>
                                    <w:b/>
                                    <w:caps/>
                                    <w:sz w:val="20"/>
                                  </w:rPr>
                                  <w:t>42</w:t>
                                </w:r>
                              </w:p>
                            </w:txbxContent>
                          </wps:txbx>
                          <wps:bodyPr rot="0" vert="horz" wrap="square" lIns="0" tIns="0" rIns="0" bIns="0" anchor="t" anchorCtr="0" upright="1">
                            <a:noAutofit/>
                          </wps:bodyPr>
                        </wps:wsp>
                      </wpg:grpSp>
                      <wpg:grpSp>
                        <wpg:cNvPr id="1119" name="Группа 1119"/>
                        <wpg:cNvGrpSpPr>
                          <a:grpSpLocks/>
                        </wpg:cNvGrpSpPr>
                        <wpg:grpSpPr bwMode="auto">
                          <a:xfrm>
                            <a:off x="3186545" y="200891"/>
                            <a:ext cx="165100" cy="2046605"/>
                            <a:chOff x="6325" y="292"/>
                            <a:chExt cx="260" cy="3223"/>
                          </a:xfrm>
                        </wpg:grpSpPr>
                        <wps:wsp>
                          <wps:cNvPr id="1120" name="Rectangle 97"/>
                          <wps:cNvSpPr>
                            <a:spLocks noChangeArrowheads="1"/>
                          </wps:cNvSpPr>
                          <wps:spPr bwMode="auto">
                            <a:xfrm>
                              <a:off x="6325" y="2165"/>
                              <a:ext cx="260" cy="1349"/>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98"/>
                          <wps:cNvSpPr>
                            <a:spLocks noChangeArrowheads="1"/>
                          </wps:cNvSpPr>
                          <wps:spPr bwMode="auto">
                            <a:xfrm>
                              <a:off x="6325" y="927"/>
                              <a:ext cx="260" cy="1239"/>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99"/>
                          <wps:cNvSpPr>
                            <a:spLocks noChangeArrowheads="1"/>
                          </wps:cNvSpPr>
                          <wps:spPr bwMode="auto">
                            <a:xfrm>
                              <a:off x="6325" y="291"/>
                              <a:ext cx="260" cy="63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Text Box 100"/>
                          <wps:cNvSpPr txBox="1">
                            <a:spLocks noChangeArrowheads="1"/>
                          </wps:cNvSpPr>
                          <wps:spPr bwMode="auto">
                            <a:xfrm>
                              <a:off x="6345" y="48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F4833" w14:textId="77777777" w:rsidR="00B44890" w:rsidRDefault="00B44890" w:rsidP="009B607F">
                                <w:pPr>
                                  <w:spacing w:before="1"/>
                                  <w:rPr>
                                    <w:sz w:val="20"/>
                                  </w:rPr>
                                </w:pPr>
                                <w:r>
                                  <w:rPr>
                                    <w:b/>
                                    <w:caps/>
                                    <w:sz w:val="20"/>
                                  </w:rPr>
                                  <w:t>20</w:t>
                                </w:r>
                              </w:p>
                            </w:txbxContent>
                          </wps:txbx>
                          <wps:bodyPr rot="0" vert="horz" wrap="square" lIns="0" tIns="0" rIns="0" bIns="0" anchor="t" anchorCtr="0" upright="1">
                            <a:noAutofit/>
                          </wps:bodyPr>
                        </wps:wsp>
                        <wps:wsp>
                          <wps:cNvPr id="1124" name="Text Box 101"/>
                          <wps:cNvSpPr txBox="1">
                            <a:spLocks noChangeArrowheads="1"/>
                          </wps:cNvSpPr>
                          <wps:spPr bwMode="auto">
                            <a:xfrm>
                              <a:off x="6345" y="1427"/>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AAE1F" w14:textId="77777777" w:rsidR="00B44890" w:rsidRDefault="00B44890" w:rsidP="009B607F">
                                <w:pPr>
                                  <w:spacing w:before="1"/>
                                  <w:rPr>
                                    <w:sz w:val="20"/>
                                  </w:rPr>
                                </w:pPr>
                                <w:r>
                                  <w:rPr>
                                    <w:b/>
                                    <w:caps/>
                                    <w:sz w:val="20"/>
                                  </w:rPr>
                                  <w:t>39</w:t>
                                </w:r>
                              </w:p>
                            </w:txbxContent>
                          </wps:txbx>
                          <wps:bodyPr rot="0" vert="horz" wrap="square" lIns="0" tIns="0" rIns="0" bIns="0" anchor="t" anchorCtr="0" upright="1">
                            <a:noAutofit/>
                          </wps:bodyPr>
                        </wps:wsp>
                        <wps:wsp>
                          <wps:cNvPr id="1125" name="Text Box 102"/>
                          <wps:cNvSpPr txBox="1">
                            <a:spLocks noChangeArrowheads="1"/>
                          </wps:cNvSpPr>
                          <wps:spPr bwMode="auto">
                            <a:xfrm>
                              <a:off x="6345" y="271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D19B0" w14:textId="77777777" w:rsidR="00B44890" w:rsidRDefault="00B44890" w:rsidP="009B607F">
                                <w:pPr>
                                  <w:spacing w:before="1"/>
                                  <w:rPr>
                                    <w:sz w:val="20"/>
                                  </w:rPr>
                                </w:pPr>
                                <w:r>
                                  <w:rPr>
                                    <w:b/>
                                    <w:caps/>
                                    <w:sz w:val="20"/>
                                  </w:rPr>
                                  <w:t>42</w:t>
                                </w:r>
                              </w:p>
                            </w:txbxContent>
                          </wps:txbx>
                          <wps:bodyPr rot="0" vert="horz" wrap="square" lIns="0" tIns="0" rIns="0" bIns="0" anchor="t" anchorCtr="0" upright="1">
                            <a:noAutofit/>
                          </wps:bodyPr>
                        </wps:wsp>
                      </wpg:grpSp>
                      <wpg:grpSp>
                        <wpg:cNvPr id="1112" name="Группа 1112"/>
                        <wpg:cNvGrpSpPr>
                          <a:grpSpLocks/>
                        </wpg:cNvGrpSpPr>
                        <wpg:grpSpPr bwMode="auto">
                          <a:xfrm>
                            <a:off x="3429000" y="200891"/>
                            <a:ext cx="162560" cy="2046605"/>
                            <a:chOff x="6714" y="292"/>
                            <a:chExt cx="256" cy="3223"/>
                          </a:xfrm>
                        </wpg:grpSpPr>
                        <wps:wsp>
                          <wps:cNvPr id="1113" name="Rectangle 104"/>
                          <wps:cNvSpPr>
                            <a:spLocks noChangeArrowheads="1"/>
                          </wps:cNvSpPr>
                          <wps:spPr bwMode="auto">
                            <a:xfrm>
                              <a:off x="6714" y="2281"/>
                              <a:ext cx="255" cy="1233"/>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05"/>
                          <wps:cNvSpPr>
                            <a:spLocks noChangeArrowheads="1"/>
                          </wps:cNvSpPr>
                          <wps:spPr bwMode="auto">
                            <a:xfrm>
                              <a:off x="6714" y="917"/>
                              <a:ext cx="255" cy="136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06"/>
                          <wps:cNvSpPr>
                            <a:spLocks noChangeArrowheads="1"/>
                          </wps:cNvSpPr>
                          <wps:spPr bwMode="auto">
                            <a:xfrm>
                              <a:off x="6714" y="291"/>
                              <a:ext cx="255" cy="62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Text Box 107"/>
                          <wps:cNvSpPr txBox="1">
                            <a:spLocks noChangeArrowheads="1"/>
                          </wps:cNvSpPr>
                          <wps:spPr bwMode="auto">
                            <a:xfrm>
                              <a:off x="6731" y="48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63E4E" w14:textId="77777777" w:rsidR="00B44890" w:rsidRDefault="00B44890" w:rsidP="009B607F">
                                <w:pPr>
                                  <w:spacing w:before="1"/>
                                  <w:rPr>
                                    <w:sz w:val="20"/>
                                  </w:rPr>
                                </w:pPr>
                                <w:r>
                                  <w:rPr>
                                    <w:b/>
                                    <w:caps/>
                                    <w:sz w:val="20"/>
                                  </w:rPr>
                                  <w:t>19</w:t>
                                </w:r>
                              </w:p>
                            </w:txbxContent>
                          </wps:txbx>
                          <wps:bodyPr rot="0" vert="horz" wrap="square" lIns="0" tIns="0" rIns="0" bIns="0" anchor="t" anchorCtr="0" upright="1">
                            <a:noAutofit/>
                          </wps:bodyPr>
                        </wps:wsp>
                        <wps:wsp>
                          <wps:cNvPr id="1117" name="Text Box 108"/>
                          <wps:cNvSpPr txBox="1">
                            <a:spLocks noChangeArrowheads="1"/>
                          </wps:cNvSpPr>
                          <wps:spPr bwMode="auto">
                            <a:xfrm>
                              <a:off x="6731" y="1480"/>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63482" w14:textId="77777777" w:rsidR="00B44890" w:rsidRDefault="00B44890" w:rsidP="009B607F">
                                <w:pPr>
                                  <w:spacing w:before="1"/>
                                  <w:rPr>
                                    <w:sz w:val="20"/>
                                  </w:rPr>
                                </w:pPr>
                                <w:r>
                                  <w:rPr>
                                    <w:b/>
                                    <w:caps/>
                                    <w:sz w:val="20"/>
                                  </w:rPr>
                                  <w:t>42</w:t>
                                </w:r>
                              </w:p>
                            </w:txbxContent>
                          </wps:txbx>
                          <wps:bodyPr rot="0" vert="horz" wrap="square" lIns="0" tIns="0" rIns="0" bIns="0" anchor="t" anchorCtr="0" upright="1">
                            <a:noAutofit/>
                          </wps:bodyPr>
                        </wps:wsp>
                        <wps:wsp>
                          <wps:cNvPr id="1118" name="Text Box 109"/>
                          <wps:cNvSpPr txBox="1">
                            <a:spLocks noChangeArrowheads="1"/>
                          </wps:cNvSpPr>
                          <wps:spPr bwMode="auto">
                            <a:xfrm>
                              <a:off x="6731" y="277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496AC" w14:textId="77777777" w:rsidR="00B44890" w:rsidRDefault="00B44890" w:rsidP="009B607F">
                                <w:pPr>
                                  <w:spacing w:before="1"/>
                                  <w:rPr>
                                    <w:sz w:val="20"/>
                                  </w:rPr>
                                </w:pPr>
                                <w:r>
                                  <w:rPr>
                                    <w:b/>
                                    <w:caps/>
                                    <w:sz w:val="20"/>
                                  </w:rPr>
                                  <w:t>38</w:t>
                                </w:r>
                              </w:p>
                            </w:txbxContent>
                          </wps:txbx>
                          <wps:bodyPr rot="0" vert="horz" wrap="square" lIns="0" tIns="0" rIns="0" bIns="0" anchor="t" anchorCtr="0" upright="1">
                            <a:noAutofit/>
                          </wps:bodyPr>
                        </wps:wsp>
                      </wpg:grpSp>
                      <wpg:grpSp>
                        <wpg:cNvPr id="1105" name="Группа 1105"/>
                        <wpg:cNvGrpSpPr>
                          <a:grpSpLocks/>
                        </wpg:cNvGrpSpPr>
                        <wpg:grpSpPr bwMode="auto">
                          <a:xfrm>
                            <a:off x="3678382" y="200891"/>
                            <a:ext cx="165100" cy="2046605"/>
                            <a:chOff x="7098" y="292"/>
                            <a:chExt cx="260" cy="3223"/>
                          </a:xfrm>
                        </wpg:grpSpPr>
                        <wps:wsp>
                          <wps:cNvPr id="1106" name="Rectangle 111"/>
                          <wps:cNvSpPr>
                            <a:spLocks noChangeArrowheads="1"/>
                          </wps:cNvSpPr>
                          <wps:spPr bwMode="auto">
                            <a:xfrm>
                              <a:off x="7098" y="2213"/>
                              <a:ext cx="260" cy="1301"/>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12"/>
                          <wps:cNvSpPr>
                            <a:spLocks noChangeArrowheads="1"/>
                          </wps:cNvSpPr>
                          <wps:spPr bwMode="auto">
                            <a:xfrm>
                              <a:off x="7098" y="922"/>
                              <a:ext cx="260" cy="1292"/>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13"/>
                          <wps:cNvSpPr>
                            <a:spLocks noChangeArrowheads="1"/>
                          </wps:cNvSpPr>
                          <wps:spPr bwMode="auto">
                            <a:xfrm>
                              <a:off x="7098" y="291"/>
                              <a:ext cx="260" cy="63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Text Box 114"/>
                          <wps:cNvSpPr txBox="1">
                            <a:spLocks noChangeArrowheads="1"/>
                          </wps:cNvSpPr>
                          <wps:spPr bwMode="auto">
                            <a:xfrm>
                              <a:off x="7117" y="48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91144" w14:textId="77777777" w:rsidR="00B44890" w:rsidRDefault="00B44890" w:rsidP="009B607F">
                                <w:pPr>
                                  <w:spacing w:before="1"/>
                                  <w:rPr>
                                    <w:sz w:val="20"/>
                                  </w:rPr>
                                </w:pPr>
                                <w:r>
                                  <w:rPr>
                                    <w:b/>
                                    <w:caps/>
                                    <w:sz w:val="20"/>
                                  </w:rPr>
                                  <w:t>20</w:t>
                                </w:r>
                              </w:p>
                            </w:txbxContent>
                          </wps:txbx>
                          <wps:bodyPr rot="0" vert="horz" wrap="square" lIns="0" tIns="0" rIns="0" bIns="0" anchor="t" anchorCtr="0" upright="1">
                            <a:noAutofit/>
                          </wps:bodyPr>
                        </wps:wsp>
                        <wps:wsp>
                          <wps:cNvPr id="1110" name="Text Box 115"/>
                          <wps:cNvSpPr txBox="1">
                            <a:spLocks noChangeArrowheads="1"/>
                          </wps:cNvSpPr>
                          <wps:spPr bwMode="auto">
                            <a:xfrm>
                              <a:off x="7117" y="144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8E4B9" w14:textId="77777777" w:rsidR="00B44890" w:rsidRDefault="00B44890" w:rsidP="009B607F">
                                <w:pPr>
                                  <w:spacing w:before="1"/>
                                  <w:rPr>
                                    <w:sz w:val="20"/>
                                  </w:rPr>
                                </w:pPr>
                                <w:r>
                                  <w:rPr>
                                    <w:b/>
                                    <w:caps/>
                                    <w:sz w:val="20"/>
                                  </w:rPr>
                                  <w:t>40</w:t>
                                </w:r>
                              </w:p>
                            </w:txbxContent>
                          </wps:txbx>
                          <wps:bodyPr rot="0" vert="horz" wrap="square" lIns="0" tIns="0" rIns="0" bIns="0" anchor="t" anchorCtr="0" upright="1">
                            <a:noAutofit/>
                          </wps:bodyPr>
                        </wps:wsp>
                        <wps:wsp>
                          <wps:cNvPr id="1111" name="Text Box 116"/>
                          <wps:cNvSpPr txBox="1">
                            <a:spLocks noChangeArrowheads="1"/>
                          </wps:cNvSpPr>
                          <wps:spPr bwMode="auto">
                            <a:xfrm>
                              <a:off x="7117" y="2742"/>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4F21A" w14:textId="77777777" w:rsidR="00B44890" w:rsidRDefault="00B44890" w:rsidP="009B607F">
                                <w:pPr>
                                  <w:spacing w:before="1"/>
                                  <w:rPr>
                                    <w:sz w:val="20"/>
                                  </w:rPr>
                                </w:pPr>
                                <w:r>
                                  <w:rPr>
                                    <w:b/>
                                    <w:caps/>
                                    <w:sz w:val="20"/>
                                  </w:rPr>
                                  <w:t>40</w:t>
                                </w:r>
                              </w:p>
                            </w:txbxContent>
                          </wps:txbx>
                          <wps:bodyPr rot="0" vert="horz" wrap="square" lIns="0" tIns="0" rIns="0" bIns="0" anchor="t" anchorCtr="0" upright="1">
                            <a:noAutofit/>
                          </wps:bodyPr>
                        </wps:wsp>
                      </wpg:grpSp>
                      <wpg:grpSp>
                        <wpg:cNvPr id="1098" name="Группа 1098"/>
                        <wpg:cNvGrpSpPr>
                          <a:grpSpLocks/>
                        </wpg:cNvGrpSpPr>
                        <wpg:grpSpPr bwMode="auto">
                          <a:xfrm>
                            <a:off x="3920836" y="200891"/>
                            <a:ext cx="165735" cy="2046605"/>
                            <a:chOff x="7482" y="292"/>
                            <a:chExt cx="261" cy="3223"/>
                          </a:xfrm>
                        </wpg:grpSpPr>
                        <wps:wsp>
                          <wps:cNvPr id="1099" name="Rectangle 118"/>
                          <wps:cNvSpPr>
                            <a:spLocks noChangeArrowheads="1"/>
                          </wps:cNvSpPr>
                          <wps:spPr bwMode="auto">
                            <a:xfrm>
                              <a:off x="7482" y="2209"/>
                              <a:ext cx="260" cy="1305"/>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19"/>
                          <wps:cNvSpPr>
                            <a:spLocks noChangeArrowheads="1"/>
                          </wps:cNvSpPr>
                          <wps:spPr bwMode="auto">
                            <a:xfrm>
                              <a:off x="7482" y="922"/>
                              <a:ext cx="260" cy="1287"/>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20"/>
                          <wps:cNvSpPr>
                            <a:spLocks noChangeArrowheads="1"/>
                          </wps:cNvSpPr>
                          <wps:spPr bwMode="auto">
                            <a:xfrm>
                              <a:off x="7482" y="291"/>
                              <a:ext cx="260" cy="63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Text Box 121"/>
                          <wps:cNvSpPr txBox="1">
                            <a:spLocks noChangeArrowheads="1"/>
                          </wps:cNvSpPr>
                          <wps:spPr bwMode="auto">
                            <a:xfrm>
                              <a:off x="7504" y="48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E9C46" w14:textId="77777777" w:rsidR="00B44890" w:rsidRDefault="00B44890" w:rsidP="009B607F">
                                <w:pPr>
                                  <w:spacing w:before="1"/>
                                  <w:rPr>
                                    <w:sz w:val="20"/>
                                  </w:rPr>
                                </w:pPr>
                                <w:r>
                                  <w:rPr>
                                    <w:b/>
                                    <w:caps/>
                                    <w:sz w:val="20"/>
                                  </w:rPr>
                                  <w:t>20</w:t>
                                </w:r>
                              </w:p>
                            </w:txbxContent>
                          </wps:txbx>
                          <wps:bodyPr rot="0" vert="horz" wrap="square" lIns="0" tIns="0" rIns="0" bIns="0" anchor="t" anchorCtr="0" upright="1">
                            <a:noAutofit/>
                          </wps:bodyPr>
                        </wps:wsp>
                        <wps:wsp>
                          <wps:cNvPr id="1103" name="Text Box 122"/>
                          <wps:cNvSpPr txBox="1">
                            <a:spLocks noChangeArrowheads="1"/>
                          </wps:cNvSpPr>
                          <wps:spPr bwMode="auto">
                            <a:xfrm>
                              <a:off x="7504" y="144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D80F9" w14:textId="77777777" w:rsidR="00B44890" w:rsidRDefault="00B44890" w:rsidP="009B607F">
                                <w:pPr>
                                  <w:spacing w:before="1"/>
                                  <w:rPr>
                                    <w:sz w:val="20"/>
                                  </w:rPr>
                                </w:pPr>
                                <w:r>
                                  <w:rPr>
                                    <w:b/>
                                    <w:caps/>
                                    <w:sz w:val="20"/>
                                  </w:rPr>
                                  <w:t>40</w:t>
                                </w:r>
                              </w:p>
                            </w:txbxContent>
                          </wps:txbx>
                          <wps:bodyPr rot="0" vert="horz" wrap="square" lIns="0" tIns="0" rIns="0" bIns="0" anchor="t" anchorCtr="0" upright="1">
                            <a:noAutofit/>
                          </wps:bodyPr>
                        </wps:wsp>
                        <wps:wsp>
                          <wps:cNvPr id="1104" name="Text Box 123"/>
                          <wps:cNvSpPr txBox="1">
                            <a:spLocks noChangeArrowheads="1"/>
                          </wps:cNvSpPr>
                          <wps:spPr bwMode="auto">
                            <a:xfrm>
                              <a:off x="7504" y="2742"/>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68FC9" w14:textId="77777777" w:rsidR="00B44890" w:rsidRDefault="00B44890" w:rsidP="009B607F">
                                <w:pPr>
                                  <w:spacing w:before="1"/>
                                  <w:rPr>
                                    <w:sz w:val="20"/>
                                  </w:rPr>
                                </w:pPr>
                                <w:r>
                                  <w:rPr>
                                    <w:b/>
                                    <w:caps/>
                                    <w:sz w:val="20"/>
                                  </w:rPr>
                                  <w:t>40</w:t>
                                </w:r>
                              </w:p>
                            </w:txbxContent>
                          </wps:txbx>
                          <wps:bodyPr rot="0" vert="horz" wrap="square" lIns="0" tIns="0" rIns="0" bIns="0" anchor="t" anchorCtr="0" upright="1">
                            <a:noAutofit/>
                          </wps:bodyPr>
                        </wps:wsp>
                      </wpg:grpSp>
                      <wpg:grpSp>
                        <wpg:cNvPr id="1091" name="Группа 1091"/>
                        <wpg:cNvGrpSpPr>
                          <a:grpSpLocks/>
                        </wpg:cNvGrpSpPr>
                        <wpg:grpSpPr bwMode="auto">
                          <a:xfrm>
                            <a:off x="4170218" y="200891"/>
                            <a:ext cx="165100" cy="2046605"/>
                            <a:chOff x="7871" y="292"/>
                            <a:chExt cx="260" cy="3223"/>
                          </a:xfrm>
                        </wpg:grpSpPr>
                        <wps:wsp>
                          <wps:cNvPr id="1092" name="Rectangle 125"/>
                          <wps:cNvSpPr>
                            <a:spLocks noChangeArrowheads="1"/>
                          </wps:cNvSpPr>
                          <wps:spPr bwMode="auto">
                            <a:xfrm>
                              <a:off x="7871" y="2209"/>
                              <a:ext cx="260" cy="1305"/>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26"/>
                          <wps:cNvSpPr>
                            <a:spLocks noChangeArrowheads="1"/>
                          </wps:cNvSpPr>
                          <wps:spPr bwMode="auto">
                            <a:xfrm>
                              <a:off x="7871" y="903"/>
                              <a:ext cx="260" cy="1306"/>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27"/>
                          <wps:cNvSpPr>
                            <a:spLocks noChangeArrowheads="1"/>
                          </wps:cNvSpPr>
                          <wps:spPr bwMode="auto">
                            <a:xfrm>
                              <a:off x="7871" y="291"/>
                              <a:ext cx="260" cy="612"/>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Text Box 128"/>
                          <wps:cNvSpPr txBox="1">
                            <a:spLocks noChangeArrowheads="1"/>
                          </wps:cNvSpPr>
                          <wps:spPr bwMode="auto">
                            <a:xfrm>
                              <a:off x="7890" y="47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B3707" w14:textId="77777777" w:rsidR="00B44890" w:rsidRDefault="00B44890" w:rsidP="009B607F">
                                <w:pPr>
                                  <w:spacing w:before="1"/>
                                  <w:rPr>
                                    <w:sz w:val="20"/>
                                  </w:rPr>
                                </w:pPr>
                                <w:r>
                                  <w:rPr>
                                    <w:b/>
                                    <w:caps/>
                                    <w:sz w:val="20"/>
                                  </w:rPr>
                                  <w:t>19</w:t>
                                </w:r>
                              </w:p>
                            </w:txbxContent>
                          </wps:txbx>
                          <wps:bodyPr rot="0" vert="horz" wrap="square" lIns="0" tIns="0" rIns="0" bIns="0" anchor="t" anchorCtr="0" upright="1">
                            <a:noAutofit/>
                          </wps:bodyPr>
                        </wps:wsp>
                        <wps:wsp>
                          <wps:cNvPr id="1096" name="Text Box 129"/>
                          <wps:cNvSpPr txBox="1">
                            <a:spLocks noChangeArrowheads="1"/>
                          </wps:cNvSpPr>
                          <wps:spPr bwMode="auto">
                            <a:xfrm>
                              <a:off x="7890" y="143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5B666" w14:textId="77777777" w:rsidR="00B44890" w:rsidRDefault="00B44890" w:rsidP="009B607F">
                                <w:pPr>
                                  <w:spacing w:before="1"/>
                                  <w:rPr>
                                    <w:sz w:val="20"/>
                                  </w:rPr>
                                </w:pPr>
                                <w:r>
                                  <w:rPr>
                                    <w:b/>
                                    <w:caps/>
                                    <w:sz w:val="20"/>
                                  </w:rPr>
                                  <w:t>41</w:t>
                                </w:r>
                              </w:p>
                            </w:txbxContent>
                          </wps:txbx>
                          <wps:bodyPr rot="0" vert="horz" wrap="square" lIns="0" tIns="0" rIns="0" bIns="0" anchor="t" anchorCtr="0" upright="1">
                            <a:noAutofit/>
                          </wps:bodyPr>
                        </wps:wsp>
                        <wps:wsp>
                          <wps:cNvPr id="1097" name="Text Box 130"/>
                          <wps:cNvSpPr txBox="1">
                            <a:spLocks noChangeArrowheads="1"/>
                          </wps:cNvSpPr>
                          <wps:spPr bwMode="auto">
                            <a:xfrm>
                              <a:off x="7890" y="2742"/>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E3A97" w14:textId="77777777" w:rsidR="00B44890" w:rsidRDefault="00B44890" w:rsidP="009B607F">
                                <w:pPr>
                                  <w:spacing w:before="1"/>
                                  <w:rPr>
                                    <w:sz w:val="20"/>
                                  </w:rPr>
                                </w:pPr>
                                <w:r>
                                  <w:rPr>
                                    <w:b/>
                                    <w:caps/>
                                    <w:sz w:val="20"/>
                                  </w:rPr>
                                  <w:t>40</w:t>
                                </w:r>
                              </w:p>
                            </w:txbxContent>
                          </wps:txbx>
                          <wps:bodyPr rot="0" vert="horz" wrap="square" lIns="0" tIns="0" rIns="0" bIns="0" anchor="t" anchorCtr="0" upright="1">
                            <a:noAutofit/>
                          </wps:bodyPr>
                        </wps:wsp>
                      </wpg:grpSp>
                      <wpg:grpSp>
                        <wpg:cNvPr id="1084" name="Группа 1084"/>
                        <wpg:cNvGrpSpPr>
                          <a:grpSpLocks/>
                        </wpg:cNvGrpSpPr>
                        <wpg:grpSpPr bwMode="auto">
                          <a:xfrm>
                            <a:off x="4412672" y="200891"/>
                            <a:ext cx="165100" cy="2046605"/>
                            <a:chOff x="8255" y="292"/>
                            <a:chExt cx="260" cy="3223"/>
                          </a:xfrm>
                        </wpg:grpSpPr>
                        <wps:wsp>
                          <wps:cNvPr id="1085" name="Rectangle 132"/>
                          <wps:cNvSpPr>
                            <a:spLocks noChangeArrowheads="1"/>
                          </wps:cNvSpPr>
                          <wps:spPr bwMode="auto">
                            <a:xfrm>
                              <a:off x="8255" y="2295"/>
                              <a:ext cx="260" cy="1219"/>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33"/>
                          <wps:cNvSpPr>
                            <a:spLocks noChangeArrowheads="1"/>
                          </wps:cNvSpPr>
                          <wps:spPr bwMode="auto">
                            <a:xfrm>
                              <a:off x="8255" y="937"/>
                              <a:ext cx="260" cy="1359"/>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34"/>
                          <wps:cNvSpPr>
                            <a:spLocks noChangeArrowheads="1"/>
                          </wps:cNvSpPr>
                          <wps:spPr bwMode="auto">
                            <a:xfrm>
                              <a:off x="8255" y="291"/>
                              <a:ext cx="260" cy="64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Text Box 135"/>
                          <wps:cNvSpPr txBox="1">
                            <a:spLocks noChangeArrowheads="1"/>
                          </wps:cNvSpPr>
                          <wps:spPr bwMode="auto">
                            <a:xfrm>
                              <a:off x="8276" y="49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913A" w14:textId="77777777" w:rsidR="00B44890" w:rsidRDefault="00B44890" w:rsidP="009B607F">
                                <w:pPr>
                                  <w:spacing w:before="1"/>
                                  <w:rPr>
                                    <w:sz w:val="20"/>
                                  </w:rPr>
                                </w:pPr>
                                <w:r>
                                  <w:rPr>
                                    <w:b/>
                                    <w:caps/>
                                    <w:sz w:val="20"/>
                                  </w:rPr>
                                  <w:t>20</w:t>
                                </w:r>
                              </w:p>
                            </w:txbxContent>
                          </wps:txbx>
                          <wps:bodyPr rot="0" vert="horz" wrap="square" lIns="0" tIns="0" rIns="0" bIns="0" anchor="t" anchorCtr="0" upright="1">
                            <a:noAutofit/>
                          </wps:bodyPr>
                        </wps:wsp>
                        <wps:wsp>
                          <wps:cNvPr id="1089" name="Text Box 136"/>
                          <wps:cNvSpPr txBox="1">
                            <a:spLocks noChangeArrowheads="1"/>
                          </wps:cNvSpPr>
                          <wps:spPr bwMode="auto">
                            <a:xfrm>
                              <a:off x="8276" y="1494"/>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972F" w14:textId="77777777" w:rsidR="00B44890" w:rsidRDefault="00B44890" w:rsidP="009B607F">
                                <w:pPr>
                                  <w:spacing w:before="1"/>
                                  <w:rPr>
                                    <w:sz w:val="20"/>
                                  </w:rPr>
                                </w:pPr>
                                <w:r>
                                  <w:rPr>
                                    <w:b/>
                                    <w:caps/>
                                    <w:sz w:val="20"/>
                                  </w:rPr>
                                  <w:t>42</w:t>
                                </w:r>
                              </w:p>
                            </w:txbxContent>
                          </wps:txbx>
                          <wps:bodyPr rot="0" vert="horz" wrap="square" lIns="0" tIns="0" rIns="0" bIns="0" anchor="t" anchorCtr="0" upright="1">
                            <a:noAutofit/>
                          </wps:bodyPr>
                        </wps:wsp>
                        <wps:wsp>
                          <wps:cNvPr id="1090" name="Text Box 137"/>
                          <wps:cNvSpPr txBox="1">
                            <a:spLocks noChangeArrowheads="1"/>
                          </wps:cNvSpPr>
                          <wps:spPr bwMode="auto">
                            <a:xfrm>
                              <a:off x="8276" y="2785"/>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AB6E5" w14:textId="77777777" w:rsidR="00B44890" w:rsidRDefault="00B44890" w:rsidP="009B607F">
                                <w:pPr>
                                  <w:spacing w:before="1"/>
                                  <w:rPr>
                                    <w:sz w:val="20"/>
                                  </w:rPr>
                                </w:pPr>
                                <w:r>
                                  <w:rPr>
                                    <w:b/>
                                    <w:caps/>
                                    <w:sz w:val="20"/>
                                  </w:rPr>
                                  <w:t>38</w:t>
                                </w:r>
                              </w:p>
                            </w:txbxContent>
                          </wps:txbx>
                          <wps:bodyPr rot="0" vert="horz" wrap="square" lIns="0" tIns="0" rIns="0" bIns="0" anchor="t" anchorCtr="0" upright="1">
                            <a:noAutofit/>
                          </wps:bodyPr>
                        </wps:wsp>
                      </wpg:grpSp>
                      <wpg:grpSp>
                        <wpg:cNvPr id="1077" name="Группа 1077"/>
                        <wpg:cNvGrpSpPr>
                          <a:grpSpLocks/>
                        </wpg:cNvGrpSpPr>
                        <wpg:grpSpPr bwMode="auto">
                          <a:xfrm>
                            <a:off x="4655127" y="200891"/>
                            <a:ext cx="163830" cy="2046605"/>
                            <a:chOff x="8644" y="292"/>
                            <a:chExt cx="258" cy="3223"/>
                          </a:xfrm>
                        </wpg:grpSpPr>
                        <wps:wsp>
                          <wps:cNvPr id="1078" name="Rectangle 139"/>
                          <wps:cNvSpPr>
                            <a:spLocks noChangeArrowheads="1"/>
                          </wps:cNvSpPr>
                          <wps:spPr bwMode="auto">
                            <a:xfrm>
                              <a:off x="8643" y="2194"/>
                              <a:ext cx="255" cy="1320"/>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140"/>
                          <wps:cNvSpPr>
                            <a:spLocks noChangeArrowheads="1"/>
                          </wps:cNvSpPr>
                          <wps:spPr bwMode="auto">
                            <a:xfrm>
                              <a:off x="8643" y="917"/>
                              <a:ext cx="255" cy="1277"/>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41"/>
                          <wps:cNvSpPr>
                            <a:spLocks noChangeArrowheads="1"/>
                          </wps:cNvSpPr>
                          <wps:spPr bwMode="auto">
                            <a:xfrm>
                              <a:off x="8643" y="291"/>
                              <a:ext cx="255" cy="62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Text Box 142"/>
                          <wps:cNvSpPr txBox="1">
                            <a:spLocks noChangeArrowheads="1"/>
                          </wps:cNvSpPr>
                          <wps:spPr bwMode="auto">
                            <a:xfrm>
                              <a:off x="8662" y="48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DC9C9" w14:textId="77777777" w:rsidR="00B44890" w:rsidRDefault="00B44890" w:rsidP="009B607F">
                                <w:pPr>
                                  <w:spacing w:before="1"/>
                                  <w:rPr>
                                    <w:sz w:val="20"/>
                                  </w:rPr>
                                </w:pPr>
                                <w:r>
                                  <w:rPr>
                                    <w:b/>
                                    <w:caps/>
                                    <w:sz w:val="20"/>
                                  </w:rPr>
                                  <w:t>19</w:t>
                                </w:r>
                              </w:p>
                            </w:txbxContent>
                          </wps:txbx>
                          <wps:bodyPr rot="0" vert="horz" wrap="square" lIns="0" tIns="0" rIns="0" bIns="0" anchor="t" anchorCtr="0" upright="1">
                            <a:noAutofit/>
                          </wps:bodyPr>
                        </wps:wsp>
                        <wps:wsp>
                          <wps:cNvPr id="1082" name="Text Box 143"/>
                          <wps:cNvSpPr txBox="1">
                            <a:spLocks noChangeArrowheads="1"/>
                          </wps:cNvSpPr>
                          <wps:spPr bwMode="auto">
                            <a:xfrm>
                              <a:off x="8662" y="143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DE646" w14:textId="77777777" w:rsidR="00B44890" w:rsidRDefault="00B44890" w:rsidP="009B607F">
                                <w:pPr>
                                  <w:spacing w:before="1"/>
                                  <w:rPr>
                                    <w:sz w:val="20"/>
                                  </w:rPr>
                                </w:pPr>
                                <w:r>
                                  <w:rPr>
                                    <w:b/>
                                    <w:caps/>
                                    <w:sz w:val="20"/>
                                  </w:rPr>
                                  <w:t>40</w:t>
                                </w:r>
                              </w:p>
                            </w:txbxContent>
                          </wps:txbx>
                          <wps:bodyPr rot="0" vert="horz" wrap="square" lIns="0" tIns="0" rIns="0" bIns="0" anchor="t" anchorCtr="0" upright="1">
                            <a:noAutofit/>
                          </wps:bodyPr>
                        </wps:wsp>
                        <wps:wsp>
                          <wps:cNvPr id="1083" name="Text Box 144"/>
                          <wps:cNvSpPr txBox="1">
                            <a:spLocks noChangeArrowheads="1"/>
                          </wps:cNvSpPr>
                          <wps:spPr bwMode="auto">
                            <a:xfrm>
                              <a:off x="8662" y="2732"/>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E99DA" w14:textId="77777777" w:rsidR="00B44890" w:rsidRDefault="00B44890" w:rsidP="009B607F">
                                <w:pPr>
                                  <w:spacing w:before="1"/>
                                  <w:rPr>
                                    <w:sz w:val="20"/>
                                  </w:rPr>
                                </w:pPr>
                                <w:r>
                                  <w:rPr>
                                    <w:b/>
                                    <w:caps/>
                                    <w:sz w:val="20"/>
                                  </w:rPr>
                                  <w:t>41</w:t>
                                </w:r>
                              </w:p>
                            </w:txbxContent>
                          </wps:txbx>
                          <wps:bodyPr rot="0" vert="horz" wrap="square" lIns="0" tIns="0" rIns="0" bIns="0" anchor="t" anchorCtr="0" upright="1">
                            <a:noAutofit/>
                          </wps:bodyPr>
                        </wps:wsp>
                      </wpg:grpSp>
                      <wpg:grpSp>
                        <wpg:cNvPr id="1070" name="Группа 1070"/>
                        <wpg:cNvGrpSpPr>
                          <a:grpSpLocks/>
                        </wpg:cNvGrpSpPr>
                        <wpg:grpSpPr bwMode="auto">
                          <a:xfrm>
                            <a:off x="4904509" y="200891"/>
                            <a:ext cx="165100" cy="2046605"/>
                            <a:chOff x="9028" y="292"/>
                            <a:chExt cx="260" cy="3223"/>
                          </a:xfrm>
                        </wpg:grpSpPr>
                        <wps:wsp>
                          <wps:cNvPr id="1071" name="Rectangle 146"/>
                          <wps:cNvSpPr>
                            <a:spLocks noChangeArrowheads="1"/>
                          </wps:cNvSpPr>
                          <wps:spPr bwMode="auto">
                            <a:xfrm>
                              <a:off x="9027" y="2266"/>
                              <a:ext cx="260" cy="1248"/>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47"/>
                          <wps:cNvSpPr>
                            <a:spLocks noChangeArrowheads="1"/>
                          </wps:cNvSpPr>
                          <wps:spPr bwMode="auto">
                            <a:xfrm>
                              <a:off x="9027" y="927"/>
                              <a:ext cx="260" cy="1340"/>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48"/>
                          <wps:cNvSpPr>
                            <a:spLocks noChangeArrowheads="1"/>
                          </wps:cNvSpPr>
                          <wps:spPr bwMode="auto">
                            <a:xfrm>
                              <a:off x="9027" y="291"/>
                              <a:ext cx="260" cy="63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Text Box 149"/>
                          <wps:cNvSpPr txBox="1">
                            <a:spLocks noChangeArrowheads="1"/>
                          </wps:cNvSpPr>
                          <wps:spPr bwMode="auto">
                            <a:xfrm>
                              <a:off x="9048" y="49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58860" w14:textId="77777777" w:rsidR="00B44890" w:rsidRDefault="00B44890" w:rsidP="009B607F">
                                <w:pPr>
                                  <w:spacing w:before="1"/>
                                  <w:rPr>
                                    <w:sz w:val="20"/>
                                  </w:rPr>
                                </w:pPr>
                                <w:r>
                                  <w:rPr>
                                    <w:b/>
                                    <w:caps/>
                                    <w:sz w:val="20"/>
                                  </w:rPr>
                                  <w:t>20</w:t>
                                </w:r>
                              </w:p>
                            </w:txbxContent>
                          </wps:txbx>
                          <wps:bodyPr rot="0" vert="horz" wrap="square" lIns="0" tIns="0" rIns="0" bIns="0" anchor="t" anchorCtr="0" upright="1">
                            <a:noAutofit/>
                          </wps:bodyPr>
                        </wps:wsp>
                        <wps:wsp>
                          <wps:cNvPr id="1075" name="Text Box 150"/>
                          <wps:cNvSpPr txBox="1">
                            <a:spLocks noChangeArrowheads="1"/>
                          </wps:cNvSpPr>
                          <wps:spPr bwMode="auto">
                            <a:xfrm>
                              <a:off x="9048" y="1475"/>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C2E49" w14:textId="77777777" w:rsidR="00B44890" w:rsidRDefault="00B44890" w:rsidP="009B607F">
                                <w:pPr>
                                  <w:spacing w:before="1"/>
                                  <w:rPr>
                                    <w:sz w:val="20"/>
                                  </w:rPr>
                                </w:pPr>
                                <w:r>
                                  <w:rPr>
                                    <w:b/>
                                    <w:caps/>
                                    <w:sz w:val="20"/>
                                  </w:rPr>
                                  <w:t>42</w:t>
                                </w:r>
                              </w:p>
                            </w:txbxContent>
                          </wps:txbx>
                          <wps:bodyPr rot="0" vert="horz" wrap="square" lIns="0" tIns="0" rIns="0" bIns="0" anchor="t" anchorCtr="0" upright="1">
                            <a:noAutofit/>
                          </wps:bodyPr>
                        </wps:wsp>
                        <wps:wsp>
                          <wps:cNvPr id="1076" name="Text Box 151"/>
                          <wps:cNvSpPr txBox="1">
                            <a:spLocks noChangeArrowheads="1"/>
                          </wps:cNvSpPr>
                          <wps:spPr bwMode="auto">
                            <a:xfrm>
                              <a:off x="9048" y="277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7BCE4" w14:textId="77777777" w:rsidR="00B44890" w:rsidRDefault="00B44890" w:rsidP="009B607F">
                                <w:pPr>
                                  <w:spacing w:before="1"/>
                                  <w:rPr>
                                    <w:sz w:val="20"/>
                                  </w:rPr>
                                </w:pPr>
                                <w:r>
                                  <w:rPr>
                                    <w:b/>
                                    <w:caps/>
                                    <w:sz w:val="20"/>
                                  </w:rPr>
                                  <w:t>39</w:t>
                                </w:r>
                              </w:p>
                            </w:txbxContent>
                          </wps:txbx>
                          <wps:bodyPr rot="0" vert="horz" wrap="square" lIns="0" tIns="0" rIns="0" bIns="0" anchor="t" anchorCtr="0" upright="1">
                            <a:noAutofit/>
                          </wps:bodyPr>
                        </wps:wsp>
                      </wpg:grpSp>
                      <wpg:grpSp>
                        <wpg:cNvPr id="1063" name="Группа 1063"/>
                        <wpg:cNvGrpSpPr>
                          <a:grpSpLocks/>
                        </wpg:cNvGrpSpPr>
                        <wpg:grpSpPr bwMode="auto">
                          <a:xfrm>
                            <a:off x="5146963" y="200891"/>
                            <a:ext cx="163195" cy="2046605"/>
                            <a:chOff x="9417" y="292"/>
                            <a:chExt cx="257" cy="3223"/>
                          </a:xfrm>
                        </wpg:grpSpPr>
                        <wps:wsp>
                          <wps:cNvPr id="1064" name="Rectangle 153"/>
                          <wps:cNvSpPr>
                            <a:spLocks noChangeArrowheads="1"/>
                          </wps:cNvSpPr>
                          <wps:spPr bwMode="auto">
                            <a:xfrm>
                              <a:off x="9416" y="1911"/>
                              <a:ext cx="255" cy="1603"/>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154"/>
                          <wps:cNvSpPr>
                            <a:spLocks noChangeArrowheads="1"/>
                          </wps:cNvSpPr>
                          <wps:spPr bwMode="auto">
                            <a:xfrm>
                              <a:off x="9416" y="917"/>
                              <a:ext cx="255" cy="99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155"/>
                          <wps:cNvSpPr>
                            <a:spLocks noChangeArrowheads="1"/>
                          </wps:cNvSpPr>
                          <wps:spPr bwMode="auto">
                            <a:xfrm>
                              <a:off x="9416" y="291"/>
                              <a:ext cx="255" cy="62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Text Box 156"/>
                          <wps:cNvSpPr txBox="1">
                            <a:spLocks noChangeArrowheads="1"/>
                          </wps:cNvSpPr>
                          <wps:spPr bwMode="auto">
                            <a:xfrm>
                              <a:off x="9435" y="48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64EEE" w14:textId="77777777" w:rsidR="00B44890" w:rsidRDefault="00B44890" w:rsidP="009B607F">
                                <w:pPr>
                                  <w:spacing w:before="1"/>
                                  <w:rPr>
                                    <w:sz w:val="20"/>
                                  </w:rPr>
                                </w:pPr>
                                <w:r>
                                  <w:rPr>
                                    <w:b/>
                                    <w:caps/>
                                    <w:sz w:val="20"/>
                                  </w:rPr>
                                  <w:t>19</w:t>
                                </w:r>
                              </w:p>
                            </w:txbxContent>
                          </wps:txbx>
                          <wps:bodyPr rot="0" vert="horz" wrap="square" lIns="0" tIns="0" rIns="0" bIns="0" anchor="t" anchorCtr="0" upright="1">
                            <a:noAutofit/>
                          </wps:bodyPr>
                        </wps:wsp>
                        <wps:wsp>
                          <wps:cNvPr id="1068" name="Text Box 157"/>
                          <wps:cNvSpPr txBox="1">
                            <a:spLocks noChangeArrowheads="1"/>
                          </wps:cNvSpPr>
                          <wps:spPr bwMode="auto">
                            <a:xfrm>
                              <a:off x="9435" y="1292"/>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A102C" w14:textId="77777777" w:rsidR="00B44890" w:rsidRDefault="00B44890" w:rsidP="009B607F">
                                <w:pPr>
                                  <w:spacing w:before="1"/>
                                  <w:rPr>
                                    <w:sz w:val="20"/>
                                  </w:rPr>
                                </w:pPr>
                                <w:r>
                                  <w:rPr>
                                    <w:b/>
                                    <w:caps/>
                                    <w:sz w:val="20"/>
                                  </w:rPr>
                                  <w:t>31</w:t>
                                </w:r>
                              </w:p>
                            </w:txbxContent>
                          </wps:txbx>
                          <wps:bodyPr rot="0" vert="horz" wrap="square" lIns="0" tIns="0" rIns="0" bIns="0" anchor="t" anchorCtr="0" upright="1">
                            <a:noAutofit/>
                          </wps:bodyPr>
                        </wps:wsp>
                        <wps:wsp>
                          <wps:cNvPr id="1069" name="Text Box 158"/>
                          <wps:cNvSpPr txBox="1">
                            <a:spLocks noChangeArrowheads="1"/>
                          </wps:cNvSpPr>
                          <wps:spPr bwMode="auto">
                            <a:xfrm>
                              <a:off x="9435" y="2593"/>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3011E" w14:textId="77777777" w:rsidR="00B44890" w:rsidRDefault="00B44890" w:rsidP="009B607F">
                                <w:pPr>
                                  <w:spacing w:before="1"/>
                                  <w:rPr>
                                    <w:sz w:val="20"/>
                                  </w:rPr>
                                </w:pPr>
                                <w:r>
                                  <w:rPr>
                                    <w:b/>
                                    <w:caps/>
                                    <w:sz w:val="20"/>
                                  </w:rPr>
                                  <w:t>50</w:t>
                                </w:r>
                              </w:p>
                            </w:txbxContent>
                          </wps:txbx>
                          <wps:bodyPr rot="0" vert="horz" wrap="square" lIns="0" tIns="0" rIns="0" bIns="0" anchor="t" anchorCtr="0" upright="1">
                            <a:noAutofit/>
                          </wps:bodyPr>
                        </wps:wsp>
                      </wpg:grpSp>
                      <wpg:grpSp>
                        <wpg:cNvPr id="1056" name="Группа 1056"/>
                        <wpg:cNvGrpSpPr>
                          <a:grpSpLocks/>
                        </wpg:cNvGrpSpPr>
                        <wpg:grpSpPr bwMode="auto">
                          <a:xfrm>
                            <a:off x="5389418" y="200891"/>
                            <a:ext cx="165100" cy="2046605"/>
                            <a:chOff x="9801" y="292"/>
                            <a:chExt cx="260" cy="3223"/>
                          </a:xfrm>
                        </wpg:grpSpPr>
                        <wps:wsp>
                          <wps:cNvPr id="1057" name="Rectangle 160"/>
                          <wps:cNvSpPr>
                            <a:spLocks noChangeArrowheads="1"/>
                          </wps:cNvSpPr>
                          <wps:spPr bwMode="auto">
                            <a:xfrm>
                              <a:off x="9800" y="2089"/>
                              <a:ext cx="260" cy="1425"/>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161"/>
                          <wps:cNvSpPr>
                            <a:spLocks noChangeArrowheads="1"/>
                          </wps:cNvSpPr>
                          <wps:spPr bwMode="auto">
                            <a:xfrm>
                              <a:off x="9800" y="951"/>
                              <a:ext cx="260" cy="1138"/>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162"/>
                          <wps:cNvSpPr>
                            <a:spLocks noChangeArrowheads="1"/>
                          </wps:cNvSpPr>
                          <wps:spPr bwMode="auto">
                            <a:xfrm>
                              <a:off x="9800" y="291"/>
                              <a:ext cx="260" cy="6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Text Box 163"/>
                          <wps:cNvSpPr txBox="1">
                            <a:spLocks noChangeArrowheads="1"/>
                          </wps:cNvSpPr>
                          <wps:spPr bwMode="auto">
                            <a:xfrm>
                              <a:off x="9821" y="500"/>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7A60D" w14:textId="77777777" w:rsidR="00B44890" w:rsidRDefault="00B44890" w:rsidP="009B607F">
                                <w:pPr>
                                  <w:spacing w:before="1"/>
                                  <w:rPr>
                                    <w:sz w:val="20"/>
                                  </w:rPr>
                                </w:pPr>
                                <w:r>
                                  <w:rPr>
                                    <w:b/>
                                    <w:caps/>
                                    <w:sz w:val="20"/>
                                  </w:rPr>
                                  <w:t>20</w:t>
                                </w:r>
                              </w:p>
                            </w:txbxContent>
                          </wps:txbx>
                          <wps:bodyPr rot="0" vert="horz" wrap="square" lIns="0" tIns="0" rIns="0" bIns="0" anchor="t" anchorCtr="0" upright="1">
                            <a:noAutofit/>
                          </wps:bodyPr>
                        </wps:wsp>
                        <wps:wsp>
                          <wps:cNvPr id="1061" name="Text Box 164"/>
                          <wps:cNvSpPr txBox="1">
                            <a:spLocks noChangeArrowheads="1"/>
                          </wps:cNvSpPr>
                          <wps:spPr bwMode="auto">
                            <a:xfrm>
                              <a:off x="9821" y="139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E2CFE" w14:textId="77777777" w:rsidR="00B44890" w:rsidRDefault="00B44890" w:rsidP="009B607F">
                                <w:pPr>
                                  <w:spacing w:before="1"/>
                                  <w:rPr>
                                    <w:sz w:val="20"/>
                                  </w:rPr>
                                </w:pPr>
                                <w:r>
                                  <w:rPr>
                                    <w:b/>
                                    <w:caps/>
                                    <w:sz w:val="20"/>
                                  </w:rPr>
                                  <w:t>35</w:t>
                                </w:r>
                              </w:p>
                            </w:txbxContent>
                          </wps:txbx>
                          <wps:bodyPr rot="0" vert="horz" wrap="square" lIns="0" tIns="0" rIns="0" bIns="0" anchor="t" anchorCtr="0" upright="1">
                            <a:noAutofit/>
                          </wps:bodyPr>
                        </wps:wsp>
                        <wps:wsp>
                          <wps:cNvPr id="1062" name="Text Box 165"/>
                          <wps:cNvSpPr txBox="1">
                            <a:spLocks noChangeArrowheads="1"/>
                          </wps:cNvSpPr>
                          <wps:spPr bwMode="auto">
                            <a:xfrm>
                              <a:off x="9821" y="2680"/>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6E1A6" w14:textId="77777777" w:rsidR="00B44890" w:rsidRDefault="00B44890" w:rsidP="009B607F">
                                <w:pPr>
                                  <w:spacing w:before="1"/>
                                  <w:rPr>
                                    <w:sz w:val="20"/>
                                  </w:rPr>
                                </w:pPr>
                                <w:r>
                                  <w:rPr>
                                    <w:b/>
                                    <w:caps/>
                                    <w:sz w:val="20"/>
                                  </w:rPr>
                                  <w:t>44</w:t>
                                </w:r>
                              </w:p>
                            </w:txbxContent>
                          </wps:txbx>
                          <wps:bodyPr rot="0" vert="horz" wrap="square" lIns="0" tIns="0" rIns="0" bIns="0" anchor="t" anchorCtr="0" upright="1">
                            <a:noAutofit/>
                          </wps:bodyPr>
                        </wps:wsp>
                      </wpg:grpSp>
                      <wpg:grpSp>
                        <wpg:cNvPr id="1049" name="Группа 1049"/>
                        <wpg:cNvGrpSpPr>
                          <a:grpSpLocks/>
                        </wpg:cNvGrpSpPr>
                        <wpg:grpSpPr bwMode="auto">
                          <a:xfrm>
                            <a:off x="5638800" y="200891"/>
                            <a:ext cx="163195" cy="2046605"/>
                            <a:chOff x="10189" y="292"/>
                            <a:chExt cx="257" cy="3223"/>
                          </a:xfrm>
                        </wpg:grpSpPr>
                        <wps:wsp>
                          <wps:cNvPr id="1050" name="Rectangle 167"/>
                          <wps:cNvSpPr>
                            <a:spLocks noChangeArrowheads="1"/>
                          </wps:cNvSpPr>
                          <wps:spPr bwMode="auto">
                            <a:xfrm>
                              <a:off x="10189" y="2089"/>
                              <a:ext cx="255" cy="1425"/>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68"/>
                          <wps:cNvSpPr>
                            <a:spLocks noChangeArrowheads="1"/>
                          </wps:cNvSpPr>
                          <wps:spPr bwMode="auto">
                            <a:xfrm>
                              <a:off x="10189" y="893"/>
                              <a:ext cx="255" cy="1196"/>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69"/>
                          <wps:cNvSpPr>
                            <a:spLocks noChangeArrowheads="1"/>
                          </wps:cNvSpPr>
                          <wps:spPr bwMode="auto">
                            <a:xfrm>
                              <a:off x="10189" y="291"/>
                              <a:ext cx="255" cy="60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Text Box 170"/>
                          <wps:cNvSpPr txBox="1">
                            <a:spLocks noChangeArrowheads="1"/>
                          </wps:cNvSpPr>
                          <wps:spPr bwMode="auto">
                            <a:xfrm>
                              <a:off x="10207" y="472"/>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C835E" w14:textId="77777777" w:rsidR="00B44890" w:rsidRDefault="00B44890" w:rsidP="009B607F">
                                <w:pPr>
                                  <w:spacing w:before="1"/>
                                  <w:rPr>
                                    <w:sz w:val="20"/>
                                  </w:rPr>
                                </w:pPr>
                                <w:r>
                                  <w:rPr>
                                    <w:b/>
                                    <w:caps/>
                                    <w:sz w:val="20"/>
                                  </w:rPr>
                                  <w:t>19</w:t>
                                </w:r>
                              </w:p>
                            </w:txbxContent>
                          </wps:txbx>
                          <wps:bodyPr rot="0" vert="horz" wrap="square" lIns="0" tIns="0" rIns="0" bIns="0" anchor="t" anchorCtr="0" upright="1">
                            <a:noAutofit/>
                          </wps:bodyPr>
                        </wps:wsp>
                        <wps:wsp>
                          <wps:cNvPr id="1054" name="Text Box 171"/>
                          <wps:cNvSpPr txBox="1">
                            <a:spLocks noChangeArrowheads="1"/>
                          </wps:cNvSpPr>
                          <wps:spPr bwMode="auto">
                            <a:xfrm>
                              <a:off x="10207" y="1369"/>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B35AF" w14:textId="77777777" w:rsidR="00B44890" w:rsidRDefault="00B44890" w:rsidP="009B607F">
                                <w:pPr>
                                  <w:spacing w:before="1"/>
                                  <w:rPr>
                                    <w:sz w:val="20"/>
                                  </w:rPr>
                                </w:pPr>
                                <w:r>
                                  <w:rPr>
                                    <w:b/>
                                    <w:caps/>
                                    <w:sz w:val="20"/>
                                  </w:rPr>
                                  <w:t>37</w:t>
                                </w:r>
                              </w:p>
                            </w:txbxContent>
                          </wps:txbx>
                          <wps:bodyPr rot="0" vert="horz" wrap="square" lIns="0" tIns="0" rIns="0" bIns="0" anchor="t" anchorCtr="0" upright="1">
                            <a:noAutofit/>
                          </wps:bodyPr>
                        </wps:wsp>
                        <wps:wsp>
                          <wps:cNvPr id="1055" name="Text Box 172"/>
                          <wps:cNvSpPr txBox="1">
                            <a:spLocks noChangeArrowheads="1"/>
                          </wps:cNvSpPr>
                          <wps:spPr bwMode="auto">
                            <a:xfrm>
                              <a:off x="10207" y="2680"/>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029B2" w14:textId="77777777" w:rsidR="00B44890" w:rsidRDefault="00B44890" w:rsidP="009B607F">
                                <w:pPr>
                                  <w:spacing w:before="1"/>
                                  <w:rPr>
                                    <w:sz w:val="20"/>
                                  </w:rPr>
                                </w:pPr>
                                <w:r>
                                  <w:rPr>
                                    <w:b/>
                                    <w:caps/>
                                    <w:sz w:val="20"/>
                                  </w:rPr>
                                  <w:t>44</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ABEB43" id="Группа 33" o:spid="_x0000_s1026" style="position:absolute;margin-left:429.35pt;margin-top:2.35pt;width:480.55pt;height:145.75pt;z-index:-251570176;mso-position-horizontal:right;mso-position-horizontal-relative:margin" coordsize="58019,2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">
                <v:rect id="Прямоугольник 1219" o:spid="_x0000_s1027" style="position:absolute;left:18426;top:6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" fillcolor="#d6001c" stroked="f"/>
                <v:rect id="Прямоугольник 1218" o:spid="_x0000_s1028" style="position:absolute;left:21890;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" fillcolor="#c1d82f" stroked="f"/>
                <v:rect id="Прямоугольник 1217" o:spid="_x0000_s1029" style="position:absolute;left:2646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" fillcolor="#bfbfbf" stroked="f"/>
                <v:group id="Группа 1210" o:spid="_x0000_s1030" style="position:absolute;top:2008;width:1651;height:20466" coordorigin="1305,292" coordsize="260,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rect id="Rectangle 6" o:spid="_x0000_s1031" style="position:absolute;left:1304;top:2180;width:260;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" fillcolor="#d6001c" stroked="f"/>
                  <v:rect id="Rectangle 7" o:spid="_x0000_s1032" style="position:absolute;left:1304;top:980;width:26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" fillcolor="#c1d82f" stroked="f"/>
                  <v:rect id="Rectangle 8" o:spid="_x0000_s1033" style="position:absolute;left:1304;top:291;width:260;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" fillcolor="#bfbfbf" stroked="f"/>
                  <v:shapetype id="_x0000_t202" coordsize="21600,21600" o:spt="202" path="m,l,21600r21600,l21600,xe">
                    <v:stroke joinstyle="miter"/>
                    <v:path gradientshapeok="t" o:connecttype="rect"/>
                  </v:shapetype>
                  <v:shape id="Text Box 9" o:spid="_x0000_s1034" type="#_x0000_t202" style="position:absolute;left:1324;top:515;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14:paraId="6F1E7339" w14:textId="77777777" w:rsidR="00B44890" w:rsidRDefault="00B44890" w:rsidP="009B607F">
                          <w:pPr>
                            <w:spacing w:before="1"/>
                            <w:rPr>
                              <w:sz w:val="20"/>
                            </w:rPr>
                          </w:pPr>
                          <w:r>
                            <w:rPr>
                              <w:b/>
                              <w:caps/>
                              <w:sz w:val="20"/>
                            </w:rPr>
                            <w:t>21</w:t>
                          </w:r>
                        </w:p>
                      </w:txbxContent>
                    </v:textbox>
                  </v:shape>
                  <v:shape id="Text Box 10" o:spid="_x0000_s1035" type="#_x0000_t202" style="position:absolute;left:1324;top:1460;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2A00B865" w14:textId="77777777" w:rsidR="00B44890" w:rsidRDefault="00B44890" w:rsidP="009B607F">
                          <w:pPr>
                            <w:spacing w:before="1"/>
                            <w:rPr>
                              <w:sz w:val="20"/>
                            </w:rPr>
                          </w:pPr>
                          <w:r>
                            <w:rPr>
                              <w:b/>
                              <w:caps/>
                              <w:sz w:val="20"/>
                            </w:rPr>
                            <w:t>37</w:t>
                          </w:r>
                        </w:p>
                      </w:txbxContent>
                    </v:textbox>
                  </v:shape>
                  <v:shape id="Text Box 11" o:spid="_x0000_s1036" type="#_x0000_t202" style="position:absolute;left:1324;top:272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14:paraId="63FFCF64" w14:textId="77777777" w:rsidR="00B44890" w:rsidRDefault="00B44890" w:rsidP="009B607F">
                          <w:pPr>
                            <w:spacing w:before="1"/>
                            <w:rPr>
                              <w:sz w:val="20"/>
                            </w:rPr>
                          </w:pPr>
                          <w:r>
                            <w:rPr>
                              <w:b/>
                              <w:caps/>
                              <w:sz w:val="20"/>
                            </w:rPr>
                            <w:t>41</w:t>
                          </w:r>
                        </w:p>
                      </w:txbxContent>
                    </v:textbox>
                  </v:shape>
                </v:group>
                <v:group id="Группа 1203" o:spid="_x0000_s1037" style="position:absolute;left:2424;top:2008;width:1626;height:20466" coordorigin="1693,292" coordsize="256,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rect id="Rectangle 13" o:spid="_x0000_s1038" style="position:absolute;left:1693;top:2098;width:25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" fillcolor="#d6001c" stroked="f"/>
                  <v:rect id="Rectangle 14" o:spid="_x0000_s1039" style="position:absolute;left:1693;top:922;width:255;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" fillcolor="#c1d82f" stroked="f"/>
                  <v:rect id="Rectangle 15" o:spid="_x0000_s1040" style="position:absolute;left:1693;top:291;width:25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" fillcolor="#bfbfbf" stroked="f"/>
                  <v:shape id="Text Box 16" o:spid="_x0000_s1041" type="#_x0000_t202" style="position:absolute;left:1710;top:48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14:paraId="67B47BE0" w14:textId="77777777" w:rsidR="00B44890" w:rsidRDefault="00B44890" w:rsidP="009B607F">
                          <w:pPr>
                            <w:spacing w:before="1"/>
                            <w:rPr>
                              <w:sz w:val="20"/>
                            </w:rPr>
                          </w:pPr>
                          <w:r>
                            <w:rPr>
                              <w:b/>
                              <w:caps/>
                              <w:sz w:val="20"/>
                            </w:rPr>
                            <w:t>20</w:t>
                          </w:r>
                        </w:p>
                      </w:txbxContent>
                    </v:textbox>
                  </v:shape>
                  <v:shape id="Text Box 17" o:spid="_x0000_s1042" type="#_x0000_t202" style="position:absolute;left:1710;top:138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14:paraId="533A14E8" w14:textId="77777777" w:rsidR="00B44890" w:rsidRDefault="00B44890" w:rsidP="009B607F">
                          <w:pPr>
                            <w:spacing w:before="1"/>
                            <w:rPr>
                              <w:sz w:val="20"/>
                            </w:rPr>
                          </w:pPr>
                          <w:r>
                            <w:rPr>
                              <w:b/>
                              <w:caps/>
                              <w:sz w:val="20"/>
                            </w:rPr>
                            <w:t>36</w:t>
                          </w:r>
                        </w:p>
                      </w:txbxContent>
                    </v:textbox>
                  </v:shape>
                  <v:shape id="Text Box 18" o:spid="_x0000_s1043" type="#_x0000_t202" style="position:absolute;left:1710;top:2684;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" filled="f" stroked="f">
                    <v:textbox inset="0,0,0,0">
                      <w:txbxContent>
                        <w:p w14:paraId="31271CD5" w14:textId="77777777" w:rsidR="00B44890" w:rsidRDefault="00B44890" w:rsidP="009B607F">
                          <w:pPr>
                            <w:spacing w:before="1"/>
                            <w:rPr>
                              <w:sz w:val="20"/>
                            </w:rPr>
                          </w:pPr>
                          <w:r>
                            <w:rPr>
                              <w:b/>
                              <w:caps/>
                              <w:sz w:val="20"/>
                            </w:rPr>
                            <w:t>44</w:t>
                          </w:r>
                        </w:p>
                      </w:txbxContent>
                    </v:textbox>
                  </v:shape>
                </v:group>
                <v:group id="Группа 1196" o:spid="_x0000_s1044" style="position:absolute;left:4849;top:2008;width:1651;height:20466" coordorigin="2077,292" coordsize="260,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rect id="Rectangle 20" o:spid="_x0000_s1045" style="position:absolute;left:2077;top:2045;width:260;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" fillcolor="#d6001c" stroked="f"/>
                  <v:rect id="Rectangle 21" o:spid="_x0000_s1046" style="position:absolute;left:2077;top:922;width:26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" fillcolor="#c1d82f" stroked="f"/>
                  <v:rect id="Rectangle 22" o:spid="_x0000_s1047" style="position:absolute;left:2077;top:291;width:260;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" fillcolor="#bfbfbf" stroked="f"/>
                  <v:shape id="Text Box 23" o:spid="_x0000_s1048" type="#_x0000_t202" style="position:absolute;left:2097;top:48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" filled="f" stroked="f">
                    <v:textbox inset="0,0,0,0">
                      <w:txbxContent>
                        <w:p w14:paraId="7A3FCB4A" w14:textId="77777777" w:rsidR="00B44890" w:rsidRDefault="00B44890" w:rsidP="009B607F">
                          <w:pPr>
                            <w:spacing w:before="1"/>
                            <w:rPr>
                              <w:sz w:val="20"/>
                            </w:rPr>
                          </w:pPr>
                          <w:r>
                            <w:rPr>
                              <w:b/>
                              <w:caps/>
                              <w:sz w:val="20"/>
                            </w:rPr>
                            <w:t>20</w:t>
                          </w:r>
                        </w:p>
                      </w:txbxContent>
                    </v:textbox>
                  </v:shape>
                  <v:shape id="Text Box 24" o:spid="_x0000_s1049" type="#_x0000_t202" style="position:absolute;left:2097;top:1364;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" filled="f" stroked="f">
                    <v:textbox inset="0,0,0,0">
                      <w:txbxContent>
                        <w:p w14:paraId="0F66A4CC" w14:textId="77777777" w:rsidR="00B44890" w:rsidRDefault="00B44890" w:rsidP="009B607F">
                          <w:pPr>
                            <w:spacing w:before="1"/>
                            <w:rPr>
                              <w:sz w:val="20"/>
                            </w:rPr>
                          </w:pPr>
                          <w:r>
                            <w:rPr>
                              <w:b/>
                              <w:caps/>
                              <w:sz w:val="20"/>
                            </w:rPr>
                            <w:t>35</w:t>
                          </w:r>
                        </w:p>
                      </w:txbxContent>
                    </v:textbox>
                  </v:shape>
                  <v:shape id="Text Box 25" o:spid="_x0000_s1050" type="#_x0000_t202" style="position:absolute;left:2097;top:2660;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" filled="f" stroked="f">
                    <v:textbox inset="0,0,0,0">
                      <w:txbxContent>
                        <w:p w14:paraId="1EFDF59A" w14:textId="77777777" w:rsidR="00B44890" w:rsidRDefault="00B44890" w:rsidP="009B607F">
                          <w:pPr>
                            <w:spacing w:before="1"/>
                            <w:rPr>
                              <w:sz w:val="20"/>
                            </w:rPr>
                          </w:pPr>
                          <w:r>
                            <w:rPr>
                              <w:b/>
                              <w:caps/>
                              <w:sz w:val="20"/>
                            </w:rPr>
                            <w:t>46</w:t>
                          </w:r>
                        </w:p>
                      </w:txbxContent>
                    </v:textbox>
                  </v:shape>
                </v:group>
                <v:group id="Группа 1189" o:spid="_x0000_s1051" style="position:absolute;left:7342;top:2008;width:1658;height:20466" coordorigin="2461,292" coordsize="261,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rect id="Rectangle 27" o:spid="_x0000_s1052" style="position:absolute;left:2461;top:1978;width:260;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" fillcolor="#d6001c" stroked="f"/>
                  <v:rect id="Rectangle 28" o:spid="_x0000_s1053" style="position:absolute;left:2461;top:932;width:260;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" fillcolor="#c1d82f" stroked="f"/>
                  <v:rect id="Rectangle 29" o:spid="_x0000_s1054" style="position:absolute;left:2461;top:291;width:260;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" fillcolor="#bfbfbf" stroked="f"/>
                  <v:shape id="Text Box 30" o:spid="_x0000_s1055" type="#_x0000_t202" style="position:absolute;left:2483;top:49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64B32B7E" w14:textId="77777777" w:rsidR="00B44890" w:rsidRDefault="00B44890" w:rsidP="009B607F">
                          <w:pPr>
                            <w:spacing w:before="1"/>
                            <w:rPr>
                              <w:sz w:val="20"/>
                            </w:rPr>
                          </w:pPr>
                          <w:r>
                            <w:rPr>
                              <w:b/>
                              <w:caps/>
                              <w:sz w:val="20"/>
                            </w:rPr>
                            <w:t>20</w:t>
                          </w:r>
                        </w:p>
                      </w:txbxContent>
                    </v:textbox>
                  </v:shape>
                  <v:shape id="Text Box 31" o:spid="_x0000_s1056" type="#_x0000_t202" style="position:absolute;left:2483;top:133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14:paraId="18A241A8" w14:textId="77777777" w:rsidR="00B44890" w:rsidRDefault="00B44890" w:rsidP="009B607F">
                          <w:pPr>
                            <w:spacing w:before="1"/>
                            <w:rPr>
                              <w:sz w:val="20"/>
                            </w:rPr>
                          </w:pPr>
                          <w:r>
                            <w:rPr>
                              <w:b/>
                              <w:caps/>
                              <w:sz w:val="20"/>
                            </w:rPr>
                            <w:t>32</w:t>
                          </w:r>
                        </w:p>
                      </w:txbxContent>
                    </v:textbox>
                  </v:shape>
                  <v:shape id="Text Box 32" o:spid="_x0000_s1057" type="#_x0000_t202" style="position:absolute;left:2483;top:2622;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14:paraId="3A3696DC" w14:textId="77777777" w:rsidR="00B44890" w:rsidRDefault="00B44890" w:rsidP="009B607F">
                          <w:pPr>
                            <w:spacing w:before="1"/>
                            <w:rPr>
                              <w:sz w:val="20"/>
                            </w:rPr>
                          </w:pPr>
                          <w:r>
                            <w:rPr>
                              <w:b/>
                              <w:caps/>
                              <w:sz w:val="20"/>
                            </w:rPr>
                            <w:t>48</w:t>
                          </w:r>
                        </w:p>
                      </w:txbxContent>
                    </v:textbox>
                  </v:shape>
                </v:group>
                <v:group id="Группа 1182" o:spid="_x0000_s1058" style="position:absolute;left:9767;top:2008;width:1651;height:20466" coordorigin="2850,292" coordsize="260,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rect id="Rectangle 34" o:spid="_x0000_s1059" style="position:absolute;left:2850;top:1954;width:26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" fillcolor="#d6001c" stroked="f"/>
                  <v:rect id="Rectangle 35" o:spid="_x0000_s1060" style="position:absolute;left:2850;top:913;width:26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" fillcolor="#c1d82f" stroked="f"/>
                  <v:rect id="Rectangle 36" o:spid="_x0000_s1061" style="position:absolute;left:2850;top:291;width:26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" fillcolor="#bfbfbf" stroked="f"/>
                  <v:shape id="Text Box 37" o:spid="_x0000_s1062" type="#_x0000_t202" style="position:absolute;left:2869;top:48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14:paraId="349F6FCE" w14:textId="77777777" w:rsidR="00B44890" w:rsidRDefault="00B44890" w:rsidP="009B607F">
                          <w:pPr>
                            <w:spacing w:before="1"/>
                            <w:rPr>
                              <w:sz w:val="20"/>
                            </w:rPr>
                          </w:pPr>
                          <w:r>
                            <w:rPr>
                              <w:b/>
                              <w:caps/>
                              <w:sz w:val="20"/>
                            </w:rPr>
                            <w:t>19</w:t>
                          </w:r>
                        </w:p>
                      </w:txbxContent>
                    </v:textbox>
                  </v:shape>
                  <v:shape id="Text Box 38" o:spid="_x0000_s1063" type="#_x0000_t202" style="position:absolute;left:2869;top:1312;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" filled="f" stroked="f">
                    <v:textbox inset="0,0,0,0">
                      <w:txbxContent>
                        <w:p w14:paraId="4C2F57E7" w14:textId="77777777" w:rsidR="00B44890" w:rsidRDefault="00B44890" w:rsidP="009B607F">
                          <w:pPr>
                            <w:spacing w:before="1"/>
                            <w:rPr>
                              <w:sz w:val="20"/>
                            </w:rPr>
                          </w:pPr>
                          <w:r>
                            <w:rPr>
                              <w:b/>
                              <w:caps/>
                              <w:sz w:val="20"/>
                            </w:rPr>
                            <w:t>32</w:t>
                          </w:r>
                        </w:p>
                      </w:txbxContent>
                    </v:textbox>
                  </v:shape>
                  <v:shape id="Text Box 39" o:spid="_x0000_s1064" type="#_x0000_t202" style="position:absolute;left:2869;top:2612;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filled="f" stroked="f">
                    <v:textbox inset="0,0,0,0">
                      <w:txbxContent>
                        <w:p w14:paraId="33E8B49E" w14:textId="77777777" w:rsidR="00B44890" w:rsidRDefault="00B44890" w:rsidP="009B607F">
                          <w:pPr>
                            <w:spacing w:before="1"/>
                            <w:rPr>
                              <w:sz w:val="20"/>
                            </w:rPr>
                          </w:pPr>
                          <w:r>
                            <w:rPr>
                              <w:b/>
                              <w:caps/>
                              <w:sz w:val="20"/>
                            </w:rPr>
                            <w:t>48</w:t>
                          </w:r>
                        </w:p>
                      </w:txbxContent>
                    </v:textbox>
                  </v:shape>
                </v:group>
                <v:group id="Группа 1175" o:spid="_x0000_s1065" style="position:absolute;left:12192;top:2008;width:1651;height:20466" coordorigin="3234,292" coordsize="260,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rect id="Rectangle 41" o:spid="_x0000_s1066" style="position:absolute;left:3234;top:1954;width:26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" fillcolor="#d6001c" stroked="f"/>
                  <v:rect id="Rectangle 42" o:spid="_x0000_s1067" style="position:absolute;left:3234;top:927;width:260;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" fillcolor="#c1d82f" stroked="f"/>
                  <v:rect id="Rectangle 43" o:spid="_x0000_s1068" style="position:absolute;left:3234;top:291;width:26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" fillcolor="#bfbfbf" stroked="f"/>
                  <v:shape id="Text Box 44" o:spid="_x0000_s1069" type="#_x0000_t202" style="position:absolute;left:3255;top:49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" filled="f" stroked="f">
                    <v:textbox inset="0,0,0,0">
                      <w:txbxContent>
                        <w:p w14:paraId="3A4F7F40" w14:textId="77777777" w:rsidR="00B44890" w:rsidRDefault="00B44890" w:rsidP="009B607F">
                          <w:pPr>
                            <w:spacing w:before="1"/>
                            <w:rPr>
                              <w:sz w:val="20"/>
                            </w:rPr>
                          </w:pPr>
                          <w:r>
                            <w:rPr>
                              <w:b/>
                              <w:caps/>
                              <w:sz w:val="20"/>
                            </w:rPr>
                            <w:t>20</w:t>
                          </w:r>
                        </w:p>
                      </w:txbxContent>
                    </v:textbox>
                  </v:shape>
                  <v:shape id="Text Box 45" o:spid="_x0000_s1070" type="#_x0000_t202" style="position:absolute;left:3255;top:132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1/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8Iv38gIevUPAAD//wMAUEsBAi0AFAAGAAgAAAAhANvh9svuAAAAhQEAABMAAAAAAAAA&#10;AAAAAAAAAAAAAFtDb250ZW50X1R5cGVzXS54bWxQSwECLQAUAAYACAAAACEAWvQsW78AAAAVAQAA&#10;CwAAAAAAAAAAAAAAAAAfAQAAX3JlbHMvLnJlbHNQSwECLQAUAAYACAAAACEAuKptf8YAAADdAAAA&#10;DwAAAAAAAAAAAAAAAAAHAgAAZHJzL2Rvd25yZXYueG1sUEsFBgAAAAADAAMAtwAAAPoCAAAAAA==&#10;" filled="f" stroked="f">
                    <v:textbox inset="0,0,0,0">
                      <w:txbxContent>
                        <w:p w14:paraId="0272C4C1" w14:textId="77777777" w:rsidR="00B44890" w:rsidRDefault="00B44890" w:rsidP="009B607F">
                          <w:pPr>
                            <w:spacing w:before="1"/>
                            <w:rPr>
                              <w:sz w:val="20"/>
                            </w:rPr>
                          </w:pPr>
                          <w:r>
                            <w:rPr>
                              <w:b/>
                              <w:caps/>
                              <w:sz w:val="20"/>
                            </w:rPr>
                            <w:t>32</w:t>
                          </w:r>
                        </w:p>
                      </w:txbxContent>
                    </v:textbox>
                  </v:shape>
                  <v:shape id="Text Box 46" o:spid="_x0000_s1071" type="#_x0000_t202" style="position:absolute;left:3255;top:2612;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" filled="f" stroked="f">
                    <v:textbox inset="0,0,0,0">
                      <w:txbxContent>
                        <w:p w14:paraId="06FD1871" w14:textId="77777777" w:rsidR="00B44890" w:rsidRDefault="00B44890" w:rsidP="009B607F">
                          <w:pPr>
                            <w:spacing w:before="1"/>
                            <w:rPr>
                              <w:sz w:val="20"/>
                            </w:rPr>
                          </w:pPr>
                          <w:r>
                            <w:rPr>
                              <w:b/>
                              <w:caps/>
                              <w:sz w:val="20"/>
                            </w:rPr>
                            <w:t>48</w:t>
                          </w:r>
                        </w:p>
                      </w:txbxContent>
                    </v:textbox>
                  </v:shape>
                </v:group>
                <v:group id="Группа 1168" o:spid="_x0000_s1072" style="position:absolute;left:14685;top:2008;width:1651;height:20466" coordorigin="3623,292" coordsize="260,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rect id="Rectangle 48" o:spid="_x0000_s1073" style="position:absolute;left:3623;top:2122;width:260;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" fillcolor="#d6001c" stroked="f"/>
                  <v:rect id="Rectangle 49" o:spid="_x0000_s1074" style="position:absolute;left:3623;top:956;width:260;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" fillcolor="#c1d82f" stroked="f"/>
                  <v:rect id="Rectangle 50" o:spid="_x0000_s1075" style="position:absolute;left:3623;top:291;width:26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" fillcolor="#bfbfbf" stroked="f"/>
                  <v:shape id="Text Box 51" o:spid="_x0000_s1076" type="#_x0000_t202" style="position:absolute;left:3641;top:505;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14:paraId="1BE19167" w14:textId="77777777" w:rsidR="00B44890" w:rsidRDefault="00B44890" w:rsidP="009B607F">
                          <w:pPr>
                            <w:spacing w:before="1"/>
                            <w:rPr>
                              <w:sz w:val="20"/>
                            </w:rPr>
                          </w:pPr>
                          <w:r>
                            <w:rPr>
                              <w:b/>
                              <w:caps/>
                              <w:sz w:val="20"/>
                            </w:rPr>
                            <w:t>21</w:t>
                          </w:r>
                        </w:p>
                      </w:txbxContent>
                    </v:textbox>
                  </v:shape>
                  <v:shape id="Text Box 52" o:spid="_x0000_s1077" type="#_x0000_t202" style="position:absolute;left:3641;top:1417;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14:paraId="40D1455E" w14:textId="77777777" w:rsidR="00B44890" w:rsidRDefault="00B44890" w:rsidP="009B607F">
                          <w:pPr>
                            <w:spacing w:before="1"/>
                            <w:rPr>
                              <w:sz w:val="20"/>
                            </w:rPr>
                          </w:pPr>
                          <w:r>
                            <w:rPr>
                              <w:b/>
                              <w:caps/>
                              <w:sz w:val="20"/>
                            </w:rPr>
                            <w:t>36</w:t>
                          </w:r>
                        </w:p>
                      </w:txbxContent>
                    </v:textbox>
                  </v:shape>
                  <v:shape id="Text Box 53" o:spid="_x0000_s1078" type="#_x0000_t202" style="position:absolute;left:3641;top:2699;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14:paraId="5103AF1C" w14:textId="77777777" w:rsidR="00B44890" w:rsidRDefault="00B44890" w:rsidP="009B607F">
                          <w:pPr>
                            <w:spacing w:before="1"/>
                            <w:rPr>
                              <w:sz w:val="20"/>
                            </w:rPr>
                          </w:pPr>
                          <w:r>
                            <w:rPr>
                              <w:b/>
                              <w:caps/>
                              <w:sz w:val="20"/>
                            </w:rPr>
                            <w:t>43</w:t>
                          </w:r>
                        </w:p>
                      </w:txbxContent>
                    </v:textbox>
                  </v:shape>
                </v:group>
                <v:group id="Группа 1161" o:spid="_x0000_s1079" style="position:absolute;left:17110;top:2008;width:1651;height:20466" coordorigin="4007,292" coordsize="260,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rect id="Rectangle 55" o:spid="_x0000_s1080" style="position:absolute;left:4007;top:2031;width:260;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" fillcolor="#d6001c" stroked="f"/>
                  <v:rect id="Rectangle 56" o:spid="_x0000_s1081" style="position:absolute;left:4007;top:922;width:260;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" fillcolor="#c1d82f" stroked="f"/>
                  <v:rect id="Rectangle 57" o:spid="_x0000_s1082" style="position:absolute;left:4007;top:291;width:260;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" fillcolor="#bfbfbf" stroked="f"/>
                  <v:shape id="Text Box 58" o:spid="_x0000_s1083" type="#_x0000_t202" style="position:absolute;left:4028;top:48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14:paraId="5E5199EC" w14:textId="77777777" w:rsidR="00B44890" w:rsidRDefault="00B44890" w:rsidP="009B607F">
                          <w:pPr>
                            <w:spacing w:before="1"/>
                            <w:rPr>
                              <w:sz w:val="20"/>
                            </w:rPr>
                          </w:pPr>
                          <w:r>
                            <w:rPr>
                              <w:b/>
                              <w:caps/>
                              <w:sz w:val="20"/>
                            </w:rPr>
                            <w:t>20</w:t>
                          </w:r>
                        </w:p>
                      </w:txbxContent>
                    </v:textbox>
                  </v:shape>
                  <v:shape id="Text Box 59" o:spid="_x0000_s1084" type="#_x0000_t202" style="position:absolute;left:4028;top:1355;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" filled="f" stroked="f">
                    <v:textbox inset="0,0,0,0">
                      <w:txbxContent>
                        <w:p w14:paraId="19AE345B" w14:textId="77777777" w:rsidR="00B44890" w:rsidRDefault="00B44890" w:rsidP="009B607F">
                          <w:pPr>
                            <w:spacing w:before="1"/>
                            <w:rPr>
                              <w:sz w:val="20"/>
                            </w:rPr>
                          </w:pPr>
                          <w:r>
                            <w:rPr>
                              <w:b/>
                              <w:caps/>
                              <w:sz w:val="20"/>
                            </w:rPr>
                            <w:t>35</w:t>
                          </w:r>
                        </w:p>
                      </w:txbxContent>
                    </v:textbox>
                  </v:shape>
                  <v:shape id="Text Box 60" o:spid="_x0000_s1085" type="#_x0000_t202" style="position:absolute;left:4028;top:265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734D35A4" w14:textId="77777777" w:rsidR="00B44890" w:rsidRDefault="00B44890" w:rsidP="009B607F">
                          <w:pPr>
                            <w:spacing w:before="1"/>
                            <w:rPr>
                              <w:sz w:val="20"/>
                            </w:rPr>
                          </w:pPr>
                          <w:r>
                            <w:rPr>
                              <w:b/>
                              <w:caps/>
                              <w:sz w:val="20"/>
                            </w:rPr>
                            <w:t>46</w:t>
                          </w:r>
                        </w:p>
                      </w:txbxContent>
                    </v:textbox>
                  </v:shape>
                </v:group>
                <v:group id="Группа 1154" o:spid="_x0000_s1086" style="position:absolute;left:19604;top:2008;width:1632;height:20466" coordorigin="4396,292" coordsize="257,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rect id="Rectangle 62" o:spid="_x0000_s1087" style="position:absolute;left:4395;top:2069;width:25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" fillcolor="#d6001c" stroked="f"/>
                  <v:rect id="Rectangle 63" o:spid="_x0000_s1088" style="position:absolute;left:4395;top:903;width:255;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" fillcolor="#c1d82f" stroked="f"/>
                  <v:rect id="Rectangle 64" o:spid="_x0000_s1089" style="position:absolute;left:4395;top:291;width:25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" fillcolor="#bfbfbf" stroked="f"/>
                  <v:shape id="Text Box 65" o:spid="_x0000_s1090" type="#_x0000_t202" style="position:absolute;left:4414;top:47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14:paraId="1A5DBCB4" w14:textId="77777777" w:rsidR="00B44890" w:rsidRDefault="00B44890" w:rsidP="009B607F">
                          <w:pPr>
                            <w:spacing w:before="1"/>
                            <w:rPr>
                              <w:sz w:val="20"/>
                            </w:rPr>
                          </w:pPr>
                          <w:r>
                            <w:rPr>
                              <w:b/>
                              <w:caps/>
                              <w:sz w:val="20"/>
                            </w:rPr>
                            <w:t>19</w:t>
                          </w:r>
                        </w:p>
                      </w:txbxContent>
                    </v:textbox>
                  </v:shape>
                  <v:shape id="Text Box 66" o:spid="_x0000_s1091" type="#_x0000_t202" style="position:absolute;left:4414;top:1369;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0B21C4AE" w14:textId="77777777" w:rsidR="00B44890" w:rsidRDefault="00B44890" w:rsidP="009B607F">
                          <w:pPr>
                            <w:spacing w:before="1"/>
                            <w:rPr>
                              <w:sz w:val="20"/>
                            </w:rPr>
                          </w:pPr>
                          <w:r>
                            <w:rPr>
                              <w:b/>
                              <w:caps/>
                              <w:sz w:val="20"/>
                            </w:rPr>
                            <w:t>36</w:t>
                          </w:r>
                        </w:p>
                      </w:txbxContent>
                    </v:textbox>
                  </v:shape>
                  <v:shape id="Text Box 67" o:spid="_x0000_s1092" type="#_x0000_t202" style="position:absolute;left:4414;top:2670;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14:paraId="2322693B" w14:textId="77777777" w:rsidR="00B44890" w:rsidRDefault="00B44890" w:rsidP="009B607F">
                          <w:pPr>
                            <w:spacing w:before="1"/>
                            <w:rPr>
                              <w:sz w:val="20"/>
                            </w:rPr>
                          </w:pPr>
                          <w:r>
                            <w:rPr>
                              <w:b/>
                              <w:caps/>
                              <w:sz w:val="20"/>
                            </w:rPr>
                            <w:t>45</w:t>
                          </w:r>
                        </w:p>
                      </w:txbxContent>
                    </v:textbox>
                  </v:shape>
                </v:group>
                <v:group id="Группа 1147" o:spid="_x0000_s1093" style="position:absolute;left:22028;top:2008;width:1651;height:20466" coordorigin="4780,292" coordsize="260,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rect id="Rectangle 69" o:spid="_x0000_s1094" style="position:absolute;left:4779;top:2065;width:260;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" fillcolor="#d6001c" stroked="f"/>
                  <v:rect id="Rectangle 70" o:spid="_x0000_s1095" style="position:absolute;left:4779;top:908;width:260;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" fillcolor="#c1d82f" stroked="f"/>
                  <v:rect id="Rectangle 71" o:spid="_x0000_s1096" style="position:absolute;left:4779;top:291;width:260;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" fillcolor="#bfbfbf" stroked="f"/>
                  <v:shape id="Text Box 72" o:spid="_x0000_s1097" type="#_x0000_t202" style="position:absolute;left:4800;top:47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14:paraId="79758A66" w14:textId="77777777" w:rsidR="00B44890" w:rsidRDefault="00B44890" w:rsidP="009B607F">
                          <w:pPr>
                            <w:spacing w:before="1"/>
                            <w:rPr>
                              <w:sz w:val="20"/>
                            </w:rPr>
                          </w:pPr>
                          <w:r>
                            <w:rPr>
                              <w:b/>
                              <w:caps/>
                              <w:sz w:val="20"/>
                            </w:rPr>
                            <w:t>19</w:t>
                          </w:r>
                        </w:p>
                      </w:txbxContent>
                    </v:textbox>
                  </v:shape>
                  <v:shape id="Text Box 73" o:spid="_x0000_s1098" type="#_x0000_t202" style="position:absolute;left:4800;top:1364;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14:paraId="40D49AEE" w14:textId="77777777" w:rsidR="00B44890" w:rsidRDefault="00B44890" w:rsidP="009B607F">
                          <w:pPr>
                            <w:spacing w:before="1"/>
                            <w:rPr>
                              <w:sz w:val="20"/>
                            </w:rPr>
                          </w:pPr>
                          <w:r>
                            <w:rPr>
                              <w:b/>
                              <w:caps/>
                              <w:sz w:val="20"/>
                            </w:rPr>
                            <w:t>36</w:t>
                          </w:r>
                        </w:p>
                      </w:txbxContent>
                    </v:textbox>
                  </v:shape>
                  <v:shape id="Text Box 74" o:spid="_x0000_s1099" type="#_x0000_t202" style="position:absolute;left:4800;top:2670;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14:paraId="73CF440B" w14:textId="77777777" w:rsidR="00B44890" w:rsidRDefault="00B44890" w:rsidP="009B607F">
                          <w:pPr>
                            <w:spacing w:before="1"/>
                            <w:rPr>
                              <w:sz w:val="20"/>
                            </w:rPr>
                          </w:pPr>
                          <w:r>
                            <w:rPr>
                              <w:b/>
                              <w:caps/>
                              <w:sz w:val="20"/>
                            </w:rPr>
                            <w:t>45</w:t>
                          </w:r>
                        </w:p>
                      </w:txbxContent>
                    </v:textbox>
                  </v:shape>
                </v:group>
                <v:group id="Группа 1140" o:spid="_x0000_s1100" style="position:absolute;left:24522;top:2008;width:1632;height:20466" coordorigin="5169,292" coordsize="257,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rect id="Rectangle 76" o:spid="_x0000_s1101" style="position:absolute;left:5168;top:2165;width:255;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" fillcolor="#d6001c" stroked="f"/>
                  <v:rect id="Rectangle 77" o:spid="_x0000_s1102" style="position:absolute;left:5168;top:951;width:255;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" fillcolor="#c1d82f" stroked="f"/>
                  <v:rect id="Rectangle 78" o:spid="_x0000_s1103" style="position:absolute;left:5168;top:291;width:25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" fillcolor="#bfbfbf" stroked="f"/>
                  <v:shape id="Text Box 79" o:spid="_x0000_s1104" type="#_x0000_t202" style="position:absolute;left:5186;top:500;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14:paraId="4B4304F7" w14:textId="77777777" w:rsidR="00B44890" w:rsidRDefault="00B44890" w:rsidP="009B607F">
                          <w:pPr>
                            <w:spacing w:before="1"/>
                            <w:rPr>
                              <w:sz w:val="20"/>
                            </w:rPr>
                          </w:pPr>
                          <w:r>
                            <w:rPr>
                              <w:b/>
                              <w:caps/>
                              <w:sz w:val="20"/>
                            </w:rPr>
                            <w:t>21</w:t>
                          </w:r>
                        </w:p>
                      </w:txbxContent>
                    </v:textbox>
                  </v:shape>
                  <v:shape id="Text Box 80" o:spid="_x0000_s1105" type="#_x0000_t202" style="position:absolute;left:5186;top:143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14:paraId="72608B89" w14:textId="77777777" w:rsidR="00B44890" w:rsidRDefault="00B44890" w:rsidP="009B607F">
                          <w:pPr>
                            <w:spacing w:before="1"/>
                            <w:rPr>
                              <w:sz w:val="20"/>
                            </w:rPr>
                          </w:pPr>
                          <w:r>
                            <w:rPr>
                              <w:b/>
                              <w:caps/>
                              <w:sz w:val="20"/>
                            </w:rPr>
                            <w:t>38</w:t>
                          </w:r>
                        </w:p>
                      </w:txbxContent>
                    </v:textbox>
                  </v:shape>
                  <v:shape id="Text Box 81" o:spid="_x0000_s1106" type="#_x0000_t202" style="position:absolute;left:5186;top:271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3569C329" w14:textId="77777777" w:rsidR="00B44890" w:rsidRDefault="00B44890" w:rsidP="009B607F">
                          <w:pPr>
                            <w:spacing w:before="1"/>
                            <w:rPr>
                              <w:sz w:val="20"/>
                            </w:rPr>
                          </w:pPr>
                          <w:r>
                            <w:rPr>
                              <w:b/>
                              <w:caps/>
                              <w:sz w:val="20"/>
                            </w:rPr>
                            <w:t>42</w:t>
                          </w:r>
                        </w:p>
                      </w:txbxContent>
                    </v:textbox>
                  </v:shape>
                </v:group>
                <v:group id="Группа 1133" o:spid="_x0000_s1107" style="position:absolute;left:26947;top:2008;width:1651;height:20466" coordorigin="5553,292" coordsize="260,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rect id="Rectangle 83" o:spid="_x0000_s1108" style="position:absolute;left:5552;top:2132;width:26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" fillcolor="#d6001c" stroked="f"/>
                  <v:rect id="Rectangle 84" o:spid="_x0000_s1109" style="position:absolute;left:5552;top:922;width:260;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" fillcolor="#c1d82f" stroked="f"/>
                  <v:rect id="Rectangle 85" o:spid="_x0000_s1110" style="position:absolute;left:5552;top:291;width:260;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" fillcolor="#bfbfbf" stroked="f"/>
                  <v:shape id="Text Box 86" o:spid="_x0000_s1111" type="#_x0000_t202" style="position:absolute;left:5573;top:48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14:paraId="41DEC056" w14:textId="77777777" w:rsidR="00B44890" w:rsidRDefault="00B44890" w:rsidP="009B607F">
                          <w:pPr>
                            <w:spacing w:before="1"/>
                            <w:rPr>
                              <w:sz w:val="20"/>
                            </w:rPr>
                          </w:pPr>
                          <w:r>
                            <w:rPr>
                              <w:b/>
                              <w:caps/>
                              <w:sz w:val="20"/>
                            </w:rPr>
                            <w:t>20</w:t>
                          </w:r>
                        </w:p>
                      </w:txbxContent>
                    </v:textbox>
                  </v:shape>
                  <v:shape id="Text Box 87" o:spid="_x0000_s1112" type="#_x0000_t202" style="position:absolute;left:5573;top:140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14:paraId="2F6773F6" w14:textId="77777777" w:rsidR="00B44890" w:rsidRDefault="00B44890" w:rsidP="009B607F">
                          <w:pPr>
                            <w:spacing w:before="1"/>
                            <w:rPr>
                              <w:sz w:val="20"/>
                            </w:rPr>
                          </w:pPr>
                          <w:r>
                            <w:rPr>
                              <w:b/>
                              <w:caps/>
                              <w:sz w:val="20"/>
                            </w:rPr>
                            <w:t>37</w:t>
                          </w:r>
                        </w:p>
                      </w:txbxContent>
                    </v:textbox>
                  </v:shape>
                  <v:shape id="Text Box 88" o:spid="_x0000_s1113" type="#_x0000_t202" style="position:absolute;left:5573;top:2704;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filled="f" stroked="f">
                    <v:textbox inset="0,0,0,0">
                      <w:txbxContent>
                        <w:p w14:paraId="3E807631" w14:textId="77777777" w:rsidR="00B44890" w:rsidRDefault="00B44890" w:rsidP="009B607F">
                          <w:pPr>
                            <w:spacing w:before="1"/>
                            <w:rPr>
                              <w:sz w:val="20"/>
                            </w:rPr>
                          </w:pPr>
                          <w:r>
                            <w:rPr>
                              <w:b/>
                              <w:caps/>
                              <w:sz w:val="20"/>
                            </w:rPr>
                            <w:t>43</w:t>
                          </w:r>
                        </w:p>
                      </w:txbxContent>
                    </v:textbox>
                  </v:shape>
                </v:group>
                <v:group id="Группа 1126" o:spid="_x0000_s1114" style="position:absolute;left:29440;top:2008;width:1632;height:20466" coordorigin="5941,292" coordsize="257,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rect id="Rectangle 90" o:spid="_x0000_s1115" style="position:absolute;left:5941;top:2161;width:255;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" fillcolor="#d6001c" stroked="f"/>
                  <v:rect id="Rectangle 91" o:spid="_x0000_s1116" style="position:absolute;left:5941;top:922;width:255;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" fillcolor="#c1d82f" stroked="f"/>
                  <v:rect id="Rectangle 92" o:spid="_x0000_s1117" style="position:absolute;left:5941;top:291;width:25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" fillcolor="#bfbfbf" stroked="f"/>
                  <v:shape id="Text Box 93" o:spid="_x0000_s1118" type="#_x0000_t202" style="position:absolute;left:5959;top:48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14:paraId="625A73AA" w14:textId="77777777" w:rsidR="00B44890" w:rsidRDefault="00B44890" w:rsidP="009B607F">
                          <w:pPr>
                            <w:spacing w:before="1"/>
                            <w:rPr>
                              <w:sz w:val="20"/>
                            </w:rPr>
                          </w:pPr>
                          <w:r>
                            <w:rPr>
                              <w:b/>
                              <w:caps/>
                              <w:sz w:val="20"/>
                            </w:rPr>
                            <w:t>20</w:t>
                          </w:r>
                        </w:p>
                      </w:txbxContent>
                    </v:textbox>
                  </v:shape>
                  <v:shape id="Text Box 94" o:spid="_x0000_s1119" type="#_x0000_t202" style="position:absolute;left:5959;top:1422;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14:paraId="79AE3ED0" w14:textId="77777777" w:rsidR="00B44890" w:rsidRDefault="00B44890" w:rsidP="009B607F">
                          <w:pPr>
                            <w:spacing w:before="1"/>
                            <w:rPr>
                              <w:sz w:val="20"/>
                            </w:rPr>
                          </w:pPr>
                          <w:r>
                            <w:rPr>
                              <w:b/>
                              <w:caps/>
                              <w:sz w:val="20"/>
                            </w:rPr>
                            <w:t>38</w:t>
                          </w:r>
                        </w:p>
                      </w:txbxContent>
                    </v:textbox>
                  </v:shape>
                  <v:shape id="Text Box 95" o:spid="_x0000_s1120" type="#_x0000_t202" style="position:absolute;left:5959;top:271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90wwAAAN0AAAAPAAAAZHJzL2Rvd25yZXYueG1sRE9Ni8Iw&#10;EL0L/ocwgjdNVRC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hIufdMMAAADdAAAADwAA&#10;AAAAAAAAAAAAAAAHAgAAZHJzL2Rvd25yZXYueG1sUEsFBgAAAAADAAMAtwAAAPcCAAAAAA==&#10;" filled="f" stroked="f">
                    <v:textbox inset="0,0,0,0">
                      <w:txbxContent>
                        <w:p w14:paraId="78B677BD" w14:textId="77777777" w:rsidR="00B44890" w:rsidRDefault="00B44890" w:rsidP="009B607F">
                          <w:pPr>
                            <w:spacing w:before="1"/>
                            <w:rPr>
                              <w:sz w:val="20"/>
                            </w:rPr>
                          </w:pPr>
                          <w:r>
                            <w:rPr>
                              <w:b/>
                              <w:caps/>
                              <w:sz w:val="20"/>
                            </w:rPr>
                            <w:t>42</w:t>
                          </w:r>
                        </w:p>
                      </w:txbxContent>
                    </v:textbox>
                  </v:shape>
                </v:group>
                <v:group id="Группа 1119" o:spid="_x0000_s1121" style="position:absolute;left:31865;top:2008;width:1651;height:20466" coordorigin="6325,292" coordsize="260,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rect id="Rectangle 97" o:spid="_x0000_s1122" style="position:absolute;left:6325;top:2165;width:260;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" fillcolor="#d6001c" stroked="f"/>
                  <v:rect id="Rectangle 98" o:spid="_x0000_s1123" style="position:absolute;left:6325;top:927;width:260;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" fillcolor="#c1d82f" stroked="f"/>
                  <v:rect id="Rectangle 99" o:spid="_x0000_s1124" style="position:absolute;left:6325;top:291;width:26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" fillcolor="#bfbfbf" stroked="f"/>
                  <v:shape id="Text Box 100" o:spid="_x0000_s1125" type="#_x0000_t202" style="position:absolute;left:6345;top:48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618F4833" w14:textId="77777777" w:rsidR="00B44890" w:rsidRDefault="00B44890" w:rsidP="009B607F">
                          <w:pPr>
                            <w:spacing w:before="1"/>
                            <w:rPr>
                              <w:sz w:val="20"/>
                            </w:rPr>
                          </w:pPr>
                          <w:r>
                            <w:rPr>
                              <w:b/>
                              <w:caps/>
                              <w:sz w:val="20"/>
                            </w:rPr>
                            <w:t>20</w:t>
                          </w:r>
                        </w:p>
                      </w:txbxContent>
                    </v:textbox>
                  </v:shape>
                  <v:shape id="Text Box 101" o:spid="_x0000_s1126" type="#_x0000_t202" style="position:absolute;left:6345;top:1427;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RGwwAAAN0AAAAPAAAAZHJzL2Rvd25yZXYueG1sRE9Ni8Iw&#10;EL0L/ocwgjdNFRG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4fc0RsMAAADdAAAADwAA&#10;AAAAAAAAAAAAAAAHAgAAZHJzL2Rvd25yZXYueG1sUEsFBgAAAAADAAMAtwAAAPcCAAAAAA==&#10;" filled="f" stroked="f">
                    <v:textbox inset="0,0,0,0">
                      <w:txbxContent>
                        <w:p w14:paraId="195AAE1F" w14:textId="77777777" w:rsidR="00B44890" w:rsidRDefault="00B44890" w:rsidP="009B607F">
                          <w:pPr>
                            <w:spacing w:before="1"/>
                            <w:rPr>
                              <w:sz w:val="20"/>
                            </w:rPr>
                          </w:pPr>
                          <w:r>
                            <w:rPr>
                              <w:b/>
                              <w:caps/>
                              <w:sz w:val="20"/>
                            </w:rPr>
                            <w:t>39</w:t>
                          </w:r>
                        </w:p>
                      </w:txbxContent>
                    </v:textbox>
                  </v:shape>
                  <v:shape id="Text Box 102" o:spid="_x0000_s1127" type="#_x0000_t202" style="position:absolute;left:6345;top:271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HdwwAAAN0AAAAPAAAAZHJzL2Rvd25yZXYueG1sRE9Ni8Iw&#10;EL0L/ocwgjdNFRS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jruR3cMAAADdAAAADwAA&#10;AAAAAAAAAAAAAAAHAgAAZHJzL2Rvd25yZXYueG1sUEsFBgAAAAADAAMAtwAAAPcCAAAAAA==&#10;" filled="f" stroked="f">
                    <v:textbox inset="0,0,0,0">
                      <w:txbxContent>
                        <w:p w14:paraId="303D19B0" w14:textId="77777777" w:rsidR="00B44890" w:rsidRDefault="00B44890" w:rsidP="009B607F">
                          <w:pPr>
                            <w:spacing w:before="1"/>
                            <w:rPr>
                              <w:sz w:val="20"/>
                            </w:rPr>
                          </w:pPr>
                          <w:r>
                            <w:rPr>
                              <w:b/>
                              <w:caps/>
                              <w:sz w:val="20"/>
                            </w:rPr>
                            <w:t>42</w:t>
                          </w:r>
                        </w:p>
                      </w:txbxContent>
                    </v:textbox>
                  </v:shape>
                </v:group>
                <v:group id="Группа 1112" o:spid="_x0000_s1128" style="position:absolute;left:34290;top:2008;width:1625;height:20466" coordorigin="6714,292" coordsize="256,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rect id="Rectangle 104" o:spid="_x0000_s1129" style="position:absolute;left:6714;top:2281;width:255;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" fillcolor="#d6001c" stroked="f"/>
                  <v:rect id="Rectangle 105" o:spid="_x0000_s1130" style="position:absolute;left:6714;top:917;width:255;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" fillcolor="#c1d82f" stroked="f"/>
                  <v:rect id="Rectangle 106" o:spid="_x0000_s1131" style="position:absolute;left:6714;top:291;width:255;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" fillcolor="#bfbfbf" stroked="f"/>
                  <v:shape id="Text Box 107" o:spid="_x0000_s1132" type="#_x0000_t202" style="position:absolute;left:6731;top:48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14:paraId="6A263E4E" w14:textId="77777777" w:rsidR="00B44890" w:rsidRDefault="00B44890" w:rsidP="009B607F">
                          <w:pPr>
                            <w:spacing w:before="1"/>
                            <w:rPr>
                              <w:sz w:val="20"/>
                            </w:rPr>
                          </w:pPr>
                          <w:r>
                            <w:rPr>
                              <w:b/>
                              <w:caps/>
                              <w:sz w:val="20"/>
                            </w:rPr>
                            <w:t>19</w:t>
                          </w:r>
                        </w:p>
                      </w:txbxContent>
                    </v:textbox>
                  </v:shape>
                  <v:shape id="Text Box 108" o:spid="_x0000_s1133" type="#_x0000_t202" style="position:absolute;left:6731;top:1480;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" filled="f" stroked="f">
                    <v:textbox inset="0,0,0,0">
                      <w:txbxContent>
                        <w:p w14:paraId="6E463482" w14:textId="77777777" w:rsidR="00B44890" w:rsidRDefault="00B44890" w:rsidP="009B607F">
                          <w:pPr>
                            <w:spacing w:before="1"/>
                            <w:rPr>
                              <w:sz w:val="20"/>
                            </w:rPr>
                          </w:pPr>
                          <w:r>
                            <w:rPr>
                              <w:b/>
                              <w:caps/>
                              <w:sz w:val="20"/>
                            </w:rPr>
                            <w:t>42</w:t>
                          </w:r>
                        </w:p>
                      </w:txbxContent>
                    </v:textbox>
                  </v:shape>
                  <v:shape id="Text Box 109" o:spid="_x0000_s1134" type="#_x0000_t202" style="position:absolute;left:6731;top:277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filled="f" stroked="f">
                    <v:textbox inset="0,0,0,0">
                      <w:txbxContent>
                        <w:p w14:paraId="7A6496AC" w14:textId="77777777" w:rsidR="00B44890" w:rsidRDefault="00B44890" w:rsidP="009B607F">
                          <w:pPr>
                            <w:spacing w:before="1"/>
                            <w:rPr>
                              <w:sz w:val="20"/>
                            </w:rPr>
                          </w:pPr>
                          <w:r>
                            <w:rPr>
                              <w:b/>
                              <w:caps/>
                              <w:sz w:val="20"/>
                            </w:rPr>
                            <w:t>38</w:t>
                          </w:r>
                        </w:p>
                      </w:txbxContent>
                    </v:textbox>
                  </v:shape>
                </v:group>
                <v:group id="Группа 1105" o:spid="_x0000_s1135" style="position:absolute;left:36783;top:2008;width:1651;height:20466" coordorigin="7098,292" coordsize="260,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rect id="Rectangle 111" o:spid="_x0000_s1136" style="position:absolute;left:7098;top:2213;width:26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" fillcolor="#d6001c" stroked="f"/>
                  <v:rect id="Rectangle 112" o:spid="_x0000_s1137" style="position:absolute;left:7098;top:922;width:260;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" fillcolor="#c1d82f" stroked="f"/>
                  <v:rect id="Rectangle 113" o:spid="_x0000_s1138" style="position:absolute;left:7098;top:291;width:260;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" fillcolor="#bfbfbf" stroked="f"/>
                  <v:shape id="Text Box 114" o:spid="_x0000_s1139" type="#_x0000_t202" style="position:absolute;left:7117;top:48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7E591144" w14:textId="77777777" w:rsidR="00B44890" w:rsidRDefault="00B44890" w:rsidP="009B607F">
                          <w:pPr>
                            <w:spacing w:before="1"/>
                            <w:rPr>
                              <w:sz w:val="20"/>
                            </w:rPr>
                          </w:pPr>
                          <w:r>
                            <w:rPr>
                              <w:b/>
                              <w:caps/>
                              <w:sz w:val="20"/>
                            </w:rPr>
                            <w:t>20</w:t>
                          </w:r>
                        </w:p>
                      </w:txbxContent>
                    </v:textbox>
                  </v:shape>
                  <v:shape id="Text Box 115" o:spid="_x0000_s1140" type="#_x0000_t202" style="position:absolute;left:7117;top:144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14:paraId="07B8E4B9" w14:textId="77777777" w:rsidR="00B44890" w:rsidRDefault="00B44890" w:rsidP="009B607F">
                          <w:pPr>
                            <w:spacing w:before="1"/>
                            <w:rPr>
                              <w:sz w:val="20"/>
                            </w:rPr>
                          </w:pPr>
                          <w:r>
                            <w:rPr>
                              <w:b/>
                              <w:caps/>
                              <w:sz w:val="20"/>
                            </w:rPr>
                            <w:t>40</w:t>
                          </w:r>
                        </w:p>
                      </w:txbxContent>
                    </v:textbox>
                  </v:shape>
                  <v:shape id="Text Box 116" o:spid="_x0000_s1141" type="#_x0000_t202" style="position:absolute;left:7117;top:2742;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24C4F21A" w14:textId="77777777" w:rsidR="00B44890" w:rsidRDefault="00B44890" w:rsidP="009B607F">
                          <w:pPr>
                            <w:spacing w:before="1"/>
                            <w:rPr>
                              <w:sz w:val="20"/>
                            </w:rPr>
                          </w:pPr>
                          <w:r>
                            <w:rPr>
                              <w:b/>
                              <w:caps/>
                              <w:sz w:val="20"/>
                            </w:rPr>
                            <w:t>40</w:t>
                          </w:r>
                        </w:p>
                      </w:txbxContent>
                    </v:textbox>
                  </v:shape>
                </v:group>
                <v:group id="Группа 1098" o:spid="_x0000_s1142" style="position:absolute;left:39208;top:2008;width:1657;height:20466" coordorigin="7482,292" coordsize="261,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rect id="Rectangle 118" o:spid="_x0000_s1143" style="position:absolute;left:7482;top:2209;width:26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" fillcolor="#d6001c" stroked="f"/>
                  <v:rect id="Rectangle 119" o:spid="_x0000_s1144" style="position:absolute;left:7482;top:922;width:260;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" fillcolor="#c1d82f" stroked="f"/>
                  <v:rect id="Rectangle 120" o:spid="_x0000_s1145" style="position:absolute;left:7482;top:291;width:260;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" fillcolor="#bfbfbf" stroked="f"/>
                  <v:shape id="Text Box 121" o:spid="_x0000_s1146" type="#_x0000_t202" style="position:absolute;left:7504;top:48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3DFE9C46" w14:textId="77777777" w:rsidR="00B44890" w:rsidRDefault="00B44890" w:rsidP="009B607F">
                          <w:pPr>
                            <w:spacing w:before="1"/>
                            <w:rPr>
                              <w:sz w:val="20"/>
                            </w:rPr>
                          </w:pPr>
                          <w:r>
                            <w:rPr>
                              <w:b/>
                              <w:caps/>
                              <w:sz w:val="20"/>
                            </w:rPr>
                            <w:t>20</w:t>
                          </w:r>
                        </w:p>
                      </w:txbxContent>
                    </v:textbox>
                  </v:shape>
                  <v:shape id="Text Box 122" o:spid="_x0000_s1147" type="#_x0000_t202" style="position:absolute;left:7504;top:144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70AD80F9" w14:textId="77777777" w:rsidR="00B44890" w:rsidRDefault="00B44890" w:rsidP="009B607F">
                          <w:pPr>
                            <w:spacing w:before="1"/>
                            <w:rPr>
                              <w:sz w:val="20"/>
                            </w:rPr>
                          </w:pPr>
                          <w:r>
                            <w:rPr>
                              <w:b/>
                              <w:caps/>
                              <w:sz w:val="20"/>
                            </w:rPr>
                            <w:t>40</w:t>
                          </w:r>
                        </w:p>
                      </w:txbxContent>
                    </v:textbox>
                  </v:shape>
                  <v:shape id="Text Box 123" o:spid="_x0000_s1148" type="#_x0000_t202" style="position:absolute;left:7504;top:2742;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14:paraId="01B68FC9" w14:textId="77777777" w:rsidR="00B44890" w:rsidRDefault="00B44890" w:rsidP="009B607F">
                          <w:pPr>
                            <w:spacing w:before="1"/>
                            <w:rPr>
                              <w:sz w:val="20"/>
                            </w:rPr>
                          </w:pPr>
                          <w:r>
                            <w:rPr>
                              <w:b/>
                              <w:caps/>
                              <w:sz w:val="20"/>
                            </w:rPr>
                            <w:t>40</w:t>
                          </w:r>
                        </w:p>
                      </w:txbxContent>
                    </v:textbox>
                  </v:shape>
                </v:group>
                <v:group id="Группа 1091" o:spid="_x0000_s1149" style="position:absolute;left:41702;top:2008;width:1651;height:20466" coordorigin="7871,292" coordsize="260,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rect id="Rectangle 125" o:spid="_x0000_s1150" style="position:absolute;left:7871;top:2209;width:26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" fillcolor="#d6001c" stroked="f"/>
                  <v:rect id="Rectangle 126" o:spid="_x0000_s1151" style="position:absolute;left:7871;top:903;width:260;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" fillcolor="#c1d82f" stroked="f"/>
                  <v:rect id="Rectangle 127" o:spid="_x0000_s1152" style="position:absolute;left:7871;top:291;width:26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" fillcolor="#bfbfbf" stroked="f"/>
                  <v:shape id="Text Box 128" o:spid="_x0000_s1153" type="#_x0000_t202" style="position:absolute;left:7890;top:47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277B3707" w14:textId="77777777" w:rsidR="00B44890" w:rsidRDefault="00B44890" w:rsidP="009B607F">
                          <w:pPr>
                            <w:spacing w:before="1"/>
                            <w:rPr>
                              <w:sz w:val="20"/>
                            </w:rPr>
                          </w:pPr>
                          <w:r>
                            <w:rPr>
                              <w:b/>
                              <w:caps/>
                              <w:sz w:val="20"/>
                            </w:rPr>
                            <w:t>19</w:t>
                          </w:r>
                        </w:p>
                      </w:txbxContent>
                    </v:textbox>
                  </v:shape>
                  <v:shape id="Text Box 129" o:spid="_x0000_s1154" type="#_x0000_t202" style="position:absolute;left:7890;top:143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7AC5B666" w14:textId="77777777" w:rsidR="00B44890" w:rsidRDefault="00B44890" w:rsidP="009B607F">
                          <w:pPr>
                            <w:spacing w:before="1"/>
                            <w:rPr>
                              <w:sz w:val="20"/>
                            </w:rPr>
                          </w:pPr>
                          <w:r>
                            <w:rPr>
                              <w:b/>
                              <w:caps/>
                              <w:sz w:val="20"/>
                            </w:rPr>
                            <w:t>41</w:t>
                          </w:r>
                        </w:p>
                      </w:txbxContent>
                    </v:textbox>
                  </v:shape>
                  <v:shape id="Text Box 130" o:spid="_x0000_s1155" type="#_x0000_t202" style="position:absolute;left:7890;top:2742;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4B8E3A97" w14:textId="77777777" w:rsidR="00B44890" w:rsidRDefault="00B44890" w:rsidP="009B607F">
                          <w:pPr>
                            <w:spacing w:before="1"/>
                            <w:rPr>
                              <w:sz w:val="20"/>
                            </w:rPr>
                          </w:pPr>
                          <w:r>
                            <w:rPr>
                              <w:b/>
                              <w:caps/>
                              <w:sz w:val="20"/>
                            </w:rPr>
                            <w:t>40</w:t>
                          </w:r>
                        </w:p>
                      </w:txbxContent>
                    </v:textbox>
                  </v:shape>
                </v:group>
                <v:group id="Группа 1084" o:spid="_x0000_s1156" style="position:absolute;left:44126;top:2008;width:1651;height:20466" coordorigin="8255,292" coordsize="260,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rect id="Rectangle 132" o:spid="_x0000_s1157" style="position:absolute;left:8255;top:2295;width:260;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" fillcolor="#d6001c" stroked="f"/>
                  <v:rect id="Rectangle 133" o:spid="_x0000_s1158" style="position:absolute;left:8255;top:937;width:26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" fillcolor="#c1d82f" stroked="f"/>
                  <v:rect id="Rectangle 134" o:spid="_x0000_s1159" style="position:absolute;left:8255;top:291;width:260;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" fillcolor="#bfbfbf" stroked="f"/>
                  <v:shape id="Text Box 135" o:spid="_x0000_s1160" type="#_x0000_t202" style="position:absolute;left:8276;top:49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14:paraId="52A7913A" w14:textId="77777777" w:rsidR="00B44890" w:rsidRDefault="00B44890" w:rsidP="009B607F">
                          <w:pPr>
                            <w:spacing w:before="1"/>
                            <w:rPr>
                              <w:sz w:val="20"/>
                            </w:rPr>
                          </w:pPr>
                          <w:r>
                            <w:rPr>
                              <w:b/>
                              <w:caps/>
                              <w:sz w:val="20"/>
                            </w:rPr>
                            <w:t>20</w:t>
                          </w:r>
                        </w:p>
                      </w:txbxContent>
                    </v:textbox>
                  </v:shape>
                  <v:shape id="Text Box 136" o:spid="_x0000_s1161" type="#_x0000_t202" style="position:absolute;left:8276;top:1494;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14:paraId="6F1F972F" w14:textId="77777777" w:rsidR="00B44890" w:rsidRDefault="00B44890" w:rsidP="009B607F">
                          <w:pPr>
                            <w:spacing w:before="1"/>
                            <w:rPr>
                              <w:sz w:val="20"/>
                            </w:rPr>
                          </w:pPr>
                          <w:r>
                            <w:rPr>
                              <w:b/>
                              <w:caps/>
                              <w:sz w:val="20"/>
                            </w:rPr>
                            <w:t>42</w:t>
                          </w:r>
                        </w:p>
                      </w:txbxContent>
                    </v:textbox>
                  </v:shape>
                  <v:shape id="Text Box 137" o:spid="_x0000_s1162" type="#_x0000_t202" style="position:absolute;left:8276;top:2785;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14:paraId="259AB6E5" w14:textId="77777777" w:rsidR="00B44890" w:rsidRDefault="00B44890" w:rsidP="009B607F">
                          <w:pPr>
                            <w:spacing w:before="1"/>
                            <w:rPr>
                              <w:sz w:val="20"/>
                            </w:rPr>
                          </w:pPr>
                          <w:r>
                            <w:rPr>
                              <w:b/>
                              <w:caps/>
                              <w:sz w:val="20"/>
                            </w:rPr>
                            <w:t>38</w:t>
                          </w:r>
                        </w:p>
                      </w:txbxContent>
                    </v:textbox>
                  </v:shape>
                </v:group>
                <v:group id="Группа 1077" o:spid="_x0000_s1163" style="position:absolute;left:46551;top:2008;width:1638;height:20466" coordorigin="8644,292" coordsize="258,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rect id="Rectangle 139" o:spid="_x0000_s1164" style="position:absolute;left:8643;top:2194;width:25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" fillcolor="#d6001c" stroked="f"/>
                  <v:rect id="Rectangle 140" o:spid="_x0000_s1165" style="position:absolute;left:8643;top:917;width:2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" fillcolor="#c1d82f" stroked="f"/>
                  <v:rect id="Rectangle 141" o:spid="_x0000_s1166" style="position:absolute;left:8643;top:291;width:255;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" fillcolor="#bfbfbf" stroked="f"/>
                  <v:shape id="Text Box 142" o:spid="_x0000_s1167" type="#_x0000_t202" style="position:absolute;left:8662;top:48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14:paraId="019DC9C9" w14:textId="77777777" w:rsidR="00B44890" w:rsidRDefault="00B44890" w:rsidP="009B607F">
                          <w:pPr>
                            <w:spacing w:before="1"/>
                            <w:rPr>
                              <w:sz w:val="20"/>
                            </w:rPr>
                          </w:pPr>
                          <w:r>
                            <w:rPr>
                              <w:b/>
                              <w:caps/>
                              <w:sz w:val="20"/>
                            </w:rPr>
                            <w:t>19</w:t>
                          </w:r>
                        </w:p>
                      </w:txbxContent>
                    </v:textbox>
                  </v:shape>
                  <v:shape id="Text Box 143" o:spid="_x0000_s1168" type="#_x0000_t202" style="position:absolute;left:8662;top:143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14:paraId="0C9DE646" w14:textId="77777777" w:rsidR="00B44890" w:rsidRDefault="00B44890" w:rsidP="009B607F">
                          <w:pPr>
                            <w:spacing w:before="1"/>
                            <w:rPr>
                              <w:sz w:val="20"/>
                            </w:rPr>
                          </w:pPr>
                          <w:r>
                            <w:rPr>
                              <w:b/>
                              <w:caps/>
                              <w:sz w:val="20"/>
                            </w:rPr>
                            <w:t>40</w:t>
                          </w:r>
                        </w:p>
                      </w:txbxContent>
                    </v:textbox>
                  </v:shape>
                  <v:shape id="Text Box 144" o:spid="_x0000_s1169" type="#_x0000_t202" style="position:absolute;left:8662;top:2732;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14:paraId="774E99DA" w14:textId="77777777" w:rsidR="00B44890" w:rsidRDefault="00B44890" w:rsidP="009B607F">
                          <w:pPr>
                            <w:spacing w:before="1"/>
                            <w:rPr>
                              <w:sz w:val="20"/>
                            </w:rPr>
                          </w:pPr>
                          <w:r>
                            <w:rPr>
                              <w:b/>
                              <w:caps/>
                              <w:sz w:val="20"/>
                            </w:rPr>
                            <w:t>41</w:t>
                          </w:r>
                        </w:p>
                      </w:txbxContent>
                    </v:textbox>
                  </v:shape>
                </v:group>
                <v:group id="Группа 1070" o:spid="_x0000_s1170" style="position:absolute;left:49045;top:2008;width:1651;height:20466" coordorigin="9028,292" coordsize="260,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rect id="Rectangle 146" o:spid="_x0000_s1171" style="position:absolute;left:9027;top:2266;width:260;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" fillcolor="#d6001c" stroked="f"/>
                  <v:rect id="Rectangle 147" o:spid="_x0000_s1172" style="position:absolute;left:9027;top:927;width:26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" fillcolor="#c1d82f" stroked="f"/>
                  <v:rect id="Rectangle 148" o:spid="_x0000_s1173" style="position:absolute;left:9027;top:291;width:26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" fillcolor="#bfbfbf" stroked="f"/>
                  <v:shape id="Text Box 149" o:spid="_x0000_s1174" type="#_x0000_t202" style="position:absolute;left:9048;top:49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14:paraId="1CF58860" w14:textId="77777777" w:rsidR="00B44890" w:rsidRDefault="00B44890" w:rsidP="009B607F">
                          <w:pPr>
                            <w:spacing w:before="1"/>
                            <w:rPr>
                              <w:sz w:val="20"/>
                            </w:rPr>
                          </w:pPr>
                          <w:r>
                            <w:rPr>
                              <w:b/>
                              <w:caps/>
                              <w:sz w:val="20"/>
                            </w:rPr>
                            <w:t>20</w:t>
                          </w:r>
                        </w:p>
                      </w:txbxContent>
                    </v:textbox>
                  </v:shape>
                  <v:shape id="Text Box 150" o:spid="_x0000_s1175" type="#_x0000_t202" style="position:absolute;left:9048;top:1475;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14:paraId="73EC2E49" w14:textId="77777777" w:rsidR="00B44890" w:rsidRDefault="00B44890" w:rsidP="009B607F">
                          <w:pPr>
                            <w:spacing w:before="1"/>
                            <w:rPr>
                              <w:sz w:val="20"/>
                            </w:rPr>
                          </w:pPr>
                          <w:r>
                            <w:rPr>
                              <w:b/>
                              <w:caps/>
                              <w:sz w:val="20"/>
                            </w:rPr>
                            <w:t>42</w:t>
                          </w:r>
                        </w:p>
                      </w:txbxContent>
                    </v:textbox>
                  </v:shape>
                  <v:shape id="Text Box 151" o:spid="_x0000_s1176" type="#_x0000_t202" style="position:absolute;left:9048;top:277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14:paraId="3487BCE4" w14:textId="77777777" w:rsidR="00B44890" w:rsidRDefault="00B44890" w:rsidP="009B607F">
                          <w:pPr>
                            <w:spacing w:before="1"/>
                            <w:rPr>
                              <w:sz w:val="20"/>
                            </w:rPr>
                          </w:pPr>
                          <w:r>
                            <w:rPr>
                              <w:b/>
                              <w:caps/>
                              <w:sz w:val="20"/>
                            </w:rPr>
                            <w:t>39</w:t>
                          </w:r>
                        </w:p>
                      </w:txbxContent>
                    </v:textbox>
                  </v:shape>
                </v:group>
                <v:group id="Группа 1063" o:spid="_x0000_s1177" style="position:absolute;left:51469;top:2008;width:1632;height:20466" coordorigin="9417,292" coordsize="257,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rect id="Rectangle 153" o:spid="_x0000_s1178" style="position:absolute;left:9416;top:1911;width:255;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" fillcolor="#d6001c" stroked="f"/>
                  <v:rect id="Rectangle 154" o:spid="_x0000_s1179" style="position:absolute;left:9416;top:917;width:255;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" fillcolor="#c1d82f" stroked="f"/>
                  <v:rect id="Rectangle 155" o:spid="_x0000_s1180" style="position:absolute;left:9416;top:291;width:255;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" fillcolor="#bfbfbf" stroked="f"/>
                  <v:shape id="Text Box 156" o:spid="_x0000_s1181" type="#_x0000_t202" style="position:absolute;left:9435;top:48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14:paraId="2A464EEE" w14:textId="77777777" w:rsidR="00B44890" w:rsidRDefault="00B44890" w:rsidP="009B607F">
                          <w:pPr>
                            <w:spacing w:before="1"/>
                            <w:rPr>
                              <w:sz w:val="20"/>
                            </w:rPr>
                          </w:pPr>
                          <w:r>
                            <w:rPr>
                              <w:b/>
                              <w:caps/>
                              <w:sz w:val="20"/>
                            </w:rPr>
                            <w:t>19</w:t>
                          </w:r>
                        </w:p>
                      </w:txbxContent>
                    </v:textbox>
                  </v:shape>
                  <v:shape id="Text Box 157" o:spid="_x0000_s1182" type="#_x0000_t202" style="position:absolute;left:9435;top:1292;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14:paraId="771A102C" w14:textId="77777777" w:rsidR="00B44890" w:rsidRDefault="00B44890" w:rsidP="009B607F">
                          <w:pPr>
                            <w:spacing w:before="1"/>
                            <w:rPr>
                              <w:sz w:val="20"/>
                            </w:rPr>
                          </w:pPr>
                          <w:r>
                            <w:rPr>
                              <w:b/>
                              <w:caps/>
                              <w:sz w:val="20"/>
                            </w:rPr>
                            <w:t>31</w:t>
                          </w:r>
                        </w:p>
                      </w:txbxContent>
                    </v:textbox>
                  </v:shape>
                  <v:shape id="Text Box 158" o:spid="_x0000_s1183" type="#_x0000_t202" style="position:absolute;left:9435;top:2593;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14:paraId="0923011E" w14:textId="77777777" w:rsidR="00B44890" w:rsidRDefault="00B44890" w:rsidP="009B607F">
                          <w:pPr>
                            <w:spacing w:before="1"/>
                            <w:rPr>
                              <w:sz w:val="20"/>
                            </w:rPr>
                          </w:pPr>
                          <w:r>
                            <w:rPr>
                              <w:b/>
                              <w:caps/>
                              <w:sz w:val="20"/>
                            </w:rPr>
                            <w:t>50</w:t>
                          </w:r>
                        </w:p>
                      </w:txbxContent>
                    </v:textbox>
                  </v:shape>
                </v:group>
                <v:group id="Группа 1056" o:spid="_x0000_s1184" style="position:absolute;left:53894;top:2008;width:1651;height:20466" coordorigin="9801,292" coordsize="260,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rect id="Rectangle 160" o:spid="_x0000_s1185" style="position:absolute;left:9800;top:2089;width:26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" fillcolor="#d6001c" stroked="f"/>
                  <v:rect id="Rectangle 161" o:spid="_x0000_s1186" style="position:absolute;left:9800;top:951;width:26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" fillcolor="#c1d82f" stroked="f"/>
                  <v:rect id="Rectangle 162" o:spid="_x0000_s1187" style="position:absolute;left:9800;top:291;width:2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" fillcolor="#bfbfbf" stroked="f"/>
                  <v:shape id="Text Box 163" o:spid="_x0000_s1188" type="#_x0000_t202" style="position:absolute;left:9821;top:500;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43E7A60D" w14:textId="77777777" w:rsidR="00B44890" w:rsidRDefault="00B44890" w:rsidP="009B607F">
                          <w:pPr>
                            <w:spacing w:before="1"/>
                            <w:rPr>
                              <w:sz w:val="20"/>
                            </w:rPr>
                          </w:pPr>
                          <w:r>
                            <w:rPr>
                              <w:b/>
                              <w:caps/>
                              <w:sz w:val="20"/>
                            </w:rPr>
                            <w:t>20</w:t>
                          </w:r>
                        </w:p>
                      </w:txbxContent>
                    </v:textbox>
                  </v:shape>
                  <v:shape id="Text Box 164" o:spid="_x0000_s1189" type="#_x0000_t202" style="position:absolute;left:9821;top:139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532E2CFE" w14:textId="77777777" w:rsidR="00B44890" w:rsidRDefault="00B44890" w:rsidP="009B607F">
                          <w:pPr>
                            <w:spacing w:before="1"/>
                            <w:rPr>
                              <w:sz w:val="20"/>
                            </w:rPr>
                          </w:pPr>
                          <w:r>
                            <w:rPr>
                              <w:b/>
                              <w:caps/>
                              <w:sz w:val="20"/>
                            </w:rPr>
                            <w:t>35</w:t>
                          </w:r>
                        </w:p>
                      </w:txbxContent>
                    </v:textbox>
                  </v:shape>
                  <v:shape id="Text Box 165" o:spid="_x0000_s1190" type="#_x0000_t202" style="position:absolute;left:9821;top:2680;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4436E1A6" w14:textId="77777777" w:rsidR="00B44890" w:rsidRDefault="00B44890" w:rsidP="009B607F">
                          <w:pPr>
                            <w:spacing w:before="1"/>
                            <w:rPr>
                              <w:sz w:val="20"/>
                            </w:rPr>
                          </w:pPr>
                          <w:r>
                            <w:rPr>
                              <w:b/>
                              <w:caps/>
                              <w:sz w:val="20"/>
                            </w:rPr>
                            <w:t>44</w:t>
                          </w:r>
                        </w:p>
                      </w:txbxContent>
                    </v:textbox>
                  </v:shape>
                </v:group>
                <v:group id="Группа 1049" o:spid="_x0000_s1191" style="position:absolute;left:56388;top:2008;width:1631;height:20466" coordorigin="10189,292" coordsize="257,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rect id="Rectangle 167" o:spid="_x0000_s1192" style="position:absolute;left:10189;top:2089;width:25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" fillcolor="#d6001c" stroked="f"/>
                  <v:rect id="Rectangle 168" o:spid="_x0000_s1193" style="position:absolute;left:10189;top:893;width:255;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" fillcolor="#c1d82f" stroked="f"/>
                  <v:rect id="Rectangle 169" o:spid="_x0000_s1194" style="position:absolute;left:10189;top:291;width:255;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" fillcolor="#bfbfbf" stroked="f"/>
                  <v:shape id="Text Box 170" o:spid="_x0000_s1195" type="#_x0000_t202" style="position:absolute;left:10207;top:472;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029C835E" w14:textId="77777777" w:rsidR="00B44890" w:rsidRDefault="00B44890" w:rsidP="009B607F">
                          <w:pPr>
                            <w:spacing w:before="1"/>
                            <w:rPr>
                              <w:sz w:val="20"/>
                            </w:rPr>
                          </w:pPr>
                          <w:r>
                            <w:rPr>
                              <w:b/>
                              <w:caps/>
                              <w:sz w:val="20"/>
                            </w:rPr>
                            <w:t>19</w:t>
                          </w:r>
                        </w:p>
                      </w:txbxContent>
                    </v:textbox>
                  </v:shape>
                  <v:shape id="Text Box 171" o:spid="_x0000_s1196" type="#_x0000_t202" style="position:absolute;left:10207;top:1369;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463B35AF" w14:textId="77777777" w:rsidR="00B44890" w:rsidRDefault="00B44890" w:rsidP="009B607F">
                          <w:pPr>
                            <w:spacing w:before="1"/>
                            <w:rPr>
                              <w:sz w:val="20"/>
                            </w:rPr>
                          </w:pPr>
                          <w:r>
                            <w:rPr>
                              <w:b/>
                              <w:caps/>
                              <w:sz w:val="20"/>
                            </w:rPr>
                            <w:t>37</w:t>
                          </w:r>
                        </w:p>
                      </w:txbxContent>
                    </v:textbox>
                  </v:shape>
                  <v:shape id="Text Box 172" o:spid="_x0000_s1197" type="#_x0000_t202" style="position:absolute;left:10207;top:2680;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2C0029B2" w14:textId="77777777" w:rsidR="00B44890" w:rsidRDefault="00B44890" w:rsidP="009B607F">
                          <w:pPr>
                            <w:spacing w:before="1"/>
                            <w:rPr>
                              <w:sz w:val="20"/>
                            </w:rPr>
                          </w:pPr>
                          <w:r>
                            <w:rPr>
                              <w:b/>
                              <w:caps/>
                              <w:sz w:val="20"/>
                            </w:rPr>
                            <w:t>44</w:t>
                          </w:r>
                        </w:p>
                      </w:txbxContent>
                    </v:textbox>
                  </v:shape>
                </v:group>
                <w10:wrap anchorx="margin"/>
              </v:group>
            </w:pict>
          </mc:Fallback>
        </mc:AlternateContent>
      </w:r>
      <w:r w:rsidR="009B607F" w:rsidRPr="00036BCE">
        <w:t xml:space="preserve">  </w:t>
      </w:r>
      <w:r w:rsidR="009B607F" w:rsidRPr="00036BCE">
        <w:tab/>
        <w:t>Да</w:t>
      </w:r>
      <w:r w:rsidR="00B445AA" w:rsidRPr="00036BCE">
        <w:tab/>
      </w:r>
      <w:r w:rsidR="009B607F" w:rsidRPr="00036BCE">
        <w:t>Нет</w:t>
      </w:r>
      <w:r w:rsidR="00B445AA" w:rsidRPr="00036BCE">
        <w:tab/>
      </w:r>
      <w:r w:rsidR="009B607F" w:rsidRPr="00036BCE">
        <w:t>Затрудняюсь ответить</w:t>
      </w:r>
    </w:p>
    <w:p w14:paraId="2DA6E65E" w14:textId="6C9969AC" w:rsidR="0065117A" w:rsidRPr="00036BCE" w:rsidRDefault="0065117A" w:rsidP="00DD422A">
      <w:pPr>
        <w:pStyle w:val="af5"/>
        <w:tabs>
          <w:tab w:val="left" w:pos="3261"/>
          <w:tab w:val="left" w:pos="3828"/>
          <w:tab w:val="left" w:pos="4536"/>
        </w:tabs>
        <w:spacing w:after="120" w:line="240" w:lineRule="auto"/>
        <w:jc w:val="left"/>
      </w:pPr>
    </w:p>
    <w:p w14:paraId="1A7F84EB" w14:textId="291AD8DB" w:rsidR="0065117A" w:rsidRPr="00036BCE" w:rsidRDefault="0065117A" w:rsidP="00DD422A">
      <w:pPr>
        <w:pStyle w:val="af5"/>
        <w:tabs>
          <w:tab w:val="left" w:pos="3261"/>
          <w:tab w:val="left" w:pos="3828"/>
          <w:tab w:val="left" w:pos="4536"/>
        </w:tabs>
        <w:spacing w:after="120" w:line="240" w:lineRule="auto"/>
        <w:jc w:val="left"/>
      </w:pPr>
    </w:p>
    <w:p w14:paraId="05FE06DB" w14:textId="2EE08A72" w:rsidR="0065117A" w:rsidRPr="00036BCE" w:rsidRDefault="0065117A" w:rsidP="00DD422A">
      <w:pPr>
        <w:pStyle w:val="af5"/>
        <w:tabs>
          <w:tab w:val="left" w:pos="3261"/>
          <w:tab w:val="left" w:pos="3828"/>
          <w:tab w:val="left" w:pos="4536"/>
        </w:tabs>
        <w:spacing w:after="120" w:line="240" w:lineRule="auto"/>
        <w:jc w:val="left"/>
      </w:pPr>
    </w:p>
    <w:p w14:paraId="72CF0D9D" w14:textId="0C4A3F58" w:rsidR="0065117A" w:rsidRPr="00036BCE" w:rsidRDefault="0065117A" w:rsidP="00DD422A">
      <w:pPr>
        <w:pStyle w:val="af5"/>
        <w:tabs>
          <w:tab w:val="left" w:pos="3261"/>
          <w:tab w:val="left" w:pos="3828"/>
          <w:tab w:val="left" w:pos="4536"/>
        </w:tabs>
        <w:spacing w:after="120" w:line="240" w:lineRule="auto"/>
        <w:jc w:val="left"/>
      </w:pPr>
    </w:p>
    <w:p w14:paraId="176CB776" w14:textId="77777777" w:rsidR="0065117A" w:rsidRPr="00036BCE" w:rsidRDefault="0065117A" w:rsidP="00DD422A">
      <w:pPr>
        <w:pStyle w:val="af5"/>
        <w:tabs>
          <w:tab w:val="left" w:pos="3261"/>
          <w:tab w:val="left" w:pos="3828"/>
          <w:tab w:val="left" w:pos="4536"/>
        </w:tabs>
        <w:spacing w:after="120" w:line="240" w:lineRule="auto"/>
        <w:jc w:val="left"/>
      </w:pPr>
    </w:p>
    <w:p w14:paraId="048384D1" w14:textId="12AEBB29" w:rsidR="0065117A" w:rsidRPr="00036BCE" w:rsidRDefault="0065117A" w:rsidP="00DD422A">
      <w:pPr>
        <w:pStyle w:val="af5"/>
        <w:tabs>
          <w:tab w:val="left" w:pos="2977"/>
          <w:tab w:val="left" w:pos="3544"/>
        </w:tabs>
        <w:spacing w:after="120" w:line="240" w:lineRule="auto"/>
        <w:jc w:val="left"/>
      </w:pPr>
    </w:p>
    <w:p w14:paraId="544ED515" w14:textId="6F516184" w:rsidR="0065117A" w:rsidRPr="00036BCE" w:rsidRDefault="0065117A" w:rsidP="00DD422A">
      <w:pPr>
        <w:pStyle w:val="af5"/>
        <w:tabs>
          <w:tab w:val="left" w:pos="2977"/>
          <w:tab w:val="left" w:pos="3544"/>
        </w:tabs>
        <w:spacing w:after="120" w:line="240" w:lineRule="auto"/>
        <w:jc w:val="left"/>
      </w:pPr>
    </w:p>
    <w:p w14:paraId="2016EB75" w14:textId="2A53AD90" w:rsidR="0065117A" w:rsidRPr="00036BCE" w:rsidRDefault="0065117A" w:rsidP="00DD422A">
      <w:pPr>
        <w:pStyle w:val="af5"/>
        <w:tabs>
          <w:tab w:val="left" w:pos="2977"/>
          <w:tab w:val="left" w:pos="3544"/>
        </w:tabs>
        <w:spacing w:after="120" w:line="240" w:lineRule="auto"/>
        <w:jc w:val="left"/>
      </w:pPr>
    </w:p>
    <w:p w14:paraId="673640C8" w14:textId="27601FD6" w:rsidR="0065117A" w:rsidRPr="00036BCE" w:rsidRDefault="0065117A" w:rsidP="00DD422A">
      <w:pPr>
        <w:pStyle w:val="af5"/>
        <w:tabs>
          <w:tab w:val="left" w:pos="2977"/>
          <w:tab w:val="left" w:pos="3544"/>
        </w:tabs>
        <w:spacing w:after="120" w:line="240" w:lineRule="auto"/>
        <w:jc w:val="left"/>
      </w:pPr>
    </w:p>
    <w:p w14:paraId="2DB20CCA" w14:textId="22A17621" w:rsidR="0065117A" w:rsidRPr="00036BCE" w:rsidRDefault="0065117A" w:rsidP="00DD422A">
      <w:pPr>
        <w:pStyle w:val="af5"/>
        <w:tabs>
          <w:tab w:val="left" w:pos="2977"/>
          <w:tab w:val="left" w:pos="3544"/>
        </w:tabs>
        <w:spacing w:after="120" w:line="240" w:lineRule="auto"/>
        <w:jc w:val="left"/>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2"/>
        <w:gridCol w:w="402"/>
        <w:gridCol w:w="402"/>
        <w:gridCol w:w="401"/>
        <w:gridCol w:w="401"/>
        <w:gridCol w:w="401"/>
        <w:gridCol w:w="401"/>
        <w:gridCol w:w="403"/>
        <w:gridCol w:w="401"/>
        <w:gridCol w:w="401"/>
        <w:gridCol w:w="401"/>
        <w:gridCol w:w="403"/>
        <w:gridCol w:w="401"/>
        <w:gridCol w:w="401"/>
        <w:gridCol w:w="401"/>
        <w:gridCol w:w="403"/>
        <w:gridCol w:w="401"/>
        <w:gridCol w:w="401"/>
        <w:gridCol w:w="401"/>
        <w:gridCol w:w="403"/>
        <w:gridCol w:w="401"/>
        <w:gridCol w:w="401"/>
        <w:gridCol w:w="401"/>
        <w:gridCol w:w="403"/>
      </w:tblGrid>
      <w:tr w:rsidR="0065117A" w:rsidRPr="00036BCE" w14:paraId="28B7935B" w14:textId="77777777" w:rsidTr="00094EE1">
        <w:tc>
          <w:tcPr>
            <w:tcW w:w="209" w:type="pct"/>
          </w:tcPr>
          <w:p w14:paraId="7285C19F" w14:textId="77777777" w:rsidR="0065117A" w:rsidRPr="00036BCE" w:rsidRDefault="0065117A" w:rsidP="00DD422A">
            <w:pPr>
              <w:pStyle w:val="af5"/>
              <w:spacing w:line="240" w:lineRule="auto"/>
              <w:rPr>
                <w:sz w:val="16"/>
                <w:szCs w:val="22"/>
              </w:rPr>
            </w:pPr>
            <w:bookmarkStart w:id="10" w:name="_Hlk62617238"/>
            <w:r w:rsidRPr="00036BCE">
              <w:rPr>
                <w:sz w:val="16"/>
                <w:szCs w:val="22"/>
              </w:rPr>
              <w:t>1Q</w:t>
            </w:r>
          </w:p>
        </w:tc>
        <w:tc>
          <w:tcPr>
            <w:tcW w:w="209" w:type="pct"/>
          </w:tcPr>
          <w:p w14:paraId="1061DE03" w14:textId="00F17196" w:rsidR="0065117A" w:rsidRPr="00036BCE" w:rsidRDefault="0065117A" w:rsidP="00DD422A">
            <w:pPr>
              <w:pStyle w:val="af5"/>
              <w:spacing w:line="240" w:lineRule="auto"/>
              <w:rPr>
                <w:sz w:val="16"/>
                <w:szCs w:val="22"/>
              </w:rPr>
            </w:pPr>
            <w:r w:rsidRPr="00036BCE">
              <w:rPr>
                <w:sz w:val="16"/>
                <w:szCs w:val="22"/>
              </w:rPr>
              <w:t>2Q</w:t>
            </w:r>
          </w:p>
        </w:tc>
        <w:tc>
          <w:tcPr>
            <w:tcW w:w="209" w:type="pct"/>
          </w:tcPr>
          <w:p w14:paraId="158EC646" w14:textId="499F3AF8" w:rsidR="0065117A" w:rsidRPr="00036BCE" w:rsidRDefault="0065117A" w:rsidP="00DD422A">
            <w:pPr>
              <w:pStyle w:val="af5"/>
              <w:spacing w:line="240" w:lineRule="auto"/>
              <w:rPr>
                <w:sz w:val="16"/>
                <w:szCs w:val="22"/>
              </w:rPr>
            </w:pPr>
            <w:r w:rsidRPr="00036BCE">
              <w:rPr>
                <w:sz w:val="16"/>
                <w:szCs w:val="22"/>
              </w:rPr>
              <w:t>3Q</w:t>
            </w:r>
          </w:p>
        </w:tc>
        <w:tc>
          <w:tcPr>
            <w:tcW w:w="208" w:type="pct"/>
          </w:tcPr>
          <w:p w14:paraId="21593337" w14:textId="7CA60DC3" w:rsidR="0065117A" w:rsidRPr="00036BCE" w:rsidRDefault="0065117A" w:rsidP="00DD422A">
            <w:pPr>
              <w:pStyle w:val="af5"/>
              <w:spacing w:line="240" w:lineRule="auto"/>
              <w:rPr>
                <w:sz w:val="16"/>
                <w:szCs w:val="22"/>
              </w:rPr>
            </w:pPr>
            <w:r w:rsidRPr="00036BCE">
              <w:rPr>
                <w:sz w:val="16"/>
                <w:szCs w:val="22"/>
              </w:rPr>
              <w:t>4Q</w:t>
            </w:r>
          </w:p>
        </w:tc>
        <w:tc>
          <w:tcPr>
            <w:tcW w:w="208" w:type="pct"/>
          </w:tcPr>
          <w:p w14:paraId="760E78E7" w14:textId="096AFD0F" w:rsidR="0065117A" w:rsidRPr="00036BCE" w:rsidRDefault="0065117A" w:rsidP="00DD422A">
            <w:pPr>
              <w:pStyle w:val="af5"/>
              <w:spacing w:line="240" w:lineRule="auto"/>
              <w:rPr>
                <w:sz w:val="16"/>
                <w:szCs w:val="22"/>
              </w:rPr>
            </w:pPr>
            <w:r w:rsidRPr="00036BCE">
              <w:rPr>
                <w:sz w:val="16"/>
                <w:szCs w:val="22"/>
              </w:rPr>
              <w:t>1Q</w:t>
            </w:r>
          </w:p>
        </w:tc>
        <w:tc>
          <w:tcPr>
            <w:tcW w:w="208" w:type="pct"/>
          </w:tcPr>
          <w:p w14:paraId="24413167" w14:textId="687AEECE" w:rsidR="0065117A" w:rsidRPr="00036BCE" w:rsidRDefault="0065117A" w:rsidP="00DD422A">
            <w:pPr>
              <w:pStyle w:val="af5"/>
              <w:spacing w:line="240" w:lineRule="auto"/>
              <w:rPr>
                <w:sz w:val="16"/>
                <w:szCs w:val="22"/>
              </w:rPr>
            </w:pPr>
            <w:r w:rsidRPr="00036BCE">
              <w:rPr>
                <w:sz w:val="16"/>
                <w:szCs w:val="22"/>
              </w:rPr>
              <w:t>2Q</w:t>
            </w:r>
          </w:p>
        </w:tc>
        <w:tc>
          <w:tcPr>
            <w:tcW w:w="208" w:type="pct"/>
          </w:tcPr>
          <w:p w14:paraId="7410FD14" w14:textId="4F28442E" w:rsidR="0065117A" w:rsidRPr="00036BCE" w:rsidRDefault="0065117A" w:rsidP="00DD422A">
            <w:pPr>
              <w:pStyle w:val="af5"/>
              <w:spacing w:line="240" w:lineRule="auto"/>
              <w:rPr>
                <w:sz w:val="16"/>
                <w:szCs w:val="22"/>
              </w:rPr>
            </w:pPr>
            <w:r w:rsidRPr="00036BCE">
              <w:rPr>
                <w:sz w:val="16"/>
                <w:szCs w:val="22"/>
              </w:rPr>
              <w:t>3Q</w:t>
            </w:r>
          </w:p>
        </w:tc>
        <w:tc>
          <w:tcPr>
            <w:tcW w:w="209" w:type="pct"/>
          </w:tcPr>
          <w:p w14:paraId="4AC9DF1A" w14:textId="56CC6F67" w:rsidR="0065117A" w:rsidRPr="00036BCE" w:rsidRDefault="0065117A" w:rsidP="00DD422A">
            <w:pPr>
              <w:pStyle w:val="af5"/>
              <w:spacing w:line="240" w:lineRule="auto"/>
              <w:rPr>
                <w:sz w:val="16"/>
                <w:szCs w:val="22"/>
              </w:rPr>
            </w:pPr>
            <w:r w:rsidRPr="00036BCE">
              <w:rPr>
                <w:sz w:val="16"/>
                <w:szCs w:val="22"/>
              </w:rPr>
              <w:t>4Q</w:t>
            </w:r>
          </w:p>
        </w:tc>
        <w:tc>
          <w:tcPr>
            <w:tcW w:w="208" w:type="pct"/>
          </w:tcPr>
          <w:p w14:paraId="3D80C595" w14:textId="7BDAA253" w:rsidR="0065117A" w:rsidRPr="00036BCE" w:rsidRDefault="0065117A" w:rsidP="00DD422A">
            <w:pPr>
              <w:pStyle w:val="af5"/>
              <w:spacing w:line="240" w:lineRule="auto"/>
              <w:rPr>
                <w:sz w:val="16"/>
                <w:szCs w:val="22"/>
              </w:rPr>
            </w:pPr>
            <w:r w:rsidRPr="00036BCE">
              <w:rPr>
                <w:sz w:val="16"/>
                <w:szCs w:val="22"/>
              </w:rPr>
              <w:t>1Q</w:t>
            </w:r>
          </w:p>
        </w:tc>
        <w:tc>
          <w:tcPr>
            <w:tcW w:w="208" w:type="pct"/>
          </w:tcPr>
          <w:p w14:paraId="1028B681" w14:textId="0D92372D" w:rsidR="0065117A" w:rsidRPr="00036BCE" w:rsidRDefault="0065117A" w:rsidP="00DD422A">
            <w:pPr>
              <w:pStyle w:val="af5"/>
              <w:spacing w:line="240" w:lineRule="auto"/>
              <w:rPr>
                <w:sz w:val="16"/>
                <w:szCs w:val="22"/>
              </w:rPr>
            </w:pPr>
            <w:r w:rsidRPr="00036BCE">
              <w:rPr>
                <w:sz w:val="16"/>
                <w:szCs w:val="22"/>
              </w:rPr>
              <w:t>2Q</w:t>
            </w:r>
          </w:p>
        </w:tc>
        <w:tc>
          <w:tcPr>
            <w:tcW w:w="208" w:type="pct"/>
          </w:tcPr>
          <w:p w14:paraId="04EE3062" w14:textId="3D5B77EA" w:rsidR="0065117A" w:rsidRPr="00036BCE" w:rsidRDefault="0065117A" w:rsidP="00DD422A">
            <w:pPr>
              <w:pStyle w:val="af5"/>
              <w:spacing w:line="240" w:lineRule="auto"/>
              <w:rPr>
                <w:sz w:val="16"/>
                <w:szCs w:val="22"/>
              </w:rPr>
            </w:pPr>
            <w:r w:rsidRPr="00036BCE">
              <w:rPr>
                <w:sz w:val="16"/>
                <w:szCs w:val="22"/>
              </w:rPr>
              <w:t>3Q</w:t>
            </w:r>
          </w:p>
        </w:tc>
        <w:tc>
          <w:tcPr>
            <w:tcW w:w="209" w:type="pct"/>
          </w:tcPr>
          <w:p w14:paraId="40C2D7F3" w14:textId="7914192E" w:rsidR="0065117A" w:rsidRPr="00036BCE" w:rsidRDefault="0065117A" w:rsidP="00DD422A">
            <w:pPr>
              <w:pStyle w:val="af5"/>
              <w:spacing w:line="240" w:lineRule="auto"/>
              <w:rPr>
                <w:sz w:val="16"/>
                <w:szCs w:val="22"/>
              </w:rPr>
            </w:pPr>
            <w:r w:rsidRPr="00036BCE">
              <w:rPr>
                <w:sz w:val="16"/>
                <w:szCs w:val="22"/>
              </w:rPr>
              <w:t>4Q</w:t>
            </w:r>
          </w:p>
        </w:tc>
        <w:tc>
          <w:tcPr>
            <w:tcW w:w="208" w:type="pct"/>
          </w:tcPr>
          <w:p w14:paraId="0DE34F89" w14:textId="1316FD5D" w:rsidR="0065117A" w:rsidRPr="00036BCE" w:rsidRDefault="0065117A" w:rsidP="00DD422A">
            <w:pPr>
              <w:pStyle w:val="af5"/>
              <w:spacing w:line="240" w:lineRule="auto"/>
              <w:rPr>
                <w:sz w:val="16"/>
                <w:szCs w:val="22"/>
              </w:rPr>
            </w:pPr>
            <w:r w:rsidRPr="00036BCE">
              <w:rPr>
                <w:sz w:val="16"/>
                <w:szCs w:val="22"/>
              </w:rPr>
              <w:t>1Q</w:t>
            </w:r>
          </w:p>
        </w:tc>
        <w:tc>
          <w:tcPr>
            <w:tcW w:w="208" w:type="pct"/>
          </w:tcPr>
          <w:p w14:paraId="646EEE78" w14:textId="740291CE" w:rsidR="0065117A" w:rsidRPr="00036BCE" w:rsidRDefault="0065117A" w:rsidP="00DD422A">
            <w:pPr>
              <w:pStyle w:val="af5"/>
              <w:spacing w:line="240" w:lineRule="auto"/>
              <w:rPr>
                <w:sz w:val="16"/>
                <w:szCs w:val="22"/>
              </w:rPr>
            </w:pPr>
            <w:r w:rsidRPr="00036BCE">
              <w:rPr>
                <w:sz w:val="16"/>
                <w:szCs w:val="22"/>
              </w:rPr>
              <w:t>2Q</w:t>
            </w:r>
          </w:p>
        </w:tc>
        <w:tc>
          <w:tcPr>
            <w:tcW w:w="208" w:type="pct"/>
          </w:tcPr>
          <w:p w14:paraId="0EBF582D" w14:textId="21A06E72" w:rsidR="0065117A" w:rsidRPr="00036BCE" w:rsidRDefault="0065117A" w:rsidP="00DD422A">
            <w:pPr>
              <w:pStyle w:val="af5"/>
              <w:spacing w:line="240" w:lineRule="auto"/>
              <w:rPr>
                <w:sz w:val="16"/>
                <w:szCs w:val="22"/>
              </w:rPr>
            </w:pPr>
            <w:r w:rsidRPr="00036BCE">
              <w:rPr>
                <w:sz w:val="16"/>
                <w:szCs w:val="22"/>
              </w:rPr>
              <w:t>3Q</w:t>
            </w:r>
          </w:p>
        </w:tc>
        <w:tc>
          <w:tcPr>
            <w:tcW w:w="209" w:type="pct"/>
          </w:tcPr>
          <w:p w14:paraId="5DA65D02" w14:textId="22B9C064" w:rsidR="0065117A" w:rsidRPr="00036BCE" w:rsidRDefault="0065117A" w:rsidP="00DD422A">
            <w:pPr>
              <w:pStyle w:val="af5"/>
              <w:spacing w:line="240" w:lineRule="auto"/>
              <w:rPr>
                <w:sz w:val="16"/>
                <w:szCs w:val="22"/>
              </w:rPr>
            </w:pPr>
            <w:r w:rsidRPr="00036BCE">
              <w:rPr>
                <w:sz w:val="16"/>
                <w:szCs w:val="22"/>
              </w:rPr>
              <w:t>4Q</w:t>
            </w:r>
          </w:p>
        </w:tc>
        <w:tc>
          <w:tcPr>
            <w:tcW w:w="208" w:type="pct"/>
          </w:tcPr>
          <w:p w14:paraId="524B0B70" w14:textId="4B167FEA" w:rsidR="0065117A" w:rsidRPr="00036BCE" w:rsidRDefault="0065117A" w:rsidP="00DD422A">
            <w:pPr>
              <w:pStyle w:val="af5"/>
              <w:spacing w:line="240" w:lineRule="auto"/>
              <w:rPr>
                <w:sz w:val="16"/>
                <w:szCs w:val="22"/>
              </w:rPr>
            </w:pPr>
            <w:r w:rsidRPr="00036BCE">
              <w:rPr>
                <w:sz w:val="16"/>
                <w:szCs w:val="22"/>
              </w:rPr>
              <w:t>1Q</w:t>
            </w:r>
          </w:p>
        </w:tc>
        <w:tc>
          <w:tcPr>
            <w:tcW w:w="208" w:type="pct"/>
          </w:tcPr>
          <w:p w14:paraId="2402AF3E" w14:textId="393607B4" w:rsidR="0065117A" w:rsidRPr="00036BCE" w:rsidRDefault="0065117A" w:rsidP="00DD422A">
            <w:pPr>
              <w:pStyle w:val="af5"/>
              <w:spacing w:line="240" w:lineRule="auto"/>
              <w:rPr>
                <w:sz w:val="16"/>
                <w:szCs w:val="22"/>
              </w:rPr>
            </w:pPr>
            <w:r w:rsidRPr="00036BCE">
              <w:rPr>
                <w:sz w:val="16"/>
                <w:szCs w:val="22"/>
              </w:rPr>
              <w:t>2Q</w:t>
            </w:r>
          </w:p>
        </w:tc>
        <w:tc>
          <w:tcPr>
            <w:tcW w:w="208" w:type="pct"/>
          </w:tcPr>
          <w:p w14:paraId="1609920D" w14:textId="68D25A1B" w:rsidR="0065117A" w:rsidRPr="00036BCE" w:rsidRDefault="0065117A" w:rsidP="00DD422A">
            <w:pPr>
              <w:pStyle w:val="af5"/>
              <w:spacing w:line="240" w:lineRule="auto"/>
              <w:rPr>
                <w:sz w:val="16"/>
                <w:szCs w:val="22"/>
              </w:rPr>
            </w:pPr>
            <w:r w:rsidRPr="00036BCE">
              <w:rPr>
                <w:sz w:val="16"/>
                <w:szCs w:val="22"/>
              </w:rPr>
              <w:t>3Q</w:t>
            </w:r>
          </w:p>
        </w:tc>
        <w:tc>
          <w:tcPr>
            <w:tcW w:w="209" w:type="pct"/>
          </w:tcPr>
          <w:p w14:paraId="0834BCDD" w14:textId="68D7B637" w:rsidR="0065117A" w:rsidRPr="00036BCE" w:rsidRDefault="0065117A" w:rsidP="00DD422A">
            <w:pPr>
              <w:pStyle w:val="af5"/>
              <w:spacing w:line="240" w:lineRule="auto"/>
              <w:rPr>
                <w:sz w:val="16"/>
                <w:szCs w:val="22"/>
              </w:rPr>
            </w:pPr>
            <w:r w:rsidRPr="00036BCE">
              <w:rPr>
                <w:sz w:val="16"/>
                <w:szCs w:val="22"/>
              </w:rPr>
              <w:t>4Q</w:t>
            </w:r>
          </w:p>
        </w:tc>
        <w:tc>
          <w:tcPr>
            <w:tcW w:w="208" w:type="pct"/>
          </w:tcPr>
          <w:p w14:paraId="6A3E3057" w14:textId="36765836" w:rsidR="0065117A" w:rsidRPr="00036BCE" w:rsidRDefault="0065117A" w:rsidP="00DD422A">
            <w:pPr>
              <w:pStyle w:val="af5"/>
              <w:spacing w:line="240" w:lineRule="auto"/>
              <w:rPr>
                <w:sz w:val="16"/>
                <w:szCs w:val="22"/>
              </w:rPr>
            </w:pPr>
            <w:r w:rsidRPr="00036BCE">
              <w:rPr>
                <w:sz w:val="16"/>
                <w:szCs w:val="22"/>
              </w:rPr>
              <w:t>1Q</w:t>
            </w:r>
          </w:p>
        </w:tc>
        <w:tc>
          <w:tcPr>
            <w:tcW w:w="208" w:type="pct"/>
          </w:tcPr>
          <w:p w14:paraId="6ED17370" w14:textId="7522EF99" w:rsidR="0065117A" w:rsidRPr="00036BCE" w:rsidRDefault="0065117A" w:rsidP="00DD422A">
            <w:pPr>
              <w:pStyle w:val="af5"/>
              <w:spacing w:line="240" w:lineRule="auto"/>
              <w:rPr>
                <w:sz w:val="16"/>
                <w:szCs w:val="22"/>
              </w:rPr>
            </w:pPr>
            <w:r w:rsidRPr="00036BCE">
              <w:rPr>
                <w:sz w:val="16"/>
                <w:szCs w:val="22"/>
              </w:rPr>
              <w:t>2Q</w:t>
            </w:r>
          </w:p>
        </w:tc>
        <w:tc>
          <w:tcPr>
            <w:tcW w:w="208" w:type="pct"/>
          </w:tcPr>
          <w:p w14:paraId="744676DC" w14:textId="584EB492" w:rsidR="0065117A" w:rsidRPr="00036BCE" w:rsidRDefault="0065117A" w:rsidP="00DD422A">
            <w:pPr>
              <w:pStyle w:val="af5"/>
              <w:spacing w:line="240" w:lineRule="auto"/>
              <w:rPr>
                <w:sz w:val="16"/>
                <w:szCs w:val="22"/>
              </w:rPr>
            </w:pPr>
            <w:r w:rsidRPr="00036BCE">
              <w:rPr>
                <w:sz w:val="16"/>
                <w:szCs w:val="22"/>
              </w:rPr>
              <w:t>3Q</w:t>
            </w:r>
          </w:p>
        </w:tc>
        <w:tc>
          <w:tcPr>
            <w:tcW w:w="209" w:type="pct"/>
          </w:tcPr>
          <w:p w14:paraId="4E4ADAC5" w14:textId="5E7225C5" w:rsidR="0065117A" w:rsidRPr="00036BCE" w:rsidRDefault="0065117A" w:rsidP="00DD422A">
            <w:pPr>
              <w:pStyle w:val="af5"/>
              <w:spacing w:line="240" w:lineRule="auto"/>
              <w:rPr>
                <w:sz w:val="16"/>
                <w:szCs w:val="22"/>
              </w:rPr>
            </w:pPr>
            <w:r w:rsidRPr="00036BCE">
              <w:rPr>
                <w:sz w:val="16"/>
                <w:szCs w:val="22"/>
              </w:rPr>
              <w:t>4Q</w:t>
            </w:r>
          </w:p>
        </w:tc>
      </w:tr>
      <w:tr w:rsidR="000D3CDA" w:rsidRPr="00036BCE" w14:paraId="3B65A3A2" w14:textId="77777777" w:rsidTr="00094EE1">
        <w:tc>
          <w:tcPr>
            <w:tcW w:w="209" w:type="pct"/>
          </w:tcPr>
          <w:p w14:paraId="31D5DD6F" w14:textId="77777777" w:rsidR="000D3CDA" w:rsidRPr="00036BCE" w:rsidRDefault="000D3CDA" w:rsidP="00DD422A">
            <w:pPr>
              <w:pStyle w:val="af5"/>
              <w:spacing w:line="240" w:lineRule="auto"/>
              <w:rPr>
                <w:sz w:val="16"/>
                <w:szCs w:val="22"/>
              </w:rPr>
            </w:pPr>
          </w:p>
        </w:tc>
        <w:tc>
          <w:tcPr>
            <w:tcW w:w="209" w:type="pct"/>
          </w:tcPr>
          <w:p w14:paraId="749CA9A9" w14:textId="77777777" w:rsidR="000D3CDA" w:rsidRPr="00036BCE" w:rsidRDefault="000D3CDA" w:rsidP="00DD422A">
            <w:pPr>
              <w:pStyle w:val="af5"/>
              <w:spacing w:line="240" w:lineRule="auto"/>
              <w:rPr>
                <w:sz w:val="16"/>
                <w:szCs w:val="22"/>
              </w:rPr>
            </w:pPr>
          </w:p>
        </w:tc>
        <w:tc>
          <w:tcPr>
            <w:tcW w:w="209" w:type="pct"/>
          </w:tcPr>
          <w:p w14:paraId="3925BD65" w14:textId="77777777" w:rsidR="000D3CDA" w:rsidRPr="00036BCE" w:rsidRDefault="000D3CDA" w:rsidP="00DD422A">
            <w:pPr>
              <w:pStyle w:val="af5"/>
              <w:spacing w:line="240" w:lineRule="auto"/>
              <w:rPr>
                <w:sz w:val="16"/>
                <w:szCs w:val="22"/>
              </w:rPr>
            </w:pPr>
          </w:p>
        </w:tc>
        <w:tc>
          <w:tcPr>
            <w:tcW w:w="208" w:type="pct"/>
          </w:tcPr>
          <w:p w14:paraId="77DF8F0D" w14:textId="77777777" w:rsidR="000D3CDA" w:rsidRPr="00036BCE" w:rsidRDefault="000D3CDA" w:rsidP="00DD422A">
            <w:pPr>
              <w:pStyle w:val="af5"/>
              <w:spacing w:line="240" w:lineRule="auto"/>
              <w:rPr>
                <w:sz w:val="16"/>
                <w:szCs w:val="22"/>
              </w:rPr>
            </w:pPr>
          </w:p>
        </w:tc>
        <w:tc>
          <w:tcPr>
            <w:tcW w:w="208" w:type="pct"/>
          </w:tcPr>
          <w:p w14:paraId="567FCAE0" w14:textId="77777777" w:rsidR="000D3CDA" w:rsidRPr="00036BCE" w:rsidRDefault="000D3CDA" w:rsidP="00DD422A">
            <w:pPr>
              <w:pStyle w:val="af5"/>
              <w:spacing w:line="240" w:lineRule="auto"/>
              <w:rPr>
                <w:sz w:val="16"/>
                <w:szCs w:val="22"/>
              </w:rPr>
            </w:pPr>
          </w:p>
        </w:tc>
        <w:tc>
          <w:tcPr>
            <w:tcW w:w="208" w:type="pct"/>
          </w:tcPr>
          <w:p w14:paraId="7F96D59A" w14:textId="77777777" w:rsidR="000D3CDA" w:rsidRPr="00036BCE" w:rsidRDefault="000D3CDA" w:rsidP="00DD422A">
            <w:pPr>
              <w:pStyle w:val="af5"/>
              <w:spacing w:line="240" w:lineRule="auto"/>
              <w:rPr>
                <w:sz w:val="16"/>
                <w:szCs w:val="22"/>
              </w:rPr>
            </w:pPr>
          </w:p>
        </w:tc>
        <w:tc>
          <w:tcPr>
            <w:tcW w:w="208" w:type="pct"/>
          </w:tcPr>
          <w:p w14:paraId="588D7A2B" w14:textId="77777777" w:rsidR="000D3CDA" w:rsidRPr="00036BCE" w:rsidRDefault="000D3CDA" w:rsidP="00DD422A">
            <w:pPr>
              <w:pStyle w:val="af5"/>
              <w:spacing w:line="240" w:lineRule="auto"/>
              <w:rPr>
                <w:sz w:val="16"/>
                <w:szCs w:val="22"/>
              </w:rPr>
            </w:pPr>
          </w:p>
        </w:tc>
        <w:tc>
          <w:tcPr>
            <w:tcW w:w="209" w:type="pct"/>
          </w:tcPr>
          <w:p w14:paraId="46949BF6" w14:textId="77777777" w:rsidR="000D3CDA" w:rsidRPr="00036BCE" w:rsidRDefault="000D3CDA" w:rsidP="00DD422A">
            <w:pPr>
              <w:pStyle w:val="af5"/>
              <w:spacing w:line="240" w:lineRule="auto"/>
              <w:rPr>
                <w:sz w:val="16"/>
                <w:szCs w:val="22"/>
              </w:rPr>
            </w:pPr>
          </w:p>
        </w:tc>
        <w:tc>
          <w:tcPr>
            <w:tcW w:w="208" w:type="pct"/>
          </w:tcPr>
          <w:p w14:paraId="4E300C20" w14:textId="77777777" w:rsidR="000D3CDA" w:rsidRPr="00036BCE" w:rsidRDefault="000D3CDA" w:rsidP="00DD422A">
            <w:pPr>
              <w:pStyle w:val="af5"/>
              <w:spacing w:line="240" w:lineRule="auto"/>
              <w:rPr>
                <w:sz w:val="16"/>
                <w:szCs w:val="22"/>
              </w:rPr>
            </w:pPr>
          </w:p>
        </w:tc>
        <w:tc>
          <w:tcPr>
            <w:tcW w:w="208" w:type="pct"/>
          </w:tcPr>
          <w:p w14:paraId="244E06B6" w14:textId="77777777" w:rsidR="000D3CDA" w:rsidRPr="00036BCE" w:rsidRDefault="000D3CDA" w:rsidP="00DD422A">
            <w:pPr>
              <w:pStyle w:val="af5"/>
              <w:spacing w:line="240" w:lineRule="auto"/>
              <w:rPr>
                <w:sz w:val="16"/>
                <w:szCs w:val="22"/>
              </w:rPr>
            </w:pPr>
          </w:p>
        </w:tc>
        <w:tc>
          <w:tcPr>
            <w:tcW w:w="208" w:type="pct"/>
          </w:tcPr>
          <w:p w14:paraId="60643AD9" w14:textId="77777777" w:rsidR="000D3CDA" w:rsidRPr="00036BCE" w:rsidRDefault="000D3CDA" w:rsidP="00DD422A">
            <w:pPr>
              <w:pStyle w:val="af5"/>
              <w:spacing w:line="240" w:lineRule="auto"/>
              <w:rPr>
                <w:sz w:val="16"/>
                <w:szCs w:val="22"/>
              </w:rPr>
            </w:pPr>
          </w:p>
        </w:tc>
        <w:tc>
          <w:tcPr>
            <w:tcW w:w="209" w:type="pct"/>
          </w:tcPr>
          <w:p w14:paraId="003282A8" w14:textId="77777777" w:rsidR="000D3CDA" w:rsidRPr="00036BCE" w:rsidRDefault="000D3CDA" w:rsidP="00DD422A">
            <w:pPr>
              <w:pStyle w:val="af5"/>
              <w:spacing w:line="240" w:lineRule="auto"/>
              <w:rPr>
                <w:sz w:val="16"/>
                <w:szCs w:val="22"/>
              </w:rPr>
            </w:pPr>
          </w:p>
        </w:tc>
        <w:tc>
          <w:tcPr>
            <w:tcW w:w="208" w:type="pct"/>
          </w:tcPr>
          <w:p w14:paraId="2CCB291F" w14:textId="77777777" w:rsidR="000D3CDA" w:rsidRPr="00036BCE" w:rsidRDefault="000D3CDA" w:rsidP="00DD422A">
            <w:pPr>
              <w:pStyle w:val="af5"/>
              <w:spacing w:line="240" w:lineRule="auto"/>
              <w:rPr>
                <w:sz w:val="16"/>
                <w:szCs w:val="22"/>
              </w:rPr>
            </w:pPr>
          </w:p>
        </w:tc>
        <w:tc>
          <w:tcPr>
            <w:tcW w:w="208" w:type="pct"/>
          </w:tcPr>
          <w:p w14:paraId="08F545AF" w14:textId="77777777" w:rsidR="000D3CDA" w:rsidRPr="00036BCE" w:rsidRDefault="000D3CDA" w:rsidP="00DD422A">
            <w:pPr>
              <w:pStyle w:val="af5"/>
              <w:spacing w:line="240" w:lineRule="auto"/>
              <w:rPr>
                <w:sz w:val="16"/>
                <w:szCs w:val="22"/>
              </w:rPr>
            </w:pPr>
          </w:p>
        </w:tc>
        <w:tc>
          <w:tcPr>
            <w:tcW w:w="208" w:type="pct"/>
          </w:tcPr>
          <w:p w14:paraId="447F0E02" w14:textId="77777777" w:rsidR="000D3CDA" w:rsidRPr="00036BCE" w:rsidRDefault="000D3CDA" w:rsidP="00DD422A">
            <w:pPr>
              <w:pStyle w:val="af5"/>
              <w:spacing w:line="240" w:lineRule="auto"/>
              <w:rPr>
                <w:sz w:val="16"/>
                <w:szCs w:val="22"/>
              </w:rPr>
            </w:pPr>
          </w:p>
        </w:tc>
        <w:tc>
          <w:tcPr>
            <w:tcW w:w="209" w:type="pct"/>
          </w:tcPr>
          <w:p w14:paraId="59494ED9" w14:textId="77777777" w:rsidR="000D3CDA" w:rsidRPr="00036BCE" w:rsidRDefault="000D3CDA" w:rsidP="00DD422A">
            <w:pPr>
              <w:pStyle w:val="af5"/>
              <w:spacing w:line="240" w:lineRule="auto"/>
              <w:rPr>
                <w:sz w:val="16"/>
                <w:szCs w:val="22"/>
              </w:rPr>
            </w:pPr>
          </w:p>
        </w:tc>
        <w:tc>
          <w:tcPr>
            <w:tcW w:w="208" w:type="pct"/>
          </w:tcPr>
          <w:p w14:paraId="6C62B8CA" w14:textId="77777777" w:rsidR="000D3CDA" w:rsidRPr="00036BCE" w:rsidRDefault="000D3CDA" w:rsidP="00DD422A">
            <w:pPr>
              <w:pStyle w:val="af5"/>
              <w:spacing w:line="240" w:lineRule="auto"/>
              <w:rPr>
                <w:sz w:val="16"/>
                <w:szCs w:val="22"/>
              </w:rPr>
            </w:pPr>
          </w:p>
        </w:tc>
        <w:tc>
          <w:tcPr>
            <w:tcW w:w="208" w:type="pct"/>
          </w:tcPr>
          <w:p w14:paraId="2258150C" w14:textId="77777777" w:rsidR="000D3CDA" w:rsidRPr="00036BCE" w:rsidRDefault="000D3CDA" w:rsidP="00DD422A">
            <w:pPr>
              <w:pStyle w:val="af5"/>
              <w:spacing w:line="240" w:lineRule="auto"/>
              <w:rPr>
                <w:sz w:val="16"/>
                <w:szCs w:val="22"/>
              </w:rPr>
            </w:pPr>
          </w:p>
        </w:tc>
        <w:tc>
          <w:tcPr>
            <w:tcW w:w="208" w:type="pct"/>
          </w:tcPr>
          <w:p w14:paraId="282C23FC" w14:textId="77777777" w:rsidR="000D3CDA" w:rsidRPr="00036BCE" w:rsidRDefault="000D3CDA" w:rsidP="00DD422A">
            <w:pPr>
              <w:pStyle w:val="af5"/>
              <w:spacing w:line="240" w:lineRule="auto"/>
              <w:rPr>
                <w:sz w:val="16"/>
                <w:szCs w:val="22"/>
              </w:rPr>
            </w:pPr>
          </w:p>
        </w:tc>
        <w:tc>
          <w:tcPr>
            <w:tcW w:w="209" w:type="pct"/>
          </w:tcPr>
          <w:p w14:paraId="406D3DFC" w14:textId="77777777" w:rsidR="000D3CDA" w:rsidRPr="00036BCE" w:rsidRDefault="000D3CDA" w:rsidP="00DD422A">
            <w:pPr>
              <w:pStyle w:val="af5"/>
              <w:spacing w:line="240" w:lineRule="auto"/>
              <w:rPr>
                <w:sz w:val="16"/>
                <w:szCs w:val="22"/>
              </w:rPr>
            </w:pPr>
          </w:p>
        </w:tc>
        <w:tc>
          <w:tcPr>
            <w:tcW w:w="208" w:type="pct"/>
          </w:tcPr>
          <w:p w14:paraId="39EFB24E" w14:textId="77777777" w:rsidR="000D3CDA" w:rsidRPr="00036BCE" w:rsidRDefault="000D3CDA" w:rsidP="00DD422A">
            <w:pPr>
              <w:pStyle w:val="af5"/>
              <w:spacing w:line="240" w:lineRule="auto"/>
              <w:rPr>
                <w:sz w:val="16"/>
                <w:szCs w:val="22"/>
              </w:rPr>
            </w:pPr>
          </w:p>
        </w:tc>
        <w:tc>
          <w:tcPr>
            <w:tcW w:w="208" w:type="pct"/>
          </w:tcPr>
          <w:p w14:paraId="3B98384C" w14:textId="77777777" w:rsidR="000D3CDA" w:rsidRPr="00036BCE" w:rsidRDefault="000D3CDA" w:rsidP="00DD422A">
            <w:pPr>
              <w:pStyle w:val="af5"/>
              <w:spacing w:line="240" w:lineRule="auto"/>
              <w:rPr>
                <w:sz w:val="16"/>
                <w:szCs w:val="22"/>
              </w:rPr>
            </w:pPr>
          </w:p>
        </w:tc>
        <w:tc>
          <w:tcPr>
            <w:tcW w:w="208" w:type="pct"/>
          </w:tcPr>
          <w:p w14:paraId="59B48CE8" w14:textId="77777777" w:rsidR="000D3CDA" w:rsidRPr="00036BCE" w:rsidRDefault="000D3CDA" w:rsidP="00DD422A">
            <w:pPr>
              <w:pStyle w:val="af5"/>
              <w:spacing w:line="240" w:lineRule="auto"/>
              <w:rPr>
                <w:sz w:val="16"/>
                <w:szCs w:val="22"/>
              </w:rPr>
            </w:pPr>
          </w:p>
        </w:tc>
        <w:tc>
          <w:tcPr>
            <w:tcW w:w="209" w:type="pct"/>
          </w:tcPr>
          <w:p w14:paraId="7E8E7D30" w14:textId="77777777" w:rsidR="000D3CDA" w:rsidRPr="00036BCE" w:rsidRDefault="000D3CDA" w:rsidP="00DD422A">
            <w:pPr>
              <w:pStyle w:val="af5"/>
              <w:spacing w:line="240" w:lineRule="auto"/>
              <w:rPr>
                <w:sz w:val="16"/>
                <w:szCs w:val="22"/>
              </w:rPr>
            </w:pPr>
          </w:p>
        </w:tc>
      </w:tr>
      <w:tr w:rsidR="000D3CDA" w:rsidRPr="00036BCE" w14:paraId="401714E3" w14:textId="77777777" w:rsidTr="00094EE1">
        <w:tc>
          <w:tcPr>
            <w:tcW w:w="834" w:type="pct"/>
            <w:gridSpan w:val="4"/>
          </w:tcPr>
          <w:p w14:paraId="3A838BAD" w14:textId="6B839FC5" w:rsidR="000D3CDA" w:rsidRPr="00036BCE" w:rsidRDefault="000D3CDA" w:rsidP="00DD422A">
            <w:pPr>
              <w:pStyle w:val="af5"/>
              <w:spacing w:line="240" w:lineRule="auto"/>
              <w:rPr>
                <w:sz w:val="16"/>
                <w:szCs w:val="22"/>
              </w:rPr>
            </w:pPr>
            <w:r w:rsidRPr="00036BCE">
              <w:rPr>
                <w:sz w:val="16"/>
                <w:szCs w:val="22"/>
              </w:rPr>
              <w:t>2015</w:t>
            </w:r>
          </w:p>
        </w:tc>
        <w:tc>
          <w:tcPr>
            <w:tcW w:w="833" w:type="pct"/>
            <w:gridSpan w:val="4"/>
          </w:tcPr>
          <w:p w14:paraId="3E8A181D" w14:textId="3395427A" w:rsidR="000D3CDA" w:rsidRPr="00036BCE" w:rsidRDefault="000D3CDA" w:rsidP="00DD422A">
            <w:pPr>
              <w:pStyle w:val="af5"/>
              <w:spacing w:line="240" w:lineRule="auto"/>
              <w:rPr>
                <w:sz w:val="16"/>
                <w:szCs w:val="22"/>
              </w:rPr>
            </w:pPr>
            <w:r w:rsidRPr="00036BCE">
              <w:rPr>
                <w:sz w:val="16"/>
                <w:szCs w:val="22"/>
              </w:rPr>
              <w:t>2016</w:t>
            </w:r>
          </w:p>
        </w:tc>
        <w:tc>
          <w:tcPr>
            <w:tcW w:w="833" w:type="pct"/>
            <w:gridSpan w:val="4"/>
          </w:tcPr>
          <w:p w14:paraId="3A5E5C7E" w14:textId="00240A2E" w:rsidR="000D3CDA" w:rsidRPr="00036BCE" w:rsidRDefault="000D3CDA" w:rsidP="00DD422A">
            <w:pPr>
              <w:pStyle w:val="af5"/>
              <w:spacing w:line="240" w:lineRule="auto"/>
              <w:rPr>
                <w:sz w:val="16"/>
                <w:szCs w:val="22"/>
              </w:rPr>
            </w:pPr>
            <w:r w:rsidRPr="00036BCE">
              <w:rPr>
                <w:sz w:val="16"/>
                <w:szCs w:val="22"/>
              </w:rPr>
              <w:t>2017</w:t>
            </w:r>
          </w:p>
        </w:tc>
        <w:tc>
          <w:tcPr>
            <w:tcW w:w="833" w:type="pct"/>
            <w:gridSpan w:val="4"/>
          </w:tcPr>
          <w:p w14:paraId="18DD5FE1" w14:textId="01A7419C" w:rsidR="000D3CDA" w:rsidRPr="00036BCE" w:rsidRDefault="000D3CDA" w:rsidP="00DD422A">
            <w:pPr>
              <w:pStyle w:val="af5"/>
              <w:spacing w:line="240" w:lineRule="auto"/>
              <w:rPr>
                <w:sz w:val="16"/>
                <w:szCs w:val="22"/>
              </w:rPr>
            </w:pPr>
            <w:r w:rsidRPr="00036BCE">
              <w:rPr>
                <w:sz w:val="16"/>
                <w:szCs w:val="22"/>
              </w:rPr>
              <w:t>2018</w:t>
            </w:r>
          </w:p>
        </w:tc>
        <w:tc>
          <w:tcPr>
            <w:tcW w:w="833" w:type="pct"/>
            <w:gridSpan w:val="4"/>
          </w:tcPr>
          <w:p w14:paraId="10773D13" w14:textId="088CA850" w:rsidR="000D3CDA" w:rsidRPr="00036BCE" w:rsidRDefault="000D3CDA" w:rsidP="00DD422A">
            <w:pPr>
              <w:pStyle w:val="af5"/>
              <w:spacing w:line="240" w:lineRule="auto"/>
              <w:rPr>
                <w:sz w:val="16"/>
                <w:szCs w:val="22"/>
              </w:rPr>
            </w:pPr>
            <w:r w:rsidRPr="00036BCE">
              <w:rPr>
                <w:sz w:val="16"/>
                <w:szCs w:val="22"/>
              </w:rPr>
              <w:t>2019</w:t>
            </w:r>
          </w:p>
        </w:tc>
        <w:tc>
          <w:tcPr>
            <w:tcW w:w="833" w:type="pct"/>
            <w:gridSpan w:val="4"/>
          </w:tcPr>
          <w:p w14:paraId="6307DF86" w14:textId="1721AE1D" w:rsidR="000D3CDA" w:rsidRPr="00036BCE" w:rsidRDefault="000D3CDA" w:rsidP="00DD422A">
            <w:pPr>
              <w:pStyle w:val="af5"/>
              <w:spacing w:line="240" w:lineRule="auto"/>
              <w:rPr>
                <w:sz w:val="16"/>
                <w:szCs w:val="22"/>
              </w:rPr>
            </w:pPr>
            <w:r w:rsidRPr="00036BCE">
              <w:rPr>
                <w:sz w:val="16"/>
                <w:szCs w:val="22"/>
              </w:rPr>
              <w:t>2020</w:t>
            </w:r>
          </w:p>
        </w:tc>
      </w:tr>
      <w:bookmarkEnd w:id="10"/>
    </w:tbl>
    <w:p w14:paraId="208FD117" w14:textId="77777777" w:rsidR="0065117A" w:rsidRPr="00036BCE" w:rsidRDefault="0065117A" w:rsidP="00DD422A">
      <w:pPr>
        <w:pStyle w:val="af5"/>
        <w:spacing w:after="120" w:line="240" w:lineRule="auto"/>
        <w:jc w:val="left"/>
      </w:pPr>
    </w:p>
    <w:p w14:paraId="7609A62C" w14:textId="77777777" w:rsidR="009B607F" w:rsidRPr="00036BCE" w:rsidRDefault="009B607F" w:rsidP="00DD422A">
      <w:pPr>
        <w:spacing w:after="120" w:line="240" w:lineRule="auto"/>
        <w:jc w:val="center"/>
        <w:rPr>
          <w:rFonts w:ascii="Times New Roman" w:hAnsi="Times New Roman" w:cs="Times New Roman"/>
          <w:i/>
          <w:sz w:val="28"/>
          <w:szCs w:val="28"/>
        </w:rPr>
      </w:pPr>
      <w:r w:rsidRPr="00036BCE">
        <w:rPr>
          <w:rFonts w:ascii="Times New Roman" w:hAnsi="Times New Roman" w:cs="Times New Roman"/>
          <w:i/>
          <w:sz w:val="28"/>
          <w:szCs w:val="28"/>
        </w:rPr>
        <w:t>Рис. 2.4 - Готовность к снижению зарплатных ожиданий</w:t>
      </w:r>
    </w:p>
    <w:p w14:paraId="6B38D5C6" w14:textId="38AA8742" w:rsidR="009B607F" w:rsidRPr="00036BCE" w:rsidRDefault="0077146D" w:rsidP="00DD422A">
      <w:pPr>
        <w:pStyle w:val="af5"/>
        <w:tabs>
          <w:tab w:val="right" w:pos="9356"/>
        </w:tabs>
        <w:spacing w:after="120" w:line="240" w:lineRule="auto"/>
        <w:ind w:firstLine="709"/>
        <w:jc w:val="both"/>
        <w:rPr>
          <w:rFonts w:eastAsiaTheme="minorHAnsi"/>
          <w:b w:val="0"/>
          <w:caps w:val="0"/>
          <w:sz w:val="28"/>
          <w:szCs w:val="28"/>
          <w:lang w:eastAsia="en-US"/>
        </w:rPr>
      </w:pPr>
      <w:r w:rsidRPr="00036BCE">
        <w:rPr>
          <w:b w:val="0"/>
          <w:caps w:val="0"/>
          <w:sz w:val="28"/>
          <w:szCs w:val="28"/>
        </w:rPr>
        <w:t>Индекс</w:t>
      </w:r>
      <w:r w:rsidR="009B607F" w:rsidRPr="00036BCE">
        <w:rPr>
          <w:rFonts w:eastAsiaTheme="minorHAnsi"/>
          <w:b w:val="0"/>
          <w:caps w:val="0"/>
          <w:sz w:val="28"/>
          <w:szCs w:val="28"/>
          <w:lang w:eastAsia="en-US"/>
        </w:rPr>
        <w:t xml:space="preserve"> готовности снизить зарплатные ожидания по профессиональным группам (</w:t>
      </w:r>
      <w:r w:rsidR="000D3CDA" w:rsidRPr="00036BCE">
        <w:rPr>
          <w:rFonts w:eastAsiaTheme="minorHAnsi"/>
          <w:b w:val="0"/>
          <w:caps w:val="0"/>
          <w:sz w:val="28"/>
          <w:szCs w:val="28"/>
          <w:lang w:eastAsia="en-US"/>
        </w:rPr>
        <w:t>«</w:t>
      </w:r>
      <w:r w:rsidR="009B607F" w:rsidRPr="00036BCE">
        <w:rPr>
          <w:rFonts w:eastAsiaTheme="minorHAnsi"/>
          <w:b w:val="0"/>
          <w:caps w:val="0"/>
          <w:sz w:val="28"/>
          <w:szCs w:val="28"/>
          <w:lang w:eastAsia="en-US"/>
        </w:rPr>
        <w:t>-1</w:t>
      </w:r>
      <w:r w:rsidR="000D3CDA" w:rsidRPr="00036BCE">
        <w:rPr>
          <w:rFonts w:eastAsiaTheme="minorHAnsi"/>
          <w:b w:val="0"/>
          <w:caps w:val="0"/>
          <w:sz w:val="28"/>
          <w:szCs w:val="28"/>
          <w:lang w:eastAsia="en-US"/>
        </w:rPr>
        <w:t>»</w:t>
      </w:r>
      <w:r w:rsidR="009B607F" w:rsidRPr="00036BCE">
        <w:rPr>
          <w:rFonts w:eastAsiaTheme="minorHAnsi"/>
          <w:b w:val="0"/>
          <w:caps w:val="0"/>
          <w:sz w:val="28"/>
          <w:szCs w:val="28"/>
          <w:lang w:eastAsia="en-US"/>
        </w:rPr>
        <w:t xml:space="preserve"> </w:t>
      </w:r>
      <w:r w:rsidR="000D3CDA" w:rsidRPr="00036BCE">
        <w:rPr>
          <w:rFonts w:eastAsiaTheme="minorHAnsi"/>
          <w:b w:val="0"/>
          <w:caps w:val="0"/>
          <w:sz w:val="28"/>
          <w:szCs w:val="28"/>
          <w:lang w:eastAsia="en-US"/>
        </w:rPr>
        <w:sym w:font="Symbol" w:char="F02D"/>
      </w:r>
      <w:r w:rsidR="009B607F" w:rsidRPr="00036BCE">
        <w:rPr>
          <w:rFonts w:eastAsiaTheme="minorHAnsi"/>
          <w:b w:val="0"/>
          <w:caps w:val="0"/>
          <w:sz w:val="28"/>
          <w:szCs w:val="28"/>
          <w:lang w:eastAsia="en-US"/>
        </w:rPr>
        <w:t xml:space="preserve"> негативные ожидания, </w:t>
      </w:r>
      <w:r w:rsidR="000D3CDA" w:rsidRPr="00036BCE">
        <w:rPr>
          <w:rFonts w:eastAsiaTheme="minorHAnsi"/>
          <w:b w:val="0"/>
          <w:caps w:val="0"/>
          <w:sz w:val="28"/>
          <w:szCs w:val="28"/>
          <w:lang w:eastAsia="en-US"/>
        </w:rPr>
        <w:t>«</w:t>
      </w:r>
      <w:r w:rsidR="009B607F" w:rsidRPr="00036BCE">
        <w:rPr>
          <w:rFonts w:eastAsiaTheme="minorHAnsi"/>
          <w:b w:val="0"/>
          <w:caps w:val="0"/>
          <w:sz w:val="28"/>
          <w:szCs w:val="28"/>
          <w:lang w:eastAsia="en-US"/>
        </w:rPr>
        <w:t>+1</w:t>
      </w:r>
      <w:r w:rsidR="000D3CDA" w:rsidRPr="00036BCE">
        <w:rPr>
          <w:rFonts w:eastAsiaTheme="minorHAnsi"/>
          <w:b w:val="0"/>
          <w:caps w:val="0"/>
          <w:sz w:val="28"/>
          <w:szCs w:val="28"/>
          <w:lang w:eastAsia="en-US"/>
        </w:rPr>
        <w:t xml:space="preserve">» </w:t>
      </w:r>
      <w:r w:rsidR="000D3CDA" w:rsidRPr="00036BCE">
        <w:rPr>
          <w:rFonts w:eastAsiaTheme="minorHAnsi"/>
          <w:b w:val="0"/>
          <w:caps w:val="0"/>
          <w:sz w:val="28"/>
          <w:szCs w:val="28"/>
          <w:lang w:eastAsia="en-US"/>
        </w:rPr>
        <w:sym w:font="Symbol" w:char="F02D"/>
      </w:r>
      <w:r w:rsidR="009B607F" w:rsidRPr="00036BCE">
        <w:rPr>
          <w:rFonts w:eastAsiaTheme="minorHAnsi"/>
          <w:b w:val="0"/>
          <w:caps w:val="0"/>
          <w:sz w:val="28"/>
          <w:szCs w:val="28"/>
          <w:lang w:eastAsia="en-US"/>
        </w:rPr>
        <w:t xml:space="preserve"> позитивные</w:t>
      </w:r>
      <w:r w:rsidR="000D3CDA" w:rsidRPr="00036BCE">
        <w:rPr>
          <w:rFonts w:eastAsiaTheme="minorHAnsi"/>
          <w:b w:val="0"/>
          <w:caps w:val="0"/>
          <w:sz w:val="28"/>
          <w:szCs w:val="28"/>
          <w:lang w:eastAsia="en-US"/>
        </w:rPr>
        <w:t xml:space="preserve"> ожидания</w:t>
      </w:r>
      <w:r w:rsidR="009B607F" w:rsidRPr="00036BCE">
        <w:rPr>
          <w:rFonts w:eastAsiaTheme="minorHAnsi"/>
          <w:b w:val="0"/>
          <w:caps w:val="0"/>
          <w:sz w:val="28"/>
          <w:szCs w:val="28"/>
          <w:lang w:eastAsia="en-US"/>
        </w:rPr>
        <w:t>)</w:t>
      </w:r>
      <w:r w:rsidR="000D3CDA" w:rsidRPr="00036BCE">
        <w:rPr>
          <w:rFonts w:eastAsiaTheme="minorHAnsi"/>
          <w:b w:val="0"/>
          <w:caps w:val="0"/>
          <w:sz w:val="28"/>
          <w:szCs w:val="28"/>
          <w:lang w:eastAsia="en-US"/>
        </w:rPr>
        <w:t>.</w:t>
      </w:r>
    </w:p>
    <w:p w14:paraId="7E6E0D6E" w14:textId="77777777" w:rsidR="009B607F" w:rsidRPr="00036BCE" w:rsidRDefault="009B607F" w:rsidP="00DD422A">
      <w:pPr>
        <w:pStyle w:val="af5"/>
        <w:tabs>
          <w:tab w:val="left" w:pos="6836"/>
          <w:tab w:val="left" w:pos="6969"/>
        </w:tabs>
        <w:spacing w:after="120" w:line="240" w:lineRule="auto"/>
        <w:rPr>
          <w:b w:val="0"/>
          <w:caps w:val="0"/>
          <w:sz w:val="28"/>
          <w:szCs w:val="28"/>
        </w:rPr>
      </w:pPr>
      <w:r w:rsidRPr="00036BCE">
        <w:rPr>
          <w:b w:val="0"/>
          <w:caps w:val="0"/>
          <w:sz w:val="28"/>
          <w:szCs w:val="28"/>
        </w:rPr>
        <w:t>В целом</w:t>
      </w:r>
      <w:r w:rsidR="00120972" w:rsidRPr="00036BCE">
        <w:rPr>
          <w:b w:val="0"/>
          <w:caps w:val="0"/>
          <w:sz w:val="28"/>
          <w:szCs w:val="28"/>
        </w:rPr>
        <w:t>:</w:t>
      </w:r>
      <w:r w:rsidRPr="00036BCE">
        <w:rPr>
          <w:b w:val="0"/>
          <w:caps w:val="0"/>
          <w:sz w:val="28"/>
          <w:szCs w:val="28"/>
        </w:rPr>
        <w:t xml:space="preserve">                                                                                -</w:t>
      </w:r>
      <w:r w:rsidRPr="00036BCE">
        <w:rPr>
          <w:b w:val="0"/>
          <w:caps w:val="0"/>
          <w:sz w:val="28"/>
          <w:szCs w:val="28"/>
          <w:u w:val="single" w:color="F2F2F2"/>
        </w:rPr>
        <w:t>0,07</w:t>
      </w:r>
    </w:p>
    <w:p w14:paraId="5F062294" w14:textId="77777777" w:rsidR="009B607F" w:rsidRPr="00036BCE" w:rsidRDefault="009B607F" w:rsidP="00DD422A">
      <w:pPr>
        <w:pStyle w:val="af5"/>
        <w:tabs>
          <w:tab w:val="left" w:pos="6933"/>
        </w:tabs>
        <w:spacing w:after="120" w:line="240" w:lineRule="auto"/>
        <w:rPr>
          <w:b w:val="0"/>
          <w:caps w:val="0"/>
          <w:sz w:val="28"/>
          <w:szCs w:val="28"/>
        </w:rPr>
      </w:pPr>
      <w:r w:rsidRPr="00036BCE">
        <w:rPr>
          <w:b w:val="0"/>
          <w:caps w:val="0"/>
          <w:sz w:val="28"/>
          <w:szCs w:val="28"/>
        </w:rPr>
        <w:t>Инсталляция и сервис                                                         +</w:t>
      </w:r>
      <w:r w:rsidRPr="00036BCE">
        <w:rPr>
          <w:b w:val="0"/>
          <w:caps w:val="0"/>
          <w:sz w:val="28"/>
          <w:szCs w:val="28"/>
          <w:u w:val="single" w:color="F2F2F2"/>
        </w:rPr>
        <w:t>0,14</w:t>
      </w:r>
    </w:p>
    <w:p w14:paraId="09697E15" w14:textId="77777777" w:rsidR="009B607F" w:rsidRPr="00036BCE" w:rsidRDefault="009B607F" w:rsidP="00DD422A">
      <w:pPr>
        <w:pStyle w:val="af5"/>
        <w:tabs>
          <w:tab w:val="left" w:pos="6933"/>
        </w:tabs>
        <w:spacing w:after="120" w:line="240" w:lineRule="auto"/>
        <w:rPr>
          <w:b w:val="0"/>
          <w:caps w:val="0"/>
          <w:sz w:val="28"/>
          <w:szCs w:val="28"/>
        </w:rPr>
      </w:pPr>
      <w:r w:rsidRPr="00036BCE">
        <w:rPr>
          <w:b w:val="0"/>
          <w:caps w:val="0"/>
          <w:sz w:val="28"/>
          <w:szCs w:val="28"/>
        </w:rPr>
        <w:t>Спортивные клубы / фитнес / салоны красоты                +</w:t>
      </w:r>
      <w:r w:rsidRPr="00036BCE">
        <w:rPr>
          <w:b w:val="0"/>
          <w:caps w:val="0"/>
          <w:sz w:val="28"/>
          <w:szCs w:val="28"/>
          <w:u w:val="single" w:color="F2F2F2"/>
        </w:rPr>
        <w:t>0,14</w:t>
      </w:r>
    </w:p>
    <w:p w14:paraId="2F1697D7" w14:textId="77777777" w:rsidR="009B607F" w:rsidRPr="00036BCE" w:rsidRDefault="009B607F" w:rsidP="00DD422A">
      <w:pPr>
        <w:pStyle w:val="af5"/>
        <w:tabs>
          <w:tab w:val="left" w:pos="6978"/>
        </w:tabs>
        <w:spacing w:after="120" w:line="240" w:lineRule="auto"/>
        <w:rPr>
          <w:b w:val="0"/>
          <w:caps w:val="0"/>
          <w:sz w:val="28"/>
          <w:szCs w:val="28"/>
        </w:rPr>
      </w:pPr>
      <w:r w:rsidRPr="00036BCE">
        <w:rPr>
          <w:b w:val="0"/>
          <w:caps w:val="0"/>
          <w:sz w:val="28"/>
          <w:szCs w:val="28"/>
        </w:rPr>
        <w:t>Автомобильный бизнес                                                      +</w:t>
      </w:r>
      <w:r w:rsidRPr="00036BCE">
        <w:rPr>
          <w:b w:val="0"/>
          <w:caps w:val="0"/>
          <w:sz w:val="28"/>
          <w:szCs w:val="28"/>
          <w:u w:val="single" w:color="F2F2F2"/>
        </w:rPr>
        <w:t>0,13</w:t>
      </w:r>
    </w:p>
    <w:p w14:paraId="10CBCD07" w14:textId="77777777" w:rsidR="009B607F" w:rsidRPr="00036BCE" w:rsidRDefault="009B607F" w:rsidP="00DD422A">
      <w:pPr>
        <w:pStyle w:val="af5"/>
        <w:tabs>
          <w:tab w:val="left" w:pos="6969"/>
        </w:tabs>
        <w:spacing w:after="120" w:line="240" w:lineRule="auto"/>
        <w:rPr>
          <w:b w:val="0"/>
          <w:caps w:val="0"/>
          <w:sz w:val="28"/>
          <w:szCs w:val="28"/>
        </w:rPr>
      </w:pPr>
      <w:r w:rsidRPr="00036BCE">
        <w:rPr>
          <w:b w:val="0"/>
          <w:caps w:val="0"/>
          <w:sz w:val="28"/>
          <w:szCs w:val="28"/>
        </w:rPr>
        <w:t>Продажи                                                                                 +</w:t>
      </w:r>
      <w:r w:rsidRPr="00036BCE">
        <w:rPr>
          <w:b w:val="0"/>
          <w:caps w:val="0"/>
          <w:sz w:val="28"/>
          <w:szCs w:val="28"/>
          <w:u w:val="single" w:color="F2F2F2"/>
        </w:rPr>
        <w:t>0,09</w:t>
      </w:r>
    </w:p>
    <w:p w14:paraId="758548AD" w14:textId="77777777" w:rsidR="009B607F" w:rsidRPr="00036BCE" w:rsidRDefault="009B607F" w:rsidP="00DD422A">
      <w:pPr>
        <w:pStyle w:val="af5"/>
        <w:tabs>
          <w:tab w:val="left" w:pos="6951"/>
        </w:tabs>
        <w:spacing w:after="120" w:line="240" w:lineRule="auto"/>
        <w:rPr>
          <w:b w:val="0"/>
          <w:caps w:val="0"/>
          <w:sz w:val="28"/>
          <w:szCs w:val="28"/>
        </w:rPr>
      </w:pPr>
      <w:r w:rsidRPr="00036BCE">
        <w:rPr>
          <w:b w:val="0"/>
          <w:caps w:val="0"/>
          <w:sz w:val="28"/>
          <w:szCs w:val="28"/>
        </w:rPr>
        <w:lastRenderedPageBreak/>
        <w:t>Рабочий персонал                                                                +</w:t>
      </w:r>
      <w:r w:rsidRPr="00036BCE">
        <w:rPr>
          <w:b w:val="0"/>
          <w:caps w:val="0"/>
          <w:sz w:val="28"/>
          <w:szCs w:val="28"/>
          <w:u w:val="single" w:color="F2F2F2"/>
        </w:rPr>
        <w:t>0,06</w:t>
      </w:r>
    </w:p>
    <w:p w14:paraId="15420B76" w14:textId="77777777" w:rsidR="009B607F" w:rsidRPr="00036BCE" w:rsidRDefault="009B607F" w:rsidP="00DD422A">
      <w:pPr>
        <w:pStyle w:val="af5"/>
        <w:tabs>
          <w:tab w:val="left" w:pos="6978"/>
        </w:tabs>
        <w:spacing w:after="120" w:line="240" w:lineRule="auto"/>
        <w:rPr>
          <w:b w:val="0"/>
          <w:caps w:val="0"/>
          <w:sz w:val="28"/>
          <w:szCs w:val="28"/>
        </w:rPr>
      </w:pPr>
      <w:r w:rsidRPr="00036BCE">
        <w:rPr>
          <w:b w:val="0"/>
          <w:caps w:val="0"/>
          <w:sz w:val="28"/>
          <w:szCs w:val="28"/>
        </w:rPr>
        <w:t>Строительство / Недвижимость                                          +</w:t>
      </w:r>
      <w:r w:rsidRPr="00036BCE">
        <w:rPr>
          <w:b w:val="0"/>
          <w:caps w:val="0"/>
          <w:sz w:val="28"/>
          <w:szCs w:val="28"/>
          <w:u w:val="single" w:color="F2F2F2"/>
        </w:rPr>
        <w:t>0,05</w:t>
      </w:r>
    </w:p>
    <w:p w14:paraId="21BE7606" w14:textId="77777777" w:rsidR="009B607F" w:rsidRPr="00036BCE" w:rsidRDefault="009B607F" w:rsidP="00DD422A">
      <w:pPr>
        <w:pStyle w:val="af5"/>
        <w:tabs>
          <w:tab w:val="left" w:pos="6969"/>
        </w:tabs>
        <w:spacing w:after="120" w:line="240" w:lineRule="auto"/>
        <w:rPr>
          <w:b w:val="0"/>
          <w:caps w:val="0"/>
          <w:sz w:val="28"/>
          <w:szCs w:val="28"/>
        </w:rPr>
      </w:pPr>
      <w:r w:rsidRPr="00036BCE">
        <w:rPr>
          <w:b w:val="0"/>
          <w:caps w:val="0"/>
          <w:sz w:val="28"/>
          <w:szCs w:val="28"/>
        </w:rPr>
        <w:t>Производство                                                                        +</w:t>
      </w:r>
      <w:r w:rsidRPr="00036BCE">
        <w:rPr>
          <w:b w:val="0"/>
          <w:caps w:val="0"/>
          <w:sz w:val="28"/>
          <w:szCs w:val="28"/>
          <w:u w:val="single" w:color="F2F2F2"/>
        </w:rPr>
        <w:t>0,05</w:t>
      </w:r>
    </w:p>
    <w:p w14:paraId="22C29AF3" w14:textId="38BA4731" w:rsidR="009B607F" w:rsidRPr="00036BCE" w:rsidRDefault="009B607F" w:rsidP="00DD422A">
      <w:pPr>
        <w:pStyle w:val="af5"/>
        <w:tabs>
          <w:tab w:val="left" w:pos="6969"/>
        </w:tabs>
        <w:spacing w:after="120" w:line="240" w:lineRule="auto"/>
        <w:rPr>
          <w:b w:val="0"/>
          <w:caps w:val="0"/>
          <w:sz w:val="28"/>
          <w:szCs w:val="28"/>
        </w:rPr>
      </w:pPr>
      <w:r w:rsidRPr="00036BCE">
        <w:rPr>
          <w:b w:val="0"/>
          <w:caps w:val="0"/>
          <w:sz w:val="28"/>
          <w:szCs w:val="28"/>
        </w:rPr>
        <w:t xml:space="preserve">Транспорт / Логистика                                                        </w:t>
      </w:r>
      <w:r w:rsidR="000D3CDA" w:rsidRPr="00036BCE">
        <w:rPr>
          <w:b w:val="0"/>
          <w:caps w:val="0"/>
          <w:sz w:val="28"/>
          <w:szCs w:val="28"/>
        </w:rPr>
        <w:t>+</w:t>
      </w:r>
      <w:r w:rsidRPr="00036BCE">
        <w:rPr>
          <w:b w:val="0"/>
          <w:caps w:val="0"/>
          <w:sz w:val="28"/>
          <w:szCs w:val="28"/>
          <w:u w:val="single" w:color="F2F2F2"/>
        </w:rPr>
        <w:t>0,01</w:t>
      </w:r>
    </w:p>
    <w:p w14:paraId="1EBF1CCB" w14:textId="77777777" w:rsidR="009B607F" w:rsidRPr="00036BCE" w:rsidRDefault="009B607F" w:rsidP="00DD422A">
      <w:pPr>
        <w:pStyle w:val="af5"/>
        <w:tabs>
          <w:tab w:val="left" w:pos="6933"/>
        </w:tabs>
        <w:spacing w:after="120" w:line="240" w:lineRule="auto"/>
        <w:rPr>
          <w:b w:val="0"/>
          <w:caps w:val="0"/>
          <w:sz w:val="28"/>
          <w:szCs w:val="28"/>
        </w:rPr>
      </w:pPr>
      <w:r w:rsidRPr="00036BCE">
        <w:rPr>
          <w:b w:val="0"/>
          <w:caps w:val="0"/>
          <w:sz w:val="28"/>
          <w:szCs w:val="28"/>
        </w:rPr>
        <w:t xml:space="preserve">Консультирование                                                                </w:t>
      </w:r>
      <w:r w:rsidRPr="00036BCE">
        <w:rPr>
          <w:b w:val="0"/>
          <w:caps w:val="0"/>
          <w:sz w:val="28"/>
          <w:szCs w:val="28"/>
          <w:u w:val="single" w:color="F2F2F2"/>
        </w:rPr>
        <w:t>-0,01</w:t>
      </w:r>
    </w:p>
    <w:p w14:paraId="24C05A49" w14:textId="77777777" w:rsidR="009B607F" w:rsidRPr="00036BCE" w:rsidRDefault="009B607F" w:rsidP="00DD422A">
      <w:pPr>
        <w:pStyle w:val="af5"/>
        <w:tabs>
          <w:tab w:val="left" w:pos="6916"/>
        </w:tabs>
        <w:spacing w:after="120" w:line="240" w:lineRule="auto"/>
        <w:rPr>
          <w:b w:val="0"/>
          <w:caps w:val="0"/>
          <w:sz w:val="28"/>
          <w:szCs w:val="28"/>
        </w:rPr>
      </w:pPr>
      <w:r w:rsidRPr="00036BCE">
        <w:rPr>
          <w:b w:val="0"/>
          <w:caps w:val="0"/>
          <w:sz w:val="28"/>
          <w:szCs w:val="28"/>
        </w:rPr>
        <w:t xml:space="preserve">Добыча сырья                                                                      </w:t>
      </w:r>
      <w:r w:rsidRPr="00036BCE">
        <w:rPr>
          <w:b w:val="0"/>
          <w:caps w:val="0"/>
          <w:sz w:val="28"/>
          <w:szCs w:val="28"/>
          <w:u w:val="single" w:color="F2F2F2"/>
        </w:rPr>
        <w:t>-0,02</w:t>
      </w:r>
    </w:p>
    <w:p w14:paraId="02546163" w14:textId="77777777" w:rsidR="009B607F" w:rsidRPr="00036BCE" w:rsidRDefault="009B607F" w:rsidP="00DD422A">
      <w:pPr>
        <w:pStyle w:val="af5"/>
        <w:tabs>
          <w:tab w:val="left" w:pos="6898"/>
        </w:tabs>
        <w:spacing w:after="120" w:line="240" w:lineRule="auto"/>
        <w:rPr>
          <w:b w:val="0"/>
          <w:caps w:val="0"/>
          <w:sz w:val="28"/>
          <w:szCs w:val="28"/>
        </w:rPr>
      </w:pPr>
      <w:r w:rsidRPr="00036BCE">
        <w:rPr>
          <w:b w:val="0"/>
          <w:caps w:val="0"/>
          <w:sz w:val="28"/>
          <w:szCs w:val="28"/>
        </w:rPr>
        <w:t xml:space="preserve">Управление персоналом / тренинги                                  </w:t>
      </w:r>
      <w:r w:rsidRPr="00036BCE">
        <w:rPr>
          <w:b w:val="0"/>
          <w:caps w:val="0"/>
          <w:sz w:val="28"/>
          <w:szCs w:val="28"/>
          <w:u w:val="single" w:color="F2F2F2"/>
        </w:rPr>
        <w:t>-0,03</w:t>
      </w:r>
    </w:p>
    <w:p w14:paraId="7A28D5A6" w14:textId="77777777" w:rsidR="009B607F" w:rsidRPr="00036BCE" w:rsidRDefault="009B607F" w:rsidP="00DD422A">
      <w:pPr>
        <w:pStyle w:val="af5"/>
        <w:tabs>
          <w:tab w:val="left" w:pos="6916"/>
        </w:tabs>
        <w:spacing w:after="120" w:line="240" w:lineRule="auto"/>
        <w:rPr>
          <w:b w:val="0"/>
          <w:caps w:val="0"/>
          <w:sz w:val="28"/>
          <w:szCs w:val="28"/>
        </w:rPr>
      </w:pPr>
      <w:r w:rsidRPr="00036BCE">
        <w:rPr>
          <w:b w:val="0"/>
          <w:caps w:val="0"/>
          <w:sz w:val="28"/>
          <w:szCs w:val="28"/>
        </w:rPr>
        <w:t xml:space="preserve">Медицина / Фармацевтика                                                    </w:t>
      </w:r>
      <w:r w:rsidRPr="00036BCE">
        <w:rPr>
          <w:b w:val="0"/>
          <w:caps w:val="0"/>
          <w:sz w:val="28"/>
          <w:szCs w:val="28"/>
          <w:u w:val="single" w:color="F2F2F2"/>
        </w:rPr>
        <w:t>-0,06</w:t>
      </w:r>
    </w:p>
    <w:p w14:paraId="0B99347A" w14:textId="77777777" w:rsidR="009B607F" w:rsidRPr="00036BCE" w:rsidRDefault="009B607F" w:rsidP="00DD422A">
      <w:pPr>
        <w:pStyle w:val="af5"/>
        <w:tabs>
          <w:tab w:val="left" w:pos="6907"/>
        </w:tabs>
        <w:spacing w:after="120" w:line="240" w:lineRule="auto"/>
        <w:rPr>
          <w:b w:val="0"/>
          <w:caps w:val="0"/>
          <w:sz w:val="28"/>
          <w:szCs w:val="28"/>
        </w:rPr>
      </w:pPr>
      <w:r w:rsidRPr="00036BCE">
        <w:rPr>
          <w:b w:val="0"/>
          <w:caps w:val="0"/>
          <w:sz w:val="28"/>
          <w:szCs w:val="28"/>
        </w:rPr>
        <w:t xml:space="preserve">Закупки                                                                                  </w:t>
      </w:r>
      <w:r w:rsidRPr="00036BCE">
        <w:rPr>
          <w:b w:val="0"/>
          <w:caps w:val="0"/>
          <w:sz w:val="28"/>
          <w:szCs w:val="28"/>
          <w:u w:val="single" w:color="F2F2F2"/>
        </w:rPr>
        <w:t>-0,06</w:t>
      </w:r>
    </w:p>
    <w:p w14:paraId="0F7ED768" w14:textId="77777777" w:rsidR="009B607F" w:rsidRPr="00036BCE" w:rsidRDefault="009B607F" w:rsidP="00DD422A">
      <w:pPr>
        <w:pStyle w:val="af5"/>
        <w:tabs>
          <w:tab w:val="left" w:pos="6916"/>
        </w:tabs>
        <w:spacing w:after="120" w:line="240" w:lineRule="auto"/>
        <w:rPr>
          <w:b w:val="0"/>
          <w:caps w:val="0"/>
          <w:sz w:val="28"/>
          <w:szCs w:val="28"/>
        </w:rPr>
      </w:pPr>
      <w:r w:rsidRPr="00036BCE">
        <w:rPr>
          <w:b w:val="0"/>
          <w:caps w:val="0"/>
          <w:sz w:val="28"/>
          <w:szCs w:val="28"/>
        </w:rPr>
        <w:t xml:space="preserve">Страхование                                                                           </w:t>
      </w:r>
      <w:r w:rsidRPr="00036BCE">
        <w:rPr>
          <w:b w:val="0"/>
          <w:caps w:val="0"/>
          <w:sz w:val="28"/>
          <w:szCs w:val="28"/>
          <w:u w:val="single" w:color="F2F2F2"/>
        </w:rPr>
        <w:t>-0,07</w:t>
      </w:r>
    </w:p>
    <w:p w14:paraId="101A7545" w14:textId="77777777" w:rsidR="009B607F" w:rsidRPr="00036BCE" w:rsidRDefault="009B607F" w:rsidP="00DD422A">
      <w:pPr>
        <w:pStyle w:val="af5"/>
        <w:tabs>
          <w:tab w:val="left" w:pos="6907"/>
        </w:tabs>
        <w:spacing w:after="120" w:line="240" w:lineRule="auto"/>
        <w:rPr>
          <w:b w:val="0"/>
          <w:caps w:val="0"/>
          <w:sz w:val="28"/>
          <w:szCs w:val="28"/>
        </w:rPr>
      </w:pPr>
      <w:r w:rsidRPr="00036BCE">
        <w:rPr>
          <w:b w:val="0"/>
          <w:caps w:val="0"/>
          <w:sz w:val="28"/>
          <w:szCs w:val="28"/>
        </w:rPr>
        <w:t xml:space="preserve">Туризм / Гостиницы / Рестораны                                       </w:t>
      </w:r>
      <w:r w:rsidRPr="00036BCE">
        <w:rPr>
          <w:b w:val="0"/>
          <w:caps w:val="0"/>
          <w:sz w:val="28"/>
          <w:szCs w:val="28"/>
          <w:u w:val="single" w:color="F2F2F2"/>
        </w:rPr>
        <w:t>-0,07</w:t>
      </w:r>
    </w:p>
    <w:p w14:paraId="62118C4A" w14:textId="77777777" w:rsidR="009B607F" w:rsidRPr="00036BCE" w:rsidRDefault="009B607F" w:rsidP="00DD422A">
      <w:pPr>
        <w:pStyle w:val="af5"/>
        <w:tabs>
          <w:tab w:val="left" w:pos="6871"/>
        </w:tabs>
        <w:spacing w:after="120" w:line="240" w:lineRule="auto"/>
        <w:rPr>
          <w:b w:val="0"/>
          <w:caps w:val="0"/>
          <w:sz w:val="28"/>
          <w:szCs w:val="28"/>
        </w:rPr>
      </w:pPr>
      <w:r w:rsidRPr="00036BCE">
        <w:rPr>
          <w:b w:val="0"/>
          <w:caps w:val="0"/>
          <w:sz w:val="28"/>
          <w:szCs w:val="28"/>
        </w:rPr>
        <w:t xml:space="preserve">Административный персонал                                            </w:t>
      </w:r>
      <w:r w:rsidRPr="00036BCE">
        <w:rPr>
          <w:b w:val="0"/>
          <w:caps w:val="0"/>
          <w:sz w:val="28"/>
          <w:szCs w:val="28"/>
          <w:u w:val="single" w:color="F2F2F2"/>
        </w:rPr>
        <w:t>-0,09</w:t>
      </w:r>
    </w:p>
    <w:p w14:paraId="563FE3E0" w14:textId="77777777" w:rsidR="009B607F" w:rsidRPr="00036BCE" w:rsidRDefault="009B607F" w:rsidP="00DD422A">
      <w:pPr>
        <w:pStyle w:val="af5"/>
        <w:tabs>
          <w:tab w:val="left" w:pos="6889"/>
        </w:tabs>
        <w:spacing w:after="120" w:line="240" w:lineRule="auto"/>
        <w:rPr>
          <w:b w:val="0"/>
          <w:caps w:val="0"/>
          <w:sz w:val="28"/>
          <w:szCs w:val="28"/>
        </w:rPr>
      </w:pPr>
      <w:r w:rsidRPr="00036BCE">
        <w:rPr>
          <w:b w:val="0"/>
          <w:caps w:val="0"/>
          <w:sz w:val="28"/>
          <w:szCs w:val="28"/>
        </w:rPr>
        <w:t xml:space="preserve">Маркетинг / Реклама / PR                                                   </w:t>
      </w:r>
      <w:r w:rsidRPr="00036BCE">
        <w:rPr>
          <w:b w:val="0"/>
          <w:caps w:val="0"/>
          <w:sz w:val="28"/>
          <w:szCs w:val="28"/>
          <w:u w:val="single" w:color="F2F2F2"/>
        </w:rPr>
        <w:t>-0,09</w:t>
      </w:r>
    </w:p>
    <w:p w14:paraId="6C15DEEA" w14:textId="77777777" w:rsidR="009B607F" w:rsidRPr="00036BCE" w:rsidRDefault="009B607F" w:rsidP="00DD422A">
      <w:pPr>
        <w:pStyle w:val="af5"/>
        <w:tabs>
          <w:tab w:val="left" w:pos="6880"/>
        </w:tabs>
        <w:spacing w:after="120" w:line="240" w:lineRule="auto"/>
        <w:rPr>
          <w:b w:val="0"/>
          <w:caps w:val="0"/>
          <w:sz w:val="28"/>
          <w:szCs w:val="28"/>
        </w:rPr>
      </w:pPr>
      <w:r w:rsidRPr="00036BCE">
        <w:rPr>
          <w:b w:val="0"/>
          <w:caps w:val="0"/>
          <w:sz w:val="28"/>
          <w:szCs w:val="28"/>
        </w:rPr>
        <w:t xml:space="preserve">Наука / Образование                                                           </w:t>
      </w:r>
      <w:r w:rsidRPr="00036BCE">
        <w:rPr>
          <w:b w:val="0"/>
          <w:caps w:val="0"/>
          <w:sz w:val="28"/>
          <w:szCs w:val="28"/>
          <w:u w:val="single" w:color="F2F2F2"/>
        </w:rPr>
        <w:t>-0,09</w:t>
      </w:r>
    </w:p>
    <w:p w14:paraId="1E15AF58" w14:textId="77777777" w:rsidR="009B607F" w:rsidRPr="00036BCE" w:rsidRDefault="009B607F" w:rsidP="00DD422A">
      <w:pPr>
        <w:pStyle w:val="af5"/>
        <w:tabs>
          <w:tab w:val="left" w:pos="6898"/>
        </w:tabs>
        <w:spacing w:after="120" w:line="240" w:lineRule="auto"/>
        <w:rPr>
          <w:b w:val="0"/>
          <w:caps w:val="0"/>
          <w:sz w:val="28"/>
          <w:szCs w:val="28"/>
        </w:rPr>
      </w:pPr>
      <w:r w:rsidRPr="00036BCE">
        <w:rPr>
          <w:b w:val="0"/>
          <w:caps w:val="0"/>
          <w:sz w:val="28"/>
          <w:szCs w:val="28"/>
        </w:rPr>
        <w:t xml:space="preserve">Некоммерческие организации                                             </w:t>
      </w:r>
      <w:r w:rsidRPr="00036BCE">
        <w:rPr>
          <w:b w:val="0"/>
          <w:caps w:val="0"/>
          <w:sz w:val="28"/>
          <w:szCs w:val="28"/>
          <w:u w:val="single" w:color="F2F2F2"/>
        </w:rPr>
        <w:t>-0,10</w:t>
      </w:r>
    </w:p>
    <w:p w14:paraId="40F49205" w14:textId="77777777" w:rsidR="009B607F" w:rsidRPr="00036BCE" w:rsidRDefault="009B607F" w:rsidP="00DD422A">
      <w:pPr>
        <w:pStyle w:val="af5"/>
        <w:tabs>
          <w:tab w:val="left" w:pos="6871"/>
        </w:tabs>
        <w:spacing w:after="120" w:line="240" w:lineRule="auto"/>
        <w:rPr>
          <w:b w:val="0"/>
          <w:caps w:val="0"/>
          <w:sz w:val="28"/>
          <w:szCs w:val="28"/>
        </w:rPr>
      </w:pPr>
      <w:r w:rsidRPr="00036BCE">
        <w:rPr>
          <w:b w:val="0"/>
          <w:caps w:val="0"/>
          <w:sz w:val="28"/>
          <w:szCs w:val="28"/>
        </w:rPr>
        <w:t xml:space="preserve">Бухгалтерия / финансы предприятия                                </w:t>
      </w:r>
      <w:r w:rsidRPr="00036BCE">
        <w:rPr>
          <w:b w:val="0"/>
          <w:caps w:val="0"/>
          <w:sz w:val="28"/>
          <w:szCs w:val="28"/>
          <w:u w:val="single" w:color="F2F2F2"/>
        </w:rPr>
        <w:t>-0,10</w:t>
      </w:r>
    </w:p>
    <w:p w14:paraId="01929580" w14:textId="77777777" w:rsidR="009B607F" w:rsidRPr="00036BCE" w:rsidRDefault="009B607F" w:rsidP="00DD422A">
      <w:pPr>
        <w:pStyle w:val="af5"/>
        <w:tabs>
          <w:tab w:val="left" w:pos="6827"/>
        </w:tabs>
        <w:spacing w:after="120" w:line="240" w:lineRule="auto"/>
        <w:rPr>
          <w:b w:val="0"/>
          <w:caps w:val="0"/>
          <w:sz w:val="28"/>
          <w:szCs w:val="28"/>
        </w:rPr>
      </w:pPr>
      <w:r w:rsidRPr="00036BCE">
        <w:rPr>
          <w:b w:val="0"/>
          <w:caps w:val="0"/>
          <w:sz w:val="28"/>
          <w:szCs w:val="28"/>
        </w:rPr>
        <w:t xml:space="preserve">Безопасность                                                                         </w:t>
      </w:r>
      <w:r w:rsidRPr="00036BCE">
        <w:rPr>
          <w:b w:val="0"/>
          <w:caps w:val="0"/>
          <w:sz w:val="28"/>
          <w:szCs w:val="28"/>
          <w:u w:val="single" w:color="F2F2F2"/>
        </w:rPr>
        <w:t>-0,10</w:t>
      </w:r>
    </w:p>
    <w:p w14:paraId="6F7DEE25" w14:textId="77777777" w:rsidR="009B607F" w:rsidRPr="00036BCE" w:rsidRDefault="009B607F" w:rsidP="00DD422A">
      <w:pPr>
        <w:pStyle w:val="af5"/>
        <w:tabs>
          <w:tab w:val="left" w:pos="6862"/>
        </w:tabs>
        <w:spacing w:after="120" w:line="240" w:lineRule="auto"/>
        <w:rPr>
          <w:b w:val="0"/>
          <w:caps w:val="0"/>
          <w:sz w:val="28"/>
          <w:szCs w:val="28"/>
        </w:rPr>
      </w:pPr>
      <w:r w:rsidRPr="00036BCE">
        <w:rPr>
          <w:b w:val="0"/>
          <w:caps w:val="0"/>
          <w:sz w:val="28"/>
          <w:szCs w:val="28"/>
        </w:rPr>
        <w:t xml:space="preserve">Информационные технологии / Телекоммуникации      </w:t>
      </w:r>
      <w:r w:rsidRPr="00036BCE">
        <w:rPr>
          <w:b w:val="0"/>
          <w:caps w:val="0"/>
          <w:sz w:val="28"/>
          <w:szCs w:val="28"/>
          <w:u w:val="single" w:color="F2F2F2"/>
        </w:rPr>
        <w:t>-0,12</w:t>
      </w:r>
    </w:p>
    <w:p w14:paraId="4D25E672" w14:textId="77777777" w:rsidR="009B607F" w:rsidRPr="00036BCE" w:rsidRDefault="009B607F" w:rsidP="00DD422A">
      <w:pPr>
        <w:pStyle w:val="af5"/>
        <w:tabs>
          <w:tab w:val="left" w:pos="6862"/>
        </w:tabs>
        <w:spacing w:after="120" w:line="240" w:lineRule="auto"/>
        <w:rPr>
          <w:b w:val="0"/>
          <w:caps w:val="0"/>
          <w:sz w:val="28"/>
          <w:szCs w:val="28"/>
        </w:rPr>
      </w:pPr>
      <w:r w:rsidRPr="00036BCE">
        <w:rPr>
          <w:b w:val="0"/>
          <w:caps w:val="0"/>
          <w:sz w:val="28"/>
          <w:szCs w:val="28"/>
        </w:rPr>
        <w:t xml:space="preserve">Высший менеджмент                                                         </w:t>
      </w:r>
      <w:r w:rsidRPr="00036BCE">
        <w:rPr>
          <w:b w:val="0"/>
          <w:caps w:val="0"/>
          <w:sz w:val="28"/>
          <w:szCs w:val="28"/>
          <w:u w:val="single" w:color="F2F2F2"/>
        </w:rPr>
        <w:t>-0,14</w:t>
      </w:r>
    </w:p>
    <w:p w14:paraId="42068319" w14:textId="77777777" w:rsidR="009B607F" w:rsidRPr="00036BCE" w:rsidRDefault="009B607F" w:rsidP="00DD422A">
      <w:pPr>
        <w:pStyle w:val="af5"/>
        <w:tabs>
          <w:tab w:val="left" w:pos="6844"/>
        </w:tabs>
        <w:spacing w:after="120" w:line="240" w:lineRule="auto"/>
        <w:rPr>
          <w:b w:val="0"/>
          <w:caps w:val="0"/>
          <w:sz w:val="28"/>
          <w:szCs w:val="28"/>
        </w:rPr>
      </w:pPr>
      <w:r w:rsidRPr="00036BCE">
        <w:rPr>
          <w:b w:val="0"/>
          <w:caps w:val="0"/>
          <w:sz w:val="28"/>
          <w:szCs w:val="28"/>
        </w:rPr>
        <w:t xml:space="preserve">Юристы                                                                                </w:t>
      </w:r>
      <w:r w:rsidRPr="00036BCE">
        <w:rPr>
          <w:b w:val="0"/>
          <w:caps w:val="0"/>
          <w:sz w:val="28"/>
          <w:szCs w:val="28"/>
          <w:u w:val="single" w:color="F2F2F2"/>
        </w:rPr>
        <w:t>-0,15</w:t>
      </w:r>
    </w:p>
    <w:p w14:paraId="0EE02E33" w14:textId="77777777" w:rsidR="009B607F" w:rsidRPr="00036BCE" w:rsidRDefault="009B607F" w:rsidP="00DD422A">
      <w:pPr>
        <w:pStyle w:val="af5"/>
        <w:tabs>
          <w:tab w:val="left" w:pos="6809"/>
        </w:tabs>
        <w:spacing w:after="120" w:line="240" w:lineRule="auto"/>
        <w:rPr>
          <w:b w:val="0"/>
          <w:caps w:val="0"/>
          <w:sz w:val="28"/>
          <w:szCs w:val="28"/>
        </w:rPr>
      </w:pPr>
      <w:r w:rsidRPr="00036BCE">
        <w:rPr>
          <w:b w:val="0"/>
          <w:caps w:val="0"/>
          <w:sz w:val="28"/>
          <w:szCs w:val="28"/>
        </w:rPr>
        <w:t>Искусство / Развлечения / Масс-медиа                            -0,17</w:t>
      </w:r>
    </w:p>
    <w:p w14:paraId="49592561" w14:textId="2E64B4B2"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На 01.09.2020 г. в республике имела место задолженность по зарплате 257 работников в сумме 19 953 000 рублей. Основная доля задолженности приходится на обрабатывающую промышленность – 16 476 тыс. руб. Меньшие, но значительные суммы задолжали своим работникам предприятия строительного сектора – 1 106 000 руб., сельского хозяйства 835 000 руб., </w:t>
      </w:r>
      <w:r w:rsidR="000D3CDA" w:rsidRPr="00036BCE">
        <w:rPr>
          <w:rFonts w:ascii="Times New Roman" w:hAnsi="Times New Roman" w:cs="Times New Roman"/>
          <w:sz w:val="28"/>
          <w:szCs w:val="28"/>
        </w:rPr>
        <w:t xml:space="preserve">а также </w:t>
      </w:r>
      <w:r w:rsidRPr="00036BCE">
        <w:rPr>
          <w:rFonts w:ascii="Times New Roman" w:hAnsi="Times New Roman" w:cs="Times New Roman"/>
          <w:sz w:val="28"/>
          <w:szCs w:val="28"/>
        </w:rPr>
        <w:t xml:space="preserve">здравоохранения и социальных </w:t>
      </w:r>
      <w:r w:rsidR="00120972" w:rsidRPr="00036BCE">
        <w:rPr>
          <w:rFonts w:ascii="Times New Roman" w:hAnsi="Times New Roman" w:cs="Times New Roman"/>
          <w:sz w:val="28"/>
          <w:szCs w:val="28"/>
        </w:rPr>
        <w:t>услуг.</w:t>
      </w:r>
    </w:p>
    <w:p w14:paraId="7BFBE5AF" w14:textId="63D47C65"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Реальные располагаемые денежные доходы населения </w:t>
      </w:r>
      <w:r w:rsidR="000D3CDA" w:rsidRPr="00036BCE">
        <w:rPr>
          <w:rFonts w:ascii="Times New Roman" w:hAnsi="Times New Roman" w:cs="Times New Roman"/>
          <w:sz w:val="28"/>
          <w:szCs w:val="28"/>
        </w:rPr>
        <w:t>р</w:t>
      </w:r>
      <w:r w:rsidRPr="00036BCE">
        <w:rPr>
          <w:rFonts w:ascii="Times New Roman" w:hAnsi="Times New Roman" w:cs="Times New Roman"/>
          <w:sz w:val="28"/>
          <w:szCs w:val="28"/>
        </w:rPr>
        <w:t>еспублики в 2019 году выросли (по предварительной оценке) по сравнению с 2018 годом на 4,2%, это самый большой рост среди регионов ПФО.</w:t>
      </w:r>
    </w:p>
    <w:p w14:paraId="09A7568D" w14:textId="73C19AC5"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Номинальные денежные доходы и расходы на душу населения в Чувашской Республике относительно среднероссийских меньше в 1,75 раза </w:t>
      </w:r>
      <w:r w:rsidR="000D3CDA" w:rsidRPr="00036BCE">
        <w:rPr>
          <w:rFonts w:ascii="Times New Roman" w:hAnsi="Times New Roman" w:cs="Times New Roman"/>
          <w:sz w:val="28"/>
          <w:szCs w:val="28"/>
        </w:rPr>
        <w:t>(</w:t>
      </w:r>
      <w:r w:rsidRPr="00036BCE">
        <w:rPr>
          <w:rFonts w:ascii="Times New Roman" w:hAnsi="Times New Roman" w:cs="Times New Roman"/>
          <w:sz w:val="28"/>
          <w:szCs w:val="28"/>
        </w:rPr>
        <w:t>одни из самых низких в ПФО</w:t>
      </w:r>
      <w:r w:rsidR="000D3CDA" w:rsidRPr="00036BCE">
        <w:rPr>
          <w:rFonts w:ascii="Times New Roman" w:hAnsi="Times New Roman" w:cs="Times New Roman"/>
          <w:sz w:val="28"/>
          <w:szCs w:val="28"/>
        </w:rPr>
        <w:t>)</w:t>
      </w:r>
      <w:r w:rsidRPr="00036BCE">
        <w:rPr>
          <w:rFonts w:ascii="Times New Roman" w:hAnsi="Times New Roman" w:cs="Times New Roman"/>
          <w:sz w:val="28"/>
          <w:szCs w:val="28"/>
        </w:rPr>
        <w:t>, составили в 2019 году 19</w:t>
      </w:r>
      <w:r w:rsidR="000D3CDA" w:rsidRPr="00036BCE">
        <w:rPr>
          <w:rFonts w:ascii="Times New Roman" w:hAnsi="Times New Roman" w:cs="Times New Roman"/>
          <w:sz w:val="28"/>
          <w:szCs w:val="28"/>
        </w:rPr>
        <w:t xml:space="preserve"> </w:t>
      </w:r>
      <w:r w:rsidRPr="00036BCE">
        <w:rPr>
          <w:rFonts w:ascii="Times New Roman" w:hAnsi="Times New Roman" w:cs="Times New Roman"/>
          <w:sz w:val="28"/>
          <w:szCs w:val="28"/>
        </w:rPr>
        <w:t>992 руб. и 16</w:t>
      </w:r>
      <w:r w:rsidR="000D3CDA"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310 руб. соответственно. Темпы роста номинальных доходов на душу населения в </w:t>
      </w:r>
      <w:r w:rsidR="000D3CDA" w:rsidRPr="00036BCE">
        <w:rPr>
          <w:rFonts w:ascii="Times New Roman" w:hAnsi="Times New Roman" w:cs="Times New Roman"/>
          <w:sz w:val="28"/>
          <w:szCs w:val="28"/>
        </w:rPr>
        <w:t>р</w:t>
      </w:r>
      <w:r w:rsidRPr="00036BCE">
        <w:rPr>
          <w:rFonts w:ascii="Times New Roman" w:hAnsi="Times New Roman" w:cs="Times New Roman"/>
          <w:sz w:val="28"/>
          <w:szCs w:val="28"/>
        </w:rPr>
        <w:t>еспублике самые высокие в ПФО и выше, чем в среднем по Российской Федерации на 2,2</w:t>
      </w:r>
      <w:r w:rsidR="000D3CDA" w:rsidRPr="00036BCE">
        <w:rPr>
          <w:rFonts w:ascii="Times New Roman" w:hAnsi="Times New Roman" w:cs="Times New Roman"/>
          <w:sz w:val="28"/>
          <w:szCs w:val="28"/>
        </w:rPr>
        <w:t>%</w:t>
      </w:r>
      <w:r w:rsidRPr="00036BCE">
        <w:rPr>
          <w:rFonts w:ascii="Times New Roman" w:hAnsi="Times New Roman" w:cs="Times New Roman"/>
          <w:sz w:val="28"/>
          <w:szCs w:val="28"/>
        </w:rPr>
        <w:t>.</w:t>
      </w:r>
    </w:p>
    <w:p w14:paraId="73B008F4" w14:textId="7A7A7E12"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lastRenderedPageBreak/>
        <w:t>Среднемесячная номинальная начисленная заработная плата работников организаций за январь-март 2020 г. составила 29</w:t>
      </w:r>
      <w:r w:rsidR="000D3CDA" w:rsidRPr="00036BCE">
        <w:rPr>
          <w:rFonts w:ascii="Times New Roman" w:hAnsi="Times New Roman" w:cs="Times New Roman"/>
          <w:sz w:val="28"/>
          <w:szCs w:val="28"/>
        </w:rPr>
        <w:t xml:space="preserve"> </w:t>
      </w:r>
      <w:r w:rsidRPr="00036BCE">
        <w:rPr>
          <w:rFonts w:ascii="Times New Roman" w:hAnsi="Times New Roman" w:cs="Times New Roman"/>
          <w:sz w:val="28"/>
          <w:szCs w:val="28"/>
        </w:rPr>
        <w:t>627,2 рубля, или 108,9% к аналогичному периоду 2019 г</w:t>
      </w:r>
      <w:r w:rsidR="000D3CDA" w:rsidRPr="00036BCE">
        <w:rPr>
          <w:rFonts w:ascii="Times New Roman" w:hAnsi="Times New Roman" w:cs="Times New Roman"/>
          <w:sz w:val="28"/>
          <w:szCs w:val="28"/>
        </w:rPr>
        <w:t>.</w:t>
      </w:r>
      <w:r w:rsidRPr="00036BCE">
        <w:rPr>
          <w:rFonts w:ascii="Times New Roman" w:hAnsi="Times New Roman" w:cs="Times New Roman"/>
          <w:sz w:val="28"/>
          <w:szCs w:val="28"/>
        </w:rPr>
        <w:t>, уровень реальной заработной платы составил 107,3%.</w:t>
      </w:r>
    </w:p>
    <w:p w14:paraId="43547F83" w14:textId="24E072DE"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Величина прожиточного минимума в Чувашской Республике ниже на 15,7% чем в среднем по Российской Федерации (11</w:t>
      </w:r>
      <w:r w:rsidR="000D3CDA" w:rsidRPr="00036BCE">
        <w:rPr>
          <w:rFonts w:ascii="Times New Roman" w:hAnsi="Times New Roman" w:cs="Times New Roman"/>
          <w:sz w:val="28"/>
          <w:szCs w:val="28"/>
        </w:rPr>
        <w:t xml:space="preserve"> </w:t>
      </w:r>
      <w:r w:rsidRPr="00036BCE">
        <w:rPr>
          <w:rFonts w:ascii="Times New Roman" w:hAnsi="Times New Roman" w:cs="Times New Roman"/>
          <w:sz w:val="28"/>
          <w:szCs w:val="28"/>
        </w:rPr>
        <w:t>012 руб.) и одна из самых низких в ПФО</w:t>
      </w:r>
      <w:r w:rsidR="000D3CDA" w:rsidRPr="00036BCE">
        <w:rPr>
          <w:rFonts w:ascii="Times New Roman" w:hAnsi="Times New Roman" w:cs="Times New Roman"/>
          <w:sz w:val="28"/>
          <w:szCs w:val="28"/>
        </w:rPr>
        <w:t>. В</w:t>
      </w:r>
      <w:r w:rsidRPr="00036BCE">
        <w:rPr>
          <w:rFonts w:ascii="Times New Roman" w:hAnsi="Times New Roman" w:cs="Times New Roman"/>
          <w:sz w:val="28"/>
          <w:szCs w:val="28"/>
        </w:rPr>
        <w:t xml:space="preserve"> 4 квартале 2019 года</w:t>
      </w:r>
      <w:r w:rsidR="000D3CDA" w:rsidRPr="00036BCE">
        <w:rPr>
          <w:rFonts w:ascii="Times New Roman" w:hAnsi="Times New Roman" w:cs="Times New Roman"/>
          <w:sz w:val="28"/>
          <w:szCs w:val="28"/>
        </w:rPr>
        <w:t xml:space="preserve"> она</w:t>
      </w:r>
      <w:r w:rsidRPr="00036BCE">
        <w:rPr>
          <w:rFonts w:ascii="Times New Roman" w:hAnsi="Times New Roman" w:cs="Times New Roman"/>
          <w:sz w:val="28"/>
          <w:szCs w:val="28"/>
        </w:rPr>
        <w:t xml:space="preserve"> </w:t>
      </w:r>
      <w:r w:rsidR="000D3CDA" w:rsidRPr="00036BCE">
        <w:rPr>
          <w:rFonts w:ascii="Times New Roman" w:hAnsi="Times New Roman" w:cs="Times New Roman"/>
          <w:sz w:val="28"/>
          <w:szCs w:val="28"/>
        </w:rPr>
        <w:t xml:space="preserve">составляла </w:t>
      </w:r>
      <w:r w:rsidRPr="00036BCE">
        <w:rPr>
          <w:rFonts w:ascii="Times New Roman" w:hAnsi="Times New Roman" w:cs="Times New Roman"/>
          <w:sz w:val="28"/>
          <w:szCs w:val="28"/>
        </w:rPr>
        <w:t>9</w:t>
      </w:r>
      <w:r w:rsidR="000D3CDA" w:rsidRPr="00036BCE">
        <w:rPr>
          <w:rFonts w:ascii="Times New Roman" w:hAnsi="Times New Roman" w:cs="Times New Roman"/>
          <w:sz w:val="28"/>
          <w:szCs w:val="28"/>
        </w:rPr>
        <w:t xml:space="preserve"> </w:t>
      </w:r>
      <w:r w:rsidRPr="00036BCE">
        <w:rPr>
          <w:rFonts w:ascii="Times New Roman" w:hAnsi="Times New Roman" w:cs="Times New Roman"/>
          <w:sz w:val="28"/>
          <w:szCs w:val="28"/>
        </w:rPr>
        <w:t>285 руб.</w:t>
      </w:r>
    </w:p>
    <w:p w14:paraId="1BAC9CA2" w14:textId="51A36E09"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Основным источником доходов населения Республики является заработная плата. Среднемесячная номинальная начисленная заработная плата в 2019 году в среднем по Чувашской Республике составила 29</w:t>
      </w:r>
      <w:r w:rsidR="000D3CDA" w:rsidRPr="00036BCE">
        <w:rPr>
          <w:rFonts w:ascii="Times New Roman" w:hAnsi="Times New Roman" w:cs="Times New Roman"/>
          <w:sz w:val="28"/>
          <w:szCs w:val="28"/>
        </w:rPr>
        <w:t xml:space="preserve"> </w:t>
      </w:r>
      <w:r w:rsidRPr="00036BCE">
        <w:rPr>
          <w:rFonts w:ascii="Times New Roman" w:hAnsi="Times New Roman" w:cs="Times New Roman"/>
          <w:sz w:val="28"/>
          <w:szCs w:val="28"/>
        </w:rPr>
        <w:t>630,1</w:t>
      </w:r>
      <w:r w:rsidRPr="00036BCE">
        <w:rPr>
          <w:rFonts w:ascii="Times New Roman" w:hAnsi="Times New Roman" w:cs="Times New Roman"/>
          <w:b/>
          <w:bCs/>
          <w:sz w:val="28"/>
          <w:szCs w:val="28"/>
        </w:rPr>
        <w:t xml:space="preserve"> </w:t>
      </w:r>
      <w:r w:rsidRPr="00036BCE">
        <w:rPr>
          <w:rFonts w:ascii="Times New Roman" w:hAnsi="Times New Roman" w:cs="Times New Roman"/>
          <w:sz w:val="28"/>
          <w:szCs w:val="28"/>
        </w:rPr>
        <w:t>рубля (на 37,6% меньше, чем в среднем в Российской Федерации) и увеличилась на 8,4% по сравнению с соответствующим периодом предыдущего года. Реальная заработная плата, рассчитанная с учетом индекса потребительских цен, составила 103,5%.</w:t>
      </w:r>
    </w:p>
    <w:p w14:paraId="4801B6BD" w14:textId="510AB5BF" w:rsidR="009B607F" w:rsidRPr="00036BCE" w:rsidRDefault="009B607F" w:rsidP="00DD422A">
      <w:pPr>
        <w:spacing w:after="120" w:line="240" w:lineRule="auto"/>
        <w:ind w:firstLine="708"/>
        <w:jc w:val="both"/>
        <w:rPr>
          <w:rFonts w:ascii="Times New Roman" w:hAnsi="Times New Roman" w:cs="Times New Roman"/>
          <w:bCs/>
          <w:iCs/>
          <w:sz w:val="28"/>
          <w:szCs w:val="28"/>
        </w:rPr>
      </w:pPr>
      <w:r w:rsidRPr="00036BCE">
        <w:rPr>
          <w:rFonts w:ascii="Times New Roman" w:hAnsi="Times New Roman" w:cs="Times New Roman"/>
          <w:iCs/>
          <w:sz w:val="28"/>
          <w:szCs w:val="28"/>
        </w:rPr>
        <w:t xml:space="preserve">Наиболее высокая заработная плата относительно среднереспубликанского уровня сохраняется в </w:t>
      </w:r>
      <w:r w:rsidRPr="00036BCE">
        <w:rPr>
          <w:rFonts w:ascii="Times New Roman" w:hAnsi="Times New Roman" w:cs="Times New Roman"/>
          <w:sz w:val="28"/>
          <w:szCs w:val="28"/>
        </w:rPr>
        <w:t xml:space="preserve">компаниях, занимающихся научными исследованиями и разработками (в 1,9 раза выше среднереспубликанского уровня), </w:t>
      </w:r>
      <w:r w:rsidRPr="00036BCE">
        <w:rPr>
          <w:rFonts w:ascii="Times New Roman" w:hAnsi="Times New Roman" w:cs="Times New Roman"/>
          <w:bCs/>
          <w:iCs/>
          <w:sz w:val="28"/>
          <w:szCs w:val="28"/>
        </w:rPr>
        <w:t xml:space="preserve">в организациях </w:t>
      </w:r>
      <w:r w:rsidRPr="00036BCE">
        <w:rPr>
          <w:rFonts w:ascii="Times New Roman" w:hAnsi="Times New Roman" w:cs="Times New Roman"/>
          <w:sz w:val="28"/>
          <w:szCs w:val="28"/>
        </w:rPr>
        <w:t xml:space="preserve">по производству электронных и оптических изделий (в 1,6 раза), </w:t>
      </w:r>
      <w:r w:rsidRPr="00036BCE">
        <w:rPr>
          <w:rFonts w:ascii="Times New Roman" w:hAnsi="Times New Roman" w:cs="Times New Roman"/>
          <w:bCs/>
          <w:iCs/>
          <w:sz w:val="28"/>
          <w:szCs w:val="28"/>
        </w:rPr>
        <w:t>финансовой и страховой деятельностью (146,6%</w:t>
      </w:r>
      <w:r w:rsidRPr="00036BCE">
        <w:rPr>
          <w:rFonts w:ascii="Times New Roman" w:hAnsi="Times New Roman" w:cs="Times New Roman"/>
          <w:sz w:val="28"/>
          <w:szCs w:val="28"/>
        </w:rPr>
        <w:t xml:space="preserve"> к среднереспубликанскому уровню</w:t>
      </w:r>
      <w:r w:rsidRPr="00036BCE">
        <w:rPr>
          <w:rFonts w:ascii="Times New Roman" w:hAnsi="Times New Roman" w:cs="Times New Roman"/>
          <w:bCs/>
          <w:iCs/>
          <w:sz w:val="28"/>
          <w:szCs w:val="28"/>
        </w:rPr>
        <w:t xml:space="preserve">), </w:t>
      </w:r>
      <w:r w:rsidRPr="00036BCE">
        <w:rPr>
          <w:rFonts w:ascii="Times New Roman" w:hAnsi="Times New Roman" w:cs="Times New Roman"/>
          <w:sz w:val="28"/>
          <w:szCs w:val="28"/>
        </w:rPr>
        <w:t xml:space="preserve">электрического оборудования (131,8%), химических веществ и химических продуктов (129,0%), автотранспортных средств, прицепов и полуприцепов (131,0%), </w:t>
      </w:r>
      <w:r w:rsidRPr="00036BCE">
        <w:rPr>
          <w:rFonts w:ascii="Times New Roman" w:hAnsi="Times New Roman" w:cs="Times New Roman"/>
          <w:bCs/>
          <w:iCs/>
          <w:sz w:val="28"/>
          <w:szCs w:val="28"/>
        </w:rPr>
        <w:t xml:space="preserve">в области информации и связи (136,3%) и </w:t>
      </w:r>
      <w:r w:rsidR="000D3CDA" w:rsidRPr="00036BCE">
        <w:rPr>
          <w:rFonts w:ascii="Times New Roman" w:hAnsi="Times New Roman" w:cs="Times New Roman"/>
          <w:bCs/>
          <w:iCs/>
          <w:sz w:val="28"/>
          <w:szCs w:val="28"/>
        </w:rPr>
        <w:t>т.д</w:t>
      </w:r>
      <w:r w:rsidRPr="00036BCE">
        <w:rPr>
          <w:rFonts w:ascii="Times New Roman" w:hAnsi="Times New Roman" w:cs="Times New Roman"/>
          <w:bCs/>
          <w:iCs/>
          <w:sz w:val="28"/>
          <w:szCs w:val="28"/>
        </w:rPr>
        <w:t>.</w:t>
      </w:r>
    </w:p>
    <w:p w14:paraId="04CC39DE" w14:textId="22EB3475" w:rsidR="009B607F" w:rsidRPr="00036BCE" w:rsidRDefault="009B607F" w:rsidP="00DD422A">
      <w:pPr>
        <w:spacing w:after="120" w:line="240" w:lineRule="auto"/>
        <w:ind w:firstLine="709"/>
        <w:jc w:val="both"/>
        <w:rPr>
          <w:rFonts w:ascii="Times New Roman" w:hAnsi="Times New Roman" w:cs="Times New Roman"/>
          <w:bCs/>
          <w:sz w:val="28"/>
          <w:szCs w:val="28"/>
        </w:rPr>
      </w:pPr>
      <w:r w:rsidRPr="00036BCE">
        <w:rPr>
          <w:rFonts w:ascii="Times New Roman" w:hAnsi="Times New Roman" w:cs="Times New Roman"/>
          <w:bCs/>
          <w:sz w:val="28"/>
          <w:szCs w:val="28"/>
        </w:rPr>
        <w:t xml:space="preserve">Среднемесячная номинальная начисленная заработная плата </w:t>
      </w:r>
      <w:r w:rsidRPr="00036BCE">
        <w:rPr>
          <w:rFonts w:ascii="Times New Roman" w:hAnsi="Times New Roman" w:cs="Times New Roman"/>
          <w:sz w:val="28"/>
          <w:szCs w:val="28"/>
        </w:rPr>
        <w:t xml:space="preserve">работников организаций, не относящихся к субъектам малого предпринимательства, </w:t>
      </w:r>
      <w:r w:rsidRPr="00036BCE">
        <w:rPr>
          <w:rFonts w:ascii="Times New Roman" w:hAnsi="Times New Roman" w:cs="Times New Roman"/>
          <w:bCs/>
          <w:sz w:val="28"/>
          <w:szCs w:val="28"/>
        </w:rPr>
        <w:t>в 2019 году составила 32</w:t>
      </w:r>
      <w:r w:rsidR="000D3CDA" w:rsidRPr="00036BCE">
        <w:rPr>
          <w:rFonts w:ascii="Times New Roman" w:hAnsi="Times New Roman" w:cs="Times New Roman"/>
          <w:bCs/>
          <w:sz w:val="28"/>
          <w:szCs w:val="28"/>
        </w:rPr>
        <w:t xml:space="preserve"> </w:t>
      </w:r>
      <w:r w:rsidRPr="00036BCE">
        <w:rPr>
          <w:rFonts w:ascii="Times New Roman" w:hAnsi="Times New Roman" w:cs="Times New Roman"/>
          <w:bCs/>
          <w:sz w:val="28"/>
          <w:szCs w:val="28"/>
        </w:rPr>
        <w:t>110,0 руб., или 108,4% к уровню 2018 года.</w:t>
      </w:r>
    </w:p>
    <w:p w14:paraId="29D4BEE2" w14:textId="77777777" w:rsidR="009B607F" w:rsidRPr="00036BCE" w:rsidRDefault="00E957E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Уровень бедности на</w:t>
      </w:r>
      <w:r w:rsidR="009B607F"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начало </w:t>
      </w:r>
      <w:r w:rsidR="009B607F" w:rsidRPr="00036BCE">
        <w:rPr>
          <w:rFonts w:ascii="Times New Roman" w:hAnsi="Times New Roman" w:cs="Times New Roman"/>
          <w:sz w:val="28"/>
          <w:szCs w:val="28"/>
        </w:rPr>
        <w:t>20</w:t>
      </w:r>
      <w:r w:rsidRPr="00036BCE">
        <w:rPr>
          <w:rFonts w:ascii="Times New Roman" w:hAnsi="Times New Roman" w:cs="Times New Roman"/>
          <w:sz w:val="28"/>
          <w:szCs w:val="28"/>
        </w:rPr>
        <w:t>20</w:t>
      </w:r>
      <w:r w:rsidR="009B607F" w:rsidRPr="00036BCE">
        <w:rPr>
          <w:rFonts w:ascii="Times New Roman" w:hAnsi="Times New Roman" w:cs="Times New Roman"/>
          <w:sz w:val="28"/>
          <w:szCs w:val="28"/>
        </w:rPr>
        <w:t xml:space="preserve"> год</w:t>
      </w:r>
      <w:r w:rsidRPr="00036BCE">
        <w:rPr>
          <w:rFonts w:ascii="Times New Roman" w:hAnsi="Times New Roman" w:cs="Times New Roman"/>
          <w:sz w:val="28"/>
          <w:szCs w:val="28"/>
        </w:rPr>
        <w:t>а</w:t>
      </w:r>
      <w:r w:rsidR="009B607F" w:rsidRPr="00036BCE">
        <w:rPr>
          <w:rFonts w:ascii="Times New Roman" w:hAnsi="Times New Roman" w:cs="Times New Roman"/>
          <w:sz w:val="28"/>
          <w:szCs w:val="28"/>
        </w:rPr>
        <w:t xml:space="preserve"> составил 17,4%.</w:t>
      </w:r>
    </w:p>
    <w:p w14:paraId="61ABB7A5" w14:textId="529A3CD5" w:rsidR="009B607F" w:rsidRPr="00036BCE" w:rsidRDefault="009B607F" w:rsidP="00DD422A">
      <w:pPr>
        <w:spacing w:after="120" w:line="240" w:lineRule="auto"/>
        <w:ind w:firstLine="709"/>
        <w:jc w:val="both"/>
        <w:rPr>
          <w:rFonts w:ascii="Times New Roman" w:hAnsi="Times New Roman" w:cs="Times New Roman"/>
          <w:bCs/>
          <w:sz w:val="28"/>
          <w:szCs w:val="28"/>
        </w:rPr>
      </w:pPr>
      <w:r w:rsidRPr="00036BCE">
        <w:rPr>
          <w:rFonts w:ascii="Times New Roman" w:hAnsi="Times New Roman" w:cs="Times New Roman"/>
          <w:bCs/>
          <w:sz w:val="28"/>
          <w:szCs w:val="28"/>
        </w:rPr>
        <w:t>Среднедушевые денежные доходы населения за I квартал 2020 г. составили 18</w:t>
      </w:r>
      <w:r w:rsidR="000D3CDA" w:rsidRPr="00036BCE">
        <w:rPr>
          <w:rFonts w:ascii="Times New Roman" w:hAnsi="Times New Roman" w:cs="Times New Roman"/>
          <w:bCs/>
          <w:sz w:val="28"/>
          <w:szCs w:val="28"/>
        </w:rPr>
        <w:t xml:space="preserve"> </w:t>
      </w:r>
      <w:r w:rsidRPr="00036BCE">
        <w:rPr>
          <w:rFonts w:ascii="Times New Roman" w:hAnsi="Times New Roman" w:cs="Times New Roman"/>
          <w:bCs/>
          <w:sz w:val="28"/>
          <w:szCs w:val="28"/>
        </w:rPr>
        <w:t>002,7 рубля, или 105,4% к I кварталу 2019 г.</w:t>
      </w:r>
    </w:p>
    <w:p w14:paraId="13B12317" w14:textId="28428694" w:rsidR="009B607F" w:rsidRDefault="009B607F" w:rsidP="00DD422A">
      <w:pPr>
        <w:spacing w:after="120" w:line="240" w:lineRule="auto"/>
        <w:rPr>
          <w:rFonts w:ascii="Times New Roman" w:hAnsi="Times New Roman" w:cs="Times New Roman"/>
          <w:b/>
          <w:bCs/>
          <w:sz w:val="28"/>
          <w:szCs w:val="28"/>
        </w:rPr>
      </w:pPr>
    </w:p>
    <w:p w14:paraId="1B31AF3D" w14:textId="6495DEC3" w:rsidR="00094EE1" w:rsidRDefault="00094EE1" w:rsidP="00DD422A">
      <w:pPr>
        <w:spacing w:after="120" w:line="240" w:lineRule="auto"/>
        <w:rPr>
          <w:rFonts w:ascii="Times New Roman" w:hAnsi="Times New Roman" w:cs="Times New Roman"/>
          <w:b/>
          <w:bCs/>
          <w:sz w:val="28"/>
          <w:szCs w:val="28"/>
        </w:rPr>
      </w:pPr>
    </w:p>
    <w:p w14:paraId="648FDDD7" w14:textId="1DB7E6E9" w:rsidR="00C818B7" w:rsidRDefault="00C818B7" w:rsidP="00DD422A">
      <w:pPr>
        <w:spacing w:after="120" w:line="240" w:lineRule="auto"/>
        <w:rPr>
          <w:rFonts w:ascii="Times New Roman" w:hAnsi="Times New Roman" w:cs="Times New Roman"/>
          <w:b/>
          <w:bCs/>
          <w:sz w:val="28"/>
          <w:szCs w:val="28"/>
        </w:rPr>
      </w:pPr>
    </w:p>
    <w:p w14:paraId="3322387C" w14:textId="7D025DED" w:rsidR="00C818B7" w:rsidRDefault="00C818B7" w:rsidP="00DD422A">
      <w:pPr>
        <w:spacing w:after="120" w:line="240" w:lineRule="auto"/>
        <w:rPr>
          <w:rFonts w:ascii="Times New Roman" w:hAnsi="Times New Roman" w:cs="Times New Roman"/>
          <w:b/>
          <w:bCs/>
          <w:sz w:val="28"/>
          <w:szCs w:val="28"/>
        </w:rPr>
      </w:pPr>
    </w:p>
    <w:p w14:paraId="5EDA3F23" w14:textId="2008D4A6" w:rsidR="00C818B7" w:rsidRDefault="00C818B7" w:rsidP="00DD422A">
      <w:pPr>
        <w:spacing w:after="120" w:line="240" w:lineRule="auto"/>
        <w:rPr>
          <w:rFonts w:ascii="Times New Roman" w:hAnsi="Times New Roman" w:cs="Times New Roman"/>
          <w:b/>
          <w:bCs/>
          <w:sz w:val="28"/>
          <w:szCs w:val="28"/>
        </w:rPr>
      </w:pPr>
    </w:p>
    <w:p w14:paraId="0DD2ADAA" w14:textId="6A3097CA" w:rsidR="00C818B7" w:rsidRDefault="00C818B7" w:rsidP="00DD422A">
      <w:pPr>
        <w:spacing w:after="120" w:line="240" w:lineRule="auto"/>
        <w:rPr>
          <w:rFonts w:ascii="Times New Roman" w:hAnsi="Times New Roman" w:cs="Times New Roman"/>
          <w:b/>
          <w:bCs/>
          <w:sz w:val="28"/>
          <w:szCs w:val="28"/>
        </w:rPr>
      </w:pPr>
    </w:p>
    <w:p w14:paraId="653BFDBE" w14:textId="10E79189" w:rsidR="00C818B7" w:rsidRDefault="00C818B7" w:rsidP="00DD422A">
      <w:pPr>
        <w:spacing w:after="120" w:line="240" w:lineRule="auto"/>
        <w:rPr>
          <w:rFonts w:ascii="Times New Roman" w:hAnsi="Times New Roman" w:cs="Times New Roman"/>
          <w:b/>
          <w:bCs/>
          <w:sz w:val="28"/>
          <w:szCs w:val="28"/>
        </w:rPr>
      </w:pPr>
    </w:p>
    <w:p w14:paraId="1EC6E254" w14:textId="46986CA0" w:rsidR="00C818B7" w:rsidRDefault="00C818B7" w:rsidP="00DD422A">
      <w:pPr>
        <w:spacing w:after="120" w:line="240" w:lineRule="auto"/>
        <w:rPr>
          <w:rFonts w:ascii="Times New Roman" w:hAnsi="Times New Roman" w:cs="Times New Roman"/>
          <w:b/>
          <w:bCs/>
          <w:sz w:val="28"/>
          <w:szCs w:val="28"/>
        </w:rPr>
      </w:pPr>
    </w:p>
    <w:p w14:paraId="608C0ED7" w14:textId="3031428F" w:rsidR="00C818B7" w:rsidRDefault="00C818B7" w:rsidP="00DD422A">
      <w:pPr>
        <w:spacing w:after="120" w:line="240" w:lineRule="auto"/>
        <w:rPr>
          <w:rFonts w:ascii="Times New Roman" w:hAnsi="Times New Roman" w:cs="Times New Roman"/>
          <w:b/>
          <w:bCs/>
          <w:sz w:val="28"/>
          <w:szCs w:val="28"/>
        </w:rPr>
      </w:pPr>
    </w:p>
    <w:p w14:paraId="6CD3459B" w14:textId="4B01ECD2" w:rsidR="00C818B7" w:rsidRDefault="00C818B7" w:rsidP="00DD422A">
      <w:pPr>
        <w:spacing w:after="120" w:line="240" w:lineRule="auto"/>
        <w:rPr>
          <w:rFonts w:ascii="Times New Roman" w:hAnsi="Times New Roman" w:cs="Times New Roman"/>
          <w:b/>
          <w:bCs/>
          <w:sz w:val="28"/>
          <w:szCs w:val="28"/>
        </w:rPr>
      </w:pPr>
    </w:p>
    <w:p w14:paraId="23E717CC" w14:textId="5A5C46A4" w:rsidR="00C818B7" w:rsidRDefault="00C818B7" w:rsidP="00DD422A">
      <w:pPr>
        <w:spacing w:after="120" w:line="240" w:lineRule="auto"/>
        <w:rPr>
          <w:rFonts w:ascii="Times New Roman" w:hAnsi="Times New Roman" w:cs="Times New Roman"/>
          <w:b/>
          <w:bCs/>
          <w:sz w:val="28"/>
          <w:szCs w:val="28"/>
        </w:rPr>
      </w:pPr>
    </w:p>
    <w:p w14:paraId="210EF784" w14:textId="77777777" w:rsidR="00C818B7" w:rsidRDefault="00C818B7" w:rsidP="00DD422A">
      <w:pPr>
        <w:spacing w:after="120" w:line="240" w:lineRule="auto"/>
        <w:rPr>
          <w:rFonts w:ascii="Times New Roman" w:hAnsi="Times New Roman" w:cs="Times New Roman"/>
          <w:b/>
          <w:bCs/>
          <w:sz w:val="28"/>
          <w:szCs w:val="28"/>
        </w:rPr>
      </w:pPr>
    </w:p>
    <w:p w14:paraId="0D9BDD49" w14:textId="0F60364E" w:rsidR="009B607F" w:rsidRPr="00036BCE" w:rsidRDefault="000B1003" w:rsidP="00451C15">
      <w:pPr>
        <w:pStyle w:val="2"/>
        <w:numPr>
          <w:ilvl w:val="1"/>
          <w:numId w:val="35"/>
        </w:numPr>
        <w:jc w:val="center"/>
        <w:rPr>
          <w:rFonts w:ascii="Times New Roman" w:hAnsi="Times New Roman" w:cs="Times New Roman"/>
          <w:i w:val="0"/>
          <w:iCs w:val="0"/>
        </w:rPr>
      </w:pPr>
      <w:bookmarkStart w:id="11" w:name="_Toc62802422"/>
      <w:r w:rsidRPr="00036BCE">
        <w:rPr>
          <w:rFonts w:ascii="Times New Roman" w:hAnsi="Times New Roman" w:cs="Times New Roman"/>
          <w:i w:val="0"/>
          <w:iCs w:val="0"/>
        </w:rPr>
        <w:lastRenderedPageBreak/>
        <w:t>Предложения</w:t>
      </w:r>
      <w:r w:rsidR="009B607F" w:rsidRPr="00036BCE">
        <w:rPr>
          <w:rFonts w:ascii="Times New Roman" w:hAnsi="Times New Roman" w:cs="Times New Roman"/>
          <w:i w:val="0"/>
          <w:iCs w:val="0"/>
        </w:rPr>
        <w:t xml:space="preserve"> на рынке труда в Чувашии</w:t>
      </w:r>
      <w:bookmarkEnd w:id="11"/>
    </w:p>
    <w:p w14:paraId="59F4C634" w14:textId="77777777" w:rsidR="00FF2E99" w:rsidRPr="00036BCE" w:rsidRDefault="00FF2E99" w:rsidP="00DD422A">
      <w:pPr>
        <w:spacing w:after="120" w:line="240" w:lineRule="auto"/>
        <w:ind w:firstLine="709"/>
        <w:jc w:val="both"/>
        <w:rPr>
          <w:rFonts w:ascii="Times New Roman" w:hAnsi="Times New Roman" w:cs="Times New Roman"/>
          <w:sz w:val="28"/>
          <w:szCs w:val="28"/>
        </w:rPr>
      </w:pPr>
    </w:p>
    <w:p w14:paraId="2F84E847" w14:textId="1A3AB9C0"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Как правило, предложение на рынке труда означает количество услуг труда, которое может быть предложено на рынке труда по определенной цене в определенное время. Процесс формирования предложения на рынке труда происходит на индивидуальном уровне. Поэтому, цели, потребности, социально-экономические интересы и качественные характеристики лиц, входящих в рабочую силу имея различные параметры, представляют и различные аспекты предложения. В зависимости от изменения качественных и количественных параметров субъектов предложения можно судить о тенденциях и условиях волатильности емкости предложения. Классической экономической теорией определяется, что предложение труда зависит, прежде всего, от уровня его оплаты.</w:t>
      </w:r>
    </w:p>
    <w:p w14:paraId="18CFAC75" w14:textId="77777777"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      В прогнозе потенциального предложения учитываются следующие позиции:</w:t>
      </w:r>
    </w:p>
    <w:p w14:paraId="7217D4F9" w14:textId="77777777"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часть занятого населения, желающая сменить работу;</w:t>
      </w:r>
    </w:p>
    <w:p w14:paraId="175257CF" w14:textId="77777777"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официально незарегистрированные безработные;</w:t>
      </w:r>
    </w:p>
    <w:p w14:paraId="4CFF63B6" w14:textId="77777777"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лица, уволенные в связи с ликвидацией организации (сокращение штата);</w:t>
      </w:r>
    </w:p>
    <w:p w14:paraId="7CA109D7" w14:textId="77777777"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лица, уволенные с военной службы;</w:t>
      </w:r>
    </w:p>
    <w:p w14:paraId="49037D4F" w14:textId="77777777"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лица, освобожденные из учреждений исполнения наказания;</w:t>
      </w:r>
    </w:p>
    <w:p w14:paraId="25EB1173" w14:textId="77777777"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лица, относящиеся к категории инвалидов, но желающие работать;</w:t>
      </w:r>
    </w:p>
    <w:p w14:paraId="460922C6" w14:textId="77777777"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лица, стремящиеся возобновить трудовую деятельность;</w:t>
      </w:r>
    </w:p>
    <w:p w14:paraId="6787D008" w14:textId="77777777"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лица, вступившие в трудоспособный возраст, желающие работать;</w:t>
      </w:r>
    </w:p>
    <w:p w14:paraId="6044B565" w14:textId="77777777"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лица, младше трудоспособного возраста, желающие работать;</w:t>
      </w:r>
    </w:p>
    <w:p w14:paraId="46EFD283" w14:textId="77777777"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лица, старше трудоспособного возраста, желающие работать;</w:t>
      </w:r>
    </w:p>
    <w:p w14:paraId="796BB7DD" w14:textId="77777777"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выпускники образовательных учреждений (по уровням образования;</w:t>
      </w:r>
    </w:p>
    <w:p w14:paraId="3479960B" w14:textId="77777777"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трудовые мигранты (внутренняя миграция);</w:t>
      </w:r>
    </w:p>
    <w:p w14:paraId="377DE81B" w14:textId="77777777"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иностранные трудовые мигранты.</w:t>
      </w:r>
    </w:p>
    <w:p w14:paraId="743E31EA" w14:textId="77777777" w:rsidR="009B607F" w:rsidRPr="00036BCE" w:rsidRDefault="009B607F" w:rsidP="00DD422A">
      <w:pPr>
        <w:pStyle w:val="af5"/>
        <w:spacing w:after="120" w:line="240" w:lineRule="auto"/>
        <w:ind w:left="284"/>
        <w:jc w:val="both"/>
        <w:rPr>
          <w:b w:val="0"/>
        </w:rPr>
      </w:pPr>
    </w:p>
    <w:p w14:paraId="110DE39C" w14:textId="77777777" w:rsidR="009B607F" w:rsidRPr="00036BCE" w:rsidRDefault="009B607F" w:rsidP="00DD422A">
      <w:pPr>
        <w:pStyle w:val="af5"/>
        <w:spacing w:after="120" w:line="240" w:lineRule="auto"/>
        <w:ind w:firstLine="708"/>
        <w:jc w:val="both"/>
        <w:rPr>
          <w:b w:val="0"/>
          <w:caps w:val="0"/>
          <w:sz w:val="28"/>
          <w:szCs w:val="28"/>
        </w:rPr>
      </w:pPr>
      <w:r w:rsidRPr="00036BCE">
        <w:rPr>
          <w:b w:val="0"/>
          <w:caps w:val="0"/>
          <w:sz w:val="28"/>
          <w:szCs w:val="28"/>
        </w:rPr>
        <w:t>По итогам обследования в среднем за декабрь 2019 г. и январь-февраль 2020 года численность рабочей силы составила 600,1 тыс. человек, в их числе 572,7 тыс. человек были заняты в экономике и 27,3 тыс. человек не имели занятия, но активно его искали (в соответствии с методологией Международной Организации Труда они классифицируются как безработные).</w:t>
      </w:r>
    </w:p>
    <w:p w14:paraId="52E08B45" w14:textId="77777777" w:rsidR="00563CA9" w:rsidRPr="00036BCE" w:rsidRDefault="00563CA9" w:rsidP="00DD422A">
      <w:pPr>
        <w:spacing w:after="120" w:line="240" w:lineRule="auto"/>
        <w:ind w:left="284"/>
        <w:jc w:val="center"/>
        <w:rPr>
          <w:rFonts w:ascii="Times New Roman" w:hAnsi="Times New Roman" w:cs="Times New Roman"/>
          <w:sz w:val="28"/>
          <w:szCs w:val="28"/>
        </w:rPr>
      </w:pPr>
    </w:p>
    <w:p w14:paraId="447734FF" w14:textId="77777777" w:rsidR="00750023" w:rsidRDefault="00750023">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0B4BBB26" w14:textId="27495CBB" w:rsidR="009B607F" w:rsidRPr="00036BCE" w:rsidRDefault="009B607F" w:rsidP="00DD422A">
      <w:pPr>
        <w:spacing w:after="120" w:line="240" w:lineRule="auto"/>
        <w:ind w:left="284"/>
        <w:jc w:val="center"/>
        <w:rPr>
          <w:rFonts w:ascii="Times New Roman" w:hAnsi="Times New Roman" w:cs="Times New Roman"/>
          <w:sz w:val="28"/>
          <w:szCs w:val="28"/>
        </w:rPr>
      </w:pPr>
      <w:r w:rsidRPr="00036BCE">
        <w:rPr>
          <w:rFonts w:ascii="Times New Roman" w:hAnsi="Times New Roman" w:cs="Times New Roman"/>
          <w:sz w:val="28"/>
          <w:szCs w:val="28"/>
        </w:rPr>
        <w:lastRenderedPageBreak/>
        <w:t>Таблица 2.</w:t>
      </w:r>
      <w:r w:rsidR="00F73785" w:rsidRPr="00036BCE">
        <w:rPr>
          <w:rFonts w:ascii="Times New Roman" w:hAnsi="Times New Roman" w:cs="Times New Roman"/>
          <w:sz w:val="28"/>
          <w:szCs w:val="28"/>
        </w:rPr>
        <w:t>18</w:t>
      </w:r>
      <w:r w:rsidRPr="00036BCE">
        <w:rPr>
          <w:rFonts w:ascii="Times New Roman" w:hAnsi="Times New Roman" w:cs="Times New Roman"/>
          <w:sz w:val="28"/>
          <w:szCs w:val="28"/>
        </w:rPr>
        <w:t xml:space="preserve"> - Динамика численности рабочей силы в возрасте от 15 лет</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06"/>
        <w:gridCol w:w="1317"/>
        <w:gridCol w:w="1373"/>
        <w:gridCol w:w="1071"/>
        <w:gridCol w:w="1407"/>
      </w:tblGrid>
      <w:tr w:rsidR="00FF2E99" w:rsidRPr="00094EE1" w14:paraId="31D1175E" w14:textId="77777777" w:rsidTr="00FF2E99">
        <w:trPr>
          <w:trHeight w:val="227"/>
        </w:trPr>
        <w:tc>
          <w:tcPr>
            <w:tcW w:w="1378" w:type="pct"/>
            <w:vMerge w:val="restart"/>
            <w:vAlign w:val="center"/>
          </w:tcPr>
          <w:p w14:paraId="7879FDA0" w14:textId="77777777" w:rsidR="00FF2E99" w:rsidRPr="00094EE1" w:rsidRDefault="00FF2E99" w:rsidP="00DD422A">
            <w:pPr>
              <w:pStyle w:val="TableParagraph"/>
              <w:ind w:left="57" w:right="57"/>
              <w:jc w:val="center"/>
              <w:rPr>
                <w:i/>
                <w:sz w:val="24"/>
                <w:lang w:val="ru-RU"/>
              </w:rPr>
            </w:pPr>
          </w:p>
        </w:tc>
        <w:tc>
          <w:tcPr>
            <w:tcW w:w="2335" w:type="pct"/>
            <w:gridSpan w:val="3"/>
            <w:vAlign w:val="center"/>
          </w:tcPr>
          <w:p w14:paraId="60265466" w14:textId="26F5CB24" w:rsidR="00FF2E99" w:rsidRPr="00094EE1" w:rsidRDefault="00FF2E99" w:rsidP="00DD422A">
            <w:pPr>
              <w:pStyle w:val="TableParagraph"/>
              <w:ind w:left="57" w:right="57"/>
              <w:jc w:val="center"/>
              <w:rPr>
                <w:bCs/>
                <w:iCs/>
                <w:sz w:val="24"/>
              </w:rPr>
            </w:pPr>
            <w:r w:rsidRPr="00094EE1">
              <w:rPr>
                <w:bCs/>
                <w:iCs/>
                <w:sz w:val="24"/>
              </w:rPr>
              <w:t>Рабочая сила, тыс. человек</w:t>
            </w:r>
          </w:p>
        </w:tc>
        <w:tc>
          <w:tcPr>
            <w:tcW w:w="556" w:type="pct"/>
            <w:vMerge w:val="restart"/>
            <w:vAlign w:val="center"/>
          </w:tcPr>
          <w:p w14:paraId="3980AC97" w14:textId="77777777" w:rsidR="00FF2E99" w:rsidRPr="00094EE1" w:rsidRDefault="00FF2E99" w:rsidP="00DD422A">
            <w:pPr>
              <w:pStyle w:val="TableParagraph"/>
              <w:ind w:left="57" w:right="57"/>
              <w:jc w:val="center"/>
              <w:rPr>
                <w:bCs/>
                <w:iCs/>
                <w:sz w:val="24"/>
              </w:rPr>
            </w:pPr>
            <w:r w:rsidRPr="00094EE1">
              <w:rPr>
                <w:bCs/>
                <w:iCs/>
                <w:sz w:val="24"/>
              </w:rPr>
              <w:t>Уровень занято- сти, %</w:t>
            </w:r>
          </w:p>
        </w:tc>
        <w:tc>
          <w:tcPr>
            <w:tcW w:w="731" w:type="pct"/>
            <w:vMerge w:val="restart"/>
            <w:vAlign w:val="center"/>
          </w:tcPr>
          <w:p w14:paraId="1869E70A" w14:textId="77777777" w:rsidR="00FF2E99" w:rsidRPr="00094EE1" w:rsidRDefault="00FF2E99" w:rsidP="00DD422A">
            <w:pPr>
              <w:pStyle w:val="TableParagraph"/>
              <w:ind w:left="57" w:right="57"/>
              <w:jc w:val="center"/>
              <w:rPr>
                <w:bCs/>
                <w:iCs/>
                <w:sz w:val="24"/>
              </w:rPr>
            </w:pPr>
            <w:r w:rsidRPr="00094EE1">
              <w:rPr>
                <w:bCs/>
                <w:iCs/>
                <w:sz w:val="24"/>
              </w:rPr>
              <w:t>Уровень безработи- цы, %</w:t>
            </w:r>
          </w:p>
        </w:tc>
      </w:tr>
      <w:tr w:rsidR="00FF2E99" w:rsidRPr="00094EE1" w14:paraId="1EDF7EA0" w14:textId="77777777" w:rsidTr="00FF2E99">
        <w:trPr>
          <w:trHeight w:val="227"/>
        </w:trPr>
        <w:tc>
          <w:tcPr>
            <w:tcW w:w="1378" w:type="pct"/>
            <w:vMerge/>
            <w:vAlign w:val="center"/>
          </w:tcPr>
          <w:p w14:paraId="3D7A357C" w14:textId="77777777" w:rsidR="00FF2E99" w:rsidRPr="00094EE1" w:rsidRDefault="00FF2E99" w:rsidP="00DD422A">
            <w:pPr>
              <w:pStyle w:val="TableParagraph"/>
              <w:ind w:left="57" w:right="57"/>
              <w:jc w:val="center"/>
              <w:rPr>
                <w:i/>
                <w:sz w:val="24"/>
              </w:rPr>
            </w:pPr>
          </w:p>
        </w:tc>
        <w:tc>
          <w:tcPr>
            <w:tcW w:w="938" w:type="pct"/>
            <w:vMerge w:val="restart"/>
            <w:vAlign w:val="center"/>
          </w:tcPr>
          <w:p w14:paraId="1462A2B4" w14:textId="0AA10645" w:rsidR="00FF2E99" w:rsidRPr="00094EE1" w:rsidRDefault="00FF2E99" w:rsidP="00DD422A">
            <w:pPr>
              <w:pStyle w:val="TableParagraph"/>
              <w:ind w:left="57" w:right="57"/>
              <w:jc w:val="center"/>
              <w:rPr>
                <w:bCs/>
                <w:iCs/>
                <w:sz w:val="24"/>
                <w:lang w:val="ru-RU"/>
              </w:rPr>
            </w:pPr>
            <w:r w:rsidRPr="00094EE1">
              <w:rPr>
                <w:bCs/>
                <w:iCs/>
                <w:sz w:val="24"/>
              </w:rPr>
              <w:t>всег</w:t>
            </w:r>
            <w:r w:rsidRPr="00094EE1">
              <w:rPr>
                <w:bCs/>
                <w:iCs/>
                <w:sz w:val="24"/>
                <w:lang w:val="ru-RU"/>
              </w:rPr>
              <w:t>о</w:t>
            </w:r>
          </w:p>
        </w:tc>
        <w:tc>
          <w:tcPr>
            <w:tcW w:w="1397" w:type="pct"/>
            <w:gridSpan w:val="2"/>
            <w:vAlign w:val="center"/>
          </w:tcPr>
          <w:p w14:paraId="0C1F705A" w14:textId="1688BED5" w:rsidR="00FF2E99" w:rsidRPr="00094EE1" w:rsidRDefault="00FF2E99" w:rsidP="00DD422A">
            <w:pPr>
              <w:pStyle w:val="TableParagraph"/>
              <w:ind w:left="57" w:right="57"/>
              <w:jc w:val="center"/>
              <w:rPr>
                <w:bCs/>
                <w:iCs/>
                <w:sz w:val="24"/>
              </w:rPr>
            </w:pPr>
            <w:r w:rsidRPr="00094EE1">
              <w:rPr>
                <w:bCs/>
                <w:iCs/>
                <w:sz w:val="24"/>
              </w:rPr>
              <w:t>в том числе</w:t>
            </w:r>
          </w:p>
        </w:tc>
        <w:tc>
          <w:tcPr>
            <w:tcW w:w="556" w:type="pct"/>
            <w:vMerge/>
            <w:vAlign w:val="center"/>
          </w:tcPr>
          <w:p w14:paraId="2D25DF59" w14:textId="77777777" w:rsidR="00FF2E99" w:rsidRPr="00094EE1" w:rsidRDefault="00FF2E99" w:rsidP="00DD422A">
            <w:pPr>
              <w:spacing w:after="0" w:line="240" w:lineRule="auto"/>
              <w:ind w:left="57" w:right="57"/>
              <w:jc w:val="both"/>
              <w:rPr>
                <w:rFonts w:ascii="Times New Roman" w:hAnsi="Times New Roman" w:cs="Times New Roman"/>
                <w:sz w:val="2"/>
                <w:szCs w:val="2"/>
              </w:rPr>
            </w:pPr>
          </w:p>
        </w:tc>
        <w:tc>
          <w:tcPr>
            <w:tcW w:w="731" w:type="pct"/>
            <w:vMerge/>
            <w:vAlign w:val="center"/>
          </w:tcPr>
          <w:p w14:paraId="20F62B15" w14:textId="77777777" w:rsidR="00FF2E99" w:rsidRPr="00094EE1" w:rsidRDefault="00FF2E99" w:rsidP="00DD422A">
            <w:pPr>
              <w:spacing w:after="0" w:line="240" w:lineRule="auto"/>
              <w:ind w:left="57" w:right="57"/>
              <w:jc w:val="both"/>
              <w:rPr>
                <w:rFonts w:ascii="Times New Roman" w:hAnsi="Times New Roman" w:cs="Times New Roman"/>
                <w:sz w:val="2"/>
                <w:szCs w:val="2"/>
              </w:rPr>
            </w:pPr>
          </w:p>
        </w:tc>
      </w:tr>
      <w:tr w:rsidR="00FF2E99" w:rsidRPr="00094EE1" w14:paraId="69493AC9" w14:textId="77777777" w:rsidTr="00FF2E99">
        <w:trPr>
          <w:trHeight w:val="227"/>
        </w:trPr>
        <w:tc>
          <w:tcPr>
            <w:tcW w:w="1378" w:type="pct"/>
            <w:vMerge/>
            <w:vAlign w:val="center"/>
          </w:tcPr>
          <w:p w14:paraId="7443C61B" w14:textId="77777777" w:rsidR="00FF2E99" w:rsidRPr="00094EE1" w:rsidRDefault="00FF2E99" w:rsidP="00DD422A">
            <w:pPr>
              <w:spacing w:after="0" w:line="240" w:lineRule="auto"/>
              <w:ind w:left="57" w:right="57"/>
              <w:jc w:val="both"/>
              <w:rPr>
                <w:rFonts w:ascii="Times New Roman" w:hAnsi="Times New Roman" w:cs="Times New Roman"/>
                <w:sz w:val="2"/>
                <w:szCs w:val="2"/>
              </w:rPr>
            </w:pPr>
          </w:p>
        </w:tc>
        <w:tc>
          <w:tcPr>
            <w:tcW w:w="938" w:type="pct"/>
            <w:vMerge/>
            <w:vAlign w:val="center"/>
          </w:tcPr>
          <w:p w14:paraId="6713FF1B" w14:textId="078DD6D7" w:rsidR="00FF2E99" w:rsidRPr="00094EE1" w:rsidRDefault="00FF2E99" w:rsidP="00DD422A">
            <w:pPr>
              <w:spacing w:after="0" w:line="240" w:lineRule="auto"/>
              <w:ind w:left="57" w:right="57"/>
              <w:jc w:val="both"/>
              <w:rPr>
                <w:rFonts w:ascii="Times New Roman" w:hAnsi="Times New Roman" w:cs="Times New Roman"/>
                <w:bCs/>
                <w:iCs/>
                <w:sz w:val="2"/>
                <w:szCs w:val="2"/>
                <w:lang w:val="ru-RU"/>
              </w:rPr>
            </w:pPr>
          </w:p>
        </w:tc>
        <w:tc>
          <w:tcPr>
            <w:tcW w:w="684" w:type="pct"/>
            <w:vAlign w:val="center"/>
          </w:tcPr>
          <w:p w14:paraId="052E8E0C" w14:textId="1195FCBC" w:rsidR="00FF2E99" w:rsidRPr="00094EE1" w:rsidRDefault="00FF2E99" w:rsidP="00DD422A">
            <w:pPr>
              <w:pStyle w:val="TableParagraph"/>
              <w:ind w:left="57" w:right="57"/>
              <w:jc w:val="center"/>
              <w:rPr>
                <w:bCs/>
                <w:iCs/>
                <w:sz w:val="24"/>
              </w:rPr>
            </w:pPr>
            <w:r w:rsidRPr="00094EE1">
              <w:rPr>
                <w:bCs/>
                <w:iCs/>
                <w:sz w:val="24"/>
              </w:rPr>
              <w:t>занятые</w:t>
            </w:r>
          </w:p>
        </w:tc>
        <w:tc>
          <w:tcPr>
            <w:tcW w:w="713" w:type="pct"/>
            <w:vAlign w:val="center"/>
          </w:tcPr>
          <w:p w14:paraId="660C10AA" w14:textId="0E52898A" w:rsidR="00FF2E99" w:rsidRPr="00094EE1" w:rsidRDefault="00FF2E99" w:rsidP="00DD422A">
            <w:pPr>
              <w:pStyle w:val="TableParagraph"/>
              <w:ind w:left="57" w:right="57"/>
              <w:jc w:val="center"/>
              <w:rPr>
                <w:bCs/>
                <w:iCs/>
                <w:sz w:val="24"/>
              </w:rPr>
            </w:pPr>
            <w:r w:rsidRPr="00094EE1">
              <w:rPr>
                <w:bCs/>
                <w:iCs/>
                <w:sz w:val="24"/>
                <w:lang w:val="ru-RU"/>
              </w:rPr>
              <w:t>б</w:t>
            </w:r>
            <w:r w:rsidRPr="00094EE1">
              <w:rPr>
                <w:bCs/>
                <w:iCs/>
                <w:sz w:val="24"/>
              </w:rPr>
              <w:t>езработн.</w:t>
            </w:r>
          </w:p>
        </w:tc>
        <w:tc>
          <w:tcPr>
            <w:tcW w:w="556" w:type="pct"/>
            <w:vMerge/>
            <w:vAlign w:val="center"/>
          </w:tcPr>
          <w:p w14:paraId="77E82D56" w14:textId="77777777" w:rsidR="00FF2E99" w:rsidRPr="00094EE1" w:rsidRDefault="00FF2E99" w:rsidP="00DD422A">
            <w:pPr>
              <w:spacing w:after="0" w:line="240" w:lineRule="auto"/>
              <w:ind w:left="57" w:right="57"/>
              <w:jc w:val="both"/>
              <w:rPr>
                <w:rFonts w:ascii="Times New Roman" w:hAnsi="Times New Roman" w:cs="Times New Roman"/>
                <w:sz w:val="2"/>
                <w:szCs w:val="2"/>
              </w:rPr>
            </w:pPr>
          </w:p>
        </w:tc>
        <w:tc>
          <w:tcPr>
            <w:tcW w:w="731" w:type="pct"/>
            <w:vMerge/>
            <w:vAlign w:val="center"/>
          </w:tcPr>
          <w:p w14:paraId="21202572" w14:textId="77777777" w:rsidR="00FF2E99" w:rsidRPr="00094EE1" w:rsidRDefault="00FF2E99" w:rsidP="00DD422A">
            <w:pPr>
              <w:spacing w:after="0" w:line="240" w:lineRule="auto"/>
              <w:ind w:left="57" w:right="57"/>
              <w:jc w:val="both"/>
              <w:rPr>
                <w:rFonts w:ascii="Times New Roman" w:hAnsi="Times New Roman" w:cs="Times New Roman"/>
                <w:sz w:val="2"/>
                <w:szCs w:val="2"/>
              </w:rPr>
            </w:pPr>
          </w:p>
        </w:tc>
      </w:tr>
      <w:tr w:rsidR="00FF2E99" w:rsidRPr="00036BCE" w14:paraId="2C08C590" w14:textId="77777777" w:rsidTr="00FF2E99">
        <w:trPr>
          <w:trHeight w:val="227"/>
        </w:trPr>
        <w:tc>
          <w:tcPr>
            <w:tcW w:w="5000" w:type="pct"/>
            <w:gridSpan w:val="6"/>
            <w:vAlign w:val="center"/>
          </w:tcPr>
          <w:p w14:paraId="7F098A3A" w14:textId="77777777" w:rsidR="00FF2E99" w:rsidRPr="00036BCE" w:rsidRDefault="00FF2E99" w:rsidP="00DD422A">
            <w:pPr>
              <w:pStyle w:val="TableParagraph"/>
              <w:ind w:left="57" w:right="57"/>
              <w:jc w:val="center"/>
              <w:rPr>
                <w:b/>
                <w:bCs/>
                <w:i/>
                <w:iCs/>
                <w:sz w:val="24"/>
              </w:rPr>
            </w:pPr>
            <w:r w:rsidRPr="00036BCE">
              <w:rPr>
                <w:b/>
                <w:bCs/>
                <w:i/>
                <w:iCs/>
                <w:sz w:val="24"/>
              </w:rPr>
              <w:t>2019 г.</w:t>
            </w:r>
          </w:p>
        </w:tc>
      </w:tr>
      <w:tr w:rsidR="00FF2E99" w:rsidRPr="00036BCE" w14:paraId="7021AFD4" w14:textId="77777777" w:rsidTr="00FF2E99">
        <w:trPr>
          <w:trHeight w:val="227"/>
        </w:trPr>
        <w:tc>
          <w:tcPr>
            <w:tcW w:w="1378" w:type="pct"/>
            <w:vAlign w:val="center"/>
          </w:tcPr>
          <w:p w14:paraId="678FEDC4" w14:textId="1D8C7A93" w:rsidR="00FF2E99" w:rsidRPr="00036BCE" w:rsidRDefault="00FF2E99" w:rsidP="00750023">
            <w:pPr>
              <w:pStyle w:val="TableParagraph"/>
              <w:ind w:left="57" w:right="57"/>
              <w:rPr>
                <w:sz w:val="24"/>
              </w:rPr>
            </w:pPr>
            <w:r w:rsidRPr="00036BCE">
              <w:rPr>
                <w:sz w:val="24"/>
              </w:rPr>
              <w:t>декабрь</w:t>
            </w:r>
            <w:r w:rsidRPr="00036BCE">
              <w:rPr>
                <w:sz w:val="24"/>
                <w:lang w:val="ru-RU"/>
              </w:rPr>
              <w:t xml:space="preserve"> </w:t>
            </w:r>
            <w:r w:rsidRPr="00036BCE">
              <w:rPr>
                <w:sz w:val="24"/>
              </w:rPr>
              <w:t xml:space="preserve">2018 г. </w:t>
            </w:r>
            <w:r w:rsidR="00750023">
              <w:rPr>
                <w:sz w:val="24"/>
                <w:lang w:val="ru-RU"/>
              </w:rPr>
              <w:t xml:space="preserve">- </w:t>
            </w:r>
            <w:r w:rsidRPr="00036BCE">
              <w:rPr>
                <w:sz w:val="24"/>
              </w:rPr>
              <w:t>февраль 2019 г.</w:t>
            </w:r>
          </w:p>
        </w:tc>
        <w:tc>
          <w:tcPr>
            <w:tcW w:w="938" w:type="pct"/>
            <w:vAlign w:val="center"/>
          </w:tcPr>
          <w:p w14:paraId="268CB6DD" w14:textId="77777777" w:rsidR="00FF2E99" w:rsidRPr="00036BCE" w:rsidRDefault="00FF2E99" w:rsidP="00DD422A">
            <w:pPr>
              <w:pStyle w:val="TableParagraph"/>
              <w:ind w:left="57" w:right="57"/>
              <w:jc w:val="center"/>
              <w:rPr>
                <w:sz w:val="24"/>
              </w:rPr>
            </w:pPr>
            <w:r w:rsidRPr="00036BCE">
              <w:rPr>
                <w:sz w:val="24"/>
              </w:rPr>
              <w:t>626,0</w:t>
            </w:r>
          </w:p>
        </w:tc>
        <w:tc>
          <w:tcPr>
            <w:tcW w:w="684" w:type="pct"/>
            <w:vAlign w:val="center"/>
          </w:tcPr>
          <w:p w14:paraId="3B2920EE" w14:textId="77777777" w:rsidR="00FF2E99" w:rsidRPr="00036BCE" w:rsidRDefault="00FF2E99" w:rsidP="00DD422A">
            <w:pPr>
              <w:pStyle w:val="TableParagraph"/>
              <w:ind w:left="57" w:right="57"/>
              <w:jc w:val="center"/>
              <w:rPr>
                <w:sz w:val="24"/>
              </w:rPr>
            </w:pPr>
            <w:r w:rsidRPr="00036BCE">
              <w:rPr>
                <w:sz w:val="24"/>
              </w:rPr>
              <w:t>595,8</w:t>
            </w:r>
          </w:p>
        </w:tc>
        <w:tc>
          <w:tcPr>
            <w:tcW w:w="713" w:type="pct"/>
            <w:vAlign w:val="center"/>
          </w:tcPr>
          <w:p w14:paraId="60AA5F17" w14:textId="77777777" w:rsidR="00FF2E99" w:rsidRPr="00036BCE" w:rsidRDefault="00FF2E99" w:rsidP="00DD422A">
            <w:pPr>
              <w:pStyle w:val="TableParagraph"/>
              <w:ind w:left="57" w:right="57"/>
              <w:jc w:val="center"/>
              <w:rPr>
                <w:sz w:val="24"/>
              </w:rPr>
            </w:pPr>
            <w:r w:rsidRPr="00036BCE">
              <w:rPr>
                <w:sz w:val="24"/>
              </w:rPr>
              <w:t>30,1</w:t>
            </w:r>
          </w:p>
        </w:tc>
        <w:tc>
          <w:tcPr>
            <w:tcW w:w="556" w:type="pct"/>
            <w:vAlign w:val="center"/>
          </w:tcPr>
          <w:p w14:paraId="6B8E330E" w14:textId="77777777" w:rsidR="00FF2E99" w:rsidRPr="00036BCE" w:rsidRDefault="00FF2E99" w:rsidP="00DD422A">
            <w:pPr>
              <w:pStyle w:val="TableParagraph"/>
              <w:ind w:left="57" w:right="57"/>
              <w:jc w:val="center"/>
              <w:rPr>
                <w:sz w:val="24"/>
              </w:rPr>
            </w:pPr>
            <w:r w:rsidRPr="00036BCE">
              <w:rPr>
                <w:sz w:val="24"/>
              </w:rPr>
              <w:t>59,0</w:t>
            </w:r>
          </w:p>
        </w:tc>
        <w:tc>
          <w:tcPr>
            <w:tcW w:w="731" w:type="pct"/>
            <w:vAlign w:val="center"/>
          </w:tcPr>
          <w:p w14:paraId="27EAA752" w14:textId="77777777" w:rsidR="00FF2E99" w:rsidRPr="00036BCE" w:rsidRDefault="00FF2E99" w:rsidP="00DD422A">
            <w:pPr>
              <w:pStyle w:val="TableParagraph"/>
              <w:ind w:left="57" w:right="57"/>
              <w:jc w:val="center"/>
              <w:rPr>
                <w:sz w:val="24"/>
              </w:rPr>
            </w:pPr>
            <w:r w:rsidRPr="00036BCE">
              <w:rPr>
                <w:sz w:val="24"/>
              </w:rPr>
              <w:t>4,8</w:t>
            </w:r>
          </w:p>
        </w:tc>
      </w:tr>
      <w:tr w:rsidR="00FF2E99" w:rsidRPr="00036BCE" w14:paraId="497BDD04" w14:textId="77777777" w:rsidTr="00FF2E99">
        <w:trPr>
          <w:trHeight w:val="227"/>
        </w:trPr>
        <w:tc>
          <w:tcPr>
            <w:tcW w:w="1378" w:type="pct"/>
            <w:vAlign w:val="center"/>
          </w:tcPr>
          <w:p w14:paraId="57635D50" w14:textId="77777777" w:rsidR="00FF2E99" w:rsidRPr="00036BCE" w:rsidRDefault="00FF2E99" w:rsidP="00DD422A">
            <w:pPr>
              <w:pStyle w:val="TableParagraph"/>
              <w:ind w:left="57" w:right="57"/>
              <w:jc w:val="both"/>
              <w:rPr>
                <w:sz w:val="24"/>
              </w:rPr>
            </w:pPr>
            <w:r w:rsidRPr="00036BCE">
              <w:rPr>
                <w:sz w:val="24"/>
              </w:rPr>
              <w:t>I квартал</w:t>
            </w:r>
          </w:p>
        </w:tc>
        <w:tc>
          <w:tcPr>
            <w:tcW w:w="938" w:type="pct"/>
            <w:vAlign w:val="center"/>
          </w:tcPr>
          <w:p w14:paraId="19FFA54D" w14:textId="77777777" w:rsidR="00FF2E99" w:rsidRPr="00036BCE" w:rsidRDefault="00FF2E99" w:rsidP="00DD422A">
            <w:pPr>
              <w:pStyle w:val="TableParagraph"/>
              <w:ind w:left="57" w:right="57"/>
              <w:jc w:val="center"/>
              <w:rPr>
                <w:sz w:val="24"/>
              </w:rPr>
            </w:pPr>
            <w:r w:rsidRPr="00036BCE">
              <w:rPr>
                <w:sz w:val="24"/>
              </w:rPr>
              <w:t>613,4</w:t>
            </w:r>
          </w:p>
        </w:tc>
        <w:tc>
          <w:tcPr>
            <w:tcW w:w="684" w:type="pct"/>
            <w:vAlign w:val="center"/>
          </w:tcPr>
          <w:p w14:paraId="7F752946" w14:textId="77777777" w:rsidR="00FF2E99" w:rsidRPr="00036BCE" w:rsidRDefault="00FF2E99" w:rsidP="00DD422A">
            <w:pPr>
              <w:pStyle w:val="TableParagraph"/>
              <w:ind w:left="57" w:right="57"/>
              <w:jc w:val="center"/>
              <w:rPr>
                <w:sz w:val="24"/>
              </w:rPr>
            </w:pPr>
            <w:r w:rsidRPr="00036BCE">
              <w:rPr>
                <w:sz w:val="24"/>
              </w:rPr>
              <w:t>582,4</w:t>
            </w:r>
          </w:p>
        </w:tc>
        <w:tc>
          <w:tcPr>
            <w:tcW w:w="713" w:type="pct"/>
            <w:vAlign w:val="center"/>
          </w:tcPr>
          <w:p w14:paraId="4CBD6C5F" w14:textId="77777777" w:rsidR="00FF2E99" w:rsidRPr="00036BCE" w:rsidRDefault="00FF2E99" w:rsidP="00DD422A">
            <w:pPr>
              <w:pStyle w:val="TableParagraph"/>
              <w:ind w:left="57" w:right="57"/>
              <w:jc w:val="center"/>
              <w:rPr>
                <w:sz w:val="24"/>
              </w:rPr>
            </w:pPr>
            <w:r w:rsidRPr="00036BCE">
              <w:rPr>
                <w:sz w:val="24"/>
              </w:rPr>
              <w:t>31,0</w:t>
            </w:r>
          </w:p>
        </w:tc>
        <w:tc>
          <w:tcPr>
            <w:tcW w:w="556" w:type="pct"/>
            <w:vAlign w:val="center"/>
          </w:tcPr>
          <w:p w14:paraId="19F361CA" w14:textId="77777777" w:rsidR="00FF2E99" w:rsidRPr="00036BCE" w:rsidRDefault="00FF2E99" w:rsidP="00DD422A">
            <w:pPr>
              <w:pStyle w:val="TableParagraph"/>
              <w:ind w:left="57" w:right="57"/>
              <w:jc w:val="center"/>
              <w:rPr>
                <w:sz w:val="24"/>
              </w:rPr>
            </w:pPr>
            <w:r w:rsidRPr="00036BCE">
              <w:rPr>
                <w:sz w:val="24"/>
              </w:rPr>
              <w:t>57,8</w:t>
            </w:r>
          </w:p>
        </w:tc>
        <w:tc>
          <w:tcPr>
            <w:tcW w:w="731" w:type="pct"/>
            <w:vAlign w:val="center"/>
          </w:tcPr>
          <w:p w14:paraId="28FB3DBA" w14:textId="77777777" w:rsidR="00FF2E99" w:rsidRPr="00036BCE" w:rsidRDefault="00FF2E99" w:rsidP="00DD422A">
            <w:pPr>
              <w:pStyle w:val="TableParagraph"/>
              <w:ind w:left="57" w:right="57"/>
              <w:jc w:val="center"/>
              <w:rPr>
                <w:sz w:val="24"/>
              </w:rPr>
            </w:pPr>
            <w:r w:rsidRPr="00036BCE">
              <w:rPr>
                <w:sz w:val="24"/>
              </w:rPr>
              <w:t>5,0</w:t>
            </w:r>
          </w:p>
        </w:tc>
      </w:tr>
      <w:tr w:rsidR="00FF2E99" w:rsidRPr="00036BCE" w14:paraId="0515444D" w14:textId="77777777" w:rsidTr="00FF2E99">
        <w:trPr>
          <w:trHeight w:val="227"/>
        </w:trPr>
        <w:tc>
          <w:tcPr>
            <w:tcW w:w="1378" w:type="pct"/>
            <w:vAlign w:val="center"/>
          </w:tcPr>
          <w:p w14:paraId="2FDAB121" w14:textId="77777777" w:rsidR="00FF2E99" w:rsidRPr="00036BCE" w:rsidRDefault="00FF2E99" w:rsidP="00DD422A">
            <w:pPr>
              <w:pStyle w:val="TableParagraph"/>
              <w:ind w:left="57" w:right="57"/>
              <w:jc w:val="both"/>
              <w:rPr>
                <w:sz w:val="24"/>
              </w:rPr>
            </w:pPr>
            <w:r w:rsidRPr="00036BCE">
              <w:rPr>
                <w:sz w:val="24"/>
              </w:rPr>
              <w:t>II квартал</w:t>
            </w:r>
          </w:p>
        </w:tc>
        <w:tc>
          <w:tcPr>
            <w:tcW w:w="938" w:type="pct"/>
            <w:vAlign w:val="center"/>
          </w:tcPr>
          <w:p w14:paraId="73CA0E2F" w14:textId="77777777" w:rsidR="00FF2E99" w:rsidRPr="00036BCE" w:rsidRDefault="00FF2E99" w:rsidP="00DD422A">
            <w:pPr>
              <w:pStyle w:val="TableParagraph"/>
              <w:ind w:left="57" w:right="57"/>
              <w:jc w:val="center"/>
              <w:rPr>
                <w:sz w:val="24"/>
              </w:rPr>
            </w:pPr>
            <w:r w:rsidRPr="00036BCE">
              <w:rPr>
                <w:sz w:val="24"/>
              </w:rPr>
              <w:t>593,7</w:t>
            </w:r>
          </w:p>
        </w:tc>
        <w:tc>
          <w:tcPr>
            <w:tcW w:w="684" w:type="pct"/>
            <w:vAlign w:val="center"/>
          </w:tcPr>
          <w:p w14:paraId="298F210E" w14:textId="77777777" w:rsidR="00FF2E99" w:rsidRPr="00036BCE" w:rsidRDefault="00FF2E99" w:rsidP="00DD422A">
            <w:pPr>
              <w:pStyle w:val="TableParagraph"/>
              <w:ind w:left="57" w:right="57"/>
              <w:jc w:val="center"/>
              <w:rPr>
                <w:sz w:val="24"/>
              </w:rPr>
            </w:pPr>
            <w:r w:rsidRPr="00036BCE">
              <w:rPr>
                <w:sz w:val="24"/>
              </w:rPr>
              <w:t>564,1</w:t>
            </w:r>
          </w:p>
        </w:tc>
        <w:tc>
          <w:tcPr>
            <w:tcW w:w="713" w:type="pct"/>
            <w:vAlign w:val="center"/>
          </w:tcPr>
          <w:p w14:paraId="72F3D2DA" w14:textId="77777777" w:rsidR="00FF2E99" w:rsidRPr="00036BCE" w:rsidRDefault="00FF2E99" w:rsidP="00DD422A">
            <w:pPr>
              <w:pStyle w:val="TableParagraph"/>
              <w:ind w:left="57" w:right="57"/>
              <w:jc w:val="center"/>
              <w:rPr>
                <w:sz w:val="24"/>
              </w:rPr>
            </w:pPr>
            <w:r w:rsidRPr="00036BCE">
              <w:rPr>
                <w:sz w:val="24"/>
              </w:rPr>
              <w:t>29,7</w:t>
            </w:r>
          </w:p>
        </w:tc>
        <w:tc>
          <w:tcPr>
            <w:tcW w:w="556" w:type="pct"/>
            <w:vAlign w:val="center"/>
          </w:tcPr>
          <w:p w14:paraId="0EECDAF4" w14:textId="77777777" w:rsidR="00FF2E99" w:rsidRPr="00036BCE" w:rsidRDefault="00FF2E99" w:rsidP="00DD422A">
            <w:pPr>
              <w:pStyle w:val="TableParagraph"/>
              <w:ind w:left="57" w:right="57"/>
              <w:jc w:val="center"/>
              <w:rPr>
                <w:sz w:val="24"/>
              </w:rPr>
            </w:pPr>
            <w:r w:rsidRPr="00036BCE">
              <w:rPr>
                <w:sz w:val="24"/>
              </w:rPr>
              <w:t>56,0</w:t>
            </w:r>
          </w:p>
        </w:tc>
        <w:tc>
          <w:tcPr>
            <w:tcW w:w="731" w:type="pct"/>
            <w:vAlign w:val="center"/>
          </w:tcPr>
          <w:p w14:paraId="2F986988" w14:textId="77777777" w:rsidR="00FF2E99" w:rsidRPr="00036BCE" w:rsidRDefault="00FF2E99" w:rsidP="00DD422A">
            <w:pPr>
              <w:pStyle w:val="TableParagraph"/>
              <w:ind w:left="57" w:right="57"/>
              <w:jc w:val="center"/>
              <w:rPr>
                <w:sz w:val="24"/>
              </w:rPr>
            </w:pPr>
            <w:r w:rsidRPr="00036BCE">
              <w:rPr>
                <w:sz w:val="24"/>
              </w:rPr>
              <w:t>5,0</w:t>
            </w:r>
          </w:p>
        </w:tc>
      </w:tr>
      <w:tr w:rsidR="00FF2E99" w:rsidRPr="00036BCE" w14:paraId="3959DF76" w14:textId="77777777" w:rsidTr="00FF2E99">
        <w:trPr>
          <w:trHeight w:val="227"/>
        </w:trPr>
        <w:tc>
          <w:tcPr>
            <w:tcW w:w="1378" w:type="pct"/>
            <w:vAlign w:val="center"/>
          </w:tcPr>
          <w:p w14:paraId="1BE9F2CD" w14:textId="77777777" w:rsidR="00FF2E99" w:rsidRPr="00036BCE" w:rsidRDefault="00FF2E99" w:rsidP="00DD422A">
            <w:pPr>
              <w:pStyle w:val="TableParagraph"/>
              <w:ind w:left="57" w:right="57"/>
              <w:jc w:val="both"/>
              <w:rPr>
                <w:sz w:val="24"/>
              </w:rPr>
            </w:pPr>
            <w:r w:rsidRPr="00036BCE">
              <w:rPr>
                <w:sz w:val="24"/>
              </w:rPr>
              <w:t>III квартал</w:t>
            </w:r>
          </w:p>
        </w:tc>
        <w:tc>
          <w:tcPr>
            <w:tcW w:w="938" w:type="pct"/>
            <w:vAlign w:val="center"/>
          </w:tcPr>
          <w:p w14:paraId="7914581E" w14:textId="77777777" w:rsidR="00FF2E99" w:rsidRPr="00036BCE" w:rsidRDefault="00FF2E99" w:rsidP="00DD422A">
            <w:pPr>
              <w:pStyle w:val="TableParagraph"/>
              <w:ind w:left="57" w:right="57"/>
              <w:jc w:val="center"/>
              <w:rPr>
                <w:sz w:val="24"/>
              </w:rPr>
            </w:pPr>
            <w:r w:rsidRPr="00036BCE">
              <w:rPr>
                <w:sz w:val="24"/>
              </w:rPr>
              <w:t>615,1</w:t>
            </w:r>
          </w:p>
        </w:tc>
        <w:tc>
          <w:tcPr>
            <w:tcW w:w="684" w:type="pct"/>
            <w:vAlign w:val="center"/>
          </w:tcPr>
          <w:p w14:paraId="1C857934" w14:textId="77777777" w:rsidR="00FF2E99" w:rsidRPr="00036BCE" w:rsidRDefault="00FF2E99" w:rsidP="00DD422A">
            <w:pPr>
              <w:pStyle w:val="TableParagraph"/>
              <w:ind w:left="57" w:right="57"/>
              <w:jc w:val="center"/>
              <w:rPr>
                <w:sz w:val="24"/>
              </w:rPr>
            </w:pPr>
            <w:r w:rsidRPr="00036BCE">
              <w:rPr>
                <w:sz w:val="24"/>
              </w:rPr>
              <w:t>588,9</w:t>
            </w:r>
          </w:p>
        </w:tc>
        <w:tc>
          <w:tcPr>
            <w:tcW w:w="713" w:type="pct"/>
            <w:vAlign w:val="center"/>
          </w:tcPr>
          <w:p w14:paraId="47876E92" w14:textId="77777777" w:rsidR="00FF2E99" w:rsidRPr="00036BCE" w:rsidRDefault="00FF2E99" w:rsidP="00DD422A">
            <w:pPr>
              <w:pStyle w:val="TableParagraph"/>
              <w:ind w:left="57" w:right="57"/>
              <w:jc w:val="center"/>
              <w:rPr>
                <w:sz w:val="24"/>
              </w:rPr>
            </w:pPr>
            <w:r w:rsidRPr="00036BCE">
              <w:rPr>
                <w:sz w:val="24"/>
              </w:rPr>
              <w:t>26,2</w:t>
            </w:r>
          </w:p>
        </w:tc>
        <w:tc>
          <w:tcPr>
            <w:tcW w:w="556" w:type="pct"/>
            <w:vAlign w:val="center"/>
          </w:tcPr>
          <w:p w14:paraId="31A9B719" w14:textId="77777777" w:rsidR="00FF2E99" w:rsidRPr="00036BCE" w:rsidRDefault="00FF2E99" w:rsidP="00DD422A">
            <w:pPr>
              <w:pStyle w:val="TableParagraph"/>
              <w:ind w:left="57" w:right="57"/>
              <w:jc w:val="center"/>
              <w:rPr>
                <w:sz w:val="24"/>
              </w:rPr>
            </w:pPr>
            <w:r w:rsidRPr="00036BCE">
              <w:rPr>
                <w:sz w:val="24"/>
              </w:rPr>
              <w:t>58,5</w:t>
            </w:r>
          </w:p>
        </w:tc>
        <w:tc>
          <w:tcPr>
            <w:tcW w:w="731" w:type="pct"/>
            <w:vAlign w:val="center"/>
          </w:tcPr>
          <w:p w14:paraId="56E20EAD" w14:textId="77777777" w:rsidR="00FF2E99" w:rsidRPr="00036BCE" w:rsidRDefault="00FF2E99" w:rsidP="00DD422A">
            <w:pPr>
              <w:pStyle w:val="TableParagraph"/>
              <w:ind w:left="57" w:right="57"/>
              <w:jc w:val="center"/>
              <w:rPr>
                <w:sz w:val="24"/>
              </w:rPr>
            </w:pPr>
            <w:r w:rsidRPr="00036BCE">
              <w:rPr>
                <w:sz w:val="24"/>
              </w:rPr>
              <w:t>4,3</w:t>
            </w:r>
          </w:p>
        </w:tc>
      </w:tr>
      <w:tr w:rsidR="00FF2E99" w:rsidRPr="00036BCE" w14:paraId="2AB075DF" w14:textId="77777777" w:rsidTr="00FF2E99">
        <w:trPr>
          <w:trHeight w:val="227"/>
        </w:trPr>
        <w:tc>
          <w:tcPr>
            <w:tcW w:w="1378" w:type="pct"/>
            <w:vAlign w:val="center"/>
          </w:tcPr>
          <w:p w14:paraId="47DE78D3" w14:textId="77777777" w:rsidR="00FF2E99" w:rsidRPr="00036BCE" w:rsidRDefault="00FF2E99" w:rsidP="00DD422A">
            <w:pPr>
              <w:pStyle w:val="TableParagraph"/>
              <w:ind w:left="57" w:right="57"/>
              <w:jc w:val="both"/>
              <w:rPr>
                <w:sz w:val="24"/>
              </w:rPr>
            </w:pPr>
            <w:r w:rsidRPr="00036BCE">
              <w:rPr>
                <w:sz w:val="24"/>
              </w:rPr>
              <w:t>IV квартал</w:t>
            </w:r>
          </w:p>
        </w:tc>
        <w:tc>
          <w:tcPr>
            <w:tcW w:w="938" w:type="pct"/>
            <w:vAlign w:val="center"/>
          </w:tcPr>
          <w:p w14:paraId="3CCE1104" w14:textId="77777777" w:rsidR="00FF2E99" w:rsidRPr="00036BCE" w:rsidRDefault="00FF2E99" w:rsidP="00DD422A">
            <w:pPr>
              <w:pStyle w:val="TableParagraph"/>
              <w:ind w:left="57" w:right="57"/>
              <w:jc w:val="center"/>
              <w:rPr>
                <w:sz w:val="24"/>
              </w:rPr>
            </w:pPr>
            <w:r w:rsidRPr="00036BCE">
              <w:rPr>
                <w:sz w:val="24"/>
              </w:rPr>
              <w:t>611,1</w:t>
            </w:r>
          </w:p>
        </w:tc>
        <w:tc>
          <w:tcPr>
            <w:tcW w:w="684" w:type="pct"/>
            <w:vAlign w:val="center"/>
          </w:tcPr>
          <w:p w14:paraId="486FA28A" w14:textId="77777777" w:rsidR="00FF2E99" w:rsidRPr="00036BCE" w:rsidRDefault="00FF2E99" w:rsidP="00DD422A">
            <w:pPr>
              <w:pStyle w:val="TableParagraph"/>
              <w:ind w:left="57" w:right="57"/>
              <w:jc w:val="center"/>
              <w:rPr>
                <w:sz w:val="24"/>
              </w:rPr>
            </w:pPr>
            <w:r w:rsidRPr="00036BCE">
              <w:rPr>
                <w:sz w:val="24"/>
              </w:rPr>
              <w:t>584,8</w:t>
            </w:r>
          </w:p>
        </w:tc>
        <w:tc>
          <w:tcPr>
            <w:tcW w:w="713" w:type="pct"/>
            <w:vAlign w:val="center"/>
          </w:tcPr>
          <w:p w14:paraId="7DBB6B09" w14:textId="77777777" w:rsidR="00FF2E99" w:rsidRPr="00036BCE" w:rsidRDefault="00FF2E99" w:rsidP="00DD422A">
            <w:pPr>
              <w:pStyle w:val="TableParagraph"/>
              <w:ind w:left="57" w:right="57"/>
              <w:jc w:val="center"/>
              <w:rPr>
                <w:sz w:val="24"/>
              </w:rPr>
            </w:pPr>
            <w:r w:rsidRPr="00036BCE">
              <w:rPr>
                <w:sz w:val="24"/>
              </w:rPr>
              <w:t>26,4</w:t>
            </w:r>
          </w:p>
        </w:tc>
        <w:tc>
          <w:tcPr>
            <w:tcW w:w="556" w:type="pct"/>
            <w:vAlign w:val="center"/>
          </w:tcPr>
          <w:p w14:paraId="1A062F7C" w14:textId="77777777" w:rsidR="00FF2E99" w:rsidRPr="00036BCE" w:rsidRDefault="00FF2E99" w:rsidP="00DD422A">
            <w:pPr>
              <w:pStyle w:val="TableParagraph"/>
              <w:ind w:left="57" w:right="57"/>
              <w:jc w:val="center"/>
              <w:rPr>
                <w:sz w:val="24"/>
              </w:rPr>
            </w:pPr>
            <w:r w:rsidRPr="00036BCE">
              <w:rPr>
                <w:sz w:val="24"/>
              </w:rPr>
              <w:t>58,1</w:t>
            </w:r>
          </w:p>
        </w:tc>
        <w:tc>
          <w:tcPr>
            <w:tcW w:w="731" w:type="pct"/>
            <w:vAlign w:val="center"/>
          </w:tcPr>
          <w:p w14:paraId="7A585B38" w14:textId="77777777" w:rsidR="00FF2E99" w:rsidRPr="00036BCE" w:rsidRDefault="00FF2E99" w:rsidP="00DD422A">
            <w:pPr>
              <w:pStyle w:val="TableParagraph"/>
              <w:ind w:left="57" w:right="57"/>
              <w:jc w:val="center"/>
              <w:rPr>
                <w:sz w:val="24"/>
              </w:rPr>
            </w:pPr>
            <w:r w:rsidRPr="00036BCE">
              <w:rPr>
                <w:sz w:val="24"/>
              </w:rPr>
              <w:t>4,3</w:t>
            </w:r>
          </w:p>
        </w:tc>
      </w:tr>
      <w:tr w:rsidR="00FF2E99" w:rsidRPr="00036BCE" w14:paraId="106D9D05" w14:textId="77777777" w:rsidTr="00FF2E99">
        <w:trPr>
          <w:trHeight w:val="227"/>
        </w:trPr>
        <w:tc>
          <w:tcPr>
            <w:tcW w:w="1378" w:type="pct"/>
            <w:vAlign w:val="center"/>
          </w:tcPr>
          <w:p w14:paraId="4EA6AFAC" w14:textId="77777777" w:rsidR="00FF2E99" w:rsidRPr="00036BCE" w:rsidRDefault="00FF2E99" w:rsidP="00DD422A">
            <w:pPr>
              <w:pStyle w:val="TableParagraph"/>
              <w:ind w:left="57" w:right="57"/>
              <w:jc w:val="both"/>
              <w:rPr>
                <w:sz w:val="24"/>
              </w:rPr>
            </w:pPr>
            <w:r w:rsidRPr="00036BCE">
              <w:rPr>
                <w:sz w:val="24"/>
              </w:rPr>
              <w:t>Год</w:t>
            </w:r>
          </w:p>
        </w:tc>
        <w:tc>
          <w:tcPr>
            <w:tcW w:w="938" w:type="pct"/>
            <w:vAlign w:val="center"/>
          </w:tcPr>
          <w:p w14:paraId="6BAE3425" w14:textId="77777777" w:rsidR="00FF2E99" w:rsidRPr="00036BCE" w:rsidRDefault="00FF2E99" w:rsidP="00DD422A">
            <w:pPr>
              <w:pStyle w:val="TableParagraph"/>
              <w:ind w:left="57" w:right="57"/>
              <w:jc w:val="center"/>
              <w:rPr>
                <w:sz w:val="24"/>
              </w:rPr>
            </w:pPr>
            <w:r w:rsidRPr="00036BCE">
              <w:rPr>
                <w:sz w:val="24"/>
              </w:rPr>
              <w:t>608,3</w:t>
            </w:r>
          </w:p>
        </w:tc>
        <w:tc>
          <w:tcPr>
            <w:tcW w:w="684" w:type="pct"/>
            <w:vAlign w:val="center"/>
          </w:tcPr>
          <w:p w14:paraId="15136768" w14:textId="77777777" w:rsidR="00FF2E99" w:rsidRPr="00036BCE" w:rsidRDefault="00FF2E99" w:rsidP="00DD422A">
            <w:pPr>
              <w:pStyle w:val="TableParagraph"/>
              <w:ind w:left="57" w:right="57"/>
              <w:jc w:val="center"/>
              <w:rPr>
                <w:sz w:val="24"/>
              </w:rPr>
            </w:pPr>
            <w:r w:rsidRPr="00036BCE">
              <w:rPr>
                <w:sz w:val="24"/>
              </w:rPr>
              <w:t>580,0</w:t>
            </w:r>
          </w:p>
        </w:tc>
        <w:tc>
          <w:tcPr>
            <w:tcW w:w="713" w:type="pct"/>
            <w:vAlign w:val="center"/>
          </w:tcPr>
          <w:p w14:paraId="2472ACEB" w14:textId="77777777" w:rsidR="00FF2E99" w:rsidRPr="00036BCE" w:rsidRDefault="00FF2E99" w:rsidP="00DD422A">
            <w:pPr>
              <w:pStyle w:val="TableParagraph"/>
              <w:ind w:left="57" w:right="57"/>
              <w:jc w:val="center"/>
              <w:rPr>
                <w:sz w:val="24"/>
              </w:rPr>
            </w:pPr>
            <w:r w:rsidRPr="00036BCE">
              <w:rPr>
                <w:sz w:val="24"/>
              </w:rPr>
              <w:t>28,3</w:t>
            </w:r>
          </w:p>
        </w:tc>
        <w:tc>
          <w:tcPr>
            <w:tcW w:w="556" w:type="pct"/>
            <w:vAlign w:val="center"/>
          </w:tcPr>
          <w:p w14:paraId="5E606652" w14:textId="77777777" w:rsidR="00FF2E99" w:rsidRPr="00036BCE" w:rsidRDefault="00FF2E99" w:rsidP="00DD422A">
            <w:pPr>
              <w:pStyle w:val="TableParagraph"/>
              <w:ind w:left="57" w:right="57"/>
              <w:jc w:val="center"/>
              <w:rPr>
                <w:sz w:val="24"/>
              </w:rPr>
            </w:pPr>
            <w:r w:rsidRPr="00036BCE">
              <w:rPr>
                <w:sz w:val="24"/>
              </w:rPr>
              <w:t>57,6</w:t>
            </w:r>
          </w:p>
        </w:tc>
        <w:tc>
          <w:tcPr>
            <w:tcW w:w="731" w:type="pct"/>
            <w:vAlign w:val="center"/>
          </w:tcPr>
          <w:p w14:paraId="33424569" w14:textId="77777777" w:rsidR="00FF2E99" w:rsidRPr="00036BCE" w:rsidRDefault="00FF2E99" w:rsidP="00DD422A">
            <w:pPr>
              <w:pStyle w:val="TableParagraph"/>
              <w:ind w:left="57" w:right="57"/>
              <w:jc w:val="center"/>
              <w:rPr>
                <w:sz w:val="24"/>
              </w:rPr>
            </w:pPr>
            <w:r w:rsidRPr="00036BCE">
              <w:rPr>
                <w:sz w:val="24"/>
              </w:rPr>
              <w:t>4,7</w:t>
            </w:r>
          </w:p>
        </w:tc>
      </w:tr>
      <w:tr w:rsidR="00FF2E99" w:rsidRPr="00036BCE" w14:paraId="67A3B146" w14:textId="77777777" w:rsidTr="00FF2E99">
        <w:trPr>
          <w:trHeight w:val="227"/>
        </w:trPr>
        <w:tc>
          <w:tcPr>
            <w:tcW w:w="5000" w:type="pct"/>
            <w:gridSpan w:val="6"/>
            <w:vAlign w:val="center"/>
          </w:tcPr>
          <w:p w14:paraId="582D946B" w14:textId="77777777" w:rsidR="00FF2E99" w:rsidRPr="00036BCE" w:rsidRDefault="00FF2E99" w:rsidP="00DD422A">
            <w:pPr>
              <w:pStyle w:val="TableParagraph"/>
              <w:ind w:left="57" w:right="57"/>
              <w:jc w:val="center"/>
              <w:rPr>
                <w:b/>
                <w:bCs/>
                <w:i/>
                <w:iCs/>
                <w:sz w:val="24"/>
              </w:rPr>
            </w:pPr>
            <w:r w:rsidRPr="00036BCE">
              <w:rPr>
                <w:b/>
                <w:bCs/>
                <w:i/>
                <w:iCs/>
                <w:sz w:val="24"/>
              </w:rPr>
              <w:t>2020 г.</w:t>
            </w:r>
          </w:p>
        </w:tc>
      </w:tr>
      <w:tr w:rsidR="00FF2E99" w:rsidRPr="00036BCE" w14:paraId="2EC4CD13" w14:textId="77777777" w:rsidTr="00FF2E99">
        <w:trPr>
          <w:trHeight w:val="227"/>
        </w:trPr>
        <w:tc>
          <w:tcPr>
            <w:tcW w:w="1378" w:type="pct"/>
            <w:tcBorders>
              <w:bottom w:val="single" w:sz="4" w:space="0" w:color="auto"/>
            </w:tcBorders>
            <w:vAlign w:val="center"/>
          </w:tcPr>
          <w:p w14:paraId="0DD4B38F" w14:textId="441D1FE3" w:rsidR="00FF2E99" w:rsidRPr="00036BCE" w:rsidRDefault="00FF2E99" w:rsidP="00DD422A">
            <w:pPr>
              <w:pStyle w:val="TableParagraph"/>
              <w:ind w:left="57" w:right="57"/>
              <w:jc w:val="both"/>
              <w:rPr>
                <w:sz w:val="24"/>
              </w:rPr>
            </w:pPr>
            <w:r w:rsidRPr="00036BCE">
              <w:rPr>
                <w:sz w:val="24"/>
              </w:rPr>
              <w:t xml:space="preserve">декабрь 2019 г. </w:t>
            </w:r>
            <w:r w:rsidRPr="00036BCE">
              <w:rPr>
                <w:sz w:val="24"/>
                <w:lang w:val="ru-RU"/>
              </w:rPr>
              <w:t xml:space="preserve">- </w:t>
            </w:r>
            <w:r w:rsidRPr="00036BCE">
              <w:rPr>
                <w:sz w:val="24"/>
              </w:rPr>
              <w:t>февраль 2020 г.</w:t>
            </w:r>
          </w:p>
        </w:tc>
        <w:tc>
          <w:tcPr>
            <w:tcW w:w="938" w:type="pct"/>
            <w:tcBorders>
              <w:bottom w:val="single" w:sz="4" w:space="0" w:color="auto"/>
            </w:tcBorders>
            <w:vAlign w:val="center"/>
          </w:tcPr>
          <w:p w14:paraId="77A7D9BE" w14:textId="77777777" w:rsidR="00FF2E99" w:rsidRPr="00036BCE" w:rsidRDefault="00FF2E99" w:rsidP="00DD422A">
            <w:pPr>
              <w:pStyle w:val="TableParagraph"/>
              <w:ind w:left="57" w:right="57"/>
              <w:jc w:val="center"/>
              <w:rPr>
                <w:sz w:val="24"/>
              </w:rPr>
            </w:pPr>
            <w:r w:rsidRPr="00036BCE">
              <w:rPr>
                <w:sz w:val="24"/>
              </w:rPr>
              <w:t>600,1</w:t>
            </w:r>
          </w:p>
        </w:tc>
        <w:tc>
          <w:tcPr>
            <w:tcW w:w="684" w:type="pct"/>
            <w:tcBorders>
              <w:bottom w:val="single" w:sz="4" w:space="0" w:color="auto"/>
            </w:tcBorders>
            <w:vAlign w:val="center"/>
          </w:tcPr>
          <w:p w14:paraId="6451CD4E" w14:textId="77777777" w:rsidR="00FF2E99" w:rsidRPr="00036BCE" w:rsidRDefault="00FF2E99" w:rsidP="00DD422A">
            <w:pPr>
              <w:pStyle w:val="TableParagraph"/>
              <w:ind w:left="57" w:right="57"/>
              <w:jc w:val="center"/>
              <w:rPr>
                <w:sz w:val="24"/>
              </w:rPr>
            </w:pPr>
            <w:r w:rsidRPr="00036BCE">
              <w:rPr>
                <w:sz w:val="24"/>
              </w:rPr>
              <w:t>572,7</w:t>
            </w:r>
          </w:p>
        </w:tc>
        <w:tc>
          <w:tcPr>
            <w:tcW w:w="713" w:type="pct"/>
            <w:tcBorders>
              <w:bottom w:val="single" w:sz="4" w:space="0" w:color="auto"/>
            </w:tcBorders>
            <w:vAlign w:val="center"/>
          </w:tcPr>
          <w:p w14:paraId="3374225D" w14:textId="77777777" w:rsidR="00FF2E99" w:rsidRPr="00036BCE" w:rsidRDefault="00FF2E99" w:rsidP="00DD422A">
            <w:pPr>
              <w:pStyle w:val="TableParagraph"/>
              <w:ind w:left="57" w:right="57"/>
              <w:jc w:val="center"/>
              <w:rPr>
                <w:sz w:val="24"/>
              </w:rPr>
            </w:pPr>
            <w:r w:rsidRPr="00036BCE">
              <w:rPr>
                <w:sz w:val="24"/>
              </w:rPr>
              <w:t>27,3</w:t>
            </w:r>
          </w:p>
        </w:tc>
        <w:tc>
          <w:tcPr>
            <w:tcW w:w="556" w:type="pct"/>
            <w:tcBorders>
              <w:bottom w:val="single" w:sz="4" w:space="0" w:color="auto"/>
            </w:tcBorders>
            <w:vAlign w:val="center"/>
          </w:tcPr>
          <w:p w14:paraId="6FB0BAC7" w14:textId="77777777" w:rsidR="00FF2E99" w:rsidRPr="00036BCE" w:rsidRDefault="00FF2E99" w:rsidP="00DD422A">
            <w:pPr>
              <w:pStyle w:val="TableParagraph"/>
              <w:ind w:left="57" w:right="57"/>
              <w:jc w:val="center"/>
              <w:rPr>
                <w:sz w:val="24"/>
              </w:rPr>
            </w:pPr>
            <w:r w:rsidRPr="00036BCE">
              <w:rPr>
                <w:sz w:val="24"/>
              </w:rPr>
              <w:t>57,1</w:t>
            </w:r>
          </w:p>
        </w:tc>
        <w:tc>
          <w:tcPr>
            <w:tcW w:w="731" w:type="pct"/>
            <w:tcBorders>
              <w:bottom w:val="single" w:sz="4" w:space="0" w:color="auto"/>
            </w:tcBorders>
            <w:vAlign w:val="center"/>
          </w:tcPr>
          <w:p w14:paraId="42115A5F" w14:textId="77777777" w:rsidR="00FF2E99" w:rsidRPr="00036BCE" w:rsidRDefault="00FF2E99" w:rsidP="00DD422A">
            <w:pPr>
              <w:pStyle w:val="TableParagraph"/>
              <w:ind w:left="57" w:right="57"/>
              <w:jc w:val="center"/>
              <w:rPr>
                <w:sz w:val="24"/>
              </w:rPr>
            </w:pPr>
            <w:r w:rsidRPr="00036BCE">
              <w:rPr>
                <w:sz w:val="24"/>
              </w:rPr>
              <w:t>4,6</w:t>
            </w:r>
          </w:p>
        </w:tc>
      </w:tr>
      <w:tr w:rsidR="00FF2E99" w:rsidRPr="00036BCE" w14:paraId="5BA62920" w14:textId="77777777" w:rsidTr="00FF2E99">
        <w:trPr>
          <w:trHeight w:val="227"/>
        </w:trPr>
        <w:tc>
          <w:tcPr>
            <w:tcW w:w="5000" w:type="pct"/>
            <w:gridSpan w:val="6"/>
            <w:tcBorders>
              <w:top w:val="single" w:sz="4" w:space="0" w:color="auto"/>
              <w:left w:val="nil"/>
              <w:bottom w:val="nil"/>
              <w:right w:val="nil"/>
            </w:tcBorders>
            <w:vAlign w:val="center"/>
          </w:tcPr>
          <w:p w14:paraId="049B7A0E" w14:textId="5A67062F" w:rsidR="00FF2E99" w:rsidRPr="00036BCE" w:rsidRDefault="00FF2E99" w:rsidP="00DD422A">
            <w:pPr>
              <w:spacing w:after="120" w:line="240" w:lineRule="auto"/>
              <w:ind w:left="284"/>
              <w:jc w:val="both"/>
              <w:rPr>
                <w:rFonts w:ascii="Times New Roman" w:hAnsi="Times New Roman" w:cs="Times New Roman"/>
                <w:sz w:val="24"/>
                <w:lang w:val="ru-RU"/>
              </w:rPr>
            </w:pPr>
            <w:r w:rsidRPr="00036BCE">
              <w:rPr>
                <w:rFonts w:ascii="Times New Roman" w:hAnsi="Times New Roman" w:cs="Times New Roman"/>
                <w:lang w:val="ru-RU"/>
              </w:rPr>
              <w:t>Примечание: В целях повышения представительности данных показатели численности рабочей силы, занятости и безработицы приводятся в среднем за три последних месяца.</w:t>
            </w:r>
          </w:p>
        </w:tc>
      </w:tr>
    </w:tbl>
    <w:p w14:paraId="36BA5CA7" w14:textId="77777777" w:rsidR="009B607F" w:rsidRPr="00036BCE" w:rsidRDefault="009B607F" w:rsidP="00DD422A">
      <w:pPr>
        <w:pStyle w:val="af5"/>
        <w:spacing w:after="120" w:line="240" w:lineRule="auto"/>
        <w:ind w:left="284"/>
        <w:jc w:val="both"/>
        <w:rPr>
          <w:sz w:val="31"/>
        </w:rPr>
      </w:pPr>
    </w:p>
    <w:p w14:paraId="26813222" w14:textId="77777777"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Среднесписочная численность работающих</w:t>
      </w:r>
      <w:r w:rsidRPr="00036BCE">
        <w:rPr>
          <w:rFonts w:ascii="Times New Roman" w:hAnsi="Times New Roman" w:cs="Times New Roman"/>
          <w:b/>
          <w:sz w:val="28"/>
          <w:szCs w:val="28"/>
        </w:rPr>
        <w:t xml:space="preserve"> </w:t>
      </w:r>
      <w:r w:rsidRPr="00036BCE">
        <w:rPr>
          <w:rFonts w:ascii="Times New Roman" w:hAnsi="Times New Roman" w:cs="Times New Roman"/>
          <w:sz w:val="28"/>
          <w:szCs w:val="28"/>
        </w:rPr>
        <w:t>в организациях республики в январе</w:t>
      </w:r>
      <w:r w:rsidR="009F713F" w:rsidRPr="00036BCE">
        <w:rPr>
          <w:rFonts w:ascii="Times New Roman" w:hAnsi="Times New Roman" w:cs="Times New Roman"/>
          <w:sz w:val="28"/>
          <w:szCs w:val="28"/>
        </w:rPr>
        <w:t xml:space="preserve"> </w:t>
      </w:r>
      <w:r w:rsidRPr="00036BCE">
        <w:rPr>
          <w:rFonts w:ascii="Times New Roman" w:hAnsi="Times New Roman" w:cs="Times New Roman"/>
          <w:sz w:val="28"/>
          <w:szCs w:val="28"/>
        </w:rPr>
        <w:t>- феврале 2020 года составила 303,8 тыс. человек (99,9% к январю-февралю 2019 года).</w:t>
      </w:r>
    </w:p>
    <w:p w14:paraId="456D166C" w14:textId="1E98F067" w:rsidR="009B607F" w:rsidRPr="00036BCE" w:rsidRDefault="00282E7E" w:rsidP="00DD422A">
      <w:pPr>
        <w:tabs>
          <w:tab w:val="left" w:pos="426"/>
        </w:tabs>
        <w:spacing w:after="120" w:line="240" w:lineRule="auto"/>
        <w:jc w:val="both"/>
        <w:rPr>
          <w:rFonts w:ascii="Times New Roman" w:hAnsi="Times New Roman" w:cs="Times New Roman"/>
          <w:b/>
          <w:sz w:val="18"/>
        </w:rPr>
      </w:pPr>
      <w:r w:rsidRPr="00036BCE">
        <w:rPr>
          <w:rFonts w:ascii="Times New Roman" w:hAnsi="Times New Roman" w:cs="Times New Roman"/>
          <w:sz w:val="20"/>
        </w:rPr>
        <w:t xml:space="preserve">     </w:t>
      </w:r>
      <w:r w:rsidRPr="00036BCE">
        <w:rPr>
          <w:rFonts w:ascii="Times New Roman" w:hAnsi="Times New Roman" w:cs="Times New Roman"/>
          <w:sz w:val="20"/>
        </w:rPr>
        <w:tab/>
      </w:r>
      <w:r w:rsidRPr="00036BCE">
        <w:rPr>
          <w:rFonts w:ascii="Times New Roman" w:hAnsi="Times New Roman" w:cs="Times New Roman"/>
          <w:sz w:val="28"/>
          <w:szCs w:val="28"/>
        </w:rPr>
        <w:t>Сервис </w:t>
      </w:r>
      <w:r w:rsidR="00FF2E99" w:rsidRPr="00036BCE">
        <w:rPr>
          <w:rFonts w:ascii="Times New Roman" w:hAnsi="Times New Roman" w:cs="Times New Roman"/>
          <w:sz w:val="28"/>
          <w:szCs w:val="28"/>
        </w:rPr>
        <w:t>«</w:t>
      </w:r>
      <w:r w:rsidRPr="00036BCE">
        <w:rPr>
          <w:rFonts w:ascii="Times New Roman" w:hAnsi="Times New Roman" w:cs="Times New Roman"/>
          <w:sz w:val="28"/>
          <w:szCs w:val="28"/>
        </w:rPr>
        <w:t>Работа.ру</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в опросе, проведенном в январе 2020 г. выяснил, планируют ли сотрудники российских компаний поменять место работы в этом году. В исследовании приняли участие 3000 пользователей сервиса из всех регионов России. Только 26% опрошенных планируют продолжить работу на текущем месте в 2020 году. 74% респондентов отметили, что хотят сменить работу. Самой популярной причиной для смены работы стала неудовлетворенность зарплатой </w:t>
      </w:r>
      <w:r w:rsidR="00EC2F94" w:rsidRPr="00036BCE">
        <w:rPr>
          <w:rFonts w:ascii="Times New Roman" w:hAnsi="Times New Roman" w:cs="Times New Roman"/>
          <w:sz w:val="28"/>
          <w:szCs w:val="28"/>
        </w:rPr>
        <w:t>–</w:t>
      </w:r>
      <w:r w:rsidRPr="00036BCE">
        <w:rPr>
          <w:rFonts w:ascii="Times New Roman" w:hAnsi="Times New Roman" w:cs="Times New Roman"/>
          <w:sz w:val="28"/>
          <w:szCs w:val="28"/>
        </w:rPr>
        <w:t xml:space="preserve"> 53% опрошенных выбрали этот вариант. 24% респондентов планируют поменять работу, чтобы попробовать себя в чем-то новом. Слишком большой объем работы заставил задуматься о смене работы 6% сотрудников российских компаний. Плохие отношения с начальством и коллегами стали причиной смены работы для меньшего количества опрошенных </w:t>
      </w:r>
      <w:r w:rsidR="00EC2F94" w:rsidRPr="00036BCE">
        <w:rPr>
          <w:rFonts w:ascii="Times New Roman" w:hAnsi="Times New Roman" w:cs="Times New Roman"/>
          <w:sz w:val="28"/>
          <w:szCs w:val="28"/>
        </w:rPr>
        <w:t>–</w:t>
      </w:r>
      <w:r w:rsidRPr="00036BCE">
        <w:rPr>
          <w:rFonts w:ascii="Times New Roman" w:hAnsi="Times New Roman" w:cs="Times New Roman"/>
          <w:sz w:val="28"/>
          <w:szCs w:val="28"/>
        </w:rPr>
        <w:t xml:space="preserve"> 3,5% и 0,5% соответственно. В варианте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Другое</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респонденты чаще всего отмечали слишком большое расстояние от дома до работы, неудобный график занятости, смену места жительства и несоответствие работы полученному образованию.</w:t>
      </w:r>
    </w:p>
    <w:p w14:paraId="179EEABA" w14:textId="77777777" w:rsidR="00282E7E" w:rsidRPr="00036BCE" w:rsidRDefault="00282E7E" w:rsidP="00DD422A">
      <w:pPr>
        <w:spacing w:after="120" w:line="240" w:lineRule="auto"/>
        <w:ind w:left="284"/>
        <w:jc w:val="center"/>
        <w:rPr>
          <w:rFonts w:ascii="Times New Roman" w:hAnsi="Times New Roman" w:cs="Times New Roman"/>
          <w:sz w:val="28"/>
          <w:szCs w:val="28"/>
        </w:rPr>
      </w:pPr>
    </w:p>
    <w:p w14:paraId="11F6152D" w14:textId="77777777" w:rsidR="00750023" w:rsidRDefault="00750023">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469F8CF4" w14:textId="4987EB51" w:rsidR="009B607F" w:rsidRDefault="009B607F" w:rsidP="00DD422A">
      <w:pPr>
        <w:spacing w:after="120" w:line="240" w:lineRule="auto"/>
        <w:ind w:left="284"/>
        <w:jc w:val="center"/>
        <w:rPr>
          <w:rFonts w:ascii="Times New Roman" w:hAnsi="Times New Roman" w:cs="Times New Roman"/>
          <w:sz w:val="28"/>
          <w:szCs w:val="28"/>
        </w:rPr>
      </w:pPr>
      <w:r w:rsidRPr="00036BCE">
        <w:rPr>
          <w:rFonts w:ascii="Times New Roman" w:hAnsi="Times New Roman" w:cs="Times New Roman"/>
          <w:sz w:val="28"/>
          <w:szCs w:val="28"/>
        </w:rPr>
        <w:lastRenderedPageBreak/>
        <w:t>Таблица 2.</w:t>
      </w:r>
      <w:r w:rsidR="00F73785" w:rsidRPr="00036BCE">
        <w:rPr>
          <w:rFonts w:ascii="Times New Roman" w:hAnsi="Times New Roman" w:cs="Times New Roman"/>
          <w:sz w:val="28"/>
          <w:szCs w:val="28"/>
        </w:rPr>
        <w:t>19</w:t>
      </w:r>
      <w:r w:rsidRPr="00036BCE">
        <w:rPr>
          <w:rFonts w:ascii="Times New Roman" w:hAnsi="Times New Roman" w:cs="Times New Roman"/>
          <w:sz w:val="28"/>
          <w:szCs w:val="28"/>
        </w:rPr>
        <w:t xml:space="preserve"> - Среднесписочная численность работников Ч</w:t>
      </w:r>
      <w:r w:rsidR="0077146D" w:rsidRPr="00036BCE">
        <w:rPr>
          <w:rFonts w:ascii="Times New Roman" w:hAnsi="Times New Roman" w:cs="Times New Roman"/>
          <w:sz w:val="28"/>
          <w:szCs w:val="28"/>
        </w:rPr>
        <w:t xml:space="preserve">увашской Республики </w:t>
      </w:r>
      <w:r w:rsidRPr="00036BCE">
        <w:rPr>
          <w:rFonts w:ascii="Times New Roman" w:hAnsi="Times New Roman" w:cs="Times New Roman"/>
          <w:sz w:val="28"/>
          <w:szCs w:val="28"/>
        </w:rPr>
        <w:t>(без внешних совместителей) по полному кругу организаций по видам экономической деятельности</w:t>
      </w:r>
      <w:r w:rsidR="0077146D" w:rsidRPr="00036BCE">
        <w:rPr>
          <w:rStyle w:val="afff2"/>
          <w:rFonts w:ascii="Times New Roman" w:hAnsi="Times New Roman" w:cs="Times New Roman"/>
          <w:sz w:val="28"/>
          <w:szCs w:val="28"/>
        </w:rPr>
        <w:footnoteReference w:id="2"/>
      </w:r>
      <w:r w:rsidR="00C77B30">
        <w:rPr>
          <w:rFonts w:ascii="Times New Roman" w:hAnsi="Times New Roman" w:cs="Times New Roman"/>
          <w:sz w:val="28"/>
          <w:szCs w:val="28"/>
        </w:rPr>
        <w:t xml:space="preserve"> (данные </w:t>
      </w:r>
      <w:r w:rsidR="00794F62">
        <w:rPr>
          <w:rFonts w:ascii="Times New Roman" w:hAnsi="Times New Roman" w:cs="Times New Roman"/>
          <w:sz w:val="28"/>
          <w:szCs w:val="28"/>
        </w:rPr>
        <w:t>Росстата</w:t>
      </w:r>
      <w:r w:rsidR="00C77B30">
        <w:rPr>
          <w:rFonts w:ascii="Times New Roman" w:hAnsi="Times New Roman" w:cs="Times New Roman"/>
          <w:sz w:val="28"/>
          <w:szCs w:val="28"/>
        </w:rPr>
        <w:t>)</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71"/>
        <w:gridCol w:w="1134"/>
        <w:gridCol w:w="957"/>
        <w:gridCol w:w="1061"/>
        <w:gridCol w:w="1074"/>
        <w:gridCol w:w="1130"/>
      </w:tblGrid>
      <w:tr w:rsidR="009B607F" w:rsidRPr="00036BCE" w14:paraId="50499603" w14:textId="77777777" w:rsidTr="00794F62">
        <w:trPr>
          <w:trHeight w:val="227"/>
        </w:trPr>
        <w:tc>
          <w:tcPr>
            <w:tcW w:w="2218" w:type="pct"/>
            <w:vMerge w:val="restart"/>
          </w:tcPr>
          <w:p w14:paraId="71EF4CFF" w14:textId="77777777" w:rsidR="009B607F" w:rsidRPr="00036BCE" w:rsidRDefault="009B607F" w:rsidP="00DD422A">
            <w:pPr>
              <w:pStyle w:val="TableParagraph"/>
              <w:ind w:left="113" w:right="57"/>
              <w:jc w:val="both"/>
              <w:rPr>
                <w:lang w:val="ru-RU"/>
              </w:rPr>
            </w:pPr>
          </w:p>
        </w:tc>
        <w:tc>
          <w:tcPr>
            <w:tcW w:w="1637" w:type="pct"/>
            <w:gridSpan w:val="3"/>
          </w:tcPr>
          <w:p w14:paraId="7FC81295" w14:textId="77777777" w:rsidR="009B607F" w:rsidRPr="00C77B30" w:rsidRDefault="004F2FB8" w:rsidP="004F2FB8">
            <w:pPr>
              <w:pStyle w:val="TableParagraph"/>
              <w:ind w:right="57"/>
              <w:jc w:val="center"/>
              <w:rPr>
                <w:lang w:val="ru-RU"/>
              </w:rPr>
            </w:pPr>
            <w:r w:rsidRPr="00C77B30">
              <w:rPr>
                <w:lang w:val="ru-RU"/>
              </w:rPr>
              <w:t>Среднесписочная численность работников в 2019 г.</w:t>
            </w:r>
          </w:p>
          <w:p w14:paraId="0469C31C" w14:textId="4473FEC5" w:rsidR="004F2FB8" w:rsidRPr="00C77B30" w:rsidRDefault="004F2FB8" w:rsidP="004F2FB8">
            <w:pPr>
              <w:pStyle w:val="TableParagraph"/>
              <w:ind w:right="57"/>
              <w:jc w:val="center"/>
              <w:rPr>
                <w:lang w:val="ru-RU"/>
              </w:rPr>
            </w:pPr>
          </w:p>
        </w:tc>
        <w:tc>
          <w:tcPr>
            <w:tcW w:w="1145" w:type="pct"/>
            <w:gridSpan w:val="2"/>
          </w:tcPr>
          <w:p w14:paraId="2DD7F11C" w14:textId="4C21549F" w:rsidR="009B607F" w:rsidRPr="00C77B30" w:rsidRDefault="004F2FB8" w:rsidP="004F2FB8">
            <w:pPr>
              <w:pStyle w:val="TableParagraph"/>
              <w:ind w:right="57"/>
              <w:jc w:val="center"/>
              <w:rPr>
                <w:lang w:val="ru-RU"/>
              </w:rPr>
            </w:pPr>
            <w:r w:rsidRPr="00C77B30">
              <w:rPr>
                <w:lang w:val="ru-RU"/>
              </w:rPr>
              <w:t>Среднесписочная численность работников в 2020 г.</w:t>
            </w:r>
          </w:p>
        </w:tc>
      </w:tr>
      <w:tr w:rsidR="004F2FB8" w:rsidRPr="00036BCE" w14:paraId="683EA2BA" w14:textId="77777777" w:rsidTr="00794F62">
        <w:trPr>
          <w:trHeight w:val="227"/>
        </w:trPr>
        <w:tc>
          <w:tcPr>
            <w:tcW w:w="2218" w:type="pct"/>
            <w:vMerge/>
          </w:tcPr>
          <w:p w14:paraId="320CDEF0" w14:textId="77777777" w:rsidR="004F2FB8" w:rsidRPr="004F2FB8" w:rsidRDefault="004F2FB8" w:rsidP="00DD422A">
            <w:pPr>
              <w:pStyle w:val="TableParagraph"/>
              <w:ind w:left="113" w:right="57"/>
              <w:jc w:val="both"/>
              <w:rPr>
                <w:lang w:val="ru-RU"/>
              </w:rPr>
            </w:pPr>
          </w:p>
        </w:tc>
        <w:tc>
          <w:tcPr>
            <w:tcW w:w="589" w:type="pct"/>
          </w:tcPr>
          <w:p w14:paraId="24B4088D" w14:textId="239F4EDC" w:rsidR="004F2FB8" w:rsidRPr="00C77B30" w:rsidRDefault="004F2FB8" w:rsidP="004F2FB8">
            <w:pPr>
              <w:pStyle w:val="TableParagraph"/>
              <w:ind w:right="57"/>
              <w:jc w:val="center"/>
              <w:rPr>
                <w:lang w:val="ru-RU"/>
              </w:rPr>
            </w:pPr>
            <w:r w:rsidRPr="00C77B30">
              <w:rPr>
                <w:lang w:val="ru-RU"/>
              </w:rPr>
              <w:t>Всего, чел.</w:t>
            </w:r>
          </w:p>
        </w:tc>
        <w:tc>
          <w:tcPr>
            <w:tcW w:w="497" w:type="pct"/>
          </w:tcPr>
          <w:p w14:paraId="02321859" w14:textId="40BAA7EF" w:rsidR="004F2FB8" w:rsidRPr="00C77B30" w:rsidRDefault="004F2FB8" w:rsidP="004F2FB8">
            <w:pPr>
              <w:pStyle w:val="TableParagraph"/>
              <w:ind w:right="57"/>
              <w:jc w:val="center"/>
              <w:rPr>
                <w:lang w:val="ru-RU"/>
              </w:rPr>
            </w:pPr>
            <w:r w:rsidRPr="00C77B30">
              <w:rPr>
                <w:lang w:val="ru-RU"/>
              </w:rPr>
              <w:t>В % к февралю             2019 г.</w:t>
            </w:r>
          </w:p>
          <w:p w14:paraId="00EB1233" w14:textId="77777777" w:rsidR="004F2FB8" w:rsidRPr="00C77B30" w:rsidRDefault="004F2FB8" w:rsidP="004F2FB8">
            <w:pPr>
              <w:pStyle w:val="TableParagraph"/>
              <w:ind w:right="57"/>
              <w:jc w:val="center"/>
              <w:rPr>
                <w:lang w:val="ru-RU"/>
              </w:rPr>
            </w:pPr>
          </w:p>
        </w:tc>
        <w:tc>
          <w:tcPr>
            <w:tcW w:w="551" w:type="pct"/>
          </w:tcPr>
          <w:p w14:paraId="29B8C864" w14:textId="5ECFE3CF" w:rsidR="004F2FB8" w:rsidRPr="00C77B30" w:rsidRDefault="004F2FB8" w:rsidP="004F2FB8">
            <w:pPr>
              <w:pStyle w:val="TableParagraph"/>
              <w:ind w:right="57"/>
              <w:jc w:val="center"/>
              <w:rPr>
                <w:lang w:val="ru-RU"/>
              </w:rPr>
            </w:pPr>
            <w:r w:rsidRPr="00C77B30">
              <w:rPr>
                <w:lang w:val="ru-RU"/>
              </w:rPr>
              <w:t xml:space="preserve">В % </w:t>
            </w:r>
            <w:r w:rsidR="009E5B11" w:rsidRPr="00C77B30">
              <w:rPr>
                <w:lang w:val="ru-RU"/>
              </w:rPr>
              <w:t xml:space="preserve">        </w:t>
            </w:r>
            <w:r w:rsidRPr="00C77B30">
              <w:rPr>
                <w:lang w:val="ru-RU"/>
              </w:rPr>
              <w:t>к январю 2020г.</w:t>
            </w:r>
          </w:p>
        </w:tc>
        <w:tc>
          <w:tcPr>
            <w:tcW w:w="558" w:type="pct"/>
          </w:tcPr>
          <w:p w14:paraId="30EC5C87" w14:textId="39F2B32A" w:rsidR="004F2FB8" w:rsidRPr="00C77B30" w:rsidRDefault="004F2FB8" w:rsidP="004F2FB8">
            <w:pPr>
              <w:pStyle w:val="TableParagraph"/>
              <w:ind w:right="57"/>
              <w:jc w:val="center"/>
              <w:rPr>
                <w:lang w:val="ru-RU"/>
              </w:rPr>
            </w:pPr>
            <w:r w:rsidRPr="00C77B30">
              <w:rPr>
                <w:lang w:val="ru-RU"/>
              </w:rPr>
              <w:t>Всего, чел.</w:t>
            </w:r>
          </w:p>
        </w:tc>
        <w:tc>
          <w:tcPr>
            <w:tcW w:w="587" w:type="pct"/>
          </w:tcPr>
          <w:p w14:paraId="76A6635B" w14:textId="2EE71458" w:rsidR="004F2FB8" w:rsidRPr="00C77B30" w:rsidRDefault="009E5B11" w:rsidP="004F2FB8">
            <w:pPr>
              <w:pStyle w:val="TableParagraph"/>
              <w:ind w:right="57"/>
              <w:jc w:val="center"/>
              <w:rPr>
                <w:lang w:val="ru-RU"/>
              </w:rPr>
            </w:pPr>
            <w:r w:rsidRPr="00C77B30">
              <w:rPr>
                <w:lang w:val="ru-RU"/>
              </w:rPr>
              <w:t>В %           к ноябрю</w:t>
            </w:r>
            <w:r w:rsidR="00F27631" w:rsidRPr="00C77B30">
              <w:rPr>
                <w:lang w:val="ru-RU"/>
              </w:rPr>
              <w:t xml:space="preserve"> 2020</w:t>
            </w:r>
            <w:r w:rsidR="004F2FB8" w:rsidRPr="00C77B30">
              <w:rPr>
                <w:lang w:val="ru-RU"/>
              </w:rPr>
              <w:t>г</w:t>
            </w:r>
          </w:p>
        </w:tc>
      </w:tr>
      <w:tr w:rsidR="009B607F" w:rsidRPr="00036BCE" w14:paraId="3A65266B" w14:textId="77777777" w:rsidTr="00794F62">
        <w:trPr>
          <w:trHeight w:val="227"/>
        </w:trPr>
        <w:tc>
          <w:tcPr>
            <w:tcW w:w="2218" w:type="pct"/>
          </w:tcPr>
          <w:p w14:paraId="45F59F66" w14:textId="77777777" w:rsidR="009B607F" w:rsidRPr="00036BCE" w:rsidRDefault="009B607F" w:rsidP="00DD422A">
            <w:pPr>
              <w:pStyle w:val="TableParagraph"/>
              <w:ind w:left="113" w:right="57"/>
              <w:jc w:val="both"/>
              <w:rPr>
                <w:b/>
              </w:rPr>
            </w:pPr>
            <w:r w:rsidRPr="00036BCE">
              <w:t>Всего</w:t>
            </w:r>
          </w:p>
        </w:tc>
        <w:tc>
          <w:tcPr>
            <w:tcW w:w="589" w:type="pct"/>
            <w:vAlign w:val="center"/>
          </w:tcPr>
          <w:p w14:paraId="7AF0E01F" w14:textId="77777777" w:rsidR="009B607F" w:rsidRPr="00036BCE" w:rsidRDefault="009B607F" w:rsidP="00DD422A">
            <w:pPr>
              <w:pStyle w:val="TableParagraph"/>
              <w:ind w:left="57" w:right="57"/>
              <w:jc w:val="center"/>
            </w:pPr>
            <w:r w:rsidRPr="00036BCE">
              <w:t>304058</w:t>
            </w:r>
          </w:p>
        </w:tc>
        <w:tc>
          <w:tcPr>
            <w:tcW w:w="497" w:type="pct"/>
            <w:vAlign w:val="center"/>
          </w:tcPr>
          <w:p w14:paraId="05D2FDD3" w14:textId="77777777" w:rsidR="009B607F" w:rsidRPr="00036BCE" w:rsidRDefault="009B607F" w:rsidP="00DD422A">
            <w:pPr>
              <w:pStyle w:val="TableParagraph"/>
              <w:ind w:left="57" w:right="57"/>
              <w:jc w:val="center"/>
            </w:pPr>
            <w:r w:rsidRPr="00036BCE">
              <w:t>99,8</w:t>
            </w:r>
          </w:p>
        </w:tc>
        <w:tc>
          <w:tcPr>
            <w:tcW w:w="551" w:type="pct"/>
            <w:vAlign w:val="center"/>
          </w:tcPr>
          <w:p w14:paraId="0A60452C" w14:textId="77777777" w:rsidR="009B607F" w:rsidRPr="00036BCE" w:rsidRDefault="009B607F" w:rsidP="00DD422A">
            <w:pPr>
              <w:pStyle w:val="TableParagraph"/>
              <w:ind w:left="57" w:right="57"/>
              <w:jc w:val="center"/>
            </w:pPr>
            <w:r w:rsidRPr="00036BCE">
              <w:t>100,2</w:t>
            </w:r>
          </w:p>
        </w:tc>
        <w:tc>
          <w:tcPr>
            <w:tcW w:w="558" w:type="pct"/>
            <w:vAlign w:val="center"/>
          </w:tcPr>
          <w:p w14:paraId="2A4A6155" w14:textId="77777777" w:rsidR="009B607F" w:rsidRPr="00036BCE" w:rsidRDefault="009B607F" w:rsidP="00DD422A">
            <w:pPr>
              <w:pStyle w:val="TableParagraph"/>
              <w:ind w:left="57" w:right="57"/>
              <w:jc w:val="center"/>
            </w:pPr>
            <w:r w:rsidRPr="00036BCE">
              <w:t>303767</w:t>
            </w:r>
          </w:p>
        </w:tc>
        <w:tc>
          <w:tcPr>
            <w:tcW w:w="587" w:type="pct"/>
            <w:vAlign w:val="center"/>
          </w:tcPr>
          <w:p w14:paraId="0284C423" w14:textId="77777777" w:rsidR="009B607F" w:rsidRPr="00036BCE" w:rsidRDefault="009B607F" w:rsidP="00DD422A">
            <w:pPr>
              <w:pStyle w:val="TableParagraph"/>
              <w:ind w:left="57" w:right="57"/>
              <w:jc w:val="center"/>
            </w:pPr>
            <w:r w:rsidRPr="00036BCE">
              <w:t>99,9</w:t>
            </w:r>
          </w:p>
        </w:tc>
      </w:tr>
      <w:tr w:rsidR="009B607F" w:rsidRPr="00036BCE" w14:paraId="18E3420E" w14:textId="77777777" w:rsidTr="00794F62">
        <w:trPr>
          <w:trHeight w:val="227"/>
        </w:trPr>
        <w:tc>
          <w:tcPr>
            <w:tcW w:w="2218" w:type="pct"/>
          </w:tcPr>
          <w:p w14:paraId="1AD40B06" w14:textId="65A516F4" w:rsidR="009B607F" w:rsidRPr="00036BCE" w:rsidRDefault="009B607F" w:rsidP="00DD422A">
            <w:pPr>
              <w:pStyle w:val="TableParagraph"/>
              <w:ind w:right="57"/>
              <w:jc w:val="both"/>
              <w:rPr>
                <w:lang w:val="ru-RU"/>
              </w:rPr>
            </w:pPr>
            <w:r w:rsidRPr="00036BCE">
              <w:rPr>
                <w:lang w:val="ru-RU"/>
              </w:rPr>
              <w:t>в том числе по видам экономической</w:t>
            </w:r>
            <w:r w:rsidR="0077146D" w:rsidRPr="00036BCE">
              <w:rPr>
                <w:lang w:val="ru-RU"/>
              </w:rPr>
              <w:t xml:space="preserve"> </w:t>
            </w:r>
            <w:r w:rsidRPr="00036BCE">
              <w:rPr>
                <w:lang w:val="ru-RU"/>
              </w:rPr>
              <w:t>д</w:t>
            </w:r>
            <w:r w:rsidR="0077146D" w:rsidRPr="00036BCE">
              <w:rPr>
                <w:lang w:val="ru-RU"/>
              </w:rPr>
              <w:t>еятельности</w:t>
            </w:r>
            <w:r w:rsidRPr="00036BCE">
              <w:rPr>
                <w:lang w:val="ru-RU"/>
              </w:rPr>
              <w:t>:</w:t>
            </w:r>
          </w:p>
        </w:tc>
        <w:tc>
          <w:tcPr>
            <w:tcW w:w="589" w:type="pct"/>
            <w:vAlign w:val="center"/>
          </w:tcPr>
          <w:p w14:paraId="53B7AB76" w14:textId="77777777" w:rsidR="009B607F" w:rsidRPr="00036BCE" w:rsidRDefault="009B607F" w:rsidP="00DD422A">
            <w:pPr>
              <w:pStyle w:val="TableParagraph"/>
              <w:ind w:left="57" w:right="57"/>
              <w:jc w:val="center"/>
              <w:rPr>
                <w:lang w:val="ru-RU"/>
              </w:rPr>
            </w:pPr>
          </w:p>
        </w:tc>
        <w:tc>
          <w:tcPr>
            <w:tcW w:w="497" w:type="pct"/>
            <w:vAlign w:val="center"/>
          </w:tcPr>
          <w:p w14:paraId="4839B63E" w14:textId="77777777" w:rsidR="009B607F" w:rsidRPr="00036BCE" w:rsidRDefault="009B607F" w:rsidP="00DD422A">
            <w:pPr>
              <w:pStyle w:val="TableParagraph"/>
              <w:ind w:left="57" w:right="57"/>
              <w:jc w:val="center"/>
              <w:rPr>
                <w:lang w:val="ru-RU"/>
              </w:rPr>
            </w:pPr>
          </w:p>
        </w:tc>
        <w:tc>
          <w:tcPr>
            <w:tcW w:w="551" w:type="pct"/>
            <w:vAlign w:val="center"/>
          </w:tcPr>
          <w:p w14:paraId="69114356" w14:textId="77777777" w:rsidR="009B607F" w:rsidRPr="00036BCE" w:rsidRDefault="009B607F" w:rsidP="00DD422A">
            <w:pPr>
              <w:pStyle w:val="TableParagraph"/>
              <w:ind w:left="57" w:right="57"/>
              <w:jc w:val="center"/>
              <w:rPr>
                <w:lang w:val="ru-RU"/>
              </w:rPr>
            </w:pPr>
          </w:p>
        </w:tc>
        <w:tc>
          <w:tcPr>
            <w:tcW w:w="558" w:type="pct"/>
            <w:vAlign w:val="center"/>
          </w:tcPr>
          <w:p w14:paraId="565119C6" w14:textId="77777777" w:rsidR="009B607F" w:rsidRPr="00036BCE" w:rsidRDefault="009B607F" w:rsidP="00DD422A">
            <w:pPr>
              <w:pStyle w:val="TableParagraph"/>
              <w:ind w:left="57" w:right="57"/>
              <w:jc w:val="center"/>
              <w:rPr>
                <w:lang w:val="ru-RU"/>
              </w:rPr>
            </w:pPr>
          </w:p>
        </w:tc>
        <w:tc>
          <w:tcPr>
            <w:tcW w:w="587" w:type="pct"/>
            <w:vAlign w:val="center"/>
          </w:tcPr>
          <w:p w14:paraId="0056B17A" w14:textId="77777777" w:rsidR="009B607F" w:rsidRPr="00036BCE" w:rsidRDefault="009B607F" w:rsidP="00DD422A">
            <w:pPr>
              <w:pStyle w:val="TableParagraph"/>
              <w:ind w:left="57" w:right="57"/>
              <w:jc w:val="center"/>
              <w:rPr>
                <w:lang w:val="ru-RU"/>
              </w:rPr>
            </w:pPr>
          </w:p>
        </w:tc>
      </w:tr>
      <w:tr w:rsidR="009B607F" w:rsidRPr="00036BCE" w14:paraId="187478D6" w14:textId="77777777" w:rsidTr="00794F62">
        <w:trPr>
          <w:trHeight w:val="227"/>
        </w:trPr>
        <w:tc>
          <w:tcPr>
            <w:tcW w:w="2218" w:type="pct"/>
          </w:tcPr>
          <w:p w14:paraId="6169D76C" w14:textId="77777777" w:rsidR="009B607F" w:rsidRPr="00036BCE" w:rsidRDefault="009B607F" w:rsidP="00DD422A">
            <w:pPr>
              <w:pStyle w:val="TableParagraph"/>
              <w:ind w:left="113" w:right="57"/>
              <w:jc w:val="both"/>
              <w:rPr>
                <w:lang w:val="ru-RU"/>
              </w:rPr>
            </w:pPr>
            <w:r w:rsidRPr="00036BCE">
              <w:rPr>
                <w:lang w:val="ru-RU"/>
              </w:rPr>
              <w:t>сельское, лесное хозяйство, охота,</w:t>
            </w:r>
          </w:p>
          <w:p w14:paraId="347A2541" w14:textId="77777777" w:rsidR="009B607F" w:rsidRPr="00036BCE" w:rsidRDefault="009B607F" w:rsidP="00DD422A">
            <w:pPr>
              <w:pStyle w:val="TableParagraph"/>
              <w:ind w:left="113" w:right="57"/>
              <w:jc w:val="both"/>
              <w:rPr>
                <w:lang w:val="ru-RU"/>
              </w:rPr>
            </w:pPr>
            <w:r w:rsidRPr="00036BCE">
              <w:rPr>
                <w:lang w:val="ru-RU"/>
              </w:rPr>
              <w:t>рыболовство и рыбоводство</w:t>
            </w:r>
          </w:p>
        </w:tc>
        <w:tc>
          <w:tcPr>
            <w:tcW w:w="589" w:type="pct"/>
            <w:vAlign w:val="center"/>
          </w:tcPr>
          <w:p w14:paraId="485FA28A" w14:textId="77777777" w:rsidR="009B607F" w:rsidRPr="00036BCE" w:rsidRDefault="009B607F" w:rsidP="00DD422A">
            <w:pPr>
              <w:pStyle w:val="TableParagraph"/>
              <w:ind w:left="57" w:right="57"/>
              <w:jc w:val="center"/>
            </w:pPr>
            <w:r w:rsidRPr="00036BCE">
              <w:t>9621</w:t>
            </w:r>
          </w:p>
        </w:tc>
        <w:tc>
          <w:tcPr>
            <w:tcW w:w="497" w:type="pct"/>
            <w:vAlign w:val="center"/>
          </w:tcPr>
          <w:p w14:paraId="39A7BB53" w14:textId="77777777" w:rsidR="009B607F" w:rsidRPr="00036BCE" w:rsidRDefault="009B607F" w:rsidP="00DD422A">
            <w:pPr>
              <w:pStyle w:val="TableParagraph"/>
              <w:ind w:left="57" w:right="57"/>
              <w:jc w:val="center"/>
            </w:pPr>
            <w:r w:rsidRPr="00036BCE">
              <w:t>98,9</w:t>
            </w:r>
          </w:p>
        </w:tc>
        <w:tc>
          <w:tcPr>
            <w:tcW w:w="551" w:type="pct"/>
            <w:vAlign w:val="center"/>
          </w:tcPr>
          <w:p w14:paraId="4F8F6142" w14:textId="77777777" w:rsidR="009B607F" w:rsidRPr="00036BCE" w:rsidRDefault="009B607F" w:rsidP="00DD422A">
            <w:pPr>
              <w:pStyle w:val="TableParagraph"/>
              <w:ind w:left="57" w:right="57"/>
              <w:jc w:val="center"/>
            </w:pPr>
            <w:r w:rsidRPr="00036BCE">
              <w:t>99,5</w:t>
            </w:r>
          </w:p>
        </w:tc>
        <w:tc>
          <w:tcPr>
            <w:tcW w:w="558" w:type="pct"/>
            <w:vAlign w:val="center"/>
          </w:tcPr>
          <w:p w14:paraId="07674AAA" w14:textId="77777777" w:rsidR="009B607F" w:rsidRPr="00036BCE" w:rsidRDefault="009B607F" w:rsidP="00DD422A">
            <w:pPr>
              <w:pStyle w:val="TableParagraph"/>
              <w:ind w:left="57" w:right="57"/>
              <w:jc w:val="center"/>
            </w:pPr>
            <w:r w:rsidRPr="00036BCE">
              <w:t>9646</w:t>
            </w:r>
          </w:p>
        </w:tc>
        <w:tc>
          <w:tcPr>
            <w:tcW w:w="587" w:type="pct"/>
            <w:vAlign w:val="center"/>
          </w:tcPr>
          <w:p w14:paraId="6C3A6D00" w14:textId="77777777" w:rsidR="009B607F" w:rsidRPr="00036BCE" w:rsidRDefault="009B607F" w:rsidP="00DD422A">
            <w:pPr>
              <w:pStyle w:val="TableParagraph"/>
              <w:ind w:left="57" w:right="57"/>
              <w:jc w:val="center"/>
            </w:pPr>
            <w:r w:rsidRPr="00036BCE">
              <w:t>99,9</w:t>
            </w:r>
          </w:p>
        </w:tc>
      </w:tr>
      <w:tr w:rsidR="009B607F" w:rsidRPr="00036BCE" w14:paraId="156B9BEB" w14:textId="77777777" w:rsidTr="00794F62">
        <w:trPr>
          <w:trHeight w:val="227"/>
        </w:trPr>
        <w:tc>
          <w:tcPr>
            <w:tcW w:w="2218" w:type="pct"/>
          </w:tcPr>
          <w:p w14:paraId="474C6982" w14:textId="77777777" w:rsidR="009B607F" w:rsidRPr="00036BCE" w:rsidRDefault="009B607F" w:rsidP="00DD422A">
            <w:pPr>
              <w:pStyle w:val="TableParagraph"/>
              <w:ind w:left="273" w:right="57"/>
              <w:jc w:val="both"/>
            </w:pPr>
            <w:r w:rsidRPr="00036BCE">
              <w:t>в том числе:</w:t>
            </w:r>
          </w:p>
        </w:tc>
        <w:tc>
          <w:tcPr>
            <w:tcW w:w="589" w:type="pct"/>
            <w:vAlign w:val="center"/>
          </w:tcPr>
          <w:p w14:paraId="597869CE" w14:textId="77777777" w:rsidR="009B607F" w:rsidRPr="00036BCE" w:rsidRDefault="009B607F" w:rsidP="00DD422A">
            <w:pPr>
              <w:pStyle w:val="TableParagraph"/>
              <w:ind w:left="57" w:right="57"/>
              <w:jc w:val="center"/>
              <w:rPr>
                <w:sz w:val="18"/>
              </w:rPr>
            </w:pPr>
          </w:p>
        </w:tc>
        <w:tc>
          <w:tcPr>
            <w:tcW w:w="497" w:type="pct"/>
            <w:vAlign w:val="center"/>
          </w:tcPr>
          <w:p w14:paraId="7B7FEBE8" w14:textId="77777777" w:rsidR="009B607F" w:rsidRPr="00036BCE" w:rsidRDefault="009B607F" w:rsidP="00DD422A">
            <w:pPr>
              <w:pStyle w:val="TableParagraph"/>
              <w:ind w:left="57" w:right="57"/>
              <w:jc w:val="center"/>
              <w:rPr>
                <w:sz w:val="18"/>
              </w:rPr>
            </w:pPr>
          </w:p>
        </w:tc>
        <w:tc>
          <w:tcPr>
            <w:tcW w:w="551" w:type="pct"/>
            <w:vAlign w:val="center"/>
          </w:tcPr>
          <w:p w14:paraId="758A2EF2" w14:textId="77777777" w:rsidR="009B607F" w:rsidRPr="00036BCE" w:rsidRDefault="009B607F" w:rsidP="00DD422A">
            <w:pPr>
              <w:pStyle w:val="TableParagraph"/>
              <w:ind w:left="57" w:right="57"/>
              <w:jc w:val="center"/>
              <w:rPr>
                <w:sz w:val="18"/>
              </w:rPr>
            </w:pPr>
          </w:p>
        </w:tc>
        <w:tc>
          <w:tcPr>
            <w:tcW w:w="558" w:type="pct"/>
            <w:vAlign w:val="center"/>
          </w:tcPr>
          <w:p w14:paraId="5137E9EE" w14:textId="77777777" w:rsidR="009B607F" w:rsidRPr="00036BCE" w:rsidRDefault="009B607F" w:rsidP="00DD422A">
            <w:pPr>
              <w:pStyle w:val="TableParagraph"/>
              <w:ind w:left="57" w:right="57"/>
              <w:jc w:val="center"/>
              <w:rPr>
                <w:sz w:val="18"/>
              </w:rPr>
            </w:pPr>
          </w:p>
        </w:tc>
        <w:tc>
          <w:tcPr>
            <w:tcW w:w="587" w:type="pct"/>
            <w:vAlign w:val="center"/>
          </w:tcPr>
          <w:p w14:paraId="69163E94" w14:textId="77777777" w:rsidR="009B607F" w:rsidRPr="00036BCE" w:rsidRDefault="009B607F" w:rsidP="00DD422A">
            <w:pPr>
              <w:pStyle w:val="TableParagraph"/>
              <w:ind w:left="57" w:right="57"/>
              <w:jc w:val="center"/>
              <w:rPr>
                <w:sz w:val="18"/>
              </w:rPr>
            </w:pPr>
          </w:p>
        </w:tc>
      </w:tr>
      <w:tr w:rsidR="009B607F" w:rsidRPr="00036BCE" w14:paraId="1CC5ACB2" w14:textId="77777777" w:rsidTr="00794F62">
        <w:trPr>
          <w:trHeight w:val="227"/>
        </w:trPr>
        <w:tc>
          <w:tcPr>
            <w:tcW w:w="2218" w:type="pct"/>
          </w:tcPr>
          <w:p w14:paraId="5C494C47" w14:textId="77777777" w:rsidR="009B607F" w:rsidRPr="00036BCE" w:rsidRDefault="009B607F" w:rsidP="00DD422A">
            <w:pPr>
              <w:pStyle w:val="TableParagraph"/>
              <w:ind w:left="273" w:right="57"/>
              <w:jc w:val="both"/>
              <w:rPr>
                <w:lang w:val="ru-RU"/>
              </w:rPr>
            </w:pPr>
            <w:r w:rsidRPr="00036BCE">
              <w:rPr>
                <w:lang w:val="ru-RU"/>
              </w:rPr>
              <w:t>растениеводство и животноводство, охота и предоставление соответствующих услуг в этих областях</w:t>
            </w:r>
          </w:p>
        </w:tc>
        <w:tc>
          <w:tcPr>
            <w:tcW w:w="589" w:type="pct"/>
            <w:vAlign w:val="center"/>
          </w:tcPr>
          <w:p w14:paraId="5DFCF6B8" w14:textId="77777777" w:rsidR="009B607F" w:rsidRPr="00036BCE" w:rsidRDefault="009B607F" w:rsidP="00DD422A">
            <w:pPr>
              <w:pStyle w:val="TableParagraph"/>
              <w:ind w:left="57" w:right="57"/>
              <w:jc w:val="center"/>
            </w:pPr>
            <w:r w:rsidRPr="00036BCE">
              <w:t>9038</w:t>
            </w:r>
          </w:p>
        </w:tc>
        <w:tc>
          <w:tcPr>
            <w:tcW w:w="497" w:type="pct"/>
            <w:vAlign w:val="center"/>
          </w:tcPr>
          <w:p w14:paraId="2C18A0DE" w14:textId="77777777" w:rsidR="009B607F" w:rsidRPr="00036BCE" w:rsidRDefault="009B607F" w:rsidP="00DD422A">
            <w:pPr>
              <w:pStyle w:val="TableParagraph"/>
              <w:ind w:left="57" w:right="57"/>
              <w:jc w:val="center"/>
            </w:pPr>
            <w:r w:rsidRPr="00036BCE">
              <w:t>99,1</w:t>
            </w:r>
          </w:p>
        </w:tc>
        <w:tc>
          <w:tcPr>
            <w:tcW w:w="551" w:type="pct"/>
            <w:vAlign w:val="center"/>
          </w:tcPr>
          <w:p w14:paraId="302424DD" w14:textId="77777777" w:rsidR="009B607F" w:rsidRPr="00036BCE" w:rsidRDefault="009B607F" w:rsidP="00DD422A">
            <w:pPr>
              <w:pStyle w:val="TableParagraph"/>
              <w:ind w:left="57" w:right="57"/>
              <w:jc w:val="center"/>
            </w:pPr>
            <w:r w:rsidRPr="00036BCE">
              <w:t>99,7</w:t>
            </w:r>
          </w:p>
        </w:tc>
        <w:tc>
          <w:tcPr>
            <w:tcW w:w="558" w:type="pct"/>
            <w:vAlign w:val="center"/>
          </w:tcPr>
          <w:p w14:paraId="73260B6B" w14:textId="77777777" w:rsidR="009B607F" w:rsidRPr="00036BCE" w:rsidRDefault="009B607F" w:rsidP="00DD422A">
            <w:pPr>
              <w:pStyle w:val="TableParagraph"/>
              <w:ind w:left="57" w:right="57"/>
              <w:jc w:val="center"/>
            </w:pPr>
            <w:r w:rsidRPr="00036BCE">
              <w:t>9050</w:t>
            </w:r>
          </w:p>
        </w:tc>
        <w:tc>
          <w:tcPr>
            <w:tcW w:w="587" w:type="pct"/>
            <w:vAlign w:val="center"/>
          </w:tcPr>
          <w:p w14:paraId="7834CDBC" w14:textId="77777777" w:rsidR="009B607F" w:rsidRPr="00036BCE" w:rsidRDefault="009B607F" w:rsidP="00DD422A">
            <w:pPr>
              <w:pStyle w:val="TableParagraph"/>
              <w:ind w:left="57" w:right="57"/>
              <w:jc w:val="center"/>
            </w:pPr>
            <w:r w:rsidRPr="00036BCE">
              <w:t>100,1</w:t>
            </w:r>
          </w:p>
        </w:tc>
      </w:tr>
      <w:tr w:rsidR="0077146D" w:rsidRPr="00036BCE" w14:paraId="4161B384" w14:textId="77777777" w:rsidTr="00794F62">
        <w:trPr>
          <w:trHeight w:val="227"/>
        </w:trPr>
        <w:tc>
          <w:tcPr>
            <w:tcW w:w="2218" w:type="pct"/>
          </w:tcPr>
          <w:p w14:paraId="667EE4D4" w14:textId="77777777" w:rsidR="0077146D" w:rsidRPr="00036BCE" w:rsidRDefault="0077146D" w:rsidP="00DD422A">
            <w:pPr>
              <w:pStyle w:val="TableParagraph"/>
              <w:ind w:left="273" w:right="57"/>
              <w:jc w:val="both"/>
            </w:pPr>
            <w:r w:rsidRPr="00036BCE">
              <w:t>лесоводство и лесозаготовки</w:t>
            </w:r>
          </w:p>
        </w:tc>
        <w:tc>
          <w:tcPr>
            <w:tcW w:w="589" w:type="pct"/>
            <w:vAlign w:val="center"/>
          </w:tcPr>
          <w:p w14:paraId="2D1D93C0" w14:textId="77777777" w:rsidR="0077146D" w:rsidRPr="00036BCE" w:rsidRDefault="0077146D" w:rsidP="00DD422A">
            <w:pPr>
              <w:pStyle w:val="TableParagraph"/>
              <w:ind w:left="57" w:right="57"/>
              <w:jc w:val="center"/>
            </w:pPr>
            <w:r w:rsidRPr="00036BCE">
              <w:t>563</w:t>
            </w:r>
          </w:p>
        </w:tc>
        <w:tc>
          <w:tcPr>
            <w:tcW w:w="497" w:type="pct"/>
            <w:vAlign w:val="center"/>
          </w:tcPr>
          <w:p w14:paraId="62B9F474" w14:textId="77777777" w:rsidR="0077146D" w:rsidRPr="00036BCE" w:rsidRDefault="0077146D" w:rsidP="00DD422A">
            <w:pPr>
              <w:pStyle w:val="TableParagraph"/>
              <w:ind w:left="57" w:right="57"/>
              <w:jc w:val="center"/>
            </w:pPr>
            <w:r w:rsidRPr="00036BCE">
              <w:t>95,9</w:t>
            </w:r>
          </w:p>
        </w:tc>
        <w:tc>
          <w:tcPr>
            <w:tcW w:w="551" w:type="pct"/>
            <w:vAlign w:val="center"/>
          </w:tcPr>
          <w:p w14:paraId="4FDA1AE4" w14:textId="77777777" w:rsidR="0077146D" w:rsidRPr="00036BCE" w:rsidRDefault="0077146D" w:rsidP="00DD422A">
            <w:pPr>
              <w:pStyle w:val="TableParagraph"/>
              <w:ind w:left="57" w:right="57"/>
              <w:jc w:val="center"/>
            </w:pPr>
            <w:r w:rsidRPr="00036BCE">
              <w:t>95,7</w:t>
            </w:r>
          </w:p>
        </w:tc>
        <w:tc>
          <w:tcPr>
            <w:tcW w:w="558" w:type="pct"/>
            <w:vAlign w:val="center"/>
          </w:tcPr>
          <w:p w14:paraId="7D46837A" w14:textId="77777777" w:rsidR="0077146D" w:rsidRPr="00036BCE" w:rsidRDefault="0077146D" w:rsidP="00DD422A">
            <w:pPr>
              <w:pStyle w:val="TableParagraph"/>
              <w:ind w:left="57" w:right="57"/>
              <w:jc w:val="center"/>
            </w:pPr>
            <w:r w:rsidRPr="00036BCE">
              <w:t>576</w:t>
            </w:r>
          </w:p>
        </w:tc>
        <w:tc>
          <w:tcPr>
            <w:tcW w:w="587" w:type="pct"/>
            <w:vAlign w:val="center"/>
          </w:tcPr>
          <w:p w14:paraId="152ED9AE" w14:textId="77777777" w:rsidR="0077146D" w:rsidRPr="00036BCE" w:rsidRDefault="0077146D" w:rsidP="00DD422A">
            <w:pPr>
              <w:pStyle w:val="TableParagraph"/>
              <w:ind w:left="57" w:right="57"/>
              <w:jc w:val="center"/>
            </w:pPr>
            <w:r w:rsidRPr="00036BCE">
              <w:t>97,5</w:t>
            </w:r>
          </w:p>
        </w:tc>
      </w:tr>
      <w:tr w:rsidR="0077146D" w:rsidRPr="00036BCE" w14:paraId="1B5FA1D3" w14:textId="77777777" w:rsidTr="00794F62">
        <w:trPr>
          <w:trHeight w:val="227"/>
        </w:trPr>
        <w:tc>
          <w:tcPr>
            <w:tcW w:w="2218" w:type="pct"/>
          </w:tcPr>
          <w:p w14:paraId="5C30977B" w14:textId="77777777" w:rsidR="0077146D" w:rsidRPr="00036BCE" w:rsidRDefault="0077146D" w:rsidP="00DD422A">
            <w:pPr>
              <w:pStyle w:val="TableParagraph"/>
              <w:ind w:left="273" w:right="57"/>
              <w:jc w:val="both"/>
            </w:pPr>
            <w:r w:rsidRPr="00036BCE">
              <w:t>рыболовство и рыбоводство</w:t>
            </w:r>
          </w:p>
        </w:tc>
        <w:tc>
          <w:tcPr>
            <w:tcW w:w="589" w:type="pct"/>
            <w:vAlign w:val="center"/>
          </w:tcPr>
          <w:p w14:paraId="4F30434B" w14:textId="77777777" w:rsidR="0077146D" w:rsidRPr="00036BCE" w:rsidRDefault="0077146D" w:rsidP="00DD422A">
            <w:pPr>
              <w:pStyle w:val="TableParagraph"/>
              <w:ind w:left="57" w:right="57"/>
              <w:jc w:val="center"/>
            </w:pPr>
            <w:r w:rsidRPr="00036BCE">
              <w:t>20</w:t>
            </w:r>
          </w:p>
        </w:tc>
        <w:tc>
          <w:tcPr>
            <w:tcW w:w="497" w:type="pct"/>
            <w:vAlign w:val="center"/>
          </w:tcPr>
          <w:p w14:paraId="09926685" w14:textId="77777777" w:rsidR="0077146D" w:rsidRPr="00036BCE" w:rsidRDefault="0077146D" w:rsidP="00DD422A">
            <w:pPr>
              <w:pStyle w:val="TableParagraph"/>
              <w:ind w:left="57" w:right="57"/>
              <w:jc w:val="center"/>
            </w:pPr>
            <w:r w:rsidRPr="00036BCE">
              <w:t>100,0</w:t>
            </w:r>
          </w:p>
        </w:tc>
        <w:tc>
          <w:tcPr>
            <w:tcW w:w="551" w:type="pct"/>
            <w:vAlign w:val="center"/>
          </w:tcPr>
          <w:p w14:paraId="03B57332" w14:textId="77777777" w:rsidR="0077146D" w:rsidRPr="00036BCE" w:rsidRDefault="0077146D" w:rsidP="00DD422A">
            <w:pPr>
              <w:pStyle w:val="TableParagraph"/>
              <w:ind w:left="57" w:right="57"/>
              <w:jc w:val="center"/>
            </w:pPr>
            <w:r w:rsidRPr="00036BCE">
              <w:t>100,0</w:t>
            </w:r>
          </w:p>
        </w:tc>
        <w:tc>
          <w:tcPr>
            <w:tcW w:w="558" w:type="pct"/>
            <w:vAlign w:val="center"/>
          </w:tcPr>
          <w:p w14:paraId="6310ED8C" w14:textId="77777777" w:rsidR="0077146D" w:rsidRPr="00036BCE" w:rsidRDefault="0077146D" w:rsidP="00DD422A">
            <w:pPr>
              <w:pStyle w:val="TableParagraph"/>
              <w:ind w:left="57" w:right="57"/>
              <w:jc w:val="center"/>
            </w:pPr>
            <w:r w:rsidRPr="00036BCE">
              <w:t>20</w:t>
            </w:r>
          </w:p>
        </w:tc>
        <w:tc>
          <w:tcPr>
            <w:tcW w:w="587" w:type="pct"/>
            <w:vAlign w:val="center"/>
          </w:tcPr>
          <w:p w14:paraId="1B761065" w14:textId="77777777" w:rsidR="0077146D" w:rsidRPr="00036BCE" w:rsidRDefault="0077146D" w:rsidP="00DD422A">
            <w:pPr>
              <w:pStyle w:val="TableParagraph"/>
              <w:ind w:left="57" w:right="57"/>
              <w:jc w:val="center"/>
            </w:pPr>
            <w:r w:rsidRPr="00036BCE">
              <w:t>100,0</w:t>
            </w:r>
          </w:p>
        </w:tc>
      </w:tr>
      <w:tr w:rsidR="0077146D" w:rsidRPr="00036BCE" w14:paraId="4E4D7D31" w14:textId="77777777" w:rsidTr="00794F62">
        <w:trPr>
          <w:trHeight w:val="227"/>
        </w:trPr>
        <w:tc>
          <w:tcPr>
            <w:tcW w:w="2218" w:type="pct"/>
          </w:tcPr>
          <w:p w14:paraId="3ECFD8CB" w14:textId="77777777" w:rsidR="0077146D" w:rsidRPr="00036BCE" w:rsidRDefault="0077146D" w:rsidP="00DD422A">
            <w:pPr>
              <w:pStyle w:val="TableParagraph"/>
              <w:ind w:left="142" w:right="57"/>
              <w:jc w:val="both"/>
            </w:pPr>
            <w:r w:rsidRPr="00036BCE">
              <w:t>добыча полезных ископаемых</w:t>
            </w:r>
          </w:p>
        </w:tc>
        <w:tc>
          <w:tcPr>
            <w:tcW w:w="589" w:type="pct"/>
            <w:vAlign w:val="center"/>
          </w:tcPr>
          <w:p w14:paraId="46BCC5FA" w14:textId="77777777" w:rsidR="0077146D" w:rsidRPr="00036BCE" w:rsidRDefault="0077146D" w:rsidP="00DD422A">
            <w:pPr>
              <w:pStyle w:val="TableParagraph"/>
              <w:ind w:left="57" w:right="57"/>
              <w:jc w:val="center"/>
            </w:pPr>
            <w:r w:rsidRPr="00036BCE">
              <w:t>306</w:t>
            </w:r>
          </w:p>
        </w:tc>
        <w:tc>
          <w:tcPr>
            <w:tcW w:w="497" w:type="pct"/>
            <w:vAlign w:val="center"/>
          </w:tcPr>
          <w:p w14:paraId="5303E6AE" w14:textId="77777777" w:rsidR="0077146D" w:rsidRPr="00036BCE" w:rsidRDefault="0077146D" w:rsidP="00DD422A">
            <w:pPr>
              <w:pStyle w:val="TableParagraph"/>
              <w:ind w:left="57" w:right="57"/>
              <w:jc w:val="center"/>
            </w:pPr>
            <w:r w:rsidRPr="00036BCE">
              <w:t>74,4</w:t>
            </w:r>
          </w:p>
        </w:tc>
        <w:tc>
          <w:tcPr>
            <w:tcW w:w="551" w:type="pct"/>
            <w:vAlign w:val="center"/>
          </w:tcPr>
          <w:p w14:paraId="67FF363D" w14:textId="77777777" w:rsidR="0077146D" w:rsidRPr="00036BCE" w:rsidRDefault="0077146D" w:rsidP="00DD422A">
            <w:pPr>
              <w:pStyle w:val="TableParagraph"/>
              <w:ind w:left="57" w:right="57"/>
              <w:jc w:val="center"/>
            </w:pPr>
            <w:r w:rsidRPr="00036BCE">
              <w:t>89,7</w:t>
            </w:r>
          </w:p>
        </w:tc>
        <w:tc>
          <w:tcPr>
            <w:tcW w:w="558" w:type="pct"/>
            <w:vAlign w:val="center"/>
          </w:tcPr>
          <w:p w14:paraId="44D0A97C" w14:textId="77777777" w:rsidR="0077146D" w:rsidRPr="00036BCE" w:rsidRDefault="0077146D" w:rsidP="00DD422A">
            <w:pPr>
              <w:pStyle w:val="TableParagraph"/>
              <w:ind w:left="57" w:right="57"/>
              <w:jc w:val="center"/>
            </w:pPr>
            <w:r w:rsidRPr="00036BCE">
              <w:t>323</w:t>
            </w:r>
          </w:p>
        </w:tc>
        <w:tc>
          <w:tcPr>
            <w:tcW w:w="587" w:type="pct"/>
            <w:vAlign w:val="center"/>
          </w:tcPr>
          <w:p w14:paraId="1402E665" w14:textId="77777777" w:rsidR="0077146D" w:rsidRPr="00036BCE" w:rsidRDefault="0077146D" w:rsidP="00DD422A">
            <w:pPr>
              <w:pStyle w:val="TableParagraph"/>
              <w:ind w:left="57" w:right="57"/>
              <w:jc w:val="center"/>
            </w:pPr>
            <w:r w:rsidRPr="00036BCE">
              <w:t>78,0</w:t>
            </w:r>
          </w:p>
        </w:tc>
      </w:tr>
      <w:tr w:rsidR="0077146D" w:rsidRPr="00036BCE" w14:paraId="4A61DBF1" w14:textId="77777777" w:rsidTr="00794F62">
        <w:trPr>
          <w:trHeight w:val="227"/>
        </w:trPr>
        <w:tc>
          <w:tcPr>
            <w:tcW w:w="2218" w:type="pct"/>
          </w:tcPr>
          <w:p w14:paraId="0DC8AC1A" w14:textId="77777777" w:rsidR="0077146D" w:rsidRPr="00036BCE" w:rsidRDefault="0077146D" w:rsidP="00DD422A">
            <w:pPr>
              <w:pStyle w:val="TableParagraph"/>
              <w:ind w:left="142" w:right="57"/>
              <w:jc w:val="both"/>
            </w:pPr>
            <w:r w:rsidRPr="00036BCE">
              <w:t>обрабатывающие производства</w:t>
            </w:r>
          </w:p>
        </w:tc>
        <w:tc>
          <w:tcPr>
            <w:tcW w:w="589" w:type="pct"/>
            <w:vAlign w:val="center"/>
          </w:tcPr>
          <w:p w14:paraId="667F191D" w14:textId="6E9BB0A4" w:rsidR="0077146D" w:rsidRPr="00036BCE" w:rsidRDefault="0077146D" w:rsidP="00DD422A">
            <w:pPr>
              <w:pStyle w:val="TableParagraph"/>
              <w:ind w:left="57" w:right="57"/>
              <w:jc w:val="center"/>
            </w:pPr>
            <w:r w:rsidRPr="00036BCE">
              <w:t>76918</w:t>
            </w:r>
          </w:p>
        </w:tc>
        <w:tc>
          <w:tcPr>
            <w:tcW w:w="497" w:type="pct"/>
            <w:vAlign w:val="center"/>
          </w:tcPr>
          <w:p w14:paraId="34F36C2A" w14:textId="77777777" w:rsidR="0077146D" w:rsidRPr="00036BCE" w:rsidRDefault="0077146D" w:rsidP="00DD422A">
            <w:pPr>
              <w:pStyle w:val="TableParagraph"/>
              <w:ind w:left="57" w:right="57"/>
              <w:jc w:val="center"/>
            </w:pPr>
            <w:r w:rsidRPr="00036BCE">
              <w:t>99,9</w:t>
            </w:r>
          </w:p>
        </w:tc>
        <w:tc>
          <w:tcPr>
            <w:tcW w:w="551" w:type="pct"/>
            <w:vAlign w:val="center"/>
          </w:tcPr>
          <w:p w14:paraId="26368F91" w14:textId="77777777" w:rsidR="0077146D" w:rsidRPr="00036BCE" w:rsidRDefault="0077146D" w:rsidP="00DD422A">
            <w:pPr>
              <w:pStyle w:val="TableParagraph"/>
              <w:ind w:left="57" w:right="57"/>
              <w:jc w:val="center"/>
            </w:pPr>
            <w:r w:rsidRPr="00036BCE">
              <w:t>100,5</w:t>
            </w:r>
          </w:p>
        </w:tc>
        <w:tc>
          <w:tcPr>
            <w:tcW w:w="558" w:type="pct"/>
            <w:vAlign w:val="center"/>
          </w:tcPr>
          <w:p w14:paraId="162E7409" w14:textId="77777777" w:rsidR="0077146D" w:rsidRPr="00036BCE" w:rsidRDefault="0077146D" w:rsidP="00DD422A">
            <w:pPr>
              <w:pStyle w:val="TableParagraph"/>
              <w:ind w:left="57" w:right="57"/>
              <w:jc w:val="center"/>
            </w:pPr>
            <w:r w:rsidRPr="00036BCE">
              <w:t>76723</w:t>
            </w:r>
          </w:p>
        </w:tc>
        <w:tc>
          <w:tcPr>
            <w:tcW w:w="587" w:type="pct"/>
            <w:vAlign w:val="center"/>
          </w:tcPr>
          <w:p w14:paraId="0F264641" w14:textId="77777777" w:rsidR="0077146D" w:rsidRPr="00036BCE" w:rsidRDefault="0077146D" w:rsidP="00DD422A">
            <w:pPr>
              <w:pStyle w:val="TableParagraph"/>
              <w:ind w:left="57" w:right="57"/>
              <w:jc w:val="center"/>
            </w:pPr>
            <w:r w:rsidRPr="00036BCE">
              <w:t>100,6</w:t>
            </w:r>
          </w:p>
        </w:tc>
      </w:tr>
      <w:tr w:rsidR="0077146D" w:rsidRPr="00036BCE" w14:paraId="2294C688" w14:textId="77777777" w:rsidTr="00794F62">
        <w:trPr>
          <w:trHeight w:val="227"/>
        </w:trPr>
        <w:tc>
          <w:tcPr>
            <w:tcW w:w="2218" w:type="pct"/>
          </w:tcPr>
          <w:p w14:paraId="273F8C76" w14:textId="77777777" w:rsidR="0077146D" w:rsidRPr="00036BCE" w:rsidRDefault="0077146D" w:rsidP="00DD422A">
            <w:pPr>
              <w:pStyle w:val="TableParagraph"/>
              <w:ind w:left="142" w:right="57"/>
              <w:jc w:val="both"/>
              <w:rPr>
                <w:lang w:val="ru-RU"/>
              </w:rPr>
            </w:pPr>
            <w:r w:rsidRPr="00036BCE">
              <w:rPr>
                <w:lang w:val="ru-RU"/>
              </w:rPr>
              <w:t>ремонт и монтаж машин и оборудования</w:t>
            </w:r>
          </w:p>
        </w:tc>
        <w:tc>
          <w:tcPr>
            <w:tcW w:w="589" w:type="pct"/>
            <w:vAlign w:val="center"/>
          </w:tcPr>
          <w:p w14:paraId="4BFC5186" w14:textId="77777777" w:rsidR="0077146D" w:rsidRPr="00036BCE" w:rsidRDefault="0077146D" w:rsidP="00DD422A">
            <w:pPr>
              <w:pStyle w:val="TableParagraph"/>
              <w:ind w:left="57" w:right="57"/>
              <w:jc w:val="center"/>
            </w:pPr>
            <w:r w:rsidRPr="00036BCE">
              <w:t>1925</w:t>
            </w:r>
          </w:p>
        </w:tc>
        <w:tc>
          <w:tcPr>
            <w:tcW w:w="497" w:type="pct"/>
            <w:vAlign w:val="center"/>
          </w:tcPr>
          <w:p w14:paraId="29D06689" w14:textId="77777777" w:rsidR="0077146D" w:rsidRPr="00036BCE" w:rsidRDefault="0077146D" w:rsidP="00DD422A">
            <w:pPr>
              <w:pStyle w:val="TableParagraph"/>
              <w:ind w:left="57" w:right="57"/>
              <w:jc w:val="center"/>
            </w:pPr>
            <w:r w:rsidRPr="00036BCE">
              <w:t>105,9</w:t>
            </w:r>
          </w:p>
        </w:tc>
        <w:tc>
          <w:tcPr>
            <w:tcW w:w="551" w:type="pct"/>
            <w:vAlign w:val="center"/>
          </w:tcPr>
          <w:p w14:paraId="31A7673A" w14:textId="77777777" w:rsidR="0077146D" w:rsidRPr="00036BCE" w:rsidRDefault="0077146D" w:rsidP="00DD422A">
            <w:pPr>
              <w:pStyle w:val="TableParagraph"/>
              <w:ind w:left="57" w:right="57"/>
              <w:jc w:val="center"/>
            </w:pPr>
            <w:r w:rsidRPr="00036BCE">
              <w:t>99,8</w:t>
            </w:r>
          </w:p>
        </w:tc>
        <w:tc>
          <w:tcPr>
            <w:tcW w:w="558" w:type="pct"/>
            <w:vAlign w:val="center"/>
          </w:tcPr>
          <w:p w14:paraId="7E2FFB00" w14:textId="77777777" w:rsidR="0077146D" w:rsidRPr="00036BCE" w:rsidRDefault="0077146D" w:rsidP="00DD422A">
            <w:pPr>
              <w:pStyle w:val="TableParagraph"/>
              <w:ind w:left="57" w:right="57"/>
              <w:jc w:val="center"/>
            </w:pPr>
            <w:r w:rsidRPr="00036BCE">
              <w:t>1928</w:t>
            </w:r>
          </w:p>
        </w:tc>
        <w:tc>
          <w:tcPr>
            <w:tcW w:w="587" w:type="pct"/>
            <w:vAlign w:val="center"/>
          </w:tcPr>
          <w:p w14:paraId="11BD3486" w14:textId="77777777" w:rsidR="0077146D" w:rsidRPr="00036BCE" w:rsidRDefault="0077146D" w:rsidP="00DD422A">
            <w:pPr>
              <w:pStyle w:val="TableParagraph"/>
              <w:ind w:left="57" w:right="57"/>
              <w:jc w:val="center"/>
            </w:pPr>
            <w:r w:rsidRPr="00036BCE">
              <w:t>112,8</w:t>
            </w:r>
          </w:p>
        </w:tc>
      </w:tr>
      <w:tr w:rsidR="0077146D" w:rsidRPr="00036BCE" w14:paraId="5A1C6B94" w14:textId="77777777" w:rsidTr="00794F62">
        <w:trPr>
          <w:trHeight w:val="227"/>
        </w:trPr>
        <w:tc>
          <w:tcPr>
            <w:tcW w:w="2218" w:type="pct"/>
          </w:tcPr>
          <w:p w14:paraId="1A52D9CC" w14:textId="32EDC544" w:rsidR="0077146D" w:rsidRPr="00036BCE" w:rsidRDefault="0077146D" w:rsidP="00DD422A">
            <w:pPr>
              <w:pStyle w:val="TableParagraph"/>
              <w:ind w:left="142" w:right="57"/>
              <w:jc w:val="both"/>
              <w:rPr>
                <w:lang w:val="ru-RU"/>
              </w:rPr>
            </w:pPr>
            <w:r w:rsidRPr="00036BCE">
              <w:rPr>
                <w:lang w:val="ru-RU"/>
              </w:rPr>
              <w:t>обеспечение электрической энергией, газом и паром; кондиционирование воздуха</w:t>
            </w:r>
          </w:p>
        </w:tc>
        <w:tc>
          <w:tcPr>
            <w:tcW w:w="589" w:type="pct"/>
            <w:vAlign w:val="center"/>
          </w:tcPr>
          <w:p w14:paraId="4738B52E" w14:textId="77777777" w:rsidR="0077146D" w:rsidRPr="00036BCE" w:rsidRDefault="0077146D" w:rsidP="00DD422A">
            <w:pPr>
              <w:pStyle w:val="TableParagraph"/>
              <w:ind w:left="57" w:right="57"/>
              <w:jc w:val="center"/>
            </w:pPr>
            <w:r w:rsidRPr="00036BCE">
              <w:t>8408</w:t>
            </w:r>
          </w:p>
        </w:tc>
        <w:tc>
          <w:tcPr>
            <w:tcW w:w="497" w:type="pct"/>
            <w:vAlign w:val="center"/>
          </w:tcPr>
          <w:p w14:paraId="53BD129E" w14:textId="77777777" w:rsidR="0077146D" w:rsidRPr="00036BCE" w:rsidRDefault="0077146D" w:rsidP="00DD422A">
            <w:pPr>
              <w:pStyle w:val="TableParagraph"/>
              <w:ind w:left="57" w:right="57"/>
              <w:jc w:val="center"/>
            </w:pPr>
            <w:r w:rsidRPr="00036BCE">
              <w:t>98,9</w:t>
            </w:r>
          </w:p>
        </w:tc>
        <w:tc>
          <w:tcPr>
            <w:tcW w:w="551" w:type="pct"/>
            <w:vAlign w:val="center"/>
          </w:tcPr>
          <w:p w14:paraId="74C629A4" w14:textId="77777777" w:rsidR="0077146D" w:rsidRPr="00036BCE" w:rsidRDefault="0077146D" w:rsidP="00DD422A">
            <w:pPr>
              <w:pStyle w:val="TableParagraph"/>
              <w:ind w:left="57" w:right="57"/>
              <w:jc w:val="center"/>
            </w:pPr>
            <w:r w:rsidRPr="00036BCE">
              <w:t>100,3</w:t>
            </w:r>
          </w:p>
        </w:tc>
        <w:tc>
          <w:tcPr>
            <w:tcW w:w="558" w:type="pct"/>
            <w:vAlign w:val="center"/>
          </w:tcPr>
          <w:p w14:paraId="0D2B4B9A" w14:textId="77777777" w:rsidR="0077146D" w:rsidRPr="00036BCE" w:rsidRDefault="0077146D" w:rsidP="00DD422A">
            <w:pPr>
              <w:pStyle w:val="TableParagraph"/>
              <w:ind w:left="57" w:right="57"/>
              <w:jc w:val="center"/>
            </w:pPr>
            <w:r w:rsidRPr="00036BCE">
              <w:t>8396</w:t>
            </w:r>
          </w:p>
        </w:tc>
        <w:tc>
          <w:tcPr>
            <w:tcW w:w="587" w:type="pct"/>
            <w:vAlign w:val="center"/>
          </w:tcPr>
          <w:p w14:paraId="0ACF9F3C" w14:textId="77777777" w:rsidR="0077146D" w:rsidRPr="00036BCE" w:rsidRDefault="0077146D" w:rsidP="00DD422A">
            <w:pPr>
              <w:pStyle w:val="TableParagraph"/>
              <w:ind w:left="57" w:right="57"/>
              <w:jc w:val="center"/>
            </w:pPr>
            <w:r w:rsidRPr="00036BCE">
              <w:t>98,7</w:t>
            </w:r>
          </w:p>
        </w:tc>
      </w:tr>
      <w:tr w:rsidR="0077146D" w:rsidRPr="00036BCE" w14:paraId="164DEE79" w14:textId="77777777" w:rsidTr="00794F62">
        <w:trPr>
          <w:trHeight w:val="227"/>
        </w:trPr>
        <w:tc>
          <w:tcPr>
            <w:tcW w:w="2218" w:type="pct"/>
          </w:tcPr>
          <w:p w14:paraId="3E558A85" w14:textId="5C3D41C9" w:rsidR="0077146D" w:rsidRPr="00036BCE" w:rsidRDefault="0077146D" w:rsidP="00DD422A">
            <w:pPr>
              <w:pStyle w:val="TableParagraph"/>
              <w:ind w:left="142"/>
              <w:jc w:val="both"/>
              <w:rPr>
                <w:lang w:val="ru-RU"/>
              </w:rPr>
            </w:pPr>
            <w:r w:rsidRPr="00036BCE">
              <w:rPr>
                <w:lang w:val="ru-RU"/>
              </w:rPr>
              <w:t>водоснабжение; водоотведение, организа- ция сбора и утилизации отходов, деятельность по ликвидации загрязнений</w:t>
            </w:r>
          </w:p>
        </w:tc>
        <w:tc>
          <w:tcPr>
            <w:tcW w:w="589" w:type="pct"/>
            <w:vAlign w:val="center"/>
          </w:tcPr>
          <w:p w14:paraId="2E54B0BD" w14:textId="77777777" w:rsidR="0077146D" w:rsidRPr="00036BCE" w:rsidRDefault="0077146D" w:rsidP="00DD422A">
            <w:pPr>
              <w:pStyle w:val="TableParagraph"/>
              <w:ind w:left="57" w:right="57"/>
              <w:jc w:val="center"/>
            </w:pPr>
            <w:r w:rsidRPr="00036BCE">
              <w:t>4006</w:t>
            </w:r>
          </w:p>
        </w:tc>
        <w:tc>
          <w:tcPr>
            <w:tcW w:w="497" w:type="pct"/>
            <w:vAlign w:val="center"/>
          </w:tcPr>
          <w:p w14:paraId="7B95241A" w14:textId="77777777" w:rsidR="0077146D" w:rsidRPr="00036BCE" w:rsidRDefault="0077146D" w:rsidP="00DD422A">
            <w:pPr>
              <w:pStyle w:val="TableParagraph"/>
              <w:ind w:left="57" w:right="57"/>
              <w:jc w:val="center"/>
            </w:pPr>
            <w:r w:rsidRPr="00036BCE">
              <w:t>101,2</w:t>
            </w:r>
          </w:p>
        </w:tc>
        <w:tc>
          <w:tcPr>
            <w:tcW w:w="551" w:type="pct"/>
            <w:vAlign w:val="center"/>
          </w:tcPr>
          <w:p w14:paraId="166CFB4C" w14:textId="77777777" w:rsidR="0077146D" w:rsidRPr="00036BCE" w:rsidRDefault="0077146D" w:rsidP="00DD422A">
            <w:pPr>
              <w:pStyle w:val="TableParagraph"/>
              <w:ind w:left="57" w:right="57"/>
              <w:jc w:val="center"/>
            </w:pPr>
            <w:r w:rsidRPr="00036BCE">
              <w:t>99,4</w:t>
            </w:r>
          </w:p>
        </w:tc>
        <w:tc>
          <w:tcPr>
            <w:tcW w:w="558" w:type="pct"/>
            <w:vAlign w:val="center"/>
          </w:tcPr>
          <w:p w14:paraId="53DBA026" w14:textId="77777777" w:rsidR="0077146D" w:rsidRPr="00036BCE" w:rsidRDefault="0077146D" w:rsidP="00DD422A">
            <w:pPr>
              <w:pStyle w:val="TableParagraph"/>
              <w:ind w:left="57" w:right="57"/>
              <w:jc w:val="center"/>
            </w:pPr>
            <w:r w:rsidRPr="00036BCE">
              <w:t>4019</w:t>
            </w:r>
          </w:p>
        </w:tc>
        <w:tc>
          <w:tcPr>
            <w:tcW w:w="587" w:type="pct"/>
            <w:vAlign w:val="center"/>
          </w:tcPr>
          <w:p w14:paraId="242ABAD3" w14:textId="77777777" w:rsidR="0077146D" w:rsidRPr="00036BCE" w:rsidRDefault="0077146D" w:rsidP="00DD422A">
            <w:pPr>
              <w:pStyle w:val="TableParagraph"/>
              <w:ind w:left="57" w:right="57"/>
              <w:jc w:val="center"/>
            </w:pPr>
            <w:r w:rsidRPr="00036BCE">
              <w:t>103,2</w:t>
            </w:r>
          </w:p>
        </w:tc>
      </w:tr>
      <w:tr w:rsidR="0077146D" w:rsidRPr="00036BCE" w14:paraId="0FA2AF60" w14:textId="77777777" w:rsidTr="00794F62">
        <w:trPr>
          <w:trHeight w:val="227"/>
        </w:trPr>
        <w:tc>
          <w:tcPr>
            <w:tcW w:w="2218" w:type="pct"/>
          </w:tcPr>
          <w:p w14:paraId="46C245D0" w14:textId="3436CB2F" w:rsidR="0077146D" w:rsidRPr="00036BCE" w:rsidRDefault="0077146D" w:rsidP="00DD422A">
            <w:pPr>
              <w:pStyle w:val="TableParagraph"/>
              <w:ind w:left="142"/>
              <w:jc w:val="both"/>
            </w:pPr>
            <w:r w:rsidRPr="00036BCE">
              <w:rPr>
                <w:lang w:val="ru-RU"/>
              </w:rPr>
              <w:t>с</w:t>
            </w:r>
            <w:r w:rsidRPr="00036BCE">
              <w:t>троительство</w:t>
            </w:r>
          </w:p>
        </w:tc>
        <w:tc>
          <w:tcPr>
            <w:tcW w:w="589" w:type="pct"/>
            <w:vAlign w:val="center"/>
          </w:tcPr>
          <w:p w14:paraId="25FD1CB3" w14:textId="77777777" w:rsidR="0077146D" w:rsidRPr="00036BCE" w:rsidRDefault="0077146D" w:rsidP="00DD422A">
            <w:pPr>
              <w:pStyle w:val="TableParagraph"/>
              <w:ind w:left="57" w:right="57"/>
              <w:jc w:val="center"/>
            </w:pPr>
            <w:r w:rsidRPr="00036BCE">
              <w:t>15089</w:t>
            </w:r>
          </w:p>
        </w:tc>
        <w:tc>
          <w:tcPr>
            <w:tcW w:w="497" w:type="pct"/>
            <w:vAlign w:val="center"/>
          </w:tcPr>
          <w:p w14:paraId="7A42B439" w14:textId="77777777" w:rsidR="0077146D" w:rsidRPr="00036BCE" w:rsidRDefault="0077146D" w:rsidP="00DD422A">
            <w:pPr>
              <w:pStyle w:val="TableParagraph"/>
              <w:ind w:left="57" w:right="57"/>
              <w:jc w:val="center"/>
            </w:pPr>
            <w:r w:rsidRPr="00036BCE">
              <w:t>92,7</w:t>
            </w:r>
          </w:p>
        </w:tc>
        <w:tc>
          <w:tcPr>
            <w:tcW w:w="551" w:type="pct"/>
            <w:vAlign w:val="center"/>
          </w:tcPr>
          <w:p w14:paraId="2D8E74B8" w14:textId="77777777" w:rsidR="0077146D" w:rsidRPr="00036BCE" w:rsidRDefault="0077146D" w:rsidP="00DD422A">
            <w:pPr>
              <w:pStyle w:val="TableParagraph"/>
              <w:ind w:left="57" w:right="57"/>
              <w:jc w:val="center"/>
            </w:pPr>
            <w:r w:rsidRPr="00036BCE">
              <w:t>101,0</w:t>
            </w:r>
          </w:p>
        </w:tc>
        <w:tc>
          <w:tcPr>
            <w:tcW w:w="558" w:type="pct"/>
            <w:vAlign w:val="center"/>
          </w:tcPr>
          <w:p w14:paraId="4D2094BA" w14:textId="77777777" w:rsidR="0077146D" w:rsidRPr="00036BCE" w:rsidRDefault="0077146D" w:rsidP="00DD422A">
            <w:pPr>
              <w:pStyle w:val="TableParagraph"/>
              <w:ind w:left="57" w:right="57"/>
              <w:jc w:val="center"/>
            </w:pPr>
            <w:r w:rsidRPr="00036BCE">
              <w:t>15018</w:t>
            </w:r>
          </w:p>
        </w:tc>
        <w:tc>
          <w:tcPr>
            <w:tcW w:w="587" w:type="pct"/>
            <w:vAlign w:val="center"/>
          </w:tcPr>
          <w:p w14:paraId="75F69442" w14:textId="77777777" w:rsidR="0077146D" w:rsidRPr="00036BCE" w:rsidRDefault="0077146D" w:rsidP="00DD422A">
            <w:pPr>
              <w:pStyle w:val="TableParagraph"/>
              <w:ind w:left="57" w:right="57"/>
              <w:jc w:val="center"/>
            </w:pPr>
            <w:r w:rsidRPr="00036BCE">
              <w:t>91,2</w:t>
            </w:r>
          </w:p>
        </w:tc>
      </w:tr>
      <w:tr w:rsidR="0077146D" w:rsidRPr="00036BCE" w14:paraId="76B3BDAF" w14:textId="77777777" w:rsidTr="00794F62">
        <w:trPr>
          <w:trHeight w:val="227"/>
        </w:trPr>
        <w:tc>
          <w:tcPr>
            <w:tcW w:w="2218" w:type="pct"/>
          </w:tcPr>
          <w:p w14:paraId="6F2EB20A" w14:textId="77777777" w:rsidR="0077146D" w:rsidRPr="00036BCE" w:rsidRDefault="0077146D" w:rsidP="00DD422A">
            <w:pPr>
              <w:pStyle w:val="TableParagraph"/>
              <w:ind w:left="142"/>
              <w:jc w:val="both"/>
              <w:rPr>
                <w:lang w:val="ru-RU"/>
              </w:rPr>
            </w:pPr>
            <w:r w:rsidRPr="00036BCE">
              <w:rPr>
                <w:lang w:val="ru-RU"/>
              </w:rPr>
              <w:t>торговля оптовая и розничная; ремонт ав-</w:t>
            </w:r>
          </w:p>
          <w:p w14:paraId="6D71245D" w14:textId="77777777" w:rsidR="0077146D" w:rsidRPr="00036BCE" w:rsidRDefault="0077146D" w:rsidP="00DD422A">
            <w:pPr>
              <w:pStyle w:val="TableParagraph"/>
              <w:ind w:left="142"/>
              <w:jc w:val="both"/>
            </w:pPr>
            <w:r w:rsidRPr="00036BCE">
              <w:t>тотранспортных средств и мотоциклов</w:t>
            </w:r>
          </w:p>
        </w:tc>
        <w:tc>
          <w:tcPr>
            <w:tcW w:w="589" w:type="pct"/>
            <w:vAlign w:val="center"/>
          </w:tcPr>
          <w:p w14:paraId="288CF202" w14:textId="77777777" w:rsidR="0077146D" w:rsidRPr="00036BCE" w:rsidRDefault="0077146D" w:rsidP="00DD422A">
            <w:pPr>
              <w:pStyle w:val="TableParagraph"/>
              <w:ind w:left="57" w:right="57"/>
              <w:jc w:val="center"/>
              <w:rPr>
                <w:b/>
                <w:sz w:val="21"/>
              </w:rPr>
            </w:pPr>
          </w:p>
          <w:p w14:paraId="422CF1B2" w14:textId="77777777" w:rsidR="0077146D" w:rsidRPr="00036BCE" w:rsidRDefault="0077146D" w:rsidP="00DD422A">
            <w:pPr>
              <w:pStyle w:val="TableParagraph"/>
              <w:ind w:left="57" w:right="57"/>
              <w:jc w:val="center"/>
            </w:pPr>
            <w:r w:rsidRPr="00036BCE">
              <w:t>31746</w:t>
            </w:r>
          </w:p>
        </w:tc>
        <w:tc>
          <w:tcPr>
            <w:tcW w:w="497" w:type="pct"/>
            <w:vAlign w:val="center"/>
          </w:tcPr>
          <w:p w14:paraId="514111A1" w14:textId="77777777" w:rsidR="0077146D" w:rsidRPr="00036BCE" w:rsidRDefault="0077146D" w:rsidP="00DD422A">
            <w:pPr>
              <w:pStyle w:val="TableParagraph"/>
              <w:ind w:left="57" w:right="57"/>
              <w:jc w:val="center"/>
              <w:rPr>
                <w:b/>
                <w:sz w:val="21"/>
              </w:rPr>
            </w:pPr>
          </w:p>
          <w:p w14:paraId="484E30C5" w14:textId="77777777" w:rsidR="0077146D" w:rsidRPr="00036BCE" w:rsidRDefault="0077146D" w:rsidP="00DD422A">
            <w:pPr>
              <w:pStyle w:val="TableParagraph"/>
              <w:ind w:left="57" w:right="57"/>
              <w:jc w:val="center"/>
            </w:pPr>
            <w:r w:rsidRPr="00036BCE">
              <w:t>103,0</w:t>
            </w:r>
          </w:p>
        </w:tc>
        <w:tc>
          <w:tcPr>
            <w:tcW w:w="551" w:type="pct"/>
            <w:vAlign w:val="center"/>
          </w:tcPr>
          <w:p w14:paraId="108E900E" w14:textId="77777777" w:rsidR="0077146D" w:rsidRPr="00036BCE" w:rsidRDefault="0077146D" w:rsidP="00DD422A">
            <w:pPr>
              <w:pStyle w:val="TableParagraph"/>
              <w:ind w:left="57" w:right="57"/>
              <w:jc w:val="center"/>
              <w:rPr>
                <w:b/>
                <w:sz w:val="21"/>
              </w:rPr>
            </w:pPr>
          </w:p>
          <w:p w14:paraId="483919DD" w14:textId="77777777" w:rsidR="0077146D" w:rsidRPr="00036BCE" w:rsidRDefault="0077146D" w:rsidP="00DD422A">
            <w:pPr>
              <w:pStyle w:val="TableParagraph"/>
              <w:ind w:left="57" w:right="57"/>
              <w:jc w:val="center"/>
            </w:pPr>
            <w:r w:rsidRPr="00036BCE">
              <w:t>99,7</w:t>
            </w:r>
          </w:p>
        </w:tc>
        <w:tc>
          <w:tcPr>
            <w:tcW w:w="558" w:type="pct"/>
            <w:vAlign w:val="center"/>
          </w:tcPr>
          <w:p w14:paraId="51A216A4" w14:textId="77777777" w:rsidR="0077146D" w:rsidRPr="00036BCE" w:rsidRDefault="0077146D" w:rsidP="00DD422A">
            <w:pPr>
              <w:pStyle w:val="TableParagraph"/>
              <w:ind w:left="57" w:right="57"/>
              <w:jc w:val="center"/>
              <w:rPr>
                <w:b/>
                <w:sz w:val="21"/>
              </w:rPr>
            </w:pPr>
          </w:p>
          <w:p w14:paraId="524B65DF" w14:textId="77777777" w:rsidR="0077146D" w:rsidRPr="00036BCE" w:rsidRDefault="0077146D" w:rsidP="00DD422A">
            <w:pPr>
              <w:pStyle w:val="TableParagraph"/>
              <w:ind w:left="57" w:right="57"/>
              <w:jc w:val="center"/>
            </w:pPr>
            <w:r w:rsidRPr="00036BCE">
              <w:t>31798</w:t>
            </w:r>
          </w:p>
        </w:tc>
        <w:tc>
          <w:tcPr>
            <w:tcW w:w="587" w:type="pct"/>
            <w:vAlign w:val="center"/>
          </w:tcPr>
          <w:p w14:paraId="3190031D" w14:textId="77777777" w:rsidR="0077146D" w:rsidRPr="00036BCE" w:rsidRDefault="0077146D" w:rsidP="00DD422A">
            <w:pPr>
              <w:pStyle w:val="TableParagraph"/>
              <w:ind w:left="57" w:right="57"/>
              <w:jc w:val="center"/>
              <w:rPr>
                <w:b/>
                <w:sz w:val="21"/>
              </w:rPr>
            </w:pPr>
          </w:p>
          <w:p w14:paraId="7CD446F9" w14:textId="77777777" w:rsidR="0077146D" w:rsidRPr="00036BCE" w:rsidRDefault="0077146D" w:rsidP="00DD422A">
            <w:pPr>
              <w:pStyle w:val="TableParagraph"/>
              <w:ind w:left="57" w:right="57"/>
              <w:jc w:val="center"/>
            </w:pPr>
            <w:r w:rsidRPr="00036BCE">
              <w:t>102,6</w:t>
            </w:r>
          </w:p>
        </w:tc>
      </w:tr>
      <w:tr w:rsidR="009B607F" w:rsidRPr="00036BCE" w14:paraId="4F9B877A" w14:textId="77777777" w:rsidTr="004F2FB8">
        <w:trPr>
          <w:trHeight w:val="227"/>
        </w:trPr>
        <w:tc>
          <w:tcPr>
            <w:tcW w:w="2218" w:type="pct"/>
          </w:tcPr>
          <w:p w14:paraId="6880CCE5" w14:textId="77777777" w:rsidR="009B607F" w:rsidRPr="00036BCE" w:rsidRDefault="009B607F" w:rsidP="00DD422A">
            <w:pPr>
              <w:pStyle w:val="TableParagraph"/>
              <w:ind w:left="142"/>
              <w:jc w:val="both"/>
              <w:rPr>
                <w:lang w:val="ru-RU"/>
              </w:rPr>
            </w:pPr>
            <w:r w:rsidRPr="00036BCE">
              <w:rPr>
                <w:lang w:val="ru-RU"/>
              </w:rPr>
              <w:t>деятельность гостиниц и предприятий общественного питания</w:t>
            </w:r>
          </w:p>
        </w:tc>
        <w:tc>
          <w:tcPr>
            <w:tcW w:w="589" w:type="pct"/>
            <w:vAlign w:val="center"/>
          </w:tcPr>
          <w:p w14:paraId="304163CE" w14:textId="77777777" w:rsidR="009B607F" w:rsidRPr="00036BCE" w:rsidRDefault="009B607F" w:rsidP="00DD422A">
            <w:pPr>
              <w:pStyle w:val="TableParagraph"/>
              <w:ind w:left="57" w:right="57"/>
              <w:jc w:val="center"/>
              <w:rPr>
                <w:b/>
                <w:sz w:val="20"/>
                <w:lang w:val="ru-RU"/>
              </w:rPr>
            </w:pPr>
          </w:p>
          <w:p w14:paraId="579E9DEA" w14:textId="77777777" w:rsidR="009B607F" w:rsidRPr="00036BCE" w:rsidRDefault="009B607F" w:rsidP="00DD422A">
            <w:pPr>
              <w:pStyle w:val="TableParagraph"/>
              <w:ind w:left="57" w:right="57"/>
              <w:jc w:val="center"/>
            </w:pPr>
            <w:r w:rsidRPr="00036BCE">
              <w:t>6429</w:t>
            </w:r>
          </w:p>
        </w:tc>
        <w:tc>
          <w:tcPr>
            <w:tcW w:w="497" w:type="pct"/>
            <w:vAlign w:val="center"/>
          </w:tcPr>
          <w:p w14:paraId="7B1D102B" w14:textId="77777777" w:rsidR="009B607F" w:rsidRPr="00036BCE" w:rsidRDefault="009B607F" w:rsidP="00DD422A">
            <w:pPr>
              <w:pStyle w:val="TableParagraph"/>
              <w:ind w:left="57" w:right="57"/>
              <w:jc w:val="center"/>
              <w:rPr>
                <w:b/>
                <w:sz w:val="20"/>
              </w:rPr>
            </w:pPr>
          </w:p>
          <w:p w14:paraId="25022C9F" w14:textId="77777777" w:rsidR="009B607F" w:rsidRPr="00036BCE" w:rsidRDefault="009B607F" w:rsidP="00DD422A">
            <w:pPr>
              <w:pStyle w:val="TableParagraph"/>
              <w:ind w:left="57" w:right="57"/>
              <w:jc w:val="center"/>
            </w:pPr>
            <w:r w:rsidRPr="00036BCE">
              <w:t>97,3</w:t>
            </w:r>
          </w:p>
        </w:tc>
        <w:tc>
          <w:tcPr>
            <w:tcW w:w="551" w:type="pct"/>
            <w:vAlign w:val="center"/>
          </w:tcPr>
          <w:p w14:paraId="5F7691EC" w14:textId="77777777" w:rsidR="009B607F" w:rsidRPr="00036BCE" w:rsidRDefault="009B607F" w:rsidP="00DD422A">
            <w:pPr>
              <w:pStyle w:val="TableParagraph"/>
              <w:ind w:left="57" w:right="57"/>
              <w:jc w:val="center"/>
              <w:rPr>
                <w:b/>
                <w:sz w:val="20"/>
              </w:rPr>
            </w:pPr>
          </w:p>
          <w:p w14:paraId="62C8F37B" w14:textId="65D4643C" w:rsidR="009B607F" w:rsidRPr="00036BCE" w:rsidRDefault="009B607F" w:rsidP="00DD422A">
            <w:pPr>
              <w:pStyle w:val="TableParagraph"/>
              <w:ind w:left="57" w:right="57"/>
              <w:jc w:val="center"/>
            </w:pPr>
            <w:r w:rsidRPr="00036BCE">
              <w:t>99,5</w:t>
            </w:r>
          </w:p>
        </w:tc>
        <w:tc>
          <w:tcPr>
            <w:tcW w:w="558" w:type="pct"/>
            <w:vAlign w:val="center"/>
          </w:tcPr>
          <w:p w14:paraId="5231B356" w14:textId="77777777" w:rsidR="009B607F" w:rsidRPr="00036BCE" w:rsidRDefault="009B607F" w:rsidP="00DD422A">
            <w:pPr>
              <w:pStyle w:val="TableParagraph"/>
              <w:ind w:left="57" w:right="57"/>
              <w:jc w:val="center"/>
              <w:rPr>
                <w:b/>
                <w:sz w:val="20"/>
              </w:rPr>
            </w:pPr>
          </w:p>
          <w:p w14:paraId="57B9DB88" w14:textId="77777777" w:rsidR="009B607F" w:rsidRPr="00036BCE" w:rsidRDefault="009B607F" w:rsidP="00DD422A">
            <w:pPr>
              <w:pStyle w:val="TableParagraph"/>
              <w:ind w:left="57" w:right="57"/>
              <w:jc w:val="center"/>
            </w:pPr>
            <w:r w:rsidRPr="00036BCE">
              <w:t>6446</w:t>
            </w:r>
          </w:p>
        </w:tc>
        <w:tc>
          <w:tcPr>
            <w:tcW w:w="587" w:type="pct"/>
            <w:vAlign w:val="center"/>
          </w:tcPr>
          <w:p w14:paraId="1027E2D3" w14:textId="77777777" w:rsidR="009B607F" w:rsidRPr="00036BCE" w:rsidRDefault="009B607F" w:rsidP="00DD422A">
            <w:pPr>
              <w:pStyle w:val="TableParagraph"/>
              <w:ind w:left="57" w:right="57"/>
              <w:jc w:val="center"/>
              <w:rPr>
                <w:b/>
                <w:sz w:val="20"/>
              </w:rPr>
            </w:pPr>
          </w:p>
          <w:p w14:paraId="65357A23" w14:textId="77777777" w:rsidR="009B607F" w:rsidRPr="00036BCE" w:rsidRDefault="009B607F" w:rsidP="00DD422A">
            <w:pPr>
              <w:pStyle w:val="TableParagraph"/>
              <w:ind w:left="57" w:right="57"/>
              <w:jc w:val="center"/>
            </w:pPr>
            <w:r w:rsidRPr="00036BCE">
              <w:t>96,0</w:t>
            </w:r>
          </w:p>
        </w:tc>
      </w:tr>
      <w:tr w:rsidR="009B607F" w:rsidRPr="00036BCE" w14:paraId="5BD3F92C" w14:textId="77777777" w:rsidTr="004F2FB8">
        <w:trPr>
          <w:trHeight w:val="227"/>
        </w:trPr>
        <w:tc>
          <w:tcPr>
            <w:tcW w:w="2218" w:type="pct"/>
          </w:tcPr>
          <w:p w14:paraId="1CA92957" w14:textId="77777777" w:rsidR="009B607F" w:rsidRPr="00036BCE" w:rsidRDefault="009B607F" w:rsidP="00DD422A">
            <w:pPr>
              <w:pStyle w:val="TableParagraph"/>
              <w:ind w:left="142"/>
              <w:jc w:val="both"/>
              <w:rPr>
                <w:lang w:val="ru-RU"/>
              </w:rPr>
            </w:pPr>
            <w:r w:rsidRPr="00036BCE">
              <w:rPr>
                <w:lang w:val="ru-RU"/>
              </w:rPr>
              <w:t>деятельность в области информации и связи</w:t>
            </w:r>
          </w:p>
        </w:tc>
        <w:tc>
          <w:tcPr>
            <w:tcW w:w="589" w:type="pct"/>
            <w:vAlign w:val="center"/>
          </w:tcPr>
          <w:p w14:paraId="43902EA4" w14:textId="77777777" w:rsidR="009B607F" w:rsidRPr="00036BCE" w:rsidRDefault="009B607F" w:rsidP="00DD422A">
            <w:pPr>
              <w:pStyle w:val="TableParagraph"/>
              <w:ind w:left="57" w:right="57"/>
              <w:jc w:val="center"/>
            </w:pPr>
            <w:r w:rsidRPr="00036BCE">
              <w:t>6299</w:t>
            </w:r>
          </w:p>
        </w:tc>
        <w:tc>
          <w:tcPr>
            <w:tcW w:w="497" w:type="pct"/>
            <w:vAlign w:val="center"/>
          </w:tcPr>
          <w:p w14:paraId="5732C45A" w14:textId="77777777" w:rsidR="009B607F" w:rsidRPr="00036BCE" w:rsidRDefault="009B607F" w:rsidP="00DD422A">
            <w:pPr>
              <w:pStyle w:val="TableParagraph"/>
              <w:ind w:left="57" w:right="57"/>
              <w:jc w:val="center"/>
            </w:pPr>
            <w:r w:rsidRPr="00036BCE">
              <w:t>111,1</w:t>
            </w:r>
          </w:p>
        </w:tc>
        <w:tc>
          <w:tcPr>
            <w:tcW w:w="551" w:type="pct"/>
            <w:vAlign w:val="center"/>
          </w:tcPr>
          <w:p w14:paraId="0A347960" w14:textId="77777777" w:rsidR="009B607F" w:rsidRPr="00036BCE" w:rsidRDefault="009B607F" w:rsidP="00DD422A">
            <w:pPr>
              <w:pStyle w:val="TableParagraph"/>
              <w:ind w:left="57" w:right="57"/>
              <w:jc w:val="center"/>
            </w:pPr>
            <w:r w:rsidRPr="00036BCE">
              <w:t>101,3</w:t>
            </w:r>
          </w:p>
        </w:tc>
        <w:tc>
          <w:tcPr>
            <w:tcW w:w="558" w:type="pct"/>
            <w:vAlign w:val="center"/>
          </w:tcPr>
          <w:p w14:paraId="0249FB86" w14:textId="77777777" w:rsidR="009B607F" w:rsidRPr="00036BCE" w:rsidRDefault="009B607F" w:rsidP="00DD422A">
            <w:pPr>
              <w:pStyle w:val="TableParagraph"/>
              <w:ind w:left="57" w:right="57"/>
              <w:jc w:val="center"/>
            </w:pPr>
            <w:r w:rsidRPr="00036BCE">
              <w:t>6260</w:t>
            </w:r>
          </w:p>
        </w:tc>
        <w:tc>
          <w:tcPr>
            <w:tcW w:w="587" w:type="pct"/>
            <w:vAlign w:val="center"/>
          </w:tcPr>
          <w:p w14:paraId="04020059" w14:textId="77777777" w:rsidR="009B607F" w:rsidRPr="00036BCE" w:rsidRDefault="009B607F" w:rsidP="00DD422A">
            <w:pPr>
              <w:pStyle w:val="TableParagraph"/>
              <w:ind w:left="57" w:right="57"/>
              <w:jc w:val="center"/>
            </w:pPr>
            <w:r w:rsidRPr="00036BCE">
              <w:t>110,6</w:t>
            </w:r>
          </w:p>
        </w:tc>
      </w:tr>
      <w:tr w:rsidR="009B607F" w:rsidRPr="00036BCE" w14:paraId="4EE4BED3" w14:textId="77777777" w:rsidTr="004F2FB8">
        <w:trPr>
          <w:trHeight w:val="227"/>
        </w:trPr>
        <w:tc>
          <w:tcPr>
            <w:tcW w:w="2218" w:type="pct"/>
          </w:tcPr>
          <w:p w14:paraId="6E0AF894" w14:textId="77777777" w:rsidR="009B607F" w:rsidRPr="00036BCE" w:rsidRDefault="009B607F" w:rsidP="00DD422A">
            <w:pPr>
              <w:pStyle w:val="TableParagraph"/>
              <w:ind w:left="142"/>
              <w:jc w:val="both"/>
            </w:pPr>
            <w:r w:rsidRPr="00036BCE">
              <w:t>деятельность финансовая и страховая</w:t>
            </w:r>
          </w:p>
        </w:tc>
        <w:tc>
          <w:tcPr>
            <w:tcW w:w="589" w:type="pct"/>
            <w:vAlign w:val="center"/>
          </w:tcPr>
          <w:p w14:paraId="35EF3FAD" w14:textId="77777777" w:rsidR="009B607F" w:rsidRPr="00036BCE" w:rsidRDefault="009B607F" w:rsidP="00DD422A">
            <w:pPr>
              <w:pStyle w:val="TableParagraph"/>
              <w:ind w:left="57" w:right="57"/>
              <w:jc w:val="center"/>
            </w:pPr>
            <w:r w:rsidRPr="00036BCE">
              <w:t>7512</w:t>
            </w:r>
          </w:p>
        </w:tc>
        <w:tc>
          <w:tcPr>
            <w:tcW w:w="497" w:type="pct"/>
            <w:vAlign w:val="center"/>
          </w:tcPr>
          <w:p w14:paraId="366A97B4" w14:textId="77777777" w:rsidR="009B607F" w:rsidRPr="00036BCE" w:rsidRDefault="009B607F" w:rsidP="00DD422A">
            <w:pPr>
              <w:pStyle w:val="TableParagraph"/>
              <w:ind w:left="57" w:right="57"/>
              <w:jc w:val="center"/>
            </w:pPr>
            <w:r w:rsidRPr="00036BCE">
              <w:t>99,7</w:t>
            </w:r>
          </w:p>
        </w:tc>
        <w:tc>
          <w:tcPr>
            <w:tcW w:w="551" w:type="pct"/>
            <w:vAlign w:val="center"/>
          </w:tcPr>
          <w:p w14:paraId="324AB5A6" w14:textId="77777777" w:rsidR="009B607F" w:rsidRPr="00036BCE" w:rsidRDefault="009B607F" w:rsidP="00DD422A">
            <w:pPr>
              <w:pStyle w:val="TableParagraph"/>
              <w:ind w:left="57" w:right="57"/>
              <w:jc w:val="center"/>
            </w:pPr>
            <w:r w:rsidRPr="00036BCE">
              <w:t>99,6</w:t>
            </w:r>
          </w:p>
        </w:tc>
        <w:tc>
          <w:tcPr>
            <w:tcW w:w="558" w:type="pct"/>
            <w:vAlign w:val="center"/>
          </w:tcPr>
          <w:p w14:paraId="7727724D" w14:textId="77777777" w:rsidR="009B607F" w:rsidRPr="00036BCE" w:rsidRDefault="009B607F" w:rsidP="00DD422A">
            <w:pPr>
              <w:pStyle w:val="TableParagraph"/>
              <w:ind w:left="57" w:right="57"/>
              <w:jc w:val="center"/>
            </w:pPr>
            <w:r w:rsidRPr="00036BCE">
              <w:t>7526</w:t>
            </w:r>
          </w:p>
        </w:tc>
        <w:tc>
          <w:tcPr>
            <w:tcW w:w="587" w:type="pct"/>
            <w:vAlign w:val="center"/>
          </w:tcPr>
          <w:p w14:paraId="3F58DB60" w14:textId="77777777" w:rsidR="009B607F" w:rsidRPr="00036BCE" w:rsidRDefault="009B607F" w:rsidP="00DD422A">
            <w:pPr>
              <w:pStyle w:val="TableParagraph"/>
              <w:ind w:left="57" w:right="57"/>
              <w:jc w:val="center"/>
            </w:pPr>
            <w:r w:rsidRPr="00036BCE">
              <w:t>99,1</w:t>
            </w:r>
          </w:p>
        </w:tc>
      </w:tr>
      <w:tr w:rsidR="009B607F" w:rsidRPr="00036BCE" w14:paraId="729AF514" w14:textId="77777777" w:rsidTr="004F2FB8">
        <w:trPr>
          <w:trHeight w:val="227"/>
        </w:trPr>
        <w:tc>
          <w:tcPr>
            <w:tcW w:w="2218" w:type="pct"/>
          </w:tcPr>
          <w:p w14:paraId="38799366" w14:textId="77777777" w:rsidR="009B607F" w:rsidRPr="00036BCE" w:rsidRDefault="009B607F" w:rsidP="00DD422A">
            <w:pPr>
              <w:pStyle w:val="TableParagraph"/>
              <w:ind w:left="142"/>
              <w:jc w:val="both"/>
              <w:rPr>
                <w:lang w:val="ru-RU"/>
              </w:rPr>
            </w:pPr>
            <w:r w:rsidRPr="00036BCE">
              <w:rPr>
                <w:lang w:val="ru-RU"/>
              </w:rPr>
              <w:t>деятельность по операциям с недвижи- мым имуществом</w:t>
            </w:r>
          </w:p>
        </w:tc>
        <w:tc>
          <w:tcPr>
            <w:tcW w:w="589" w:type="pct"/>
            <w:vAlign w:val="center"/>
          </w:tcPr>
          <w:p w14:paraId="2B18755D" w14:textId="77777777" w:rsidR="009B607F" w:rsidRPr="00036BCE" w:rsidRDefault="009B607F" w:rsidP="00DD422A">
            <w:pPr>
              <w:pStyle w:val="TableParagraph"/>
              <w:ind w:left="57" w:right="57"/>
              <w:jc w:val="center"/>
              <w:rPr>
                <w:b/>
                <w:sz w:val="20"/>
                <w:lang w:val="ru-RU"/>
              </w:rPr>
            </w:pPr>
          </w:p>
          <w:p w14:paraId="645B4B4C" w14:textId="77777777" w:rsidR="009B607F" w:rsidRPr="00036BCE" w:rsidRDefault="009B607F" w:rsidP="00DD422A">
            <w:pPr>
              <w:pStyle w:val="TableParagraph"/>
              <w:ind w:left="57" w:right="57"/>
              <w:jc w:val="center"/>
            </w:pPr>
            <w:r w:rsidRPr="00036BCE">
              <w:t>8714</w:t>
            </w:r>
          </w:p>
        </w:tc>
        <w:tc>
          <w:tcPr>
            <w:tcW w:w="497" w:type="pct"/>
            <w:vAlign w:val="center"/>
          </w:tcPr>
          <w:p w14:paraId="1D648CA3" w14:textId="77777777" w:rsidR="009B607F" w:rsidRPr="00036BCE" w:rsidRDefault="009B607F" w:rsidP="00DD422A">
            <w:pPr>
              <w:pStyle w:val="TableParagraph"/>
              <w:ind w:left="57" w:right="57"/>
              <w:jc w:val="center"/>
              <w:rPr>
                <w:b/>
                <w:sz w:val="20"/>
              </w:rPr>
            </w:pPr>
          </w:p>
          <w:p w14:paraId="3573FD84" w14:textId="77777777" w:rsidR="009B607F" w:rsidRPr="00036BCE" w:rsidRDefault="009B607F" w:rsidP="00DD422A">
            <w:pPr>
              <w:pStyle w:val="TableParagraph"/>
              <w:ind w:left="57" w:right="57"/>
              <w:jc w:val="center"/>
            </w:pPr>
            <w:r w:rsidRPr="00036BCE">
              <w:t>98,8</w:t>
            </w:r>
          </w:p>
        </w:tc>
        <w:tc>
          <w:tcPr>
            <w:tcW w:w="551" w:type="pct"/>
            <w:vAlign w:val="center"/>
          </w:tcPr>
          <w:p w14:paraId="3DD1828D" w14:textId="77777777" w:rsidR="009B607F" w:rsidRPr="00036BCE" w:rsidRDefault="009B607F" w:rsidP="00DD422A">
            <w:pPr>
              <w:pStyle w:val="TableParagraph"/>
              <w:ind w:left="57" w:right="57"/>
              <w:jc w:val="center"/>
              <w:rPr>
                <w:b/>
                <w:sz w:val="20"/>
              </w:rPr>
            </w:pPr>
          </w:p>
          <w:p w14:paraId="298A2DA5" w14:textId="77777777" w:rsidR="009B607F" w:rsidRPr="00036BCE" w:rsidRDefault="009B607F" w:rsidP="00DD422A">
            <w:pPr>
              <w:pStyle w:val="TableParagraph"/>
              <w:ind w:left="57" w:right="57"/>
              <w:jc w:val="center"/>
            </w:pPr>
            <w:r w:rsidRPr="00036BCE">
              <w:t>99,8</w:t>
            </w:r>
          </w:p>
        </w:tc>
        <w:tc>
          <w:tcPr>
            <w:tcW w:w="558" w:type="pct"/>
            <w:vAlign w:val="center"/>
          </w:tcPr>
          <w:p w14:paraId="3505E54A" w14:textId="77777777" w:rsidR="009B607F" w:rsidRPr="00036BCE" w:rsidRDefault="009B607F" w:rsidP="00DD422A">
            <w:pPr>
              <w:pStyle w:val="TableParagraph"/>
              <w:ind w:left="57" w:right="57"/>
              <w:jc w:val="center"/>
              <w:rPr>
                <w:b/>
                <w:sz w:val="20"/>
              </w:rPr>
            </w:pPr>
          </w:p>
          <w:p w14:paraId="3E3A1343" w14:textId="77777777" w:rsidR="009B607F" w:rsidRPr="00036BCE" w:rsidRDefault="009B607F" w:rsidP="00DD422A">
            <w:pPr>
              <w:pStyle w:val="TableParagraph"/>
              <w:ind w:left="57" w:right="57"/>
              <w:jc w:val="center"/>
            </w:pPr>
            <w:r w:rsidRPr="00036BCE">
              <w:t>8725</w:t>
            </w:r>
          </w:p>
        </w:tc>
        <w:tc>
          <w:tcPr>
            <w:tcW w:w="587" w:type="pct"/>
            <w:vAlign w:val="center"/>
          </w:tcPr>
          <w:p w14:paraId="5501C0D6" w14:textId="77777777" w:rsidR="009B607F" w:rsidRPr="00036BCE" w:rsidRDefault="009B607F" w:rsidP="00DD422A">
            <w:pPr>
              <w:pStyle w:val="TableParagraph"/>
              <w:ind w:left="57" w:right="57"/>
              <w:jc w:val="center"/>
              <w:rPr>
                <w:b/>
                <w:sz w:val="20"/>
              </w:rPr>
            </w:pPr>
          </w:p>
          <w:p w14:paraId="3F4FC73B" w14:textId="77777777" w:rsidR="009B607F" w:rsidRPr="00036BCE" w:rsidRDefault="009B607F" w:rsidP="00DD422A">
            <w:pPr>
              <w:pStyle w:val="TableParagraph"/>
              <w:ind w:left="57" w:right="57"/>
              <w:jc w:val="center"/>
            </w:pPr>
            <w:r w:rsidRPr="00036BCE">
              <w:t>100,7</w:t>
            </w:r>
          </w:p>
        </w:tc>
      </w:tr>
      <w:tr w:rsidR="009B607F" w:rsidRPr="00036BCE" w14:paraId="6C96A385" w14:textId="77777777" w:rsidTr="004F2FB8">
        <w:trPr>
          <w:trHeight w:val="227"/>
        </w:trPr>
        <w:tc>
          <w:tcPr>
            <w:tcW w:w="2218" w:type="pct"/>
          </w:tcPr>
          <w:p w14:paraId="3DB8E784" w14:textId="77777777" w:rsidR="009B607F" w:rsidRPr="00036BCE" w:rsidRDefault="009B607F" w:rsidP="00DD422A">
            <w:pPr>
              <w:pStyle w:val="TableParagraph"/>
              <w:ind w:left="142"/>
              <w:jc w:val="both"/>
              <w:rPr>
                <w:lang w:val="ru-RU"/>
              </w:rPr>
            </w:pPr>
            <w:r w:rsidRPr="00036BCE">
              <w:rPr>
                <w:lang w:val="ru-RU"/>
              </w:rPr>
              <w:t>деятельность профессиональная, научная и техническая</w:t>
            </w:r>
          </w:p>
        </w:tc>
        <w:tc>
          <w:tcPr>
            <w:tcW w:w="589" w:type="pct"/>
            <w:vAlign w:val="center"/>
          </w:tcPr>
          <w:p w14:paraId="7996987A" w14:textId="77777777" w:rsidR="009B607F" w:rsidRPr="00036BCE" w:rsidRDefault="009B607F" w:rsidP="00DD422A">
            <w:pPr>
              <w:pStyle w:val="TableParagraph"/>
              <w:ind w:left="57" w:right="57"/>
              <w:jc w:val="center"/>
              <w:rPr>
                <w:b/>
                <w:sz w:val="19"/>
                <w:lang w:val="ru-RU"/>
              </w:rPr>
            </w:pPr>
          </w:p>
          <w:p w14:paraId="2164853F" w14:textId="77777777" w:rsidR="009B607F" w:rsidRPr="00036BCE" w:rsidRDefault="009B607F" w:rsidP="00DD422A">
            <w:pPr>
              <w:pStyle w:val="TableParagraph"/>
              <w:ind w:left="57" w:right="57"/>
              <w:jc w:val="center"/>
            </w:pPr>
            <w:r w:rsidRPr="00036BCE">
              <w:t>8565</w:t>
            </w:r>
          </w:p>
        </w:tc>
        <w:tc>
          <w:tcPr>
            <w:tcW w:w="497" w:type="pct"/>
            <w:vAlign w:val="center"/>
          </w:tcPr>
          <w:p w14:paraId="28587E5B" w14:textId="77777777" w:rsidR="009B607F" w:rsidRPr="00036BCE" w:rsidRDefault="009B607F" w:rsidP="00DD422A">
            <w:pPr>
              <w:pStyle w:val="TableParagraph"/>
              <w:ind w:left="57" w:right="57"/>
              <w:jc w:val="center"/>
              <w:rPr>
                <w:b/>
                <w:sz w:val="19"/>
              </w:rPr>
            </w:pPr>
          </w:p>
          <w:p w14:paraId="65F432F0" w14:textId="77777777" w:rsidR="009B607F" w:rsidRPr="00036BCE" w:rsidRDefault="009B607F" w:rsidP="00DD422A">
            <w:pPr>
              <w:pStyle w:val="TableParagraph"/>
              <w:ind w:left="57" w:right="57"/>
              <w:jc w:val="center"/>
            </w:pPr>
            <w:r w:rsidRPr="00036BCE">
              <w:t>99,8</w:t>
            </w:r>
          </w:p>
        </w:tc>
        <w:tc>
          <w:tcPr>
            <w:tcW w:w="551" w:type="pct"/>
            <w:vAlign w:val="center"/>
          </w:tcPr>
          <w:p w14:paraId="6452FEC5" w14:textId="77777777" w:rsidR="009B607F" w:rsidRPr="00036BCE" w:rsidRDefault="009B607F" w:rsidP="00DD422A">
            <w:pPr>
              <w:pStyle w:val="TableParagraph"/>
              <w:ind w:left="57" w:right="57"/>
              <w:jc w:val="center"/>
              <w:rPr>
                <w:b/>
                <w:sz w:val="19"/>
              </w:rPr>
            </w:pPr>
          </w:p>
          <w:p w14:paraId="5F04C6BF" w14:textId="77777777" w:rsidR="009B607F" w:rsidRPr="00036BCE" w:rsidRDefault="009B607F" w:rsidP="00DD422A">
            <w:pPr>
              <w:pStyle w:val="TableParagraph"/>
              <w:ind w:left="57" w:right="57"/>
              <w:jc w:val="center"/>
            </w:pPr>
            <w:r w:rsidRPr="00036BCE">
              <w:t>100,02</w:t>
            </w:r>
          </w:p>
        </w:tc>
        <w:tc>
          <w:tcPr>
            <w:tcW w:w="558" w:type="pct"/>
            <w:vAlign w:val="center"/>
          </w:tcPr>
          <w:p w14:paraId="55497EE7" w14:textId="77777777" w:rsidR="009B607F" w:rsidRPr="00036BCE" w:rsidRDefault="009B607F" w:rsidP="00DD422A">
            <w:pPr>
              <w:pStyle w:val="TableParagraph"/>
              <w:ind w:left="57" w:right="57"/>
              <w:jc w:val="center"/>
              <w:rPr>
                <w:b/>
                <w:sz w:val="19"/>
              </w:rPr>
            </w:pPr>
          </w:p>
          <w:p w14:paraId="7F9644DF" w14:textId="77777777" w:rsidR="009B607F" w:rsidRPr="00036BCE" w:rsidRDefault="009B607F" w:rsidP="00DD422A">
            <w:pPr>
              <w:pStyle w:val="TableParagraph"/>
              <w:ind w:left="57" w:right="57"/>
              <w:jc w:val="center"/>
            </w:pPr>
            <w:r w:rsidRPr="00036BCE">
              <w:t>8564</w:t>
            </w:r>
          </w:p>
        </w:tc>
        <w:tc>
          <w:tcPr>
            <w:tcW w:w="587" w:type="pct"/>
            <w:vAlign w:val="center"/>
          </w:tcPr>
          <w:p w14:paraId="42DD20DD" w14:textId="77777777" w:rsidR="009B607F" w:rsidRPr="00036BCE" w:rsidRDefault="009B607F" w:rsidP="00DD422A">
            <w:pPr>
              <w:pStyle w:val="TableParagraph"/>
              <w:ind w:left="57" w:right="57"/>
              <w:jc w:val="center"/>
              <w:rPr>
                <w:b/>
                <w:sz w:val="19"/>
              </w:rPr>
            </w:pPr>
          </w:p>
          <w:p w14:paraId="38428FE2" w14:textId="77777777" w:rsidR="009B607F" w:rsidRPr="00036BCE" w:rsidRDefault="009B607F" w:rsidP="00DD422A">
            <w:pPr>
              <w:pStyle w:val="TableParagraph"/>
              <w:ind w:left="57" w:right="57"/>
              <w:jc w:val="center"/>
            </w:pPr>
            <w:r w:rsidRPr="00036BCE">
              <w:t>99,3</w:t>
            </w:r>
          </w:p>
        </w:tc>
      </w:tr>
      <w:tr w:rsidR="009B607F" w:rsidRPr="00036BCE" w14:paraId="6148DFB4" w14:textId="77777777" w:rsidTr="004F2FB8">
        <w:trPr>
          <w:trHeight w:val="227"/>
        </w:trPr>
        <w:tc>
          <w:tcPr>
            <w:tcW w:w="2218" w:type="pct"/>
          </w:tcPr>
          <w:p w14:paraId="6DE8BDFE" w14:textId="24BE2F7C" w:rsidR="009B607F" w:rsidRPr="00036BCE" w:rsidRDefault="009B607F" w:rsidP="00DD422A">
            <w:pPr>
              <w:pStyle w:val="TableParagraph"/>
              <w:ind w:left="142"/>
              <w:jc w:val="both"/>
              <w:rPr>
                <w:lang w:val="ru-RU"/>
              </w:rPr>
            </w:pPr>
            <w:r w:rsidRPr="00036BCE">
              <w:rPr>
                <w:lang w:val="ru-RU"/>
              </w:rPr>
              <w:t>из нее научные исследования и</w:t>
            </w:r>
            <w:r w:rsidR="0077146D" w:rsidRPr="00036BCE">
              <w:rPr>
                <w:lang w:val="ru-RU"/>
              </w:rPr>
              <w:t xml:space="preserve"> </w:t>
            </w:r>
            <w:r w:rsidRPr="00036BCE">
              <w:rPr>
                <w:lang w:val="ru-RU"/>
              </w:rPr>
              <w:t>разработки</w:t>
            </w:r>
          </w:p>
        </w:tc>
        <w:tc>
          <w:tcPr>
            <w:tcW w:w="589" w:type="pct"/>
            <w:vAlign w:val="center"/>
          </w:tcPr>
          <w:p w14:paraId="32CFF4F6" w14:textId="77777777" w:rsidR="009B607F" w:rsidRPr="00036BCE" w:rsidRDefault="009B607F" w:rsidP="00DD422A">
            <w:pPr>
              <w:pStyle w:val="TableParagraph"/>
              <w:ind w:left="57" w:right="57"/>
              <w:jc w:val="center"/>
            </w:pPr>
            <w:r w:rsidRPr="00036BCE">
              <w:t>1307</w:t>
            </w:r>
          </w:p>
        </w:tc>
        <w:tc>
          <w:tcPr>
            <w:tcW w:w="497" w:type="pct"/>
            <w:vAlign w:val="center"/>
          </w:tcPr>
          <w:p w14:paraId="56C9E5A4" w14:textId="77777777" w:rsidR="009B607F" w:rsidRPr="00036BCE" w:rsidRDefault="009B607F" w:rsidP="00DD422A">
            <w:pPr>
              <w:pStyle w:val="TableParagraph"/>
              <w:ind w:left="57" w:right="57"/>
              <w:jc w:val="center"/>
            </w:pPr>
            <w:r w:rsidRPr="00036BCE">
              <w:t>101,1</w:t>
            </w:r>
          </w:p>
        </w:tc>
        <w:tc>
          <w:tcPr>
            <w:tcW w:w="551" w:type="pct"/>
            <w:vAlign w:val="center"/>
          </w:tcPr>
          <w:p w14:paraId="123D0EC6" w14:textId="77777777" w:rsidR="009B607F" w:rsidRPr="00036BCE" w:rsidRDefault="009B607F" w:rsidP="00DD422A">
            <w:pPr>
              <w:pStyle w:val="TableParagraph"/>
              <w:ind w:left="57" w:right="57"/>
              <w:jc w:val="center"/>
            </w:pPr>
            <w:r w:rsidRPr="00036BCE">
              <w:t>98,4</w:t>
            </w:r>
          </w:p>
        </w:tc>
        <w:tc>
          <w:tcPr>
            <w:tcW w:w="558" w:type="pct"/>
            <w:vAlign w:val="center"/>
          </w:tcPr>
          <w:p w14:paraId="19C17563" w14:textId="77777777" w:rsidR="009B607F" w:rsidRPr="00036BCE" w:rsidRDefault="009B607F" w:rsidP="00DD422A">
            <w:pPr>
              <w:pStyle w:val="TableParagraph"/>
              <w:ind w:left="57" w:right="57"/>
              <w:jc w:val="center"/>
            </w:pPr>
            <w:r w:rsidRPr="00036BCE">
              <w:t>1317</w:t>
            </w:r>
          </w:p>
        </w:tc>
        <w:tc>
          <w:tcPr>
            <w:tcW w:w="587" w:type="pct"/>
            <w:vAlign w:val="center"/>
          </w:tcPr>
          <w:p w14:paraId="65ED725A" w14:textId="77777777" w:rsidR="009B607F" w:rsidRPr="00036BCE" w:rsidRDefault="009B607F" w:rsidP="00DD422A">
            <w:pPr>
              <w:pStyle w:val="TableParagraph"/>
              <w:ind w:left="57" w:right="57"/>
              <w:jc w:val="center"/>
            </w:pPr>
            <w:r w:rsidRPr="00036BCE">
              <w:t>98,0</w:t>
            </w:r>
          </w:p>
        </w:tc>
      </w:tr>
      <w:tr w:rsidR="009B607F" w:rsidRPr="00036BCE" w14:paraId="633D66DF" w14:textId="77777777" w:rsidTr="004F2FB8">
        <w:trPr>
          <w:trHeight w:val="227"/>
        </w:trPr>
        <w:tc>
          <w:tcPr>
            <w:tcW w:w="2218" w:type="pct"/>
          </w:tcPr>
          <w:p w14:paraId="43BAE3A4" w14:textId="77777777" w:rsidR="009B607F" w:rsidRPr="00036BCE" w:rsidRDefault="009B607F" w:rsidP="00DD422A">
            <w:pPr>
              <w:pStyle w:val="TableParagraph"/>
              <w:ind w:left="142"/>
              <w:jc w:val="both"/>
              <w:rPr>
                <w:lang w:val="ru-RU"/>
              </w:rPr>
            </w:pPr>
            <w:r w:rsidRPr="00036BCE">
              <w:rPr>
                <w:lang w:val="ru-RU"/>
              </w:rPr>
              <w:t>деятельность административная и сопут- ствующие дополнительные услуги</w:t>
            </w:r>
          </w:p>
        </w:tc>
        <w:tc>
          <w:tcPr>
            <w:tcW w:w="589" w:type="pct"/>
            <w:vAlign w:val="center"/>
          </w:tcPr>
          <w:p w14:paraId="73BBEFF4" w14:textId="77777777" w:rsidR="009B607F" w:rsidRPr="00036BCE" w:rsidRDefault="009B607F" w:rsidP="00DD422A">
            <w:pPr>
              <w:pStyle w:val="TableParagraph"/>
              <w:ind w:left="57" w:right="57"/>
              <w:jc w:val="center"/>
              <w:rPr>
                <w:b/>
                <w:sz w:val="20"/>
                <w:lang w:val="ru-RU"/>
              </w:rPr>
            </w:pPr>
          </w:p>
          <w:p w14:paraId="0BF15AA1" w14:textId="77777777" w:rsidR="009B607F" w:rsidRPr="00036BCE" w:rsidRDefault="009B607F" w:rsidP="00DD422A">
            <w:pPr>
              <w:pStyle w:val="TableParagraph"/>
              <w:ind w:left="57" w:right="57"/>
              <w:jc w:val="center"/>
            </w:pPr>
            <w:r w:rsidRPr="00036BCE">
              <w:t>5970</w:t>
            </w:r>
          </w:p>
        </w:tc>
        <w:tc>
          <w:tcPr>
            <w:tcW w:w="497" w:type="pct"/>
            <w:vAlign w:val="center"/>
          </w:tcPr>
          <w:p w14:paraId="452E970C" w14:textId="77777777" w:rsidR="009B607F" w:rsidRPr="00036BCE" w:rsidRDefault="009B607F" w:rsidP="00DD422A">
            <w:pPr>
              <w:pStyle w:val="TableParagraph"/>
              <w:ind w:left="57" w:right="57"/>
              <w:jc w:val="center"/>
              <w:rPr>
                <w:b/>
                <w:sz w:val="20"/>
              </w:rPr>
            </w:pPr>
          </w:p>
          <w:p w14:paraId="276588EB" w14:textId="77777777" w:rsidR="009B607F" w:rsidRPr="00036BCE" w:rsidRDefault="009B607F" w:rsidP="00DD422A">
            <w:pPr>
              <w:pStyle w:val="TableParagraph"/>
              <w:ind w:left="57" w:right="57"/>
              <w:jc w:val="center"/>
            </w:pPr>
            <w:r w:rsidRPr="00036BCE">
              <w:t>101,9</w:t>
            </w:r>
          </w:p>
        </w:tc>
        <w:tc>
          <w:tcPr>
            <w:tcW w:w="551" w:type="pct"/>
            <w:vAlign w:val="center"/>
          </w:tcPr>
          <w:p w14:paraId="7D4265E0" w14:textId="77777777" w:rsidR="009B607F" w:rsidRPr="00036BCE" w:rsidRDefault="009B607F" w:rsidP="00DD422A">
            <w:pPr>
              <w:pStyle w:val="TableParagraph"/>
              <w:ind w:left="57" w:right="57"/>
              <w:jc w:val="center"/>
              <w:rPr>
                <w:b/>
                <w:sz w:val="20"/>
              </w:rPr>
            </w:pPr>
          </w:p>
          <w:p w14:paraId="774B3FA7" w14:textId="77777777" w:rsidR="009B607F" w:rsidRPr="00036BCE" w:rsidRDefault="009B607F" w:rsidP="00DD422A">
            <w:pPr>
              <w:pStyle w:val="TableParagraph"/>
              <w:ind w:left="57" w:right="57"/>
              <w:jc w:val="center"/>
            </w:pPr>
            <w:r w:rsidRPr="00036BCE">
              <w:t>99,8</w:t>
            </w:r>
          </w:p>
        </w:tc>
        <w:tc>
          <w:tcPr>
            <w:tcW w:w="558" w:type="pct"/>
            <w:vAlign w:val="center"/>
          </w:tcPr>
          <w:p w14:paraId="1CD5DE7C" w14:textId="77777777" w:rsidR="009B607F" w:rsidRPr="00036BCE" w:rsidRDefault="009B607F" w:rsidP="00DD422A">
            <w:pPr>
              <w:pStyle w:val="TableParagraph"/>
              <w:ind w:left="57" w:right="57"/>
              <w:jc w:val="center"/>
              <w:rPr>
                <w:b/>
                <w:sz w:val="20"/>
              </w:rPr>
            </w:pPr>
          </w:p>
          <w:p w14:paraId="53C4F56A" w14:textId="77777777" w:rsidR="009B607F" w:rsidRPr="00036BCE" w:rsidRDefault="009B607F" w:rsidP="00DD422A">
            <w:pPr>
              <w:pStyle w:val="TableParagraph"/>
              <w:ind w:left="57" w:right="57"/>
              <w:jc w:val="center"/>
            </w:pPr>
            <w:r w:rsidRPr="00036BCE">
              <w:t>5978</w:t>
            </w:r>
          </w:p>
        </w:tc>
        <w:tc>
          <w:tcPr>
            <w:tcW w:w="587" w:type="pct"/>
            <w:vAlign w:val="center"/>
          </w:tcPr>
          <w:p w14:paraId="4607D074" w14:textId="77777777" w:rsidR="009B607F" w:rsidRPr="00036BCE" w:rsidRDefault="009B607F" w:rsidP="00DD422A">
            <w:pPr>
              <w:pStyle w:val="TableParagraph"/>
              <w:ind w:left="57" w:right="57"/>
              <w:jc w:val="center"/>
              <w:rPr>
                <w:b/>
                <w:sz w:val="20"/>
              </w:rPr>
            </w:pPr>
          </w:p>
          <w:p w14:paraId="34D4D007" w14:textId="77777777" w:rsidR="009B607F" w:rsidRPr="00036BCE" w:rsidRDefault="009B607F" w:rsidP="00DD422A">
            <w:pPr>
              <w:pStyle w:val="TableParagraph"/>
              <w:ind w:left="57" w:right="57"/>
              <w:jc w:val="center"/>
            </w:pPr>
            <w:r w:rsidRPr="00036BCE">
              <w:t>100,7</w:t>
            </w:r>
          </w:p>
        </w:tc>
      </w:tr>
      <w:tr w:rsidR="009B607F" w:rsidRPr="00036BCE" w14:paraId="3B49D951" w14:textId="77777777" w:rsidTr="004F2FB8">
        <w:trPr>
          <w:trHeight w:val="227"/>
        </w:trPr>
        <w:tc>
          <w:tcPr>
            <w:tcW w:w="2218" w:type="pct"/>
          </w:tcPr>
          <w:p w14:paraId="45A05A0B" w14:textId="77777777" w:rsidR="009B607F" w:rsidRPr="00036BCE" w:rsidRDefault="009B607F" w:rsidP="00DD422A">
            <w:pPr>
              <w:pStyle w:val="TableParagraph"/>
              <w:ind w:left="142"/>
              <w:jc w:val="both"/>
              <w:rPr>
                <w:lang w:val="ru-RU"/>
              </w:rPr>
            </w:pPr>
            <w:r w:rsidRPr="00036BCE">
              <w:rPr>
                <w:lang w:val="ru-RU"/>
              </w:rPr>
              <w:t>государственное управление и обеспече- ние военной безопасности; соц</w:t>
            </w:r>
            <w:r w:rsidR="00282E7E" w:rsidRPr="00036BCE">
              <w:rPr>
                <w:lang w:val="ru-RU"/>
              </w:rPr>
              <w:t xml:space="preserve"> обеспеч.</w:t>
            </w:r>
          </w:p>
        </w:tc>
        <w:tc>
          <w:tcPr>
            <w:tcW w:w="589" w:type="pct"/>
            <w:vAlign w:val="center"/>
          </w:tcPr>
          <w:p w14:paraId="4AEE418B" w14:textId="77777777" w:rsidR="009B607F" w:rsidRPr="00036BCE" w:rsidRDefault="009B607F" w:rsidP="00DD422A">
            <w:pPr>
              <w:pStyle w:val="TableParagraph"/>
              <w:ind w:left="57" w:right="57"/>
              <w:jc w:val="center"/>
            </w:pPr>
            <w:r w:rsidRPr="00036BCE">
              <w:t>22531</w:t>
            </w:r>
          </w:p>
        </w:tc>
        <w:tc>
          <w:tcPr>
            <w:tcW w:w="497" w:type="pct"/>
            <w:vAlign w:val="center"/>
          </w:tcPr>
          <w:p w14:paraId="2E1E6C19" w14:textId="77777777" w:rsidR="009B607F" w:rsidRPr="00036BCE" w:rsidRDefault="009B607F" w:rsidP="00DD422A">
            <w:pPr>
              <w:pStyle w:val="TableParagraph"/>
              <w:ind w:left="57" w:right="57"/>
              <w:jc w:val="center"/>
            </w:pPr>
            <w:r w:rsidRPr="00036BCE">
              <w:t>99,2</w:t>
            </w:r>
          </w:p>
        </w:tc>
        <w:tc>
          <w:tcPr>
            <w:tcW w:w="551" w:type="pct"/>
            <w:vAlign w:val="center"/>
          </w:tcPr>
          <w:p w14:paraId="26D64E5D" w14:textId="77777777" w:rsidR="009B607F" w:rsidRPr="00036BCE" w:rsidRDefault="009B607F" w:rsidP="00DD422A">
            <w:pPr>
              <w:pStyle w:val="TableParagraph"/>
              <w:ind w:left="57" w:right="57"/>
              <w:jc w:val="center"/>
            </w:pPr>
            <w:r w:rsidRPr="00036BCE">
              <w:t>99,9</w:t>
            </w:r>
          </w:p>
        </w:tc>
        <w:tc>
          <w:tcPr>
            <w:tcW w:w="558" w:type="pct"/>
            <w:vAlign w:val="center"/>
          </w:tcPr>
          <w:p w14:paraId="5466FC1E" w14:textId="77777777" w:rsidR="009B607F" w:rsidRPr="00036BCE" w:rsidRDefault="009B607F" w:rsidP="00DD422A">
            <w:pPr>
              <w:pStyle w:val="TableParagraph"/>
              <w:ind w:left="57" w:right="57"/>
              <w:jc w:val="center"/>
            </w:pPr>
            <w:r w:rsidRPr="00036BCE">
              <w:t>22541</w:t>
            </w:r>
          </w:p>
        </w:tc>
        <w:tc>
          <w:tcPr>
            <w:tcW w:w="587" w:type="pct"/>
            <w:vAlign w:val="center"/>
          </w:tcPr>
          <w:p w14:paraId="54BB94D7" w14:textId="77777777" w:rsidR="009B607F" w:rsidRPr="00036BCE" w:rsidRDefault="009B607F" w:rsidP="00DD422A">
            <w:pPr>
              <w:pStyle w:val="TableParagraph"/>
              <w:ind w:left="57" w:right="57"/>
              <w:jc w:val="center"/>
            </w:pPr>
            <w:r w:rsidRPr="00036BCE">
              <w:t>99,3</w:t>
            </w:r>
          </w:p>
        </w:tc>
      </w:tr>
      <w:tr w:rsidR="009B607F" w:rsidRPr="00036BCE" w14:paraId="6CC5CDCB" w14:textId="77777777" w:rsidTr="004F2FB8">
        <w:trPr>
          <w:trHeight w:val="227"/>
        </w:trPr>
        <w:tc>
          <w:tcPr>
            <w:tcW w:w="2218" w:type="pct"/>
          </w:tcPr>
          <w:p w14:paraId="1B22D0C5" w14:textId="4C03C6BE" w:rsidR="009B607F" w:rsidRPr="00036BCE" w:rsidRDefault="0077146D" w:rsidP="00DD422A">
            <w:pPr>
              <w:pStyle w:val="TableParagraph"/>
              <w:ind w:left="142"/>
              <w:jc w:val="both"/>
            </w:pPr>
            <w:r w:rsidRPr="00036BCE">
              <w:rPr>
                <w:lang w:val="ru-RU"/>
              </w:rPr>
              <w:t>о</w:t>
            </w:r>
            <w:r w:rsidR="009B607F" w:rsidRPr="00036BCE">
              <w:t>бразование</w:t>
            </w:r>
          </w:p>
        </w:tc>
        <w:tc>
          <w:tcPr>
            <w:tcW w:w="589" w:type="pct"/>
            <w:vAlign w:val="center"/>
          </w:tcPr>
          <w:p w14:paraId="21AFCEF7" w14:textId="77777777" w:rsidR="009B607F" w:rsidRPr="00036BCE" w:rsidRDefault="009B607F" w:rsidP="00DD422A">
            <w:pPr>
              <w:pStyle w:val="TableParagraph"/>
              <w:ind w:left="57" w:right="57"/>
              <w:jc w:val="center"/>
            </w:pPr>
            <w:r w:rsidRPr="00036BCE">
              <w:t>40119</w:t>
            </w:r>
          </w:p>
        </w:tc>
        <w:tc>
          <w:tcPr>
            <w:tcW w:w="497" w:type="pct"/>
            <w:vAlign w:val="center"/>
          </w:tcPr>
          <w:p w14:paraId="70A39273" w14:textId="77777777" w:rsidR="009B607F" w:rsidRPr="00036BCE" w:rsidRDefault="009B607F" w:rsidP="00DD422A">
            <w:pPr>
              <w:pStyle w:val="TableParagraph"/>
              <w:ind w:left="57" w:right="57"/>
              <w:jc w:val="center"/>
            </w:pPr>
            <w:r w:rsidRPr="00036BCE">
              <w:t>100,1</w:t>
            </w:r>
          </w:p>
        </w:tc>
        <w:tc>
          <w:tcPr>
            <w:tcW w:w="551" w:type="pct"/>
            <w:vAlign w:val="center"/>
          </w:tcPr>
          <w:p w14:paraId="4E3632DF" w14:textId="77777777" w:rsidR="009B607F" w:rsidRPr="00036BCE" w:rsidRDefault="009B607F" w:rsidP="00DD422A">
            <w:pPr>
              <w:pStyle w:val="TableParagraph"/>
              <w:ind w:left="57" w:right="57"/>
              <w:jc w:val="center"/>
            </w:pPr>
            <w:r w:rsidRPr="00036BCE">
              <w:t>100,4</w:t>
            </w:r>
          </w:p>
        </w:tc>
        <w:tc>
          <w:tcPr>
            <w:tcW w:w="558" w:type="pct"/>
            <w:vAlign w:val="center"/>
          </w:tcPr>
          <w:p w14:paraId="104A80D6" w14:textId="77777777" w:rsidR="009B607F" w:rsidRPr="00036BCE" w:rsidRDefault="009B607F" w:rsidP="00DD422A">
            <w:pPr>
              <w:pStyle w:val="TableParagraph"/>
              <w:ind w:left="57" w:right="57"/>
              <w:jc w:val="center"/>
            </w:pPr>
            <w:r w:rsidRPr="00036BCE">
              <w:t>40043</w:t>
            </w:r>
          </w:p>
        </w:tc>
        <w:tc>
          <w:tcPr>
            <w:tcW w:w="587" w:type="pct"/>
            <w:vAlign w:val="center"/>
          </w:tcPr>
          <w:p w14:paraId="153D53D5" w14:textId="77777777" w:rsidR="009B607F" w:rsidRPr="00036BCE" w:rsidRDefault="009B607F" w:rsidP="00DD422A">
            <w:pPr>
              <w:pStyle w:val="TableParagraph"/>
              <w:ind w:left="57" w:right="57"/>
              <w:jc w:val="center"/>
            </w:pPr>
            <w:r w:rsidRPr="00036BCE">
              <w:t>99,9</w:t>
            </w:r>
          </w:p>
        </w:tc>
      </w:tr>
      <w:tr w:rsidR="009B607F" w:rsidRPr="00036BCE" w14:paraId="76223BC3" w14:textId="77777777" w:rsidTr="004F2FB8">
        <w:trPr>
          <w:trHeight w:val="227"/>
        </w:trPr>
        <w:tc>
          <w:tcPr>
            <w:tcW w:w="2218" w:type="pct"/>
          </w:tcPr>
          <w:p w14:paraId="7B74E685" w14:textId="77777777" w:rsidR="009B607F" w:rsidRPr="00036BCE" w:rsidRDefault="009B607F" w:rsidP="00DD422A">
            <w:pPr>
              <w:pStyle w:val="TableParagraph"/>
              <w:ind w:left="142"/>
              <w:jc w:val="both"/>
              <w:rPr>
                <w:lang w:val="ru-RU"/>
              </w:rPr>
            </w:pPr>
            <w:r w:rsidRPr="00036BCE">
              <w:rPr>
                <w:lang w:val="ru-RU"/>
              </w:rPr>
              <w:t>деятельность в области здравоохранения и социальных услуг</w:t>
            </w:r>
          </w:p>
        </w:tc>
        <w:tc>
          <w:tcPr>
            <w:tcW w:w="589" w:type="pct"/>
            <w:vAlign w:val="center"/>
          </w:tcPr>
          <w:p w14:paraId="2DB76672" w14:textId="77777777" w:rsidR="009B607F" w:rsidRPr="00036BCE" w:rsidRDefault="009B607F" w:rsidP="00DD422A">
            <w:pPr>
              <w:pStyle w:val="TableParagraph"/>
              <w:ind w:left="57" w:right="57"/>
              <w:jc w:val="center"/>
            </w:pPr>
            <w:r w:rsidRPr="00036BCE">
              <w:t>33129</w:t>
            </w:r>
          </w:p>
        </w:tc>
        <w:tc>
          <w:tcPr>
            <w:tcW w:w="497" w:type="pct"/>
            <w:vAlign w:val="center"/>
          </w:tcPr>
          <w:p w14:paraId="4C3912B9" w14:textId="77777777" w:rsidR="009B607F" w:rsidRPr="00036BCE" w:rsidRDefault="009B607F" w:rsidP="00DD422A">
            <w:pPr>
              <w:pStyle w:val="TableParagraph"/>
              <w:ind w:left="57" w:right="57"/>
              <w:jc w:val="center"/>
            </w:pPr>
            <w:r w:rsidRPr="00036BCE">
              <w:t>99,8</w:t>
            </w:r>
          </w:p>
        </w:tc>
        <w:tc>
          <w:tcPr>
            <w:tcW w:w="551" w:type="pct"/>
            <w:vAlign w:val="center"/>
          </w:tcPr>
          <w:p w14:paraId="69D94E75" w14:textId="77777777" w:rsidR="009B607F" w:rsidRPr="00036BCE" w:rsidRDefault="009B607F" w:rsidP="00DD422A">
            <w:pPr>
              <w:pStyle w:val="TableParagraph"/>
              <w:ind w:left="57" w:right="57"/>
              <w:jc w:val="center"/>
            </w:pPr>
            <w:r w:rsidRPr="00036BCE">
              <w:t>100,3</w:t>
            </w:r>
          </w:p>
        </w:tc>
        <w:tc>
          <w:tcPr>
            <w:tcW w:w="558" w:type="pct"/>
            <w:vAlign w:val="center"/>
          </w:tcPr>
          <w:p w14:paraId="3736B35C" w14:textId="77777777" w:rsidR="009B607F" w:rsidRPr="00036BCE" w:rsidRDefault="009B607F" w:rsidP="00DD422A">
            <w:pPr>
              <w:pStyle w:val="TableParagraph"/>
              <w:ind w:left="57" w:right="57"/>
              <w:jc w:val="center"/>
            </w:pPr>
            <w:r w:rsidRPr="00036BCE">
              <w:t>33081</w:t>
            </w:r>
          </w:p>
        </w:tc>
        <w:tc>
          <w:tcPr>
            <w:tcW w:w="587" w:type="pct"/>
            <w:vAlign w:val="center"/>
          </w:tcPr>
          <w:p w14:paraId="32295157" w14:textId="77777777" w:rsidR="009B607F" w:rsidRPr="00036BCE" w:rsidRDefault="009B607F" w:rsidP="00DD422A">
            <w:pPr>
              <w:pStyle w:val="TableParagraph"/>
              <w:ind w:left="57" w:right="57"/>
              <w:jc w:val="center"/>
            </w:pPr>
            <w:r w:rsidRPr="00036BCE">
              <w:t>100,04</w:t>
            </w:r>
          </w:p>
        </w:tc>
      </w:tr>
      <w:tr w:rsidR="009B607F" w:rsidRPr="00036BCE" w14:paraId="348D76CC" w14:textId="77777777" w:rsidTr="004F2FB8">
        <w:trPr>
          <w:trHeight w:val="227"/>
        </w:trPr>
        <w:tc>
          <w:tcPr>
            <w:tcW w:w="2218" w:type="pct"/>
          </w:tcPr>
          <w:p w14:paraId="1A5B9AC8" w14:textId="77777777" w:rsidR="009B607F" w:rsidRPr="00036BCE" w:rsidRDefault="009B607F" w:rsidP="00DD422A">
            <w:pPr>
              <w:pStyle w:val="TableParagraph"/>
              <w:ind w:left="142"/>
              <w:jc w:val="both"/>
              <w:rPr>
                <w:lang w:val="ru-RU"/>
              </w:rPr>
            </w:pPr>
            <w:r w:rsidRPr="00036BCE">
              <w:rPr>
                <w:lang w:val="ru-RU"/>
              </w:rPr>
              <w:t>деятельность в области культуры, спорта, организации досуга и развлечений</w:t>
            </w:r>
          </w:p>
        </w:tc>
        <w:tc>
          <w:tcPr>
            <w:tcW w:w="589" w:type="pct"/>
            <w:vAlign w:val="center"/>
          </w:tcPr>
          <w:p w14:paraId="0B67259C" w14:textId="77777777" w:rsidR="009B607F" w:rsidRPr="00036BCE" w:rsidRDefault="009B607F" w:rsidP="00DD422A">
            <w:pPr>
              <w:pStyle w:val="TableParagraph"/>
              <w:ind w:left="57" w:right="57"/>
              <w:jc w:val="center"/>
            </w:pPr>
            <w:r w:rsidRPr="00036BCE">
              <w:t>3965</w:t>
            </w:r>
          </w:p>
        </w:tc>
        <w:tc>
          <w:tcPr>
            <w:tcW w:w="497" w:type="pct"/>
            <w:vAlign w:val="center"/>
          </w:tcPr>
          <w:p w14:paraId="0608A4C7" w14:textId="77777777" w:rsidR="009B607F" w:rsidRPr="00036BCE" w:rsidRDefault="009B607F" w:rsidP="00DD422A">
            <w:pPr>
              <w:pStyle w:val="TableParagraph"/>
              <w:ind w:left="57" w:right="57"/>
              <w:jc w:val="center"/>
            </w:pPr>
            <w:r w:rsidRPr="00036BCE">
              <w:t>94,7</w:t>
            </w:r>
          </w:p>
        </w:tc>
        <w:tc>
          <w:tcPr>
            <w:tcW w:w="551" w:type="pct"/>
            <w:vAlign w:val="center"/>
          </w:tcPr>
          <w:p w14:paraId="407A0BCB" w14:textId="77777777" w:rsidR="009B607F" w:rsidRPr="00036BCE" w:rsidRDefault="009B607F" w:rsidP="00DD422A">
            <w:pPr>
              <w:pStyle w:val="TableParagraph"/>
              <w:ind w:left="57" w:right="57"/>
              <w:jc w:val="center"/>
            </w:pPr>
            <w:r w:rsidRPr="00036BCE">
              <w:t>100,3</w:t>
            </w:r>
          </w:p>
        </w:tc>
        <w:tc>
          <w:tcPr>
            <w:tcW w:w="558" w:type="pct"/>
            <w:vAlign w:val="center"/>
          </w:tcPr>
          <w:p w14:paraId="563032F9" w14:textId="77777777" w:rsidR="009B607F" w:rsidRPr="00036BCE" w:rsidRDefault="009B607F" w:rsidP="00DD422A">
            <w:pPr>
              <w:pStyle w:val="TableParagraph"/>
              <w:ind w:left="57" w:right="57"/>
              <w:jc w:val="center"/>
            </w:pPr>
            <w:r w:rsidRPr="00036BCE">
              <w:t>3959</w:t>
            </w:r>
          </w:p>
        </w:tc>
        <w:tc>
          <w:tcPr>
            <w:tcW w:w="587" w:type="pct"/>
            <w:vAlign w:val="center"/>
          </w:tcPr>
          <w:p w14:paraId="7D7CB735" w14:textId="77777777" w:rsidR="009B607F" w:rsidRPr="00036BCE" w:rsidRDefault="009B607F" w:rsidP="00DD422A">
            <w:pPr>
              <w:pStyle w:val="TableParagraph"/>
              <w:ind w:left="57" w:right="57"/>
              <w:jc w:val="center"/>
            </w:pPr>
            <w:r w:rsidRPr="00036BCE">
              <w:t>94,3</w:t>
            </w:r>
          </w:p>
        </w:tc>
      </w:tr>
    </w:tbl>
    <w:p w14:paraId="28340A85" w14:textId="26E8199E" w:rsidR="00C43CE0" w:rsidRPr="00036BCE" w:rsidRDefault="00C43CE0"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lastRenderedPageBreak/>
        <w:t>По данным Чувашстата в республике число официально зарегистрированных безработных в январе-октябре 2020</w:t>
      </w:r>
      <w:r w:rsidR="00990489" w:rsidRPr="00036BCE">
        <w:rPr>
          <w:rFonts w:ascii="Times New Roman" w:hAnsi="Times New Roman" w:cs="Times New Roman"/>
          <w:sz w:val="28"/>
          <w:szCs w:val="28"/>
        </w:rPr>
        <w:t xml:space="preserve"> г.</w:t>
      </w:r>
      <w:r w:rsidRPr="00036BCE">
        <w:rPr>
          <w:rFonts w:ascii="Times New Roman" w:hAnsi="Times New Roman" w:cs="Times New Roman"/>
          <w:sz w:val="28"/>
          <w:szCs w:val="28"/>
        </w:rPr>
        <w:t xml:space="preserve"> достигло 29 тысяч человек. Стоящих на учете в поиске работы по сравнению с 2019 годом стало в шесть раз больше. К концу марта 2020 года нагрузка не занятого трудовой деятельностью населения, на одну заявленную вакансию составила 0,4 человека, а к концу сентября - 1,7 человека. Спрос на рабочее место определяют количеством безработных, которые состоят в службе занятости и количеством предложенных вакансий от работодателей.</w:t>
      </w:r>
    </w:p>
    <w:p w14:paraId="6F8467C1" w14:textId="77777777" w:rsidR="00E957E4" w:rsidRPr="00036BCE" w:rsidRDefault="00E957E4" w:rsidP="00DD422A">
      <w:pPr>
        <w:spacing w:after="120" w:line="240" w:lineRule="auto"/>
        <w:ind w:left="284"/>
        <w:jc w:val="center"/>
        <w:rPr>
          <w:rFonts w:ascii="Times New Roman" w:hAnsi="Times New Roman" w:cs="Times New Roman"/>
          <w:sz w:val="28"/>
          <w:szCs w:val="28"/>
        </w:rPr>
      </w:pPr>
    </w:p>
    <w:p w14:paraId="458D5657" w14:textId="77777777" w:rsidR="009B607F" w:rsidRPr="00036BCE" w:rsidRDefault="009B607F" w:rsidP="00DD422A">
      <w:pPr>
        <w:spacing w:after="120" w:line="240" w:lineRule="auto"/>
        <w:ind w:left="284"/>
        <w:jc w:val="center"/>
        <w:rPr>
          <w:rFonts w:ascii="Times New Roman" w:hAnsi="Times New Roman" w:cs="Times New Roman"/>
          <w:sz w:val="20"/>
          <w:szCs w:val="20"/>
        </w:rPr>
      </w:pPr>
      <w:r w:rsidRPr="00036BCE">
        <w:rPr>
          <w:rFonts w:ascii="Times New Roman" w:hAnsi="Times New Roman" w:cs="Times New Roman"/>
          <w:sz w:val="28"/>
          <w:szCs w:val="28"/>
        </w:rPr>
        <w:t>Таблица 2.</w:t>
      </w:r>
      <w:r w:rsidR="00F73785" w:rsidRPr="00036BCE">
        <w:rPr>
          <w:rFonts w:ascii="Times New Roman" w:hAnsi="Times New Roman" w:cs="Times New Roman"/>
          <w:sz w:val="28"/>
          <w:szCs w:val="28"/>
        </w:rPr>
        <w:t>20</w:t>
      </w:r>
      <w:r w:rsidRPr="00036BCE">
        <w:rPr>
          <w:rFonts w:ascii="Times New Roman" w:hAnsi="Times New Roman" w:cs="Times New Roman"/>
          <w:sz w:val="28"/>
          <w:szCs w:val="28"/>
        </w:rPr>
        <w:t xml:space="preserve"> - Динамика численности не занятых трудовой деятельностью граждан, состоящих на регистрационом учете </w:t>
      </w:r>
      <w:r w:rsidRPr="00036BCE">
        <w:rPr>
          <w:rFonts w:ascii="Times New Roman" w:hAnsi="Times New Roman" w:cs="Times New Roman"/>
          <w:sz w:val="28"/>
          <w:szCs w:val="28"/>
        </w:rPr>
        <w:br/>
      </w:r>
      <w:r w:rsidRPr="00036BCE">
        <w:rPr>
          <w:rFonts w:ascii="Times New Roman" w:hAnsi="Times New Roman" w:cs="Times New Roman"/>
          <w:sz w:val="24"/>
          <w:szCs w:val="24"/>
        </w:rPr>
        <w:t>(на конец месяца)</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1820"/>
        <w:gridCol w:w="2164"/>
        <w:gridCol w:w="2289"/>
        <w:gridCol w:w="1558"/>
      </w:tblGrid>
      <w:tr w:rsidR="009B607F" w:rsidRPr="00036BCE" w14:paraId="75AC8CD9" w14:textId="77777777" w:rsidTr="00990489">
        <w:trPr>
          <w:trHeight w:val="299"/>
        </w:trPr>
        <w:tc>
          <w:tcPr>
            <w:tcW w:w="933" w:type="pct"/>
            <w:vMerge w:val="restart"/>
          </w:tcPr>
          <w:p w14:paraId="5A3631ED" w14:textId="77777777" w:rsidR="009B607F" w:rsidRPr="00036BCE" w:rsidRDefault="009B607F" w:rsidP="00DD422A">
            <w:pPr>
              <w:pStyle w:val="TableParagraph"/>
              <w:ind w:left="57" w:right="57"/>
              <w:jc w:val="both"/>
              <w:rPr>
                <w:sz w:val="24"/>
                <w:szCs w:val="24"/>
                <w:lang w:val="ru-RU"/>
              </w:rPr>
            </w:pPr>
          </w:p>
        </w:tc>
        <w:tc>
          <w:tcPr>
            <w:tcW w:w="945" w:type="pct"/>
            <w:vMerge w:val="restart"/>
          </w:tcPr>
          <w:p w14:paraId="21E7DF83" w14:textId="65DDF0FE" w:rsidR="009B607F" w:rsidRPr="00036BCE" w:rsidRDefault="009B607F" w:rsidP="00DD422A">
            <w:pPr>
              <w:pStyle w:val="TableParagraph"/>
              <w:tabs>
                <w:tab w:val="left" w:pos="1972"/>
                <w:tab w:val="left" w:pos="2747"/>
              </w:tabs>
              <w:ind w:left="57" w:right="57"/>
              <w:jc w:val="both"/>
              <w:rPr>
                <w:i/>
                <w:sz w:val="24"/>
                <w:szCs w:val="24"/>
                <w:lang w:val="ru-RU"/>
              </w:rPr>
            </w:pPr>
            <w:r w:rsidRPr="00036BCE">
              <w:rPr>
                <w:i/>
                <w:sz w:val="24"/>
                <w:szCs w:val="24"/>
                <w:lang w:val="ru-RU"/>
              </w:rPr>
              <w:t>Численность</w:t>
            </w:r>
            <w:r w:rsidR="00990489" w:rsidRPr="00036BCE">
              <w:rPr>
                <w:i/>
                <w:sz w:val="24"/>
                <w:szCs w:val="24"/>
                <w:lang w:val="ru-RU"/>
              </w:rPr>
              <w:t xml:space="preserve"> </w:t>
            </w:r>
            <w:r w:rsidRPr="00036BCE">
              <w:rPr>
                <w:i/>
                <w:sz w:val="24"/>
                <w:szCs w:val="24"/>
                <w:lang w:val="ru-RU"/>
              </w:rPr>
              <w:t>не занятых трудовой деятельностью граждан, человек</w:t>
            </w:r>
          </w:p>
        </w:tc>
        <w:tc>
          <w:tcPr>
            <w:tcW w:w="3122" w:type="pct"/>
            <w:gridSpan w:val="3"/>
          </w:tcPr>
          <w:p w14:paraId="57766FD1" w14:textId="5D0A077B" w:rsidR="009B607F" w:rsidRPr="00036BCE" w:rsidRDefault="009B607F" w:rsidP="00DD422A">
            <w:pPr>
              <w:pStyle w:val="TableParagraph"/>
              <w:tabs>
                <w:tab w:val="left" w:pos="5329"/>
              </w:tabs>
              <w:ind w:left="57" w:right="57"/>
              <w:jc w:val="center"/>
              <w:rPr>
                <w:i/>
                <w:sz w:val="24"/>
                <w:szCs w:val="24"/>
              </w:rPr>
            </w:pPr>
            <w:r w:rsidRPr="00036BCE">
              <w:rPr>
                <w:i/>
                <w:sz w:val="24"/>
                <w:szCs w:val="24"/>
              </w:rPr>
              <w:t>Из них зарегистрированные безработные</w:t>
            </w:r>
          </w:p>
        </w:tc>
      </w:tr>
      <w:tr w:rsidR="00990489" w:rsidRPr="00036BCE" w14:paraId="3E930F34" w14:textId="77777777" w:rsidTr="00990489">
        <w:trPr>
          <w:trHeight w:val="251"/>
        </w:trPr>
        <w:tc>
          <w:tcPr>
            <w:tcW w:w="933" w:type="pct"/>
            <w:vMerge/>
          </w:tcPr>
          <w:p w14:paraId="77A45E8F" w14:textId="77777777" w:rsidR="00990489" w:rsidRPr="00036BCE" w:rsidRDefault="00990489" w:rsidP="00DD422A">
            <w:pPr>
              <w:spacing w:after="0" w:line="240" w:lineRule="auto"/>
              <w:ind w:left="57" w:right="57"/>
              <w:jc w:val="both"/>
              <w:rPr>
                <w:rFonts w:ascii="Times New Roman" w:hAnsi="Times New Roman" w:cs="Times New Roman"/>
                <w:sz w:val="24"/>
                <w:szCs w:val="24"/>
              </w:rPr>
            </w:pPr>
          </w:p>
        </w:tc>
        <w:tc>
          <w:tcPr>
            <w:tcW w:w="945" w:type="pct"/>
            <w:vMerge/>
          </w:tcPr>
          <w:p w14:paraId="77CC8C5B" w14:textId="77777777" w:rsidR="00990489" w:rsidRPr="00036BCE" w:rsidRDefault="00990489" w:rsidP="00DD422A">
            <w:pPr>
              <w:spacing w:after="0" w:line="240" w:lineRule="auto"/>
              <w:ind w:left="57" w:right="57"/>
              <w:jc w:val="both"/>
              <w:rPr>
                <w:rFonts w:ascii="Times New Roman" w:hAnsi="Times New Roman" w:cs="Times New Roman"/>
                <w:sz w:val="24"/>
                <w:szCs w:val="24"/>
              </w:rPr>
            </w:pPr>
          </w:p>
        </w:tc>
        <w:tc>
          <w:tcPr>
            <w:tcW w:w="1124" w:type="pct"/>
            <w:vMerge w:val="restart"/>
          </w:tcPr>
          <w:p w14:paraId="6CC71035" w14:textId="1EEEF671" w:rsidR="00990489" w:rsidRPr="00036BCE" w:rsidRDefault="00990489" w:rsidP="00DD422A">
            <w:pPr>
              <w:pStyle w:val="TableParagraph"/>
              <w:tabs>
                <w:tab w:val="left" w:pos="1254"/>
                <w:tab w:val="left" w:pos="3044"/>
              </w:tabs>
              <w:ind w:left="57" w:right="57"/>
              <w:jc w:val="center"/>
              <w:rPr>
                <w:sz w:val="24"/>
                <w:szCs w:val="24"/>
              </w:rPr>
            </w:pPr>
            <w:r w:rsidRPr="00036BCE">
              <w:rPr>
                <w:i/>
                <w:sz w:val="24"/>
                <w:szCs w:val="24"/>
              </w:rPr>
              <w:t>человек</w:t>
            </w:r>
          </w:p>
          <w:p w14:paraId="7D317B5C" w14:textId="2BC5A848" w:rsidR="00990489" w:rsidRPr="00036BCE" w:rsidRDefault="00990489" w:rsidP="00DD422A">
            <w:pPr>
              <w:pStyle w:val="TableParagraph"/>
              <w:ind w:left="57" w:right="57"/>
              <w:jc w:val="both"/>
              <w:rPr>
                <w:sz w:val="24"/>
                <w:szCs w:val="24"/>
              </w:rPr>
            </w:pPr>
            <w:r w:rsidRPr="00036BCE">
              <w:rPr>
                <w:i/>
                <w:sz w:val="24"/>
                <w:szCs w:val="24"/>
              </w:rPr>
              <w:t xml:space="preserve">        </w:t>
            </w:r>
          </w:p>
        </w:tc>
        <w:tc>
          <w:tcPr>
            <w:tcW w:w="1998" w:type="pct"/>
            <w:gridSpan w:val="2"/>
          </w:tcPr>
          <w:p w14:paraId="08584D1D" w14:textId="59175519" w:rsidR="00990489" w:rsidRPr="00036BCE" w:rsidRDefault="00990489" w:rsidP="00DD422A">
            <w:pPr>
              <w:pStyle w:val="TableParagraph"/>
              <w:tabs>
                <w:tab w:val="left" w:pos="1932"/>
              </w:tabs>
              <w:ind w:left="57" w:right="57"/>
              <w:jc w:val="center"/>
              <w:rPr>
                <w:i/>
                <w:sz w:val="24"/>
                <w:szCs w:val="24"/>
              </w:rPr>
            </w:pPr>
            <w:r w:rsidRPr="00036BCE">
              <w:rPr>
                <w:i/>
                <w:sz w:val="24"/>
                <w:szCs w:val="24"/>
              </w:rPr>
              <w:t>в %</w:t>
            </w:r>
          </w:p>
        </w:tc>
      </w:tr>
      <w:tr w:rsidR="00990489" w:rsidRPr="00036BCE" w14:paraId="1DD8EA6B" w14:textId="77777777" w:rsidTr="00990489">
        <w:trPr>
          <w:trHeight w:val="675"/>
        </w:trPr>
        <w:tc>
          <w:tcPr>
            <w:tcW w:w="933" w:type="pct"/>
            <w:vMerge/>
          </w:tcPr>
          <w:p w14:paraId="2ABB042D" w14:textId="77777777" w:rsidR="00990489" w:rsidRPr="00036BCE" w:rsidRDefault="00990489" w:rsidP="00DD422A">
            <w:pPr>
              <w:spacing w:after="0" w:line="240" w:lineRule="auto"/>
              <w:ind w:left="57" w:right="57"/>
              <w:jc w:val="both"/>
              <w:rPr>
                <w:rFonts w:ascii="Times New Roman" w:hAnsi="Times New Roman" w:cs="Times New Roman"/>
                <w:sz w:val="24"/>
                <w:szCs w:val="24"/>
              </w:rPr>
            </w:pPr>
          </w:p>
        </w:tc>
        <w:tc>
          <w:tcPr>
            <w:tcW w:w="945" w:type="pct"/>
            <w:vMerge/>
          </w:tcPr>
          <w:p w14:paraId="639BF45C" w14:textId="77777777" w:rsidR="00990489" w:rsidRPr="00036BCE" w:rsidRDefault="00990489" w:rsidP="00DD422A">
            <w:pPr>
              <w:spacing w:after="0" w:line="240" w:lineRule="auto"/>
              <w:ind w:left="57" w:right="57"/>
              <w:jc w:val="both"/>
              <w:rPr>
                <w:rFonts w:ascii="Times New Roman" w:hAnsi="Times New Roman" w:cs="Times New Roman"/>
                <w:sz w:val="24"/>
                <w:szCs w:val="24"/>
              </w:rPr>
            </w:pPr>
          </w:p>
        </w:tc>
        <w:tc>
          <w:tcPr>
            <w:tcW w:w="1124" w:type="pct"/>
            <w:vMerge/>
          </w:tcPr>
          <w:p w14:paraId="4CB20554" w14:textId="60746802" w:rsidR="00990489" w:rsidRPr="00036BCE" w:rsidRDefault="00990489" w:rsidP="00DD422A">
            <w:pPr>
              <w:pStyle w:val="TableParagraph"/>
              <w:ind w:left="57" w:right="57"/>
              <w:jc w:val="both"/>
              <w:rPr>
                <w:i/>
                <w:sz w:val="24"/>
                <w:szCs w:val="24"/>
              </w:rPr>
            </w:pPr>
          </w:p>
        </w:tc>
        <w:tc>
          <w:tcPr>
            <w:tcW w:w="1189" w:type="pct"/>
            <w:vAlign w:val="center"/>
          </w:tcPr>
          <w:p w14:paraId="2B0CC5C9" w14:textId="320BE4F0" w:rsidR="00990489" w:rsidRPr="00036BCE" w:rsidRDefault="00990489" w:rsidP="00DD422A">
            <w:pPr>
              <w:pStyle w:val="TableParagraph"/>
              <w:ind w:left="57" w:right="57"/>
              <w:jc w:val="center"/>
              <w:rPr>
                <w:i/>
                <w:sz w:val="24"/>
                <w:szCs w:val="24"/>
                <w:lang w:val="ru-RU"/>
              </w:rPr>
            </w:pPr>
            <w:r w:rsidRPr="00036BCE">
              <w:rPr>
                <w:i/>
                <w:sz w:val="24"/>
                <w:szCs w:val="24"/>
                <w:lang w:val="ru-RU"/>
              </w:rPr>
              <w:t>К соответствующему месяцу предыдущего года</w:t>
            </w:r>
          </w:p>
        </w:tc>
        <w:tc>
          <w:tcPr>
            <w:tcW w:w="809" w:type="pct"/>
            <w:vAlign w:val="center"/>
          </w:tcPr>
          <w:p w14:paraId="64835822" w14:textId="68577C46" w:rsidR="00990489" w:rsidRPr="00036BCE" w:rsidRDefault="00990489" w:rsidP="00DD422A">
            <w:pPr>
              <w:pStyle w:val="TableParagraph"/>
              <w:ind w:left="57" w:right="57"/>
              <w:jc w:val="center"/>
              <w:rPr>
                <w:i/>
                <w:sz w:val="24"/>
                <w:szCs w:val="24"/>
              </w:rPr>
            </w:pPr>
            <w:r w:rsidRPr="00036BCE">
              <w:rPr>
                <w:i/>
                <w:sz w:val="24"/>
                <w:szCs w:val="24"/>
                <w:lang w:val="ru-RU"/>
              </w:rPr>
              <w:t>к п</w:t>
            </w:r>
            <w:r w:rsidRPr="00036BCE">
              <w:rPr>
                <w:i/>
                <w:sz w:val="24"/>
                <w:szCs w:val="24"/>
              </w:rPr>
              <w:t>редыдущему месяцу</w:t>
            </w:r>
          </w:p>
        </w:tc>
      </w:tr>
      <w:tr w:rsidR="00990489" w:rsidRPr="00036BCE" w14:paraId="7CFCF77E" w14:textId="77777777" w:rsidTr="00990489">
        <w:trPr>
          <w:trHeight w:val="374"/>
        </w:trPr>
        <w:tc>
          <w:tcPr>
            <w:tcW w:w="5000" w:type="pct"/>
            <w:gridSpan w:val="5"/>
          </w:tcPr>
          <w:p w14:paraId="42A98916" w14:textId="0D62089C" w:rsidR="00990489" w:rsidRPr="00036BCE" w:rsidRDefault="00990489" w:rsidP="00DD422A">
            <w:pPr>
              <w:pStyle w:val="TableParagraph"/>
              <w:ind w:left="57" w:right="57"/>
              <w:jc w:val="center"/>
              <w:rPr>
                <w:sz w:val="24"/>
                <w:szCs w:val="24"/>
              </w:rPr>
            </w:pPr>
            <w:r w:rsidRPr="00036BCE">
              <w:rPr>
                <w:b/>
                <w:sz w:val="24"/>
                <w:szCs w:val="24"/>
              </w:rPr>
              <w:t>2019 г.</w:t>
            </w:r>
          </w:p>
        </w:tc>
      </w:tr>
      <w:tr w:rsidR="009B607F" w:rsidRPr="00036BCE" w14:paraId="634FB884" w14:textId="77777777" w:rsidTr="00990489">
        <w:trPr>
          <w:trHeight w:val="297"/>
        </w:trPr>
        <w:tc>
          <w:tcPr>
            <w:tcW w:w="933" w:type="pct"/>
          </w:tcPr>
          <w:p w14:paraId="0FAF8933" w14:textId="77777777" w:rsidR="009B607F" w:rsidRPr="00036BCE" w:rsidRDefault="009B607F" w:rsidP="00DD422A">
            <w:pPr>
              <w:pStyle w:val="TableParagraph"/>
              <w:ind w:left="57" w:right="57"/>
              <w:jc w:val="both"/>
              <w:rPr>
                <w:sz w:val="24"/>
                <w:szCs w:val="24"/>
              </w:rPr>
            </w:pPr>
            <w:r w:rsidRPr="00036BCE">
              <w:rPr>
                <w:sz w:val="24"/>
                <w:szCs w:val="24"/>
              </w:rPr>
              <w:t>Январь</w:t>
            </w:r>
          </w:p>
        </w:tc>
        <w:tc>
          <w:tcPr>
            <w:tcW w:w="945" w:type="pct"/>
            <w:vAlign w:val="center"/>
          </w:tcPr>
          <w:p w14:paraId="5C2F16B5" w14:textId="77777777" w:rsidR="009B607F" w:rsidRPr="00036BCE" w:rsidRDefault="009B607F" w:rsidP="00DD422A">
            <w:pPr>
              <w:pStyle w:val="TableParagraph"/>
              <w:ind w:left="57" w:right="57"/>
              <w:jc w:val="center"/>
              <w:rPr>
                <w:sz w:val="24"/>
                <w:szCs w:val="24"/>
              </w:rPr>
            </w:pPr>
            <w:r w:rsidRPr="00036BCE">
              <w:rPr>
                <w:sz w:val="24"/>
                <w:szCs w:val="24"/>
              </w:rPr>
              <w:t>6393</w:t>
            </w:r>
          </w:p>
        </w:tc>
        <w:tc>
          <w:tcPr>
            <w:tcW w:w="1124" w:type="pct"/>
            <w:vAlign w:val="center"/>
          </w:tcPr>
          <w:p w14:paraId="15870BE7" w14:textId="77777777" w:rsidR="009B607F" w:rsidRPr="00036BCE" w:rsidRDefault="009B607F" w:rsidP="00DD422A">
            <w:pPr>
              <w:pStyle w:val="TableParagraph"/>
              <w:ind w:left="57" w:right="57"/>
              <w:jc w:val="center"/>
              <w:rPr>
                <w:sz w:val="24"/>
                <w:szCs w:val="24"/>
              </w:rPr>
            </w:pPr>
            <w:r w:rsidRPr="00036BCE">
              <w:rPr>
                <w:sz w:val="24"/>
                <w:szCs w:val="24"/>
              </w:rPr>
              <w:t>4873</w:t>
            </w:r>
          </w:p>
        </w:tc>
        <w:tc>
          <w:tcPr>
            <w:tcW w:w="1189" w:type="pct"/>
            <w:vAlign w:val="center"/>
          </w:tcPr>
          <w:p w14:paraId="78E050D7" w14:textId="77777777" w:rsidR="009B607F" w:rsidRPr="00036BCE" w:rsidRDefault="009B607F" w:rsidP="00DD422A">
            <w:pPr>
              <w:pStyle w:val="TableParagraph"/>
              <w:ind w:left="57" w:right="57"/>
              <w:jc w:val="center"/>
              <w:rPr>
                <w:sz w:val="24"/>
                <w:szCs w:val="24"/>
              </w:rPr>
            </w:pPr>
            <w:r w:rsidRPr="00036BCE">
              <w:rPr>
                <w:sz w:val="24"/>
                <w:szCs w:val="24"/>
              </w:rPr>
              <w:t>110,0</w:t>
            </w:r>
          </w:p>
        </w:tc>
        <w:tc>
          <w:tcPr>
            <w:tcW w:w="809" w:type="pct"/>
            <w:vAlign w:val="center"/>
          </w:tcPr>
          <w:p w14:paraId="508A4396" w14:textId="77777777" w:rsidR="009B607F" w:rsidRPr="00036BCE" w:rsidRDefault="009B607F" w:rsidP="00DD422A">
            <w:pPr>
              <w:pStyle w:val="TableParagraph"/>
              <w:ind w:left="57" w:right="57"/>
              <w:jc w:val="center"/>
              <w:rPr>
                <w:sz w:val="24"/>
                <w:szCs w:val="24"/>
              </w:rPr>
            </w:pPr>
            <w:r w:rsidRPr="00036BCE">
              <w:rPr>
                <w:sz w:val="24"/>
                <w:szCs w:val="24"/>
              </w:rPr>
              <w:t>117,8</w:t>
            </w:r>
          </w:p>
        </w:tc>
      </w:tr>
      <w:tr w:rsidR="009B607F" w:rsidRPr="00036BCE" w14:paraId="773FCE99" w14:textId="77777777" w:rsidTr="00990489">
        <w:trPr>
          <w:trHeight w:val="267"/>
        </w:trPr>
        <w:tc>
          <w:tcPr>
            <w:tcW w:w="933" w:type="pct"/>
          </w:tcPr>
          <w:p w14:paraId="046696CB" w14:textId="77777777" w:rsidR="009B607F" w:rsidRPr="00036BCE" w:rsidRDefault="009B607F" w:rsidP="00DD422A">
            <w:pPr>
              <w:pStyle w:val="TableParagraph"/>
              <w:ind w:left="57" w:right="57"/>
              <w:jc w:val="both"/>
              <w:rPr>
                <w:sz w:val="24"/>
                <w:szCs w:val="24"/>
              </w:rPr>
            </w:pPr>
            <w:r w:rsidRPr="00036BCE">
              <w:rPr>
                <w:sz w:val="24"/>
                <w:szCs w:val="24"/>
              </w:rPr>
              <w:t>Февраль</w:t>
            </w:r>
          </w:p>
        </w:tc>
        <w:tc>
          <w:tcPr>
            <w:tcW w:w="945" w:type="pct"/>
            <w:vAlign w:val="center"/>
          </w:tcPr>
          <w:p w14:paraId="6EB3A05E" w14:textId="77777777" w:rsidR="009B607F" w:rsidRPr="00036BCE" w:rsidRDefault="009B607F" w:rsidP="00DD422A">
            <w:pPr>
              <w:pStyle w:val="TableParagraph"/>
              <w:ind w:left="57" w:right="57"/>
              <w:jc w:val="center"/>
              <w:rPr>
                <w:sz w:val="24"/>
                <w:szCs w:val="24"/>
              </w:rPr>
            </w:pPr>
            <w:r w:rsidRPr="00036BCE">
              <w:rPr>
                <w:sz w:val="24"/>
                <w:szCs w:val="24"/>
              </w:rPr>
              <w:t>6637</w:t>
            </w:r>
          </w:p>
        </w:tc>
        <w:tc>
          <w:tcPr>
            <w:tcW w:w="1124" w:type="pct"/>
            <w:vAlign w:val="center"/>
          </w:tcPr>
          <w:p w14:paraId="7C1C1FF2" w14:textId="77777777" w:rsidR="009B607F" w:rsidRPr="00036BCE" w:rsidRDefault="009B607F" w:rsidP="00DD422A">
            <w:pPr>
              <w:pStyle w:val="TableParagraph"/>
              <w:ind w:left="57" w:right="57"/>
              <w:jc w:val="center"/>
              <w:rPr>
                <w:sz w:val="24"/>
                <w:szCs w:val="24"/>
              </w:rPr>
            </w:pPr>
            <w:r w:rsidRPr="00036BCE">
              <w:rPr>
                <w:sz w:val="24"/>
                <w:szCs w:val="24"/>
              </w:rPr>
              <w:t>5162</w:t>
            </w:r>
          </w:p>
        </w:tc>
        <w:tc>
          <w:tcPr>
            <w:tcW w:w="1189" w:type="pct"/>
            <w:vAlign w:val="center"/>
          </w:tcPr>
          <w:p w14:paraId="5E027309" w14:textId="77777777" w:rsidR="009B607F" w:rsidRPr="00036BCE" w:rsidRDefault="009B607F" w:rsidP="00DD422A">
            <w:pPr>
              <w:pStyle w:val="TableParagraph"/>
              <w:ind w:left="57" w:right="57"/>
              <w:jc w:val="center"/>
              <w:rPr>
                <w:sz w:val="24"/>
                <w:szCs w:val="24"/>
              </w:rPr>
            </w:pPr>
            <w:r w:rsidRPr="00036BCE">
              <w:rPr>
                <w:sz w:val="24"/>
                <w:szCs w:val="24"/>
              </w:rPr>
              <w:t>114,2</w:t>
            </w:r>
          </w:p>
        </w:tc>
        <w:tc>
          <w:tcPr>
            <w:tcW w:w="809" w:type="pct"/>
            <w:vAlign w:val="center"/>
          </w:tcPr>
          <w:p w14:paraId="1F03FE4F" w14:textId="77777777" w:rsidR="009B607F" w:rsidRPr="00036BCE" w:rsidRDefault="009B607F" w:rsidP="00DD422A">
            <w:pPr>
              <w:pStyle w:val="TableParagraph"/>
              <w:ind w:left="57" w:right="57"/>
              <w:jc w:val="center"/>
              <w:rPr>
                <w:sz w:val="24"/>
                <w:szCs w:val="24"/>
              </w:rPr>
            </w:pPr>
            <w:r w:rsidRPr="00036BCE">
              <w:rPr>
                <w:sz w:val="24"/>
                <w:szCs w:val="24"/>
              </w:rPr>
              <w:t>105,9</w:t>
            </w:r>
          </w:p>
        </w:tc>
      </w:tr>
      <w:tr w:rsidR="009B607F" w:rsidRPr="00036BCE" w14:paraId="1B83E0A4" w14:textId="77777777" w:rsidTr="00990489">
        <w:trPr>
          <w:trHeight w:val="267"/>
        </w:trPr>
        <w:tc>
          <w:tcPr>
            <w:tcW w:w="933" w:type="pct"/>
          </w:tcPr>
          <w:p w14:paraId="65E5C2BC" w14:textId="77777777" w:rsidR="009B607F" w:rsidRPr="00036BCE" w:rsidRDefault="009B607F" w:rsidP="00DD422A">
            <w:pPr>
              <w:pStyle w:val="TableParagraph"/>
              <w:ind w:left="57" w:right="57"/>
              <w:jc w:val="both"/>
              <w:rPr>
                <w:sz w:val="24"/>
                <w:szCs w:val="24"/>
              </w:rPr>
            </w:pPr>
            <w:r w:rsidRPr="00036BCE">
              <w:rPr>
                <w:sz w:val="24"/>
                <w:szCs w:val="24"/>
              </w:rPr>
              <w:t>Март</w:t>
            </w:r>
          </w:p>
        </w:tc>
        <w:tc>
          <w:tcPr>
            <w:tcW w:w="945" w:type="pct"/>
            <w:vAlign w:val="center"/>
          </w:tcPr>
          <w:p w14:paraId="3A6C8994" w14:textId="77777777" w:rsidR="009B607F" w:rsidRPr="00036BCE" w:rsidRDefault="009B607F" w:rsidP="00DD422A">
            <w:pPr>
              <w:pStyle w:val="TableParagraph"/>
              <w:ind w:left="57" w:right="57"/>
              <w:jc w:val="center"/>
              <w:rPr>
                <w:sz w:val="24"/>
                <w:szCs w:val="24"/>
              </w:rPr>
            </w:pPr>
            <w:r w:rsidRPr="00036BCE">
              <w:rPr>
                <w:sz w:val="24"/>
                <w:szCs w:val="24"/>
              </w:rPr>
              <w:t>6004</w:t>
            </w:r>
          </w:p>
        </w:tc>
        <w:tc>
          <w:tcPr>
            <w:tcW w:w="1124" w:type="pct"/>
            <w:vAlign w:val="center"/>
          </w:tcPr>
          <w:p w14:paraId="70E6C017" w14:textId="77777777" w:rsidR="009B607F" w:rsidRPr="00036BCE" w:rsidRDefault="009B607F" w:rsidP="00DD422A">
            <w:pPr>
              <w:pStyle w:val="TableParagraph"/>
              <w:ind w:left="57" w:right="57"/>
              <w:jc w:val="center"/>
              <w:rPr>
                <w:sz w:val="24"/>
                <w:szCs w:val="24"/>
              </w:rPr>
            </w:pPr>
            <w:r w:rsidRPr="00036BCE">
              <w:rPr>
                <w:sz w:val="24"/>
                <w:szCs w:val="24"/>
              </w:rPr>
              <w:t>5117</w:t>
            </w:r>
          </w:p>
        </w:tc>
        <w:tc>
          <w:tcPr>
            <w:tcW w:w="1189" w:type="pct"/>
            <w:vAlign w:val="center"/>
          </w:tcPr>
          <w:p w14:paraId="5F641D94" w14:textId="77777777" w:rsidR="009B607F" w:rsidRPr="00036BCE" w:rsidRDefault="009B607F" w:rsidP="00DD422A">
            <w:pPr>
              <w:pStyle w:val="TableParagraph"/>
              <w:ind w:left="57" w:right="57"/>
              <w:jc w:val="center"/>
              <w:rPr>
                <w:sz w:val="24"/>
                <w:szCs w:val="24"/>
              </w:rPr>
            </w:pPr>
            <w:r w:rsidRPr="00036BCE">
              <w:rPr>
                <w:sz w:val="24"/>
                <w:szCs w:val="24"/>
              </w:rPr>
              <w:t>114,3</w:t>
            </w:r>
          </w:p>
        </w:tc>
        <w:tc>
          <w:tcPr>
            <w:tcW w:w="809" w:type="pct"/>
            <w:vAlign w:val="center"/>
          </w:tcPr>
          <w:p w14:paraId="1ECF8DE9" w14:textId="77777777" w:rsidR="009B607F" w:rsidRPr="00036BCE" w:rsidRDefault="009B607F" w:rsidP="00DD422A">
            <w:pPr>
              <w:pStyle w:val="TableParagraph"/>
              <w:ind w:left="57" w:right="57"/>
              <w:jc w:val="center"/>
              <w:rPr>
                <w:sz w:val="24"/>
                <w:szCs w:val="24"/>
              </w:rPr>
            </w:pPr>
            <w:r w:rsidRPr="00036BCE">
              <w:rPr>
                <w:sz w:val="24"/>
                <w:szCs w:val="24"/>
              </w:rPr>
              <w:t>99,1</w:t>
            </w:r>
          </w:p>
        </w:tc>
      </w:tr>
      <w:tr w:rsidR="009B607F" w:rsidRPr="00036BCE" w14:paraId="00E28DE5" w14:textId="77777777" w:rsidTr="00990489">
        <w:trPr>
          <w:trHeight w:val="267"/>
        </w:trPr>
        <w:tc>
          <w:tcPr>
            <w:tcW w:w="933" w:type="pct"/>
          </w:tcPr>
          <w:p w14:paraId="2D4DA183" w14:textId="77777777" w:rsidR="009B607F" w:rsidRPr="00036BCE" w:rsidRDefault="009B607F" w:rsidP="00DD422A">
            <w:pPr>
              <w:pStyle w:val="TableParagraph"/>
              <w:ind w:left="57" w:right="57"/>
              <w:jc w:val="both"/>
              <w:rPr>
                <w:sz w:val="24"/>
                <w:szCs w:val="24"/>
              </w:rPr>
            </w:pPr>
            <w:r w:rsidRPr="00036BCE">
              <w:rPr>
                <w:sz w:val="24"/>
                <w:szCs w:val="24"/>
              </w:rPr>
              <w:t>Апрель</w:t>
            </w:r>
          </w:p>
        </w:tc>
        <w:tc>
          <w:tcPr>
            <w:tcW w:w="945" w:type="pct"/>
            <w:vAlign w:val="center"/>
          </w:tcPr>
          <w:p w14:paraId="1639DF55" w14:textId="77777777" w:rsidR="009B607F" w:rsidRPr="00036BCE" w:rsidRDefault="009B607F" w:rsidP="00DD422A">
            <w:pPr>
              <w:pStyle w:val="TableParagraph"/>
              <w:ind w:left="57" w:right="57"/>
              <w:jc w:val="center"/>
              <w:rPr>
                <w:sz w:val="24"/>
                <w:szCs w:val="24"/>
              </w:rPr>
            </w:pPr>
            <w:r w:rsidRPr="00036BCE">
              <w:rPr>
                <w:sz w:val="24"/>
                <w:szCs w:val="24"/>
              </w:rPr>
              <w:t>5686</w:t>
            </w:r>
          </w:p>
        </w:tc>
        <w:tc>
          <w:tcPr>
            <w:tcW w:w="1124" w:type="pct"/>
            <w:vAlign w:val="center"/>
          </w:tcPr>
          <w:p w14:paraId="453970F5" w14:textId="77777777" w:rsidR="009B607F" w:rsidRPr="00036BCE" w:rsidRDefault="009B607F" w:rsidP="00DD422A">
            <w:pPr>
              <w:pStyle w:val="TableParagraph"/>
              <w:ind w:left="57" w:right="57"/>
              <w:jc w:val="center"/>
              <w:rPr>
                <w:sz w:val="24"/>
                <w:szCs w:val="24"/>
              </w:rPr>
            </w:pPr>
            <w:r w:rsidRPr="00036BCE">
              <w:rPr>
                <w:sz w:val="24"/>
                <w:szCs w:val="24"/>
              </w:rPr>
              <w:t>4868</w:t>
            </w:r>
          </w:p>
        </w:tc>
        <w:tc>
          <w:tcPr>
            <w:tcW w:w="1189" w:type="pct"/>
            <w:vAlign w:val="center"/>
          </w:tcPr>
          <w:p w14:paraId="47AF3FDE" w14:textId="77777777" w:rsidR="009B607F" w:rsidRPr="00036BCE" w:rsidRDefault="009B607F" w:rsidP="00DD422A">
            <w:pPr>
              <w:pStyle w:val="TableParagraph"/>
              <w:ind w:left="57" w:right="57"/>
              <w:jc w:val="center"/>
              <w:rPr>
                <w:sz w:val="24"/>
                <w:szCs w:val="24"/>
              </w:rPr>
            </w:pPr>
            <w:r w:rsidRPr="00036BCE">
              <w:rPr>
                <w:sz w:val="24"/>
                <w:szCs w:val="24"/>
              </w:rPr>
              <w:t>112,1</w:t>
            </w:r>
          </w:p>
        </w:tc>
        <w:tc>
          <w:tcPr>
            <w:tcW w:w="809" w:type="pct"/>
            <w:vAlign w:val="center"/>
          </w:tcPr>
          <w:p w14:paraId="293211D3" w14:textId="77777777" w:rsidR="009B607F" w:rsidRPr="00036BCE" w:rsidRDefault="009B607F" w:rsidP="00DD422A">
            <w:pPr>
              <w:pStyle w:val="TableParagraph"/>
              <w:ind w:left="57" w:right="57"/>
              <w:jc w:val="center"/>
              <w:rPr>
                <w:sz w:val="24"/>
                <w:szCs w:val="24"/>
              </w:rPr>
            </w:pPr>
            <w:r w:rsidRPr="00036BCE">
              <w:rPr>
                <w:sz w:val="24"/>
                <w:szCs w:val="24"/>
              </w:rPr>
              <w:t>95,1</w:t>
            </w:r>
          </w:p>
        </w:tc>
      </w:tr>
      <w:tr w:rsidR="009B607F" w:rsidRPr="00036BCE" w14:paraId="129B3806" w14:textId="77777777" w:rsidTr="00990489">
        <w:trPr>
          <w:trHeight w:val="267"/>
        </w:trPr>
        <w:tc>
          <w:tcPr>
            <w:tcW w:w="933" w:type="pct"/>
          </w:tcPr>
          <w:p w14:paraId="0E6A2D30" w14:textId="77777777" w:rsidR="009B607F" w:rsidRPr="00036BCE" w:rsidRDefault="009B607F" w:rsidP="00DD422A">
            <w:pPr>
              <w:pStyle w:val="TableParagraph"/>
              <w:ind w:left="57" w:right="57"/>
              <w:jc w:val="both"/>
              <w:rPr>
                <w:sz w:val="24"/>
                <w:szCs w:val="24"/>
              </w:rPr>
            </w:pPr>
            <w:r w:rsidRPr="00036BCE">
              <w:rPr>
                <w:sz w:val="24"/>
                <w:szCs w:val="24"/>
              </w:rPr>
              <w:t>Май</w:t>
            </w:r>
          </w:p>
        </w:tc>
        <w:tc>
          <w:tcPr>
            <w:tcW w:w="945" w:type="pct"/>
            <w:vAlign w:val="center"/>
          </w:tcPr>
          <w:p w14:paraId="1A543740" w14:textId="77777777" w:rsidR="009B607F" w:rsidRPr="00036BCE" w:rsidRDefault="009B607F" w:rsidP="00DD422A">
            <w:pPr>
              <w:pStyle w:val="TableParagraph"/>
              <w:ind w:left="57" w:right="57"/>
              <w:jc w:val="center"/>
              <w:rPr>
                <w:sz w:val="24"/>
                <w:szCs w:val="24"/>
              </w:rPr>
            </w:pPr>
            <w:r w:rsidRPr="00036BCE">
              <w:rPr>
                <w:sz w:val="24"/>
                <w:szCs w:val="24"/>
              </w:rPr>
              <w:t>5452</w:t>
            </w:r>
          </w:p>
        </w:tc>
        <w:tc>
          <w:tcPr>
            <w:tcW w:w="1124" w:type="pct"/>
            <w:vAlign w:val="center"/>
          </w:tcPr>
          <w:p w14:paraId="2BD842B1" w14:textId="77777777" w:rsidR="009B607F" w:rsidRPr="00036BCE" w:rsidRDefault="009B607F" w:rsidP="00DD422A">
            <w:pPr>
              <w:pStyle w:val="TableParagraph"/>
              <w:ind w:left="57" w:right="57"/>
              <w:jc w:val="center"/>
              <w:rPr>
                <w:sz w:val="24"/>
                <w:szCs w:val="24"/>
              </w:rPr>
            </w:pPr>
            <w:r w:rsidRPr="00036BCE">
              <w:rPr>
                <w:sz w:val="24"/>
                <w:szCs w:val="24"/>
              </w:rPr>
              <w:t>4706</w:t>
            </w:r>
          </w:p>
        </w:tc>
        <w:tc>
          <w:tcPr>
            <w:tcW w:w="1189" w:type="pct"/>
            <w:vAlign w:val="center"/>
          </w:tcPr>
          <w:p w14:paraId="2283577B" w14:textId="77777777" w:rsidR="009B607F" w:rsidRPr="00036BCE" w:rsidRDefault="009B607F" w:rsidP="00DD422A">
            <w:pPr>
              <w:pStyle w:val="TableParagraph"/>
              <w:ind w:left="57" w:right="57"/>
              <w:jc w:val="center"/>
              <w:rPr>
                <w:sz w:val="24"/>
                <w:szCs w:val="24"/>
              </w:rPr>
            </w:pPr>
            <w:r w:rsidRPr="00036BCE">
              <w:rPr>
                <w:sz w:val="24"/>
                <w:szCs w:val="24"/>
              </w:rPr>
              <w:t>117,0</w:t>
            </w:r>
          </w:p>
        </w:tc>
        <w:tc>
          <w:tcPr>
            <w:tcW w:w="809" w:type="pct"/>
            <w:vAlign w:val="center"/>
          </w:tcPr>
          <w:p w14:paraId="23BFDD58" w14:textId="77777777" w:rsidR="009B607F" w:rsidRPr="00036BCE" w:rsidRDefault="009B607F" w:rsidP="00DD422A">
            <w:pPr>
              <w:pStyle w:val="TableParagraph"/>
              <w:ind w:left="57" w:right="57"/>
              <w:jc w:val="center"/>
              <w:rPr>
                <w:sz w:val="24"/>
                <w:szCs w:val="24"/>
              </w:rPr>
            </w:pPr>
            <w:r w:rsidRPr="00036BCE">
              <w:rPr>
                <w:sz w:val="24"/>
                <w:szCs w:val="24"/>
              </w:rPr>
              <w:t>96,7</w:t>
            </w:r>
          </w:p>
        </w:tc>
      </w:tr>
      <w:tr w:rsidR="009B607F" w:rsidRPr="00036BCE" w14:paraId="06B0CF25" w14:textId="77777777" w:rsidTr="00990489">
        <w:trPr>
          <w:trHeight w:val="268"/>
        </w:trPr>
        <w:tc>
          <w:tcPr>
            <w:tcW w:w="933" w:type="pct"/>
          </w:tcPr>
          <w:p w14:paraId="67C0FF1A" w14:textId="77777777" w:rsidR="009B607F" w:rsidRPr="00036BCE" w:rsidRDefault="009B607F" w:rsidP="00DD422A">
            <w:pPr>
              <w:pStyle w:val="TableParagraph"/>
              <w:ind w:left="57" w:right="57"/>
              <w:jc w:val="both"/>
              <w:rPr>
                <w:sz w:val="24"/>
                <w:szCs w:val="24"/>
              </w:rPr>
            </w:pPr>
            <w:r w:rsidRPr="00036BCE">
              <w:rPr>
                <w:sz w:val="24"/>
                <w:szCs w:val="24"/>
              </w:rPr>
              <w:t>Июнь</w:t>
            </w:r>
          </w:p>
        </w:tc>
        <w:tc>
          <w:tcPr>
            <w:tcW w:w="945" w:type="pct"/>
            <w:vAlign w:val="center"/>
          </w:tcPr>
          <w:p w14:paraId="7207847D" w14:textId="77777777" w:rsidR="009B607F" w:rsidRPr="00036BCE" w:rsidRDefault="009B607F" w:rsidP="00DD422A">
            <w:pPr>
              <w:pStyle w:val="TableParagraph"/>
              <w:ind w:left="57" w:right="57"/>
              <w:jc w:val="center"/>
              <w:rPr>
                <w:sz w:val="24"/>
                <w:szCs w:val="24"/>
              </w:rPr>
            </w:pPr>
            <w:r w:rsidRPr="00036BCE">
              <w:rPr>
                <w:sz w:val="24"/>
                <w:szCs w:val="24"/>
              </w:rPr>
              <w:t>5369</w:t>
            </w:r>
          </w:p>
        </w:tc>
        <w:tc>
          <w:tcPr>
            <w:tcW w:w="1124" w:type="pct"/>
            <w:vAlign w:val="center"/>
          </w:tcPr>
          <w:p w14:paraId="2572911E" w14:textId="77777777" w:rsidR="009B607F" w:rsidRPr="00036BCE" w:rsidRDefault="009B607F" w:rsidP="00DD422A">
            <w:pPr>
              <w:pStyle w:val="TableParagraph"/>
              <w:ind w:left="57" w:right="57"/>
              <w:jc w:val="center"/>
              <w:rPr>
                <w:sz w:val="24"/>
                <w:szCs w:val="24"/>
              </w:rPr>
            </w:pPr>
            <w:r w:rsidRPr="00036BCE">
              <w:rPr>
                <w:sz w:val="24"/>
                <w:szCs w:val="24"/>
              </w:rPr>
              <w:t>4643</w:t>
            </w:r>
          </w:p>
        </w:tc>
        <w:tc>
          <w:tcPr>
            <w:tcW w:w="1189" w:type="pct"/>
            <w:vAlign w:val="center"/>
          </w:tcPr>
          <w:p w14:paraId="37360058" w14:textId="77777777" w:rsidR="009B607F" w:rsidRPr="00036BCE" w:rsidRDefault="009B607F" w:rsidP="00DD422A">
            <w:pPr>
              <w:pStyle w:val="TableParagraph"/>
              <w:ind w:left="57" w:right="57"/>
              <w:jc w:val="center"/>
              <w:rPr>
                <w:sz w:val="24"/>
                <w:szCs w:val="24"/>
              </w:rPr>
            </w:pPr>
            <w:r w:rsidRPr="00036BCE">
              <w:rPr>
                <w:sz w:val="24"/>
                <w:szCs w:val="24"/>
              </w:rPr>
              <w:t>120,4</w:t>
            </w:r>
          </w:p>
        </w:tc>
        <w:tc>
          <w:tcPr>
            <w:tcW w:w="809" w:type="pct"/>
            <w:vAlign w:val="center"/>
          </w:tcPr>
          <w:p w14:paraId="2DB7FEA5" w14:textId="77777777" w:rsidR="009B607F" w:rsidRPr="00036BCE" w:rsidRDefault="009B607F" w:rsidP="00DD422A">
            <w:pPr>
              <w:pStyle w:val="TableParagraph"/>
              <w:ind w:left="57" w:right="57"/>
              <w:jc w:val="center"/>
              <w:rPr>
                <w:sz w:val="24"/>
                <w:szCs w:val="24"/>
              </w:rPr>
            </w:pPr>
            <w:r w:rsidRPr="00036BCE">
              <w:rPr>
                <w:sz w:val="24"/>
                <w:szCs w:val="24"/>
              </w:rPr>
              <w:t>98,7</w:t>
            </w:r>
          </w:p>
        </w:tc>
      </w:tr>
      <w:tr w:rsidR="009B607F" w:rsidRPr="00036BCE" w14:paraId="437036D8" w14:textId="77777777" w:rsidTr="00990489">
        <w:trPr>
          <w:trHeight w:val="267"/>
        </w:trPr>
        <w:tc>
          <w:tcPr>
            <w:tcW w:w="933" w:type="pct"/>
          </w:tcPr>
          <w:p w14:paraId="480771B1" w14:textId="77777777" w:rsidR="009B607F" w:rsidRPr="00036BCE" w:rsidRDefault="009B607F" w:rsidP="00DD422A">
            <w:pPr>
              <w:pStyle w:val="TableParagraph"/>
              <w:ind w:left="57" w:right="57"/>
              <w:jc w:val="both"/>
              <w:rPr>
                <w:sz w:val="24"/>
                <w:szCs w:val="24"/>
              </w:rPr>
            </w:pPr>
            <w:r w:rsidRPr="00036BCE">
              <w:rPr>
                <w:sz w:val="24"/>
                <w:szCs w:val="24"/>
              </w:rPr>
              <w:t>Июль</w:t>
            </w:r>
          </w:p>
        </w:tc>
        <w:tc>
          <w:tcPr>
            <w:tcW w:w="945" w:type="pct"/>
            <w:vAlign w:val="center"/>
          </w:tcPr>
          <w:p w14:paraId="60A1766E" w14:textId="77777777" w:rsidR="009B607F" w:rsidRPr="00036BCE" w:rsidRDefault="009B607F" w:rsidP="00DD422A">
            <w:pPr>
              <w:pStyle w:val="TableParagraph"/>
              <w:ind w:left="57" w:right="57"/>
              <w:jc w:val="center"/>
              <w:rPr>
                <w:sz w:val="24"/>
                <w:szCs w:val="24"/>
              </w:rPr>
            </w:pPr>
            <w:r w:rsidRPr="00036BCE">
              <w:rPr>
                <w:sz w:val="24"/>
                <w:szCs w:val="24"/>
              </w:rPr>
              <w:t>5503</w:t>
            </w:r>
          </w:p>
        </w:tc>
        <w:tc>
          <w:tcPr>
            <w:tcW w:w="1124" w:type="pct"/>
            <w:vAlign w:val="center"/>
          </w:tcPr>
          <w:p w14:paraId="2D493FB7" w14:textId="77777777" w:rsidR="009B607F" w:rsidRPr="00036BCE" w:rsidRDefault="009B607F" w:rsidP="00DD422A">
            <w:pPr>
              <w:pStyle w:val="TableParagraph"/>
              <w:ind w:left="57" w:right="57"/>
              <w:jc w:val="center"/>
              <w:rPr>
                <w:sz w:val="24"/>
                <w:szCs w:val="24"/>
              </w:rPr>
            </w:pPr>
            <w:r w:rsidRPr="00036BCE">
              <w:rPr>
                <w:sz w:val="24"/>
                <w:szCs w:val="24"/>
              </w:rPr>
              <w:t>4599</w:t>
            </w:r>
          </w:p>
        </w:tc>
        <w:tc>
          <w:tcPr>
            <w:tcW w:w="1189" w:type="pct"/>
            <w:vAlign w:val="center"/>
          </w:tcPr>
          <w:p w14:paraId="6E1E1C94" w14:textId="77777777" w:rsidR="009B607F" w:rsidRPr="00036BCE" w:rsidRDefault="009B607F" w:rsidP="00DD422A">
            <w:pPr>
              <w:pStyle w:val="TableParagraph"/>
              <w:ind w:left="57" w:right="57"/>
              <w:jc w:val="center"/>
              <w:rPr>
                <w:sz w:val="24"/>
                <w:szCs w:val="24"/>
              </w:rPr>
            </w:pPr>
            <w:r w:rsidRPr="00036BCE">
              <w:rPr>
                <w:sz w:val="24"/>
                <w:szCs w:val="24"/>
              </w:rPr>
              <w:t>119,6</w:t>
            </w:r>
          </w:p>
        </w:tc>
        <w:tc>
          <w:tcPr>
            <w:tcW w:w="809" w:type="pct"/>
            <w:vAlign w:val="center"/>
          </w:tcPr>
          <w:p w14:paraId="143B5673" w14:textId="77777777" w:rsidR="009B607F" w:rsidRPr="00036BCE" w:rsidRDefault="009B607F" w:rsidP="00DD422A">
            <w:pPr>
              <w:pStyle w:val="TableParagraph"/>
              <w:ind w:left="57" w:right="57"/>
              <w:jc w:val="center"/>
              <w:rPr>
                <w:sz w:val="24"/>
                <w:szCs w:val="24"/>
              </w:rPr>
            </w:pPr>
            <w:r w:rsidRPr="00036BCE">
              <w:rPr>
                <w:sz w:val="24"/>
                <w:szCs w:val="24"/>
              </w:rPr>
              <w:t>99,1</w:t>
            </w:r>
          </w:p>
        </w:tc>
      </w:tr>
      <w:tr w:rsidR="009B607F" w:rsidRPr="00036BCE" w14:paraId="3FB1575E" w14:textId="77777777" w:rsidTr="00990489">
        <w:trPr>
          <w:trHeight w:val="267"/>
        </w:trPr>
        <w:tc>
          <w:tcPr>
            <w:tcW w:w="933" w:type="pct"/>
          </w:tcPr>
          <w:p w14:paraId="42F4D7BB" w14:textId="77777777" w:rsidR="009B607F" w:rsidRPr="00036BCE" w:rsidRDefault="009B607F" w:rsidP="00DD422A">
            <w:pPr>
              <w:pStyle w:val="TableParagraph"/>
              <w:ind w:left="57" w:right="57"/>
              <w:jc w:val="both"/>
              <w:rPr>
                <w:sz w:val="24"/>
                <w:szCs w:val="24"/>
              </w:rPr>
            </w:pPr>
            <w:r w:rsidRPr="00036BCE">
              <w:rPr>
                <w:sz w:val="24"/>
                <w:szCs w:val="24"/>
              </w:rPr>
              <w:t>Август</w:t>
            </w:r>
          </w:p>
        </w:tc>
        <w:tc>
          <w:tcPr>
            <w:tcW w:w="945" w:type="pct"/>
            <w:vAlign w:val="center"/>
          </w:tcPr>
          <w:p w14:paraId="460503EA" w14:textId="77777777" w:rsidR="009B607F" w:rsidRPr="00036BCE" w:rsidRDefault="009B607F" w:rsidP="00DD422A">
            <w:pPr>
              <w:pStyle w:val="TableParagraph"/>
              <w:ind w:left="57" w:right="57"/>
              <w:jc w:val="center"/>
              <w:rPr>
                <w:sz w:val="24"/>
                <w:szCs w:val="24"/>
              </w:rPr>
            </w:pPr>
            <w:r w:rsidRPr="00036BCE">
              <w:rPr>
                <w:sz w:val="24"/>
                <w:szCs w:val="24"/>
              </w:rPr>
              <w:t>5371</w:t>
            </w:r>
          </w:p>
        </w:tc>
        <w:tc>
          <w:tcPr>
            <w:tcW w:w="1124" w:type="pct"/>
            <w:vAlign w:val="center"/>
          </w:tcPr>
          <w:p w14:paraId="4973FFD3" w14:textId="77777777" w:rsidR="009B607F" w:rsidRPr="00036BCE" w:rsidRDefault="009B607F" w:rsidP="00DD422A">
            <w:pPr>
              <w:pStyle w:val="TableParagraph"/>
              <w:ind w:left="57" w:right="57"/>
              <w:jc w:val="center"/>
              <w:rPr>
                <w:sz w:val="24"/>
                <w:szCs w:val="24"/>
              </w:rPr>
            </w:pPr>
            <w:r w:rsidRPr="00036BCE">
              <w:rPr>
                <w:sz w:val="24"/>
                <w:szCs w:val="24"/>
              </w:rPr>
              <w:t>4438</w:t>
            </w:r>
          </w:p>
        </w:tc>
        <w:tc>
          <w:tcPr>
            <w:tcW w:w="1189" w:type="pct"/>
            <w:vAlign w:val="center"/>
          </w:tcPr>
          <w:p w14:paraId="022A1700" w14:textId="77777777" w:rsidR="009B607F" w:rsidRPr="00036BCE" w:rsidRDefault="009B607F" w:rsidP="00DD422A">
            <w:pPr>
              <w:pStyle w:val="TableParagraph"/>
              <w:ind w:left="57" w:right="57"/>
              <w:jc w:val="center"/>
              <w:rPr>
                <w:sz w:val="24"/>
                <w:szCs w:val="24"/>
              </w:rPr>
            </w:pPr>
            <w:r w:rsidRPr="00036BCE">
              <w:rPr>
                <w:sz w:val="24"/>
                <w:szCs w:val="24"/>
              </w:rPr>
              <w:t>116,2</w:t>
            </w:r>
          </w:p>
        </w:tc>
        <w:tc>
          <w:tcPr>
            <w:tcW w:w="809" w:type="pct"/>
            <w:vAlign w:val="center"/>
          </w:tcPr>
          <w:p w14:paraId="23C10A35" w14:textId="77777777" w:rsidR="009B607F" w:rsidRPr="00036BCE" w:rsidRDefault="009B607F" w:rsidP="00DD422A">
            <w:pPr>
              <w:pStyle w:val="TableParagraph"/>
              <w:ind w:left="57" w:right="57"/>
              <w:jc w:val="center"/>
              <w:rPr>
                <w:sz w:val="24"/>
                <w:szCs w:val="24"/>
              </w:rPr>
            </w:pPr>
            <w:r w:rsidRPr="00036BCE">
              <w:rPr>
                <w:sz w:val="24"/>
                <w:szCs w:val="24"/>
              </w:rPr>
              <w:t>96,5</w:t>
            </w:r>
          </w:p>
        </w:tc>
      </w:tr>
      <w:tr w:rsidR="009B607F" w:rsidRPr="00036BCE" w14:paraId="3F62BF13" w14:textId="77777777" w:rsidTr="00990489">
        <w:trPr>
          <w:trHeight w:val="267"/>
        </w:trPr>
        <w:tc>
          <w:tcPr>
            <w:tcW w:w="933" w:type="pct"/>
          </w:tcPr>
          <w:p w14:paraId="11717FE7" w14:textId="77777777" w:rsidR="009B607F" w:rsidRPr="00036BCE" w:rsidRDefault="009B607F" w:rsidP="00DD422A">
            <w:pPr>
              <w:pStyle w:val="TableParagraph"/>
              <w:ind w:left="57" w:right="57"/>
              <w:jc w:val="both"/>
              <w:rPr>
                <w:sz w:val="24"/>
                <w:szCs w:val="24"/>
              </w:rPr>
            </w:pPr>
            <w:r w:rsidRPr="00036BCE">
              <w:rPr>
                <w:sz w:val="24"/>
                <w:szCs w:val="24"/>
              </w:rPr>
              <w:t>Сентябрь</w:t>
            </w:r>
          </w:p>
        </w:tc>
        <w:tc>
          <w:tcPr>
            <w:tcW w:w="945" w:type="pct"/>
            <w:vAlign w:val="center"/>
          </w:tcPr>
          <w:p w14:paraId="4A4470B9" w14:textId="77777777" w:rsidR="009B607F" w:rsidRPr="00036BCE" w:rsidRDefault="009B607F" w:rsidP="00DD422A">
            <w:pPr>
              <w:pStyle w:val="TableParagraph"/>
              <w:ind w:left="57" w:right="57"/>
              <w:jc w:val="center"/>
              <w:rPr>
                <w:sz w:val="24"/>
                <w:szCs w:val="24"/>
              </w:rPr>
            </w:pPr>
            <w:r w:rsidRPr="00036BCE">
              <w:rPr>
                <w:sz w:val="24"/>
                <w:szCs w:val="24"/>
              </w:rPr>
              <w:t>5028</w:t>
            </w:r>
          </w:p>
        </w:tc>
        <w:tc>
          <w:tcPr>
            <w:tcW w:w="1124" w:type="pct"/>
            <w:vAlign w:val="center"/>
          </w:tcPr>
          <w:p w14:paraId="3EA53EB3" w14:textId="77777777" w:rsidR="009B607F" w:rsidRPr="00036BCE" w:rsidRDefault="009B607F" w:rsidP="00DD422A">
            <w:pPr>
              <w:pStyle w:val="TableParagraph"/>
              <w:ind w:left="57" w:right="57"/>
              <w:jc w:val="center"/>
              <w:rPr>
                <w:sz w:val="24"/>
                <w:szCs w:val="24"/>
              </w:rPr>
            </w:pPr>
            <w:r w:rsidRPr="00036BCE">
              <w:rPr>
                <w:sz w:val="24"/>
                <w:szCs w:val="24"/>
              </w:rPr>
              <w:t>4286</w:t>
            </w:r>
          </w:p>
        </w:tc>
        <w:tc>
          <w:tcPr>
            <w:tcW w:w="1189" w:type="pct"/>
            <w:vAlign w:val="center"/>
          </w:tcPr>
          <w:p w14:paraId="64633C88" w14:textId="77777777" w:rsidR="009B607F" w:rsidRPr="00036BCE" w:rsidRDefault="009B607F" w:rsidP="00DD422A">
            <w:pPr>
              <w:pStyle w:val="TableParagraph"/>
              <w:ind w:left="57" w:right="57"/>
              <w:jc w:val="center"/>
              <w:rPr>
                <w:sz w:val="24"/>
                <w:szCs w:val="24"/>
              </w:rPr>
            </w:pPr>
            <w:r w:rsidRPr="00036BCE">
              <w:rPr>
                <w:sz w:val="24"/>
                <w:szCs w:val="24"/>
              </w:rPr>
              <w:t>113,8</w:t>
            </w:r>
          </w:p>
        </w:tc>
        <w:tc>
          <w:tcPr>
            <w:tcW w:w="809" w:type="pct"/>
            <w:vAlign w:val="center"/>
          </w:tcPr>
          <w:p w14:paraId="4E160FA3" w14:textId="77777777" w:rsidR="009B607F" w:rsidRPr="00036BCE" w:rsidRDefault="009B607F" w:rsidP="00DD422A">
            <w:pPr>
              <w:pStyle w:val="TableParagraph"/>
              <w:ind w:left="57" w:right="57"/>
              <w:jc w:val="center"/>
              <w:rPr>
                <w:sz w:val="24"/>
                <w:szCs w:val="24"/>
              </w:rPr>
            </w:pPr>
            <w:r w:rsidRPr="00036BCE">
              <w:rPr>
                <w:sz w:val="24"/>
                <w:szCs w:val="24"/>
              </w:rPr>
              <w:t>96,6</w:t>
            </w:r>
          </w:p>
        </w:tc>
      </w:tr>
      <w:tr w:rsidR="009B607F" w:rsidRPr="00036BCE" w14:paraId="099D4801" w14:textId="77777777" w:rsidTr="00990489">
        <w:trPr>
          <w:trHeight w:val="267"/>
        </w:trPr>
        <w:tc>
          <w:tcPr>
            <w:tcW w:w="933" w:type="pct"/>
          </w:tcPr>
          <w:p w14:paraId="4A491418" w14:textId="77777777" w:rsidR="009B607F" w:rsidRPr="00036BCE" w:rsidRDefault="009B607F" w:rsidP="00DD422A">
            <w:pPr>
              <w:pStyle w:val="TableParagraph"/>
              <w:ind w:left="57" w:right="57"/>
              <w:jc w:val="both"/>
              <w:rPr>
                <w:sz w:val="24"/>
                <w:szCs w:val="24"/>
              </w:rPr>
            </w:pPr>
            <w:r w:rsidRPr="00036BCE">
              <w:rPr>
                <w:sz w:val="24"/>
                <w:szCs w:val="24"/>
              </w:rPr>
              <w:t>Октябрь</w:t>
            </w:r>
          </w:p>
        </w:tc>
        <w:tc>
          <w:tcPr>
            <w:tcW w:w="945" w:type="pct"/>
            <w:vAlign w:val="center"/>
          </w:tcPr>
          <w:p w14:paraId="7094AE8A" w14:textId="77777777" w:rsidR="009B607F" w:rsidRPr="00036BCE" w:rsidRDefault="009B607F" w:rsidP="00DD422A">
            <w:pPr>
              <w:pStyle w:val="TableParagraph"/>
              <w:ind w:left="57" w:right="57"/>
              <w:jc w:val="center"/>
              <w:rPr>
                <w:sz w:val="24"/>
                <w:szCs w:val="24"/>
              </w:rPr>
            </w:pPr>
            <w:r w:rsidRPr="00036BCE">
              <w:rPr>
                <w:sz w:val="24"/>
                <w:szCs w:val="24"/>
              </w:rPr>
              <w:t>5124</w:t>
            </w:r>
          </w:p>
        </w:tc>
        <w:tc>
          <w:tcPr>
            <w:tcW w:w="1124" w:type="pct"/>
            <w:vAlign w:val="center"/>
          </w:tcPr>
          <w:p w14:paraId="12F8CB76" w14:textId="77777777" w:rsidR="009B607F" w:rsidRPr="00036BCE" w:rsidRDefault="009B607F" w:rsidP="00DD422A">
            <w:pPr>
              <w:pStyle w:val="TableParagraph"/>
              <w:ind w:left="57" w:right="57"/>
              <w:jc w:val="center"/>
              <w:rPr>
                <w:sz w:val="24"/>
                <w:szCs w:val="24"/>
              </w:rPr>
            </w:pPr>
            <w:r w:rsidRPr="00036BCE">
              <w:rPr>
                <w:sz w:val="24"/>
                <w:szCs w:val="24"/>
              </w:rPr>
              <w:t>4335</w:t>
            </w:r>
          </w:p>
        </w:tc>
        <w:tc>
          <w:tcPr>
            <w:tcW w:w="1189" w:type="pct"/>
            <w:vAlign w:val="center"/>
          </w:tcPr>
          <w:p w14:paraId="6DA233EC" w14:textId="77777777" w:rsidR="009B607F" w:rsidRPr="00036BCE" w:rsidRDefault="009B607F" w:rsidP="00DD422A">
            <w:pPr>
              <w:pStyle w:val="TableParagraph"/>
              <w:ind w:left="57" w:right="57"/>
              <w:jc w:val="center"/>
              <w:rPr>
                <w:sz w:val="24"/>
                <w:szCs w:val="24"/>
              </w:rPr>
            </w:pPr>
            <w:r w:rsidRPr="00036BCE">
              <w:rPr>
                <w:sz w:val="24"/>
                <w:szCs w:val="24"/>
              </w:rPr>
              <w:t>114,5</w:t>
            </w:r>
          </w:p>
        </w:tc>
        <w:tc>
          <w:tcPr>
            <w:tcW w:w="809" w:type="pct"/>
            <w:vAlign w:val="center"/>
          </w:tcPr>
          <w:p w14:paraId="02AEDE92" w14:textId="77777777" w:rsidR="009B607F" w:rsidRPr="00036BCE" w:rsidRDefault="009B607F" w:rsidP="00DD422A">
            <w:pPr>
              <w:pStyle w:val="TableParagraph"/>
              <w:ind w:left="57" w:right="57"/>
              <w:jc w:val="center"/>
              <w:rPr>
                <w:sz w:val="24"/>
                <w:szCs w:val="24"/>
              </w:rPr>
            </w:pPr>
            <w:r w:rsidRPr="00036BCE">
              <w:rPr>
                <w:sz w:val="24"/>
                <w:szCs w:val="24"/>
              </w:rPr>
              <w:t>101,1</w:t>
            </w:r>
          </w:p>
        </w:tc>
      </w:tr>
      <w:tr w:rsidR="009B607F" w:rsidRPr="00036BCE" w14:paraId="244E48A1" w14:textId="77777777" w:rsidTr="00990489">
        <w:trPr>
          <w:trHeight w:val="267"/>
        </w:trPr>
        <w:tc>
          <w:tcPr>
            <w:tcW w:w="933" w:type="pct"/>
          </w:tcPr>
          <w:p w14:paraId="71E01459" w14:textId="77777777" w:rsidR="009B607F" w:rsidRPr="00036BCE" w:rsidRDefault="009B607F" w:rsidP="00DD422A">
            <w:pPr>
              <w:pStyle w:val="TableParagraph"/>
              <w:ind w:left="57" w:right="57"/>
              <w:jc w:val="both"/>
              <w:rPr>
                <w:sz w:val="24"/>
                <w:szCs w:val="24"/>
              </w:rPr>
            </w:pPr>
            <w:r w:rsidRPr="00036BCE">
              <w:rPr>
                <w:sz w:val="24"/>
                <w:szCs w:val="24"/>
              </w:rPr>
              <w:t>Ноябрь</w:t>
            </w:r>
          </w:p>
        </w:tc>
        <w:tc>
          <w:tcPr>
            <w:tcW w:w="945" w:type="pct"/>
            <w:vAlign w:val="center"/>
          </w:tcPr>
          <w:p w14:paraId="3C797DD4" w14:textId="77777777" w:rsidR="009B607F" w:rsidRPr="00036BCE" w:rsidRDefault="009B607F" w:rsidP="00DD422A">
            <w:pPr>
              <w:pStyle w:val="TableParagraph"/>
              <w:ind w:left="57" w:right="57"/>
              <w:jc w:val="center"/>
              <w:rPr>
                <w:sz w:val="24"/>
                <w:szCs w:val="24"/>
              </w:rPr>
            </w:pPr>
            <w:r w:rsidRPr="00036BCE">
              <w:rPr>
                <w:sz w:val="24"/>
                <w:szCs w:val="24"/>
              </w:rPr>
              <w:t>4979</w:t>
            </w:r>
          </w:p>
        </w:tc>
        <w:tc>
          <w:tcPr>
            <w:tcW w:w="1124" w:type="pct"/>
            <w:vAlign w:val="center"/>
          </w:tcPr>
          <w:p w14:paraId="1BDD011D" w14:textId="77777777" w:rsidR="009B607F" w:rsidRPr="00036BCE" w:rsidRDefault="009B607F" w:rsidP="00DD422A">
            <w:pPr>
              <w:pStyle w:val="TableParagraph"/>
              <w:ind w:left="57" w:right="57"/>
              <w:jc w:val="center"/>
              <w:rPr>
                <w:sz w:val="24"/>
                <w:szCs w:val="24"/>
              </w:rPr>
            </w:pPr>
            <w:r w:rsidRPr="00036BCE">
              <w:rPr>
                <w:sz w:val="24"/>
                <w:szCs w:val="24"/>
              </w:rPr>
              <w:t>4314</w:t>
            </w:r>
          </w:p>
        </w:tc>
        <w:tc>
          <w:tcPr>
            <w:tcW w:w="1189" w:type="pct"/>
            <w:vAlign w:val="center"/>
          </w:tcPr>
          <w:p w14:paraId="088079E0" w14:textId="77777777" w:rsidR="009B607F" w:rsidRPr="00036BCE" w:rsidRDefault="009B607F" w:rsidP="00DD422A">
            <w:pPr>
              <w:pStyle w:val="TableParagraph"/>
              <w:ind w:left="57" w:right="57"/>
              <w:jc w:val="center"/>
              <w:rPr>
                <w:sz w:val="24"/>
                <w:szCs w:val="24"/>
              </w:rPr>
            </w:pPr>
            <w:r w:rsidRPr="00036BCE">
              <w:rPr>
                <w:sz w:val="24"/>
                <w:szCs w:val="24"/>
              </w:rPr>
              <w:t>106,6</w:t>
            </w:r>
          </w:p>
        </w:tc>
        <w:tc>
          <w:tcPr>
            <w:tcW w:w="809" w:type="pct"/>
            <w:vAlign w:val="center"/>
          </w:tcPr>
          <w:p w14:paraId="43D02CAA" w14:textId="77777777" w:rsidR="009B607F" w:rsidRPr="00036BCE" w:rsidRDefault="009B607F" w:rsidP="00DD422A">
            <w:pPr>
              <w:pStyle w:val="TableParagraph"/>
              <w:ind w:left="57" w:right="57"/>
              <w:jc w:val="center"/>
              <w:rPr>
                <w:sz w:val="24"/>
                <w:szCs w:val="24"/>
              </w:rPr>
            </w:pPr>
            <w:r w:rsidRPr="00036BCE">
              <w:rPr>
                <w:sz w:val="24"/>
                <w:szCs w:val="24"/>
              </w:rPr>
              <w:t>99,5</w:t>
            </w:r>
          </w:p>
        </w:tc>
      </w:tr>
      <w:tr w:rsidR="009B607F" w:rsidRPr="00036BCE" w14:paraId="565EB9DD" w14:textId="77777777" w:rsidTr="00990489">
        <w:trPr>
          <w:trHeight w:val="310"/>
        </w:trPr>
        <w:tc>
          <w:tcPr>
            <w:tcW w:w="933" w:type="pct"/>
          </w:tcPr>
          <w:p w14:paraId="6A451E47" w14:textId="77777777" w:rsidR="009B607F" w:rsidRPr="00036BCE" w:rsidRDefault="009B607F" w:rsidP="00DD422A">
            <w:pPr>
              <w:pStyle w:val="TableParagraph"/>
              <w:ind w:left="57" w:right="57"/>
              <w:jc w:val="both"/>
              <w:rPr>
                <w:sz w:val="24"/>
                <w:szCs w:val="24"/>
              </w:rPr>
            </w:pPr>
            <w:r w:rsidRPr="00036BCE">
              <w:rPr>
                <w:sz w:val="24"/>
                <w:szCs w:val="24"/>
              </w:rPr>
              <w:t>Декабрь</w:t>
            </w:r>
          </w:p>
        </w:tc>
        <w:tc>
          <w:tcPr>
            <w:tcW w:w="945" w:type="pct"/>
            <w:vAlign w:val="center"/>
          </w:tcPr>
          <w:p w14:paraId="78A7892B" w14:textId="77777777" w:rsidR="009B607F" w:rsidRPr="00036BCE" w:rsidRDefault="009B607F" w:rsidP="00DD422A">
            <w:pPr>
              <w:pStyle w:val="TableParagraph"/>
              <w:ind w:left="57" w:right="57"/>
              <w:jc w:val="center"/>
              <w:rPr>
                <w:sz w:val="24"/>
                <w:szCs w:val="24"/>
              </w:rPr>
            </w:pPr>
            <w:r w:rsidRPr="00036BCE">
              <w:rPr>
                <w:sz w:val="24"/>
                <w:szCs w:val="24"/>
              </w:rPr>
              <w:t>4837</w:t>
            </w:r>
          </w:p>
        </w:tc>
        <w:tc>
          <w:tcPr>
            <w:tcW w:w="1124" w:type="pct"/>
            <w:vAlign w:val="center"/>
          </w:tcPr>
          <w:p w14:paraId="4E462EBB" w14:textId="77777777" w:rsidR="009B607F" w:rsidRPr="00036BCE" w:rsidRDefault="009B607F" w:rsidP="00DD422A">
            <w:pPr>
              <w:pStyle w:val="TableParagraph"/>
              <w:ind w:left="57" w:right="57"/>
              <w:jc w:val="center"/>
              <w:rPr>
                <w:sz w:val="24"/>
                <w:szCs w:val="24"/>
              </w:rPr>
            </w:pPr>
            <w:r w:rsidRPr="00036BCE">
              <w:rPr>
                <w:sz w:val="24"/>
                <w:szCs w:val="24"/>
              </w:rPr>
              <w:t>4222</w:t>
            </w:r>
          </w:p>
        </w:tc>
        <w:tc>
          <w:tcPr>
            <w:tcW w:w="1189" w:type="pct"/>
            <w:vAlign w:val="center"/>
          </w:tcPr>
          <w:p w14:paraId="757B9C5D" w14:textId="77777777" w:rsidR="009B607F" w:rsidRPr="00036BCE" w:rsidRDefault="009B607F" w:rsidP="00DD422A">
            <w:pPr>
              <w:pStyle w:val="TableParagraph"/>
              <w:ind w:left="57" w:right="57"/>
              <w:jc w:val="center"/>
              <w:rPr>
                <w:sz w:val="24"/>
                <w:szCs w:val="24"/>
              </w:rPr>
            </w:pPr>
            <w:r w:rsidRPr="00036BCE">
              <w:rPr>
                <w:sz w:val="24"/>
                <w:szCs w:val="24"/>
              </w:rPr>
              <w:t>102,1</w:t>
            </w:r>
          </w:p>
        </w:tc>
        <w:tc>
          <w:tcPr>
            <w:tcW w:w="809" w:type="pct"/>
            <w:vAlign w:val="center"/>
          </w:tcPr>
          <w:p w14:paraId="222A9339" w14:textId="77777777" w:rsidR="009B607F" w:rsidRPr="00036BCE" w:rsidRDefault="009B607F" w:rsidP="00DD422A">
            <w:pPr>
              <w:pStyle w:val="TableParagraph"/>
              <w:ind w:left="57" w:right="57"/>
              <w:jc w:val="center"/>
              <w:rPr>
                <w:sz w:val="24"/>
                <w:szCs w:val="24"/>
              </w:rPr>
            </w:pPr>
            <w:r w:rsidRPr="00036BCE">
              <w:rPr>
                <w:sz w:val="24"/>
                <w:szCs w:val="24"/>
              </w:rPr>
              <w:t>97,9</w:t>
            </w:r>
          </w:p>
        </w:tc>
      </w:tr>
      <w:tr w:rsidR="00990489" w:rsidRPr="00036BCE" w14:paraId="79118477" w14:textId="77777777" w:rsidTr="00990489">
        <w:trPr>
          <w:trHeight w:val="341"/>
        </w:trPr>
        <w:tc>
          <w:tcPr>
            <w:tcW w:w="5000" w:type="pct"/>
            <w:gridSpan w:val="5"/>
          </w:tcPr>
          <w:p w14:paraId="177B87B2" w14:textId="4FD7E5E2" w:rsidR="00990489" w:rsidRPr="00036BCE" w:rsidRDefault="00990489" w:rsidP="00DD422A">
            <w:pPr>
              <w:pStyle w:val="TableParagraph"/>
              <w:ind w:left="57" w:right="57"/>
              <w:jc w:val="center"/>
              <w:rPr>
                <w:sz w:val="24"/>
                <w:szCs w:val="24"/>
              </w:rPr>
            </w:pPr>
            <w:r w:rsidRPr="00036BCE">
              <w:rPr>
                <w:b/>
                <w:sz w:val="24"/>
                <w:szCs w:val="24"/>
              </w:rPr>
              <w:t>2020 г.</w:t>
            </w:r>
          </w:p>
        </w:tc>
      </w:tr>
      <w:tr w:rsidR="009B607F" w:rsidRPr="00036BCE" w14:paraId="5BA852E7" w14:textId="77777777" w:rsidTr="00990489">
        <w:trPr>
          <w:trHeight w:val="296"/>
        </w:trPr>
        <w:tc>
          <w:tcPr>
            <w:tcW w:w="933" w:type="pct"/>
          </w:tcPr>
          <w:p w14:paraId="3013C10B" w14:textId="77777777" w:rsidR="009B607F" w:rsidRPr="00036BCE" w:rsidRDefault="009B607F" w:rsidP="00DD422A">
            <w:pPr>
              <w:pStyle w:val="TableParagraph"/>
              <w:ind w:left="57" w:right="57"/>
              <w:jc w:val="both"/>
              <w:rPr>
                <w:sz w:val="24"/>
                <w:szCs w:val="24"/>
              </w:rPr>
            </w:pPr>
            <w:r w:rsidRPr="00036BCE">
              <w:rPr>
                <w:sz w:val="24"/>
                <w:szCs w:val="24"/>
              </w:rPr>
              <w:t>Январь</w:t>
            </w:r>
          </w:p>
        </w:tc>
        <w:tc>
          <w:tcPr>
            <w:tcW w:w="945" w:type="pct"/>
            <w:vAlign w:val="center"/>
          </w:tcPr>
          <w:p w14:paraId="00E1878F" w14:textId="77777777" w:rsidR="009B607F" w:rsidRPr="00036BCE" w:rsidRDefault="009B607F" w:rsidP="00DD422A">
            <w:pPr>
              <w:pStyle w:val="TableParagraph"/>
              <w:ind w:left="57" w:right="57"/>
              <w:jc w:val="center"/>
              <w:rPr>
                <w:sz w:val="24"/>
                <w:szCs w:val="24"/>
              </w:rPr>
            </w:pPr>
            <w:r w:rsidRPr="00036BCE">
              <w:rPr>
                <w:sz w:val="24"/>
                <w:szCs w:val="24"/>
              </w:rPr>
              <w:t>5614</w:t>
            </w:r>
          </w:p>
        </w:tc>
        <w:tc>
          <w:tcPr>
            <w:tcW w:w="1124" w:type="pct"/>
            <w:vAlign w:val="center"/>
          </w:tcPr>
          <w:p w14:paraId="671A3424" w14:textId="77777777" w:rsidR="009B607F" w:rsidRPr="00036BCE" w:rsidRDefault="009B607F" w:rsidP="00DD422A">
            <w:pPr>
              <w:pStyle w:val="TableParagraph"/>
              <w:ind w:left="57" w:right="57"/>
              <w:jc w:val="center"/>
              <w:rPr>
                <w:sz w:val="24"/>
                <w:szCs w:val="24"/>
              </w:rPr>
            </w:pPr>
            <w:r w:rsidRPr="00036BCE">
              <w:rPr>
                <w:sz w:val="24"/>
                <w:szCs w:val="24"/>
              </w:rPr>
              <w:t>4630</w:t>
            </w:r>
          </w:p>
        </w:tc>
        <w:tc>
          <w:tcPr>
            <w:tcW w:w="1189" w:type="pct"/>
            <w:vAlign w:val="center"/>
          </w:tcPr>
          <w:p w14:paraId="734F35F3" w14:textId="77777777" w:rsidR="009B607F" w:rsidRPr="00036BCE" w:rsidRDefault="009B607F" w:rsidP="00DD422A">
            <w:pPr>
              <w:pStyle w:val="TableParagraph"/>
              <w:ind w:left="57" w:right="57"/>
              <w:jc w:val="center"/>
              <w:rPr>
                <w:sz w:val="24"/>
                <w:szCs w:val="24"/>
              </w:rPr>
            </w:pPr>
            <w:r w:rsidRPr="00036BCE">
              <w:rPr>
                <w:sz w:val="24"/>
                <w:szCs w:val="24"/>
              </w:rPr>
              <w:t>95,0</w:t>
            </w:r>
          </w:p>
        </w:tc>
        <w:tc>
          <w:tcPr>
            <w:tcW w:w="809" w:type="pct"/>
            <w:vAlign w:val="center"/>
          </w:tcPr>
          <w:p w14:paraId="40D58DA9" w14:textId="77777777" w:rsidR="009B607F" w:rsidRPr="00036BCE" w:rsidRDefault="009B607F" w:rsidP="00DD422A">
            <w:pPr>
              <w:pStyle w:val="TableParagraph"/>
              <w:ind w:left="57" w:right="57"/>
              <w:jc w:val="center"/>
              <w:rPr>
                <w:sz w:val="24"/>
                <w:szCs w:val="24"/>
              </w:rPr>
            </w:pPr>
            <w:r w:rsidRPr="00036BCE">
              <w:rPr>
                <w:sz w:val="24"/>
                <w:szCs w:val="24"/>
              </w:rPr>
              <w:t>109,7</w:t>
            </w:r>
          </w:p>
        </w:tc>
      </w:tr>
      <w:tr w:rsidR="009B607F" w:rsidRPr="00036BCE" w14:paraId="3127CFE9" w14:textId="77777777" w:rsidTr="00990489">
        <w:trPr>
          <w:trHeight w:val="267"/>
        </w:trPr>
        <w:tc>
          <w:tcPr>
            <w:tcW w:w="933" w:type="pct"/>
          </w:tcPr>
          <w:p w14:paraId="63813ED5" w14:textId="77777777" w:rsidR="009B607F" w:rsidRPr="00036BCE" w:rsidRDefault="009B607F" w:rsidP="00DD422A">
            <w:pPr>
              <w:pStyle w:val="TableParagraph"/>
              <w:ind w:left="57" w:right="57"/>
              <w:jc w:val="both"/>
              <w:rPr>
                <w:sz w:val="24"/>
                <w:szCs w:val="24"/>
              </w:rPr>
            </w:pPr>
            <w:r w:rsidRPr="00036BCE">
              <w:rPr>
                <w:sz w:val="24"/>
                <w:szCs w:val="24"/>
              </w:rPr>
              <w:t>Февраль</w:t>
            </w:r>
          </w:p>
        </w:tc>
        <w:tc>
          <w:tcPr>
            <w:tcW w:w="945" w:type="pct"/>
            <w:vAlign w:val="center"/>
          </w:tcPr>
          <w:p w14:paraId="70546631" w14:textId="77777777" w:rsidR="009B607F" w:rsidRPr="00036BCE" w:rsidRDefault="009B607F" w:rsidP="00DD422A">
            <w:pPr>
              <w:pStyle w:val="TableParagraph"/>
              <w:ind w:left="57" w:right="57"/>
              <w:jc w:val="center"/>
              <w:rPr>
                <w:sz w:val="24"/>
                <w:szCs w:val="24"/>
              </w:rPr>
            </w:pPr>
            <w:r w:rsidRPr="00036BCE">
              <w:rPr>
                <w:sz w:val="24"/>
                <w:szCs w:val="24"/>
              </w:rPr>
              <w:t>5913</w:t>
            </w:r>
          </w:p>
        </w:tc>
        <w:tc>
          <w:tcPr>
            <w:tcW w:w="1124" w:type="pct"/>
            <w:vAlign w:val="center"/>
          </w:tcPr>
          <w:p w14:paraId="70E14675" w14:textId="77777777" w:rsidR="009B607F" w:rsidRPr="00036BCE" w:rsidRDefault="009B607F" w:rsidP="00DD422A">
            <w:pPr>
              <w:pStyle w:val="TableParagraph"/>
              <w:ind w:left="57" w:right="57"/>
              <w:jc w:val="center"/>
              <w:rPr>
                <w:sz w:val="24"/>
                <w:szCs w:val="24"/>
              </w:rPr>
            </w:pPr>
            <w:r w:rsidRPr="00036BCE">
              <w:rPr>
                <w:sz w:val="24"/>
                <w:szCs w:val="24"/>
              </w:rPr>
              <w:t>4881</w:t>
            </w:r>
          </w:p>
        </w:tc>
        <w:tc>
          <w:tcPr>
            <w:tcW w:w="1189" w:type="pct"/>
            <w:vAlign w:val="center"/>
          </w:tcPr>
          <w:p w14:paraId="0D58DCA2" w14:textId="77777777" w:rsidR="009B607F" w:rsidRPr="00036BCE" w:rsidRDefault="009B607F" w:rsidP="00DD422A">
            <w:pPr>
              <w:pStyle w:val="TableParagraph"/>
              <w:ind w:left="57" w:right="57"/>
              <w:jc w:val="center"/>
              <w:rPr>
                <w:sz w:val="24"/>
                <w:szCs w:val="24"/>
              </w:rPr>
            </w:pPr>
            <w:r w:rsidRPr="00036BCE">
              <w:rPr>
                <w:sz w:val="24"/>
                <w:szCs w:val="24"/>
              </w:rPr>
              <w:t>94,6</w:t>
            </w:r>
          </w:p>
        </w:tc>
        <w:tc>
          <w:tcPr>
            <w:tcW w:w="809" w:type="pct"/>
            <w:vAlign w:val="center"/>
          </w:tcPr>
          <w:p w14:paraId="2514FC82" w14:textId="77777777" w:rsidR="009B607F" w:rsidRPr="00036BCE" w:rsidRDefault="009B607F" w:rsidP="00DD422A">
            <w:pPr>
              <w:pStyle w:val="TableParagraph"/>
              <w:ind w:left="57" w:right="57"/>
              <w:jc w:val="center"/>
              <w:rPr>
                <w:sz w:val="24"/>
                <w:szCs w:val="24"/>
              </w:rPr>
            </w:pPr>
            <w:r w:rsidRPr="00036BCE">
              <w:rPr>
                <w:sz w:val="24"/>
                <w:szCs w:val="24"/>
              </w:rPr>
              <w:t>105,4</w:t>
            </w:r>
          </w:p>
        </w:tc>
      </w:tr>
      <w:tr w:rsidR="009B607F" w:rsidRPr="00036BCE" w14:paraId="2E21596D" w14:textId="77777777" w:rsidTr="00990489">
        <w:trPr>
          <w:trHeight w:val="318"/>
        </w:trPr>
        <w:tc>
          <w:tcPr>
            <w:tcW w:w="933" w:type="pct"/>
          </w:tcPr>
          <w:p w14:paraId="5F5FD876" w14:textId="77777777" w:rsidR="009B607F" w:rsidRPr="00036BCE" w:rsidRDefault="009B607F" w:rsidP="00DD422A">
            <w:pPr>
              <w:pStyle w:val="TableParagraph"/>
              <w:ind w:left="57" w:right="57"/>
              <w:jc w:val="both"/>
              <w:rPr>
                <w:sz w:val="24"/>
                <w:szCs w:val="24"/>
              </w:rPr>
            </w:pPr>
            <w:r w:rsidRPr="00036BCE">
              <w:rPr>
                <w:sz w:val="24"/>
                <w:szCs w:val="24"/>
              </w:rPr>
              <w:t>Март</w:t>
            </w:r>
          </w:p>
        </w:tc>
        <w:tc>
          <w:tcPr>
            <w:tcW w:w="945" w:type="pct"/>
            <w:vAlign w:val="center"/>
          </w:tcPr>
          <w:p w14:paraId="7B001742" w14:textId="77777777" w:rsidR="009B607F" w:rsidRPr="00036BCE" w:rsidRDefault="009B607F" w:rsidP="00DD422A">
            <w:pPr>
              <w:pStyle w:val="TableParagraph"/>
              <w:ind w:left="57" w:right="57"/>
              <w:jc w:val="center"/>
              <w:rPr>
                <w:sz w:val="24"/>
                <w:szCs w:val="24"/>
              </w:rPr>
            </w:pPr>
            <w:r w:rsidRPr="00036BCE">
              <w:rPr>
                <w:sz w:val="24"/>
                <w:szCs w:val="24"/>
              </w:rPr>
              <w:t>5999</w:t>
            </w:r>
          </w:p>
        </w:tc>
        <w:tc>
          <w:tcPr>
            <w:tcW w:w="1124" w:type="pct"/>
            <w:vAlign w:val="center"/>
          </w:tcPr>
          <w:p w14:paraId="4D892A80" w14:textId="77777777" w:rsidR="009B607F" w:rsidRPr="00036BCE" w:rsidRDefault="009B607F" w:rsidP="00DD422A">
            <w:pPr>
              <w:pStyle w:val="TableParagraph"/>
              <w:ind w:left="57" w:right="57"/>
              <w:jc w:val="center"/>
              <w:rPr>
                <w:sz w:val="24"/>
                <w:szCs w:val="24"/>
              </w:rPr>
            </w:pPr>
            <w:r w:rsidRPr="00036BCE">
              <w:rPr>
                <w:sz w:val="24"/>
                <w:szCs w:val="24"/>
              </w:rPr>
              <w:t>5134</w:t>
            </w:r>
          </w:p>
        </w:tc>
        <w:tc>
          <w:tcPr>
            <w:tcW w:w="1189" w:type="pct"/>
            <w:vAlign w:val="center"/>
          </w:tcPr>
          <w:p w14:paraId="22303D27" w14:textId="77777777" w:rsidR="009B607F" w:rsidRPr="00036BCE" w:rsidRDefault="009B607F" w:rsidP="00DD422A">
            <w:pPr>
              <w:pStyle w:val="TableParagraph"/>
              <w:ind w:left="57" w:right="57"/>
              <w:jc w:val="center"/>
              <w:rPr>
                <w:sz w:val="24"/>
                <w:szCs w:val="24"/>
              </w:rPr>
            </w:pPr>
            <w:r w:rsidRPr="00036BCE">
              <w:rPr>
                <w:sz w:val="24"/>
                <w:szCs w:val="24"/>
              </w:rPr>
              <w:t>100,3</w:t>
            </w:r>
          </w:p>
        </w:tc>
        <w:tc>
          <w:tcPr>
            <w:tcW w:w="809" w:type="pct"/>
            <w:vAlign w:val="center"/>
          </w:tcPr>
          <w:p w14:paraId="2FA6D40A" w14:textId="77777777" w:rsidR="009B607F" w:rsidRPr="00036BCE" w:rsidRDefault="009B607F" w:rsidP="00DD422A">
            <w:pPr>
              <w:pStyle w:val="TableParagraph"/>
              <w:ind w:left="57" w:right="57"/>
              <w:jc w:val="center"/>
              <w:rPr>
                <w:sz w:val="24"/>
                <w:szCs w:val="24"/>
              </w:rPr>
            </w:pPr>
            <w:r w:rsidRPr="00036BCE">
              <w:rPr>
                <w:sz w:val="24"/>
                <w:szCs w:val="24"/>
              </w:rPr>
              <w:t>105,2</w:t>
            </w:r>
          </w:p>
        </w:tc>
      </w:tr>
    </w:tbl>
    <w:p w14:paraId="5070839D" w14:textId="77777777" w:rsidR="009B607F" w:rsidRPr="00036BCE" w:rsidRDefault="009B607F" w:rsidP="00DD422A">
      <w:pPr>
        <w:spacing w:after="120" w:line="240" w:lineRule="auto"/>
        <w:ind w:left="284"/>
        <w:jc w:val="both"/>
        <w:rPr>
          <w:rFonts w:ascii="Times New Roman" w:hAnsi="Times New Roman" w:cs="Times New Roman"/>
          <w:sz w:val="28"/>
          <w:szCs w:val="28"/>
        </w:rPr>
      </w:pPr>
    </w:p>
    <w:p w14:paraId="5ED06215" w14:textId="77777777" w:rsidR="00827874" w:rsidRPr="00036BCE" w:rsidRDefault="00827874" w:rsidP="00DD422A">
      <w:pPr>
        <w:spacing w:after="160" w:line="259" w:lineRule="auto"/>
        <w:rPr>
          <w:rFonts w:ascii="Times New Roman" w:hAnsi="Times New Roman" w:cs="Times New Roman"/>
          <w:sz w:val="28"/>
          <w:szCs w:val="28"/>
        </w:rPr>
      </w:pPr>
      <w:r w:rsidRPr="00036BCE">
        <w:rPr>
          <w:rFonts w:ascii="Times New Roman" w:hAnsi="Times New Roman" w:cs="Times New Roman"/>
          <w:sz w:val="28"/>
          <w:szCs w:val="28"/>
        </w:rPr>
        <w:br w:type="page"/>
      </w:r>
    </w:p>
    <w:p w14:paraId="527CAC03" w14:textId="685D4FEF" w:rsidR="009B607F" w:rsidRPr="00036BCE" w:rsidRDefault="00990489"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lastRenderedPageBreak/>
        <w:t>Таблица 2.21 - Численность граждан, обратившиеся в органы службы занятости после длительного (более года) перерыва</w:t>
      </w:r>
      <w:r w:rsidRPr="00036BCE">
        <w:rPr>
          <w:rFonts w:ascii="Times New Roman" w:hAnsi="Times New Roman" w:cs="Times New Roman"/>
          <w:b/>
          <w:bCs/>
        </w:rPr>
        <w:t xml:space="preserve"> </w:t>
      </w:r>
      <w:r w:rsidRPr="00036BCE">
        <w:rPr>
          <w:rFonts w:ascii="Times New Roman" w:hAnsi="Times New Roman" w:cs="Times New Roman"/>
          <w:b/>
          <w:bCs/>
        </w:rPr>
        <w:br/>
      </w:r>
      <w:r w:rsidRPr="00036BCE">
        <w:rPr>
          <w:rFonts w:ascii="Times New Roman" w:hAnsi="Times New Roman" w:cs="Times New Roman"/>
        </w:rPr>
        <w:t>(по состоянию на 20.10.2020 г.)</w:t>
      </w:r>
    </w:p>
    <w:tbl>
      <w:tblPr>
        <w:tblW w:w="9685" w:type="dxa"/>
        <w:tblInd w:w="91" w:type="dxa"/>
        <w:tblLook w:val="04A0" w:firstRow="1" w:lastRow="0" w:firstColumn="1" w:lastColumn="0" w:noHBand="0" w:noVBand="1"/>
      </w:tblPr>
      <w:tblGrid>
        <w:gridCol w:w="4700"/>
        <w:gridCol w:w="4985"/>
      </w:tblGrid>
      <w:tr w:rsidR="009B607F" w:rsidRPr="00036BCE" w14:paraId="2E0FB623" w14:textId="77777777" w:rsidTr="00990489">
        <w:trPr>
          <w:trHeight w:val="288"/>
        </w:trPr>
        <w:tc>
          <w:tcPr>
            <w:tcW w:w="4700" w:type="dxa"/>
            <w:tcBorders>
              <w:top w:val="single" w:sz="4" w:space="0" w:color="auto"/>
              <w:left w:val="single" w:sz="4" w:space="0" w:color="auto"/>
              <w:bottom w:val="single" w:sz="4" w:space="0" w:color="auto"/>
              <w:right w:val="single" w:sz="4" w:space="0" w:color="auto"/>
            </w:tcBorders>
            <w:noWrap/>
            <w:vAlign w:val="bottom"/>
            <w:hideMark/>
          </w:tcPr>
          <w:p w14:paraId="1A5D2C71" w14:textId="77777777" w:rsidR="009B607F" w:rsidRPr="00036BCE" w:rsidRDefault="009B607F" w:rsidP="00DD422A">
            <w:pPr>
              <w:spacing w:after="0" w:line="240" w:lineRule="auto"/>
              <w:ind w:left="284"/>
              <w:jc w:val="both"/>
              <w:rPr>
                <w:rFonts w:ascii="Times New Roman" w:hAnsi="Times New Roman" w:cs="Times New Roman"/>
                <w:b/>
                <w:bCs/>
                <w:sz w:val="24"/>
                <w:szCs w:val="24"/>
              </w:rPr>
            </w:pPr>
            <w:r w:rsidRPr="00036BCE">
              <w:rPr>
                <w:rFonts w:ascii="Times New Roman" w:hAnsi="Times New Roman" w:cs="Times New Roman"/>
                <w:b/>
                <w:bCs/>
                <w:sz w:val="24"/>
                <w:szCs w:val="24"/>
              </w:rPr>
              <w:t>Наименование профессии</w:t>
            </w:r>
          </w:p>
        </w:tc>
        <w:tc>
          <w:tcPr>
            <w:tcW w:w="4985" w:type="dxa"/>
            <w:tcBorders>
              <w:top w:val="single" w:sz="4" w:space="0" w:color="auto"/>
              <w:left w:val="nil"/>
              <w:bottom w:val="single" w:sz="4" w:space="0" w:color="auto"/>
              <w:right w:val="single" w:sz="4" w:space="0" w:color="auto"/>
            </w:tcBorders>
            <w:noWrap/>
            <w:vAlign w:val="bottom"/>
            <w:hideMark/>
          </w:tcPr>
          <w:p w14:paraId="037EAF17" w14:textId="77777777" w:rsidR="009B607F" w:rsidRPr="00036BCE" w:rsidRDefault="009B607F" w:rsidP="004F2FB8">
            <w:pPr>
              <w:spacing w:after="0" w:line="240" w:lineRule="auto"/>
              <w:ind w:left="284"/>
              <w:jc w:val="center"/>
              <w:rPr>
                <w:rFonts w:ascii="Times New Roman" w:hAnsi="Times New Roman" w:cs="Times New Roman"/>
                <w:b/>
                <w:bCs/>
                <w:sz w:val="24"/>
                <w:szCs w:val="24"/>
              </w:rPr>
            </w:pPr>
            <w:r w:rsidRPr="00036BCE">
              <w:rPr>
                <w:rFonts w:ascii="Times New Roman" w:hAnsi="Times New Roman" w:cs="Times New Roman"/>
                <w:b/>
                <w:bCs/>
                <w:sz w:val="24"/>
                <w:szCs w:val="24"/>
              </w:rPr>
              <w:t>Человек</w:t>
            </w:r>
          </w:p>
        </w:tc>
      </w:tr>
      <w:tr w:rsidR="009B607F" w:rsidRPr="00036BCE" w14:paraId="65471F7C"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1D099E50"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Агент</w:t>
            </w:r>
          </w:p>
        </w:tc>
        <w:tc>
          <w:tcPr>
            <w:tcW w:w="4985" w:type="dxa"/>
            <w:tcBorders>
              <w:top w:val="nil"/>
              <w:left w:val="nil"/>
              <w:bottom w:val="single" w:sz="4" w:space="0" w:color="auto"/>
              <w:right w:val="single" w:sz="4" w:space="0" w:color="auto"/>
            </w:tcBorders>
            <w:noWrap/>
            <w:vAlign w:val="bottom"/>
            <w:hideMark/>
          </w:tcPr>
          <w:p w14:paraId="150B1591"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37</w:t>
            </w:r>
          </w:p>
        </w:tc>
      </w:tr>
      <w:tr w:rsidR="009B607F" w:rsidRPr="00036BCE" w14:paraId="74884BA3"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748FC0A5"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Администратор</w:t>
            </w:r>
          </w:p>
        </w:tc>
        <w:tc>
          <w:tcPr>
            <w:tcW w:w="4985" w:type="dxa"/>
            <w:tcBorders>
              <w:top w:val="nil"/>
              <w:left w:val="nil"/>
              <w:bottom w:val="single" w:sz="4" w:space="0" w:color="auto"/>
              <w:right w:val="single" w:sz="4" w:space="0" w:color="auto"/>
            </w:tcBorders>
            <w:noWrap/>
            <w:vAlign w:val="bottom"/>
            <w:hideMark/>
          </w:tcPr>
          <w:p w14:paraId="49DE69A9"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197</w:t>
            </w:r>
          </w:p>
        </w:tc>
      </w:tr>
      <w:tr w:rsidR="009B607F" w:rsidRPr="00036BCE" w14:paraId="1253E4AC"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2BCAA4DA"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Аппаратчик</w:t>
            </w:r>
          </w:p>
        </w:tc>
        <w:tc>
          <w:tcPr>
            <w:tcW w:w="4985" w:type="dxa"/>
            <w:tcBorders>
              <w:top w:val="nil"/>
              <w:left w:val="nil"/>
              <w:bottom w:val="single" w:sz="4" w:space="0" w:color="auto"/>
              <w:right w:val="single" w:sz="4" w:space="0" w:color="auto"/>
            </w:tcBorders>
            <w:noWrap/>
            <w:vAlign w:val="bottom"/>
            <w:hideMark/>
          </w:tcPr>
          <w:p w14:paraId="182303C2"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32</w:t>
            </w:r>
          </w:p>
        </w:tc>
      </w:tr>
      <w:tr w:rsidR="009B607F" w:rsidRPr="00036BCE" w14:paraId="173F7141"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377860FE"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Арматурщик</w:t>
            </w:r>
          </w:p>
        </w:tc>
        <w:tc>
          <w:tcPr>
            <w:tcW w:w="4985" w:type="dxa"/>
            <w:tcBorders>
              <w:top w:val="nil"/>
              <w:left w:val="nil"/>
              <w:bottom w:val="single" w:sz="4" w:space="0" w:color="auto"/>
              <w:right w:val="single" w:sz="4" w:space="0" w:color="auto"/>
            </w:tcBorders>
            <w:noWrap/>
            <w:vAlign w:val="bottom"/>
            <w:hideMark/>
          </w:tcPr>
          <w:p w14:paraId="202DC731"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87</w:t>
            </w:r>
          </w:p>
        </w:tc>
      </w:tr>
      <w:tr w:rsidR="009B607F" w:rsidRPr="00036BCE" w14:paraId="59A72C0E"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77E884E8"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Бармен</w:t>
            </w:r>
          </w:p>
        </w:tc>
        <w:tc>
          <w:tcPr>
            <w:tcW w:w="4985" w:type="dxa"/>
            <w:tcBorders>
              <w:top w:val="nil"/>
              <w:left w:val="nil"/>
              <w:bottom w:val="single" w:sz="4" w:space="0" w:color="auto"/>
              <w:right w:val="single" w:sz="4" w:space="0" w:color="auto"/>
            </w:tcBorders>
            <w:noWrap/>
            <w:vAlign w:val="bottom"/>
            <w:hideMark/>
          </w:tcPr>
          <w:p w14:paraId="2E3F9E43"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52</w:t>
            </w:r>
          </w:p>
        </w:tc>
      </w:tr>
      <w:tr w:rsidR="009B607F" w:rsidRPr="00036BCE" w14:paraId="6679AD0F"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7D520C5E"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Бетонщик</w:t>
            </w:r>
          </w:p>
        </w:tc>
        <w:tc>
          <w:tcPr>
            <w:tcW w:w="4985" w:type="dxa"/>
            <w:tcBorders>
              <w:top w:val="nil"/>
              <w:left w:val="nil"/>
              <w:bottom w:val="single" w:sz="4" w:space="0" w:color="auto"/>
              <w:right w:val="single" w:sz="4" w:space="0" w:color="auto"/>
            </w:tcBorders>
            <w:noWrap/>
            <w:vAlign w:val="bottom"/>
            <w:hideMark/>
          </w:tcPr>
          <w:p w14:paraId="4FB178F2"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34</w:t>
            </w:r>
          </w:p>
        </w:tc>
      </w:tr>
      <w:tr w:rsidR="009B607F" w:rsidRPr="00036BCE" w14:paraId="480B38D9"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64F10DC9"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Библиотекарь</w:t>
            </w:r>
          </w:p>
        </w:tc>
        <w:tc>
          <w:tcPr>
            <w:tcW w:w="4985" w:type="dxa"/>
            <w:tcBorders>
              <w:top w:val="nil"/>
              <w:left w:val="nil"/>
              <w:bottom w:val="single" w:sz="4" w:space="0" w:color="auto"/>
              <w:right w:val="single" w:sz="4" w:space="0" w:color="auto"/>
            </w:tcBorders>
            <w:noWrap/>
            <w:vAlign w:val="bottom"/>
            <w:hideMark/>
          </w:tcPr>
          <w:p w14:paraId="0EAAC318"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13</w:t>
            </w:r>
          </w:p>
        </w:tc>
      </w:tr>
      <w:tr w:rsidR="009B607F" w:rsidRPr="00036BCE" w14:paraId="05408654"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7190C175"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Бухгалтер</w:t>
            </w:r>
          </w:p>
        </w:tc>
        <w:tc>
          <w:tcPr>
            <w:tcW w:w="4985" w:type="dxa"/>
            <w:tcBorders>
              <w:top w:val="nil"/>
              <w:left w:val="nil"/>
              <w:bottom w:val="single" w:sz="4" w:space="0" w:color="auto"/>
              <w:right w:val="single" w:sz="4" w:space="0" w:color="auto"/>
            </w:tcBorders>
            <w:noWrap/>
            <w:vAlign w:val="bottom"/>
            <w:hideMark/>
          </w:tcPr>
          <w:p w14:paraId="595AA388"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231</w:t>
            </w:r>
          </w:p>
        </w:tc>
      </w:tr>
      <w:tr w:rsidR="009B607F" w:rsidRPr="00036BCE" w14:paraId="5B81A52C"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176E09E7"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Водитель</w:t>
            </w:r>
          </w:p>
        </w:tc>
        <w:tc>
          <w:tcPr>
            <w:tcW w:w="4985" w:type="dxa"/>
            <w:tcBorders>
              <w:top w:val="nil"/>
              <w:left w:val="nil"/>
              <w:bottom w:val="single" w:sz="4" w:space="0" w:color="auto"/>
              <w:right w:val="single" w:sz="4" w:space="0" w:color="auto"/>
            </w:tcBorders>
            <w:noWrap/>
            <w:vAlign w:val="bottom"/>
            <w:hideMark/>
          </w:tcPr>
          <w:p w14:paraId="737E9E09"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599</w:t>
            </w:r>
          </w:p>
        </w:tc>
      </w:tr>
      <w:tr w:rsidR="009B607F" w:rsidRPr="00036BCE" w14:paraId="746589CA"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17AA6406"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Воспитатель</w:t>
            </w:r>
          </w:p>
        </w:tc>
        <w:tc>
          <w:tcPr>
            <w:tcW w:w="4985" w:type="dxa"/>
            <w:tcBorders>
              <w:top w:val="nil"/>
              <w:left w:val="nil"/>
              <w:bottom w:val="single" w:sz="4" w:space="0" w:color="auto"/>
              <w:right w:val="single" w:sz="4" w:space="0" w:color="auto"/>
            </w:tcBorders>
            <w:noWrap/>
            <w:vAlign w:val="bottom"/>
            <w:hideMark/>
          </w:tcPr>
          <w:p w14:paraId="7ECC0840"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103</w:t>
            </w:r>
          </w:p>
        </w:tc>
      </w:tr>
      <w:tr w:rsidR="009B607F" w:rsidRPr="00036BCE" w14:paraId="19C3DEB0"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7664050A"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Врач</w:t>
            </w:r>
          </w:p>
        </w:tc>
        <w:tc>
          <w:tcPr>
            <w:tcW w:w="4985" w:type="dxa"/>
            <w:tcBorders>
              <w:top w:val="nil"/>
              <w:left w:val="nil"/>
              <w:bottom w:val="single" w:sz="4" w:space="0" w:color="auto"/>
              <w:right w:val="single" w:sz="4" w:space="0" w:color="auto"/>
            </w:tcBorders>
            <w:noWrap/>
            <w:vAlign w:val="bottom"/>
            <w:hideMark/>
          </w:tcPr>
          <w:p w14:paraId="762237CE"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13</w:t>
            </w:r>
          </w:p>
        </w:tc>
      </w:tr>
      <w:tr w:rsidR="009B607F" w:rsidRPr="00036BCE" w14:paraId="42582442"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0A42BB5D"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Грузчик</w:t>
            </w:r>
          </w:p>
        </w:tc>
        <w:tc>
          <w:tcPr>
            <w:tcW w:w="4985" w:type="dxa"/>
            <w:tcBorders>
              <w:top w:val="nil"/>
              <w:left w:val="nil"/>
              <w:bottom w:val="single" w:sz="4" w:space="0" w:color="auto"/>
              <w:right w:val="single" w:sz="4" w:space="0" w:color="auto"/>
            </w:tcBorders>
            <w:noWrap/>
            <w:vAlign w:val="bottom"/>
            <w:hideMark/>
          </w:tcPr>
          <w:p w14:paraId="3D1AA5D1"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177</w:t>
            </w:r>
          </w:p>
        </w:tc>
      </w:tr>
      <w:tr w:rsidR="009B607F" w:rsidRPr="00036BCE" w14:paraId="27BA3FB5"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4A73CFF1"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Дворник</w:t>
            </w:r>
          </w:p>
        </w:tc>
        <w:tc>
          <w:tcPr>
            <w:tcW w:w="4985" w:type="dxa"/>
            <w:tcBorders>
              <w:top w:val="nil"/>
              <w:left w:val="nil"/>
              <w:bottom w:val="single" w:sz="4" w:space="0" w:color="auto"/>
              <w:right w:val="single" w:sz="4" w:space="0" w:color="auto"/>
            </w:tcBorders>
            <w:noWrap/>
            <w:vAlign w:val="bottom"/>
            <w:hideMark/>
          </w:tcPr>
          <w:p w14:paraId="57FD33D4"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52</w:t>
            </w:r>
          </w:p>
        </w:tc>
      </w:tr>
      <w:tr w:rsidR="009B607F" w:rsidRPr="00036BCE" w14:paraId="73BC26D4"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2F2AC79D"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Делопроизводитель</w:t>
            </w:r>
          </w:p>
        </w:tc>
        <w:tc>
          <w:tcPr>
            <w:tcW w:w="4985" w:type="dxa"/>
            <w:tcBorders>
              <w:top w:val="nil"/>
              <w:left w:val="nil"/>
              <w:bottom w:val="single" w:sz="4" w:space="0" w:color="auto"/>
              <w:right w:val="single" w:sz="4" w:space="0" w:color="auto"/>
            </w:tcBorders>
            <w:noWrap/>
            <w:vAlign w:val="bottom"/>
            <w:hideMark/>
          </w:tcPr>
          <w:p w14:paraId="1738A91B"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35</w:t>
            </w:r>
          </w:p>
        </w:tc>
      </w:tr>
      <w:tr w:rsidR="009B607F" w:rsidRPr="00036BCE" w14:paraId="59809FEB"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142A91CC"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Директор</w:t>
            </w:r>
          </w:p>
        </w:tc>
        <w:tc>
          <w:tcPr>
            <w:tcW w:w="4985" w:type="dxa"/>
            <w:tcBorders>
              <w:top w:val="nil"/>
              <w:left w:val="nil"/>
              <w:bottom w:val="single" w:sz="4" w:space="0" w:color="auto"/>
              <w:right w:val="single" w:sz="4" w:space="0" w:color="auto"/>
            </w:tcBorders>
            <w:noWrap/>
            <w:vAlign w:val="bottom"/>
            <w:hideMark/>
          </w:tcPr>
          <w:p w14:paraId="4027FF79"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171</w:t>
            </w:r>
          </w:p>
        </w:tc>
      </w:tr>
      <w:tr w:rsidR="009B607F" w:rsidRPr="00036BCE" w14:paraId="355C68A1"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3683E7D8"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Диспетчер</w:t>
            </w:r>
          </w:p>
        </w:tc>
        <w:tc>
          <w:tcPr>
            <w:tcW w:w="4985" w:type="dxa"/>
            <w:tcBorders>
              <w:top w:val="nil"/>
              <w:left w:val="nil"/>
              <w:bottom w:val="single" w:sz="4" w:space="0" w:color="auto"/>
              <w:right w:val="single" w:sz="4" w:space="0" w:color="auto"/>
            </w:tcBorders>
            <w:noWrap/>
            <w:vAlign w:val="bottom"/>
            <w:hideMark/>
          </w:tcPr>
          <w:p w14:paraId="7D620B67"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38</w:t>
            </w:r>
          </w:p>
        </w:tc>
      </w:tr>
      <w:tr w:rsidR="009B607F" w:rsidRPr="00036BCE" w14:paraId="1EE1F661"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3526A5DB"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Дорожный рабочий</w:t>
            </w:r>
          </w:p>
        </w:tc>
        <w:tc>
          <w:tcPr>
            <w:tcW w:w="4985" w:type="dxa"/>
            <w:tcBorders>
              <w:top w:val="nil"/>
              <w:left w:val="nil"/>
              <w:bottom w:val="single" w:sz="4" w:space="0" w:color="auto"/>
              <w:right w:val="single" w:sz="4" w:space="0" w:color="auto"/>
            </w:tcBorders>
            <w:noWrap/>
            <w:vAlign w:val="bottom"/>
            <w:hideMark/>
          </w:tcPr>
          <w:p w14:paraId="26B59355"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79</w:t>
            </w:r>
          </w:p>
        </w:tc>
      </w:tr>
      <w:tr w:rsidR="009B607F" w:rsidRPr="00036BCE" w14:paraId="7A403C52"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5DB59A30"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Заведующий</w:t>
            </w:r>
          </w:p>
        </w:tc>
        <w:tc>
          <w:tcPr>
            <w:tcW w:w="4985" w:type="dxa"/>
            <w:tcBorders>
              <w:top w:val="nil"/>
              <w:left w:val="nil"/>
              <w:bottom w:val="single" w:sz="4" w:space="0" w:color="auto"/>
              <w:right w:val="single" w:sz="4" w:space="0" w:color="auto"/>
            </w:tcBorders>
            <w:noWrap/>
            <w:vAlign w:val="bottom"/>
            <w:hideMark/>
          </w:tcPr>
          <w:p w14:paraId="1AE9110F"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75</w:t>
            </w:r>
          </w:p>
        </w:tc>
      </w:tr>
      <w:tr w:rsidR="009B607F" w:rsidRPr="00036BCE" w14:paraId="20B39FF3"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0D5707C2"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Инженер</w:t>
            </w:r>
          </w:p>
        </w:tc>
        <w:tc>
          <w:tcPr>
            <w:tcW w:w="4985" w:type="dxa"/>
            <w:tcBorders>
              <w:top w:val="nil"/>
              <w:left w:val="nil"/>
              <w:bottom w:val="single" w:sz="4" w:space="0" w:color="auto"/>
              <w:right w:val="single" w:sz="4" w:space="0" w:color="auto"/>
            </w:tcBorders>
            <w:noWrap/>
            <w:vAlign w:val="bottom"/>
            <w:hideMark/>
          </w:tcPr>
          <w:p w14:paraId="5ED15B97"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139</w:t>
            </w:r>
          </w:p>
        </w:tc>
      </w:tr>
      <w:tr w:rsidR="009B607F" w:rsidRPr="00036BCE" w14:paraId="6681084C"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260BFCEE"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Инспектор</w:t>
            </w:r>
          </w:p>
        </w:tc>
        <w:tc>
          <w:tcPr>
            <w:tcW w:w="4985" w:type="dxa"/>
            <w:tcBorders>
              <w:top w:val="nil"/>
              <w:left w:val="nil"/>
              <w:bottom w:val="single" w:sz="4" w:space="0" w:color="auto"/>
              <w:right w:val="single" w:sz="4" w:space="0" w:color="auto"/>
            </w:tcBorders>
            <w:noWrap/>
            <w:vAlign w:val="bottom"/>
            <w:hideMark/>
          </w:tcPr>
          <w:p w14:paraId="34F2ED29"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67</w:t>
            </w:r>
          </w:p>
        </w:tc>
      </w:tr>
      <w:tr w:rsidR="009B607F" w:rsidRPr="00036BCE" w14:paraId="69C90893"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7F28339B"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Инструктор</w:t>
            </w:r>
          </w:p>
        </w:tc>
        <w:tc>
          <w:tcPr>
            <w:tcW w:w="4985" w:type="dxa"/>
            <w:tcBorders>
              <w:top w:val="nil"/>
              <w:left w:val="nil"/>
              <w:bottom w:val="single" w:sz="4" w:space="0" w:color="auto"/>
              <w:right w:val="single" w:sz="4" w:space="0" w:color="auto"/>
            </w:tcBorders>
            <w:noWrap/>
            <w:vAlign w:val="bottom"/>
            <w:hideMark/>
          </w:tcPr>
          <w:p w14:paraId="4450C602"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20</w:t>
            </w:r>
          </w:p>
        </w:tc>
      </w:tr>
      <w:tr w:rsidR="009B607F" w:rsidRPr="00036BCE" w14:paraId="2EFCC9FE"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605AE50A"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Кассир</w:t>
            </w:r>
          </w:p>
        </w:tc>
        <w:tc>
          <w:tcPr>
            <w:tcW w:w="4985" w:type="dxa"/>
            <w:tcBorders>
              <w:top w:val="nil"/>
              <w:left w:val="nil"/>
              <w:bottom w:val="single" w:sz="4" w:space="0" w:color="auto"/>
              <w:right w:val="single" w:sz="4" w:space="0" w:color="auto"/>
            </w:tcBorders>
            <w:noWrap/>
            <w:vAlign w:val="bottom"/>
            <w:hideMark/>
          </w:tcPr>
          <w:p w14:paraId="1A119138"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208</w:t>
            </w:r>
          </w:p>
        </w:tc>
      </w:tr>
      <w:tr w:rsidR="009B607F" w:rsidRPr="00036BCE" w14:paraId="2F88C1B2"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32DDD50A"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Кладовщик</w:t>
            </w:r>
          </w:p>
        </w:tc>
        <w:tc>
          <w:tcPr>
            <w:tcW w:w="4985" w:type="dxa"/>
            <w:tcBorders>
              <w:top w:val="nil"/>
              <w:left w:val="nil"/>
              <w:bottom w:val="single" w:sz="4" w:space="0" w:color="auto"/>
              <w:right w:val="single" w:sz="4" w:space="0" w:color="auto"/>
            </w:tcBorders>
            <w:noWrap/>
            <w:vAlign w:val="bottom"/>
            <w:hideMark/>
          </w:tcPr>
          <w:p w14:paraId="0342AA37"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83</w:t>
            </w:r>
          </w:p>
        </w:tc>
      </w:tr>
      <w:tr w:rsidR="009B607F" w:rsidRPr="00036BCE" w14:paraId="6B9123B5"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2C7B889C"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Комплектовщик</w:t>
            </w:r>
          </w:p>
        </w:tc>
        <w:tc>
          <w:tcPr>
            <w:tcW w:w="4985" w:type="dxa"/>
            <w:tcBorders>
              <w:top w:val="nil"/>
              <w:left w:val="nil"/>
              <w:bottom w:val="single" w:sz="4" w:space="0" w:color="auto"/>
              <w:right w:val="single" w:sz="4" w:space="0" w:color="auto"/>
            </w:tcBorders>
            <w:noWrap/>
            <w:vAlign w:val="bottom"/>
            <w:hideMark/>
          </w:tcPr>
          <w:p w14:paraId="1A3482F8"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37</w:t>
            </w:r>
          </w:p>
        </w:tc>
      </w:tr>
      <w:tr w:rsidR="009B607F" w:rsidRPr="00036BCE" w14:paraId="260D824D"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3A13B8C3"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Консультант</w:t>
            </w:r>
          </w:p>
        </w:tc>
        <w:tc>
          <w:tcPr>
            <w:tcW w:w="4985" w:type="dxa"/>
            <w:tcBorders>
              <w:top w:val="nil"/>
              <w:left w:val="nil"/>
              <w:bottom w:val="single" w:sz="4" w:space="0" w:color="auto"/>
              <w:right w:val="single" w:sz="4" w:space="0" w:color="auto"/>
            </w:tcBorders>
            <w:noWrap/>
            <w:vAlign w:val="bottom"/>
            <w:hideMark/>
          </w:tcPr>
          <w:p w14:paraId="21A3DACC"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34</w:t>
            </w:r>
          </w:p>
        </w:tc>
      </w:tr>
      <w:tr w:rsidR="009B607F" w:rsidRPr="00036BCE" w14:paraId="0A208E87"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6F4C94AB"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Контролер</w:t>
            </w:r>
          </w:p>
        </w:tc>
        <w:tc>
          <w:tcPr>
            <w:tcW w:w="4985" w:type="dxa"/>
            <w:tcBorders>
              <w:top w:val="nil"/>
              <w:left w:val="nil"/>
              <w:bottom w:val="single" w:sz="4" w:space="0" w:color="auto"/>
              <w:right w:val="single" w:sz="4" w:space="0" w:color="auto"/>
            </w:tcBorders>
            <w:noWrap/>
            <w:vAlign w:val="bottom"/>
            <w:hideMark/>
          </w:tcPr>
          <w:p w14:paraId="67F05603"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153</w:t>
            </w:r>
          </w:p>
        </w:tc>
      </w:tr>
      <w:tr w:rsidR="009B607F" w:rsidRPr="00036BCE" w14:paraId="3DD2EBFB"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1E0897ED"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Конфетчик</w:t>
            </w:r>
          </w:p>
        </w:tc>
        <w:tc>
          <w:tcPr>
            <w:tcW w:w="4985" w:type="dxa"/>
            <w:tcBorders>
              <w:top w:val="nil"/>
              <w:left w:val="nil"/>
              <w:bottom w:val="single" w:sz="4" w:space="0" w:color="auto"/>
              <w:right w:val="single" w:sz="4" w:space="0" w:color="auto"/>
            </w:tcBorders>
            <w:noWrap/>
            <w:vAlign w:val="bottom"/>
            <w:hideMark/>
          </w:tcPr>
          <w:p w14:paraId="4AB9327E"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59</w:t>
            </w:r>
          </w:p>
        </w:tc>
      </w:tr>
      <w:tr w:rsidR="009B607F" w:rsidRPr="00036BCE" w14:paraId="036C00E8"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5FB3DEB6"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Кухонный работник</w:t>
            </w:r>
          </w:p>
        </w:tc>
        <w:tc>
          <w:tcPr>
            <w:tcW w:w="4985" w:type="dxa"/>
            <w:tcBorders>
              <w:top w:val="nil"/>
              <w:left w:val="nil"/>
              <w:bottom w:val="single" w:sz="4" w:space="0" w:color="auto"/>
              <w:right w:val="single" w:sz="4" w:space="0" w:color="auto"/>
            </w:tcBorders>
            <w:noWrap/>
            <w:vAlign w:val="bottom"/>
            <w:hideMark/>
          </w:tcPr>
          <w:p w14:paraId="1273E6DA"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70</w:t>
            </w:r>
          </w:p>
        </w:tc>
      </w:tr>
      <w:tr w:rsidR="009B607F" w:rsidRPr="00036BCE" w14:paraId="546FD1B5"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616B713D"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Лаборант</w:t>
            </w:r>
          </w:p>
        </w:tc>
        <w:tc>
          <w:tcPr>
            <w:tcW w:w="4985" w:type="dxa"/>
            <w:tcBorders>
              <w:top w:val="nil"/>
              <w:left w:val="nil"/>
              <w:bottom w:val="single" w:sz="4" w:space="0" w:color="auto"/>
              <w:right w:val="single" w:sz="4" w:space="0" w:color="auto"/>
            </w:tcBorders>
            <w:noWrap/>
            <w:vAlign w:val="bottom"/>
            <w:hideMark/>
          </w:tcPr>
          <w:p w14:paraId="71E40A66"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25</w:t>
            </w:r>
          </w:p>
        </w:tc>
      </w:tr>
      <w:tr w:rsidR="009B607F" w:rsidRPr="00036BCE" w14:paraId="63746286"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60CCE0E6"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Маляр</w:t>
            </w:r>
          </w:p>
        </w:tc>
        <w:tc>
          <w:tcPr>
            <w:tcW w:w="4985" w:type="dxa"/>
            <w:tcBorders>
              <w:top w:val="nil"/>
              <w:left w:val="nil"/>
              <w:bottom w:val="single" w:sz="4" w:space="0" w:color="auto"/>
              <w:right w:val="single" w:sz="4" w:space="0" w:color="auto"/>
            </w:tcBorders>
            <w:noWrap/>
            <w:vAlign w:val="bottom"/>
            <w:hideMark/>
          </w:tcPr>
          <w:p w14:paraId="2EDCB0B9"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57</w:t>
            </w:r>
          </w:p>
        </w:tc>
      </w:tr>
      <w:tr w:rsidR="009B607F" w:rsidRPr="00036BCE" w14:paraId="495932D6"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02F4AD2A"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Мастер</w:t>
            </w:r>
          </w:p>
        </w:tc>
        <w:tc>
          <w:tcPr>
            <w:tcW w:w="4985" w:type="dxa"/>
            <w:tcBorders>
              <w:top w:val="nil"/>
              <w:left w:val="nil"/>
              <w:bottom w:val="single" w:sz="4" w:space="0" w:color="auto"/>
              <w:right w:val="single" w:sz="4" w:space="0" w:color="auto"/>
            </w:tcBorders>
            <w:noWrap/>
            <w:vAlign w:val="bottom"/>
            <w:hideMark/>
          </w:tcPr>
          <w:p w14:paraId="7FA3C8BF"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122</w:t>
            </w:r>
          </w:p>
        </w:tc>
      </w:tr>
      <w:tr w:rsidR="009B607F" w:rsidRPr="00036BCE" w14:paraId="357337B5"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7E00186D"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Машинист</w:t>
            </w:r>
          </w:p>
        </w:tc>
        <w:tc>
          <w:tcPr>
            <w:tcW w:w="4985" w:type="dxa"/>
            <w:tcBorders>
              <w:top w:val="nil"/>
              <w:left w:val="nil"/>
              <w:bottom w:val="single" w:sz="4" w:space="0" w:color="auto"/>
              <w:right w:val="single" w:sz="4" w:space="0" w:color="auto"/>
            </w:tcBorders>
            <w:noWrap/>
            <w:vAlign w:val="bottom"/>
            <w:hideMark/>
          </w:tcPr>
          <w:p w14:paraId="64B601E2"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108</w:t>
            </w:r>
          </w:p>
        </w:tc>
      </w:tr>
      <w:tr w:rsidR="009B607F" w:rsidRPr="00036BCE" w14:paraId="52BD4A64"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202CF738"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Медицинская сестра</w:t>
            </w:r>
          </w:p>
        </w:tc>
        <w:tc>
          <w:tcPr>
            <w:tcW w:w="4985" w:type="dxa"/>
            <w:tcBorders>
              <w:top w:val="nil"/>
              <w:left w:val="nil"/>
              <w:bottom w:val="single" w:sz="4" w:space="0" w:color="auto"/>
              <w:right w:val="single" w:sz="4" w:space="0" w:color="auto"/>
            </w:tcBorders>
            <w:noWrap/>
            <w:vAlign w:val="bottom"/>
            <w:hideMark/>
          </w:tcPr>
          <w:p w14:paraId="7814D85C"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48</w:t>
            </w:r>
          </w:p>
        </w:tc>
      </w:tr>
      <w:tr w:rsidR="009B607F" w:rsidRPr="00036BCE" w14:paraId="67E52B72"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42DBB9AA"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Менеджер</w:t>
            </w:r>
          </w:p>
        </w:tc>
        <w:tc>
          <w:tcPr>
            <w:tcW w:w="4985" w:type="dxa"/>
            <w:tcBorders>
              <w:top w:val="nil"/>
              <w:left w:val="nil"/>
              <w:bottom w:val="single" w:sz="4" w:space="0" w:color="auto"/>
              <w:right w:val="single" w:sz="4" w:space="0" w:color="auto"/>
            </w:tcBorders>
            <w:noWrap/>
            <w:vAlign w:val="bottom"/>
            <w:hideMark/>
          </w:tcPr>
          <w:p w14:paraId="026E98B6"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619</w:t>
            </w:r>
          </w:p>
        </w:tc>
      </w:tr>
      <w:tr w:rsidR="009B607F" w:rsidRPr="00036BCE" w14:paraId="61AEBB3D"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5DC0B07F"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Механик</w:t>
            </w:r>
          </w:p>
        </w:tc>
        <w:tc>
          <w:tcPr>
            <w:tcW w:w="4985" w:type="dxa"/>
            <w:tcBorders>
              <w:top w:val="nil"/>
              <w:left w:val="nil"/>
              <w:bottom w:val="single" w:sz="4" w:space="0" w:color="auto"/>
              <w:right w:val="single" w:sz="4" w:space="0" w:color="auto"/>
            </w:tcBorders>
            <w:noWrap/>
            <w:vAlign w:val="bottom"/>
            <w:hideMark/>
          </w:tcPr>
          <w:p w14:paraId="443FE130"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28</w:t>
            </w:r>
          </w:p>
        </w:tc>
      </w:tr>
      <w:tr w:rsidR="009B607F" w:rsidRPr="00036BCE" w14:paraId="73B519B4"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0751F3F9"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Младший воспитатель</w:t>
            </w:r>
          </w:p>
        </w:tc>
        <w:tc>
          <w:tcPr>
            <w:tcW w:w="4985" w:type="dxa"/>
            <w:tcBorders>
              <w:top w:val="nil"/>
              <w:left w:val="nil"/>
              <w:bottom w:val="single" w:sz="4" w:space="0" w:color="auto"/>
              <w:right w:val="single" w:sz="4" w:space="0" w:color="auto"/>
            </w:tcBorders>
            <w:noWrap/>
            <w:vAlign w:val="bottom"/>
            <w:hideMark/>
          </w:tcPr>
          <w:p w14:paraId="6E093EA4"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83</w:t>
            </w:r>
          </w:p>
        </w:tc>
      </w:tr>
      <w:tr w:rsidR="009B607F" w:rsidRPr="00036BCE" w14:paraId="0DF65FF6"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05A7FF9C"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Монтажник</w:t>
            </w:r>
          </w:p>
        </w:tc>
        <w:tc>
          <w:tcPr>
            <w:tcW w:w="4985" w:type="dxa"/>
            <w:tcBorders>
              <w:top w:val="nil"/>
              <w:left w:val="nil"/>
              <w:bottom w:val="single" w:sz="4" w:space="0" w:color="auto"/>
              <w:right w:val="single" w:sz="4" w:space="0" w:color="auto"/>
            </w:tcBorders>
            <w:noWrap/>
            <w:vAlign w:val="bottom"/>
            <w:hideMark/>
          </w:tcPr>
          <w:p w14:paraId="1905C8D5"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160</w:t>
            </w:r>
          </w:p>
        </w:tc>
      </w:tr>
      <w:tr w:rsidR="009B607F" w:rsidRPr="00036BCE" w14:paraId="7EB5A9CD"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3FCC05E8"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Начальник</w:t>
            </w:r>
          </w:p>
        </w:tc>
        <w:tc>
          <w:tcPr>
            <w:tcW w:w="4985" w:type="dxa"/>
            <w:tcBorders>
              <w:top w:val="nil"/>
              <w:left w:val="nil"/>
              <w:bottom w:val="single" w:sz="4" w:space="0" w:color="auto"/>
              <w:right w:val="single" w:sz="4" w:space="0" w:color="auto"/>
            </w:tcBorders>
            <w:noWrap/>
            <w:vAlign w:val="bottom"/>
            <w:hideMark/>
          </w:tcPr>
          <w:p w14:paraId="110B6F33"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126</w:t>
            </w:r>
          </w:p>
        </w:tc>
      </w:tr>
      <w:tr w:rsidR="009B607F" w:rsidRPr="00036BCE" w14:paraId="0666171F"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1A40191B"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Облицовщик</w:t>
            </w:r>
          </w:p>
        </w:tc>
        <w:tc>
          <w:tcPr>
            <w:tcW w:w="4985" w:type="dxa"/>
            <w:tcBorders>
              <w:top w:val="nil"/>
              <w:left w:val="nil"/>
              <w:bottom w:val="single" w:sz="4" w:space="0" w:color="auto"/>
              <w:right w:val="single" w:sz="4" w:space="0" w:color="auto"/>
            </w:tcBorders>
            <w:noWrap/>
            <w:vAlign w:val="bottom"/>
            <w:hideMark/>
          </w:tcPr>
          <w:p w14:paraId="280FEF8F"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22</w:t>
            </w:r>
          </w:p>
        </w:tc>
      </w:tr>
      <w:tr w:rsidR="009B607F" w:rsidRPr="00036BCE" w14:paraId="25FC379D"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1591AF65"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Обработчик</w:t>
            </w:r>
          </w:p>
        </w:tc>
        <w:tc>
          <w:tcPr>
            <w:tcW w:w="4985" w:type="dxa"/>
            <w:tcBorders>
              <w:top w:val="nil"/>
              <w:left w:val="nil"/>
              <w:bottom w:val="single" w:sz="4" w:space="0" w:color="auto"/>
              <w:right w:val="single" w:sz="4" w:space="0" w:color="auto"/>
            </w:tcBorders>
            <w:noWrap/>
            <w:vAlign w:val="bottom"/>
            <w:hideMark/>
          </w:tcPr>
          <w:p w14:paraId="110272D6"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26</w:t>
            </w:r>
          </w:p>
        </w:tc>
      </w:tr>
      <w:tr w:rsidR="009B607F" w:rsidRPr="00036BCE" w14:paraId="1588FE68"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57EE3A88"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Оператор</w:t>
            </w:r>
          </w:p>
        </w:tc>
        <w:tc>
          <w:tcPr>
            <w:tcW w:w="4985" w:type="dxa"/>
            <w:tcBorders>
              <w:top w:val="nil"/>
              <w:left w:val="nil"/>
              <w:bottom w:val="single" w:sz="4" w:space="0" w:color="auto"/>
              <w:right w:val="single" w:sz="4" w:space="0" w:color="auto"/>
            </w:tcBorders>
            <w:noWrap/>
            <w:vAlign w:val="bottom"/>
            <w:hideMark/>
          </w:tcPr>
          <w:p w14:paraId="69484B98"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300</w:t>
            </w:r>
          </w:p>
        </w:tc>
      </w:tr>
      <w:tr w:rsidR="009B607F" w:rsidRPr="00036BCE" w14:paraId="48FD3603"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43949CBF"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Охранник</w:t>
            </w:r>
          </w:p>
        </w:tc>
        <w:tc>
          <w:tcPr>
            <w:tcW w:w="4985" w:type="dxa"/>
            <w:tcBorders>
              <w:top w:val="nil"/>
              <w:left w:val="nil"/>
              <w:bottom w:val="single" w:sz="4" w:space="0" w:color="auto"/>
              <w:right w:val="single" w:sz="4" w:space="0" w:color="auto"/>
            </w:tcBorders>
            <w:noWrap/>
            <w:vAlign w:val="bottom"/>
            <w:hideMark/>
          </w:tcPr>
          <w:p w14:paraId="374E115F"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274</w:t>
            </w:r>
          </w:p>
        </w:tc>
      </w:tr>
      <w:tr w:rsidR="009B607F" w:rsidRPr="00036BCE" w14:paraId="0FDC1845"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350DFC63"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Педагог, учитель</w:t>
            </w:r>
          </w:p>
        </w:tc>
        <w:tc>
          <w:tcPr>
            <w:tcW w:w="4985" w:type="dxa"/>
            <w:tcBorders>
              <w:top w:val="nil"/>
              <w:left w:val="nil"/>
              <w:bottom w:val="single" w:sz="4" w:space="0" w:color="auto"/>
              <w:right w:val="single" w:sz="4" w:space="0" w:color="auto"/>
            </w:tcBorders>
            <w:noWrap/>
            <w:vAlign w:val="bottom"/>
            <w:hideMark/>
          </w:tcPr>
          <w:p w14:paraId="74983FFF"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71</w:t>
            </w:r>
          </w:p>
        </w:tc>
      </w:tr>
      <w:tr w:rsidR="009B607F" w:rsidRPr="00036BCE" w14:paraId="1128F453"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099BC1A6"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Плотник</w:t>
            </w:r>
          </w:p>
        </w:tc>
        <w:tc>
          <w:tcPr>
            <w:tcW w:w="4985" w:type="dxa"/>
            <w:tcBorders>
              <w:top w:val="nil"/>
              <w:left w:val="nil"/>
              <w:bottom w:val="single" w:sz="4" w:space="0" w:color="auto"/>
              <w:right w:val="single" w:sz="4" w:space="0" w:color="auto"/>
            </w:tcBorders>
            <w:noWrap/>
            <w:vAlign w:val="bottom"/>
            <w:hideMark/>
          </w:tcPr>
          <w:p w14:paraId="3760A1B8"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126</w:t>
            </w:r>
          </w:p>
        </w:tc>
      </w:tr>
      <w:tr w:rsidR="009B607F" w:rsidRPr="00036BCE" w14:paraId="461C00E3"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6B31DDE1"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lastRenderedPageBreak/>
              <w:t>Повар</w:t>
            </w:r>
          </w:p>
        </w:tc>
        <w:tc>
          <w:tcPr>
            <w:tcW w:w="4985" w:type="dxa"/>
            <w:tcBorders>
              <w:top w:val="nil"/>
              <w:left w:val="nil"/>
              <w:bottom w:val="single" w:sz="4" w:space="0" w:color="auto"/>
              <w:right w:val="single" w:sz="4" w:space="0" w:color="auto"/>
            </w:tcBorders>
            <w:noWrap/>
            <w:vAlign w:val="bottom"/>
            <w:hideMark/>
          </w:tcPr>
          <w:p w14:paraId="7319F6BF"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205</w:t>
            </w:r>
          </w:p>
        </w:tc>
      </w:tr>
      <w:tr w:rsidR="009B607F" w:rsidRPr="00036BCE" w14:paraId="29B05A5D"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3B5AD5EA"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Подсобный рабочий</w:t>
            </w:r>
          </w:p>
        </w:tc>
        <w:tc>
          <w:tcPr>
            <w:tcW w:w="4985" w:type="dxa"/>
            <w:tcBorders>
              <w:top w:val="nil"/>
              <w:left w:val="nil"/>
              <w:bottom w:val="single" w:sz="4" w:space="0" w:color="auto"/>
              <w:right w:val="single" w:sz="4" w:space="0" w:color="auto"/>
            </w:tcBorders>
            <w:noWrap/>
            <w:vAlign w:val="bottom"/>
            <w:hideMark/>
          </w:tcPr>
          <w:p w14:paraId="26CD367E"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484</w:t>
            </w:r>
          </w:p>
        </w:tc>
      </w:tr>
      <w:tr w:rsidR="009B607F" w:rsidRPr="00036BCE" w14:paraId="4603C5C5"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6D876C69"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Почтальон</w:t>
            </w:r>
          </w:p>
        </w:tc>
        <w:tc>
          <w:tcPr>
            <w:tcW w:w="4985" w:type="dxa"/>
            <w:tcBorders>
              <w:top w:val="nil"/>
              <w:left w:val="nil"/>
              <w:bottom w:val="single" w:sz="4" w:space="0" w:color="auto"/>
              <w:right w:val="single" w:sz="4" w:space="0" w:color="auto"/>
            </w:tcBorders>
            <w:noWrap/>
            <w:vAlign w:val="bottom"/>
            <w:hideMark/>
          </w:tcPr>
          <w:p w14:paraId="7F56F50C"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44</w:t>
            </w:r>
          </w:p>
        </w:tc>
      </w:tr>
      <w:tr w:rsidR="009B607F" w:rsidRPr="00036BCE" w14:paraId="71CE9436"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19C6EC83"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Продавец</w:t>
            </w:r>
          </w:p>
        </w:tc>
        <w:tc>
          <w:tcPr>
            <w:tcW w:w="4985" w:type="dxa"/>
            <w:tcBorders>
              <w:top w:val="nil"/>
              <w:left w:val="nil"/>
              <w:bottom w:val="single" w:sz="4" w:space="0" w:color="auto"/>
              <w:right w:val="single" w:sz="4" w:space="0" w:color="auto"/>
            </w:tcBorders>
            <w:noWrap/>
            <w:vAlign w:val="bottom"/>
            <w:hideMark/>
          </w:tcPr>
          <w:p w14:paraId="7F6C1E2D"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1120</w:t>
            </w:r>
          </w:p>
        </w:tc>
      </w:tr>
      <w:tr w:rsidR="009B607F" w:rsidRPr="00036BCE" w14:paraId="5B4897E9"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1D18E32A"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Рабочий, разнорабочий</w:t>
            </w:r>
          </w:p>
        </w:tc>
        <w:tc>
          <w:tcPr>
            <w:tcW w:w="4985" w:type="dxa"/>
            <w:tcBorders>
              <w:top w:val="nil"/>
              <w:left w:val="nil"/>
              <w:bottom w:val="single" w:sz="4" w:space="0" w:color="auto"/>
              <w:right w:val="single" w:sz="4" w:space="0" w:color="auto"/>
            </w:tcBorders>
            <w:noWrap/>
            <w:vAlign w:val="bottom"/>
            <w:hideMark/>
          </w:tcPr>
          <w:p w14:paraId="5ECF8C5C"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488</w:t>
            </w:r>
          </w:p>
        </w:tc>
      </w:tr>
      <w:tr w:rsidR="009B607F" w:rsidRPr="00036BCE" w14:paraId="0750229F"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0AF8B478"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Санитарка</w:t>
            </w:r>
          </w:p>
        </w:tc>
        <w:tc>
          <w:tcPr>
            <w:tcW w:w="4985" w:type="dxa"/>
            <w:tcBorders>
              <w:top w:val="nil"/>
              <w:left w:val="nil"/>
              <w:bottom w:val="single" w:sz="4" w:space="0" w:color="auto"/>
              <w:right w:val="single" w:sz="4" w:space="0" w:color="auto"/>
            </w:tcBorders>
            <w:noWrap/>
            <w:vAlign w:val="bottom"/>
            <w:hideMark/>
          </w:tcPr>
          <w:p w14:paraId="02300583"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55</w:t>
            </w:r>
          </w:p>
        </w:tc>
      </w:tr>
      <w:tr w:rsidR="009B607F" w:rsidRPr="00036BCE" w14:paraId="3039F4EE"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284CF1CD"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Сборщик</w:t>
            </w:r>
          </w:p>
        </w:tc>
        <w:tc>
          <w:tcPr>
            <w:tcW w:w="4985" w:type="dxa"/>
            <w:tcBorders>
              <w:top w:val="nil"/>
              <w:left w:val="nil"/>
              <w:bottom w:val="single" w:sz="4" w:space="0" w:color="auto"/>
              <w:right w:val="single" w:sz="4" w:space="0" w:color="auto"/>
            </w:tcBorders>
            <w:noWrap/>
            <w:vAlign w:val="bottom"/>
            <w:hideMark/>
          </w:tcPr>
          <w:p w14:paraId="2AE50D3F"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87</w:t>
            </w:r>
          </w:p>
        </w:tc>
      </w:tr>
      <w:tr w:rsidR="009B607F" w:rsidRPr="00036BCE" w14:paraId="1926BE27"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3A7611C9"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Секретарь</w:t>
            </w:r>
          </w:p>
        </w:tc>
        <w:tc>
          <w:tcPr>
            <w:tcW w:w="4985" w:type="dxa"/>
            <w:tcBorders>
              <w:top w:val="nil"/>
              <w:left w:val="nil"/>
              <w:bottom w:val="single" w:sz="4" w:space="0" w:color="auto"/>
              <w:right w:val="single" w:sz="4" w:space="0" w:color="auto"/>
            </w:tcBorders>
            <w:noWrap/>
            <w:vAlign w:val="bottom"/>
            <w:hideMark/>
          </w:tcPr>
          <w:p w14:paraId="5E951A81"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58</w:t>
            </w:r>
          </w:p>
        </w:tc>
      </w:tr>
      <w:tr w:rsidR="009B607F" w:rsidRPr="00036BCE" w14:paraId="75FE1EF3"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7E59983C"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Слесарь</w:t>
            </w:r>
          </w:p>
        </w:tc>
        <w:tc>
          <w:tcPr>
            <w:tcW w:w="4985" w:type="dxa"/>
            <w:tcBorders>
              <w:top w:val="nil"/>
              <w:left w:val="nil"/>
              <w:bottom w:val="single" w:sz="4" w:space="0" w:color="auto"/>
              <w:right w:val="single" w:sz="4" w:space="0" w:color="auto"/>
            </w:tcBorders>
            <w:noWrap/>
            <w:vAlign w:val="bottom"/>
            <w:hideMark/>
          </w:tcPr>
          <w:p w14:paraId="4E322D3B"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351</w:t>
            </w:r>
          </w:p>
        </w:tc>
      </w:tr>
      <w:tr w:rsidR="009B607F" w:rsidRPr="00036BCE" w14:paraId="6A2856AC"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30F64D69"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Специалист</w:t>
            </w:r>
          </w:p>
        </w:tc>
        <w:tc>
          <w:tcPr>
            <w:tcW w:w="4985" w:type="dxa"/>
            <w:tcBorders>
              <w:top w:val="nil"/>
              <w:left w:val="nil"/>
              <w:bottom w:val="single" w:sz="4" w:space="0" w:color="auto"/>
              <w:right w:val="single" w:sz="4" w:space="0" w:color="auto"/>
            </w:tcBorders>
            <w:noWrap/>
            <w:vAlign w:val="bottom"/>
            <w:hideMark/>
          </w:tcPr>
          <w:p w14:paraId="740475CE"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527</w:t>
            </w:r>
          </w:p>
        </w:tc>
      </w:tr>
      <w:tr w:rsidR="009B607F" w:rsidRPr="00036BCE" w14:paraId="5486963B"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2891E19F"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Станочник</w:t>
            </w:r>
          </w:p>
        </w:tc>
        <w:tc>
          <w:tcPr>
            <w:tcW w:w="4985" w:type="dxa"/>
            <w:tcBorders>
              <w:top w:val="nil"/>
              <w:left w:val="nil"/>
              <w:bottom w:val="single" w:sz="4" w:space="0" w:color="auto"/>
              <w:right w:val="single" w:sz="4" w:space="0" w:color="auto"/>
            </w:tcBorders>
            <w:noWrap/>
            <w:vAlign w:val="bottom"/>
            <w:hideMark/>
          </w:tcPr>
          <w:p w14:paraId="7F896221"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39</w:t>
            </w:r>
          </w:p>
        </w:tc>
      </w:tr>
      <w:tr w:rsidR="009B607F" w:rsidRPr="00036BCE" w14:paraId="1AEFA59F"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4A3E3438"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Столяр</w:t>
            </w:r>
          </w:p>
        </w:tc>
        <w:tc>
          <w:tcPr>
            <w:tcW w:w="4985" w:type="dxa"/>
            <w:tcBorders>
              <w:top w:val="nil"/>
              <w:left w:val="nil"/>
              <w:bottom w:val="single" w:sz="4" w:space="0" w:color="auto"/>
              <w:right w:val="single" w:sz="4" w:space="0" w:color="auto"/>
            </w:tcBorders>
            <w:noWrap/>
            <w:vAlign w:val="bottom"/>
            <w:hideMark/>
          </w:tcPr>
          <w:p w14:paraId="4F661991"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36</w:t>
            </w:r>
          </w:p>
        </w:tc>
      </w:tr>
      <w:tr w:rsidR="009B607F" w:rsidRPr="00036BCE" w14:paraId="559660B5"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76B18559"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Сторож (вахтер)</w:t>
            </w:r>
          </w:p>
        </w:tc>
        <w:tc>
          <w:tcPr>
            <w:tcW w:w="4985" w:type="dxa"/>
            <w:tcBorders>
              <w:top w:val="nil"/>
              <w:left w:val="nil"/>
              <w:bottom w:val="single" w:sz="4" w:space="0" w:color="auto"/>
              <w:right w:val="single" w:sz="4" w:space="0" w:color="auto"/>
            </w:tcBorders>
            <w:noWrap/>
            <w:vAlign w:val="bottom"/>
            <w:hideMark/>
          </w:tcPr>
          <w:p w14:paraId="13559734"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133</w:t>
            </w:r>
          </w:p>
        </w:tc>
      </w:tr>
      <w:tr w:rsidR="009B607F" w:rsidRPr="00036BCE" w14:paraId="4B9F1E4F"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0508F026"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Техник</w:t>
            </w:r>
          </w:p>
        </w:tc>
        <w:tc>
          <w:tcPr>
            <w:tcW w:w="4985" w:type="dxa"/>
            <w:tcBorders>
              <w:top w:val="nil"/>
              <w:left w:val="nil"/>
              <w:bottom w:val="single" w:sz="4" w:space="0" w:color="auto"/>
              <w:right w:val="single" w:sz="4" w:space="0" w:color="auto"/>
            </w:tcBorders>
            <w:noWrap/>
            <w:vAlign w:val="bottom"/>
            <w:hideMark/>
          </w:tcPr>
          <w:p w14:paraId="42F1A6F7"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32</w:t>
            </w:r>
          </w:p>
        </w:tc>
      </w:tr>
      <w:tr w:rsidR="009B607F" w:rsidRPr="00036BCE" w14:paraId="23E5B190"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325A889A"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Токарь</w:t>
            </w:r>
          </w:p>
        </w:tc>
        <w:tc>
          <w:tcPr>
            <w:tcW w:w="4985" w:type="dxa"/>
            <w:tcBorders>
              <w:top w:val="nil"/>
              <w:left w:val="nil"/>
              <w:bottom w:val="single" w:sz="4" w:space="0" w:color="auto"/>
              <w:right w:val="single" w:sz="4" w:space="0" w:color="auto"/>
            </w:tcBorders>
            <w:noWrap/>
            <w:vAlign w:val="bottom"/>
            <w:hideMark/>
          </w:tcPr>
          <w:p w14:paraId="563755DC"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26</w:t>
            </w:r>
          </w:p>
        </w:tc>
      </w:tr>
      <w:tr w:rsidR="009B607F" w:rsidRPr="00036BCE" w14:paraId="43460E2A"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3DD9B695"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Тракторист</w:t>
            </w:r>
          </w:p>
        </w:tc>
        <w:tc>
          <w:tcPr>
            <w:tcW w:w="4985" w:type="dxa"/>
            <w:tcBorders>
              <w:top w:val="nil"/>
              <w:left w:val="nil"/>
              <w:bottom w:val="single" w:sz="4" w:space="0" w:color="auto"/>
              <w:right w:val="single" w:sz="4" w:space="0" w:color="auto"/>
            </w:tcBorders>
            <w:noWrap/>
            <w:vAlign w:val="bottom"/>
            <w:hideMark/>
          </w:tcPr>
          <w:p w14:paraId="643E40BA"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69</w:t>
            </w:r>
          </w:p>
        </w:tc>
      </w:tr>
      <w:tr w:rsidR="009B607F" w:rsidRPr="00036BCE" w14:paraId="6082EAF7"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719A3EFE"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Уборщик</w:t>
            </w:r>
          </w:p>
        </w:tc>
        <w:tc>
          <w:tcPr>
            <w:tcW w:w="4985" w:type="dxa"/>
            <w:tcBorders>
              <w:top w:val="nil"/>
              <w:left w:val="nil"/>
              <w:bottom w:val="single" w:sz="4" w:space="0" w:color="auto"/>
              <w:right w:val="single" w:sz="4" w:space="0" w:color="auto"/>
            </w:tcBorders>
            <w:noWrap/>
            <w:vAlign w:val="bottom"/>
            <w:hideMark/>
          </w:tcPr>
          <w:p w14:paraId="456F7907"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282</w:t>
            </w:r>
          </w:p>
        </w:tc>
      </w:tr>
      <w:tr w:rsidR="009B607F" w:rsidRPr="00036BCE" w14:paraId="0BE73EB1"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197CF560"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Укладчик</w:t>
            </w:r>
          </w:p>
        </w:tc>
        <w:tc>
          <w:tcPr>
            <w:tcW w:w="4985" w:type="dxa"/>
            <w:tcBorders>
              <w:top w:val="nil"/>
              <w:left w:val="nil"/>
              <w:bottom w:val="single" w:sz="4" w:space="0" w:color="auto"/>
              <w:right w:val="single" w:sz="4" w:space="0" w:color="auto"/>
            </w:tcBorders>
            <w:noWrap/>
            <w:vAlign w:val="bottom"/>
            <w:hideMark/>
          </w:tcPr>
          <w:p w14:paraId="69DE3013"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75</w:t>
            </w:r>
          </w:p>
        </w:tc>
      </w:tr>
      <w:tr w:rsidR="009B607F" w:rsidRPr="00036BCE" w14:paraId="7DA034F1"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415CD475"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Упаковщик</w:t>
            </w:r>
          </w:p>
        </w:tc>
        <w:tc>
          <w:tcPr>
            <w:tcW w:w="4985" w:type="dxa"/>
            <w:tcBorders>
              <w:top w:val="nil"/>
              <w:left w:val="nil"/>
              <w:bottom w:val="single" w:sz="4" w:space="0" w:color="auto"/>
              <w:right w:val="single" w:sz="4" w:space="0" w:color="auto"/>
            </w:tcBorders>
            <w:noWrap/>
            <w:vAlign w:val="bottom"/>
            <w:hideMark/>
          </w:tcPr>
          <w:p w14:paraId="214F6346"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41</w:t>
            </w:r>
          </w:p>
        </w:tc>
      </w:tr>
      <w:tr w:rsidR="009B607F" w:rsidRPr="00036BCE" w14:paraId="6B91C669"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061BEA74"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Формовщик</w:t>
            </w:r>
          </w:p>
        </w:tc>
        <w:tc>
          <w:tcPr>
            <w:tcW w:w="4985" w:type="dxa"/>
            <w:tcBorders>
              <w:top w:val="nil"/>
              <w:left w:val="nil"/>
              <w:bottom w:val="single" w:sz="4" w:space="0" w:color="auto"/>
              <w:right w:val="single" w:sz="4" w:space="0" w:color="auto"/>
            </w:tcBorders>
            <w:noWrap/>
            <w:vAlign w:val="bottom"/>
            <w:hideMark/>
          </w:tcPr>
          <w:p w14:paraId="77FE2301"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41</w:t>
            </w:r>
          </w:p>
        </w:tc>
      </w:tr>
      <w:tr w:rsidR="009B607F" w:rsidRPr="00036BCE" w14:paraId="3115BC6E"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52759D75"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Художник</w:t>
            </w:r>
          </w:p>
        </w:tc>
        <w:tc>
          <w:tcPr>
            <w:tcW w:w="4985" w:type="dxa"/>
            <w:tcBorders>
              <w:top w:val="nil"/>
              <w:left w:val="nil"/>
              <w:bottom w:val="single" w:sz="4" w:space="0" w:color="auto"/>
              <w:right w:val="single" w:sz="4" w:space="0" w:color="auto"/>
            </w:tcBorders>
            <w:noWrap/>
            <w:vAlign w:val="bottom"/>
            <w:hideMark/>
          </w:tcPr>
          <w:p w14:paraId="05268054"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40</w:t>
            </w:r>
          </w:p>
        </w:tc>
      </w:tr>
      <w:tr w:rsidR="009B607F" w:rsidRPr="00036BCE" w14:paraId="60CDE8DC"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29EA9E5B"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Швея</w:t>
            </w:r>
          </w:p>
        </w:tc>
        <w:tc>
          <w:tcPr>
            <w:tcW w:w="4985" w:type="dxa"/>
            <w:tcBorders>
              <w:top w:val="nil"/>
              <w:left w:val="nil"/>
              <w:bottom w:val="single" w:sz="4" w:space="0" w:color="auto"/>
              <w:right w:val="single" w:sz="4" w:space="0" w:color="auto"/>
            </w:tcBorders>
            <w:noWrap/>
            <w:vAlign w:val="bottom"/>
            <w:hideMark/>
          </w:tcPr>
          <w:p w14:paraId="28C9CD18"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98</w:t>
            </w:r>
          </w:p>
        </w:tc>
      </w:tr>
      <w:tr w:rsidR="009B607F" w:rsidRPr="00036BCE" w14:paraId="7E5C4617"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566B2347"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Шлифовщик</w:t>
            </w:r>
          </w:p>
        </w:tc>
        <w:tc>
          <w:tcPr>
            <w:tcW w:w="4985" w:type="dxa"/>
            <w:tcBorders>
              <w:top w:val="nil"/>
              <w:left w:val="nil"/>
              <w:bottom w:val="single" w:sz="4" w:space="0" w:color="auto"/>
              <w:right w:val="single" w:sz="4" w:space="0" w:color="auto"/>
            </w:tcBorders>
            <w:noWrap/>
            <w:vAlign w:val="bottom"/>
            <w:hideMark/>
          </w:tcPr>
          <w:p w14:paraId="67352F16"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25</w:t>
            </w:r>
          </w:p>
        </w:tc>
      </w:tr>
      <w:tr w:rsidR="009B607F" w:rsidRPr="00036BCE" w14:paraId="75B61385"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34F9DE29"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Штукатур</w:t>
            </w:r>
          </w:p>
        </w:tc>
        <w:tc>
          <w:tcPr>
            <w:tcW w:w="4985" w:type="dxa"/>
            <w:tcBorders>
              <w:top w:val="nil"/>
              <w:left w:val="nil"/>
              <w:bottom w:val="single" w:sz="4" w:space="0" w:color="auto"/>
              <w:right w:val="single" w:sz="4" w:space="0" w:color="auto"/>
            </w:tcBorders>
            <w:noWrap/>
            <w:vAlign w:val="bottom"/>
            <w:hideMark/>
          </w:tcPr>
          <w:p w14:paraId="70CCA3D5"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81</w:t>
            </w:r>
          </w:p>
        </w:tc>
      </w:tr>
      <w:tr w:rsidR="009B607F" w:rsidRPr="00036BCE" w14:paraId="30340B68"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6517B9F1"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Экономист</w:t>
            </w:r>
          </w:p>
        </w:tc>
        <w:tc>
          <w:tcPr>
            <w:tcW w:w="4985" w:type="dxa"/>
            <w:tcBorders>
              <w:top w:val="nil"/>
              <w:left w:val="nil"/>
              <w:bottom w:val="single" w:sz="4" w:space="0" w:color="auto"/>
              <w:right w:val="single" w:sz="4" w:space="0" w:color="auto"/>
            </w:tcBorders>
            <w:noWrap/>
            <w:vAlign w:val="bottom"/>
            <w:hideMark/>
          </w:tcPr>
          <w:p w14:paraId="5A4550A7"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45</w:t>
            </w:r>
          </w:p>
        </w:tc>
      </w:tr>
      <w:tr w:rsidR="009B607F" w:rsidRPr="00036BCE" w14:paraId="4E40F6EF"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57A66E78"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Экспедитор</w:t>
            </w:r>
          </w:p>
        </w:tc>
        <w:tc>
          <w:tcPr>
            <w:tcW w:w="4985" w:type="dxa"/>
            <w:tcBorders>
              <w:top w:val="nil"/>
              <w:left w:val="nil"/>
              <w:bottom w:val="single" w:sz="4" w:space="0" w:color="auto"/>
              <w:right w:val="single" w:sz="4" w:space="0" w:color="auto"/>
            </w:tcBorders>
            <w:noWrap/>
            <w:vAlign w:val="bottom"/>
            <w:hideMark/>
          </w:tcPr>
          <w:p w14:paraId="26E8DBB2"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34</w:t>
            </w:r>
          </w:p>
        </w:tc>
      </w:tr>
      <w:tr w:rsidR="009B607F" w:rsidRPr="00036BCE" w14:paraId="39F29C64"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2D4DFC4D"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Электрик</w:t>
            </w:r>
          </w:p>
        </w:tc>
        <w:tc>
          <w:tcPr>
            <w:tcW w:w="4985" w:type="dxa"/>
            <w:tcBorders>
              <w:top w:val="nil"/>
              <w:left w:val="nil"/>
              <w:bottom w:val="single" w:sz="4" w:space="0" w:color="auto"/>
              <w:right w:val="single" w:sz="4" w:space="0" w:color="auto"/>
            </w:tcBorders>
            <w:noWrap/>
            <w:vAlign w:val="bottom"/>
            <w:hideMark/>
          </w:tcPr>
          <w:p w14:paraId="23D4E8C5"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14</w:t>
            </w:r>
          </w:p>
        </w:tc>
      </w:tr>
      <w:tr w:rsidR="009B607F" w:rsidRPr="00036BCE" w14:paraId="0099B2D4"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2B668577"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Электрогазосварщик</w:t>
            </w:r>
          </w:p>
        </w:tc>
        <w:tc>
          <w:tcPr>
            <w:tcW w:w="4985" w:type="dxa"/>
            <w:tcBorders>
              <w:top w:val="nil"/>
              <w:left w:val="nil"/>
              <w:bottom w:val="single" w:sz="4" w:space="0" w:color="auto"/>
              <w:right w:val="single" w:sz="4" w:space="0" w:color="auto"/>
            </w:tcBorders>
            <w:noWrap/>
            <w:vAlign w:val="bottom"/>
            <w:hideMark/>
          </w:tcPr>
          <w:p w14:paraId="171AF79B"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85</w:t>
            </w:r>
          </w:p>
        </w:tc>
      </w:tr>
      <w:tr w:rsidR="009B607F" w:rsidRPr="00036BCE" w14:paraId="28A79633"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236E275D"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Электромонтажник</w:t>
            </w:r>
          </w:p>
        </w:tc>
        <w:tc>
          <w:tcPr>
            <w:tcW w:w="4985" w:type="dxa"/>
            <w:tcBorders>
              <w:top w:val="nil"/>
              <w:left w:val="nil"/>
              <w:bottom w:val="single" w:sz="4" w:space="0" w:color="auto"/>
              <w:right w:val="single" w:sz="4" w:space="0" w:color="auto"/>
            </w:tcBorders>
            <w:noWrap/>
            <w:vAlign w:val="bottom"/>
            <w:hideMark/>
          </w:tcPr>
          <w:p w14:paraId="53E8E50A"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49</w:t>
            </w:r>
          </w:p>
        </w:tc>
      </w:tr>
      <w:tr w:rsidR="009B607F" w:rsidRPr="00036BCE" w14:paraId="60604AC0"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4039F15A"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Электромонтрер</w:t>
            </w:r>
          </w:p>
        </w:tc>
        <w:tc>
          <w:tcPr>
            <w:tcW w:w="4985" w:type="dxa"/>
            <w:tcBorders>
              <w:top w:val="nil"/>
              <w:left w:val="nil"/>
              <w:bottom w:val="single" w:sz="4" w:space="0" w:color="auto"/>
              <w:right w:val="single" w:sz="4" w:space="0" w:color="auto"/>
            </w:tcBorders>
            <w:noWrap/>
            <w:vAlign w:val="bottom"/>
            <w:hideMark/>
          </w:tcPr>
          <w:p w14:paraId="09ECE6D6"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78</w:t>
            </w:r>
          </w:p>
        </w:tc>
      </w:tr>
      <w:tr w:rsidR="009B607F" w:rsidRPr="00036BCE" w14:paraId="3B8B34C8"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69208BA1"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Электросварщик</w:t>
            </w:r>
          </w:p>
        </w:tc>
        <w:tc>
          <w:tcPr>
            <w:tcW w:w="4985" w:type="dxa"/>
            <w:tcBorders>
              <w:top w:val="nil"/>
              <w:left w:val="nil"/>
              <w:bottom w:val="single" w:sz="4" w:space="0" w:color="auto"/>
              <w:right w:val="single" w:sz="4" w:space="0" w:color="auto"/>
            </w:tcBorders>
            <w:noWrap/>
            <w:vAlign w:val="bottom"/>
            <w:hideMark/>
          </w:tcPr>
          <w:p w14:paraId="20997E33"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61</w:t>
            </w:r>
          </w:p>
        </w:tc>
      </w:tr>
      <w:tr w:rsidR="009B607F" w:rsidRPr="00036BCE" w14:paraId="60C7D742"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6674B6B8"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Юрист</w:t>
            </w:r>
          </w:p>
        </w:tc>
        <w:tc>
          <w:tcPr>
            <w:tcW w:w="4985" w:type="dxa"/>
            <w:tcBorders>
              <w:top w:val="nil"/>
              <w:left w:val="nil"/>
              <w:bottom w:val="single" w:sz="4" w:space="0" w:color="auto"/>
              <w:right w:val="single" w:sz="4" w:space="0" w:color="auto"/>
            </w:tcBorders>
            <w:noWrap/>
            <w:vAlign w:val="bottom"/>
            <w:hideMark/>
          </w:tcPr>
          <w:p w14:paraId="2692976C"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56</w:t>
            </w:r>
          </w:p>
        </w:tc>
      </w:tr>
      <w:tr w:rsidR="009B607F" w:rsidRPr="00036BCE" w14:paraId="0FF2F574"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6D99F4B0" w14:textId="77777777" w:rsidR="009B607F" w:rsidRPr="00036BCE" w:rsidRDefault="009B607F" w:rsidP="00DD422A">
            <w:pPr>
              <w:spacing w:after="0" w:line="240" w:lineRule="auto"/>
              <w:ind w:left="284"/>
              <w:jc w:val="both"/>
              <w:rPr>
                <w:rFonts w:ascii="Times New Roman" w:hAnsi="Times New Roman" w:cs="Times New Roman"/>
                <w:sz w:val="24"/>
                <w:szCs w:val="24"/>
              </w:rPr>
            </w:pPr>
            <w:r w:rsidRPr="00036BCE">
              <w:rPr>
                <w:rFonts w:ascii="Times New Roman" w:hAnsi="Times New Roman" w:cs="Times New Roman"/>
                <w:sz w:val="24"/>
                <w:szCs w:val="24"/>
              </w:rPr>
              <w:t>Прочие</w:t>
            </w:r>
          </w:p>
        </w:tc>
        <w:tc>
          <w:tcPr>
            <w:tcW w:w="4985" w:type="dxa"/>
            <w:tcBorders>
              <w:top w:val="nil"/>
              <w:left w:val="nil"/>
              <w:bottom w:val="single" w:sz="4" w:space="0" w:color="auto"/>
              <w:right w:val="single" w:sz="4" w:space="0" w:color="auto"/>
            </w:tcBorders>
            <w:noWrap/>
            <w:vAlign w:val="bottom"/>
            <w:hideMark/>
          </w:tcPr>
          <w:p w14:paraId="464CEB7D" w14:textId="77777777" w:rsidR="009B607F" w:rsidRPr="00036BCE" w:rsidRDefault="009B607F" w:rsidP="004F2FB8">
            <w:pPr>
              <w:spacing w:after="0" w:line="240" w:lineRule="auto"/>
              <w:ind w:left="284"/>
              <w:jc w:val="center"/>
              <w:rPr>
                <w:rFonts w:ascii="Times New Roman" w:hAnsi="Times New Roman" w:cs="Times New Roman"/>
                <w:sz w:val="24"/>
                <w:szCs w:val="24"/>
              </w:rPr>
            </w:pPr>
            <w:r w:rsidRPr="00036BCE">
              <w:rPr>
                <w:rFonts w:ascii="Times New Roman" w:hAnsi="Times New Roman" w:cs="Times New Roman"/>
                <w:sz w:val="24"/>
                <w:szCs w:val="24"/>
              </w:rPr>
              <w:t>2217</w:t>
            </w:r>
          </w:p>
        </w:tc>
      </w:tr>
      <w:tr w:rsidR="009B607F" w:rsidRPr="00036BCE" w14:paraId="7A43042B" w14:textId="77777777" w:rsidTr="00990489">
        <w:trPr>
          <w:trHeight w:val="288"/>
        </w:trPr>
        <w:tc>
          <w:tcPr>
            <w:tcW w:w="4700" w:type="dxa"/>
            <w:tcBorders>
              <w:top w:val="nil"/>
              <w:left w:val="single" w:sz="4" w:space="0" w:color="auto"/>
              <w:bottom w:val="single" w:sz="4" w:space="0" w:color="auto"/>
              <w:right w:val="single" w:sz="4" w:space="0" w:color="auto"/>
            </w:tcBorders>
            <w:noWrap/>
            <w:vAlign w:val="bottom"/>
            <w:hideMark/>
          </w:tcPr>
          <w:p w14:paraId="76BF0ADA" w14:textId="77777777" w:rsidR="009B607F" w:rsidRPr="00036BCE" w:rsidRDefault="009B607F" w:rsidP="00DD422A">
            <w:pPr>
              <w:spacing w:after="0" w:line="240" w:lineRule="auto"/>
              <w:ind w:left="284"/>
              <w:jc w:val="both"/>
              <w:rPr>
                <w:rFonts w:ascii="Times New Roman" w:hAnsi="Times New Roman" w:cs="Times New Roman"/>
                <w:b/>
                <w:bCs/>
                <w:sz w:val="24"/>
                <w:szCs w:val="24"/>
              </w:rPr>
            </w:pPr>
            <w:r w:rsidRPr="00036BCE">
              <w:rPr>
                <w:rFonts w:ascii="Times New Roman" w:hAnsi="Times New Roman" w:cs="Times New Roman"/>
                <w:b/>
                <w:bCs/>
                <w:sz w:val="24"/>
                <w:szCs w:val="24"/>
              </w:rPr>
              <w:t>Всего</w:t>
            </w:r>
          </w:p>
        </w:tc>
        <w:tc>
          <w:tcPr>
            <w:tcW w:w="4985" w:type="dxa"/>
            <w:tcBorders>
              <w:top w:val="nil"/>
              <w:left w:val="nil"/>
              <w:bottom w:val="single" w:sz="4" w:space="0" w:color="auto"/>
              <w:right w:val="single" w:sz="4" w:space="0" w:color="auto"/>
            </w:tcBorders>
            <w:noWrap/>
            <w:vAlign w:val="bottom"/>
            <w:hideMark/>
          </w:tcPr>
          <w:p w14:paraId="1A103161" w14:textId="77777777" w:rsidR="009B607F" w:rsidRPr="00036BCE" w:rsidRDefault="009B607F" w:rsidP="004F2FB8">
            <w:pPr>
              <w:spacing w:after="0" w:line="240" w:lineRule="auto"/>
              <w:ind w:left="284"/>
              <w:jc w:val="center"/>
              <w:rPr>
                <w:rFonts w:ascii="Times New Roman" w:hAnsi="Times New Roman" w:cs="Times New Roman"/>
                <w:b/>
                <w:bCs/>
                <w:sz w:val="24"/>
                <w:szCs w:val="24"/>
              </w:rPr>
            </w:pPr>
            <w:r w:rsidRPr="00036BCE">
              <w:rPr>
                <w:rFonts w:ascii="Times New Roman" w:hAnsi="Times New Roman" w:cs="Times New Roman"/>
                <w:b/>
                <w:bCs/>
                <w:sz w:val="24"/>
                <w:szCs w:val="24"/>
              </w:rPr>
              <w:t>12168</w:t>
            </w:r>
          </w:p>
        </w:tc>
      </w:tr>
    </w:tbl>
    <w:p w14:paraId="7803CCB8" w14:textId="77777777" w:rsidR="00226C22" w:rsidRPr="00036BCE" w:rsidRDefault="00226C22" w:rsidP="00DD422A">
      <w:pPr>
        <w:spacing w:after="120" w:line="240" w:lineRule="auto"/>
        <w:ind w:left="284"/>
        <w:jc w:val="both"/>
        <w:rPr>
          <w:rFonts w:ascii="Times New Roman" w:hAnsi="Times New Roman" w:cs="Times New Roman"/>
          <w:sz w:val="24"/>
          <w:szCs w:val="24"/>
        </w:rPr>
      </w:pPr>
    </w:p>
    <w:p w14:paraId="44D1ACA6" w14:textId="7797872A"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С ноября 2016 г. по ноябрь 2020 г. обратилось в службы занятости республики 653 выпускника высших учебных заведений: в 4-м квартале 2016 г</w:t>
      </w:r>
      <w:r w:rsidR="00990489" w:rsidRPr="00036BCE">
        <w:rPr>
          <w:rFonts w:ascii="Times New Roman" w:hAnsi="Times New Roman" w:cs="Times New Roman"/>
          <w:sz w:val="28"/>
          <w:szCs w:val="28"/>
        </w:rPr>
        <w:t>. –</w:t>
      </w:r>
      <w:r w:rsidRPr="00036BCE">
        <w:rPr>
          <w:rFonts w:ascii="Times New Roman" w:hAnsi="Times New Roman" w:cs="Times New Roman"/>
          <w:sz w:val="28"/>
          <w:szCs w:val="28"/>
        </w:rPr>
        <w:t xml:space="preserve"> 57 человек, в 2017 г. – 156 чел., в 2018 – 130 чел., в 2019 г. – 165 чел., в 2020</w:t>
      </w:r>
      <w:r w:rsidR="00990489" w:rsidRPr="00036BCE">
        <w:rPr>
          <w:rFonts w:ascii="Times New Roman" w:hAnsi="Times New Roman" w:cs="Times New Roman"/>
          <w:sz w:val="28"/>
          <w:szCs w:val="28"/>
        </w:rPr>
        <w:t xml:space="preserve"> </w:t>
      </w:r>
      <w:r w:rsidRPr="00036BCE">
        <w:rPr>
          <w:rFonts w:ascii="Times New Roman" w:hAnsi="Times New Roman" w:cs="Times New Roman"/>
          <w:sz w:val="28"/>
          <w:szCs w:val="28"/>
        </w:rPr>
        <w:t>г. – 145 чел. За тот же период зарегистрированы в качестве безработных 1</w:t>
      </w:r>
      <w:r w:rsidR="00990489"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311 выпускников </w:t>
      </w:r>
      <w:r w:rsidR="006A4641">
        <w:rPr>
          <w:rFonts w:ascii="Times New Roman" w:hAnsi="Times New Roman" w:cs="Times New Roman"/>
          <w:sz w:val="28"/>
          <w:szCs w:val="28"/>
        </w:rPr>
        <w:t>образовательных организаций среднего профессионального образования</w:t>
      </w:r>
      <w:r w:rsidR="000D4FE9" w:rsidRPr="00036BCE">
        <w:rPr>
          <w:rFonts w:ascii="Times New Roman" w:hAnsi="Times New Roman" w:cs="Times New Roman"/>
          <w:sz w:val="28"/>
          <w:szCs w:val="28"/>
        </w:rPr>
        <w:t xml:space="preserve">, </w:t>
      </w:r>
      <w:r w:rsidR="00990489" w:rsidRPr="00036BCE">
        <w:rPr>
          <w:rFonts w:ascii="Times New Roman" w:hAnsi="Times New Roman" w:cs="Times New Roman"/>
          <w:sz w:val="28"/>
          <w:szCs w:val="28"/>
        </w:rPr>
        <w:t>соответственно</w:t>
      </w:r>
      <w:r w:rsidRPr="00036BCE">
        <w:rPr>
          <w:rFonts w:ascii="Times New Roman" w:hAnsi="Times New Roman" w:cs="Times New Roman"/>
          <w:sz w:val="28"/>
          <w:szCs w:val="28"/>
        </w:rPr>
        <w:t>: 2016</w:t>
      </w:r>
      <w:r w:rsidR="000D4FE9" w:rsidRPr="00036BCE">
        <w:rPr>
          <w:rFonts w:ascii="Times New Roman" w:hAnsi="Times New Roman" w:cs="Times New Roman"/>
          <w:sz w:val="28"/>
          <w:szCs w:val="28"/>
        </w:rPr>
        <w:t xml:space="preserve"> г.</w:t>
      </w:r>
      <w:r w:rsidRPr="00036BCE">
        <w:rPr>
          <w:rFonts w:ascii="Times New Roman" w:hAnsi="Times New Roman" w:cs="Times New Roman"/>
          <w:sz w:val="28"/>
          <w:szCs w:val="28"/>
        </w:rPr>
        <w:t xml:space="preserve"> – 29 чел., 2017</w:t>
      </w:r>
      <w:r w:rsidR="000D4FE9" w:rsidRPr="00036BCE">
        <w:rPr>
          <w:rFonts w:ascii="Times New Roman" w:hAnsi="Times New Roman" w:cs="Times New Roman"/>
          <w:sz w:val="28"/>
          <w:szCs w:val="28"/>
        </w:rPr>
        <w:t xml:space="preserve"> г.</w:t>
      </w:r>
      <w:r w:rsidRPr="00036BCE">
        <w:rPr>
          <w:rFonts w:ascii="Times New Roman" w:hAnsi="Times New Roman" w:cs="Times New Roman"/>
          <w:sz w:val="28"/>
          <w:szCs w:val="28"/>
        </w:rPr>
        <w:t xml:space="preserve"> – 323 чел., 2018 </w:t>
      </w:r>
      <w:r w:rsidR="000D4FE9" w:rsidRPr="00036BCE">
        <w:rPr>
          <w:rFonts w:ascii="Times New Roman" w:hAnsi="Times New Roman" w:cs="Times New Roman"/>
          <w:sz w:val="28"/>
          <w:szCs w:val="28"/>
        </w:rPr>
        <w:t>г.</w:t>
      </w:r>
      <w:r w:rsidRPr="00036BCE">
        <w:rPr>
          <w:rFonts w:ascii="Times New Roman" w:hAnsi="Times New Roman" w:cs="Times New Roman"/>
          <w:sz w:val="28"/>
          <w:szCs w:val="28"/>
        </w:rPr>
        <w:t xml:space="preserve">– 309 чел., 2019 </w:t>
      </w:r>
      <w:r w:rsidR="000D4FE9" w:rsidRPr="00036BCE">
        <w:rPr>
          <w:rFonts w:ascii="Times New Roman" w:hAnsi="Times New Roman" w:cs="Times New Roman"/>
          <w:sz w:val="28"/>
          <w:szCs w:val="28"/>
        </w:rPr>
        <w:t>г.</w:t>
      </w:r>
      <w:r w:rsidRPr="00036BCE">
        <w:rPr>
          <w:rFonts w:ascii="Times New Roman" w:hAnsi="Times New Roman" w:cs="Times New Roman"/>
          <w:sz w:val="28"/>
          <w:szCs w:val="28"/>
        </w:rPr>
        <w:t>– 370 чел., 2020 г.</w:t>
      </w:r>
      <w:r w:rsidR="000D4FE9"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 280 человек. </w:t>
      </w:r>
    </w:p>
    <w:p w14:paraId="3AD9353F" w14:textId="74AA04F7"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Службой занятости обеспечивается невысокий процент выпускников. Так в 2019 году из числа зарегистрированных выпускников </w:t>
      </w:r>
      <w:r w:rsidR="006A4641" w:rsidRPr="006A4641">
        <w:rPr>
          <w:rFonts w:ascii="Times New Roman" w:hAnsi="Times New Roman" w:cs="Times New Roman"/>
          <w:sz w:val="28"/>
          <w:szCs w:val="28"/>
        </w:rPr>
        <w:t xml:space="preserve">образовательных организаций </w:t>
      </w:r>
      <w:r w:rsidR="006A4641">
        <w:rPr>
          <w:rFonts w:ascii="Times New Roman" w:hAnsi="Times New Roman" w:cs="Times New Roman"/>
          <w:sz w:val="28"/>
          <w:szCs w:val="28"/>
        </w:rPr>
        <w:t>СПО</w:t>
      </w:r>
      <w:r w:rsidRPr="00036BCE">
        <w:rPr>
          <w:rFonts w:ascii="Times New Roman" w:hAnsi="Times New Roman" w:cs="Times New Roman"/>
          <w:sz w:val="28"/>
          <w:szCs w:val="28"/>
        </w:rPr>
        <w:t xml:space="preserve"> нашли постоянную работу благодаря службе занятости 7,3%, временную работу получили 30,1%, отправлены на обучение новым специальностям </w:t>
      </w:r>
      <w:r w:rsidRPr="00036BCE">
        <w:rPr>
          <w:rFonts w:ascii="Times New Roman" w:hAnsi="Times New Roman" w:cs="Times New Roman"/>
          <w:sz w:val="28"/>
          <w:szCs w:val="28"/>
        </w:rPr>
        <w:lastRenderedPageBreak/>
        <w:t>7,0%, отказались от услуг центра занятости 14,0%, сняты с учета по причине неявки без уважительной причины 7,9%, самостоятельно нашли работу 23,4%. Остальные заявленные претенденты не отмечены конкретным результатом. Примерно та же картина наблюдается и с выпускниками вузов.</w:t>
      </w:r>
    </w:p>
    <w:p w14:paraId="39DC7CAA" w14:textId="69DC984C"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На сайте </w:t>
      </w:r>
      <w:bookmarkStart w:id="12" w:name="_Hlk62614601"/>
      <w:r w:rsidR="009015F3" w:rsidRPr="00036BCE">
        <w:rPr>
          <w:rFonts w:ascii="Times New Roman" w:hAnsi="Times New Roman" w:cs="Times New Roman"/>
          <w:sz w:val="28"/>
          <w:szCs w:val="28"/>
        </w:rPr>
        <w:t>«</w:t>
      </w:r>
      <w:r w:rsidRPr="00036BCE">
        <w:rPr>
          <w:rFonts w:ascii="Times New Roman" w:hAnsi="Times New Roman" w:cs="Times New Roman"/>
          <w:sz w:val="28"/>
          <w:szCs w:val="28"/>
        </w:rPr>
        <w:t>hh.ru</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bookmarkEnd w:id="12"/>
      <w:r w:rsidRPr="00036BCE">
        <w:rPr>
          <w:rFonts w:ascii="Times New Roman" w:hAnsi="Times New Roman" w:cs="Times New Roman"/>
          <w:sz w:val="28"/>
          <w:szCs w:val="28"/>
        </w:rPr>
        <w:t>в 1 квартале 2020 г. выложено вакансий - 37 153, резюме - 468 666. При этом доля вакансий для молодежи от общего количества в 1 квартале 2020 г.</w:t>
      </w:r>
      <w:r w:rsidR="00282E7E" w:rsidRPr="00036BCE">
        <w:rPr>
          <w:rFonts w:ascii="Times New Roman" w:hAnsi="Times New Roman" w:cs="Times New Roman"/>
          <w:sz w:val="28"/>
          <w:szCs w:val="28"/>
        </w:rPr>
        <w:t xml:space="preserve"> </w:t>
      </w:r>
      <w:r w:rsidRPr="00036BCE">
        <w:rPr>
          <w:rFonts w:ascii="Times New Roman" w:hAnsi="Times New Roman" w:cs="Times New Roman"/>
          <w:sz w:val="28"/>
          <w:szCs w:val="28"/>
        </w:rPr>
        <w:t>составляла 7%. Уровень безработицы в декабре 2019 г. среди молодежи 20-24 лет - 15,1%.</w:t>
      </w:r>
    </w:p>
    <w:p w14:paraId="5AA76A3C" w14:textId="394BC8F2" w:rsidR="009B607F" w:rsidRPr="00036BCE" w:rsidRDefault="000D4FE9"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П</w:t>
      </w:r>
      <w:r w:rsidR="009B607F" w:rsidRPr="00036BCE">
        <w:rPr>
          <w:rFonts w:ascii="Times New Roman" w:hAnsi="Times New Roman" w:cs="Times New Roman"/>
          <w:sz w:val="28"/>
          <w:szCs w:val="28"/>
        </w:rPr>
        <w:t>рирост вакансий в 1 квартале 2020 г. по сравнению с 1 кварталом 2019 г. - 34%.</w:t>
      </w:r>
    </w:p>
    <w:p w14:paraId="63A36FE3" w14:textId="2088DFDD"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Прирост резюме в 1 квартале 2020 по сравнению с 1 кварталом 2019 г. - +2%</w:t>
      </w:r>
      <w:r w:rsidR="000D4FE9" w:rsidRPr="00036BCE">
        <w:rPr>
          <w:rFonts w:ascii="Times New Roman" w:hAnsi="Times New Roman" w:cs="Times New Roman"/>
          <w:sz w:val="28"/>
          <w:szCs w:val="28"/>
        </w:rPr>
        <w:t>.</w:t>
      </w:r>
    </w:p>
    <w:p w14:paraId="10084D7B" w14:textId="3D568413"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Молодых специалистов на одно место </w:t>
      </w:r>
      <w:r w:rsidR="00EC2F94" w:rsidRPr="00036BCE">
        <w:rPr>
          <w:rFonts w:ascii="Times New Roman" w:hAnsi="Times New Roman" w:cs="Times New Roman"/>
          <w:sz w:val="28"/>
          <w:szCs w:val="28"/>
        </w:rPr>
        <w:t>–</w:t>
      </w:r>
      <w:r w:rsidRPr="00036BCE">
        <w:rPr>
          <w:rFonts w:ascii="Times New Roman" w:hAnsi="Times New Roman" w:cs="Times New Roman"/>
          <w:sz w:val="28"/>
          <w:szCs w:val="28"/>
        </w:rPr>
        <w:t xml:space="preserve"> конкурс при трудоустройстве в 1 квартале 2020 г. </w:t>
      </w:r>
      <w:r w:rsidR="000D4FE9" w:rsidRPr="00036BCE">
        <w:rPr>
          <w:rFonts w:ascii="Times New Roman" w:hAnsi="Times New Roman" w:cs="Times New Roman"/>
          <w:sz w:val="28"/>
          <w:szCs w:val="28"/>
        </w:rPr>
        <w:t>–</w:t>
      </w:r>
      <w:r w:rsidRPr="00036BCE">
        <w:rPr>
          <w:rFonts w:ascii="Times New Roman" w:hAnsi="Times New Roman" w:cs="Times New Roman"/>
          <w:sz w:val="28"/>
          <w:szCs w:val="28"/>
        </w:rPr>
        <w:t xml:space="preserve"> 13</w:t>
      </w:r>
      <w:r w:rsidR="000D4FE9" w:rsidRPr="00036BCE">
        <w:rPr>
          <w:rFonts w:ascii="Times New Roman" w:hAnsi="Times New Roman" w:cs="Times New Roman"/>
          <w:sz w:val="28"/>
          <w:szCs w:val="28"/>
        </w:rPr>
        <w:t xml:space="preserve"> чел.</w:t>
      </w:r>
    </w:p>
    <w:p w14:paraId="29911E62" w14:textId="67205BE2" w:rsidR="009B607F" w:rsidRPr="00036BCE" w:rsidRDefault="000D4FE9"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На сайте</w:t>
      </w:r>
      <w:r w:rsidR="00282E7E"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«hh.ru» </w:t>
      </w:r>
      <w:r w:rsidR="009B607F" w:rsidRPr="00036BCE">
        <w:rPr>
          <w:rFonts w:ascii="Times New Roman" w:hAnsi="Times New Roman" w:cs="Times New Roman"/>
          <w:sz w:val="28"/>
          <w:szCs w:val="28"/>
        </w:rPr>
        <w:t>приве</w:t>
      </w:r>
      <w:r w:rsidRPr="00036BCE">
        <w:rPr>
          <w:rFonts w:ascii="Times New Roman" w:hAnsi="Times New Roman" w:cs="Times New Roman"/>
          <w:sz w:val="28"/>
          <w:szCs w:val="28"/>
        </w:rPr>
        <w:t>дены</w:t>
      </w:r>
      <w:r w:rsidR="009B607F" w:rsidRPr="00036BCE">
        <w:rPr>
          <w:rFonts w:ascii="Times New Roman" w:hAnsi="Times New Roman" w:cs="Times New Roman"/>
          <w:sz w:val="28"/>
          <w:szCs w:val="28"/>
        </w:rPr>
        <w:t xml:space="preserve"> данные какую работу ищут молодые соискатели в России </w:t>
      </w:r>
      <w:bookmarkStart w:id="13" w:name="_Hlk62614838"/>
      <w:r w:rsidR="009B607F" w:rsidRPr="00036BCE">
        <w:rPr>
          <w:rFonts w:ascii="Times New Roman" w:hAnsi="Times New Roman" w:cs="Times New Roman"/>
          <w:sz w:val="28"/>
          <w:szCs w:val="28"/>
        </w:rPr>
        <w:t>(% от общего количества резюме, размещенных в 1 кв. 2020 г.)</w:t>
      </w:r>
      <w:r w:rsidR="00827874" w:rsidRPr="00036BCE">
        <w:rPr>
          <w:rFonts w:ascii="Times New Roman" w:hAnsi="Times New Roman" w:cs="Times New Roman"/>
          <w:sz w:val="28"/>
          <w:szCs w:val="28"/>
        </w:rPr>
        <w:t>:</w:t>
      </w:r>
    </w:p>
    <w:bookmarkEnd w:id="13"/>
    <w:p w14:paraId="3F476001" w14:textId="2575C598"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Начинающий специалист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20,9% </w:t>
      </w:r>
    </w:p>
    <w:p w14:paraId="303AEE5D" w14:textId="16DAE61E"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Продавец-консультант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3,7% </w:t>
      </w:r>
    </w:p>
    <w:p w14:paraId="5FD7441E" w14:textId="0CE3B395"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Администратор </w:t>
      </w:r>
      <w:r w:rsidR="000D4FE9" w:rsidRPr="00036BCE">
        <w:rPr>
          <w:rFonts w:ascii="Times New Roman" w:hAnsi="Times New Roman" w:cs="Times New Roman"/>
          <w:sz w:val="28"/>
          <w:szCs w:val="28"/>
        </w:rPr>
        <w:sym w:font="Symbol" w:char="F02D"/>
      </w:r>
      <w:r w:rsidR="000D4FE9"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2,2% </w:t>
      </w:r>
    </w:p>
    <w:p w14:paraId="605D2709" w14:textId="72854E94"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Официант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1,9% </w:t>
      </w:r>
    </w:p>
    <w:p w14:paraId="70AF72F0" w14:textId="7F247F2B"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Менеджер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1,0% </w:t>
      </w:r>
    </w:p>
    <w:p w14:paraId="15D945E5" w14:textId="7EFD9746"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Менеджер по работе с клиентами</w:t>
      </w:r>
      <w:r w:rsidR="000D4FE9" w:rsidRPr="00036BCE">
        <w:rPr>
          <w:rFonts w:ascii="Times New Roman" w:hAnsi="Times New Roman" w:cs="Times New Roman"/>
          <w:sz w:val="28"/>
          <w:szCs w:val="28"/>
        </w:rPr>
        <w:t xml:space="preserve"> </w:t>
      </w:r>
      <w:r w:rsidR="000D4FE9" w:rsidRPr="00036BCE">
        <w:rPr>
          <w:rFonts w:ascii="Times New Roman" w:hAnsi="Times New Roman" w:cs="Times New Roman"/>
          <w:sz w:val="28"/>
          <w:szCs w:val="28"/>
        </w:rPr>
        <w:sym w:font="Symbol" w:char="F02D"/>
      </w:r>
      <w:r w:rsidR="000D4FE9" w:rsidRPr="00036BCE">
        <w:rPr>
          <w:rFonts w:ascii="Times New Roman" w:hAnsi="Times New Roman" w:cs="Times New Roman"/>
          <w:sz w:val="28"/>
          <w:szCs w:val="28"/>
        </w:rPr>
        <w:t xml:space="preserve"> </w:t>
      </w:r>
      <w:r w:rsidRPr="00036BCE">
        <w:rPr>
          <w:rFonts w:ascii="Times New Roman" w:hAnsi="Times New Roman" w:cs="Times New Roman"/>
          <w:sz w:val="28"/>
          <w:szCs w:val="28"/>
        </w:rPr>
        <w:t>0,9%</w:t>
      </w:r>
    </w:p>
    <w:p w14:paraId="4B5B1A76" w14:textId="069B478D"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Бариста  </w:t>
      </w:r>
      <w:r w:rsidR="000D4FE9" w:rsidRPr="00036BCE">
        <w:rPr>
          <w:rFonts w:ascii="Times New Roman" w:hAnsi="Times New Roman" w:cs="Times New Roman"/>
          <w:sz w:val="28"/>
          <w:szCs w:val="28"/>
        </w:rPr>
        <w:sym w:font="Symbol" w:char="F02D"/>
      </w:r>
      <w:r w:rsidR="000D4FE9" w:rsidRPr="00036BCE">
        <w:rPr>
          <w:rFonts w:ascii="Times New Roman" w:hAnsi="Times New Roman" w:cs="Times New Roman"/>
          <w:sz w:val="28"/>
          <w:szCs w:val="28"/>
        </w:rPr>
        <w:t xml:space="preserve"> </w:t>
      </w:r>
      <w:r w:rsidRPr="00036BCE">
        <w:rPr>
          <w:rFonts w:ascii="Times New Roman" w:hAnsi="Times New Roman" w:cs="Times New Roman"/>
          <w:sz w:val="28"/>
          <w:szCs w:val="28"/>
        </w:rPr>
        <w:t>0,9%</w:t>
      </w:r>
    </w:p>
    <w:p w14:paraId="01130A85" w14:textId="463CDED9"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Специалист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0,8% </w:t>
      </w:r>
    </w:p>
    <w:p w14:paraId="52874823" w14:textId="283E0CFD"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Курьер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0,78%</w:t>
      </w:r>
    </w:p>
    <w:p w14:paraId="2AE74CEB" w14:textId="6AE47977"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Бармен</w:t>
      </w:r>
      <w:r w:rsidR="000D4FE9" w:rsidRPr="00036BCE">
        <w:rPr>
          <w:rFonts w:ascii="Times New Roman" w:hAnsi="Times New Roman" w:cs="Times New Roman"/>
          <w:sz w:val="28"/>
          <w:szCs w:val="28"/>
        </w:rPr>
        <w:t xml:space="preserve">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0,7%</w:t>
      </w:r>
    </w:p>
    <w:p w14:paraId="067EAF63" w14:textId="5A14B514"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Продавец-кассир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0,69%</w:t>
      </w:r>
    </w:p>
    <w:p w14:paraId="451B1E8A" w14:textId="0C5306BD"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Повар</w:t>
      </w:r>
      <w:r w:rsidR="000D4FE9" w:rsidRPr="00036BCE">
        <w:rPr>
          <w:rFonts w:ascii="Times New Roman" w:hAnsi="Times New Roman" w:cs="Times New Roman"/>
          <w:sz w:val="28"/>
          <w:szCs w:val="28"/>
        </w:rPr>
        <w:t xml:space="preserve">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0,63%</w:t>
      </w:r>
    </w:p>
    <w:p w14:paraId="3C6F691A" w14:textId="06B296E2"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Инженер</w:t>
      </w:r>
      <w:r w:rsidR="000D4FE9" w:rsidRPr="00036BCE">
        <w:rPr>
          <w:rFonts w:ascii="Times New Roman" w:hAnsi="Times New Roman" w:cs="Times New Roman"/>
          <w:sz w:val="28"/>
          <w:szCs w:val="28"/>
        </w:rPr>
        <w:t xml:space="preserve">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0,61%</w:t>
      </w:r>
    </w:p>
    <w:p w14:paraId="191FE38A" w14:textId="04833CFC"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Продавец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0,55%</w:t>
      </w:r>
    </w:p>
    <w:p w14:paraId="7768D77B" w14:textId="29C54CFC"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Менеджер по продажам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0,53%</w:t>
      </w:r>
    </w:p>
    <w:p w14:paraId="0C1F8C49" w14:textId="11273A10"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Стажер в отдел продаж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0,51%</w:t>
      </w:r>
    </w:p>
    <w:p w14:paraId="31559713" w14:textId="63556B9E"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Специалист по продажам</w:t>
      </w:r>
      <w:r w:rsidR="000D4FE9" w:rsidRPr="00036BCE">
        <w:rPr>
          <w:rFonts w:ascii="Times New Roman" w:hAnsi="Times New Roman" w:cs="Times New Roman"/>
          <w:sz w:val="28"/>
          <w:szCs w:val="28"/>
        </w:rPr>
        <w:t xml:space="preserve">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0,46%</w:t>
      </w:r>
    </w:p>
    <w:p w14:paraId="3B91837A" w14:textId="3CB323D1"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Водитель</w:t>
      </w:r>
      <w:r w:rsidR="000D4FE9" w:rsidRPr="00036BCE">
        <w:rPr>
          <w:rFonts w:ascii="Times New Roman" w:hAnsi="Times New Roman" w:cs="Times New Roman"/>
          <w:sz w:val="28"/>
          <w:szCs w:val="28"/>
        </w:rPr>
        <w:t xml:space="preserve">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0,43%</w:t>
      </w:r>
    </w:p>
    <w:p w14:paraId="586DB569" w14:textId="3F71D44E"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Офис-менеджер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0,43%</w:t>
      </w:r>
    </w:p>
    <w:p w14:paraId="03D57209" w14:textId="1BD077DE"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lastRenderedPageBreak/>
        <w:t xml:space="preserve">Оператор call-центра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0,39%</w:t>
      </w:r>
    </w:p>
    <w:p w14:paraId="2FE9E855" w14:textId="531E4B94" w:rsidR="000D4FE9" w:rsidRPr="00036BCE" w:rsidRDefault="00282E7E" w:rsidP="00DD422A">
      <w:pPr>
        <w:spacing w:after="120" w:line="240" w:lineRule="auto"/>
        <w:ind w:firstLine="709"/>
        <w:jc w:val="both"/>
        <w:rPr>
          <w:rFonts w:ascii="Times New Roman" w:hAnsi="Times New Roman" w:cs="Times New Roman"/>
          <w:sz w:val="28"/>
          <w:szCs w:val="28"/>
          <w:shd w:val="clear" w:color="auto" w:fill="FFFFFF"/>
        </w:rPr>
      </w:pPr>
      <w:r w:rsidRPr="00036BCE">
        <w:rPr>
          <w:rFonts w:ascii="Times New Roman" w:hAnsi="Times New Roman" w:cs="Times New Roman"/>
          <w:sz w:val="28"/>
          <w:szCs w:val="28"/>
          <w:shd w:val="clear" w:color="auto" w:fill="FFFFFF"/>
        </w:rPr>
        <w:t>Однако</w:t>
      </w:r>
      <w:r w:rsidR="009B607F" w:rsidRPr="00036BCE">
        <w:rPr>
          <w:rFonts w:ascii="Times New Roman" w:hAnsi="Times New Roman" w:cs="Times New Roman"/>
          <w:sz w:val="28"/>
          <w:szCs w:val="28"/>
          <w:shd w:val="clear" w:color="auto" w:fill="FFFFFF"/>
        </w:rPr>
        <w:t xml:space="preserve"> работодатели предлагают выпускникам иные рабочие места</w:t>
      </w:r>
      <w:r w:rsidR="000D4FE9" w:rsidRPr="00036BCE">
        <w:rPr>
          <w:rFonts w:ascii="Times New Roman" w:hAnsi="Times New Roman" w:cs="Times New Roman"/>
          <w:sz w:val="28"/>
          <w:szCs w:val="28"/>
          <w:shd w:val="clear" w:color="auto" w:fill="FFFFFF"/>
        </w:rPr>
        <w:t xml:space="preserve"> (% от общего количества резюме, размещенных в 1 кв. 2020 г.)</w:t>
      </w:r>
      <w:r w:rsidR="009B607F" w:rsidRPr="00036BCE">
        <w:rPr>
          <w:rFonts w:ascii="Times New Roman" w:hAnsi="Times New Roman" w:cs="Times New Roman"/>
          <w:sz w:val="28"/>
          <w:szCs w:val="28"/>
          <w:shd w:val="clear" w:color="auto" w:fill="FFFFFF"/>
        </w:rPr>
        <w:t xml:space="preserve">: </w:t>
      </w:r>
    </w:p>
    <w:p w14:paraId="2487C2F6" w14:textId="4BC1873A" w:rsidR="000D4FE9" w:rsidRPr="00036BCE" w:rsidRDefault="000D4FE9"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М</w:t>
      </w:r>
      <w:r w:rsidR="009B607F" w:rsidRPr="00036BCE">
        <w:rPr>
          <w:rFonts w:ascii="Times New Roman" w:hAnsi="Times New Roman" w:cs="Times New Roman"/>
          <w:sz w:val="28"/>
          <w:szCs w:val="28"/>
        </w:rPr>
        <w:t xml:space="preserve">енеджер по продажам </w:t>
      </w:r>
      <w:r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w:t>
      </w:r>
      <w:r w:rsidR="009B607F" w:rsidRPr="00036BCE">
        <w:rPr>
          <w:rFonts w:ascii="Times New Roman" w:hAnsi="Times New Roman" w:cs="Times New Roman"/>
          <w:sz w:val="28"/>
          <w:szCs w:val="28"/>
        </w:rPr>
        <w:t xml:space="preserve">1,8%, </w:t>
      </w:r>
    </w:p>
    <w:p w14:paraId="09E2985F" w14:textId="30A9AF98" w:rsidR="000D4FE9" w:rsidRPr="00036BCE" w:rsidRDefault="000D4FE9"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П</w:t>
      </w:r>
      <w:r w:rsidR="009B607F" w:rsidRPr="00036BCE">
        <w:rPr>
          <w:rFonts w:ascii="Times New Roman" w:hAnsi="Times New Roman" w:cs="Times New Roman"/>
          <w:sz w:val="28"/>
          <w:szCs w:val="28"/>
        </w:rPr>
        <w:t xml:space="preserve">родавец-консультант </w:t>
      </w:r>
      <w:r w:rsidRPr="00036BCE">
        <w:rPr>
          <w:rFonts w:ascii="Times New Roman" w:hAnsi="Times New Roman" w:cs="Times New Roman"/>
          <w:sz w:val="28"/>
          <w:szCs w:val="28"/>
        </w:rPr>
        <w:sym w:font="Symbol" w:char="F02D"/>
      </w:r>
      <w:r w:rsidR="009B607F" w:rsidRPr="00036BCE">
        <w:rPr>
          <w:rFonts w:ascii="Times New Roman" w:hAnsi="Times New Roman" w:cs="Times New Roman"/>
          <w:sz w:val="28"/>
          <w:szCs w:val="28"/>
        </w:rPr>
        <w:t xml:space="preserve"> 1,5%,  </w:t>
      </w:r>
    </w:p>
    <w:p w14:paraId="6771B3C5" w14:textId="674452E5" w:rsidR="000D4FE9" w:rsidRPr="00036BCE" w:rsidRDefault="000D4FE9"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О</w:t>
      </w:r>
      <w:r w:rsidR="009B607F" w:rsidRPr="00036BCE">
        <w:rPr>
          <w:rFonts w:ascii="Times New Roman" w:hAnsi="Times New Roman" w:cs="Times New Roman"/>
          <w:sz w:val="28"/>
          <w:szCs w:val="28"/>
        </w:rPr>
        <w:t>ператор call-центра</w:t>
      </w:r>
      <w:r w:rsidRPr="00036BCE">
        <w:rPr>
          <w:rFonts w:ascii="Times New Roman" w:hAnsi="Times New Roman" w:cs="Times New Roman"/>
          <w:sz w:val="28"/>
          <w:szCs w:val="28"/>
        </w:rPr>
        <w:t xml:space="preserve"> </w:t>
      </w:r>
      <w:r w:rsidRPr="00036BCE">
        <w:rPr>
          <w:rFonts w:ascii="Times New Roman" w:hAnsi="Times New Roman" w:cs="Times New Roman"/>
          <w:sz w:val="28"/>
          <w:szCs w:val="28"/>
        </w:rPr>
        <w:sym w:font="Symbol" w:char="F02D"/>
      </w:r>
      <w:r w:rsidR="009B607F" w:rsidRPr="00036BCE">
        <w:rPr>
          <w:rFonts w:ascii="Times New Roman" w:hAnsi="Times New Roman" w:cs="Times New Roman"/>
          <w:sz w:val="28"/>
          <w:szCs w:val="28"/>
        </w:rPr>
        <w:t>1,3%,</w:t>
      </w:r>
    </w:p>
    <w:p w14:paraId="0851EF9D" w14:textId="3A0E6C5D" w:rsidR="000D4FE9"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Официант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1,1%,</w:t>
      </w:r>
    </w:p>
    <w:p w14:paraId="311FD012" w14:textId="3E45CB78" w:rsidR="000D4FE9"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 Агент по доставке банковских продуктов </w:t>
      </w:r>
      <w:r w:rsidR="000D4FE9" w:rsidRPr="00036BCE">
        <w:rPr>
          <w:rFonts w:ascii="Times New Roman" w:hAnsi="Times New Roman" w:cs="Times New Roman"/>
          <w:sz w:val="28"/>
          <w:szCs w:val="28"/>
        </w:rPr>
        <w:sym w:font="Symbol" w:char="F02D"/>
      </w:r>
      <w:r w:rsidR="000D4FE9"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1,0%, </w:t>
      </w:r>
    </w:p>
    <w:p w14:paraId="7A9B235C" w14:textId="22949B16" w:rsidR="000D4FE9"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Начинающий специалист </w:t>
      </w:r>
      <w:r w:rsidR="000D4FE9" w:rsidRPr="00036BCE">
        <w:rPr>
          <w:rFonts w:ascii="Times New Roman" w:hAnsi="Times New Roman" w:cs="Times New Roman"/>
          <w:sz w:val="28"/>
          <w:szCs w:val="28"/>
        </w:rPr>
        <w:sym w:font="Symbol" w:char="F02D"/>
      </w:r>
      <w:r w:rsidR="000D4FE9"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0,9%, </w:t>
      </w:r>
    </w:p>
    <w:p w14:paraId="552DA4F6" w14:textId="795DD30D" w:rsidR="000D4FE9" w:rsidRPr="00036BCE" w:rsidRDefault="009B607F" w:rsidP="00DD422A">
      <w:pPr>
        <w:spacing w:after="120" w:line="240" w:lineRule="auto"/>
        <w:ind w:firstLine="709"/>
        <w:jc w:val="both"/>
        <w:rPr>
          <w:rFonts w:ascii="Times New Roman" w:hAnsi="Times New Roman" w:cs="Times New Roman"/>
          <w:sz w:val="28"/>
          <w:szCs w:val="28"/>
          <w:shd w:val="clear" w:color="auto" w:fill="FFFFFF"/>
        </w:rPr>
      </w:pPr>
      <w:r w:rsidRPr="00036BCE">
        <w:rPr>
          <w:rFonts w:ascii="Times New Roman" w:hAnsi="Times New Roman" w:cs="Times New Roman"/>
          <w:sz w:val="28"/>
          <w:szCs w:val="28"/>
        </w:rPr>
        <w:t xml:space="preserve">Курьер </w:t>
      </w:r>
      <w:r w:rsidR="000D4FE9"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1,87%  и т.д.</w:t>
      </w:r>
      <w:r w:rsidRPr="00036BCE">
        <w:rPr>
          <w:rFonts w:ascii="Times New Roman" w:hAnsi="Times New Roman" w:cs="Times New Roman"/>
          <w:sz w:val="28"/>
          <w:szCs w:val="28"/>
          <w:shd w:val="clear" w:color="auto" w:fill="FFFFFF"/>
        </w:rPr>
        <w:t xml:space="preserve"> </w:t>
      </w:r>
    </w:p>
    <w:p w14:paraId="2E848489" w14:textId="03EC2F9C" w:rsidR="009B607F" w:rsidRPr="00036BCE" w:rsidRDefault="009B607F" w:rsidP="00DD422A">
      <w:pPr>
        <w:spacing w:after="120" w:line="240" w:lineRule="auto"/>
        <w:ind w:firstLine="709"/>
        <w:jc w:val="both"/>
        <w:rPr>
          <w:rFonts w:ascii="Times New Roman" w:hAnsi="Times New Roman" w:cs="Times New Roman"/>
          <w:sz w:val="28"/>
          <w:szCs w:val="28"/>
          <w:shd w:val="clear" w:color="auto" w:fill="FFFFFF"/>
        </w:rPr>
      </w:pPr>
      <w:r w:rsidRPr="00036BCE">
        <w:rPr>
          <w:rFonts w:ascii="Times New Roman" w:hAnsi="Times New Roman" w:cs="Times New Roman"/>
          <w:sz w:val="28"/>
          <w:szCs w:val="28"/>
          <w:shd w:val="clear" w:color="auto" w:fill="FFFFFF"/>
        </w:rPr>
        <w:t>Как видно, диспропорции спроса и предложения встречают молодых специалистов с первого дня выхода на рынок труда и вина в этом лежит на работодателях</w:t>
      </w:r>
      <w:r w:rsidR="000D4FE9" w:rsidRPr="00036BCE">
        <w:rPr>
          <w:rFonts w:ascii="Times New Roman" w:hAnsi="Times New Roman" w:cs="Times New Roman"/>
          <w:sz w:val="28"/>
          <w:szCs w:val="28"/>
          <w:shd w:val="clear" w:color="auto" w:fill="FFFFFF"/>
        </w:rPr>
        <w:t>.</w:t>
      </w:r>
    </w:p>
    <w:p w14:paraId="2CDD3744" w14:textId="63E283EE" w:rsidR="009B607F" w:rsidRPr="00036BCE" w:rsidRDefault="009B607F" w:rsidP="00DD422A">
      <w:pPr>
        <w:pStyle w:val="af8"/>
        <w:shd w:val="clear" w:color="auto" w:fill="FFFFFF"/>
        <w:spacing w:before="0" w:beforeAutospacing="0" w:after="120" w:afterAutospacing="0" w:line="240" w:lineRule="auto"/>
        <w:ind w:firstLine="709"/>
        <w:jc w:val="both"/>
        <w:rPr>
          <w:color w:val="314155"/>
          <w:sz w:val="28"/>
          <w:szCs w:val="28"/>
          <w:shd w:val="clear" w:color="auto" w:fill="FFFFFF"/>
        </w:rPr>
      </w:pPr>
      <w:r w:rsidRPr="00036BCE">
        <w:rPr>
          <w:sz w:val="28"/>
          <w:szCs w:val="28"/>
          <w:shd w:val="clear" w:color="auto" w:fill="FFFFFF"/>
        </w:rPr>
        <w:t>При этом при поиске работы 58% выпускников готовы на снижение зарплатных ожиданий, против 50% у остальных претендентов.</w:t>
      </w:r>
    </w:p>
    <w:p w14:paraId="3D9DE7B9" w14:textId="16EB279A"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Молодые сотрудники традиционно отличаются хорошей ориентацией в современных технологиях, креативностью и нестандартным мышлением, легкой адаптируемостью и быстрым вхождением в коллектив, готовностью к переработкам и работе сверхурочно.</w:t>
      </w:r>
    </w:p>
    <w:p w14:paraId="6DCF6AA3" w14:textId="565AEDB3"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Сегодня работодатель должен отдавать себе отчет в качественных изменениях сегодняшних соискателей. </w:t>
      </w:r>
      <w:r w:rsidRPr="00036BCE">
        <w:rPr>
          <w:rFonts w:ascii="Times New Roman" w:hAnsi="Times New Roman" w:cs="Times New Roman"/>
          <w:color w:val="000000"/>
          <w:sz w:val="28"/>
          <w:szCs w:val="28"/>
        </w:rPr>
        <w:t xml:space="preserve">Так, сегодня 20% рабочей силы в мире составляют представители т.н. </w:t>
      </w:r>
      <w:r w:rsidR="009015F3" w:rsidRPr="00036BCE">
        <w:rPr>
          <w:rFonts w:ascii="Times New Roman" w:hAnsi="Times New Roman" w:cs="Times New Roman"/>
          <w:color w:val="000000"/>
          <w:sz w:val="28"/>
          <w:szCs w:val="28"/>
        </w:rPr>
        <w:t>«</w:t>
      </w:r>
      <w:r w:rsidRPr="00036BCE">
        <w:rPr>
          <w:rFonts w:ascii="Times New Roman" w:hAnsi="Times New Roman" w:cs="Times New Roman"/>
          <w:color w:val="000000"/>
          <w:sz w:val="28"/>
          <w:szCs w:val="28"/>
        </w:rPr>
        <w:t xml:space="preserve">поколения </w:t>
      </w:r>
      <w:r w:rsidRPr="00036BCE">
        <w:rPr>
          <w:rFonts w:ascii="Times New Roman" w:hAnsi="Times New Roman" w:cs="Times New Roman"/>
          <w:sz w:val="28"/>
          <w:szCs w:val="28"/>
        </w:rPr>
        <w:t>Z</w:t>
      </w:r>
      <w:r w:rsidR="009015F3" w:rsidRPr="00036BCE">
        <w:rPr>
          <w:rFonts w:ascii="Times New Roman" w:hAnsi="Times New Roman" w:cs="Times New Roman"/>
          <w:color w:val="000000"/>
          <w:sz w:val="28"/>
          <w:szCs w:val="28"/>
        </w:rPr>
        <w:t>»</w:t>
      </w:r>
      <w:r w:rsidRPr="00036BCE">
        <w:rPr>
          <w:rFonts w:ascii="Times New Roman" w:hAnsi="Times New Roman" w:cs="Times New Roman"/>
          <w:color w:val="000000"/>
          <w:sz w:val="28"/>
          <w:szCs w:val="28"/>
        </w:rPr>
        <w:t xml:space="preserve">. </w:t>
      </w:r>
    </w:p>
    <w:p w14:paraId="493AE587" w14:textId="77777777" w:rsidR="009B607F" w:rsidRPr="00036BCE" w:rsidRDefault="009B607F" w:rsidP="00DD422A">
      <w:pPr>
        <w:shd w:val="clear" w:color="auto" w:fill="FFFFFF"/>
        <w:spacing w:after="120" w:line="240" w:lineRule="auto"/>
        <w:ind w:firstLine="709"/>
        <w:jc w:val="both"/>
        <w:textAlignment w:val="baseline"/>
        <w:rPr>
          <w:rFonts w:ascii="Times New Roman" w:hAnsi="Times New Roman" w:cs="Times New Roman"/>
          <w:sz w:val="28"/>
          <w:szCs w:val="28"/>
        </w:rPr>
      </w:pPr>
      <w:r w:rsidRPr="00036BCE">
        <w:rPr>
          <w:rFonts w:ascii="Times New Roman" w:hAnsi="Times New Roman" w:cs="Times New Roman"/>
          <w:sz w:val="28"/>
          <w:szCs w:val="28"/>
        </w:rPr>
        <w:t>Характеристики поколения Z, касающегося карьерного пути и рабочего процесса, как их описывают социологи, психологи и эйчар</w:t>
      </w:r>
      <w:r w:rsidR="00E957E4" w:rsidRPr="00036BCE">
        <w:rPr>
          <w:rFonts w:ascii="Times New Roman" w:hAnsi="Times New Roman" w:cs="Times New Roman"/>
          <w:sz w:val="28"/>
          <w:szCs w:val="28"/>
        </w:rPr>
        <w:t xml:space="preserve"> </w:t>
      </w:r>
      <w:r w:rsidR="009F713F" w:rsidRPr="00036BCE">
        <w:rPr>
          <w:rFonts w:ascii="Times New Roman" w:hAnsi="Times New Roman" w:cs="Times New Roman"/>
          <w:sz w:val="28"/>
          <w:szCs w:val="28"/>
        </w:rPr>
        <w:t>(</w:t>
      </w:r>
      <w:r w:rsidR="009F713F" w:rsidRPr="00036BCE">
        <w:rPr>
          <w:rFonts w:ascii="Times New Roman" w:hAnsi="Times New Roman" w:cs="Times New Roman"/>
          <w:sz w:val="28"/>
          <w:szCs w:val="28"/>
          <w:lang w:val="en-US"/>
        </w:rPr>
        <w:t>hr</w:t>
      </w:r>
      <w:r w:rsidR="009F713F" w:rsidRPr="00036BCE">
        <w:rPr>
          <w:rFonts w:ascii="Times New Roman" w:hAnsi="Times New Roman" w:cs="Times New Roman"/>
          <w:sz w:val="28"/>
          <w:szCs w:val="28"/>
        </w:rPr>
        <w:t xml:space="preserve">) </w:t>
      </w:r>
      <w:r w:rsidRPr="00036BCE">
        <w:rPr>
          <w:rFonts w:ascii="Times New Roman" w:hAnsi="Times New Roman" w:cs="Times New Roman"/>
          <w:sz w:val="28"/>
          <w:szCs w:val="28"/>
        </w:rPr>
        <w:t>-эксперты: </w:t>
      </w:r>
    </w:p>
    <w:p w14:paraId="73843EB0" w14:textId="77777777" w:rsidR="009B607F" w:rsidRPr="00036BCE" w:rsidRDefault="009B607F" w:rsidP="00451C15">
      <w:pPr>
        <w:pStyle w:val="a5"/>
        <w:numPr>
          <w:ilvl w:val="0"/>
          <w:numId w:val="24"/>
        </w:numPr>
        <w:shd w:val="clear" w:color="auto" w:fill="FFFFFF"/>
        <w:tabs>
          <w:tab w:val="left" w:pos="284"/>
        </w:tabs>
        <w:spacing w:after="120" w:line="240" w:lineRule="auto"/>
        <w:jc w:val="both"/>
        <w:textAlignment w:val="baseline"/>
        <w:rPr>
          <w:rFonts w:ascii="Times New Roman" w:hAnsi="Times New Roman" w:cs="Times New Roman"/>
          <w:sz w:val="28"/>
          <w:szCs w:val="28"/>
        </w:rPr>
      </w:pPr>
      <w:r w:rsidRPr="00036BCE">
        <w:rPr>
          <w:rFonts w:ascii="Times New Roman" w:hAnsi="Times New Roman" w:cs="Times New Roman"/>
          <w:sz w:val="28"/>
          <w:szCs w:val="28"/>
        </w:rPr>
        <w:t>Уверены в собственной уникальности и требуют внимания к своим потребностям, интересам, особенностям. Они убеждены, что их голос должен быть услышан. Это идеалисты, которые не понимают, почему нужно с чем-то мириться, на что-то закрывать глаза.</w:t>
      </w:r>
    </w:p>
    <w:p w14:paraId="3365CD31" w14:textId="43A22292" w:rsidR="009B607F" w:rsidRPr="00036BCE" w:rsidRDefault="009B607F" w:rsidP="00451C15">
      <w:pPr>
        <w:pStyle w:val="a5"/>
        <w:numPr>
          <w:ilvl w:val="0"/>
          <w:numId w:val="24"/>
        </w:numPr>
        <w:shd w:val="clear" w:color="auto" w:fill="FFFFFF"/>
        <w:tabs>
          <w:tab w:val="left" w:pos="284"/>
        </w:tabs>
        <w:spacing w:after="120" w:line="240" w:lineRule="auto"/>
        <w:jc w:val="both"/>
        <w:textAlignment w:val="baseline"/>
        <w:rPr>
          <w:rFonts w:ascii="Times New Roman" w:hAnsi="Times New Roman" w:cs="Times New Roman"/>
          <w:sz w:val="28"/>
          <w:szCs w:val="28"/>
        </w:rPr>
      </w:pPr>
      <w:r w:rsidRPr="00036BCE">
        <w:rPr>
          <w:rFonts w:ascii="Times New Roman" w:hAnsi="Times New Roman" w:cs="Times New Roman"/>
          <w:sz w:val="28"/>
          <w:szCs w:val="28"/>
        </w:rPr>
        <w:t xml:space="preserve">Личные ценности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зетов</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превалируют над корпоративными. Они спрашивают не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что я могу сделать для вашей компании</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а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что ваша компания может дать мне</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Успех для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зетов</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 это ощущение счастья, удовольствие от жизни, а не карьера и большая зарплата.</w:t>
      </w:r>
    </w:p>
    <w:p w14:paraId="637D8FF7" w14:textId="39F39BC1" w:rsidR="009B607F" w:rsidRPr="00036BCE" w:rsidRDefault="009B607F" w:rsidP="00451C15">
      <w:pPr>
        <w:pStyle w:val="a5"/>
        <w:numPr>
          <w:ilvl w:val="0"/>
          <w:numId w:val="24"/>
        </w:numPr>
        <w:shd w:val="clear" w:color="auto" w:fill="FFFFFF"/>
        <w:tabs>
          <w:tab w:val="left" w:pos="284"/>
        </w:tabs>
        <w:spacing w:after="120" w:line="240" w:lineRule="auto"/>
        <w:jc w:val="both"/>
        <w:textAlignment w:val="baseline"/>
        <w:rPr>
          <w:rFonts w:ascii="Times New Roman" w:hAnsi="Times New Roman" w:cs="Times New Roman"/>
          <w:sz w:val="28"/>
          <w:szCs w:val="28"/>
        </w:rPr>
      </w:pPr>
      <w:r w:rsidRPr="00036BCE">
        <w:rPr>
          <w:rFonts w:ascii="Times New Roman" w:hAnsi="Times New Roman" w:cs="Times New Roman"/>
          <w:sz w:val="28"/>
          <w:szCs w:val="28"/>
        </w:rPr>
        <w:t xml:space="preserve">Тем не менее, главный критерий при выборе работодателя – заработная плата. Многие работодатели жалуются, что финансовые ожидания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зетов</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неоправданно завышены. </w:t>
      </w:r>
    </w:p>
    <w:p w14:paraId="6308D54A" w14:textId="77777777" w:rsidR="009B607F" w:rsidRPr="00036BCE" w:rsidRDefault="009B607F" w:rsidP="00451C15">
      <w:pPr>
        <w:pStyle w:val="a5"/>
        <w:numPr>
          <w:ilvl w:val="0"/>
          <w:numId w:val="24"/>
        </w:numPr>
        <w:shd w:val="clear" w:color="auto" w:fill="FFFFFF"/>
        <w:tabs>
          <w:tab w:val="left" w:pos="284"/>
        </w:tabs>
        <w:spacing w:after="120" w:line="240" w:lineRule="auto"/>
        <w:jc w:val="both"/>
        <w:textAlignment w:val="baseline"/>
        <w:rPr>
          <w:rFonts w:ascii="Times New Roman" w:hAnsi="Times New Roman" w:cs="Times New Roman"/>
          <w:sz w:val="28"/>
          <w:szCs w:val="28"/>
        </w:rPr>
      </w:pPr>
      <w:r w:rsidRPr="00036BCE">
        <w:rPr>
          <w:rFonts w:ascii="Times New Roman" w:hAnsi="Times New Roman" w:cs="Times New Roman"/>
          <w:sz w:val="28"/>
          <w:szCs w:val="28"/>
        </w:rPr>
        <w:t xml:space="preserve">Важно не быть привязанными к офису и конкретным часам работы. </w:t>
      </w:r>
    </w:p>
    <w:p w14:paraId="64EB5A90" w14:textId="77777777" w:rsidR="009B607F" w:rsidRPr="00036BCE" w:rsidRDefault="009B607F" w:rsidP="00451C15">
      <w:pPr>
        <w:pStyle w:val="a5"/>
        <w:numPr>
          <w:ilvl w:val="0"/>
          <w:numId w:val="24"/>
        </w:numPr>
        <w:shd w:val="clear" w:color="auto" w:fill="FFFFFF"/>
        <w:tabs>
          <w:tab w:val="left" w:pos="284"/>
        </w:tabs>
        <w:spacing w:after="120" w:line="240" w:lineRule="auto"/>
        <w:jc w:val="both"/>
        <w:textAlignment w:val="baseline"/>
        <w:rPr>
          <w:rFonts w:ascii="Times New Roman" w:hAnsi="Times New Roman" w:cs="Times New Roman"/>
          <w:sz w:val="28"/>
          <w:szCs w:val="28"/>
        </w:rPr>
      </w:pPr>
      <w:r w:rsidRPr="00036BCE">
        <w:rPr>
          <w:rFonts w:ascii="Times New Roman" w:hAnsi="Times New Roman" w:cs="Times New Roman"/>
          <w:sz w:val="28"/>
          <w:szCs w:val="28"/>
        </w:rPr>
        <w:t>Требования к комфорту и дружественной атмосфере.</w:t>
      </w:r>
    </w:p>
    <w:p w14:paraId="33FE289F" w14:textId="77777777" w:rsidR="009B607F" w:rsidRPr="00036BCE" w:rsidRDefault="009B607F" w:rsidP="00451C15">
      <w:pPr>
        <w:pStyle w:val="a5"/>
        <w:numPr>
          <w:ilvl w:val="0"/>
          <w:numId w:val="24"/>
        </w:numPr>
        <w:shd w:val="clear" w:color="auto" w:fill="FFFFFF"/>
        <w:tabs>
          <w:tab w:val="left" w:pos="284"/>
        </w:tabs>
        <w:spacing w:after="120" w:line="240" w:lineRule="auto"/>
        <w:jc w:val="both"/>
        <w:textAlignment w:val="baseline"/>
        <w:rPr>
          <w:rFonts w:ascii="Times New Roman" w:hAnsi="Times New Roman" w:cs="Times New Roman"/>
          <w:sz w:val="28"/>
          <w:szCs w:val="28"/>
        </w:rPr>
      </w:pPr>
      <w:r w:rsidRPr="00036BCE">
        <w:rPr>
          <w:rFonts w:ascii="Times New Roman" w:hAnsi="Times New Roman" w:cs="Times New Roman"/>
          <w:sz w:val="28"/>
          <w:szCs w:val="28"/>
        </w:rPr>
        <w:t>Их привлекают компании, в которых мало ограничений и запретов, не переносит официоз и бюрократию.</w:t>
      </w:r>
    </w:p>
    <w:p w14:paraId="38691B3A" w14:textId="77777777" w:rsidR="009B607F" w:rsidRPr="00036BCE" w:rsidRDefault="009B607F" w:rsidP="00451C15">
      <w:pPr>
        <w:pStyle w:val="a5"/>
        <w:numPr>
          <w:ilvl w:val="0"/>
          <w:numId w:val="24"/>
        </w:numPr>
        <w:shd w:val="clear" w:color="auto" w:fill="FFFFFF"/>
        <w:tabs>
          <w:tab w:val="left" w:pos="284"/>
        </w:tabs>
        <w:spacing w:after="120" w:line="240" w:lineRule="auto"/>
        <w:jc w:val="both"/>
        <w:textAlignment w:val="baseline"/>
        <w:rPr>
          <w:rFonts w:ascii="Times New Roman" w:hAnsi="Times New Roman" w:cs="Times New Roman"/>
          <w:sz w:val="28"/>
          <w:szCs w:val="28"/>
        </w:rPr>
      </w:pPr>
      <w:r w:rsidRPr="00036BCE">
        <w:rPr>
          <w:rFonts w:ascii="Times New Roman" w:hAnsi="Times New Roman" w:cs="Times New Roman"/>
          <w:sz w:val="28"/>
          <w:szCs w:val="28"/>
        </w:rPr>
        <w:lastRenderedPageBreak/>
        <w:t xml:space="preserve">Один из главных мотивирующих факторов – возможность профессионально развиваться и решать интересные задачи. </w:t>
      </w:r>
    </w:p>
    <w:p w14:paraId="33465424" w14:textId="349A396D" w:rsidR="009B607F" w:rsidRPr="00036BCE" w:rsidRDefault="009015F3" w:rsidP="00451C15">
      <w:pPr>
        <w:pStyle w:val="a5"/>
        <w:numPr>
          <w:ilvl w:val="0"/>
          <w:numId w:val="24"/>
        </w:numPr>
        <w:shd w:val="clear" w:color="auto" w:fill="FFFFFF"/>
        <w:tabs>
          <w:tab w:val="left" w:pos="284"/>
        </w:tabs>
        <w:spacing w:after="120" w:line="240" w:lineRule="auto"/>
        <w:jc w:val="both"/>
        <w:textAlignment w:val="baseline"/>
        <w:rPr>
          <w:rFonts w:ascii="Times New Roman" w:hAnsi="Times New Roman" w:cs="Times New Roman"/>
          <w:sz w:val="28"/>
          <w:szCs w:val="28"/>
        </w:rPr>
      </w:pPr>
      <w:r w:rsidRPr="00036BCE">
        <w:rPr>
          <w:rFonts w:ascii="Times New Roman" w:hAnsi="Times New Roman" w:cs="Times New Roman"/>
          <w:sz w:val="28"/>
          <w:szCs w:val="28"/>
        </w:rPr>
        <w:t>«</w:t>
      </w:r>
      <w:r w:rsidR="009B607F" w:rsidRPr="00036BCE">
        <w:rPr>
          <w:rFonts w:ascii="Times New Roman" w:hAnsi="Times New Roman" w:cs="Times New Roman"/>
          <w:sz w:val="28"/>
          <w:szCs w:val="28"/>
        </w:rPr>
        <w:t>Зеты</w:t>
      </w:r>
      <w:r w:rsidRPr="00036BCE">
        <w:rPr>
          <w:rFonts w:ascii="Times New Roman" w:hAnsi="Times New Roman" w:cs="Times New Roman"/>
          <w:sz w:val="28"/>
          <w:szCs w:val="28"/>
        </w:rPr>
        <w:t>»</w:t>
      </w:r>
      <w:r w:rsidR="009B607F" w:rsidRPr="00036BCE">
        <w:rPr>
          <w:rFonts w:ascii="Times New Roman" w:hAnsi="Times New Roman" w:cs="Times New Roman"/>
          <w:sz w:val="28"/>
          <w:szCs w:val="28"/>
        </w:rPr>
        <w:t xml:space="preserve"> – индивидуалисты, им важна их личная </w:t>
      </w:r>
      <w:r w:rsidRPr="00036BCE">
        <w:rPr>
          <w:rFonts w:ascii="Times New Roman" w:hAnsi="Times New Roman" w:cs="Times New Roman"/>
          <w:sz w:val="28"/>
          <w:szCs w:val="28"/>
        </w:rPr>
        <w:t>«</w:t>
      </w:r>
      <w:r w:rsidR="009B607F" w:rsidRPr="00036BCE">
        <w:rPr>
          <w:rFonts w:ascii="Times New Roman" w:hAnsi="Times New Roman" w:cs="Times New Roman"/>
          <w:sz w:val="28"/>
          <w:szCs w:val="28"/>
        </w:rPr>
        <w:t>яркость</w:t>
      </w:r>
      <w:r w:rsidRPr="00036BCE">
        <w:rPr>
          <w:rFonts w:ascii="Times New Roman" w:hAnsi="Times New Roman" w:cs="Times New Roman"/>
          <w:sz w:val="28"/>
          <w:szCs w:val="28"/>
        </w:rPr>
        <w:t>»</w:t>
      </w:r>
      <w:r w:rsidR="009B607F" w:rsidRPr="00036BCE">
        <w:rPr>
          <w:rFonts w:ascii="Times New Roman" w:hAnsi="Times New Roman" w:cs="Times New Roman"/>
          <w:sz w:val="28"/>
          <w:szCs w:val="28"/>
        </w:rPr>
        <w:t>. Поэтому командные игроки из них так себе.</w:t>
      </w:r>
    </w:p>
    <w:p w14:paraId="2C16BB47" w14:textId="77777777" w:rsidR="009B607F" w:rsidRPr="00036BCE" w:rsidRDefault="009B607F" w:rsidP="00451C15">
      <w:pPr>
        <w:pStyle w:val="a5"/>
        <w:numPr>
          <w:ilvl w:val="0"/>
          <w:numId w:val="24"/>
        </w:numPr>
        <w:shd w:val="clear" w:color="auto" w:fill="FFFFFF"/>
        <w:tabs>
          <w:tab w:val="left" w:pos="284"/>
        </w:tabs>
        <w:spacing w:after="120" w:line="240" w:lineRule="auto"/>
        <w:jc w:val="both"/>
        <w:textAlignment w:val="baseline"/>
        <w:rPr>
          <w:rFonts w:ascii="Times New Roman" w:hAnsi="Times New Roman" w:cs="Times New Roman"/>
          <w:sz w:val="28"/>
          <w:szCs w:val="28"/>
        </w:rPr>
      </w:pPr>
      <w:r w:rsidRPr="00036BCE">
        <w:rPr>
          <w:rFonts w:ascii="Times New Roman" w:hAnsi="Times New Roman" w:cs="Times New Roman"/>
          <w:sz w:val="28"/>
          <w:szCs w:val="28"/>
        </w:rPr>
        <w:t>Им важен бренд работодателя, но не с</w:t>
      </w:r>
      <w:r w:rsidR="009F713F" w:rsidRPr="00036BCE">
        <w:rPr>
          <w:rFonts w:ascii="Times New Roman" w:hAnsi="Times New Roman" w:cs="Times New Roman"/>
          <w:sz w:val="28"/>
          <w:szCs w:val="28"/>
        </w:rPr>
        <w:t xml:space="preserve"> </w:t>
      </w:r>
      <w:r w:rsidRPr="00036BCE">
        <w:rPr>
          <w:rFonts w:ascii="Times New Roman" w:hAnsi="Times New Roman" w:cs="Times New Roman"/>
          <w:sz w:val="28"/>
          <w:szCs w:val="28"/>
        </w:rPr>
        <w:t>точки зрения его истории, узнаваемости и репутации, а с точки зрения привлекательности лично для себя. Им важна нынешняя действительность, а не прошлые заслуги.</w:t>
      </w:r>
    </w:p>
    <w:p w14:paraId="7F1B503B" w14:textId="095F20E4" w:rsidR="009B607F" w:rsidRPr="00036BCE" w:rsidRDefault="009B607F" w:rsidP="00451C15">
      <w:pPr>
        <w:pStyle w:val="a5"/>
        <w:numPr>
          <w:ilvl w:val="0"/>
          <w:numId w:val="24"/>
        </w:numPr>
        <w:shd w:val="clear" w:color="auto" w:fill="FFFFFF"/>
        <w:tabs>
          <w:tab w:val="left" w:pos="284"/>
        </w:tabs>
        <w:spacing w:after="120" w:line="240" w:lineRule="auto"/>
        <w:jc w:val="both"/>
        <w:textAlignment w:val="baseline"/>
        <w:rPr>
          <w:rFonts w:ascii="Times New Roman" w:hAnsi="Times New Roman" w:cs="Times New Roman"/>
          <w:sz w:val="28"/>
          <w:szCs w:val="28"/>
        </w:rPr>
      </w:pPr>
      <w:r w:rsidRPr="00036BCE">
        <w:rPr>
          <w:rFonts w:ascii="Times New Roman" w:hAnsi="Times New Roman" w:cs="Times New Roman"/>
          <w:sz w:val="28"/>
          <w:szCs w:val="28"/>
        </w:rPr>
        <w:t xml:space="preserve">Никакой начальник не является для них авторитетом по умолчанию. Их уважение нужно заслужить. Авторитарная система управления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зетам</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не подходит, а иерархия с ними вообще не работает.</w:t>
      </w:r>
    </w:p>
    <w:p w14:paraId="55E1E589" w14:textId="77777777" w:rsidR="009B607F" w:rsidRPr="00036BCE" w:rsidRDefault="009B607F" w:rsidP="00DD422A">
      <w:pPr>
        <w:pStyle w:val="af8"/>
        <w:shd w:val="clear" w:color="auto" w:fill="FFFFFF"/>
        <w:spacing w:before="0" w:beforeAutospacing="0" w:after="120" w:afterAutospacing="0" w:line="240" w:lineRule="auto"/>
        <w:ind w:left="284"/>
        <w:jc w:val="both"/>
        <w:rPr>
          <w:color w:val="314155"/>
          <w:sz w:val="28"/>
          <w:szCs w:val="28"/>
          <w:shd w:val="clear" w:color="auto" w:fill="FFFFFF"/>
        </w:rPr>
      </w:pPr>
    </w:p>
    <w:p w14:paraId="562FAD95" w14:textId="77777777" w:rsidR="009B607F" w:rsidRPr="00036BCE" w:rsidRDefault="009B607F" w:rsidP="00DD422A">
      <w:pPr>
        <w:spacing w:after="120" w:line="240" w:lineRule="auto"/>
        <w:ind w:left="284"/>
        <w:jc w:val="center"/>
        <w:rPr>
          <w:rFonts w:ascii="Times New Roman" w:hAnsi="Times New Roman" w:cs="Times New Roman"/>
          <w:sz w:val="28"/>
          <w:szCs w:val="28"/>
        </w:rPr>
      </w:pPr>
      <w:r w:rsidRPr="00036BCE">
        <w:rPr>
          <w:rFonts w:ascii="Times New Roman" w:hAnsi="Times New Roman" w:cs="Times New Roman"/>
          <w:sz w:val="28"/>
          <w:szCs w:val="28"/>
          <w:shd w:val="clear" w:color="auto" w:fill="FFFFFF"/>
        </w:rPr>
        <w:t>Таблица 2.</w:t>
      </w:r>
      <w:r w:rsidR="00F73785" w:rsidRPr="00036BCE">
        <w:rPr>
          <w:rFonts w:ascii="Times New Roman" w:hAnsi="Times New Roman" w:cs="Times New Roman"/>
          <w:sz w:val="28"/>
          <w:szCs w:val="28"/>
          <w:shd w:val="clear" w:color="auto" w:fill="FFFFFF"/>
        </w:rPr>
        <w:t>22</w:t>
      </w:r>
      <w:r w:rsidRPr="00036BCE">
        <w:rPr>
          <w:rFonts w:ascii="Times New Roman" w:hAnsi="Times New Roman" w:cs="Times New Roman"/>
          <w:sz w:val="28"/>
          <w:szCs w:val="28"/>
          <w:shd w:val="clear" w:color="auto" w:fill="FFFFFF"/>
        </w:rPr>
        <w:t xml:space="preserve"> - Динамика </w:t>
      </w:r>
      <w:r w:rsidRPr="00036BCE">
        <w:rPr>
          <w:rFonts w:ascii="Times New Roman" w:hAnsi="Times New Roman" w:cs="Times New Roman"/>
          <w:sz w:val="28"/>
          <w:szCs w:val="28"/>
        </w:rPr>
        <w:t>hh-индекса ноябрь 2019 г. – ноябрь 2020 г.</w:t>
      </w:r>
    </w:p>
    <w:tbl>
      <w:tblPr>
        <w:tblStyle w:val="a6"/>
        <w:tblW w:w="5000" w:type="pct"/>
        <w:tblLook w:val="04A0" w:firstRow="1" w:lastRow="0" w:firstColumn="1" w:lastColumn="0" w:noHBand="0" w:noVBand="1"/>
      </w:tblPr>
      <w:tblGrid>
        <w:gridCol w:w="1551"/>
        <w:gridCol w:w="466"/>
        <w:gridCol w:w="566"/>
        <w:gridCol w:w="590"/>
        <w:gridCol w:w="599"/>
        <w:gridCol w:w="656"/>
        <w:gridCol w:w="726"/>
        <w:gridCol w:w="577"/>
        <w:gridCol w:w="726"/>
        <w:gridCol w:w="610"/>
        <w:gridCol w:w="631"/>
        <w:gridCol w:w="643"/>
        <w:gridCol w:w="643"/>
        <w:gridCol w:w="643"/>
      </w:tblGrid>
      <w:tr w:rsidR="003038D4" w:rsidRPr="00036BCE" w14:paraId="31D58A41" w14:textId="77777777" w:rsidTr="003038D4">
        <w:trPr>
          <w:trHeight w:val="227"/>
        </w:trPr>
        <w:tc>
          <w:tcPr>
            <w:tcW w:w="808" w:type="pct"/>
            <w:vMerge w:val="restart"/>
          </w:tcPr>
          <w:p w14:paraId="690177D1" w14:textId="68092893"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Профессиональная область</w:t>
            </w:r>
          </w:p>
        </w:tc>
        <w:tc>
          <w:tcPr>
            <w:tcW w:w="4192" w:type="pct"/>
            <w:gridSpan w:val="13"/>
            <w:vAlign w:val="center"/>
          </w:tcPr>
          <w:p w14:paraId="5092FBDF" w14:textId="064EC934"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 xml:space="preserve">Дата </w:t>
            </w:r>
          </w:p>
        </w:tc>
      </w:tr>
      <w:tr w:rsidR="003038D4" w:rsidRPr="00036BCE" w14:paraId="09B9749C" w14:textId="77777777" w:rsidTr="003038D4">
        <w:trPr>
          <w:cantSplit/>
          <w:trHeight w:val="1056"/>
        </w:trPr>
        <w:tc>
          <w:tcPr>
            <w:tcW w:w="808" w:type="pct"/>
            <w:vMerge/>
          </w:tcPr>
          <w:p w14:paraId="1058474E" w14:textId="4FA311A0" w:rsidR="003038D4" w:rsidRPr="00036BCE" w:rsidRDefault="003038D4" w:rsidP="00DD422A">
            <w:pPr>
              <w:spacing w:after="0" w:line="240" w:lineRule="auto"/>
              <w:jc w:val="both"/>
              <w:rPr>
                <w:rFonts w:ascii="Times New Roman" w:hAnsi="Times New Roman" w:cs="Times New Roman"/>
                <w:sz w:val="20"/>
                <w:szCs w:val="20"/>
              </w:rPr>
            </w:pPr>
          </w:p>
        </w:tc>
        <w:tc>
          <w:tcPr>
            <w:tcW w:w="216" w:type="pct"/>
            <w:textDirection w:val="btLr"/>
            <w:vAlign w:val="center"/>
          </w:tcPr>
          <w:p w14:paraId="25B447D7" w14:textId="2D865F12" w:rsidR="003038D4" w:rsidRPr="00036BCE" w:rsidRDefault="003038D4" w:rsidP="00DD422A">
            <w:pPr>
              <w:spacing w:after="0" w:line="240" w:lineRule="auto"/>
              <w:ind w:left="113" w:right="113"/>
              <w:jc w:val="center"/>
              <w:rPr>
                <w:rFonts w:ascii="Times New Roman" w:hAnsi="Times New Roman" w:cs="Times New Roman"/>
                <w:sz w:val="20"/>
                <w:szCs w:val="20"/>
              </w:rPr>
            </w:pPr>
            <w:r w:rsidRPr="00036BCE">
              <w:rPr>
                <w:rFonts w:ascii="Times New Roman" w:hAnsi="Times New Roman" w:cs="Times New Roman"/>
                <w:sz w:val="20"/>
                <w:szCs w:val="20"/>
              </w:rPr>
              <w:t>Ноябрь 2019 г.</w:t>
            </w:r>
          </w:p>
        </w:tc>
        <w:tc>
          <w:tcPr>
            <w:tcW w:w="294" w:type="pct"/>
            <w:textDirection w:val="btLr"/>
            <w:vAlign w:val="center"/>
          </w:tcPr>
          <w:p w14:paraId="1034C80B" w14:textId="6B3A944E" w:rsidR="003038D4" w:rsidRPr="00036BCE" w:rsidRDefault="003038D4" w:rsidP="00DD422A">
            <w:pPr>
              <w:spacing w:after="0" w:line="240" w:lineRule="auto"/>
              <w:ind w:left="113" w:right="113"/>
              <w:jc w:val="center"/>
              <w:rPr>
                <w:rFonts w:ascii="Times New Roman" w:hAnsi="Times New Roman" w:cs="Times New Roman"/>
                <w:sz w:val="20"/>
                <w:szCs w:val="20"/>
              </w:rPr>
            </w:pPr>
            <w:r w:rsidRPr="00036BCE">
              <w:rPr>
                <w:rFonts w:ascii="Times New Roman" w:hAnsi="Times New Roman" w:cs="Times New Roman"/>
                <w:sz w:val="20"/>
                <w:szCs w:val="20"/>
              </w:rPr>
              <w:t>Декабрь 2019 г.</w:t>
            </w:r>
          </w:p>
        </w:tc>
        <w:tc>
          <w:tcPr>
            <w:tcW w:w="309" w:type="pct"/>
            <w:textDirection w:val="btLr"/>
            <w:vAlign w:val="center"/>
          </w:tcPr>
          <w:p w14:paraId="53EB05AB" w14:textId="2DA64CA0" w:rsidR="003038D4" w:rsidRPr="00036BCE" w:rsidRDefault="003038D4" w:rsidP="00DD422A">
            <w:pPr>
              <w:spacing w:after="0" w:line="240" w:lineRule="auto"/>
              <w:ind w:left="113" w:right="113"/>
              <w:jc w:val="center"/>
              <w:rPr>
                <w:rFonts w:ascii="Times New Roman" w:hAnsi="Times New Roman" w:cs="Times New Roman"/>
                <w:sz w:val="20"/>
                <w:szCs w:val="20"/>
              </w:rPr>
            </w:pPr>
            <w:r w:rsidRPr="00036BCE">
              <w:rPr>
                <w:rFonts w:ascii="Times New Roman" w:hAnsi="Times New Roman" w:cs="Times New Roman"/>
                <w:sz w:val="20"/>
                <w:szCs w:val="20"/>
              </w:rPr>
              <w:t>Январь 2020 г.</w:t>
            </w:r>
          </w:p>
        </w:tc>
        <w:tc>
          <w:tcPr>
            <w:tcW w:w="313" w:type="pct"/>
            <w:textDirection w:val="btLr"/>
            <w:vAlign w:val="center"/>
          </w:tcPr>
          <w:p w14:paraId="7A454962" w14:textId="1190DF1E" w:rsidR="003038D4" w:rsidRPr="00036BCE" w:rsidRDefault="003038D4" w:rsidP="00DD422A">
            <w:pPr>
              <w:spacing w:after="0" w:line="240" w:lineRule="auto"/>
              <w:ind w:left="113" w:right="113"/>
              <w:jc w:val="center"/>
              <w:rPr>
                <w:rFonts w:ascii="Times New Roman" w:hAnsi="Times New Roman" w:cs="Times New Roman"/>
                <w:sz w:val="20"/>
                <w:szCs w:val="20"/>
              </w:rPr>
            </w:pPr>
            <w:r w:rsidRPr="00036BCE">
              <w:rPr>
                <w:rFonts w:ascii="Times New Roman" w:hAnsi="Times New Roman" w:cs="Times New Roman"/>
                <w:sz w:val="20"/>
                <w:szCs w:val="20"/>
              </w:rPr>
              <w:t>Февраль 202 г.</w:t>
            </w:r>
          </w:p>
        </w:tc>
        <w:tc>
          <w:tcPr>
            <w:tcW w:w="343" w:type="pct"/>
            <w:textDirection w:val="btLr"/>
            <w:vAlign w:val="center"/>
          </w:tcPr>
          <w:p w14:paraId="4F1D33C1" w14:textId="4CEC7589" w:rsidR="003038D4" w:rsidRPr="00036BCE" w:rsidRDefault="003038D4" w:rsidP="00DD422A">
            <w:pPr>
              <w:spacing w:after="0" w:line="240" w:lineRule="auto"/>
              <w:ind w:left="113" w:right="113"/>
              <w:jc w:val="center"/>
              <w:rPr>
                <w:rFonts w:ascii="Times New Roman" w:hAnsi="Times New Roman" w:cs="Times New Roman"/>
                <w:sz w:val="20"/>
                <w:szCs w:val="20"/>
              </w:rPr>
            </w:pPr>
            <w:r w:rsidRPr="00036BCE">
              <w:rPr>
                <w:rFonts w:ascii="Times New Roman" w:hAnsi="Times New Roman" w:cs="Times New Roman"/>
                <w:sz w:val="20"/>
                <w:szCs w:val="20"/>
              </w:rPr>
              <w:t>Март 2020 г.</w:t>
            </w:r>
          </w:p>
        </w:tc>
        <w:tc>
          <w:tcPr>
            <w:tcW w:w="379" w:type="pct"/>
            <w:textDirection w:val="btLr"/>
            <w:vAlign w:val="center"/>
          </w:tcPr>
          <w:p w14:paraId="2E575665" w14:textId="5C1B53C6" w:rsidR="003038D4" w:rsidRPr="00036BCE" w:rsidRDefault="003038D4" w:rsidP="00DD422A">
            <w:pPr>
              <w:spacing w:after="0" w:line="240" w:lineRule="auto"/>
              <w:ind w:left="113" w:right="113"/>
              <w:jc w:val="center"/>
              <w:rPr>
                <w:rFonts w:ascii="Times New Roman" w:hAnsi="Times New Roman" w:cs="Times New Roman"/>
                <w:sz w:val="20"/>
                <w:szCs w:val="20"/>
              </w:rPr>
            </w:pPr>
            <w:r w:rsidRPr="00036BCE">
              <w:rPr>
                <w:rFonts w:ascii="Times New Roman" w:hAnsi="Times New Roman" w:cs="Times New Roman"/>
                <w:sz w:val="20"/>
                <w:szCs w:val="20"/>
              </w:rPr>
              <w:t xml:space="preserve">Апрель 2020г. </w:t>
            </w:r>
          </w:p>
        </w:tc>
        <w:tc>
          <w:tcPr>
            <w:tcW w:w="302" w:type="pct"/>
            <w:textDirection w:val="btLr"/>
            <w:vAlign w:val="center"/>
          </w:tcPr>
          <w:p w14:paraId="679A2E04" w14:textId="45D8D975" w:rsidR="003038D4" w:rsidRPr="00036BCE" w:rsidRDefault="003038D4" w:rsidP="00DD422A">
            <w:pPr>
              <w:spacing w:after="0" w:line="240" w:lineRule="auto"/>
              <w:ind w:left="113" w:right="113"/>
              <w:jc w:val="center"/>
              <w:rPr>
                <w:rFonts w:ascii="Times New Roman" w:hAnsi="Times New Roman" w:cs="Times New Roman"/>
                <w:sz w:val="20"/>
                <w:szCs w:val="20"/>
              </w:rPr>
            </w:pPr>
            <w:r w:rsidRPr="00036BCE">
              <w:rPr>
                <w:rFonts w:ascii="Times New Roman" w:hAnsi="Times New Roman" w:cs="Times New Roman"/>
                <w:sz w:val="20"/>
                <w:szCs w:val="20"/>
              </w:rPr>
              <w:t>Май 2020г.</w:t>
            </w:r>
          </w:p>
        </w:tc>
        <w:tc>
          <w:tcPr>
            <w:tcW w:w="379" w:type="pct"/>
            <w:textDirection w:val="btLr"/>
            <w:vAlign w:val="center"/>
          </w:tcPr>
          <w:p w14:paraId="20E43AAD" w14:textId="53A93DE3" w:rsidR="003038D4" w:rsidRPr="00036BCE" w:rsidRDefault="003038D4" w:rsidP="00DD422A">
            <w:pPr>
              <w:spacing w:after="0" w:line="240" w:lineRule="auto"/>
              <w:ind w:left="113" w:right="113"/>
              <w:jc w:val="center"/>
              <w:rPr>
                <w:rFonts w:ascii="Times New Roman" w:hAnsi="Times New Roman" w:cs="Times New Roman"/>
                <w:sz w:val="20"/>
                <w:szCs w:val="20"/>
              </w:rPr>
            </w:pPr>
            <w:r w:rsidRPr="00036BCE">
              <w:rPr>
                <w:rFonts w:ascii="Times New Roman" w:hAnsi="Times New Roman" w:cs="Times New Roman"/>
                <w:sz w:val="20"/>
                <w:szCs w:val="20"/>
              </w:rPr>
              <w:t>Июнь 2020 г.</w:t>
            </w:r>
          </w:p>
        </w:tc>
        <w:tc>
          <w:tcPr>
            <w:tcW w:w="319" w:type="pct"/>
            <w:textDirection w:val="btLr"/>
            <w:vAlign w:val="center"/>
          </w:tcPr>
          <w:p w14:paraId="6EABD5E9" w14:textId="36C3B9B3" w:rsidR="003038D4" w:rsidRPr="00036BCE" w:rsidRDefault="003038D4" w:rsidP="00DD422A">
            <w:pPr>
              <w:spacing w:after="0" w:line="240" w:lineRule="auto"/>
              <w:ind w:left="113" w:right="113"/>
              <w:jc w:val="center"/>
              <w:rPr>
                <w:rFonts w:ascii="Times New Roman" w:hAnsi="Times New Roman" w:cs="Times New Roman"/>
                <w:sz w:val="20"/>
                <w:szCs w:val="20"/>
              </w:rPr>
            </w:pPr>
            <w:r w:rsidRPr="00036BCE">
              <w:rPr>
                <w:rFonts w:ascii="Times New Roman" w:hAnsi="Times New Roman" w:cs="Times New Roman"/>
                <w:sz w:val="20"/>
                <w:szCs w:val="20"/>
              </w:rPr>
              <w:t>Июль 2020 г.</w:t>
            </w:r>
          </w:p>
        </w:tc>
        <w:tc>
          <w:tcPr>
            <w:tcW w:w="330" w:type="pct"/>
            <w:textDirection w:val="btLr"/>
            <w:vAlign w:val="center"/>
          </w:tcPr>
          <w:p w14:paraId="513A4E65" w14:textId="1F292FD4" w:rsidR="003038D4" w:rsidRPr="00036BCE" w:rsidRDefault="003038D4" w:rsidP="00DD422A">
            <w:pPr>
              <w:spacing w:after="0" w:line="240" w:lineRule="auto"/>
              <w:ind w:left="113" w:right="113"/>
              <w:jc w:val="center"/>
              <w:rPr>
                <w:rFonts w:ascii="Times New Roman" w:hAnsi="Times New Roman" w:cs="Times New Roman"/>
                <w:sz w:val="20"/>
                <w:szCs w:val="20"/>
              </w:rPr>
            </w:pPr>
            <w:r w:rsidRPr="00036BCE">
              <w:rPr>
                <w:rFonts w:ascii="Times New Roman" w:hAnsi="Times New Roman" w:cs="Times New Roman"/>
                <w:sz w:val="20"/>
                <w:szCs w:val="20"/>
              </w:rPr>
              <w:t>Август 2020 г.</w:t>
            </w:r>
          </w:p>
        </w:tc>
        <w:tc>
          <w:tcPr>
            <w:tcW w:w="336" w:type="pct"/>
            <w:textDirection w:val="btLr"/>
            <w:vAlign w:val="center"/>
          </w:tcPr>
          <w:p w14:paraId="44DE512F" w14:textId="013D9E0F" w:rsidR="003038D4" w:rsidRPr="00036BCE" w:rsidRDefault="003038D4" w:rsidP="00DD422A">
            <w:pPr>
              <w:spacing w:after="0" w:line="240" w:lineRule="auto"/>
              <w:ind w:left="113" w:right="113"/>
              <w:jc w:val="center"/>
              <w:rPr>
                <w:rFonts w:ascii="Times New Roman" w:hAnsi="Times New Roman" w:cs="Times New Roman"/>
                <w:sz w:val="20"/>
                <w:szCs w:val="20"/>
              </w:rPr>
            </w:pPr>
            <w:r w:rsidRPr="00036BCE">
              <w:rPr>
                <w:rFonts w:ascii="Times New Roman" w:hAnsi="Times New Roman" w:cs="Times New Roman"/>
                <w:sz w:val="20"/>
                <w:szCs w:val="20"/>
              </w:rPr>
              <w:t>Сентябрь 2020 г.</w:t>
            </w:r>
          </w:p>
        </w:tc>
        <w:tc>
          <w:tcPr>
            <w:tcW w:w="336" w:type="pct"/>
            <w:textDirection w:val="btLr"/>
            <w:vAlign w:val="center"/>
          </w:tcPr>
          <w:p w14:paraId="1FDD3F69" w14:textId="71A21FFC" w:rsidR="003038D4" w:rsidRPr="00036BCE" w:rsidRDefault="003038D4" w:rsidP="00DD422A">
            <w:pPr>
              <w:spacing w:after="0" w:line="240" w:lineRule="auto"/>
              <w:ind w:left="113" w:right="113"/>
              <w:jc w:val="center"/>
              <w:rPr>
                <w:rFonts w:ascii="Times New Roman" w:hAnsi="Times New Roman" w:cs="Times New Roman"/>
                <w:sz w:val="20"/>
                <w:szCs w:val="20"/>
              </w:rPr>
            </w:pPr>
            <w:r w:rsidRPr="00036BCE">
              <w:rPr>
                <w:rFonts w:ascii="Times New Roman" w:hAnsi="Times New Roman" w:cs="Times New Roman"/>
                <w:sz w:val="20"/>
                <w:szCs w:val="20"/>
              </w:rPr>
              <w:t>Октябрь 2020 г.</w:t>
            </w:r>
          </w:p>
        </w:tc>
        <w:tc>
          <w:tcPr>
            <w:tcW w:w="337" w:type="pct"/>
            <w:textDirection w:val="btLr"/>
            <w:vAlign w:val="center"/>
          </w:tcPr>
          <w:p w14:paraId="05D64FA1" w14:textId="4A2825C4" w:rsidR="003038D4" w:rsidRPr="00036BCE" w:rsidRDefault="003038D4" w:rsidP="00DD422A">
            <w:pPr>
              <w:spacing w:after="0" w:line="240" w:lineRule="auto"/>
              <w:ind w:left="113" w:right="113"/>
              <w:jc w:val="center"/>
              <w:rPr>
                <w:rFonts w:ascii="Times New Roman" w:hAnsi="Times New Roman" w:cs="Times New Roman"/>
                <w:sz w:val="20"/>
                <w:szCs w:val="20"/>
              </w:rPr>
            </w:pPr>
            <w:r w:rsidRPr="00036BCE">
              <w:rPr>
                <w:rFonts w:ascii="Times New Roman" w:hAnsi="Times New Roman" w:cs="Times New Roman"/>
                <w:sz w:val="20"/>
                <w:szCs w:val="20"/>
              </w:rPr>
              <w:t>Ноябрь 2020 г.</w:t>
            </w:r>
          </w:p>
        </w:tc>
      </w:tr>
      <w:tr w:rsidR="003038D4" w:rsidRPr="00036BCE" w14:paraId="4951D526" w14:textId="77777777" w:rsidTr="003038D4">
        <w:trPr>
          <w:trHeight w:val="227"/>
        </w:trPr>
        <w:tc>
          <w:tcPr>
            <w:tcW w:w="808" w:type="pct"/>
          </w:tcPr>
          <w:p w14:paraId="23CE1C3F" w14:textId="4E777B6A" w:rsidR="003038D4" w:rsidRPr="00036BCE" w:rsidRDefault="003038D4"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Все профобласти</w:t>
            </w:r>
          </w:p>
        </w:tc>
        <w:tc>
          <w:tcPr>
            <w:tcW w:w="216" w:type="pct"/>
            <w:vAlign w:val="center"/>
          </w:tcPr>
          <w:p w14:paraId="351E589B" w14:textId="58C660DB"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5,6</w:t>
            </w:r>
          </w:p>
        </w:tc>
        <w:tc>
          <w:tcPr>
            <w:tcW w:w="294" w:type="pct"/>
            <w:vAlign w:val="center"/>
          </w:tcPr>
          <w:p w14:paraId="683A033B" w14:textId="4D7E991C"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6,1</w:t>
            </w:r>
          </w:p>
        </w:tc>
        <w:tc>
          <w:tcPr>
            <w:tcW w:w="309" w:type="pct"/>
            <w:vAlign w:val="center"/>
          </w:tcPr>
          <w:p w14:paraId="149ACEDF" w14:textId="0CC4A210"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5,9</w:t>
            </w:r>
          </w:p>
        </w:tc>
        <w:tc>
          <w:tcPr>
            <w:tcW w:w="313" w:type="pct"/>
            <w:vAlign w:val="center"/>
          </w:tcPr>
          <w:p w14:paraId="11FEEBB9" w14:textId="6E89FFF3"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6,4</w:t>
            </w:r>
          </w:p>
        </w:tc>
        <w:tc>
          <w:tcPr>
            <w:tcW w:w="343" w:type="pct"/>
            <w:vAlign w:val="center"/>
          </w:tcPr>
          <w:p w14:paraId="7BA5E036" w14:textId="3F2CF9B3"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6,5</w:t>
            </w:r>
          </w:p>
        </w:tc>
        <w:tc>
          <w:tcPr>
            <w:tcW w:w="379" w:type="pct"/>
            <w:vAlign w:val="center"/>
          </w:tcPr>
          <w:p w14:paraId="259766D0" w14:textId="3B741B93"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6,7</w:t>
            </w:r>
          </w:p>
        </w:tc>
        <w:tc>
          <w:tcPr>
            <w:tcW w:w="302" w:type="pct"/>
            <w:vAlign w:val="center"/>
          </w:tcPr>
          <w:p w14:paraId="3C500252" w14:textId="70529E2E"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6,6</w:t>
            </w:r>
          </w:p>
        </w:tc>
        <w:tc>
          <w:tcPr>
            <w:tcW w:w="379" w:type="pct"/>
            <w:vAlign w:val="center"/>
          </w:tcPr>
          <w:p w14:paraId="6475C593" w14:textId="2C8B4B5D"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6,4</w:t>
            </w:r>
          </w:p>
        </w:tc>
        <w:tc>
          <w:tcPr>
            <w:tcW w:w="319" w:type="pct"/>
            <w:vAlign w:val="center"/>
          </w:tcPr>
          <w:p w14:paraId="152984AD" w14:textId="76D703FA"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4,8</w:t>
            </w:r>
          </w:p>
        </w:tc>
        <w:tc>
          <w:tcPr>
            <w:tcW w:w="330" w:type="pct"/>
            <w:vAlign w:val="center"/>
          </w:tcPr>
          <w:p w14:paraId="74D3A661" w14:textId="31C07BD1"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4,8</w:t>
            </w:r>
          </w:p>
        </w:tc>
        <w:tc>
          <w:tcPr>
            <w:tcW w:w="336" w:type="pct"/>
            <w:vAlign w:val="center"/>
          </w:tcPr>
          <w:p w14:paraId="76A2C6A7" w14:textId="405ACD4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4,7</w:t>
            </w:r>
          </w:p>
        </w:tc>
        <w:tc>
          <w:tcPr>
            <w:tcW w:w="336" w:type="pct"/>
            <w:vAlign w:val="center"/>
          </w:tcPr>
          <w:p w14:paraId="5DABF8C4" w14:textId="7681FA2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4,7</w:t>
            </w:r>
          </w:p>
        </w:tc>
        <w:tc>
          <w:tcPr>
            <w:tcW w:w="337" w:type="pct"/>
            <w:vAlign w:val="center"/>
          </w:tcPr>
          <w:p w14:paraId="29735A09" w14:textId="73669071"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4,6</w:t>
            </w:r>
          </w:p>
        </w:tc>
      </w:tr>
      <w:tr w:rsidR="003038D4" w:rsidRPr="00036BCE" w14:paraId="15088927" w14:textId="77777777" w:rsidTr="003038D4">
        <w:trPr>
          <w:trHeight w:val="227"/>
        </w:trPr>
        <w:tc>
          <w:tcPr>
            <w:tcW w:w="808" w:type="pct"/>
          </w:tcPr>
          <w:p w14:paraId="6825BD32" w14:textId="77777777" w:rsidR="003038D4" w:rsidRPr="00036BCE" w:rsidRDefault="003038D4"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Производство</w:t>
            </w:r>
          </w:p>
        </w:tc>
        <w:tc>
          <w:tcPr>
            <w:tcW w:w="216" w:type="pct"/>
            <w:vAlign w:val="center"/>
          </w:tcPr>
          <w:p w14:paraId="0AD8225A"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2,8</w:t>
            </w:r>
          </w:p>
        </w:tc>
        <w:tc>
          <w:tcPr>
            <w:tcW w:w="294" w:type="pct"/>
            <w:vAlign w:val="center"/>
          </w:tcPr>
          <w:p w14:paraId="20AA7B7D"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3,1</w:t>
            </w:r>
          </w:p>
        </w:tc>
        <w:tc>
          <w:tcPr>
            <w:tcW w:w="309" w:type="pct"/>
            <w:vAlign w:val="center"/>
          </w:tcPr>
          <w:p w14:paraId="47502501"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3,8</w:t>
            </w:r>
          </w:p>
        </w:tc>
        <w:tc>
          <w:tcPr>
            <w:tcW w:w="313" w:type="pct"/>
            <w:vAlign w:val="center"/>
          </w:tcPr>
          <w:p w14:paraId="68A872D9"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3,0</w:t>
            </w:r>
          </w:p>
        </w:tc>
        <w:tc>
          <w:tcPr>
            <w:tcW w:w="343" w:type="pct"/>
            <w:vAlign w:val="center"/>
          </w:tcPr>
          <w:p w14:paraId="214AE6B8"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2,8</w:t>
            </w:r>
          </w:p>
        </w:tc>
        <w:tc>
          <w:tcPr>
            <w:tcW w:w="379" w:type="pct"/>
            <w:vAlign w:val="center"/>
          </w:tcPr>
          <w:p w14:paraId="5181EC4C"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2,7</w:t>
            </w:r>
          </w:p>
        </w:tc>
        <w:tc>
          <w:tcPr>
            <w:tcW w:w="302" w:type="pct"/>
            <w:vAlign w:val="center"/>
          </w:tcPr>
          <w:p w14:paraId="0052F615"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3,3</w:t>
            </w:r>
          </w:p>
        </w:tc>
        <w:tc>
          <w:tcPr>
            <w:tcW w:w="379" w:type="pct"/>
            <w:vAlign w:val="center"/>
          </w:tcPr>
          <w:p w14:paraId="09B72846"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2,2</w:t>
            </w:r>
          </w:p>
        </w:tc>
        <w:tc>
          <w:tcPr>
            <w:tcW w:w="319" w:type="pct"/>
            <w:vAlign w:val="center"/>
          </w:tcPr>
          <w:p w14:paraId="5290B216"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1,8</w:t>
            </w:r>
          </w:p>
        </w:tc>
        <w:tc>
          <w:tcPr>
            <w:tcW w:w="330" w:type="pct"/>
            <w:vAlign w:val="center"/>
          </w:tcPr>
          <w:p w14:paraId="140CE81A"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1,6</w:t>
            </w:r>
          </w:p>
        </w:tc>
        <w:tc>
          <w:tcPr>
            <w:tcW w:w="336" w:type="pct"/>
            <w:vAlign w:val="center"/>
          </w:tcPr>
          <w:p w14:paraId="4E30EA23"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1,7</w:t>
            </w:r>
          </w:p>
        </w:tc>
        <w:tc>
          <w:tcPr>
            <w:tcW w:w="336" w:type="pct"/>
            <w:vAlign w:val="center"/>
          </w:tcPr>
          <w:p w14:paraId="45931F80"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1,6</w:t>
            </w:r>
          </w:p>
        </w:tc>
        <w:tc>
          <w:tcPr>
            <w:tcW w:w="337" w:type="pct"/>
            <w:vAlign w:val="center"/>
          </w:tcPr>
          <w:p w14:paraId="382C42B9"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1,6</w:t>
            </w:r>
          </w:p>
        </w:tc>
      </w:tr>
      <w:tr w:rsidR="003038D4" w:rsidRPr="00036BCE" w14:paraId="1DA28CB4" w14:textId="77777777" w:rsidTr="003038D4">
        <w:trPr>
          <w:trHeight w:val="227"/>
        </w:trPr>
        <w:tc>
          <w:tcPr>
            <w:tcW w:w="808" w:type="pct"/>
          </w:tcPr>
          <w:p w14:paraId="03825DC3" w14:textId="77777777" w:rsidR="003038D4" w:rsidRPr="00036BCE" w:rsidRDefault="003038D4"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Транспорт</w:t>
            </w:r>
          </w:p>
        </w:tc>
        <w:tc>
          <w:tcPr>
            <w:tcW w:w="216" w:type="pct"/>
            <w:vAlign w:val="center"/>
          </w:tcPr>
          <w:p w14:paraId="3B53A4FB"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4,0</w:t>
            </w:r>
          </w:p>
        </w:tc>
        <w:tc>
          <w:tcPr>
            <w:tcW w:w="294" w:type="pct"/>
            <w:vAlign w:val="center"/>
          </w:tcPr>
          <w:p w14:paraId="12ED124B"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4,5</w:t>
            </w:r>
          </w:p>
        </w:tc>
        <w:tc>
          <w:tcPr>
            <w:tcW w:w="309" w:type="pct"/>
            <w:vAlign w:val="center"/>
          </w:tcPr>
          <w:p w14:paraId="2BE38A4F"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4,9</w:t>
            </w:r>
          </w:p>
        </w:tc>
        <w:tc>
          <w:tcPr>
            <w:tcW w:w="313" w:type="pct"/>
            <w:vAlign w:val="center"/>
          </w:tcPr>
          <w:p w14:paraId="533DC1FA"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6,4</w:t>
            </w:r>
          </w:p>
        </w:tc>
        <w:tc>
          <w:tcPr>
            <w:tcW w:w="343" w:type="pct"/>
            <w:vAlign w:val="center"/>
          </w:tcPr>
          <w:p w14:paraId="03478664"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5,2</w:t>
            </w:r>
          </w:p>
        </w:tc>
        <w:tc>
          <w:tcPr>
            <w:tcW w:w="379" w:type="pct"/>
            <w:vAlign w:val="center"/>
          </w:tcPr>
          <w:p w14:paraId="69FB5363"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6,0</w:t>
            </w:r>
          </w:p>
        </w:tc>
        <w:tc>
          <w:tcPr>
            <w:tcW w:w="302" w:type="pct"/>
            <w:vAlign w:val="center"/>
          </w:tcPr>
          <w:p w14:paraId="69BAEB7C"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6,6</w:t>
            </w:r>
          </w:p>
        </w:tc>
        <w:tc>
          <w:tcPr>
            <w:tcW w:w="379" w:type="pct"/>
            <w:vAlign w:val="center"/>
          </w:tcPr>
          <w:p w14:paraId="42E8E1D1"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4,0</w:t>
            </w:r>
          </w:p>
        </w:tc>
        <w:tc>
          <w:tcPr>
            <w:tcW w:w="319" w:type="pct"/>
            <w:vAlign w:val="center"/>
          </w:tcPr>
          <w:p w14:paraId="7B2BECBC"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3,3</w:t>
            </w:r>
          </w:p>
        </w:tc>
        <w:tc>
          <w:tcPr>
            <w:tcW w:w="330" w:type="pct"/>
            <w:vAlign w:val="center"/>
          </w:tcPr>
          <w:p w14:paraId="5F25D205"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3,0</w:t>
            </w:r>
          </w:p>
        </w:tc>
        <w:tc>
          <w:tcPr>
            <w:tcW w:w="336" w:type="pct"/>
            <w:vAlign w:val="center"/>
          </w:tcPr>
          <w:p w14:paraId="48F6EF0B"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2,9</w:t>
            </w:r>
          </w:p>
        </w:tc>
        <w:tc>
          <w:tcPr>
            <w:tcW w:w="336" w:type="pct"/>
            <w:vAlign w:val="center"/>
          </w:tcPr>
          <w:p w14:paraId="443D620C"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3,1</w:t>
            </w:r>
          </w:p>
        </w:tc>
        <w:tc>
          <w:tcPr>
            <w:tcW w:w="337" w:type="pct"/>
            <w:vAlign w:val="center"/>
          </w:tcPr>
          <w:p w14:paraId="01E7332A"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2,5</w:t>
            </w:r>
          </w:p>
        </w:tc>
      </w:tr>
      <w:tr w:rsidR="003038D4" w:rsidRPr="00036BCE" w14:paraId="5FC428D8" w14:textId="77777777" w:rsidTr="003038D4">
        <w:trPr>
          <w:trHeight w:val="227"/>
        </w:trPr>
        <w:tc>
          <w:tcPr>
            <w:tcW w:w="808" w:type="pct"/>
          </w:tcPr>
          <w:p w14:paraId="7FFCA2F1" w14:textId="77777777" w:rsidR="003038D4" w:rsidRPr="00036BCE" w:rsidRDefault="003038D4"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Строительство</w:t>
            </w:r>
          </w:p>
        </w:tc>
        <w:tc>
          <w:tcPr>
            <w:tcW w:w="216" w:type="pct"/>
            <w:vAlign w:val="center"/>
          </w:tcPr>
          <w:p w14:paraId="1A03E852"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2,5</w:t>
            </w:r>
          </w:p>
        </w:tc>
        <w:tc>
          <w:tcPr>
            <w:tcW w:w="294" w:type="pct"/>
            <w:vAlign w:val="center"/>
          </w:tcPr>
          <w:p w14:paraId="22F45381"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2,8</w:t>
            </w:r>
          </w:p>
        </w:tc>
        <w:tc>
          <w:tcPr>
            <w:tcW w:w="309" w:type="pct"/>
            <w:vAlign w:val="center"/>
          </w:tcPr>
          <w:p w14:paraId="12343ACE"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3,0</w:t>
            </w:r>
          </w:p>
        </w:tc>
        <w:tc>
          <w:tcPr>
            <w:tcW w:w="313" w:type="pct"/>
            <w:vAlign w:val="center"/>
          </w:tcPr>
          <w:p w14:paraId="78C0BA7D"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3,2</w:t>
            </w:r>
          </w:p>
        </w:tc>
        <w:tc>
          <w:tcPr>
            <w:tcW w:w="343" w:type="pct"/>
            <w:vAlign w:val="center"/>
          </w:tcPr>
          <w:p w14:paraId="14BF3C75"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3,5</w:t>
            </w:r>
          </w:p>
        </w:tc>
        <w:tc>
          <w:tcPr>
            <w:tcW w:w="379" w:type="pct"/>
            <w:vAlign w:val="center"/>
          </w:tcPr>
          <w:p w14:paraId="077F0F7A"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3,3</w:t>
            </w:r>
          </w:p>
        </w:tc>
        <w:tc>
          <w:tcPr>
            <w:tcW w:w="302" w:type="pct"/>
            <w:vAlign w:val="center"/>
          </w:tcPr>
          <w:p w14:paraId="30816CED"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3,3</w:t>
            </w:r>
          </w:p>
        </w:tc>
        <w:tc>
          <w:tcPr>
            <w:tcW w:w="379" w:type="pct"/>
            <w:vAlign w:val="center"/>
          </w:tcPr>
          <w:p w14:paraId="703C7D03"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2,2</w:t>
            </w:r>
          </w:p>
        </w:tc>
        <w:tc>
          <w:tcPr>
            <w:tcW w:w="319" w:type="pct"/>
            <w:vAlign w:val="center"/>
          </w:tcPr>
          <w:p w14:paraId="5B94CFC7"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1,8</w:t>
            </w:r>
          </w:p>
        </w:tc>
        <w:tc>
          <w:tcPr>
            <w:tcW w:w="330" w:type="pct"/>
            <w:vAlign w:val="center"/>
          </w:tcPr>
          <w:p w14:paraId="76F3F083"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1,6</w:t>
            </w:r>
          </w:p>
        </w:tc>
        <w:tc>
          <w:tcPr>
            <w:tcW w:w="336" w:type="pct"/>
            <w:vAlign w:val="center"/>
          </w:tcPr>
          <w:p w14:paraId="075ECF06"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1,7</w:t>
            </w:r>
          </w:p>
        </w:tc>
        <w:tc>
          <w:tcPr>
            <w:tcW w:w="336" w:type="pct"/>
            <w:vAlign w:val="center"/>
          </w:tcPr>
          <w:p w14:paraId="5B38CF5A"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1,6</w:t>
            </w:r>
          </w:p>
        </w:tc>
        <w:tc>
          <w:tcPr>
            <w:tcW w:w="337" w:type="pct"/>
            <w:vAlign w:val="center"/>
          </w:tcPr>
          <w:p w14:paraId="2D77960C"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1,6</w:t>
            </w:r>
          </w:p>
        </w:tc>
      </w:tr>
      <w:tr w:rsidR="003038D4" w:rsidRPr="00036BCE" w14:paraId="4DFED3E5" w14:textId="77777777" w:rsidTr="003038D4">
        <w:trPr>
          <w:trHeight w:val="227"/>
        </w:trPr>
        <w:tc>
          <w:tcPr>
            <w:tcW w:w="808" w:type="pct"/>
          </w:tcPr>
          <w:p w14:paraId="035FC22F" w14:textId="77777777" w:rsidR="003038D4" w:rsidRPr="00036BCE" w:rsidRDefault="003038D4"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Медицина, фармацевтика</w:t>
            </w:r>
          </w:p>
        </w:tc>
        <w:tc>
          <w:tcPr>
            <w:tcW w:w="216" w:type="pct"/>
            <w:vAlign w:val="center"/>
          </w:tcPr>
          <w:p w14:paraId="0BA94524"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2,0</w:t>
            </w:r>
          </w:p>
        </w:tc>
        <w:tc>
          <w:tcPr>
            <w:tcW w:w="294" w:type="pct"/>
            <w:vAlign w:val="center"/>
          </w:tcPr>
          <w:p w14:paraId="77CE352A"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2,2</w:t>
            </w:r>
          </w:p>
        </w:tc>
        <w:tc>
          <w:tcPr>
            <w:tcW w:w="309" w:type="pct"/>
            <w:vAlign w:val="center"/>
          </w:tcPr>
          <w:p w14:paraId="3CDA8A36"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2,1</w:t>
            </w:r>
          </w:p>
        </w:tc>
        <w:tc>
          <w:tcPr>
            <w:tcW w:w="313" w:type="pct"/>
            <w:vAlign w:val="center"/>
          </w:tcPr>
          <w:p w14:paraId="26F5207F"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2,2</w:t>
            </w:r>
          </w:p>
        </w:tc>
        <w:tc>
          <w:tcPr>
            <w:tcW w:w="343" w:type="pct"/>
            <w:vAlign w:val="center"/>
          </w:tcPr>
          <w:p w14:paraId="24EC6AAD"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2,1</w:t>
            </w:r>
          </w:p>
        </w:tc>
        <w:tc>
          <w:tcPr>
            <w:tcW w:w="379" w:type="pct"/>
            <w:vAlign w:val="center"/>
          </w:tcPr>
          <w:p w14:paraId="1CC52DB7"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1,6</w:t>
            </w:r>
          </w:p>
        </w:tc>
        <w:tc>
          <w:tcPr>
            <w:tcW w:w="302" w:type="pct"/>
            <w:vAlign w:val="center"/>
          </w:tcPr>
          <w:p w14:paraId="5377882A"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1,0</w:t>
            </w:r>
          </w:p>
        </w:tc>
        <w:tc>
          <w:tcPr>
            <w:tcW w:w="379" w:type="pct"/>
            <w:vAlign w:val="center"/>
          </w:tcPr>
          <w:p w14:paraId="2BAFA66D"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0,9</w:t>
            </w:r>
          </w:p>
        </w:tc>
        <w:tc>
          <w:tcPr>
            <w:tcW w:w="319" w:type="pct"/>
            <w:vAlign w:val="center"/>
          </w:tcPr>
          <w:p w14:paraId="0C905E0C"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1,0</w:t>
            </w:r>
          </w:p>
        </w:tc>
        <w:tc>
          <w:tcPr>
            <w:tcW w:w="330" w:type="pct"/>
            <w:vAlign w:val="center"/>
          </w:tcPr>
          <w:p w14:paraId="1974998D"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1,6</w:t>
            </w:r>
          </w:p>
        </w:tc>
        <w:tc>
          <w:tcPr>
            <w:tcW w:w="336" w:type="pct"/>
            <w:vAlign w:val="center"/>
          </w:tcPr>
          <w:p w14:paraId="293369A0"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1,7</w:t>
            </w:r>
          </w:p>
        </w:tc>
        <w:tc>
          <w:tcPr>
            <w:tcW w:w="336" w:type="pct"/>
            <w:vAlign w:val="center"/>
          </w:tcPr>
          <w:p w14:paraId="3467E9D4"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2,5</w:t>
            </w:r>
          </w:p>
        </w:tc>
        <w:tc>
          <w:tcPr>
            <w:tcW w:w="337" w:type="pct"/>
            <w:vAlign w:val="center"/>
          </w:tcPr>
          <w:p w14:paraId="11824787"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1,6</w:t>
            </w:r>
          </w:p>
        </w:tc>
      </w:tr>
      <w:tr w:rsidR="003038D4" w:rsidRPr="00036BCE" w14:paraId="3A2E5BF9" w14:textId="77777777" w:rsidTr="003038D4">
        <w:trPr>
          <w:trHeight w:val="227"/>
        </w:trPr>
        <w:tc>
          <w:tcPr>
            <w:tcW w:w="808" w:type="pct"/>
          </w:tcPr>
          <w:p w14:paraId="4413C777" w14:textId="77777777" w:rsidR="003038D4" w:rsidRPr="00036BCE" w:rsidRDefault="003038D4"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Информ. технологии</w:t>
            </w:r>
          </w:p>
        </w:tc>
        <w:tc>
          <w:tcPr>
            <w:tcW w:w="216" w:type="pct"/>
            <w:vAlign w:val="center"/>
          </w:tcPr>
          <w:p w14:paraId="45D800D0"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2,9</w:t>
            </w:r>
          </w:p>
        </w:tc>
        <w:tc>
          <w:tcPr>
            <w:tcW w:w="294" w:type="pct"/>
            <w:vAlign w:val="center"/>
          </w:tcPr>
          <w:p w14:paraId="0AA40A93"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2,9</w:t>
            </w:r>
          </w:p>
        </w:tc>
        <w:tc>
          <w:tcPr>
            <w:tcW w:w="309" w:type="pct"/>
            <w:vAlign w:val="center"/>
          </w:tcPr>
          <w:p w14:paraId="5236692A"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2,7</w:t>
            </w:r>
          </w:p>
        </w:tc>
        <w:tc>
          <w:tcPr>
            <w:tcW w:w="313" w:type="pct"/>
            <w:vAlign w:val="center"/>
          </w:tcPr>
          <w:p w14:paraId="0C6D6034"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2,8</w:t>
            </w:r>
          </w:p>
        </w:tc>
        <w:tc>
          <w:tcPr>
            <w:tcW w:w="343" w:type="pct"/>
            <w:vAlign w:val="center"/>
          </w:tcPr>
          <w:p w14:paraId="5B106C9A"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2,8</w:t>
            </w:r>
          </w:p>
        </w:tc>
        <w:tc>
          <w:tcPr>
            <w:tcW w:w="379" w:type="pct"/>
            <w:vAlign w:val="center"/>
          </w:tcPr>
          <w:p w14:paraId="20233540"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2,9</w:t>
            </w:r>
          </w:p>
        </w:tc>
        <w:tc>
          <w:tcPr>
            <w:tcW w:w="302" w:type="pct"/>
            <w:vAlign w:val="center"/>
          </w:tcPr>
          <w:p w14:paraId="01BEA1E9"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3,3</w:t>
            </w:r>
          </w:p>
        </w:tc>
        <w:tc>
          <w:tcPr>
            <w:tcW w:w="379" w:type="pct"/>
            <w:vAlign w:val="center"/>
          </w:tcPr>
          <w:p w14:paraId="095609F7"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2,7</w:t>
            </w:r>
          </w:p>
        </w:tc>
        <w:tc>
          <w:tcPr>
            <w:tcW w:w="319" w:type="pct"/>
            <w:vAlign w:val="center"/>
          </w:tcPr>
          <w:p w14:paraId="44C9038D"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2,6</w:t>
            </w:r>
          </w:p>
        </w:tc>
        <w:tc>
          <w:tcPr>
            <w:tcW w:w="330" w:type="pct"/>
            <w:vAlign w:val="center"/>
          </w:tcPr>
          <w:p w14:paraId="6E9A193E"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2,4</w:t>
            </w:r>
          </w:p>
        </w:tc>
        <w:tc>
          <w:tcPr>
            <w:tcW w:w="336" w:type="pct"/>
            <w:vAlign w:val="center"/>
          </w:tcPr>
          <w:p w14:paraId="28C7590F"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2,4</w:t>
            </w:r>
          </w:p>
        </w:tc>
        <w:tc>
          <w:tcPr>
            <w:tcW w:w="336" w:type="pct"/>
            <w:vAlign w:val="center"/>
          </w:tcPr>
          <w:p w14:paraId="02B05FE8"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2,4</w:t>
            </w:r>
          </w:p>
        </w:tc>
        <w:tc>
          <w:tcPr>
            <w:tcW w:w="337" w:type="pct"/>
            <w:vAlign w:val="center"/>
          </w:tcPr>
          <w:p w14:paraId="435BF763"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2,3</w:t>
            </w:r>
          </w:p>
        </w:tc>
      </w:tr>
      <w:tr w:rsidR="003038D4" w:rsidRPr="00036BCE" w14:paraId="71118CA8" w14:textId="77777777" w:rsidTr="003038D4">
        <w:trPr>
          <w:trHeight w:val="227"/>
        </w:trPr>
        <w:tc>
          <w:tcPr>
            <w:tcW w:w="808" w:type="pct"/>
          </w:tcPr>
          <w:p w14:paraId="1F8B231F" w14:textId="77777777" w:rsidR="003038D4" w:rsidRPr="00036BCE" w:rsidRDefault="003038D4"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Продажи</w:t>
            </w:r>
          </w:p>
        </w:tc>
        <w:tc>
          <w:tcPr>
            <w:tcW w:w="216" w:type="pct"/>
            <w:vAlign w:val="center"/>
          </w:tcPr>
          <w:p w14:paraId="37CF1090"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3,4</w:t>
            </w:r>
          </w:p>
        </w:tc>
        <w:tc>
          <w:tcPr>
            <w:tcW w:w="294" w:type="pct"/>
            <w:vAlign w:val="center"/>
          </w:tcPr>
          <w:p w14:paraId="1DBB35E9"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3,7</w:t>
            </w:r>
          </w:p>
        </w:tc>
        <w:tc>
          <w:tcPr>
            <w:tcW w:w="309" w:type="pct"/>
            <w:vAlign w:val="center"/>
          </w:tcPr>
          <w:p w14:paraId="320FFE11"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3,4</w:t>
            </w:r>
          </w:p>
        </w:tc>
        <w:tc>
          <w:tcPr>
            <w:tcW w:w="313" w:type="pct"/>
            <w:vAlign w:val="center"/>
          </w:tcPr>
          <w:p w14:paraId="2A92A486"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3,7</w:t>
            </w:r>
          </w:p>
        </w:tc>
        <w:tc>
          <w:tcPr>
            <w:tcW w:w="343" w:type="pct"/>
            <w:vAlign w:val="center"/>
          </w:tcPr>
          <w:p w14:paraId="56BE740E"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4,4</w:t>
            </w:r>
          </w:p>
        </w:tc>
        <w:tc>
          <w:tcPr>
            <w:tcW w:w="379" w:type="pct"/>
            <w:vAlign w:val="center"/>
          </w:tcPr>
          <w:p w14:paraId="637732F2"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4,5</w:t>
            </w:r>
          </w:p>
        </w:tc>
        <w:tc>
          <w:tcPr>
            <w:tcW w:w="302" w:type="pct"/>
            <w:vAlign w:val="center"/>
          </w:tcPr>
          <w:p w14:paraId="6EEA6366"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4,2</w:t>
            </w:r>
          </w:p>
        </w:tc>
        <w:tc>
          <w:tcPr>
            <w:tcW w:w="379" w:type="pct"/>
            <w:vAlign w:val="center"/>
          </w:tcPr>
          <w:p w14:paraId="30F43911"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3,2</w:t>
            </w:r>
          </w:p>
        </w:tc>
        <w:tc>
          <w:tcPr>
            <w:tcW w:w="319" w:type="pct"/>
            <w:vAlign w:val="center"/>
          </w:tcPr>
          <w:p w14:paraId="243E0224"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2,8</w:t>
            </w:r>
          </w:p>
        </w:tc>
        <w:tc>
          <w:tcPr>
            <w:tcW w:w="330" w:type="pct"/>
            <w:vAlign w:val="center"/>
          </w:tcPr>
          <w:p w14:paraId="79E4E50F"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2,7</w:t>
            </w:r>
          </w:p>
        </w:tc>
        <w:tc>
          <w:tcPr>
            <w:tcW w:w="336" w:type="pct"/>
            <w:vAlign w:val="center"/>
          </w:tcPr>
          <w:p w14:paraId="5D346350"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2,7</w:t>
            </w:r>
          </w:p>
        </w:tc>
        <w:tc>
          <w:tcPr>
            <w:tcW w:w="336" w:type="pct"/>
            <w:vAlign w:val="center"/>
          </w:tcPr>
          <w:p w14:paraId="3DD2DF6F"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2,6</w:t>
            </w:r>
          </w:p>
        </w:tc>
        <w:tc>
          <w:tcPr>
            <w:tcW w:w="337" w:type="pct"/>
            <w:vAlign w:val="center"/>
          </w:tcPr>
          <w:p w14:paraId="5DD28A53"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2,6</w:t>
            </w:r>
          </w:p>
        </w:tc>
      </w:tr>
      <w:tr w:rsidR="003038D4" w:rsidRPr="00036BCE" w14:paraId="1F02A7D1" w14:textId="77777777" w:rsidTr="003038D4">
        <w:trPr>
          <w:trHeight w:val="227"/>
        </w:trPr>
        <w:tc>
          <w:tcPr>
            <w:tcW w:w="808" w:type="pct"/>
          </w:tcPr>
          <w:p w14:paraId="494E088F" w14:textId="77777777" w:rsidR="003038D4" w:rsidRPr="00036BCE" w:rsidRDefault="003038D4"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Рабочий персонал</w:t>
            </w:r>
          </w:p>
        </w:tc>
        <w:tc>
          <w:tcPr>
            <w:tcW w:w="216" w:type="pct"/>
            <w:vAlign w:val="center"/>
          </w:tcPr>
          <w:p w14:paraId="51AB35C8"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1,0</w:t>
            </w:r>
          </w:p>
        </w:tc>
        <w:tc>
          <w:tcPr>
            <w:tcW w:w="294" w:type="pct"/>
            <w:vAlign w:val="center"/>
          </w:tcPr>
          <w:p w14:paraId="303B1FB6"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1,3</w:t>
            </w:r>
          </w:p>
        </w:tc>
        <w:tc>
          <w:tcPr>
            <w:tcW w:w="309" w:type="pct"/>
            <w:vAlign w:val="center"/>
          </w:tcPr>
          <w:p w14:paraId="673C4BBA"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1,3</w:t>
            </w:r>
          </w:p>
        </w:tc>
        <w:tc>
          <w:tcPr>
            <w:tcW w:w="313" w:type="pct"/>
            <w:vAlign w:val="center"/>
          </w:tcPr>
          <w:p w14:paraId="0F320AC5"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1,8</w:t>
            </w:r>
          </w:p>
        </w:tc>
        <w:tc>
          <w:tcPr>
            <w:tcW w:w="343" w:type="pct"/>
            <w:vAlign w:val="center"/>
          </w:tcPr>
          <w:p w14:paraId="0DD3E623"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1,6</w:t>
            </w:r>
          </w:p>
        </w:tc>
        <w:tc>
          <w:tcPr>
            <w:tcW w:w="379" w:type="pct"/>
            <w:vAlign w:val="center"/>
          </w:tcPr>
          <w:p w14:paraId="15307388"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1,7</w:t>
            </w:r>
          </w:p>
        </w:tc>
        <w:tc>
          <w:tcPr>
            <w:tcW w:w="302" w:type="pct"/>
            <w:vAlign w:val="center"/>
          </w:tcPr>
          <w:p w14:paraId="7ECCDF53"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1,5</w:t>
            </w:r>
          </w:p>
        </w:tc>
        <w:tc>
          <w:tcPr>
            <w:tcW w:w="379" w:type="pct"/>
            <w:vAlign w:val="center"/>
          </w:tcPr>
          <w:p w14:paraId="14A078D4"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0,6</w:t>
            </w:r>
          </w:p>
        </w:tc>
        <w:tc>
          <w:tcPr>
            <w:tcW w:w="319" w:type="pct"/>
            <w:vAlign w:val="center"/>
          </w:tcPr>
          <w:p w14:paraId="6B48124A"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0,9</w:t>
            </w:r>
          </w:p>
        </w:tc>
        <w:tc>
          <w:tcPr>
            <w:tcW w:w="330" w:type="pct"/>
            <w:vAlign w:val="center"/>
          </w:tcPr>
          <w:p w14:paraId="46F28057"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0,8</w:t>
            </w:r>
          </w:p>
        </w:tc>
        <w:tc>
          <w:tcPr>
            <w:tcW w:w="336" w:type="pct"/>
            <w:vAlign w:val="center"/>
          </w:tcPr>
          <w:p w14:paraId="60327354"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0,8</w:t>
            </w:r>
          </w:p>
        </w:tc>
        <w:tc>
          <w:tcPr>
            <w:tcW w:w="336" w:type="pct"/>
            <w:vAlign w:val="center"/>
          </w:tcPr>
          <w:p w14:paraId="0A7F42AC"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0,9</w:t>
            </w:r>
          </w:p>
        </w:tc>
        <w:tc>
          <w:tcPr>
            <w:tcW w:w="337" w:type="pct"/>
            <w:vAlign w:val="center"/>
          </w:tcPr>
          <w:p w14:paraId="4F2D7C34"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0,9</w:t>
            </w:r>
          </w:p>
        </w:tc>
      </w:tr>
      <w:tr w:rsidR="003038D4" w:rsidRPr="00036BCE" w14:paraId="39E1A00D" w14:textId="77777777" w:rsidTr="003038D4">
        <w:trPr>
          <w:trHeight w:val="227"/>
        </w:trPr>
        <w:tc>
          <w:tcPr>
            <w:tcW w:w="808" w:type="pct"/>
          </w:tcPr>
          <w:p w14:paraId="43ECB6FF" w14:textId="77777777" w:rsidR="003038D4" w:rsidRPr="00036BCE" w:rsidRDefault="003038D4"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Госслужащие</w:t>
            </w:r>
          </w:p>
        </w:tc>
        <w:tc>
          <w:tcPr>
            <w:tcW w:w="216" w:type="pct"/>
            <w:vAlign w:val="center"/>
          </w:tcPr>
          <w:p w14:paraId="6B3525B5"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4,9</w:t>
            </w:r>
          </w:p>
        </w:tc>
        <w:tc>
          <w:tcPr>
            <w:tcW w:w="294" w:type="pct"/>
            <w:vAlign w:val="center"/>
          </w:tcPr>
          <w:p w14:paraId="70F47F1F"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5,3</w:t>
            </w:r>
          </w:p>
        </w:tc>
        <w:tc>
          <w:tcPr>
            <w:tcW w:w="309" w:type="pct"/>
            <w:vAlign w:val="center"/>
          </w:tcPr>
          <w:p w14:paraId="6EBDB787"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5,5</w:t>
            </w:r>
          </w:p>
        </w:tc>
        <w:tc>
          <w:tcPr>
            <w:tcW w:w="313" w:type="pct"/>
            <w:vAlign w:val="center"/>
          </w:tcPr>
          <w:p w14:paraId="7F36AC34"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5,9</w:t>
            </w:r>
          </w:p>
        </w:tc>
        <w:tc>
          <w:tcPr>
            <w:tcW w:w="343" w:type="pct"/>
            <w:vAlign w:val="center"/>
          </w:tcPr>
          <w:p w14:paraId="6F7931F6"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4,4</w:t>
            </w:r>
          </w:p>
        </w:tc>
        <w:tc>
          <w:tcPr>
            <w:tcW w:w="379" w:type="pct"/>
            <w:vAlign w:val="center"/>
          </w:tcPr>
          <w:p w14:paraId="177E99F0"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5,0</w:t>
            </w:r>
          </w:p>
        </w:tc>
        <w:tc>
          <w:tcPr>
            <w:tcW w:w="302" w:type="pct"/>
            <w:vAlign w:val="center"/>
          </w:tcPr>
          <w:p w14:paraId="6EE4517E"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13,3</w:t>
            </w:r>
          </w:p>
        </w:tc>
        <w:tc>
          <w:tcPr>
            <w:tcW w:w="379" w:type="pct"/>
            <w:vAlign w:val="center"/>
          </w:tcPr>
          <w:p w14:paraId="48174FA6"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1,8</w:t>
            </w:r>
          </w:p>
        </w:tc>
        <w:tc>
          <w:tcPr>
            <w:tcW w:w="319" w:type="pct"/>
            <w:vAlign w:val="center"/>
          </w:tcPr>
          <w:p w14:paraId="41577D54"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1,3</w:t>
            </w:r>
          </w:p>
        </w:tc>
        <w:tc>
          <w:tcPr>
            <w:tcW w:w="330" w:type="pct"/>
            <w:vAlign w:val="center"/>
          </w:tcPr>
          <w:p w14:paraId="546FDA2E"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4,3</w:t>
            </w:r>
          </w:p>
        </w:tc>
        <w:tc>
          <w:tcPr>
            <w:tcW w:w="336" w:type="pct"/>
            <w:vAlign w:val="center"/>
          </w:tcPr>
          <w:p w14:paraId="6211E84E"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3,2</w:t>
            </w:r>
          </w:p>
        </w:tc>
        <w:tc>
          <w:tcPr>
            <w:tcW w:w="336" w:type="pct"/>
            <w:vAlign w:val="center"/>
          </w:tcPr>
          <w:p w14:paraId="6409F11E"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1,7</w:t>
            </w:r>
          </w:p>
        </w:tc>
        <w:tc>
          <w:tcPr>
            <w:tcW w:w="337" w:type="pct"/>
            <w:vAlign w:val="center"/>
          </w:tcPr>
          <w:p w14:paraId="6C74049B"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3,7</w:t>
            </w:r>
          </w:p>
        </w:tc>
      </w:tr>
      <w:tr w:rsidR="003038D4" w:rsidRPr="00036BCE" w14:paraId="629ED76E" w14:textId="77777777" w:rsidTr="003038D4">
        <w:trPr>
          <w:trHeight w:val="227"/>
        </w:trPr>
        <w:tc>
          <w:tcPr>
            <w:tcW w:w="808" w:type="pct"/>
          </w:tcPr>
          <w:p w14:paraId="1FC5E260" w14:textId="77777777" w:rsidR="003038D4" w:rsidRPr="00036BCE" w:rsidRDefault="003038D4"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Начало карьеры, студенты</w:t>
            </w:r>
          </w:p>
        </w:tc>
        <w:tc>
          <w:tcPr>
            <w:tcW w:w="216" w:type="pct"/>
            <w:vAlign w:val="center"/>
          </w:tcPr>
          <w:p w14:paraId="058A3394"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9,7</w:t>
            </w:r>
          </w:p>
        </w:tc>
        <w:tc>
          <w:tcPr>
            <w:tcW w:w="294" w:type="pct"/>
            <w:vAlign w:val="center"/>
          </w:tcPr>
          <w:p w14:paraId="21E958CF"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11,7</w:t>
            </w:r>
          </w:p>
        </w:tc>
        <w:tc>
          <w:tcPr>
            <w:tcW w:w="309" w:type="pct"/>
            <w:vAlign w:val="center"/>
          </w:tcPr>
          <w:p w14:paraId="1000BED7"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10,5</w:t>
            </w:r>
          </w:p>
        </w:tc>
        <w:tc>
          <w:tcPr>
            <w:tcW w:w="313" w:type="pct"/>
            <w:vAlign w:val="center"/>
          </w:tcPr>
          <w:p w14:paraId="07A5F615"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15,5</w:t>
            </w:r>
          </w:p>
        </w:tc>
        <w:tc>
          <w:tcPr>
            <w:tcW w:w="343" w:type="pct"/>
            <w:vAlign w:val="center"/>
          </w:tcPr>
          <w:p w14:paraId="04DE2B0C"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15,5</w:t>
            </w:r>
          </w:p>
        </w:tc>
        <w:tc>
          <w:tcPr>
            <w:tcW w:w="379" w:type="pct"/>
            <w:vAlign w:val="center"/>
          </w:tcPr>
          <w:p w14:paraId="5A260D4D"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9,8</w:t>
            </w:r>
          </w:p>
        </w:tc>
        <w:tc>
          <w:tcPr>
            <w:tcW w:w="302" w:type="pct"/>
            <w:vAlign w:val="center"/>
          </w:tcPr>
          <w:p w14:paraId="00D927AE"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8,7</w:t>
            </w:r>
          </w:p>
        </w:tc>
        <w:tc>
          <w:tcPr>
            <w:tcW w:w="379" w:type="pct"/>
            <w:vAlign w:val="center"/>
          </w:tcPr>
          <w:p w14:paraId="25D3F67C"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8,0</w:t>
            </w:r>
          </w:p>
        </w:tc>
        <w:tc>
          <w:tcPr>
            <w:tcW w:w="319" w:type="pct"/>
            <w:vAlign w:val="center"/>
          </w:tcPr>
          <w:p w14:paraId="4FA3B655"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9,6</w:t>
            </w:r>
          </w:p>
        </w:tc>
        <w:tc>
          <w:tcPr>
            <w:tcW w:w="330" w:type="pct"/>
            <w:vAlign w:val="center"/>
          </w:tcPr>
          <w:p w14:paraId="5696C490"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11,0</w:t>
            </w:r>
          </w:p>
        </w:tc>
        <w:tc>
          <w:tcPr>
            <w:tcW w:w="336" w:type="pct"/>
            <w:vAlign w:val="center"/>
          </w:tcPr>
          <w:p w14:paraId="70FFBD33"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8,9</w:t>
            </w:r>
          </w:p>
        </w:tc>
        <w:tc>
          <w:tcPr>
            <w:tcW w:w="336" w:type="pct"/>
            <w:vAlign w:val="center"/>
          </w:tcPr>
          <w:p w14:paraId="1E0A3528"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9,5</w:t>
            </w:r>
          </w:p>
        </w:tc>
        <w:tc>
          <w:tcPr>
            <w:tcW w:w="337" w:type="pct"/>
            <w:vAlign w:val="center"/>
          </w:tcPr>
          <w:p w14:paraId="08A5FB1A" w14:textId="77777777" w:rsidR="003038D4" w:rsidRPr="00036BCE" w:rsidRDefault="003038D4"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9,5</w:t>
            </w:r>
          </w:p>
        </w:tc>
      </w:tr>
    </w:tbl>
    <w:p w14:paraId="02BB7FA4" w14:textId="77777777" w:rsidR="00E957E4" w:rsidRPr="00036BCE" w:rsidRDefault="00E957E4" w:rsidP="00DD422A">
      <w:pPr>
        <w:pStyle w:val="af8"/>
        <w:shd w:val="clear" w:color="auto" w:fill="FFFFFF"/>
        <w:spacing w:before="0" w:beforeAutospacing="0" w:after="120" w:afterAutospacing="0" w:line="240" w:lineRule="auto"/>
        <w:ind w:firstLine="708"/>
        <w:jc w:val="both"/>
        <w:rPr>
          <w:sz w:val="28"/>
          <w:szCs w:val="28"/>
          <w:shd w:val="clear" w:color="auto" w:fill="FFFFFF"/>
        </w:rPr>
      </w:pPr>
    </w:p>
    <w:p w14:paraId="6E1C6089" w14:textId="26383DFC" w:rsidR="00C43CE0" w:rsidRPr="00036BCE" w:rsidRDefault="00C43CE0" w:rsidP="00DD422A">
      <w:pPr>
        <w:pStyle w:val="af8"/>
        <w:shd w:val="clear" w:color="auto" w:fill="FFFFFF"/>
        <w:spacing w:before="0" w:beforeAutospacing="0" w:after="120" w:afterAutospacing="0" w:line="240" w:lineRule="auto"/>
        <w:ind w:firstLine="708"/>
        <w:jc w:val="both"/>
        <w:rPr>
          <w:sz w:val="28"/>
          <w:szCs w:val="28"/>
        </w:rPr>
      </w:pPr>
      <w:r w:rsidRPr="00036BCE">
        <w:rPr>
          <w:sz w:val="28"/>
          <w:szCs w:val="28"/>
          <w:shd w:val="clear" w:color="auto" w:fill="FFFFFF"/>
        </w:rPr>
        <w:t>Аналитики сайта для поиска работы и сотрудников </w:t>
      </w:r>
      <w:hyperlink r:id="rId26" w:tgtFrame="_blank" w:history="1">
        <w:r w:rsidRPr="00036BCE">
          <w:rPr>
            <w:rStyle w:val="aff7"/>
            <w:color w:val="auto"/>
          </w:rPr>
          <w:t>hh.ru</w:t>
        </w:r>
      </w:hyperlink>
      <w:r w:rsidRPr="00036BCE">
        <w:rPr>
          <w:sz w:val="28"/>
          <w:szCs w:val="28"/>
          <w:shd w:val="clear" w:color="auto" w:fill="FFFFFF"/>
        </w:rPr>
        <w:t xml:space="preserve"> считают самым негативным в отношении найма персонала и трудоустройства апрель, официально объявленным нерабочим месяцем. Весной рекрутеры отметили сильнейшее снижение активности соискателей. Отрицательная динамика по сравнению с аналогичным периодом прошлого года в Чувашии наблюдалась на протяжении двух месяцев: </w:t>
      </w:r>
      <w:r w:rsidR="003038D4" w:rsidRPr="00036BCE">
        <w:rPr>
          <w:sz w:val="28"/>
          <w:szCs w:val="28"/>
          <w:shd w:val="clear" w:color="auto" w:fill="FFFFFF"/>
          <w:lang w:val="ru-RU"/>
        </w:rPr>
        <w:t xml:space="preserve">снижение на </w:t>
      </w:r>
      <w:r w:rsidRPr="00036BCE">
        <w:rPr>
          <w:sz w:val="28"/>
          <w:szCs w:val="28"/>
          <w:shd w:val="clear" w:color="auto" w:fill="FFFFFF"/>
        </w:rPr>
        <w:t xml:space="preserve">7% в апреле и </w:t>
      </w:r>
      <w:r w:rsidR="003038D4" w:rsidRPr="00036BCE">
        <w:rPr>
          <w:sz w:val="28"/>
          <w:szCs w:val="28"/>
          <w:shd w:val="clear" w:color="auto" w:fill="FFFFFF"/>
          <w:lang w:val="ru-RU"/>
        </w:rPr>
        <w:t>на</w:t>
      </w:r>
      <w:r w:rsidRPr="00036BCE">
        <w:rPr>
          <w:sz w:val="28"/>
          <w:szCs w:val="28"/>
          <w:shd w:val="clear" w:color="auto" w:fill="FFFFFF"/>
        </w:rPr>
        <w:t xml:space="preserve"> 10% в мае. </w:t>
      </w:r>
      <w:r w:rsidRPr="00036BCE">
        <w:rPr>
          <w:sz w:val="28"/>
          <w:szCs w:val="28"/>
        </w:rPr>
        <w:t>Активность соискателей заметным образом также начала восстанавливаться летом. Уже в июне ими было размещено </w:t>
      </w:r>
      <w:r w:rsidRPr="00036BCE">
        <w:rPr>
          <w:rStyle w:val="aff2"/>
          <w:b w:val="0"/>
          <w:bCs w:val="0"/>
          <w:sz w:val="28"/>
          <w:szCs w:val="28"/>
        </w:rPr>
        <w:t>на 13% резюме больше</w:t>
      </w:r>
      <w:r w:rsidRPr="00036BCE">
        <w:rPr>
          <w:sz w:val="28"/>
          <w:szCs w:val="28"/>
        </w:rPr>
        <w:t>, чем годом ранее. И такая положительная динамика сохраняется на протяжении всего второго полугодия. В целом уровень конкуренции среди соискателей в Чувашии на данный момент эксперты расценивают как умеренный: на одну вакансию приходится 5 резюме. Однако в разрезе профессиональных областей ситуация серьезно отличается. Наиболее высокая конкуренция за рабочие места в регионе наблюдается среди </w:t>
      </w:r>
      <w:r w:rsidRPr="00036BCE">
        <w:rPr>
          <w:rStyle w:val="aff2"/>
          <w:b w:val="0"/>
          <w:bCs w:val="0"/>
          <w:sz w:val="28"/>
          <w:szCs w:val="28"/>
        </w:rPr>
        <w:t>начинающих специалистов, студентов, юристов и бухгалтеров</w:t>
      </w:r>
      <w:r w:rsidRPr="00036BCE">
        <w:rPr>
          <w:b/>
          <w:sz w:val="28"/>
          <w:szCs w:val="28"/>
        </w:rPr>
        <w:t> –</w:t>
      </w:r>
      <w:r w:rsidRPr="00036BCE">
        <w:rPr>
          <w:sz w:val="28"/>
          <w:szCs w:val="28"/>
        </w:rPr>
        <w:t xml:space="preserve"> здесь на одну вакансию приходится </w:t>
      </w:r>
      <w:r w:rsidRPr="00036BCE">
        <w:rPr>
          <w:rStyle w:val="aff2"/>
          <w:b w:val="0"/>
          <w:bCs w:val="0"/>
          <w:sz w:val="28"/>
          <w:szCs w:val="28"/>
        </w:rPr>
        <w:t>от 7,5 до 9,5</w:t>
      </w:r>
      <w:r w:rsidRPr="00036BCE">
        <w:rPr>
          <w:rStyle w:val="aff2"/>
          <w:bCs w:val="0"/>
          <w:sz w:val="28"/>
          <w:szCs w:val="28"/>
        </w:rPr>
        <w:t xml:space="preserve"> </w:t>
      </w:r>
      <w:r w:rsidRPr="00036BCE">
        <w:rPr>
          <w:rStyle w:val="aff2"/>
          <w:b w:val="0"/>
          <w:bCs w:val="0"/>
          <w:sz w:val="28"/>
          <w:szCs w:val="28"/>
        </w:rPr>
        <w:t>резюме</w:t>
      </w:r>
      <w:r w:rsidRPr="00036BCE">
        <w:rPr>
          <w:sz w:val="28"/>
          <w:szCs w:val="28"/>
        </w:rPr>
        <w:t>.</w:t>
      </w:r>
    </w:p>
    <w:p w14:paraId="75F3B6C0" w14:textId="3CB3D65D" w:rsidR="00A4361A" w:rsidRPr="00036BCE" w:rsidRDefault="00A4361A" w:rsidP="00DD422A">
      <w:pPr>
        <w:pStyle w:val="af8"/>
        <w:shd w:val="clear" w:color="auto" w:fill="FFFFFF"/>
        <w:spacing w:before="0" w:beforeAutospacing="0" w:after="120" w:afterAutospacing="0" w:line="240" w:lineRule="auto"/>
        <w:ind w:firstLine="708"/>
        <w:jc w:val="both"/>
        <w:rPr>
          <w:sz w:val="28"/>
          <w:szCs w:val="28"/>
        </w:rPr>
      </w:pPr>
      <w:r w:rsidRPr="00036BCE">
        <w:rPr>
          <w:sz w:val="28"/>
          <w:szCs w:val="28"/>
        </w:rPr>
        <w:lastRenderedPageBreak/>
        <w:t xml:space="preserve">Заметно вырос спрос на удаленную работу со стороны соискателей. В октябре таких резюме стало на 4% больше, чем в феврале. Впрочем, работодатели отреагировали на новую тенденцию еще активнее. В октябре на сайте </w:t>
      </w:r>
      <w:r w:rsidR="003038D4" w:rsidRPr="00036BCE">
        <w:rPr>
          <w:sz w:val="28"/>
          <w:szCs w:val="28"/>
          <w:lang w:val="ru-RU"/>
        </w:rPr>
        <w:t>«</w:t>
      </w:r>
      <w:r w:rsidRPr="00036BCE">
        <w:rPr>
          <w:sz w:val="28"/>
          <w:szCs w:val="28"/>
        </w:rPr>
        <w:t>hh.ru</w:t>
      </w:r>
      <w:r w:rsidR="003038D4" w:rsidRPr="00036BCE">
        <w:rPr>
          <w:sz w:val="28"/>
          <w:szCs w:val="28"/>
          <w:lang w:val="ru-RU"/>
        </w:rPr>
        <w:t>»</w:t>
      </w:r>
      <w:r w:rsidRPr="00036BCE">
        <w:rPr>
          <w:sz w:val="28"/>
          <w:szCs w:val="28"/>
        </w:rPr>
        <w:t xml:space="preserve"> было</w:t>
      </w:r>
      <w:r w:rsidRPr="00036BCE">
        <w:rPr>
          <w:rStyle w:val="aff2"/>
          <w:bCs w:val="0"/>
          <w:sz w:val="28"/>
          <w:szCs w:val="28"/>
        </w:rPr>
        <w:t> </w:t>
      </w:r>
      <w:r w:rsidRPr="00036BCE">
        <w:rPr>
          <w:rStyle w:val="aff2"/>
          <w:b w:val="0"/>
          <w:bCs w:val="0"/>
          <w:sz w:val="28"/>
          <w:szCs w:val="28"/>
        </w:rPr>
        <w:t>размещено в 2,5 раза больше вакансий с предложением работать удаленно</w:t>
      </w:r>
      <w:r w:rsidRPr="00036BCE">
        <w:rPr>
          <w:sz w:val="28"/>
          <w:szCs w:val="28"/>
        </w:rPr>
        <w:t>, чем в феврале.</w:t>
      </w:r>
    </w:p>
    <w:p w14:paraId="21B6EC6C" w14:textId="4F708A3E" w:rsidR="009B607F" w:rsidRPr="00036BCE" w:rsidRDefault="00282E7E"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Отметим, что </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hh-индекс</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 xml:space="preserve"> (отношение количества активных резюме к вакансиям. Активные резюме </w:t>
      </w:r>
      <w:r w:rsidR="00EC2F94" w:rsidRPr="00036BCE">
        <w:rPr>
          <w:rFonts w:ascii="Times New Roman" w:hAnsi="Times New Roman" w:cs="Times New Roman"/>
          <w:sz w:val="28"/>
          <w:szCs w:val="28"/>
        </w:rPr>
        <w:t>–</w:t>
      </w:r>
      <w:r w:rsidR="009B607F" w:rsidRPr="00036BCE">
        <w:rPr>
          <w:rFonts w:ascii="Times New Roman" w:hAnsi="Times New Roman" w:cs="Times New Roman"/>
          <w:sz w:val="28"/>
          <w:szCs w:val="28"/>
        </w:rPr>
        <w:t xml:space="preserve"> резюме, которые были видны работодателям за последние два месяца и которыми соискатели откликались на вакансии или просто обновляли или редактировали) на начало декабря 2020 составлял:</w:t>
      </w:r>
    </w:p>
    <w:p w14:paraId="0198AAB4" w14:textId="2F55D5C5"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Инсталляция и сервис</w:t>
      </w:r>
      <w:r w:rsidR="003038D4" w:rsidRPr="00036BCE">
        <w:rPr>
          <w:rFonts w:ascii="Times New Roman" w:hAnsi="Times New Roman" w:cs="Times New Roman"/>
          <w:sz w:val="28"/>
          <w:szCs w:val="28"/>
        </w:rPr>
        <w:t xml:space="preserve"> </w:t>
      </w:r>
      <w:r w:rsidR="00DE36B6" w:rsidRPr="00036BCE">
        <w:rPr>
          <w:rFonts w:ascii="Times New Roman" w:hAnsi="Times New Roman" w:cs="Times New Roman"/>
          <w:sz w:val="28"/>
          <w:szCs w:val="28"/>
        </w:rPr>
        <w:sym w:font="Symbol" w:char="F02D"/>
      </w:r>
      <w:r w:rsidR="003038D4" w:rsidRPr="00036BCE">
        <w:rPr>
          <w:rFonts w:ascii="Times New Roman" w:hAnsi="Times New Roman" w:cs="Times New Roman"/>
          <w:sz w:val="28"/>
          <w:szCs w:val="28"/>
        </w:rPr>
        <w:t xml:space="preserve"> </w:t>
      </w:r>
      <w:r w:rsidRPr="00036BCE">
        <w:rPr>
          <w:rFonts w:ascii="Times New Roman" w:hAnsi="Times New Roman" w:cs="Times New Roman"/>
          <w:sz w:val="28"/>
          <w:szCs w:val="28"/>
        </w:rPr>
        <w:t>0.6</w:t>
      </w:r>
    </w:p>
    <w:p w14:paraId="58D96918" w14:textId="0865E446"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Консультирование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0.7</w:t>
      </w:r>
    </w:p>
    <w:p w14:paraId="27A1B648" w14:textId="7B215EBB"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Рабочий персонал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0.9</w:t>
      </w:r>
    </w:p>
    <w:p w14:paraId="01DAB111" w14:textId="1F083CB2"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Страхование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1,0</w:t>
      </w:r>
    </w:p>
    <w:p w14:paraId="3DC78289" w14:textId="0EA5879B"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Домашний персонал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1.1</w:t>
      </w:r>
    </w:p>
    <w:p w14:paraId="29E7A5CE" w14:textId="7AA6FCB8"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Медицина, фармацевтика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1.6</w:t>
      </w:r>
    </w:p>
    <w:p w14:paraId="36D086C2" w14:textId="2B9BB7DE"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Строительство, недвижимость</w:t>
      </w:r>
      <w:r w:rsidR="00DE36B6" w:rsidRPr="00036BCE">
        <w:rPr>
          <w:rFonts w:ascii="Times New Roman" w:hAnsi="Times New Roman" w:cs="Times New Roman"/>
          <w:sz w:val="28"/>
          <w:szCs w:val="28"/>
        </w:rPr>
        <w:t xml:space="preserve"> </w:t>
      </w:r>
      <w:r w:rsidR="00DE36B6"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1.6</w:t>
      </w:r>
    </w:p>
    <w:p w14:paraId="78CE9FC8" w14:textId="3C8AA70F"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Автомобильный бизнес</w:t>
      </w:r>
      <w:r w:rsidR="00DE36B6" w:rsidRPr="00036BCE">
        <w:rPr>
          <w:rFonts w:ascii="Times New Roman" w:hAnsi="Times New Roman" w:cs="Times New Roman"/>
          <w:sz w:val="28"/>
          <w:szCs w:val="28"/>
        </w:rPr>
        <w:t xml:space="preserve">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1.9</w:t>
      </w:r>
    </w:p>
    <w:p w14:paraId="29D4BDA9" w14:textId="0B842046"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Производство</w:t>
      </w:r>
      <w:r w:rsidR="00DE36B6" w:rsidRPr="00036BCE">
        <w:rPr>
          <w:rFonts w:ascii="Times New Roman" w:hAnsi="Times New Roman" w:cs="Times New Roman"/>
          <w:sz w:val="28"/>
          <w:szCs w:val="28"/>
        </w:rPr>
        <w:t xml:space="preserve">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2.1</w:t>
      </w:r>
    </w:p>
    <w:p w14:paraId="617CB590" w14:textId="7BAEEB41"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Туризм, гостиницы, рестораны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2.1</w:t>
      </w:r>
    </w:p>
    <w:p w14:paraId="084E45DC" w14:textId="0ED1DDC5"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Информационные технологии, интернет, телеком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2,3</w:t>
      </w:r>
    </w:p>
    <w:p w14:paraId="3DDAB5A8" w14:textId="3592DEFD"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Транспорт, логистика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2.5</w:t>
      </w:r>
    </w:p>
    <w:p w14:paraId="0A77B25F" w14:textId="115D4201"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Продажи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2.6</w:t>
      </w:r>
    </w:p>
    <w:p w14:paraId="2D028CCD" w14:textId="07145FB5"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Безопасность</w:t>
      </w:r>
      <w:r w:rsidR="00DE36B6" w:rsidRPr="00036BCE">
        <w:rPr>
          <w:rFonts w:ascii="Times New Roman" w:hAnsi="Times New Roman" w:cs="Times New Roman"/>
          <w:sz w:val="28"/>
          <w:szCs w:val="28"/>
        </w:rPr>
        <w:t xml:space="preserve">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2.7</w:t>
      </w:r>
    </w:p>
    <w:p w14:paraId="55E06758" w14:textId="2DE942BC"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Маркетинг, реклама, PR</w:t>
      </w:r>
      <w:r w:rsidR="00DE36B6" w:rsidRPr="00036BCE">
        <w:rPr>
          <w:rFonts w:ascii="Times New Roman" w:hAnsi="Times New Roman" w:cs="Times New Roman"/>
          <w:sz w:val="28"/>
          <w:szCs w:val="28"/>
        </w:rPr>
        <w:t xml:space="preserve">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2.8</w:t>
      </w:r>
    </w:p>
    <w:p w14:paraId="1CE970C4" w14:textId="70051851"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Закупки</w:t>
      </w:r>
      <w:r w:rsidR="00DE36B6" w:rsidRPr="00036BCE">
        <w:rPr>
          <w:rFonts w:ascii="Times New Roman" w:hAnsi="Times New Roman" w:cs="Times New Roman"/>
          <w:sz w:val="28"/>
          <w:szCs w:val="28"/>
        </w:rPr>
        <w:t xml:space="preserve">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2.8</w:t>
      </w:r>
    </w:p>
    <w:p w14:paraId="4297C1DB" w14:textId="1DB8328E"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Спортивные клубы, фитнес, салоны красоты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3.5</w:t>
      </w:r>
    </w:p>
    <w:p w14:paraId="52F4C04E" w14:textId="20360DB8"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Банки, инвестиции, лизинг</w:t>
      </w:r>
      <w:r w:rsidR="00DE36B6" w:rsidRPr="00036BCE">
        <w:rPr>
          <w:rFonts w:ascii="Times New Roman" w:hAnsi="Times New Roman" w:cs="Times New Roman"/>
          <w:sz w:val="28"/>
          <w:szCs w:val="28"/>
        </w:rPr>
        <w:t xml:space="preserve"> </w:t>
      </w:r>
      <w:r w:rsidR="00DE36B6"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3.7</w:t>
      </w:r>
    </w:p>
    <w:p w14:paraId="128250B2" w14:textId="788D222C"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Государственная служба, некоммерческие организации</w:t>
      </w:r>
      <w:r w:rsidR="00DE36B6" w:rsidRPr="00036BCE">
        <w:rPr>
          <w:rFonts w:ascii="Times New Roman" w:hAnsi="Times New Roman" w:cs="Times New Roman"/>
          <w:sz w:val="28"/>
          <w:szCs w:val="28"/>
        </w:rPr>
        <w:t xml:space="preserve">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3.7</w:t>
      </w:r>
    </w:p>
    <w:p w14:paraId="2C5E86C5" w14:textId="44BDB6F8"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Добыча сырья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4.2</w:t>
      </w:r>
    </w:p>
    <w:p w14:paraId="4164FFB2" w14:textId="280DB4DD"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Управление персоналом, тренинги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4.3</w:t>
      </w:r>
    </w:p>
    <w:p w14:paraId="5AB2181E" w14:textId="3C31D1D7"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Административный персонал</w:t>
      </w:r>
      <w:r w:rsidR="00DE36B6" w:rsidRPr="00036BCE">
        <w:rPr>
          <w:rFonts w:ascii="Times New Roman" w:hAnsi="Times New Roman" w:cs="Times New Roman"/>
          <w:sz w:val="28"/>
          <w:szCs w:val="28"/>
        </w:rPr>
        <w:t xml:space="preserve">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4.8</w:t>
      </w:r>
    </w:p>
    <w:p w14:paraId="7D542989" w14:textId="2165E72C"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Наука, образование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5.3  </w:t>
      </w:r>
    </w:p>
    <w:p w14:paraId="20CA6987" w14:textId="78A0C8DB"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Высший менеджмент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6.4</w:t>
      </w:r>
    </w:p>
    <w:p w14:paraId="103F2428" w14:textId="25DA72A2"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Искусство, развлечения, масс-медиа</w:t>
      </w:r>
      <w:r w:rsidR="00DE36B6" w:rsidRPr="00036BCE">
        <w:rPr>
          <w:rFonts w:ascii="Times New Roman" w:hAnsi="Times New Roman" w:cs="Times New Roman"/>
          <w:sz w:val="28"/>
          <w:szCs w:val="28"/>
        </w:rPr>
        <w:t xml:space="preserve"> </w:t>
      </w:r>
      <w:r w:rsidR="00DE36B6"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6.4</w:t>
      </w:r>
    </w:p>
    <w:p w14:paraId="615ACA47" w14:textId="77E800EB"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lastRenderedPageBreak/>
        <w:t>Бухгалтерия, управленческий учет, финансы предприятия</w:t>
      </w:r>
      <w:r w:rsidR="00DE36B6" w:rsidRPr="00036BCE">
        <w:rPr>
          <w:rFonts w:ascii="Times New Roman" w:hAnsi="Times New Roman" w:cs="Times New Roman"/>
          <w:sz w:val="28"/>
          <w:szCs w:val="28"/>
        </w:rPr>
        <w:t xml:space="preserve"> </w:t>
      </w:r>
      <w:r w:rsidR="00DE36B6" w:rsidRPr="00036BCE">
        <w:rPr>
          <w:rFonts w:ascii="Times New Roman" w:hAnsi="Times New Roman" w:cs="Times New Roman"/>
          <w:sz w:val="28"/>
          <w:szCs w:val="28"/>
        </w:rPr>
        <w:sym w:font="Symbol" w:char="F02D"/>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7,2</w:t>
      </w:r>
    </w:p>
    <w:p w14:paraId="730EE506" w14:textId="19FF0F45"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Юристы</w:t>
      </w:r>
      <w:r w:rsidR="00DE36B6" w:rsidRPr="00036BCE">
        <w:rPr>
          <w:rFonts w:ascii="Times New Roman" w:hAnsi="Times New Roman" w:cs="Times New Roman"/>
          <w:sz w:val="28"/>
          <w:szCs w:val="28"/>
        </w:rPr>
        <w:t xml:space="preserve"> </w:t>
      </w:r>
      <w:r w:rsidR="00DE36B6"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7,8</w:t>
      </w:r>
    </w:p>
    <w:p w14:paraId="1D751237" w14:textId="26005380"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Начало карьеры, студенты</w:t>
      </w:r>
      <w:r w:rsidR="00DE36B6" w:rsidRPr="00036BCE">
        <w:rPr>
          <w:rFonts w:ascii="Times New Roman" w:hAnsi="Times New Roman" w:cs="Times New Roman"/>
          <w:sz w:val="28"/>
          <w:szCs w:val="28"/>
        </w:rPr>
        <w:t xml:space="preserve"> </w:t>
      </w:r>
      <w:r w:rsidR="00DE36B6"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9,5</w:t>
      </w:r>
    </w:p>
    <w:p w14:paraId="2F488559" w14:textId="77777777" w:rsidR="009B607F" w:rsidRPr="00036BCE" w:rsidRDefault="009B607F" w:rsidP="00A2395C">
      <w:pPr>
        <w:spacing w:after="120" w:line="240" w:lineRule="auto"/>
        <w:ind w:firstLine="851"/>
        <w:jc w:val="both"/>
        <w:rPr>
          <w:rFonts w:ascii="Times New Roman" w:hAnsi="Times New Roman" w:cs="Times New Roman"/>
          <w:sz w:val="28"/>
          <w:szCs w:val="28"/>
        </w:rPr>
      </w:pPr>
      <w:r w:rsidRPr="00036BCE">
        <w:rPr>
          <w:rFonts w:ascii="Times New Roman" w:hAnsi="Times New Roman" w:cs="Times New Roman"/>
          <w:sz w:val="28"/>
          <w:szCs w:val="28"/>
        </w:rPr>
        <w:t>Как видно, индекс колеблется от 9,5 у начинающих карьеру и не имеющих производственного опыта соискателей до 0,6 в сервисных компаниях.</w:t>
      </w:r>
    </w:p>
    <w:p w14:paraId="3A7C764E" w14:textId="298BB130" w:rsidR="009B607F" w:rsidRPr="00036BCE" w:rsidRDefault="009B607F" w:rsidP="00DD422A">
      <w:pPr>
        <w:spacing w:after="120" w:line="240" w:lineRule="auto"/>
        <w:ind w:firstLine="851"/>
        <w:jc w:val="both"/>
        <w:rPr>
          <w:rFonts w:ascii="Times New Roman" w:hAnsi="Times New Roman" w:cs="Times New Roman"/>
          <w:sz w:val="28"/>
          <w:szCs w:val="28"/>
        </w:rPr>
      </w:pPr>
      <w:r w:rsidRPr="00036BCE">
        <w:rPr>
          <w:rFonts w:ascii="Times New Roman" w:hAnsi="Times New Roman" w:cs="Times New Roman"/>
          <w:sz w:val="28"/>
          <w:szCs w:val="28"/>
        </w:rPr>
        <w:t>На начало декабря 2020 г. в базе</w:t>
      </w:r>
      <w:r w:rsidR="00DE36B6" w:rsidRPr="00036BCE">
        <w:rPr>
          <w:rFonts w:ascii="Times New Roman" w:hAnsi="Times New Roman" w:cs="Times New Roman"/>
          <w:sz w:val="28"/>
          <w:szCs w:val="28"/>
        </w:rPr>
        <w:t xml:space="preserve"> «hh.ru»</w:t>
      </w:r>
      <w:r w:rsidRPr="00036BCE">
        <w:rPr>
          <w:rFonts w:ascii="Times New Roman" w:hAnsi="Times New Roman" w:cs="Times New Roman"/>
          <w:sz w:val="28"/>
          <w:szCs w:val="28"/>
        </w:rPr>
        <w:t xml:space="preserve"> по республике имелось 4 062 вакансии,</w:t>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18</w:t>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617 резюме - </w:t>
      </w:r>
      <w:r w:rsidR="00DE36B6" w:rsidRPr="00036BCE">
        <w:rPr>
          <w:rFonts w:ascii="Times New Roman" w:hAnsi="Times New Roman" w:cs="Times New Roman"/>
          <w:sz w:val="28"/>
          <w:szCs w:val="28"/>
        </w:rPr>
        <w:t>hh</w:t>
      </w:r>
      <w:r w:rsidRPr="00036BCE">
        <w:rPr>
          <w:rFonts w:ascii="Times New Roman" w:hAnsi="Times New Roman" w:cs="Times New Roman"/>
          <w:sz w:val="28"/>
          <w:szCs w:val="28"/>
        </w:rPr>
        <w:t xml:space="preserve">-индекс </w:t>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4,6</w:t>
      </w:r>
      <w:r w:rsidR="00DE36B6" w:rsidRPr="00036BCE">
        <w:rPr>
          <w:rFonts w:ascii="Times New Roman" w:hAnsi="Times New Roman" w:cs="Times New Roman"/>
          <w:sz w:val="28"/>
          <w:szCs w:val="28"/>
        </w:rPr>
        <w:t>.</w:t>
      </w:r>
    </w:p>
    <w:p w14:paraId="53D367A6" w14:textId="7E4EA616" w:rsidR="009B607F" w:rsidRPr="00036BCE" w:rsidRDefault="009B607F" w:rsidP="00A2395C">
      <w:pPr>
        <w:spacing w:after="120" w:line="240" w:lineRule="auto"/>
        <w:ind w:firstLine="851"/>
        <w:jc w:val="both"/>
        <w:rPr>
          <w:rFonts w:ascii="Times New Roman" w:hAnsi="Times New Roman" w:cs="Times New Roman"/>
          <w:sz w:val="28"/>
          <w:szCs w:val="28"/>
        </w:rPr>
      </w:pPr>
      <w:r w:rsidRPr="00036BCE">
        <w:rPr>
          <w:rFonts w:ascii="Times New Roman" w:hAnsi="Times New Roman" w:cs="Times New Roman"/>
          <w:sz w:val="28"/>
          <w:szCs w:val="28"/>
        </w:rPr>
        <w:t>Динамика резюме в профессиональных областях в декабре 2020 г. относит</w:t>
      </w:r>
      <w:r w:rsidR="00226C22" w:rsidRPr="00036BCE">
        <w:rPr>
          <w:rFonts w:ascii="Times New Roman" w:hAnsi="Times New Roman" w:cs="Times New Roman"/>
          <w:sz w:val="28"/>
          <w:szCs w:val="28"/>
        </w:rPr>
        <w:t>е</w:t>
      </w:r>
      <w:r w:rsidRPr="00036BCE">
        <w:rPr>
          <w:rFonts w:ascii="Times New Roman" w:hAnsi="Times New Roman" w:cs="Times New Roman"/>
          <w:sz w:val="28"/>
          <w:szCs w:val="28"/>
        </w:rPr>
        <w:t>льно декабря 2019 года</w:t>
      </w:r>
      <w:r w:rsidR="00DE36B6" w:rsidRPr="00036BCE">
        <w:rPr>
          <w:rFonts w:ascii="Times New Roman" w:hAnsi="Times New Roman" w:cs="Times New Roman"/>
          <w:sz w:val="28"/>
          <w:szCs w:val="28"/>
        </w:rPr>
        <w:t>:</w:t>
      </w:r>
    </w:p>
    <w:p w14:paraId="703C38EC" w14:textId="7777777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Добыча сырья</w:t>
      </w:r>
      <w:r w:rsidRPr="00036BCE">
        <w:rPr>
          <w:rFonts w:ascii="Times New Roman" w:hAnsi="Times New Roman" w:cs="Times New Roman"/>
          <w:sz w:val="28"/>
          <w:szCs w:val="28"/>
        </w:rPr>
        <w:tab/>
        <w:t>+ 67</w:t>
      </w:r>
    </w:p>
    <w:p w14:paraId="5160ABF8" w14:textId="7777777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Госслужба, некоммерч. организации</w:t>
      </w:r>
      <w:r w:rsidRPr="00036BCE">
        <w:rPr>
          <w:rFonts w:ascii="Times New Roman" w:hAnsi="Times New Roman" w:cs="Times New Roman"/>
          <w:sz w:val="28"/>
          <w:szCs w:val="28"/>
        </w:rPr>
        <w:tab/>
        <w:t>+ 49</w:t>
      </w:r>
    </w:p>
    <w:p w14:paraId="04B23B37" w14:textId="7777777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Страхование</w:t>
      </w:r>
      <w:r w:rsidRPr="00036BCE">
        <w:rPr>
          <w:rFonts w:ascii="Times New Roman" w:hAnsi="Times New Roman" w:cs="Times New Roman"/>
          <w:sz w:val="28"/>
          <w:szCs w:val="28"/>
        </w:rPr>
        <w:tab/>
        <w:t>+ 47</w:t>
      </w:r>
    </w:p>
    <w:p w14:paraId="44965298" w14:textId="7777777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Закупки</w:t>
      </w:r>
      <w:r w:rsidRPr="00036BCE">
        <w:rPr>
          <w:rFonts w:ascii="Times New Roman" w:hAnsi="Times New Roman" w:cs="Times New Roman"/>
          <w:sz w:val="28"/>
          <w:szCs w:val="28"/>
        </w:rPr>
        <w:tab/>
        <w:t>+ 38</w:t>
      </w:r>
    </w:p>
    <w:p w14:paraId="55EB721A" w14:textId="6072BBDA"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Начало карьеры, студенты</w:t>
      </w:r>
      <w:r w:rsidRPr="00036BCE">
        <w:rPr>
          <w:rFonts w:ascii="Times New Roman" w:hAnsi="Times New Roman" w:cs="Times New Roman"/>
          <w:sz w:val="28"/>
          <w:szCs w:val="28"/>
        </w:rPr>
        <w:tab/>
        <w:t>+ 28</w:t>
      </w:r>
    </w:p>
    <w:p w14:paraId="448523F7" w14:textId="7777777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Искусство, развлечения, масс-медиа</w:t>
      </w:r>
      <w:r w:rsidRPr="00036BCE">
        <w:rPr>
          <w:rFonts w:ascii="Times New Roman" w:hAnsi="Times New Roman" w:cs="Times New Roman"/>
          <w:sz w:val="28"/>
          <w:szCs w:val="28"/>
        </w:rPr>
        <w:tab/>
        <w:t>+ 26</w:t>
      </w:r>
    </w:p>
    <w:p w14:paraId="42C19060" w14:textId="385CF012"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Наука, образование</w:t>
      </w:r>
      <w:r w:rsidRPr="00036BCE">
        <w:rPr>
          <w:rFonts w:ascii="Times New Roman" w:hAnsi="Times New Roman" w:cs="Times New Roman"/>
          <w:sz w:val="28"/>
          <w:szCs w:val="28"/>
        </w:rPr>
        <w:tab/>
        <w:t>+ 23</w:t>
      </w:r>
    </w:p>
    <w:p w14:paraId="16CC7DF5" w14:textId="7777777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Информацион. технологии, интернет, телеком</w:t>
      </w:r>
      <w:r w:rsidRPr="00036BCE">
        <w:rPr>
          <w:rFonts w:ascii="Times New Roman" w:hAnsi="Times New Roman" w:cs="Times New Roman"/>
          <w:sz w:val="28"/>
          <w:szCs w:val="28"/>
        </w:rPr>
        <w:tab/>
        <w:t>+ 15</w:t>
      </w:r>
    </w:p>
    <w:p w14:paraId="3E08D3A1" w14:textId="2C9D87D1"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Рабочий персонал</w:t>
      </w:r>
      <w:r w:rsidRPr="00036BCE">
        <w:rPr>
          <w:rFonts w:ascii="Times New Roman" w:hAnsi="Times New Roman" w:cs="Times New Roman"/>
          <w:sz w:val="28"/>
          <w:szCs w:val="28"/>
        </w:rPr>
        <w:tab/>
        <w:t>+ 12</w:t>
      </w:r>
    </w:p>
    <w:p w14:paraId="73ABA718" w14:textId="5E6734AE"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Консультирование</w:t>
      </w:r>
      <w:r w:rsidR="00DE36B6" w:rsidRPr="00036BCE">
        <w:rPr>
          <w:rFonts w:ascii="Times New Roman" w:hAnsi="Times New Roman" w:cs="Times New Roman"/>
          <w:sz w:val="28"/>
          <w:szCs w:val="28"/>
        </w:rPr>
        <w:tab/>
      </w:r>
      <w:r w:rsidRPr="00036BCE">
        <w:rPr>
          <w:rFonts w:ascii="Times New Roman" w:hAnsi="Times New Roman" w:cs="Times New Roman"/>
          <w:sz w:val="28"/>
          <w:szCs w:val="28"/>
        </w:rPr>
        <w:t>+ 10</w:t>
      </w:r>
    </w:p>
    <w:p w14:paraId="1B363B3B" w14:textId="32702CCD"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Административный персонал</w:t>
      </w:r>
      <w:r w:rsidRPr="00036BCE">
        <w:rPr>
          <w:rFonts w:ascii="Times New Roman" w:hAnsi="Times New Roman" w:cs="Times New Roman"/>
          <w:sz w:val="28"/>
          <w:szCs w:val="28"/>
        </w:rPr>
        <w:tab/>
        <w:t>+ 9</w:t>
      </w:r>
    </w:p>
    <w:p w14:paraId="0A8B157D" w14:textId="7777777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Безопасность</w:t>
      </w:r>
      <w:r w:rsidRPr="00036BCE">
        <w:rPr>
          <w:rFonts w:ascii="Times New Roman" w:hAnsi="Times New Roman" w:cs="Times New Roman"/>
          <w:sz w:val="28"/>
          <w:szCs w:val="28"/>
        </w:rPr>
        <w:tab/>
        <w:t>+ 9</w:t>
      </w:r>
    </w:p>
    <w:p w14:paraId="14C401BA" w14:textId="7777777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Маркетинг, реклама, PR</w:t>
      </w:r>
      <w:r w:rsidRPr="00036BCE">
        <w:rPr>
          <w:rFonts w:ascii="Times New Roman" w:hAnsi="Times New Roman" w:cs="Times New Roman"/>
          <w:sz w:val="28"/>
          <w:szCs w:val="28"/>
        </w:rPr>
        <w:tab/>
        <w:t>+ 7</w:t>
      </w:r>
    </w:p>
    <w:p w14:paraId="3E830194" w14:textId="7777777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Юристы</w:t>
      </w:r>
      <w:r w:rsidRPr="00036BCE">
        <w:rPr>
          <w:rFonts w:ascii="Times New Roman" w:hAnsi="Times New Roman" w:cs="Times New Roman"/>
          <w:sz w:val="28"/>
          <w:szCs w:val="28"/>
        </w:rPr>
        <w:tab/>
        <w:t>+ 7</w:t>
      </w:r>
    </w:p>
    <w:p w14:paraId="42E06FC5" w14:textId="7777777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Высший менеджмент</w:t>
      </w:r>
      <w:r w:rsidRPr="00036BCE">
        <w:rPr>
          <w:rFonts w:ascii="Times New Roman" w:hAnsi="Times New Roman" w:cs="Times New Roman"/>
          <w:sz w:val="28"/>
          <w:szCs w:val="28"/>
        </w:rPr>
        <w:tab/>
        <w:t>+ 5</w:t>
      </w:r>
    </w:p>
    <w:p w14:paraId="372CACB6" w14:textId="7777777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Транспорт, логистика</w:t>
      </w:r>
      <w:r w:rsidRPr="00036BCE">
        <w:rPr>
          <w:rFonts w:ascii="Times New Roman" w:hAnsi="Times New Roman" w:cs="Times New Roman"/>
          <w:sz w:val="28"/>
          <w:szCs w:val="28"/>
        </w:rPr>
        <w:tab/>
        <w:t>+ 5</w:t>
      </w:r>
    </w:p>
    <w:p w14:paraId="47EA9B48" w14:textId="1A0DC27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Медицина, фармацевтика</w:t>
      </w:r>
      <w:r w:rsidR="00DE36B6" w:rsidRPr="00036BCE">
        <w:rPr>
          <w:rFonts w:ascii="Times New Roman" w:hAnsi="Times New Roman" w:cs="Times New Roman"/>
          <w:sz w:val="28"/>
          <w:szCs w:val="28"/>
        </w:rPr>
        <w:tab/>
      </w:r>
      <w:r w:rsidRPr="00036BCE">
        <w:rPr>
          <w:rFonts w:ascii="Times New Roman" w:hAnsi="Times New Roman" w:cs="Times New Roman"/>
          <w:sz w:val="28"/>
          <w:szCs w:val="28"/>
        </w:rPr>
        <w:t>+ 3</w:t>
      </w:r>
    </w:p>
    <w:p w14:paraId="0E53F8D8" w14:textId="578DD5E6"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Управление персоналом, тренинги</w:t>
      </w:r>
      <w:r w:rsidRPr="00036BCE">
        <w:rPr>
          <w:rFonts w:ascii="Times New Roman" w:hAnsi="Times New Roman" w:cs="Times New Roman"/>
          <w:sz w:val="28"/>
          <w:szCs w:val="28"/>
        </w:rPr>
        <w:tab/>
        <w:t>0</w:t>
      </w:r>
    </w:p>
    <w:p w14:paraId="467E2839" w14:textId="72B332A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Бухгалтерия, управл. учет, финансы предприятия</w:t>
      </w:r>
      <w:r w:rsidR="00DE36B6" w:rsidRPr="00036BCE">
        <w:rPr>
          <w:rFonts w:ascii="Times New Roman" w:hAnsi="Times New Roman" w:cs="Times New Roman"/>
          <w:sz w:val="28"/>
          <w:szCs w:val="28"/>
        </w:rPr>
        <w:tab/>
      </w:r>
      <w:r w:rsidRPr="00036BCE">
        <w:rPr>
          <w:rFonts w:ascii="Times New Roman" w:hAnsi="Times New Roman" w:cs="Times New Roman"/>
          <w:sz w:val="28"/>
          <w:szCs w:val="28"/>
        </w:rPr>
        <w:t>- 3</w:t>
      </w:r>
    </w:p>
    <w:p w14:paraId="70D9DD8F" w14:textId="7777777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Производство</w:t>
      </w:r>
      <w:r w:rsidRPr="00036BCE">
        <w:rPr>
          <w:rFonts w:ascii="Times New Roman" w:hAnsi="Times New Roman" w:cs="Times New Roman"/>
          <w:sz w:val="28"/>
          <w:szCs w:val="28"/>
        </w:rPr>
        <w:tab/>
        <w:t>- 4</w:t>
      </w:r>
    </w:p>
    <w:p w14:paraId="7115A265" w14:textId="7777777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Банки, инвестиции, лизинг</w:t>
      </w:r>
      <w:r w:rsidRPr="00036BCE">
        <w:rPr>
          <w:rFonts w:ascii="Times New Roman" w:hAnsi="Times New Roman" w:cs="Times New Roman"/>
          <w:sz w:val="28"/>
          <w:szCs w:val="28"/>
        </w:rPr>
        <w:tab/>
        <w:t>- 5</w:t>
      </w:r>
    </w:p>
    <w:p w14:paraId="6603E8D0" w14:textId="7777777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Продажи</w:t>
      </w:r>
      <w:r w:rsidRPr="00036BCE">
        <w:rPr>
          <w:rFonts w:ascii="Times New Roman" w:hAnsi="Times New Roman" w:cs="Times New Roman"/>
          <w:sz w:val="28"/>
          <w:szCs w:val="28"/>
        </w:rPr>
        <w:tab/>
        <w:t xml:space="preserve">- 5 </w:t>
      </w:r>
    </w:p>
    <w:p w14:paraId="3F075199" w14:textId="26F74FDC"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Туризм, гостиницы, рестораны</w:t>
      </w:r>
      <w:r w:rsidRPr="00036BCE">
        <w:rPr>
          <w:rFonts w:ascii="Times New Roman" w:hAnsi="Times New Roman" w:cs="Times New Roman"/>
          <w:sz w:val="28"/>
          <w:szCs w:val="28"/>
        </w:rPr>
        <w:tab/>
        <w:t>- 5</w:t>
      </w:r>
    </w:p>
    <w:p w14:paraId="16D232DA" w14:textId="78BF7B77"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Автомобильный бизнес</w:t>
      </w:r>
      <w:r w:rsidRPr="00036BCE">
        <w:rPr>
          <w:rFonts w:ascii="Times New Roman" w:hAnsi="Times New Roman" w:cs="Times New Roman"/>
          <w:sz w:val="28"/>
          <w:szCs w:val="28"/>
        </w:rPr>
        <w:tab/>
        <w:t>- 7</w:t>
      </w:r>
    </w:p>
    <w:p w14:paraId="18F587A0" w14:textId="64F08E8C"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Строительство, недвижимость</w:t>
      </w:r>
      <w:r w:rsidRPr="00036BCE">
        <w:rPr>
          <w:rFonts w:ascii="Times New Roman" w:hAnsi="Times New Roman" w:cs="Times New Roman"/>
          <w:sz w:val="28"/>
          <w:szCs w:val="28"/>
        </w:rPr>
        <w:tab/>
        <w:t>- 7</w:t>
      </w:r>
    </w:p>
    <w:p w14:paraId="1E60C1F8" w14:textId="564390D0"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lastRenderedPageBreak/>
        <w:t>Инсталляция и сервис</w:t>
      </w:r>
      <w:r w:rsidRPr="00036BCE">
        <w:rPr>
          <w:rFonts w:ascii="Times New Roman" w:hAnsi="Times New Roman" w:cs="Times New Roman"/>
          <w:sz w:val="28"/>
          <w:szCs w:val="28"/>
        </w:rPr>
        <w:tab/>
        <w:t>-</w:t>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16</w:t>
      </w:r>
    </w:p>
    <w:p w14:paraId="00FE0D75" w14:textId="7917504E"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Спортивные клубы, фитнес, салоны красоты</w:t>
      </w:r>
      <w:r w:rsidR="00DE36B6" w:rsidRPr="00036BCE">
        <w:rPr>
          <w:rFonts w:ascii="Times New Roman" w:hAnsi="Times New Roman" w:cs="Times New Roman"/>
          <w:sz w:val="28"/>
          <w:szCs w:val="28"/>
        </w:rPr>
        <w:tab/>
      </w:r>
      <w:r w:rsidRPr="00036BCE">
        <w:rPr>
          <w:rFonts w:ascii="Times New Roman" w:hAnsi="Times New Roman" w:cs="Times New Roman"/>
          <w:sz w:val="28"/>
          <w:szCs w:val="28"/>
        </w:rPr>
        <w:t>-</w:t>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25</w:t>
      </w:r>
    </w:p>
    <w:p w14:paraId="2D56E41F" w14:textId="0E70AAE3" w:rsidR="009B607F" w:rsidRPr="00036BCE" w:rsidRDefault="009B607F" w:rsidP="00DD422A">
      <w:pPr>
        <w:tabs>
          <w:tab w:val="left" w:pos="68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Домашний персонал</w:t>
      </w:r>
      <w:r w:rsidR="00DE36B6" w:rsidRPr="00036BCE">
        <w:rPr>
          <w:rFonts w:ascii="Times New Roman" w:hAnsi="Times New Roman" w:cs="Times New Roman"/>
          <w:sz w:val="28"/>
          <w:szCs w:val="28"/>
        </w:rPr>
        <w:tab/>
      </w:r>
      <w:r w:rsidRPr="00036BCE">
        <w:rPr>
          <w:rFonts w:ascii="Times New Roman" w:hAnsi="Times New Roman" w:cs="Times New Roman"/>
          <w:sz w:val="28"/>
          <w:szCs w:val="28"/>
        </w:rPr>
        <w:t>-</w:t>
      </w:r>
      <w:r w:rsidR="00DE36B6" w:rsidRPr="00036BCE">
        <w:rPr>
          <w:rFonts w:ascii="Times New Roman" w:hAnsi="Times New Roman" w:cs="Times New Roman"/>
          <w:sz w:val="28"/>
          <w:szCs w:val="28"/>
        </w:rPr>
        <w:t xml:space="preserve"> </w:t>
      </w:r>
      <w:r w:rsidRPr="00036BCE">
        <w:rPr>
          <w:rFonts w:ascii="Times New Roman" w:hAnsi="Times New Roman" w:cs="Times New Roman"/>
          <w:sz w:val="28"/>
          <w:szCs w:val="28"/>
        </w:rPr>
        <w:t>33</w:t>
      </w:r>
    </w:p>
    <w:p w14:paraId="58B6EC97" w14:textId="77777777" w:rsidR="00DE36B6" w:rsidRPr="00036BCE" w:rsidRDefault="009B607F" w:rsidP="00DD422A">
      <w:pPr>
        <w:spacing w:after="120" w:line="240" w:lineRule="auto"/>
        <w:ind w:firstLine="709"/>
        <w:rPr>
          <w:rFonts w:ascii="Times New Roman" w:hAnsi="Times New Roman" w:cs="Times New Roman"/>
          <w:bCs/>
          <w:sz w:val="28"/>
          <w:szCs w:val="28"/>
        </w:rPr>
      </w:pPr>
      <w:r w:rsidRPr="00036BCE">
        <w:rPr>
          <w:rFonts w:ascii="Times New Roman" w:hAnsi="Times New Roman" w:cs="Times New Roman"/>
          <w:bCs/>
          <w:sz w:val="28"/>
          <w:szCs w:val="28"/>
        </w:rPr>
        <w:t>Структура резюме по профессиональным сферам - показывает, какие специалисты чаще всего размещали резюме</w:t>
      </w:r>
      <w:r w:rsidR="00DE36B6" w:rsidRPr="00036BCE">
        <w:rPr>
          <w:rFonts w:ascii="Times New Roman" w:hAnsi="Times New Roman" w:cs="Times New Roman"/>
          <w:bCs/>
          <w:sz w:val="28"/>
          <w:szCs w:val="28"/>
        </w:rPr>
        <w:t>:</w:t>
      </w:r>
    </w:p>
    <w:p w14:paraId="1CC0DB54" w14:textId="2DAAD4DF" w:rsidR="00DE36B6" w:rsidRPr="00036BCE" w:rsidRDefault="009B607F" w:rsidP="00DD422A">
      <w:pPr>
        <w:tabs>
          <w:tab w:val="left" w:pos="7655"/>
        </w:tabs>
        <w:spacing w:after="120" w:line="240" w:lineRule="auto"/>
        <w:rPr>
          <w:rFonts w:ascii="Times New Roman" w:hAnsi="Times New Roman" w:cs="Times New Roman"/>
          <w:bCs/>
          <w:sz w:val="28"/>
          <w:szCs w:val="28"/>
        </w:rPr>
      </w:pPr>
      <w:r w:rsidRPr="00036BCE">
        <w:rPr>
          <w:rFonts w:ascii="Times New Roman" w:hAnsi="Times New Roman" w:cs="Times New Roman"/>
          <w:bCs/>
          <w:sz w:val="28"/>
          <w:szCs w:val="28"/>
        </w:rPr>
        <w:t xml:space="preserve">Начало карьеры, студенты </w:t>
      </w:r>
      <w:r w:rsidR="00DE36B6" w:rsidRPr="00036BCE">
        <w:rPr>
          <w:rFonts w:ascii="Times New Roman" w:hAnsi="Times New Roman" w:cs="Times New Roman"/>
          <w:bCs/>
          <w:sz w:val="28"/>
          <w:szCs w:val="28"/>
        </w:rPr>
        <w:tab/>
      </w:r>
      <w:r w:rsidRPr="00036BCE">
        <w:rPr>
          <w:rFonts w:ascii="Times New Roman" w:hAnsi="Times New Roman" w:cs="Times New Roman"/>
          <w:bCs/>
          <w:sz w:val="28"/>
          <w:szCs w:val="28"/>
        </w:rPr>
        <w:t>19%</w:t>
      </w:r>
    </w:p>
    <w:p w14:paraId="645A2F0C" w14:textId="0DB54110" w:rsidR="009B607F" w:rsidRPr="00036BCE" w:rsidRDefault="009B607F" w:rsidP="00DD422A">
      <w:pPr>
        <w:tabs>
          <w:tab w:val="left" w:pos="7655"/>
        </w:tabs>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Продажи  </w:t>
      </w:r>
      <w:r w:rsidR="00DE36B6" w:rsidRPr="00036BCE">
        <w:rPr>
          <w:rFonts w:ascii="Times New Roman" w:hAnsi="Times New Roman" w:cs="Times New Roman"/>
          <w:sz w:val="28"/>
          <w:szCs w:val="28"/>
        </w:rPr>
        <w:tab/>
      </w:r>
      <w:r w:rsidRPr="00036BCE">
        <w:rPr>
          <w:rFonts w:ascii="Times New Roman" w:hAnsi="Times New Roman" w:cs="Times New Roman"/>
          <w:sz w:val="28"/>
          <w:szCs w:val="28"/>
        </w:rPr>
        <w:t>15%</w:t>
      </w:r>
    </w:p>
    <w:p w14:paraId="72CBDB10" w14:textId="284F62D9" w:rsidR="009B607F" w:rsidRPr="00036BCE" w:rsidRDefault="009B607F" w:rsidP="00DD422A">
      <w:pPr>
        <w:tabs>
          <w:tab w:val="left" w:pos="7655"/>
        </w:tabs>
        <w:spacing w:after="120" w:line="240" w:lineRule="auto"/>
        <w:rPr>
          <w:rFonts w:ascii="Times New Roman" w:hAnsi="Times New Roman" w:cs="Times New Roman"/>
          <w:bCs/>
          <w:sz w:val="28"/>
          <w:szCs w:val="28"/>
        </w:rPr>
      </w:pPr>
      <w:r w:rsidRPr="00036BCE">
        <w:rPr>
          <w:rFonts w:ascii="Times New Roman" w:hAnsi="Times New Roman" w:cs="Times New Roman"/>
          <w:bCs/>
          <w:sz w:val="28"/>
          <w:szCs w:val="28"/>
        </w:rPr>
        <w:t xml:space="preserve">Административный персонал </w:t>
      </w:r>
      <w:r w:rsidR="00DE36B6" w:rsidRPr="00036BCE">
        <w:rPr>
          <w:rFonts w:ascii="Times New Roman" w:hAnsi="Times New Roman" w:cs="Times New Roman"/>
          <w:bCs/>
          <w:sz w:val="28"/>
          <w:szCs w:val="28"/>
        </w:rPr>
        <w:tab/>
      </w:r>
      <w:r w:rsidRPr="00036BCE">
        <w:rPr>
          <w:rFonts w:ascii="Times New Roman" w:hAnsi="Times New Roman" w:cs="Times New Roman"/>
          <w:bCs/>
          <w:sz w:val="28"/>
          <w:szCs w:val="28"/>
        </w:rPr>
        <w:t>8%</w:t>
      </w:r>
    </w:p>
    <w:p w14:paraId="119FF0BF" w14:textId="06DE63B5" w:rsidR="009B607F" w:rsidRPr="00036BCE" w:rsidRDefault="00D03819" w:rsidP="00DD422A">
      <w:pPr>
        <w:tabs>
          <w:tab w:val="left" w:pos="7655"/>
        </w:tabs>
        <w:spacing w:after="120" w:line="240" w:lineRule="auto"/>
        <w:rPr>
          <w:rFonts w:ascii="Times New Roman" w:hAnsi="Times New Roman" w:cs="Times New Roman"/>
          <w:bCs/>
          <w:sz w:val="28"/>
          <w:szCs w:val="28"/>
        </w:rPr>
      </w:pPr>
      <w:r>
        <w:rPr>
          <w:rFonts w:ascii="Times New Roman" w:hAnsi="Times New Roman" w:cs="Times New Roman"/>
          <w:bCs/>
          <w:sz w:val="28"/>
          <w:szCs w:val="28"/>
        </w:rPr>
        <w:t>Промышленность</w:t>
      </w:r>
      <w:r w:rsidR="009B607F" w:rsidRPr="00036BCE">
        <w:rPr>
          <w:rFonts w:ascii="Times New Roman" w:hAnsi="Times New Roman" w:cs="Times New Roman"/>
          <w:bCs/>
          <w:sz w:val="28"/>
          <w:szCs w:val="28"/>
        </w:rPr>
        <w:t xml:space="preserve"> </w:t>
      </w:r>
      <w:r w:rsidR="00DE36B6" w:rsidRPr="00036BCE">
        <w:rPr>
          <w:rFonts w:ascii="Times New Roman" w:hAnsi="Times New Roman" w:cs="Times New Roman"/>
          <w:bCs/>
          <w:sz w:val="28"/>
          <w:szCs w:val="28"/>
        </w:rPr>
        <w:tab/>
      </w:r>
      <w:r w:rsidR="009B607F" w:rsidRPr="00036BCE">
        <w:rPr>
          <w:rFonts w:ascii="Times New Roman" w:hAnsi="Times New Roman" w:cs="Times New Roman"/>
          <w:bCs/>
          <w:sz w:val="28"/>
          <w:szCs w:val="28"/>
        </w:rPr>
        <w:t>7%</w:t>
      </w:r>
    </w:p>
    <w:p w14:paraId="3FE393A6" w14:textId="1297BA73" w:rsidR="009B607F" w:rsidRPr="00036BCE" w:rsidRDefault="009B607F" w:rsidP="00DD422A">
      <w:pPr>
        <w:tabs>
          <w:tab w:val="left" w:pos="7655"/>
        </w:tabs>
        <w:spacing w:after="120" w:line="240" w:lineRule="auto"/>
        <w:rPr>
          <w:rFonts w:ascii="Times New Roman" w:hAnsi="Times New Roman" w:cs="Times New Roman"/>
          <w:bCs/>
          <w:sz w:val="28"/>
          <w:szCs w:val="28"/>
        </w:rPr>
      </w:pPr>
      <w:r w:rsidRPr="00036BCE">
        <w:rPr>
          <w:rFonts w:ascii="Times New Roman" w:hAnsi="Times New Roman" w:cs="Times New Roman"/>
          <w:bCs/>
          <w:sz w:val="28"/>
          <w:szCs w:val="28"/>
        </w:rPr>
        <w:t xml:space="preserve">Транспорт, логистика </w:t>
      </w:r>
      <w:r w:rsidR="00DE36B6" w:rsidRPr="00036BCE">
        <w:rPr>
          <w:rFonts w:ascii="Times New Roman" w:hAnsi="Times New Roman" w:cs="Times New Roman"/>
          <w:bCs/>
          <w:sz w:val="28"/>
          <w:szCs w:val="28"/>
        </w:rPr>
        <w:tab/>
      </w:r>
      <w:r w:rsidRPr="00036BCE">
        <w:rPr>
          <w:rFonts w:ascii="Times New Roman" w:hAnsi="Times New Roman" w:cs="Times New Roman"/>
          <w:bCs/>
          <w:sz w:val="28"/>
          <w:szCs w:val="28"/>
        </w:rPr>
        <w:t>6%</w:t>
      </w:r>
    </w:p>
    <w:p w14:paraId="18A40CFE" w14:textId="61D885AC" w:rsidR="009B607F" w:rsidRPr="00036BCE" w:rsidRDefault="009B607F" w:rsidP="00DD422A">
      <w:pPr>
        <w:tabs>
          <w:tab w:val="left" w:pos="7655"/>
        </w:tabs>
        <w:spacing w:after="120" w:line="240" w:lineRule="auto"/>
        <w:rPr>
          <w:rFonts w:ascii="Times New Roman" w:hAnsi="Times New Roman" w:cs="Times New Roman"/>
          <w:bCs/>
          <w:sz w:val="28"/>
          <w:szCs w:val="28"/>
        </w:rPr>
      </w:pPr>
      <w:r w:rsidRPr="00036BCE">
        <w:rPr>
          <w:rFonts w:ascii="Times New Roman" w:hAnsi="Times New Roman" w:cs="Times New Roman"/>
          <w:bCs/>
          <w:sz w:val="28"/>
          <w:szCs w:val="28"/>
        </w:rPr>
        <w:t xml:space="preserve">Бухгалтерия, управленческий учет, финансы предприятия </w:t>
      </w:r>
      <w:r w:rsidR="00DE36B6" w:rsidRPr="00036BCE">
        <w:rPr>
          <w:rFonts w:ascii="Times New Roman" w:hAnsi="Times New Roman" w:cs="Times New Roman"/>
          <w:bCs/>
          <w:sz w:val="28"/>
          <w:szCs w:val="28"/>
        </w:rPr>
        <w:tab/>
      </w:r>
      <w:r w:rsidRPr="00036BCE">
        <w:rPr>
          <w:rFonts w:ascii="Times New Roman" w:hAnsi="Times New Roman" w:cs="Times New Roman"/>
          <w:bCs/>
          <w:sz w:val="28"/>
          <w:szCs w:val="28"/>
        </w:rPr>
        <w:t>6%</w:t>
      </w:r>
    </w:p>
    <w:p w14:paraId="68931CE6" w14:textId="4A8D04A8" w:rsidR="009B607F" w:rsidRPr="00036BCE" w:rsidRDefault="009B607F" w:rsidP="00DD422A">
      <w:pPr>
        <w:tabs>
          <w:tab w:val="left" w:pos="7655"/>
        </w:tabs>
        <w:spacing w:after="120" w:line="240" w:lineRule="auto"/>
        <w:rPr>
          <w:rFonts w:ascii="Times New Roman" w:hAnsi="Times New Roman" w:cs="Times New Roman"/>
          <w:bCs/>
          <w:sz w:val="28"/>
          <w:szCs w:val="28"/>
        </w:rPr>
      </w:pPr>
      <w:r w:rsidRPr="00036BCE">
        <w:rPr>
          <w:rFonts w:ascii="Times New Roman" w:hAnsi="Times New Roman" w:cs="Times New Roman"/>
          <w:bCs/>
          <w:sz w:val="28"/>
          <w:szCs w:val="28"/>
        </w:rPr>
        <w:t>Информационные технологии, интернет, телеком</w:t>
      </w:r>
      <w:r w:rsidR="00DE36B6" w:rsidRPr="00036BCE">
        <w:rPr>
          <w:rFonts w:ascii="Times New Roman" w:hAnsi="Times New Roman" w:cs="Times New Roman"/>
          <w:bCs/>
          <w:sz w:val="28"/>
          <w:szCs w:val="28"/>
        </w:rPr>
        <w:tab/>
      </w:r>
      <w:r w:rsidRPr="00036BCE">
        <w:rPr>
          <w:rFonts w:ascii="Times New Roman" w:hAnsi="Times New Roman" w:cs="Times New Roman"/>
          <w:bCs/>
          <w:sz w:val="28"/>
          <w:szCs w:val="28"/>
        </w:rPr>
        <w:t xml:space="preserve"> 5%</w:t>
      </w:r>
    </w:p>
    <w:p w14:paraId="6EC89F55" w14:textId="1EF86D76" w:rsidR="009B607F" w:rsidRPr="00036BCE" w:rsidRDefault="009B607F" w:rsidP="00DD422A">
      <w:pPr>
        <w:tabs>
          <w:tab w:val="left" w:pos="7655"/>
        </w:tabs>
        <w:spacing w:after="120" w:line="240" w:lineRule="auto"/>
        <w:rPr>
          <w:rFonts w:ascii="Times New Roman" w:hAnsi="Times New Roman" w:cs="Times New Roman"/>
          <w:bCs/>
          <w:sz w:val="28"/>
          <w:szCs w:val="28"/>
        </w:rPr>
      </w:pPr>
      <w:r w:rsidRPr="00036BCE">
        <w:rPr>
          <w:rFonts w:ascii="Times New Roman" w:hAnsi="Times New Roman" w:cs="Times New Roman"/>
          <w:bCs/>
          <w:sz w:val="28"/>
          <w:szCs w:val="28"/>
        </w:rPr>
        <w:t xml:space="preserve">Банки, инвестиции, лизинг </w:t>
      </w:r>
      <w:r w:rsidR="00DE36B6" w:rsidRPr="00036BCE">
        <w:rPr>
          <w:rFonts w:ascii="Times New Roman" w:hAnsi="Times New Roman" w:cs="Times New Roman"/>
          <w:bCs/>
          <w:sz w:val="28"/>
          <w:szCs w:val="28"/>
        </w:rPr>
        <w:tab/>
      </w:r>
      <w:r w:rsidRPr="00036BCE">
        <w:rPr>
          <w:rFonts w:ascii="Times New Roman" w:hAnsi="Times New Roman" w:cs="Times New Roman"/>
          <w:bCs/>
          <w:sz w:val="28"/>
          <w:szCs w:val="28"/>
        </w:rPr>
        <w:t>4%</w:t>
      </w:r>
    </w:p>
    <w:p w14:paraId="219582C8" w14:textId="3B8C05D5" w:rsidR="009B607F" w:rsidRPr="00036BCE" w:rsidRDefault="009B607F" w:rsidP="00DD422A">
      <w:pPr>
        <w:tabs>
          <w:tab w:val="left" w:pos="7655"/>
        </w:tabs>
        <w:spacing w:after="120" w:line="240" w:lineRule="auto"/>
        <w:rPr>
          <w:rFonts w:ascii="Times New Roman" w:hAnsi="Times New Roman" w:cs="Times New Roman"/>
          <w:bCs/>
          <w:sz w:val="28"/>
          <w:szCs w:val="28"/>
        </w:rPr>
      </w:pPr>
      <w:r w:rsidRPr="00036BCE">
        <w:rPr>
          <w:rFonts w:ascii="Times New Roman" w:hAnsi="Times New Roman" w:cs="Times New Roman"/>
          <w:bCs/>
          <w:sz w:val="28"/>
          <w:szCs w:val="28"/>
        </w:rPr>
        <w:t xml:space="preserve">Рабочий персонал </w:t>
      </w:r>
      <w:r w:rsidR="00DE36B6" w:rsidRPr="00036BCE">
        <w:rPr>
          <w:rFonts w:ascii="Times New Roman" w:hAnsi="Times New Roman" w:cs="Times New Roman"/>
          <w:bCs/>
          <w:sz w:val="28"/>
          <w:szCs w:val="28"/>
        </w:rPr>
        <w:tab/>
      </w:r>
      <w:r w:rsidRPr="00036BCE">
        <w:rPr>
          <w:rFonts w:ascii="Times New Roman" w:hAnsi="Times New Roman" w:cs="Times New Roman"/>
          <w:bCs/>
          <w:sz w:val="28"/>
          <w:szCs w:val="28"/>
        </w:rPr>
        <w:t>4%</w:t>
      </w:r>
    </w:p>
    <w:p w14:paraId="7FC6F2B7" w14:textId="7C76C5A8" w:rsidR="009B607F" w:rsidRPr="00036BCE" w:rsidRDefault="009B607F" w:rsidP="00DD422A">
      <w:pPr>
        <w:tabs>
          <w:tab w:val="left" w:pos="7655"/>
        </w:tabs>
        <w:spacing w:after="120" w:line="240" w:lineRule="auto"/>
        <w:rPr>
          <w:rFonts w:ascii="Times New Roman" w:hAnsi="Times New Roman" w:cs="Times New Roman"/>
          <w:bCs/>
          <w:sz w:val="28"/>
          <w:szCs w:val="28"/>
        </w:rPr>
      </w:pPr>
      <w:r w:rsidRPr="00036BCE">
        <w:rPr>
          <w:rFonts w:ascii="Times New Roman" w:hAnsi="Times New Roman" w:cs="Times New Roman"/>
          <w:bCs/>
          <w:sz w:val="28"/>
          <w:szCs w:val="28"/>
        </w:rPr>
        <w:t>Строительство, недвижимость</w:t>
      </w:r>
      <w:r w:rsidR="00DE36B6" w:rsidRPr="00036BCE">
        <w:rPr>
          <w:rFonts w:ascii="Times New Roman" w:hAnsi="Times New Roman" w:cs="Times New Roman"/>
          <w:bCs/>
          <w:sz w:val="28"/>
          <w:szCs w:val="28"/>
        </w:rPr>
        <w:tab/>
      </w:r>
      <w:r w:rsidRPr="00036BCE">
        <w:rPr>
          <w:rFonts w:ascii="Times New Roman" w:hAnsi="Times New Roman" w:cs="Times New Roman"/>
          <w:bCs/>
          <w:sz w:val="28"/>
          <w:szCs w:val="28"/>
        </w:rPr>
        <w:t>4%</w:t>
      </w:r>
    </w:p>
    <w:p w14:paraId="0E5A624D" w14:textId="77777777" w:rsidR="00E957E4" w:rsidRPr="00036BCE" w:rsidRDefault="00E957E4" w:rsidP="00DD422A">
      <w:pPr>
        <w:spacing w:after="120" w:line="240" w:lineRule="auto"/>
        <w:ind w:left="284"/>
        <w:jc w:val="both"/>
        <w:rPr>
          <w:rFonts w:ascii="Times New Roman" w:hAnsi="Times New Roman" w:cs="Times New Roman"/>
          <w:sz w:val="28"/>
          <w:szCs w:val="28"/>
        </w:rPr>
      </w:pPr>
    </w:p>
    <w:p w14:paraId="3C79D55A" w14:textId="18ED4D6F" w:rsidR="009B607F" w:rsidRPr="00036BCE" w:rsidRDefault="00627003" w:rsidP="00A2395C">
      <w:pPr>
        <w:pStyle w:val="afff3"/>
        <w:rPr>
          <w:sz w:val="28"/>
          <w:szCs w:val="28"/>
        </w:rPr>
      </w:pPr>
      <w:r w:rsidRPr="00036BCE">
        <w:rPr>
          <w:sz w:val="28"/>
          <w:szCs w:val="28"/>
        </w:rPr>
        <w:t xml:space="preserve">Возрастной портрет </w:t>
      </w:r>
      <w:r w:rsidR="009B607F" w:rsidRPr="00036BCE">
        <w:rPr>
          <w:sz w:val="28"/>
          <w:szCs w:val="28"/>
        </w:rPr>
        <w:t xml:space="preserve">соискателя </w:t>
      </w:r>
      <w:r w:rsidR="00E957E4" w:rsidRPr="00036BCE">
        <w:rPr>
          <w:sz w:val="28"/>
          <w:szCs w:val="28"/>
        </w:rPr>
        <w:t xml:space="preserve">работы на </w:t>
      </w:r>
      <w:r w:rsidR="009B607F" w:rsidRPr="00036BCE">
        <w:rPr>
          <w:sz w:val="28"/>
          <w:szCs w:val="28"/>
        </w:rPr>
        <w:t>сайт</w:t>
      </w:r>
      <w:r w:rsidR="00E957E4" w:rsidRPr="00036BCE">
        <w:rPr>
          <w:sz w:val="28"/>
          <w:szCs w:val="28"/>
        </w:rPr>
        <w:t>е</w:t>
      </w:r>
      <w:r w:rsidR="009B607F" w:rsidRPr="00036BCE">
        <w:rPr>
          <w:sz w:val="28"/>
          <w:szCs w:val="28"/>
        </w:rPr>
        <w:t xml:space="preserve"> HeadHunter </w:t>
      </w:r>
      <w:r w:rsidRPr="00036BCE">
        <w:rPr>
          <w:sz w:val="28"/>
          <w:szCs w:val="28"/>
        </w:rPr>
        <w:t>по Чувашской Республике</w:t>
      </w:r>
      <w:r w:rsidR="00057B76" w:rsidRPr="00036BCE">
        <w:rPr>
          <w:sz w:val="28"/>
          <w:szCs w:val="28"/>
        </w:rPr>
        <w:t>.</w:t>
      </w: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1375"/>
        <w:gridCol w:w="2140"/>
      </w:tblGrid>
      <w:tr w:rsidR="00DE36B6" w:rsidRPr="00036BCE" w14:paraId="055CD9B3" w14:textId="35EBA9DA" w:rsidTr="00627003">
        <w:tc>
          <w:tcPr>
            <w:tcW w:w="1571" w:type="dxa"/>
          </w:tcPr>
          <w:p w14:paraId="6850F892" w14:textId="1AFB90C2" w:rsidR="00DE36B6" w:rsidRPr="00036BCE" w:rsidRDefault="00DE36B6" w:rsidP="00DD422A">
            <w:pPr>
              <w:shd w:val="clear" w:color="auto" w:fill="FFFFFF"/>
              <w:spacing w:after="120" w:line="240" w:lineRule="auto"/>
              <w:jc w:val="center"/>
              <w:textAlignment w:val="top"/>
              <w:rPr>
                <w:rFonts w:ascii="Times New Roman" w:hAnsi="Times New Roman" w:cs="Times New Roman"/>
                <w:sz w:val="28"/>
                <w:szCs w:val="28"/>
              </w:rPr>
            </w:pPr>
            <w:r w:rsidRPr="00036BCE">
              <w:rPr>
                <w:rFonts w:ascii="Times New Roman" w:hAnsi="Times New Roman" w:cs="Times New Roman"/>
                <w:bCs/>
                <w:color w:val="333333"/>
                <w:sz w:val="28"/>
                <w:szCs w:val="28"/>
              </w:rPr>
              <w:t>Возраст</w:t>
            </w:r>
          </w:p>
        </w:tc>
        <w:tc>
          <w:tcPr>
            <w:tcW w:w="1375" w:type="dxa"/>
          </w:tcPr>
          <w:p w14:paraId="6843E342" w14:textId="7DFF48D9" w:rsidR="00DE36B6" w:rsidRPr="00036BCE" w:rsidRDefault="00DE36B6" w:rsidP="00DD422A">
            <w:pPr>
              <w:shd w:val="clear" w:color="auto" w:fill="FFFFFF"/>
              <w:spacing w:after="120" w:line="240" w:lineRule="auto"/>
              <w:ind w:left="1"/>
              <w:jc w:val="right"/>
              <w:textAlignment w:val="top"/>
              <w:rPr>
                <w:rFonts w:ascii="Times New Roman" w:hAnsi="Times New Roman" w:cs="Times New Roman"/>
                <w:sz w:val="28"/>
                <w:szCs w:val="28"/>
              </w:rPr>
            </w:pPr>
            <w:r w:rsidRPr="00036BCE">
              <w:rPr>
                <w:rFonts w:ascii="Times New Roman" w:hAnsi="Times New Roman" w:cs="Times New Roman"/>
                <w:sz w:val="28"/>
                <w:szCs w:val="28"/>
              </w:rPr>
              <w:t>Женщин</w:t>
            </w:r>
          </w:p>
        </w:tc>
        <w:tc>
          <w:tcPr>
            <w:tcW w:w="2140" w:type="dxa"/>
          </w:tcPr>
          <w:p w14:paraId="62586609" w14:textId="29780FB5" w:rsidR="00DE36B6" w:rsidRPr="00036BCE" w:rsidRDefault="00DE36B6" w:rsidP="00DD422A">
            <w:pPr>
              <w:shd w:val="clear" w:color="auto" w:fill="FFFFFF"/>
              <w:spacing w:after="120" w:line="240" w:lineRule="auto"/>
              <w:jc w:val="center"/>
              <w:textAlignment w:val="top"/>
              <w:rPr>
                <w:rFonts w:ascii="Times New Roman" w:hAnsi="Times New Roman" w:cs="Times New Roman"/>
                <w:sz w:val="28"/>
                <w:szCs w:val="28"/>
              </w:rPr>
            </w:pPr>
            <w:r w:rsidRPr="00036BCE">
              <w:rPr>
                <w:rFonts w:ascii="Times New Roman" w:hAnsi="Times New Roman" w:cs="Times New Roman"/>
                <w:sz w:val="28"/>
                <w:szCs w:val="28"/>
              </w:rPr>
              <w:t>Мужчины</w:t>
            </w:r>
          </w:p>
        </w:tc>
      </w:tr>
      <w:tr w:rsidR="00DE36B6" w:rsidRPr="00036BCE" w14:paraId="014CE097" w14:textId="212B7A98" w:rsidTr="00627003">
        <w:tc>
          <w:tcPr>
            <w:tcW w:w="1571" w:type="dxa"/>
          </w:tcPr>
          <w:p w14:paraId="561867A4" w14:textId="3CCB40FF" w:rsidR="00DE36B6" w:rsidRPr="00036BCE" w:rsidRDefault="00DE36B6" w:rsidP="00DD422A">
            <w:pPr>
              <w:tabs>
                <w:tab w:val="left" w:pos="3396"/>
              </w:tabs>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До 20 лет</w:t>
            </w:r>
          </w:p>
        </w:tc>
        <w:tc>
          <w:tcPr>
            <w:tcW w:w="1375" w:type="dxa"/>
          </w:tcPr>
          <w:p w14:paraId="5EA92D3A" w14:textId="712BDB45" w:rsidR="00DE36B6" w:rsidRPr="00036BCE" w:rsidRDefault="00DE36B6" w:rsidP="00DD422A">
            <w:pPr>
              <w:tabs>
                <w:tab w:val="left" w:pos="3396"/>
              </w:tabs>
              <w:spacing w:after="120" w:line="240" w:lineRule="auto"/>
              <w:ind w:left="22"/>
              <w:jc w:val="center"/>
              <w:rPr>
                <w:rFonts w:ascii="Times New Roman" w:hAnsi="Times New Roman" w:cs="Times New Roman"/>
                <w:sz w:val="28"/>
                <w:szCs w:val="28"/>
              </w:rPr>
            </w:pPr>
            <w:r w:rsidRPr="00036BCE">
              <w:rPr>
                <w:rFonts w:ascii="Times New Roman" w:hAnsi="Times New Roman" w:cs="Times New Roman"/>
                <w:sz w:val="28"/>
                <w:szCs w:val="28"/>
              </w:rPr>
              <w:t>0%</w:t>
            </w:r>
          </w:p>
        </w:tc>
        <w:tc>
          <w:tcPr>
            <w:tcW w:w="2140" w:type="dxa"/>
          </w:tcPr>
          <w:p w14:paraId="129DCC35" w14:textId="3BACD9CA" w:rsidR="00DE36B6" w:rsidRPr="00036BCE" w:rsidRDefault="00DE36B6" w:rsidP="00DD422A">
            <w:pPr>
              <w:tabs>
                <w:tab w:val="left" w:pos="3396"/>
              </w:tabs>
              <w:spacing w:after="120" w:line="240" w:lineRule="auto"/>
              <w:ind w:left="22"/>
              <w:jc w:val="center"/>
              <w:rPr>
                <w:rFonts w:ascii="Times New Roman" w:hAnsi="Times New Roman" w:cs="Times New Roman"/>
                <w:sz w:val="28"/>
                <w:szCs w:val="28"/>
              </w:rPr>
            </w:pPr>
            <w:r w:rsidRPr="00036BCE">
              <w:rPr>
                <w:rFonts w:ascii="Times New Roman" w:hAnsi="Times New Roman" w:cs="Times New Roman"/>
                <w:sz w:val="28"/>
                <w:szCs w:val="28"/>
              </w:rPr>
              <w:t>0%</w:t>
            </w:r>
          </w:p>
        </w:tc>
      </w:tr>
      <w:tr w:rsidR="00DE36B6" w:rsidRPr="00036BCE" w14:paraId="19C18DF9" w14:textId="6A943E32" w:rsidTr="00627003">
        <w:tc>
          <w:tcPr>
            <w:tcW w:w="1571" w:type="dxa"/>
          </w:tcPr>
          <w:p w14:paraId="7D50A471" w14:textId="77A27453" w:rsidR="00DE36B6" w:rsidRPr="00036BCE" w:rsidRDefault="00DE36B6" w:rsidP="00DD422A">
            <w:pPr>
              <w:tabs>
                <w:tab w:val="left" w:pos="1867"/>
                <w:tab w:val="left" w:pos="2924"/>
              </w:tabs>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20 </w:t>
            </w:r>
            <w:r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25</w:t>
            </w:r>
            <w:r w:rsidR="00627003" w:rsidRPr="00036BCE">
              <w:rPr>
                <w:rFonts w:ascii="Times New Roman" w:hAnsi="Times New Roman" w:cs="Times New Roman"/>
                <w:sz w:val="28"/>
                <w:szCs w:val="28"/>
              </w:rPr>
              <w:t xml:space="preserve"> лет</w:t>
            </w:r>
          </w:p>
        </w:tc>
        <w:tc>
          <w:tcPr>
            <w:tcW w:w="1375" w:type="dxa"/>
          </w:tcPr>
          <w:p w14:paraId="3F083C97" w14:textId="4CC6163A" w:rsidR="00DE36B6" w:rsidRPr="00036BCE" w:rsidRDefault="00DE36B6" w:rsidP="00DD422A">
            <w:pPr>
              <w:tabs>
                <w:tab w:val="left" w:pos="1867"/>
                <w:tab w:val="left" w:pos="2924"/>
              </w:tabs>
              <w:spacing w:after="120" w:line="240" w:lineRule="auto"/>
              <w:ind w:left="22"/>
              <w:jc w:val="center"/>
              <w:rPr>
                <w:rFonts w:ascii="Times New Roman" w:hAnsi="Times New Roman" w:cs="Times New Roman"/>
                <w:sz w:val="28"/>
                <w:szCs w:val="28"/>
              </w:rPr>
            </w:pPr>
            <w:r w:rsidRPr="00036BCE">
              <w:rPr>
                <w:rFonts w:ascii="Times New Roman" w:hAnsi="Times New Roman" w:cs="Times New Roman"/>
                <w:sz w:val="28"/>
                <w:szCs w:val="28"/>
              </w:rPr>
              <w:t>11%</w:t>
            </w:r>
          </w:p>
        </w:tc>
        <w:tc>
          <w:tcPr>
            <w:tcW w:w="2140" w:type="dxa"/>
          </w:tcPr>
          <w:p w14:paraId="1570E057" w14:textId="69285EB4" w:rsidR="00DE36B6" w:rsidRPr="00036BCE" w:rsidRDefault="00DE36B6" w:rsidP="00DD422A">
            <w:pPr>
              <w:tabs>
                <w:tab w:val="left" w:pos="1867"/>
                <w:tab w:val="left" w:pos="2924"/>
              </w:tabs>
              <w:spacing w:after="120" w:line="240" w:lineRule="auto"/>
              <w:ind w:left="22"/>
              <w:jc w:val="center"/>
              <w:rPr>
                <w:rFonts w:ascii="Times New Roman" w:hAnsi="Times New Roman" w:cs="Times New Roman"/>
                <w:sz w:val="28"/>
                <w:szCs w:val="28"/>
              </w:rPr>
            </w:pPr>
            <w:r w:rsidRPr="00036BCE">
              <w:rPr>
                <w:rFonts w:ascii="Times New Roman" w:hAnsi="Times New Roman" w:cs="Times New Roman"/>
                <w:sz w:val="28"/>
                <w:szCs w:val="28"/>
              </w:rPr>
              <w:t>7%</w:t>
            </w:r>
          </w:p>
        </w:tc>
      </w:tr>
      <w:tr w:rsidR="00DE36B6" w:rsidRPr="00036BCE" w14:paraId="3A3A6A5C" w14:textId="5EA1F95D" w:rsidTr="00627003">
        <w:tc>
          <w:tcPr>
            <w:tcW w:w="1571" w:type="dxa"/>
          </w:tcPr>
          <w:p w14:paraId="31703F55" w14:textId="22CA8896" w:rsidR="00DE36B6" w:rsidRPr="00036BCE" w:rsidRDefault="00DE36B6" w:rsidP="00DD422A">
            <w:pPr>
              <w:tabs>
                <w:tab w:val="left" w:pos="1867"/>
                <w:tab w:val="left" w:pos="2924"/>
              </w:tabs>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26 – 35</w:t>
            </w:r>
            <w:r w:rsidR="00627003" w:rsidRPr="00036BCE">
              <w:rPr>
                <w:rFonts w:ascii="Times New Roman" w:hAnsi="Times New Roman" w:cs="Times New Roman"/>
                <w:sz w:val="28"/>
                <w:szCs w:val="28"/>
              </w:rPr>
              <w:t xml:space="preserve"> лет</w:t>
            </w:r>
          </w:p>
        </w:tc>
        <w:tc>
          <w:tcPr>
            <w:tcW w:w="1375" w:type="dxa"/>
          </w:tcPr>
          <w:p w14:paraId="14B0DD98" w14:textId="19FC37AA" w:rsidR="00DE36B6" w:rsidRPr="00036BCE" w:rsidRDefault="00DE36B6" w:rsidP="00DD422A">
            <w:pPr>
              <w:tabs>
                <w:tab w:val="left" w:pos="1867"/>
                <w:tab w:val="left" w:pos="2924"/>
              </w:tabs>
              <w:spacing w:after="120" w:line="240" w:lineRule="auto"/>
              <w:ind w:left="22"/>
              <w:jc w:val="center"/>
              <w:rPr>
                <w:rFonts w:ascii="Times New Roman" w:hAnsi="Times New Roman" w:cs="Times New Roman"/>
                <w:sz w:val="28"/>
                <w:szCs w:val="28"/>
              </w:rPr>
            </w:pPr>
            <w:r w:rsidRPr="00036BCE">
              <w:rPr>
                <w:rFonts w:ascii="Times New Roman" w:hAnsi="Times New Roman" w:cs="Times New Roman"/>
                <w:sz w:val="28"/>
                <w:szCs w:val="28"/>
              </w:rPr>
              <w:t>53%</w:t>
            </w:r>
          </w:p>
        </w:tc>
        <w:tc>
          <w:tcPr>
            <w:tcW w:w="2140" w:type="dxa"/>
          </w:tcPr>
          <w:p w14:paraId="47493D7D" w14:textId="3011126A" w:rsidR="00DE36B6" w:rsidRPr="00036BCE" w:rsidRDefault="00DE36B6" w:rsidP="00DD422A">
            <w:pPr>
              <w:tabs>
                <w:tab w:val="left" w:pos="1867"/>
                <w:tab w:val="left" w:pos="2924"/>
              </w:tabs>
              <w:spacing w:after="120" w:line="240" w:lineRule="auto"/>
              <w:ind w:left="22"/>
              <w:jc w:val="center"/>
              <w:rPr>
                <w:rFonts w:ascii="Times New Roman" w:hAnsi="Times New Roman" w:cs="Times New Roman"/>
                <w:sz w:val="28"/>
                <w:szCs w:val="28"/>
              </w:rPr>
            </w:pPr>
            <w:r w:rsidRPr="00036BCE">
              <w:rPr>
                <w:rFonts w:ascii="Times New Roman" w:hAnsi="Times New Roman" w:cs="Times New Roman"/>
                <w:sz w:val="28"/>
                <w:szCs w:val="28"/>
              </w:rPr>
              <w:t>54%</w:t>
            </w:r>
          </w:p>
        </w:tc>
      </w:tr>
      <w:tr w:rsidR="00DE36B6" w:rsidRPr="00036BCE" w14:paraId="53802AC1" w14:textId="1669B54B" w:rsidTr="00627003">
        <w:tc>
          <w:tcPr>
            <w:tcW w:w="1571" w:type="dxa"/>
          </w:tcPr>
          <w:p w14:paraId="6E0F1406" w14:textId="1248160A" w:rsidR="00DE36B6" w:rsidRPr="00036BCE" w:rsidRDefault="00DE36B6" w:rsidP="00DD422A">
            <w:pPr>
              <w:tabs>
                <w:tab w:val="left" w:pos="1867"/>
                <w:tab w:val="left" w:pos="2924"/>
              </w:tabs>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36 – 45</w:t>
            </w:r>
            <w:r w:rsidR="00627003" w:rsidRPr="00036BCE">
              <w:rPr>
                <w:rFonts w:ascii="Times New Roman" w:hAnsi="Times New Roman" w:cs="Times New Roman"/>
                <w:sz w:val="28"/>
                <w:szCs w:val="28"/>
              </w:rPr>
              <w:t xml:space="preserve"> лет</w:t>
            </w:r>
          </w:p>
        </w:tc>
        <w:tc>
          <w:tcPr>
            <w:tcW w:w="1375" w:type="dxa"/>
          </w:tcPr>
          <w:p w14:paraId="76511415" w14:textId="17ABFD08" w:rsidR="00DE36B6" w:rsidRPr="00036BCE" w:rsidRDefault="00DE36B6" w:rsidP="00DD422A">
            <w:pPr>
              <w:tabs>
                <w:tab w:val="left" w:pos="1867"/>
                <w:tab w:val="left" w:pos="2924"/>
              </w:tabs>
              <w:spacing w:after="120" w:line="240" w:lineRule="auto"/>
              <w:ind w:left="22"/>
              <w:jc w:val="center"/>
              <w:rPr>
                <w:rFonts w:ascii="Times New Roman" w:hAnsi="Times New Roman" w:cs="Times New Roman"/>
                <w:sz w:val="28"/>
                <w:szCs w:val="28"/>
              </w:rPr>
            </w:pPr>
            <w:r w:rsidRPr="00036BCE">
              <w:rPr>
                <w:rFonts w:ascii="Times New Roman" w:hAnsi="Times New Roman" w:cs="Times New Roman"/>
                <w:sz w:val="28"/>
                <w:szCs w:val="28"/>
              </w:rPr>
              <w:t>25%</w:t>
            </w:r>
          </w:p>
        </w:tc>
        <w:tc>
          <w:tcPr>
            <w:tcW w:w="2140" w:type="dxa"/>
          </w:tcPr>
          <w:p w14:paraId="5177DC26" w14:textId="15C091F4" w:rsidR="00DE36B6" w:rsidRPr="00036BCE" w:rsidRDefault="00DE36B6" w:rsidP="00DD422A">
            <w:pPr>
              <w:tabs>
                <w:tab w:val="left" w:pos="1867"/>
                <w:tab w:val="left" w:pos="2924"/>
              </w:tabs>
              <w:spacing w:after="120" w:line="240" w:lineRule="auto"/>
              <w:ind w:left="22"/>
              <w:jc w:val="center"/>
              <w:rPr>
                <w:rFonts w:ascii="Times New Roman" w:hAnsi="Times New Roman" w:cs="Times New Roman"/>
                <w:sz w:val="28"/>
                <w:szCs w:val="28"/>
              </w:rPr>
            </w:pPr>
            <w:r w:rsidRPr="00036BCE">
              <w:rPr>
                <w:rFonts w:ascii="Times New Roman" w:hAnsi="Times New Roman" w:cs="Times New Roman"/>
                <w:sz w:val="28"/>
                <w:szCs w:val="28"/>
              </w:rPr>
              <w:t>26%</w:t>
            </w:r>
          </w:p>
        </w:tc>
      </w:tr>
      <w:tr w:rsidR="00DE36B6" w:rsidRPr="00036BCE" w14:paraId="353E3F46" w14:textId="2E76FF40" w:rsidTr="00627003">
        <w:tc>
          <w:tcPr>
            <w:tcW w:w="1571" w:type="dxa"/>
          </w:tcPr>
          <w:p w14:paraId="76F522A0" w14:textId="5DFB90B4" w:rsidR="00DE36B6" w:rsidRPr="00036BCE" w:rsidRDefault="00DE36B6" w:rsidP="00DD422A">
            <w:pPr>
              <w:tabs>
                <w:tab w:val="left" w:pos="1867"/>
                <w:tab w:val="left" w:pos="2924"/>
              </w:tabs>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46 – 55</w:t>
            </w:r>
            <w:r w:rsidR="00627003" w:rsidRPr="00036BCE">
              <w:rPr>
                <w:rFonts w:ascii="Times New Roman" w:hAnsi="Times New Roman" w:cs="Times New Roman"/>
                <w:sz w:val="28"/>
                <w:szCs w:val="28"/>
              </w:rPr>
              <w:t xml:space="preserve"> лет</w:t>
            </w:r>
          </w:p>
        </w:tc>
        <w:tc>
          <w:tcPr>
            <w:tcW w:w="1375" w:type="dxa"/>
          </w:tcPr>
          <w:p w14:paraId="12A54E39" w14:textId="37A42814" w:rsidR="00DE36B6" w:rsidRPr="00036BCE" w:rsidRDefault="00DE36B6" w:rsidP="00DD422A">
            <w:pPr>
              <w:tabs>
                <w:tab w:val="left" w:pos="1867"/>
                <w:tab w:val="left" w:pos="2924"/>
              </w:tabs>
              <w:spacing w:after="120" w:line="240" w:lineRule="auto"/>
              <w:ind w:left="22"/>
              <w:jc w:val="center"/>
              <w:rPr>
                <w:rFonts w:ascii="Times New Roman" w:hAnsi="Times New Roman" w:cs="Times New Roman"/>
                <w:sz w:val="28"/>
                <w:szCs w:val="28"/>
              </w:rPr>
            </w:pPr>
            <w:r w:rsidRPr="00036BCE">
              <w:rPr>
                <w:rFonts w:ascii="Times New Roman" w:hAnsi="Times New Roman" w:cs="Times New Roman"/>
                <w:sz w:val="28"/>
                <w:szCs w:val="28"/>
              </w:rPr>
              <w:t>9%</w:t>
            </w:r>
          </w:p>
        </w:tc>
        <w:tc>
          <w:tcPr>
            <w:tcW w:w="2140" w:type="dxa"/>
          </w:tcPr>
          <w:p w14:paraId="562F9DA4" w14:textId="3CBCF231" w:rsidR="00DE36B6" w:rsidRPr="00036BCE" w:rsidRDefault="00DE36B6" w:rsidP="00DD422A">
            <w:pPr>
              <w:tabs>
                <w:tab w:val="left" w:pos="1867"/>
                <w:tab w:val="left" w:pos="2924"/>
              </w:tabs>
              <w:spacing w:after="120" w:line="240" w:lineRule="auto"/>
              <w:ind w:left="22"/>
              <w:jc w:val="center"/>
              <w:rPr>
                <w:rFonts w:ascii="Times New Roman" w:hAnsi="Times New Roman" w:cs="Times New Roman"/>
                <w:sz w:val="28"/>
                <w:szCs w:val="28"/>
              </w:rPr>
            </w:pPr>
            <w:r w:rsidRPr="00036BCE">
              <w:rPr>
                <w:rFonts w:ascii="Times New Roman" w:hAnsi="Times New Roman" w:cs="Times New Roman"/>
                <w:sz w:val="28"/>
                <w:szCs w:val="28"/>
              </w:rPr>
              <w:t>9%</w:t>
            </w:r>
          </w:p>
        </w:tc>
      </w:tr>
      <w:tr w:rsidR="00DE36B6" w:rsidRPr="00036BCE" w14:paraId="2B6E4B4B" w14:textId="5E554086" w:rsidTr="00627003">
        <w:tc>
          <w:tcPr>
            <w:tcW w:w="1571" w:type="dxa"/>
          </w:tcPr>
          <w:p w14:paraId="300E30AE" w14:textId="445FA45B" w:rsidR="00DE36B6" w:rsidRPr="00036BCE" w:rsidRDefault="00DE36B6" w:rsidP="00DD422A">
            <w:pPr>
              <w:tabs>
                <w:tab w:val="left" w:pos="1867"/>
                <w:tab w:val="left" w:pos="2924"/>
              </w:tabs>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56</w:t>
            </w:r>
            <w:r w:rsidR="00627003" w:rsidRPr="00036BCE">
              <w:rPr>
                <w:rFonts w:ascii="Times New Roman" w:hAnsi="Times New Roman" w:cs="Times New Roman"/>
                <w:sz w:val="28"/>
                <w:szCs w:val="28"/>
              </w:rPr>
              <w:t xml:space="preserve"> </w:t>
            </w:r>
            <w:r w:rsidRPr="00036BCE">
              <w:rPr>
                <w:rFonts w:ascii="Times New Roman" w:hAnsi="Times New Roman" w:cs="Times New Roman"/>
                <w:sz w:val="28"/>
                <w:szCs w:val="28"/>
              </w:rPr>
              <w:t>–</w:t>
            </w:r>
            <w:r w:rsidR="00627003" w:rsidRPr="00036BCE">
              <w:rPr>
                <w:rFonts w:ascii="Times New Roman" w:hAnsi="Times New Roman" w:cs="Times New Roman"/>
                <w:sz w:val="28"/>
                <w:szCs w:val="28"/>
              </w:rPr>
              <w:t xml:space="preserve"> </w:t>
            </w:r>
            <w:r w:rsidRPr="00036BCE">
              <w:rPr>
                <w:rFonts w:ascii="Times New Roman" w:hAnsi="Times New Roman" w:cs="Times New Roman"/>
                <w:sz w:val="28"/>
                <w:szCs w:val="28"/>
              </w:rPr>
              <w:t>60</w:t>
            </w:r>
            <w:r w:rsidR="00627003" w:rsidRPr="00036BCE">
              <w:rPr>
                <w:rFonts w:ascii="Times New Roman" w:hAnsi="Times New Roman" w:cs="Times New Roman"/>
                <w:sz w:val="28"/>
                <w:szCs w:val="28"/>
              </w:rPr>
              <w:t xml:space="preserve"> лет</w:t>
            </w:r>
          </w:p>
        </w:tc>
        <w:tc>
          <w:tcPr>
            <w:tcW w:w="1375" w:type="dxa"/>
          </w:tcPr>
          <w:p w14:paraId="6C18D6DF" w14:textId="581C684A" w:rsidR="00DE36B6" w:rsidRPr="00036BCE" w:rsidRDefault="00DE36B6" w:rsidP="00DD422A">
            <w:pPr>
              <w:tabs>
                <w:tab w:val="left" w:pos="1867"/>
                <w:tab w:val="left" w:pos="2924"/>
              </w:tabs>
              <w:spacing w:after="120" w:line="240" w:lineRule="auto"/>
              <w:ind w:left="22"/>
              <w:jc w:val="center"/>
              <w:rPr>
                <w:rFonts w:ascii="Times New Roman" w:hAnsi="Times New Roman" w:cs="Times New Roman"/>
                <w:sz w:val="28"/>
                <w:szCs w:val="28"/>
              </w:rPr>
            </w:pPr>
            <w:r w:rsidRPr="00036BCE">
              <w:rPr>
                <w:rFonts w:ascii="Times New Roman" w:hAnsi="Times New Roman" w:cs="Times New Roman"/>
                <w:sz w:val="28"/>
                <w:szCs w:val="28"/>
              </w:rPr>
              <w:t>2%</w:t>
            </w:r>
          </w:p>
        </w:tc>
        <w:tc>
          <w:tcPr>
            <w:tcW w:w="2140" w:type="dxa"/>
          </w:tcPr>
          <w:p w14:paraId="0F892B88" w14:textId="587D4066" w:rsidR="00DE36B6" w:rsidRPr="00036BCE" w:rsidRDefault="00DE36B6" w:rsidP="00DD422A">
            <w:pPr>
              <w:tabs>
                <w:tab w:val="left" w:pos="1867"/>
                <w:tab w:val="left" w:pos="2924"/>
              </w:tabs>
              <w:spacing w:after="120" w:line="240" w:lineRule="auto"/>
              <w:ind w:left="22"/>
              <w:jc w:val="center"/>
              <w:rPr>
                <w:rFonts w:ascii="Times New Roman" w:hAnsi="Times New Roman" w:cs="Times New Roman"/>
                <w:sz w:val="28"/>
                <w:szCs w:val="28"/>
              </w:rPr>
            </w:pPr>
            <w:r w:rsidRPr="00036BCE">
              <w:rPr>
                <w:rFonts w:ascii="Times New Roman" w:hAnsi="Times New Roman" w:cs="Times New Roman"/>
                <w:sz w:val="28"/>
                <w:szCs w:val="28"/>
              </w:rPr>
              <w:t>3%</w:t>
            </w:r>
          </w:p>
        </w:tc>
      </w:tr>
      <w:tr w:rsidR="00DE36B6" w:rsidRPr="00036BCE" w14:paraId="00B12CFF" w14:textId="1EF5C3D0" w:rsidTr="00627003">
        <w:tc>
          <w:tcPr>
            <w:tcW w:w="1571" w:type="dxa"/>
          </w:tcPr>
          <w:p w14:paraId="414B4C0C" w14:textId="24FDF991" w:rsidR="00DE36B6" w:rsidRPr="00036BCE" w:rsidRDefault="00DE36B6" w:rsidP="00DD422A">
            <w:pPr>
              <w:tabs>
                <w:tab w:val="left" w:pos="1867"/>
                <w:tab w:val="left" w:pos="2924"/>
              </w:tabs>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&gt; 60 лет</w:t>
            </w:r>
          </w:p>
        </w:tc>
        <w:tc>
          <w:tcPr>
            <w:tcW w:w="1375" w:type="dxa"/>
          </w:tcPr>
          <w:p w14:paraId="0125F5EA" w14:textId="24CCDA8B" w:rsidR="00DE36B6" w:rsidRPr="00036BCE" w:rsidRDefault="00DE36B6" w:rsidP="00DD422A">
            <w:pPr>
              <w:tabs>
                <w:tab w:val="left" w:pos="1867"/>
                <w:tab w:val="left" w:pos="2924"/>
              </w:tabs>
              <w:spacing w:after="120" w:line="240" w:lineRule="auto"/>
              <w:ind w:left="22"/>
              <w:jc w:val="center"/>
              <w:rPr>
                <w:rFonts w:ascii="Times New Roman" w:hAnsi="Times New Roman" w:cs="Times New Roman"/>
                <w:sz w:val="28"/>
                <w:szCs w:val="28"/>
              </w:rPr>
            </w:pPr>
            <w:r w:rsidRPr="00036BCE">
              <w:rPr>
                <w:rFonts w:ascii="Times New Roman" w:hAnsi="Times New Roman" w:cs="Times New Roman"/>
                <w:sz w:val="28"/>
                <w:szCs w:val="28"/>
              </w:rPr>
              <w:t>0%</w:t>
            </w:r>
          </w:p>
        </w:tc>
        <w:tc>
          <w:tcPr>
            <w:tcW w:w="2140" w:type="dxa"/>
          </w:tcPr>
          <w:p w14:paraId="12B197A9" w14:textId="22013EA4" w:rsidR="00DE36B6" w:rsidRPr="00036BCE" w:rsidRDefault="00DE36B6" w:rsidP="00DD422A">
            <w:pPr>
              <w:tabs>
                <w:tab w:val="left" w:pos="1867"/>
                <w:tab w:val="left" w:pos="2924"/>
              </w:tabs>
              <w:spacing w:after="120" w:line="240" w:lineRule="auto"/>
              <w:ind w:left="22"/>
              <w:jc w:val="center"/>
              <w:rPr>
                <w:rFonts w:ascii="Times New Roman" w:hAnsi="Times New Roman" w:cs="Times New Roman"/>
                <w:sz w:val="28"/>
                <w:szCs w:val="28"/>
              </w:rPr>
            </w:pPr>
            <w:r w:rsidRPr="00036BCE">
              <w:rPr>
                <w:rFonts w:ascii="Times New Roman" w:hAnsi="Times New Roman" w:cs="Times New Roman"/>
                <w:sz w:val="28"/>
                <w:szCs w:val="28"/>
              </w:rPr>
              <w:t>1%</w:t>
            </w:r>
          </w:p>
        </w:tc>
      </w:tr>
    </w:tbl>
    <w:p w14:paraId="05C69824" w14:textId="77777777" w:rsidR="00627003" w:rsidRPr="00036BCE" w:rsidRDefault="00627003" w:rsidP="00DD422A">
      <w:pPr>
        <w:spacing w:after="120" w:line="240" w:lineRule="auto"/>
        <w:ind w:left="284" w:firstLine="424"/>
        <w:jc w:val="both"/>
        <w:rPr>
          <w:rFonts w:ascii="Times New Roman" w:hAnsi="Times New Roman" w:cs="Times New Roman"/>
          <w:sz w:val="28"/>
          <w:szCs w:val="28"/>
        </w:rPr>
      </w:pPr>
    </w:p>
    <w:p w14:paraId="14AF7285" w14:textId="50C08BF8"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Активнее всего ищут работу соискатели в возрасте от 25 до 45 лет. В отличие от статистики центров занятости, здесь значительную долю составляют работающие,</w:t>
      </w:r>
      <w:r w:rsidR="0039790B" w:rsidRPr="00036BCE">
        <w:rPr>
          <w:rFonts w:ascii="Times New Roman" w:hAnsi="Times New Roman" w:cs="Times New Roman"/>
          <w:sz w:val="28"/>
          <w:szCs w:val="28"/>
        </w:rPr>
        <w:t xml:space="preserve"> </w:t>
      </w:r>
      <w:r w:rsidRPr="00036BCE">
        <w:rPr>
          <w:rFonts w:ascii="Times New Roman" w:hAnsi="Times New Roman" w:cs="Times New Roman"/>
          <w:sz w:val="28"/>
          <w:szCs w:val="28"/>
        </w:rPr>
        <w:t>что свидетельствует о значительном уровне неудовлетворенности условиями, предлагаемыми работодателем.</w:t>
      </w: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002"/>
        <w:gridCol w:w="1967"/>
      </w:tblGrid>
      <w:tr w:rsidR="00057B76" w:rsidRPr="00036BCE" w14:paraId="42C5D358" w14:textId="0DCDD48B" w:rsidTr="00057B76">
        <w:tc>
          <w:tcPr>
            <w:tcW w:w="1838" w:type="dxa"/>
          </w:tcPr>
          <w:p w14:paraId="7DA1C9C0" w14:textId="5EA7EB76" w:rsidR="00057B76" w:rsidRPr="00036BCE" w:rsidRDefault="00057B76"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Опыт работы</w:t>
            </w:r>
          </w:p>
        </w:tc>
        <w:tc>
          <w:tcPr>
            <w:tcW w:w="2002" w:type="dxa"/>
          </w:tcPr>
          <w:p w14:paraId="602B7B14" w14:textId="18CCC182" w:rsidR="00057B76" w:rsidRPr="00036BCE" w:rsidRDefault="00057B76"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Женщины</w:t>
            </w:r>
          </w:p>
        </w:tc>
        <w:tc>
          <w:tcPr>
            <w:tcW w:w="1967" w:type="dxa"/>
          </w:tcPr>
          <w:p w14:paraId="2C5FA30D" w14:textId="5B70FDFD" w:rsidR="00057B76" w:rsidRPr="00036BCE" w:rsidRDefault="00057B76"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Мужчины</w:t>
            </w:r>
          </w:p>
        </w:tc>
      </w:tr>
      <w:tr w:rsidR="00057B76" w:rsidRPr="00036BCE" w14:paraId="3A8EEA29" w14:textId="0FD0CE38" w:rsidTr="00057B76">
        <w:tc>
          <w:tcPr>
            <w:tcW w:w="1838" w:type="dxa"/>
          </w:tcPr>
          <w:p w14:paraId="3A49C171" w14:textId="3DDA4B92" w:rsidR="00057B76" w:rsidRPr="00036BCE" w:rsidRDefault="00057B76" w:rsidP="00DD422A">
            <w:pPr>
              <w:tabs>
                <w:tab w:val="left" w:pos="1947"/>
                <w:tab w:val="left" w:pos="3191"/>
              </w:tabs>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До года</w:t>
            </w:r>
          </w:p>
        </w:tc>
        <w:tc>
          <w:tcPr>
            <w:tcW w:w="2002" w:type="dxa"/>
          </w:tcPr>
          <w:p w14:paraId="2B1E77A2" w14:textId="1820A761" w:rsidR="00057B76" w:rsidRPr="00036BCE" w:rsidRDefault="00057B76" w:rsidP="00DD422A">
            <w:pPr>
              <w:tabs>
                <w:tab w:val="left" w:pos="1947"/>
                <w:tab w:val="left" w:pos="3191"/>
              </w:tabs>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22%</w:t>
            </w:r>
          </w:p>
        </w:tc>
        <w:tc>
          <w:tcPr>
            <w:tcW w:w="1967" w:type="dxa"/>
          </w:tcPr>
          <w:p w14:paraId="5883E31B" w14:textId="270223B5" w:rsidR="00057B76" w:rsidRPr="00036BCE" w:rsidRDefault="00057B76" w:rsidP="00DD422A">
            <w:pPr>
              <w:tabs>
                <w:tab w:val="left" w:pos="1864"/>
                <w:tab w:val="left" w:pos="3191"/>
              </w:tabs>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20%</w:t>
            </w:r>
          </w:p>
        </w:tc>
      </w:tr>
      <w:tr w:rsidR="00057B76" w:rsidRPr="00036BCE" w14:paraId="5689F4A8" w14:textId="527F7417" w:rsidTr="00057B76">
        <w:tc>
          <w:tcPr>
            <w:tcW w:w="1838" w:type="dxa"/>
          </w:tcPr>
          <w:p w14:paraId="17BA0622" w14:textId="084E8278" w:rsidR="00057B76" w:rsidRPr="00036BCE" w:rsidRDefault="00057B76" w:rsidP="00DD422A">
            <w:pPr>
              <w:tabs>
                <w:tab w:val="left" w:pos="1947"/>
                <w:tab w:val="left" w:pos="3182"/>
              </w:tabs>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1 </w:t>
            </w:r>
            <w:r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3</w:t>
            </w:r>
          </w:p>
        </w:tc>
        <w:tc>
          <w:tcPr>
            <w:tcW w:w="2002" w:type="dxa"/>
          </w:tcPr>
          <w:p w14:paraId="67792E46" w14:textId="19814F4C" w:rsidR="00057B76" w:rsidRPr="00036BCE" w:rsidRDefault="00057B76" w:rsidP="00DD422A">
            <w:pPr>
              <w:tabs>
                <w:tab w:val="left" w:pos="1947"/>
                <w:tab w:val="left" w:pos="3182"/>
              </w:tabs>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17%</w:t>
            </w:r>
          </w:p>
        </w:tc>
        <w:tc>
          <w:tcPr>
            <w:tcW w:w="1967" w:type="dxa"/>
          </w:tcPr>
          <w:p w14:paraId="7E957C54" w14:textId="76403D6C" w:rsidR="00057B76" w:rsidRPr="00036BCE" w:rsidRDefault="00057B76" w:rsidP="00DD422A">
            <w:pPr>
              <w:tabs>
                <w:tab w:val="left" w:pos="1864"/>
                <w:tab w:val="left" w:pos="3182"/>
              </w:tabs>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16%</w:t>
            </w:r>
          </w:p>
        </w:tc>
      </w:tr>
      <w:tr w:rsidR="00057B76" w:rsidRPr="00036BCE" w14:paraId="75CCADDE" w14:textId="0248C524" w:rsidTr="00057B76">
        <w:tc>
          <w:tcPr>
            <w:tcW w:w="1838" w:type="dxa"/>
          </w:tcPr>
          <w:p w14:paraId="057BB49D" w14:textId="05AD8D8B" w:rsidR="00057B76" w:rsidRPr="00036BCE" w:rsidRDefault="00057B76" w:rsidP="00DD422A">
            <w:pPr>
              <w:tabs>
                <w:tab w:val="left" w:pos="1947"/>
                <w:tab w:val="left" w:pos="3182"/>
              </w:tabs>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lastRenderedPageBreak/>
              <w:t xml:space="preserve">3 </w:t>
            </w:r>
            <w:r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6</w:t>
            </w:r>
          </w:p>
        </w:tc>
        <w:tc>
          <w:tcPr>
            <w:tcW w:w="2002" w:type="dxa"/>
          </w:tcPr>
          <w:p w14:paraId="0E6DCA5D" w14:textId="4032AD32" w:rsidR="00057B76" w:rsidRPr="00036BCE" w:rsidRDefault="00057B76" w:rsidP="00DD422A">
            <w:pPr>
              <w:tabs>
                <w:tab w:val="left" w:pos="1947"/>
                <w:tab w:val="left" w:pos="3182"/>
              </w:tabs>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24%</w:t>
            </w:r>
          </w:p>
        </w:tc>
        <w:tc>
          <w:tcPr>
            <w:tcW w:w="1967" w:type="dxa"/>
          </w:tcPr>
          <w:p w14:paraId="3CBFA655" w14:textId="200D7AF4" w:rsidR="00057B76" w:rsidRPr="00036BCE" w:rsidRDefault="00057B76" w:rsidP="00DD422A">
            <w:pPr>
              <w:tabs>
                <w:tab w:val="left" w:pos="1864"/>
                <w:tab w:val="left" w:pos="3182"/>
              </w:tabs>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24%</w:t>
            </w:r>
          </w:p>
        </w:tc>
      </w:tr>
      <w:tr w:rsidR="00057B76" w:rsidRPr="00036BCE" w14:paraId="05A38465" w14:textId="089590F5" w:rsidTr="00057B76">
        <w:tc>
          <w:tcPr>
            <w:tcW w:w="1838" w:type="dxa"/>
          </w:tcPr>
          <w:p w14:paraId="48371EC0" w14:textId="63F5EC36" w:rsidR="00057B76" w:rsidRPr="00036BCE" w:rsidRDefault="00057B76" w:rsidP="00DD422A">
            <w:pPr>
              <w:tabs>
                <w:tab w:val="left" w:pos="1947"/>
                <w:tab w:val="left" w:pos="3182"/>
              </w:tabs>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6 </w:t>
            </w:r>
            <w:r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9</w:t>
            </w:r>
          </w:p>
        </w:tc>
        <w:tc>
          <w:tcPr>
            <w:tcW w:w="2002" w:type="dxa"/>
          </w:tcPr>
          <w:p w14:paraId="3D25EFA0" w14:textId="7EFA220C" w:rsidR="00057B76" w:rsidRPr="00036BCE" w:rsidRDefault="00057B76" w:rsidP="00DD422A">
            <w:pPr>
              <w:tabs>
                <w:tab w:val="left" w:pos="1947"/>
                <w:tab w:val="left" w:pos="3182"/>
              </w:tabs>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12%</w:t>
            </w:r>
          </w:p>
        </w:tc>
        <w:tc>
          <w:tcPr>
            <w:tcW w:w="1967" w:type="dxa"/>
          </w:tcPr>
          <w:p w14:paraId="6CE6B1EF" w14:textId="37C440E3" w:rsidR="00057B76" w:rsidRPr="00036BCE" w:rsidRDefault="00057B76" w:rsidP="00DD422A">
            <w:pPr>
              <w:tabs>
                <w:tab w:val="left" w:pos="1864"/>
                <w:tab w:val="left" w:pos="3182"/>
              </w:tabs>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13%</w:t>
            </w:r>
          </w:p>
        </w:tc>
      </w:tr>
      <w:tr w:rsidR="00057B76" w:rsidRPr="00036BCE" w14:paraId="371B4D2F" w14:textId="3B75C588" w:rsidTr="00057B76">
        <w:tc>
          <w:tcPr>
            <w:tcW w:w="1838" w:type="dxa"/>
          </w:tcPr>
          <w:p w14:paraId="6D1AC598" w14:textId="23D8236C" w:rsidR="00057B76" w:rsidRPr="00036BCE" w:rsidRDefault="00057B76" w:rsidP="00DD422A">
            <w:pPr>
              <w:tabs>
                <w:tab w:val="left" w:pos="1947"/>
                <w:tab w:val="left" w:pos="3182"/>
              </w:tabs>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9 </w:t>
            </w:r>
            <w:r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12</w:t>
            </w:r>
          </w:p>
        </w:tc>
        <w:tc>
          <w:tcPr>
            <w:tcW w:w="2002" w:type="dxa"/>
          </w:tcPr>
          <w:p w14:paraId="1E02D3D5" w14:textId="54F99A8D" w:rsidR="00057B76" w:rsidRPr="00036BCE" w:rsidRDefault="00057B76" w:rsidP="00DD422A">
            <w:pPr>
              <w:tabs>
                <w:tab w:val="left" w:pos="1947"/>
                <w:tab w:val="left" w:pos="3182"/>
              </w:tabs>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10%</w:t>
            </w:r>
          </w:p>
        </w:tc>
        <w:tc>
          <w:tcPr>
            <w:tcW w:w="1967" w:type="dxa"/>
          </w:tcPr>
          <w:p w14:paraId="3027CBB9" w14:textId="135C3F6B" w:rsidR="00057B76" w:rsidRPr="00036BCE" w:rsidRDefault="00057B76" w:rsidP="00DD422A">
            <w:pPr>
              <w:tabs>
                <w:tab w:val="left" w:pos="1864"/>
                <w:tab w:val="left" w:pos="3182"/>
              </w:tabs>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10%</w:t>
            </w:r>
          </w:p>
        </w:tc>
      </w:tr>
      <w:tr w:rsidR="00057B76" w:rsidRPr="00036BCE" w14:paraId="41E989F1" w14:textId="39B8DE0D" w:rsidTr="00057B76">
        <w:tc>
          <w:tcPr>
            <w:tcW w:w="1838" w:type="dxa"/>
          </w:tcPr>
          <w:p w14:paraId="2D6CCC62" w14:textId="16708318" w:rsidR="00057B76" w:rsidRPr="00036BCE" w:rsidRDefault="00057B76" w:rsidP="00DD422A">
            <w:pPr>
              <w:tabs>
                <w:tab w:val="left" w:pos="1947"/>
                <w:tab w:val="left" w:pos="3182"/>
              </w:tabs>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12 – 15</w:t>
            </w:r>
          </w:p>
        </w:tc>
        <w:tc>
          <w:tcPr>
            <w:tcW w:w="2002" w:type="dxa"/>
          </w:tcPr>
          <w:p w14:paraId="184D2C83" w14:textId="3EEA91E9" w:rsidR="00057B76" w:rsidRPr="00036BCE" w:rsidRDefault="00057B76" w:rsidP="00DD422A">
            <w:pPr>
              <w:tabs>
                <w:tab w:val="left" w:pos="1947"/>
                <w:tab w:val="left" w:pos="3182"/>
              </w:tabs>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6%</w:t>
            </w:r>
          </w:p>
        </w:tc>
        <w:tc>
          <w:tcPr>
            <w:tcW w:w="1967" w:type="dxa"/>
          </w:tcPr>
          <w:p w14:paraId="042B7BA2" w14:textId="1848E0F3" w:rsidR="00057B76" w:rsidRPr="00036BCE" w:rsidRDefault="00057B76" w:rsidP="00DD422A">
            <w:pPr>
              <w:tabs>
                <w:tab w:val="left" w:pos="1864"/>
                <w:tab w:val="left" w:pos="3182"/>
              </w:tabs>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6%</w:t>
            </w:r>
          </w:p>
        </w:tc>
      </w:tr>
      <w:tr w:rsidR="00057B76" w:rsidRPr="00036BCE" w14:paraId="22C911BA" w14:textId="4CF909B7" w:rsidTr="00057B76">
        <w:tc>
          <w:tcPr>
            <w:tcW w:w="1838" w:type="dxa"/>
          </w:tcPr>
          <w:p w14:paraId="375DC130" w14:textId="4608A27C" w:rsidR="00057B76" w:rsidRPr="00036BCE" w:rsidRDefault="00057B76" w:rsidP="00DD422A">
            <w:pPr>
              <w:tabs>
                <w:tab w:val="left" w:pos="1947"/>
                <w:tab w:val="left" w:pos="3182"/>
              </w:tabs>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&gt; 15 лет</w:t>
            </w:r>
          </w:p>
        </w:tc>
        <w:tc>
          <w:tcPr>
            <w:tcW w:w="2002" w:type="dxa"/>
          </w:tcPr>
          <w:p w14:paraId="20E95EF9" w14:textId="0A423880" w:rsidR="00057B76" w:rsidRPr="00036BCE" w:rsidRDefault="00057B76" w:rsidP="00DD422A">
            <w:pPr>
              <w:tabs>
                <w:tab w:val="left" w:pos="1947"/>
                <w:tab w:val="left" w:pos="3182"/>
              </w:tabs>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9%</w:t>
            </w:r>
          </w:p>
        </w:tc>
        <w:tc>
          <w:tcPr>
            <w:tcW w:w="1967" w:type="dxa"/>
          </w:tcPr>
          <w:p w14:paraId="08F6A16D" w14:textId="195C7005" w:rsidR="00057B76" w:rsidRPr="00036BCE" w:rsidRDefault="00057B76" w:rsidP="00DD422A">
            <w:pPr>
              <w:tabs>
                <w:tab w:val="left" w:pos="1864"/>
                <w:tab w:val="left" w:pos="3182"/>
              </w:tabs>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11%</w:t>
            </w:r>
          </w:p>
        </w:tc>
      </w:tr>
    </w:tbl>
    <w:p w14:paraId="775B8B98" w14:textId="47F65B00" w:rsidR="009B607F" w:rsidRPr="00036BCE" w:rsidRDefault="009B607F" w:rsidP="00DD422A">
      <w:pPr>
        <w:spacing w:after="120" w:line="240" w:lineRule="auto"/>
        <w:ind w:firstLine="708"/>
        <w:jc w:val="both"/>
        <w:rPr>
          <w:rFonts w:ascii="Times New Roman" w:hAnsi="Times New Roman" w:cs="Times New Roman"/>
          <w:bCs/>
          <w:sz w:val="28"/>
          <w:szCs w:val="28"/>
        </w:rPr>
      </w:pPr>
      <w:r w:rsidRPr="00036BCE">
        <w:rPr>
          <w:rFonts w:ascii="Times New Roman" w:hAnsi="Times New Roman" w:cs="Times New Roman"/>
          <w:bCs/>
          <w:sz w:val="28"/>
          <w:szCs w:val="28"/>
        </w:rPr>
        <w:t xml:space="preserve">Образование соискателей </w:t>
      </w:r>
      <w:r w:rsidR="00057B76" w:rsidRPr="00036BCE">
        <w:rPr>
          <w:rFonts w:ascii="Times New Roman" w:hAnsi="Times New Roman" w:cs="Times New Roman"/>
          <w:bCs/>
          <w:sz w:val="28"/>
          <w:szCs w:val="28"/>
        </w:rPr>
        <w:t>Чувашской Республики</w:t>
      </w:r>
    </w:p>
    <w:p w14:paraId="0E073F75" w14:textId="77777777" w:rsidR="009B607F" w:rsidRPr="00036BCE" w:rsidRDefault="009B607F" w:rsidP="00DD422A">
      <w:pPr>
        <w:tabs>
          <w:tab w:val="left" w:pos="2756"/>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Среднее</w:t>
      </w:r>
      <w:r w:rsidRPr="00036BCE">
        <w:rPr>
          <w:rFonts w:ascii="Times New Roman" w:hAnsi="Times New Roman" w:cs="Times New Roman"/>
          <w:sz w:val="28"/>
          <w:szCs w:val="28"/>
        </w:rPr>
        <w:tab/>
        <w:t xml:space="preserve">     </w:t>
      </w:r>
      <w:r w:rsidR="00C43CE0"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 5%</w:t>
      </w:r>
    </w:p>
    <w:p w14:paraId="471A1B15" w14:textId="1DDF7F96" w:rsidR="009B607F" w:rsidRPr="00036BCE" w:rsidRDefault="009B607F" w:rsidP="00DD422A">
      <w:pPr>
        <w:tabs>
          <w:tab w:val="left" w:pos="26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Среднее </w:t>
      </w:r>
      <w:r w:rsidR="00D728C6">
        <w:rPr>
          <w:rFonts w:ascii="Times New Roman" w:hAnsi="Times New Roman" w:cs="Times New Roman"/>
          <w:sz w:val="28"/>
          <w:szCs w:val="28"/>
        </w:rPr>
        <w:t>профессиональное</w:t>
      </w:r>
      <w:r w:rsidRPr="00036BCE">
        <w:rPr>
          <w:rFonts w:ascii="Times New Roman" w:hAnsi="Times New Roman" w:cs="Times New Roman"/>
          <w:sz w:val="28"/>
          <w:szCs w:val="28"/>
        </w:rPr>
        <w:t xml:space="preserve">     17%</w:t>
      </w:r>
    </w:p>
    <w:p w14:paraId="4F8DDB94" w14:textId="77777777" w:rsidR="009B607F" w:rsidRPr="00036BCE" w:rsidRDefault="009B607F" w:rsidP="00DD422A">
      <w:pPr>
        <w:tabs>
          <w:tab w:val="left" w:pos="2604"/>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Незаконченное высшее</w:t>
      </w:r>
      <w:r w:rsidRPr="00036BCE">
        <w:rPr>
          <w:rFonts w:ascii="Times New Roman" w:hAnsi="Times New Roman" w:cs="Times New Roman"/>
          <w:sz w:val="28"/>
          <w:szCs w:val="28"/>
        </w:rPr>
        <w:tab/>
        <w:t xml:space="preserve">  </w:t>
      </w:r>
      <w:r w:rsidR="00C43CE0"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   8%</w:t>
      </w:r>
    </w:p>
    <w:p w14:paraId="102DACA3" w14:textId="77777777" w:rsidR="009B607F" w:rsidRPr="00036BCE" w:rsidRDefault="009B607F" w:rsidP="00DD422A">
      <w:pPr>
        <w:tabs>
          <w:tab w:val="left" w:pos="2738"/>
        </w:tabs>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Высшее</w:t>
      </w:r>
      <w:r w:rsidRPr="00036BCE">
        <w:rPr>
          <w:rFonts w:ascii="Times New Roman" w:hAnsi="Times New Roman" w:cs="Times New Roman"/>
          <w:sz w:val="28"/>
          <w:szCs w:val="28"/>
        </w:rPr>
        <w:tab/>
        <w:t xml:space="preserve">   </w:t>
      </w:r>
      <w:r w:rsidR="00C43CE0"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 70%</w:t>
      </w:r>
    </w:p>
    <w:p w14:paraId="4344A3F5" w14:textId="562719C1" w:rsidR="009B607F" w:rsidRPr="00036BCE" w:rsidRDefault="009B607F" w:rsidP="00DD422A">
      <w:pPr>
        <w:spacing w:after="120" w:line="240" w:lineRule="auto"/>
        <w:ind w:left="284"/>
        <w:jc w:val="both"/>
        <w:rPr>
          <w:rFonts w:ascii="Times New Roman" w:hAnsi="Times New Roman" w:cs="Times New Roman"/>
          <w:sz w:val="28"/>
          <w:szCs w:val="28"/>
        </w:rPr>
      </w:pPr>
      <w:r w:rsidRPr="00036BCE">
        <w:rPr>
          <w:rFonts w:ascii="Times New Roman" w:hAnsi="Times New Roman" w:cs="Times New Roman"/>
          <w:sz w:val="28"/>
          <w:szCs w:val="28"/>
        </w:rPr>
        <w:t xml:space="preserve">Пол: женщины </w:t>
      </w:r>
      <w:r w:rsidR="00057B76" w:rsidRPr="00036BCE">
        <w:rPr>
          <w:rFonts w:ascii="Times New Roman" w:hAnsi="Times New Roman" w:cs="Times New Roman"/>
          <w:sz w:val="28"/>
          <w:szCs w:val="28"/>
        </w:rPr>
        <w:sym w:font="Symbol" w:char="F02D"/>
      </w:r>
      <w:r w:rsidR="00057B76" w:rsidRPr="00036BCE">
        <w:rPr>
          <w:rFonts w:ascii="Times New Roman" w:hAnsi="Times New Roman" w:cs="Times New Roman"/>
          <w:sz w:val="28"/>
          <w:szCs w:val="28"/>
        </w:rPr>
        <w:t xml:space="preserve"> </w:t>
      </w:r>
      <w:r w:rsidRPr="00036BCE">
        <w:rPr>
          <w:rFonts w:ascii="Times New Roman" w:hAnsi="Times New Roman" w:cs="Times New Roman"/>
          <w:sz w:val="28"/>
          <w:szCs w:val="28"/>
        </w:rPr>
        <w:t>54%,</w:t>
      </w:r>
      <w:r w:rsidR="00057B76"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мужчины </w:t>
      </w:r>
      <w:r w:rsidR="00057B76"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46%</w:t>
      </w:r>
    </w:p>
    <w:p w14:paraId="3B52D76E" w14:textId="33FE5EDC"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Настроения работников на российском рынке труда накануне 4 квартала 2020 г. почти восстановились до показателей докризисного периода:</w:t>
      </w:r>
      <w:r w:rsidRPr="00036BCE">
        <w:rPr>
          <w:rFonts w:ascii="Times New Roman" w:hAnsi="Times New Roman" w:cs="Times New Roman"/>
          <w:b/>
          <w:sz w:val="28"/>
          <w:szCs w:val="28"/>
        </w:rPr>
        <w:t xml:space="preserve"> </w:t>
      </w:r>
      <w:r w:rsidRPr="00036BCE">
        <w:rPr>
          <w:rFonts w:ascii="Times New Roman" w:hAnsi="Times New Roman" w:cs="Times New Roman"/>
          <w:sz w:val="28"/>
          <w:szCs w:val="28"/>
        </w:rPr>
        <w:t xml:space="preserve">текущий кризис, связанный с пандемией COVID-19 и заморозкой многих сфер экономики, отразился на настроениях соискателей не самым лучшим образом, и это особенно сильно бросилось в глаза накануне 2 квартала. Тогда индекс самочувствия соискателей на рынке труда (показывает ожидания соискателей на данный период времени и колеблется от –1 до +1, где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–1</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говорит о негативных настроениях работников, а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+1</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r w:rsidR="00EC2F94" w:rsidRPr="00036BCE">
        <w:rPr>
          <w:rFonts w:ascii="Times New Roman" w:hAnsi="Times New Roman" w:cs="Times New Roman"/>
          <w:sz w:val="28"/>
          <w:szCs w:val="28"/>
        </w:rPr>
        <w:t>–</w:t>
      </w:r>
      <w:r w:rsidRPr="00036BCE">
        <w:rPr>
          <w:rFonts w:ascii="Times New Roman" w:hAnsi="Times New Roman" w:cs="Times New Roman"/>
          <w:sz w:val="28"/>
          <w:szCs w:val="28"/>
        </w:rPr>
        <w:t xml:space="preserve"> об их стабильном самоощущении на рынке труда) опустился до минимальной за всю историю проведения исследования отметки в –0,21 пункта, сейчас же спустя 2 квартала он составил –0,08, что в целом уже больше походит на докризисный уровень. Однако о полнейшем восстановлении говорить пока рано </w:t>
      </w:r>
      <w:r w:rsidR="00EC2F94" w:rsidRPr="00036BCE">
        <w:rPr>
          <w:rFonts w:ascii="Times New Roman" w:hAnsi="Times New Roman" w:cs="Times New Roman"/>
          <w:sz w:val="28"/>
          <w:szCs w:val="28"/>
        </w:rPr>
        <w:t>–</w:t>
      </w:r>
      <w:r w:rsidRPr="00036BCE">
        <w:rPr>
          <w:rFonts w:ascii="Times New Roman" w:hAnsi="Times New Roman" w:cs="Times New Roman"/>
          <w:sz w:val="28"/>
          <w:szCs w:val="28"/>
        </w:rPr>
        <w:t xml:space="preserve"> нужно понаблюдать за настроениями </w:t>
      </w:r>
      <w:r w:rsidR="00057B76" w:rsidRPr="00036BCE">
        <w:rPr>
          <w:rFonts w:ascii="Times New Roman" w:hAnsi="Times New Roman" w:cs="Times New Roman"/>
          <w:sz w:val="28"/>
          <w:szCs w:val="28"/>
        </w:rPr>
        <w:t xml:space="preserve">как минимум </w:t>
      </w:r>
      <w:r w:rsidRPr="00036BCE">
        <w:rPr>
          <w:rFonts w:ascii="Times New Roman" w:hAnsi="Times New Roman" w:cs="Times New Roman"/>
          <w:sz w:val="28"/>
          <w:szCs w:val="28"/>
        </w:rPr>
        <w:t>ещё в течение 1–2 кварталов</w:t>
      </w:r>
      <w:r w:rsidR="00057B76" w:rsidRPr="00036BCE">
        <w:rPr>
          <w:rFonts w:ascii="Times New Roman" w:hAnsi="Times New Roman" w:cs="Times New Roman"/>
          <w:sz w:val="28"/>
          <w:szCs w:val="28"/>
        </w:rPr>
        <w:t>, поскольку п</w:t>
      </w:r>
      <w:r w:rsidRPr="00036BCE">
        <w:rPr>
          <w:rFonts w:ascii="Times New Roman" w:hAnsi="Times New Roman" w:cs="Times New Roman"/>
          <w:sz w:val="28"/>
          <w:szCs w:val="28"/>
        </w:rPr>
        <w:t>андемия пока не закончилась</w:t>
      </w:r>
      <w:r w:rsidR="00057B76" w:rsidRPr="00036BCE">
        <w:rPr>
          <w:rFonts w:ascii="Times New Roman" w:hAnsi="Times New Roman" w:cs="Times New Roman"/>
          <w:sz w:val="28"/>
          <w:szCs w:val="28"/>
        </w:rPr>
        <w:t>.</w:t>
      </w:r>
    </w:p>
    <w:p w14:paraId="741F603D" w14:textId="2A7C8E44" w:rsidR="009B607F" w:rsidRPr="00036BCE" w:rsidRDefault="00E957E4" w:rsidP="00DD422A">
      <w:pPr>
        <w:tabs>
          <w:tab w:val="left" w:pos="3964"/>
        </w:tabs>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Служба </w:t>
      </w:r>
      <w:r w:rsidR="009015F3" w:rsidRPr="00036BCE">
        <w:rPr>
          <w:rFonts w:ascii="Times New Roman" w:hAnsi="Times New Roman" w:cs="Times New Roman"/>
          <w:sz w:val="28"/>
          <w:szCs w:val="28"/>
        </w:rPr>
        <w:t>«</w:t>
      </w:r>
      <w:hyperlink r:id="rId27" w:tgtFrame="_blank" w:history="1">
        <w:r w:rsidR="009B607F" w:rsidRPr="00036BCE">
          <w:rPr>
            <w:rFonts w:ascii="Times New Roman" w:hAnsi="Times New Roman" w:cs="Times New Roman"/>
            <w:sz w:val="28"/>
            <w:szCs w:val="28"/>
          </w:rPr>
          <w:t>Нh.ru</w:t>
        </w:r>
      </w:hyperlink>
      <w:r w:rsidR="00057B76" w:rsidRPr="00036BCE">
        <w:rPr>
          <w:rFonts w:ascii="Times New Roman" w:hAnsi="Times New Roman" w:cs="Times New Roman"/>
          <w:sz w:val="28"/>
          <w:szCs w:val="28"/>
        </w:rPr>
        <w:t>»</w:t>
      </w:r>
      <w:r w:rsidR="009B607F" w:rsidRPr="00036BCE">
        <w:rPr>
          <w:rFonts w:ascii="Times New Roman" w:hAnsi="Times New Roman" w:cs="Times New Roman"/>
          <w:sz w:val="28"/>
          <w:szCs w:val="28"/>
        </w:rPr>
        <w:t xml:space="preserve"> рассчитывает также индекс востребованности подработки. Если в ответах на вопрос </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Рассматриваете ли вы для себя поиск подработки помимо основной работы в течение ближайших трех месяцев?</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 xml:space="preserve"> до пандемического кризиса с 2017 по 2019 г</w:t>
      </w:r>
      <w:r w:rsidR="00057B76" w:rsidRPr="00036BCE">
        <w:rPr>
          <w:rFonts w:ascii="Times New Roman" w:hAnsi="Times New Roman" w:cs="Times New Roman"/>
          <w:sz w:val="28"/>
          <w:szCs w:val="28"/>
        </w:rPr>
        <w:t>г.</w:t>
      </w:r>
      <w:r w:rsidR="009B607F" w:rsidRPr="00036BCE">
        <w:rPr>
          <w:rFonts w:ascii="Times New Roman" w:hAnsi="Times New Roman" w:cs="Times New Roman"/>
          <w:sz w:val="28"/>
          <w:szCs w:val="28"/>
        </w:rPr>
        <w:t xml:space="preserve"> респонденты </w:t>
      </w:r>
      <w:r w:rsidRPr="00036BCE">
        <w:rPr>
          <w:rFonts w:ascii="Times New Roman" w:hAnsi="Times New Roman" w:cs="Times New Roman"/>
          <w:sz w:val="28"/>
          <w:szCs w:val="28"/>
        </w:rPr>
        <w:t xml:space="preserve">службы </w:t>
      </w:r>
      <w:r w:rsidR="009015F3" w:rsidRPr="00036BCE">
        <w:rPr>
          <w:rFonts w:ascii="Times New Roman" w:hAnsi="Times New Roman" w:cs="Times New Roman"/>
          <w:sz w:val="28"/>
          <w:szCs w:val="28"/>
        </w:rPr>
        <w:t>«</w:t>
      </w:r>
      <w:hyperlink r:id="rId28" w:tgtFrame="_blank" w:history="1">
        <w:r w:rsidR="009B607F" w:rsidRPr="00036BCE">
          <w:rPr>
            <w:rFonts w:ascii="Times New Roman" w:hAnsi="Times New Roman" w:cs="Times New Roman"/>
            <w:sz w:val="28"/>
            <w:szCs w:val="28"/>
          </w:rPr>
          <w:t>hh.ru</w:t>
        </w:r>
      </w:hyperlink>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 xml:space="preserve"> выбирали ответ </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определенно да</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 xml:space="preserve"> </w:t>
      </w:r>
      <w:r w:rsidR="00057B76" w:rsidRPr="00036BCE">
        <w:rPr>
          <w:rFonts w:ascii="Times New Roman" w:hAnsi="Times New Roman" w:cs="Times New Roman"/>
          <w:sz w:val="28"/>
          <w:szCs w:val="28"/>
        </w:rPr>
        <w:sym w:font="Symbol" w:char="F02D"/>
      </w:r>
      <w:r w:rsidR="009B607F" w:rsidRPr="00036BCE">
        <w:rPr>
          <w:rFonts w:ascii="Times New Roman" w:hAnsi="Times New Roman" w:cs="Times New Roman"/>
          <w:sz w:val="28"/>
          <w:szCs w:val="28"/>
        </w:rPr>
        <w:t xml:space="preserve"> 28-30%, </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скорее да</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 xml:space="preserve"> </w:t>
      </w:r>
      <w:r w:rsidR="00057B76" w:rsidRPr="00036BCE">
        <w:rPr>
          <w:rFonts w:ascii="Times New Roman" w:hAnsi="Times New Roman" w:cs="Times New Roman"/>
          <w:sz w:val="28"/>
          <w:szCs w:val="28"/>
        </w:rPr>
        <w:sym w:font="Symbol" w:char="F02D"/>
      </w:r>
      <w:r w:rsidR="009B607F" w:rsidRPr="00036BCE">
        <w:rPr>
          <w:rFonts w:ascii="Times New Roman" w:hAnsi="Times New Roman" w:cs="Times New Roman"/>
          <w:sz w:val="28"/>
          <w:szCs w:val="28"/>
        </w:rPr>
        <w:t xml:space="preserve"> 22-23%, </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скорее нет</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 xml:space="preserve"> </w:t>
      </w:r>
      <w:r w:rsidR="00057B76" w:rsidRPr="00036BCE">
        <w:rPr>
          <w:rFonts w:ascii="Times New Roman" w:hAnsi="Times New Roman" w:cs="Times New Roman"/>
          <w:sz w:val="28"/>
          <w:szCs w:val="28"/>
        </w:rPr>
        <w:sym w:font="Symbol" w:char="F02D"/>
      </w:r>
      <w:r w:rsidR="009B607F" w:rsidRPr="00036BCE">
        <w:rPr>
          <w:rFonts w:ascii="Times New Roman" w:hAnsi="Times New Roman" w:cs="Times New Roman"/>
          <w:sz w:val="28"/>
          <w:szCs w:val="28"/>
        </w:rPr>
        <w:t xml:space="preserve"> 20-21%, </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определенно нет</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 xml:space="preserve"> </w:t>
      </w:r>
      <w:r w:rsidR="00057B76" w:rsidRPr="00036BCE">
        <w:rPr>
          <w:rFonts w:ascii="Times New Roman" w:hAnsi="Times New Roman" w:cs="Times New Roman"/>
          <w:sz w:val="28"/>
          <w:szCs w:val="28"/>
        </w:rPr>
        <w:sym w:font="Symbol" w:char="F02D"/>
      </w:r>
      <w:r w:rsidR="00057B76" w:rsidRPr="00036BCE">
        <w:rPr>
          <w:rFonts w:ascii="Times New Roman" w:hAnsi="Times New Roman" w:cs="Times New Roman"/>
          <w:sz w:val="28"/>
          <w:szCs w:val="28"/>
        </w:rPr>
        <w:t xml:space="preserve"> </w:t>
      </w:r>
      <w:r w:rsidR="009B607F" w:rsidRPr="00036BCE">
        <w:rPr>
          <w:rFonts w:ascii="Times New Roman" w:hAnsi="Times New Roman" w:cs="Times New Roman"/>
          <w:sz w:val="28"/>
          <w:szCs w:val="28"/>
        </w:rPr>
        <w:t xml:space="preserve">16-17% и уже имели подработку 8-9%, то во втором и третьем кварталах 2020 г. ответы на эти вопросы доли следующие результаты: </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определенно да</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 xml:space="preserve"> о втором квартале </w:t>
      </w:r>
      <w:r w:rsidR="00057B76" w:rsidRPr="00036BCE">
        <w:rPr>
          <w:rFonts w:ascii="Times New Roman" w:hAnsi="Times New Roman" w:cs="Times New Roman"/>
          <w:sz w:val="28"/>
          <w:szCs w:val="28"/>
        </w:rPr>
        <w:sym w:font="Symbol" w:char="F02D"/>
      </w:r>
      <w:r w:rsidR="009B607F" w:rsidRPr="00036BCE">
        <w:rPr>
          <w:rFonts w:ascii="Times New Roman" w:hAnsi="Times New Roman" w:cs="Times New Roman"/>
          <w:sz w:val="28"/>
          <w:szCs w:val="28"/>
        </w:rPr>
        <w:t xml:space="preserve"> 39%, в третьем – 29%, </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скорее да</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 xml:space="preserve"> </w:t>
      </w:r>
      <w:r w:rsidR="00057B76" w:rsidRPr="00036BCE">
        <w:rPr>
          <w:rFonts w:ascii="Times New Roman" w:hAnsi="Times New Roman" w:cs="Times New Roman"/>
          <w:sz w:val="28"/>
          <w:szCs w:val="28"/>
        </w:rPr>
        <w:sym w:font="Symbol" w:char="F02D"/>
      </w:r>
      <w:r w:rsidR="009B607F" w:rsidRPr="00036BCE">
        <w:rPr>
          <w:rFonts w:ascii="Times New Roman" w:hAnsi="Times New Roman" w:cs="Times New Roman"/>
          <w:sz w:val="28"/>
          <w:szCs w:val="28"/>
        </w:rPr>
        <w:t xml:space="preserve"> 22%, </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скорее нет</w:t>
      </w:r>
      <w:r w:rsidR="009015F3" w:rsidRPr="00036BCE">
        <w:rPr>
          <w:rFonts w:ascii="Times New Roman" w:hAnsi="Times New Roman" w:cs="Times New Roman"/>
          <w:sz w:val="28"/>
          <w:szCs w:val="28"/>
        </w:rPr>
        <w:t>»</w:t>
      </w:r>
      <w:r w:rsidR="00057B76" w:rsidRPr="00036BCE">
        <w:rPr>
          <w:rFonts w:ascii="Times New Roman" w:hAnsi="Times New Roman" w:cs="Times New Roman"/>
          <w:sz w:val="28"/>
          <w:szCs w:val="28"/>
        </w:rPr>
        <w:t xml:space="preserve"> </w:t>
      </w:r>
      <w:r w:rsidR="00057B76" w:rsidRPr="00036BCE">
        <w:rPr>
          <w:rFonts w:ascii="Times New Roman" w:hAnsi="Times New Roman" w:cs="Times New Roman"/>
          <w:sz w:val="28"/>
          <w:szCs w:val="28"/>
        </w:rPr>
        <w:sym w:font="Symbol" w:char="F02D"/>
      </w:r>
      <w:r w:rsidR="009B607F" w:rsidRPr="00036BCE">
        <w:rPr>
          <w:rFonts w:ascii="Times New Roman" w:hAnsi="Times New Roman" w:cs="Times New Roman"/>
          <w:sz w:val="28"/>
          <w:szCs w:val="28"/>
        </w:rPr>
        <w:t xml:space="preserve"> 18 и 22%, </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определенно нет</w:t>
      </w:r>
      <w:r w:rsidR="009015F3" w:rsidRPr="00036BCE">
        <w:rPr>
          <w:rFonts w:ascii="Times New Roman" w:hAnsi="Times New Roman" w:cs="Times New Roman"/>
          <w:sz w:val="28"/>
          <w:szCs w:val="28"/>
        </w:rPr>
        <w:t>»</w:t>
      </w:r>
      <w:r w:rsidR="009B607F" w:rsidRPr="00036BCE">
        <w:rPr>
          <w:rFonts w:ascii="Times New Roman" w:hAnsi="Times New Roman" w:cs="Times New Roman"/>
          <w:sz w:val="28"/>
          <w:szCs w:val="28"/>
        </w:rPr>
        <w:t xml:space="preserve"> </w:t>
      </w:r>
      <w:r w:rsidR="00057B76" w:rsidRPr="00036BCE">
        <w:rPr>
          <w:rFonts w:ascii="Times New Roman" w:hAnsi="Times New Roman" w:cs="Times New Roman"/>
          <w:sz w:val="28"/>
          <w:szCs w:val="28"/>
        </w:rPr>
        <w:sym w:font="Symbol" w:char="F02D"/>
      </w:r>
      <w:r w:rsidR="009B607F" w:rsidRPr="00036BCE">
        <w:rPr>
          <w:rFonts w:ascii="Times New Roman" w:hAnsi="Times New Roman" w:cs="Times New Roman"/>
          <w:sz w:val="28"/>
          <w:szCs w:val="28"/>
        </w:rPr>
        <w:t xml:space="preserve"> 11и 16% и уже имели подработку только 7%. </w:t>
      </w:r>
    </w:p>
    <w:p w14:paraId="2FF50D12" w14:textId="7D3C2005" w:rsidR="009B607F" w:rsidRPr="00036BCE" w:rsidRDefault="009B607F" w:rsidP="00DD422A">
      <w:pPr>
        <w:tabs>
          <w:tab w:val="left" w:pos="3964"/>
        </w:tabs>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В оценке положения дел в компании также произошли изменения. Если в августе 2019 года позитивно оценивали ситуацию 86% опрошенных</w:t>
      </w:r>
      <w:r w:rsidR="00E957E4" w:rsidRPr="00036BCE">
        <w:rPr>
          <w:rFonts w:ascii="Times New Roman" w:hAnsi="Times New Roman" w:cs="Times New Roman"/>
          <w:sz w:val="28"/>
          <w:szCs w:val="28"/>
        </w:rPr>
        <w:t xml:space="preserve"> службой</w:t>
      </w:r>
      <w:r w:rsidRPr="00036BCE">
        <w:rPr>
          <w:rFonts w:ascii="Times New Roman" w:hAnsi="Times New Roman" w:cs="Times New Roman"/>
          <w:sz w:val="28"/>
          <w:szCs w:val="28"/>
        </w:rPr>
        <w:t xml:space="preserve"> </w:t>
      </w:r>
      <w:r w:rsidR="009015F3" w:rsidRPr="00036BCE">
        <w:rPr>
          <w:rFonts w:ascii="Times New Roman" w:hAnsi="Times New Roman" w:cs="Times New Roman"/>
          <w:sz w:val="28"/>
          <w:szCs w:val="28"/>
        </w:rPr>
        <w:t>«</w:t>
      </w:r>
      <w:hyperlink r:id="rId29" w:tgtFrame="_blank" w:history="1">
        <w:r w:rsidRPr="00036BCE">
          <w:rPr>
            <w:rStyle w:val="aff7"/>
            <w:rFonts w:ascii="Times New Roman" w:hAnsi="Times New Roman" w:cs="Times New Roman"/>
            <w:color w:val="auto"/>
            <w:sz w:val="28"/>
            <w:szCs w:val="28"/>
            <w:u w:val="none"/>
          </w:rPr>
          <w:t>hh.ru</w:t>
        </w:r>
      </w:hyperlink>
      <w:r w:rsidR="00057B76" w:rsidRPr="00036BCE">
        <w:rPr>
          <w:rStyle w:val="aff7"/>
          <w:rFonts w:ascii="Times New Roman" w:hAnsi="Times New Roman" w:cs="Times New Roman"/>
          <w:color w:val="auto"/>
          <w:sz w:val="28"/>
          <w:szCs w:val="28"/>
          <w:u w:val="none"/>
        </w:rPr>
        <w:t>»</w:t>
      </w:r>
      <w:r w:rsidRPr="00036BCE">
        <w:rPr>
          <w:rFonts w:ascii="Times New Roman" w:hAnsi="Times New Roman" w:cs="Times New Roman"/>
          <w:sz w:val="28"/>
          <w:szCs w:val="28"/>
        </w:rPr>
        <w:t xml:space="preserve"> респондентов, то в а</w:t>
      </w:r>
      <w:r w:rsidR="0039790B" w:rsidRPr="00036BCE">
        <w:rPr>
          <w:rFonts w:ascii="Times New Roman" w:hAnsi="Times New Roman" w:cs="Times New Roman"/>
          <w:sz w:val="28"/>
          <w:szCs w:val="28"/>
        </w:rPr>
        <w:t>п</w:t>
      </w:r>
      <w:r w:rsidRPr="00036BCE">
        <w:rPr>
          <w:rFonts w:ascii="Times New Roman" w:hAnsi="Times New Roman" w:cs="Times New Roman"/>
          <w:sz w:val="28"/>
          <w:szCs w:val="28"/>
        </w:rPr>
        <w:t xml:space="preserve">реле 2020 года такую оценку дали 54%, а в сентябре – 73%. </w:t>
      </w:r>
      <w:r w:rsidR="00057B76" w:rsidRPr="00036BCE">
        <w:rPr>
          <w:rFonts w:ascii="Times New Roman" w:hAnsi="Times New Roman" w:cs="Times New Roman"/>
          <w:sz w:val="28"/>
          <w:szCs w:val="28"/>
        </w:rPr>
        <w:t>Н</w:t>
      </w:r>
      <w:r w:rsidRPr="00036BCE">
        <w:rPr>
          <w:rFonts w:ascii="Times New Roman" w:hAnsi="Times New Roman" w:cs="Times New Roman"/>
          <w:sz w:val="28"/>
          <w:szCs w:val="28"/>
        </w:rPr>
        <w:t xml:space="preserve">егативно оценили перспективы своей организации соответственно 10%, 33% и 20%. </w:t>
      </w:r>
    </w:p>
    <w:p w14:paraId="67033ABC" w14:textId="0C4C6F4C" w:rsidR="009B607F" w:rsidRPr="00036BCE" w:rsidRDefault="000E6C60" w:rsidP="00DD422A">
      <w:pPr>
        <w:spacing w:after="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lastRenderedPageBreak/>
        <w:t>Доля респондентов, сокративших р</w:t>
      </w:r>
      <w:r w:rsidR="009B607F" w:rsidRPr="00036BCE">
        <w:rPr>
          <w:rFonts w:ascii="Times New Roman" w:hAnsi="Times New Roman" w:cs="Times New Roman"/>
          <w:sz w:val="28"/>
          <w:szCs w:val="28"/>
        </w:rPr>
        <w:t>асходы по бюджетным статьям, направленным на персонал:</w:t>
      </w:r>
    </w:p>
    <w:p w14:paraId="01F13E47" w14:textId="6E82818E" w:rsidR="009B607F" w:rsidRPr="00036BCE" w:rsidRDefault="000E6C60" w:rsidP="00DD422A">
      <w:pPr>
        <w:spacing w:after="0" w:line="240" w:lineRule="auto"/>
        <w:ind w:left="567"/>
        <w:rPr>
          <w:rFonts w:ascii="Times New Roman" w:hAnsi="Times New Roman" w:cs="Times New Roman"/>
          <w:sz w:val="28"/>
          <w:szCs w:val="28"/>
        </w:rPr>
      </w:pPr>
      <w:r w:rsidRPr="00036BCE">
        <w:rPr>
          <w:rFonts w:ascii="Times New Roman" w:hAnsi="Times New Roman" w:cs="Times New Roman"/>
          <w:sz w:val="28"/>
          <w:szCs w:val="28"/>
        </w:rPr>
        <w:t>к</w:t>
      </w:r>
      <w:r w:rsidR="009B607F" w:rsidRPr="00036BCE">
        <w:rPr>
          <w:rFonts w:ascii="Times New Roman" w:hAnsi="Times New Roman" w:cs="Times New Roman"/>
          <w:sz w:val="28"/>
          <w:szCs w:val="28"/>
        </w:rPr>
        <w:t xml:space="preserve">орпоративные мероприятия  </w:t>
      </w:r>
      <w:r w:rsidRPr="00036BCE">
        <w:rPr>
          <w:rFonts w:ascii="Times New Roman" w:hAnsi="Times New Roman" w:cs="Times New Roman"/>
          <w:sz w:val="28"/>
          <w:szCs w:val="28"/>
        </w:rPr>
        <w:sym w:font="Symbol" w:char="F02D"/>
      </w:r>
      <w:r w:rsidR="009B607F" w:rsidRPr="00036BCE">
        <w:rPr>
          <w:rFonts w:ascii="Times New Roman" w:hAnsi="Times New Roman" w:cs="Times New Roman"/>
          <w:sz w:val="28"/>
          <w:szCs w:val="28"/>
        </w:rPr>
        <w:t xml:space="preserve"> 87%</w:t>
      </w:r>
      <w:r w:rsidRPr="00036BCE">
        <w:rPr>
          <w:rFonts w:ascii="Times New Roman" w:hAnsi="Times New Roman" w:cs="Times New Roman"/>
          <w:sz w:val="28"/>
          <w:szCs w:val="28"/>
        </w:rPr>
        <w:t>;</w:t>
      </w:r>
    </w:p>
    <w:p w14:paraId="1EEEE690" w14:textId="1FB1155B" w:rsidR="009B607F" w:rsidRPr="00036BCE" w:rsidRDefault="000E6C60" w:rsidP="00DD422A">
      <w:pPr>
        <w:spacing w:after="0" w:line="240" w:lineRule="auto"/>
        <w:ind w:left="567"/>
        <w:rPr>
          <w:rFonts w:ascii="Times New Roman" w:hAnsi="Times New Roman" w:cs="Times New Roman"/>
          <w:sz w:val="28"/>
          <w:szCs w:val="28"/>
        </w:rPr>
      </w:pPr>
      <w:r w:rsidRPr="00036BCE">
        <w:rPr>
          <w:rFonts w:ascii="Times New Roman" w:hAnsi="Times New Roman" w:cs="Times New Roman"/>
          <w:sz w:val="28"/>
          <w:szCs w:val="28"/>
        </w:rPr>
        <w:t>к</w:t>
      </w:r>
      <w:r w:rsidR="009B607F" w:rsidRPr="00036BCE">
        <w:rPr>
          <w:rFonts w:ascii="Times New Roman" w:hAnsi="Times New Roman" w:cs="Times New Roman"/>
          <w:sz w:val="28"/>
          <w:szCs w:val="28"/>
        </w:rPr>
        <w:t xml:space="preserve">омпенсации и льготы </w:t>
      </w:r>
      <w:r w:rsidRPr="00036BCE">
        <w:rPr>
          <w:rFonts w:ascii="Times New Roman" w:hAnsi="Times New Roman" w:cs="Times New Roman"/>
          <w:sz w:val="28"/>
          <w:szCs w:val="28"/>
        </w:rPr>
        <w:sym w:font="Symbol" w:char="F02D"/>
      </w:r>
      <w:r w:rsidRPr="00036BCE">
        <w:rPr>
          <w:rFonts w:ascii="Times New Roman" w:hAnsi="Times New Roman" w:cs="Times New Roman"/>
          <w:sz w:val="28"/>
          <w:szCs w:val="28"/>
        </w:rPr>
        <w:t xml:space="preserve"> </w:t>
      </w:r>
      <w:r w:rsidR="009B607F" w:rsidRPr="00036BCE">
        <w:rPr>
          <w:rFonts w:ascii="Times New Roman" w:hAnsi="Times New Roman" w:cs="Times New Roman"/>
          <w:sz w:val="28"/>
          <w:szCs w:val="28"/>
        </w:rPr>
        <w:t>48%</w:t>
      </w:r>
      <w:r w:rsidRPr="00036BCE">
        <w:rPr>
          <w:rFonts w:ascii="Times New Roman" w:hAnsi="Times New Roman" w:cs="Times New Roman"/>
          <w:sz w:val="28"/>
          <w:szCs w:val="28"/>
        </w:rPr>
        <w:t>;</w:t>
      </w:r>
    </w:p>
    <w:p w14:paraId="4E0FE1B4" w14:textId="678D05C5" w:rsidR="009B607F" w:rsidRPr="00036BCE" w:rsidRDefault="000E6C60" w:rsidP="00DD422A">
      <w:pPr>
        <w:spacing w:after="0" w:line="240" w:lineRule="auto"/>
        <w:ind w:left="567"/>
        <w:rPr>
          <w:rFonts w:ascii="Times New Roman" w:hAnsi="Times New Roman" w:cs="Times New Roman"/>
          <w:sz w:val="28"/>
          <w:szCs w:val="28"/>
        </w:rPr>
      </w:pPr>
      <w:r w:rsidRPr="00036BCE">
        <w:rPr>
          <w:rFonts w:ascii="Times New Roman" w:hAnsi="Times New Roman" w:cs="Times New Roman"/>
          <w:sz w:val="28"/>
          <w:szCs w:val="28"/>
        </w:rPr>
        <w:t>о</w:t>
      </w:r>
      <w:r w:rsidR="009B607F" w:rsidRPr="00036BCE">
        <w:rPr>
          <w:rFonts w:ascii="Times New Roman" w:hAnsi="Times New Roman" w:cs="Times New Roman"/>
          <w:sz w:val="28"/>
          <w:szCs w:val="28"/>
        </w:rPr>
        <w:t xml:space="preserve">ценка, обучение и развитие персонала </w:t>
      </w:r>
      <w:r w:rsidRPr="00036BCE">
        <w:rPr>
          <w:rFonts w:ascii="Times New Roman" w:hAnsi="Times New Roman" w:cs="Times New Roman"/>
          <w:sz w:val="28"/>
          <w:szCs w:val="28"/>
        </w:rPr>
        <w:sym w:font="Symbol" w:char="F02D"/>
      </w:r>
      <w:r w:rsidR="009B607F" w:rsidRPr="00036BCE">
        <w:rPr>
          <w:rFonts w:ascii="Times New Roman" w:hAnsi="Times New Roman" w:cs="Times New Roman"/>
          <w:sz w:val="28"/>
          <w:szCs w:val="28"/>
        </w:rPr>
        <w:t xml:space="preserve"> 48%</w:t>
      </w:r>
      <w:r w:rsidRPr="00036BCE">
        <w:rPr>
          <w:rFonts w:ascii="Times New Roman" w:hAnsi="Times New Roman" w:cs="Times New Roman"/>
          <w:sz w:val="28"/>
          <w:szCs w:val="28"/>
        </w:rPr>
        <w:t>;</w:t>
      </w:r>
    </w:p>
    <w:p w14:paraId="52529A7E" w14:textId="28233BDF" w:rsidR="009B607F" w:rsidRPr="00036BCE" w:rsidRDefault="000E6C60" w:rsidP="00DD422A">
      <w:pPr>
        <w:spacing w:after="0" w:line="240" w:lineRule="auto"/>
        <w:ind w:left="567"/>
        <w:rPr>
          <w:rFonts w:ascii="Times New Roman" w:hAnsi="Times New Roman" w:cs="Times New Roman"/>
          <w:sz w:val="28"/>
          <w:szCs w:val="28"/>
        </w:rPr>
      </w:pPr>
      <w:r w:rsidRPr="00036BCE">
        <w:rPr>
          <w:rFonts w:ascii="Times New Roman" w:hAnsi="Times New Roman" w:cs="Times New Roman"/>
          <w:sz w:val="28"/>
          <w:szCs w:val="28"/>
        </w:rPr>
        <w:t>ф</w:t>
      </w:r>
      <w:r w:rsidR="009B607F" w:rsidRPr="00036BCE">
        <w:rPr>
          <w:rFonts w:ascii="Times New Roman" w:hAnsi="Times New Roman" w:cs="Times New Roman"/>
          <w:sz w:val="28"/>
          <w:szCs w:val="28"/>
        </w:rPr>
        <w:t>онд оплаты труда – 35%</w:t>
      </w:r>
      <w:r w:rsidRPr="00036BCE">
        <w:rPr>
          <w:rFonts w:ascii="Times New Roman" w:hAnsi="Times New Roman" w:cs="Times New Roman"/>
          <w:sz w:val="28"/>
          <w:szCs w:val="28"/>
        </w:rPr>
        <w:t>;</w:t>
      </w:r>
    </w:p>
    <w:p w14:paraId="45FDC763" w14:textId="6ABCA3AA" w:rsidR="009B607F" w:rsidRPr="00036BCE" w:rsidRDefault="000E6C60" w:rsidP="00DD422A">
      <w:pPr>
        <w:spacing w:after="0" w:line="240" w:lineRule="auto"/>
        <w:ind w:left="567"/>
        <w:rPr>
          <w:rFonts w:ascii="Times New Roman" w:hAnsi="Times New Roman" w:cs="Times New Roman"/>
          <w:sz w:val="28"/>
          <w:szCs w:val="28"/>
        </w:rPr>
      </w:pPr>
      <w:r w:rsidRPr="00036BCE">
        <w:rPr>
          <w:rFonts w:ascii="Times New Roman" w:hAnsi="Times New Roman" w:cs="Times New Roman"/>
          <w:sz w:val="28"/>
          <w:szCs w:val="28"/>
        </w:rPr>
        <w:t>п</w:t>
      </w:r>
      <w:r w:rsidR="009B607F" w:rsidRPr="00036BCE">
        <w:rPr>
          <w:rFonts w:ascii="Times New Roman" w:hAnsi="Times New Roman" w:cs="Times New Roman"/>
          <w:sz w:val="28"/>
          <w:szCs w:val="28"/>
        </w:rPr>
        <w:t>одбор персонал</w:t>
      </w:r>
      <w:r w:rsidRPr="00036BCE">
        <w:rPr>
          <w:rFonts w:ascii="Times New Roman" w:hAnsi="Times New Roman" w:cs="Times New Roman"/>
          <w:sz w:val="28"/>
          <w:szCs w:val="28"/>
        </w:rPr>
        <w:t xml:space="preserve">а </w:t>
      </w:r>
      <w:r w:rsidRPr="00036BCE">
        <w:rPr>
          <w:rFonts w:ascii="Times New Roman" w:hAnsi="Times New Roman" w:cs="Times New Roman"/>
          <w:sz w:val="28"/>
          <w:szCs w:val="28"/>
        </w:rPr>
        <w:sym w:font="Symbol" w:char="F02D"/>
      </w:r>
      <w:r w:rsidR="009B607F" w:rsidRPr="00036BCE">
        <w:rPr>
          <w:rFonts w:ascii="Times New Roman" w:hAnsi="Times New Roman" w:cs="Times New Roman"/>
          <w:sz w:val="28"/>
          <w:szCs w:val="28"/>
        </w:rPr>
        <w:t xml:space="preserve"> 29%</w:t>
      </w:r>
      <w:r w:rsidRPr="00036BCE">
        <w:rPr>
          <w:rFonts w:ascii="Times New Roman" w:hAnsi="Times New Roman" w:cs="Times New Roman"/>
          <w:sz w:val="28"/>
          <w:szCs w:val="28"/>
        </w:rPr>
        <w:t>;</w:t>
      </w:r>
    </w:p>
    <w:p w14:paraId="33D70538" w14:textId="61DF9FCD" w:rsidR="009B607F" w:rsidRPr="00036BCE" w:rsidRDefault="000E6C60" w:rsidP="00DD422A">
      <w:pPr>
        <w:spacing w:after="0" w:line="240" w:lineRule="auto"/>
        <w:ind w:left="567"/>
        <w:rPr>
          <w:rFonts w:ascii="Times New Roman" w:hAnsi="Times New Roman" w:cs="Times New Roman"/>
          <w:sz w:val="28"/>
          <w:szCs w:val="28"/>
        </w:rPr>
      </w:pPr>
      <w:r w:rsidRPr="00036BCE">
        <w:rPr>
          <w:rFonts w:ascii="Times New Roman" w:hAnsi="Times New Roman" w:cs="Times New Roman"/>
          <w:sz w:val="28"/>
          <w:szCs w:val="28"/>
        </w:rPr>
        <w:t>в</w:t>
      </w:r>
      <w:r w:rsidR="009B607F" w:rsidRPr="00036BCE">
        <w:rPr>
          <w:rFonts w:ascii="Times New Roman" w:hAnsi="Times New Roman" w:cs="Times New Roman"/>
          <w:sz w:val="28"/>
          <w:szCs w:val="28"/>
        </w:rPr>
        <w:t xml:space="preserve">нутренние коммуникации </w:t>
      </w:r>
      <w:r w:rsidRPr="00036BCE">
        <w:rPr>
          <w:rFonts w:ascii="Times New Roman" w:hAnsi="Times New Roman" w:cs="Times New Roman"/>
          <w:sz w:val="28"/>
          <w:szCs w:val="28"/>
        </w:rPr>
        <w:sym w:font="Symbol" w:char="F02D"/>
      </w:r>
      <w:r w:rsidR="009B607F" w:rsidRPr="00036BCE">
        <w:rPr>
          <w:rFonts w:ascii="Times New Roman" w:hAnsi="Times New Roman" w:cs="Times New Roman"/>
          <w:sz w:val="28"/>
          <w:szCs w:val="28"/>
        </w:rPr>
        <w:t xml:space="preserve"> 39%</w:t>
      </w:r>
      <w:r w:rsidRPr="00036BCE">
        <w:rPr>
          <w:rFonts w:ascii="Times New Roman" w:hAnsi="Times New Roman" w:cs="Times New Roman"/>
          <w:sz w:val="28"/>
          <w:szCs w:val="28"/>
        </w:rPr>
        <w:t>;</w:t>
      </w:r>
    </w:p>
    <w:p w14:paraId="5AF01088" w14:textId="5B025CA7" w:rsidR="009B607F" w:rsidRPr="00036BCE" w:rsidRDefault="000E6C60" w:rsidP="00DD422A">
      <w:pPr>
        <w:spacing w:after="0" w:line="240" w:lineRule="auto"/>
        <w:ind w:left="567"/>
        <w:rPr>
          <w:rFonts w:ascii="Times New Roman" w:hAnsi="Times New Roman" w:cs="Times New Roman"/>
          <w:sz w:val="28"/>
          <w:szCs w:val="28"/>
        </w:rPr>
      </w:pPr>
      <w:r w:rsidRPr="00036BCE">
        <w:rPr>
          <w:rFonts w:ascii="Times New Roman" w:hAnsi="Times New Roman" w:cs="Times New Roman"/>
          <w:sz w:val="28"/>
          <w:szCs w:val="28"/>
        </w:rPr>
        <w:t>а</w:t>
      </w:r>
      <w:r w:rsidR="009B607F" w:rsidRPr="00036BCE">
        <w:rPr>
          <w:rFonts w:ascii="Times New Roman" w:hAnsi="Times New Roman" w:cs="Times New Roman"/>
          <w:sz w:val="28"/>
          <w:szCs w:val="28"/>
        </w:rPr>
        <w:t xml:space="preserve">даптация персонала </w:t>
      </w:r>
      <w:r w:rsidRPr="00036BCE">
        <w:rPr>
          <w:rFonts w:ascii="Times New Roman" w:hAnsi="Times New Roman" w:cs="Times New Roman"/>
          <w:sz w:val="28"/>
          <w:szCs w:val="28"/>
        </w:rPr>
        <w:sym w:font="Symbol" w:char="F02D"/>
      </w:r>
      <w:r w:rsidR="009B607F" w:rsidRPr="00036BCE">
        <w:rPr>
          <w:rFonts w:ascii="Times New Roman" w:hAnsi="Times New Roman" w:cs="Times New Roman"/>
          <w:sz w:val="28"/>
          <w:szCs w:val="28"/>
        </w:rPr>
        <w:t xml:space="preserve"> 23%</w:t>
      </w:r>
      <w:r w:rsidRPr="00036BCE">
        <w:rPr>
          <w:rFonts w:ascii="Times New Roman" w:hAnsi="Times New Roman" w:cs="Times New Roman"/>
          <w:sz w:val="28"/>
          <w:szCs w:val="28"/>
        </w:rPr>
        <w:t>;</w:t>
      </w:r>
    </w:p>
    <w:p w14:paraId="46B70D6B" w14:textId="44061A09" w:rsidR="009B607F" w:rsidRPr="00036BCE" w:rsidRDefault="000E6C60" w:rsidP="00DD422A">
      <w:pPr>
        <w:spacing w:after="120" w:line="240" w:lineRule="auto"/>
        <w:ind w:left="567"/>
        <w:rPr>
          <w:rFonts w:ascii="Times New Roman" w:hAnsi="Times New Roman" w:cs="Times New Roman"/>
          <w:sz w:val="28"/>
          <w:szCs w:val="28"/>
        </w:rPr>
      </w:pPr>
      <w:r w:rsidRPr="00036BCE">
        <w:rPr>
          <w:rFonts w:ascii="Times New Roman" w:hAnsi="Times New Roman" w:cs="Times New Roman"/>
          <w:sz w:val="28"/>
          <w:szCs w:val="28"/>
        </w:rPr>
        <w:t>н</w:t>
      </w:r>
      <w:r w:rsidR="009B607F" w:rsidRPr="00036BCE">
        <w:rPr>
          <w:rFonts w:ascii="Times New Roman" w:hAnsi="Times New Roman" w:cs="Times New Roman"/>
          <w:sz w:val="28"/>
          <w:szCs w:val="28"/>
        </w:rPr>
        <w:t xml:space="preserve">и одна из статей HR-бюджета не была сокращена / уменьшена </w:t>
      </w:r>
      <w:r w:rsidRPr="00036BCE">
        <w:rPr>
          <w:rFonts w:ascii="Times New Roman" w:hAnsi="Times New Roman" w:cs="Times New Roman"/>
          <w:sz w:val="28"/>
          <w:szCs w:val="28"/>
        </w:rPr>
        <w:sym w:font="Symbol" w:char="F02D"/>
      </w:r>
      <w:r w:rsidR="009B607F" w:rsidRPr="00036BCE">
        <w:rPr>
          <w:rFonts w:ascii="Times New Roman" w:hAnsi="Times New Roman" w:cs="Times New Roman"/>
          <w:sz w:val="28"/>
          <w:szCs w:val="28"/>
        </w:rPr>
        <w:t xml:space="preserve"> 6%</w:t>
      </w:r>
      <w:r w:rsidRPr="00036BCE">
        <w:rPr>
          <w:rFonts w:ascii="Times New Roman" w:hAnsi="Times New Roman" w:cs="Times New Roman"/>
          <w:sz w:val="28"/>
          <w:szCs w:val="28"/>
        </w:rPr>
        <w:t>.</w:t>
      </w:r>
    </w:p>
    <w:p w14:paraId="516DE255" w14:textId="77777777" w:rsidR="00F27631" w:rsidRDefault="00F27631" w:rsidP="00DD422A">
      <w:pPr>
        <w:pStyle w:val="af5"/>
        <w:spacing w:after="120" w:line="240" w:lineRule="auto"/>
        <w:ind w:firstLine="708"/>
        <w:jc w:val="both"/>
        <w:rPr>
          <w:b w:val="0"/>
          <w:caps w:val="0"/>
          <w:sz w:val="28"/>
          <w:szCs w:val="28"/>
        </w:rPr>
      </w:pPr>
    </w:p>
    <w:p w14:paraId="778A9DCE" w14:textId="75A18B67" w:rsidR="009B607F" w:rsidRPr="00036BCE" w:rsidRDefault="009B607F" w:rsidP="00DD422A">
      <w:pPr>
        <w:pStyle w:val="af5"/>
        <w:spacing w:after="120" w:line="240" w:lineRule="auto"/>
        <w:ind w:firstLine="708"/>
        <w:jc w:val="both"/>
        <w:rPr>
          <w:b w:val="0"/>
          <w:caps w:val="0"/>
          <w:sz w:val="28"/>
          <w:szCs w:val="28"/>
        </w:rPr>
      </w:pPr>
      <w:r w:rsidRPr="00036BCE">
        <w:rPr>
          <w:b w:val="0"/>
          <w:caps w:val="0"/>
          <w:sz w:val="28"/>
          <w:szCs w:val="28"/>
        </w:rPr>
        <w:t>При этом большую финансовую стабильность демонстрируют средние и крупные компании с числом работников от 100 и более сотрудников. Об уменьшении зарплаты заявили 31% таких организаций, а в малы</w:t>
      </w:r>
      <w:r w:rsidR="000E6C60" w:rsidRPr="00036BCE">
        <w:rPr>
          <w:b w:val="0"/>
          <w:caps w:val="0"/>
          <w:sz w:val="28"/>
          <w:szCs w:val="28"/>
        </w:rPr>
        <w:t>е</w:t>
      </w:r>
      <w:r w:rsidRPr="00036BCE">
        <w:rPr>
          <w:b w:val="0"/>
          <w:caps w:val="0"/>
          <w:sz w:val="28"/>
          <w:szCs w:val="28"/>
        </w:rPr>
        <w:t xml:space="preserve"> – 46%. В то же время 30% крупных компани</w:t>
      </w:r>
      <w:r w:rsidR="000E6C60" w:rsidRPr="00036BCE">
        <w:rPr>
          <w:b w:val="0"/>
          <w:caps w:val="0"/>
          <w:sz w:val="28"/>
          <w:szCs w:val="28"/>
        </w:rPr>
        <w:t>й</w:t>
      </w:r>
      <w:r w:rsidRPr="00036BCE">
        <w:rPr>
          <w:b w:val="0"/>
          <w:caps w:val="0"/>
          <w:sz w:val="28"/>
          <w:szCs w:val="28"/>
        </w:rPr>
        <w:t xml:space="preserve"> ожидают неизбежных сокращений, а из малых – только 16%.  </w:t>
      </w:r>
    </w:p>
    <w:p w14:paraId="7CACE3CA" w14:textId="2FBD8A31" w:rsidR="000E6C60" w:rsidRPr="00036BCE" w:rsidRDefault="00C43CE0"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w:t>
      </w:r>
      <w:r w:rsidRPr="00036BCE">
        <w:rPr>
          <w:rFonts w:ascii="Times New Roman" w:hAnsi="Times New Roman" w:cs="Times New Roman"/>
          <w:sz w:val="28"/>
          <w:szCs w:val="28"/>
        </w:rPr>
        <w:tab/>
        <w:t>Ситуация, как видно, была напряженной и до пандемии, что связано с неоправданно низкими зарплатами подавляющей части работающих россиян.</w:t>
      </w:r>
    </w:p>
    <w:p w14:paraId="511BC1DC" w14:textId="02C31431" w:rsidR="009B607F" w:rsidRPr="00036BCE" w:rsidRDefault="009B607F" w:rsidP="00A2395C">
      <w:pPr>
        <w:pStyle w:val="af5"/>
        <w:spacing w:after="120" w:line="240" w:lineRule="auto"/>
        <w:ind w:firstLine="708"/>
        <w:jc w:val="both"/>
        <w:rPr>
          <w:b w:val="0"/>
          <w:caps w:val="0"/>
          <w:sz w:val="28"/>
          <w:szCs w:val="28"/>
        </w:rPr>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3"/>
        <w:gridCol w:w="403"/>
        <w:gridCol w:w="403"/>
        <w:gridCol w:w="401"/>
        <w:gridCol w:w="401"/>
        <w:gridCol w:w="401"/>
        <w:gridCol w:w="401"/>
        <w:gridCol w:w="403"/>
        <w:gridCol w:w="401"/>
        <w:gridCol w:w="401"/>
        <w:gridCol w:w="401"/>
        <w:gridCol w:w="403"/>
        <w:gridCol w:w="401"/>
        <w:gridCol w:w="401"/>
        <w:gridCol w:w="400"/>
        <w:gridCol w:w="402"/>
        <w:gridCol w:w="400"/>
        <w:gridCol w:w="401"/>
        <w:gridCol w:w="401"/>
        <w:gridCol w:w="403"/>
        <w:gridCol w:w="401"/>
        <w:gridCol w:w="401"/>
        <w:gridCol w:w="401"/>
        <w:gridCol w:w="403"/>
      </w:tblGrid>
      <w:tr w:rsidR="00A2395C" w:rsidRPr="00036BCE" w14:paraId="566BBFFD" w14:textId="77777777" w:rsidTr="00A2395C">
        <w:tc>
          <w:tcPr>
            <w:tcW w:w="5000" w:type="pct"/>
            <w:gridSpan w:val="24"/>
          </w:tcPr>
          <w:p w14:paraId="5520C09F" w14:textId="1D9F1F2E" w:rsidR="00A2395C" w:rsidRDefault="00A2395C" w:rsidP="00A2395C">
            <w:pPr>
              <w:pStyle w:val="af5"/>
              <w:tabs>
                <w:tab w:val="left" w:pos="426"/>
                <w:tab w:val="left" w:pos="1985"/>
              </w:tabs>
              <w:spacing w:after="120" w:line="240" w:lineRule="auto"/>
              <w:rPr>
                <w:b w:val="0"/>
                <w:caps w:val="0"/>
                <w:sz w:val="26"/>
                <w:szCs w:val="26"/>
              </w:rPr>
            </w:pPr>
            <w:r w:rsidRPr="00036BCE">
              <w:rPr>
                <w:b w:val="0"/>
                <w:caps w:val="0"/>
                <w:sz w:val="26"/>
                <w:szCs w:val="26"/>
              </w:rPr>
              <w:t xml:space="preserve">Насколько для вас и/или вашей семьи критично найти работу в данный момент? </w:t>
            </w:r>
          </w:p>
          <w:p w14:paraId="7C7BEA52" w14:textId="77777777" w:rsidR="00F27631" w:rsidRPr="00036BCE" w:rsidRDefault="00F27631" w:rsidP="00A2395C">
            <w:pPr>
              <w:pStyle w:val="af5"/>
              <w:tabs>
                <w:tab w:val="left" w:pos="426"/>
                <w:tab w:val="left" w:pos="1985"/>
              </w:tabs>
              <w:spacing w:after="120" w:line="240" w:lineRule="auto"/>
              <w:rPr>
                <w:b w:val="0"/>
                <w:caps w:val="0"/>
                <w:sz w:val="26"/>
                <w:szCs w:val="26"/>
              </w:rPr>
            </w:pPr>
          </w:p>
          <w:p w14:paraId="796FF089" w14:textId="7D9EEE16" w:rsidR="00A2395C" w:rsidRPr="00036BCE" w:rsidRDefault="00A2395C" w:rsidP="00A2395C">
            <w:pPr>
              <w:pStyle w:val="af5"/>
              <w:tabs>
                <w:tab w:val="left" w:pos="426"/>
                <w:tab w:val="left" w:pos="1985"/>
              </w:tabs>
              <w:spacing w:after="120" w:line="240" w:lineRule="auto"/>
              <w:rPr>
                <w:noProof/>
                <w:sz w:val="24"/>
                <w:szCs w:val="24"/>
              </w:rPr>
            </w:pPr>
            <w:r w:rsidRPr="00036BCE">
              <w:rPr>
                <w:b w:val="0"/>
                <w:caps w:val="0"/>
                <w:sz w:val="26"/>
                <w:szCs w:val="26"/>
              </w:rPr>
              <w:t>Критерий – критичность поиска работы, %</w:t>
            </w:r>
          </w:p>
        </w:tc>
      </w:tr>
      <w:bookmarkStart w:id="14" w:name="_Hlk62617511"/>
      <w:tr w:rsidR="009A6222" w:rsidRPr="00036BCE" w14:paraId="792ACD82" w14:textId="77777777" w:rsidTr="00A2395C">
        <w:tc>
          <w:tcPr>
            <w:tcW w:w="5000" w:type="pct"/>
            <w:gridSpan w:val="24"/>
          </w:tcPr>
          <w:p w14:paraId="3DBF4339" w14:textId="55955CD4" w:rsidR="009A6222" w:rsidRPr="00036BCE" w:rsidRDefault="007E46C9" w:rsidP="00DD422A">
            <w:pPr>
              <w:pStyle w:val="af5"/>
              <w:tabs>
                <w:tab w:val="left" w:pos="426"/>
                <w:tab w:val="left" w:pos="1985"/>
              </w:tabs>
              <w:spacing w:after="120" w:line="240" w:lineRule="auto"/>
              <w:jc w:val="left"/>
            </w:pPr>
            <w:r w:rsidRPr="00036BCE">
              <w:rPr>
                <w:noProof/>
              </w:rPr>
              <mc:AlternateContent>
                <mc:Choice Requires="wpg">
                  <w:drawing>
                    <wp:anchor distT="0" distB="0" distL="114300" distR="114300" simplePos="0" relativeHeight="251754496" behindDoc="0" locked="0" layoutInCell="1" allowOverlap="1" wp14:anchorId="61326E1C" wp14:editId="7996B8EB">
                      <wp:simplePos x="0" y="0"/>
                      <wp:positionH relativeFrom="column">
                        <wp:posOffset>0</wp:posOffset>
                      </wp:positionH>
                      <wp:positionV relativeFrom="paragraph">
                        <wp:posOffset>278765</wp:posOffset>
                      </wp:positionV>
                      <wp:extent cx="6115050" cy="2800350"/>
                      <wp:effectExtent l="0" t="0" r="0" b="0"/>
                      <wp:wrapTopAndBottom/>
                      <wp:docPr id="36" name="Группа 36"/>
                      <wp:cNvGraphicFramePr/>
                      <a:graphic xmlns:a="http://schemas.openxmlformats.org/drawingml/2006/main">
                        <a:graphicData uri="http://schemas.microsoft.com/office/word/2010/wordprocessingGroup">
                          <wpg:wgp>
                            <wpg:cNvGrpSpPr/>
                            <wpg:grpSpPr>
                              <a:xfrm>
                                <a:off x="0" y="0"/>
                                <a:ext cx="6115050" cy="2800350"/>
                                <a:chOff x="0" y="0"/>
                                <a:chExt cx="5801995" cy="2346960"/>
                              </a:xfrm>
                            </wpg:grpSpPr>
                            <wpg:grpSp>
                              <wpg:cNvPr id="37" name="Группа 37"/>
                              <wpg:cNvGrpSpPr>
                                <a:grpSpLocks/>
                              </wpg:cNvGrpSpPr>
                              <wpg:grpSpPr bwMode="auto">
                                <a:xfrm>
                                  <a:off x="0" y="0"/>
                                  <a:ext cx="165100" cy="2346960"/>
                                  <a:chOff x="1305" y="586"/>
                                  <a:chExt cx="260" cy="3696"/>
                                </a:xfrm>
                              </wpg:grpSpPr>
                              <wps:wsp>
                                <wps:cNvPr id="38" name="Rectangle 174"/>
                                <wps:cNvSpPr>
                                  <a:spLocks noChangeArrowheads="1"/>
                                </wps:cNvSpPr>
                                <wps:spPr bwMode="auto">
                                  <a:xfrm>
                                    <a:off x="1304" y="3153"/>
                                    <a:ext cx="260" cy="1128"/>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75"/>
                                <wps:cNvSpPr>
                                  <a:spLocks noChangeArrowheads="1"/>
                                </wps:cNvSpPr>
                                <wps:spPr bwMode="auto">
                                  <a:xfrm>
                                    <a:off x="1304" y="1790"/>
                                    <a:ext cx="260" cy="1364"/>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76"/>
                                <wps:cNvSpPr>
                                  <a:spLocks noChangeArrowheads="1"/>
                                </wps:cNvSpPr>
                                <wps:spPr bwMode="auto">
                                  <a:xfrm>
                                    <a:off x="1304" y="1089"/>
                                    <a:ext cx="260" cy="701"/>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77"/>
                                <wps:cNvSpPr>
                                  <a:spLocks noChangeArrowheads="1"/>
                                </wps:cNvSpPr>
                                <wps:spPr bwMode="auto">
                                  <a:xfrm>
                                    <a:off x="1304" y="869"/>
                                    <a:ext cx="260" cy="221"/>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78"/>
                                <wps:cNvSpPr>
                                  <a:spLocks noChangeArrowheads="1"/>
                                </wps:cNvSpPr>
                                <wps:spPr bwMode="auto">
                                  <a:xfrm>
                                    <a:off x="1304" y="586"/>
                                    <a:ext cx="260" cy="28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Text Box 179"/>
                                <wps:cNvSpPr txBox="1">
                                  <a:spLocks noChangeArrowheads="1"/>
                                </wps:cNvSpPr>
                                <wps:spPr bwMode="auto">
                                  <a:xfrm>
                                    <a:off x="1324" y="860"/>
                                    <a:ext cx="239"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1AA79" w14:textId="77777777" w:rsidR="00B44890" w:rsidRDefault="00B44890" w:rsidP="00827874">
                                      <w:pPr>
                                        <w:spacing w:before="1"/>
                                        <w:ind w:left="54"/>
                                        <w:rPr>
                                          <w:sz w:val="20"/>
                                        </w:rPr>
                                      </w:pPr>
                                      <w:r>
                                        <w:rPr>
                                          <w:b/>
                                          <w:caps/>
                                          <w:sz w:val="20"/>
                                        </w:rPr>
                                        <w:t>6</w:t>
                                      </w:r>
                                    </w:p>
                                    <w:p w14:paraId="2275E6DC" w14:textId="77777777" w:rsidR="00B44890" w:rsidRDefault="00B44890" w:rsidP="00827874">
                                      <w:pPr>
                                        <w:spacing w:before="2"/>
                                        <w:rPr>
                                          <w:sz w:val="18"/>
                                        </w:rPr>
                                      </w:pPr>
                                    </w:p>
                                    <w:p w14:paraId="202645FD" w14:textId="77777777" w:rsidR="00B44890" w:rsidRDefault="00B44890" w:rsidP="00827874">
                                      <w:pPr>
                                        <w:rPr>
                                          <w:sz w:val="20"/>
                                        </w:rPr>
                                      </w:pPr>
                                      <w:r>
                                        <w:rPr>
                                          <w:sz w:val="20"/>
                                        </w:rPr>
                                        <w:t>19</w:t>
                                      </w:r>
                                    </w:p>
                                  </w:txbxContent>
                                </wps:txbx>
                                <wps:bodyPr rot="0" vert="horz" wrap="square" lIns="0" tIns="0" rIns="0" bIns="0" anchor="t" anchorCtr="0" upright="1">
                                  <a:noAutofit/>
                                </wps:bodyPr>
                              </wps:wsp>
                              <wps:wsp>
                                <wps:cNvPr id="44" name="Text Box 180"/>
                                <wps:cNvSpPr txBox="1">
                                  <a:spLocks noChangeArrowheads="1"/>
                                </wps:cNvSpPr>
                                <wps:spPr bwMode="auto">
                                  <a:xfrm>
                                    <a:off x="1324" y="2353"/>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B9FF" w14:textId="77777777" w:rsidR="00B44890" w:rsidRDefault="00B44890" w:rsidP="00827874">
                                      <w:pPr>
                                        <w:spacing w:before="1"/>
                                        <w:rPr>
                                          <w:sz w:val="20"/>
                                        </w:rPr>
                                      </w:pPr>
                                      <w:r>
                                        <w:rPr>
                                          <w:b/>
                                          <w:caps/>
                                          <w:sz w:val="20"/>
                                        </w:rPr>
                                        <w:t>37</w:t>
                                      </w:r>
                                    </w:p>
                                  </w:txbxContent>
                                </wps:txbx>
                                <wps:bodyPr rot="0" vert="horz" wrap="square" lIns="0" tIns="0" rIns="0" bIns="0" anchor="t" anchorCtr="0" upright="1">
                                  <a:noAutofit/>
                                </wps:bodyPr>
                              </wps:wsp>
                              <wps:wsp>
                                <wps:cNvPr id="45" name="Text Box 181"/>
                                <wps:cNvSpPr txBox="1">
                                  <a:spLocks noChangeArrowheads="1"/>
                                </wps:cNvSpPr>
                                <wps:spPr bwMode="auto">
                                  <a:xfrm>
                                    <a:off x="1324" y="359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76996" w14:textId="77777777" w:rsidR="00B44890" w:rsidRDefault="00B44890" w:rsidP="00827874">
                                      <w:pPr>
                                        <w:spacing w:before="1"/>
                                        <w:rPr>
                                          <w:sz w:val="20"/>
                                        </w:rPr>
                                      </w:pPr>
                                      <w:r>
                                        <w:rPr>
                                          <w:b/>
                                          <w:caps/>
                                          <w:sz w:val="20"/>
                                        </w:rPr>
                                        <w:t>31</w:t>
                                      </w:r>
                                    </w:p>
                                  </w:txbxContent>
                                </wps:txbx>
                                <wps:bodyPr rot="0" vert="horz" wrap="square" lIns="0" tIns="0" rIns="0" bIns="0" anchor="t" anchorCtr="0" upright="1">
                                  <a:noAutofit/>
                                </wps:bodyPr>
                              </wps:wsp>
                            </wpg:grpSp>
                            <wpg:grpSp>
                              <wpg:cNvPr id="46" name="Группа 46"/>
                              <wpg:cNvGrpSpPr>
                                <a:grpSpLocks/>
                              </wpg:cNvGrpSpPr>
                              <wpg:grpSpPr bwMode="auto">
                                <a:xfrm>
                                  <a:off x="247650" y="0"/>
                                  <a:ext cx="162560" cy="2346960"/>
                                  <a:chOff x="1693" y="586"/>
                                  <a:chExt cx="256" cy="3696"/>
                                </a:xfrm>
                              </wpg:grpSpPr>
                              <wps:wsp>
                                <wps:cNvPr id="47" name="Rectangle 183"/>
                                <wps:cNvSpPr>
                                  <a:spLocks noChangeArrowheads="1"/>
                                </wps:cNvSpPr>
                                <wps:spPr bwMode="auto">
                                  <a:xfrm>
                                    <a:off x="1693" y="3081"/>
                                    <a:ext cx="255" cy="1200"/>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84"/>
                                <wps:cNvSpPr>
                                  <a:spLocks noChangeArrowheads="1"/>
                                </wps:cNvSpPr>
                                <wps:spPr bwMode="auto">
                                  <a:xfrm>
                                    <a:off x="1693" y="1747"/>
                                    <a:ext cx="255" cy="1335"/>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85"/>
                                <wps:cNvSpPr>
                                  <a:spLocks noChangeArrowheads="1"/>
                                </wps:cNvSpPr>
                                <wps:spPr bwMode="auto">
                                  <a:xfrm>
                                    <a:off x="1693" y="1037"/>
                                    <a:ext cx="255" cy="711"/>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86"/>
                                <wps:cNvSpPr>
                                  <a:spLocks noChangeArrowheads="1"/>
                                </wps:cNvSpPr>
                                <wps:spPr bwMode="auto">
                                  <a:xfrm>
                                    <a:off x="1693" y="830"/>
                                    <a:ext cx="255" cy="207"/>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87"/>
                                <wps:cNvSpPr>
                                  <a:spLocks noChangeArrowheads="1"/>
                                </wps:cNvSpPr>
                                <wps:spPr bwMode="auto">
                                  <a:xfrm>
                                    <a:off x="1693" y="586"/>
                                    <a:ext cx="255" cy="2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Text Box 188"/>
                                <wps:cNvSpPr txBox="1">
                                  <a:spLocks noChangeArrowheads="1"/>
                                </wps:cNvSpPr>
                                <wps:spPr bwMode="auto">
                                  <a:xfrm>
                                    <a:off x="1710" y="812"/>
                                    <a:ext cx="239"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ACBC" w14:textId="77777777" w:rsidR="00B44890" w:rsidRDefault="00B44890" w:rsidP="00827874">
                                      <w:pPr>
                                        <w:spacing w:before="1"/>
                                        <w:ind w:left="54"/>
                                        <w:rPr>
                                          <w:sz w:val="20"/>
                                        </w:rPr>
                                      </w:pPr>
                                      <w:r>
                                        <w:rPr>
                                          <w:b/>
                                          <w:caps/>
                                          <w:sz w:val="20"/>
                                        </w:rPr>
                                        <w:t>6</w:t>
                                      </w:r>
                                    </w:p>
                                    <w:p w14:paraId="09F16AE9" w14:textId="77777777" w:rsidR="00B44890" w:rsidRDefault="00B44890" w:rsidP="00827874">
                                      <w:pPr>
                                        <w:spacing w:before="2"/>
                                        <w:rPr>
                                          <w:sz w:val="18"/>
                                        </w:rPr>
                                      </w:pPr>
                                    </w:p>
                                    <w:p w14:paraId="0D9F327B" w14:textId="77777777" w:rsidR="00B44890" w:rsidRDefault="00B44890" w:rsidP="00827874">
                                      <w:pPr>
                                        <w:rPr>
                                          <w:sz w:val="20"/>
                                        </w:rPr>
                                      </w:pPr>
                                      <w:r>
                                        <w:rPr>
                                          <w:sz w:val="20"/>
                                        </w:rPr>
                                        <w:t>19</w:t>
                                      </w:r>
                                    </w:p>
                                  </w:txbxContent>
                                </wps:txbx>
                                <wps:bodyPr rot="0" vert="horz" wrap="square" lIns="0" tIns="0" rIns="0" bIns="0" anchor="t" anchorCtr="0" upright="1">
                                  <a:noAutofit/>
                                </wps:bodyPr>
                              </wps:wsp>
                              <wps:wsp>
                                <wps:cNvPr id="53" name="Text Box 189"/>
                                <wps:cNvSpPr txBox="1">
                                  <a:spLocks noChangeArrowheads="1"/>
                                </wps:cNvSpPr>
                                <wps:spPr bwMode="auto">
                                  <a:xfrm>
                                    <a:off x="1710" y="2295"/>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05740" w14:textId="77777777" w:rsidR="00B44890" w:rsidRDefault="00B44890" w:rsidP="00827874">
                                      <w:pPr>
                                        <w:spacing w:before="1"/>
                                        <w:rPr>
                                          <w:sz w:val="20"/>
                                        </w:rPr>
                                      </w:pPr>
                                      <w:r>
                                        <w:rPr>
                                          <w:b/>
                                          <w:caps/>
                                          <w:sz w:val="20"/>
                                        </w:rPr>
                                        <w:t>36</w:t>
                                      </w:r>
                                    </w:p>
                                  </w:txbxContent>
                                </wps:txbx>
                                <wps:bodyPr rot="0" vert="horz" wrap="square" lIns="0" tIns="0" rIns="0" bIns="0" anchor="t" anchorCtr="0" upright="1">
                                  <a:noAutofit/>
                                </wps:bodyPr>
                              </wps:wsp>
                              <wps:wsp>
                                <wps:cNvPr id="54" name="Text Box 190"/>
                                <wps:cNvSpPr txBox="1">
                                  <a:spLocks noChangeArrowheads="1"/>
                                </wps:cNvSpPr>
                                <wps:spPr bwMode="auto">
                                  <a:xfrm>
                                    <a:off x="1710" y="3562"/>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FFF6E" w14:textId="77777777" w:rsidR="00B44890" w:rsidRDefault="00B44890" w:rsidP="00827874">
                                      <w:pPr>
                                        <w:spacing w:before="1"/>
                                        <w:rPr>
                                          <w:sz w:val="20"/>
                                        </w:rPr>
                                      </w:pPr>
                                      <w:r>
                                        <w:rPr>
                                          <w:b/>
                                          <w:caps/>
                                          <w:sz w:val="20"/>
                                        </w:rPr>
                                        <w:t>32</w:t>
                                      </w:r>
                                    </w:p>
                                  </w:txbxContent>
                                </wps:txbx>
                                <wps:bodyPr rot="0" vert="horz" wrap="square" lIns="0" tIns="0" rIns="0" bIns="0" anchor="t" anchorCtr="0" upright="1">
                                  <a:noAutofit/>
                                </wps:bodyPr>
                              </wps:wsp>
                            </wpg:grpSp>
                            <wpg:grpSp>
                              <wpg:cNvPr id="55" name="Группа 55"/>
                              <wpg:cNvGrpSpPr>
                                <a:grpSpLocks/>
                              </wpg:cNvGrpSpPr>
                              <wpg:grpSpPr bwMode="auto">
                                <a:xfrm>
                                  <a:off x="485775" y="0"/>
                                  <a:ext cx="165100" cy="2346960"/>
                                  <a:chOff x="2077" y="586"/>
                                  <a:chExt cx="260" cy="3696"/>
                                </a:xfrm>
                              </wpg:grpSpPr>
                              <wps:wsp>
                                <wps:cNvPr id="56" name="Rectangle 192"/>
                                <wps:cNvSpPr>
                                  <a:spLocks noChangeArrowheads="1"/>
                                </wps:cNvSpPr>
                                <wps:spPr bwMode="auto">
                                  <a:xfrm>
                                    <a:off x="2077" y="2937"/>
                                    <a:ext cx="260" cy="1344"/>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93"/>
                                <wps:cNvSpPr>
                                  <a:spLocks noChangeArrowheads="1"/>
                                </wps:cNvSpPr>
                                <wps:spPr bwMode="auto">
                                  <a:xfrm>
                                    <a:off x="2077" y="1536"/>
                                    <a:ext cx="260" cy="1402"/>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94"/>
                                <wps:cNvSpPr>
                                  <a:spLocks noChangeArrowheads="1"/>
                                </wps:cNvSpPr>
                                <wps:spPr bwMode="auto">
                                  <a:xfrm>
                                    <a:off x="2077" y="921"/>
                                    <a:ext cx="260" cy="615"/>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95"/>
                                <wps:cNvSpPr>
                                  <a:spLocks noChangeArrowheads="1"/>
                                </wps:cNvSpPr>
                                <wps:spPr bwMode="auto">
                                  <a:xfrm>
                                    <a:off x="2077" y="758"/>
                                    <a:ext cx="260" cy="16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96"/>
                                <wps:cNvSpPr>
                                  <a:spLocks noChangeArrowheads="1"/>
                                </wps:cNvSpPr>
                                <wps:spPr bwMode="auto">
                                  <a:xfrm>
                                    <a:off x="2077" y="586"/>
                                    <a:ext cx="260" cy="17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Text Box 197"/>
                                <wps:cNvSpPr txBox="1">
                                  <a:spLocks noChangeArrowheads="1"/>
                                </wps:cNvSpPr>
                                <wps:spPr bwMode="auto">
                                  <a:xfrm>
                                    <a:off x="2097" y="721"/>
                                    <a:ext cx="23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6D5E3" w14:textId="77777777" w:rsidR="00B44890" w:rsidRDefault="00B44890" w:rsidP="00827874">
                                      <w:pPr>
                                        <w:spacing w:before="1"/>
                                        <w:ind w:left="54"/>
                                        <w:rPr>
                                          <w:sz w:val="20"/>
                                        </w:rPr>
                                      </w:pPr>
                                      <w:r>
                                        <w:rPr>
                                          <w:b/>
                                          <w:caps/>
                                          <w:sz w:val="20"/>
                                        </w:rPr>
                                        <w:t>4</w:t>
                                      </w:r>
                                    </w:p>
                                    <w:p w14:paraId="18781E6A" w14:textId="77777777" w:rsidR="00B44890" w:rsidRDefault="00B44890" w:rsidP="00827874">
                                      <w:pPr>
                                        <w:spacing w:before="143"/>
                                        <w:rPr>
                                          <w:sz w:val="20"/>
                                        </w:rPr>
                                      </w:pPr>
                                      <w:r>
                                        <w:rPr>
                                          <w:sz w:val="20"/>
                                        </w:rPr>
                                        <w:t>17</w:t>
                                      </w:r>
                                    </w:p>
                                  </w:txbxContent>
                                </wps:txbx>
                                <wps:bodyPr rot="0" vert="horz" wrap="square" lIns="0" tIns="0" rIns="0" bIns="0" anchor="t" anchorCtr="0" upright="1">
                                  <a:noAutofit/>
                                </wps:bodyPr>
                              </wps:wsp>
                              <wps:wsp>
                                <wps:cNvPr id="62" name="Text Box 198"/>
                                <wps:cNvSpPr txBox="1">
                                  <a:spLocks noChangeArrowheads="1"/>
                                </wps:cNvSpPr>
                                <wps:spPr bwMode="auto">
                                  <a:xfrm>
                                    <a:off x="2097" y="2117"/>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37DC8" w14:textId="77777777" w:rsidR="00B44890" w:rsidRDefault="00B44890" w:rsidP="00827874">
                                      <w:pPr>
                                        <w:spacing w:before="1"/>
                                        <w:rPr>
                                          <w:sz w:val="20"/>
                                        </w:rPr>
                                      </w:pPr>
                                      <w:r>
                                        <w:rPr>
                                          <w:b/>
                                          <w:caps/>
                                          <w:sz w:val="20"/>
                                        </w:rPr>
                                        <w:t>38</w:t>
                                      </w:r>
                                    </w:p>
                                  </w:txbxContent>
                                </wps:txbx>
                                <wps:bodyPr rot="0" vert="horz" wrap="square" lIns="0" tIns="0" rIns="0" bIns="0" anchor="t" anchorCtr="0" upright="1">
                                  <a:noAutofit/>
                                </wps:bodyPr>
                              </wps:wsp>
                              <wps:wsp>
                                <wps:cNvPr id="63" name="Text Box 199"/>
                                <wps:cNvSpPr txBox="1">
                                  <a:spLocks noChangeArrowheads="1"/>
                                </wps:cNvSpPr>
                                <wps:spPr bwMode="auto">
                                  <a:xfrm>
                                    <a:off x="2097" y="3490"/>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D4C9D" w14:textId="77777777" w:rsidR="00B44890" w:rsidRDefault="00B44890" w:rsidP="00827874">
                                      <w:pPr>
                                        <w:spacing w:before="1"/>
                                        <w:rPr>
                                          <w:sz w:val="20"/>
                                        </w:rPr>
                                      </w:pPr>
                                      <w:r>
                                        <w:rPr>
                                          <w:b/>
                                          <w:caps/>
                                          <w:sz w:val="20"/>
                                        </w:rPr>
                                        <w:t>36</w:t>
                                      </w:r>
                                    </w:p>
                                  </w:txbxContent>
                                </wps:txbx>
                                <wps:bodyPr rot="0" vert="horz" wrap="square" lIns="0" tIns="0" rIns="0" bIns="0" anchor="t" anchorCtr="0" upright="1">
                                  <a:noAutofit/>
                                </wps:bodyPr>
                              </wps:wsp>
                            </wpg:grpSp>
                            <wpg:grpSp>
                              <wpg:cNvPr id="576" name="Группа 576"/>
                              <wpg:cNvGrpSpPr>
                                <a:grpSpLocks/>
                              </wpg:cNvGrpSpPr>
                              <wpg:grpSpPr bwMode="auto">
                                <a:xfrm>
                                  <a:off x="733425" y="0"/>
                                  <a:ext cx="165735" cy="2346960"/>
                                  <a:chOff x="2461" y="586"/>
                                  <a:chExt cx="261" cy="3696"/>
                                </a:xfrm>
                              </wpg:grpSpPr>
                              <wps:wsp>
                                <wps:cNvPr id="577" name="Rectangle 201"/>
                                <wps:cNvSpPr>
                                  <a:spLocks noChangeArrowheads="1"/>
                                </wps:cNvSpPr>
                                <wps:spPr bwMode="auto">
                                  <a:xfrm>
                                    <a:off x="2461" y="2913"/>
                                    <a:ext cx="260" cy="1368"/>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202"/>
                                <wps:cNvSpPr>
                                  <a:spLocks noChangeArrowheads="1"/>
                                </wps:cNvSpPr>
                                <wps:spPr bwMode="auto">
                                  <a:xfrm>
                                    <a:off x="2461" y="1517"/>
                                    <a:ext cx="260" cy="1397"/>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203"/>
                                <wps:cNvSpPr>
                                  <a:spLocks noChangeArrowheads="1"/>
                                </wps:cNvSpPr>
                                <wps:spPr bwMode="auto">
                                  <a:xfrm>
                                    <a:off x="2461" y="893"/>
                                    <a:ext cx="260" cy="624"/>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204"/>
                                <wps:cNvSpPr>
                                  <a:spLocks noChangeArrowheads="1"/>
                                </wps:cNvSpPr>
                                <wps:spPr bwMode="auto">
                                  <a:xfrm>
                                    <a:off x="2461" y="758"/>
                                    <a:ext cx="260" cy="135"/>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205"/>
                                <wps:cNvSpPr>
                                  <a:spLocks noChangeArrowheads="1"/>
                                </wps:cNvSpPr>
                                <wps:spPr bwMode="auto">
                                  <a:xfrm>
                                    <a:off x="2461" y="586"/>
                                    <a:ext cx="260" cy="17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Text Box 206"/>
                                <wps:cNvSpPr txBox="1">
                                  <a:spLocks noChangeArrowheads="1"/>
                                </wps:cNvSpPr>
                                <wps:spPr bwMode="auto">
                                  <a:xfrm>
                                    <a:off x="2483" y="706"/>
                                    <a:ext cx="239"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1B38" w14:textId="77777777" w:rsidR="00B44890" w:rsidRDefault="00B44890" w:rsidP="00827874">
                                      <w:pPr>
                                        <w:spacing w:before="1"/>
                                        <w:ind w:left="54"/>
                                        <w:rPr>
                                          <w:sz w:val="20"/>
                                        </w:rPr>
                                      </w:pPr>
                                      <w:r>
                                        <w:rPr>
                                          <w:b/>
                                          <w:caps/>
                                          <w:sz w:val="20"/>
                                        </w:rPr>
                                        <w:t>4</w:t>
                                      </w:r>
                                    </w:p>
                                    <w:p w14:paraId="1E1E1AAC" w14:textId="77777777" w:rsidR="00B44890" w:rsidRDefault="00B44890" w:rsidP="00827874">
                                      <w:pPr>
                                        <w:spacing w:before="138"/>
                                        <w:rPr>
                                          <w:sz w:val="20"/>
                                        </w:rPr>
                                      </w:pPr>
                                      <w:r>
                                        <w:rPr>
                                          <w:sz w:val="20"/>
                                        </w:rPr>
                                        <w:t>17</w:t>
                                      </w:r>
                                    </w:p>
                                  </w:txbxContent>
                                </wps:txbx>
                                <wps:bodyPr rot="0" vert="horz" wrap="square" lIns="0" tIns="0" rIns="0" bIns="0" anchor="t" anchorCtr="0" upright="1">
                                  <a:noAutofit/>
                                </wps:bodyPr>
                              </wps:wsp>
                              <wps:wsp>
                                <wps:cNvPr id="583" name="Text Box 207"/>
                                <wps:cNvSpPr txBox="1">
                                  <a:spLocks noChangeArrowheads="1"/>
                                </wps:cNvSpPr>
                                <wps:spPr bwMode="auto">
                                  <a:xfrm>
                                    <a:off x="2483" y="2093"/>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1FE8C" w14:textId="77777777" w:rsidR="00B44890" w:rsidRDefault="00B44890" w:rsidP="00827874">
                                      <w:pPr>
                                        <w:spacing w:before="1"/>
                                        <w:rPr>
                                          <w:sz w:val="20"/>
                                        </w:rPr>
                                      </w:pPr>
                                      <w:r>
                                        <w:rPr>
                                          <w:b/>
                                          <w:caps/>
                                          <w:sz w:val="20"/>
                                        </w:rPr>
                                        <w:t>38</w:t>
                                      </w:r>
                                    </w:p>
                                  </w:txbxContent>
                                </wps:txbx>
                                <wps:bodyPr rot="0" vert="horz" wrap="square" lIns="0" tIns="0" rIns="0" bIns="0" anchor="t" anchorCtr="0" upright="1">
                                  <a:noAutofit/>
                                </wps:bodyPr>
                              </wps:wsp>
                              <wps:wsp>
                                <wps:cNvPr id="584" name="Text Box 208"/>
                                <wps:cNvSpPr txBox="1">
                                  <a:spLocks noChangeArrowheads="1"/>
                                </wps:cNvSpPr>
                                <wps:spPr bwMode="auto">
                                  <a:xfrm>
                                    <a:off x="2483" y="347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EEDF7" w14:textId="77777777" w:rsidR="00B44890" w:rsidRDefault="00B44890" w:rsidP="00827874">
                                      <w:pPr>
                                        <w:spacing w:before="1"/>
                                        <w:rPr>
                                          <w:sz w:val="20"/>
                                        </w:rPr>
                                      </w:pPr>
                                      <w:r>
                                        <w:rPr>
                                          <w:b/>
                                          <w:caps/>
                                          <w:sz w:val="20"/>
                                        </w:rPr>
                                        <w:t>37</w:t>
                                      </w:r>
                                    </w:p>
                                  </w:txbxContent>
                                </wps:txbx>
                                <wps:bodyPr rot="0" vert="horz" wrap="square" lIns="0" tIns="0" rIns="0" bIns="0" anchor="t" anchorCtr="0" upright="1">
                                  <a:noAutofit/>
                                </wps:bodyPr>
                              </wps:wsp>
                            </wpg:grpSp>
                            <wpg:grpSp>
                              <wpg:cNvPr id="585" name="Группа 585"/>
                              <wpg:cNvGrpSpPr>
                                <a:grpSpLocks/>
                              </wpg:cNvGrpSpPr>
                              <wpg:grpSpPr bwMode="auto">
                                <a:xfrm>
                                  <a:off x="981075" y="0"/>
                                  <a:ext cx="165100" cy="2346960"/>
                                  <a:chOff x="2850" y="586"/>
                                  <a:chExt cx="260" cy="3696"/>
                                </a:xfrm>
                              </wpg:grpSpPr>
                              <wps:wsp>
                                <wps:cNvPr id="586" name="Rectangle 210"/>
                                <wps:cNvSpPr>
                                  <a:spLocks noChangeArrowheads="1"/>
                                </wps:cNvSpPr>
                                <wps:spPr bwMode="auto">
                                  <a:xfrm>
                                    <a:off x="2850" y="2813"/>
                                    <a:ext cx="260" cy="1469"/>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211"/>
                                <wps:cNvSpPr>
                                  <a:spLocks noChangeArrowheads="1"/>
                                </wps:cNvSpPr>
                                <wps:spPr bwMode="auto">
                                  <a:xfrm>
                                    <a:off x="2850" y="1488"/>
                                    <a:ext cx="260" cy="1325"/>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212"/>
                                <wps:cNvSpPr>
                                  <a:spLocks noChangeArrowheads="1"/>
                                </wps:cNvSpPr>
                                <wps:spPr bwMode="auto">
                                  <a:xfrm>
                                    <a:off x="2850" y="926"/>
                                    <a:ext cx="260" cy="562"/>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213"/>
                                <wps:cNvSpPr>
                                  <a:spLocks noChangeArrowheads="1"/>
                                </wps:cNvSpPr>
                                <wps:spPr bwMode="auto">
                                  <a:xfrm>
                                    <a:off x="2850" y="768"/>
                                    <a:ext cx="260" cy="159"/>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214"/>
                                <wps:cNvSpPr>
                                  <a:spLocks noChangeArrowheads="1"/>
                                </wps:cNvSpPr>
                                <wps:spPr bwMode="auto">
                                  <a:xfrm>
                                    <a:off x="2850" y="586"/>
                                    <a:ext cx="260" cy="18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Text Box 215"/>
                                <wps:cNvSpPr txBox="1">
                                  <a:spLocks noChangeArrowheads="1"/>
                                </wps:cNvSpPr>
                                <wps:spPr bwMode="auto">
                                  <a:xfrm>
                                    <a:off x="2869" y="725"/>
                                    <a:ext cx="239"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C03E8" w14:textId="77777777" w:rsidR="00B44890" w:rsidRDefault="00B44890" w:rsidP="00827874">
                                      <w:pPr>
                                        <w:spacing w:before="1"/>
                                        <w:ind w:left="54"/>
                                        <w:rPr>
                                          <w:sz w:val="20"/>
                                        </w:rPr>
                                      </w:pPr>
                                      <w:r>
                                        <w:rPr>
                                          <w:b/>
                                          <w:caps/>
                                          <w:sz w:val="20"/>
                                        </w:rPr>
                                        <w:t>4</w:t>
                                      </w:r>
                                    </w:p>
                                    <w:p w14:paraId="1FEEB9C5" w14:textId="77777777" w:rsidR="00B44890" w:rsidRDefault="00B44890" w:rsidP="00827874">
                                      <w:pPr>
                                        <w:spacing w:before="119"/>
                                        <w:rPr>
                                          <w:sz w:val="20"/>
                                        </w:rPr>
                                      </w:pPr>
                                      <w:r>
                                        <w:rPr>
                                          <w:sz w:val="20"/>
                                        </w:rPr>
                                        <w:t>15</w:t>
                                      </w:r>
                                    </w:p>
                                  </w:txbxContent>
                                </wps:txbx>
                                <wps:bodyPr rot="0" vert="horz" wrap="square" lIns="0" tIns="0" rIns="0" bIns="0" anchor="t" anchorCtr="0" upright="1">
                                  <a:noAutofit/>
                                </wps:bodyPr>
                              </wps:wsp>
                              <wps:wsp>
                                <wps:cNvPr id="592" name="Text Box 216"/>
                                <wps:cNvSpPr txBox="1">
                                  <a:spLocks noChangeArrowheads="1"/>
                                </wps:cNvSpPr>
                                <wps:spPr bwMode="auto">
                                  <a:xfrm>
                                    <a:off x="2869" y="203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96FEB" w14:textId="77777777" w:rsidR="00B44890" w:rsidRDefault="00B44890" w:rsidP="00827874">
                                      <w:pPr>
                                        <w:spacing w:before="1"/>
                                        <w:rPr>
                                          <w:sz w:val="20"/>
                                        </w:rPr>
                                      </w:pPr>
                                      <w:r>
                                        <w:rPr>
                                          <w:b/>
                                          <w:caps/>
                                          <w:sz w:val="20"/>
                                        </w:rPr>
                                        <w:t>36</w:t>
                                      </w:r>
                                    </w:p>
                                  </w:txbxContent>
                                </wps:txbx>
                                <wps:bodyPr rot="0" vert="horz" wrap="square" lIns="0" tIns="0" rIns="0" bIns="0" anchor="t" anchorCtr="0" upright="1">
                                  <a:noAutofit/>
                                </wps:bodyPr>
                              </wps:wsp>
                              <wps:wsp>
                                <wps:cNvPr id="593" name="Text Box 217"/>
                                <wps:cNvSpPr txBox="1">
                                  <a:spLocks noChangeArrowheads="1"/>
                                </wps:cNvSpPr>
                                <wps:spPr bwMode="auto">
                                  <a:xfrm>
                                    <a:off x="2869" y="342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4A70" w14:textId="77777777" w:rsidR="00B44890" w:rsidRDefault="00B44890" w:rsidP="00827874">
                                      <w:pPr>
                                        <w:spacing w:before="1"/>
                                        <w:rPr>
                                          <w:sz w:val="20"/>
                                        </w:rPr>
                                      </w:pPr>
                                      <w:r>
                                        <w:rPr>
                                          <w:b/>
                                          <w:caps/>
                                          <w:sz w:val="20"/>
                                        </w:rPr>
                                        <w:t>40</w:t>
                                      </w:r>
                                    </w:p>
                                  </w:txbxContent>
                                </wps:txbx>
                                <wps:bodyPr rot="0" vert="horz" wrap="square" lIns="0" tIns="0" rIns="0" bIns="0" anchor="t" anchorCtr="0" upright="1">
                                  <a:noAutofit/>
                                </wps:bodyPr>
                              </wps:wsp>
                            </wpg:grpSp>
                            <wpg:grpSp>
                              <wpg:cNvPr id="594" name="Группа 594"/>
                              <wpg:cNvGrpSpPr>
                                <a:grpSpLocks/>
                              </wpg:cNvGrpSpPr>
                              <wpg:grpSpPr bwMode="auto">
                                <a:xfrm>
                                  <a:off x="1228725" y="0"/>
                                  <a:ext cx="165100" cy="2346960"/>
                                  <a:chOff x="3234" y="586"/>
                                  <a:chExt cx="260" cy="3696"/>
                                </a:xfrm>
                              </wpg:grpSpPr>
                              <wps:wsp>
                                <wps:cNvPr id="636" name="Rectangle 219"/>
                                <wps:cNvSpPr>
                                  <a:spLocks noChangeArrowheads="1"/>
                                </wps:cNvSpPr>
                                <wps:spPr bwMode="auto">
                                  <a:xfrm>
                                    <a:off x="3234" y="2822"/>
                                    <a:ext cx="260" cy="1460"/>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220"/>
                                <wps:cNvSpPr>
                                  <a:spLocks noChangeArrowheads="1"/>
                                </wps:cNvSpPr>
                                <wps:spPr bwMode="auto">
                                  <a:xfrm>
                                    <a:off x="3234" y="1454"/>
                                    <a:ext cx="260" cy="1368"/>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221"/>
                                <wps:cNvSpPr>
                                  <a:spLocks noChangeArrowheads="1"/>
                                </wps:cNvSpPr>
                                <wps:spPr bwMode="auto">
                                  <a:xfrm>
                                    <a:off x="3234" y="907"/>
                                    <a:ext cx="260" cy="548"/>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222"/>
                                <wps:cNvSpPr>
                                  <a:spLocks noChangeArrowheads="1"/>
                                </wps:cNvSpPr>
                                <wps:spPr bwMode="auto">
                                  <a:xfrm>
                                    <a:off x="3234" y="773"/>
                                    <a:ext cx="260" cy="135"/>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223"/>
                                <wps:cNvSpPr>
                                  <a:spLocks noChangeArrowheads="1"/>
                                </wps:cNvSpPr>
                                <wps:spPr bwMode="auto">
                                  <a:xfrm>
                                    <a:off x="3234" y="586"/>
                                    <a:ext cx="260" cy="18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Text Box 224"/>
                                <wps:cNvSpPr txBox="1">
                                  <a:spLocks noChangeArrowheads="1"/>
                                </wps:cNvSpPr>
                                <wps:spPr bwMode="auto">
                                  <a:xfrm>
                                    <a:off x="3255" y="721"/>
                                    <a:ext cx="23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F69C6" w14:textId="77777777" w:rsidR="00B44890" w:rsidRDefault="00B44890" w:rsidP="00827874">
                                      <w:pPr>
                                        <w:spacing w:before="1"/>
                                        <w:ind w:left="54"/>
                                        <w:rPr>
                                          <w:sz w:val="20"/>
                                        </w:rPr>
                                      </w:pPr>
                                      <w:r>
                                        <w:rPr>
                                          <w:b/>
                                          <w:caps/>
                                          <w:sz w:val="20"/>
                                        </w:rPr>
                                        <w:t>4</w:t>
                                      </w:r>
                                    </w:p>
                                    <w:p w14:paraId="7369CEE2" w14:textId="77777777" w:rsidR="00B44890" w:rsidRDefault="00B44890" w:rsidP="00827874">
                                      <w:pPr>
                                        <w:spacing w:before="100"/>
                                        <w:rPr>
                                          <w:sz w:val="20"/>
                                        </w:rPr>
                                      </w:pPr>
                                      <w:r>
                                        <w:rPr>
                                          <w:sz w:val="20"/>
                                        </w:rPr>
                                        <w:t>15</w:t>
                                      </w:r>
                                    </w:p>
                                  </w:txbxContent>
                                </wps:txbx>
                                <wps:bodyPr rot="0" vert="horz" wrap="square" lIns="0" tIns="0" rIns="0" bIns="0" anchor="t" anchorCtr="0" upright="1">
                                  <a:noAutofit/>
                                </wps:bodyPr>
                              </wps:wsp>
                              <wps:wsp>
                                <wps:cNvPr id="1221" name="Text Box 225"/>
                                <wps:cNvSpPr txBox="1">
                                  <a:spLocks noChangeArrowheads="1"/>
                                </wps:cNvSpPr>
                                <wps:spPr bwMode="auto">
                                  <a:xfrm>
                                    <a:off x="3255" y="2017"/>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29AFB" w14:textId="77777777" w:rsidR="00B44890" w:rsidRDefault="00B44890" w:rsidP="00827874">
                                      <w:pPr>
                                        <w:spacing w:before="1"/>
                                        <w:rPr>
                                          <w:sz w:val="20"/>
                                        </w:rPr>
                                      </w:pPr>
                                      <w:r>
                                        <w:rPr>
                                          <w:b/>
                                          <w:caps/>
                                          <w:sz w:val="20"/>
                                        </w:rPr>
                                        <w:t>37</w:t>
                                      </w:r>
                                    </w:p>
                                  </w:txbxContent>
                                </wps:txbx>
                                <wps:bodyPr rot="0" vert="horz" wrap="square" lIns="0" tIns="0" rIns="0" bIns="0" anchor="t" anchorCtr="0" upright="1">
                                  <a:noAutofit/>
                                </wps:bodyPr>
                              </wps:wsp>
                              <wps:wsp>
                                <wps:cNvPr id="1222" name="Text Box 226"/>
                                <wps:cNvSpPr txBox="1">
                                  <a:spLocks noChangeArrowheads="1"/>
                                </wps:cNvSpPr>
                                <wps:spPr bwMode="auto">
                                  <a:xfrm>
                                    <a:off x="3255" y="3433"/>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051CB" w14:textId="77777777" w:rsidR="00B44890" w:rsidRDefault="00B44890" w:rsidP="00827874">
                                      <w:pPr>
                                        <w:spacing w:before="1"/>
                                        <w:rPr>
                                          <w:sz w:val="20"/>
                                        </w:rPr>
                                      </w:pPr>
                                      <w:r>
                                        <w:rPr>
                                          <w:b/>
                                          <w:caps/>
                                          <w:sz w:val="20"/>
                                        </w:rPr>
                                        <w:t>39</w:t>
                                      </w:r>
                                    </w:p>
                                  </w:txbxContent>
                                </wps:txbx>
                                <wps:bodyPr rot="0" vert="horz" wrap="square" lIns="0" tIns="0" rIns="0" bIns="0" anchor="t" anchorCtr="0" upright="1">
                                  <a:noAutofit/>
                                </wps:bodyPr>
                              </wps:wsp>
                            </wpg:grpSp>
                            <wpg:grpSp>
                              <wpg:cNvPr id="1223" name="Группа 1223"/>
                              <wpg:cNvGrpSpPr>
                                <a:grpSpLocks/>
                              </wpg:cNvGrpSpPr>
                              <wpg:grpSpPr bwMode="auto">
                                <a:xfrm>
                                  <a:off x="1476375" y="0"/>
                                  <a:ext cx="165100" cy="2346960"/>
                                  <a:chOff x="3623" y="586"/>
                                  <a:chExt cx="260" cy="3696"/>
                                </a:xfrm>
                              </wpg:grpSpPr>
                              <wps:wsp>
                                <wps:cNvPr id="1224" name="Rectangle 228"/>
                                <wps:cNvSpPr>
                                  <a:spLocks noChangeArrowheads="1"/>
                                </wps:cNvSpPr>
                                <wps:spPr bwMode="auto">
                                  <a:xfrm>
                                    <a:off x="3623" y="2990"/>
                                    <a:ext cx="260" cy="1292"/>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229"/>
                                <wps:cNvSpPr>
                                  <a:spLocks noChangeArrowheads="1"/>
                                </wps:cNvSpPr>
                                <wps:spPr bwMode="auto">
                                  <a:xfrm>
                                    <a:off x="3623" y="1589"/>
                                    <a:ext cx="260" cy="1402"/>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Rectangle 230"/>
                                <wps:cNvSpPr>
                                  <a:spLocks noChangeArrowheads="1"/>
                                </wps:cNvSpPr>
                                <wps:spPr bwMode="auto">
                                  <a:xfrm>
                                    <a:off x="3623" y="941"/>
                                    <a:ext cx="260" cy="648"/>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231"/>
                                <wps:cNvSpPr>
                                  <a:spLocks noChangeArrowheads="1"/>
                                </wps:cNvSpPr>
                                <wps:spPr bwMode="auto">
                                  <a:xfrm>
                                    <a:off x="3623" y="773"/>
                                    <a:ext cx="260" cy="168"/>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232"/>
                                <wps:cNvSpPr>
                                  <a:spLocks noChangeArrowheads="1"/>
                                </wps:cNvSpPr>
                                <wps:spPr bwMode="auto">
                                  <a:xfrm>
                                    <a:off x="3623" y="586"/>
                                    <a:ext cx="260" cy="18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Text Box 233"/>
                                <wps:cNvSpPr txBox="1">
                                  <a:spLocks noChangeArrowheads="1"/>
                                </wps:cNvSpPr>
                                <wps:spPr bwMode="auto">
                                  <a:xfrm>
                                    <a:off x="3641" y="735"/>
                                    <a:ext cx="239"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EC4F1" w14:textId="77777777" w:rsidR="00B44890" w:rsidRDefault="00B44890" w:rsidP="00827874">
                                      <w:pPr>
                                        <w:spacing w:before="1"/>
                                        <w:ind w:left="54"/>
                                        <w:rPr>
                                          <w:sz w:val="20"/>
                                        </w:rPr>
                                      </w:pPr>
                                      <w:r>
                                        <w:rPr>
                                          <w:b/>
                                          <w:caps/>
                                          <w:sz w:val="20"/>
                                        </w:rPr>
                                        <w:t>5</w:t>
                                      </w:r>
                                    </w:p>
                                    <w:p w14:paraId="7CD6367A" w14:textId="77777777" w:rsidR="00B44890" w:rsidRDefault="00B44890" w:rsidP="00827874">
                                      <w:pPr>
                                        <w:spacing w:before="167"/>
                                        <w:rPr>
                                          <w:sz w:val="20"/>
                                        </w:rPr>
                                      </w:pPr>
                                      <w:r>
                                        <w:rPr>
                                          <w:sz w:val="20"/>
                                        </w:rPr>
                                        <w:t>18</w:t>
                                      </w:r>
                                    </w:p>
                                  </w:txbxContent>
                                </wps:txbx>
                                <wps:bodyPr rot="0" vert="horz" wrap="square" lIns="0" tIns="0" rIns="0" bIns="0" anchor="t" anchorCtr="0" upright="1">
                                  <a:noAutofit/>
                                </wps:bodyPr>
                              </wps:wsp>
                              <wps:wsp>
                                <wps:cNvPr id="1230" name="Text Box 234"/>
                                <wps:cNvSpPr txBox="1">
                                  <a:spLocks noChangeArrowheads="1"/>
                                </wps:cNvSpPr>
                                <wps:spPr bwMode="auto">
                                  <a:xfrm>
                                    <a:off x="3641" y="2170"/>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4D9DC" w14:textId="77777777" w:rsidR="00B44890" w:rsidRDefault="00B44890" w:rsidP="00827874">
                                      <w:pPr>
                                        <w:spacing w:before="1"/>
                                        <w:rPr>
                                          <w:sz w:val="20"/>
                                        </w:rPr>
                                      </w:pPr>
                                      <w:r>
                                        <w:rPr>
                                          <w:b/>
                                          <w:caps/>
                                          <w:sz w:val="20"/>
                                        </w:rPr>
                                        <w:t>38</w:t>
                                      </w:r>
                                    </w:p>
                                  </w:txbxContent>
                                </wps:txbx>
                                <wps:bodyPr rot="0" vert="horz" wrap="square" lIns="0" tIns="0" rIns="0" bIns="0" anchor="t" anchorCtr="0" upright="1">
                                  <a:noAutofit/>
                                </wps:bodyPr>
                              </wps:wsp>
                              <wps:wsp>
                                <wps:cNvPr id="1231" name="Text Box 235"/>
                                <wps:cNvSpPr txBox="1">
                                  <a:spLocks noChangeArrowheads="1"/>
                                </wps:cNvSpPr>
                                <wps:spPr bwMode="auto">
                                  <a:xfrm>
                                    <a:off x="3641" y="3514"/>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6AA5C" w14:textId="77777777" w:rsidR="00B44890" w:rsidRDefault="00B44890" w:rsidP="00827874">
                                      <w:pPr>
                                        <w:spacing w:before="1"/>
                                        <w:rPr>
                                          <w:sz w:val="20"/>
                                        </w:rPr>
                                      </w:pPr>
                                      <w:r>
                                        <w:rPr>
                                          <w:b/>
                                          <w:caps/>
                                          <w:sz w:val="20"/>
                                        </w:rPr>
                                        <w:t>35</w:t>
                                      </w:r>
                                    </w:p>
                                  </w:txbxContent>
                                </wps:txbx>
                                <wps:bodyPr rot="0" vert="horz" wrap="square" lIns="0" tIns="0" rIns="0" bIns="0" anchor="t" anchorCtr="0" upright="1">
                                  <a:noAutofit/>
                                </wps:bodyPr>
                              </wps:wsp>
                            </wpg:grpSp>
                            <wpg:grpSp>
                              <wpg:cNvPr id="1232" name="Группа 1232"/>
                              <wpg:cNvGrpSpPr>
                                <a:grpSpLocks/>
                              </wpg:cNvGrpSpPr>
                              <wpg:grpSpPr bwMode="auto">
                                <a:xfrm>
                                  <a:off x="1714500" y="0"/>
                                  <a:ext cx="165100" cy="2346960"/>
                                  <a:chOff x="4007" y="586"/>
                                  <a:chExt cx="260" cy="3696"/>
                                </a:xfrm>
                              </wpg:grpSpPr>
                              <wps:wsp>
                                <wps:cNvPr id="1233" name="Rectangle 237"/>
                                <wps:cNvSpPr>
                                  <a:spLocks noChangeArrowheads="1"/>
                                </wps:cNvSpPr>
                                <wps:spPr bwMode="auto">
                                  <a:xfrm>
                                    <a:off x="4007" y="2961"/>
                                    <a:ext cx="260" cy="1320"/>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238"/>
                                <wps:cNvSpPr>
                                  <a:spLocks noChangeArrowheads="1"/>
                                </wps:cNvSpPr>
                                <wps:spPr bwMode="auto">
                                  <a:xfrm>
                                    <a:off x="4007" y="1517"/>
                                    <a:ext cx="260" cy="1445"/>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239"/>
                                <wps:cNvSpPr>
                                  <a:spLocks noChangeArrowheads="1"/>
                                </wps:cNvSpPr>
                                <wps:spPr bwMode="auto">
                                  <a:xfrm>
                                    <a:off x="4007" y="893"/>
                                    <a:ext cx="260" cy="624"/>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240"/>
                                <wps:cNvSpPr>
                                  <a:spLocks noChangeArrowheads="1"/>
                                </wps:cNvSpPr>
                                <wps:spPr bwMode="auto">
                                  <a:xfrm>
                                    <a:off x="4007" y="749"/>
                                    <a:ext cx="260" cy="14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241"/>
                                <wps:cNvSpPr>
                                  <a:spLocks noChangeArrowheads="1"/>
                                </wps:cNvSpPr>
                                <wps:spPr bwMode="auto">
                                  <a:xfrm>
                                    <a:off x="4007" y="586"/>
                                    <a:ext cx="260" cy="16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Text Box 242"/>
                                <wps:cNvSpPr txBox="1">
                                  <a:spLocks noChangeArrowheads="1"/>
                                </wps:cNvSpPr>
                                <wps:spPr bwMode="auto">
                                  <a:xfrm>
                                    <a:off x="4028" y="701"/>
                                    <a:ext cx="239"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2524D" w14:textId="77777777" w:rsidR="00B44890" w:rsidRDefault="00B44890" w:rsidP="00827874">
                                      <w:pPr>
                                        <w:spacing w:before="1"/>
                                        <w:ind w:left="54"/>
                                        <w:rPr>
                                          <w:sz w:val="20"/>
                                        </w:rPr>
                                      </w:pPr>
                                      <w:r>
                                        <w:rPr>
                                          <w:b/>
                                          <w:caps/>
                                          <w:sz w:val="20"/>
                                        </w:rPr>
                                        <w:t>4</w:t>
                                      </w:r>
                                    </w:p>
                                    <w:p w14:paraId="66AC4DBB" w14:textId="77777777" w:rsidR="00B44890" w:rsidRDefault="00B44890" w:rsidP="00827874">
                                      <w:pPr>
                                        <w:spacing w:before="138"/>
                                        <w:rPr>
                                          <w:sz w:val="20"/>
                                        </w:rPr>
                                      </w:pPr>
                                      <w:r>
                                        <w:rPr>
                                          <w:sz w:val="20"/>
                                        </w:rPr>
                                        <w:t>17</w:t>
                                      </w:r>
                                    </w:p>
                                  </w:txbxContent>
                                </wps:txbx>
                                <wps:bodyPr rot="0" vert="horz" wrap="square" lIns="0" tIns="0" rIns="0" bIns="0" anchor="t" anchorCtr="0" upright="1">
                                  <a:noAutofit/>
                                </wps:bodyPr>
                              </wps:wsp>
                              <wps:wsp>
                                <wps:cNvPr id="1239" name="Text Box 243"/>
                                <wps:cNvSpPr txBox="1">
                                  <a:spLocks noChangeArrowheads="1"/>
                                </wps:cNvSpPr>
                                <wps:spPr bwMode="auto">
                                  <a:xfrm>
                                    <a:off x="4028" y="2117"/>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EDF37" w14:textId="77777777" w:rsidR="00B44890" w:rsidRDefault="00B44890" w:rsidP="00827874">
                                      <w:pPr>
                                        <w:spacing w:before="1"/>
                                        <w:rPr>
                                          <w:sz w:val="20"/>
                                        </w:rPr>
                                      </w:pPr>
                                      <w:r>
                                        <w:rPr>
                                          <w:b/>
                                          <w:caps/>
                                          <w:sz w:val="20"/>
                                        </w:rPr>
                                        <w:t>39</w:t>
                                      </w:r>
                                    </w:p>
                                  </w:txbxContent>
                                </wps:txbx>
                                <wps:bodyPr rot="0" vert="horz" wrap="square" lIns="0" tIns="0" rIns="0" bIns="0" anchor="t" anchorCtr="0" upright="1">
                                  <a:noAutofit/>
                                </wps:bodyPr>
                              </wps:wsp>
                              <wps:wsp>
                                <wps:cNvPr id="1240" name="Text Box 244"/>
                                <wps:cNvSpPr txBox="1">
                                  <a:spLocks noChangeArrowheads="1"/>
                                </wps:cNvSpPr>
                                <wps:spPr bwMode="auto">
                                  <a:xfrm>
                                    <a:off x="4028" y="3500"/>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62A7B" w14:textId="77777777" w:rsidR="00B44890" w:rsidRDefault="00B44890" w:rsidP="00827874">
                                      <w:pPr>
                                        <w:spacing w:before="1"/>
                                        <w:rPr>
                                          <w:sz w:val="20"/>
                                        </w:rPr>
                                      </w:pPr>
                                      <w:r>
                                        <w:rPr>
                                          <w:b/>
                                          <w:caps/>
                                          <w:sz w:val="20"/>
                                        </w:rPr>
                                        <w:t>36</w:t>
                                      </w:r>
                                    </w:p>
                                  </w:txbxContent>
                                </wps:txbx>
                                <wps:bodyPr rot="0" vert="horz" wrap="square" lIns="0" tIns="0" rIns="0" bIns="0" anchor="t" anchorCtr="0" upright="1">
                                  <a:noAutofit/>
                                </wps:bodyPr>
                              </wps:wsp>
                            </wpg:grpSp>
                            <wpg:grpSp>
                              <wpg:cNvPr id="1241" name="Группа 1241"/>
                              <wpg:cNvGrpSpPr>
                                <a:grpSpLocks/>
                              </wpg:cNvGrpSpPr>
                              <wpg:grpSpPr bwMode="auto">
                                <a:xfrm>
                                  <a:off x="1962150" y="0"/>
                                  <a:ext cx="163195" cy="2346960"/>
                                  <a:chOff x="4396" y="586"/>
                                  <a:chExt cx="257" cy="3696"/>
                                </a:xfrm>
                              </wpg:grpSpPr>
                              <wps:wsp>
                                <wps:cNvPr id="1242" name="Rectangle 246"/>
                                <wps:cNvSpPr>
                                  <a:spLocks noChangeArrowheads="1"/>
                                </wps:cNvSpPr>
                                <wps:spPr bwMode="auto">
                                  <a:xfrm>
                                    <a:off x="4395" y="2918"/>
                                    <a:ext cx="255" cy="1364"/>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247"/>
                                <wps:cNvSpPr>
                                  <a:spLocks noChangeArrowheads="1"/>
                                </wps:cNvSpPr>
                                <wps:spPr bwMode="auto">
                                  <a:xfrm>
                                    <a:off x="4395" y="1521"/>
                                    <a:ext cx="255" cy="1397"/>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248"/>
                                <wps:cNvSpPr>
                                  <a:spLocks noChangeArrowheads="1"/>
                                </wps:cNvSpPr>
                                <wps:spPr bwMode="auto">
                                  <a:xfrm>
                                    <a:off x="4395" y="893"/>
                                    <a:ext cx="255" cy="629"/>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249"/>
                                <wps:cNvSpPr>
                                  <a:spLocks noChangeArrowheads="1"/>
                                </wps:cNvSpPr>
                                <wps:spPr bwMode="auto">
                                  <a:xfrm>
                                    <a:off x="4395" y="739"/>
                                    <a:ext cx="255" cy="15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250"/>
                                <wps:cNvSpPr>
                                  <a:spLocks noChangeArrowheads="1"/>
                                </wps:cNvSpPr>
                                <wps:spPr bwMode="auto">
                                  <a:xfrm>
                                    <a:off x="4395" y="586"/>
                                    <a:ext cx="255" cy="154"/>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Text Box 251"/>
                                <wps:cNvSpPr txBox="1">
                                  <a:spLocks noChangeArrowheads="1"/>
                                </wps:cNvSpPr>
                                <wps:spPr bwMode="auto">
                                  <a:xfrm>
                                    <a:off x="4414" y="697"/>
                                    <a:ext cx="239"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880EE" w14:textId="77777777" w:rsidR="00B44890" w:rsidRDefault="00B44890" w:rsidP="00827874">
                                      <w:pPr>
                                        <w:spacing w:before="1"/>
                                        <w:ind w:left="54"/>
                                        <w:rPr>
                                          <w:sz w:val="20"/>
                                        </w:rPr>
                                      </w:pPr>
                                      <w:r>
                                        <w:rPr>
                                          <w:b/>
                                          <w:caps/>
                                          <w:sz w:val="20"/>
                                        </w:rPr>
                                        <w:t>4</w:t>
                                      </w:r>
                                    </w:p>
                                    <w:p w14:paraId="664718E7" w14:textId="77777777" w:rsidR="00B44890" w:rsidRDefault="00B44890" w:rsidP="00827874">
                                      <w:pPr>
                                        <w:spacing w:before="148"/>
                                        <w:rPr>
                                          <w:sz w:val="20"/>
                                        </w:rPr>
                                      </w:pPr>
                                      <w:r>
                                        <w:rPr>
                                          <w:sz w:val="20"/>
                                        </w:rPr>
                                        <w:t>17</w:t>
                                      </w:r>
                                    </w:p>
                                  </w:txbxContent>
                                </wps:txbx>
                                <wps:bodyPr rot="0" vert="horz" wrap="square" lIns="0" tIns="0" rIns="0" bIns="0" anchor="t" anchorCtr="0" upright="1">
                                  <a:noAutofit/>
                                </wps:bodyPr>
                              </wps:wsp>
                              <wps:wsp>
                                <wps:cNvPr id="1248" name="Text Box 252"/>
                                <wps:cNvSpPr txBox="1">
                                  <a:spLocks noChangeArrowheads="1"/>
                                </wps:cNvSpPr>
                                <wps:spPr bwMode="auto">
                                  <a:xfrm>
                                    <a:off x="4414" y="209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34C14" w14:textId="77777777" w:rsidR="00B44890" w:rsidRDefault="00B44890" w:rsidP="00827874">
                                      <w:pPr>
                                        <w:spacing w:before="1"/>
                                        <w:rPr>
                                          <w:sz w:val="20"/>
                                        </w:rPr>
                                      </w:pPr>
                                      <w:r>
                                        <w:rPr>
                                          <w:b/>
                                          <w:caps/>
                                          <w:sz w:val="20"/>
                                        </w:rPr>
                                        <w:t>38</w:t>
                                      </w:r>
                                    </w:p>
                                  </w:txbxContent>
                                </wps:txbx>
                                <wps:bodyPr rot="0" vert="horz" wrap="square" lIns="0" tIns="0" rIns="0" bIns="0" anchor="t" anchorCtr="0" upright="1">
                                  <a:noAutofit/>
                                </wps:bodyPr>
                              </wps:wsp>
                              <wps:wsp>
                                <wps:cNvPr id="1249" name="Text Box 253"/>
                                <wps:cNvSpPr txBox="1">
                                  <a:spLocks noChangeArrowheads="1"/>
                                </wps:cNvSpPr>
                                <wps:spPr bwMode="auto">
                                  <a:xfrm>
                                    <a:off x="4414" y="347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A8644" w14:textId="77777777" w:rsidR="00B44890" w:rsidRDefault="00B44890" w:rsidP="00827874">
                                      <w:pPr>
                                        <w:spacing w:before="1"/>
                                        <w:rPr>
                                          <w:sz w:val="20"/>
                                        </w:rPr>
                                      </w:pPr>
                                      <w:r>
                                        <w:rPr>
                                          <w:b/>
                                          <w:caps/>
                                          <w:sz w:val="20"/>
                                        </w:rPr>
                                        <w:t>37</w:t>
                                      </w:r>
                                    </w:p>
                                  </w:txbxContent>
                                </wps:txbx>
                                <wps:bodyPr rot="0" vert="horz" wrap="square" lIns="0" tIns="0" rIns="0" bIns="0" anchor="t" anchorCtr="0" upright="1">
                                  <a:noAutofit/>
                                </wps:bodyPr>
                              </wps:wsp>
                            </wpg:grpSp>
                            <wpg:grpSp>
                              <wpg:cNvPr id="1250" name="Группа 1250"/>
                              <wpg:cNvGrpSpPr>
                                <a:grpSpLocks/>
                              </wpg:cNvGrpSpPr>
                              <wpg:grpSpPr bwMode="auto">
                                <a:xfrm>
                                  <a:off x="2209800" y="0"/>
                                  <a:ext cx="165100" cy="2346960"/>
                                  <a:chOff x="4780" y="586"/>
                                  <a:chExt cx="260" cy="3696"/>
                                </a:xfrm>
                              </wpg:grpSpPr>
                              <wps:wsp>
                                <wps:cNvPr id="1251" name="Rectangle 255"/>
                                <wps:cNvSpPr>
                                  <a:spLocks noChangeArrowheads="1"/>
                                </wps:cNvSpPr>
                                <wps:spPr bwMode="auto">
                                  <a:xfrm>
                                    <a:off x="4779" y="2885"/>
                                    <a:ext cx="260" cy="1397"/>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256"/>
                                <wps:cNvSpPr>
                                  <a:spLocks noChangeArrowheads="1"/>
                                </wps:cNvSpPr>
                                <wps:spPr bwMode="auto">
                                  <a:xfrm>
                                    <a:off x="4779" y="1488"/>
                                    <a:ext cx="260" cy="1397"/>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257"/>
                                <wps:cNvSpPr>
                                  <a:spLocks noChangeArrowheads="1"/>
                                </wps:cNvSpPr>
                                <wps:spPr bwMode="auto">
                                  <a:xfrm>
                                    <a:off x="4779" y="883"/>
                                    <a:ext cx="260" cy="605"/>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258"/>
                                <wps:cNvSpPr>
                                  <a:spLocks noChangeArrowheads="1"/>
                                </wps:cNvSpPr>
                                <wps:spPr bwMode="auto">
                                  <a:xfrm>
                                    <a:off x="4779" y="744"/>
                                    <a:ext cx="260" cy="140"/>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259"/>
                                <wps:cNvSpPr>
                                  <a:spLocks noChangeArrowheads="1"/>
                                </wps:cNvSpPr>
                                <wps:spPr bwMode="auto">
                                  <a:xfrm>
                                    <a:off x="4779" y="586"/>
                                    <a:ext cx="260" cy="159"/>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Text Box 260"/>
                                <wps:cNvSpPr txBox="1">
                                  <a:spLocks noChangeArrowheads="1"/>
                                </wps:cNvSpPr>
                                <wps:spPr bwMode="auto">
                                  <a:xfrm>
                                    <a:off x="4800" y="692"/>
                                    <a:ext cx="23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A0DE" w14:textId="77777777" w:rsidR="00B44890" w:rsidRDefault="00B44890" w:rsidP="00827874">
                                      <w:pPr>
                                        <w:spacing w:before="1"/>
                                        <w:ind w:left="54"/>
                                        <w:rPr>
                                          <w:sz w:val="20"/>
                                        </w:rPr>
                                      </w:pPr>
                                      <w:r>
                                        <w:rPr>
                                          <w:b/>
                                          <w:caps/>
                                          <w:sz w:val="20"/>
                                        </w:rPr>
                                        <w:t>4</w:t>
                                      </w:r>
                                    </w:p>
                                    <w:p w14:paraId="39F12709" w14:textId="77777777" w:rsidR="00B44890" w:rsidRDefault="00B44890" w:rsidP="00827874">
                                      <w:pPr>
                                        <w:spacing w:before="133"/>
                                        <w:rPr>
                                          <w:sz w:val="20"/>
                                        </w:rPr>
                                      </w:pPr>
                                      <w:r>
                                        <w:rPr>
                                          <w:sz w:val="20"/>
                                        </w:rPr>
                                        <w:t>16</w:t>
                                      </w:r>
                                    </w:p>
                                  </w:txbxContent>
                                </wps:txbx>
                                <wps:bodyPr rot="0" vert="horz" wrap="square" lIns="0" tIns="0" rIns="0" bIns="0" anchor="t" anchorCtr="0" upright="1">
                                  <a:noAutofit/>
                                </wps:bodyPr>
                              </wps:wsp>
                              <wps:wsp>
                                <wps:cNvPr id="1257" name="Text Box 261"/>
                                <wps:cNvSpPr txBox="1">
                                  <a:spLocks noChangeArrowheads="1"/>
                                </wps:cNvSpPr>
                                <wps:spPr bwMode="auto">
                                  <a:xfrm>
                                    <a:off x="4800" y="2065"/>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35B8F" w14:textId="77777777" w:rsidR="00B44890" w:rsidRDefault="00B44890" w:rsidP="00827874">
                                      <w:pPr>
                                        <w:spacing w:before="1"/>
                                        <w:rPr>
                                          <w:sz w:val="20"/>
                                        </w:rPr>
                                      </w:pPr>
                                      <w:r>
                                        <w:rPr>
                                          <w:b/>
                                          <w:caps/>
                                          <w:sz w:val="20"/>
                                        </w:rPr>
                                        <w:t>38</w:t>
                                      </w:r>
                                    </w:p>
                                  </w:txbxContent>
                                </wps:txbx>
                                <wps:bodyPr rot="0" vert="horz" wrap="square" lIns="0" tIns="0" rIns="0" bIns="0" anchor="t" anchorCtr="0" upright="1">
                                  <a:noAutofit/>
                                </wps:bodyPr>
                              </wps:wsp>
                              <wps:wsp>
                                <wps:cNvPr id="1258" name="Text Box 262"/>
                                <wps:cNvSpPr txBox="1">
                                  <a:spLocks noChangeArrowheads="1"/>
                                </wps:cNvSpPr>
                                <wps:spPr bwMode="auto">
                                  <a:xfrm>
                                    <a:off x="4800" y="346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C6E3E" w14:textId="77777777" w:rsidR="00B44890" w:rsidRDefault="00B44890" w:rsidP="00827874">
                                      <w:pPr>
                                        <w:spacing w:before="1"/>
                                        <w:rPr>
                                          <w:sz w:val="20"/>
                                        </w:rPr>
                                      </w:pPr>
                                      <w:r>
                                        <w:rPr>
                                          <w:b/>
                                          <w:caps/>
                                          <w:sz w:val="20"/>
                                        </w:rPr>
                                        <w:t>38</w:t>
                                      </w:r>
                                    </w:p>
                                  </w:txbxContent>
                                </wps:txbx>
                                <wps:bodyPr rot="0" vert="horz" wrap="square" lIns="0" tIns="0" rIns="0" bIns="0" anchor="t" anchorCtr="0" upright="1">
                                  <a:noAutofit/>
                                </wps:bodyPr>
                              </wps:wsp>
                            </wpg:grpSp>
                            <wpg:grpSp>
                              <wpg:cNvPr id="1259" name="Группа 1259"/>
                              <wpg:cNvGrpSpPr>
                                <a:grpSpLocks/>
                              </wpg:cNvGrpSpPr>
                              <wpg:grpSpPr bwMode="auto">
                                <a:xfrm>
                                  <a:off x="2457450" y="0"/>
                                  <a:ext cx="163195" cy="2346960"/>
                                  <a:chOff x="5169" y="586"/>
                                  <a:chExt cx="257" cy="3696"/>
                                </a:xfrm>
                              </wpg:grpSpPr>
                              <wps:wsp>
                                <wps:cNvPr id="1260" name="Rectangle 264"/>
                                <wps:cNvSpPr>
                                  <a:spLocks noChangeArrowheads="1"/>
                                </wps:cNvSpPr>
                                <wps:spPr bwMode="auto">
                                  <a:xfrm>
                                    <a:off x="5168" y="2990"/>
                                    <a:ext cx="255" cy="1292"/>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265"/>
                                <wps:cNvSpPr>
                                  <a:spLocks noChangeArrowheads="1"/>
                                </wps:cNvSpPr>
                                <wps:spPr bwMode="auto">
                                  <a:xfrm>
                                    <a:off x="5168" y="1574"/>
                                    <a:ext cx="255" cy="1416"/>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266"/>
                                <wps:cNvSpPr>
                                  <a:spLocks noChangeArrowheads="1"/>
                                </wps:cNvSpPr>
                                <wps:spPr bwMode="auto">
                                  <a:xfrm>
                                    <a:off x="5168" y="926"/>
                                    <a:ext cx="255" cy="648"/>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267"/>
                                <wps:cNvSpPr>
                                  <a:spLocks noChangeArrowheads="1"/>
                                </wps:cNvSpPr>
                                <wps:spPr bwMode="auto">
                                  <a:xfrm>
                                    <a:off x="5168" y="763"/>
                                    <a:ext cx="255" cy="16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268"/>
                                <wps:cNvSpPr>
                                  <a:spLocks noChangeArrowheads="1"/>
                                </wps:cNvSpPr>
                                <wps:spPr bwMode="auto">
                                  <a:xfrm>
                                    <a:off x="5168" y="586"/>
                                    <a:ext cx="255" cy="17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Text Box 269"/>
                                <wps:cNvSpPr txBox="1">
                                  <a:spLocks noChangeArrowheads="1"/>
                                </wps:cNvSpPr>
                                <wps:spPr bwMode="auto">
                                  <a:xfrm>
                                    <a:off x="5186" y="725"/>
                                    <a:ext cx="239"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E0C93" w14:textId="77777777" w:rsidR="00B44890" w:rsidRDefault="00B44890" w:rsidP="00827874">
                                      <w:pPr>
                                        <w:spacing w:before="1"/>
                                        <w:ind w:left="54"/>
                                        <w:rPr>
                                          <w:sz w:val="20"/>
                                        </w:rPr>
                                      </w:pPr>
                                      <w:r>
                                        <w:rPr>
                                          <w:b/>
                                          <w:caps/>
                                          <w:sz w:val="20"/>
                                        </w:rPr>
                                        <w:t>4</w:t>
                                      </w:r>
                                    </w:p>
                                    <w:p w14:paraId="29E54B41" w14:textId="77777777" w:rsidR="00B44890" w:rsidRDefault="00B44890" w:rsidP="00827874">
                                      <w:pPr>
                                        <w:spacing w:before="162"/>
                                        <w:rPr>
                                          <w:sz w:val="20"/>
                                        </w:rPr>
                                      </w:pPr>
                                      <w:r>
                                        <w:rPr>
                                          <w:sz w:val="20"/>
                                        </w:rPr>
                                        <w:t>18</w:t>
                                      </w:r>
                                    </w:p>
                                  </w:txbxContent>
                                </wps:txbx>
                                <wps:bodyPr rot="0" vert="horz" wrap="square" lIns="0" tIns="0" rIns="0" bIns="0" anchor="t" anchorCtr="0" upright="1">
                                  <a:noAutofit/>
                                </wps:bodyPr>
                              </wps:wsp>
                              <wps:wsp>
                                <wps:cNvPr id="1266" name="Text Box 270"/>
                                <wps:cNvSpPr txBox="1">
                                  <a:spLocks noChangeArrowheads="1"/>
                                </wps:cNvSpPr>
                                <wps:spPr bwMode="auto">
                                  <a:xfrm>
                                    <a:off x="5186" y="216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4CD03" w14:textId="77777777" w:rsidR="00B44890" w:rsidRDefault="00B44890" w:rsidP="00827874">
                                      <w:pPr>
                                        <w:spacing w:before="1"/>
                                        <w:rPr>
                                          <w:sz w:val="20"/>
                                        </w:rPr>
                                      </w:pPr>
                                      <w:r>
                                        <w:rPr>
                                          <w:b/>
                                          <w:caps/>
                                          <w:sz w:val="20"/>
                                        </w:rPr>
                                        <w:t>38</w:t>
                                      </w:r>
                                    </w:p>
                                  </w:txbxContent>
                                </wps:txbx>
                                <wps:bodyPr rot="0" vert="horz" wrap="square" lIns="0" tIns="0" rIns="0" bIns="0" anchor="t" anchorCtr="0" upright="1">
                                  <a:noAutofit/>
                                </wps:bodyPr>
                              </wps:wsp>
                              <wps:wsp>
                                <wps:cNvPr id="1267" name="Text Box 271"/>
                                <wps:cNvSpPr txBox="1">
                                  <a:spLocks noChangeArrowheads="1"/>
                                </wps:cNvSpPr>
                                <wps:spPr bwMode="auto">
                                  <a:xfrm>
                                    <a:off x="5186" y="3514"/>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C21B" w14:textId="77777777" w:rsidR="00B44890" w:rsidRDefault="00B44890" w:rsidP="00827874">
                                      <w:pPr>
                                        <w:spacing w:before="1"/>
                                        <w:rPr>
                                          <w:sz w:val="20"/>
                                        </w:rPr>
                                      </w:pPr>
                                      <w:r>
                                        <w:rPr>
                                          <w:b/>
                                          <w:caps/>
                                          <w:sz w:val="20"/>
                                        </w:rPr>
                                        <w:t>35</w:t>
                                      </w:r>
                                    </w:p>
                                  </w:txbxContent>
                                </wps:txbx>
                                <wps:bodyPr rot="0" vert="horz" wrap="square" lIns="0" tIns="0" rIns="0" bIns="0" anchor="t" anchorCtr="0" upright="1">
                                  <a:noAutofit/>
                                </wps:bodyPr>
                              </wps:wsp>
                            </wpg:grpSp>
                            <wpg:grpSp>
                              <wpg:cNvPr id="1268" name="Группа 1268"/>
                              <wpg:cNvGrpSpPr>
                                <a:grpSpLocks/>
                              </wpg:cNvGrpSpPr>
                              <wpg:grpSpPr bwMode="auto">
                                <a:xfrm>
                                  <a:off x="2695575" y="0"/>
                                  <a:ext cx="165100" cy="2346960"/>
                                  <a:chOff x="5553" y="586"/>
                                  <a:chExt cx="260" cy="3696"/>
                                </a:xfrm>
                              </wpg:grpSpPr>
                              <wps:wsp>
                                <wps:cNvPr id="1269" name="Rectangle 273"/>
                                <wps:cNvSpPr>
                                  <a:spLocks noChangeArrowheads="1"/>
                                </wps:cNvSpPr>
                                <wps:spPr bwMode="auto">
                                  <a:xfrm>
                                    <a:off x="5552" y="2971"/>
                                    <a:ext cx="260" cy="1311"/>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274"/>
                                <wps:cNvSpPr>
                                  <a:spLocks noChangeArrowheads="1"/>
                                </wps:cNvSpPr>
                                <wps:spPr bwMode="auto">
                                  <a:xfrm>
                                    <a:off x="5552" y="1560"/>
                                    <a:ext cx="260" cy="1412"/>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275"/>
                                <wps:cNvSpPr>
                                  <a:spLocks noChangeArrowheads="1"/>
                                </wps:cNvSpPr>
                                <wps:spPr bwMode="auto">
                                  <a:xfrm>
                                    <a:off x="5552" y="907"/>
                                    <a:ext cx="260" cy="653"/>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276"/>
                                <wps:cNvSpPr>
                                  <a:spLocks noChangeArrowheads="1"/>
                                </wps:cNvSpPr>
                                <wps:spPr bwMode="auto">
                                  <a:xfrm>
                                    <a:off x="5552" y="753"/>
                                    <a:ext cx="260" cy="15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277"/>
                                <wps:cNvSpPr>
                                  <a:spLocks noChangeArrowheads="1"/>
                                </wps:cNvSpPr>
                                <wps:spPr bwMode="auto">
                                  <a:xfrm>
                                    <a:off x="5552" y="586"/>
                                    <a:ext cx="260" cy="16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Text Box 278"/>
                                <wps:cNvSpPr txBox="1">
                                  <a:spLocks noChangeArrowheads="1"/>
                                </wps:cNvSpPr>
                                <wps:spPr bwMode="auto">
                                  <a:xfrm>
                                    <a:off x="5573" y="711"/>
                                    <a:ext cx="239"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873BB" w14:textId="77777777" w:rsidR="00B44890" w:rsidRDefault="00B44890" w:rsidP="00827874">
                                      <w:pPr>
                                        <w:spacing w:before="1"/>
                                        <w:ind w:left="54"/>
                                        <w:rPr>
                                          <w:sz w:val="20"/>
                                        </w:rPr>
                                      </w:pPr>
                                      <w:r>
                                        <w:rPr>
                                          <w:b/>
                                          <w:caps/>
                                          <w:sz w:val="20"/>
                                        </w:rPr>
                                        <w:t>4</w:t>
                                      </w:r>
                                    </w:p>
                                    <w:p w14:paraId="7E5C9263" w14:textId="77777777" w:rsidR="00B44890" w:rsidRDefault="00B44890" w:rsidP="00827874">
                                      <w:pPr>
                                        <w:spacing w:before="162"/>
                                        <w:rPr>
                                          <w:sz w:val="20"/>
                                        </w:rPr>
                                      </w:pPr>
                                      <w:r>
                                        <w:rPr>
                                          <w:sz w:val="20"/>
                                        </w:rPr>
                                        <w:t>18</w:t>
                                      </w:r>
                                    </w:p>
                                  </w:txbxContent>
                                </wps:txbx>
                                <wps:bodyPr rot="0" vert="horz" wrap="square" lIns="0" tIns="0" rIns="0" bIns="0" anchor="t" anchorCtr="0" upright="1">
                                  <a:noAutofit/>
                                </wps:bodyPr>
                              </wps:wsp>
                              <wps:wsp>
                                <wps:cNvPr id="1275" name="Text Box 279"/>
                                <wps:cNvSpPr txBox="1">
                                  <a:spLocks noChangeArrowheads="1"/>
                                </wps:cNvSpPr>
                                <wps:spPr bwMode="auto">
                                  <a:xfrm>
                                    <a:off x="5573" y="214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8EEC7" w14:textId="77777777" w:rsidR="00B44890" w:rsidRDefault="00B44890" w:rsidP="00827874">
                                      <w:pPr>
                                        <w:spacing w:before="1"/>
                                        <w:rPr>
                                          <w:sz w:val="20"/>
                                        </w:rPr>
                                      </w:pPr>
                                      <w:r>
                                        <w:rPr>
                                          <w:b/>
                                          <w:caps/>
                                          <w:sz w:val="20"/>
                                        </w:rPr>
                                        <w:t>38</w:t>
                                      </w:r>
                                    </w:p>
                                  </w:txbxContent>
                                </wps:txbx>
                                <wps:bodyPr rot="0" vert="horz" wrap="square" lIns="0" tIns="0" rIns="0" bIns="0" anchor="t" anchorCtr="0" upright="1">
                                  <a:noAutofit/>
                                </wps:bodyPr>
                              </wps:wsp>
                              <wps:wsp>
                                <wps:cNvPr id="1276" name="Text Box 280"/>
                                <wps:cNvSpPr txBox="1">
                                  <a:spLocks noChangeArrowheads="1"/>
                                </wps:cNvSpPr>
                                <wps:spPr bwMode="auto">
                                  <a:xfrm>
                                    <a:off x="5573" y="3505"/>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D2A3A" w14:textId="77777777" w:rsidR="00B44890" w:rsidRDefault="00B44890" w:rsidP="00827874">
                                      <w:pPr>
                                        <w:spacing w:before="1"/>
                                        <w:rPr>
                                          <w:sz w:val="20"/>
                                        </w:rPr>
                                      </w:pPr>
                                      <w:r>
                                        <w:rPr>
                                          <w:b/>
                                          <w:caps/>
                                          <w:sz w:val="20"/>
                                        </w:rPr>
                                        <w:t>35</w:t>
                                      </w:r>
                                    </w:p>
                                  </w:txbxContent>
                                </wps:txbx>
                                <wps:bodyPr rot="0" vert="horz" wrap="square" lIns="0" tIns="0" rIns="0" bIns="0" anchor="t" anchorCtr="0" upright="1">
                                  <a:noAutofit/>
                                </wps:bodyPr>
                              </wps:wsp>
                            </wpg:grpSp>
                            <wpg:grpSp>
                              <wpg:cNvPr id="1277" name="Группа 1277"/>
                              <wpg:cNvGrpSpPr>
                                <a:grpSpLocks/>
                              </wpg:cNvGrpSpPr>
                              <wpg:grpSpPr bwMode="auto">
                                <a:xfrm>
                                  <a:off x="2943225" y="0"/>
                                  <a:ext cx="163195" cy="2346960"/>
                                  <a:chOff x="5941" y="586"/>
                                  <a:chExt cx="257" cy="3696"/>
                                </a:xfrm>
                              </wpg:grpSpPr>
                              <wps:wsp>
                                <wps:cNvPr id="1278" name="Rectangle 282"/>
                                <wps:cNvSpPr>
                                  <a:spLocks noChangeArrowheads="1"/>
                                </wps:cNvSpPr>
                                <wps:spPr bwMode="auto">
                                  <a:xfrm>
                                    <a:off x="5941" y="2928"/>
                                    <a:ext cx="255" cy="1354"/>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283"/>
                                <wps:cNvSpPr>
                                  <a:spLocks noChangeArrowheads="1"/>
                                </wps:cNvSpPr>
                                <wps:spPr bwMode="auto">
                                  <a:xfrm>
                                    <a:off x="5941" y="1555"/>
                                    <a:ext cx="255" cy="1373"/>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284"/>
                                <wps:cNvSpPr>
                                  <a:spLocks noChangeArrowheads="1"/>
                                </wps:cNvSpPr>
                                <wps:spPr bwMode="auto">
                                  <a:xfrm>
                                    <a:off x="5941" y="926"/>
                                    <a:ext cx="255" cy="629"/>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285"/>
                                <wps:cNvSpPr>
                                  <a:spLocks noChangeArrowheads="1"/>
                                </wps:cNvSpPr>
                                <wps:spPr bwMode="auto">
                                  <a:xfrm>
                                    <a:off x="5941" y="763"/>
                                    <a:ext cx="255" cy="16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286"/>
                                <wps:cNvSpPr>
                                  <a:spLocks noChangeArrowheads="1"/>
                                </wps:cNvSpPr>
                                <wps:spPr bwMode="auto">
                                  <a:xfrm>
                                    <a:off x="5941" y="586"/>
                                    <a:ext cx="255" cy="17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Text Box 287"/>
                                <wps:cNvSpPr txBox="1">
                                  <a:spLocks noChangeArrowheads="1"/>
                                </wps:cNvSpPr>
                                <wps:spPr bwMode="auto">
                                  <a:xfrm>
                                    <a:off x="5959" y="725"/>
                                    <a:ext cx="239"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9B60E" w14:textId="77777777" w:rsidR="00B44890" w:rsidRDefault="00B44890" w:rsidP="00827874">
                                      <w:pPr>
                                        <w:spacing w:before="1"/>
                                        <w:ind w:left="54"/>
                                        <w:rPr>
                                          <w:sz w:val="20"/>
                                        </w:rPr>
                                      </w:pPr>
                                      <w:r>
                                        <w:rPr>
                                          <w:b/>
                                          <w:caps/>
                                          <w:sz w:val="20"/>
                                        </w:rPr>
                                        <w:t>4</w:t>
                                      </w:r>
                                    </w:p>
                                    <w:p w14:paraId="2E7A1FC3" w14:textId="77777777" w:rsidR="00B44890" w:rsidRDefault="00B44890" w:rsidP="00827874">
                                      <w:pPr>
                                        <w:spacing w:before="152"/>
                                        <w:rPr>
                                          <w:sz w:val="20"/>
                                        </w:rPr>
                                      </w:pPr>
                                      <w:r>
                                        <w:rPr>
                                          <w:sz w:val="20"/>
                                        </w:rPr>
                                        <w:t>17</w:t>
                                      </w:r>
                                    </w:p>
                                  </w:txbxContent>
                                </wps:txbx>
                                <wps:bodyPr rot="0" vert="horz" wrap="square" lIns="0" tIns="0" rIns="0" bIns="0" anchor="t" anchorCtr="0" upright="1">
                                  <a:noAutofit/>
                                </wps:bodyPr>
                              </wps:wsp>
                              <wps:wsp>
                                <wps:cNvPr id="1284" name="Text Box 288"/>
                                <wps:cNvSpPr txBox="1">
                                  <a:spLocks noChangeArrowheads="1"/>
                                </wps:cNvSpPr>
                                <wps:spPr bwMode="auto">
                                  <a:xfrm>
                                    <a:off x="5959" y="2122"/>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4C3E" w14:textId="77777777" w:rsidR="00B44890" w:rsidRDefault="00B44890" w:rsidP="00827874">
                                      <w:pPr>
                                        <w:spacing w:before="1"/>
                                        <w:rPr>
                                          <w:sz w:val="20"/>
                                        </w:rPr>
                                      </w:pPr>
                                      <w:r>
                                        <w:rPr>
                                          <w:b/>
                                          <w:caps/>
                                          <w:sz w:val="20"/>
                                        </w:rPr>
                                        <w:t>37</w:t>
                                      </w:r>
                                    </w:p>
                                  </w:txbxContent>
                                </wps:txbx>
                                <wps:bodyPr rot="0" vert="horz" wrap="square" lIns="0" tIns="0" rIns="0" bIns="0" anchor="t" anchorCtr="0" upright="1">
                                  <a:noAutofit/>
                                </wps:bodyPr>
                              </wps:wsp>
                              <wps:wsp>
                                <wps:cNvPr id="1285" name="Text Box 289"/>
                                <wps:cNvSpPr txBox="1">
                                  <a:spLocks noChangeArrowheads="1"/>
                                </wps:cNvSpPr>
                                <wps:spPr bwMode="auto">
                                  <a:xfrm>
                                    <a:off x="5959" y="3485"/>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6962D" w14:textId="77777777" w:rsidR="00B44890" w:rsidRDefault="00B44890" w:rsidP="00827874">
                                      <w:pPr>
                                        <w:spacing w:before="1"/>
                                        <w:rPr>
                                          <w:sz w:val="20"/>
                                        </w:rPr>
                                      </w:pPr>
                                      <w:r>
                                        <w:rPr>
                                          <w:b/>
                                          <w:caps/>
                                          <w:sz w:val="20"/>
                                        </w:rPr>
                                        <w:t>37</w:t>
                                      </w:r>
                                    </w:p>
                                  </w:txbxContent>
                                </wps:txbx>
                                <wps:bodyPr rot="0" vert="horz" wrap="square" lIns="0" tIns="0" rIns="0" bIns="0" anchor="t" anchorCtr="0" upright="1">
                                  <a:noAutofit/>
                                </wps:bodyPr>
                              </wps:wsp>
                            </wpg:grpSp>
                            <wpg:grpSp>
                              <wpg:cNvPr id="1286" name="Группа 1286"/>
                              <wpg:cNvGrpSpPr>
                                <a:grpSpLocks/>
                              </wpg:cNvGrpSpPr>
                              <wpg:grpSpPr bwMode="auto">
                                <a:xfrm>
                                  <a:off x="3190875" y="0"/>
                                  <a:ext cx="165100" cy="2346960"/>
                                  <a:chOff x="6325" y="586"/>
                                  <a:chExt cx="260" cy="3696"/>
                                </a:xfrm>
                              </wpg:grpSpPr>
                              <wps:wsp>
                                <wps:cNvPr id="1287" name="Rectangle 291"/>
                                <wps:cNvSpPr>
                                  <a:spLocks noChangeArrowheads="1"/>
                                </wps:cNvSpPr>
                                <wps:spPr bwMode="auto">
                                  <a:xfrm>
                                    <a:off x="6325" y="2928"/>
                                    <a:ext cx="260" cy="1354"/>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292"/>
                                <wps:cNvSpPr>
                                  <a:spLocks noChangeArrowheads="1"/>
                                </wps:cNvSpPr>
                                <wps:spPr bwMode="auto">
                                  <a:xfrm>
                                    <a:off x="6325" y="1536"/>
                                    <a:ext cx="260" cy="1392"/>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293"/>
                                <wps:cNvSpPr>
                                  <a:spLocks noChangeArrowheads="1"/>
                                </wps:cNvSpPr>
                                <wps:spPr bwMode="auto">
                                  <a:xfrm>
                                    <a:off x="6325" y="921"/>
                                    <a:ext cx="260" cy="615"/>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294"/>
                                <wps:cNvSpPr>
                                  <a:spLocks noChangeArrowheads="1"/>
                                </wps:cNvSpPr>
                                <wps:spPr bwMode="auto">
                                  <a:xfrm>
                                    <a:off x="6325" y="758"/>
                                    <a:ext cx="260" cy="16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295"/>
                                <wps:cNvSpPr>
                                  <a:spLocks noChangeArrowheads="1"/>
                                </wps:cNvSpPr>
                                <wps:spPr bwMode="auto">
                                  <a:xfrm>
                                    <a:off x="6325" y="586"/>
                                    <a:ext cx="260" cy="17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Text Box 296"/>
                                <wps:cNvSpPr txBox="1">
                                  <a:spLocks noChangeArrowheads="1"/>
                                </wps:cNvSpPr>
                                <wps:spPr bwMode="auto">
                                  <a:xfrm>
                                    <a:off x="6345" y="721"/>
                                    <a:ext cx="23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C2A45" w14:textId="77777777" w:rsidR="00B44890" w:rsidRDefault="00B44890" w:rsidP="00827874">
                                      <w:pPr>
                                        <w:spacing w:before="1"/>
                                        <w:ind w:left="54"/>
                                        <w:rPr>
                                          <w:sz w:val="20"/>
                                        </w:rPr>
                                      </w:pPr>
                                      <w:r>
                                        <w:rPr>
                                          <w:b/>
                                          <w:caps/>
                                          <w:sz w:val="20"/>
                                        </w:rPr>
                                        <w:t>4</w:t>
                                      </w:r>
                                    </w:p>
                                    <w:p w14:paraId="1E9E5E87" w14:textId="77777777" w:rsidR="00B44890" w:rsidRDefault="00B44890" w:rsidP="00827874">
                                      <w:pPr>
                                        <w:spacing w:before="143"/>
                                        <w:rPr>
                                          <w:sz w:val="20"/>
                                        </w:rPr>
                                      </w:pPr>
                                      <w:r>
                                        <w:rPr>
                                          <w:sz w:val="20"/>
                                        </w:rPr>
                                        <w:t>17</w:t>
                                      </w:r>
                                    </w:p>
                                  </w:txbxContent>
                                </wps:txbx>
                                <wps:bodyPr rot="0" vert="horz" wrap="square" lIns="0" tIns="0" rIns="0" bIns="0" anchor="t" anchorCtr="0" upright="1">
                                  <a:noAutofit/>
                                </wps:bodyPr>
                              </wps:wsp>
                              <wps:wsp>
                                <wps:cNvPr id="1293" name="Text Box 297"/>
                                <wps:cNvSpPr txBox="1">
                                  <a:spLocks noChangeArrowheads="1"/>
                                </wps:cNvSpPr>
                                <wps:spPr bwMode="auto">
                                  <a:xfrm>
                                    <a:off x="6345" y="210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D2321" w14:textId="77777777" w:rsidR="00B44890" w:rsidRDefault="00B44890" w:rsidP="00827874">
                                      <w:pPr>
                                        <w:spacing w:before="1"/>
                                        <w:rPr>
                                          <w:sz w:val="20"/>
                                        </w:rPr>
                                      </w:pPr>
                                      <w:r>
                                        <w:rPr>
                                          <w:b/>
                                          <w:caps/>
                                          <w:sz w:val="20"/>
                                        </w:rPr>
                                        <w:t>38</w:t>
                                      </w:r>
                                    </w:p>
                                  </w:txbxContent>
                                </wps:txbx>
                                <wps:bodyPr rot="0" vert="horz" wrap="square" lIns="0" tIns="0" rIns="0" bIns="0" anchor="t" anchorCtr="0" upright="1">
                                  <a:noAutofit/>
                                </wps:bodyPr>
                              </wps:wsp>
                              <wps:wsp>
                                <wps:cNvPr id="1294" name="Text Box 298"/>
                                <wps:cNvSpPr txBox="1">
                                  <a:spLocks noChangeArrowheads="1"/>
                                </wps:cNvSpPr>
                                <wps:spPr bwMode="auto">
                                  <a:xfrm>
                                    <a:off x="6345" y="3485"/>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98AC4" w14:textId="77777777" w:rsidR="00B44890" w:rsidRDefault="00B44890" w:rsidP="00827874">
                                      <w:pPr>
                                        <w:spacing w:before="1"/>
                                        <w:rPr>
                                          <w:sz w:val="20"/>
                                        </w:rPr>
                                      </w:pPr>
                                      <w:r>
                                        <w:rPr>
                                          <w:b/>
                                          <w:caps/>
                                          <w:sz w:val="20"/>
                                        </w:rPr>
                                        <w:t>37</w:t>
                                      </w:r>
                                    </w:p>
                                  </w:txbxContent>
                                </wps:txbx>
                                <wps:bodyPr rot="0" vert="horz" wrap="square" lIns="0" tIns="0" rIns="0" bIns="0" anchor="t" anchorCtr="0" upright="1">
                                  <a:noAutofit/>
                                </wps:bodyPr>
                              </wps:wsp>
                            </wpg:grpSp>
                            <wpg:grpSp>
                              <wpg:cNvPr id="1295" name="Группа 1295"/>
                              <wpg:cNvGrpSpPr>
                                <a:grpSpLocks/>
                              </wpg:cNvGrpSpPr>
                              <wpg:grpSpPr bwMode="auto">
                                <a:xfrm>
                                  <a:off x="3438525" y="0"/>
                                  <a:ext cx="162560" cy="2346960"/>
                                  <a:chOff x="6714" y="586"/>
                                  <a:chExt cx="256" cy="3696"/>
                                </a:xfrm>
                              </wpg:grpSpPr>
                              <wps:wsp>
                                <wps:cNvPr id="1296" name="Rectangle 300"/>
                                <wps:cNvSpPr>
                                  <a:spLocks noChangeArrowheads="1"/>
                                </wps:cNvSpPr>
                                <wps:spPr bwMode="auto">
                                  <a:xfrm>
                                    <a:off x="6714" y="2971"/>
                                    <a:ext cx="255" cy="1311"/>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301"/>
                                <wps:cNvSpPr>
                                  <a:spLocks noChangeArrowheads="1"/>
                                </wps:cNvSpPr>
                                <wps:spPr bwMode="auto">
                                  <a:xfrm>
                                    <a:off x="6714" y="1608"/>
                                    <a:ext cx="255" cy="1364"/>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302"/>
                                <wps:cNvSpPr>
                                  <a:spLocks noChangeArrowheads="1"/>
                                </wps:cNvSpPr>
                                <wps:spPr bwMode="auto">
                                  <a:xfrm>
                                    <a:off x="6714" y="926"/>
                                    <a:ext cx="255" cy="682"/>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303"/>
                                <wps:cNvSpPr>
                                  <a:spLocks noChangeArrowheads="1"/>
                                </wps:cNvSpPr>
                                <wps:spPr bwMode="auto">
                                  <a:xfrm>
                                    <a:off x="6714" y="749"/>
                                    <a:ext cx="255" cy="178"/>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304"/>
                                <wps:cNvSpPr>
                                  <a:spLocks noChangeArrowheads="1"/>
                                </wps:cNvSpPr>
                                <wps:spPr bwMode="auto">
                                  <a:xfrm>
                                    <a:off x="6714" y="586"/>
                                    <a:ext cx="255" cy="16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Text Box 305"/>
                                <wps:cNvSpPr txBox="1">
                                  <a:spLocks noChangeArrowheads="1"/>
                                </wps:cNvSpPr>
                                <wps:spPr bwMode="auto">
                                  <a:xfrm>
                                    <a:off x="6731" y="721"/>
                                    <a:ext cx="239"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D82FA" w14:textId="77777777" w:rsidR="00B44890" w:rsidRDefault="00B44890" w:rsidP="00827874">
                                      <w:pPr>
                                        <w:spacing w:before="1"/>
                                        <w:ind w:left="54"/>
                                        <w:rPr>
                                          <w:sz w:val="20"/>
                                        </w:rPr>
                                      </w:pPr>
                                      <w:r>
                                        <w:rPr>
                                          <w:b/>
                                          <w:caps/>
                                          <w:sz w:val="20"/>
                                        </w:rPr>
                                        <w:t>5</w:t>
                                      </w:r>
                                    </w:p>
                                    <w:p w14:paraId="6606A1BC" w14:textId="77777777" w:rsidR="00B44890" w:rsidRDefault="00B44890" w:rsidP="00827874">
                                      <w:pPr>
                                        <w:spacing w:before="186"/>
                                        <w:rPr>
                                          <w:sz w:val="20"/>
                                        </w:rPr>
                                      </w:pPr>
                                      <w:r>
                                        <w:rPr>
                                          <w:sz w:val="20"/>
                                        </w:rPr>
                                        <w:t>18</w:t>
                                      </w:r>
                                    </w:p>
                                  </w:txbxContent>
                                </wps:txbx>
                                <wps:bodyPr rot="0" vert="horz" wrap="square" lIns="0" tIns="0" rIns="0" bIns="0" anchor="t" anchorCtr="0" upright="1">
                                  <a:noAutofit/>
                                </wps:bodyPr>
                              </wps:wsp>
                              <wps:wsp>
                                <wps:cNvPr id="1302" name="Text Box 306"/>
                                <wps:cNvSpPr txBox="1">
                                  <a:spLocks noChangeArrowheads="1"/>
                                </wps:cNvSpPr>
                                <wps:spPr bwMode="auto">
                                  <a:xfrm>
                                    <a:off x="6731" y="2170"/>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9F3C" w14:textId="77777777" w:rsidR="00B44890" w:rsidRDefault="00B44890" w:rsidP="00827874">
                                      <w:pPr>
                                        <w:spacing w:before="1"/>
                                        <w:rPr>
                                          <w:sz w:val="20"/>
                                        </w:rPr>
                                      </w:pPr>
                                      <w:r>
                                        <w:rPr>
                                          <w:b/>
                                          <w:caps/>
                                          <w:sz w:val="20"/>
                                        </w:rPr>
                                        <w:t>37</w:t>
                                      </w:r>
                                    </w:p>
                                  </w:txbxContent>
                                </wps:txbx>
                                <wps:bodyPr rot="0" vert="horz" wrap="square" lIns="0" tIns="0" rIns="0" bIns="0" anchor="t" anchorCtr="0" upright="1">
                                  <a:noAutofit/>
                                </wps:bodyPr>
                              </wps:wsp>
                              <wps:wsp>
                                <wps:cNvPr id="1303" name="Text Box 307"/>
                                <wps:cNvSpPr txBox="1">
                                  <a:spLocks noChangeArrowheads="1"/>
                                </wps:cNvSpPr>
                                <wps:spPr bwMode="auto">
                                  <a:xfrm>
                                    <a:off x="6731" y="3505"/>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496E4" w14:textId="77777777" w:rsidR="00B44890" w:rsidRDefault="00B44890" w:rsidP="00827874">
                                      <w:pPr>
                                        <w:spacing w:before="1"/>
                                        <w:rPr>
                                          <w:sz w:val="20"/>
                                        </w:rPr>
                                      </w:pPr>
                                      <w:r>
                                        <w:rPr>
                                          <w:b/>
                                          <w:caps/>
                                          <w:sz w:val="20"/>
                                        </w:rPr>
                                        <w:t>35</w:t>
                                      </w:r>
                                    </w:p>
                                  </w:txbxContent>
                                </wps:txbx>
                                <wps:bodyPr rot="0" vert="horz" wrap="square" lIns="0" tIns="0" rIns="0" bIns="0" anchor="t" anchorCtr="0" upright="1">
                                  <a:noAutofit/>
                                </wps:bodyPr>
                              </wps:wsp>
                            </wpg:grpSp>
                            <wpg:grpSp>
                              <wpg:cNvPr id="1304" name="Группа 1304"/>
                              <wpg:cNvGrpSpPr>
                                <a:grpSpLocks/>
                              </wpg:cNvGrpSpPr>
                              <wpg:grpSpPr bwMode="auto">
                                <a:xfrm>
                                  <a:off x="3676650" y="0"/>
                                  <a:ext cx="165100" cy="2346960"/>
                                  <a:chOff x="7098" y="586"/>
                                  <a:chExt cx="260" cy="3696"/>
                                </a:xfrm>
                              </wpg:grpSpPr>
                              <wps:wsp>
                                <wps:cNvPr id="1305" name="Rectangle 309"/>
                                <wps:cNvSpPr>
                                  <a:spLocks noChangeArrowheads="1"/>
                                </wps:cNvSpPr>
                                <wps:spPr bwMode="auto">
                                  <a:xfrm>
                                    <a:off x="7098" y="2966"/>
                                    <a:ext cx="260" cy="1316"/>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310"/>
                                <wps:cNvSpPr>
                                  <a:spLocks noChangeArrowheads="1"/>
                                </wps:cNvSpPr>
                                <wps:spPr bwMode="auto">
                                  <a:xfrm>
                                    <a:off x="7098" y="1531"/>
                                    <a:ext cx="260" cy="1436"/>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311"/>
                                <wps:cNvSpPr>
                                  <a:spLocks noChangeArrowheads="1"/>
                                </wps:cNvSpPr>
                                <wps:spPr bwMode="auto">
                                  <a:xfrm>
                                    <a:off x="7098" y="893"/>
                                    <a:ext cx="260" cy="639"/>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312"/>
                                <wps:cNvSpPr>
                                  <a:spLocks noChangeArrowheads="1"/>
                                </wps:cNvSpPr>
                                <wps:spPr bwMode="auto">
                                  <a:xfrm>
                                    <a:off x="7098" y="739"/>
                                    <a:ext cx="260" cy="15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313"/>
                                <wps:cNvSpPr>
                                  <a:spLocks noChangeArrowheads="1"/>
                                </wps:cNvSpPr>
                                <wps:spPr bwMode="auto">
                                  <a:xfrm>
                                    <a:off x="7098" y="586"/>
                                    <a:ext cx="260" cy="154"/>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Text Box 314"/>
                                <wps:cNvSpPr txBox="1">
                                  <a:spLocks noChangeArrowheads="1"/>
                                </wps:cNvSpPr>
                                <wps:spPr bwMode="auto">
                                  <a:xfrm>
                                    <a:off x="7117" y="697"/>
                                    <a:ext cx="239"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D775B" w14:textId="77777777" w:rsidR="00B44890" w:rsidRDefault="00B44890" w:rsidP="00827874">
                                      <w:pPr>
                                        <w:spacing w:before="1"/>
                                        <w:ind w:left="54"/>
                                        <w:rPr>
                                          <w:sz w:val="20"/>
                                        </w:rPr>
                                      </w:pPr>
                                      <w:r>
                                        <w:rPr>
                                          <w:b/>
                                          <w:caps/>
                                          <w:sz w:val="20"/>
                                        </w:rPr>
                                        <w:t>4</w:t>
                                      </w:r>
                                    </w:p>
                                    <w:p w14:paraId="08989F53" w14:textId="77777777" w:rsidR="00B44890" w:rsidRDefault="00B44890" w:rsidP="00827874">
                                      <w:pPr>
                                        <w:spacing w:before="152"/>
                                        <w:rPr>
                                          <w:sz w:val="20"/>
                                        </w:rPr>
                                      </w:pPr>
                                      <w:r>
                                        <w:rPr>
                                          <w:sz w:val="20"/>
                                        </w:rPr>
                                        <w:t>17</w:t>
                                      </w:r>
                                    </w:p>
                                  </w:txbxContent>
                                </wps:txbx>
                                <wps:bodyPr rot="0" vert="horz" wrap="square" lIns="0" tIns="0" rIns="0" bIns="0" anchor="t" anchorCtr="0" upright="1">
                                  <a:noAutofit/>
                                </wps:bodyPr>
                              </wps:wsp>
                              <wps:wsp>
                                <wps:cNvPr id="1311" name="Text Box 315"/>
                                <wps:cNvSpPr txBox="1">
                                  <a:spLocks noChangeArrowheads="1"/>
                                </wps:cNvSpPr>
                                <wps:spPr bwMode="auto">
                                  <a:xfrm>
                                    <a:off x="7117" y="2127"/>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4EEA5" w14:textId="77777777" w:rsidR="00B44890" w:rsidRDefault="00B44890" w:rsidP="00827874">
                                      <w:pPr>
                                        <w:spacing w:before="1"/>
                                        <w:rPr>
                                          <w:sz w:val="20"/>
                                        </w:rPr>
                                      </w:pPr>
                                      <w:r>
                                        <w:rPr>
                                          <w:b/>
                                          <w:caps/>
                                          <w:sz w:val="20"/>
                                        </w:rPr>
                                        <w:t>39</w:t>
                                      </w:r>
                                    </w:p>
                                  </w:txbxContent>
                                </wps:txbx>
                                <wps:bodyPr rot="0" vert="horz" wrap="square" lIns="0" tIns="0" rIns="0" bIns="0" anchor="t" anchorCtr="0" upright="1">
                                  <a:noAutofit/>
                                </wps:bodyPr>
                              </wps:wsp>
                              <wps:wsp>
                                <wps:cNvPr id="1312" name="Text Box 316"/>
                                <wps:cNvSpPr txBox="1">
                                  <a:spLocks noChangeArrowheads="1"/>
                                </wps:cNvSpPr>
                                <wps:spPr bwMode="auto">
                                  <a:xfrm>
                                    <a:off x="7117" y="3505"/>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41253" w14:textId="77777777" w:rsidR="00B44890" w:rsidRDefault="00B44890" w:rsidP="00827874">
                                      <w:pPr>
                                        <w:spacing w:before="1"/>
                                        <w:rPr>
                                          <w:sz w:val="20"/>
                                        </w:rPr>
                                      </w:pPr>
                                      <w:r>
                                        <w:rPr>
                                          <w:b/>
                                          <w:caps/>
                                          <w:sz w:val="20"/>
                                        </w:rPr>
                                        <w:t>36</w:t>
                                      </w:r>
                                    </w:p>
                                  </w:txbxContent>
                                </wps:txbx>
                                <wps:bodyPr rot="0" vert="horz" wrap="square" lIns="0" tIns="0" rIns="0" bIns="0" anchor="t" anchorCtr="0" upright="1">
                                  <a:noAutofit/>
                                </wps:bodyPr>
                              </wps:wsp>
                            </wpg:grpSp>
                            <wpg:grpSp>
                              <wpg:cNvPr id="1313" name="Группа 1313"/>
                              <wpg:cNvGrpSpPr>
                                <a:grpSpLocks/>
                              </wpg:cNvGrpSpPr>
                              <wpg:grpSpPr bwMode="auto">
                                <a:xfrm>
                                  <a:off x="3924300" y="0"/>
                                  <a:ext cx="165735" cy="2346960"/>
                                  <a:chOff x="7482" y="586"/>
                                  <a:chExt cx="261" cy="3696"/>
                                </a:xfrm>
                              </wpg:grpSpPr>
                              <wps:wsp>
                                <wps:cNvPr id="1314" name="Rectangle 318"/>
                                <wps:cNvSpPr>
                                  <a:spLocks noChangeArrowheads="1"/>
                                </wps:cNvSpPr>
                                <wps:spPr bwMode="auto">
                                  <a:xfrm>
                                    <a:off x="7482" y="2880"/>
                                    <a:ext cx="260" cy="1402"/>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319"/>
                                <wps:cNvSpPr>
                                  <a:spLocks noChangeArrowheads="1"/>
                                </wps:cNvSpPr>
                                <wps:spPr bwMode="auto">
                                  <a:xfrm>
                                    <a:off x="7482" y="1459"/>
                                    <a:ext cx="260" cy="1421"/>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320"/>
                                <wps:cNvSpPr>
                                  <a:spLocks noChangeArrowheads="1"/>
                                </wps:cNvSpPr>
                                <wps:spPr bwMode="auto">
                                  <a:xfrm>
                                    <a:off x="7482" y="869"/>
                                    <a:ext cx="260" cy="591"/>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321"/>
                                <wps:cNvSpPr>
                                  <a:spLocks noChangeArrowheads="1"/>
                                </wps:cNvSpPr>
                                <wps:spPr bwMode="auto">
                                  <a:xfrm>
                                    <a:off x="7482" y="739"/>
                                    <a:ext cx="260" cy="130"/>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322"/>
                                <wps:cNvSpPr>
                                  <a:spLocks noChangeArrowheads="1"/>
                                </wps:cNvSpPr>
                                <wps:spPr bwMode="auto">
                                  <a:xfrm>
                                    <a:off x="7482" y="586"/>
                                    <a:ext cx="260" cy="154"/>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Text Box 323"/>
                                <wps:cNvSpPr txBox="1">
                                  <a:spLocks noChangeArrowheads="1"/>
                                </wps:cNvSpPr>
                                <wps:spPr bwMode="auto">
                                  <a:xfrm>
                                    <a:off x="7504" y="682"/>
                                    <a:ext cx="239"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FC095" w14:textId="77777777" w:rsidR="00B44890" w:rsidRDefault="00B44890" w:rsidP="00827874">
                                      <w:pPr>
                                        <w:spacing w:before="1"/>
                                        <w:ind w:left="54"/>
                                        <w:rPr>
                                          <w:sz w:val="20"/>
                                        </w:rPr>
                                      </w:pPr>
                                      <w:r>
                                        <w:rPr>
                                          <w:b/>
                                          <w:caps/>
                                          <w:sz w:val="20"/>
                                        </w:rPr>
                                        <w:t>3</w:t>
                                      </w:r>
                                    </w:p>
                                    <w:p w14:paraId="18AC0A72" w14:textId="77777777" w:rsidR="00B44890" w:rsidRDefault="00B44890" w:rsidP="00827874">
                                      <w:pPr>
                                        <w:spacing w:before="119"/>
                                        <w:rPr>
                                          <w:sz w:val="20"/>
                                        </w:rPr>
                                      </w:pPr>
                                      <w:r>
                                        <w:rPr>
                                          <w:sz w:val="20"/>
                                        </w:rPr>
                                        <w:t>16</w:t>
                                      </w:r>
                                    </w:p>
                                  </w:txbxContent>
                                </wps:txbx>
                                <wps:bodyPr rot="0" vert="horz" wrap="square" lIns="0" tIns="0" rIns="0" bIns="0" anchor="t" anchorCtr="0" upright="1">
                                  <a:noAutofit/>
                                </wps:bodyPr>
                              </wps:wsp>
                              <wps:wsp>
                                <wps:cNvPr id="1320" name="Text Box 324"/>
                                <wps:cNvSpPr txBox="1">
                                  <a:spLocks noChangeArrowheads="1"/>
                                </wps:cNvSpPr>
                                <wps:spPr bwMode="auto">
                                  <a:xfrm>
                                    <a:off x="7504" y="2050"/>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963B3" w14:textId="77777777" w:rsidR="00B44890" w:rsidRDefault="00B44890" w:rsidP="00827874">
                                      <w:pPr>
                                        <w:spacing w:before="1"/>
                                        <w:rPr>
                                          <w:sz w:val="20"/>
                                        </w:rPr>
                                      </w:pPr>
                                      <w:r>
                                        <w:rPr>
                                          <w:b/>
                                          <w:caps/>
                                          <w:sz w:val="20"/>
                                        </w:rPr>
                                        <w:t>38</w:t>
                                      </w:r>
                                    </w:p>
                                  </w:txbxContent>
                                </wps:txbx>
                                <wps:bodyPr rot="0" vert="horz" wrap="square" lIns="0" tIns="0" rIns="0" bIns="0" anchor="t" anchorCtr="0" upright="1">
                                  <a:noAutofit/>
                                </wps:bodyPr>
                              </wps:wsp>
                              <wps:wsp>
                                <wps:cNvPr id="1321" name="Text Box 325"/>
                                <wps:cNvSpPr txBox="1">
                                  <a:spLocks noChangeArrowheads="1"/>
                                </wps:cNvSpPr>
                                <wps:spPr bwMode="auto">
                                  <a:xfrm>
                                    <a:off x="7504" y="346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28AEB" w14:textId="77777777" w:rsidR="00B44890" w:rsidRDefault="00B44890" w:rsidP="00827874">
                                      <w:pPr>
                                        <w:spacing w:before="1"/>
                                        <w:rPr>
                                          <w:sz w:val="20"/>
                                        </w:rPr>
                                      </w:pPr>
                                      <w:r>
                                        <w:rPr>
                                          <w:b/>
                                          <w:caps/>
                                          <w:sz w:val="20"/>
                                        </w:rPr>
                                        <w:t>38</w:t>
                                      </w:r>
                                    </w:p>
                                  </w:txbxContent>
                                </wps:txbx>
                                <wps:bodyPr rot="0" vert="horz" wrap="square" lIns="0" tIns="0" rIns="0" bIns="0" anchor="t" anchorCtr="0" upright="1">
                                  <a:noAutofit/>
                                </wps:bodyPr>
                              </wps:wsp>
                            </wpg:grpSp>
                            <wpg:grpSp>
                              <wpg:cNvPr id="1322" name="Группа 1322"/>
                              <wpg:cNvGrpSpPr>
                                <a:grpSpLocks/>
                              </wpg:cNvGrpSpPr>
                              <wpg:grpSpPr bwMode="auto">
                                <a:xfrm>
                                  <a:off x="4171950" y="0"/>
                                  <a:ext cx="165100" cy="2346960"/>
                                  <a:chOff x="7871" y="586"/>
                                  <a:chExt cx="260" cy="3696"/>
                                </a:xfrm>
                              </wpg:grpSpPr>
                              <wps:wsp>
                                <wps:cNvPr id="1323" name="Rectangle 327"/>
                                <wps:cNvSpPr>
                                  <a:spLocks noChangeArrowheads="1"/>
                                </wps:cNvSpPr>
                                <wps:spPr bwMode="auto">
                                  <a:xfrm>
                                    <a:off x="7871" y="2880"/>
                                    <a:ext cx="260" cy="1402"/>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328"/>
                                <wps:cNvSpPr>
                                  <a:spLocks noChangeArrowheads="1"/>
                                </wps:cNvSpPr>
                                <wps:spPr bwMode="auto">
                                  <a:xfrm>
                                    <a:off x="7871" y="1497"/>
                                    <a:ext cx="260" cy="1383"/>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329"/>
                                <wps:cNvSpPr>
                                  <a:spLocks noChangeArrowheads="1"/>
                                </wps:cNvSpPr>
                                <wps:spPr bwMode="auto">
                                  <a:xfrm>
                                    <a:off x="7871" y="893"/>
                                    <a:ext cx="260" cy="605"/>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330"/>
                                <wps:cNvSpPr>
                                  <a:spLocks noChangeArrowheads="1"/>
                                </wps:cNvSpPr>
                                <wps:spPr bwMode="auto">
                                  <a:xfrm>
                                    <a:off x="7871" y="744"/>
                                    <a:ext cx="260" cy="149"/>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331"/>
                                <wps:cNvSpPr>
                                  <a:spLocks noChangeArrowheads="1"/>
                                </wps:cNvSpPr>
                                <wps:spPr bwMode="auto">
                                  <a:xfrm>
                                    <a:off x="7871" y="586"/>
                                    <a:ext cx="260" cy="159"/>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Text Box 332"/>
                                <wps:cNvSpPr txBox="1">
                                  <a:spLocks noChangeArrowheads="1"/>
                                </wps:cNvSpPr>
                                <wps:spPr bwMode="auto">
                                  <a:xfrm>
                                    <a:off x="7890" y="697"/>
                                    <a:ext cx="239"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81863" w14:textId="77777777" w:rsidR="00B44890" w:rsidRDefault="00B44890" w:rsidP="00827874">
                                      <w:pPr>
                                        <w:spacing w:before="1"/>
                                        <w:ind w:left="54"/>
                                        <w:rPr>
                                          <w:sz w:val="20"/>
                                        </w:rPr>
                                      </w:pPr>
                                      <w:r>
                                        <w:rPr>
                                          <w:b/>
                                          <w:caps/>
                                          <w:sz w:val="20"/>
                                        </w:rPr>
                                        <w:t>4</w:t>
                                      </w:r>
                                    </w:p>
                                    <w:p w14:paraId="467C5E96" w14:textId="77777777" w:rsidR="00B44890" w:rsidRDefault="00B44890" w:rsidP="00827874">
                                      <w:pPr>
                                        <w:spacing w:before="138"/>
                                        <w:rPr>
                                          <w:sz w:val="20"/>
                                        </w:rPr>
                                      </w:pPr>
                                      <w:r>
                                        <w:rPr>
                                          <w:sz w:val="20"/>
                                        </w:rPr>
                                        <w:t>16</w:t>
                                      </w:r>
                                    </w:p>
                                  </w:txbxContent>
                                </wps:txbx>
                                <wps:bodyPr rot="0" vert="horz" wrap="square" lIns="0" tIns="0" rIns="0" bIns="0" anchor="t" anchorCtr="0" upright="1">
                                  <a:noAutofit/>
                                </wps:bodyPr>
                              </wps:wsp>
                              <wps:wsp>
                                <wps:cNvPr id="1329" name="Text Box 333"/>
                                <wps:cNvSpPr txBox="1">
                                  <a:spLocks noChangeArrowheads="1"/>
                                </wps:cNvSpPr>
                                <wps:spPr bwMode="auto">
                                  <a:xfrm>
                                    <a:off x="7890" y="2069"/>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58B6B" w14:textId="77777777" w:rsidR="00B44890" w:rsidRDefault="00B44890" w:rsidP="00827874">
                                      <w:pPr>
                                        <w:spacing w:before="1"/>
                                        <w:rPr>
                                          <w:sz w:val="20"/>
                                        </w:rPr>
                                      </w:pPr>
                                      <w:r>
                                        <w:rPr>
                                          <w:b/>
                                          <w:caps/>
                                          <w:sz w:val="20"/>
                                        </w:rPr>
                                        <w:t>37</w:t>
                                      </w:r>
                                    </w:p>
                                  </w:txbxContent>
                                </wps:txbx>
                                <wps:bodyPr rot="0" vert="horz" wrap="square" lIns="0" tIns="0" rIns="0" bIns="0" anchor="t" anchorCtr="0" upright="1">
                                  <a:noAutofit/>
                                </wps:bodyPr>
                              </wps:wsp>
                              <wps:wsp>
                                <wps:cNvPr id="1330" name="Text Box 334"/>
                                <wps:cNvSpPr txBox="1">
                                  <a:spLocks noChangeArrowheads="1"/>
                                </wps:cNvSpPr>
                                <wps:spPr bwMode="auto">
                                  <a:xfrm>
                                    <a:off x="7890" y="346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24312" w14:textId="77777777" w:rsidR="00B44890" w:rsidRDefault="00B44890" w:rsidP="00827874">
                                      <w:pPr>
                                        <w:spacing w:before="1"/>
                                        <w:rPr>
                                          <w:sz w:val="20"/>
                                        </w:rPr>
                                      </w:pPr>
                                      <w:r>
                                        <w:rPr>
                                          <w:b/>
                                          <w:caps/>
                                          <w:sz w:val="20"/>
                                        </w:rPr>
                                        <w:t>38</w:t>
                                      </w:r>
                                    </w:p>
                                  </w:txbxContent>
                                </wps:txbx>
                                <wps:bodyPr rot="0" vert="horz" wrap="square" lIns="0" tIns="0" rIns="0" bIns="0" anchor="t" anchorCtr="0" upright="1">
                                  <a:noAutofit/>
                                </wps:bodyPr>
                              </wps:wsp>
                            </wpg:grpSp>
                            <wpg:grpSp>
                              <wpg:cNvPr id="1331" name="Группа 1331"/>
                              <wpg:cNvGrpSpPr>
                                <a:grpSpLocks/>
                              </wpg:cNvGrpSpPr>
                              <wpg:grpSpPr bwMode="auto">
                                <a:xfrm>
                                  <a:off x="4410075" y="0"/>
                                  <a:ext cx="165100" cy="2346960"/>
                                  <a:chOff x="8255" y="586"/>
                                  <a:chExt cx="260" cy="3696"/>
                                </a:xfrm>
                              </wpg:grpSpPr>
                              <wps:wsp>
                                <wps:cNvPr id="1332" name="Rectangle 336"/>
                                <wps:cNvSpPr>
                                  <a:spLocks noChangeArrowheads="1"/>
                                </wps:cNvSpPr>
                                <wps:spPr bwMode="auto">
                                  <a:xfrm>
                                    <a:off x="8255" y="2981"/>
                                    <a:ext cx="260" cy="1301"/>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337"/>
                                <wps:cNvSpPr>
                                  <a:spLocks noChangeArrowheads="1"/>
                                </wps:cNvSpPr>
                                <wps:spPr bwMode="auto">
                                  <a:xfrm>
                                    <a:off x="8255" y="1565"/>
                                    <a:ext cx="260" cy="1416"/>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338"/>
                                <wps:cNvSpPr>
                                  <a:spLocks noChangeArrowheads="1"/>
                                </wps:cNvSpPr>
                                <wps:spPr bwMode="auto">
                                  <a:xfrm>
                                    <a:off x="8255" y="921"/>
                                    <a:ext cx="260" cy="644"/>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339"/>
                                <wps:cNvSpPr>
                                  <a:spLocks noChangeArrowheads="1"/>
                                </wps:cNvSpPr>
                                <wps:spPr bwMode="auto">
                                  <a:xfrm>
                                    <a:off x="8255" y="753"/>
                                    <a:ext cx="260" cy="168"/>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340"/>
                                <wps:cNvSpPr>
                                  <a:spLocks noChangeArrowheads="1"/>
                                </wps:cNvSpPr>
                                <wps:spPr bwMode="auto">
                                  <a:xfrm>
                                    <a:off x="8255" y="586"/>
                                    <a:ext cx="260" cy="16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Text Box 341"/>
                                <wps:cNvSpPr txBox="1">
                                  <a:spLocks noChangeArrowheads="1"/>
                                </wps:cNvSpPr>
                                <wps:spPr bwMode="auto">
                                  <a:xfrm>
                                    <a:off x="8276" y="716"/>
                                    <a:ext cx="239"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3A9B0" w14:textId="77777777" w:rsidR="00B44890" w:rsidRDefault="00B44890" w:rsidP="00827874">
                                      <w:pPr>
                                        <w:spacing w:before="1"/>
                                        <w:ind w:left="54"/>
                                        <w:rPr>
                                          <w:sz w:val="20"/>
                                        </w:rPr>
                                      </w:pPr>
                                      <w:r>
                                        <w:rPr>
                                          <w:b/>
                                          <w:caps/>
                                          <w:sz w:val="20"/>
                                        </w:rPr>
                                        <w:t>5</w:t>
                                      </w:r>
                                    </w:p>
                                    <w:p w14:paraId="3B21757E" w14:textId="77777777" w:rsidR="00B44890" w:rsidRDefault="00B44890" w:rsidP="00827874">
                                      <w:pPr>
                                        <w:spacing w:before="167"/>
                                        <w:rPr>
                                          <w:sz w:val="20"/>
                                        </w:rPr>
                                      </w:pPr>
                                      <w:r>
                                        <w:rPr>
                                          <w:sz w:val="20"/>
                                        </w:rPr>
                                        <w:t>18</w:t>
                                      </w:r>
                                    </w:p>
                                  </w:txbxContent>
                                </wps:txbx>
                                <wps:bodyPr rot="0" vert="horz" wrap="square" lIns="0" tIns="0" rIns="0" bIns="0" anchor="t" anchorCtr="0" upright="1">
                                  <a:noAutofit/>
                                </wps:bodyPr>
                              </wps:wsp>
                              <wps:wsp>
                                <wps:cNvPr id="1338" name="Text Box 342"/>
                                <wps:cNvSpPr txBox="1">
                                  <a:spLocks noChangeArrowheads="1"/>
                                </wps:cNvSpPr>
                                <wps:spPr bwMode="auto">
                                  <a:xfrm>
                                    <a:off x="8276" y="215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54838" w14:textId="77777777" w:rsidR="00B44890" w:rsidRDefault="00B44890" w:rsidP="00827874">
                                      <w:pPr>
                                        <w:spacing w:before="1"/>
                                        <w:rPr>
                                          <w:sz w:val="20"/>
                                        </w:rPr>
                                      </w:pPr>
                                      <w:r>
                                        <w:rPr>
                                          <w:b/>
                                          <w:caps/>
                                          <w:sz w:val="20"/>
                                        </w:rPr>
                                        <w:t>38</w:t>
                                      </w:r>
                                    </w:p>
                                  </w:txbxContent>
                                </wps:txbx>
                                <wps:bodyPr rot="0" vert="horz" wrap="square" lIns="0" tIns="0" rIns="0" bIns="0" anchor="t" anchorCtr="0" upright="1">
                                  <a:noAutofit/>
                                </wps:bodyPr>
                              </wps:wsp>
                              <wps:wsp>
                                <wps:cNvPr id="1339" name="Text Box 343"/>
                                <wps:cNvSpPr txBox="1">
                                  <a:spLocks noChangeArrowheads="1"/>
                                </wps:cNvSpPr>
                                <wps:spPr bwMode="auto">
                                  <a:xfrm>
                                    <a:off x="8276" y="3509"/>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054A7" w14:textId="77777777" w:rsidR="00B44890" w:rsidRDefault="00B44890" w:rsidP="00827874">
                                      <w:pPr>
                                        <w:spacing w:before="1"/>
                                        <w:rPr>
                                          <w:sz w:val="20"/>
                                        </w:rPr>
                                      </w:pPr>
                                      <w:r>
                                        <w:rPr>
                                          <w:b/>
                                          <w:caps/>
                                          <w:sz w:val="20"/>
                                        </w:rPr>
                                        <w:t>35</w:t>
                                      </w:r>
                                    </w:p>
                                  </w:txbxContent>
                                </wps:txbx>
                                <wps:bodyPr rot="0" vert="horz" wrap="square" lIns="0" tIns="0" rIns="0" bIns="0" anchor="t" anchorCtr="0" upright="1">
                                  <a:noAutofit/>
                                </wps:bodyPr>
                              </wps:wsp>
                            </wpg:grpSp>
                            <wpg:grpSp>
                              <wpg:cNvPr id="1340" name="Группа 1340"/>
                              <wpg:cNvGrpSpPr>
                                <a:grpSpLocks/>
                              </wpg:cNvGrpSpPr>
                              <wpg:grpSpPr bwMode="auto">
                                <a:xfrm>
                                  <a:off x="4657725" y="0"/>
                                  <a:ext cx="165100" cy="2346960"/>
                                  <a:chOff x="8644" y="586"/>
                                  <a:chExt cx="260" cy="3696"/>
                                </a:xfrm>
                              </wpg:grpSpPr>
                              <wps:wsp>
                                <wps:cNvPr id="1341" name="Rectangle 345"/>
                                <wps:cNvSpPr>
                                  <a:spLocks noChangeArrowheads="1"/>
                                </wps:cNvSpPr>
                                <wps:spPr bwMode="auto">
                                  <a:xfrm>
                                    <a:off x="8643" y="2947"/>
                                    <a:ext cx="260" cy="1335"/>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346"/>
                                <wps:cNvSpPr>
                                  <a:spLocks noChangeArrowheads="1"/>
                                </wps:cNvSpPr>
                                <wps:spPr bwMode="auto">
                                  <a:xfrm>
                                    <a:off x="8643" y="1531"/>
                                    <a:ext cx="260" cy="1416"/>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347"/>
                                <wps:cNvSpPr>
                                  <a:spLocks noChangeArrowheads="1"/>
                                </wps:cNvSpPr>
                                <wps:spPr bwMode="auto">
                                  <a:xfrm>
                                    <a:off x="8643" y="888"/>
                                    <a:ext cx="260" cy="644"/>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348"/>
                                <wps:cNvSpPr>
                                  <a:spLocks noChangeArrowheads="1"/>
                                </wps:cNvSpPr>
                                <wps:spPr bwMode="auto">
                                  <a:xfrm>
                                    <a:off x="8643" y="739"/>
                                    <a:ext cx="260" cy="149"/>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349"/>
                                <wps:cNvSpPr>
                                  <a:spLocks noChangeArrowheads="1"/>
                                </wps:cNvSpPr>
                                <wps:spPr bwMode="auto">
                                  <a:xfrm>
                                    <a:off x="8643" y="586"/>
                                    <a:ext cx="260" cy="154"/>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Text Box 350"/>
                                <wps:cNvSpPr txBox="1">
                                  <a:spLocks noChangeArrowheads="1"/>
                                </wps:cNvSpPr>
                                <wps:spPr bwMode="auto">
                                  <a:xfrm>
                                    <a:off x="8662" y="692"/>
                                    <a:ext cx="239"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4903" w14:textId="77777777" w:rsidR="00B44890" w:rsidRDefault="00B44890" w:rsidP="00827874">
                                      <w:pPr>
                                        <w:spacing w:before="1"/>
                                        <w:ind w:left="54"/>
                                        <w:rPr>
                                          <w:sz w:val="20"/>
                                        </w:rPr>
                                      </w:pPr>
                                      <w:r>
                                        <w:rPr>
                                          <w:b/>
                                          <w:caps/>
                                          <w:sz w:val="20"/>
                                        </w:rPr>
                                        <w:t>4</w:t>
                                      </w:r>
                                    </w:p>
                                    <w:p w14:paraId="0899B05D" w14:textId="77777777" w:rsidR="00B44890" w:rsidRDefault="00B44890" w:rsidP="00827874">
                                      <w:pPr>
                                        <w:spacing w:before="157"/>
                                        <w:rPr>
                                          <w:sz w:val="20"/>
                                        </w:rPr>
                                      </w:pPr>
                                      <w:r>
                                        <w:rPr>
                                          <w:sz w:val="20"/>
                                        </w:rPr>
                                        <w:t>17</w:t>
                                      </w:r>
                                    </w:p>
                                  </w:txbxContent>
                                </wps:txbx>
                                <wps:bodyPr rot="0" vert="horz" wrap="square" lIns="0" tIns="0" rIns="0" bIns="0" anchor="t" anchorCtr="0" upright="1">
                                  <a:noAutofit/>
                                </wps:bodyPr>
                              </wps:wsp>
                              <wps:wsp>
                                <wps:cNvPr id="1347" name="Text Box 351"/>
                                <wps:cNvSpPr txBox="1">
                                  <a:spLocks noChangeArrowheads="1"/>
                                </wps:cNvSpPr>
                                <wps:spPr bwMode="auto">
                                  <a:xfrm>
                                    <a:off x="8662" y="2122"/>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A313" w14:textId="77777777" w:rsidR="00B44890" w:rsidRDefault="00B44890" w:rsidP="00827874">
                                      <w:pPr>
                                        <w:spacing w:before="1"/>
                                        <w:rPr>
                                          <w:sz w:val="20"/>
                                        </w:rPr>
                                      </w:pPr>
                                      <w:r>
                                        <w:rPr>
                                          <w:b/>
                                          <w:caps/>
                                          <w:sz w:val="20"/>
                                        </w:rPr>
                                        <w:t>38</w:t>
                                      </w:r>
                                    </w:p>
                                  </w:txbxContent>
                                </wps:txbx>
                                <wps:bodyPr rot="0" vert="horz" wrap="square" lIns="0" tIns="0" rIns="0" bIns="0" anchor="t" anchorCtr="0" upright="1">
                                  <a:noAutofit/>
                                </wps:bodyPr>
                              </wps:wsp>
                              <wps:wsp>
                                <wps:cNvPr id="1348" name="Text Box 352"/>
                                <wps:cNvSpPr txBox="1">
                                  <a:spLocks noChangeArrowheads="1"/>
                                </wps:cNvSpPr>
                                <wps:spPr bwMode="auto">
                                  <a:xfrm>
                                    <a:off x="8662" y="3495"/>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FC7B9" w14:textId="77777777" w:rsidR="00B44890" w:rsidRDefault="00B44890" w:rsidP="00827874">
                                      <w:pPr>
                                        <w:spacing w:before="1"/>
                                        <w:rPr>
                                          <w:sz w:val="20"/>
                                        </w:rPr>
                                      </w:pPr>
                                      <w:r>
                                        <w:rPr>
                                          <w:b/>
                                          <w:caps/>
                                          <w:sz w:val="20"/>
                                        </w:rPr>
                                        <w:t>36</w:t>
                                      </w:r>
                                    </w:p>
                                  </w:txbxContent>
                                </wps:txbx>
                                <wps:bodyPr rot="0" vert="horz" wrap="square" lIns="0" tIns="0" rIns="0" bIns="0" anchor="t" anchorCtr="0" upright="1">
                                  <a:noAutofit/>
                                </wps:bodyPr>
                              </wps:wsp>
                            </wpg:grpSp>
                            <wpg:grpSp>
                              <wpg:cNvPr id="1349" name="Группа 1349"/>
                              <wpg:cNvGrpSpPr>
                                <a:grpSpLocks/>
                              </wpg:cNvGrpSpPr>
                              <wpg:grpSpPr bwMode="auto">
                                <a:xfrm>
                                  <a:off x="4905375" y="0"/>
                                  <a:ext cx="165100" cy="2346960"/>
                                  <a:chOff x="9028" y="586"/>
                                  <a:chExt cx="260" cy="3696"/>
                                </a:xfrm>
                              </wpg:grpSpPr>
                              <wps:wsp>
                                <wps:cNvPr id="1350" name="Rectangle 354"/>
                                <wps:cNvSpPr>
                                  <a:spLocks noChangeArrowheads="1"/>
                                </wps:cNvSpPr>
                                <wps:spPr bwMode="auto">
                                  <a:xfrm>
                                    <a:off x="9027" y="2913"/>
                                    <a:ext cx="260" cy="1368"/>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355"/>
                                <wps:cNvSpPr>
                                  <a:spLocks noChangeArrowheads="1"/>
                                </wps:cNvSpPr>
                                <wps:spPr bwMode="auto">
                                  <a:xfrm>
                                    <a:off x="9027" y="1526"/>
                                    <a:ext cx="260" cy="1388"/>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356"/>
                                <wps:cNvSpPr>
                                  <a:spLocks noChangeArrowheads="1"/>
                                </wps:cNvSpPr>
                                <wps:spPr bwMode="auto">
                                  <a:xfrm>
                                    <a:off x="9027" y="912"/>
                                    <a:ext cx="260" cy="615"/>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357"/>
                                <wps:cNvSpPr>
                                  <a:spLocks noChangeArrowheads="1"/>
                                </wps:cNvSpPr>
                                <wps:spPr bwMode="auto">
                                  <a:xfrm>
                                    <a:off x="9027" y="758"/>
                                    <a:ext cx="260" cy="15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358"/>
                                <wps:cNvSpPr>
                                  <a:spLocks noChangeArrowheads="1"/>
                                </wps:cNvSpPr>
                                <wps:spPr bwMode="auto">
                                  <a:xfrm>
                                    <a:off x="9027" y="586"/>
                                    <a:ext cx="260" cy="17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Text Box 359"/>
                                <wps:cNvSpPr txBox="1">
                                  <a:spLocks noChangeArrowheads="1"/>
                                </wps:cNvSpPr>
                                <wps:spPr bwMode="auto">
                                  <a:xfrm>
                                    <a:off x="9048" y="716"/>
                                    <a:ext cx="239"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DEA69" w14:textId="77777777" w:rsidR="00B44890" w:rsidRDefault="00B44890" w:rsidP="00827874">
                                      <w:pPr>
                                        <w:spacing w:before="1"/>
                                        <w:ind w:left="54"/>
                                        <w:rPr>
                                          <w:sz w:val="20"/>
                                        </w:rPr>
                                      </w:pPr>
                                      <w:r>
                                        <w:rPr>
                                          <w:b/>
                                          <w:caps/>
                                          <w:sz w:val="20"/>
                                        </w:rPr>
                                        <w:t>4</w:t>
                                      </w:r>
                                    </w:p>
                                    <w:p w14:paraId="74A68EB1" w14:textId="77777777" w:rsidR="00B44890" w:rsidRDefault="00B44890" w:rsidP="00827874">
                                      <w:pPr>
                                        <w:spacing w:before="138"/>
                                        <w:rPr>
                                          <w:sz w:val="20"/>
                                        </w:rPr>
                                      </w:pPr>
                                      <w:r>
                                        <w:rPr>
                                          <w:sz w:val="20"/>
                                        </w:rPr>
                                        <w:t>17</w:t>
                                      </w:r>
                                    </w:p>
                                  </w:txbxContent>
                                </wps:txbx>
                                <wps:bodyPr rot="0" vert="horz" wrap="square" lIns="0" tIns="0" rIns="0" bIns="0" anchor="t" anchorCtr="0" upright="1">
                                  <a:noAutofit/>
                                </wps:bodyPr>
                              </wps:wsp>
                              <wps:wsp>
                                <wps:cNvPr id="1356" name="Text Box 360"/>
                                <wps:cNvSpPr txBox="1">
                                  <a:spLocks noChangeArrowheads="1"/>
                                </wps:cNvSpPr>
                                <wps:spPr bwMode="auto">
                                  <a:xfrm>
                                    <a:off x="9048" y="209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D0042" w14:textId="77777777" w:rsidR="00B44890" w:rsidRDefault="00B44890" w:rsidP="00827874">
                                      <w:pPr>
                                        <w:spacing w:before="1"/>
                                        <w:rPr>
                                          <w:sz w:val="20"/>
                                        </w:rPr>
                                      </w:pPr>
                                      <w:r>
                                        <w:rPr>
                                          <w:b/>
                                          <w:caps/>
                                          <w:sz w:val="20"/>
                                        </w:rPr>
                                        <w:t>38</w:t>
                                      </w:r>
                                    </w:p>
                                  </w:txbxContent>
                                </wps:txbx>
                                <wps:bodyPr rot="0" vert="horz" wrap="square" lIns="0" tIns="0" rIns="0" bIns="0" anchor="t" anchorCtr="0" upright="1">
                                  <a:noAutofit/>
                                </wps:bodyPr>
                              </wps:wsp>
                              <wps:wsp>
                                <wps:cNvPr id="1357" name="Text Box 361"/>
                                <wps:cNvSpPr txBox="1">
                                  <a:spLocks noChangeArrowheads="1"/>
                                </wps:cNvSpPr>
                                <wps:spPr bwMode="auto">
                                  <a:xfrm>
                                    <a:off x="9048" y="347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A371" w14:textId="77777777" w:rsidR="00B44890" w:rsidRDefault="00B44890" w:rsidP="00827874">
                                      <w:pPr>
                                        <w:spacing w:before="1"/>
                                        <w:rPr>
                                          <w:sz w:val="20"/>
                                        </w:rPr>
                                      </w:pPr>
                                      <w:r>
                                        <w:rPr>
                                          <w:b/>
                                          <w:caps/>
                                          <w:sz w:val="20"/>
                                        </w:rPr>
                                        <w:t>37</w:t>
                                      </w:r>
                                    </w:p>
                                  </w:txbxContent>
                                </wps:txbx>
                                <wps:bodyPr rot="0" vert="horz" wrap="square" lIns="0" tIns="0" rIns="0" bIns="0" anchor="t" anchorCtr="0" upright="1">
                                  <a:noAutofit/>
                                </wps:bodyPr>
                              </wps:wsp>
                            </wpg:grpSp>
                            <wpg:grpSp>
                              <wpg:cNvPr id="1358" name="Группа 1358"/>
                              <wpg:cNvGrpSpPr>
                                <a:grpSpLocks/>
                              </wpg:cNvGrpSpPr>
                              <wpg:grpSpPr bwMode="auto">
                                <a:xfrm>
                                  <a:off x="5153025" y="0"/>
                                  <a:ext cx="163195" cy="2346960"/>
                                  <a:chOff x="9417" y="586"/>
                                  <a:chExt cx="257" cy="3696"/>
                                </a:xfrm>
                              </wpg:grpSpPr>
                              <wps:wsp>
                                <wps:cNvPr id="1359" name="Rectangle 363"/>
                                <wps:cNvSpPr>
                                  <a:spLocks noChangeArrowheads="1"/>
                                </wps:cNvSpPr>
                                <wps:spPr bwMode="auto">
                                  <a:xfrm>
                                    <a:off x="9416" y="2549"/>
                                    <a:ext cx="255" cy="1733"/>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364"/>
                                <wps:cNvSpPr>
                                  <a:spLocks noChangeArrowheads="1"/>
                                </wps:cNvSpPr>
                                <wps:spPr bwMode="auto">
                                  <a:xfrm>
                                    <a:off x="9416" y="1262"/>
                                    <a:ext cx="255" cy="1287"/>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365"/>
                                <wps:cNvSpPr>
                                  <a:spLocks noChangeArrowheads="1"/>
                                </wps:cNvSpPr>
                                <wps:spPr bwMode="auto">
                                  <a:xfrm>
                                    <a:off x="9416" y="801"/>
                                    <a:ext cx="255" cy="461"/>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366"/>
                                <wps:cNvSpPr>
                                  <a:spLocks noChangeArrowheads="1"/>
                                </wps:cNvSpPr>
                                <wps:spPr bwMode="auto">
                                  <a:xfrm>
                                    <a:off x="9416" y="701"/>
                                    <a:ext cx="255" cy="101"/>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367"/>
                                <wps:cNvSpPr>
                                  <a:spLocks noChangeArrowheads="1"/>
                                </wps:cNvSpPr>
                                <wps:spPr bwMode="auto">
                                  <a:xfrm>
                                    <a:off x="9416" y="586"/>
                                    <a:ext cx="255" cy="11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Text Box 368"/>
                                <wps:cNvSpPr txBox="1">
                                  <a:spLocks noChangeArrowheads="1"/>
                                </wps:cNvSpPr>
                                <wps:spPr bwMode="auto">
                                  <a:xfrm>
                                    <a:off x="9435" y="629"/>
                                    <a:ext cx="23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DFA1F" w14:textId="77777777" w:rsidR="00B44890" w:rsidRDefault="00B44890" w:rsidP="00827874">
                                      <w:pPr>
                                        <w:spacing w:before="1"/>
                                        <w:ind w:left="54"/>
                                        <w:rPr>
                                          <w:sz w:val="20"/>
                                        </w:rPr>
                                      </w:pPr>
                                      <w:r>
                                        <w:rPr>
                                          <w:b/>
                                          <w:caps/>
                                          <w:sz w:val="20"/>
                                        </w:rPr>
                                        <w:t>3</w:t>
                                      </w:r>
                                    </w:p>
                                    <w:p w14:paraId="27A14976" w14:textId="77777777" w:rsidR="00B44890" w:rsidRDefault="00B44890" w:rsidP="00827874">
                                      <w:pPr>
                                        <w:spacing w:before="42"/>
                                        <w:rPr>
                                          <w:sz w:val="20"/>
                                        </w:rPr>
                                      </w:pPr>
                                      <w:r>
                                        <w:rPr>
                                          <w:sz w:val="20"/>
                                        </w:rPr>
                                        <w:t>12</w:t>
                                      </w:r>
                                    </w:p>
                                  </w:txbxContent>
                                </wps:txbx>
                                <wps:bodyPr rot="0" vert="horz" wrap="square" lIns="0" tIns="0" rIns="0" bIns="0" anchor="t" anchorCtr="0" upright="1">
                                  <a:noAutofit/>
                                </wps:bodyPr>
                              </wps:wsp>
                              <wps:wsp>
                                <wps:cNvPr id="1365" name="Text Box 369"/>
                                <wps:cNvSpPr txBox="1">
                                  <a:spLocks noChangeArrowheads="1"/>
                                </wps:cNvSpPr>
                                <wps:spPr bwMode="auto">
                                  <a:xfrm>
                                    <a:off x="9435" y="1786"/>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BF14E" w14:textId="77777777" w:rsidR="00B44890" w:rsidRDefault="00B44890" w:rsidP="00827874">
                                      <w:pPr>
                                        <w:spacing w:before="1"/>
                                        <w:rPr>
                                          <w:sz w:val="20"/>
                                        </w:rPr>
                                      </w:pPr>
                                      <w:r>
                                        <w:rPr>
                                          <w:b/>
                                          <w:caps/>
                                          <w:sz w:val="20"/>
                                        </w:rPr>
                                        <w:t>35</w:t>
                                      </w:r>
                                    </w:p>
                                  </w:txbxContent>
                                </wps:txbx>
                                <wps:bodyPr rot="0" vert="horz" wrap="square" lIns="0" tIns="0" rIns="0" bIns="0" anchor="t" anchorCtr="0" upright="1">
                                  <a:noAutofit/>
                                </wps:bodyPr>
                              </wps:wsp>
                              <wps:wsp>
                                <wps:cNvPr id="1366" name="Text Box 370"/>
                                <wps:cNvSpPr txBox="1">
                                  <a:spLocks noChangeArrowheads="1"/>
                                </wps:cNvSpPr>
                                <wps:spPr bwMode="auto">
                                  <a:xfrm>
                                    <a:off x="9435" y="3293"/>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53B71" w14:textId="77777777" w:rsidR="00B44890" w:rsidRDefault="00B44890" w:rsidP="00827874">
                                      <w:pPr>
                                        <w:spacing w:before="1"/>
                                        <w:rPr>
                                          <w:sz w:val="20"/>
                                        </w:rPr>
                                      </w:pPr>
                                      <w:r>
                                        <w:rPr>
                                          <w:b/>
                                          <w:caps/>
                                          <w:sz w:val="20"/>
                                        </w:rPr>
                                        <w:t>47</w:t>
                                      </w:r>
                                    </w:p>
                                  </w:txbxContent>
                                </wps:txbx>
                                <wps:bodyPr rot="0" vert="horz" wrap="square" lIns="0" tIns="0" rIns="0" bIns="0" anchor="t" anchorCtr="0" upright="1">
                                  <a:noAutofit/>
                                </wps:bodyPr>
                              </wps:wsp>
                            </wpg:grpSp>
                            <wpg:grpSp>
                              <wpg:cNvPr id="1367" name="Группа 1367"/>
                              <wpg:cNvGrpSpPr>
                                <a:grpSpLocks/>
                              </wpg:cNvGrpSpPr>
                              <wpg:grpSpPr bwMode="auto">
                                <a:xfrm>
                                  <a:off x="5391150" y="0"/>
                                  <a:ext cx="165100" cy="2346960"/>
                                  <a:chOff x="9801" y="586"/>
                                  <a:chExt cx="260" cy="3696"/>
                                </a:xfrm>
                              </wpg:grpSpPr>
                              <wps:wsp>
                                <wps:cNvPr id="1368" name="Rectangle 372"/>
                                <wps:cNvSpPr>
                                  <a:spLocks noChangeArrowheads="1"/>
                                </wps:cNvSpPr>
                                <wps:spPr bwMode="auto">
                                  <a:xfrm>
                                    <a:off x="9800" y="2765"/>
                                    <a:ext cx="260" cy="1517"/>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373"/>
                                <wps:cNvSpPr>
                                  <a:spLocks noChangeArrowheads="1"/>
                                </wps:cNvSpPr>
                                <wps:spPr bwMode="auto">
                                  <a:xfrm>
                                    <a:off x="9800" y="1421"/>
                                    <a:ext cx="260" cy="1344"/>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374"/>
                                <wps:cNvSpPr>
                                  <a:spLocks noChangeArrowheads="1"/>
                                </wps:cNvSpPr>
                                <wps:spPr bwMode="auto">
                                  <a:xfrm>
                                    <a:off x="9800" y="873"/>
                                    <a:ext cx="260" cy="548"/>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375"/>
                                <wps:cNvSpPr>
                                  <a:spLocks noChangeArrowheads="1"/>
                                </wps:cNvSpPr>
                                <wps:spPr bwMode="auto">
                                  <a:xfrm>
                                    <a:off x="9800" y="744"/>
                                    <a:ext cx="260" cy="130"/>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376"/>
                                <wps:cNvSpPr>
                                  <a:spLocks noChangeArrowheads="1"/>
                                </wps:cNvSpPr>
                                <wps:spPr bwMode="auto">
                                  <a:xfrm>
                                    <a:off x="9800" y="586"/>
                                    <a:ext cx="260" cy="159"/>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Text Box 377"/>
                                <wps:cNvSpPr txBox="1">
                                  <a:spLocks noChangeArrowheads="1"/>
                                </wps:cNvSpPr>
                                <wps:spPr bwMode="auto">
                                  <a:xfrm>
                                    <a:off x="9821" y="687"/>
                                    <a:ext cx="239"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62C80" w14:textId="77777777" w:rsidR="00B44890" w:rsidRDefault="00B44890" w:rsidP="00827874">
                                      <w:pPr>
                                        <w:spacing w:before="1"/>
                                        <w:ind w:left="54"/>
                                        <w:rPr>
                                          <w:sz w:val="20"/>
                                        </w:rPr>
                                      </w:pPr>
                                      <w:r>
                                        <w:rPr>
                                          <w:b/>
                                          <w:caps/>
                                          <w:sz w:val="20"/>
                                        </w:rPr>
                                        <w:t>3</w:t>
                                      </w:r>
                                    </w:p>
                                    <w:p w14:paraId="5ED60B28" w14:textId="77777777" w:rsidR="00B44890" w:rsidRDefault="00B44890" w:rsidP="00827874">
                                      <w:pPr>
                                        <w:spacing w:before="95"/>
                                        <w:rPr>
                                          <w:sz w:val="20"/>
                                        </w:rPr>
                                      </w:pPr>
                                      <w:r>
                                        <w:rPr>
                                          <w:sz w:val="20"/>
                                        </w:rPr>
                                        <w:t>15</w:t>
                                      </w:r>
                                    </w:p>
                                  </w:txbxContent>
                                </wps:txbx>
                                <wps:bodyPr rot="0" vert="horz" wrap="square" lIns="0" tIns="0" rIns="0" bIns="0" anchor="t" anchorCtr="0" upright="1">
                                  <a:noAutofit/>
                                </wps:bodyPr>
                              </wps:wsp>
                              <wps:wsp>
                                <wps:cNvPr id="1374" name="Text Box 378"/>
                                <wps:cNvSpPr txBox="1">
                                  <a:spLocks noChangeArrowheads="1"/>
                                </wps:cNvSpPr>
                                <wps:spPr bwMode="auto">
                                  <a:xfrm>
                                    <a:off x="9821" y="1973"/>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6E382" w14:textId="77777777" w:rsidR="00B44890" w:rsidRDefault="00B44890" w:rsidP="00827874">
                                      <w:pPr>
                                        <w:spacing w:before="1"/>
                                        <w:rPr>
                                          <w:sz w:val="20"/>
                                        </w:rPr>
                                      </w:pPr>
                                      <w:r>
                                        <w:rPr>
                                          <w:b/>
                                          <w:caps/>
                                          <w:sz w:val="20"/>
                                        </w:rPr>
                                        <w:t>36</w:t>
                                      </w:r>
                                    </w:p>
                                  </w:txbxContent>
                                </wps:txbx>
                                <wps:bodyPr rot="0" vert="horz" wrap="square" lIns="0" tIns="0" rIns="0" bIns="0" anchor="t" anchorCtr="0" upright="1">
                                  <a:noAutofit/>
                                </wps:bodyPr>
                              </wps:wsp>
                              <wps:wsp>
                                <wps:cNvPr id="1375" name="Text Box 379"/>
                                <wps:cNvSpPr txBox="1">
                                  <a:spLocks noChangeArrowheads="1"/>
                                </wps:cNvSpPr>
                                <wps:spPr bwMode="auto">
                                  <a:xfrm>
                                    <a:off x="9821" y="3404"/>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2D43B" w14:textId="77777777" w:rsidR="00B44890" w:rsidRDefault="00B44890" w:rsidP="00827874">
                                      <w:pPr>
                                        <w:spacing w:before="1"/>
                                        <w:rPr>
                                          <w:sz w:val="20"/>
                                        </w:rPr>
                                      </w:pPr>
                                      <w:r>
                                        <w:rPr>
                                          <w:b/>
                                          <w:caps/>
                                          <w:sz w:val="20"/>
                                        </w:rPr>
                                        <w:t>41</w:t>
                                      </w:r>
                                    </w:p>
                                  </w:txbxContent>
                                </wps:txbx>
                                <wps:bodyPr rot="0" vert="horz" wrap="square" lIns="0" tIns="0" rIns="0" bIns="0" anchor="t" anchorCtr="0" upright="1">
                                  <a:noAutofit/>
                                </wps:bodyPr>
                              </wps:wsp>
                            </wpg:grpSp>
                            <wpg:grpSp>
                              <wpg:cNvPr id="1376" name="Группа 1376"/>
                              <wpg:cNvGrpSpPr>
                                <a:grpSpLocks/>
                              </wpg:cNvGrpSpPr>
                              <wpg:grpSpPr bwMode="auto">
                                <a:xfrm>
                                  <a:off x="5638800" y="0"/>
                                  <a:ext cx="163195" cy="2346960"/>
                                  <a:chOff x="10189" y="586"/>
                                  <a:chExt cx="257" cy="3696"/>
                                </a:xfrm>
                              </wpg:grpSpPr>
                              <wps:wsp>
                                <wps:cNvPr id="1377" name="Rectangle 381"/>
                                <wps:cNvSpPr>
                                  <a:spLocks noChangeArrowheads="1"/>
                                </wps:cNvSpPr>
                                <wps:spPr bwMode="auto">
                                  <a:xfrm>
                                    <a:off x="10189" y="2961"/>
                                    <a:ext cx="255" cy="1320"/>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382"/>
                                <wps:cNvSpPr>
                                  <a:spLocks noChangeArrowheads="1"/>
                                </wps:cNvSpPr>
                                <wps:spPr bwMode="auto">
                                  <a:xfrm>
                                    <a:off x="10189" y="1560"/>
                                    <a:ext cx="255" cy="1402"/>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383"/>
                                <wps:cNvSpPr>
                                  <a:spLocks noChangeArrowheads="1"/>
                                </wps:cNvSpPr>
                                <wps:spPr bwMode="auto">
                                  <a:xfrm>
                                    <a:off x="10189" y="893"/>
                                    <a:ext cx="255" cy="668"/>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384"/>
                                <wps:cNvSpPr>
                                  <a:spLocks noChangeArrowheads="1"/>
                                </wps:cNvSpPr>
                                <wps:spPr bwMode="auto">
                                  <a:xfrm>
                                    <a:off x="10189" y="729"/>
                                    <a:ext cx="255" cy="16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385"/>
                                <wps:cNvSpPr>
                                  <a:spLocks noChangeArrowheads="1"/>
                                </wps:cNvSpPr>
                                <wps:spPr bwMode="auto">
                                  <a:xfrm>
                                    <a:off x="10189" y="586"/>
                                    <a:ext cx="255" cy="144"/>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Text Box 386"/>
                                <wps:cNvSpPr txBox="1">
                                  <a:spLocks noChangeArrowheads="1"/>
                                </wps:cNvSpPr>
                                <wps:spPr bwMode="auto">
                                  <a:xfrm>
                                    <a:off x="10207" y="692"/>
                                    <a:ext cx="239"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4CBC0" w14:textId="77777777" w:rsidR="00B44890" w:rsidRDefault="00B44890" w:rsidP="00827874">
                                      <w:pPr>
                                        <w:spacing w:before="1"/>
                                        <w:ind w:left="54"/>
                                        <w:rPr>
                                          <w:sz w:val="20"/>
                                        </w:rPr>
                                      </w:pPr>
                                      <w:r>
                                        <w:rPr>
                                          <w:b/>
                                          <w:caps/>
                                          <w:sz w:val="20"/>
                                        </w:rPr>
                                        <w:t>4</w:t>
                                      </w:r>
                                    </w:p>
                                    <w:p w14:paraId="62596960" w14:textId="77777777" w:rsidR="00B44890" w:rsidRDefault="00B44890" w:rsidP="00827874">
                                      <w:pPr>
                                        <w:spacing w:before="172"/>
                                        <w:rPr>
                                          <w:sz w:val="20"/>
                                        </w:rPr>
                                      </w:pPr>
                                      <w:r>
                                        <w:rPr>
                                          <w:sz w:val="20"/>
                                        </w:rPr>
                                        <w:t>18</w:t>
                                      </w:r>
                                    </w:p>
                                  </w:txbxContent>
                                </wps:txbx>
                                <wps:bodyPr rot="0" vert="horz" wrap="square" lIns="0" tIns="0" rIns="0" bIns="0" anchor="t" anchorCtr="0" upright="1">
                                  <a:noAutofit/>
                                </wps:bodyPr>
                              </wps:wsp>
                              <wps:wsp>
                                <wps:cNvPr id="1383" name="Text Box 387"/>
                                <wps:cNvSpPr txBox="1">
                                  <a:spLocks noChangeArrowheads="1"/>
                                </wps:cNvSpPr>
                                <wps:spPr bwMode="auto">
                                  <a:xfrm>
                                    <a:off x="10207" y="2141"/>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C85E8" w14:textId="77777777" w:rsidR="00B44890" w:rsidRDefault="00B44890" w:rsidP="00827874">
                                      <w:pPr>
                                        <w:spacing w:before="1"/>
                                        <w:rPr>
                                          <w:sz w:val="20"/>
                                        </w:rPr>
                                      </w:pPr>
                                      <w:r>
                                        <w:rPr>
                                          <w:b/>
                                          <w:caps/>
                                          <w:sz w:val="20"/>
                                        </w:rPr>
                                        <w:t>38</w:t>
                                      </w:r>
                                    </w:p>
                                  </w:txbxContent>
                                </wps:txbx>
                                <wps:bodyPr rot="0" vert="horz" wrap="square" lIns="0" tIns="0" rIns="0" bIns="0" anchor="t" anchorCtr="0" upright="1">
                                  <a:noAutofit/>
                                </wps:bodyPr>
                              </wps:wsp>
                              <wps:wsp>
                                <wps:cNvPr id="1384" name="Text Box 388"/>
                                <wps:cNvSpPr txBox="1">
                                  <a:spLocks noChangeArrowheads="1"/>
                                </wps:cNvSpPr>
                                <wps:spPr bwMode="auto">
                                  <a:xfrm>
                                    <a:off x="10207" y="3500"/>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DCB1" w14:textId="77777777" w:rsidR="00B44890" w:rsidRDefault="00B44890" w:rsidP="00827874">
                                      <w:pPr>
                                        <w:spacing w:before="1"/>
                                        <w:rPr>
                                          <w:sz w:val="20"/>
                                        </w:rPr>
                                      </w:pPr>
                                      <w:r>
                                        <w:rPr>
                                          <w:b/>
                                          <w:caps/>
                                          <w:sz w:val="20"/>
                                        </w:rPr>
                                        <w:t>36</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326E1C" id="Группа 36" o:spid="_x0000_s1198" style="position:absolute;margin-left:0;margin-top:21.95pt;width:481.5pt;height:220.5pt;z-index:251754496;mso-width-relative:margin;mso-height-relative:margin" coordsize="58019,2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">
                      <v:group id="Группа 37" o:spid="_x0000_s1199" style="position:absolute;width:1651;height:23469" coordorigin="1305,586" coordsize="26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174" o:spid="_x0000_s1200" style="position:absolute;left:1304;top:3153;width:260;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" fillcolor="#d6001c" stroked="f"/>
                        <v:rect id="Rectangle 175" o:spid="_x0000_s1201" style="position:absolute;left:1304;top:1790;width:260;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" fillcolor="#ff4d65" stroked="f"/>
                        <v:rect id="Rectangle 176" o:spid="_x0000_s1202" style="position:absolute;left:1304;top:1089;width:260;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" fillcolor="#dae882" stroked="f"/>
                        <v:rect id="Rectangle 177" o:spid="_x0000_s1203" style="position:absolute;left:1304;top:869;width:26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" fillcolor="#c1d82f" stroked="f"/>
                        <v:rect id="Rectangle 178" o:spid="_x0000_s1204" style="position:absolute;left:1304;top:586;width:26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" fillcolor="#bfbfbf" stroked="f"/>
                        <v:shape id="Text Box 179" o:spid="_x0000_s1205" type="#_x0000_t202" style="position:absolute;left:1324;top:860;width:23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D81AA79" w14:textId="77777777" w:rsidR="00B44890" w:rsidRDefault="00B44890" w:rsidP="00827874">
                                <w:pPr>
                                  <w:spacing w:before="1"/>
                                  <w:ind w:left="54"/>
                                  <w:rPr>
                                    <w:sz w:val="20"/>
                                  </w:rPr>
                                </w:pPr>
                                <w:r>
                                  <w:rPr>
                                    <w:b/>
                                    <w:caps/>
                                    <w:sz w:val="20"/>
                                  </w:rPr>
                                  <w:t>6</w:t>
                                </w:r>
                              </w:p>
                              <w:p w14:paraId="2275E6DC" w14:textId="77777777" w:rsidR="00B44890" w:rsidRDefault="00B44890" w:rsidP="00827874">
                                <w:pPr>
                                  <w:spacing w:before="2"/>
                                  <w:rPr>
                                    <w:sz w:val="18"/>
                                  </w:rPr>
                                </w:pPr>
                              </w:p>
                              <w:p w14:paraId="202645FD" w14:textId="77777777" w:rsidR="00B44890" w:rsidRDefault="00B44890" w:rsidP="00827874">
                                <w:pPr>
                                  <w:rPr>
                                    <w:sz w:val="20"/>
                                  </w:rPr>
                                </w:pPr>
                                <w:r>
                                  <w:rPr>
                                    <w:sz w:val="20"/>
                                  </w:rPr>
                                  <w:t>19</w:t>
                                </w:r>
                              </w:p>
                            </w:txbxContent>
                          </v:textbox>
                        </v:shape>
                        <v:shape id="Text Box 180" o:spid="_x0000_s1206" type="#_x0000_t202" style="position:absolute;left:1324;top:2353;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757B9FF" w14:textId="77777777" w:rsidR="00B44890" w:rsidRDefault="00B44890" w:rsidP="00827874">
                                <w:pPr>
                                  <w:spacing w:before="1"/>
                                  <w:rPr>
                                    <w:sz w:val="20"/>
                                  </w:rPr>
                                </w:pPr>
                                <w:r>
                                  <w:rPr>
                                    <w:b/>
                                    <w:caps/>
                                    <w:sz w:val="20"/>
                                  </w:rPr>
                                  <w:t>37</w:t>
                                </w:r>
                              </w:p>
                            </w:txbxContent>
                          </v:textbox>
                        </v:shape>
                        <v:shape id="Text Box 181" o:spid="_x0000_s1207" type="#_x0000_t202" style="position:absolute;left:1324;top:359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B876996" w14:textId="77777777" w:rsidR="00B44890" w:rsidRDefault="00B44890" w:rsidP="00827874">
                                <w:pPr>
                                  <w:spacing w:before="1"/>
                                  <w:rPr>
                                    <w:sz w:val="20"/>
                                  </w:rPr>
                                </w:pPr>
                                <w:r>
                                  <w:rPr>
                                    <w:b/>
                                    <w:caps/>
                                    <w:sz w:val="20"/>
                                  </w:rPr>
                                  <w:t>31</w:t>
                                </w:r>
                              </w:p>
                            </w:txbxContent>
                          </v:textbox>
                        </v:shape>
                      </v:group>
                      <v:group id="Группа 46" o:spid="_x0000_s1208" style="position:absolute;left:2476;width:1626;height:23469" coordorigin="1693,586" coordsize="256,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183" o:spid="_x0000_s1209" style="position:absolute;left:1693;top:3081;width:25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" fillcolor="#d6001c" stroked="f"/>
                        <v:rect id="Rectangle 184" o:spid="_x0000_s1210" style="position:absolute;left:1693;top:1747;width:25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" fillcolor="#ff4d65" stroked="f"/>
                        <v:rect id="Rectangle 185" o:spid="_x0000_s1211" style="position:absolute;left:1693;top:1037;width:25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" fillcolor="#dae882" stroked="f"/>
                        <v:rect id="Rectangle 186" o:spid="_x0000_s1212" style="position:absolute;left:1693;top:830;width:25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" fillcolor="#c1d82f" stroked="f"/>
                        <v:rect id="Rectangle 187" o:spid="_x0000_s1213" style="position:absolute;left:1693;top:586;width:25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" fillcolor="#bfbfbf" stroked="f"/>
                        <v:shape id="Text Box 188" o:spid="_x0000_s1214" type="#_x0000_t202" style="position:absolute;left:1710;top:812;width:23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4EAACBC" w14:textId="77777777" w:rsidR="00B44890" w:rsidRDefault="00B44890" w:rsidP="00827874">
                                <w:pPr>
                                  <w:spacing w:before="1"/>
                                  <w:ind w:left="54"/>
                                  <w:rPr>
                                    <w:sz w:val="20"/>
                                  </w:rPr>
                                </w:pPr>
                                <w:r>
                                  <w:rPr>
                                    <w:b/>
                                    <w:caps/>
                                    <w:sz w:val="20"/>
                                  </w:rPr>
                                  <w:t>6</w:t>
                                </w:r>
                              </w:p>
                              <w:p w14:paraId="09F16AE9" w14:textId="77777777" w:rsidR="00B44890" w:rsidRDefault="00B44890" w:rsidP="00827874">
                                <w:pPr>
                                  <w:spacing w:before="2"/>
                                  <w:rPr>
                                    <w:sz w:val="18"/>
                                  </w:rPr>
                                </w:pPr>
                              </w:p>
                              <w:p w14:paraId="0D9F327B" w14:textId="77777777" w:rsidR="00B44890" w:rsidRDefault="00B44890" w:rsidP="00827874">
                                <w:pPr>
                                  <w:rPr>
                                    <w:sz w:val="20"/>
                                  </w:rPr>
                                </w:pPr>
                                <w:r>
                                  <w:rPr>
                                    <w:sz w:val="20"/>
                                  </w:rPr>
                                  <w:t>19</w:t>
                                </w:r>
                              </w:p>
                            </w:txbxContent>
                          </v:textbox>
                        </v:shape>
                        <v:shape id="Text Box 189" o:spid="_x0000_s1215" type="#_x0000_t202" style="position:absolute;left:1710;top:2295;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F605740" w14:textId="77777777" w:rsidR="00B44890" w:rsidRDefault="00B44890" w:rsidP="00827874">
                                <w:pPr>
                                  <w:spacing w:before="1"/>
                                  <w:rPr>
                                    <w:sz w:val="20"/>
                                  </w:rPr>
                                </w:pPr>
                                <w:r>
                                  <w:rPr>
                                    <w:b/>
                                    <w:caps/>
                                    <w:sz w:val="20"/>
                                  </w:rPr>
                                  <w:t>36</w:t>
                                </w:r>
                              </w:p>
                            </w:txbxContent>
                          </v:textbox>
                        </v:shape>
                        <v:shape id="Text Box 190" o:spid="_x0000_s1216" type="#_x0000_t202" style="position:absolute;left:1710;top:3562;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DFFFF6E" w14:textId="77777777" w:rsidR="00B44890" w:rsidRDefault="00B44890" w:rsidP="00827874">
                                <w:pPr>
                                  <w:spacing w:before="1"/>
                                  <w:rPr>
                                    <w:sz w:val="20"/>
                                  </w:rPr>
                                </w:pPr>
                                <w:r>
                                  <w:rPr>
                                    <w:b/>
                                    <w:caps/>
                                    <w:sz w:val="20"/>
                                  </w:rPr>
                                  <w:t>32</w:t>
                                </w:r>
                              </w:p>
                            </w:txbxContent>
                          </v:textbox>
                        </v:shape>
                      </v:group>
                      <v:group id="Группа 55" o:spid="_x0000_s1217" style="position:absolute;left:4857;width:1651;height:23469" coordorigin="2077,586" coordsize="26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192" o:spid="_x0000_s1218" style="position:absolute;left:2077;top:2937;width:260;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" fillcolor="#d6001c" stroked="f"/>
                        <v:rect id="Rectangle 193" o:spid="_x0000_s1219" style="position:absolute;left:2077;top:1536;width:260;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" fillcolor="#ff4d65" stroked="f"/>
                        <v:rect id="Rectangle 194" o:spid="_x0000_s1220" style="position:absolute;left:2077;top:921;width:26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" fillcolor="#dae882" stroked="f"/>
                        <v:rect id="Rectangle 195" o:spid="_x0000_s1221" style="position:absolute;left:2077;top:758;width:26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" fillcolor="#c1d82f" stroked="f"/>
                        <v:rect id="Rectangle 196" o:spid="_x0000_s1222" style="position:absolute;left:2077;top:586;width:26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" fillcolor="#bfbfbf" stroked="f"/>
                        <v:shape id="Text Box 197" o:spid="_x0000_s1223" type="#_x0000_t202" style="position:absolute;left:2097;top:721;width:23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0F6D5E3" w14:textId="77777777" w:rsidR="00B44890" w:rsidRDefault="00B44890" w:rsidP="00827874">
                                <w:pPr>
                                  <w:spacing w:before="1"/>
                                  <w:ind w:left="54"/>
                                  <w:rPr>
                                    <w:sz w:val="20"/>
                                  </w:rPr>
                                </w:pPr>
                                <w:r>
                                  <w:rPr>
                                    <w:b/>
                                    <w:caps/>
                                    <w:sz w:val="20"/>
                                  </w:rPr>
                                  <w:t>4</w:t>
                                </w:r>
                              </w:p>
                              <w:p w14:paraId="18781E6A" w14:textId="77777777" w:rsidR="00B44890" w:rsidRDefault="00B44890" w:rsidP="00827874">
                                <w:pPr>
                                  <w:spacing w:before="143"/>
                                  <w:rPr>
                                    <w:sz w:val="20"/>
                                  </w:rPr>
                                </w:pPr>
                                <w:r>
                                  <w:rPr>
                                    <w:sz w:val="20"/>
                                  </w:rPr>
                                  <w:t>17</w:t>
                                </w:r>
                              </w:p>
                            </w:txbxContent>
                          </v:textbox>
                        </v:shape>
                        <v:shape id="Text Box 198" o:spid="_x0000_s1224" type="#_x0000_t202" style="position:absolute;left:2097;top:2117;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3337DC8" w14:textId="77777777" w:rsidR="00B44890" w:rsidRDefault="00B44890" w:rsidP="00827874">
                                <w:pPr>
                                  <w:spacing w:before="1"/>
                                  <w:rPr>
                                    <w:sz w:val="20"/>
                                  </w:rPr>
                                </w:pPr>
                                <w:r>
                                  <w:rPr>
                                    <w:b/>
                                    <w:caps/>
                                    <w:sz w:val="20"/>
                                  </w:rPr>
                                  <w:t>38</w:t>
                                </w:r>
                              </w:p>
                            </w:txbxContent>
                          </v:textbox>
                        </v:shape>
                        <v:shape id="Text Box 199" o:spid="_x0000_s1225" type="#_x0000_t202" style="position:absolute;left:2097;top:3490;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96D4C9D" w14:textId="77777777" w:rsidR="00B44890" w:rsidRDefault="00B44890" w:rsidP="00827874">
                                <w:pPr>
                                  <w:spacing w:before="1"/>
                                  <w:rPr>
                                    <w:sz w:val="20"/>
                                  </w:rPr>
                                </w:pPr>
                                <w:r>
                                  <w:rPr>
                                    <w:b/>
                                    <w:caps/>
                                    <w:sz w:val="20"/>
                                  </w:rPr>
                                  <w:t>36</w:t>
                                </w:r>
                              </w:p>
                            </w:txbxContent>
                          </v:textbox>
                        </v:shape>
                      </v:group>
                      <v:group id="Группа 576" o:spid="_x0000_s1226" style="position:absolute;left:7334;width:1657;height:23469" coordorigin="2461,586" coordsize="261,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rect id="Rectangle 201" o:spid="_x0000_s1227" style="position:absolute;left:2461;top:2913;width:260;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" fillcolor="#d6001c" stroked="f"/>
                        <v:rect id="Rectangle 202" o:spid="_x0000_s1228" style="position:absolute;left:2461;top:1517;width:26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" fillcolor="#ff4d65" stroked="f"/>
                        <v:rect id="Rectangle 203" o:spid="_x0000_s1229" style="position:absolute;left:2461;top:893;width:26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" fillcolor="#dae882" stroked="f"/>
                        <v:rect id="Rectangle 204" o:spid="_x0000_s1230" style="position:absolute;left:2461;top:758;width:26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" fillcolor="#c1d82f" stroked="f"/>
                        <v:rect id="Rectangle 205" o:spid="_x0000_s1231" style="position:absolute;left:2461;top:586;width:26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" fillcolor="#bfbfbf" stroked="f"/>
                        <v:shape id="Text Box 206" o:spid="_x0000_s1232" type="#_x0000_t202" style="position:absolute;left:2483;top:706;width:239;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71211B38" w14:textId="77777777" w:rsidR="00B44890" w:rsidRDefault="00B44890" w:rsidP="00827874">
                                <w:pPr>
                                  <w:spacing w:before="1"/>
                                  <w:ind w:left="54"/>
                                  <w:rPr>
                                    <w:sz w:val="20"/>
                                  </w:rPr>
                                </w:pPr>
                                <w:r>
                                  <w:rPr>
                                    <w:b/>
                                    <w:caps/>
                                    <w:sz w:val="20"/>
                                  </w:rPr>
                                  <w:t>4</w:t>
                                </w:r>
                              </w:p>
                              <w:p w14:paraId="1E1E1AAC" w14:textId="77777777" w:rsidR="00B44890" w:rsidRDefault="00B44890" w:rsidP="00827874">
                                <w:pPr>
                                  <w:spacing w:before="138"/>
                                  <w:rPr>
                                    <w:sz w:val="20"/>
                                  </w:rPr>
                                </w:pPr>
                                <w:r>
                                  <w:rPr>
                                    <w:sz w:val="20"/>
                                  </w:rPr>
                                  <w:t>17</w:t>
                                </w:r>
                              </w:p>
                            </w:txbxContent>
                          </v:textbox>
                        </v:shape>
                        <v:shape id="Text Box 207" o:spid="_x0000_s1233" type="#_x0000_t202" style="position:absolute;left:2483;top:2093;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03F1FE8C" w14:textId="77777777" w:rsidR="00B44890" w:rsidRDefault="00B44890" w:rsidP="00827874">
                                <w:pPr>
                                  <w:spacing w:before="1"/>
                                  <w:rPr>
                                    <w:sz w:val="20"/>
                                  </w:rPr>
                                </w:pPr>
                                <w:r>
                                  <w:rPr>
                                    <w:b/>
                                    <w:caps/>
                                    <w:sz w:val="20"/>
                                  </w:rPr>
                                  <w:t>38</w:t>
                                </w:r>
                              </w:p>
                            </w:txbxContent>
                          </v:textbox>
                        </v:shape>
                        <v:shape id="Text Box 208" o:spid="_x0000_s1234" type="#_x0000_t202" style="position:absolute;left:2483;top:347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75BEEDF7" w14:textId="77777777" w:rsidR="00B44890" w:rsidRDefault="00B44890" w:rsidP="00827874">
                                <w:pPr>
                                  <w:spacing w:before="1"/>
                                  <w:rPr>
                                    <w:sz w:val="20"/>
                                  </w:rPr>
                                </w:pPr>
                                <w:r>
                                  <w:rPr>
                                    <w:b/>
                                    <w:caps/>
                                    <w:sz w:val="20"/>
                                  </w:rPr>
                                  <w:t>37</w:t>
                                </w:r>
                              </w:p>
                            </w:txbxContent>
                          </v:textbox>
                        </v:shape>
                      </v:group>
                      <v:group id="Группа 585" o:spid="_x0000_s1235" style="position:absolute;left:9810;width:1651;height:23469" coordorigin="2850,586" coordsize="26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rect id="Rectangle 210" o:spid="_x0000_s1236" style="position:absolute;left:2850;top:2813;width:260;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" fillcolor="#d6001c" stroked="f"/>
                        <v:rect id="Rectangle 211" o:spid="_x0000_s1237" style="position:absolute;left:2850;top:1488;width:260;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" fillcolor="#ff4d65" stroked="f"/>
                        <v:rect id="Rectangle 212" o:spid="_x0000_s1238" style="position:absolute;left:2850;top:926;width:260;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" fillcolor="#dae882" stroked="f"/>
                        <v:rect id="Rectangle 213" o:spid="_x0000_s1239" style="position:absolute;left:2850;top:768;width:26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" fillcolor="#c1d82f" stroked="f"/>
                        <v:rect id="Rectangle 214" o:spid="_x0000_s1240" style="position:absolute;left:2850;top:586;width:2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" fillcolor="#bfbfbf" stroked="f"/>
                        <v:shape id="Text Box 215" o:spid="_x0000_s1241" type="#_x0000_t202" style="position:absolute;left:2869;top:725;width:239;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38BC03E8" w14:textId="77777777" w:rsidR="00B44890" w:rsidRDefault="00B44890" w:rsidP="00827874">
                                <w:pPr>
                                  <w:spacing w:before="1"/>
                                  <w:ind w:left="54"/>
                                  <w:rPr>
                                    <w:sz w:val="20"/>
                                  </w:rPr>
                                </w:pPr>
                                <w:r>
                                  <w:rPr>
                                    <w:b/>
                                    <w:caps/>
                                    <w:sz w:val="20"/>
                                  </w:rPr>
                                  <w:t>4</w:t>
                                </w:r>
                              </w:p>
                              <w:p w14:paraId="1FEEB9C5" w14:textId="77777777" w:rsidR="00B44890" w:rsidRDefault="00B44890" w:rsidP="00827874">
                                <w:pPr>
                                  <w:spacing w:before="119"/>
                                  <w:rPr>
                                    <w:sz w:val="20"/>
                                  </w:rPr>
                                </w:pPr>
                                <w:r>
                                  <w:rPr>
                                    <w:sz w:val="20"/>
                                  </w:rPr>
                                  <w:t>15</w:t>
                                </w:r>
                              </w:p>
                            </w:txbxContent>
                          </v:textbox>
                        </v:shape>
                        <v:shape id="Text Box 216" o:spid="_x0000_s1242" type="#_x0000_t202" style="position:absolute;left:2869;top:203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24596FEB" w14:textId="77777777" w:rsidR="00B44890" w:rsidRDefault="00B44890" w:rsidP="00827874">
                                <w:pPr>
                                  <w:spacing w:before="1"/>
                                  <w:rPr>
                                    <w:sz w:val="20"/>
                                  </w:rPr>
                                </w:pPr>
                                <w:r>
                                  <w:rPr>
                                    <w:b/>
                                    <w:caps/>
                                    <w:sz w:val="20"/>
                                  </w:rPr>
                                  <w:t>36</w:t>
                                </w:r>
                              </w:p>
                            </w:txbxContent>
                          </v:textbox>
                        </v:shape>
                        <v:shape id="Text Box 217" o:spid="_x0000_s1243" type="#_x0000_t202" style="position:absolute;left:2869;top:342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16274A70" w14:textId="77777777" w:rsidR="00B44890" w:rsidRDefault="00B44890" w:rsidP="00827874">
                                <w:pPr>
                                  <w:spacing w:before="1"/>
                                  <w:rPr>
                                    <w:sz w:val="20"/>
                                  </w:rPr>
                                </w:pPr>
                                <w:r>
                                  <w:rPr>
                                    <w:b/>
                                    <w:caps/>
                                    <w:sz w:val="20"/>
                                  </w:rPr>
                                  <w:t>40</w:t>
                                </w:r>
                              </w:p>
                            </w:txbxContent>
                          </v:textbox>
                        </v:shape>
                      </v:group>
                      <v:group id="Группа 594" o:spid="_x0000_s1244" style="position:absolute;left:12287;width:1651;height:23469" coordorigin="3234,586" coordsize="26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rect id="Rectangle 219" o:spid="_x0000_s1245" style="position:absolute;left:3234;top:2822;width:2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" fillcolor="#d6001c" stroked="f"/>
                        <v:rect id="Rectangle 220" o:spid="_x0000_s1246" style="position:absolute;left:3234;top:1454;width:260;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" fillcolor="#ff4d65" stroked="f"/>
                        <v:rect id="Rectangle 221" o:spid="_x0000_s1247" style="position:absolute;left:3234;top:907;width:260;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" fillcolor="#dae882" stroked="f"/>
                        <v:rect id="Rectangle 222" o:spid="_x0000_s1248" style="position:absolute;left:3234;top:773;width:26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" fillcolor="#c1d82f" stroked="f"/>
                        <v:rect id="Rectangle 223" o:spid="_x0000_s1249" style="position:absolute;left:3234;top:586;width:260;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" fillcolor="#bfbfbf" stroked="f"/>
                        <v:shape id="Text Box 224" o:spid="_x0000_s1250" type="#_x0000_t202" style="position:absolute;left:3255;top:721;width:239;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14:paraId="7C5F69C6" w14:textId="77777777" w:rsidR="00B44890" w:rsidRDefault="00B44890" w:rsidP="00827874">
                                <w:pPr>
                                  <w:spacing w:before="1"/>
                                  <w:ind w:left="54"/>
                                  <w:rPr>
                                    <w:sz w:val="20"/>
                                  </w:rPr>
                                </w:pPr>
                                <w:r>
                                  <w:rPr>
                                    <w:b/>
                                    <w:caps/>
                                    <w:sz w:val="20"/>
                                  </w:rPr>
                                  <w:t>4</w:t>
                                </w:r>
                              </w:p>
                              <w:p w14:paraId="7369CEE2" w14:textId="77777777" w:rsidR="00B44890" w:rsidRDefault="00B44890" w:rsidP="00827874">
                                <w:pPr>
                                  <w:spacing w:before="100"/>
                                  <w:rPr>
                                    <w:sz w:val="20"/>
                                  </w:rPr>
                                </w:pPr>
                                <w:r>
                                  <w:rPr>
                                    <w:sz w:val="20"/>
                                  </w:rPr>
                                  <w:t>15</w:t>
                                </w:r>
                              </w:p>
                            </w:txbxContent>
                          </v:textbox>
                        </v:shape>
                        <v:shape id="Text Box 225" o:spid="_x0000_s1251" type="#_x0000_t202" style="position:absolute;left:3255;top:2017;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" filled="f" stroked="f">
                          <v:textbox inset="0,0,0,0">
                            <w:txbxContent>
                              <w:p w14:paraId="3D329AFB" w14:textId="77777777" w:rsidR="00B44890" w:rsidRDefault="00B44890" w:rsidP="00827874">
                                <w:pPr>
                                  <w:spacing w:before="1"/>
                                  <w:rPr>
                                    <w:sz w:val="20"/>
                                  </w:rPr>
                                </w:pPr>
                                <w:r>
                                  <w:rPr>
                                    <w:b/>
                                    <w:caps/>
                                    <w:sz w:val="20"/>
                                  </w:rPr>
                                  <w:t>37</w:t>
                                </w:r>
                              </w:p>
                            </w:txbxContent>
                          </v:textbox>
                        </v:shape>
                        <v:shape id="Text Box 226" o:spid="_x0000_s1252" type="#_x0000_t202" style="position:absolute;left:3255;top:3433;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14:paraId="597051CB" w14:textId="77777777" w:rsidR="00B44890" w:rsidRDefault="00B44890" w:rsidP="00827874">
                                <w:pPr>
                                  <w:spacing w:before="1"/>
                                  <w:rPr>
                                    <w:sz w:val="20"/>
                                  </w:rPr>
                                </w:pPr>
                                <w:r>
                                  <w:rPr>
                                    <w:b/>
                                    <w:caps/>
                                    <w:sz w:val="20"/>
                                  </w:rPr>
                                  <w:t>39</w:t>
                                </w:r>
                              </w:p>
                            </w:txbxContent>
                          </v:textbox>
                        </v:shape>
                      </v:group>
                      <v:group id="Группа 1223" o:spid="_x0000_s1253" style="position:absolute;left:14763;width:1651;height:23469" coordorigin="3623,586" coordsize="26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rect id="Rectangle 228" o:spid="_x0000_s1254" style="position:absolute;left:3623;top:2990;width:260;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" fillcolor="#d6001c" stroked="f"/>
                        <v:rect id="Rectangle 229" o:spid="_x0000_s1255" style="position:absolute;left:3623;top:1589;width:260;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" fillcolor="#ff4d65" stroked="f"/>
                        <v:rect id="Rectangle 230" o:spid="_x0000_s1256" style="position:absolute;left:3623;top:941;width:26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" fillcolor="#dae882" stroked="f"/>
                        <v:rect id="Rectangle 231" o:spid="_x0000_s1257" style="position:absolute;left:3623;top:773;width:260;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" fillcolor="#c1d82f" stroked="f"/>
                        <v:rect id="Rectangle 232" o:spid="_x0000_s1258" style="position:absolute;left:3623;top:586;width:260;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" fillcolor="#bfbfbf" stroked="f"/>
                        <v:shape id="Text Box 233" o:spid="_x0000_s1259" type="#_x0000_t202" style="position:absolute;left:3641;top:735;width:239;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44FEC4F1" w14:textId="77777777" w:rsidR="00B44890" w:rsidRDefault="00B44890" w:rsidP="00827874">
                                <w:pPr>
                                  <w:spacing w:before="1"/>
                                  <w:ind w:left="54"/>
                                  <w:rPr>
                                    <w:sz w:val="20"/>
                                  </w:rPr>
                                </w:pPr>
                                <w:r>
                                  <w:rPr>
                                    <w:b/>
                                    <w:caps/>
                                    <w:sz w:val="20"/>
                                  </w:rPr>
                                  <w:t>5</w:t>
                                </w:r>
                              </w:p>
                              <w:p w14:paraId="7CD6367A" w14:textId="77777777" w:rsidR="00B44890" w:rsidRDefault="00B44890" w:rsidP="00827874">
                                <w:pPr>
                                  <w:spacing w:before="167"/>
                                  <w:rPr>
                                    <w:sz w:val="20"/>
                                  </w:rPr>
                                </w:pPr>
                                <w:r>
                                  <w:rPr>
                                    <w:sz w:val="20"/>
                                  </w:rPr>
                                  <w:t>18</w:t>
                                </w:r>
                              </w:p>
                            </w:txbxContent>
                          </v:textbox>
                        </v:shape>
                        <v:shape id="Text Box 234" o:spid="_x0000_s1260" type="#_x0000_t202" style="position:absolute;left:3641;top:2170;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14:paraId="40F4D9DC" w14:textId="77777777" w:rsidR="00B44890" w:rsidRDefault="00B44890" w:rsidP="00827874">
                                <w:pPr>
                                  <w:spacing w:before="1"/>
                                  <w:rPr>
                                    <w:sz w:val="20"/>
                                  </w:rPr>
                                </w:pPr>
                                <w:r>
                                  <w:rPr>
                                    <w:b/>
                                    <w:caps/>
                                    <w:sz w:val="20"/>
                                  </w:rPr>
                                  <w:t>38</w:t>
                                </w:r>
                              </w:p>
                            </w:txbxContent>
                          </v:textbox>
                        </v:shape>
                        <v:shape id="Text Box 235" o:spid="_x0000_s1261" type="#_x0000_t202" style="position:absolute;left:3641;top:3514;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14:paraId="0C56AA5C" w14:textId="77777777" w:rsidR="00B44890" w:rsidRDefault="00B44890" w:rsidP="00827874">
                                <w:pPr>
                                  <w:spacing w:before="1"/>
                                  <w:rPr>
                                    <w:sz w:val="20"/>
                                  </w:rPr>
                                </w:pPr>
                                <w:r>
                                  <w:rPr>
                                    <w:b/>
                                    <w:caps/>
                                    <w:sz w:val="20"/>
                                  </w:rPr>
                                  <w:t>35</w:t>
                                </w:r>
                              </w:p>
                            </w:txbxContent>
                          </v:textbox>
                        </v:shape>
                      </v:group>
                      <v:group id="Группа 1232" o:spid="_x0000_s1262" style="position:absolute;left:17145;width:1651;height:23469" coordorigin="4007,586" coordsize="26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rect id="Rectangle 237" o:spid="_x0000_s1263" style="position:absolute;left:4007;top:2961;width:26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" fillcolor="#d6001c" stroked="f"/>
                        <v:rect id="Rectangle 238" o:spid="_x0000_s1264" style="position:absolute;left:4007;top:1517;width:260;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" fillcolor="#ff4d65" stroked="f"/>
                        <v:rect id="Rectangle 239" o:spid="_x0000_s1265" style="position:absolute;left:4007;top:893;width:26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" fillcolor="#dae882" stroked="f"/>
                        <v:rect id="Rectangle 240" o:spid="_x0000_s1266" style="position:absolute;left:4007;top:749;width:26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" fillcolor="#c1d82f" stroked="f"/>
                        <v:rect id="Rectangle 241" o:spid="_x0000_s1267" style="position:absolute;left:4007;top:586;width:26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" fillcolor="#bfbfbf" stroked="f"/>
                        <v:shape id="Text Box 242" o:spid="_x0000_s1268" type="#_x0000_t202" style="position:absolute;left:4028;top:701;width:239;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14:paraId="73D2524D" w14:textId="77777777" w:rsidR="00B44890" w:rsidRDefault="00B44890" w:rsidP="00827874">
                                <w:pPr>
                                  <w:spacing w:before="1"/>
                                  <w:ind w:left="54"/>
                                  <w:rPr>
                                    <w:sz w:val="20"/>
                                  </w:rPr>
                                </w:pPr>
                                <w:r>
                                  <w:rPr>
                                    <w:b/>
                                    <w:caps/>
                                    <w:sz w:val="20"/>
                                  </w:rPr>
                                  <w:t>4</w:t>
                                </w:r>
                              </w:p>
                              <w:p w14:paraId="66AC4DBB" w14:textId="77777777" w:rsidR="00B44890" w:rsidRDefault="00B44890" w:rsidP="00827874">
                                <w:pPr>
                                  <w:spacing w:before="138"/>
                                  <w:rPr>
                                    <w:sz w:val="20"/>
                                  </w:rPr>
                                </w:pPr>
                                <w:r>
                                  <w:rPr>
                                    <w:sz w:val="20"/>
                                  </w:rPr>
                                  <w:t>17</w:t>
                                </w:r>
                              </w:p>
                            </w:txbxContent>
                          </v:textbox>
                        </v:shape>
                        <v:shape id="Text Box 243" o:spid="_x0000_s1269" type="#_x0000_t202" style="position:absolute;left:4028;top:2117;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x5wwAAAN0AAAAPAAAAZHJzL2Rvd25yZXYueG1sRE9Ni8Iw&#10;EL0L/ocwgjdNVRC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UQpsecMAAADdAAAADwAA&#10;AAAAAAAAAAAAAAAHAgAAZHJzL2Rvd25yZXYueG1sUEsFBgAAAAADAAMAtwAAAPcCAAAAAA==&#10;" filled="f" stroked="f">
                          <v:textbox inset="0,0,0,0">
                            <w:txbxContent>
                              <w:p w14:paraId="7B2EDF37" w14:textId="77777777" w:rsidR="00B44890" w:rsidRDefault="00B44890" w:rsidP="00827874">
                                <w:pPr>
                                  <w:spacing w:before="1"/>
                                  <w:rPr>
                                    <w:sz w:val="20"/>
                                  </w:rPr>
                                </w:pPr>
                                <w:r>
                                  <w:rPr>
                                    <w:b/>
                                    <w:caps/>
                                    <w:sz w:val="20"/>
                                  </w:rPr>
                                  <w:t>39</w:t>
                                </w:r>
                              </w:p>
                            </w:txbxContent>
                          </v:textbox>
                        </v:shape>
                        <v:shape id="Text Box 244" o:spid="_x0000_s1270" type="#_x0000_t202" style="position:absolute;left:4028;top:3500;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50362A7B" w14:textId="77777777" w:rsidR="00B44890" w:rsidRDefault="00B44890" w:rsidP="00827874">
                                <w:pPr>
                                  <w:spacing w:before="1"/>
                                  <w:rPr>
                                    <w:sz w:val="20"/>
                                  </w:rPr>
                                </w:pPr>
                                <w:r>
                                  <w:rPr>
                                    <w:b/>
                                    <w:caps/>
                                    <w:sz w:val="20"/>
                                  </w:rPr>
                                  <w:t>36</w:t>
                                </w:r>
                              </w:p>
                            </w:txbxContent>
                          </v:textbox>
                        </v:shape>
                      </v:group>
                      <v:group id="Группа 1241" o:spid="_x0000_s1271" style="position:absolute;left:19621;width:1632;height:23469" coordorigin="4396,586" coordsize="257,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rect id="Rectangle 246" o:spid="_x0000_s1272" style="position:absolute;left:4395;top:2918;width:255;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" fillcolor="#d6001c" stroked="f"/>
                        <v:rect id="Rectangle 247" o:spid="_x0000_s1273" style="position:absolute;left:4395;top:1521;width:25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" fillcolor="#ff4d65" stroked="f"/>
                        <v:rect id="Rectangle 248" o:spid="_x0000_s1274" style="position:absolute;left:4395;top:893;width:255;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" fillcolor="#dae882" stroked="f"/>
                        <v:rect id="Rectangle 249" o:spid="_x0000_s1275" style="position:absolute;left:4395;top:739;width:255;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" fillcolor="#c1d82f" stroked="f"/>
                        <v:rect id="Rectangle 250" o:spid="_x0000_s1276" style="position:absolute;left:4395;top:586;width:255;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" fillcolor="#bfbfbf" stroked="f"/>
                        <v:shape id="Text Box 251" o:spid="_x0000_s1277" type="#_x0000_t202" style="position:absolute;left:4414;top:697;width:239;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14:paraId="490880EE" w14:textId="77777777" w:rsidR="00B44890" w:rsidRDefault="00B44890" w:rsidP="00827874">
                                <w:pPr>
                                  <w:spacing w:before="1"/>
                                  <w:ind w:left="54"/>
                                  <w:rPr>
                                    <w:sz w:val="20"/>
                                  </w:rPr>
                                </w:pPr>
                                <w:r>
                                  <w:rPr>
                                    <w:b/>
                                    <w:caps/>
                                    <w:sz w:val="20"/>
                                  </w:rPr>
                                  <w:t>4</w:t>
                                </w:r>
                              </w:p>
                              <w:p w14:paraId="664718E7" w14:textId="77777777" w:rsidR="00B44890" w:rsidRDefault="00B44890" w:rsidP="00827874">
                                <w:pPr>
                                  <w:spacing w:before="148"/>
                                  <w:rPr>
                                    <w:sz w:val="20"/>
                                  </w:rPr>
                                </w:pPr>
                                <w:r>
                                  <w:rPr>
                                    <w:sz w:val="20"/>
                                  </w:rPr>
                                  <w:t>17</w:t>
                                </w:r>
                              </w:p>
                            </w:txbxContent>
                          </v:textbox>
                        </v:shape>
                        <v:shape id="Text Box 252" o:spid="_x0000_s1278" type="#_x0000_t202" style="position:absolute;left:4414;top:209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14:paraId="50934C14" w14:textId="77777777" w:rsidR="00B44890" w:rsidRDefault="00B44890" w:rsidP="00827874">
                                <w:pPr>
                                  <w:spacing w:before="1"/>
                                  <w:rPr>
                                    <w:sz w:val="20"/>
                                  </w:rPr>
                                </w:pPr>
                                <w:r>
                                  <w:rPr>
                                    <w:b/>
                                    <w:caps/>
                                    <w:sz w:val="20"/>
                                  </w:rPr>
                                  <w:t>38</w:t>
                                </w:r>
                              </w:p>
                            </w:txbxContent>
                          </v:textbox>
                        </v:shape>
                        <v:shape id="Text Box 253" o:spid="_x0000_s1279" type="#_x0000_t202" style="position:absolute;left:4414;top:347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8EwwAAAN0AAAAPAAAAZHJzL2Rvd25yZXYueG1sRE9Ni8Iw&#10;EL0L/ocwgjdNFRG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CQwfBMMAAADdAAAADwAA&#10;AAAAAAAAAAAAAAAHAgAAZHJzL2Rvd25yZXYueG1sUEsFBgAAAAADAAMAtwAAAPcCAAAAAA==&#10;" filled="f" stroked="f">
                          <v:textbox inset="0,0,0,0">
                            <w:txbxContent>
                              <w:p w14:paraId="3DDA8644" w14:textId="77777777" w:rsidR="00B44890" w:rsidRDefault="00B44890" w:rsidP="00827874">
                                <w:pPr>
                                  <w:spacing w:before="1"/>
                                  <w:rPr>
                                    <w:sz w:val="20"/>
                                  </w:rPr>
                                </w:pPr>
                                <w:r>
                                  <w:rPr>
                                    <w:b/>
                                    <w:caps/>
                                    <w:sz w:val="20"/>
                                  </w:rPr>
                                  <w:t>37</w:t>
                                </w:r>
                              </w:p>
                            </w:txbxContent>
                          </v:textbox>
                        </v:shape>
                      </v:group>
                      <v:group id="Группа 1250" o:spid="_x0000_s1280" style="position:absolute;left:22098;width:1651;height:23469" coordorigin="4780,586" coordsize="26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rect id="Rectangle 255" o:spid="_x0000_s1281" style="position:absolute;left:4779;top:2885;width:26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" fillcolor="#d6001c" stroked="f"/>
                        <v:rect id="Rectangle 256" o:spid="_x0000_s1282" style="position:absolute;left:4779;top:1488;width:26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" fillcolor="#ff4d65" stroked="f"/>
                        <v:rect id="Rectangle 257" o:spid="_x0000_s1283" style="position:absolute;left:4779;top:883;width:260;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" fillcolor="#dae882" stroked="f"/>
                        <v:rect id="Rectangle 258" o:spid="_x0000_s1284" style="position:absolute;left:4779;top:744;width:26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" fillcolor="#c1d82f" stroked="f"/>
                        <v:rect id="Rectangle 259" o:spid="_x0000_s1285" style="position:absolute;left:4779;top:586;width:26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" fillcolor="#bfbfbf" stroked="f"/>
                        <v:shape id="Text Box 260" o:spid="_x0000_s1286" type="#_x0000_t202" style="position:absolute;left:4800;top:692;width:239;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2rxAAAAN0AAAAPAAAAZHJzL2Rvd25yZXYueG1sRE9Na8JA&#10;EL0X+h+WKfRWNwoN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P1KHavEAAAA3QAAAA8A&#10;AAAAAAAAAAAAAAAABwIAAGRycy9kb3ducmV2LnhtbFBLBQYAAAAAAwADALcAAAD4AgAAAAA=&#10;" filled="f" stroked="f">
                          <v:textbox inset="0,0,0,0">
                            <w:txbxContent>
                              <w:p w14:paraId="035DA0DE" w14:textId="77777777" w:rsidR="00B44890" w:rsidRDefault="00B44890" w:rsidP="00827874">
                                <w:pPr>
                                  <w:spacing w:before="1"/>
                                  <w:ind w:left="54"/>
                                  <w:rPr>
                                    <w:sz w:val="20"/>
                                  </w:rPr>
                                </w:pPr>
                                <w:r>
                                  <w:rPr>
                                    <w:b/>
                                    <w:caps/>
                                    <w:sz w:val="20"/>
                                  </w:rPr>
                                  <w:t>4</w:t>
                                </w:r>
                              </w:p>
                              <w:p w14:paraId="39F12709" w14:textId="77777777" w:rsidR="00B44890" w:rsidRDefault="00B44890" w:rsidP="00827874">
                                <w:pPr>
                                  <w:spacing w:before="133"/>
                                  <w:rPr>
                                    <w:sz w:val="20"/>
                                  </w:rPr>
                                </w:pPr>
                                <w:r>
                                  <w:rPr>
                                    <w:sz w:val="20"/>
                                  </w:rPr>
                                  <w:t>16</w:t>
                                </w:r>
                              </w:p>
                            </w:txbxContent>
                          </v:textbox>
                        </v:shape>
                        <v:shape id="Text Box 261" o:spid="_x0000_s1287" type="#_x0000_t202" style="position:absolute;left:4800;top:2065;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gwxAAAAN0AAAAPAAAAZHJzL2Rvd25yZXYueG1sRE9Na8JA&#10;EL0X+h+WKXirmwpq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JIGuDDEAAAA3QAAAA8A&#10;AAAAAAAAAAAAAAAABwIAAGRycy9kb3ducmV2LnhtbFBLBQYAAAAAAwADALcAAAD4AgAAAAA=&#10;" filled="f" stroked="f">
                          <v:textbox inset="0,0,0,0">
                            <w:txbxContent>
                              <w:p w14:paraId="73735B8F" w14:textId="77777777" w:rsidR="00B44890" w:rsidRDefault="00B44890" w:rsidP="00827874">
                                <w:pPr>
                                  <w:spacing w:before="1"/>
                                  <w:rPr>
                                    <w:sz w:val="20"/>
                                  </w:rPr>
                                </w:pPr>
                                <w:r>
                                  <w:rPr>
                                    <w:b/>
                                    <w:caps/>
                                    <w:sz w:val="20"/>
                                  </w:rPr>
                                  <w:t>38</w:t>
                                </w:r>
                              </w:p>
                            </w:txbxContent>
                          </v:textbox>
                        </v:shape>
                        <v:shape id="Text Box 262" o:spid="_x0000_s1288" type="#_x0000_t202" style="position:absolute;left:4800;top:346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x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45ksQsYAAADdAAAA&#10;DwAAAAAAAAAAAAAAAAAHAgAAZHJzL2Rvd25yZXYueG1sUEsFBgAAAAADAAMAtwAAAPoCAAAAAA==&#10;" filled="f" stroked="f">
                          <v:textbox inset="0,0,0,0">
                            <w:txbxContent>
                              <w:p w14:paraId="2B8C6E3E" w14:textId="77777777" w:rsidR="00B44890" w:rsidRDefault="00B44890" w:rsidP="00827874">
                                <w:pPr>
                                  <w:spacing w:before="1"/>
                                  <w:rPr>
                                    <w:sz w:val="20"/>
                                  </w:rPr>
                                </w:pPr>
                                <w:r>
                                  <w:rPr>
                                    <w:b/>
                                    <w:caps/>
                                    <w:sz w:val="20"/>
                                  </w:rPr>
                                  <w:t>38</w:t>
                                </w:r>
                              </w:p>
                            </w:txbxContent>
                          </v:textbox>
                        </v:shape>
                      </v:group>
                      <v:group id="Группа 1259" o:spid="_x0000_s1289" style="position:absolute;left:24574;width:1632;height:23469" coordorigin="5169,586" coordsize="257,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rect id="Rectangle 264" o:spid="_x0000_s1290" style="position:absolute;left:5168;top:2990;width:255;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" fillcolor="#d6001c" stroked="f"/>
                        <v:rect id="Rectangle 265" o:spid="_x0000_s1291" style="position:absolute;left:5168;top:1574;width:25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" fillcolor="#ff4d65" stroked="f"/>
                        <v:rect id="Rectangle 266" o:spid="_x0000_s1292" style="position:absolute;left:5168;top:926;width:255;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" fillcolor="#dae882" stroked="f"/>
                        <v:rect id="Rectangle 267" o:spid="_x0000_s1293" style="position:absolute;left:5168;top:763;width:255;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" fillcolor="#c1d82f" stroked="f"/>
                        <v:rect id="Rectangle 268" o:spid="_x0000_s1294" style="position:absolute;left:5168;top:586;width:25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" fillcolor="#bfbfbf" stroked="f"/>
                        <v:shape id="Text Box 269" o:spid="_x0000_s1295" type="#_x0000_t202" style="position:absolute;left:5186;top:725;width:239;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lhxAAAAN0AAAAPAAAAZHJzL2Rvd25yZXYueG1sRE9Na8JA&#10;EL0X+h+WKfRWNwoN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MP0SWHEAAAA3QAAAA8A&#10;AAAAAAAAAAAAAAAABwIAAGRycy9kb3ducmV2LnhtbFBLBQYAAAAAAwADALcAAAD4AgAAAAA=&#10;" filled="f" stroked="f">
                          <v:textbox inset="0,0,0,0">
                            <w:txbxContent>
                              <w:p w14:paraId="456E0C93" w14:textId="77777777" w:rsidR="00B44890" w:rsidRDefault="00B44890" w:rsidP="00827874">
                                <w:pPr>
                                  <w:spacing w:before="1"/>
                                  <w:ind w:left="54"/>
                                  <w:rPr>
                                    <w:sz w:val="20"/>
                                  </w:rPr>
                                </w:pPr>
                                <w:r>
                                  <w:rPr>
                                    <w:b/>
                                    <w:caps/>
                                    <w:sz w:val="20"/>
                                  </w:rPr>
                                  <w:t>4</w:t>
                                </w:r>
                              </w:p>
                              <w:p w14:paraId="29E54B41" w14:textId="77777777" w:rsidR="00B44890" w:rsidRDefault="00B44890" w:rsidP="00827874">
                                <w:pPr>
                                  <w:spacing w:before="162"/>
                                  <w:rPr>
                                    <w:sz w:val="20"/>
                                  </w:rPr>
                                </w:pPr>
                                <w:r>
                                  <w:rPr>
                                    <w:sz w:val="20"/>
                                  </w:rPr>
                                  <w:t>18</w:t>
                                </w:r>
                              </w:p>
                            </w:txbxContent>
                          </v:textbox>
                        </v:shape>
                        <v:shape id="Text Box 270" o:spid="_x0000_s1296" type="#_x0000_t202" style="position:absolute;left:5186;top:216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" filled="f" stroked="f">
                          <v:textbox inset="0,0,0,0">
                            <w:txbxContent>
                              <w:p w14:paraId="5C84CD03" w14:textId="77777777" w:rsidR="00B44890" w:rsidRDefault="00B44890" w:rsidP="00827874">
                                <w:pPr>
                                  <w:spacing w:before="1"/>
                                  <w:rPr>
                                    <w:sz w:val="20"/>
                                  </w:rPr>
                                </w:pPr>
                                <w:r>
                                  <w:rPr>
                                    <w:b/>
                                    <w:caps/>
                                    <w:sz w:val="20"/>
                                  </w:rPr>
                                  <w:t>38</w:t>
                                </w:r>
                              </w:p>
                            </w:txbxContent>
                          </v:textbox>
                        </v:shape>
                        <v:shape id="Text Box 271" o:spid="_x0000_s1297" type="#_x0000_t202" style="position:absolute;left:5186;top:3514;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" filled="f" stroked="f">
                          <v:textbox inset="0,0,0,0">
                            <w:txbxContent>
                              <w:p w14:paraId="6DB9C21B" w14:textId="77777777" w:rsidR="00B44890" w:rsidRDefault="00B44890" w:rsidP="00827874">
                                <w:pPr>
                                  <w:spacing w:before="1"/>
                                  <w:rPr>
                                    <w:sz w:val="20"/>
                                  </w:rPr>
                                </w:pPr>
                                <w:r>
                                  <w:rPr>
                                    <w:b/>
                                    <w:caps/>
                                    <w:sz w:val="20"/>
                                  </w:rPr>
                                  <w:t>35</w:t>
                                </w:r>
                              </w:p>
                            </w:txbxContent>
                          </v:textbox>
                        </v:shape>
                      </v:group>
                      <v:group id="Группа 1268" o:spid="_x0000_s1298" style="position:absolute;left:26955;width:1651;height:23469" coordorigin="5553,586" coordsize="26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rect id="Rectangle 273" o:spid="_x0000_s1299" style="position:absolute;left:5552;top:2971;width:260;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" fillcolor="#d6001c" stroked="f"/>
                        <v:rect id="Rectangle 274" o:spid="_x0000_s1300" style="position:absolute;left:5552;top:1560;width:260;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" fillcolor="#ff4d65" stroked="f"/>
                        <v:rect id="Rectangle 275" o:spid="_x0000_s1301" style="position:absolute;left:5552;top:907;width:260;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" fillcolor="#dae882" stroked="f"/>
                        <v:rect id="Rectangle 276" o:spid="_x0000_s1302" style="position:absolute;left:5552;top:753;width:26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" fillcolor="#c1d82f" stroked="f"/>
                        <v:rect id="Rectangle 277" o:spid="_x0000_s1303" style="position:absolute;left:5552;top:586;width:260;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" fillcolor="#bfbfbf" stroked="f"/>
                        <v:shape id="Text Box 278" o:spid="_x0000_s1304" type="#_x0000_t202" style="position:absolute;left:5573;top:711;width:239;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onxAAAAN0AAAAPAAAAZHJzL2Rvd25yZXYueG1sRE9Na8JA&#10;EL0X+h+WKXirm4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ClheifEAAAA3QAAAA8A&#10;AAAAAAAAAAAAAAAABwIAAGRycy9kb3ducmV2LnhtbFBLBQYAAAAAAwADALcAAAD4AgAAAAA=&#10;" filled="f" stroked="f">
                          <v:textbox inset="0,0,0,0">
                            <w:txbxContent>
                              <w:p w14:paraId="0A5873BB" w14:textId="77777777" w:rsidR="00B44890" w:rsidRDefault="00B44890" w:rsidP="00827874">
                                <w:pPr>
                                  <w:spacing w:before="1"/>
                                  <w:ind w:left="54"/>
                                  <w:rPr>
                                    <w:sz w:val="20"/>
                                  </w:rPr>
                                </w:pPr>
                                <w:r>
                                  <w:rPr>
                                    <w:b/>
                                    <w:caps/>
                                    <w:sz w:val="20"/>
                                  </w:rPr>
                                  <w:t>4</w:t>
                                </w:r>
                              </w:p>
                              <w:p w14:paraId="7E5C9263" w14:textId="77777777" w:rsidR="00B44890" w:rsidRDefault="00B44890" w:rsidP="00827874">
                                <w:pPr>
                                  <w:spacing w:before="162"/>
                                  <w:rPr>
                                    <w:sz w:val="20"/>
                                  </w:rPr>
                                </w:pPr>
                                <w:r>
                                  <w:rPr>
                                    <w:sz w:val="20"/>
                                  </w:rPr>
                                  <w:t>18</w:t>
                                </w:r>
                              </w:p>
                            </w:txbxContent>
                          </v:textbox>
                        </v:shape>
                        <v:shape id="Text Box 279" o:spid="_x0000_s1305" type="#_x0000_t202" style="position:absolute;left:5573;top:214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8xAAAAN0AAAAPAAAAZHJzL2Rvd25yZXYueG1sRE9Na8JA&#10;EL0X+h+WKXirmwpq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EYt37zEAAAA3QAAAA8A&#10;AAAAAAAAAAAAAAAABwIAAGRycy9kb3ducmV2LnhtbFBLBQYAAAAAAwADALcAAAD4AgAAAAA=&#10;" filled="f" stroked="f">
                          <v:textbox inset="0,0,0,0">
                            <w:txbxContent>
                              <w:p w14:paraId="4068EEC7" w14:textId="77777777" w:rsidR="00B44890" w:rsidRDefault="00B44890" w:rsidP="00827874">
                                <w:pPr>
                                  <w:spacing w:before="1"/>
                                  <w:rPr>
                                    <w:sz w:val="20"/>
                                  </w:rPr>
                                </w:pPr>
                                <w:r>
                                  <w:rPr>
                                    <w:b/>
                                    <w:caps/>
                                    <w:sz w:val="20"/>
                                  </w:rPr>
                                  <w:t>38</w:t>
                                </w:r>
                              </w:p>
                            </w:txbxContent>
                          </v:textbox>
                        </v:shape>
                        <v:shape id="Text Box 280" o:spid="_x0000_s1306" type="#_x0000_t202" style="position:absolute;left:5573;top:3505;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" filled="f" stroked="f">
                          <v:textbox inset="0,0,0,0">
                            <w:txbxContent>
                              <w:p w14:paraId="149D2A3A" w14:textId="77777777" w:rsidR="00B44890" w:rsidRDefault="00B44890" w:rsidP="00827874">
                                <w:pPr>
                                  <w:spacing w:before="1"/>
                                  <w:rPr>
                                    <w:sz w:val="20"/>
                                  </w:rPr>
                                </w:pPr>
                                <w:r>
                                  <w:rPr>
                                    <w:b/>
                                    <w:caps/>
                                    <w:sz w:val="20"/>
                                  </w:rPr>
                                  <w:t>35</w:t>
                                </w:r>
                              </w:p>
                            </w:txbxContent>
                          </v:textbox>
                        </v:shape>
                      </v:group>
                      <v:group id="Группа 1277" o:spid="_x0000_s1307" style="position:absolute;left:29432;width:1632;height:23469" coordorigin="5941,586" coordsize="257,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rect id="Rectangle 282" o:spid="_x0000_s1308" style="position:absolute;left:5941;top:2928;width:255;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" fillcolor="#d6001c" stroked="f"/>
                        <v:rect id="Rectangle 283" o:spid="_x0000_s1309" style="position:absolute;left:5941;top:1555;width:255;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" fillcolor="#ff4d65" stroked="f"/>
                        <v:rect id="Rectangle 284" o:spid="_x0000_s1310" style="position:absolute;left:5941;top:926;width:255;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" fillcolor="#dae882" stroked="f"/>
                        <v:rect id="Rectangle 285" o:spid="_x0000_s1311" style="position:absolute;left:5941;top:763;width:255;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" fillcolor="#c1d82f" stroked="f"/>
                        <v:rect id="Rectangle 286" o:spid="_x0000_s1312" style="position:absolute;left:5941;top:586;width:25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" fillcolor="#bfbfbf" stroked="f"/>
                        <v:shape id="Text Box 287" o:spid="_x0000_s1313" type="#_x0000_t202" style="position:absolute;left:5959;top:725;width:239;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0xAAAAN0AAAAPAAAAZHJzL2Rvd25yZXYueG1sRE9Na8JA&#10;EL0X+h+WEXprNloQ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JNdknTEAAAA3QAAAA8A&#10;AAAAAAAAAAAAAAAABwIAAGRycy9kb3ducmV2LnhtbFBLBQYAAAAAAwADALcAAAD4AgAAAAA=&#10;" filled="f" stroked="f">
                          <v:textbox inset="0,0,0,0">
                            <w:txbxContent>
                              <w:p w14:paraId="6C69B60E" w14:textId="77777777" w:rsidR="00B44890" w:rsidRDefault="00B44890" w:rsidP="00827874">
                                <w:pPr>
                                  <w:spacing w:before="1"/>
                                  <w:ind w:left="54"/>
                                  <w:rPr>
                                    <w:sz w:val="20"/>
                                  </w:rPr>
                                </w:pPr>
                                <w:r>
                                  <w:rPr>
                                    <w:b/>
                                    <w:caps/>
                                    <w:sz w:val="20"/>
                                  </w:rPr>
                                  <w:t>4</w:t>
                                </w:r>
                              </w:p>
                              <w:p w14:paraId="2E7A1FC3" w14:textId="77777777" w:rsidR="00B44890" w:rsidRDefault="00B44890" w:rsidP="00827874">
                                <w:pPr>
                                  <w:spacing w:before="152"/>
                                  <w:rPr>
                                    <w:sz w:val="20"/>
                                  </w:rPr>
                                </w:pPr>
                                <w:r>
                                  <w:rPr>
                                    <w:sz w:val="20"/>
                                  </w:rPr>
                                  <w:t>17</w:t>
                                </w:r>
                              </w:p>
                            </w:txbxContent>
                          </v:textbox>
                        </v:shape>
                        <v:shape id="Text Box 288" o:spid="_x0000_s1314" type="#_x0000_t202" style="position:absolute;left:5959;top:2122;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AxAAAAN0AAAAPAAAAZHJzL2Rvd25yZXYueG1sRE9Na8JA&#10;EL0X+h+WEXprNkoR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By0CgDEAAAA3QAAAA8A&#10;AAAAAAAAAAAAAAAABwIAAGRycy9kb3ducmV2LnhtbFBLBQYAAAAAAwADALcAAAD4AgAAAAA=&#10;" filled="f" stroked="f">
                          <v:textbox inset="0,0,0,0">
                            <w:txbxContent>
                              <w:p w14:paraId="1E214C3E" w14:textId="77777777" w:rsidR="00B44890" w:rsidRDefault="00B44890" w:rsidP="00827874">
                                <w:pPr>
                                  <w:spacing w:before="1"/>
                                  <w:rPr>
                                    <w:sz w:val="20"/>
                                  </w:rPr>
                                </w:pPr>
                                <w:r>
                                  <w:rPr>
                                    <w:b/>
                                    <w:caps/>
                                    <w:sz w:val="20"/>
                                  </w:rPr>
                                  <w:t>37</w:t>
                                </w:r>
                              </w:p>
                            </w:txbxContent>
                          </v:textbox>
                        </v:shape>
                        <v:shape id="Text Box 289" o:spid="_x0000_s1315" type="#_x0000_t202" style="position:absolute;left:5959;top:3485;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xAAAAN0AAAAPAAAAZHJzL2Rvd25yZXYueG1sRE9Na8JA&#10;EL0X+h+WEXprNgoV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HP4r5vEAAAA3QAAAA8A&#10;AAAAAAAAAAAAAAAABwIAAGRycy9kb3ducmV2LnhtbFBLBQYAAAAAAwADALcAAAD4AgAAAAA=&#10;" filled="f" stroked="f">
                          <v:textbox inset="0,0,0,0">
                            <w:txbxContent>
                              <w:p w14:paraId="7E76962D" w14:textId="77777777" w:rsidR="00B44890" w:rsidRDefault="00B44890" w:rsidP="00827874">
                                <w:pPr>
                                  <w:spacing w:before="1"/>
                                  <w:rPr>
                                    <w:sz w:val="20"/>
                                  </w:rPr>
                                </w:pPr>
                                <w:r>
                                  <w:rPr>
                                    <w:b/>
                                    <w:caps/>
                                    <w:sz w:val="20"/>
                                  </w:rPr>
                                  <w:t>37</w:t>
                                </w:r>
                              </w:p>
                            </w:txbxContent>
                          </v:textbox>
                        </v:shape>
                      </v:group>
                      <v:group id="Группа 1286" o:spid="_x0000_s1316" style="position:absolute;left:31908;width:1651;height:23469" coordorigin="6325,586" coordsize="26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rect id="Rectangle 291" o:spid="_x0000_s1317" style="position:absolute;left:6325;top:2928;width:260;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" fillcolor="#d6001c" stroked="f"/>
                        <v:rect id="Rectangle 292" o:spid="_x0000_s1318" style="position:absolute;left:6325;top:1536;width:260;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" fillcolor="#ff4d65" stroked="f"/>
                        <v:rect id="Rectangle 293" o:spid="_x0000_s1319" style="position:absolute;left:6325;top:921;width:26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" fillcolor="#dae882" stroked="f"/>
                        <v:rect id="Rectangle 294" o:spid="_x0000_s1320" style="position:absolute;left:6325;top:758;width:26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" fillcolor="#c1d82f" stroked="f"/>
                        <v:rect id="Rectangle 295" o:spid="_x0000_s1321" style="position:absolute;left:6325;top:586;width:26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" fillcolor="#bfbfbf" stroked="f"/>
                        <v:shape id="Text Box 296" o:spid="_x0000_s1322" type="#_x0000_t202" style="position:absolute;left:6345;top:721;width:23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" filled="f" stroked="f">
                          <v:textbox inset="0,0,0,0">
                            <w:txbxContent>
                              <w:p w14:paraId="266C2A45" w14:textId="77777777" w:rsidR="00B44890" w:rsidRDefault="00B44890" w:rsidP="00827874">
                                <w:pPr>
                                  <w:spacing w:before="1"/>
                                  <w:ind w:left="54"/>
                                  <w:rPr>
                                    <w:sz w:val="20"/>
                                  </w:rPr>
                                </w:pPr>
                                <w:r>
                                  <w:rPr>
                                    <w:b/>
                                    <w:caps/>
                                    <w:sz w:val="20"/>
                                  </w:rPr>
                                  <w:t>4</w:t>
                                </w:r>
                              </w:p>
                              <w:p w14:paraId="1E9E5E87" w14:textId="77777777" w:rsidR="00B44890" w:rsidRDefault="00B44890" w:rsidP="00827874">
                                <w:pPr>
                                  <w:spacing w:before="143"/>
                                  <w:rPr>
                                    <w:sz w:val="20"/>
                                  </w:rPr>
                                </w:pPr>
                                <w:r>
                                  <w:rPr>
                                    <w:sz w:val="20"/>
                                  </w:rPr>
                                  <w:t>17</w:t>
                                </w:r>
                              </w:p>
                            </w:txbxContent>
                          </v:textbox>
                        </v:shape>
                        <v:shape id="Text Box 297" o:spid="_x0000_s1323" type="#_x0000_t202" style="position:absolute;left:6345;top:210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filled="f" stroked="f">
                          <v:textbox inset="0,0,0,0">
                            <w:txbxContent>
                              <w:p w14:paraId="3C9D2321" w14:textId="77777777" w:rsidR="00B44890" w:rsidRDefault="00B44890" w:rsidP="00827874">
                                <w:pPr>
                                  <w:spacing w:before="1"/>
                                  <w:rPr>
                                    <w:sz w:val="20"/>
                                  </w:rPr>
                                </w:pPr>
                                <w:r>
                                  <w:rPr>
                                    <w:b/>
                                    <w:caps/>
                                    <w:sz w:val="20"/>
                                  </w:rPr>
                                  <w:t>38</w:t>
                                </w:r>
                              </w:p>
                            </w:txbxContent>
                          </v:textbox>
                        </v:shape>
                        <v:shape id="Text Box 298" o:spid="_x0000_s1324" type="#_x0000_t202" style="position:absolute;left:6345;top:3485;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zdwwAAAN0AAAAPAAAAZHJzL2Rvd25yZXYueG1sRE9Ni8Iw&#10;EL0L/ocwgjdNFRG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mW2c3cMAAADdAAAADwAA&#10;AAAAAAAAAAAAAAAHAgAAZHJzL2Rvd25yZXYueG1sUEsFBgAAAAADAAMAtwAAAPcCAAAAAA==&#10;" filled="f" stroked="f">
                          <v:textbox inset="0,0,0,0">
                            <w:txbxContent>
                              <w:p w14:paraId="73598AC4" w14:textId="77777777" w:rsidR="00B44890" w:rsidRDefault="00B44890" w:rsidP="00827874">
                                <w:pPr>
                                  <w:spacing w:before="1"/>
                                  <w:rPr>
                                    <w:sz w:val="20"/>
                                  </w:rPr>
                                </w:pPr>
                                <w:r>
                                  <w:rPr>
                                    <w:b/>
                                    <w:caps/>
                                    <w:sz w:val="20"/>
                                  </w:rPr>
                                  <w:t>37</w:t>
                                </w:r>
                              </w:p>
                            </w:txbxContent>
                          </v:textbox>
                        </v:shape>
                      </v:group>
                      <v:group id="Группа 1295" o:spid="_x0000_s1325" style="position:absolute;left:34385;width:1625;height:23469" coordorigin="6714,586" coordsize="256,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rect id="Rectangle 300" o:spid="_x0000_s1326" style="position:absolute;left:6714;top:2971;width:255;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" fillcolor="#d6001c" stroked="f"/>
                        <v:rect id="Rectangle 301" o:spid="_x0000_s1327" style="position:absolute;left:6714;top:1608;width:255;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" fillcolor="#ff4d65" stroked="f"/>
                        <v:rect id="Rectangle 302" o:spid="_x0000_s1328" style="position:absolute;left:6714;top:926;width:255;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" fillcolor="#dae882" stroked="f"/>
                        <v:rect id="Rectangle 303" o:spid="_x0000_s1329" style="position:absolute;left:6714;top:749;width:25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" fillcolor="#c1d82f" stroked="f"/>
                        <v:rect id="Rectangle 304" o:spid="_x0000_s1330" style="position:absolute;left:6714;top:586;width:25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" fillcolor="#bfbfbf" stroked="f"/>
                        <v:shape id="Text Box 305" o:spid="_x0000_s1331" type="#_x0000_t202" style="position:absolute;left:6731;top:721;width:239;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VfwwAAAN0AAAAPAAAAZHJzL2Rvd25yZXYueG1sRE9NawIx&#10;EL0L/Q9hCr1pogW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F/GlX8MAAADdAAAADwAA&#10;AAAAAAAAAAAAAAAHAgAAZHJzL2Rvd25yZXYueG1sUEsFBgAAAAADAAMAtwAAAPcCAAAAAA==&#10;" filled="f" stroked="f">
                          <v:textbox inset="0,0,0,0">
                            <w:txbxContent>
                              <w:p w14:paraId="4D2D82FA" w14:textId="77777777" w:rsidR="00B44890" w:rsidRDefault="00B44890" w:rsidP="00827874">
                                <w:pPr>
                                  <w:spacing w:before="1"/>
                                  <w:ind w:left="54"/>
                                  <w:rPr>
                                    <w:sz w:val="20"/>
                                  </w:rPr>
                                </w:pPr>
                                <w:r>
                                  <w:rPr>
                                    <w:b/>
                                    <w:caps/>
                                    <w:sz w:val="20"/>
                                  </w:rPr>
                                  <w:t>5</w:t>
                                </w:r>
                              </w:p>
                              <w:p w14:paraId="6606A1BC" w14:textId="77777777" w:rsidR="00B44890" w:rsidRDefault="00B44890" w:rsidP="00827874">
                                <w:pPr>
                                  <w:spacing w:before="186"/>
                                  <w:rPr>
                                    <w:sz w:val="20"/>
                                  </w:rPr>
                                </w:pPr>
                                <w:r>
                                  <w:rPr>
                                    <w:sz w:val="20"/>
                                  </w:rPr>
                                  <w:t>18</w:t>
                                </w:r>
                              </w:p>
                            </w:txbxContent>
                          </v:textbox>
                        </v:shape>
                        <v:shape id="Text Box 306" o:spid="_x0000_s1332" type="#_x0000_t202" style="position:absolute;left:6731;top:2170;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sowwAAAN0AAAAPAAAAZHJzL2Rvd25yZXYueG1sRE9NawIx&#10;EL0X/A9hBG81qYL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5yM7KMMAAADdAAAADwAA&#10;AAAAAAAAAAAAAAAHAgAAZHJzL2Rvd25yZXYueG1sUEsFBgAAAAADAAMAtwAAAPcCAAAAAA==&#10;" filled="f" stroked="f">
                          <v:textbox inset="0,0,0,0">
                            <w:txbxContent>
                              <w:p w14:paraId="27779F3C" w14:textId="77777777" w:rsidR="00B44890" w:rsidRDefault="00B44890" w:rsidP="00827874">
                                <w:pPr>
                                  <w:spacing w:before="1"/>
                                  <w:rPr>
                                    <w:sz w:val="20"/>
                                  </w:rPr>
                                </w:pPr>
                                <w:r>
                                  <w:rPr>
                                    <w:b/>
                                    <w:caps/>
                                    <w:sz w:val="20"/>
                                  </w:rPr>
                                  <w:t>37</w:t>
                                </w:r>
                              </w:p>
                            </w:txbxContent>
                          </v:textbox>
                        </v:shape>
                        <v:shape id="Text Box 307" o:spid="_x0000_s1333" type="#_x0000_t202" style="position:absolute;left:6731;top:3505;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6zwwAAAN0AAAAPAAAAZHJzL2Rvd25yZXYueG1sRE9NawIx&#10;EL0L/Q9hCr1pUgW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iG+es8MAAADdAAAADwAA&#10;AAAAAAAAAAAAAAAHAgAAZHJzL2Rvd25yZXYueG1sUEsFBgAAAAADAAMAtwAAAPcCAAAAAA==&#10;" filled="f" stroked="f">
                          <v:textbox inset="0,0,0,0">
                            <w:txbxContent>
                              <w:p w14:paraId="332496E4" w14:textId="77777777" w:rsidR="00B44890" w:rsidRDefault="00B44890" w:rsidP="00827874">
                                <w:pPr>
                                  <w:spacing w:before="1"/>
                                  <w:rPr>
                                    <w:sz w:val="20"/>
                                  </w:rPr>
                                </w:pPr>
                                <w:r>
                                  <w:rPr>
                                    <w:b/>
                                    <w:caps/>
                                    <w:sz w:val="20"/>
                                  </w:rPr>
                                  <w:t>35</w:t>
                                </w:r>
                              </w:p>
                            </w:txbxContent>
                          </v:textbox>
                        </v:shape>
                      </v:group>
                      <v:group id="Группа 1304" o:spid="_x0000_s1334" style="position:absolute;left:36766;width:1651;height:23469" coordorigin="7098,586" coordsize="26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rect id="Rectangle 309" o:spid="_x0000_s1335" style="position:absolute;left:7098;top:2966;width:260;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" fillcolor="#d6001c" stroked="f"/>
                        <v:rect id="Rectangle 310" o:spid="_x0000_s1336" style="position:absolute;left:7098;top:1531;width:26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" fillcolor="#ff4d65" stroked="f"/>
                        <v:rect id="Rectangle 311" o:spid="_x0000_s1337" style="position:absolute;left:7098;top:893;width:26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" fillcolor="#dae882" stroked="f"/>
                        <v:rect id="Rectangle 312" o:spid="_x0000_s1338" style="position:absolute;left:7098;top:739;width:26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" fillcolor="#c1d82f" stroked="f"/>
                        <v:rect id="Rectangle 313" o:spid="_x0000_s1339" style="position:absolute;left:7098;top:586;width:26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" fillcolor="#bfbfbf" stroked="f"/>
                        <v:shape id="Text Box 314" o:spid="_x0000_s1340" type="#_x0000_t202" style="position:absolute;left:7117;top:697;width:239;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YZ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WSWGcYAAADdAAAA&#10;DwAAAAAAAAAAAAAAAAAHAgAAZHJzL2Rvd25yZXYueG1sUEsFBgAAAAADAAMAtwAAAPoCAAAAAA==&#10;" filled="f" stroked="f">
                          <v:textbox inset="0,0,0,0">
                            <w:txbxContent>
                              <w:p w14:paraId="1DBD775B" w14:textId="77777777" w:rsidR="00B44890" w:rsidRDefault="00B44890" w:rsidP="00827874">
                                <w:pPr>
                                  <w:spacing w:before="1"/>
                                  <w:ind w:left="54"/>
                                  <w:rPr>
                                    <w:sz w:val="20"/>
                                  </w:rPr>
                                </w:pPr>
                                <w:r>
                                  <w:rPr>
                                    <w:b/>
                                    <w:caps/>
                                    <w:sz w:val="20"/>
                                  </w:rPr>
                                  <w:t>4</w:t>
                                </w:r>
                              </w:p>
                              <w:p w14:paraId="08989F53" w14:textId="77777777" w:rsidR="00B44890" w:rsidRDefault="00B44890" w:rsidP="00827874">
                                <w:pPr>
                                  <w:spacing w:before="152"/>
                                  <w:rPr>
                                    <w:sz w:val="20"/>
                                  </w:rPr>
                                </w:pPr>
                                <w:r>
                                  <w:rPr>
                                    <w:sz w:val="20"/>
                                  </w:rPr>
                                  <w:t>17</w:t>
                                </w:r>
                              </w:p>
                            </w:txbxContent>
                          </v:textbox>
                        </v:shape>
                        <v:shape id="Text Box 315" o:spid="_x0000_s1341" type="#_x0000_t202" style="position:absolute;left:7117;top:2127;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OCwwAAAN0AAAAPAAAAZHJzL2Rvd25yZXYueG1sRE9Na8JA&#10;EL0L/odlhN50kxa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kigzgsMAAADdAAAADwAA&#10;AAAAAAAAAAAAAAAHAgAAZHJzL2Rvd25yZXYueG1sUEsFBgAAAAADAAMAtwAAAPcCAAAAAA==&#10;" filled="f" stroked="f">
                          <v:textbox inset="0,0,0,0">
                            <w:txbxContent>
                              <w:p w14:paraId="6224EEA5" w14:textId="77777777" w:rsidR="00B44890" w:rsidRDefault="00B44890" w:rsidP="00827874">
                                <w:pPr>
                                  <w:spacing w:before="1"/>
                                  <w:rPr>
                                    <w:sz w:val="20"/>
                                  </w:rPr>
                                </w:pPr>
                                <w:r>
                                  <w:rPr>
                                    <w:b/>
                                    <w:caps/>
                                    <w:sz w:val="20"/>
                                  </w:rPr>
                                  <w:t>39</w:t>
                                </w:r>
                              </w:p>
                            </w:txbxContent>
                          </v:textbox>
                        </v:shape>
                        <v:shape id="Text Box 316" o:spid="_x0000_s1342" type="#_x0000_t202" style="position:absolute;left:7117;top:3505;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1wwAAAN0AAAAPAAAAZHJzL2Rvd25yZXYueG1sRE9Ni8Iw&#10;EL0L/ocwgjdNVRC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Yvqt9cMAAADdAAAADwAA&#10;AAAAAAAAAAAAAAAHAgAAZHJzL2Rvd25yZXYueG1sUEsFBgAAAAADAAMAtwAAAPcCAAAAAA==&#10;" filled="f" stroked="f">
                          <v:textbox inset="0,0,0,0">
                            <w:txbxContent>
                              <w:p w14:paraId="3DE41253" w14:textId="77777777" w:rsidR="00B44890" w:rsidRDefault="00B44890" w:rsidP="00827874">
                                <w:pPr>
                                  <w:spacing w:before="1"/>
                                  <w:rPr>
                                    <w:sz w:val="20"/>
                                  </w:rPr>
                                </w:pPr>
                                <w:r>
                                  <w:rPr>
                                    <w:b/>
                                    <w:caps/>
                                    <w:sz w:val="20"/>
                                  </w:rPr>
                                  <w:t>36</w:t>
                                </w:r>
                              </w:p>
                            </w:txbxContent>
                          </v:textbox>
                        </v:shape>
                      </v:group>
                      <v:group id="Группа 1313" o:spid="_x0000_s1343" style="position:absolute;left:39243;width:1657;height:23469" coordorigin="7482,586" coordsize="261,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318" o:spid="_x0000_s1344" style="position:absolute;left:7482;top:2880;width:260;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" fillcolor="#d6001c" stroked="f"/>
                        <v:rect id="Rectangle 319" o:spid="_x0000_s1345" style="position:absolute;left:7482;top:1459;width:260;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" fillcolor="#ff4d65" stroked="f"/>
                        <v:rect id="Rectangle 320" o:spid="_x0000_s1346" style="position:absolute;left:7482;top:869;width:26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" fillcolor="#dae882" stroked="f"/>
                        <v:rect id="Rectangle 321" o:spid="_x0000_s1347" style="position:absolute;left:7482;top:739;width:26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" fillcolor="#c1d82f" stroked="f"/>
                        <v:rect id="Rectangle 322" o:spid="_x0000_s1348" style="position:absolute;left:7482;top:586;width:26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" fillcolor="#bfbfbf" stroked="f"/>
                        <v:shape id="Text Box 323" o:spid="_x0000_s1349" type="#_x0000_t202" style="position:absolute;left:7504;top:682;width:239;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ExAAAAN0AAAAPAAAAZHJzL2Rvd25yZXYueG1sRE9Na8JA&#10;EL0X/A/LCN7qxgp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GxeP4TEAAAA3QAAAA8A&#10;AAAAAAAAAAAAAAAABwIAAGRycy9kb3ducmV2LnhtbFBLBQYAAAAAAwADALcAAAD4AgAAAAA=&#10;" filled="f" stroked="f">
                          <v:textbox inset="0,0,0,0">
                            <w:txbxContent>
                              <w:p w14:paraId="719FC095" w14:textId="77777777" w:rsidR="00B44890" w:rsidRDefault="00B44890" w:rsidP="00827874">
                                <w:pPr>
                                  <w:spacing w:before="1"/>
                                  <w:ind w:left="54"/>
                                  <w:rPr>
                                    <w:sz w:val="20"/>
                                  </w:rPr>
                                </w:pPr>
                                <w:r>
                                  <w:rPr>
                                    <w:b/>
                                    <w:caps/>
                                    <w:sz w:val="20"/>
                                  </w:rPr>
                                  <w:t>3</w:t>
                                </w:r>
                              </w:p>
                              <w:p w14:paraId="18AC0A72" w14:textId="77777777" w:rsidR="00B44890" w:rsidRDefault="00B44890" w:rsidP="00827874">
                                <w:pPr>
                                  <w:spacing w:before="119"/>
                                  <w:rPr>
                                    <w:sz w:val="20"/>
                                  </w:rPr>
                                </w:pPr>
                                <w:r>
                                  <w:rPr>
                                    <w:sz w:val="20"/>
                                  </w:rPr>
                                  <w:t>16</w:t>
                                </w:r>
                              </w:p>
                            </w:txbxContent>
                          </v:textbox>
                        </v:shape>
                        <v:shape id="Text Box 324" o:spid="_x0000_s1350" type="#_x0000_t202" style="position:absolute;left:7504;top:2050;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y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MwhcpMYAAADdAAAA&#10;DwAAAAAAAAAAAAAAAAAHAgAAZHJzL2Rvd25yZXYueG1sUEsFBgAAAAADAAMAtwAAAPoCAAAAAA==&#10;" filled="f" stroked="f">
                          <v:textbox inset="0,0,0,0">
                            <w:txbxContent>
                              <w:p w14:paraId="1B1963B3" w14:textId="77777777" w:rsidR="00B44890" w:rsidRDefault="00B44890" w:rsidP="00827874">
                                <w:pPr>
                                  <w:spacing w:before="1"/>
                                  <w:rPr>
                                    <w:sz w:val="20"/>
                                  </w:rPr>
                                </w:pPr>
                                <w:r>
                                  <w:rPr>
                                    <w:b/>
                                    <w:caps/>
                                    <w:sz w:val="20"/>
                                  </w:rPr>
                                  <w:t>38</w:t>
                                </w:r>
                              </w:p>
                            </w:txbxContent>
                          </v:textbox>
                        </v:shape>
                        <v:shape id="Text Box 325" o:spid="_x0000_s1351" type="#_x0000_t202" style="position:absolute;left:7504;top:346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wwAAAN0AAAAPAAAAZHJzL2Rvd25yZXYueG1sRE9Ni8Iw&#10;EL0L/ocwgjdNVRC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XET5P8MAAADdAAAADwAA&#10;AAAAAAAAAAAAAAAHAgAAZHJzL2Rvd25yZXYueG1sUEsFBgAAAAADAAMAtwAAAPcCAAAAAA==&#10;" filled="f" stroked="f">
                          <v:textbox inset="0,0,0,0">
                            <w:txbxContent>
                              <w:p w14:paraId="38128AEB" w14:textId="77777777" w:rsidR="00B44890" w:rsidRDefault="00B44890" w:rsidP="00827874">
                                <w:pPr>
                                  <w:spacing w:before="1"/>
                                  <w:rPr>
                                    <w:sz w:val="20"/>
                                  </w:rPr>
                                </w:pPr>
                                <w:r>
                                  <w:rPr>
                                    <w:b/>
                                    <w:caps/>
                                    <w:sz w:val="20"/>
                                  </w:rPr>
                                  <w:t>38</w:t>
                                </w:r>
                              </w:p>
                            </w:txbxContent>
                          </v:textbox>
                        </v:shape>
                      </v:group>
                      <v:group id="Группа 1322" o:spid="_x0000_s1352" style="position:absolute;left:41719;width:1651;height:23469" coordorigin="7871,586" coordsize="26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rect id="Rectangle 327" o:spid="_x0000_s1353" style="position:absolute;left:7871;top:2880;width:260;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" fillcolor="#d6001c" stroked="f"/>
                        <v:rect id="Rectangle 328" o:spid="_x0000_s1354" style="position:absolute;left:7871;top:1497;width:26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" fillcolor="#ff4d65" stroked="f"/>
                        <v:rect id="Rectangle 329" o:spid="_x0000_s1355" style="position:absolute;left:7871;top:893;width:260;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" fillcolor="#dae882" stroked="f"/>
                        <v:rect id="Rectangle 330" o:spid="_x0000_s1356" style="position:absolute;left:7871;top:744;width:26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" fillcolor="#c1d82f" stroked="f"/>
                        <v:rect id="Rectangle 331" o:spid="_x0000_s1357" style="position:absolute;left:7871;top:586;width:26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" fillcolor="#bfbfbf" stroked="f"/>
                        <v:shape id="Text Box 332" o:spid="_x0000_s1358" type="#_x0000_t202" style="position:absolute;left:7890;top:697;width:239;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zX5QosYAAADdAAAA&#10;DwAAAAAAAAAAAAAAAAAHAgAAZHJzL2Rvd25yZXYueG1sUEsFBgAAAAADAAMAtwAAAPoCAAAAAA==&#10;" filled="f" stroked="f">
                          <v:textbox inset="0,0,0,0">
                            <w:txbxContent>
                              <w:p w14:paraId="3A681863" w14:textId="77777777" w:rsidR="00B44890" w:rsidRDefault="00B44890" w:rsidP="00827874">
                                <w:pPr>
                                  <w:spacing w:before="1"/>
                                  <w:ind w:left="54"/>
                                  <w:rPr>
                                    <w:sz w:val="20"/>
                                  </w:rPr>
                                </w:pPr>
                                <w:r>
                                  <w:rPr>
                                    <w:b/>
                                    <w:caps/>
                                    <w:sz w:val="20"/>
                                  </w:rPr>
                                  <w:t>4</w:t>
                                </w:r>
                              </w:p>
                              <w:p w14:paraId="467C5E96" w14:textId="77777777" w:rsidR="00B44890" w:rsidRDefault="00B44890" w:rsidP="00827874">
                                <w:pPr>
                                  <w:spacing w:before="138"/>
                                  <w:rPr>
                                    <w:sz w:val="20"/>
                                  </w:rPr>
                                </w:pPr>
                                <w:r>
                                  <w:rPr>
                                    <w:sz w:val="20"/>
                                  </w:rPr>
                                  <w:t>16</w:t>
                                </w:r>
                              </w:p>
                            </w:txbxContent>
                          </v:textbox>
                        </v:shape>
                        <v:shape id="Text Box 333" o:spid="_x0000_s1359" type="#_x0000_t202" style="position:absolute;left:7890;top:2069;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U5wwAAAN0AAAAPAAAAZHJzL2Rvd25yZXYueG1sRE9Ni8Iw&#10;EL0L/ocwgjdNVRC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ojL1OcMAAADdAAAADwAA&#10;AAAAAAAAAAAAAAAHAgAAZHJzL2Rvd25yZXYueG1sUEsFBgAAAAADAAMAtwAAAPcCAAAAAA==&#10;" filled="f" stroked="f">
                          <v:textbox inset="0,0,0,0">
                            <w:txbxContent>
                              <w:p w14:paraId="2C458B6B" w14:textId="77777777" w:rsidR="00B44890" w:rsidRDefault="00B44890" w:rsidP="00827874">
                                <w:pPr>
                                  <w:spacing w:before="1"/>
                                  <w:rPr>
                                    <w:sz w:val="20"/>
                                  </w:rPr>
                                </w:pPr>
                                <w:r>
                                  <w:rPr>
                                    <w:b/>
                                    <w:caps/>
                                    <w:sz w:val="20"/>
                                  </w:rPr>
                                  <w:t>37</w:t>
                                </w:r>
                              </w:p>
                            </w:txbxContent>
                          </v:textbox>
                        </v:shape>
                        <v:shape id="Text Box 334" o:spid="_x0000_s1360" type="#_x0000_t202" style="position:absolute;left:7890;top:346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cp5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ttHKecYAAADdAAAA&#10;DwAAAAAAAAAAAAAAAAAHAgAAZHJzL2Rvd25yZXYueG1sUEsFBgAAAAADAAMAtwAAAPoCAAAAAA==&#10;" filled="f" stroked="f">
                          <v:textbox inset="0,0,0,0">
                            <w:txbxContent>
                              <w:p w14:paraId="03024312" w14:textId="77777777" w:rsidR="00B44890" w:rsidRDefault="00B44890" w:rsidP="00827874">
                                <w:pPr>
                                  <w:spacing w:before="1"/>
                                  <w:rPr>
                                    <w:sz w:val="20"/>
                                  </w:rPr>
                                </w:pPr>
                                <w:r>
                                  <w:rPr>
                                    <w:b/>
                                    <w:caps/>
                                    <w:sz w:val="20"/>
                                  </w:rPr>
                                  <w:t>38</w:t>
                                </w:r>
                              </w:p>
                            </w:txbxContent>
                          </v:textbox>
                        </v:shape>
                      </v:group>
                      <v:group id="Группа 1331" o:spid="_x0000_s1361" style="position:absolute;left:44100;width:1651;height:23469" coordorigin="8255,586" coordsize="26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rect id="Rectangle 336" o:spid="_x0000_s1362" style="position:absolute;left:8255;top:2981;width:26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" fillcolor="#d6001c" stroked="f"/>
                        <v:rect id="Rectangle 337" o:spid="_x0000_s1363" style="position:absolute;left:8255;top:1565;width:26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" fillcolor="#ff4d65" stroked="f"/>
                        <v:rect id="Rectangle 338" o:spid="_x0000_s1364" style="position:absolute;left:8255;top:921;width:26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" fillcolor="#dae882" stroked="f"/>
                        <v:rect id="Rectangle 339" o:spid="_x0000_s1365" style="position:absolute;left:8255;top:753;width:260;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" fillcolor="#c1d82f" stroked="f"/>
                        <v:rect id="Rectangle 340" o:spid="_x0000_s1366" style="position:absolute;left:8255;top:586;width:260;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" fillcolor="#bfbfbf" stroked="f"/>
                        <v:shape id="Text Box 341" o:spid="_x0000_s1367" type="#_x0000_t202" style="position:absolute;left:8276;top:716;width:239;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14:paraId="08D3A9B0" w14:textId="77777777" w:rsidR="00B44890" w:rsidRDefault="00B44890" w:rsidP="00827874">
                                <w:pPr>
                                  <w:spacing w:before="1"/>
                                  <w:ind w:left="54"/>
                                  <w:rPr>
                                    <w:sz w:val="20"/>
                                  </w:rPr>
                                </w:pPr>
                                <w:r>
                                  <w:rPr>
                                    <w:b/>
                                    <w:caps/>
                                    <w:sz w:val="20"/>
                                  </w:rPr>
                                  <w:t>5</w:t>
                                </w:r>
                              </w:p>
                              <w:p w14:paraId="3B21757E" w14:textId="77777777" w:rsidR="00B44890" w:rsidRDefault="00B44890" w:rsidP="00827874">
                                <w:pPr>
                                  <w:spacing w:before="167"/>
                                  <w:rPr>
                                    <w:sz w:val="20"/>
                                  </w:rPr>
                                </w:pPr>
                                <w:r>
                                  <w:rPr>
                                    <w:sz w:val="20"/>
                                  </w:rPr>
                                  <w:t>18</w:t>
                                </w:r>
                              </w:p>
                            </w:txbxContent>
                          </v:textbox>
                        </v:shape>
                        <v:shape id="Text Box 342" o:spid="_x0000_s1368" type="#_x0000_t202" style="position:absolute;left:8276;top:215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Z/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SKfGf8YAAADdAAAA&#10;DwAAAAAAAAAAAAAAAAAHAgAAZHJzL2Rvd25yZXYueG1sUEsFBgAAAAADAAMAtwAAAPoCAAAAAA==&#10;" filled="f" stroked="f">
                          <v:textbox inset="0,0,0,0">
                            <w:txbxContent>
                              <w:p w14:paraId="0DA54838" w14:textId="77777777" w:rsidR="00B44890" w:rsidRDefault="00B44890" w:rsidP="00827874">
                                <w:pPr>
                                  <w:spacing w:before="1"/>
                                  <w:rPr>
                                    <w:sz w:val="20"/>
                                  </w:rPr>
                                </w:pPr>
                                <w:r>
                                  <w:rPr>
                                    <w:b/>
                                    <w:caps/>
                                    <w:sz w:val="20"/>
                                  </w:rPr>
                                  <w:t>38</w:t>
                                </w:r>
                              </w:p>
                            </w:txbxContent>
                          </v:textbox>
                        </v:shape>
                        <v:shape id="Text Box 343" o:spid="_x0000_s1369" type="#_x0000_t202" style="position:absolute;left:8276;top:3509;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14:paraId="18D054A7" w14:textId="77777777" w:rsidR="00B44890" w:rsidRDefault="00B44890" w:rsidP="00827874">
                                <w:pPr>
                                  <w:spacing w:before="1"/>
                                  <w:rPr>
                                    <w:sz w:val="20"/>
                                  </w:rPr>
                                </w:pPr>
                                <w:r>
                                  <w:rPr>
                                    <w:b/>
                                    <w:caps/>
                                    <w:sz w:val="20"/>
                                  </w:rPr>
                                  <w:t>35</w:t>
                                </w:r>
                              </w:p>
                            </w:txbxContent>
                          </v:textbox>
                        </v:shape>
                      </v:group>
                      <v:group id="Группа 1340" o:spid="_x0000_s1370" style="position:absolute;left:46577;width:1651;height:23469" coordorigin="8644,586" coordsize="26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rect id="Rectangle 345" o:spid="_x0000_s1371" style="position:absolute;left:8643;top:2947;width:26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" fillcolor="#d6001c" stroked="f"/>
                        <v:rect id="Rectangle 346" o:spid="_x0000_s1372" style="position:absolute;left:8643;top:1531;width:26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" fillcolor="#ff4d65" stroked="f"/>
                        <v:rect id="Rectangle 347" o:spid="_x0000_s1373" style="position:absolute;left:8643;top:888;width:26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" fillcolor="#dae882" stroked="f"/>
                        <v:rect id="Rectangle 348" o:spid="_x0000_s1374" style="position:absolute;left:8643;top:739;width:26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" fillcolor="#c1d82f" stroked="f"/>
                        <v:rect id="Rectangle 349" o:spid="_x0000_s1375" style="position:absolute;left:8643;top:586;width:26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" fillcolor="#bfbfbf" stroked="f"/>
                        <v:shape id="Text Box 350" o:spid="_x0000_s1376" type="#_x0000_t202" style="position:absolute;left:8662;top:692;width:239;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TrxAAAAN0AAAAPAAAAZHJzL2Rvd25yZXYueG1sRE9Na8JA&#10;EL0X/A/LFLzVTasE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A5yhOvEAAAA3QAAAA8A&#10;AAAAAAAAAAAAAAAABwIAAGRycy9kb3ducmV2LnhtbFBLBQYAAAAAAwADALcAAAD4AgAAAAA=&#10;" filled="f" stroked="f">
                          <v:textbox inset="0,0,0,0">
                            <w:txbxContent>
                              <w:p w14:paraId="0B4C4903" w14:textId="77777777" w:rsidR="00B44890" w:rsidRDefault="00B44890" w:rsidP="00827874">
                                <w:pPr>
                                  <w:spacing w:before="1"/>
                                  <w:ind w:left="54"/>
                                  <w:rPr>
                                    <w:sz w:val="20"/>
                                  </w:rPr>
                                </w:pPr>
                                <w:r>
                                  <w:rPr>
                                    <w:b/>
                                    <w:caps/>
                                    <w:sz w:val="20"/>
                                  </w:rPr>
                                  <w:t>4</w:t>
                                </w:r>
                              </w:p>
                              <w:p w14:paraId="0899B05D" w14:textId="77777777" w:rsidR="00B44890" w:rsidRDefault="00B44890" w:rsidP="00827874">
                                <w:pPr>
                                  <w:spacing w:before="157"/>
                                  <w:rPr>
                                    <w:sz w:val="20"/>
                                  </w:rPr>
                                </w:pPr>
                                <w:r>
                                  <w:rPr>
                                    <w:sz w:val="20"/>
                                  </w:rPr>
                                  <w:t>17</w:t>
                                </w:r>
                              </w:p>
                            </w:txbxContent>
                          </v:textbox>
                        </v:shape>
                        <v:shape id="Text Box 351" o:spid="_x0000_s1377" type="#_x0000_t202" style="position:absolute;left:8662;top:2122;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FwxAAAAN0AAAAPAAAAZHJzL2Rvd25yZXYueG1sRE9Na8JA&#10;EL0X/A/LCN7qRi1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GE+IXDEAAAA3QAAAA8A&#10;AAAAAAAAAAAAAAAABwIAAGRycy9kb3ducmV2LnhtbFBLBQYAAAAAAwADALcAAAD4AgAAAAA=&#10;" filled="f" stroked="f">
                          <v:textbox inset="0,0,0,0">
                            <w:txbxContent>
                              <w:p w14:paraId="0B0FA313" w14:textId="77777777" w:rsidR="00B44890" w:rsidRDefault="00B44890" w:rsidP="00827874">
                                <w:pPr>
                                  <w:spacing w:before="1"/>
                                  <w:rPr>
                                    <w:sz w:val="20"/>
                                  </w:rPr>
                                </w:pPr>
                                <w:r>
                                  <w:rPr>
                                    <w:b/>
                                    <w:caps/>
                                    <w:sz w:val="20"/>
                                  </w:rPr>
                                  <w:t>38</w:t>
                                </w:r>
                              </w:p>
                            </w:txbxContent>
                          </v:textbox>
                        </v:shape>
                        <v:shape id="Text Box 352" o:spid="_x0000_s1378" type="#_x0000_t202" style="position:absolute;left:8662;top:3495;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U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K9/ICHrxBwAA//8DAFBLAQItABQABgAIAAAAIQDb4fbL7gAAAIUBAAATAAAAAAAA&#10;AAAAAAAAAAAAAABbQ29udGVudF9UeXBlc10ueG1sUEsBAi0AFAAGAAgAAAAhAFr0LFu/AAAAFQEA&#10;AAsAAAAAAAAAAAAAAAAAHwEAAF9yZWxzLy5yZWxzUEsBAi0AFAAGAAgAAAAhABChtQLHAAAA3QAA&#10;AA8AAAAAAAAAAAAAAAAABwIAAGRycy9kb3ducmV2LnhtbFBLBQYAAAAAAwADALcAAAD7AgAAAAA=&#10;" filled="f" stroked="f">
                          <v:textbox inset="0,0,0,0">
                            <w:txbxContent>
                              <w:p w14:paraId="71EFC7B9" w14:textId="77777777" w:rsidR="00B44890" w:rsidRDefault="00B44890" w:rsidP="00827874">
                                <w:pPr>
                                  <w:spacing w:before="1"/>
                                  <w:rPr>
                                    <w:sz w:val="20"/>
                                  </w:rPr>
                                </w:pPr>
                                <w:r>
                                  <w:rPr>
                                    <w:b/>
                                    <w:caps/>
                                    <w:sz w:val="20"/>
                                  </w:rPr>
                                  <w:t>36</w:t>
                                </w:r>
                              </w:p>
                            </w:txbxContent>
                          </v:textbox>
                        </v:shape>
                      </v:group>
                      <v:group id="Группа 1349" o:spid="_x0000_s1379" style="position:absolute;left:49053;width:1651;height:23469" coordorigin="9028,586" coordsize="26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rect id="Rectangle 354" o:spid="_x0000_s1380" style="position:absolute;left:9027;top:2913;width:260;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" fillcolor="#d6001c" stroked="f"/>
                        <v:rect id="Rectangle 355" o:spid="_x0000_s1381" style="position:absolute;left:9027;top:1526;width:26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" fillcolor="#ff4d65" stroked="f"/>
                        <v:rect id="Rectangle 356" o:spid="_x0000_s1382" style="position:absolute;left:9027;top:912;width:26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" fillcolor="#dae882" stroked="f"/>
                        <v:rect id="Rectangle 357" o:spid="_x0000_s1383" style="position:absolute;left:9027;top:758;width:26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" fillcolor="#c1d82f" stroked="f"/>
                        <v:rect id="Rectangle 358" o:spid="_x0000_s1384" style="position:absolute;left:9027;top:586;width:26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" fillcolor="#bfbfbf" stroked="f"/>
                        <v:shape id="Text Box 359" o:spid="_x0000_s1385" type="#_x0000_t202" style="position:absolute;left:9048;top:716;width:239;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xBxAAAAN0AAAAPAAAAZHJzL2Rvd25yZXYueG1sRE9Na8JA&#10;EL0X+h+WKXirm1YU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Ht5jEHEAAAA3QAAAA8A&#10;AAAAAAAAAAAAAAAABwIAAGRycy9kb3ducmV2LnhtbFBLBQYAAAAAAwADALcAAAD4AgAAAAA=&#10;" filled="f" stroked="f">
                          <v:textbox inset="0,0,0,0">
                            <w:txbxContent>
                              <w:p w14:paraId="16CDEA69" w14:textId="77777777" w:rsidR="00B44890" w:rsidRDefault="00B44890" w:rsidP="00827874">
                                <w:pPr>
                                  <w:spacing w:before="1"/>
                                  <w:ind w:left="54"/>
                                  <w:rPr>
                                    <w:sz w:val="20"/>
                                  </w:rPr>
                                </w:pPr>
                                <w:r>
                                  <w:rPr>
                                    <w:b/>
                                    <w:caps/>
                                    <w:sz w:val="20"/>
                                  </w:rPr>
                                  <w:t>4</w:t>
                                </w:r>
                              </w:p>
                              <w:p w14:paraId="74A68EB1" w14:textId="77777777" w:rsidR="00B44890" w:rsidRDefault="00B44890" w:rsidP="00827874">
                                <w:pPr>
                                  <w:spacing w:before="138"/>
                                  <w:rPr>
                                    <w:sz w:val="20"/>
                                  </w:rPr>
                                </w:pPr>
                                <w:r>
                                  <w:rPr>
                                    <w:sz w:val="20"/>
                                  </w:rPr>
                                  <w:t>17</w:t>
                                </w:r>
                              </w:p>
                            </w:txbxContent>
                          </v:textbox>
                        </v:shape>
                        <v:shape id="Text Box 360" o:spid="_x0000_s1386" type="#_x0000_t202" style="position:absolute;left:9048;top:209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I2xAAAAN0AAAAPAAAAZHJzL2Rvd25yZXYueG1sRE9Na8JA&#10;EL0X/A/LFLzVTS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IurEjbEAAAA3QAAAA8A&#10;AAAAAAAAAAAAAAAABwIAAGRycy9kb3ducmV2LnhtbFBLBQYAAAAAAwADALcAAAD4AgAAAAA=&#10;" filled="f" stroked="f">
                          <v:textbox inset="0,0,0,0">
                            <w:txbxContent>
                              <w:p w14:paraId="34BD0042" w14:textId="77777777" w:rsidR="00B44890" w:rsidRDefault="00B44890" w:rsidP="00827874">
                                <w:pPr>
                                  <w:spacing w:before="1"/>
                                  <w:rPr>
                                    <w:sz w:val="20"/>
                                  </w:rPr>
                                </w:pPr>
                                <w:r>
                                  <w:rPr>
                                    <w:b/>
                                    <w:caps/>
                                    <w:sz w:val="20"/>
                                  </w:rPr>
                                  <w:t>38</w:t>
                                </w:r>
                              </w:p>
                            </w:txbxContent>
                          </v:textbox>
                        </v:shape>
                        <v:shape id="Text Box 361" o:spid="_x0000_s1387" type="#_x0000_t202" style="position:absolute;left:9048;top:347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etxAAAAN0AAAAPAAAAZHJzL2Rvd25yZXYueG1sRE9Na8JA&#10;EL0X/A/LCN7qRqV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OTnt63EAAAA3QAAAA8A&#10;AAAAAAAAAAAAAAAABwIAAGRycy9kb3ducmV2LnhtbFBLBQYAAAAAAwADALcAAAD4AgAAAAA=&#10;" filled="f" stroked="f">
                          <v:textbox inset="0,0,0,0">
                            <w:txbxContent>
                              <w:p w14:paraId="51BFA371" w14:textId="77777777" w:rsidR="00B44890" w:rsidRDefault="00B44890" w:rsidP="00827874">
                                <w:pPr>
                                  <w:spacing w:before="1"/>
                                  <w:rPr>
                                    <w:sz w:val="20"/>
                                  </w:rPr>
                                </w:pPr>
                                <w:r>
                                  <w:rPr>
                                    <w:b/>
                                    <w:caps/>
                                    <w:sz w:val="20"/>
                                  </w:rPr>
                                  <w:t>37</w:t>
                                </w:r>
                              </w:p>
                            </w:txbxContent>
                          </v:textbox>
                        </v:shape>
                      </v:group>
                      <v:group id="Группа 1358" o:spid="_x0000_s1388" style="position:absolute;left:51530;width:1632;height:23469" coordorigin="9417,586" coordsize="257,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rect id="Rectangle 363" o:spid="_x0000_s1389" style="position:absolute;left:9416;top:2549;width:25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" fillcolor="#d6001c" stroked="f"/>
                        <v:rect id="Rectangle 364" o:spid="_x0000_s1390" style="position:absolute;left:9416;top:1262;width:255;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" fillcolor="#ff4d65" stroked="f"/>
                        <v:rect id="Rectangle 365" o:spid="_x0000_s1391" style="position:absolute;left:9416;top:801;width:25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" fillcolor="#dae882" stroked="f"/>
                        <v:rect id="Rectangle 366" o:spid="_x0000_s1392" style="position:absolute;left:9416;top:701;width:25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" fillcolor="#c1d82f" stroked="f"/>
                        <v:rect id="Rectangle 367" o:spid="_x0000_s1393" style="position:absolute;left:9416;top:586;width:255;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" fillcolor="#bfbfbf" stroked="f"/>
                        <v:shape id="Text Box 368" o:spid="_x0000_s1394" type="#_x0000_t202" style="position:absolute;left:9435;top:629;width:239;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NnxAAAAN0AAAAPAAAAZHJzL2Rvd25yZXYueG1sRE9Na8JA&#10;EL0X/A/LFLzVTasE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NpZ42fEAAAA3QAAAA8A&#10;AAAAAAAAAAAAAAAABwIAAGRycy9kb3ducmV2LnhtbFBLBQYAAAAAAwADALcAAAD4AgAAAAA=&#10;" filled="f" stroked="f">
                          <v:textbox inset="0,0,0,0">
                            <w:txbxContent>
                              <w:p w14:paraId="3FEDFA1F" w14:textId="77777777" w:rsidR="00B44890" w:rsidRDefault="00B44890" w:rsidP="00827874">
                                <w:pPr>
                                  <w:spacing w:before="1"/>
                                  <w:ind w:left="54"/>
                                  <w:rPr>
                                    <w:sz w:val="20"/>
                                  </w:rPr>
                                </w:pPr>
                                <w:r>
                                  <w:rPr>
                                    <w:b/>
                                    <w:caps/>
                                    <w:sz w:val="20"/>
                                  </w:rPr>
                                  <w:t>3</w:t>
                                </w:r>
                              </w:p>
                              <w:p w14:paraId="27A14976" w14:textId="77777777" w:rsidR="00B44890" w:rsidRDefault="00B44890" w:rsidP="00827874">
                                <w:pPr>
                                  <w:spacing w:before="42"/>
                                  <w:rPr>
                                    <w:sz w:val="20"/>
                                  </w:rPr>
                                </w:pPr>
                                <w:r>
                                  <w:rPr>
                                    <w:sz w:val="20"/>
                                  </w:rPr>
                                  <w:t>12</w:t>
                                </w:r>
                              </w:p>
                            </w:txbxContent>
                          </v:textbox>
                        </v:shape>
                        <v:shape id="Text Box 369" o:spid="_x0000_s1395" type="#_x0000_t202" style="position:absolute;left:9435;top:1786;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b8xAAAAN0AAAAPAAAAZHJzL2Rvd25yZXYueG1sRE9Na8JA&#10;EL0X/A/LFLzVTS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LUVRvzEAAAA3QAAAA8A&#10;AAAAAAAAAAAAAAAABwIAAGRycy9kb3ducmV2LnhtbFBLBQYAAAAAAwADALcAAAD4AgAAAAA=&#10;" filled="f" stroked="f">
                          <v:textbox inset="0,0,0,0">
                            <w:txbxContent>
                              <w:p w14:paraId="718BF14E" w14:textId="77777777" w:rsidR="00B44890" w:rsidRDefault="00B44890" w:rsidP="00827874">
                                <w:pPr>
                                  <w:spacing w:before="1"/>
                                  <w:rPr>
                                    <w:sz w:val="20"/>
                                  </w:rPr>
                                </w:pPr>
                                <w:r>
                                  <w:rPr>
                                    <w:b/>
                                    <w:caps/>
                                    <w:sz w:val="20"/>
                                  </w:rPr>
                                  <w:t>35</w:t>
                                </w:r>
                              </w:p>
                            </w:txbxContent>
                          </v:textbox>
                        </v:shape>
                        <v:shape id="Text Box 370" o:spid="_x0000_s1396" type="#_x0000_t202" style="position:absolute;left:9435;top:3293;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iLxAAAAN0AAAAPAAAAZHJzL2Rvd25yZXYueG1sRE9Na8JA&#10;EL0X/A/LCL3VjS2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EXH2IvEAAAA3QAAAA8A&#10;AAAAAAAAAAAAAAAABwIAAGRycy9kb3ducmV2LnhtbFBLBQYAAAAAAwADALcAAAD4AgAAAAA=&#10;" filled="f" stroked="f">
                          <v:textbox inset="0,0,0,0">
                            <w:txbxContent>
                              <w:p w14:paraId="20B53B71" w14:textId="77777777" w:rsidR="00B44890" w:rsidRDefault="00B44890" w:rsidP="00827874">
                                <w:pPr>
                                  <w:spacing w:before="1"/>
                                  <w:rPr>
                                    <w:sz w:val="20"/>
                                  </w:rPr>
                                </w:pPr>
                                <w:r>
                                  <w:rPr>
                                    <w:b/>
                                    <w:caps/>
                                    <w:sz w:val="20"/>
                                  </w:rPr>
                                  <w:t>47</w:t>
                                </w:r>
                              </w:p>
                            </w:txbxContent>
                          </v:textbox>
                        </v:shape>
                      </v:group>
                      <v:group id="Группа 1367" o:spid="_x0000_s1397" style="position:absolute;left:53911;width:1651;height:23469" coordorigin="9801,586" coordsize="26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rect id="Rectangle 372" o:spid="_x0000_s1398" style="position:absolute;left:9800;top:2765;width:26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" fillcolor="#d6001c" stroked="f"/>
                        <v:rect id="Rectangle 373" o:spid="_x0000_s1399" style="position:absolute;left:9800;top:1421;width:260;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" fillcolor="#ff4d65" stroked="f"/>
                        <v:rect id="Rectangle 374" o:spid="_x0000_s1400" style="position:absolute;left:9800;top:873;width:260;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" fillcolor="#dae882" stroked="f"/>
                        <v:rect id="Rectangle 375" o:spid="_x0000_s1401" style="position:absolute;left:9800;top:744;width:26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" fillcolor="#c1d82f" stroked="f"/>
                        <v:rect id="Rectangle 376" o:spid="_x0000_s1402" style="position:absolute;left:9800;top:586;width:26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" fillcolor="#bfbfbf" stroked="f"/>
                        <v:shape id="Text Box 377" o:spid="_x0000_s1403" type="#_x0000_t202" style="position:absolute;left:9821;top:687;width:239;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3OxAAAAN0AAAAPAAAAZHJzL2Rvd25yZXYueG1sRE9Na8JA&#10;EL0L/Q/LFLzpph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NBp7c7EAAAA3QAAAA8A&#10;AAAAAAAAAAAAAAAABwIAAGRycy9kb3ducmV2LnhtbFBLBQYAAAAAAwADALcAAAD4AgAAAAA=&#10;" filled="f" stroked="f">
                          <v:textbox inset="0,0,0,0">
                            <w:txbxContent>
                              <w:p w14:paraId="63B62C80" w14:textId="77777777" w:rsidR="00B44890" w:rsidRDefault="00B44890" w:rsidP="00827874">
                                <w:pPr>
                                  <w:spacing w:before="1"/>
                                  <w:ind w:left="54"/>
                                  <w:rPr>
                                    <w:sz w:val="20"/>
                                  </w:rPr>
                                </w:pPr>
                                <w:r>
                                  <w:rPr>
                                    <w:b/>
                                    <w:caps/>
                                    <w:sz w:val="20"/>
                                  </w:rPr>
                                  <w:t>3</w:t>
                                </w:r>
                              </w:p>
                              <w:p w14:paraId="5ED60B28" w14:textId="77777777" w:rsidR="00B44890" w:rsidRDefault="00B44890" w:rsidP="00827874">
                                <w:pPr>
                                  <w:spacing w:before="95"/>
                                  <w:rPr>
                                    <w:sz w:val="20"/>
                                  </w:rPr>
                                </w:pPr>
                                <w:r>
                                  <w:rPr>
                                    <w:sz w:val="20"/>
                                  </w:rPr>
                                  <w:t>15</w:t>
                                </w:r>
                              </w:p>
                            </w:txbxContent>
                          </v:textbox>
                        </v:shape>
                        <v:shape id="Text Box 378" o:spid="_x0000_s1404" type="#_x0000_t202" style="position:absolute;left:9821;top:1973;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W6xAAAAN0AAAAPAAAAZHJzL2Rvd25yZXYueG1sRE9Na8JA&#10;EL0X/A/LCN7qRi1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F+AdbrEAAAA3QAAAA8A&#10;AAAAAAAAAAAAAAAABwIAAGRycy9kb3ducmV2LnhtbFBLBQYAAAAAAwADALcAAAD4AgAAAAA=&#10;" filled="f" stroked="f">
                          <v:textbox inset="0,0,0,0">
                            <w:txbxContent>
                              <w:p w14:paraId="5476E382" w14:textId="77777777" w:rsidR="00B44890" w:rsidRDefault="00B44890" w:rsidP="00827874">
                                <w:pPr>
                                  <w:spacing w:before="1"/>
                                  <w:rPr>
                                    <w:sz w:val="20"/>
                                  </w:rPr>
                                </w:pPr>
                                <w:r>
                                  <w:rPr>
                                    <w:b/>
                                    <w:caps/>
                                    <w:sz w:val="20"/>
                                  </w:rPr>
                                  <w:t>36</w:t>
                                </w:r>
                              </w:p>
                            </w:txbxContent>
                          </v:textbox>
                        </v:shape>
                        <v:shape id="Text Box 379" o:spid="_x0000_s1405" type="#_x0000_t202" style="position:absolute;left:9821;top:3404;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AhxAAAAN0AAAAPAAAAZHJzL2Rvd25yZXYueG1sRE9Na8JA&#10;EL0X/A/LCN7qRqV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DDM0CHEAAAA3QAAAA8A&#10;AAAAAAAAAAAAAAAABwIAAGRycy9kb3ducmV2LnhtbFBLBQYAAAAAAwADALcAAAD4AgAAAAA=&#10;" filled="f" stroked="f">
                          <v:textbox inset="0,0,0,0">
                            <w:txbxContent>
                              <w:p w14:paraId="7002D43B" w14:textId="77777777" w:rsidR="00B44890" w:rsidRDefault="00B44890" w:rsidP="00827874">
                                <w:pPr>
                                  <w:spacing w:before="1"/>
                                  <w:rPr>
                                    <w:sz w:val="20"/>
                                  </w:rPr>
                                </w:pPr>
                                <w:r>
                                  <w:rPr>
                                    <w:b/>
                                    <w:caps/>
                                    <w:sz w:val="20"/>
                                  </w:rPr>
                                  <w:t>41</w:t>
                                </w:r>
                              </w:p>
                            </w:txbxContent>
                          </v:textbox>
                        </v:shape>
                      </v:group>
                      <v:group id="Группа 1376" o:spid="_x0000_s1406" style="position:absolute;left:56388;width:1631;height:23469" coordorigin="10189,586" coordsize="257,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rect id="Rectangle 381" o:spid="_x0000_s1407" style="position:absolute;left:10189;top:2961;width:25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" fillcolor="#d6001c" stroked="f"/>
                        <v:rect id="Rectangle 382" o:spid="_x0000_s1408" style="position:absolute;left:10189;top:1560;width:255;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" fillcolor="#ff4d65" stroked="f"/>
                        <v:rect id="Rectangle 383" o:spid="_x0000_s1409" style="position:absolute;left:10189;top:893;width:25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" fillcolor="#dae882" stroked="f"/>
                        <v:rect id="Rectangle 384" o:spid="_x0000_s1410" style="position:absolute;left:10189;top:729;width:255;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" fillcolor="#c1d82f" stroked="f"/>
                        <v:rect id="Rectangle 385" o:spid="_x0000_s1411" style="position:absolute;left:10189;top:586;width:25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" fillcolor="#bfbfbf" stroked="f"/>
                        <v:shape id="Text Box 386" o:spid="_x0000_s1412" type="#_x0000_t202" style="position:absolute;left:10207;top:692;width:239;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hyxAAAAN0AAAAPAAAAZHJzL2Rvd25yZXYueG1sRE9Na8JA&#10;EL0X+h+WEXprNloQ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IrwOHLEAAAA3QAAAA8A&#10;AAAAAAAAAAAAAAAABwIAAGRycy9kb3ducmV2LnhtbFBLBQYAAAAAAwADALcAAAD4AgAAAAA=&#10;" filled="f" stroked="f">
                          <v:textbox inset="0,0,0,0">
                            <w:txbxContent>
                              <w:p w14:paraId="3794CBC0" w14:textId="77777777" w:rsidR="00B44890" w:rsidRDefault="00B44890" w:rsidP="00827874">
                                <w:pPr>
                                  <w:spacing w:before="1"/>
                                  <w:ind w:left="54"/>
                                  <w:rPr>
                                    <w:sz w:val="20"/>
                                  </w:rPr>
                                </w:pPr>
                                <w:r>
                                  <w:rPr>
                                    <w:b/>
                                    <w:caps/>
                                    <w:sz w:val="20"/>
                                  </w:rPr>
                                  <w:t>4</w:t>
                                </w:r>
                              </w:p>
                              <w:p w14:paraId="62596960" w14:textId="77777777" w:rsidR="00B44890" w:rsidRDefault="00B44890" w:rsidP="00827874">
                                <w:pPr>
                                  <w:spacing w:before="172"/>
                                  <w:rPr>
                                    <w:sz w:val="20"/>
                                  </w:rPr>
                                </w:pPr>
                                <w:r>
                                  <w:rPr>
                                    <w:sz w:val="20"/>
                                  </w:rPr>
                                  <w:t>18</w:t>
                                </w:r>
                              </w:p>
                            </w:txbxContent>
                          </v:textbox>
                        </v:shape>
                        <v:shape id="Text Box 387" o:spid="_x0000_s1413" type="#_x0000_t202" style="position:absolute;left:10207;top:2141;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3pwwAAAN0AAAAPAAAAZHJzL2Rvd25yZXYueG1sRE9Na8JA&#10;EL0X/A/LCL01Gx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5byd6cMAAADdAAAADwAA&#10;AAAAAAAAAAAAAAAHAgAAZHJzL2Rvd25yZXYueG1sUEsFBgAAAAADAAMAtwAAAPcCAAAAAA==&#10;" filled="f" stroked="f">
                          <v:textbox inset="0,0,0,0">
                            <w:txbxContent>
                              <w:p w14:paraId="1B2C85E8" w14:textId="77777777" w:rsidR="00B44890" w:rsidRDefault="00B44890" w:rsidP="00827874">
                                <w:pPr>
                                  <w:spacing w:before="1"/>
                                  <w:rPr>
                                    <w:sz w:val="20"/>
                                  </w:rPr>
                                </w:pPr>
                                <w:r>
                                  <w:rPr>
                                    <w:b/>
                                    <w:caps/>
                                    <w:sz w:val="20"/>
                                  </w:rPr>
                                  <w:t>38</w:t>
                                </w:r>
                              </w:p>
                            </w:txbxContent>
                          </v:textbox>
                        </v:shape>
                        <v:shape id="Text Box 388" o:spid="_x0000_s1414" type="#_x0000_t202" style="position:absolute;left:10207;top:3500;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WdxAAAAN0AAAAPAAAAZHJzL2Rvd25yZXYueG1sRE9Na8JA&#10;EL0L/Q/LFHrTTauI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GpVBZ3EAAAA3QAAAA8A&#10;AAAAAAAAAAAAAAAABwIAAGRycy9kb3ducmV2LnhtbFBLBQYAAAAAAwADALcAAAD4AgAAAAA=&#10;" filled="f" stroked="f">
                          <v:textbox inset="0,0,0,0">
                            <w:txbxContent>
                              <w:p w14:paraId="1619DCB1" w14:textId="77777777" w:rsidR="00B44890" w:rsidRDefault="00B44890" w:rsidP="00827874">
                                <w:pPr>
                                  <w:spacing w:before="1"/>
                                  <w:rPr>
                                    <w:sz w:val="20"/>
                                  </w:rPr>
                                </w:pPr>
                                <w:r>
                                  <w:rPr>
                                    <w:b/>
                                    <w:caps/>
                                    <w:sz w:val="20"/>
                                  </w:rPr>
                                  <w:t>36</w:t>
                                </w:r>
                              </w:p>
                            </w:txbxContent>
                          </v:textbox>
                        </v:shape>
                      </v:group>
                      <w10:wrap type="topAndBottom"/>
                    </v:group>
                  </w:pict>
                </mc:Fallback>
              </mc:AlternateContent>
            </w:r>
            <w:r w:rsidR="009A6222" w:rsidRPr="00036BCE">
              <w:t xml:space="preserve">   </w:t>
            </w:r>
            <w:r w:rsidRPr="00036BCE">
              <w:t xml:space="preserve">                         </w:t>
            </w:r>
            <w:r w:rsidR="009A6222" w:rsidRPr="00036BCE">
              <w:t xml:space="preserve">  </w:t>
            </w:r>
            <w:r w:rsidRPr="00036BCE">
              <w:rPr>
                <w:noProof/>
              </w:rPr>
              <mc:AlternateContent>
                <mc:Choice Requires="wps">
                  <w:drawing>
                    <wp:inline distT="0" distB="0" distL="0" distR="0" wp14:anchorId="29172D65" wp14:editId="793544AB">
                      <wp:extent cx="69215" cy="69215"/>
                      <wp:effectExtent l="0" t="0" r="6985" b="6985"/>
                      <wp:docPr id="830" name="Прямоугольник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69215"/>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1CC88" w14:textId="77777777" w:rsidR="00B44890" w:rsidRDefault="00B44890" w:rsidP="007E46C9">
                                  <w:pPr>
                                    <w:jc w:val="center"/>
                                  </w:pPr>
                                  <w:r>
                                    <w:t>во</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172D65" id="Прямоугольник 830" o:spid="_x0000_s1415" style="width:5.45pt;height: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" fillcolor="#d6001c" stroked="f">
                      <v:textbox>
                        <w:txbxContent>
                          <w:p w14:paraId="4BC1CC88" w14:textId="77777777" w:rsidR="00B44890" w:rsidRDefault="00B44890" w:rsidP="007E46C9">
                            <w:pPr>
                              <w:jc w:val="center"/>
                            </w:pPr>
                            <w:r>
                              <w:t>во</w:t>
                            </w:r>
                          </w:p>
                        </w:txbxContent>
                      </v:textbox>
                      <w10:anchorlock/>
                    </v:rect>
                  </w:pict>
                </mc:Fallback>
              </mc:AlternateContent>
            </w:r>
            <w:r w:rsidR="009A6222" w:rsidRPr="00036BCE">
              <w:t xml:space="preserve">       Очень критично</w:t>
            </w:r>
            <w:r w:rsidR="009A6222" w:rsidRPr="00036BCE">
              <w:tab/>
              <w:t xml:space="preserve">                    </w:t>
            </w:r>
            <w:r w:rsidR="00F0767D" w:rsidRPr="00036BCE">
              <w:rPr>
                <w:noProof/>
              </w:rPr>
              <mc:AlternateContent>
                <mc:Choice Requires="wps">
                  <w:drawing>
                    <wp:inline distT="0" distB="0" distL="0" distR="0" wp14:anchorId="65FF1B91" wp14:editId="1AC544E7">
                      <wp:extent cx="69215" cy="69215"/>
                      <wp:effectExtent l="0" t="0" r="6985" b="6985"/>
                      <wp:docPr id="829" name="Прямоугольник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69215"/>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8FE7B0" id="Прямоугольник 829" o:spid="_x0000_s1026" style="width:5.45pt;height: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" fillcolor="#ff4d65" stroked="f">
                      <w10:anchorlock/>
                    </v:rect>
                  </w:pict>
                </mc:Fallback>
              </mc:AlternateContent>
            </w:r>
            <w:r w:rsidR="009A6222" w:rsidRPr="00036BCE">
              <w:t xml:space="preserve">        Скорее критично</w:t>
            </w:r>
            <w:r w:rsidR="009A6222" w:rsidRPr="00036BCE">
              <w:tab/>
              <w:t xml:space="preserve">    </w:t>
            </w:r>
            <w:r w:rsidR="00F0767D" w:rsidRPr="00036BCE">
              <w:rPr>
                <w:noProof/>
              </w:rPr>
              <mc:AlternateContent>
                <mc:Choice Requires="wps">
                  <w:drawing>
                    <wp:inline distT="0" distB="0" distL="0" distR="0" wp14:anchorId="3B463375" wp14:editId="0F30ED8B">
                      <wp:extent cx="69215" cy="69215"/>
                      <wp:effectExtent l="0" t="0" r="6985" b="6985"/>
                      <wp:docPr id="828" name="Прямоугольник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69215"/>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275A20" id="Прямоугольник 828" o:spid="_x0000_s1026" style="width:5.45pt;height: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" fillcolor="#dae882" stroked="f">
                      <w10:anchorlock/>
                    </v:rect>
                  </w:pict>
                </mc:Fallback>
              </mc:AlternateContent>
            </w:r>
            <w:r w:rsidR="009A6222" w:rsidRPr="00036BCE">
              <w:t xml:space="preserve">        Скорее не критично</w:t>
            </w:r>
          </w:p>
          <w:p w14:paraId="743D9284" w14:textId="5D53503D" w:rsidR="009A6222" w:rsidRPr="00036BCE" w:rsidRDefault="009A6222" w:rsidP="00DD422A">
            <w:pPr>
              <w:pStyle w:val="af5"/>
              <w:spacing w:line="240" w:lineRule="auto"/>
              <w:rPr>
                <w:sz w:val="16"/>
                <w:szCs w:val="22"/>
              </w:rPr>
            </w:pPr>
          </w:p>
        </w:tc>
      </w:tr>
      <w:tr w:rsidR="009A6222" w:rsidRPr="00036BCE" w14:paraId="79A3BACB" w14:textId="77777777" w:rsidTr="00A2395C">
        <w:tc>
          <w:tcPr>
            <w:tcW w:w="209" w:type="pct"/>
          </w:tcPr>
          <w:p w14:paraId="4930EB8A" w14:textId="52EBFEC3" w:rsidR="009A6222" w:rsidRPr="00036BCE" w:rsidRDefault="009A6222" w:rsidP="00DD422A">
            <w:pPr>
              <w:pStyle w:val="af5"/>
              <w:spacing w:line="240" w:lineRule="auto"/>
              <w:rPr>
                <w:sz w:val="16"/>
                <w:szCs w:val="22"/>
              </w:rPr>
            </w:pPr>
            <w:r w:rsidRPr="00036BCE">
              <w:rPr>
                <w:sz w:val="16"/>
                <w:szCs w:val="22"/>
              </w:rPr>
              <w:t>1Q</w:t>
            </w:r>
          </w:p>
        </w:tc>
        <w:tc>
          <w:tcPr>
            <w:tcW w:w="209" w:type="pct"/>
          </w:tcPr>
          <w:p w14:paraId="74C8E52C" w14:textId="42995C5A" w:rsidR="009A6222" w:rsidRPr="00036BCE" w:rsidRDefault="009A6222" w:rsidP="00DD422A">
            <w:pPr>
              <w:pStyle w:val="af5"/>
              <w:spacing w:line="240" w:lineRule="auto"/>
              <w:rPr>
                <w:sz w:val="16"/>
                <w:szCs w:val="22"/>
              </w:rPr>
            </w:pPr>
            <w:r w:rsidRPr="00036BCE">
              <w:rPr>
                <w:sz w:val="16"/>
                <w:szCs w:val="22"/>
              </w:rPr>
              <w:t>2Q</w:t>
            </w:r>
          </w:p>
        </w:tc>
        <w:tc>
          <w:tcPr>
            <w:tcW w:w="209" w:type="pct"/>
          </w:tcPr>
          <w:p w14:paraId="5A0CB33B" w14:textId="1078B68D" w:rsidR="009A6222" w:rsidRPr="00036BCE" w:rsidRDefault="009A6222" w:rsidP="00DD422A">
            <w:pPr>
              <w:pStyle w:val="af5"/>
              <w:spacing w:line="240" w:lineRule="auto"/>
              <w:rPr>
                <w:sz w:val="16"/>
                <w:szCs w:val="22"/>
              </w:rPr>
            </w:pPr>
            <w:r w:rsidRPr="00036BCE">
              <w:rPr>
                <w:sz w:val="16"/>
                <w:szCs w:val="22"/>
              </w:rPr>
              <w:t>3Q</w:t>
            </w:r>
          </w:p>
        </w:tc>
        <w:tc>
          <w:tcPr>
            <w:tcW w:w="208" w:type="pct"/>
          </w:tcPr>
          <w:p w14:paraId="3444CE27" w14:textId="01FFE823" w:rsidR="009A6222" w:rsidRPr="00036BCE" w:rsidRDefault="009A6222" w:rsidP="00DD422A">
            <w:pPr>
              <w:pStyle w:val="af5"/>
              <w:spacing w:line="240" w:lineRule="auto"/>
              <w:rPr>
                <w:sz w:val="16"/>
                <w:szCs w:val="22"/>
              </w:rPr>
            </w:pPr>
            <w:r w:rsidRPr="00036BCE">
              <w:rPr>
                <w:sz w:val="16"/>
                <w:szCs w:val="22"/>
              </w:rPr>
              <w:t>4Q</w:t>
            </w:r>
          </w:p>
        </w:tc>
        <w:tc>
          <w:tcPr>
            <w:tcW w:w="208" w:type="pct"/>
          </w:tcPr>
          <w:p w14:paraId="4EA58156" w14:textId="517940EF" w:rsidR="009A6222" w:rsidRPr="00036BCE" w:rsidRDefault="009A6222" w:rsidP="00DD422A">
            <w:pPr>
              <w:pStyle w:val="af5"/>
              <w:spacing w:line="240" w:lineRule="auto"/>
              <w:rPr>
                <w:sz w:val="16"/>
                <w:szCs w:val="22"/>
              </w:rPr>
            </w:pPr>
            <w:r w:rsidRPr="00036BCE">
              <w:rPr>
                <w:sz w:val="16"/>
                <w:szCs w:val="22"/>
              </w:rPr>
              <w:t>1Q</w:t>
            </w:r>
          </w:p>
        </w:tc>
        <w:tc>
          <w:tcPr>
            <w:tcW w:w="208" w:type="pct"/>
          </w:tcPr>
          <w:p w14:paraId="3E5FB1E9" w14:textId="33BCEFD6" w:rsidR="009A6222" w:rsidRPr="00036BCE" w:rsidRDefault="009A6222" w:rsidP="00DD422A">
            <w:pPr>
              <w:pStyle w:val="af5"/>
              <w:spacing w:line="240" w:lineRule="auto"/>
              <w:rPr>
                <w:sz w:val="16"/>
                <w:szCs w:val="22"/>
              </w:rPr>
            </w:pPr>
            <w:r w:rsidRPr="00036BCE">
              <w:rPr>
                <w:sz w:val="16"/>
                <w:szCs w:val="22"/>
              </w:rPr>
              <w:t>2Q</w:t>
            </w:r>
          </w:p>
        </w:tc>
        <w:tc>
          <w:tcPr>
            <w:tcW w:w="208" w:type="pct"/>
          </w:tcPr>
          <w:p w14:paraId="7839002C" w14:textId="7249BB82" w:rsidR="009A6222" w:rsidRPr="00036BCE" w:rsidRDefault="009A6222" w:rsidP="00DD422A">
            <w:pPr>
              <w:pStyle w:val="af5"/>
              <w:spacing w:line="240" w:lineRule="auto"/>
              <w:rPr>
                <w:sz w:val="16"/>
                <w:szCs w:val="22"/>
              </w:rPr>
            </w:pPr>
            <w:r w:rsidRPr="00036BCE">
              <w:rPr>
                <w:sz w:val="16"/>
                <w:szCs w:val="22"/>
              </w:rPr>
              <w:t>3Q</w:t>
            </w:r>
          </w:p>
        </w:tc>
        <w:tc>
          <w:tcPr>
            <w:tcW w:w="209" w:type="pct"/>
          </w:tcPr>
          <w:p w14:paraId="3DC89198" w14:textId="11AB511B" w:rsidR="009A6222" w:rsidRPr="00036BCE" w:rsidRDefault="009A6222" w:rsidP="00DD422A">
            <w:pPr>
              <w:pStyle w:val="af5"/>
              <w:spacing w:line="240" w:lineRule="auto"/>
              <w:rPr>
                <w:sz w:val="16"/>
                <w:szCs w:val="22"/>
              </w:rPr>
            </w:pPr>
            <w:r w:rsidRPr="00036BCE">
              <w:rPr>
                <w:sz w:val="16"/>
                <w:szCs w:val="22"/>
              </w:rPr>
              <w:t>4Q</w:t>
            </w:r>
          </w:p>
        </w:tc>
        <w:tc>
          <w:tcPr>
            <w:tcW w:w="208" w:type="pct"/>
          </w:tcPr>
          <w:p w14:paraId="52864690" w14:textId="74533B6B" w:rsidR="009A6222" w:rsidRPr="00036BCE" w:rsidRDefault="009A6222" w:rsidP="00DD422A">
            <w:pPr>
              <w:pStyle w:val="af5"/>
              <w:spacing w:line="240" w:lineRule="auto"/>
              <w:rPr>
                <w:sz w:val="16"/>
                <w:szCs w:val="22"/>
              </w:rPr>
            </w:pPr>
            <w:r w:rsidRPr="00036BCE">
              <w:rPr>
                <w:sz w:val="16"/>
                <w:szCs w:val="22"/>
              </w:rPr>
              <w:t>1Q</w:t>
            </w:r>
          </w:p>
        </w:tc>
        <w:tc>
          <w:tcPr>
            <w:tcW w:w="208" w:type="pct"/>
          </w:tcPr>
          <w:p w14:paraId="044DF40F" w14:textId="381B6411" w:rsidR="009A6222" w:rsidRPr="00036BCE" w:rsidRDefault="009A6222" w:rsidP="00DD422A">
            <w:pPr>
              <w:pStyle w:val="af5"/>
              <w:spacing w:line="240" w:lineRule="auto"/>
              <w:rPr>
                <w:sz w:val="16"/>
                <w:szCs w:val="22"/>
              </w:rPr>
            </w:pPr>
            <w:r w:rsidRPr="00036BCE">
              <w:rPr>
                <w:sz w:val="16"/>
                <w:szCs w:val="22"/>
              </w:rPr>
              <w:t>2Q</w:t>
            </w:r>
          </w:p>
        </w:tc>
        <w:tc>
          <w:tcPr>
            <w:tcW w:w="208" w:type="pct"/>
          </w:tcPr>
          <w:p w14:paraId="3D988C96" w14:textId="0DDAC51C" w:rsidR="009A6222" w:rsidRPr="00036BCE" w:rsidRDefault="009A6222" w:rsidP="00DD422A">
            <w:pPr>
              <w:pStyle w:val="af5"/>
              <w:spacing w:line="240" w:lineRule="auto"/>
              <w:rPr>
                <w:sz w:val="16"/>
                <w:szCs w:val="22"/>
              </w:rPr>
            </w:pPr>
            <w:r w:rsidRPr="00036BCE">
              <w:rPr>
                <w:sz w:val="16"/>
                <w:szCs w:val="22"/>
              </w:rPr>
              <w:t>3Q</w:t>
            </w:r>
          </w:p>
        </w:tc>
        <w:tc>
          <w:tcPr>
            <w:tcW w:w="209" w:type="pct"/>
          </w:tcPr>
          <w:p w14:paraId="2056259E" w14:textId="1CC869FD" w:rsidR="009A6222" w:rsidRPr="00036BCE" w:rsidRDefault="009A6222" w:rsidP="00DD422A">
            <w:pPr>
              <w:pStyle w:val="af5"/>
              <w:spacing w:line="240" w:lineRule="auto"/>
              <w:rPr>
                <w:sz w:val="16"/>
                <w:szCs w:val="22"/>
              </w:rPr>
            </w:pPr>
            <w:r w:rsidRPr="00036BCE">
              <w:rPr>
                <w:sz w:val="16"/>
                <w:szCs w:val="22"/>
              </w:rPr>
              <w:t>4Q</w:t>
            </w:r>
          </w:p>
        </w:tc>
        <w:tc>
          <w:tcPr>
            <w:tcW w:w="208" w:type="pct"/>
          </w:tcPr>
          <w:p w14:paraId="23EDF10C" w14:textId="4F96C5D5" w:rsidR="009A6222" w:rsidRPr="00036BCE" w:rsidRDefault="009A6222" w:rsidP="00DD422A">
            <w:pPr>
              <w:pStyle w:val="af5"/>
              <w:spacing w:line="240" w:lineRule="auto"/>
              <w:rPr>
                <w:sz w:val="16"/>
                <w:szCs w:val="22"/>
              </w:rPr>
            </w:pPr>
            <w:r w:rsidRPr="00036BCE">
              <w:rPr>
                <w:sz w:val="16"/>
                <w:szCs w:val="22"/>
              </w:rPr>
              <w:t>1Q</w:t>
            </w:r>
          </w:p>
        </w:tc>
        <w:tc>
          <w:tcPr>
            <w:tcW w:w="208" w:type="pct"/>
          </w:tcPr>
          <w:p w14:paraId="7A451A3E" w14:textId="66305BB0" w:rsidR="009A6222" w:rsidRPr="00036BCE" w:rsidRDefault="009A6222" w:rsidP="00DD422A">
            <w:pPr>
              <w:pStyle w:val="af5"/>
              <w:spacing w:line="240" w:lineRule="auto"/>
              <w:rPr>
                <w:sz w:val="16"/>
                <w:szCs w:val="22"/>
              </w:rPr>
            </w:pPr>
            <w:r w:rsidRPr="00036BCE">
              <w:rPr>
                <w:sz w:val="16"/>
                <w:szCs w:val="22"/>
              </w:rPr>
              <w:t>2Q</w:t>
            </w:r>
          </w:p>
        </w:tc>
        <w:tc>
          <w:tcPr>
            <w:tcW w:w="208" w:type="pct"/>
          </w:tcPr>
          <w:p w14:paraId="480CC844" w14:textId="683A4A93" w:rsidR="009A6222" w:rsidRPr="00036BCE" w:rsidRDefault="009A6222" w:rsidP="00DD422A">
            <w:pPr>
              <w:pStyle w:val="af5"/>
              <w:spacing w:line="240" w:lineRule="auto"/>
              <w:rPr>
                <w:sz w:val="16"/>
                <w:szCs w:val="22"/>
              </w:rPr>
            </w:pPr>
            <w:r w:rsidRPr="00036BCE">
              <w:rPr>
                <w:sz w:val="16"/>
                <w:szCs w:val="22"/>
              </w:rPr>
              <w:t>3Q</w:t>
            </w:r>
          </w:p>
        </w:tc>
        <w:tc>
          <w:tcPr>
            <w:tcW w:w="209" w:type="pct"/>
          </w:tcPr>
          <w:p w14:paraId="2D6BA967" w14:textId="1F4BC8DD" w:rsidR="009A6222" w:rsidRPr="00036BCE" w:rsidRDefault="009A6222" w:rsidP="00DD422A">
            <w:pPr>
              <w:pStyle w:val="af5"/>
              <w:spacing w:line="240" w:lineRule="auto"/>
              <w:rPr>
                <w:sz w:val="16"/>
                <w:szCs w:val="22"/>
              </w:rPr>
            </w:pPr>
            <w:r w:rsidRPr="00036BCE">
              <w:rPr>
                <w:sz w:val="16"/>
                <w:szCs w:val="22"/>
              </w:rPr>
              <w:t>4Q</w:t>
            </w:r>
          </w:p>
        </w:tc>
        <w:tc>
          <w:tcPr>
            <w:tcW w:w="208" w:type="pct"/>
          </w:tcPr>
          <w:p w14:paraId="164E9FF3" w14:textId="3965897F" w:rsidR="009A6222" w:rsidRPr="00036BCE" w:rsidRDefault="009A6222" w:rsidP="00DD422A">
            <w:pPr>
              <w:pStyle w:val="af5"/>
              <w:spacing w:line="240" w:lineRule="auto"/>
              <w:rPr>
                <w:sz w:val="16"/>
                <w:szCs w:val="22"/>
              </w:rPr>
            </w:pPr>
            <w:r w:rsidRPr="00036BCE">
              <w:rPr>
                <w:sz w:val="16"/>
                <w:szCs w:val="22"/>
              </w:rPr>
              <w:t>1Q</w:t>
            </w:r>
          </w:p>
        </w:tc>
        <w:tc>
          <w:tcPr>
            <w:tcW w:w="208" w:type="pct"/>
          </w:tcPr>
          <w:p w14:paraId="615AE459" w14:textId="0758A45B" w:rsidR="009A6222" w:rsidRPr="00036BCE" w:rsidRDefault="009A6222" w:rsidP="00DD422A">
            <w:pPr>
              <w:pStyle w:val="af5"/>
              <w:spacing w:line="240" w:lineRule="auto"/>
              <w:rPr>
                <w:sz w:val="16"/>
                <w:szCs w:val="22"/>
              </w:rPr>
            </w:pPr>
            <w:r w:rsidRPr="00036BCE">
              <w:rPr>
                <w:sz w:val="16"/>
                <w:szCs w:val="22"/>
              </w:rPr>
              <w:t>2Q</w:t>
            </w:r>
          </w:p>
        </w:tc>
        <w:tc>
          <w:tcPr>
            <w:tcW w:w="208" w:type="pct"/>
          </w:tcPr>
          <w:p w14:paraId="76F71793" w14:textId="6EA5FB04" w:rsidR="009A6222" w:rsidRPr="00036BCE" w:rsidRDefault="009A6222" w:rsidP="00DD422A">
            <w:pPr>
              <w:pStyle w:val="af5"/>
              <w:spacing w:line="240" w:lineRule="auto"/>
              <w:rPr>
                <w:sz w:val="16"/>
                <w:szCs w:val="22"/>
              </w:rPr>
            </w:pPr>
            <w:r w:rsidRPr="00036BCE">
              <w:rPr>
                <w:sz w:val="16"/>
                <w:szCs w:val="22"/>
              </w:rPr>
              <w:t>3Q</w:t>
            </w:r>
          </w:p>
        </w:tc>
        <w:tc>
          <w:tcPr>
            <w:tcW w:w="209" w:type="pct"/>
          </w:tcPr>
          <w:p w14:paraId="00505C2A" w14:textId="709BBEFD" w:rsidR="009A6222" w:rsidRPr="00036BCE" w:rsidRDefault="009A6222" w:rsidP="00DD422A">
            <w:pPr>
              <w:pStyle w:val="af5"/>
              <w:spacing w:line="240" w:lineRule="auto"/>
              <w:rPr>
                <w:sz w:val="16"/>
                <w:szCs w:val="22"/>
              </w:rPr>
            </w:pPr>
            <w:r w:rsidRPr="00036BCE">
              <w:rPr>
                <w:sz w:val="16"/>
                <w:szCs w:val="22"/>
              </w:rPr>
              <w:t>4Q</w:t>
            </w:r>
          </w:p>
        </w:tc>
        <w:tc>
          <w:tcPr>
            <w:tcW w:w="208" w:type="pct"/>
          </w:tcPr>
          <w:p w14:paraId="25EC712E" w14:textId="21FAD78A" w:rsidR="009A6222" w:rsidRPr="00036BCE" w:rsidRDefault="009A6222" w:rsidP="00DD422A">
            <w:pPr>
              <w:pStyle w:val="af5"/>
              <w:spacing w:line="240" w:lineRule="auto"/>
              <w:rPr>
                <w:sz w:val="16"/>
                <w:szCs w:val="22"/>
              </w:rPr>
            </w:pPr>
            <w:r w:rsidRPr="00036BCE">
              <w:rPr>
                <w:sz w:val="16"/>
                <w:szCs w:val="22"/>
              </w:rPr>
              <w:t>1Q</w:t>
            </w:r>
          </w:p>
        </w:tc>
        <w:tc>
          <w:tcPr>
            <w:tcW w:w="208" w:type="pct"/>
          </w:tcPr>
          <w:p w14:paraId="7ABEB4D8" w14:textId="2F2B84B4" w:rsidR="009A6222" w:rsidRPr="00036BCE" w:rsidRDefault="009A6222" w:rsidP="00DD422A">
            <w:pPr>
              <w:pStyle w:val="af5"/>
              <w:spacing w:line="240" w:lineRule="auto"/>
              <w:rPr>
                <w:sz w:val="16"/>
                <w:szCs w:val="22"/>
              </w:rPr>
            </w:pPr>
            <w:r w:rsidRPr="00036BCE">
              <w:rPr>
                <w:sz w:val="16"/>
                <w:szCs w:val="22"/>
              </w:rPr>
              <w:t>2Q</w:t>
            </w:r>
          </w:p>
        </w:tc>
        <w:tc>
          <w:tcPr>
            <w:tcW w:w="208" w:type="pct"/>
          </w:tcPr>
          <w:p w14:paraId="012CC778" w14:textId="338EB061" w:rsidR="009A6222" w:rsidRPr="00036BCE" w:rsidRDefault="009A6222" w:rsidP="00DD422A">
            <w:pPr>
              <w:pStyle w:val="af5"/>
              <w:spacing w:line="240" w:lineRule="auto"/>
              <w:rPr>
                <w:sz w:val="16"/>
                <w:szCs w:val="22"/>
              </w:rPr>
            </w:pPr>
            <w:r w:rsidRPr="00036BCE">
              <w:rPr>
                <w:sz w:val="16"/>
                <w:szCs w:val="22"/>
              </w:rPr>
              <w:t>3Q</w:t>
            </w:r>
          </w:p>
        </w:tc>
        <w:tc>
          <w:tcPr>
            <w:tcW w:w="209" w:type="pct"/>
          </w:tcPr>
          <w:p w14:paraId="2DED09F5" w14:textId="04113B8E" w:rsidR="009A6222" w:rsidRPr="00036BCE" w:rsidRDefault="009A6222" w:rsidP="00DD422A">
            <w:pPr>
              <w:pStyle w:val="af5"/>
              <w:spacing w:line="240" w:lineRule="auto"/>
              <w:rPr>
                <w:sz w:val="16"/>
                <w:szCs w:val="22"/>
              </w:rPr>
            </w:pPr>
            <w:r w:rsidRPr="00036BCE">
              <w:rPr>
                <w:sz w:val="16"/>
                <w:szCs w:val="22"/>
              </w:rPr>
              <w:t>4Q</w:t>
            </w:r>
          </w:p>
        </w:tc>
      </w:tr>
      <w:tr w:rsidR="009A6222" w:rsidRPr="00036BCE" w14:paraId="64E8AF77" w14:textId="77777777" w:rsidTr="00A2395C">
        <w:tc>
          <w:tcPr>
            <w:tcW w:w="209" w:type="pct"/>
          </w:tcPr>
          <w:p w14:paraId="7A1AE24B" w14:textId="77777777" w:rsidR="009A6222" w:rsidRPr="00036BCE" w:rsidRDefault="009A6222" w:rsidP="00DD422A">
            <w:pPr>
              <w:pStyle w:val="af5"/>
              <w:spacing w:line="240" w:lineRule="auto"/>
              <w:rPr>
                <w:sz w:val="16"/>
                <w:szCs w:val="22"/>
              </w:rPr>
            </w:pPr>
          </w:p>
        </w:tc>
        <w:tc>
          <w:tcPr>
            <w:tcW w:w="209" w:type="pct"/>
          </w:tcPr>
          <w:p w14:paraId="74685100" w14:textId="77777777" w:rsidR="009A6222" w:rsidRPr="00036BCE" w:rsidRDefault="009A6222" w:rsidP="00DD422A">
            <w:pPr>
              <w:pStyle w:val="af5"/>
              <w:spacing w:line="240" w:lineRule="auto"/>
              <w:rPr>
                <w:sz w:val="16"/>
                <w:szCs w:val="22"/>
              </w:rPr>
            </w:pPr>
          </w:p>
        </w:tc>
        <w:tc>
          <w:tcPr>
            <w:tcW w:w="209" w:type="pct"/>
          </w:tcPr>
          <w:p w14:paraId="60F873A5" w14:textId="77777777" w:rsidR="009A6222" w:rsidRPr="00036BCE" w:rsidRDefault="009A6222" w:rsidP="00DD422A">
            <w:pPr>
              <w:pStyle w:val="af5"/>
              <w:spacing w:line="240" w:lineRule="auto"/>
              <w:rPr>
                <w:sz w:val="16"/>
                <w:szCs w:val="22"/>
              </w:rPr>
            </w:pPr>
          </w:p>
        </w:tc>
        <w:tc>
          <w:tcPr>
            <w:tcW w:w="208" w:type="pct"/>
          </w:tcPr>
          <w:p w14:paraId="36796A84" w14:textId="77777777" w:rsidR="009A6222" w:rsidRPr="00036BCE" w:rsidRDefault="009A6222" w:rsidP="00DD422A">
            <w:pPr>
              <w:pStyle w:val="af5"/>
              <w:spacing w:line="240" w:lineRule="auto"/>
              <w:rPr>
                <w:sz w:val="16"/>
                <w:szCs w:val="22"/>
              </w:rPr>
            </w:pPr>
          </w:p>
        </w:tc>
        <w:tc>
          <w:tcPr>
            <w:tcW w:w="208" w:type="pct"/>
          </w:tcPr>
          <w:p w14:paraId="6AF8212B" w14:textId="77777777" w:rsidR="009A6222" w:rsidRPr="00036BCE" w:rsidRDefault="009A6222" w:rsidP="00DD422A">
            <w:pPr>
              <w:pStyle w:val="af5"/>
              <w:spacing w:line="240" w:lineRule="auto"/>
              <w:rPr>
                <w:sz w:val="16"/>
                <w:szCs w:val="22"/>
              </w:rPr>
            </w:pPr>
          </w:p>
        </w:tc>
        <w:tc>
          <w:tcPr>
            <w:tcW w:w="208" w:type="pct"/>
          </w:tcPr>
          <w:p w14:paraId="4C1D58F2" w14:textId="77777777" w:rsidR="009A6222" w:rsidRPr="00036BCE" w:rsidRDefault="009A6222" w:rsidP="00DD422A">
            <w:pPr>
              <w:pStyle w:val="af5"/>
              <w:spacing w:line="240" w:lineRule="auto"/>
              <w:rPr>
                <w:sz w:val="16"/>
                <w:szCs w:val="22"/>
              </w:rPr>
            </w:pPr>
          </w:p>
        </w:tc>
        <w:tc>
          <w:tcPr>
            <w:tcW w:w="208" w:type="pct"/>
          </w:tcPr>
          <w:p w14:paraId="1CEA0C2A" w14:textId="77777777" w:rsidR="009A6222" w:rsidRPr="00036BCE" w:rsidRDefault="009A6222" w:rsidP="00DD422A">
            <w:pPr>
              <w:pStyle w:val="af5"/>
              <w:spacing w:line="240" w:lineRule="auto"/>
              <w:rPr>
                <w:sz w:val="16"/>
                <w:szCs w:val="22"/>
              </w:rPr>
            </w:pPr>
          </w:p>
        </w:tc>
        <w:tc>
          <w:tcPr>
            <w:tcW w:w="209" w:type="pct"/>
          </w:tcPr>
          <w:p w14:paraId="59E16F56" w14:textId="77777777" w:rsidR="009A6222" w:rsidRPr="00036BCE" w:rsidRDefault="009A6222" w:rsidP="00DD422A">
            <w:pPr>
              <w:pStyle w:val="af5"/>
              <w:spacing w:line="240" w:lineRule="auto"/>
              <w:rPr>
                <w:sz w:val="16"/>
                <w:szCs w:val="22"/>
              </w:rPr>
            </w:pPr>
          </w:p>
        </w:tc>
        <w:tc>
          <w:tcPr>
            <w:tcW w:w="208" w:type="pct"/>
          </w:tcPr>
          <w:p w14:paraId="38792C68" w14:textId="77777777" w:rsidR="009A6222" w:rsidRPr="00036BCE" w:rsidRDefault="009A6222" w:rsidP="00DD422A">
            <w:pPr>
              <w:pStyle w:val="af5"/>
              <w:spacing w:line="240" w:lineRule="auto"/>
              <w:rPr>
                <w:sz w:val="16"/>
                <w:szCs w:val="22"/>
              </w:rPr>
            </w:pPr>
          </w:p>
        </w:tc>
        <w:tc>
          <w:tcPr>
            <w:tcW w:w="208" w:type="pct"/>
          </w:tcPr>
          <w:p w14:paraId="1BA9566B" w14:textId="77777777" w:rsidR="009A6222" w:rsidRPr="00036BCE" w:rsidRDefault="009A6222" w:rsidP="00DD422A">
            <w:pPr>
              <w:pStyle w:val="af5"/>
              <w:spacing w:line="240" w:lineRule="auto"/>
              <w:rPr>
                <w:sz w:val="16"/>
                <w:szCs w:val="22"/>
              </w:rPr>
            </w:pPr>
          </w:p>
        </w:tc>
        <w:tc>
          <w:tcPr>
            <w:tcW w:w="208" w:type="pct"/>
          </w:tcPr>
          <w:p w14:paraId="4A650908" w14:textId="77777777" w:rsidR="009A6222" w:rsidRPr="00036BCE" w:rsidRDefault="009A6222" w:rsidP="00DD422A">
            <w:pPr>
              <w:pStyle w:val="af5"/>
              <w:spacing w:line="240" w:lineRule="auto"/>
              <w:rPr>
                <w:sz w:val="16"/>
                <w:szCs w:val="22"/>
              </w:rPr>
            </w:pPr>
          </w:p>
        </w:tc>
        <w:tc>
          <w:tcPr>
            <w:tcW w:w="209" w:type="pct"/>
          </w:tcPr>
          <w:p w14:paraId="211860A9" w14:textId="77777777" w:rsidR="009A6222" w:rsidRPr="00036BCE" w:rsidRDefault="009A6222" w:rsidP="00DD422A">
            <w:pPr>
              <w:pStyle w:val="af5"/>
              <w:spacing w:line="240" w:lineRule="auto"/>
              <w:rPr>
                <w:sz w:val="16"/>
                <w:szCs w:val="22"/>
              </w:rPr>
            </w:pPr>
          </w:p>
        </w:tc>
        <w:tc>
          <w:tcPr>
            <w:tcW w:w="208" w:type="pct"/>
          </w:tcPr>
          <w:p w14:paraId="3F40E453" w14:textId="77777777" w:rsidR="009A6222" w:rsidRPr="00036BCE" w:rsidRDefault="009A6222" w:rsidP="00DD422A">
            <w:pPr>
              <w:pStyle w:val="af5"/>
              <w:spacing w:line="240" w:lineRule="auto"/>
              <w:rPr>
                <w:sz w:val="16"/>
                <w:szCs w:val="22"/>
              </w:rPr>
            </w:pPr>
          </w:p>
        </w:tc>
        <w:tc>
          <w:tcPr>
            <w:tcW w:w="208" w:type="pct"/>
          </w:tcPr>
          <w:p w14:paraId="37840F15" w14:textId="77777777" w:rsidR="009A6222" w:rsidRPr="00036BCE" w:rsidRDefault="009A6222" w:rsidP="00DD422A">
            <w:pPr>
              <w:pStyle w:val="af5"/>
              <w:spacing w:line="240" w:lineRule="auto"/>
              <w:rPr>
                <w:sz w:val="16"/>
                <w:szCs w:val="22"/>
              </w:rPr>
            </w:pPr>
          </w:p>
        </w:tc>
        <w:tc>
          <w:tcPr>
            <w:tcW w:w="208" w:type="pct"/>
          </w:tcPr>
          <w:p w14:paraId="604364AE" w14:textId="77777777" w:rsidR="009A6222" w:rsidRPr="00036BCE" w:rsidRDefault="009A6222" w:rsidP="00DD422A">
            <w:pPr>
              <w:pStyle w:val="af5"/>
              <w:spacing w:line="240" w:lineRule="auto"/>
              <w:rPr>
                <w:sz w:val="16"/>
                <w:szCs w:val="22"/>
              </w:rPr>
            </w:pPr>
          </w:p>
        </w:tc>
        <w:tc>
          <w:tcPr>
            <w:tcW w:w="209" w:type="pct"/>
          </w:tcPr>
          <w:p w14:paraId="147A4F11" w14:textId="77777777" w:rsidR="009A6222" w:rsidRPr="00036BCE" w:rsidRDefault="009A6222" w:rsidP="00DD422A">
            <w:pPr>
              <w:pStyle w:val="af5"/>
              <w:spacing w:line="240" w:lineRule="auto"/>
              <w:rPr>
                <w:sz w:val="16"/>
                <w:szCs w:val="22"/>
              </w:rPr>
            </w:pPr>
          </w:p>
        </w:tc>
        <w:tc>
          <w:tcPr>
            <w:tcW w:w="208" w:type="pct"/>
          </w:tcPr>
          <w:p w14:paraId="3337E936" w14:textId="77777777" w:rsidR="009A6222" w:rsidRPr="00036BCE" w:rsidRDefault="009A6222" w:rsidP="00DD422A">
            <w:pPr>
              <w:pStyle w:val="af5"/>
              <w:spacing w:line="240" w:lineRule="auto"/>
              <w:rPr>
                <w:sz w:val="16"/>
                <w:szCs w:val="22"/>
              </w:rPr>
            </w:pPr>
          </w:p>
        </w:tc>
        <w:tc>
          <w:tcPr>
            <w:tcW w:w="208" w:type="pct"/>
          </w:tcPr>
          <w:p w14:paraId="02FA92A4" w14:textId="77777777" w:rsidR="009A6222" w:rsidRPr="00036BCE" w:rsidRDefault="009A6222" w:rsidP="00DD422A">
            <w:pPr>
              <w:pStyle w:val="af5"/>
              <w:spacing w:line="240" w:lineRule="auto"/>
              <w:rPr>
                <w:sz w:val="16"/>
                <w:szCs w:val="22"/>
              </w:rPr>
            </w:pPr>
          </w:p>
        </w:tc>
        <w:tc>
          <w:tcPr>
            <w:tcW w:w="208" w:type="pct"/>
          </w:tcPr>
          <w:p w14:paraId="61D83EC5" w14:textId="77777777" w:rsidR="009A6222" w:rsidRPr="00036BCE" w:rsidRDefault="009A6222" w:rsidP="00DD422A">
            <w:pPr>
              <w:pStyle w:val="af5"/>
              <w:spacing w:line="240" w:lineRule="auto"/>
              <w:rPr>
                <w:sz w:val="16"/>
                <w:szCs w:val="22"/>
              </w:rPr>
            </w:pPr>
          </w:p>
        </w:tc>
        <w:tc>
          <w:tcPr>
            <w:tcW w:w="209" w:type="pct"/>
          </w:tcPr>
          <w:p w14:paraId="3FECF751" w14:textId="77777777" w:rsidR="009A6222" w:rsidRPr="00036BCE" w:rsidRDefault="009A6222" w:rsidP="00DD422A">
            <w:pPr>
              <w:pStyle w:val="af5"/>
              <w:spacing w:line="240" w:lineRule="auto"/>
              <w:rPr>
                <w:sz w:val="16"/>
                <w:szCs w:val="22"/>
              </w:rPr>
            </w:pPr>
          </w:p>
        </w:tc>
        <w:tc>
          <w:tcPr>
            <w:tcW w:w="208" w:type="pct"/>
          </w:tcPr>
          <w:p w14:paraId="00D8B08D" w14:textId="77777777" w:rsidR="009A6222" w:rsidRPr="00036BCE" w:rsidRDefault="009A6222" w:rsidP="00DD422A">
            <w:pPr>
              <w:pStyle w:val="af5"/>
              <w:spacing w:line="240" w:lineRule="auto"/>
              <w:rPr>
                <w:sz w:val="16"/>
                <w:szCs w:val="22"/>
              </w:rPr>
            </w:pPr>
          </w:p>
        </w:tc>
        <w:tc>
          <w:tcPr>
            <w:tcW w:w="208" w:type="pct"/>
          </w:tcPr>
          <w:p w14:paraId="13F9C7B3" w14:textId="77777777" w:rsidR="009A6222" w:rsidRPr="00036BCE" w:rsidRDefault="009A6222" w:rsidP="00DD422A">
            <w:pPr>
              <w:pStyle w:val="af5"/>
              <w:spacing w:line="240" w:lineRule="auto"/>
              <w:rPr>
                <w:sz w:val="16"/>
                <w:szCs w:val="22"/>
              </w:rPr>
            </w:pPr>
          </w:p>
        </w:tc>
        <w:tc>
          <w:tcPr>
            <w:tcW w:w="208" w:type="pct"/>
          </w:tcPr>
          <w:p w14:paraId="706ED386" w14:textId="77777777" w:rsidR="009A6222" w:rsidRPr="00036BCE" w:rsidRDefault="009A6222" w:rsidP="00DD422A">
            <w:pPr>
              <w:pStyle w:val="af5"/>
              <w:spacing w:line="240" w:lineRule="auto"/>
              <w:rPr>
                <w:sz w:val="16"/>
                <w:szCs w:val="22"/>
              </w:rPr>
            </w:pPr>
          </w:p>
        </w:tc>
        <w:tc>
          <w:tcPr>
            <w:tcW w:w="209" w:type="pct"/>
          </w:tcPr>
          <w:p w14:paraId="66B5BB8B" w14:textId="77777777" w:rsidR="009A6222" w:rsidRPr="00036BCE" w:rsidRDefault="009A6222" w:rsidP="00DD422A">
            <w:pPr>
              <w:pStyle w:val="af5"/>
              <w:spacing w:line="240" w:lineRule="auto"/>
              <w:rPr>
                <w:sz w:val="16"/>
                <w:szCs w:val="22"/>
              </w:rPr>
            </w:pPr>
          </w:p>
        </w:tc>
      </w:tr>
      <w:tr w:rsidR="009A6222" w:rsidRPr="00036BCE" w14:paraId="4F6416DA" w14:textId="77777777" w:rsidTr="00A2395C">
        <w:tc>
          <w:tcPr>
            <w:tcW w:w="834" w:type="pct"/>
            <w:gridSpan w:val="4"/>
          </w:tcPr>
          <w:p w14:paraId="4DA05E9E" w14:textId="77777777" w:rsidR="009A6222" w:rsidRPr="00036BCE" w:rsidRDefault="009A6222" w:rsidP="00DD422A">
            <w:pPr>
              <w:pStyle w:val="af5"/>
              <w:spacing w:line="240" w:lineRule="auto"/>
              <w:rPr>
                <w:sz w:val="16"/>
                <w:szCs w:val="22"/>
              </w:rPr>
            </w:pPr>
            <w:r w:rsidRPr="00036BCE">
              <w:rPr>
                <w:sz w:val="16"/>
                <w:szCs w:val="22"/>
              </w:rPr>
              <w:t>2015</w:t>
            </w:r>
          </w:p>
        </w:tc>
        <w:tc>
          <w:tcPr>
            <w:tcW w:w="833" w:type="pct"/>
            <w:gridSpan w:val="4"/>
          </w:tcPr>
          <w:p w14:paraId="1C5AACF1" w14:textId="77777777" w:rsidR="009A6222" w:rsidRPr="00036BCE" w:rsidRDefault="009A6222" w:rsidP="00DD422A">
            <w:pPr>
              <w:pStyle w:val="af5"/>
              <w:spacing w:line="240" w:lineRule="auto"/>
              <w:rPr>
                <w:sz w:val="16"/>
                <w:szCs w:val="22"/>
              </w:rPr>
            </w:pPr>
            <w:r w:rsidRPr="00036BCE">
              <w:rPr>
                <w:sz w:val="16"/>
                <w:szCs w:val="22"/>
              </w:rPr>
              <w:t>2016</w:t>
            </w:r>
          </w:p>
        </w:tc>
        <w:tc>
          <w:tcPr>
            <w:tcW w:w="833" w:type="pct"/>
            <w:gridSpan w:val="4"/>
          </w:tcPr>
          <w:p w14:paraId="5DA94F59" w14:textId="77777777" w:rsidR="009A6222" w:rsidRPr="00036BCE" w:rsidRDefault="009A6222" w:rsidP="00DD422A">
            <w:pPr>
              <w:pStyle w:val="af5"/>
              <w:spacing w:line="240" w:lineRule="auto"/>
              <w:rPr>
                <w:sz w:val="16"/>
                <w:szCs w:val="22"/>
              </w:rPr>
            </w:pPr>
            <w:r w:rsidRPr="00036BCE">
              <w:rPr>
                <w:sz w:val="16"/>
                <w:szCs w:val="22"/>
              </w:rPr>
              <w:t>2017</w:t>
            </w:r>
          </w:p>
        </w:tc>
        <w:tc>
          <w:tcPr>
            <w:tcW w:w="833" w:type="pct"/>
            <w:gridSpan w:val="4"/>
          </w:tcPr>
          <w:p w14:paraId="4355F335" w14:textId="77777777" w:rsidR="009A6222" w:rsidRPr="00036BCE" w:rsidRDefault="009A6222" w:rsidP="00DD422A">
            <w:pPr>
              <w:pStyle w:val="af5"/>
              <w:spacing w:line="240" w:lineRule="auto"/>
              <w:rPr>
                <w:sz w:val="16"/>
                <w:szCs w:val="22"/>
              </w:rPr>
            </w:pPr>
            <w:r w:rsidRPr="00036BCE">
              <w:rPr>
                <w:sz w:val="16"/>
                <w:szCs w:val="22"/>
              </w:rPr>
              <w:t>2018</w:t>
            </w:r>
          </w:p>
        </w:tc>
        <w:tc>
          <w:tcPr>
            <w:tcW w:w="833" w:type="pct"/>
            <w:gridSpan w:val="4"/>
          </w:tcPr>
          <w:p w14:paraId="536004FB" w14:textId="77777777" w:rsidR="009A6222" w:rsidRPr="00036BCE" w:rsidRDefault="009A6222" w:rsidP="00DD422A">
            <w:pPr>
              <w:pStyle w:val="af5"/>
              <w:spacing w:line="240" w:lineRule="auto"/>
              <w:rPr>
                <w:sz w:val="16"/>
                <w:szCs w:val="22"/>
              </w:rPr>
            </w:pPr>
            <w:r w:rsidRPr="00036BCE">
              <w:rPr>
                <w:sz w:val="16"/>
                <w:szCs w:val="22"/>
              </w:rPr>
              <w:t>2019</w:t>
            </w:r>
          </w:p>
        </w:tc>
        <w:tc>
          <w:tcPr>
            <w:tcW w:w="833" w:type="pct"/>
            <w:gridSpan w:val="4"/>
          </w:tcPr>
          <w:p w14:paraId="25ABEB06" w14:textId="77777777" w:rsidR="009A6222" w:rsidRPr="00036BCE" w:rsidRDefault="009A6222" w:rsidP="00DD422A">
            <w:pPr>
              <w:pStyle w:val="af5"/>
              <w:spacing w:line="240" w:lineRule="auto"/>
              <w:rPr>
                <w:sz w:val="16"/>
                <w:szCs w:val="22"/>
              </w:rPr>
            </w:pPr>
            <w:r w:rsidRPr="00036BCE">
              <w:rPr>
                <w:sz w:val="16"/>
                <w:szCs w:val="22"/>
              </w:rPr>
              <w:t>2020</w:t>
            </w:r>
          </w:p>
        </w:tc>
      </w:tr>
      <w:bookmarkEnd w:id="14"/>
    </w:tbl>
    <w:p w14:paraId="778F073F" w14:textId="77777777" w:rsidR="00F27631" w:rsidRDefault="00F27631" w:rsidP="00DD422A">
      <w:pPr>
        <w:tabs>
          <w:tab w:val="left" w:pos="3964"/>
        </w:tabs>
        <w:spacing w:after="120" w:line="240" w:lineRule="auto"/>
        <w:jc w:val="center"/>
        <w:rPr>
          <w:rFonts w:ascii="Times New Roman" w:hAnsi="Times New Roman" w:cs="Times New Roman"/>
          <w:i/>
          <w:iCs/>
          <w:sz w:val="28"/>
          <w:szCs w:val="28"/>
        </w:rPr>
      </w:pPr>
    </w:p>
    <w:p w14:paraId="67F4D014" w14:textId="57050B4A" w:rsidR="009B607F" w:rsidRPr="00036BCE" w:rsidRDefault="009B607F" w:rsidP="00DD422A">
      <w:pPr>
        <w:tabs>
          <w:tab w:val="left" w:pos="3964"/>
        </w:tabs>
        <w:spacing w:after="120" w:line="240" w:lineRule="auto"/>
        <w:jc w:val="center"/>
        <w:rPr>
          <w:rFonts w:ascii="Times New Roman" w:hAnsi="Times New Roman" w:cs="Times New Roman"/>
          <w:i/>
          <w:iCs/>
          <w:sz w:val="28"/>
          <w:szCs w:val="28"/>
        </w:rPr>
      </w:pPr>
      <w:r w:rsidRPr="00036BCE">
        <w:rPr>
          <w:rFonts w:ascii="Times New Roman" w:hAnsi="Times New Roman" w:cs="Times New Roman"/>
          <w:i/>
          <w:iCs/>
          <w:sz w:val="28"/>
          <w:szCs w:val="28"/>
        </w:rPr>
        <w:t xml:space="preserve">Рис. 2.6 </w:t>
      </w:r>
      <w:r w:rsidR="00F73785" w:rsidRPr="00036BCE">
        <w:rPr>
          <w:rFonts w:ascii="Times New Roman" w:hAnsi="Times New Roman" w:cs="Times New Roman"/>
          <w:i/>
          <w:iCs/>
          <w:sz w:val="28"/>
          <w:szCs w:val="28"/>
        </w:rPr>
        <w:t xml:space="preserve">- </w:t>
      </w:r>
      <w:r w:rsidRPr="00036BCE">
        <w:rPr>
          <w:rFonts w:ascii="Times New Roman" w:hAnsi="Times New Roman" w:cs="Times New Roman"/>
          <w:i/>
          <w:iCs/>
          <w:sz w:val="28"/>
          <w:szCs w:val="28"/>
        </w:rPr>
        <w:t>Критичность поиска работы</w:t>
      </w:r>
    </w:p>
    <w:p w14:paraId="35DF8CFF" w14:textId="4063388E" w:rsidR="009B607F" w:rsidRPr="00036BCE" w:rsidRDefault="009B607F"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lastRenderedPageBreak/>
        <w:t>На вопрос как соискатели оценивают свои шансы на трудоустройство в ближайшие три месяца, были предложены следующие варианты ответов:</w:t>
      </w:r>
    </w:p>
    <w:p w14:paraId="007C301A" w14:textId="77777777" w:rsidR="00F0767D" w:rsidRPr="00036BCE" w:rsidRDefault="00F0767D" w:rsidP="00DD422A">
      <w:pPr>
        <w:spacing w:after="120" w:line="240" w:lineRule="auto"/>
        <w:ind w:firstLine="709"/>
        <w:jc w:val="both"/>
        <w:rPr>
          <w:rFonts w:ascii="Times New Roman" w:hAnsi="Times New Roman" w:cs="Times New Roman"/>
          <w:sz w:val="28"/>
          <w:szCs w:val="28"/>
        </w:rPr>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2"/>
        <w:gridCol w:w="402"/>
        <w:gridCol w:w="402"/>
        <w:gridCol w:w="401"/>
        <w:gridCol w:w="401"/>
        <w:gridCol w:w="401"/>
        <w:gridCol w:w="401"/>
        <w:gridCol w:w="403"/>
        <w:gridCol w:w="401"/>
        <w:gridCol w:w="401"/>
        <w:gridCol w:w="401"/>
        <w:gridCol w:w="403"/>
        <w:gridCol w:w="401"/>
        <w:gridCol w:w="401"/>
        <w:gridCol w:w="401"/>
        <w:gridCol w:w="403"/>
        <w:gridCol w:w="401"/>
        <w:gridCol w:w="401"/>
        <w:gridCol w:w="401"/>
        <w:gridCol w:w="403"/>
        <w:gridCol w:w="401"/>
        <w:gridCol w:w="401"/>
        <w:gridCol w:w="401"/>
        <w:gridCol w:w="403"/>
      </w:tblGrid>
      <w:tr w:rsidR="009A6222" w:rsidRPr="00036BCE" w14:paraId="68076860" w14:textId="77777777" w:rsidTr="009A6222">
        <w:tc>
          <w:tcPr>
            <w:tcW w:w="5000" w:type="pct"/>
            <w:gridSpan w:val="24"/>
          </w:tcPr>
          <w:p w14:paraId="4F67FAE8" w14:textId="51ABEC1B" w:rsidR="00E853EF" w:rsidRPr="00036BCE" w:rsidRDefault="00E853EF" w:rsidP="00DD422A">
            <w:pPr>
              <w:pStyle w:val="af5"/>
              <w:spacing w:line="240" w:lineRule="auto"/>
              <w:jc w:val="left"/>
            </w:pPr>
            <w:r w:rsidRPr="00036BCE">
              <w:rPr>
                <w:noProof/>
              </w:rPr>
              <mc:AlternateContent>
                <mc:Choice Requires="wps">
                  <w:drawing>
                    <wp:anchor distT="0" distB="0" distL="114300" distR="114300" simplePos="0" relativeHeight="251748352" behindDoc="0" locked="0" layoutInCell="1" allowOverlap="1" wp14:anchorId="4EEC4B93" wp14:editId="46DECC9D">
                      <wp:simplePos x="0" y="0"/>
                      <wp:positionH relativeFrom="page">
                        <wp:posOffset>208280</wp:posOffset>
                      </wp:positionH>
                      <wp:positionV relativeFrom="paragraph">
                        <wp:posOffset>14605</wp:posOffset>
                      </wp:positionV>
                      <wp:extent cx="69215" cy="69215"/>
                      <wp:effectExtent l="0" t="0" r="6985" b="6985"/>
                      <wp:wrapNone/>
                      <wp:docPr id="827" name="Прямоугольник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6921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97A1BC" id="Прямоугольник 827" o:spid="_x0000_s1026" style="position:absolute;margin-left:16.4pt;margin-top:1.15pt;width:5.45pt;height:5.4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" fillcolor="#bfbfbf" stroked="f">
                      <w10:wrap anchorx="page"/>
                    </v:rect>
                  </w:pict>
                </mc:Fallback>
              </mc:AlternateContent>
            </w:r>
            <w:r w:rsidRPr="00036BCE">
              <w:rPr>
                <w:noProof/>
              </w:rPr>
              <mc:AlternateContent>
                <mc:Choice Requires="wps">
                  <w:drawing>
                    <wp:anchor distT="0" distB="0" distL="114300" distR="114300" simplePos="0" relativeHeight="251749376" behindDoc="0" locked="0" layoutInCell="1" allowOverlap="1" wp14:anchorId="06F91A93" wp14:editId="7188CE02">
                      <wp:simplePos x="0" y="0"/>
                      <wp:positionH relativeFrom="page">
                        <wp:posOffset>2087880</wp:posOffset>
                      </wp:positionH>
                      <wp:positionV relativeFrom="paragraph">
                        <wp:posOffset>29210</wp:posOffset>
                      </wp:positionV>
                      <wp:extent cx="69215" cy="69215"/>
                      <wp:effectExtent l="0" t="0" r="6985" b="6985"/>
                      <wp:wrapNone/>
                      <wp:docPr id="826" name="Прямоугольник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69215"/>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59C642" id="Прямоугольник 826" o:spid="_x0000_s1026" style="position:absolute;margin-left:164.4pt;margin-top:2.3pt;width:5.45pt;height:5.4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" fillcolor="#c1d82f" stroked="f">
                      <w10:wrap anchorx="page"/>
                    </v:rect>
                  </w:pict>
                </mc:Fallback>
              </mc:AlternateContent>
            </w:r>
            <w:r w:rsidRPr="00036BCE">
              <w:t xml:space="preserve">                     Затрудняюсь ответить                           Уверен(а), что найду работу в этот период</w:t>
            </w:r>
          </w:p>
          <w:p w14:paraId="14F72710" w14:textId="1E2AEE66" w:rsidR="00E853EF" w:rsidRPr="00036BCE" w:rsidRDefault="00E853EF" w:rsidP="00DD422A">
            <w:pPr>
              <w:pStyle w:val="af5"/>
              <w:spacing w:line="240" w:lineRule="auto"/>
              <w:jc w:val="left"/>
            </w:pPr>
            <w:r w:rsidRPr="00036BCE">
              <w:rPr>
                <w:noProof/>
              </w:rPr>
              <mc:AlternateContent>
                <mc:Choice Requires="wps">
                  <w:drawing>
                    <wp:anchor distT="0" distB="0" distL="114300" distR="114300" simplePos="0" relativeHeight="251752448" behindDoc="0" locked="0" layoutInCell="1" allowOverlap="1" wp14:anchorId="351D9480" wp14:editId="6BA0844E">
                      <wp:simplePos x="0" y="0"/>
                      <wp:positionH relativeFrom="page">
                        <wp:posOffset>2086609</wp:posOffset>
                      </wp:positionH>
                      <wp:positionV relativeFrom="paragraph">
                        <wp:posOffset>33655</wp:posOffset>
                      </wp:positionV>
                      <wp:extent cx="69215" cy="64770"/>
                      <wp:effectExtent l="0" t="0" r="6985" b="0"/>
                      <wp:wrapNone/>
                      <wp:docPr id="823" name="Прямоугольник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64770"/>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C0D446" id="Прямоугольник 823" o:spid="_x0000_s1026" style="position:absolute;margin-left:164.3pt;margin-top:2.65pt;width:5.45pt;height:5.1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" fillcolor="#d6001c" stroked="f">
                      <w10:wrap anchorx="page"/>
                    </v:rect>
                  </w:pict>
                </mc:Fallback>
              </mc:AlternateContent>
            </w:r>
            <w:r w:rsidRPr="00036BCE">
              <w:rPr>
                <w:noProof/>
              </w:rPr>
              <mc:AlternateContent>
                <mc:Choice Requires="wps">
                  <w:drawing>
                    <wp:anchor distT="0" distB="0" distL="114300" distR="114300" simplePos="0" relativeHeight="251751424" behindDoc="0" locked="0" layoutInCell="1" allowOverlap="1" wp14:anchorId="21134A14" wp14:editId="2583EC1E">
                      <wp:simplePos x="0" y="0"/>
                      <wp:positionH relativeFrom="page">
                        <wp:posOffset>210820</wp:posOffset>
                      </wp:positionH>
                      <wp:positionV relativeFrom="paragraph">
                        <wp:posOffset>17780</wp:posOffset>
                      </wp:positionV>
                      <wp:extent cx="69215" cy="69215"/>
                      <wp:effectExtent l="0" t="0" r="6985" b="6985"/>
                      <wp:wrapNone/>
                      <wp:docPr id="824" name="Прямоугольник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69215"/>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0F5F9A" id="Прямоугольник 824" o:spid="_x0000_s1026" style="position:absolute;margin-left:16.6pt;margin-top:1.4pt;width:5.45pt;height:5.4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" fillcolor="#ff4d65" stroked="f">
                      <w10:wrap anchorx="page"/>
                    </v:rect>
                  </w:pict>
                </mc:Fallback>
              </mc:AlternateContent>
            </w:r>
            <w:r w:rsidRPr="00036BCE">
              <w:t xml:space="preserve">                     Скорее уверен(а)                                          Скорее не уверен(а)</w:t>
            </w:r>
          </w:p>
          <w:p w14:paraId="00B36028" w14:textId="59AE1559" w:rsidR="00E853EF" w:rsidRPr="00036BCE" w:rsidRDefault="00E853EF" w:rsidP="00DD422A">
            <w:pPr>
              <w:pStyle w:val="af5"/>
              <w:spacing w:line="240" w:lineRule="auto"/>
              <w:jc w:val="left"/>
            </w:pPr>
            <w:r w:rsidRPr="00036BCE">
              <w:rPr>
                <w:noProof/>
              </w:rPr>
              <mc:AlternateContent>
                <mc:Choice Requires="wps">
                  <w:drawing>
                    <wp:anchor distT="0" distB="0" distL="114300" distR="114300" simplePos="0" relativeHeight="251750400" behindDoc="0" locked="0" layoutInCell="1" allowOverlap="1" wp14:anchorId="6685C187" wp14:editId="7EB4578A">
                      <wp:simplePos x="0" y="0"/>
                      <wp:positionH relativeFrom="page">
                        <wp:posOffset>210820</wp:posOffset>
                      </wp:positionH>
                      <wp:positionV relativeFrom="paragraph">
                        <wp:posOffset>51435</wp:posOffset>
                      </wp:positionV>
                      <wp:extent cx="69215" cy="69215"/>
                      <wp:effectExtent l="0" t="0" r="6985" b="6985"/>
                      <wp:wrapNone/>
                      <wp:docPr id="825" name="Прямоугольник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69215"/>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27F9DA" id="Прямоугольник 825" o:spid="_x0000_s1026" style="position:absolute;margin-left:16.6pt;margin-top:4.05pt;width:5.45pt;height:5.4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" fillcolor="#dae882" stroked="f">
                      <w10:wrap anchorx="page"/>
                    </v:rect>
                  </w:pict>
                </mc:Fallback>
              </mc:AlternateContent>
            </w:r>
            <w:r w:rsidRPr="00036BCE">
              <w:t xml:space="preserve">                     Нет уверенности, что я найду работу в этот период</w:t>
            </w:r>
          </w:p>
          <w:p w14:paraId="0675E448" w14:textId="77777777" w:rsidR="00E853EF" w:rsidRPr="00036BCE" w:rsidRDefault="00E853EF" w:rsidP="00DD422A">
            <w:pPr>
              <w:pStyle w:val="af5"/>
              <w:spacing w:line="240" w:lineRule="auto"/>
              <w:jc w:val="left"/>
            </w:pPr>
          </w:p>
          <w:p w14:paraId="4A102279" w14:textId="6CA74022" w:rsidR="009A6222" w:rsidRPr="00036BCE" w:rsidRDefault="00E853EF" w:rsidP="00DD422A">
            <w:pPr>
              <w:pStyle w:val="af5"/>
              <w:spacing w:line="240" w:lineRule="auto"/>
              <w:rPr>
                <w:sz w:val="16"/>
                <w:szCs w:val="22"/>
              </w:rPr>
            </w:pPr>
            <w:r w:rsidRPr="00036BCE">
              <w:rPr>
                <w:noProof/>
                <w:sz w:val="18"/>
              </w:rPr>
              <mc:AlternateContent>
                <mc:Choice Requires="wpg">
                  <w:drawing>
                    <wp:inline distT="0" distB="0" distL="0" distR="0" wp14:anchorId="71A9AC17" wp14:editId="11C79CBE">
                      <wp:extent cx="5985164" cy="1863436"/>
                      <wp:effectExtent l="0" t="0" r="15875" b="3810"/>
                      <wp:docPr id="35" name="Группа 35"/>
                      <wp:cNvGraphicFramePr/>
                      <a:graphic xmlns:a="http://schemas.openxmlformats.org/drawingml/2006/main">
                        <a:graphicData uri="http://schemas.microsoft.com/office/word/2010/wordprocessingGroup">
                          <wpg:wgp>
                            <wpg:cNvGrpSpPr/>
                            <wpg:grpSpPr>
                              <a:xfrm>
                                <a:off x="0" y="0"/>
                                <a:ext cx="5985164" cy="1863436"/>
                                <a:chOff x="0" y="0"/>
                                <a:chExt cx="5842289" cy="1409700"/>
                              </a:xfrm>
                            </wpg:grpSpPr>
                            <wpg:grpSp>
                              <wpg:cNvPr id="815" name="Группа 815"/>
                              <wpg:cNvGrpSpPr>
                                <a:grpSpLocks/>
                              </wpg:cNvGrpSpPr>
                              <wpg:grpSpPr bwMode="auto">
                                <a:xfrm>
                                  <a:off x="277091" y="0"/>
                                  <a:ext cx="162560" cy="1368425"/>
                                  <a:chOff x="1693" y="619"/>
                                  <a:chExt cx="256" cy="2155"/>
                                </a:xfrm>
                              </wpg:grpSpPr>
                              <wps:wsp>
                                <wps:cNvPr id="816" name="Rectangle 398"/>
                                <wps:cNvSpPr>
                                  <a:spLocks noChangeArrowheads="1"/>
                                </wps:cNvSpPr>
                                <wps:spPr bwMode="auto">
                                  <a:xfrm>
                                    <a:off x="1693" y="2487"/>
                                    <a:ext cx="255" cy="286"/>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399"/>
                                <wps:cNvSpPr>
                                  <a:spLocks noChangeArrowheads="1"/>
                                </wps:cNvSpPr>
                                <wps:spPr bwMode="auto">
                                  <a:xfrm>
                                    <a:off x="1693" y="2319"/>
                                    <a:ext cx="255" cy="168"/>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400"/>
                                <wps:cNvSpPr>
                                  <a:spLocks noChangeArrowheads="1"/>
                                </wps:cNvSpPr>
                                <wps:spPr bwMode="auto">
                                  <a:xfrm>
                                    <a:off x="1693" y="1748"/>
                                    <a:ext cx="255" cy="572"/>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Rectangle 401"/>
                                <wps:cNvSpPr>
                                  <a:spLocks noChangeArrowheads="1"/>
                                </wps:cNvSpPr>
                                <wps:spPr bwMode="auto">
                                  <a:xfrm>
                                    <a:off x="1693" y="764"/>
                                    <a:ext cx="255" cy="98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Rectangle 402"/>
                                <wps:cNvSpPr>
                                  <a:spLocks noChangeArrowheads="1"/>
                                </wps:cNvSpPr>
                                <wps:spPr bwMode="auto">
                                  <a:xfrm>
                                    <a:off x="1693" y="618"/>
                                    <a:ext cx="255" cy="14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Text Box 403"/>
                                <wps:cNvSpPr txBox="1">
                                  <a:spLocks noChangeArrowheads="1"/>
                                </wps:cNvSpPr>
                                <wps:spPr bwMode="auto">
                                  <a:xfrm>
                                    <a:off x="1710" y="1134"/>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39CA8" w14:textId="77777777" w:rsidR="00B44890" w:rsidRDefault="00B44890" w:rsidP="00E853EF">
                                      <w:pPr>
                                        <w:spacing w:before="1"/>
                                        <w:rPr>
                                          <w:sz w:val="20"/>
                                        </w:rPr>
                                      </w:pPr>
                                      <w:r>
                                        <w:rPr>
                                          <w:b/>
                                          <w:caps/>
                                          <w:sz w:val="20"/>
                                        </w:rPr>
                                        <w:t>46</w:t>
                                      </w:r>
                                    </w:p>
                                  </w:txbxContent>
                                </wps:txbx>
                                <wps:bodyPr rot="0" vert="horz" wrap="square" lIns="0" tIns="0" rIns="0" bIns="0" anchor="t" anchorCtr="0" upright="1">
                                  <a:noAutofit/>
                                </wps:bodyPr>
                              </wps:wsp>
                              <wps:wsp>
                                <wps:cNvPr id="822" name="Text Box 404"/>
                                <wps:cNvSpPr txBox="1">
                                  <a:spLocks noChangeArrowheads="1"/>
                                </wps:cNvSpPr>
                                <wps:spPr bwMode="auto">
                                  <a:xfrm>
                                    <a:off x="1710" y="1912"/>
                                    <a:ext cx="239"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DC4EE" w14:textId="77777777" w:rsidR="00B44890" w:rsidRDefault="00B44890" w:rsidP="00E853EF">
                                      <w:pPr>
                                        <w:spacing w:before="1"/>
                                        <w:rPr>
                                          <w:sz w:val="20"/>
                                        </w:rPr>
                                      </w:pPr>
                                      <w:r>
                                        <w:rPr>
                                          <w:b/>
                                          <w:caps/>
                                          <w:sz w:val="20"/>
                                        </w:rPr>
                                        <w:t>26</w:t>
                                      </w:r>
                                    </w:p>
                                    <w:p w14:paraId="5118A784" w14:textId="77777777" w:rsidR="00B44890" w:rsidRDefault="00B44890" w:rsidP="00E853EF">
                                      <w:pPr>
                                        <w:spacing w:before="128" w:line="234" w:lineRule="exact"/>
                                        <w:ind w:left="54"/>
                                        <w:rPr>
                                          <w:sz w:val="20"/>
                                        </w:rPr>
                                      </w:pPr>
                                      <w:r>
                                        <w:rPr>
                                          <w:sz w:val="20"/>
                                        </w:rPr>
                                        <w:t>8</w:t>
                                      </w:r>
                                    </w:p>
                                    <w:p w14:paraId="39DF509D" w14:textId="77777777" w:rsidR="00B44890" w:rsidRDefault="00B44890" w:rsidP="00E853EF">
                                      <w:pPr>
                                        <w:spacing w:line="234" w:lineRule="exact"/>
                                        <w:rPr>
                                          <w:sz w:val="20"/>
                                        </w:rPr>
                                      </w:pPr>
                                      <w:r>
                                        <w:rPr>
                                          <w:sz w:val="20"/>
                                        </w:rPr>
                                        <w:t>13</w:t>
                                      </w:r>
                                    </w:p>
                                  </w:txbxContent>
                                </wps:txbx>
                                <wps:bodyPr rot="0" vert="horz" wrap="square" lIns="0" tIns="0" rIns="0" bIns="0" anchor="t" anchorCtr="0" upright="1">
                                  <a:noAutofit/>
                                </wps:bodyPr>
                              </wps:wsp>
                            </wpg:grpSp>
                            <wps:wsp>
                              <wps:cNvPr id="814" name="Надпись 814"/>
                              <wps:cNvSpPr txBox="1">
                                <a:spLocks noChangeArrowheads="1"/>
                              </wps:cNvSpPr>
                              <wps:spPr bwMode="auto">
                                <a:xfrm>
                                  <a:off x="0" y="0"/>
                                  <a:ext cx="32956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24"/>
                                    </w:tblGrid>
                                    <w:tr w:rsidR="00B44890" w14:paraId="5C55CFAF" w14:textId="77777777">
                                      <w:trPr>
                                        <w:trHeight w:val="145"/>
                                      </w:trPr>
                                      <w:tc>
                                        <w:tcPr>
                                          <w:tcW w:w="324" w:type="dxa"/>
                                          <w:tcBorders>
                                            <w:right w:val="single" w:sz="52" w:space="0" w:color="FFFFFF"/>
                                          </w:tcBorders>
                                          <w:shd w:val="clear" w:color="auto" w:fill="BFBFBF"/>
                                        </w:tcPr>
                                        <w:p w14:paraId="472472D2" w14:textId="77777777" w:rsidR="00B44890" w:rsidRDefault="00B44890">
                                          <w:pPr>
                                            <w:pStyle w:val="TableParagraph"/>
                                            <w:rPr>
                                              <w:sz w:val="8"/>
                                            </w:rPr>
                                          </w:pPr>
                                        </w:p>
                                      </w:tc>
                                    </w:tr>
                                    <w:tr w:rsidR="00B44890" w14:paraId="16D4752B" w14:textId="77777777" w:rsidTr="00E853EF">
                                      <w:trPr>
                                        <w:trHeight w:val="1556"/>
                                      </w:trPr>
                                      <w:tc>
                                        <w:tcPr>
                                          <w:tcW w:w="324" w:type="dxa"/>
                                          <w:tcBorders>
                                            <w:right w:val="single" w:sz="52" w:space="0" w:color="FFFFFF"/>
                                          </w:tcBorders>
                                          <w:shd w:val="clear" w:color="auto" w:fill="C1D82F"/>
                                        </w:tcPr>
                                        <w:p w14:paraId="630D4DE7" w14:textId="77777777" w:rsidR="00B44890" w:rsidRDefault="00B44890">
                                          <w:pPr>
                                            <w:pStyle w:val="TableParagraph"/>
                                            <w:spacing w:before="4"/>
                                            <w:rPr>
                                              <w:sz w:val="34"/>
                                            </w:rPr>
                                          </w:pPr>
                                        </w:p>
                                        <w:p w14:paraId="10729540" w14:textId="77777777" w:rsidR="00B44890" w:rsidRDefault="00B44890">
                                          <w:pPr>
                                            <w:pStyle w:val="TableParagraph"/>
                                            <w:ind w:left="84" w:right="-58"/>
                                            <w:jc w:val="center"/>
                                            <w:rPr>
                                              <w:sz w:val="20"/>
                                            </w:rPr>
                                          </w:pPr>
                                          <w:r>
                                            <w:rPr>
                                              <w:sz w:val="20"/>
                                            </w:rPr>
                                            <w:t>50</w:t>
                                          </w:r>
                                        </w:p>
                                      </w:tc>
                                    </w:tr>
                                    <w:tr w:rsidR="00B44890" w14:paraId="5E5A1FDB" w14:textId="77777777" w:rsidTr="00E853EF">
                                      <w:trPr>
                                        <w:trHeight w:val="712"/>
                                      </w:trPr>
                                      <w:tc>
                                        <w:tcPr>
                                          <w:tcW w:w="324" w:type="dxa"/>
                                          <w:tcBorders>
                                            <w:bottom w:val="single" w:sz="54" w:space="0" w:color="FF4D65"/>
                                            <w:right w:val="single" w:sz="52" w:space="0" w:color="FFFFFF"/>
                                          </w:tcBorders>
                                          <w:shd w:val="clear" w:color="auto" w:fill="DAE882"/>
                                        </w:tcPr>
                                        <w:p w14:paraId="6F9FBFF2" w14:textId="77777777" w:rsidR="00B44890" w:rsidRDefault="00B44890">
                                          <w:pPr>
                                            <w:pStyle w:val="TableParagraph"/>
                                            <w:spacing w:before="156"/>
                                            <w:ind w:left="84" w:right="-58"/>
                                            <w:rPr>
                                              <w:sz w:val="20"/>
                                            </w:rPr>
                                          </w:pPr>
                                          <w:r>
                                            <w:rPr>
                                              <w:sz w:val="20"/>
                                            </w:rPr>
                                            <w:t>25</w:t>
                                          </w:r>
                                        </w:p>
                                        <w:p w14:paraId="72F8949D" w14:textId="77777777" w:rsidR="00B44890" w:rsidRDefault="00B44890">
                                          <w:pPr>
                                            <w:pStyle w:val="TableParagraph"/>
                                            <w:spacing w:before="99" w:line="31" w:lineRule="exact"/>
                                            <w:ind w:left="139"/>
                                            <w:rPr>
                                              <w:sz w:val="20"/>
                                            </w:rPr>
                                          </w:pPr>
                                        </w:p>
                                        <w:p w14:paraId="16EF9647" w14:textId="77777777" w:rsidR="00B44890" w:rsidRDefault="00B44890">
                                          <w:pPr>
                                            <w:pStyle w:val="TableParagraph"/>
                                            <w:spacing w:before="99" w:line="31" w:lineRule="exact"/>
                                            <w:ind w:left="139"/>
                                            <w:rPr>
                                              <w:sz w:val="20"/>
                                            </w:rPr>
                                          </w:pPr>
                                        </w:p>
                                        <w:p w14:paraId="5E939223" w14:textId="4B258AF3" w:rsidR="00B44890" w:rsidRDefault="00B44890">
                                          <w:pPr>
                                            <w:pStyle w:val="TableParagraph"/>
                                            <w:spacing w:before="99" w:line="31" w:lineRule="exact"/>
                                            <w:ind w:left="139"/>
                                            <w:rPr>
                                              <w:sz w:val="20"/>
                                            </w:rPr>
                                          </w:pPr>
                                        </w:p>
                                      </w:tc>
                                    </w:tr>
                                    <w:tr w:rsidR="00B44890" w14:paraId="0227A04E" w14:textId="77777777" w:rsidTr="00E853EF">
                                      <w:trPr>
                                        <w:trHeight w:val="933"/>
                                      </w:trPr>
                                      <w:tc>
                                        <w:tcPr>
                                          <w:tcW w:w="324" w:type="dxa"/>
                                          <w:tcBorders>
                                            <w:top w:val="single" w:sz="54" w:space="0" w:color="FF4D65"/>
                                            <w:right w:val="single" w:sz="52" w:space="0" w:color="FFFFFF"/>
                                          </w:tcBorders>
                                          <w:shd w:val="clear" w:color="auto" w:fill="D6001C"/>
                                        </w:tcPr>
                                        <w:p w14:paraId="4284F7EA" w14:textId="5C08B167" w:rsidR="00B44890" w:rsidRDefault="00B44890">
                                          <w:pPr>
                                            <w:pStyle w:val="TableParagraph"/>
                                            <w:spacing w:before="12" w:line="225" w:lineRule="exact"/>
                                            <w:ind w:left="84" w:right="-58"/>
                                            <w:jc w:val="center"/>
                                            <w:rPr>
                                              <w:sz w:val="20"/>
                                            </w:rPr>
                                          </w:pPr>
                                          <w:r>
                                            <w:rPr>
                                              <w:sz w:val="20"/>
                                            </w:rPr>
                                            <w:t>12</w:t>
                                          </w:r>
                                        </w:p>
                                      </w:tc>
                                    </w:tr>
                                  </w:tbl>
                                  <w:p w14:paraId="453D9113" w14:textId="77777777" w:rsidR="00B44890" w:rsidRDefault="00B44890" w:rsidP="00E853EF">
                                    <w:pPr>
                                      <w:pStyle w:val="af5"/>
                                    </w:pPr>
                                  </w:p>
                                </w:txbxContent>
                              </wps:txbx>
                              <wps:bodyPr rot="0" vert="horz" wrap="square" lIns="0" tIns="0" rIns="0" bIns="0" anchor="t" anchorCtr="0" upright="1">
                                <a:noAutofit/>
                              </wps:bodyPr>
                            </wps:wsp>
                            <wpg:grpSp>
                              <wpg:cNvPr id="806" name="Группа 806"/>
                              <wpg:cNvGrpSpPr>
                                <a:grpSpLocks/>
                              </wpg:cNvGrpSpPr>
                              <wpg:grpSpPr bwMode="auto">
                                <a:xfrm>
                                  <a:off x="526473" y="0"/>
                                  <a:ext cx="165100" cy="1368425"/>
                                  <a:chOff x="2077" y="264"/>
                                  <a:chExt cx="260" cy="2155"/>
                                </a:xfrm>
                              </wpg:grpSpPr>
                              <wps:wsp>
                                <wps:cNvPr id="807" name="Rectangle 407"/>
                                <wps:cNvSpPr>
                                  <a:spLocks noChangeArrowheads="1"/>
                                </wps:cNvSpPr>
                                <wps:spPr bwMode="auto">
                                  <a:xfrm>
                                    <a:off x="2077" y="2055"/>
                                    <a:ext cx="260" cy="363"/>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408"/>
                                <wps:cNvSpPr>
                                  <a:spLocks noChangeArrowheads="1"/>
                                </wps:cNvSpPr>
                                <wps:spPr bwMode="auto">
                                  <a:xfrm>
                                    <a:off x="2077" y="1863"/>
                                    <a:ext cx="260" cy="192"/>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409"/>
                                <wps:cNvSpPr>
                                  <a:spLocks noChangeArrowheads="1"/>
                                </wps:cNvSpPr>
                                <wps:spPr bwMode="auto">
                                  <a:xfrm>
                                    <a:off x="2077" y="1263"/>
                                    <a:ext cx="260" cy="600"/>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410"/>
                                <wps:cNvSpPr>
                                  <a:spLocks noChangeArrowheads="1"/>
                                </wps:cNvSpPr>
                                <wps:spPr bwMode="auto">
                                  <a:xfrm>
                                    <a:off x="2077" y="404"/>
                                    <a:ext cx="260" cy="860"/>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411"/>
                                <wps:cNvSpPr>
                                  <a:spLocks noChangeArrowheads="1"/>
                                </wps:cNvSpPr>
                                <wps:spPr bwMode="auto">
                                  <a:xfrm>
                                    <a:off x="2077" y="263"/>
                                    <a:ext cx="260" cy="14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Text Box 412"/>
                                <wps:cNvSpPr txBox="1">
                                  <a:spLocks noChangeArrowheads="1"/>
                                </wps:cNvSpPr>
                                <wps:spPr bwMode="auto">
                                  <a:xfrm>
                                    <a:off x="2097" y="712"/>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35D58" w14:textId="77777777" w:rsidR="00B44890" w:rsidRDefault="00B44890" w:rsidP="00E853EF">
                                      <w:pPr>
                                        <w:spacing w:before="1"/>
                                        <w:rPr>
                                          <w:sz w:val="20"/>
                                        </w:rPr>
                                      </w:pPr>
                                      <w:r>
                                        <w:rPr>
                                          <w:b/>
                                          <w:caps/>
                                          <w:sz w:val="20"/>
                                        </w:rPr>
                                        <w:t>40</w:t>
                                      </w:r>
                                    </w:p>
                                  </w:txbxContent>
                                </wps:txbx>
                                <wps:bodyPr rot="0" vert="horz" wrap="square" lIns="0" tIns="0" rIns="0" bIns="0" anchor="t" anchorCtr="0" upright="1">
                                  <a:noAutofit/>
                                </wps:bodyPr>
                              </wps:wsp>
                              <wps:wsp>
                                <wps:cNvPr id="813" name="Text Box 413"/>
                                <wps:cNvSpPr txBox="1">
                                  <a:spLocks noChangeArrowheads="1"/>
                                </wps:cNvSpPr>
                                <wps:spPr bwMode="auto">
                                  <a:xfrm>
                                    <a:off x="2097" y="1446"/>
                                    <a:ext cx="239"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0E8D6" w14:textId="77777777" w:rsidR="00B44890" w:rsidRDefault="00B44890" w:rsidP="00E853EF">
                                      <w:pPr>
                                        <w:spacing w:before="1"/>
                                        <w:rPr>
                                          <w:sz w:val="20"/>
                                        </w:rPr>
                                      </w:pPr>
                                      <w:r>
                                        <w:rPr>
                                          <w:b/>
                                          <w:caps/>
                                          <w:sz w:val="20"/>
                                        </w:rPr>
                                        <w:t>28</w:t>
                                      </w:r>
                                    </w:p>
                                    <w:p w14:paraId="6F013AD9" w14:textId="77777777" w:rsidR="00B44890" w:rsidRDefault="00B44890" w:rsidP="00E853EF">
                                      <w:pPr>
                                        <w:spacing w:before="152"/>
                                        <w:ind w:left="54"/>
                                        <w:rPr>
                                          <w:sz w:val="20"/>
                                        </w:rPr>
                                      </w:pPr>
                                      <w:r>
                                        <w:rPr>
                                          <w:sz w:val="20"/>
                                        </w:rPr>
                                        <w:t>9</w:t>
                                      </w:r>
                                    </w:p>
                                    <w:p w14:paraId="1D3B8042" w14:textId="77777777" w:rsidR="00B44890" w:rsidRDefault="00B44890" w:rsidP="00E853EF">
                                      <w:pPr>
                                        <w:spacing w:before="33"/>
                                        <w:rPr>
                                          <w:sz w:val="20"/>
                                        </w:rPr>
                                      </w:pPr>
                                      <w:r>
                                        <w:rPr>
                                          <w:sz w:val="20"/>
                                        </w:rPr>
                                        <w:t>17</w:t>
                                      </w:r>
                                    </w:p>
                                  </w:txbxContent>
                                </wps:txbx>
                                <wps:bodyPr rot="0" vert="horz" wrap="square" lIns="0" tIns="0" rIns="0" bIns="0" anchor="t" anchorCtr="0" upright="1">
                                  <a:noAutofit/>
                                </wps:bodyPr>
                              </wps:wsp>
                            </wpg:grpSp>
                            <wpg:grpSp>
                              <wpg:cNvPr id="798" name="Группа 798"/>
                              <wpg:cNvGrpSpPr>
                                <a:grpSpLocks/>
                              </wpg:cNvGrpSpPr>
                              <wpg:grpSpPr bwMode="auto">
                                <a:xfrm>
                                  <a:off x="775855" y="0"/>
                                  <a:ext cx="165735" cy="1368425"/>
                                  <a:chOff x="2461" y="264"/>
                                  <a:chExt cx="261" cy="2155"/>
                                </a:xfrm>
                              </wpg:grpSpPr>
                              <wps:wsp>
                                <wps:cNvPr id="799" name="Rectangle 415"/>
                                <wps:cNvSpPr>
                                  <a:spLocks noChangeArrowheads="1"/>
                                </wps:cNvSpPr>
                                <wps:spPr bwMode="auto">
                                  <a:xfrm>
                                    <a:off x="2461" y="2041"/>
                                    <a:ext cx="260" cy="377"/>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416"/>
                                <wps:cNvSpPr>
                                  <a:spLocks noChangeArrowheads="1"/>
                                </wps:cNvSpPr>
                                <wps:spPr bwMode="auto">
                                  <a:xfrm>
                                    <a:off x="2461" y="1844"/>
                                    <a:ext cx="260" cy="197"/>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417"/>
                                <wps:cNvSpPr>
                                  <a:spLocks noChangeArrowheads="1"/>
                                </wps:cNvSpPr>
                                <wps:spPr bwMode="auto">
                                  <a:xfrm>
                                    <a:off x="2461" y="1220"/>
                                    <a:ext cx="260" cy="624"/>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418"/>
                                <wps:cNvSpPr>
                                  <a:spLocks noChangeArrowheads="1"/>
                                </wps:cNvSpPr>
                                <wps:spPr bwMode="auto">
                                  <a:xfrm>
                                    <a:off x="2461" y="399"/>
                                    <a:ext cx="260" cy="821"/>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419"/>
                                <wps:cNvSpPr>
                                  <a:spLocks noChangeArrowheads="1"/>
                                </wps:cNvSpPr>
                                <wps:spPr bwMode="auto">
                                  <a:xfrm>
                                    <a:off x="2461" y="263"/>
                                    <a:ext cx="260" cy="13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Text Box 420"/>
                                <wps:cNvSpPr txBox="1">
                                  <a:spLocks noChangeArrowheads="1"/>
                                </wps:cNvSpPr>
                                <wps:spPr bwMode="auto">
                                  <a:xfrm>
                                    <a:off x="2483" y="68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42D56" w14:textId="77777777" w:rsidR="00B44890" w:rsidRDefault="00B44890" w:rsidP="00E853EF">
                                      <w:pPr>
                                        <w:spacing w:before="1"/>
                                        <w:rPr>
                                          <w:sz w:val="20"/>
                                        </w:rPr>
                                      </w:pPr>
                                      <w:r>
                                        <w:rPr>
                                          <w:b/>
                                          <w:caps/>
                                          <w:sz w:val="20"/>
                                        </w:rPr>
                                        <w:t>38</w:t>
                                      </w:r>
                                    </w:p>
                                  </w:txbxContent>
                                </wps:txbx>
                                <wps:bodyPr rot="0" vert="horz" wrap="square" lIns="0" tIns="0" rIns="0" bIns="0" anchor="t" anchorCtr="0" upright="1">
                                  <a:noAutofit/>
                                </wps:bodyPr>
                              </wps:wsp>
                              <wps:wsp>
                                <wps:cNvPr id="805" name="Text Box 421"/>
                                <wps:cNvSpPr txBox="1">
                                  <a:spLocks noChangeArrowheads="1"/>
                                </wps:cNvSpPr>
                                <wps:spPr bwMode="auto">
                                  <a:xfrm>
                                    <a:off x="2483" y="1413"/>
                                    <a:ext cx="239"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BE90D" w14:textId="77777777" w:rsidR="00B44890" w:rsidRDefault="00B44890" w:rsidP="00E853EF">
                                      <w:pPr>
                                        <w:spacing w:before="1"/>
                                        <w:rPr>
                                          <w:sz w:val="20"/>
                                        </w:rPr>
                                      </w:pPr>
                                      <w:r>
                                        <w:rPr>
                                          <w:b/>
                                          <w:caps/>
                                          <w:sz w:val="20"/>
                                        </w:rPr>
                                        <w:t>29</w:t>
                                      </w:r>
                                    </w:p>
                                    <w:p w14:paraId="62686306" w14:textId="77777777" w:rsidR="00B44890" w:rsidRDefault="00B44890" w:rsidP="00E853EF">
                                      <w:pPr>
                                        <w:spacing w:before="167"/>
                                        <w:ind w:left="54"/>
                                        <w:rPr>
                                          <w:sz w:val="20"/>
                                        </w:rPr>
                                      </w:pPr>
                                      <w:r>
                                        <w:rPr>
                                          <w:sz w:val="20"/>
                                        </w:rPr>
                                        <w:t>9</w:t>
                                      </w:r>
                                    </w:p>
                                    <w:p w14:paraId="59ABCC13" w14:textId="77777777" w:rsidR="00B44890" w:rsidRDefault="00B44890" w:rsidP="00E853EF">
                                      <w:pPr>
                                        <w:spacing w:before="46"/>
                                        <w:rPr>
                                          <w:sz w:val="20"/>
                                        </w:rPr>
                                      </w:pPr>
                                      <w:r>
                                        <w:rPr>
                                          <w:sz w:val="20"/>
                                        </w:rPr>
                                        <w:t>17</w:t>
                                      </w:r>
                                    </w:p>
                                  </w:txbxContent>
                                </wps:txbx>
                                <wps:bodyPr rot="0" vert="horz" wrap="square" lIns="0" tIns="0" rIns="0" bIns="0" anchor="t" anchorCtr="0" upright="1">
                                  <a:noAutofit/>
                                </wps:bodyPr>
                              </wps:wsp>
                            </wpg:grpSp>
                            <wpg:grpSp>
                              <wpg:cNvPr id="790" name="Группа 790"/>
                              <wpg:cNvGrpSpPr>
                                <a:grpSpLocks/>
                              </wpg:cNvGrpSpPr>
                              <wpg:grpSpPr bwMode="auto">
                                <a:xfrm>
                                  <a:off x="1018309" y="0"/>
                                  <a:ext cx="165100" cy="1368425"/>
                                  <a:chOff x="2850" y="264"/>
                                  <a:chExt cx="260" cy="2155"/>
                                </a:xfrm>
                              </wpg:grpSpPr>
                              <wps:wsp>
                                <wps:cNvPr id="791" name="Rectangle 423"/>
                                <wps:cNvSpPr>
                                  <a:spLocks noChangeArrowheads="1"/>
                                </wps:cNvSpPr>
                                <wps:spPr bwMode="auto">
                                  <a:xfrm>
                                    <a:off x="2850" y="1993"/>
                                    <a:ext cx="260" cy="425"/>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424"/>
                                <wps:cNvSpPr>
                                  <a:spLocks noChangeArrowheads="1"/>
                                </wps:cNvSpPr>
                                <wps:spPr bwMode="auto">
                                  <a:xfrm>
                                    <a:off x="2850" y="1777"/>
                                    <a:ext cx="260" cy="216"/>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425"/>
                                <wps:cNvSpPr>
                                  <a:spLocks noChangeArrowheads="1"/>
                                </wps:cNvSpPr>
                                <wps:spPr bwMode="auto">
                                  <a:xfrm>
                                    <a:off x="2850" y="1196"/>
                                    <a:ext cx="260" cy="581"/>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426"/>
                                <wps:cNvSpPr>
                                  <a:spLocks noChangeArrowheads="1"/>
                                </wps:cNvSpPr>
                                <wps:spPr bwMode="auto">
                                  <a:xfrm>
                                    <a:off x="2850" y="414"/>
                                    <a:ext cx="260" cy="783"/>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427"/>
                                <wps:cNvSpPr>
                                  <a:spLocks noChangeArrowheads="1"/>
                                </wps:cNvSpPr>
                                <wps:spPr bwMode="auto">
                                  <a:xfrm>
                                    <a:off x="2850" y="263"/>
                                    <a:ext cx="260" cy="15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Text Box 428"/>
                                <wps:cNvSpPr txBox="1">
                                  <a:spLocks noChangeArrowheads="1"/>
                                </wps:cNvSpPr>
                                <wps:spPr bwMode="auto">
                                  <a:xfrm>
                                    <a:off x="2869" y="683"/>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0C826" w14:textId="77777777" w:rsidR="00B44890" w:rsidRDefault="00B44890" w:rsidP="00E853EF">
                                      <w:pPr>
                                        <w:spacing w:before="1"/>
                                        <w:rPr>
                                          <w:sz w:val="20"/>
                                        </w:rPr>
                                      </w:pPr>
                                      <w:r>
                                        <w:rPr>
                                          <w:b/>
                                          <w:caps/>
                                          <w:sz w:val="20"/>
                                        </w:rPr>
                                        <w:t>36</w:t>
                                      </w:r>
                                    </w:p>
                                  </w:txbxContent>
                                </wps:txbx>
                                <wps:bodyPr rot="0" vert="horz" wrap="square" lIns="0" tIns="0" rIns="0" bIns="0" anchor="t" anchorCtr="0" upright="1">
                                  <a:noAutofit/>
                                </wps:bodyPr>
                              </wps:wsp>
                              <wps:wsp>
                                <wps:cNvPr id="797" name="Text Box 429"/>
                                <wps:cNvSpPr txBox="1">
                                  <a:spLocks noChangeArrowheads="1"/>
                                </wps:cNvSpPr>
                                <wps:spPr bwMode="auto">
                                  <a:xfrm>
                                    <a:off x="2869" y="1365"/>
                                    <a:ext cx="239"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B2C14" w14:textId="77777777" w:rsidR="00B44890" w:rsidRDefault="00B44890" w:rsidP="00E853EF">
                                      <w:pPr>
                                        <w:spacing w:before="1"/>
                                        <w:rPr>
                                          <w:sz w:val="20"/>
                                        </w:rPr>
                                      </w:pPr>
                                      <w:r>
                                        <w:rPr>
                                          <w:b/>
                                          <w:caps/>
                                          <w:sz w:val="20"/>
                                        </w:rPr>
                                        <w:t>27</w:t>
                                      </w:r>
                                    </w:p>
                                    <w:p w14:paraId="7166BFAC" w14:textId="77777777" w:rsidR="00B44890" w:rsidRDefault="00B44890" w:rsidP="00E853EF">
                                      <w:pPr>
                                        <w:spacing w:before="157"/>
                                        <w:rPr>
                                          <w:sz w:val="20"/>
                                        </w:rPr>
                                      </w:pPr>
                                      <w:r>
                                        <w:rPr>
                                          <w:sz w:val="20"/>
                                        </w:rPr>
                                        <w:t>10</w:t>
                                      </w:r>
                                    </w:p>
                                    <w:p w14:paraId="0DD42379" w14:textId="77777777" w:rsidR="00B44890" w:rsidRDefault="00B44890" w:rsidP="00E853EF">
                                      <w:pPr>
                                        <w:spacing w:before="80"/>
                                        <w:rPr>
                                          <w:sz w:val="20"/>
                                        </w:rPr>
                                      </w:pPr>
                                      <w:r>
                                        <w:rPr>
                                          <w:sz w:val="20"/>
                                        </w:rPr>
                                        <w:t>20</w:t>
                                      </w:r>
                                    </w:p>
                                  </w:txbxContent>
                                </wps:txbx>
                                <wps:bodyPr rot="0" vert="horz" wrap="square" lIns="0" tIns="0" rIns="0" bIns="0" anchor="t" anchorCtr="0" upright="1">
                                  <a:noAutofit/>
                                </wps:bodyPr>
                              </wps:wsp>
                            </wpg:grpSp>
                            <wpg:grpSp>
                              <wpg:cNvPr id="782" name="Группа 782"/>
                              <wpg:cNvGrpSpPr>
                                <a:grpSpLocks/>
                              </wpg:cNvGrpSpPr>
                              <wpg:grpSpPr bwMode="auto">
                                <a:xfrm>
                                  <a:off x="1260764" y="0"/>
                                  <a:ext cx="165100" cy="1368425"/>
                                  <a:chOff x="3234" y="264"/>
                                  <a:chExt cx="260" cy="2155"/>
                                </a:xfrm>
                              </wpg:grpSpPr>
                              <wps:wsp>
                                <wps:cNvPr id="783" name="Rectangle 431"/>
                                <wps:cNvSpPr>
                                  <a:spLocks noChangeArrowheads="1"/>
                                </wps:cNvSpPr>
                                <wps:spPr bwMode="auto">
                                  <a:xfrm>
                                    <a:off x="3234" y="2012"/>
                                    <a:ext cx="260" cy="406"/>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432"/>
                                <wps:cNvSpPr>
                                  <a:spLocks noChangeArrowheads="1"/>
                                </wps:cNvSpPr>
                                <wps:spPr bwMode="auto">
                                  <a:xfrm>
                                    <a:off x="3234" y="1791"/>
                                    <a:ext cx="260" cy="221"/>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433"/>
                                <wps:cNvSpPr>
                                  <a:spLocks noChangeArrowheads="1"/>
                                </wps:cNvSpPr>
                                <wps:spPr bwMode="auto">
                                  <a:xfrm>
                                    <a:off x="3234" y="1196"/>
                                    <a:ext cx="260" cy="596"/>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434"/>
                                <wps:cNvSpPr>
                                  <a:spLocks noChangeArrowheads="1"/>
                                </wps:cNvSpPr>
                                <wps:spPr bwMode="auto">
                                  <a:xfrm>
                                    <a:off x="3234" y="404"/>
                                    <a:ext cx="260" cy="792"/>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435"/>
                                <wps:cNvSpPr>
                                  <a:spLocks noChangeArrowheads="1"/>
                                </wps:cNvSpPr>
                                <wps:spPr bwMode="auto">
                                  <a:xfrm>
                                    <a:off x="3234" y="263"/>
                                    <a:ext cx="260" cy="14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Text Box 436"/>
                                <wps:cNvSpPr txBox="1">
                                  <a:spLocks noChangeArrowheads="1"/>
                                </wps:cNvSpPr>
                                <wps:spPr bwMode="auto">
                                  <a:xfrm>
                                    <a:off x="3255" y="67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18159" w14:textId="77777777" w:rsidR="00B44890" w:rsidRDefault="00B44890" w:rsidP="00E853EF">
                                      <w:pPr>
                                        <w:spacing w:before="1"/>
                                        <w:rPr>
                                          <w:sz w:val="20"/>
                                        </w:rPr>
                                      </w:pPr>
                                      <w:r>
                                        <w:rPr>
                                          <w:b/>
                                          <w:caps/>
                                          <w:sz w:val="20"/>
                                        </w:rPr>
                                        <w:t>37</w:t>
                                      </w:r>
                                    </w:p>
                                  </w:txbxContent>
                                </wps:txbx>
                                <wps:bodyPr rot="0" vert="horz" wrap="square" lIns="0" tIns="0" rIns="0" bIns="0" anchor="t" anchorCtr="0" upright="1">
                                  <a:noAutofit/>
                                </wps:bodyPr>
                              </wps:wsp>
                              <wps:wsp>
                                <wps:cNvPr id="789" name="Text Box 437"/>
                                <wps:cNvSpPr txBox="1">
                                  <a:spLocks noChangeArrowheads="1"/>
                                </wps:cNvSpPr>
                                <wps:spPr bwMode="auto">
                                  <a:xfrm>
                                    <a:off x="3255" y="1374"/>
                                    <a:ext cx="239"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BE324" w14:textId="77777777" w:rsidR="00B44890" w:rsidRDefault="00B44890" w:rsidP="00E853EF">
                                      <w:pPr>
                                        <w:spacing w:before="1"/>
                                        <w:rPr>
                                          <w:sz w:val="20"/>
                                        </w:rPr>
                                      </w:pPr>
                                      <w:r>
                                        <w:rPr>
                                          <w:b/>
                                          <w:caps/>
                                          <w:sz w:val="20"/>
                                        </w:rPr>
                                        <w:t>28</w:t>
                                      </w:r>
                                    </w:p>
                                    <w:p w14:paraId="66358B35" w14:textId="77777777" w:rsidR="00B44890" w:rsidRDefault="00B44890" w:rsidP="00E853EF">
                                      <w:pPr>
                                        <w:spacing w:before="167"/>
                                        <w:rPr>
                                          <w:sz w:val="20"/>
                                        </w:rPr>
                                      </w:pPr>
                                      <w:r>
                                        <w:rPr>
                                          <w:sz w:val="20"/>
                                        </w:rPr>
                                        <w:t>10</w:t>
                                      </w:r>
                                    </w:p>
                                    <w:p w14:paraId="2F2A53C3" w14:textId="77777777" w:rsidR="00B44890" w:rsidRDefault="00B44890" w:rsidP="00E853EF">
                                      <w:pPr>
                                        <w:spacing w:before="70"/>
                                        <w:rPr>
                                          <w:sz w:val="20"/>
                                        </w:rPr>
                                      </w:pPr>
                                      <w:r>
                                        <w:rPr>
                                          <w:sz w:val="20"/>
                                        </w:rPr>
                                        <w:t>19</w:t>
                                      </w:r>
                                    </w:p>
                                  </w:txbxContent>
                                </wps:txbx>
                                <wps:bodyPr rot="0" vert="horz" wrap="square" lIns="0" tIns="0" rIns="0" bIns="0" anchor="t" anchorCtr="0" upright="1">
                                  <a:noAutofit/>
                                </wps:bodyPr>
                              </wps:wsp>
                            </wpg:grpSp>
                            <wpg:grpSp>
                              <wpg:cNvPr id="774" name="Группа 774"/>
                              <wpg:cNvGrpSpPr>
                                <a:grpSpLocks/>
                              </wpg:cNvGrpSpPr>
                              <wpg:grpSpPr bwMode="auto">
                                <a:xfrm>
                                  <a:off x="1510146" y="0"/>
                                  <a:ext cx="165100" cy="1368425"/>
                                  <a:chOff x="3623" y="264"/>
                                  <a:chExt cx="260" cy="2155"/>
                                </a:xfrm>
                              </wpg:grpSpPr>
                              <wps:wsp>
                                <wps:cNvPr id="775" name="Rectangle 439"/>
                                <wps:cNvSpPr>
                                  <a:spLocks noChangeArrowheads="1"/>
                                </wps:cNvSpPr>
                                <wps:spPr bwMode="auto">
                                  <a:xfrm>
                                    <a:off x="3623" y="2046"/>
                                    <a:ext cx="260" cy="372"/>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440"/>
                                <wps:cNvSpPr>
                                  <a:spLocks noChangeArrowheads="1"/>
                                </wps:cNvSpPr>
                                <wps:spPr bwMode="auto">
                                  <a:xfrm>
                                    <a:off x="3623" y="1834"/>
                                    <a:ext cx="260" cy="212"/>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441"/>
                                <wps:cNvSpPr>
                                  <a:spLocks noChangeArrowheads="1"/>
                                </wps:cNvSpPr>
                                <wps:spPr bwMode="auto">
                                  <a:xfrm>
                                    <a:off x="3623" y="1230"/>
                                    <a:ext cx="260" cy="605"/>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442"/>
                                <wps:cNvSpPr>
                                  <a:spLocks noChangeArrowheads="1"/>
                                </wps:cNvSpPr>
                                <wps:spPr bwMode="auto">
                                  <a:xfrm>
                                    <a:off x="3623" y="390"/>
                                    <a:ext cx="260" cy="840"/>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443"/>
                                <wps:cNvSpPr>
                                  <a:spLocks noChangeArrowheads="1"/>
                                </wps:cNvSpPr>
                                <wps:spPr bwMode="auto">
                                  <a:xfrm>
                                    <a:off x="3623" y="263"/>
                                    <a:ext cx="260" cy="12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Text Box 444"/>
                                <wps:cNvSpPr txBox="1">
                                  <a:spLocks noChangeArrowheads="1"/>
                                </wps:cNvSpPr>
                                <wps:spPr bwMode="auto">
                                  <a:xfrm>
                                    <a:off x="3641" y="68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C1BB6" w14:textId="77777777" w:rsidR="00B44890" w:rsidRDefault="00B44890" w:rsidP="00E853EF">
                                      <w:pPr>
                                        <w:spacing w:before="1"/>
                                        <w:rPr>
                                          <w:sz w:val="20"/>
                                        </w:rPr>
                                      </w:pPr>
                                      <w:r>
                                        <w:rPr>
                                          <w:b/>
                                          <w:caps/>
                                          <w:sz w:val="20"/>
                                        </w:rPr>
                                        <w:t>39</w:t>
                                      </w:r>
                                    </w:p>
                                  </w:txbxContent>
                                </wps:txbx>
                                <wps:bodyPr rot="0" vert="horz" wrap="square" lIns="0" tIns="0" rIns="0" bIns="0" anchor="t" anchorCtr="0" upright="1">
                                  <a:noAutofit/>
                                </wps:bodyPr>
                              </wps:wsp>
                              <wps:wsp>
                                <wps:cNvPr id="781" name="Text Box 445"/>
                                <wps:cNvSpPr txBox="1">
                                  <a:spLocks noChangeArrowheads="1"/>
                                </wps:cNvSpPr>
                                <wps:spPr bwMode="auto">
                                  <a:xfrm>
                                    <a:off x="3641" y="1413"/>
                                    <a:ext cx="239"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FCD9C" w14:textId="77777777" w:rsidR="00B44890" w:rsidRDefault="00B44890" w:rsidP="00E853EF">
                                      <w:pPr>
                                        <w:spacing w:before="1"/>
                                        <w:rPr>
                                          <w:sz w:val="20"/>
                                        </w:rPr>
                                      </w:pPr>
                                      <w:r>
                                        <w:rPr>
                                          <w:b/>
                                          <w:caps/>
                                          <w:sz w:val="20"/>
                                        </w:rPr>
                                        <w:t>28</w:t>
                                      </w:r>
                                    </w:p>
                                    <w:p w14:paraId="271FD83A" w14:textId="77777777" w:rsidR="00B44890" w:rsidRDefault="00B44890" w:rsidP="00E853EF">
                                      <w:pPr>
                                        <w:spacing w:before="167"/>
                                        <w:rPr>
                                          <w:sz w:val="20"/>
                                        </w:rPr>
                                      </w:pPr>
                                      <w:r>
                                        <w:rPr>
                                          <w:sz w:val="20"/>
                                        </w:rPr>
                                        <w:t>10</w:t>
                                      </w:r>
                                    </w:p>
                                    <w:p w14:paraId="0BB6FAE5" w14:textId="77777777" w:rsidR="00B44890" w:rsidRDefault="00B44890" w:rsidP="00E853EF">
                                      <w:pPr>
                                        <w:spacing w:before="51"/>
                                        <w:rPr>
                                          <w:sz w:val="20"/>
                                        </w:rPr>
                                      </w:pPr>
                                      <w:r>
                                        <w:rPr>
                                          <w:sz w:val="20"/>
                                        </w:rPr>
                                        <w:t>17</w:t>
                                      </w:r>
                                    </w:p>
                                  </w:txbxContent>
                                </wps:txbx>
                                <wps:bodyPr rot="0" vert="horz" wrap="square" lIns="0" tIns="0" rIns="0" bIns="0" anchor="t" anchorCtr="0" upright="1">
                                  <a:noAutofit/>
                                </wps:bodyPr>
                              </wps:wsp>
                            </wpg:grpSp>
                            <wpg:grpSp>
                              <wpg:cNvPr id="766" name="Группа 766"/>
                              <wpg:cNvGrpSpPr>
                                <a:grpSpLocks/>
                              </wpg:cNvGrpSpPr>
                              <wpg:grpSpPr bwMode="auto">
                                <a:xfrm>
                                  <a:off x="1752600" y="0"/>
                                  <a:ext cx="165100" cy="1368425"/>
                                  <a:chOff x="4007" y="264"/>
                                  <a:chExt cx="260" cy="2155"/>
                                </a:xfrm>
                              </wpg:grpSpPr>
                              <wps:wsp>
                                <wps:cNvPr id="767" name="Rectangle 447"/>
                                <wps:cNvSpPr>
                                  <a:spLocks noChangeArrowheads="1"/>
                                </wps:cNvSpPr>
                                <wps:spPr bwMode="auto">
                                  <a:xfrm>
                                    <a:off x="4007" y="2036"/>
                                    <a:ext cx="260" cy="382"/>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448"/>
                                <wps:cNvSpPr>
                                  <a:spLocks noChangeArrowheads="1"/>
                                </wps:cNvSpPr>
                                <wps:spPr bwMode="auto">
                                  <a:xfrm>
                                    <a:off x="4007" y="1825"/>
                                    <a:ext cx="260" cy="212"/>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449"/>
                                <wps:cNvSpPr>
                                  <a:spLocks noChangeArrowheads="1"/>
                                </wps:cNvSpPr>
                                <wps:spPr bwMode="auto">
                                  <a:xfrm>
                                    <a:off x="4007" y="1225"/>
                                    <a:ext cx="260" cy="600"/>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450"/>
                                <wps:cNvSpPr>
                                  <a:spLocks noChangeArrowheads="1"/>
                                </wps:cNvSpPr>
                                <wps:spPr bwMode="auto">
                                  <a:xfrm>
                                    <a:off x="4007" y="399"/>
                                    <a:ext cx="260" cy="826"/>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451"/>
                                <wps:cNvSpPr>
                                  <a:spLocks noChangeArrowheads="1"/>
                                </wps:cNvSpPr>
                                <wps:spPr bwMode="auto">
                                  <a:xfrm>
                                    <a:off x="4007" y="263"/>
                                    <a:ext cx="260" cy="13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Text Box 452"/>
                                <wps:cNvSpPr txBox="1">
                                  <a:spLocks noChangeArrowheads="1"/>
                                </wps:cNvSpPr>
                                <wps:spPr bwMode="auto">
                                  <a:xfrm>
                                    <a:off x="4028" y="693"/>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3E428" w14:textId="77777777" w:rsidR="00B44890" w:rsidRDefault="00B44890" w:rsidP="00E853EF">
                                      <w:pPr>
                                        <w:spacing w:before="1"/>
                                        <w:rPr>
                                          <w:sz w:val="20"/>
                                        </w:rPr>
                                      </w:pPr>
                                      <w:r>
                                        <w:rPr>
                                          <w:b/>
                                          <w:caps/>
                                          <w:sz w:val="20"/>
                                        </w:rPr>
                                        <w:t>38</w:t>
                                      </w:r>
                                    </w:p>
                                  </w:txbxContent>
                                </wps:txbx>
                                <wps:bodyPr rot="0" vert="horz" wrap="square" lIns="0" tIns="0" rIns="0" bIns="0" anchor="t" anchorCtr="0" upright="1">
                                  <a:noAutofit/>
                                </wps:bodyPr>
                              </wps:wsp>
                              <wps:wsp>
                                <wps:cNvPr id="773" name="Text Box 453"/>
                                <wps:cNvSpPr txBox="1">
                                  <a:spLocks noChangeArrowheads="1"/>
                                </wps:cNvSpPr>
                                <wps:spPr bwMode="auto">
                                  <a:xfrm>
                                    <a:off x="4028" y="1403"/>
                                    <a:ext cx="239"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9884" w14:textId="77777777" w:rsidR="00B44890" w:rsidRDefault="00B44890" w:rsidP="00E853EF">
                                      <w:pPr>
                                        <w:spacing w:before="1"/>
                                        <w:rPr>
                                          <w:sz w:val="20"/>
                                        </w:rPr>
                                      </w:pPr>
                                      <w:r>
                                        <w:rPr>
                                          <w:b/>
                                          <w:caps/>
                                          <w:sz w:val="20"/>
                                        </w:rPr>
                                        <w:t>28</w:t>
                                      </w:r>
                                    </w:p>
                                    <w:p w14:paraId="7C2BCC74" w14:textId="77777777" w:rsidR="00B44890" w:rsidRDefault="00B44890" w:rsidP="00E853EF">
                                      <w:pPr>
                                        <w:spacing w:before="167"/>
                                        <w:rPr>
                                          <w:sz w:val="20"/>
                                        </w:rPr>
                                      </w:pPr>
                                      <w:r>
                                        <w:rPr>
                                          <w:sz w:val="20"/>
                                        </w:rPr>
                                        <w:t>10</w:t>
                                      </w:r>
                                    </w:p>
                                    <w:p w14:paraId="374F6970" w14:textId="77777777" w:rsidR="00B44890" w:rsidRDefault="00B44890" w:rsidP="00E853EF">
                                      <w:pPr>
                                        <w:spacing w:before="56"/>
                                        <w:rPr>
                                          <w:sz w:val="20"/>
                                        </w:rPr>
                                      </w:pPr>
                                      <w:r>
                                        <w:rPr>
                                          <w:sz w:val="20"/>
                                        </w:rPr>
                                        <w:t>18</w:t>
                                      </w:r>
                                    </w:p>
                                  </w:txbxContent>
                                </wps:txbx>
                                <wps:bodyPr rot="0" vert="horz" wrap="square" lIns="0" tIns="0" rIns="0" bIns="0" anchor="t" anchorCtr="0" upright="1">
                                  <a:noAutofit/>
                                </wps:bodyPr>
                              </wps:wsp>
                            </wpg:grpSp>
                            <wpg:grpSp>
                              <wpg:cNvPr id="758" name="Группа 758"/>
                              <wpg:cNvGrpSpPr>
                                <a:grpSpLocks/>
                              </wpg:cNvGrpSpPr>
                              <wpg:grpSpPr bwMode="auto">
                                <a:xfrm>
                                  <a:off x="2001982" y="0"/>
                                  <a:ext cx="163195" cy="1368425"/>
                                  <a:chOff x="4396" y="264"/>
                                  <a:chExt cx="257" cy="2155"/>
                                </a:xfrm>
                              </wpg:grpSpPr>
                              <wps:wsp>
                                <wps:cNvPr id="759" name="Rectangle 455"/>
                                <wps:cNvSpPr>
                                  <a:spLocks noChangeArrowheads="1"/>
                                </wps:cNvSpPr>
                                <wps:spPr bwMode="auto">
                                  <a:xfrm>
                                    <a:off x="4395" y="2012"/>
                                    <a:ext cx="255" cy="406"/>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456"/>
                                <wps:cNvSpPr>
                                  <a:spLocks noChangeArrowheads="1"/>
                                </wps:cNvSpPr>
                                <wps:spPr bwMode="auto">
                                  <a:xfrm>
                                    <a:off x="4395" y="1796"/>
                                    <a:ext cx="255" cy="216"/>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457"/>
                                <wps:cNvSpPr>
                                  <a:spLocks noChangeArrowheads="1"/>
                                </wps:cNvSpPr>
                                <wps:spPr bwMode="auto">
                                  <a:xfrm>
                                    <a:off x="4395" y="1210"/>
                                    <a:ext cx="255" cy="586"/>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458"/>
                                <wps:cNvSpPr>
                                  <a:spLocks noChangeArrowheads="1"/>
                                </wps:cNvSpPr>
                                <wps:spPr bwMode="auto">
                                  <a:xfrm>
                                    <a:off x="4395" y="404"/>
                                    <a:ext cx="255" cy="807"/>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459"/>
                                <wps:cNvSpPr>
                                  <a:spLocks noChangeArrowheads="1"/>
                                </wps:cNvSpPr>
                                <wps:spPr bwMode="auto">
                                  <a:xfrm>
                                    <a:off x="4395" y="263"/>
                                    <a:ext cx="255" cy="14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Text Box 460"/>
                                <wps:cNvSpPr txBox="1">
                                  <a:spLocks noChangeArrowheads="1"/>
                                </wps:cNvSpPr>
                                <wps:spPr bwMode="auto">
                                  <a:xfrm>
                                    <a:off x="4414" y="683"/>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CCBB8" w14:textId="77777777" w:rsidR="00B44890" w:rsidRDefault="00B44890" w:rsidP="00E853EF">
                                      <w:pPr>
                                        <w:spacing w:before="1"/>
                                        <w:rPr>
                                          <w:sz w:val="20"/>
                                        </w:rPr>
                                      </w:pPr>
                                      <w:r>
                                        <w:rPr>
                                          <w:b/>
                                          <w:caps/>
                                          <w:sz w:val="20"/>
                                        </w:rPr>
                                        <w:t>37</w:t>
                                      </w:r>
                                    </w:p>
                                  </w:txbxContent>
                                </wps:txbx>
                                <wps:bodyPr rot="0" vert="horz" wrap="square" lIns="0" tIns="0" rIns="0" bIns="0" anchor="t" anchorCtr="0" upright="1">
                                  <a:noAutofit/>
                                </wps:bodyPr>
                              </wps:wsp>
                              <wps:wsp>
                                <wps:cNvPr id="765" name="Text Box 461"/>
                                <wps:cNvSpPr txBox="1">
                                  <a:spLocks noChangeArrowheads="1"/>
                                </wps:cNvSpPr>
                                <wps:spPr bwMode="auto">
                                  <a:xfrm>
                                    <a:off x="4414" y="1384"/>
                                    <a:ext cx="239"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5079" w14:textId="77777777" w:rsidR="00B44890" w:rsidRDefault="00B44890" w:rsidP="00E853EF">
                                      <w:pPr>
                                        <w:spacing w:before="1"/>
                                        <w:rPr>
                                          <w:sz w:val="20"/>
                                        </w:rPr>
                                      </w:pPr>
                                      <w:r>
                                        <w:rPr>
                                          <w:b/>
                                          <w:caps/>
                                          <w:sz w:val="20"/>
                                        </w:rPr>
                                        <w:t>27</w:t>
                                      </w:r>
                                    </w:p>
                                    <w:p w14:paraId="2FCC0AE6" w14:textId="77777777" w:rsidR="00B44890" w:rsidRDefault="00B44890" w:rsidP="00E853EF">
                                      <w:pPr>
                                        <w:spacing w:before="157"/>
                                        <w:rPr>
                                          <w:sz w:val="20"/>
                                        </w:rPr>
                                      </w:pPr>
                                      <w:r>
                                        <w:rPr>
                                          <w:sz w:val="20"/>
                                        </w:rPr>
                                        <w:t>10</w:t>
                                      </w:r>
                                    </w:p>
                                    <w:p w14:paraId="41CAE455" w14:textId="77777777" w:rsidR="00B44890" w:rsidRDefault="00B44890" w:rsidP="00E853EF">
                                      <w:pPr>
                                        <w:spacing w:before="71"/>
                                        <w:rPr>
                                          <w:sz w:val="20"/>
                                        </w:rPr>
                                      </w:pPr>
                                      <w:r>
                                        <w:rPr>
                                          <w:sz w:val="20"/>
                                        </w:rPr>
                                        <w:t>19</w:t>
                                      </w:r>
                                    </w:p>
                                  </w:txbxContent>
                                </wps:txbx>
                                <wps:bodyPr rot="0" vert="horz" wrap="square" lIns="0" tIns="0" rIns="0" bIns="0" anchor="t" anchorCtr="0" upright="1">
                                  <a:noAutofit/>
                                </wps:bodyPr>
                              </wps:wsp>
                            </wpg:grpSp>
                            <wpg:grpSp>
                              <wpg:cNvPr id="750" name="Группа 750"/>
                              <wpg:cNvGrpSpPr>
                                <a:grpSpLocks/>
                              </wpg:cNvGrpSpPr>
                              <wpg:grpSpPr bwMode="auto">
                                <a:xfrm>
                                  <a:off x="2244436" y="0"/>
                                  <a:ext cx="165100" cy="1368425"/>
                                  <a:chOff x="4780" y="264"/>
                                  <a:chExt cx="260" cy="2155"/>
                                </a:xfrm>
                              </wpg:grpSpPr>
                              <wps:wsp>
                                <wps:cNvPr id="751" name="Rectangle 463"/>
                                <wps:cNvSpPr>
                                  <a:spLocks noChangeArrowheads="1"/>
                                </wps:cNvSpPr>
                                <wps:spPr bwMode="auto">
                                  <a:xfrm>
                                    <a:off x="4779" y="1983"/>
                                    <a:ext cx="260" cy="435"/>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464"/>
                                <wps:cNvSpPr>
                                  <a:spLocks noChangeArrowheads="1"/>
                                </wps:cNvSpPr>
                                <wps:spPr bwMode="auto">
                                  <a:xfrm>
                                    <a:off x="4779" y="1748"/>
                                    <a:ext cx="260" cy="236"/>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465"/>
                                <wps:cNvSpPr>
                                  <a:spLocks noChangeArrowheads="1"/>
                                </wps:cNvSpPr>
                                <wps:spPr bwMode="auto">
                                  <a:xfrm>
                                    <a:off x="4779" y="1162"/>
                                    <a:ext cx="260" cy="586"/>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466"/>
                                <wps:cNvSpPr>
                                  <a:spLocks noChangeArrowheads="1"/>
                                </wps:cNvSpPr>
                                <wps:spPr bwMode="auto">
                                  <a:xfrm>
                                    <a:off x="4779" y="409"/>
                                    <a:ext cx="260" cy="75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467"/>
                                <wps:cNvSpPr>
                                  <a:spLocks noChangeArrowheads="1"/>
                                </wps:cNvSpPr>
                                <wps:spPr bwMode="auto">
                                  <a:xfrm>
                                    <a:off x="4779" y="263"/>
                                    <a:ext cx="260" cy="14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Text Box 468"/>
                                <wps:cNvSpPr txBox="1">
                                  <a:spLocks noChangeArrowheads="1"/>
                                </wps:cNvSpPr>
                                <wps:spPr bwMode="auto">
                                  <a:xfrm>
                                    <a:off x="4800" y="664"/>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6755C" w14:textId="77777777" w:rsidR="00B44890" w:rsidRDefault="00B44890" w:rsidP="00E853EF">
                                      <w:pPr>
                                        <w:spacing w:before="1"/>
                                        <w:rPr>
                                          <w:sz w:val="20"/>
                                        </w:rPr>
                                      </w:pPr>
                                      <w:r>
                                        <w:rPr>
                                          <w:b/>
                                          <w:caps/>
                                          <w:sz w:val="20"/>
                                        </w:rPr>
                                        <w:t>35</w:t>
                                      </w:r>
                                    </w:p>
                                  </w:txbxContent>
                                </wps:txbx>
                                <wps:bodyPr rot="0" vert="horz" wrap="square" lIns="0" tIns="0" rIns="0" bIns="0" anchor="t" anchorCtr="0" upright="1">
                                  <a:noAutofit/>
                                </wps:bodyPr>
                              </wps:wsp>
                              <wps:wsp>
                                <wps:cNvPr id="757" name="Text Box 469"/>
                                <wps:cNvSpPr txBox="1">
                                  <a:spLocks noChangeArrowheads="1"/>
                                </wps:cNvSpPr>
                                <wps:spPr bwMode="auto">
                                  <a:xfrm>
                                    <a:off x="4800" y="1336"/>
                                    <a:ext cx="239"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11427" w14:textId="77777777" w:rsidR="00B44890" w:rsidRDefault="00B44890" w:rsidP="00E853EF">
                                      <w:pPr>
                                        <w:spacing w:before="1"/>
                                        <w:rPr>
                                          <w:sz w:val="20"/>
                                        </w:rPr>
                                      </w:pPr>
                                      <w:r>
                                        <w:rPr>
                                          <w:b/>
                                          <w:caps/>
                                          <w:sz w:val="20"/>
                                        </w:rPr>
                                        <w:t>27</w:t>
                                      </w:r>
                                    </w:p>
                                    <w:p w14:paraId="6E9EEBD0" w14:textId="77777777" w:rsidR="00B44890" w:rsidRDefault="00B44890" w:rsidP="00E853EF">
                                      <w:pPr>
                                        <w:spacing w:before="167"/>
                                        <w:rPr>
                                          <w:sz w:val="20"/>
                                        </w:rPr>
                                      </w:pPr>
                                      <w:r>
                                        <w:rPr>
                                          <w:sz w:val="20"/>
                                        </w:rPr>
                                        <w:t>11</w:t>
                                      </w:r>
                                    </w:p>
                                    <w:p w14:paraId="61C98DFC" w14:textId="77777777" w:rsidR="00B44890" w:rsidRDefault="00B44890" w:rsidP="00E853EF">
                                      <w:pPr>
                                        <w:spacing w:before="94"/>
                                        <w:rPr>
                                          <w:sz w:val="20"/>
                                        </w:rPr>
                                      </w:pPr>
                                      <w:r>
                                        <w:rPr>
                                          <w:sz w:val="20"/>
                                        </w:rPr>
                                        <w:t>20</w:t>
                                      </w:r>
                                    </w:p>
                                  </w:txbxContent>
                                </wps:txbx>
                                <wps:bodyPr rot="0" vert="horz" wrap="square" lIns="0" tIns="0" rIns="0" bIns="0" anchor="t" anchorCtr="0" upright="1">
                                  <a:noAutofit/>
                                </wps:bodyPr>
                              </wps:wsp>
                            </wpg:grpSp>
                            <wpg:grpSp>
                              <wpg:cNvPr id="742" name="Группа 742"/>
                              <wpg:cNvGrpSpPr>
                                <a:grpSpLocks/>
                              </wpg:cNvGrpSpPr>
                              <wpg:grpSpPr bwMode="auto">
                                <a:xfrm>
                                  <a:off x="2493818" y="0"/>
                                  <a:ext cx="163195" cy="1368425"/>
                                  <a:chOff x="5169" y="264"/>
                                  <a:chExt cx="257" cy="2155"/>
                                </a:xfrm>
                              </wpg:grpSpPr>
                              <wps:wsp>
                                <wps:cNvPr id="743" name="Rectangle 471"/>
                                <wps:cNvSpPr>
                                  <a:spLocks noChangeArrowheads="1"/>
                                </wps:cNvSpPr>
                                <wps:spPr bwMode="auto">
                                  <a:xfrm>
                                    <a:off x="5168" y="2017"/>
                                    <a:ext cx="255" cy="401"/>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472"/>
                                <wps:cNvSpPr>
                                  <a:spLocks noChangeArrowheads="1"/>
                                </wps:cNvSpPr>
                                <wps:spPr bwMode="auto">
                                  <a:xfrm>
                                    <a:off x="5168" y="1786"/>
                                    <a:ext cx="255" cy="231"/>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473"/>
                                <wps:cNvSpPr>
                                  <a:spLocks noChangeArrowheads="1"/>
                                </wps:cNvSpPr>
                                <wps:spPr bwMode="auto">
                                  <a:xfrm>
                                    <a:off x="5168" y="1196"/>
                                    <a:ext cx="255" cy="591"/>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474"/>
                                <wps:cNvSpPr>
                                  <a:spLocks noChangeArrowheads="1"/>
                                </wps:cNvSpPr>
                                <wps:spPr bwMode="auto">
                                  <a:xfrm>
                                    <a:off x="5168" y="404"/>
                                    <a:ext cx="255" cy="792"/>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475"/>
                                <wps:cNvSpPr>
                                  <a:spLocks noChangeArrowheads="1"/>
                                </wps:cNvSpPr>
                                <wps:spPr bwMode="auto">
                                  <a:xfrm>
                                    <a:off x="5168" y="263"/>
                                    <a:ext cx="255" cy="14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Text Box 476"/>
                                <wps:cNvSpPr txBox="1">
                                  <a:spLocks noChangeArrowheads="1"/>
                                </wps:cNvSpPr>
                                <wps:spPr bwMode="auto">
                                  <a:xfrm>
                                    <a:off x="5186" y="67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8ED78" w14:textId="77777777" w:rsidR="00B44890" w:rsidRDefault="00B44890" w:rsidP="00E853EF">
                                      <w:pPr>
                                        <w:spacing w:before="1"/>
                                        <w:rPr>
                                          <w:sz w:val="20"/>
                                        </w:rPr>
                                      </w:pPr>
                                      <w:r>
                                        <w:rPr>
                                          <w:b/>
                                          <w:caps/>
                                          <w:sz w:val="20"/>
                                        </w:rPr>
                                        <w:t>37</w:t>
                                      </w:r>
                                    </w:p>
                                  </w:txbxContent>
                                </wps:txbx>
                                <wps:bodyPr rot="0" vert="horz" wrap="square" lIns="0" tIns="0" rIns="0" bIns="0" anchor="t" anchorCtr="0" upright="1">
                                  <a:noAutofit/>
                                </wps:bodyPr>
                              </wps:wsp>
                              <wps:wsp>
                                <wps:cNvPr id="749" name="Text Box 477"/>
                                <wps:cNvSpPr txBox="1">
                                  <a:spLocks noChangeArrowheads="1"/>
                                </wps:cNvSpPr>
                                <wps:spPr bwMode="auto">
                                  <a:xfrm>
                                    <a:off x="5186" y="1369"/>
                                    <a:ext cx="239"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ABDCE" w14:textId="77777777" w:rsidR="00B44890" w:rsidRDefault="00B44890" w:rsidP="00E853EF">
                                      <w:pPr>
                                        <w:spacing w:before="1"/>
                                        <w:rPr>
                                          <w:sz w:val="20"/>
                                        </w:rPr>
                                      </w:pPr>
                                      <w:r>
                                        <w:rPr>
                                          <w:b/>
                                          <w:caps/>
                                          <w:sz w:val="20"/>
                                        </w:rPr>
                                        <w:t>28</w:t>
                                      </w:r>
                                    </w:p>
                                    <w:p w14:paraId="2D705DEE" w14:textId="77777777" w:rsidR="00B44890" w:rsidRDefault="00B44890" w:rsidP="00E853EF">
                                      <w:pPr>
                                        <w:spacing w:before="172"/>
                                        <w:rPr>
                                          <w:sz w:val="20"/>
                                        </w:rPr>
                                      </w:pPr>
                                      <w:r>
                                        <w:rPr>
                                          <w:sz w:val="20"/>
                                        </w:rPr>
                                        <w:t>11</w:t>
                                      </w:r>
                                    </w:p>
                                    <w:p w14:paraId="4AD041FC" w14:textId="77777777" w:rsidR="00B44890" w:rsidRDefault="00B44890" w:rsidP="00E853EF">
                                      <w:pPr>
                                        <w:spacing w:before="75"/>
                                        <w:rPr>
                                          <w:sz w:val="20"/>
                                        </w:rPr>
                                      </w:pPr>
                                      <w:r>
                                        <w:rPr>
                                          <w:sz w:val="20"/>
                                        </w:rPr>
                                        <w:t>19</w:t>
                                      </w:r>
                                    </w:p>
                                  </w:txbxContent>
                                </wps:txbx>
                                <wps:bodyPr rot="0" vert="horz" wrap="square" lIns="0" tIns="0" rIns="0" bIns="0" anchor="t" anchorCtr="0" upright="1">
                                  <a:noAutofit/>
                                </wps:bodyPr>
                              </wps:wsp>
                            </wpg:grpSp>
                            <wpg:grpSp>
                              <wpg:cNvPr id="734" name="Группа 734"/>
                              <wpg:cNvGrpSpPr>
                                <a:grpSpLocks/>
                              </wpg:cNvGrpSpPr>
                              <wpg:grpSpPr bwMode="auto">
                                <a:xfrm>
                                  <a:off x="2736273" y="0"/>
                                  <a:ext cx="165100" cy="1368425"/>
                                  <a:chOff x="5553" y="264"/>
                                  <a:chExt cx="260" cy="2155"/>
                                </a:xfrm>
                              </wpg:grpSpPr>
                              <wps:wsp>
                                <wps:cNvPr id="735" name="Rectangle 479"/>
                                <wps:cNvSpPr>
                                  <a:spLocks noChangeArrowheads="1"/>
                                </wps:cNvSpPr>
                                <wps:spPr bwMode="auto">
                                  <a:xfrm>
                                    <a:off x="5552" y="2007"/>
                                    <a:ext cx="260" cy="411"/>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480"/>
                                <wps:cNvSpPr>
                                  <a:spLocks noChangeArrowheads="1"/>
                                </wps:cNvSpPr>
                                <wps:spPr bwMode="auto">
                                  <a:xfrm>
                                    <a:off x="5552" y="1782"/>
                                    <a:ext cx="260" cy="226"/>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481"/>
                                <wps:cNvSpPr>
                                  <a:spLocks noChangeArrowheads="1"/>
                                </wps:cNvSpPr>
                                <wps:spPr bwMode="auto">
                                  <a:xfrm>
                                    <a:off x="5552" y="1201"/>
                                    <a:ext cx="260" cy="581"/>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482"/>
                                <wps:cNvSpPr>
                                  <a:spLocks noChangeArrowheads="1"/>
                                </wps:cNvSpPr>
                                <wps:spPr bwMode="auto">
                                  <a:xfrm>
                                    <a:off x="5552" y="409"/>
                                    <a:ext cx="260" cy="792"/>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483"/>
                                <wps:cNvSpPr>
                                  <a:spLocks noChangeArrowheads="1"/>
                                </wps:cNvSpPr>
                                <wps:spPr bwMode="auto">
                                  <a:xfrm>
                                    <a:off x="5552" y="263"/>
                                    <a:ext cx="260" cy="14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Text Box 484"/>
                                <wps:cNvSpPr txBox="1">
                                  <a:spLocks noChangeArrowheads="1"/>
                                </wps:cNvSpPr>
                                <wps:spPr bwMode="auto">
                                  <a:xfrm>
                                    <a:off x="5573" y="68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0482D" w14:textId="77777777" w:rsidR="00B44890" w:rsidRDefault="00B44890" w:rsidP="00E853EF">
                                      <w:pPr>
                                        <w:spacing w:before="1"/>
                                        <w:rPr>
                                          <w:sz w:val="20"/>
                                        </w:rPr>
                                      </w:pPr>
                                      <w:r>
                                        <w:rPr>
                                          <w:b/>
                                          <w:caps/>
                                          <w:sz w:val="20"/>
                                        </w:rPr>
                                        <w:t>37</w:t>
                                      </w:r>
                                    </w:p>
                                  </w:txbxContent>
                                </wps:txbx>
                                <wps:bodyPr rot="0" vert="horz" wrap="square" lIns="0" tIns="0" rIns="0" bIns="0" anchor="t" anchorCtr="0" upright="1">
                                  <a:noAutofit/>
                                </wps:bodyPr>
                              </wps:wsp>
                              <wps:wsp>
                                <wps:cNvPr id="741" name="Text Box 485"/>
                                <wps:cNvSpPr txBox="1">
                                  <a:spLocks noChangeArrowheads="1"/>
                                </wps:cNvSpPr>
                                <wps:spPr bwMode="auto">
                                  <a:xfrm>
                                    <a:off x="5573" y="1374"/>
                                    <a:ext cx="239"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DA1D6" w14:textId="77777777" w:rsidR="00B44890" w:rsidRDefault="00B44890" w:rsidP="00E853EF">
                                      <w:pPr>
                                        <w:spacing w:before="1"/>
                                        <w:rPr>
                                          <w:sz w:val="20"/>
                                        </w:rPr>
                                      </w:pPr>
                                      <w:r>
                                        <w:rPr>
                                          <w:b/>
                                          <w:caps/>
                                          <w:sz w:val="20"/>
                                        </w:rPr>
                                        <w:t>27</w:t>
                                      </w:r>
                                    </w:p>
                                    <w:p w14:paraId="6916977C" w14:textId="77777777" w:rsidR="00B44890" w:rsidRDefault="00B44890" w:rsidP="00E853EF">
                                      <w:pPr>
                                        <w:spacing w:before="157"/>
                                        <w:rPr>
                                          <w:sz w:val="20"/>
                                        </w:rPr>
                                      </w:pPr>
                                      <w:r>
                                        <w:rPr>
                                          <w:sz w:val="20"/>
                                        </w:rPr>
                                        <w:t>10</w:t>
                                      </w:r>
                                    </w:p>
                                    <w:p w14:paraId="22BE5CEB" w14:textId="77777777" w:rsidR="00B44890" w:rsidRDefault="00B44890" w:rsidP="00E853EF">
                                      <w:pPr>
                                        <w:spacing w:before="80"/>
                                        <w:rPr>
                                          <w:sz w:val="20"/>
                                        </w:rPr>
                                      </w:pPr>
                                      <w:r>
                                        <w:rPr>
                                          <w:sz w:val="20"/>
                                        </w:rPr>
                                        <w:t>19</w:t>
                                      </w:r>
                                    </w:p>
                                  </w:txbxContent>
                                </wps:txbx>
                                <wps:bodyPr rot="0" vert="horz" wrap="square" lIns="0" tIns="0" rIns="0" bIns="0" anchor="t" anchorCtr="0" upright="1">
                                  <a:noAutofit/>
                                </wps:bodyPr>
                              </wps:wsp>
                            </wpg:grpSp>
                            <wpg:grpSp>
                              <wpg:cNvPr id="726" name="Группа 726"/>
                              <wpg:cNvGrpSpPr>
                                <a:grpSpLocks/>
                              </wpg:cNvGrpSpPr>
                              <wpg:grpSpPr bwMode="auto">
                                <a:xfrm>
                                  <a:off x="2985655" y="0"/>
                                  <a:ext cx="163195" cy="1368425"/>
                                  <a:chOff x="5941" y="264"/>
                                  <a:chExt cx="257" cy="2155"/>
                                </a:xfrm>
                              </wpg:grpSpPr>
                              <wps:wsp>
                                <wps:cNvPr id="727" name="Rectangle 487"/>
                                <wps:cNvSpPr>
                                  <a:spLocks noChangeArrowheads="1"/>
                                </wps:cNvSpPr>
                                <wps:spPr bwMode="auto">
                                  <a:xfrm>
                                    <a:off x="5941" y="2007"/>
                                    <a:ext cx="255" cy="411"/>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488"/>
                                <wps:cNvSpPr>
                                  <a:spLocks noChangeArrowheads="1"/>
                                </wps:cNvSpPr>
                                <wps:spPr bwMode="auto">
                                  <a:xfrm>
                                    <a:off x="5941" y="1791"/>
                                    <a:ext cx="255" cy="216"/>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489"/>
                                <wps:cNvSpPr>
                                  <a:spLocks noChangeArrowheads="1"/>
                                </wps:cNvSpPr>
                                <wps:spPr bwMode="auto">
                                  <a:xfrm>
                                    <a:off x="5941" y="1239"/>
                                    <a:ext cx="255" cy="552"/>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490"/>
                                <wps:cNvSpPr>
                                  <a:spLocks noChangeArrowheads="1"/>
                                </wps:cNvSpPr>
                                <wps:spPr bwMode="auto">
                                  <a:xfrm>
                                    <a:off x="5941" y="414"/>
                                    <a:ext cx="255" cy="826"/>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491"/>
                                <wps:cNvSpPr>
                                  <a:spLocks noChangeArrowheads="1"/>
                                </wps:cNvSpPr>
                                <wps:spPr bwMode="auto">
                                  <a:xfrm>
                                    <a:off x="5941" y="263"/>
                                    <a:ext cx="255" cy="15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Text Box 492"/>
                                <wps:cNvSpPr txBox="1">
                                  <a:spLocks noChangeArrowheads="1"/>
                                </wps:cNvSpPr>
                                <wps:spPr bwMode="auto">
                                  <a:xfrm>
                                    <a:off x="5959" y="707"/>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7A49" w14:textId="77777777" w:rsidR="00B44890" w:rsidRDefault="00B44890" w:rsidP="00E853EF">
                                      <w:pPr>
                                        <w:spacing w:before="1"/>
                                        <w:rPr>
                                          <w:sz w:val="20"/>
                                        </w:rPr>
                                      </w:pPr>
                                      <w:r>
                                        <w:rPr>
                                          <w:b/>
                                          <w:caps/>
                                          <w:sz w:val="20"/>
                                        </w:rPr>
                                        <w:t>38</w:t>
                                      </w:r>
                                    </w:p>
                                  </w:txbxContent>
                                </wps:txbx>
                                <wps:bodyPr rot="0" vert="horz" wrap="square" lIns="0" tIns="0" rIns="0" bIns="0" anchor="t" anchorCtr="0" upright="1">
                                  <a:noAutofit/>
                                </wps:bodyPr>
                              </wps:wsp>
                              <wps:wsp>
                                <wps:cNvPr id="733" name="Text Box 493"/>
                                <wps:cNvSpPr txBox="1">
                                  <a:spLocks noChangeArrowheads="1"/>
                                </wps:cNvSpPr>
                                <wps:spPr bwMode="auto">
                                  <a:xfrm>
                                    <a:off x="5959" y="1393"/>
                                    <a:ext cx="239"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33756" w14:textId="77777777" w:rsidR="00B44890" w:rsidRDefault="00B44890" w:rsidP="00E853EF">
                                      <w:pPr>
                                        <w:spacing w:before="1"/>
                                        <w:rPr>
                                          <w:sz w:val="20"/>
                                        </w:rPr>
                                      </w:pPr>
                                      <w:r>
                                        <w:rPr>
                                          <w:b/>
                                          <w:caps/>
                                          <w:sz w:val="20"/>
                                        </w:rPr>
                                        <w:t>26</w:t>
                                      </w:r>
                                    </w:p>
                                    <w:p w14:paraId="7D6E989C" w14:textId="77777777" w:rsidR="00B44890" w:rsidRDefault="00B44890" w:rsidP="00E853EF">
                                      <w:pPr>
                                        <w:spacing w:before="143"/>
                                        <w:rPr>
                                          <w:sz w:val="20"/>
                                        </w:rPr>
                                      </w:pPr>
                                      <w:r>
                                        <w:rPr>
                                          <w:sz w:val="20"/>
                                        </w:rPr>
                                        <w:t>10</w:t>
                                      </w:r>
                                    </w:p>
                                    <w:p w14:paraId="16E1859F" w14:textId="77777777" w:rsidR="00B44890" w:rsidRDefault="00B44890" w:rsidP="00E853EF">
                                      <w:pPr>
                                        <w:spacing w:before="75"/>
                                        <w:rPr>
                                          <w:sz w:val="20"/>
                                        </w:rPr>
                                      </w:pPr>
                                      <w:r>
                                        <w:rPr>
                                          <w:sz w:val="20"/>
                                        </w:rPr>
                                        <w:t>19</w:t>
                                      </w:r>
                                    </w:p>
                                  </w:txbxContent>
                                </wps:txbx>
                                <wps:bodyPr rot="0" vert="horz" wrap="square" lIns="0" tIns="0" rIns="0" bIns="0" anchor="t" anchorCtr="0" upright="1">
                                  <a:noAutofit/>
                                </wps:bodyPr>
                              </wps:wsp>
                            </wpg:grpSp>
                            <wpg:grpSp>
                              <wpg:cNvPr id="718" name="Группа 718"/>
                              <wpg:cNvGrpSpPr>
                                <a:grpSpLocks/>
                              </wpg:cNvGrpSpPr>
                              <wpg:grpSpPr bwMode="auto">
                                <a:xfrm>
                                  <a:off x="3228109" y="0"/>
                                  <a:ext cx="165100" cy="1368425"/>
                                  <a:chOff x="6325" y="264"/>
                                  <a:chExt cx="260" cy="2155"/>
                                </a:xfrm>
                              </wpg:grpSpPr>
                              <wps:wsp>
                                <wps:cNvPr id="719" name="Rectangle 495"/>
                                <wps:cNvSpPr>
                                  <a:spLocks noChangeArrowheads="1"/>
                                </wps:cNvSpPr>
                                <wps:spPr bwMode="auto">
                                  <a:xfrm>
                                    <a:off x="6325" y="1974"/>
                                    <a:ext cx="260" cy="444"/>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496"/>
                                <wps:cNvSpPr>
                                  <a:spLocks noChangeArrowheads="1"/>
                                </wps:cNvSpPr>
                                <wps:spPr bwMode="auto">
                                  <a:xfrm>
                                    <a:off x="6325" y="1743"/>
                                    <a:ext cx="260" cy="231"/>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497"/>
                                <wps:cNvSpPr>
                                  <a:spLocks noChangeArrowheads="1"/>
                                </wps:cNvSpPr>
                                <wps:spPr bwMode="auto">
                                  <a:xfrm>
                                    <a:off x="6325" y="1167"/>
                                    <a:ext cx="260" cy="576"/>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498"/>
                                <wps:cNvSpPr>
                                  <a:spLocks noChangeArrowheads="1"/>
                                </wps:cNvSpPr>
                                <wps:spPr bwMode="auto">
                                  <a:xfrm>
                                    <a:off x="6325" y="418"/>
                                    <a:ext cx="260" cy="749"/>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499"/>
                                <wps:cNvSpPr>
                                  <a:spLocks noChangeArrowheads="1"/>
                                </wps:cNvSpPr>
                                <wps:spPr bwMode="auto">
                                  <a:xfrm>
                                    <a:off x="6325" y="263"/>
                                    <a:ext cx="260" cy="15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Text Box 500"/>
                                <wps:cNvSpPr txBox="1">
                                  <a:spLocks noChangeArrowheads="1"/>
                                </wps:cNvSpPr>
                                <wps:spPr bwMode="auto">
                                  <a:xfrm>
                                    <a:off x="6345" y="673"/>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FDC6E" w14:textId="77777777" w:rsidR="00B44890" w:rsidRDefault="00B44890" w:rsidP="00E853EF">
                                      <w:pPr>
                                        <w:spacing w:before="1"/>
                                        <w:rPr>
                                          <w:sz w:val="20"/>
                                        </w:rPr>
                                      </w:pPr>
                                      <w:r>
                                        <w:rPr>
                                          <w:b/>
                                          <w:caps/>
                                          <w:sz w:val="20"/>
                                        </w:rPr>
                                        <w:t>35</w:t>
                                      </w:r>
                                    </w:p>
                                  </w:txbxContent>
                                </wps:txbx>
                                <wps:bodyPr rot="0" vert="horz" wrap="square" lIns="0" tIns="0" rIns="0" bIns="0" anchor="t" anchorCtr="0" upright="1">
                                  <a:noAutofit/>
                                </wps:bodyPr>
                              </wps:wsp>
                              <wps:wsp>
                                <wps:cNvPr id="725" name="Text Box 501"/>
                                <wps:cNvSpPr txBox="1">
                                  <a:spLocks noChangeArrowheads="1"/>
                                </wps:cNvSpPr>
                                <wps:spPr bwMode="auto">
                                  <a:xfrm>
                                    <a:off x="6345" y="1336"/>
                                    <a:ext cx="239"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86698" w14:textId="77777777" w:rsidR="00B44890" w:rsidRDefault="00B44890" w:rsidP="00E853EF">
                                      <w:pPr>
                                        <w:spacing w:before="1"/>
                                        <w:rPr>
                                          <w:sz w:val="20"/>
                                        </w:rPr>
                                      </w:pPr>
                                      <w:r>
                                        <w:rPr>
                                          <w:b/>
                                          <w:caps/>
                                          <w:sz w:val="20"/>
                                        </w:rPr>
                                        <w:t>27</w:t>
                                      </w:r>
                                    </w:p>
                                    <w:p w14:paraId="159487A6" w14:textId="77777777" w:rsidR="00B44890" w:rsidRDefault="00B44890" w:rsidP="00E853EF">
                                      <w:pPr>
                                        <w:spacing w:before="162"/>
                                        <w:rPr>
                                          <w:sz w:val="20"/>
                                        </w:rPr>
                                      </w:pPr>
                                      <w:r>
                                        <w:rPr>
                                          <w:sz w:val="20"/>
                                        </w:rPr>
                                        <w:t>11</w:t>
                                      </w:r>
                                    </w:p>
                                    <w:p w14:paraId="7E24A825" w14:textId="77777777" w:rsidR="00B44890" w:rsidRDefault="00B44890" w:rsidP="00E853EF">
                                      <w:pPr>
                                        <w:spacing w:before="95"/>
                                        <w:rPr>
                                          <w:sz w:val="20"/>
                                        </w:rPr>
                                      </w:pPr>
                                      <w:r>
                                        <w:rPr>
                                          <w:sz w:val="20"/>
                                        </w:rPr>
                                        <w:t>21</w:t>
                                      </w:r>
                                    </w:p>
                                  </w:txbxContent>
                                </wps:txbx>
                                <wps:bodyPr rot="0" vert="horz" wrap="square" lIns="0" tIns="0" rIns="0" bIns="0" anchor="t" anchorCtr="0" upright="1">
                                  <a:noAutofit/>
                                </wps:bodyPr>
                              </wps:wsp>
                            </wpg:grpSp>
                            <wpg:grpSp>
                              <wpg:cNvPr id="710" name="Группа 710"/>
                              <wpg:cNvGrpSpPr>
                                <a:grpSpLocks/>
                              </wpg:cNvGrpSpPr>
                              <wpg:grpSpPr bwMode="auto">
                                <a:xfrm>
                                  <a:off x="3470564" y="0"/>
                                  <a:ext cx="162560" cy="1368425"/>
                                  <a:chOff x="6714" y="264"/>
                                  <a:chExt cx="256" cy="2155"/>
                                </a:xfrm>
                              </wpg:grpSpPr>
                              <wps:wsp>
                                <wps:cNvPr id="711" name="Rectangle 503"/>
                                <wps:cNvSpPr>
                                  <a:spLocks noChangeArrowheads="1"/>
                                </wps:cNvSpPr>
                                <wps:spPr bwMode="auto">
                                  <a:xfrm>
                                    <a:off x="6714" y="1974"/>
                                    <a:ext cx="255" cy="444"/>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504"/>
                                <wps:cNvSpPr>
                                  <a:spLocks noChangeArrowheads="1"/>
                                </wps:cNvSpPr>
                                <wps:spPr bwMode="auto">
                                  <a:xfrm>
                                    <a:off x="6714" y="1753"/>
                                    <a:ext cx="255" cy="221"/>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505"/>
                                <wps:cNvSpPr>
                                  <a:spLocks noChangeArrowheads="1"/>
                                </wps:cNvSpPr>
                                <wps:spPr bwMode="auto">
                                  <a:xfrm>
                                    <a:off x="6714" y="1167"/>
                                    <a:ext cx="255" cy="586"/>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506"/>
                                <wps:cNvSpPr>
                                  <a:spLocks noChangeArrowheads="1"/>
                                </wps:cNvSpPr>
                                <wps:spPr bwMode="auto">
                                  <a:xfrm>
                                    <a:off x="6714" y="399"/>
                                    <a:ext cx="255" cy="768"/>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507"/>
                                <wps:cNvSpPr>
                                  <a:spLocks noChangeArrowheads="1"/>
                                </wps:cNvSpPr>
                                <wps:spPr bwMode="auto">
                                  <a:xfrm>
                                    <a:off x="6714" y="263"/>
                                    <a:ext cx="255" cy="13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Text Box 508"/>
                                <wps:cNvSpPr txBox="1">
                                  <a:spLocks noChangeArrowheads="1"/>
                                </wps:cNvSpPr>
                                <wps:spPr bwMode="auto">
                                  <a:xfrm>
                                    <a:off x="6731" y="664"/>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38029" w14:textId="77777777" w:rsidR="00B44890" w:rsidRDefault="00B44890" w:rsidP="00E853EF">
                                      <w:pPr>
                                        <w:spacing w:before="1"/>
                                        <w:rPr>
                                          <w:sz w:val="20"/>
                                        </w:rPr>
                                      </w:pPr>
                                      <w:r>
                                        <w:rPr>
                                          <w:b/>
                                          <w:caps/>
                                          <w:sz w:val="20"/>
                                        </w:rPr>
                                        <w:t>36</w:t>
                                      </w:r>
                                    </w:p>
                                  </w:txbxContent>
                                </wps:txbx>
                                <wps:bodyPr rot="0" vert="horz" wrap="square" lIns="0" tIns="0" rIns="0" bIns="0" anchor="t" anchorCtr="0" upright="1">
                                  <a:noAutofit/>
                                </wps:bodyPr>
                              </wps:wsp>
                              <wps:wsp>
                                <wps:cNvPr id="717" name="Text Box 509"/>
                                <wps:cNvSpPr txBox="1">
                                  <a:spLocks noChangeArrowheads="1"/>
                                </wps:cNvSpPr>
                                <wps:spPr bwMode="auto">
                                  <a:xfrm>
                                    <a:off x="6731" y="1341"/>
                                    <a:ext cx="239"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89451" w14:textId="77777777" w:rsidR="00B44890" w:rsidRDefault="00B44890" w:rsidP="00E853EF">
                                      <w:pPr>
                                        <w:spacing w:before="1"/>
                                        <w:rPr>
                                          <w:sz w:val="20"/>
                                        </w:rPr>
                                      </w:pPr>
                                      <w:r>
                                        <w:rPr>
                                          <w:b/>
                                          <w:caps/>
                                          <w:sz w:val="20"/>
                                        </w:rPr>
                                        <w:t>27</w:t>
                                      </w:r>
                                    </w:p>
                                    <w:p w14:paraId="440E9EB9" w14:textId="77777777" w:rsidR="00B44890" w:rsidRDefault="00B44890" w:rsidP="00E853EF">
                                      <w:pPr>
                                        <w:spacing w:before="162"/>
                                        <w:rPr>
                                          <w:sz w:val="20"/>
                                        </w:rPr>
                                      </w:pPr>
                                      <w:r>
                                        <w:rPr>
                                          <w:sz w:val="20"/>
                                        </w:rPr>
                                        <w:t>10</w:t>
                                      </w:r>
                                    </w:p>
                                    <w:p w14:paraId="7FEBFAFE" w14:textId="77777777" w:rsidR="00B44890" w:rsidRDefault="00B44890" w:rsidP="00E853EF">
                                      <w:pPr>
                                        <w:spacing w:before="90"/>
                                        <w:rPr>
                                          <w:sz w:val="20"/>
                                        </w:rPr>
                                      </w:pPr>
                                      <w:r>
                                        <w:rPr>
                                          <w:sz w:val="20"/>
                                        </w:rPr>
                                        <w:t>21</w:t>
                                      </w:r>
                                    </w:p>
                                  </w:txbxContent>
                                </wps:txbx>
                                <wps:bodyPr rot="0" vert="horz" wrap="square" lIns="0" tIns="0" rIns="0" bIns="0" anchor="t" anchorCtr="0" upright="1">
                                  <a:noAutofit/>
                                </wps:bodyPr>
                              </wps:wsp>
                            </wpg:grpSp>
                            <wpg:grpSp>
                              <wpg:cNvPr id="702" name="Группа 702"/>
                              <wpg:cNvGrpSpPr>
                                <a:grpSpLocks/>
                              </wpg:cNvGrpSpPr>
                              <wpg:grpSpPr bwMode="auto">
                                <a:xfrm>
                                  <a:off x="3719946" y="0"/>
                                  <a:ext cx="165100" cy="1368425"/>
                                  <a:chOff x="7098" y="264"/>
                                  <a:chExt cx="260" cy="2155"/>
                                </a:xfrm>
                              </wpg:grpSpPr>
                              <wps:wsp>
                                <wps:cNvPr id="703" name="Rectangle 511"/>
                                <wps:cNvSpPr>
                                  <a:spLocks noChangeArrowheads="1"/>
                                </wps:cNvSpPr>
                                <wps:spPr bwMode="auto">
                                  <a:xfrm>
                                    <a:off x="7098" y="1983"/>
                                    <a:ext cx="260" cy="435"/>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512"/>
                                <wps:cNvSpPr>
                                  <a:spLocks noChangeArrowheads="1"/>
                                </wps:cNvSpPr>
                                <wps:spPr bwMode="auto">
                                  <a:xfrm>
                                    <a:off x="7098" y="1758"/>
                                    <a:ext cx="260" cy="226"/>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513"/>
                                <wps:cNvSpPr>
                                  <a:spLocks noChangeArrowheads="1"/>
                                </wps:cNvSpPr>
                                <wps:spPr bwMode="auto">
                                  <a:xfrm>
                                    <a:off x="7098" y="1167"/>
                                    <a:ext cx="260" cy="591"/>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514"/>
                                <wps:cNvSpPr>
                                  <a:spLocks noChangeArrowheads="1"/>
                                </wps:cNvSpPr>
                                <wps:spPr bwMode="auto">
                                  <a:xfrm>
                                    <a:off x="7098" y="409"/>
                                    <a:ext cx="260" cy="759"/>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515"/>
                                <wps:cNvSpPr>
                                  <a:spLocks noChangeArrowheads="1"/>
                                </wps:cNvSpPr>
                                <wps:spPr bwMode="auto">
                                  <a:xfrm>
                                    <a:off x="7098" y="263"/>
                                    <a:ext cx="260" cy="14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Text Box 516"/>
                                <wps:cNvSpPr txBox="1">
                                  <a:spLocks noChangeArrowheads="1"/>
                                </wps:cNvSpPr>
                                <wps:spPr bwMode="auto">
                                  <a:xfrm>
                                    <a:off x="7117" y="669"/>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8CFAC" w14:textId="77777777" w:rsidR="00B44890" w:rsidRDefault="00B44890" w:rsidP="00E853EF">
                                      <w:pPr>
                                        <w:spacing w:before="1"/>
                                        <w:rPr>
                                          <w:sz w:val="20"/>
                                        </w:rPr>
                                      </w:pPr>
                                      <w:r>
                                        <w:rPr>
                                          <w:b/>
                                          <w:caps/>
                                          <w:sz w:val="20"/>
                                        </w:rPr>
                                        <w:t>35</w:t>
                                      </w:r>
                                    </w:p>
                                  </w:txbxContent>
                                </wps:txbx>
                                <wps:bodyPr rot="0" vert="horz" wrap="square" lIns="0" tIns="0" rIns="0" bIns="0" anchor="t" anchorCtr="0" upright="1">
                                  <a:noAutofit/>
                                </wps:bodyPr>
                              </wps:wsp>
                              <wps:wsp>
                                <wps:cNvPr id="709" name="Text Box 517"/>
                                <wps:cNvSpPr txBox="1">
                                  <a:spLocks noChangeArrowheads="1"/>
                                </wps:cNvSpPr>
                                <wps:spPr bwMode="auto">
                                  <a:xfrm>
                                    <a:off x="7117" y="1341"/>
                                    <a:ext cx="239"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3B474" w14:textId="77777777" w:rsidR="00B44890" w:rsidRDefault="00B44890" w:rsidP="00E853EF">
                                      <w:pPr>
                                        <w:spacing w:before="1"/>
                                        <w:rPr>
                                          <w:sz w:val="20"/>
                                        </w:rPr>
                                      </w:pPr>
                                      <w:r>
                                        <w:rPr>
                                          <w:b/>
                                          <w:caps/>
                                          <w:sz w:val="20"/>
                                        </w:rPr>
                                        <w:t>27</w:t>
                                      </w:r>
                                    </w:p>
                                    <w:p w14:paraId="5AFE9E1B" w14:textId="77777777" w:rsidR="00B44890" w:rsidRDefault="00B44890" w:rsidP="00E853EF">
                                      <w:pPr>
                                        <w:spacing w:before="167"/>
                                        <w:rPr>
                                          <w:sz w:val="20"/>
                                        </w:rPr>
                                      </w:pPr>
                                      <w:r>
                                        <w:rPr>
                                          <w:sz w:val="20"/>
                                        </w:rPr>
                                        <w:t>11</w:t>
                                      </w:r>
                                    </w:p>
                                    <w:p w14:paraId="75045516" w14:textId="77777777" w:rsidR="00B44890" w:rsidRDefault="00B44890" w:rsidP="00E853EF">
                                      <w:pPr>
                                        <w:spacing w:before="90"/>
                                        <w:rPr>
                                          <w:sz w:val="20"/>
                                        </w:rPr>
                                      </w:pPr>
                                      <w:r>
                                        <w:rPr>
                                          <w:sz w:val="20"/>
                                        </w:rPr>
                                        <w:t>20</w:t>
                                      </w:r>
                                    </w:p>
                                  </w:txbxContent>
                                </wps:txbx>
                                <wps:bodyPr rot="0" vert="horz" wrap="square" lIns="0" tIns="0" rIns="0" bIns="0" anchor="t" anchorCtr="0" upright="1">
                                  <a:noAutofit/>
                                </wps:bodyPr>
                              </wps:wsp>
                            </wpg:grpSp>
                            <wpg:grpSp>
                              <wpg:cNvPr id="694" name="Группа 694"/>
                              <wpg:cNvGrpSpPr>
                                <a:grpSpLocks/>
                              </wpg:cNvGrpSpPr>
                              <wpg:grpSpPr bwMode="auto">
                                <a:xfrm>
                                  <a:off x="3962400" y="0"/>
                                  <a:ext cx="165735" cy="1368425"/>
                                  <a:chOff x="7482" y="264"/>
                                  <a:chExt cx="261" cy="2155"/>
                                </a:xfrm>
                              </wpg:grpSpPr>
                              <wps:wsp>
                                <wps:cNvPr id="695" name="Rectangle 519"/>
                                <wps:cNvSpPr>
                                  <a:spLocks noChangeArrowheads="1"/>
                                </wps:cNvSpPr>
                                <wps:spPr bwMode="auto">
                                  <a:xfrm>
                                    <a:off x="7482" y="1978"/>
                                    <a:ext cx="260" cy="440"/>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520"/>
                                <wps:cNvSpPr>
                                  <a:spLocks noChangeArrowheads="1"/>
                                </wps:cNvSpPr>
                                <wps:spPr bwMode="auto">
                                  <a:xfrm>
                                    <a:off x="7482" y="1758"/>
                                    <a:ext cx="260" cy="221"/>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521"/>
                                <wps:cNvSpPr>
                                  <a:spLocks noChangeArrowheads="1"/>
                                </wps:cNvSpPr>
                                <wps:spPr bwMode="auto">
                                  <a:xfrm>
                                    <a:off x="7482" y="1182"/>
                                    <a:ext cx="260" cy="576"/>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522"/>
                                <wps:cNvSpPr>
                                  <a:spLocks noChangeArrowheads="1"/>
                                </wps:cNvSpPr>
                                <wps:spPr bwMode="auto">
                                  <a:xfrm>
                                    <a:off x="7482" y="418"/>
                                    <a:ext cx="260" cy="76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523"/>
                                <wps:cNvSpPr>
                                  <a:spLocks noChangeArrowheads="1"/>
                                </wps:cNvSpPr>
                                <wps:spPr bwMode="auto">
                                  <a:xfrm>
                                    <a:off x="7482" y="263"/>
                                    <a:ext cx="260" cy="15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Text Box 524"/>
                                <wps:cNvSpPr txBox="1">
                                  <a:spLocks noChangeArrowheads="1"/>
                                </wps:cNvSpPr>
                                <wps:spPr bwMode="auto">
                                  <a:xfrm>
                                    <a:off x="7504" y="678"/>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120AF" w14:textId="77777777" w:rsidR="00B44890" w:rsidRDefault="00B44890" w:rsidP="00E853EF">
                                      <w:pPr>
                                        <w:spacing w:before="1"/>
                                        <w:rPr>
                                          <w:sz w:val="20"/>
                                        </w:rPr>
                                      </w:pPr>
                                      <w:r>
                                        <w:rPr>
                                          <w:b/>
                                          <w:caps/>
                                          <w:sz w:val="20"/>
                                        </w:rPr>
                                        <w:t>36</w:t>
                                      </w:r>
                                    </w:p>
                                  </w:txbxContent>
                                </wps:txbx>
                                <wps:bodyPr rot="0" vert="horz" wrap="square" lIns="0" tIns="0" rIns="0" bIns="0" anchor="t" anchorCtr="0" upright="1">
                                  <a:noAutofit/>
                                </wps:bodyPr>
                              </wps:wsp>
                              <wps:wsp>
                                <wps:cNvPr id="701" name="Text Box 525"/>
                                <wps:cNvSpPr txBox="1">
                                  <a:spLocks noChangeArrowheads="1"/>
                                </wps:cNvSpPr>
                                <wps:spPr bwMode="auto">
                                  <a:xfrm>
                                    <a:off x="7504" y="1350"/>
                                    <a:ext cx="239"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F9E6F" w14:textId="77777777" w:rsidR="00B44890" w:rsidRDefault="00B44890" w:rsidP="00E853EF">
                                      <w:pPr>
                                        <w:spacing w:before="1"/>
                                        <w:rPr>
                                          <w:sz w:val="20"/>
                                        </w:rPr>
                                      </w:pPr>
                                      <w:r>
                                        <w:rPr>
                                          <w:b/>
                                          <w:caps/>
                                          <w:sz w:val="20"/>
                                        </w:rPr>
                                        <w:t>27</w:t>
                                      </w:r>
                                    </w:p>
                                    <w:p w14:paraId="3BBDDF64" w14:textId="77777777" w:rsidR="00B44890" w:rsidRDefault="00B44890" w:rsidP="00E853EF">
                                      <w:pPr>
                                        <w:spacing w:before="152"/>
                                        <w:rPr>
                                          <w:sz w:val="20"/>
                                        </w:rPr>
                                      </w:pPr>
                                      <w:r>
                                        <w:rPr>
                                          <w:sz w:val="20"/>
                                        </w:rPr>
                                        <w:t>10</w:t>
                                      </w:r>
                                    </w:p>
                                    <w:p w14:paraId="7E2FDBB6" w14:textId="77777777" w:rsidR="00B44890" w:rsidRDefault="00B44890" w:rsidP="00E853EF">
                                      <w:pPr>
                                        <w:spacing w:before="90"/>
                                        <w:rPr>
                                          <w:sz w:val="20"/>
                                        </w:rPr>
                                      </w:pPr>
                                      <w:r>
                                        <w:rPr>
                                          <w:sz w:val="20"/>
                                        </w:rPr>
                                        <w:t>20</w:t>
                                      </w:r>
                                    </w:p>
                                  </w:txbxContent>
                                </wps:txbx>
                                <wps:bodyPr rot="0" vert="horz" wrap="square" lIns="0" tIns="0" rIns="0" bIns="0" anchor="t" anchorCtr="0" upright="1">
                                  <a:noAutofit/>
                                </wps:bodyPr>
                              </wps:wsp>
                            </wpg:grpSp>
                            <wpg:grpSp>
                              <wpg:cNvPr id="687" name="Группа 687"/>
                              <wpg:cNvGrpSpPr>
                                <a:grpSpLocks/>
                              </wpg:cNvGrpSpPr>
                              <wpg:grpSpPr bwMode="auto">
                                <a:xfrm>
                                  <a:off x="4211782" y="5195"/>
                                  <a:ext cx="165100" cy="1368425"/>
                                  <a:chOff x="7871" y="264"/>
                                  <a:chExt cx="260" cy="2155"/>
                                </a:xfrm>
                              </wpg:grpSpPr>
                              <wps:wsp>
                                <wps:cNvPr id="688" name="Rectangle 527"/>
                                <wps:cNvSpPr>
                                  <a:spLocks noChangeArrowheads="1"/>
                                </wps:cNvSpPr>
                                <wps:spPr bwMode="auto">
                                  <a:xfrm>
                                    <a:off x="7871" y="1945"/>
                                    <a:ext cx="260" cy="473"/>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528"/>
                                <wps:cNvSpPr>
                                  <a:spLocks noChangeArrowheads="1"/>
                                </wps:cNvSpPr>
                                <wps:spPr bwMode="auto">
                                  <a:xfrm>
                                    <a:off x="7871" y="1705"/>
                                    <a:ext cx="260" cy="240"/>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529"/>
                                <wps:cNvSpPr>
                                  <a:spLocks noChangeArrowheads="1"/>
                                </wps:cNvSpPr>
                                <wps:spPr bwMode="auto">
                                  <a:xfrm>
                                    <a:off x="7871" y="1134"/>
                                    <a:ext cx="260" cy="572"/>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530"/>
                                <wps:cNvSpPr>
                                  <a:spLocks noChangeArrowheads="1"/>
                                </wps:cNvSpPr>
                                <wps:spPr bwMode="auto">
                                  <a:xfrm>
                                    <a:off x="7871" y="414"/>
                                    <a:ext cx="260" cy="720"/>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531"/>
                                <wps:cNvSpPr>
                                  <a:spLocks noChangeArrowheads="1"/>
                                </wps:cNvSpPr>
                                <wps:spPr bwMode="auto">
                                  <a:xfrm>
                                    <a:off x="7871" y="263"/>
                                    <a:ext cx="260" cy="15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Text Box 532"/>
                                <wps:cNvSpPr txBox="1">
                                  <a:spLocks noChangeArrowheads="1"/>
                                </wps:cNvSpPr>
                                <wps:spPr bwMode="auto">
                                  <a:xfrm>
                                    <a:off x="7871" y="263"/>
                                    <a:ext cx="260"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D3E6" w14:textId="77777777" w:rsidR="00B44890" w:rsidRDefault="00B44890" w:rsidP="00E853EF">
                                      <w:pPr>
                                        <w:spacing w:before="6"/>
                                        <w:rPr>
                                          <w:sz w:val="32"/>
                                        </w:rPr>
                                      </w:pPr>
                                    </w:p>
                                    <w:p w14:paraId="4029DEEB" w14:textId="77777777" w:rsidR="00B44890" w:rsidRDefault="00B44890" w:rsidP="00E853EF">
                                      <w:pPr>
                                        <w:ind w:left="19"/>
                                        <w:rPr>
                                          <w:sz w:val="20"/>
                                        </w:rPr>
                                      </w:pPr>
                                      <w:r>
                                        <w:rPr>
                                          <w:sz w:val="20"/>
                                        </w:rPr>
                                        <w:t>33</w:t>
                                      </w:r>
                                    </w:p>
                                    <w:p w14:paraId="2159B856" w14:textId="77777777" w:rsidR="00B44890" w:rsidRDefault="00B44890" w:rsidP="00E853EF">
                                      <w:pPr>
                                        <w:spacing w:before="3"/>
                                        <w:rPr>
                                          <w:sz w:val="33"/>
                                        </w:rPr>
                                      </w:pPr>
                                    </w:p>
                                    <w:p w14:paraId="0A01825A" w14:textId="77777777" w:rsidR="00B44890" w:rsidRDefault="00B44890" w:rsidP="00E853EF">
                                      <w:pPr>
                                        <w:spacing w:before="1"/>
                                        <w:ind w:left="19"/>
                                        <w:rPr>
                                          <w:sz w:val="20"/>
                                        </w:rPr>
                                      </w:pPr>
                                      <w:r>
                                        <w:rPr>
                                          <w:sz w:val="20"/>
                                        </w:rPr>
                                        <w:t>26</w:t>
                                      </w:r>
                                    </w:p>
                                    <w:p w14:paraId="76F278A1" w14:textId="77777777" w:rsidR="00B44890" w:rsidRDefault="00B44890" w:rsidP="00E853EF">
                                      <w:pPr>
                                        <w:spacing w:before="161"/>
                                        <w:ind w:left="19"/>
                                        <w:rPr>
                                          <w:sz w:val="20"/>
                                        </w:rPr>
                                      </w:pPr>
                                      <w:r>
                                        <w:rPr>
                                          <w:sz w:val="20"/>
                                        </w:rPr>
                                        <w:t>11</w:t>
                                      </w:r>
                                    </w:p>
                                    <w:p w14:paraId="4F0AB2B2" w14:textId="77777777" w:rsidR="00B44890" w:rsidRDefault="00B44890" w:rsidP="00E853EF">
                                      <w:pPr>
                                        <w:spacing w:before="119"/>
                                        <w:ind w:left="19"/>
                                        <w:rPr>
                                          <w:sz w:val="20"/>
                                        </w:rPr>
                                      </w:pPr>
                                      <w:r>
                                        <w:rPr>
                                          <w:sz w:val="20"/>
                                        </w:rPr>
                                        <w:t>22</w:t>
                                      </w:r>
                                    </w:p>
                                  </w:txbxContent>
                                </wps:txbx>
                                <wps:bodyPr rot="0" vert="horz" wrap="square" lIns="0" tIns="0" rIns="0" bIns="0" anchor="t" anchorCtr="0" upright="1">
                                  <a:noAutofit/>
                                </wps:bodyPr>
                              </wps:wsp>
                            </wpg:grpSp>
                            <wpg:grpSp>
                              <wpg:cNvPr id="679" name="Группа 679"/>
                              <wpg:cNvGrpSpPr>
                                <a:grpSpLocks/>
                              </wpg:cNvGrpSpPr>
                              <wpg:grpSpPr bwMode="auto">
                                <a:xfrm>
                                  <a:off x="4454236" y="0"/>
                                  <a:ext cx="165100" cy="1368425"/>
                                  <a:chOff x="8255" y="264"/>
                                  <a:chExt cx="260" cy="2155"/>
                                </a:xfrm>
                              </wpg:grpSpPr>
                              <wps:wsp>
                                <wps:cNvPr id="680" name="Rectangle 534"/>
                                <wps:cNvSpPr>
                                  <a:spLocks noChangeArrowheads="1"/>
                                </wps:cNvSpPr>
                                <wps:spPr bwMode="auto">
                                  <a:xfrm>
                                    <a:off x="8255" y="1974"/>
                                    <a:ext cx="260" cy="444"/>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535"/>
                                <wps:cNvSpPr>
                                  <a:spLocks noChangeArrowheads="1"/>
                                </wps:cNvSpPr>
                                <wps:spPr bwMode="auto">
                                  <a:xfrm>
                                    <a:off x="8255" y="1738"/>
                                    <a:ext cx="260" cy="236"/>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536"/>
                                <wps:cNvSpPr>
                                  <a:spLocks noChangeArrowheads="1"/>
                                </wps:cNvSpPr>
                                <wps:spPr bwMode="auto">
                                  <a:xfrm>
                                    <a:off x="8255" y="1167"/>
                                    <a:ext cx="260" cy="572"/>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537"/>
                                <wps:cNvSpPr>
                                  <a:spLocks noChangeArrowheads="1"/>
                                </wps:cNvSpPr>
                                <wps:spPr bwMode="auto">
                                  <a:xfrm>
                                    <a:off x="8255" y="404"/>
                                    <a:ext cx="260" cy="764"/>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538"/>
                                <wps:cNvSpPr>
                                  <a:spLocks noChangeArrowheads="1"/>
                                </wps:cNvSpPr>
                                <wps:spPr bwMode="auto">
                                  <a:xfrm>
                                    <a:off x="8255" y="263"/>
                                    <a:ext cx="260" cy="14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Text Box 539"/>
                                <wps:cNvSpPr txBox="1">
                                  <a:spLocks noChangeArrowheads="1"/>
                                </wps:cNvSpPr>
                                <wps:spPr bwMode="auto">
                                  <a:xfrm>
                                    <a:off x="8276" y="664"/>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63A64" w14:textId="77777777" w:rsidR="00B44890" w:rsidRDefault="00B44890" w:rsidP="00E853EF">
                                      <w:pPr>
                                        <w:spacing w:before="1"/>
                                        <w:rPr>
                                          <w:sz w:val="20"/>
                                        </w:rPr>
                                      </w:pPr>
                                      <w:r>
                                        <w:rPr>
                                          <w:b/>
                                          <w:caps/>
                                          <w:sz w:val="20"/>
                                        </w:rPr>
                                        <w:t>35</w:t>
                                      </w:r>
                                    </w:p>
                                  </w:txbxContent>
                                </wps:txbx>
                                <wps:bodyPr rot="0" vert="horz" wrap="square" lIns="0" tIns="0" rIns="0" bIns="0" anchor="t" anchorCtr="0" upright="1">
                                  <a:noAutofit/>
                                </wps:bodyPr>
                              </wps:wsp>
                              <wps:wsp>
                                <wps:cNvPr id="686" name="Text Box 540"/>
                                <wps:cNvSpPr txBox="1">
                                  <a:spLocks noChangeArrowheads="1"/>
                                </wps:cNvSpPr>
                                <wps:spPr bwMode="auto">
                                  <a:xfrm>
                                    <a:off x="8276" y="1331"/>
                                    <a:ext cx="239"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B0577" w14:textId="77777777" w:rsidR="00B44890" w:rsidRDefault="00B44890" w:rsidP="00E853EF">
                                      <w:pPr>
                                        <w:spacing w:before="1"/>
                                        <w:rPr>
                                          <w:sz w:val="20"/>
                                        </w:rPr>
                                      </w:pPr>
                                      <w:r>
                                        <w:rPr>
                                          <w:b/>
                                          <w:caps/>
                                          <w:sz w:val="20"/>
                                        </w:rPr>
                                        <w:t>27</w:t>
                                      </w:r>
                                    </w:p>
                                    <w:p w14:paraId="2DFD78BA" w14:textId="77777777" w:rsidR="00B44890" w:rsidRDefault="00B44890" w:rsidP="00E853EF">
                                      <w:pPr>
                                        <w:spacing w:before="162"/>
                                        <w:rPr>
                                          <w:sz w:val="20"/>
                                        </w:rPr>
                                      </w:pPr>
                                      <w:r>
                                        <w:rPr>
                                          <w:sz w:val="20"/>
                                        </w:rPr>
                                        <w:t>11</w:t>
                                      </w:r>
                                    </w:p>
                                    <w:p w14:paraId="700D50E2" w14:textId="77777777" w:rsidR="00B44890" w:rsidRDefault="00B44890" w:rsidP="00E853EF">
                                      <w:pPr>
                                        <w:spacing w:before="99"/>
                                        <w:rPr>
                                          <w:sz w:val="20"/>
                                        </w:rPr>
                                      </w:pPr>
                                      <w:r>
                                        <w:rPr>
                                          <w:sz w:val="20"/>
                                        </w:rPr>
                                        <w:t>21</w:t>
                                      </w:r>
                                    </w:p>
                                  </w:txbxContent>
                                </wps:txbx>
                                <wps:bodyPr rot="0" vert="horz" wrap="square" lIns="0" tIns="0" rIns="0" bIns="0" anchor="t" anchorCtr="0" upright="1">
                                  <a:noAutofit/>
                                </wps:bodyPr>
                              </wps:wsp>
                            </wpg:grpSp>
                            <wpg:grpSp>
                              <wpg:cNvPr id="671" name="Группа 671"/>
                              <wpg:cNvGrpSpPr>
                                <a:grpSpLocks/>
                              </wpg:cNvGrpSpPr>
                              <wpg:grpSpPr bwMode="auto">
                                <a:xfrm>
                                  <a:off x="4696691" y="0"/>
                                  <a:ext cx="163830" cy="1368425"/>
                                  <a:chOff x="8644" y="264"/>
                                  <a:chExt cx="258" cy="2155"/>
                                </a:xfrm>
                              </wpg:grpSpPr>
                              <wps:wsp>
                                <wps:cNvPr id="672" name="Rectangle 542"/>
                                <wps:cNvSpPr>
                                  <a:spLocks noChangeArrowheads="1"/>
                                </wps:cNvSpPr>
                                <wps:spPr bwMode="auto">
                                  <a:xfrm>
                                    <a:off x="8643" y="1964"/>
                                    <a:ext cx="255" cy="454"/>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543"/>
                                <wps:cNvSpPr>
                                  <a:spLocks noChangeArrowheads="1"/>
                                </wps:cNvSpPr>
                                <wps:spPr bwMode="auto">
                                  <a:xfrm>
                                    <a:off x="8643" y="1729"/>
                                    <a:ext cx="255" cy="236"/>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544"/>
                                <wps:cNvSpPr>
                                  <a:spLocks noChangeArrowheads="1"/>
                                </wps:cNvSpPr>
                                <wps:spPr bwMode="auto">
                                  <a:xfrm>
                                    <a:off x="8643" y="1148"/>
                                    <a:ext cx="255" cy="581"/>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545"/>
                                <wps:cNvSpPr>
                                  <a:spLocks noChangeArrowheads="1"/>
                                </wps:cNvSpPr>
                                <wps:spPr bwMode="auto">
                                  <a:xfrm>
                                    <a:off x="8643" y="409"/>
                                    <a:ext cx="255" cy="740"/>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546"/>
                                <wps:cNvSpPr>
                                  <a:spLocks noChangeArrowheads="1"/>
                                </wps:cNvSpPr>
                                <wps:spPr bwMode="auto">
                                  <a:xfrm>
                                    <a:off x="8643" y="263"/>
                                    <a:ext cx="255" cy="14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Text Box 547"/>
                                <wps:cNvSpPr txBox="1">
                                  <a:spLocks noChangeArrowheads="1"/>
                                </wps:cNvSpPr>
                                <wps:spPr bwMode="auto">
                                  <a:xfrm>
                                    <a:off x="8662" y="659"/>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DBB9" w14:textId="77777777" w:rsidR="00B44890" w:rsidRDefault="00B44890" w:rsidP="00E853EF">
                                      <w:pPr>
                                        <w:spacing w:before="1"/>
                                        <w:rPr>
                                          <w:sz w:val="20"/>
                                        </w:rPr>
                                      </w:pPr>
                                      <w:r>
                                        <w:rPr>
                                          <w:b/>
                                          <w:caps/>
                                          <w:sz w:val="20"/>
                                        </w:rPr>
                                        <w:t>34</w:t>
                                      </w:r>
                                    </w:p>
                                  </w:txbxContent>
                                </wps:txbx>
                                <wps:bodyPr rot="0" vert="horz" wrap="square" lIns="0" tIns="0" rIns="0" bIns="0" anchor="t" anchorCtr="0" upright="1">
                                  <a:noAutofit/>
                                </wps:bodyPr>
                              </wps:wsp>
                              <wps:wsp>
                                <wps:cNvPr id="678" name="Text Box 548"/>
                                <wps:cNvSpPr txBox="1">
                                  <a:spLocks noChangeArrowheads="1"/>
                                </wps:cNvSpPr>
                                <wps:spPr bwMode="auto">
                                  <a:xfrm>
                                    <a:off x="8662" y="1321"/>
                                    <a:ext cx="239"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E1827" w14:textId="77777777" w:rsidR="00B44890" w:rsidRDefault="00B44890" w:rsidP="00E853EF">
                                      <w:pPr>
                                        <w:spacing w:before="1"/>
                                        <w:rPr>
                                          <w:sz w:val="20"/>
                                        </w:rPr>
                                      </w:pPr>
                                      <w:r>
                                        <w:rPr>
                                          <w:b/>
                                          <w:caps/>
                                          <w:sz w:val="20"/>
                                        </w:rPr>
                                        <w:t>27</w:t>
                                      </w:r>
                                    </w:p>
                                    <w:p w14:paraId="5C81891A" w14:textId="77777777" w:rsidR="00B44890" w:rsidRDefault="00B44890" w:rsidP="00E853EF">
                                      <w:pPr>
                                        <w:spacing w:before="167"/>
                                        <w:rPr>
                                          <w:sz w:val="20"/>
                                        </w:rPr>
                                      </w:pPr>
                                      <w:r>
                                        <w:rPr>
                                          <w:sz w:val="20"/>
                                        </w:rPr>
                                        <w:t>11</w:t>
                                      </w:r>
                                    </w:p>
                                    <w:p w14:paraId="70758AE0" w14:textId="77777777" w:rsidR="00B44890" w:rsidRDefault="00B44890" w:rsidP="00E853EF">
                                      <w:pPr>
                                        <w:spacing w:before="99"/>
                                        <w:rPr>
                                          <w:sz w:val="20"/>
                                        </w:rPr>
                                      </w:pPr>
                                      <w:r>
                                        <w:rPr>
                                          <w:sz w:val="20"/>
                                        </w:rPr>
                                        <w:t>21</w:t>
                                      </w:r>
                                    </w:p>
                                  </w:txbxContent>
                                </wps:txbx>
                                <wps:bodyPr rot="0" vert="horz" wrap="square" lIns="0" tIns="0" rIns="0" bIns="0" anchor="t" anchorCtr="0" upright="1">
                                  <a:noAutofit/>
                                </wps:bodyPr>
                              </wps:wsp>
                            </wpg:grpSp>
                            <wpg:grpSp>
                              <wpg:cNvPr id="663" name="Группа 663"/>
                              <wpg:cNvGrpSpPr>
                                <a:grpSpLocks/>
                              </wpg:cNvGrpSpPr>
                              <wpg:grpSpPr bwMode="auto">
                                <a:xfrm>
                                  <a:off x="4946073" y="0"/>
                                  <a:ext cx="165100" cy="1368425"/>
                                  <a:chOff x="9028" y="264"/>
                                  <a:chExt cx="260" cy="2155"/>
                                </a:xfrm>
                              </wpg:grpSpPr>
                              <wps:wsp>
                                <wps:cNvPr id="664" name="Rectangle 550"/>
                                <wps:cNvSpPr>
                                  <a:spLocks noChangeArrowheads="1"/>
                                </wps:cNvSpPr>
                                <wps:spPr bwMode="auto">
                                  <a:xfrm>
                                    <a:off x="9027" y="1998"/>
                                    <a:ext cx="260" cy="420"/>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551"/>
                                <wps:cNvSpPr>
                                  <a:spLocks noChangeArrowheads="1"/>
                                </wps:cNvSpPr>
                                <wps:spPr bwMode="auto">
                                  <a:xfrm>
                                    <a:off x="9027" y="1786"/>
                                    <a:ext cx="260" cy="212"/>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552"/>
                                <wps:cNvSpPr>
                                  <a:spLocks noChangeArrowheads="1"/>
                                </wps:cNvSpPr>
                                <wps:spPr bwMode="auto">
                                  <a:xfrm>
                                    <a:off x="9027" y="1215"/>
                                    <a:ext cx="260" cy="572"/>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553"/>
                                <wps:cNvSpPr>
                                  <a:spLocks noChangeArrowheads="1"/>
                                </wps:cNvSpPr>
                                <wps:spPr bwMode="auto">
                                  <a:xfrm>
                                    <a:off x="9027" y="418"/>
                                    <a:ext cx="260" cy="797"/>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554"/>
                                <wps:cNvSpPr>
                                  <a:spLocks noChangeArrowheads="1"/>
                                </wps:cNvSpPr>
                                <wps:spPr bwMode="auto">
                                  <a:xfrm>
                                    <a:off x="9027" y="263"/>
                                    <a:ext cx="260" cy="15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Text Box 555"/>
                                <wps:cNvSpPr txBox="1">
                                  <a:spLocks noChangeArrowheads="1"/>
                                </wps:cNvSpPr>
                                <wps:spPr bwMode="auto">
                                  <a:xfrm>
                                    <a:off x="9048" y="697"/>
                                    <a:ext cx="2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DAACF" w14:textId="77777777" w:rsidR="00B44890" w:rsidRDefault="00B44890" w:rsidP="00E853EF">
                                      <w:pPr>
                                        <w:spacing w:before="1"/>
                                        <w:rPr>
                                          <w:sz w:val="20"/>
                                        </w:rPr>
                                      </w:pPr>
                                      <w:r>
                                        <w:rPr>
                                          <w:b/>
                                          <w:caps/>
                                          <w:sz w:val="20"/>
                                        </w:rPr>
                                        <w:t>37</w:t>
                                      </w:r>
                                    </w:p>
                                  </w:txbxContent>
                                </wps:txbx>
                                <wps:bodyPr rot="0" vert="horz" wrap="square" lIns="0" tIns="0" rIns="0" bIns="0" anchor="t" anchorCtr="0" upright="1">
                                  <a:noAutofit/>
                                </wps:bodyPr>
                              </wps:wsp>
                              <wps:wsp>
                                <wps:cNvPr id="670" name="Text Box 556"/>
                                <wps:cNvSpPr txBox="1">
                                  <a:spLocks noChangeArrowheads="1"/>
                                </wps:cNvSpPr>
                                <wps:spPr bwMode="auto">
                                  <a:xfrm>
                                    <a:off x="9048" y="1379"/>
                                    <a:ext cx="239"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EB5B7" w14:textId="77777777" w:rsidR="00B44890" w:rsidRDefault="00B44890" w:rsidP="00E853EF">
                                      <w:pPr>
                                        <w:spacing w:before="1"/>
                                        <w:rPr>
                                          <w:sz w:val="20"/>
                                        </w:rPr>
                                      </w:pPr>
                                      <w:r>
                                        <w:rPr>
                                          <w:b/>
                                          <w:caps/>
                                          <w:sz w:val="20"/>
                                        </w:rPr>
                                        <w:t>27</w:t>
                                      </w:r>
                                    </w:p>
                                    <w:p w14:paraId="6E3E2A9C" w14:textId="77777777" w:rsidR="00B44890" w:rsidRDefault="00B44890" w:rsidP="00E853EF">
                                      <w:pPr>
                                        <w:spacing w:before="152"/>
                                        <w:rPr>
                                          <w:sz w:val="20"/>
                                        </w:rPr>
                                      </w:pPr>
                                      <w:r>
                                        <w:rPr>
                                          <w:sz w:val="20"/>
                                        </w:rPr>
                                        <w:t>10</w:t>
                                      </w:r>
                                    </w:p>
                                    <w:p w14:paraId="61F589B2" w14:textId="77777777" w:rsidR="00B44890" w:rsidRDefault="00B44890" w:rsidP="00E853EF">
                                      <w:pPr>
                                        <w:spacing w:before="76"/>
                                        <w:rPr>
                                          <w:sz w:val="20"/>
                                        </w:rPr>
                                      </w:pPr>
                                      <w:r>
                                        <w:rPr>
                                          <w:sz w:val="20"/>
                                        </w:rPr>
                                        <w:t>19</w:t>
                                      </w:r>
                                    </w:p>
                                  </w:txbxContent>
                                </wps:txbx>
                                <wps:bodyPr rot="0" vert="horz" wrap="square" lIns="0" tIns="0" rIns="0" bIns="0" anchor="t" anchorCtr="0" upright="1">
                                  <a:noAutofit/>
                                </wps:bodyPr>
                              </wps:wsp>
                            </wpg:grpSp>
                            <wpg:grpSp>
                              <wpg:cNvPr id="656" name="Группа 656"/>
                              <wpg:cNvGrpSpPr>
                                <a:grpSpLocks/>
                              </wpg:cNvGrpSpPr>
                              <wpg:grpSpPr bwMode="auto">
                                <a:xfrm>
                                  <a:off x="5186796" y="5195"/>
                                  <a:ext cx="161925" cy="1368425"/>
                                  <a:chOff x="9417" y="264"/>
                                  <a:chExt cx="255" cy="2155"/>
                                </a:xfrm>
                              </wpg:grpSpPr>
                              <wps:wsp>
                                <wps:cNvPr id="657" name="Rectangle 558"/>
                                <wps:cNvSpPr>
                                  <a:spLocks noChangeArrowheads="1"/>
                                </wps:cNvSpPr>
                                <wps:spPr bwMode="auto">
                                  <a:xfrm>
                                    <a:off x="9416" y="1849"/>
                                    <a:ext cx="255" cy="569"/>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559"/>
                                <wps:cNvSpPr>
                                  <a:spLocks noChangeArrowheads="1"/>
                                </wps:cNvSpPr>
                                <wps:spPr bwMode="auto">
                                  <a:xfrm>
                                    <a:off x="9416" y="1575"/>
                                    <a:ext cx="255" cy="274"/>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560"/>
                                <wps:cNvSpPr>
                                  <a:spLocks noChangeArrowheads="1"/>
                                </wps:cNvSpPr>
                                <wps:spPr bwMode="auto">
                                  <a:xfrm>
                                    <a:off x="9416" y="1014"/>
                                    <a:ext cx="255" cy="562"/>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561"/>
                                <wps:cNvSpPr>
                                  <a:spLocks noChangeArrowheads="1"/>
                                </wps:cNvSpPr>
                                <wps:spPr bwMode="auto">
                                  <a:xfrm>
                                    <a:off x="9416" y="418"/>
                                    <a:ext cx="255" cy="596"/>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562"/>
                                <wps:cNvSpPr>
                                  <a:spLocks noChangeArrowheads="1"/>
                                </wps:cNvSpPr>
                                <wps:spPr bwMode="auto">
                                  <a:xfrm>
                                    <a:off x="9416" y="263"/>
                                    <a:ext cx="255" cy="15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Text Box 563"/>
                                <wps:cNvSpPr txBox="1">
                                  <a:spLocks noChangeArrowheads="1"/>
                                </wps:cNvSpPr>
                                <wps:spPr bwMode="auto">
                                  <a:xfrm>
                                    <a:off x="9416" y="263"/>
                                    <a:ext cx="255"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06894" w14:textId="77777777" w:rsidR="00B44890" w:rsidRDefault="00B44890" w:rsidP="00E853EF">
                                      <w:pPr>
                                        <w:spacing w:before="9"/>
                                        <w:rPr>
                                          <w:sz w:val="27"/>
                                        </w:rPr>
                                      </w:pPr>
                                    </w:p>
                                    <w:p w14:paraId="41A8B35B" w14:textId="77777777" w:rsidR="00B44890" w:rsidRDefault="00B44890" w:rsidP="00E853EF">
                                      <w:pPr>
                                        <w:ind w:left="18"/>
                                        <w:rPr>
                                          <w:sz w:val="20"/>
                                        </w:rPr>
                                      </w:pPr>
                                      <w:r>
                                        <w:rPr>
                                          <w:sz w:val="20"/>
                                        </w:rPr>
                                        <w:t>28</w:t>
                                      </w:r>
                                    </w:p>
                                    <w:p w14:paraId="7FF58FBC" w14:textId="77777777" w:rsidR="00B44890" w:rsidRDefault="00B44890" w:rsidP="00E853EF">
                                      <w:pPr>
                                        <w:spacing w:before="8"/>
                                        <w:rPr>
                                          <w:sz w:val="27"/>
                                        </w:rPr>
                                      </w:pPr>
                                    </w:p>
                                    <w:p w14:paraId="0A980BCC" w14:textId="77777777" w:rsidR="00B44890" w:rsidRDefault="00B44890" w:rsidP="00E853EF">
                                      <w:pPr>
                                        <w:spacing w:before="1"/>
                                        <w:ind w:left="18"/>
                                        <w:rPr>
                                          <w:sz w:val="20"/>
                                        </w:rPr>
                                      </w:pPr>
                                      <w:r>
                                        <w:rPr>
                                          <w:sz w:val="20"/>
                                        </w:rPr>
                                        <w:t>26</w:t>
                                      </w:r>
                                    </w:p>
                                    <w:p w14:paraId="06094530" w14:textId="77777777" w:rsidR="00B44890" w:rsidRDefault="00B44890" w:rsidP="00E853EF">
                                      <w:pPr>
                                        <w:spacing w:before="176"/>
                                        <w:ind w:left="18"/>
                                        <w:rPr>
                                          <w:sz w:val="20"/>
                                        </w:rPr>
                                      </w:pPr>
                                      <w:r>
                                        <w:rPr>
                                          <w:sz w:val="20"/>
                                        </w:rPr>
                                        <w:t>13</w:t>
                                      </w:r>
                                    </w:p>
                                    <w:p w14:paraId="2CAFFF22" w14:textId="77777777" w:rsidR="00B44890" w:rsidRDefault="00B44890" w:rsidP="00E853EF">
                                      <w:pPr>
                                        <w:spacing w:before="181"/>
                                        <w:ind w:left="18"/>
                                        <w:rPr>
                                          <w:sz w:val="20"/>
                                        </w:rPr>
                                      </w:pPr>
                                      <w:r>
                                        <w:rPr>
                                          <w:sz w:val="20"/>
                                        </w:rPr>
                                        <w:t>26</w:t>
                                      </w:r>
                                    </w:p>
                                  </w:txbxContent>
                                </wps:txbx>
                                <wps:bodyPr rot="0" vert="horz" wrap="square" lIns="0" tIns="0" rIns="0" bIns="0" anchor="t" anchorCtr="0" upright="1">
                                  <a:noAutofit/>
                                </wps:bodyPr>
                              </wps:wsp>
                            </wpg:grpSp>
                            <wpg:grpSp>
                              <wpg:cNvPr id="649" name="Группа 649"/>
                              <wpg:cNvGrpSpPr>
                                <a:grpSpLocks/>
                              </wpg:cNvGrpSpPr>
                              <wpg:grpSpPr bwMode="auto">
                                <a:xfrm>
                                  <a:off x="5436177" y="5195"/>
                                  <a:ext cx="165100" cy="1368425"/>
                                  <a:chOff x="9801" y="264"/>
                                  <a:chExt cx="260" cy="2155"/>
                                </a:xfrm>
                              </wpg:grpSpPr>
                              <wps:wsp>
                                <wps:cNvPr id="650" name="Rectangle 565"/>
                                <wps:cNvSpPr>
                                  <a:spLocks noChangeArrowheads="1"/>
                                </wps:cNvSpPr>
                                <wps:spPr bwMode="auto">
                                  <a:xfrm>
                                    <a:off x="9800" y="1868"/>
                                    <a:ext cx="260" cy="550"/>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566"/>
                                <wps:cNvSpPr>
                                  <a:spLocks noChangeArrowheads="1"/>
                                </wps:cNvSpPr>
                                <wps:spPr bwMode="auto">
                                  <a:xfrm>
                                    <a:off x="9800" y="1609"/>
                                    <a:ext cx="260" cy="260"/>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567"/>
                                <wps:cNvSpPr>
                                  <a:spLocks noChangeArrowheads="1"/>
                                </wps:cNvSpPr>
                                <wps:spPr bwMode="auto">
                                  <a:xfrm>
                                    <a:off x="9800" y="1038"/>
                                    <a:ext cx="260" cy="572"/>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568"/>
                                <wps:cNvSpPr>
                                  <a:spLocks noChangeArrowheads="1"/>
                                </wps:cNvSpPr>
                                <wps:spPr bwMode="auto">
                                  <a:xfrm>
                                    <a:off x="9800" y="428"/>
                                    <a:ext cx="260" cy="610"/>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569"/>
                                <wps:cNvSpPr>
                                  <a:spLocks noChangeArrowheads="1"/>
                                </wps:cNvSpPr>
                                <wps:spPr bwMode="auto">
                                  <a:xfrm>
                                    <a:off x="9800" y="263"/>
                                    <a:ext cx="260" cy="1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Text Box 570"/>
                                <wps:cNvSpPr txBox="1">
                                  <a:spLocks noChangeArrowheads="1"/>
                                </wps:cNvSpPr>
                                <wps:spPr bwMode="auto">
                                  <a:xfrm>
                                    <a:off x="9800" y="263"/>
                                    <a:ext cx="260"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B73C5" w14:textId="77777777" w:rsidR="00B44890" w:rsidRDefault="00B44890" w:rsidP="00E853EF">
                                      <w:pPr>
                                        <w:spacing w:before="11"/>
                                        <w:rPr>
                                          <w:sz w:val="28"/>
                                        </w:rPr>
                                      </w:pPr>
                                    </w:p>
                                    <w:p w14:paraId="5BF54427" w14:textId="77777777" w:rsidR="00B44890" w:rsidRDefault="00B44890" w:rsidP="00E853EF">
                                      <w:pPr>
                                        <w:ind w:left="20"/>
                                        <w:rPr>
                                          <w:sz w:val="20"/>
                                        </w:rPr>
                                      </w:pPr>
                                      <w:r>
                                        <w:rPr>
                                          <w:sz w:val="20"/>
                                        </w:rPr>
                                        <w:t>28</w:t>
                                      </w:r>
                                    </w:p>
                                    <w:p w14:paraId="6B44621C" w14:textId="77777777" w:rsidR="00B44890" w:rsidRDefault="00B44890" w:rsidP="00E853EF">
                                      <w:pPr>
                                        <w:spacing w:before="4"/>
                                        <w:rPr>
                                          <w:sz w:val="29"/>
                                        </w:rPr>
                                      </w:pPr>
                                    </w:p>
                                    <w:p w14:paraId="3974B320" w14:textId="77777777" w:rsidR="00B44890" w:rsidRDefault="00B44890" w:rsidP="00E853EF">
                                      <w:pPr>
                                        <w:ind w:left="20"/>
                                        <w:rPr>
                                          <w:sz w:val="20"/>
                                        </w:rPr>
                                      </w:pPr>
                                      <w:r>
                                        <w:rPr>
                                          <w:sz w:val="20"/>
                                        </w:rPr>
                                        <w:t>27</w:t>
                                      </w:r>
                                    </w:p>
                                    <w:p w14:paraId="4D089C47" w14:textId="77777777" w:rsidR="00B44890" w:rsidRDefault="00B44890" w:rsidP="00E853EF">
                                      <w:pPr>
                                        <w:spacing w:before="171"/>
                                        <w:ind w:left="20"/>
                                        <w:rPr>
                                          <w:sz w:val="20"/>
                                        </w:rPr>
                                      </w:pPr>
                                      <w:r>
                                        <w:rPr>
                                          <w:sz w:val="20"/>
                                        </w:rPr>
                                        <w:t>12</w:t>
                                      </w:r>
                                    </w:p>
                                    <w:p w14:paraId="5E603ED6" w14:textId="77777777" w:rsidR="00B44890" w:rsidRDefault="00B44890" w:rsidP="00E853EF">
                                      <w:pPr>
                                        <w:spacing w:before="162"/>
                                        <w:ind w:left="20"/>
                                        <w:rPr>
                                          <w:sz w:val="20"/>
                                        </w:rPr>
                                      </w:pPr>
                                      <w:r>
                                        <w:rPr>
                                          <w:sz w:val="20"/>
                                        </w:rPr>
                                        <w:t>25</w:t>
                                      </w:r>
                                    </w:p>
                                  </w:txbxContent>
                                </wps:txbx>
                                <wps:bodyPr rot="0" vert="horz" wrap="square" lIns="0" tIns="0" rIns="0" bIns="0" anchor="t" anchorCtr="0" upright="1">
                                  <a:noAutofit/>
                                </wps:bodyPr>
                              </wps:wsp>
                            </wpg:grpSp>
                            <wpg:grpSp>
                              <wpg:cNvPr id="642" name="Группа 642"/>
                              <wpg:cNvGrpSpPr>
                                <a:grpSpLocks/>
                              </wpg:cNvGrpSpPr>
                              <wpg:grpSpPr bwMode="auto">
                                <a:xfrm>
                                  <a:off x="5680364" y="5195"/>
                                  <a:ext cx="161925" cy="1368425"/>
                                  <a:chOff x="10189" y="264"/>
                                  <a:chExt cx="255" cy="2155"/>
                                </a:xfrm>
                              </wpg:grpSpPr>
                              <wps:wsp>
                                <wps:cNvPr id="643" name="Rectangle 572"/>
                                <wps:cNvSpPr>
                                  <a:spLocks noChangeArrowheads="1"/>
                                </wps:cNvSpPr>
                                <wps:spPr bwMode="auto">
                                  <a:xfrm>
                                    <a:off x="10189" y="1911"/>
                                    <a:ext cx="255" cy="507"/>
                                  </a:xfrm>
                                  <a:prstGeom prst="rect">
                                    <a:avLst/>
                                  </a:prstGeom>
                                  <a:solidFill>
                                    <a:srgbClr val="D600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573"/>
                                <wps:cNvSpPr>
                                  <a:spLocks noChangeArrowheads="1"/>
                                </wps:cNvSpPr>
                                <wps:spPr bwMode="auto">
                                  <a:xfrm>
                                    <a:off x="10189" y="1633"/>
                                    <a:ext cx="255" cy="279"/>
                                  </a:xfrm>
                                  <a:prstGeom prst="rect">
                                    <a:avLst/>
                                  </a:prstGeom>
                                  <a:solidFill>
                                    <a:srgbClr val="FF4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574"/>
                                <wps:cNvSpPr>
                                  <a:spLocks noChangeArrowheads="1"/>
                                </wps:cNvSpPr>
                                <wps:spPr bwMode="auto">
                                  <a:xfrm>
                                    <a:off x="10189" y="1047"/>
                                    <a:ext cx="255" cy="586"/>
                                  </a:xfrm>
                                  <a:prstGeom prst="rect">
                                    <a:avLst/>
                                  </a:prstGeom>
                                  <a:solidFill>
                                    <a:srgbClr val="DAE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575"/>
                                <wps:cNvSpPr>
                                  <a:spLocks noChangeArrowheads="1"/>
                                </wps:cNvSpPr>
                                <wps:spPr bwMode="auto">
                                  <a:xfrm>
                                    <a:off x="10189" y="380"/>
                                    <a:ext cx="255" cy="668"/>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576"/>
                                <wps:cNvSpPr>
                                  <a:spLocks noChangeArrowheads="1"/>
                                </wps:cNvSpPr>
                                <wps:spPr bwMode="auto">
                                  <a:xfrm>
                                    <a:off x="10189" y="263"/>
                                    <a:ext cx="255" cy="11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Text Box 577"/>
                                <wps:cNvSpPr txBox="1">
                                  <a:spLocks noChangeArrowheads="1"/>
                                </wps:cNvSpPr>
                                <wps:spPr bwMode="auto">
                                  <a:xfrm>
                                    <a:off x="10189" y="263"/>
                                    <a:ext cx="255"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778ED" w14:textId="77777777" w:rsidR="00B44890" w:rsidRDefault="00B44890" w:rsidP="00E853EF">
                                      <w:pPr>
                                        <w:spacing w:before="4"/>
                                        <w:rPr>
                                          <w:sz w:val="27"/>
                                        </w:rPr>
                                      </w:pPr>
                                    </w:p>
                                    <w:p w14:paraId="0FC6E621" w14:textId="77777777" w:rsidR="00B44890" w:rsidRDefault="00B44890" w:rsidP="00E853EF">
                                      <w:pPr>
                                        <w:ind w:left="18"/>
                                        <w:rPr>
                                          <w:sz w:val="20"/>
                                        </w:rPr>
                                      </w:pPr>
                                      <w:r>
                                        <w:rPr>
                                          <w:sz w:val="20"/>
                                        </w:rPr>
                                        <w:t>31</w:t>
                                      </w:r>
                                    </w:p>
                                    <w:p w14:paraId="5C774525" w14:textId="77777777" w:rsidR="00B44890" w:rsidRDefault="00B44890" w:rsidP="00E853EF">
                                      <w:pPr>
                                        <w:spacing w:before="1"/>
                                        <w:rPr>
                                          <w:sz w:val="32"/>
                                        </w:rPr>
                                      </w:pPr>
                                    </w:p>
                                    <w:p w14:paraId="66A48F61" w14:textId="77777777" w:rsidR="00B44890" w:rsidRDefault="00B44890" w:rsidP="00E853EF">
                                      <w:pPr>
                                        <w:ind w:left="18"/>
                                        <w:rPr>
                                          <w:sz w:val="20"/>
                                        </w:rPr>
                                      </w:pPr>
                                      <w:r>
                                        <w:rPr>
                                          <w:sz w:val="20"/>
                                        </w:rPr>
                                        <w:t>27</w:t>
                                      </w:r>
                                    </w:p>
                                    <w:p w14:paraId="521D6E81" w14:textId="77777777" w:rsidR="00B44890" w:rsidRDefault="00B44890" w:rsidP="00E853EF">
                                      <w:pPr>
                                        <w:spacing w:before="191"/>
                                        <w:ind w:left="18"/>
                                        <w:rPr>
                                          <w:sz w:val="20"/>
                                        </w:rPr>
                                      </w:pPr>
                                      <w:r>
                                        <w:rPr>
                                          <w:sz w:val="20"/>
                                        </w:rPr>
                                        <w:t>13</w:t>
                                      </w:r>
                                    </w:p>
                                    <w:p w14:paraId="4E2524C7" w14:textId="77777777" w:rsidR="00B44890" w:rsidRDefault="00B44890" w:rsidP="00E853EF">
                                      <w:pPr>
                                        <w:spacing w:before="147"/>
                                        <w:ind w:left="18"/>
                                        <w:rPr>
                                          <w:sz w:val="20"/>
                                        </w:rPr>
                                      </w:pPr>
                                      <w:r>
                                        <w:rPr>
                                          <w:sz w:val="20"/>
                                        </w:rPr>
                                        <w:t>24</w:t>
                                      </w:r>
                                    </w:p>
                                  </w:txbxContent>
                                </wps:txbx>
                                <wps:bodyPr rot="0" vert="horz" wrap="square" lIns="0" tIns="0" rIns="0" bIns="0" anchor="t" anchorCtr="0" upright="1">
                                  <a:noAutofit/>
                                </wps:bodyPr>
                              </wps:wsp>
                            </wpg:grpSp>
                          </wpg:wgp>
                        </a:graphicData>
                      </a:graphic>
                    </wp:inline>
                  </w:drawing>
                </mc:Choice>
                <mc:Fallback>
                  <w:pict>
                    <v:group w14:anchorId="71A9AC17" id="Группа 35" o:spid="_x0000_s1416" style="width:471.25pt;height:146.75pt;mso-position-horizontal-relative:char;mso-position-vertical-relative:line" coordsize="58422,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">
                      <v:group id="Группа 815" o:spid="_x0000_s1417" style="position:absolute;left:2770;width:1626;height:13684" coordorigin="1693,619" coordsize="256,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rect id="Rectangle 398" o:spid="_x0000_s1418" style="position:absolute;left:1693;top:2487;width:25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" fillcolor="#d6001c" stroked="f"/>
                        <v:rect id="Rectangle 399" o:spid="_x0000_s1419" style="position:absolute;left:1693;top:2319;width:25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" fillcolor="#ff4d65" stroked="f"/>
                        <v:rect id="Rectangle 400" o:spid="_x0000_s1420" style="position:absolute;left:1693;top:1748;width:255;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" fillcolor="#dae882" stroked="f"/>
                        <v:rect id="Rectangle 401" o:spid="_x0000_s1421" style="position:absolute;left:1693;top:764;width:25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" fillcolor="#c1d82f" stroked="f"/>
                        <v:rect id="Rectangle 402" o:spid="_x0000_s1422" style="position:absolute;left:1693;top:618;width:255;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" fillcolor="#bfbfbf" stroked="f"/>
                        <v:shapetype id="_x0000_t202" coordsize="21600,21600" o:spt="202" path="m,l,21600r21600,l21600,xe">
                          <v:stroke joinstyle="miter"/>
                          <v:path gradientshapeok="t" o:connecttype="rect"/>
                        </v:shapetype>
                        <v:shape id="Text Box 403" o:spid="_x0000_s1423" type="#_x0000_t202" style="position:absolute;left:1710;top:1134;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5C839CA8" w14:textId="77777777" w:rsidR="00B44890" w:rsidRDefault="00B44890" w:rsidP="00E853EF">
                                <w:pPr>
                                  <w:spacing w:before="1"/>
                                  <w:rPr>
                                    <w:sz w:val="20"/>
                                  </w:rPr>
                                </w:pPr>
                                <w:r>
                                  <w:rPr>
                                    <w:b/>
                                    <w:caps/>
                                    <w:sz w:val="20"/>
                                  </w:rPr>
                                  <w:t>46</w:t>
                                </w:r>
                              </w:p>
                            </w:txbxContent>
                          </v:textbox>
                        </v:shape>
                        <v:shape id="Text Box 404" o:spid="_x0000_s1424" type="#_x0000_t202" style="position:absolute;left:1710;top:1912;width:239;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401DC4EE" w14:textId="77777777" w:rsidR="00B44890" w:rsidRDefault="00B44890" w:rsidP="00E853EF">
                                <w:pPr>
                                  <w:spacing w:before="1"/>
                                  <w:rPr>
                                    <w:sz w:val="20"/>
                                  </w:rPr>
                                </w:pPr>
                                <w:r>
                                  <w:rPr>
                                    <w:b/>
                                    <w:caps/>
                                    <w:sz w:val="20"/>
                                  </w:rPr>
                                  <w:t>26</w:t>
                                </w:r>
                              </w:p>
                              <w:p w14:paraId="5118A784" w14:textId="77777777" w:rsidR="00B44890" w:rsidRDefault="00B44890" w:rsidP="00E853EF">
                                <w:pPr>
                                  <w:spacing w:before="128" w:line="234" w:lineRule="exact"/>
                                  <w:ind w:left="54"/>
                                  <w:rPr>
                                    <w:sz w:val="20"/>
                                  </w:rPr>
                                </w:pPr>
                                <w:r>
                                  <w:rPr>
                                    <w:sz w:val="20"/>
                                  </w:rPr>
                                  <w:t>8</w:t>
                                </w:r>
                              </w:p>
                              <w:p w14:paraId="39DF509D" w14:textId="77777777" w:rsidR="00B44890" w:rsidRDefault="00B44890" w:rsidP="00E853EF">
                                <w:pPr>
                                  <w:spacing w:line="234" w:lineRule="exact"/>
                                  <w:rPr>
                                    <w:sz w:val="20"/>
                                  </w:rPr>
                                </w:pPr>
                                <w:r>
                                  <w:rPr>
                                    <w:sz w:val="20"/>
                                  </w:rPr>
                                  <w:t>13</w:t>
                                </w:r>
                              </w:p>
                            </w:txbxContent>
                          </v:textbox>
                        </v:shape>
                      </v:group>
                      <v:shape id="Надпись 814" o:spid="_x0000_s1425" type="#_x0000_t202" style="position:absolute;width:329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tbl>
                              <w:tblPr>
                                <w:tblStyle w:val="TableNormal"/>
                                <w:tblW w:w="0" w:type="auto"/>
                                <w:tblInd w:w="7" w:type="dxa"/>
                                <w:tblLayout w:type="fixed"/>
                                <w:tblLook w:val="01E0" w:firstRow="1" w:lastRow="1" w:firstColumn="1" w:lastColumn="1" w:noHBand="0" w:noVBand="0"/>
                              </w:tblPr>
                              <w:tblGrid>
                                <w:gridCol w:w="324"/>
                              </w:tblGrid>
                              <w:tr w:rsidR="00B44890" w14:paraId="5C55CFAF" w14:textId="77777777">
                                <w:trPr>
                                  <w:trHeight w:val="145"/>
                                </w:trPr>
                                <w:tc>
                                  <w:tcPr>
                                    <w:tcW w:w="324" w:type="dxa"/>
                                    <w:tcBorders>
                                      <w:right w:val="single" w:sz="52" w:space="0" w:color="FFFFFF"/>
                                    </w:tcBorders>
                                    <w:shd w:val="clear" w:color="auto" w:fill="BFBFBF"/>
                                  </w:tcPr>
                                  <w:p w14:paraId="472472D2" w14:textId="77777777" w:rsidR="00B44890" w:rsidRDefault="00B44890">
                                    <w:pPr>
                                      <w:pStyle w:val="TableParagraph"/>
                                      <w:rPr>
                                        <w:sz w:val="8"/>
                                      </w:rPr>
                                    </w:pPr>
                                  </w:p>
                                </w:tc>
                              </w:tr>
                              <w:tr w:rsidR="00B44890" w14:paraId="16D4752B" w14:textId="77777777" w:rsidTr="00E853EF">
                                <w:trPr>
                                  <w:trHeight w:val="1556"/>
                                </w:trPr>
                                <w:tc>
                                  <w:tcPr>
                                    <w:tcW w:w="324" w:type="dxa"/>
                                    <w:tcBorders>
                                      <w:right w:val="single" w:sz="52" w:space="0" w:color="FFFFFF"/>
                                    </w:tcBorders>
                                    <w:shd w:val="clear" w:color="auto" w:fill="C1D82F"/>
                                  </w:tcPr>
                                  <w:p w14:paraId="630D4DE7" w14:textId="77777777" w:rsidR="00B44890" w:rsidRDefault="00B44890">
                                    <w:pPr>
                                      <w:pStyle w:val="TableParagraph"/>
                                      <w:spacing w:before="4"/>
                                      <w:rPr>
                                        <w:sz w:val="34"/>
                                      </w:rPr>
                                    </w:pPr>
                                  </w:p>
                                  <w:p w14:paraId="10729540" w14:textId="77777777" w:rsidR="00B44890" w:rsidRDefault="00B44890">
                                    <w:pPr>
                                      <w:pStyle w:val="TableParagraph"/>
                                      <w:ind w:left="84" w:right="-58"/>
                                      <w:jc w:val="center"/>
                                      <w:rPr>
                                        <w:sz w:val="20"/>
                                      </w:rPr>
                                    </w:pPr>
                                    <w:r>
                                      <w:rPr>
                                        <w:sz w:val="20"/>
                                      </w:rPr>
                                      <w:t>50</w:t>
                                    </w:r>
                                  </w:p>
                                </w:tc>
                              </w:tr>
                              <w:tr w:rsidR="00B44890" w14:paraId="5E5A1FDB" w14:textId="77777777" w:rsidTr="00E853EF">
                                <w:trPr>
                                  <w:trHeight w:val="712"/>
                                </w:trPr>
                                <w:tc>
                                  <w:tcPr>
                                    <w:tcW w:w="324" w:type="dxa"/>
                                    <w:tcBorders>
                                      <w:bottom w:val="single" w:sz="54" w:space="0" w:color="FF4D65"/>
                                      <w:right w:val="single" w:sz="52" w:space="0" w:color="FFFFFF"/>
                                    </w:tcBorders>
                                    <w:shd w:val="clear" w:color="auto" w:fill="DAE882"/>
                                  </w:tcPr>
                                  <w:p w14:paraId="6F9FBFF2" w14:textId="77777777" w:rsidR="00B44890" w:rsidRDefault="00B44890">
                                    <w:pPr>
                                      <w:pStyle w:val="TableParagraph"/>
                                      <w:spacing w:before="156"/>
                                      <w:ind w:left="84" w:right="-58"/>
                                      <w:rPr>
                                        <w:sz w:val="20"/>
                                      </w:rPr>
                                    </w:pPr>
                                    <w:r>
                                      <w:rPr>
                                        <w:sz w:val="20"/>
                                      </w:rPr>
                                      <w:t>25</w:t>
                                    </w:r>
                                  </w:p>
                                  <w:p w14:paraId="72F8949D" w14:textId="77777777" w:rsidR="00B44890" w:rsidRDefault="00B44890">
                                    <w:pPr>
                                      <w:pStyle w:val="TableParagraph"/>
                                      <w:spacing w:before="99" w:line="31" w:lineRule="exact"/>
                                      <w:ind w:left="139"/>
                                      <w:rPr>
                                        <w:sz w:val="20"/>
                                      </w:rPr>
                                    </w:pPr>
                                  </w:p>
                                  <w:p w14:paraId="16EF9647" w14:textId="77777777" w:rsidR="00B44890" w:rsidRDefault="00B44890">
                                    <w:pPr>
                                      <w:pStyle w:val="TableParagraph"/>
                                      <w:spacing w:before="99" w:line="31" w:lineRule="exact"/>
                                      <w:ind w:left="139"/>
                                      <w:rPr>
                                        <w:sz w:val="20"/>
                                      </w:rPr>
                                    </w:pPr>
                                  </w:p>
                                  <w:p w14:paraId="5E939223" w14:textId="4B258AF3" w:rsidR="00B44890" w:rsidRDefault="00B44890">
                                    <w:pPr>
                                      <w:pStyle w:val="TableParagraph"/>
                                      <w:spacing w:before="99" w:line="31" w:lineRule="exact"/>
                                      <w:ind w:left="139"/>
                                      <w:rPr>
                                        <w:sz w:val="20"/>
                                      </w:rPr>
                                    </w:pPr>
                                  </w:p>
                                </w:tc>
                              </w:tr>
                              <w:tr w:rsidR="00B44890" w14:paraId="0227A04E" w14:textId="77777777" w:rsidTr="00E853EF">
                                <w:trPr>
                                  <w:trHeight w:val="933"/>
                                </w:trPr>
                                <w:tc>
                                  <w:tcPr>
                                    <w:tcW w:w="324" w:type="dxa"/>
                                    <w:tcBorders>
                                      <w:top w:val="single" w:sz="54" w:space="0" w:color="FF4D65"/>
                                      <w:right w:val="single" w:sz="52" w:space="0" w:color="FFFFFF"/>
                                    </w:tcBorders>
                                    <w:shd w:val="clear" w:color="auto" w:fill="D6001C"/>
                                  </w:tcPr>
                                  <w:p w14:paraId="4284F7EA" w14:textId="5C08B167" w:rsidR="00B44890" w:rsidRDefault="00B44890">
                                    <w:pPr>
                                      <w:pStyle w:val="TableParagraph"/>
                                      <w:spacing w:before="12" w:line="225" w:lineRule="exact"/>
                                      <w:ind w:left="84" w:right="-58"/>
                                      <w:jc w:val="center"/>
                                      <w:rPr>
                                        <w:sz w:val="20"/>
                                      </w:rPr>
                                    </w:pPr>
                                    <w:r>
                                      <w:rPr>
                                        <w:sz w:val="20"/>
                                      </w:rPr>
                                      <w:t>12</w:t>
                                    </w:r>
                                  </w:p>
                                </w:tc>
                              </w:tr>
                            </w:tbl>
                            <w:p w14:paraId="453D9113" w14:textId="77777777" w:rsidR="00B44890" w:rsidRDefault="00B44890" w:rsidP="00E853EF">
                              <w:pPr>
                                <w:pStyle w:val="af5"/>
                              </w:pPr>
                            </w:p>
                          </w:txbxContent>
                        </v:textbox>
                      </v:shape>
                      <v:group id="Группа 806" o:spid="_x0000_s1426" style="position:absolute;left:5264;width:1651;height:13684" coordorigin="2077,264" coordsize="26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rect id="Rectangle 407" o:spid="_x0000_s1427" style="position:absolute;left:2077;top:2055;width:26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" fillcolor="#d6001c" stroked="f"/>
                        <v:rect id="Rectangle 408" o:spid="_x0000_s1428" style="position:absolute;left:2077;top:1863;width:26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" fillcolor="#ff4d65" stroked="f"/>
                        <v:rect id="Rectangle 409" o:spid="_x0000_s1429" style="position:absolute;left:2077;top:1263;width:26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" fillcolor="#dae882" stroked="f"/>
                        <v:rect id="Rectangle 410" o:spid="_x0000_s1430" style="position:absolute;left:2077;top:404;width:26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" fillcolor="#c1d82f" stroked="f"/>
                        <v:rect id="Rectangle 411" o:spid="_x0000_s1431" style="position:absolute;left:2077;top:263;width:26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" fillcolor="#bfbfbf" stroked="f"/>
                        <v:shape id="Text Box 412" o:spid="_x0000_s1432" type="#_x0000_t202" style="position:absolute;left:2097;top:712;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65F35D58" w14:textId="77777777" w:rsidR="00B44890" w:rsidRDefault="00B44890" w:rsidP="00E853EF">
                                <w:pPr>
                                  <w:spacing w:before="1"/>
                                  <w:rPr>
                                    <w:sz w:val="20"/>
                                  </w:rPr>
                                </w:pPr>
                                <w:r>
                                  <w:rPr>
                                    <w:b/>
                                    <w:caps/>
                                    <w:sz w:val="20"/>
                                  </w:rPr>
                                  <w:t>40</w:t>
                                </w:r>
                              </w:p>
                            </w:txbxContent>
                          </v:textbox>
                        </v:shape>
                        <v:shape id="Text Box 413" o:spid="_x0000_s1433" type="#_x0000_t202" style="position:absolute;left:2097;top:1446;width:239;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4450E8D6" w14:textId="77777777" w:rsidR="00B44890" w:rsidRDefault="00B44890" w:rsidP="00E853EF">
                                <w:pPr>
                                  <w:spacing w:before="1"/>
                                  <w:rPr>
                                    <w:sz w:val="20"/>
                                  </w:rPr>
                                </w:pPr>
                                <w:r>
                                  <w:rPr>
                                    <w:b/>
                                    <w:caps/>
                                    <w:sz w:val="20"/>
                                  </w:rPr>
                                  <w:t>28</w:t>
                                </w:r>
                              </w:p>
                              <w:p w14:paraId="6F013AD9" w14:textId="77777777" w:rsidR="00B44890" w:rsidRDefault="00B44890" w:rsidP="00E853EF">
                                <w:pPr>
                                  <w:spacing w:before="152"/>
                                  <w:ind w:left="54"/>
                                  <w:rPr>
                                    <w:sz w:val="20"/>
                                  </w:rPr>
                                </w:pPr>
                                <w:r>
                                  <w:rPr>
                                    <w:sz w:val="20"/>
                                  </w:rPr>
                                  <w:t>9</w:t>
                                </w:r>
                              </w:p>
                              <w:p w14:paraId="1D3B8042" w14:textId="77777777" w:rsidR="00B44890" w:rsidRDefault="00B44890" w:rsidP="00E853EF">
                                <w:pPr>
                                  <w:spacing w:before="33"/>
                                  <w:rPr>
                                    <w:sz w:val="20"/>
                                  </w:rPr>
                                </w:pPr>
                                <w:r>
                                  <w:rPr>
                                    <w:sz w:val="20"/>
                                  </w:rPr>
                                  <w:t>17</w:t>
                                </w:r>
                              </w:p>
                            </w:txbxContent>
                          </v:textbox>
                        </v:shape>
                      </v:group>
                      <v:group id="Группа 798" o:spid="_x0000_s1434" style="position:absolute;left:7758;width:1657;height:13684" coordorigin="2461,264" coordsize="261,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rect id="Rectangle 415" o:spid="_x0000_s1435" style="position:absolute;left:2461;top:2041;width:26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" fillcolor="#d6001c" stroked="f"/>
                        <v:rect id="Rectangle 416" o:spid="_x0000_s1436" style="position:absolute;left:2461;top:1844;width:26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" fillcolor="#ff4d65" stroked="f"/>
                        <v:rect id="Rectangle 417" o:spid="_x0000_s1437" style="position:absolute;left:2461;top:1220;width:26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" fillcolor="#dae882" stroked="f"/>
                        <v:rect id="Rectangle 418" o:spid="_x0000_s1438" style="position:absolute;left:2461;top:399;width:260;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" fillcolor="#c1d82f" stroked="f"/>
                        <v:rect id="Rectangle 419" o:spid="_x0000_s1439" style="position:absolute;left:2461;top:263;width:26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" fillcolor="#bfbfbf" stroked="f"/>
                        <v:shape id="Text Box 420" o:spid="_x0000_s1440" type="#_x0000_t202" style="position:absolute;left:2483;top:68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0EB42D56" w14:textId="77777777" w:rsidR="00B44890" w:rsidRDefault="00B44890" w:rsidP="00E853EF">
                                <w:pPr>
                                  <w:spacing w:before="1"/>
                                  <w:rPr>
                                    <w:sz w:val="20"/>
                                  </w:rPr>
                                </w:pPr>
                                <w:r>
                                  <w:rPr>
                                    <w:b/>
                                    <w:caps/>
                                    <w:sz w:val="20"/>
                                  </w:rPr>
                                  <w:t>38</w:t>
                                </w:r>
                              </w:p>
                            </w:txbxContent>
                          </v:textbox>
                        </v:shape>
                        <v:shape id="Text Box 421" o:spid="_x0000_s1441" type="#_x0000_t202" style="position:absolute;left:2483;top:1413;width:239;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313BE90D" w14:textId="77777777" w:rsidR="00B44890" w:rsidRDefault="00B44890" w:rsidP="00E853EF">
                                <w:pPr>
                                  <w:spacing w:before="1"/>
                                  <w:rPr>
                                    <w:sz w:val="20"/>
                                  </w:rPr>
                                </w:pPr>
                                <w:r>
                                  <w:rPr>
                                    <w:b/>
                                    <w:caps/>
                                    <w:sz w:val="20"/>
                                  </w:rPr>
                                  <w:t>29</w:t>
                                </w:r>
                              </w:p>
                              <w:p w14:paraId="62686306" w14:textId="77777777" w:rsidR="00B44890" w:rsidRDefault="00B44890" w:rsidP="00E853EF">
                                <w:pPr>
                                  <w:spacing w:before="167"/>
                                  <w:ind w:left="54"/>
                                  <w:rPr>
                                    <w:sz w:val="20"/>
                                  </w:rPr>
                                </w:pPr>
                                <w:r>
                                  <w:rPr>
                                    <w:sz w:val="20"/>
                                  </w:rPr>
                                  <w:t>9</w:t>
                                </w:r>
                              </w:p>
                              <w:p w14:paraId="59ABCC13" w14:textId="77777777" w:rsidR="00B44890" w:rsidRDefault="00B44890" w:rsidP="00E853EF">
                                <w:pPr>
                                  <w:spacing w:before="46"/>
                                  <w:rPr>
                                    <w:sz w:val="20"/>
                                  </w:rPr>
                                </w:pPr>
                                <w:r>
                                  <w:rPr>
                                    <w:sz w:val="20"/>
                                  </w:rPr>
                                  <w:t>17</w:t>
                                </w:r>
                              </w:p>
                            </w:txbxContent>
                          </v:textbox>
                        </v:shape>
                      </v:group>
                      <v:group id="Группа 790" o:spid="_x0000_s1442" style="position:absolute;left:10183;width:1651;height:13684" coordorigin="2850,264" coordsize="26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rect id="Rectangle 423" o:spid="_x0000_s1443" style="position:absolute;left:2850;top:1993;width:260;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" fillcolor="#d6001c" stroked="f"/>
                        <v:rect id="Rectangle 424" o:spid="_x0000_s1444" style="position:absolute;left:2850;top:1777;width:26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" fillcolor="#ff4d65" stroked="f"/>
                        <v:rect id="Rectangle 425" o:spid="_x0000_s1445" style="position:absolute;left:2850;top:1196;width:260;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" fillcolor="#dae882" stroked="f"/>
                        <v:rect id="Rectangle 426" o:spid="_x0000_s1446" style="position:absolute;left:2850;top:414;width:260;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" fillcolor="#c1d82f" stroked="f"/>
                        <v:rect id="Rectangle 427" o:spid="_x0000_s1447" style="position:absolute;left:2850;top:263;width:2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" fillcolor="#bfbfbf" stroked="f"/>
                        <v:shape id="Text Box 428" o:spid="_x0000_s1448" type="#_x0000_t202" style="position:absolute;left:2869;top:683;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2EC0C826" w14:textId="77777777" w:rsidR="00B44890" w:rsidRDefault="00B44890" w:rsidP="00E853EF">
                                <w:pPr>
                                  <w:spacing w:before="1"/>
                                  <w:rPr>
                                    <w:sz w:val="20"/>
                                  </w:rPr>
                                </w:pPr>
                                <w:r>
                                  <w:rPr>
                                    <w:b/>
                                    <w:caps/>
                                    <w:sz w:val="20"/>
                                  </w:rPr>
                                  <w:t>36</w:t>
                                </w:r>
                              </w:p>
                            </w:txbxContent>
                          </v:textbox>
                        </v:shape>
                        <v:shape id="Text Box 429" o:spid="_x0000_s1449" type="#_x0000_t202" style="position:absolute;left:2869;top:1365;width:239;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34CB2C14" w14:textId="77777777" w:rsidR="00B44890" w:rsidRDefault="00B44890" w:rsidP="00E853EF">
                                <w:pPr>
                                  <w:spacing w:before="1"/>
                                  <w:rPr>
                                    <w:sz w:val="20"/>
                                  </w:rPr>
                                </w:pPr>
                                <w:r>
                                  <w:rPr>
                                    <w:b/>
                                    <w:caps/>
                                    <w:sz w:val="20"/>
                                  </w:rPr>
                                  <w:t>27</w:t>
                                </w:r>
                              </w:p>
                              <w:p w14:paraId="7166BFAC" w14:textId="77777777" w:rsidR="00B44890" w:rsidRDefault="00B44890" w:rsidP="00E853EF">
                                <w:pPr>
                                  <w:spacing w:before="157"/>
                                  <w:rPr>
                                    <w:sz w:val="20"/>
                                  </w:rPr>
                                </w:pPr>
                                <w:r>
                                  <w:rPr>
                                    <w:sz w:val="20"/>
                                  </w:rPr>
                                  <w:t>10</w:t>
                                </w:r>
                              </w:p>
                              <w:p w14:paraId="0DD42379" w14:textId="77777777" w:rsidR="00B44890" w:rsidRDefault="00B44890" w:rsidP="00E853EF">
                                <w:pPr>
                                  <w:spacing w:before="80"/>
                                  <w:rPr>
                                    <w:sz w:val="20"/>
                                  </w:rPr>
                                </w:pPr>
                                <w:r>
                                  <w:rPr>
                                    <w:sz w:val="20"/>
                                  </w:rPr>
                                  <w:t>20</w:t>
                                </w:r>
                              </w:p>
                            </w:txbxContent>
                          </v:textbox>
                        </v:shape>
                      </v:group>
                      <v:group id="Группа 782" o:spid="_x0000_s1450" style="position:absolute;left:12607;width:1651;height:13684" coordorigin="3234,264" coordsize="26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rect id="Rectangle 431" o:spid="_x0000_s1451" style="position:absolute;left:3234;top:2012;width:260;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" fillcolor="#d6001c" stroked="f"/>
                        <v:rect id="Rectangle 432" o:spid="_x0000_s1452" style="position:absolute;left:3234;top:1791;width:26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" fillcolor="#ff4d65" stroked="f"/>
                        <v:rect id="Rectangle 433" o:spid="_x0000_s1453" style="position:absolute;left:3234;top:1196;width:260;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" fillcolor="#dae882" stroked="f"/>
                        <v:rect id="Rectangle 434" o:spid="_x0000_s1454" style="position:absolute;left:3234;top:404;width:26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" fillcolor="#c1d82f" stroked="f"/>
                        <v:rect id="Rectangle 435" o:spid="_x0000_s1455" style="position:absolute;left:3234;top:263;width:26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" fillcolor="#bfbfbf" stroked="f"/>
                        <v:shape id="Text Box 436" o:spid="_x0000_s1456" type="#_x0000_t202" style="position:absolute;left:3255;top:67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1E618159" w14:textId="77777777" w:rsidR="00B44890" w:rsidRDefault="00B44890" w:rsidP="00E853EF">
                                <w:pPr>
                                  <w:spacing w:before="1"/>
                                  <w:rPr>
                                    <w:sz w:val="20"/>
                                  </w:rPr>
                                </w:pPr>
                                <w:r>
                                  <w:rPr>
                                    <w:b/>
                                    <w:caps/>
                                    <w:sz w:val="20"/>
                                  </w:rPr>
                                  <w:t>37</w:t>
                                </w:r>
                              </w:p>
                            </w:txbxContent>
                          </v:textbox>
                        </v:shape>
                        <v:shape id="Text Box 437" o:spid="_x0000_s1457" type="#_x0000_t202" style="position:absolute;left:3255;top:1374;width:239;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1DABE324" w14:textId="77777777" w:rsidR="00B44890" w:rsidRDefault="00B44890" w:rsidP="00E853EF">
                                <w:pPr>
                                  <w:spacing w:before="1"/>
                                  <w:rPr>
                                    <w:sz w:val="20"/>
                                  </w:rPr>
                                </w:pPr>
                                <w:r>
                                  <w:rPr>
                                    <w:b/>
                                    <w:caps/>
                                    <w:sz w:val="20"/>
                                  </w:rPr>
                                  <w:t>28</w:t>
                                </w:r>
                              </w:p>
                              <w:p w14:paraId="66358B35" w14:textId="77777777" w:rsidR="00B44890" w:rsidRDefault="00B44890" w:rsidP="00E853EF">
                                <w:pPr>
                                  <w:spacing w:before="167"/>
                                  <w:rPr>
                                    <w:sz w:val="20"/>
                                  </w:rPr>
                                </w:pPr>
                                <w:r>
                                  <w:rPr>
                                    <w:sz w:val="20"/>
                                  </w:rPr>
                                  <w:t>10</w:t>
                                </w:r>
                              </w:p>
                              <w:p w14:paraId="2F2A53C3" w14:textId="77777777" w:rsidR="00B44890" w:rsidRDefault="00B44890" w:rsidP="00E853EF">
                                <w:pPr>
                                  <w:spacing w:before="70"/>
                                  <w:rPr>
                                    <w:sz w:val="20"/>
                                  </w:rPr>
                                </w:pPr>
                                <w:r>
                                  <w:rPr>
                                    <w:sz w:val="20"/>
                                  </w:rPr>
                                  <w:t>19</w:t>
                                </w:r>
                              </w:p>
                            </w:txbxContent>
                          </v:textbox>
                        </v:shape>
                      </v:group>
                      <v:group id="Группа 774" o:spid="_x0000_s1458" style="position:absolute;left:15101;width:1651;height:13684" coordorigin="3623,264" coordsize="26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rect id="Rectangle 439" o:spid="_x0000_s1459" style="position:absolute;left:3623;top:2046;width:26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" fillcolor="#d6001c" stroked="f"/>
                        <v:rect id="Rectangle 440" o:spid="_x0000_s1460" style="position:absolute;left:3623;top:1834;width:26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" fillcolor="#ff4d65" stroked="f"/>
                        <v:rect id="Rectangle 441" o:spid="_x0000_s1461" style="position:absolute;left:3623;top:1230;width:260;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" fillcolor="#dae882" stroked="f"/>
                        <v:rect id="Rectangle 442" o:spid="_x0000_s1462" style="position:absolute;left:3623;top:390;width:2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" fillcolor="#c1d82f" stroked="f"/>
                        <v:rect id="Rectangle 443" o:spid="_x0000_s1463" style="position:absolute;left:3623;top:263;width:260;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" fillcolor="#bfbfbf" stroked="f"/>
                        <v:shape id="Text Box 444" o:spid="_x0000_s1464" type="#_x0000_t202" style="position:absolute;left:3641;top:68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05DC1BB6" w14:textId="77777777" w:rsidR="00B44890" w:rsidRDefault="00B44890" w:rsidP="00E853EF">
                                <w:pPr>
                                  <w:spacing w:before="1"/>
                                  <w:rPr>
                                    <w:sz w:val="20"/>
                                  </w:rPr>
                                </w:pPr>
                                <w:r>
                                  <w:rPr>
                                    <w:b/>
                                    <w:caps/>
                                    <w:sz w:val="20"/>
                                  </w:rPr>
                                  <w:t>39</w:t>
                                </w:r>
                              </w:p>
                            </w:txbxContent>
                          </v:textbox>
                        </v:shape>
                        <v:shape id="Text Box 445" o:spid="_x0000_s1465" type="#_x0000_t202" style="position:absolute;left:3641;top:1413;width:239;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681FCD9C" w14:textId="77777777" w:rsidR="00B44890" w:rsidRDefault="00B44890" w:rsidP="00E853EF">
                                <w:pPr>
                                  <w:spacing w:before="1"/>
                                  <w:rPr>
                                    <w:sz w:val="20"/>
                                  </w:rPr>
                                </w:pPr>
                                <w:r>
                                  <w:rPr>
                                    <w:b/>
                                    <w:caps/>
                                    <w:sz w:val="20"/>
                                  </w:rPr>
                                  <w:t>28</w:t>
                                </w:r>
                              </w:p>
                              <w:p w14:paraId="271FD83A" w14:textId="77777777" w:rsidR="00B44890" w:rsidRDefault="00B44890" w:rsidP="00E853EF">
                                <w:pPr>
                                  <w:spacing w:before="167"/>
                                  <w:rPr>
                                    <w:sz w:val="20"/>
                                  </w:rPr>
                                </w:pPr>
                                <w:r>
                                  <w:rPr>
                                    <w:sz w:val="20"/>
                                  </w:rPr>
                                  <w:t>10</w:t>
                                </w:r>
                              </w:p>
                              <w:p w14:paraId="0BB6FAE5" w14:textId="77777777" w:rsidR="00B44890" w:rsidRDefault="00B44890" w:rsidP="00E853EF">
                                <w:pPr>
                                  <w:spacing w:before="51"/>
                                  <w:rPr>
                                    <w:sz w:val="20"/>
                                  </w:rPr>
                                </w:pPr>
                                <w:r>
                                  <w:rPr>
                                    <w:sz w:val="20"/>
                                  </w:rPr>
                                  <w:t>17</w:t>
                                </w:r>
                              </w:p>
                            </w:txbxContent>
                          </v:textbox>
                        </v:shape>
                      </v:group>
                      <v:group id="Группа 766" o:spid="_x0000_s1466" style="position:absolute;left:17526;width:1651;height:13684" coordorigin="4007,264" coordsize="26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rect id="Rectangle 447" o:spid="_x0000_s1467" style="position:absolute;left:4007;top:2036;width:2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" fillcolor="#d6001c" stroked="f"/>
                        <v:rect id="Rectangle 448" o:spid="_x0000_s1468" style="position:absolute;left:4007;top:1825;width:26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" fillcolor="#ff4d65" stroked="f"/>
                        <v:rect id="Rectangle 449" o:spid="_x0000_s1469" style="position:absolute;left:4007;top:1225;width:26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" fillcolor="#dae882" stroked="f"/>
                        <v:rect id="Rectangle 450" o:spid="_x0000_s1470" style="position:absolute;left:4007;top:399;width:260;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" fillcolor="#c1d82f" stroked="f"/>
                        <v:rect id="Rectangle 451" o:spid="_x0000_s1471" style="position:absolute;left:4007;top:263;width:26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" fillcolor="#bfbfbf" stroked="f"/>
                        <v:shape id="Text Box 452" o:spid="_x0000_s1472" type="#_x0000_t202" style="position:absolute;left:4028;top:693;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05C3E428" w14:textId="77777777" w:rsidR="00B44890" w:rsidRDefault="00B44890" w:rsidP="00E853EF">
                                <w:pPr>
                                  <w:spacing w:before="1"/>
                                  <w:rPr>
                                    <w:sz w:val="20"/>
                                  </w:rPr>
                                </w:pPr>
                                <w:r>
                                  <w:rPr>
                                    <w:b/>
                                    <w:caps/>
                                    <w:sz w:val="20"/>
                                  </w:rPr>
                                  <w:t>38</w:t>
                                </w:r>
                              </w:p>
                            </w:txbxContent>
                          </v:textbox>
                        </v:shape>
                        <v:shape id="Text Box 453" o:spid="_x0000_s1473" type="#_x0000_t202" style="position:absolute;left:4028;top:1403;width:239;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47149884" w14:textId="77777777" w:rsidR="00B44890" w:rsidRDefault="00B44890" w:rsidP="00E853EF">
                                <w:pPr>
                                  <w:spacing w:before="1"/>
                                  <w:rPr>
                                    <w:sz w:val="20"/>
                                  </w:rPr>
                                </w:pPr>
                                <w:r>
                                  <w:rPr>
                                    <w:b/>
                                    <w:caps/>
                                    <w:sz w:val="20"/>
                                  </w:rPr>
                                  <w:t>28</w:t>
                                </w:r>
                              </w:p>
                              <w:p w14:paraId="7C2BCC74" w14:textId="77777777" w:rsidR="00B44890" w:rsidRDefault="00B44890" w:rsidP="00E853EF">
                                <w:pPr>
                                  <w:spacing w:before="167"/>
                                  <w:rPr>
                                    <w:sz w:val="20"/>
                                  </w:rPr>
                                </w:pPr>
                                <w:r>
                                  <w:rPr>
                                    <w:sz w:val="20"/>
                                  </w:rPr>
                                  <w:t>10</w:t>
                                </w:r>
                              </w:p>
                              <w:p w14:paraId="374F6970" w14:textId="77777777" w:rsidR="00B44890" w:rsidRDefault="00B44890" w:rsidP="00E853EF">
                                <w:pPr>
                                  <w:spacing w:before="56"/>
                                  <w:rPr>
                                    <w:sz w:val="20"/>
                                  </w:rPr>
                                </w:pPr>
                                <w:r>
                                  <w:rPr>
                                    <w:sz w:val="20"/>
                                  </w:rPr>
                                  <w:t>18</w:t>
                                </w:r>
                              </w:p>
                            </w:txbxContent>
                          </v:textbox>
                        </v:shape>
                      </v:group>
                      <v:group id="Группа 758" o:spid="_x0000_s1474" style="position:absolute;left:20019;width:1632;height:13684" coordorigin="4396,264" coordsize="257,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rect id="Rectangle 455" o:spid="_x0000_s1475" style="position:absolute;left:4395;top:2012;width:25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" fillcolor="#d6001c" stroked="f"/>
                        <v:rect id="Rectangle 456" o:spid="_x0000_s1476" style="position:absolute;left:4395;top:1796;width:25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" fillcolor="#ff4d65" stroked="f"/>
                        <v:rect id="Rectangle 457" o:spid="_x0000_s1477" style="position:absolute;left:4395;top:1210;width:255;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" fillcolor="#dae882" stroked="f"/>
                        <v:rect id="Rectangle 458" o:spid="_x0000_s1478" style="position:absolute;left:4395;top:404;width:255;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" fillcolor="#c1d82f" stroked="f"/>
                        <v:rect id="Rectangle 459" o:spid="_x0000_s1479" style="position:absolute;left:4395;top:263;width:255;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" fillcolor="#bfbfbf" stroked="f"/>
                        <v:shape id="Text Box 460" o:spid="_x0000_s1480" type="#_x0000_t202" style="position:absolute;left:4414;top:683;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7C8CCBB8" w14:textId="77777777" w:rsidR="00B44890" w:rsidRDefault="00B44890" w:rsidP="00E853EF">
                                <w:pPr>
                                  <w:spacing w:before="1"/>
                                  <w:rPr>
                                    <w:sz w:val="20"/>
                                  </w:rPr>
                                </w:pPr>
                                <w:r>
                                  <w:rPr>
                                    <w:b/>
                                    <w:caps/>
                                    <w:sz w:val="20"/>
                                  </w:rPr>
                                  <w:t>37</w:t>
                                </w:r>
                              </w:p>
                            </w:txbxContent>
                          </v:textbox>
                        </v:shape>
                        <v:shape id="Text Box 461" o:spid="_x0000_s1481" type="#_x0000_t202" style="position:absolute;left:4414;top:1384;width:239;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40705079" w14:textId="77777777" w:rsidR="00B44890" w:rsidRDefault="00B44890" w:rsidP="00E853EF">
                                <w:pPr>
                                  <w:spacing w:before="1"/>
                                  <w:rPr>
                                    <w:sz w:val="20"/>
                                  </w:rPr>
                                </w:pPr>
                                <w:r>
                                  <w:rPr>
                                    <w:b/>
                                    <w:caps/>
                                    <w:sz w:val="20"/>
                                  </w:rPr>
                                  <w:t>27</w:t>
                                </w:r>
                              </w:p>
                              <w:p w14:paraId="2FCC0AE6" w14:textId="77777777" w:rsidR="00B44890" w:rsidRDefault="00B44890" w:rsidP="00E853EF">
                                <w:pPr>
                                  <w:spacing w:before="157"/>
                                  <w:rPr>
                                    <w:sz w:val="20"/>
                                  </w:rPr>
                                </w:pPr>
                                <w:r>
                                  <w:rPr>
                                    <w:sz w:val="20"/>
                                  </w:rPr>
                                  <w:t>10</w:t>
                                </w:r>
                              </w:p>
                              <w:p w14:paraId="41CAE455" w14:textId="77777777" w:rsidR="00B44890" w:rsidRDefault="00B44890" w:rsidP="00E853EF">
                                <w:pPr>
                                  <w:spacing w:before="71"/>
                                  <w:rPr>
                                    <w:sz w:val="20"/>
                                  </w:rPr>
                                </w:pPr>
                                <w:r>
                                  <w:rPr>
                                    <w:sz w:val="20"/>
                                  </w:rPr>
                                  <w:t>19</w:t>
                                </w:r>
                              </w:p>
                            </w:txbxContent>
                          </v:textbox>
                        </v:shape>
                      </v:group>
                      <v:group id="Группа 750" o:spid="_x0000_s1482" style="position:absolute;left:22444;width:1651;height:13684" coordorigin="4780,264" coordsize="26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rect id="Rectangle 463" o:spid="_x0000_s1483" style="position:absolute;left:4779;top:1983;width:2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" fillcolor="#d6001c" stroked="f"/>
                        <v:rect id="Rectangle 464" o:spid="_x0000_s1484" style="position:absolute;left:4779;top:1748;width:26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" fillcolor="#ff4d65" stroked="f"/>
                        <v:rect id="Rectangle 465" o:spid="_x0000_s1485" style="position:absolute;left:4779;top:1162;width:26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" fillcolor="#dae882" stroked="f"/>
                        <v:rect id="Rectangle 466" o:spid="_x0000_s1486" style="position:absolute;left:4779;top:409;width:260;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" fillcolor="#c1d82f" stroked="f"/>
                        <v:rect id="Rectangle 467" o:spid="_x0000_s1487" style="position:absolute;left:4779;top:263;width:26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" fillcolor="#bfbfbf" stroked="f"/>
                        <v:shape id="Text Box 468" o:spid="_x0000_s1488" type="#_x0000_t202" style="position:absolute;left:4800;top:664;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1FA6755C" w14:textId="77777777" w:rsidR="00B44890" w:rsidRDefault="00B44890" w:rsidP="00E853EF">
                                <w:pPr>
                                  <w:spacing w:before="1"/>
                                  <w:rPr>
                                    <w:sz w:val="20"/>
                                  </w:rPr>
                                </w:pPr>
                                <w:r>
                                  <w:rPr>
                                    <w:b/>
                                    <w:caps/>
                                    <w:sz w:val="20"/>
                                  </w:rPr>
                                  <w:t>35</w:t>
                                </w:r>
                              </w:p>
                            </w:txbxContent>
                          </v:textbox>
                        </v:shape>
                        <v:shape id="Text Box 469" o:spid="_x0000_s1489" type="#_x0000_t202" style="position:absolute;left:4800;top:1336;width:239;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4FF11427" w14:textId="77777777" w:rsidR="00B44890" w:rsidRDefault="00B44890" w:rsidP="00E853EF">
                                <w:pPr>
                                  <w:spacing w:before="1"/>
                                  <w:rPr>
                                    <w:sz w:val="20"/>
                                  </w:rPr>
                                </w:pPr>
                                <w:r>
                                  <w:rPr>
                                    <w:b/>
                                    <w:caps/>
                                    <w:sz w:val="20"/>
                                  </w:rPr>
                                  <w:t>27</w:t>
                                </w:r>
                              </w:p>
                              <w:p w14:paraId="6E9EEBD0" w14:textId="77777777" w:rsidR="00B44890" w:rsidRDefault="00B44890" w:rsidP="00E853EF">
                                <w:pPr>
                                  <w:spacing w:before="167"/>
                                  <w:rPr>
                                    <w:sz w:val="20"/>
                                  </w:rPr>
                                </w:pPr>
                                <w:r>
                                  <w:rPr>
                                    <w:sz w:val="20"/>
                                  </w:rPr>
                                  <w:t>11</w:t>
                                </w:r>
                              </w:p>
                              <w:p w14:paraId="61C98DFC" w14:textId="77777777" w:rsidR="00B44890" w:rsidRDefault="00B44890" w:rsidP="00E853EF">
                                <w:pPr>
                                  <w:spacing w:before="94"/>
                                  <w:rPr>
                                    <w:sz w:val="20"/>
                                  </w:rPr>
                                </w:pPr>
                                <w:r>
                                  <w:rPr>
                                    <w:sz w:val="20"/>
                                  </w:rPr>
                                  <w:t>20</w:t>
                                </w:r>
                              </w:p>
                            </w:txbxContent>
                          </v:textbox>
                        </v:shape>
                      </v:group>
                      <v:group id="Группа 742" o:spid="_x0000_s1490" style="position:absolute;left:24938;width:1632;height:13684" coordorigin="5169,264" coordsize="257,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rect id="Rectangle 471" o:spid="_x0000_s1491" style="position:absolute;left:5168;top:2017;width:255;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" fillcolor="#d6001c" stroked="f"/>
                        <v:rect id="Rectangle 472" o:spid="_x0000_s1492" style="position:absolute;left:5168;top:1786;width:255;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" fillcolor="#ff4d65" stroked="f"/>
                        <v:rect id="Rectangle 473" o:spid="_x0000_s1493" style="position:absolute;left:5168;top:1196;width:25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" fillcolor="#dae882" stroked="f"/>
                        <v:rect id="Rectangle 474" o:spid="_x0000_s1494" style="position:absolute;left:5168;top:404;width:255;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" fillcolor="#c1d82f" stroked="f"/>
                        <v:rect id="Rectangle 475" o:spid="_x0000_s1495" style="position:absolute;left:5168;top:263;width:255;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" fillcolor="#bfbfbf" stroked="f"/>
                        <v:shape id="Text Box 476" o:spid="_x0000_s1496" type="#_x0000_t202" style="position:absolute;left:5186;top:67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0C58ED78" w14:textId="77777777" w:rsidR="00B44890" w:rsidRDefault="00B44890" w:rsidP="00E853EF">
                                <w:pPr>
                                  <w:spacing w:before="1"/>
                                  <w:rPr>
                                    <w:sz w:val="20"/>
                                  </w:rPr>
                                </w:pPr>
                                <w:r>
                                  <w:rPr>
                                    <w:b/>
                                    <w:caps/>
                                    <w:sz w:val="20"/>
                                  </w:rPr>
                                  <w:t>37</w:t>
                                </w:r>
                              </w:p>
                            </w:txbxContent>
                          </v:textbox>
                        </v:shape>
                        <v:shape id="Text Box 477" o:spid="_x0000_s1497" type="#_x0000_t202" style="position:absolute;left:5186;top:1369;width:239;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4A9ABDCE" w14:textId="77777777" w:rsidR="00B44890" w:rsidRDefault="00B44890" w:rsidP="00E853EF">
                                <w:pPr>
                                  <w:spacing w:before="1"/>
                                  <w:rPr>
                                    <w:sz w:val="20"/>
                                  </w:rPr>
                                </w:pPr>
                                <w:r>
                                  <w:rPr>
                                    <w:b/>
                                    <w:caps/>
                                    <w:sz w:val="20"/>
                                  </w:rPr>
                                  <w:t>28</w:t>
                                </w:r>
                              </w:p>
                              <w:p w14:paraId="2D705DEE" w14:textId="77777777" w:rsidR="00B44890" w:rsidRDefault="00B44890" w:rsidP="00E853EF">
                                <w:pPr>
                                  <w:spacing w:before="172"/>
                                  <w:rPr>
                                    <w:sz w:val="20"/>
                                  </w:rPr>
                                </w:pPr>
                                <w:r>
                                  <w:rPr>
                                    <w:sz w:val="20"/>
                                  </w:rPr>
                                  <w:t>11</w:t>
                                </w:r>
                              </w:p>
                              <w:p w14:paraId="4AD041FC" w14:textId="77777777" w:rsidR="00B44890" w:rsidRDefault="00B44890" w:rsidP="00E853EF">
                                <w:pPr>
                                  <w:spacing w:before="75"/>
                                  <w:rPr>
                                    <w:sz w:val="20"/>
                                  </w:rPr>
                                </w:pPr>
                                <w:r>
                                  <w:rPr>
                                    <w:sz w:val="20"/>
                                  </w:rPr>
                                  <w:t>19</w:t>
                                </w:r>
                              </w:p>
                            </w:txbxContent>
                          </v:textbox>
                        </v:shape>
                      </v:group>
                      <v:group id="Группа 734" o:spid="_x0000_s1498" style="position:absolute;left:27362;width:1651;height:13684" coordorigin="5553,264" coordsize="26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rect id="Rectangle 479" o:spid="_x0000_s1499" style="position:absolute;left:5552;top:2007;width:26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" fillcolor="#d6001c" stroked="f"/>
                        <v:rect id="Rectangle 480" o:spid="_x0000_s1500" style="position:absolute;left:5552;top:1782;width:26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" fillcolor="#ff4d65" stroked="f"/>
                        <v:rect id="Rectangle 481" o:spid="_x0000_s1501" style="position:absolute;left:5552;top:1201;width:260;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" fillcolor="#dae882" stroked="f"/>
                        <v:rect id="Rectangle 482" o:spid="_x0000_s1502" style="position:absolute;left:5552;top:409;width:26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" fillcolor="#c1d82f" stroked="f"/>
                        <v:rect id="Rectangle 483" o:spid="_x0000_s1503" style="position:absolute;left:5552;top:263;width:26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" fillcolor="#bfbfbf" stroked="f"/>
                        <v:shape id="Text Box 484" o:spid="_x0000_s1504" type="#_x0000_t202" style="position:absolute;left:5573;top:68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3280482D" w14:textId="77777777" w:rsidR="00B44890" w:rsidRDefault="00B44890" w:rsidP="00E853EF">
                                <w:pPr>
                                  <w:spacing w:before="1"/>
                                  <w:rPr>
                                    <w:sz w:val="20"/>
                                  </w:rPr>
                                </w:pPr>
                                <w:r>
                                  <w:rPr>
                                    <w:b/>
                                    <w:caps/>
                                    <w:sz w:val="20"/>
                                  </w:rPr>
                                  <w:t>37</w:t>
                                </w:r>
                              </w:p>
                            </w:txbxContent>
                          </v:textbox>
                        </v:shape>
                        <v:shape id="Text Box 485" o:spid="_x0000_s1505" type="#_x0000_t202" style="position:absolute;left:5573;top:1374;width:239;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7E5DA1D6" w14:textId="77777777" w:rsidR="00B44890" w:rsidRDefault="00B44890" w:rsidP="00E853EF">
                                <w:pPr>
                                  <w:spacing w:before="1"/>
                                  <w:rPr>
                                    <w:sz w:val="20"/>
                                  </w:rPr>
                                </w:pPr>
                                <w:r>
                                  <w:rPr>
                                    <w:b/>
                                    <w:caps/>
                                    <w:sz w:val="20"/>
                                  </w:rPr>
                                  <w:t>27</w:t>
                                </w:r>
                              </w:p>
                              <w:p w14:paraId="6916977C" w14:textId="77777777" w:rsidR="00B44890" w:rsidRDefault="00B44890" w:rsidP="00E853EF">
                                <w:pPr>
                                  <w:spacing w:before="157"/>
                                  <w:rPr>
                                    <w:sz w:val="20"/>
                                  </w:rPr>
                                </w:pPr>
                                <w:r>
                                  <w:rPr>
                                    <w:sz w:val="20"/>
                                  </w:rPr>
                                  <w:t>10</w:t>
                                </w:r>
                              </w:p>
                              <w:p w14:paraId="22BE5CEB" w14:textId="77777777" w:rsidR="00B44890" w:rsidRDefault="00B44890" w:rsidP="00E853EF">
                                <w:pPr>
                                  <w:spacing w:before="80"/>
                                  <w:rPr>
                                    <w:sz w:val="20"/>
                                  </w:rPr>
                                </w:pPr>
                                <w:r>
                                  <w:rPr>
                                    <w:sz w:val="20"/>
                                  </w:rPr>
                                  <w:t>19</w:t>
                                </w:r>
                              </w:p>
                            </w:txbxContent>
                          </v:textbox>
                        </v:shape>
                      </v:group>
                      <v:group id="Группа 726" o:spid="_x0000_s1506" style="position:absolute;left:29856;width:1632;height:13684" coordorigin="5941,264" coordsize="257,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ect id="Rectangle 487" o:spid="_x0000_s1507" style="position:absolute;left:5941;top:2007;width:25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" fillcolor="#d6001c" stroked="f"/>
                        <v:rect id="Rectangle 488" o:spid="_x0000_s1508" style="position:absolute;left:5941;top:1791;width:25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" fillcolor="#ff4d65" stroked="f"/>
                        <v:rect id="Rectangle 489" o:spid="_x0000_s1509" style="position:absolute;left:5941;top:1239;width:255;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" fillcolor="#dae882" stroked="f"/>
                        <v:rect id="Rectangle 490" o:spid="_x0000_s1510" style="position:absolute;left:5941;top:414;width:255;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" fillcolor="#c1d82f" stroked="f"/>
                        <v:rect id="Rectangle 491" o:spid="_x0000_s1511" style="position:absolute;left:5941;top:263;width:255;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" fillcolor="#bfbfbf" stroked="f"/>
                        <v:shape id="Text Box 492" o:spid="_x0000_s1512" type="#_x0000_t202" style="position:absolute;left:5959;top:707;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7BFF7A49" w14:textId="77777777" w:rsidR="00B44890" w:rsidRDefault="00B44890" w:rsidP="00E853EF">
                                <w:pPr>
                                  <w:spacing w:before="1"/>
                                  <w:rPr>
                                    <w:sz w:val="20"/>
                                  </w:rPr>
                                </w:pPr>
                                <w:r>
                                  <w:rPr>
                                    <w:b/>
                                    <w:caps/>
                                    <w:sz w:val="20"/>
                                  </w:rPr>
                                  <w:t>38</w:t>
                                </w:r>
                              </w:p>
                            </w:txbxContent>
                          </v:textbox>
                        </v:shape>
                        <v:shape id="Text Box 493" o:spid="_x0000_s1513" type="#_x0000_t202" style="position:absolute;left:5959;top:1393;width:239;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13033756" w14:textId="77777777" w:rsidR="00B44890" w:rsidRDefault="00B44890" w:rsidP="00E853EF">
                                <w:pPr>
                                  <w:spacing w:before="1"/>
                                  <w:rPr>
                                    <w:sz w:val="20"/>
                                  </w:rPr>
                                </w:pPr>
                                <w:r>
                                  <w:rPr>
                                    <w:b/>
                                    <w:caps/>
                                    <w:sz w:val="20"/>
                                  </w:rPr>
                                  <w:t>26</w:t>
                                </w:r>
                              </w:p>
                              <w:p w14:paraId="7D6E989C" w14:textId="77777777" w:rsidR="00B44890" w:rsidRDefault="00B44890" w:rsidP="00E853EF">
                                <w:pPr>
                                  <w:spacing w:before="143"/>
                                  <w:rPr>
                                    <w:sz w:val="20"/>
                                  </w:rPr>
                                </w:pPr>
                                <w:r>
                                  <w:rPr>
                                    <w:sz w:val="20"/>
                                  </w:rPr>
                                  <w:t>10</w:t>
                                </w:r>
                              </w:p>
                              <w:p w14:paraId="16E1859F" w14:textId="77777777" w:rsidR="00B44890" w:rsidRDefault="00B44890" w:rsidP="00E853EF">
                                <w:pPr>
                                  <w:spacing w:before="75"/>
                                  <w:rPr>
                                    <w:sz w:val="20"/>
                                  </w:rPr>
                                </w:pPr>
                                <w:r>
                                  <w:rPr>
                                    <w:sz w:val="20"/>
                                  </w:rPr>
                                  <w:t>19</w:t>
                                </w:r>
                              </w:p>
                            </w:txbxContent>
                          </v:textbox>
                        </v:shape>
                      </v:group>
                      <v:group id="Группа 718" o:spid="_x0000_s1514" style="position:absolute;left:32281;width:1651;height:13684" coordorigin="6325,264" coordsize="26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rect id="Rectangle 495" o:spid="_x0000_s1515" style="position:absolute;left:6325;top:1974;width:2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" fillcolor="#d6001c" stroked="f"/>
                        <v:rect id="Rectangle 496" o:spid="_x0000_s1516" style="position:absolute;left:6325;top:1743;width:26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" fillcolor="#ff4d65" stroked="f"/>
                        <v:rect id="Rectangle 497" o:spid="_x0000_s1517" style="position:absolute;left:6325;top:1167;width:26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" fillcolor="#dae882" stroked="f"/>
                        <v:rect id="Rectangle 498" o:spid="_x0000_s1518" style="position:absolute;left:6325;top:418;width:26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" fillcolor="#c1d82f" stroked="f"/>
                        <v:rect id="Rectangle 499" o:spid="_x0000_s1519" style="position:absolute;left:6325;top:263;width:26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" fillcolor="#bfbfbf" stroked="f"/>
                        <v:shape id="Text Box 500" o:spid="_x0000_s1520" type="#_x0000_t202" style="position:absolute;left:6345;top:673;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64CFDC6E" w14:textId="77777777" w:rsidR="00B44890" w:rsidRDefault="00B44890" w:rsidP="00E853EF">
                                <w:pPr>
                                  <w:spacing w:before="1"/>
                                  <w:rPr>
                                    <w:sz w:val="20"/>
                                  </w:rPr>
                                </w:pPr>
                                <w:r>
                                  <w:rPr>
                                    <w:b/>
                                    <w:caps/>
                                    <w:sz w:val="20"/>
                                  </w:rPr>
                                  <w:t>35</w:t>
                                </w:r>
                              </w:p>
                            </w:txbxContent>
                          </v:textbox>
                        </v:shape>
                        <v:shape id="Text Box 501" o:spid="_x0000_s1521" type="#_x0000_t202" style="position:absolute;left:6345;top:1336;width:239;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15486698" w14:textId="77777777" w:rsidR="00B44890" w:rsidRDefault="00B44890" w:rsidP="00E853EF">
                                <w:pPr>
                                  <w:spacing w:before="1"/>
                                  <w:rPr>
                                    <w:sz w:val="20"/>
                                  </w:rPr>
                                </w:pPr>
                                <w:r>
                                  <w:rPr>
                                    <w:b/>
                                    <w:caps/>
                                    <w:sz w:val="20"/>
                                  </w:rPr>
                                  <w:t>27</w:t>
                                </w:r>
                              </w:p>
                              <w:p w14:paraId="159487A6" w14:textId="77777777" w:rsidR="00B44890" w:rsidRDefault="00B44890" w:rsidP="00E853EF">
                                <w:pPr>
                                  <w:spacing w:before="162"/>
                                  <w:rPr>
                                    <w:sz w:val="20"/>
                                  </w:rPr>
                                </w:pPr>
                                <w:r>
                                  <w:rPr>
                                    <w:sz w:val="20"/>
                                  </w:rPr>
                                  <w:t>11</w:t>
                                </w:r>
                              </w:p>
                              <w:p w14:paraId="7E24A825" w14:textId="77777777" w:rsidR="00B44890" w:rsidRDefault="00B44890" w:rsidP="00E853EF">
                                <w:pPr>
                                  <w:spacing w:before="95"/>
                                  <w:rPr>
                                    <w:sz w:val="20"/>
                                  </w:rPr>
                                </w:pPr>
                                <w:r>
                                  <w:rPr>
                                    <w:sz w:val="20"/>
                                  </w:rPr>
                                  <w:t>21</w:t>
                                </w:r>
                              </w:p>
                            </w:txbxContent>
                          </v:textbox>
                        </v:shape>
                      </v:group>
                      <v:group id="Группа 710" o:spid="_x0000_s1522" style="position:absolute;left:34705;width:1626;height:13684" coordorigin="6714,264" coordsize="256,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rect id="Rectangle 503" o:spid="_x0000_s1523" style="position:absolute;left:6714;top:1974;width:25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" fillcolor="#d6001c" stroked="f"/>
                        <v:rect id="Rectangle 504" o:spid="_x0000_s1524" style="position:absolute;left:6714;top:1753;width:25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" fillcolor="#ff4d65" stroked="f"/>
                        <v:rect id="Rectangle 505" o:spid="_x0000_s1525" style="position:absolute;left:6714;top:1167;width:255;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" fillcolor="#dae882" stroked="f"/>
                        <v:rect id="Rectangle 506" o:spid="_x0000_s1526" style="position:absolute;left:6714;top:399;width:255;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" fillcolor="#c1d82f" stroked="f"/>
                        <v:rect id="Rectangle 507" o:spid="_x0000_s1527" style="position:absolute;left:6714;top:263;width:255;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" fillcolor="#bfbfbf" stroked="f"/>
                        <v:shape id="Text Box 508" o:spid="_x0000_s1528" type="#_x0000_t202" style="position:absolute;left:6731;top:664;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5F538029" w14:textId="77777777" w:rsidR="00B44890" w:rsidRDefault="00B44890" w:rsidP="00E853EF">
                                <w:pPr>
                                  <w:spacing w:before="1"/>
                                  <w:rPr>
                                    <w:sz w:val="20"/>
                                  </w:rPr>
                                </w:pPr>
                                <w:r>
                                  <w:rPr>
                                    <w:b/>
                                    <w:caps/>
                                    <w:sz w:val="20"/>
                                  </w:rPr>
                                  <w:t>36</w:t>
                                </w:r>
                              </w:p>
                            </w:txbxContent>
                          </v:textbox>
                        </v:shape>
                        <v:shape id="Text Box 509" o:spid="_x0000_s1529" type="#_x0000_t202" style="position:absolute;left:6731;top:1341;width:239;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14:paraId="21689451" w14:textId="77777777" w:rsidR="00B44890" w:rsidRDefault="00B44890" w:rsidP="00E853EF">
                                <w:pPr>
                                  <w:spacing w:before="1"/>
                                  <w:rPr>
                                    <w:sz w:val="20"/>
                                  </w:rPr>
                                </w:pPr>
                                <w:r>
                                  <w:rPr>
                                    <w:b/>
                                    <w:caps/>
                                    <w:sz w:val="20"/>
                                  </w:rPr>
                                  <w:t>27</w:t>
                                </w:r>
                              </w:p>
                              <w:p w14:paraId="440E9EB9" w14:textId="77777777" w:rsidR="00B44890" w:rsidRDefault="00B44890" w:rsidP="00E853EF">
                                <w:pPr>
                                  <w:spacing w:before="162"/>
                                  <w:rPr>
                                    <w:sz w:val="20"/>
                                  </w:rPr>
                                </w:pPr>
                                <w:r>
                                  <w:rPr>
                                    <w:sz w:val="20"/>
                                  </w:rPr>
                                  <w:t>10</w:t>
                                </w:r>
                              </w:p>
                              <w:p w14:paraId="7FEBFAFE" w14:textId="77777777" w:rsidR="00B44890" w:rsidRDefault="00B44890" w:rsidP="00E853EF">
                                <w:pPr>
                                  <w:spacing w:before="90"/>
                                  <w:rPr>
                                    <w:sz w:val="20"/>
                                  </w:rPr>
                                </w:pPr>
                                <w:r>
                                  <w:rPr>
                                    <w:sz w:val="20"/>
                                  </w:rPr>
                                  <w:t>21</w:t>
                                </w:r>
                              </w:p>
                            </w:txbxContent>
                          </v:textbox>
                        </v:shape>
                      </v:group>
                      <v:group id="Группа 702" o:spid="_x0000_s1530" style="position:absolute;left:37199;width:1651;height:13684" coordorigin="7098,264" coordsize="26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rect id="Rectangle 511" o:spid="_x0000_s1531" style="position:absolute;left:7098;top:1983;width:2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" fillcolor="#d6001c" stroked="f"/>
                        <v:rect id="Rectangle 512" o:spid="_x0000_s1532" style="position:absolute;left:7098;top:1758;width:26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" fillcolor="#ff4d65" stroked="f"/>
                        <v:rect id="Rectangle 513" o:spid="_x0000_s1533" style="position:absolute;left:7098;top:1167;width:26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" fillcolor="#dae882" stroked="f"/>
                        <v:rect id="Rectangle 514" o:spid="_x0000_s1534" style="position:absolute;left:7098;top:409;width:260;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" fillcolor="#c1d82f" stroked="f"/>
                        <v:rect id="Rectangle 515" o:spid="_x0000_s1535" style="position:absolute;left:7098;top:263;width:26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" fillcolor="#bfbfbf" stroked="f"/>
                        <v:shape id="Text Box 516" o:spid="_x0000_s1536" type="#_x0000_t202" style="position:absolute;left:7117;top:669;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1B08CFAC" w14:textId="77777777" w:rsidR="00B44890" w:rsidRDefault="00B44890" w:rsidP="00E853EF">
                                <w:pPr>
                                  <w:spacing w:before="1"/>
                                  <w:rPr>
                                    <w:sz w:val="20"/>
                                  </w:rPr>
                                </w:pPr>
                                <w:r>
                                  <w:rPr>
                                    <w:b/>
                                    <w:caps/>
                                    <w:sz w:val="20"/>
                                  </w:rPr>
                                  <w:t>35</w:t>
                                </w:r>
                              </w:p>
                            </w:txbxContent>
                          </v:textbox>
                        </v:shape>
                        <v:shape id="Text Box 517" o:spid="_x0000_s1537" type="#_x0000_t202" style="position:absolute;left:7117;top:1341;width:239;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3C13B474" w14:textId="77777777" w:rsidR="00B44890" w:rsidRDefault="00B44890" w:rsidP="00E853EF">
                                <w:pPr>
                                  <w:spacing w:before="1"/>
                                  <w:rPr>
                                    <w:sz w:val="20"/>
                                  </w:rPr>
                                </w:pPr>
                                <w:r>
                                  <w:rPr>
                                    <w:b/>
                                    <w:caps/>
                                    <w:sz w:val="20"/>
                                  </w:rPr>
                                  <w:t>27</w:t>
                                </w:r>
                              </w:p>
                              <w:p w14:paraId="5AFE9E1B" w14:textId="77777777" w:rsidR="00B44890" w:rsidRDefault="00B44890" w:rsidP="00E853EF">
                                <w:pPr>
                                  <w:spacing w:before="167"/>
                                  <w:rPr>
                                    <w:sz w:val="20"/>
                                  </w:rPr>
                                </w:pPr>
                                <w:r>
                                  <w:rPr>
                                    <w:sz w:val="20"/>
                                  </w:rPr>
                                  <w:t>11</w:t>
                                </w:r>
                              </w:p>
                              <w:p w14:paraId="75045516" w14:textId="77777777" w:rsidR="00B44890" w:rsidRDefault="00B44890" w:rsidP="00E853EF">
                                <w:pPr>
                                  <w:spacing w:before="90"/>
                                  <w:rPr>
                                    <w:sz w:val="20"/>
                                  </w:rPr>
                                </w:pPr>
                                <w:r>
                                  <w:rPr>
                                    <w:sz w:val="20"/>
                                  </w:rPr>
                                  <w:t>20</w:t>
                                </w:r>
                              </w:p>
                            </w:txbxContent>
                          </v:textbox>
                        </v:shape>
                      </v:group>
                      <v:group id="Группа 694" o:spid="_x0000_s1538" style="position:absolute;left:39624;width:1657;height:13684" coordorigin="7482,264" coordsize="261,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rect id="Rectangle 519" o:spid="_x0000_s1539" style="position:absolute;left:7482;top:1978;width:26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" fillcolor="#d6001c" stroked="f"/>
                        <v:rect id="Rectangle 520" o:spid="_x0000_s1540" style="position:absolute;left:7482;top:1758;width:26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" fillcolor="#ff4d65" stroked="f"/>
                        <v:rect id="Rectangle 521" o:spid="_x0000_s1541" style="position:absolute;left:7482;top:1182;width:26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" fillcolor="#dae882" stroked="f"/>
                        <v:rect id="Rectangle 522" o:spid="_x0000_s1542" style="position:absolute;left:7482;top:418;width:260;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" fillcolor="#c1d82f" stroked="f"/>
                        <v:rect id="Rectangle 523" o:spid="_x0000_s1543" style="position:absolute;left:7482;top:263;width:26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" fillcolor="#bfbfbf" stroked="f"/>
                        <v:shape id="Text Box 524" o:spid="_x0000_s1544" type="#_x0000_t202" style="position:absolute;left:7504;top:678;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424120AF" w14:textId="77777777" w:rsidR="00B44890" w:rsidRDefault="00B44890" w:rsidP="00E853EF">
                                <w:pPr>
                                  <w:spacing w:before="1"/>
                                  <w:rPr>
                                    <w:sz w:val="20"/>
                                  </w:rPr>
                                </w:pPr>
                                <w:r>
                                  <w:rPr>
                                    <w:b/>
                                    <w:caps/>
                                    <w:sz w:val="20"/>
                                  </w:rPr>
                                  <w:t>36</w:t>
                                </w:r>
                              </w:p>
                            </w:txbxContent>
                          </v:textbox>
                        </v:shape>
                        <v:shape id="Text Box 525" o:spid="_x0000_s1545" type="#_x0000_t202" style="position:absolute;left:7504;top:1350;width:239;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578F9E6F" w14:textId="77777777" w:rsidR="00B44890" w:rsidRDefault="00B44890" w:rsidP="00E853EF">
                                <w:pPr>
                                  <w:spacing w:before="1"/>
                                  <w:rPr>
                                    <w:sz w:val="20"/>
                                  </w:rPr>
                                </w:pPr>
                                <w:r>
                                  <w:rPr>
                                    <w:b/>
                                    <w:caps/>
                                    <w:sz w:val="20"/>
                                  </w:rPr>
                                  <w:t>27</w:t>
                                </w:r>
                              </w:p>
                              <w:p w14:paraId="3BBDDF64" w14:textId="77777777" w:rsidR="00B44890" w:rsidRDefault="00B44890" w:rsidP="00E853EF">
                                <w:pPr>
                                  <w:spacing w:before="152"/>
                                  <w:rPr>
                                    <w:sz w:val="20"/>
                                  </w:rPr>
                                </w:pPr>
                                <w:r>
                                  <w:rPr>
                                    <w:sz w:val="20"/>
                                  </w:rPr>
                                  <w:t>10</w:t>
                                </w:r>
                              </w:p>
                              <w:p w14:paraId="7E2FDBB6" w14:textId="77777777" w:rsidR="00B44890" w:rsidRDefault="00B44890" w:rsidP="00E853EF">
                                <w:pPr>
                                  <w:spacing w:before="90"/>
                                  <w:rPr>
                                    <w:sz w:val="20"/>
                                  </w:rPr>
                                </w:pPr>
                                <w:r>
                                  <w:rPr>
                                    <w:sz w:val="20"/>
                                  </w:rPr>
                                  <w:t>20</w:t>
                                </w:r>
                              </w:p>
                            </w:txbxContent>
                          </v:textbox>
                        </v:shape>
                      </v:group>
                      <v:group id="Группа 687" o:spid="_x0000_s1546" style="position:absolute;left:42117;top:51;width:1651;height:13685" coordorigin="7871,264" coordsize="26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rect id="Rectangle 527" o:spid="_x0000_s1547" style="position:absolute;left:7871;top:1945;width:26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" fillcolor="#d6001c" stroked="f"/>
                        <v:rect id="Rectangle 528" o:spid="_x0000_s1548" style="position:absolute;left:7871;top:1705;width:2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" fillcolor="#ff4d65" stroked="f"/>
                        <v:rect id="Rectangle 529" o:spid="_x0000_s1549" style="position:absolute;left:7871;top:1134;width:260;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" fillcolor="#dae882" stroked="f"/>
                        <v:rect id="Rectangle 530" o:spid="_x0000_s1550" style="position:absolute;left:7871;top:414;width: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" fillcolor="#c1d82f" stroked="f"/>
                        <v:rect id="Rectangle 531" o:spid="_x0000_s1551" style="position:absolute;left:7871;top:263;width:2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" fillcolor="#bfbfbf" stroked="f"/>
                        <v:shape id="Text Box 532" o:spid="_x0000_s1552" type="#_x0000_t202" style="position:absolute;left:7871;top:263;width:26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0D0CD3E6" w14:textId="77777777" w:rsidR="00B44890" w:rsidRDefault="00B44890" w:rsidP="00E853EF">
                                <w:pPr>
                                  <w:spacing w:before="6"/>
                                  <w:rPr>
                                    <w:sz w:val="32"/>
                                  </w:rPr>
                                </w:pPr>
                              </w:p>
                              <w:p w14:paraId="4029DEEB" w14:textId="77777777" w:rsidR="00B44890" w:rsidRDefault="00B44890" w:rsidP="00E853EF">
                                <w:pPr>
                                  <w:ind w:left="19"/>
                                  <w:rPr>
                                    <w:sz w:val="20"/>
                                  </w:rPr>
                                </w:pPr>
                                <w:r>
                                  <w:rPr>
                                    <w:sz w:val="20"/>
                                  </w:rPr>
                                  <w:t>33</w:t>
                                </w:r>
                              </w:p>
                              <w:p w14:paraId="2159B856" w14:textId="77777777" w:rsidR="00B44890" w:rsidRDefault="00B44890" w:rsidP="00E853EF">
                                <w:pPr>
                                  <w:spacing w:before="3"/>
                                  <w:rPr>
                                    <w:sz w:val="33"/>
                                  </w:rPr>
                                </w:pPr>
                              </w:p>
                              <w:p w14:paraId="0A01825A" w14:textId="77777777" w:rsidR="00B44890" w:rsidRDefault="00B44890" w:rsidP="00E853EF">
                                <w:pPr>
                                  <w:spacing w:before="1"/>
                                  <w:ind w:left="19"/>
                                  <w:rPr>
                                    <w:sz w:val="20"/>
                                  </w:rPr>
                                </w:pPr>
                                <w:r>
                                  <w:rPr>
                                    <w:sz w:val="20"/>
                                  </w:rPr>
                                  <w:t>26</w:t>
                                </w:r>
                              </w:p>
                              <w:p w14:paraId="76F278A1" w14:textId="77777777" w:rsidR="00B44890" w:rsidRDefault="00B44890" w:rsidP="00E853EF">
                                <w:pPr>
                                  <w:spacing w:before="161"/>
                                  <w:ind w:left="19"/>
                                  <w:rPr>
                                    <w:sz w:val="20"/>
                                  </w:rPr>
                                </w:pPr>
                                <w:r>
                                  <w:rPr>
                                    <w:sz w:val="20"/>
                                  </w:rPr>
                                  <w:t>11</w:t>
                                </w:r>
                              </w:p>
                              <w:p w14:paraId="4F0AB2B2" w14:textId="77777777" w:rsidR="00B44890" w:rsidRDefault="00B44890" w:rsidP="00E853EF">
                                <w:pPr>
                                  <w:spacing w:before="119"/>
                                  <w:ind w:left="19"/>
                                  <w:rPr>
                                    <w:sz w:val="20"/>
                                  </w:rPr>
                                </w:pPr>
                                <w:r>
                                  <w:rPr>
                                    <w:sz w:val="20"/>
                                  </w:rPr>
                                  <w:t>22</w:t>
                                </w:r>
                              </w:p>
                            </w:txbxContent>
                          </v:textbox>
                        </v:shape>
                      </v:group>
                      <v:group id="Группа 679" o:spid="_x0000_s1553" style="position:absolute;left:44542;width:1651;height:13684" coordorigin="8255,264" coordsize="26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rect id="Rectangle 534" o:spid="_x0000_s1554" style="position:absolute;left:8255;top:1974;width:2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" fillcolor="#d6001c" stroked="f"/>
                        <v:rect id="Rectangle 535" o:spid="_x0000_s1555" style="position:absolute;left:8255;top:1738;width:26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" fillcolor="#ff4d65" stroked="f"/>
                        <v:rect id="Rectangle 536" o:spid="_x0000_s1556" style="position:absolute;left:8255;top:1167;width:260;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" fillcolor="#dae882" stroked="f"/>
                        <v:rect id="Rectangle 537" o:spid="_x0000_s1557" style="position:absolute;left:8255;top:404;width:260;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" fillcolor="#c1d82f" stroked="f"/>
                        <v:rect id="Rectangle 538" o:spid="_x0000_s1558" style="position:absolute;left:8255;top:263;width:26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" fillcolor="#bfbfbf" stroked="f"/>
                        <v:shape id="Text Box 539" o:spid="_x0000_s1559" type="#_x0000_t202" style="position:absolute;left:8276;top:664;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68763A64" w14:textId="77777777" w:rsidR="00B44890" w:rsidRDefault="00B44890" w:rsidP="00E853EF">
                                <w:pPr>
                                  <w:spacing w:before="1"/>
                                  <w:rPr>
                                    <w:sz w:val="20"/>
                                  </w:rPr>
                                </w:pPr>
                                <w:r>
                                  <w:rPr>
                                    <w:b/>
                                    <w:caps/>
                                    <w:sz w:val="20"/>
                                  </w:rPr>
                                  <w:t>35</w:t>
                                </w:r>
                              </w:p>
                            </w:txbxContent>
                          </v:textbox>
                        </v:shape>
                        <v:shape id="Text Box 540" o:spid="_x0000_s1560" type="#_x0000_t202" style="position:absolute;left:8276;top:1331;width:239;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1AAB0577" w14:textId="77777777" w:rsidR="00B44890" w:rsidRDefault="00B44890" w:rsidP="00E853EF">
                                <w:pPr>
                                  <w:spacing w:before="1"/>
                                  <w:rPr>
                                    <w:sz w:val="20"/>
                                  </w:rPr>
                                </w:pPr>
                                <w:r>
                                  <w:rPr>
                                    <w:b/>
                                    <w:caps/>
                                    <w:sz w:val="20"/>
                                  </w:rPr>
                                  <w:t>27</w:t>
                                </w:r>
                              </w:p>
                              <w:p w14:paraId="2DFD78BA" w14:textId="77777777" w:rsidR="00B44890" w:rsidRDefault="00B44890" w:rsidP="00E853EF">
                                <w:pPr>
                                  <w:spacing w:before="162"/>
                                  <w:rPr>
                                    <w:sz w:val="20"/>
                                  </w:rPr>
                                </w:pPr>
                                <w:r>
                                  <w:rPr>
                                    <w:sz w:val="20"/>
                                  </w:rPr>
                                  <w:t>11</w:t>
                                </w:r>
                              </w:p>
                              <w:p w14:paraId="700D50E2" w14:textId="77777777" w:rsidR="00B44890" w:rsidRDefault="00B44890" w:rsidP="00E853EF">
                                <w:pPr>
                                  <w:spacing w:before="99"/>
                                  <w:rPr>
                                    <w:sz w:val="20"/>
                                  </w:rPr>
                                </w:pPr>
                                <w:r>
                                  <w:rPr>
                                    <w:sz w:val="20"/>
                                  </w:rPr>
                                  <w:t>21</w:t>
                                </w:r>
                              </w:p>
                            </w:txbxContent>
                          </v:textbox>
                        </v:shape>
                      </v:group>
                      <v:group id="Группа 671" o:spid="_x0000_s1561" style="position:absolute;left:46966;width:1639;height:13684" coordorigin="8644,264" coordsize="258,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rect id="Rectangle 542" o:spid="_x0000_s1562" style="position:absolute;left:8643;top:1964;width:25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" fillcolor="#d6001c" stroked="f"/>
                        <v:rect id="Rectangle 543" o:spid="_x0000_s1563" style="position:absolute;left:8643;top:1729;width:255;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" fillcolor="#ff4d65" stroked="f"/>
                        <v:rect id="Rectangle 544" o:spid="_x0000_s1564" style="position:absolute;left:8643;top:1148;width:255;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" fillcolor="#dae882" stroked="f"/>
                        <v:rect id="Rectangle 545" o:spid="_x0000_s1565" style="position:absolute;left:8643;top:409;width:25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" fillcolor="#c1d82f" stroked="f"/>
                        <v:rect id="Rectangle 546" o:spid="_x0000_s1566" style="position:absolute;left:8643;top:263;width:255;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" fillcolor="#bfbfbf" stroked="f"/>
                        <v:shape id="Text Box 547" o:spid="_x0000_s1567" type="#_x0000_t202" style="position:absolute;left:8662;top:659;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49E4DBB9" w14:textId="77777777" w:rsidR="00B44890" w:rsidRDefault="00B44890" w:rsidP="00E853EF">
                                <w:pPr>
                                  <w:spacing w:before="1"/>
                                  <w:rPr>
                                    <w:sz w:val="20"/>
                                  </w:rPr>
                                </w:pPr>
                                <w:r>
                                  <w:rPr>
                                    <w:b/>
                                    <w:caps/>
                                    <w:sz w:val="20"/>
                                  </w:rPr>
                                  <w:t>34</w:t>
                                </w:r>
                              </w:p>
                            </w:txbxContent>
                          </v:textbox>
                        </v:shape>
                        <v:shape id="Text Box 548" o:spid="_x0000_s1568" type="#_x0000_t202" style="position:absolute;left:8662;top:1321;width:239;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6BCE1827" w14:textId="77777777" w:rsidR="00B44890" w:rsidRDefault="00B44890" w:rsidP="00E853EF">
                                <w:pPr>
                                  <w:spacing w:before="1"/>
                                  <w:rPr>
                                    <w:sz w:val="20"/>
                                  </w:rPr>
                                </w:pPr>
                                <w:r>
                                  <w:rPr>
                                    <w:b/>
                                    <w:caps/>
                                    <w:sz w:val="20"/>
                                  </w:rPr>
                                  <w:t>27</w:t>
                                </w:r>
                              </w:p>
                              <w:p w14:paraId="5C81891A" w14:textId="77777777" w:rsidR="00B44890" w:rsidRDefault="00B44890" w:rsidP="00E853EF">
                                <w:pPr>
                                  <w:spacing w:before="167"/>
                                  <w:rPr>
                                    <w:sz w:val="20"/>
                                  </w:rPr>
                                </w:pPr>
                                <w:r>
                                  <w:rPr>
                                    <w:sz w:val="20"/>
                                  </w:rPr>
                                  <w:t>11</w:t>
                                </w:r>
                              </w:p>
                              <w:p w14:paraId="70758AE0" w14:textId="77777777" w:rsidR="00B44890" w:rsidRDefault="00B44890" w:rsidP="00E853EF">
                                <w:pPr>
                                  <w:spacing w:before="99"/>
                                  <w:rPr>
                                    <w:sz w:val="20"/>
                                  </w:rPr>
                                </w:pPr>
                                <w:r>
                                  <w:rPr>
                                    <w:sz w:val="20"/>
                                  </w:rPr>
                                  <w:t>21</w:t>
                                </w:r>
                              </w:p>
                            </w:txbxContent>
                          </v:textbox>
                        </v:shape>
                      </v:group>
                      <v:group id="Группа 663" o:spid="_x0000_s1569" style="position:absolute;left:49460;width:1651;height:13684" coordorigin="9028,264" coordsize="26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rect id="Rectangle 550" o:spid="_x0000_s1570" style="position:absolute;left:9027;top:1998;width:2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" fillcolor="#d6001c" stroked="f"/>
                        <v:rect id="Rectangle 551" o:spid="_x0000_s1571" style="position:absolute;left:9027;top:1786;width:26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" fillcolor="#ff4d65" stroked="f"/>
                        <v:rect id="Rectangle 552" o:spid="_x0000_s1572" style="position:absolute;left:9027;top:1215;width:260;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" fillcolor="#dae882" stroked="f"/>
                        <v:rect id="Rectangle 553" o:spid="_x0000_s1573" style="position:absolute;left:9027;top:418;width:260;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" fillcolor="#c1d82f" stroked="f"/>
                        <v:rect id="Rectangle 554" o:spid="_x0000_s1574" style="position:absolute;left:9027;top:263;width:26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" fillcolor="#bfbfbf" stroked="f"/>
                        <v:shape id="Text Box 555" o:spid="_x0000_s1575" type="#_x0000_t202" style="position:absolute;left:9048;top:697;width:23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685DAACF" w14:textId="77777777" w:rsidR="00B44890" w:rsidRDefault="00B44890" w:rsidP="00E853EF">
                                <w:pPr>
                                  <w:spacing w:before="1"/>
                                  <w:rPr>
                                    <w:sz w:val="20"/>
                                  </w:rPr>
                                </w:pPr>
                                <w:r>
                                  <w:rPr>
                                    <w:b/>
                                    <w:caps/>
                                    <w:sz w:val="20"/>
                                  </w:rPr>
                                  <w:t>37</w:t>
                                </w:r>
                              </w:p>
                            </w:txbxContent>
                          </v:textbox>
                        </v:shape>
                        <v:shape id="Text Box 556" o:spid="_x0000_s1576" type="#_x0000_t202" style="position:absolute;left:9048;top:1379;width:239;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6C6EB5B7" w14:textId="77777777" w:rsidR="00B44890" w:rsidRDefault="00B44890" w:rsidP="00E853EF">
                                <w:pPr>
                                  <w:spacing w:before="1"/>
                                  <w:rPr>
                                    <w:sz w:val="20"/>
                                  </w:rPr>
                                </w:pPr>
                                <w:r>
                                  <w:rPr>
                                    <w:b/>
                                    <w:caps/>
                                    <w:sz w:val="20"/>
                                  </w:rPr>
                                  <w:t>27</w:t>
                                </w:r>
                              </w:p>
                              <w:p w14:paraId="6E3E2A9C" w14:textId="77777777" w:rsidR="00B44890" w:rsidRDefault="00B44890" w:rsidP="00E853EF">
                                <w:pPr>
                                  <w:spacing w:before="152"/>
                                  <w:rPr>
                                    <w:sz w:val="20"/>
                                  </w:rPr>
                                </w:pPr>
                                <w:r>
                                  <w:rPr>
                                    <w:sz w:val="20"/>
                                  </w:rPr>
                                  <w:t>10</w:t>
                                </w:r>
                              </w:p>
                              <w:p w14:paraId="61F589B2" w14:textId="77777777" w:rsidR="00B44890" w:rsidRDefault="00B44890" w:rsidP="00E853EF">
                                <w:pPr>
                                  <w:spacing w:before="76"/>
                                  <w:rPr>
                                    <w:sz w:val="20"/>
                                  </w:rPr>
                                </w:pPr>
                                <w:r>
                                  <w:rPr>
                                    <w:sz w:val="20"/>
                                  </w:rPr>
                                  <w:t>19</w:t>
                                </w:r>
                              </w:p>
                            </w:txbxContent>
                          </v:textbox>
                        </v:shape>
                      </v:group>
                      <v:group id="Группа 656" o:spid="_x0000_s1577" style="position:absolute;left:51867;top:51;width:1620;height:13685" coordorigin="9417,264" coordsize="255,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rect id="Rectangle 558" o:spid="_x0000_s1578" style="position:absolute;left:9416;top:1849;width:255;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" fillcolor="#d6001c" stroked="f"/>
                        <v:rect id="Rectangle 559" o:spid="_x0000_s1579" style="position:absolute;left:9416;top:1575;width:25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" fillcolor="#ff4d65" stroked="f"/>
                        <v:rect id="Rectangle 560" o:spid="_x0000_s1580" style="position:absolute;left:9416;top:1014;width:255;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" fillcolor="#dae882" stroked="f"/>
                        <v:rect id="Rectangle 561" o:spid="_x0000_s1581" style="position:absolute;left:9416;top:418;width:25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" fillcolor="#c1d82f" stroked="f"/>
                        <v:rect id="Rectangle 562" o:spid="_x0000_s1582" style="position:absolute;left:9416;top:263;width:25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" fillcolor="#bfbfbf" stroked="f"/>
                        <v:shape id="Text Box 563" o:spid="_x0000_s1583" type="#_x0000_t202" style="position:absolute;left:9416;top:263;width:2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23B06894" w14:textId="77777777" w:rsidR="00B44890" w:rsidRDefault="00B44890" w:rsidP="00E853EF">
                                <w:pPr>
                                  <w:spacing w:before="9"/>
                                  <w:rPr>
                                    <w:sz w:val="27"/>
                                  </w:rPr>
                                </w:pPr>
                              </w:p>
                              <w:p w14:paraId="41A8B35B" w14:textId="77777777" w:rsidR="00B44890" w:rsidRDefault="00B44890" w:rsidP="00E853EF">
                                <w:pPr>
                                  <w:ind w:left="18"/>
                                  <w:rPr>
                                    <w:sz w:val="20"/>
                                  </w:rPr>
                                </w:pPr>
                                <w:r>
                                  <w:rPr>
                                    <w:sz w:val="20"/>
                                  </w:rPr>
                                  <w:t>28</w:t>
                                </w:r>
                              </w:p>
                              <w:p w14:paraId="7FF58FBC" w14:textId="77777777" w:rsidR="00B44890" w:rsidRDefault="00B44890" w:rsidP="00E853EF">
                                <w:pPr>
                                  <w:spacing w:before="8"/>
                                  <w:rPr>
                                    <w:sz w:val="27"/>
                                  </w:rPr>
                                </w:pPr>
                              </w:p>
                              <w:p w14:paraId="0A980BCC" w14:textId="77777777" w:rsidR="00B44890" w:rsidRDefault="00B44890" w:rsidP="00E853EF">
                                <w:pPr>
                                  <w:spacing w:before="1"/>
                                  <w:ind w:left="18"/>
                                  <w:rPr>
                                    <w:sz w:val="20"/>
                                  </w:rPr>
                                </w:pPr>
                                <w:r>
                                  <w:rPr>
                                    <w:sz w:val="20"/>
                                  </w:rPr>
                                  <w:t>26</w:t>
                                </w:r>
                              </w:p>
                              <w:p w14:paraId="06094530" w14:textId="77777777" w:rsidR="00B44890" w:rsidRDefault="00B44890" w:rsidP="00E853EF">
                                <w:pPr>
                                  <w:spacing w:before="176"/>
                                  <w:ind w:left="18"/>
                                  <w:rPr>
                                    <w:sz w:val="20"/>
                                  </w:rPr>
                                </w:pPr>
                                <w:r>
                                  <w:rPr>
                                    <w:sz w:val="20"/>
                                  </w:rPr>
                                  <w:t>13</w:t>
                                </w:r>
                              </w:p>
                              <w:p w14:paraId="2CAFFF22" w14:textId="77777777" w:rsidR="00B44890" w:rsidRDefault="00B44890" w:rsidP="00E853EF">
                                <w:pPr>
                                  <w:spacing w:before="181"/>
                                  <w:ind w:left="18"/>
                                  <w:rPr>
                                    <w:sz w:val="20"/>
                                  </w:rPr>
                                </w:pPr>
                                <w:r>
                                  <w:rPr>
                                    <w:sz w:val="20"/>
                                  </w:rPr>
                                  <w:t>26</w:t>
                                </w:r>
                              </w:p>
                            </w:txbxContent>
                          </v:textbox>
                        </v:shape>
                      </v:group>
                      <v:group id="Группа 649" o:spid="_x0000_s1584" style="position:absolute;left:54361;top:51;width:1651;height:13685" coordorigin="9801,264" coordsize="26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rect id="Rectangle 565" o:spid="_x0000_s1585" style="position:absolute;left:9800;top:1868;width:26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" fillcolor="#d6001c" stroked="f"/>
                        <v:rect id="Rectangle 566" o:spid="_x0000_s1586" style="position:absolute;left:9800;top:1609;width:26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" fillcolor="#ff4d65" stroked="f"/>
                        <v:rect id="Rectangle 567" o:spid="_x0000_s1587" style="position:absolute;left:9800;top:1038;width:260;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" fillcolor="#dae882" stroked="f"/>
                        <v:rect id="Rectangle 568" o:spid="_x0000_s1588" style="position:absolute;left:9800;top:428;width:26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" fillcolor="#c1d82f" stroked="f"/>
                        <v:rect id="Rectangle 569" o:spid="_x0000_s1589" style="position:absolute;left:9800;top:263;width:26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" fillcolor="#bfbfbf" stroked="f"/>
                        <v:shape id="Text Box 570" o:spid="_x0000_s1590" type="#_x0000_t202" style="position:absolute;left:9800;top:263;width:26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76DB73C5" w14:textId="77777777" w:rsidR="00B44890" w:rsidRDefault="00B44890" w:rsidP="00E853EF">
                                <w:pPr>
                                  <w:spacing w:before="11"/>
                                  <w:rPr>
                                    <w:sz w:val="28"/>
                                  </w:rPr>
                                </w:pPr>
                              </w:p>
                              <w:p w14:paraId="5BF54427" w14:textId="77777777" w:rsidR="00B44890" w:rsidRDefault="00B44890" w:rsidP="00E853EF">
                                <w:pPr>
                                  <w:ind w:left="20"/>
                                  <w:rPr>
                                    <w:sz w:val="20"/>
                                  </w:rPr>
                                </w:pPr>
                                <w:r>
                                  <w:rPr>
                                    <w:sz w:val="20"/>
                                  </w:rPr>
                                  <w:t>28</w:t>
                                </w:r>
                              </w:p>
                              <w:p w14:paraId="6B44621C" w14:textId="77777777" w:rsidR="00B44890" w:rsidRDefault="00B44890" w:rsidP="00E853EF">
                                <w:pPr>
                                  <w:spacing w:before="4"/>
                                  <w:rPr>
                                    <w:sz w:val="29"/>
                                  </w:rPr>
                                </w:pPr>
                              </w:p>
                              <w:p w14:paraId="3974B320" w14:textId="77777777" w:rsidR="00B44890" w:rsidRDefault="00B44890" w:rsidP="00E853EF">
                                <w:pPr>
                                  <w:ind w:left="20"/>
                                  <w:rPr>
                                    <w:sz w:val="20"/>
                                  </w:rPr>
                                </w:pPr>
                                <w:r>
                                  <w:rPr>
                                    <w:sz w:val="20"/>
                                  </w:rPr>
                                  <w:t>27</w:t>
                                </w:r>
                              </w:p>
                              <w:p w14:paraId="4D089C47" w14:textId="77777777" w:rsidR="00B44890" w:rsidRDefault="00B44890" w:rsidP="00E853EF">
                                <w:pPr>
                                  <w:spacing w:before="171"/>
                                  <w:ind w:left="20"/>
                                  <w:rPr>
                                    <w:sz w:val="20"/>
                                  </w:rPr>
                                </w:pPr>
                                <w:r>
                                  <w:rPr>
                                    <w:sz w:val="20"/>
                                  </w:rPr>
                                  <w:t>12</w:t>
                                </w:r>
                              </w:p>
                              <w:p w14:paraId="5E603ED6" w14:textId="77777777" w:rsidR="00B44890" w:rsidRDefault="00B44890" w:rsidP="00E853EF">
                                <w:pPr>
                                  <w:spacing w:before="162"/>
                                  <w:ind w:left="20"/>
                                  <w:rPr>
                                    <w:sz w:val="20"/>
                                  </w:rPr>
                                </w:pPr>
                                <w:r>
                                  <w:rPr>
                                    <w:sz w:val="20"/>
                                  </w:rPr>
                                  <w:t>25</w:t>
                                </w:r>
                              </w:p>
                            </w:txbxContent>
                          </v:textbox>
                        </v:shape>
                      </v:group>
                      <v:group id="Группа 642" o:spid="_x0000_s1591" style="position:absolute;left:56803;top:51;width:1619;height:13685" coordorigin="10189,264" coordsize="255,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rect id="Rectangle 572" o:spid="_x0000_s1592" style="position:absolute;left:10189;top:1911;width:255;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" fillcolor="#d6001c" stroked="f"/>
                        <v:rect id="Rectangle 573" o:spid="_x0000_s1593" style="position:absolute;left:10189;top:1633;width:25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" fillcolor="#ff4d65" stroked="f"/>
                        <v:rect id="Rectangle 574" o:spid="_x0000_s1594" style="position:absolute;left:10189;top:1047;width:255;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" fillcolor="#dae882" stroked="f"/>
                        <v:rect id="Rectangle 575" o:spid="_x0000_s1595" style="position:absolute;left:10189;top:380;width:25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" fillcolor="#c1d82f" stroked="f"/>
                        <v:rect id="Rectangle 576" o:spid="_x0000_s1596" style="position:absolute;left:10189;top:263;width:255;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" fillcolor="#bfbfbf" stroked="f"/>
                        <v:shape id="Text Box 577" o:spid="_x0000_s1597" type="#_x0000_t202" style="position:absolute;left:10189;top:263;width:2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2D5778ED" w14:textId="77777777" w:rsidR="00B44890" w:rsidRDefault="00B44890" w:rsidP="00E853EF">
                                <w:pPr>
                                  <w:spacing w:before="4"/>
                                  <w:rPr>
                                    <w:sz w:val="27"/>
                                  </w:rPr>
                                </w:pPr>
                              </w:p>
                              <w:p w14:paraId="0FC6E621" w14:textId="77777777" w:rsidR="00B44890" w:rsidRDefault="00B44890" w:rsidP="00E853EF">
                                <w:pPr>
                                  <w:ind w:left="18"/>
                                  <w:rPr>
                                    <w:sz w:val="20"/>
                                  </w:rPr>
                                </w:pPr>
                                <w:r>
                                  <w:rPr>
                                    <w:sz w:val="20"/>
                                  </w:rPr>
                                  <w:t>31</w:t>
                                </w:r>
                              </w:p>
                              <w:p w14:paraId="5C774525" w14:textId="77777777" w:rsidR="00B44890" w:rsidRDefault="00B44890" w:rsidP="00E853EF">
                                <w:pPr>
                                  <w:spacing w:before="1"/>
                                  <w:rPr>
                                    <w:sz w:val="32"/>
                                  </w:rPr>
                                </w:pPr>
                              </w:p>
                              <w:p w14:paraId="66A48F61" w14:textId="77777777" w:rsidR="00B44890" w:rsidRDefault="00B44890" w:rsidP="00E853EF">
                                <w:pPr>
                                  <w:ind w:left="18"/>
                                  <w:rPr>
                                    <w:sz w:val="20"/>
                                  </w:rPr>
                                </w:pPr>
                                <w:r>
                                  <w:rPr>
                                    <w:sz w:val="20"/>
                                  </w:rPr>
                                  <w:t>27</w:t>
                                </w:r>
                              </w:p>
                              <w:p w14:paraId="521D6E81" w14:textId="77777777" w:rsidR="00B44890" w:rsidRDefault="00B44890" w:rsidP="00E853EF">
                                <w:pPr>
                                  <w:spacing w:before="191"/>
                                  <w:ind w:left="18"/>
                                  <w:rPr>
                                    <w:sz w:val="20"/>
                                  </w:rPr>
                                </w:pPr>
                                <w:r>
                                  <w:rPr>
                                    <w:sz w:val="20"/>
                                  </w:rPr>
                                  <w:t>13</w:t>
                                </w:r>
                              </w:p>
                              <w:p w14:paraId="4E2524C7" w14:textId="77777777" w:rsidR="00B44890" w:rsidRDefault="00B44890" w:rsidP="00E853EF">
                                <w:pPr>
                                  <w:spacing w:before="147"/>
                                  <w:ind w:left="18"/>
                                  <w:rPr>
                                    <w:sz w:val="20"/>
                                  </w:rPr>
                                </w:pPr>
                                <w:r>
                                  <w:rPr>
                                    <w:sz w:val="20"/>
                                  </w:rPr>
                                  <w:t>24</w:t>
                                </w:r>
                              </w:p>
                            </w:txbxContent>
                          </v:textbox>
                        </v:shape>
                      </v:group>
                      <w10:anchorlock/>
                    </v:group>
                  </w:pict>
                </mc:Fallback>
              </mc:AlternateContent>
            </w:r>
          </w:p>
        </w:tc>
      </w:tr>
      <w:tr w:rsidR="009A6222" w:rsidRPr="00036BCE" w14:paraId="6F86423B" w14:textId="77777777" w:rsidTr="009A6222">
        <w:tc>
          <w:tcPr>
            <w:tcW w:w="209" w:type="pct"/>
          </w:tcPr>
          <w:p w14:paraId="7F3C24B4" w14:textId="77777777" w:rsidR="009A6222" w:rsidRPr="00036BCE" w:rsidRDefault="009A6222" w:rsidP="00DD422A">
            <w:pPr>
              <w:pStyle w:val="af5"/>
              <w:spacing w:line="240" w:lineRule="auto"/>
              <w:rPr>
                <w:sz w:val="16"/>
                <w:szCs w:val="22"/>
              </w:rPr>
            </w:pPr>
            <w:r w:rsidRPr="00036BCE">
              <w:rPr>
                <w:sz w:val="16"/>
                <w:szCs w:val="22"/>
              </w:rPr>
              <w:t>1Q</w:t>
            </w:r>
          </w:p>
        </w:tc>
        <w:tc>
          <w:tcPr>
            <w:tcW w:w="209" w:type="pct"/>
          </w:tcPr>
          <w:p w14:paraId="41591AEE" w14:textId="77777777" w:rsidR="009A6222" w:rsidRPr="00036BCE" w:rsidRDefault="009A6222" w:rsidP="00DD422A">
            <w:pPr>
              <w:pStyle w:val="af5"/>
              <w:spacing w:line="240" w:lineRule="auto"/>
              <w:rPr>
                <w:sz w:val="16"/>
                <w:szCs w:val="22"/>
              </w:rPr>
            </w:pPr>
            <w:r w:rsidRPr="00036BCE">
              <w:rPr>
                <w:sz w:val="16"/>
                <w:szCs w:val="22"/>
              </w:rPr>
              <w:t>2Q</w:t>
            </w:r>
          </w:p>
        </w:tc>
        <w:tc>
          <w:tcPr>
            <w:tcW w:w="209" w:type="pct"/>
          </w:tcPr>
          <w:p w14:paraId="126AFAF3" w14:textId="77777777" w:rsidR="009A6222" w:rsidRPr="00036BCE" w:rsidRDefault="009A6222" w:rsidP="00DD422A">
            <w:pPr>
              <w:pStyle w:val="af5"/>
              <w:spacing w:line="240" w:lineRule="auto"/>
              <w:rPr>
                <w:sz w:val="16"/>
                <w:szCs w:val="22"/>
              </w:rPr>
            </w:pPr>
            <w:r w:rsidRPr="00036BCE">
              <w:rPr>
                <w:sz w:val="16"/>
                <w:szCs w:val="22"/>
              </w:rPr>
              <w:t>3Q</w:t>
            </w:r>
          </w:p>
        </w:tc>
        <w:tc>
          <w:tcPr>
            <w:tcW w:w="208" w:type="pct"/>
          </w:tcPr>
          <w:p w14:paraId="2D29F1A1" w14:textId="77777777" w:rsidR="009A6222" w:rsidRPr="00036BCE" w:rsidRDefault="009A6222" w:rsidP="00DD422A">
            <w:pPr>
              <w:pStyle w:val="af5"/>
              <w:spacing w:line="240" w:lineRule="auto"/>
              <w:rPr>
                <w:sz w:val="16"/>
                <w:szCs w:val="22"/>
              </w:rPr>
            </w:pPr>
            <w:r w:rsidRPr="00036BCE">
              <w:rPr>
                <w:sz w:val="16"/>
                <w:szCs w:val="22"/>
              </w:rPr>
              <w:t>4Q</w:t>
            </w:r>
          </w:p>
        </w:tc>
        <w:tc>
          <w:tcPr>
            <w:tcW w:w="208" w:type="pct"/>
          </w:tcPr>
          <w:p w14:paraId="3D276D8D" w14:textId="77777777" w:rsidR="009A6222" w:rsidRPr="00036BCE" w:rsidRDefault="009A6222" w:rsidP="00DD422A">
            <w:pPr>
              <w:pStyle w:val="af5"/>
              <w:spacing w:line="240" w:lineRule="auto"/>
              <w:rPr>
                <w:sz w:val="16"/>
                <w:szCs w:val="22"/>
              </w:rPr>
            </w:pPr>
            <w:r w:rsidRPr="00036BCE">
              <w:rPr>
                <w:sz w:val="16"/>
                <w:szCs w:val="22"/>
              </w:rPr>
              <w:t>1Q</w:t>
            </w:r>
          </w:p>
        </w:tc>
        <w:tc>
          <w:tcPr>
            <w:tcW w:w="208" w:type="pct"/>
          </w:tcPr>
          <w:p w14:paraId="2CA29FAD" w14:textId="77777777" w:rsidR="009A6222" w:rsidRPr="00036BCE" w:rsidRDefault="009A6222" w:rsidP="00DD422A">
            <w:pPr>
              <w:pStyle w:val="af5"/>
              <w:spacing w:line="240" w:lineRule="auto"/>
              <w:rPr>
                <w:sz w:val="16"/>
                <w:szCs w:val="22"/>
              </w:rPr>
            </w:pPr>
            <w:r w:rsidRPr="00036BCE">
              <w:rPr>
                <w:sz w:val="16"/>
                <w:szCs w:val="22"/>
              </w:rPr>
              <w:t>2Q</w:t>
            </w:r>
          </w:p>
        </w:tc>
        <w:tc>
          <w:tcPr>
            <w:tcW w:w="208" w:type="pct"/>
          </w:tcPr>
          <w:p w14:paraId="75D48770" w14:textId="77777777" w:rsidR="009A6222" w:rsidRPr="00036BCE" w:rsidRDefault="009A6222" w:rsidP="00DD422A">
            <w:pPr>
              <w:pStyle w:val="af5"/>
              <w:spacing w:line="240" w:lineRule="auto"/>
              <w:rPr>
                <w:sz w:val="16"/>
                <w:szCs w:val="22"/>
              </w:rPr>
            </w:pPr>
            <w:r w:rsidRPr="00036BCE">
              <w:rPr>
                <w:sz w:val="16"/>
                <w:szCs w:val="22"/>
              </w:rPr>
              <w:t>3Q</w:t>
            </w:r>
          </w:p>
        </w:tc>
        <w:tc>
          <w:tcPr>
            <w:tcW w:w="209" w:type="pct"/>
          </w:tcPr>
          <w:p w14:paraId="755CBA7C" w14:textId="77777777" w:rsidR="009A6222" w:rsidRPr="00036BCE" w:rsidRDefault="009A6222" w:rsidP="00DD422A">
            <w:pPr>
              <w:pStyle w:val="af5"/>
              <w:spacing w:line="240" w:lineRule="auto"/>
              <w:rPr>
                <w:sz w:val="16"/>
                <w:szCs w:val="22"/>
              </w:rPr>
            </w:pPr>
            <w:r w:rsidRPr="00036BCE">
              <w:rPr>
                <w:sz w:val="16"/>
                <w:szCs w:val="22"/>
              </w:rPr>
              <w:t>4Q</w:t>
            </w:r>
          </w:p>
        </w:tc>
        <w:tc>
          <w:tcPr>
            <w:tcW w:w="208" w:type="pct"/>
          </w:tcPr>
          <w:p w14:paraId="016B2F58" w14:textId="77777777" w:rsidR="009A6222" w:rsidRPr="00036BCE" w:rsidRDefault="009A6222" w:rsidP="00DD422A">
            <w:pPr>
              <w:pStyle w:val="af5"/>
              <w:spacing w:line="240" w:lineRule="auto"/>
              <w:rPr>
                <w:sz w:val="16"/>
                <w:szCs w:val="22"/>
              </w:rPr>
            </w:pPr>
            <w:r w:rsidRPr="00036BCE">
              <w:rPr>
                <w:sz w:val="16"/>
                <w:szCs w:val="22"/>
              </w:rPr>
              <w:t>1Q</w:t>
            </w:r>
          </w:p>
        </w:tc>
        <w:tc>
          <w:tcPr>
            <w:tcW w:w="208" w:type="pct"/>
          </w:tcPr>
          <w:p w14:paraId="08040609" w14:textId="77777777" w:rsidR="009A6222" w:rsidRPr="00036BCE" w:rsidRDefault="009A6222" w:rsidP="00DD422A">
            <w:pPr>
              <w:pStyle w:val="af5"/>
              <w:spacing w:line="240" w:lineRule="auto"/>
              <w:rPr>
                <w:sz w:val="16"/>
                <w:szCs w:val="22"/>
              </w:rPr>
            </w:pPr>
            <w:r w:rsidRPr="00036BCE">
              <w:rPr>
                <w:sz w:val="16"/>
                <w:szCs w:val="22"/>
              </w:rPr>
              <w:t>2Q</w:t>
            </w:r>
          </w:p>
        </w:tc>
        <w:tc>
          <w:tcPr>
            <w:tcW w:w="208" w:type="pct"/>
          </w:tcPr>
          <w:p w14:paraId="1D682A31" w14:textId="77777777" w:rsidR="009A6222" w:rsidRPr="00036BCE" w:rsidRDefault="009A6222" w:rsidP="00DD422A">
            <w:pPr>
              <w:pStyle w:val="af5"/>
              <w:spacing w:line="240" w:lineRule="auto"/>
              <w:rPr>
                <w:sz w:val="16"/>
                <w:szCs w:val="22"/>
              </w:rPr>
            </w:pPr>
            <w:r w:rsidRPr="00036BCE">
              <w:rPr>
                <w:sz w:val="16"/>
                <w:szCs w:val="22"/>
              </w:rPr>
              <w:t>3Q</w:t>
            </w:r>
          </w:p>
        </w:tc>
        <w:tc>
          <w:tcPr>
            <w:tcW w:w="209" w:type="pct"/>
          </w:tcPr>
          <w:p w14:paraId="40274B24" w14:textId="77777777" w:rsidR="009A6222" w:rsidRPr="00036BCE" w:rsidRDefault="009A6222" w:rsidP="00DD422A">
            <w:pPr>
              <w:pStyle w:val="af5"/>
              <w:spacing w:line="240" w:lineRule="auto"/>
              <w:rPr>
                <w:sz w:val="16"/>
                <w:szCs w:val="22"/>
              </w:rPr>
            </w:pPr>
            <w:r w:rsidRPr="00036BCE">
              <w:rPr>
                <w:sz w:val="16"/>
                <w:szCs w:val="22"/>
              </w:rPr>
              <w:t>4Q</w:t>
            </w:r>
          </w:p>
        </w:tc>
        <w:tc>
          <w:tcPr>
            <w:tcW w:w="208" w:type="pct"/>
          </w:tcPr>
          <w:p w14:paraId="3E7A8227" w14:textId="77777777" w:rsidR="009A6222" w:rsidRPr="00036BCE" w:rsidRDefault="009A6222" w:rsidP="00DD422A">
            <w:pPr>
              <w:pStyle w:val="af5"/>
              <w:spacing w:line="240" w:lineRule="auto"/>
              <w:rPr>
                <w:sz w:val="16"/>
                <w:szCs w:val="22"/>
              </w:rPr>
            </w:pPr>
            <w:r w:rsidRPr="00036BCE">
              <w:rPr>
                <w:sz w:val="16"/>
                <w:szCs w:val="22"/>
              </w:rPr>
              <w:t>1Q</w:t>
            </w:r>
          </w:p>
        </w:tc>
        <w:tc>
          <w:tcPr>
            <w:tcW w:w="208" w:type="pct"/>
          </w:tcPr>
          <w:p w14:paraId="7CDFDAB2" w14:textId="77777777" w:rsidR="009A6222" w:rsidRPr="00036BCE" w:rsidRDefault="009A6222" w:rsidP="00DD422A">
            <w:pPr>
              <w:pStyle w:val="af5"/>
              <w:spacing w:line="240" w:lineRule="auto"/>
              <w:rPr>
                <w:sz w:val="16"/>
                <w:szCs w:val="22"/>
              </w:rPr>
            </w:pPr>
            <w:r w:rsidRPr="00036BCE">
              <w:rPr>
                <w:sz w:val="16"/>
                <w:szCs w:val="22"/>
              </w:rPr>
              <w:t>2Q</w:t>
            </w:r>
          </w:p>
        </w:tc>
        <w:tc>
          <w:tcPr>
            <w:tcW w:w="208" w:type="pct"/>
          </w:tcPr>
          <w:p w14:paraId="32D5D846" w14:textId="77777777" w:rsidR="009A6222" w:rsidRPr="00036BCE" w:rsidRDefault="009A6222" w:rsidP="00DD422A">
            <w:pPr>
              <w:pStyle w:val="af5"/>
              <w:spacing w:line="240" w:lineRule="auto"/>
              <w:rPr>
                <w:sz w:val="16"/>
                <w:szCs w:val="22"/>
              </w:rPr>
            </w:pPr>
            <w:r w:rsidRPr="00036BCE">
              <w:rPr>
                <w:sz w:val="16"/>
                <w:szCs w:val="22"/>
              </w:rPr>
              <w:t>3Q</w:t>
            </w:r>
          </w:p>
        </w:tc>
        <w:tc>
          <w:tcPr>
            <w:tcW w:w="209" w:type="pct"/>
          </w:tcPr>
          <w:p w14:paraId="50D6C7C6" w14:textId="77777777" w:rsidR="009A6222" w:rsidRPr="00036BCE" w:rsidRDefault="009A6222" w:rsidP="00DD422A">
            <w:pPr>
              <w:pStyle w:val="af5"/>
              <w:spacing w:line="240" w:lineRule="auto"/>
              <w:rPr>
                <w:sz w:val="16"/>
                <w:szCs w:val="22"/>
              </w:rPr>
            </w:pPr>
            <w:r w:rsidRPr="00036BCE">
              <w:rPr>
                <w:sz w:val="16"/>
                <w:szCs w:val="22"/>
              </w:rPr>
              <w:t>4Q</w:t>
            </w:r>
          </w:p>
        </w:tc>
        <w:tc>
          <w:tcPr>
            <w:tcW w:w="208" w:type="pct"/>
          </w:tcPr>
          <w:p w14:paraId="5ABAE8AB" w14:textId="77777777" w:rsidR="009A6222" w:rsidRPr="00036BCE" w:rsidRDefault="009A6222" w:rsidP="00DD422A">
            <w:pPr>
              <w:pStyle w:val="af5"/>
              <w:spacing w:line="240" w:lineRule="auto"/>
              <w:rPr>
                <w:sz w:val="16"/>
                <w:szCs w:val="22"/>
              </w:rPr>
            </w:pPr>
            <w:r w:rsidRPr="00036BCE">
              <w:rPr>
                <w:sz w:val="16"/>
                <w:szCs w:val="22"/>
              </w:rPr>
              <w:t>1Q</w:t>
            </w:r>
          </w:p>
        </w:tc>
        <w:tc>
          <w:tcPr>
            <w:tcW w:w="208" w:type="pct"/>
          </w:tcPr>
          <w:p w14:paraId="4F7CDDFC" w14:textId="77777777" w:rsidR="009A6222" w:rsidRPr="00036BCE" w:rsidRDefault="009A6222" w:rsidP="00DD422A">
            <w:pPr>
              <w:pStyle w:val="af5"/>
              <w:spacing w:line="240" w:lineRule="auto"/>
              <w:rPr>
                <w:sz w:val="16"/>
                <w:szCs w:val="22"/>
              </w:rPr>
            </w:pPr>
            <w:r w:rsidRPr="00036BCE">
              <w:rPr>
                <w:sz w:val="16"/>
                <w:szCs w:val="22"/>
              </w:rPr>
              <w:t>2Q</w:t>
            </w:r>
          </w:p>
        </w:tc>
        <w:tc>
          <w:tcPr>
            <w:tcW w:w="208" w:type="pct"/>
          </w:tcPr>
          <w:p w14:paraId="045CDBAD" w14:textId="77777777" w:rsidR="009A6222" w:rsidRPr="00036BCE" w:rsidRDefault="009A6222" w:rsidP="00DD422A">
            <w:pPr>
              <w:pStyle w:val="af5"/>
              <w:spacing w:line="240" w:lineRule="auto"/>
              <w:rPr>
                <w:sz w:val="16"/>
                <w:szCs w:val="22"/>
              </w:rPr>
            </w:pPr>
            <w:r w:rsidRPr="00036BCE">
              <w:rPr>
                <w:sz w:val="16"/>
                <w:szCs w:val="22"/>
              </w:rPr>
              <w:t>3Q</w:t>
            </w:r>
          </w:p>
        </w:tc>
        <w:tc>
          <w:tcPr>
            <w:tcW w:w="209" w:type="pct"/>
          </w:tcPr>
          <w:p w14:paraId="79642821" w14:textId="77777777" w:rsidR="009A6222" w:rsidRPr="00036BCE" w:rsidRDefault="009A6222" w:rsidP="00DD422A">
            <w:pPr>
              <w:pStyle w:val="af5"/>
              <w:spacing w:line="240" w:lineRule="auto"/>
              <w:rPr>
                <w:sz w:val="16"/>
                <w:szCs w:val="22"/>
              </w:rPr>
            </w:pPr>
            <w:r w:rsidRPr="00036BCE">
              <w:rPr>
                <w:sz w:val="16"/>
                <w:szCs w:val="22"/>
              </w:rPr>
              <w:t>4Q</w:t>
            </w:r>
          </w:p>
        </w:tc>
        <w:tc>
          <w:tcPr>
            <w:tcW w:w="208" w:type="pct"/>
          </w:tcPr>
          <w:p w14:paraId="1264613E" w14:textId="77777777" w:rsidR="009A6222" w:rsidRPr="00036BCE" w:rsidRDefault="009A6222" w:rsidP="00DD422A">
            <w:pPr>
              <w:pStyle w:val="af5"/>
              <w:spacing w:line="240" w:lineRule="auto"/>
              <w:rPr>
                <w:sz w:val="16"/>
                <w:szCs w:val="22"/>
              </w:rPr>
            </w:pPr>
            <w:r w:rsidRPr="00036BCE">
              <w:rPr>
                <w:sz w:val="16"/>
                <w:szCs w:val="22"/>
              </w:rPr>
              <w:t>1Q</w:t>
            </w:r>
          </w:p>
        </w:tc>
        <w:tc>
          <w:tcPr>
            <w:tcW w:w="208" w:type="pct"/>
          </w:tcPr>
          <w:p w14:paraId="2FF346B0" w14:textId="77777777" w:rsidR="009A6222" w:rsidRPr="00036BCE" w:rsidRDefault="009A6222" w:rsidP="00DD422A">
            <w:pPr>
              <w:pStyle w:val="af5"/>
              <w:spacing w:line="240" w:lineRule="auto"/>
              <w:rPr>
                <w:sz w:val="16"/>
                <w:szCs w:val="22"/>
              </w:rPr>
            </w:pPr>
            <w:r w:rsidRPr="00036BCE">
              <w:rPr>
                <w:sz w:val="16"/>
                <w:szCs w:val="22"/>
              </w:rPr>
              <w:t>2Q</w:t>
            </w:r>
          </w:p>
        </w:tc>
        <w:tc>
          <w:tcPr>
            <w:tcW w:w="208" w:type="pct"/>
          </w:tcPr>
          <w:p w14:paraId="22EBAC80" w14:textId="77777777" w:rsidR="009A6222" w:rsidRPr="00036BCE" w:rsidRDefault="009A6222" w:rsidP="00DD422A">
            <w:pPr>
              <w:pStyle w:val="af5"/>
              <w:spacing w:line="240" w:lineRule="auto"/>
              <w:rPr>
                <w:sz w:val="16"/>
                <w:szCs w:val="22"/>
              </w:rPr>
            </w:pPr>
            <w:r w:rsidRPr="00036BCE">
              <w:rPr>
                <w:sz w:val="16"/>
                <w:szCs w:val="22"/>
              </w:rPr>
              <w:t>3Q</w:t>
            </w:r>
          </w:p>
        </w:tc>
        <w:tc>
          <w:tcPr>
            <w:tcW w:w="209" w:type="pct"/>
          </w:tcPr>
          <w:p w14:paraId="464566D1" w14:textId="77777777" w:rsidR="009A6222" w:rsidRPr="00036BCE" w:rsidRDefault="009A6222" w:rsidP="00DD422A">
            <w:pPr>
              <w:pStyle w:val="af5"/>
              <w:spacing w:line="240" w:lineRule="auto"/>
              <w:rPr>
                <w:sz w:val="16"/>
                <w:szCs w:val="22"/>
              </w:rPr>
            </w:pPr>
            <w:r w:rsidRPr="00036BCE">
              <w:rPr>
                <w:sz w:val="16"/>
                <w:szCs w:val="22"/>
              </w:rPr>
              <w:t>4Q</w:t>
            </w:r>
          </w:p>
        </w:tc>
      </w:tr>
      <w:tr w:rsidR="009A6222" w:rsidRPr="00036BCE" w14:paraId="5DBE66DF" w14:textId="77777777" w:rsidTr="009A6222">
        <w:tc>
          <w:tcPr>
            <w:tcW w:w="209" w:type="pct"/>
          </w:tcPr>
          <w:p w14:paraId="0CA7B744" w14:textId="77777777" w:rsidR="009A6222" w:rsidRPr="00036BCE" w:rsidRDefault="009A6222" w:rsidP="00DD422A">
            <w:pPr>
              <w:pStyle w:val="af5"/>
              <w:spacing w:line="240" w:lineRule="auto"/>
              <w:rPr>
                <w:sz w:val="16"/>
                <w:szCs w:val="22"/>
              </w:rPr>
            </w:pPr>
          </w:p>
        </w:tc>
        <w:tc>
          <w:tcPr>
            <w:tcW w:w="209" w:type="pct"/>
          </w:tcPr>
          <w:p w14:paraId="192E597D" w14:textId="77777777" w:rsidR="009A6222" w:rsidRPr="00036BCE" w:rsidRDefault="009A6222" w:rsidP="00DD422A">
            <w:pPr>
              <w:pStyle w:val="af5"/>
              <w:spacing w:line="240" w:lineRule="auto"/>
              <w:rPr>
                <w:sz w:val="16"/>
                <w:szCs w:val="22"/>
              </w:rPr>
            </w:pPr>
          </w:p>
        </w:tc>
        <w:tc>
          <w:tcPr>
            <w:tcW w:w="209" w:type="pct"/>
          </w:tcPr>
          <w:p w14:paraId="222BC337" w14:textId="77777777" w:rsidR="009A6222" w:rsidRPr="00036BCE" w:rsidRDefault="009A6222" w:rsidP="00DD422A">
            <w:pPr>
              <w:pStyle w:val="af5"/>
              <w:spacing w:line="240" w:lineRule="auto"/>
              <w:rPr>
                <w:sz w:val="16"/>
                <w:szCs w:val="22"/>
              </w:rPr>
            </w:pPr>
          </w:p>
        </w:tc>
        <w:tc>
          <w:tcPr>
            <w:tcW w:w="208" w:type="pct"/>
          </w:tcPr>
          <w:p w14:paraId="03ECCE4E" w14:textId="77777777" w:rsidR="009A6222" w:rsidRPr="00036BCE" w:rsidRDefault="009A6222" w:rsidP="00DD422A">
            <w:pPr>
              <w:pStyle w:val="af5"/>
              <w:spacing w:line="240" w:lineRule="auto"/>
              <w:rPr>
                <w:sz w:val="16"/>
                <w:szCs w:val="22"/>
              </w:rPr>
            </w:pPr>
          </w:p>
        </w:tc>
        <w:tc>
          <w:tcPr>
            <w:tcW w:w="208" w:type="pct"/>
          </w:tcPr>
          <w:p w14:paraId="2EB33817" w14:textId="77777777" w:rsidR="009A6222" w:rsidRPr="00036BCE" w:rsidRDefault="009A6222" w:rsidP="00DD422A">
            <w:pPr>
              <w:pStyle w:val="af5"/>
              <w:spacing w:line="240" w:lineRule="auto"/>
              <w:rPr>
                <w:sz w:val="16"/>
                <w:szCs w:val="22"/>
              </w:rPr>
            </w:pPr>
          </w:p>
        </w:tc>
        <w:tc>
          <w:tcPr>
            <w:tcW w:w="208" w:type="pct"/>
          </w:tcPr>
          <w:p w14:paraId="2C7B9536" w14:textId="77777777" w:rsidR="009A6222" w:rsidRPr="00036BCE" w:rsidRDefault="009A6222" w:rsidP="00DD422A">
            <w:pPr>
              <w:pStyle w:val="af5"/>
              <w:spacing w:line="240" w:lineRule="auto"/>
              <w:rPr>
                <w:sz w:val="16"/>
                <w:szCs w:val="22"/>
              </w:rPr>
            </w:pPr>
          </w:p>
        </w:tc>
        <w:tc>
          <w:tcPr>
            <w:tcW w:w="208" w:type="pct"/>
          </w:tcPr>
          <w:p w14:paraId="1C17FDB4" w14:textId="77777777" w:rsidR="009A6222" w:rsidRPr="00036BCE" w:rsidRDefault="009A6222" w:rsidP="00DD422A">
            <w:pPr>
              <w:pStyle w:val="af5"/>
              <w:spacing w:line="240" w:lineRule="auto"/>
              <w:rPr>
                <w:sz w:val="16"/>
                <w:szCs w:val="22"/>
              </w:rPr>
            </w:pPr>
          </w:p>
        </w:tc>
        <w:tc>
          <w:tcPr>
            <w:tcW w:w="209" w:type="pct"/>
          </w:tcPr>
          <w:p w14:paraId="5F6CA7FF" w14:textId="77777777" w:rsidR="009A6222" w:rsidRPr="00036BCE" w:rsidRDefault="009A6222" w:rsidP="00DD422A">
            <w:pPr>
              <w:pStyle w:val="af5"/>
              <w:spacing w:line="240" w:lineRule="auto"/>
              <w:rPr>
                <w:sz w:val="16"/>
                <w:szCs w:val="22"/>
              </w:rPr>
            </w:pPr>
          </w:p>
        </w:tc>
        <w:tc>
          <w:tcPr>
            <w:tcW w:w="208" w:type="pct"/>
          </w:tcPr>
          <w:p w14:paraId="6675D805" w14:textId="77777777" w:rsidR="009A6222" w:rsidRPr="00036BCE" w:rsidRDefault="009A6222" w:rsidP="00DD422A">
            <w:pPr>
              <w:pStyle w:val="af5"/>
              <w:spacing w:line="240" w:lineRule="auto"/>
              <w:rPr>
                <w:sz w:val="16"/>
                <w:szCs w:val="22"/>
              </w:rPr>
            </w:pPr>
          </w:p>
        </w:tc>
        <w:tc>
          <w:tcPr>
            <w:tcW w:w="208" w:type="pct"/>
          </w:tcPr>
          <w:p w14:paraId="51ED37B8" w14:textId="77777777" w:rsidR="009A6222" w:rsidRPr="00036BCE" w:rsidRDefault="009A6222" w:rsidP="00DD422A">
            <w:pPr>
              <w:pStyle w:val="af5"/>
              <w:spacing w:line="240" w:lineRule="auto"/>
              <w:rPr>
                <w:sz w:val="16"/>
                <w:szCs w:val="22"/>
              </w:rPr>
            </w:pPr>
          </w:p>
        </w:tc>
        <w:tc>
          <w:tcPr>
            <w:tcW w:w="208" w:type="pct"/>
          </w:tcPr>
          <w:p w14:paraId="147F6A02" w14:textId="77777777" w:rsidR="009A6222" w:rsidRPr="00036BCE" w:rsidRDefault="009A6222" w:rsidP="00DD422A">
            <w:pPr>
              <w:pStyle w:val="af5"/>
              <w:spacing w:line="240" w:lineRule="auto"/>
              <w:rPr>
                <w:sz w:val="16"/>
                <w:szCs w:val="22"/>
              </w:rPr>
            </w:pPr>
          </w:p>
        </w:tc>
        <w:tc>
          <w:tcPr>
            <w:tcW w:w="209" w:type="pct"/>
          </w:tcPr>
          <w:p w14:paraId="7712923C" w14:textId="77777777" w:rsidR="009A6222" w:rsidRPr="00036BCE" w:rsidRDefault="009A6222" w:rsidP="00DD422A">
            <w:pPr>
              <w:pStyle w:val="af5"/>
              <w:spacing w:line="240" w:lineRule="auto"/>
              <w:rPr>
                <w:sz w:val="16"/>
                <w:szCs w:val="22"/>
              </w:rPr>
            </w:pPr>
          </w:p>
        </w:tc>
        <w:tc>
          <w:tcPr>
            <w:tcW w:w="208" w:type="pct"/>
          </w:tcPr>
          <w:p w14:paraId="1E80FAE4" w14:textId="77777777" w:rsidR="009A6222" w:rsidRPr="00036BCE" w:rsidRDefault="009A6222" w:rsidP="00DD422A">
            <w:pPr>
              <w:pStyle w:val="af5"/>
              <w:spacing w:line="240" w:lineRule="auto"/>
              <w:rPr>
                <w:sz w:val="16"/>
                <w:szCs w:val="22"/>
              </w:rPr>
            </w:pPr>
          </w:p>
        </w:tc>
        <w:tc>
          <w:tcPr>
            <w:tcW w:w="208" w:type="pct"/>
          </w:tcPr>
          <w:p w14:paraId="5525B04E" w14:textId="77777777" w:rsidR="009A6222" w:rsidRPr="00036BCE" w:rsidRDefault="009A6222" w:rsidP="00DD422A">
            <w:pPr>
              <w:pStyle w:val="af5"/>
              <w:spacing w:line="240" w:lineRule="auto"/>
              <w:rPr>
                <w:sz w:val="16"/>
                <w:szCs w:val="22"/>
              </w:rPr>
            </w:pPr>
          </w:p>
        </w:tc>
        <w:tc>
          <w:tcPr>
            <w:tcW w:w="208" w:type="pct"/>
          </w:tcPr>
          <w:p w14:paraId="21E97203" w14:textId="77777777" w:rsidR="009A6222" w:rsidRPr="00036BCE" w:rsidRDefault="009A6222" w:rsidP="00DD422A">
            <w:pPr>
              <w:pStyle w:val="af5"/>
              <w:spacing w:line="240" w:lineRule="auto"/>
              <w:rPr>
                <w:sz w:val="16"/>
                <w:szCs w:val="22"/>
              </w:rPr>
            </w:pPr>
          </w:p>
        </w:tc>
        <w:tc>
          <w:tcPr>
            <w:tcW w:w="209" w:type="pct"/>
          </w:tcPr>
          <w:p w14:paraId="13C7901E" w14:textId="77777777" w:rsidR="009A6222" w:rsidRPr="00036BCE" w:rsidRDefault="009A6222" w:rsidP="00DD422A">
            <w:pPr>
              <w:pStyle w:val="af5"/>
              <w:spacing w:line="240" w:lineRule="auto"/>
              <w:rPr>
                <w:sz w:val="16"/>
                <w:szCs w:val="22"/>
              </w:rPr>
            </w:pPr>
          </w:p>
        </w:tc>
        <w:tc>
          <w:tcPr>
            <w:tcW w:w="208" w:type="pct"/>
          </w:tcPr>
          <w:p w14:paraId="69F09D1F" w14:textId="77777777" w:rsidR="009A6222" w:rsidRPr="00036BCE" w:rsidRDefault="009A6222" w:rsidP="00DD422A">
            <w:pPr>
              <w:pStyle w:val="af5"/>
              <w:spacing w:line="240" w:lineRule="auto"/>
              <w:rPr>
                <w:sz w:val="16"/>
                <w:szCs w:val="22"/>
              </w:rPr>
            </w:pPr>
          </w:p>
        </w:tc>
        <w:tc>
          <w:tcPr>
            <w:tcW w:w="208" w:type="pct"/>
          </w:tcPr>
          <w:p w14:paraId="4EC8A060" w14:textId="77777777" w:rsidR="009A6222" w:rsidRPr="00036BCE" w:rsidRDefault="009A6222" w:rsidP="00DD422A">
            <w:pPr>
              <w:pStyle w:val="af5"/>
              <w:spacing w:line="240" w:lineRule="auto"/>
              <w:rPr>
                <w:sz w:val="16"/>
                <w:szCs w:val="22"/>
              </w:rPr>
            </w:pPr>
          </w:p>
        </w:tc>
        <w:tc>
          <w:tcPr>
            <w:tcW w:w="208" w:type="pct"/>
          </w:tcPr>
          <w:p w14:paraId="01BD7538" w14:textId="77777777" w:rsidR="009A6222" w:rsidRPr="00036BCE" w:rsidRDefault="009A6222" w:rsidP="00DD422A">
            <w:pPr>
              <w:pStyle w:val="af5"/>
              <w:spacing w:line="240" w:lineRule="auto"/>
              <w:rPr>
                <w:sz w:val="16"/>
                <w:szCs w:val="22"/>
              </w:rPr>
            </w:pPr>
          </w:p>
        </w:tc>
        <w:tc>
          <w:tcPr>
            <w:tcW w:w="209" w:type="pct"/>
          </w:tcPr>
          <w:p w14:paraId="5C469FDD" w14:textId="77777777" w:rsidR="009A6222" w:rsidRPr="00036BCE" w:rsidRDefault="009A6222" w:rsidP="00DD422A">
            <w:pPr>
              <w:pStyle w:val="af5"/>
              <w:spacing w:line="240" w:lineRule="auto"/>
              <w:rPr>
                <w:sz w:val="16"/>
                <w:szCs w:val="22"/>
              </w:rPr>
            </w:pPr>
          </w:p>
        </w:tc>
        <w:tc>
          <w:tcPr>
            <w:tcW w:w="208" w:type="pct"/>
          </w:tcPr>
          <w:p w14:paraId="1C6FB5CF" w14:textId="77777777" w:rsidR="009A6222" w:rsidRPr="00036BCE" w:rsidRDefault="009A6222" w:rsidP="00DD422A">
            <w:pPr>
              <w:pStyle w:val="af5"/>
              <w:spacing w:line="240" w:lineRule="auto"/>
              <w:rPr>
                <w:sz w:val="16"/>
                <w:szCs w:val="22"/>
              </w:rPr>
            </w:pPr>
          </w:p>
        </w:tc>
        <w:tc>
          <w:tcPr>
            <w:tcW w:w="208" w:type="pct"/>
          </w:tcPr>
          <w:p w14:paraId="049E8C7C" w14:textId="77777777" w:rsidR="009A6222" w:rsidRPr="00036BCE" w:rsidRDefault="009A6222" w:rsidP="00DD422A">
            <w:pPr>
              <w:pStyle w:val="af5"/>
              <w:spacing w:line="240" w:lineRule="auto"/>
              <w:rPr>
                <w:sz w:val="16"/>
                <w:szCs w:val="22"/>
              </w:rPr>
            </w:pPr>
          </w:p>
        </w:tc>
        <w:tc>
          <w:tcPr>
            <w:tcW w:w="208" w:type="pct"/>
          </w:tcPr>
          <w:p w14:paraId="5180330F" w14:textId="77777777" w:rsidR="009A6222" w:rsidRPr="00036BCE" w:rsidRDefault="009A6222" w:rsidP="00DD422A">
            <w:pPr>
              <w:pStyle w:val="af5"/>
              <w:spacing w:line="240" w:lineRule="auto"/>
              <w:rPr>
                <w:sz w:val="16"/>
                <w:szCs w:val="22"/>
              </w:rPr>
            </w:pPr>
          </w:p>
        </w:tc>
        <w:tc>
          <w:tcPr>
            <w:tcW w:w="209" w:type="pct"/>
          </w:tcPr>
          <w:p w14:paraId="3E33A143" w14:textId="77777777" w:rsidR="009A6222" w:rsidRPr="00036BCE" w:rsidRDefault="009A6222" w:rsidP="00DD422A">
            <w:pPr>
              <w:pStyle w:val="af5"/>
              <w:spacing w:line="240" w:lineRule="auto"/>
              <w:rPr>
                <w:sz w:val="16"/>
                <w:szCs w:val="22"/>
              </w:rPr>
            </w:pPr>
          </w:p>
        </w:tc>
      </w:tr>
      <w:tr w:rsidR="009A6222" w:rsidRPr="00036BCE" w14:paraId="0ED385B5" w14:textId="77777777" w:rsidTr="009A6222">
        <w:tc>
          <w:tcPr>
            <w:tcW w:w="834" w:type="pct"/>
            <w:gridSpan w:val="4"/>
          </w:tcPr>
          <w:p w14:paraId="6C7D698D" w14:textId="77777777" w:rsidR="009A6222" w:rsidRPr="00036BCE" w:rsidRDefault="009A6222" w:rsidP="00DD422A">
            <w:pPr>
              <w:pStyle w:val="af5"/>
              <w:spacing w:line="240" w:lineRule="auto"/>
              <w:rPr>
                <w:sz w:val="16"/>
                <w:szCs w:val="22"/>
              </w:rPr>
            </w:pPr>
            <w:r w:rsidRPr="00036BCE">
              <w:rPr>
                <w:sz w:val="16"/>
                <w:szCs w:val="22"/>
              </w:rPr>
              <w:t>2015</w:t>
            </w:r>
          </w:p>
        </w:tc>
        <w:tc>
          <w:tcPr>
            <w:tcW w:w="833" w:type="pct"/>
            <w:gridSpan w:val="4"/>
          </w:tcPr>
          <w:p w14:paraId="22473FAF" w14:textId="77777777" w:rsidR="009A6222" w:rsidRPr="00036BCE" w:rsidRDefault="009A6222" w:rsidP="00DD422A">
            <w:pPr>
              <w:pStyle w:val="af5"/>
              <w:spacing w:line="240" w:lineRule="auto"/>
              <w:rPr>
                <w:sz w:val="16"/>
                <w:szCs w:val="22"/>
              </w:rPr>
            </w:pPr>
            <w:r w:rsidRPr="00036BCE">
              <w:rPr>
                <w:sz w:val="16"/>
                <w:szCs w:val="22"/>
              </w:rPr>
              <w:t>2016</w:t>
            </w:r>
          </w:p>
        </w:tc>
        <w:tc>
          <w:tcPr>
            <w:tcW w:w="833" w:type="pct"/>
            <w:gridSpan w:val="4"/>
          </w:tcPr>
          <w:p w14:paraId="2262E0FC" w14:textId="77777777" w:rsidR="009A6222" w:rsidRPr="00036BCE" w:rsidRDefault="009A6222" w:rsidP="00DD422A">
            <w:pPr>
              <w:pStyle w:val="af5"/>
              <w:spacing w:line="240" w:lineRule="auto"/>
              <w:rPr>
                <w:sz w:val="16"/>
                <w:szCs w:val="22"/>
              </w:rPr>
            </w:pPr>
            <w:r w:rsidRPr="00036BCE">
              <w:rPr>
                <w:sz w:val="16"/>
                <w:szCs w:val="22"/>
              </w:rPr>
              <w:t>2017</w:t>
            </w:r>
          </w:p>
        </w:tc>
        <w:tc>
          <w:tcPr>
            <w:tcW w:w="833" w:type="pct"/>
            <w:gridSpan w:val="4"/>
          </w:tcPr>
          <w:p w14:paraId="465DF72B" w14:textId="77777777" w:rsidR="009A6222" w:rsidRPr="00036BCE" w:rsidRDefault="009A6222" w:rsidP="00DD422A">
            <w:pPr>
              <w:pStyle w:val="af5"/>
              <w:spacing w:line="240" w:lineRule="auto"/>
              <w:rPr>
                <w:sz w:val="16"/>
                <w:szCs w:val="22"/>
              </w:rPr>
            </w:pPr>
            <w:r w:rsidRPr="00036BCE">
              <w:rPr>
                <w:sz w:val="16"/>
                <w:szCs w:val="22"/>
              </w:rPr>
              <w:t>2018</w:t>
            </w:r>
          </w:p>
        </w:tc>
        <w:tc>
          <w:tcPr>
            <w:tcW w:w="833" w:type="pct"/>
            <w:gridSpan w:val="4"/>
          </w:tcPr>
          <w:p w14:paraId="1DDFFB60" w14:textId="77777777" w:rsidR="009A6222" w:rsidRPr="00036BCE" w:rsidRDefault="009A6222" w:rsidP="00DD422A">
            <w:pPr>
              <w:pStyle w:val="af5"/>
              <w:spacing w:line="240" w:lineRule="auto"/>
              <w:rPr>
                <w:sz w:val="16"/>
                <w:szCs w:val="22"/>
              </w:rPr>
            </w:pPr>
            <w:r w:rsidRPr="00036BCE">
              <w:rPr>
                <w:sz w:val="16"/>
                <w:szCs w:val="22"/>
              </w:rPr>
              <w:t>2019</w:t>
            </w:r>
          </w:p>
        </w:tc>
        <w:tc>
          <w:tcPr>
            <w:tcW w:w="833" w:type="pct"/>
            <w:gridSpan w:val="4"/>
          </w:tcPr>
          <w:p w14:paraId="34BB41AE" w14:textId="77777777" w:rsidR="009A6222" w:rsidRPr="00036BCE" w:rsidRDefault="009A6222" w:rsidP="00DD422A">
            <w:pPr>
              <w:pStyle w:val="af5"/>
              <w:spacing w:line="240" w:lineRule="auto"/>
              <w:rPr>
                <w:sz w:val="16"/>
                <w:szCs w:val="22"/>
              </w:rPr>
            </w:pPr>
            <w:r w:rsidRPr="00036BCE">
              <w:rPr>
                <w:sz w:val="16"/>
                <w:szCs w:val="22"/>
              </w:rPr>
              <w:t>2020</w:t>
            </w:r>
          </w:p>
        </w:tc>
      </w:tr>
    </w:tbl>
    <w:p w14:paraId="238AF552" w14:textId="77777777" w:rsidR="009B607F" w:rsidRPr="00036BCE" w:rsidRDefault="009B607F" w:rsidP="00DD422A">
      <w:pPr>
        <w:pStyle w:val="afb"/>
        <w:spacing w:after="120"/>
        <w:jc w:val="center"/>
        <w:rPr>
          <w:rFonts w:ascii="Times New Roman" w:hAnsi="Times New Roman" w:cs="Times New Roman"/>
          <w:i/>
          <w:iCs/>
          <w:spacing w:val="0"/>
          <w:sz w:val="28"/>
          <w:szCs w:val="28"/>
        </w:rPr>
      </w:pPr>
      <w:r w:rsidRPr="00036BCE">
        <w:rPr>
          <w:rFonts w:ascii="Times New Roman" w:hAnsi="Times New Roman" w:cs="Times New Roman"/>
          <w:i/>
          <w:iCs/>
          <w:spacing w:val="0"/>
          <w:sz w:val="28"/>
          <w:szCs w:val="28"/>
        </w:rPr>
        <w:t>Рис. 2.7</w:t>
      </w:r>
      <w:r w:rsidR="00F73785" w:rsidRPr="00036BCE">
        <w:rPr>
          <w:rFonts w:ascii="Times New Roman" w:hAnsi="Times New Roman" w:cs="Times New Roman"/>
          <w:i/>
          <w:iCs/>
          <w:spacing w:val="0"/>
          <w:sz w:val="28"/>
          <w:szCs w:val="28"/>
        </w:rPr>
        <w:t xml:space="preserve"> -</w:t>
      </w:r>
      <w:r w:rsidRPr="00036BCE">
        <w:rPr>
          <w:rFonts w:ascii="Times New Roman" w:hAnsi="Times New Roman" w:cs="Times New Roman"/>
          <w:i/>
          <w:iCs/>
          <w:spacing w:val="0"/>
          <w:sz w:val="28"/>
          <w:szCs w:val="28"/>
        </w:rPr>
        <w:t xml:space="preserve"> Шансы на трудоустройство</w:t>
      </w:r>
    </w:p>
    <w:p w14:paraId="1A31B3BA" w14:textId="77777777" w:rsidR="00F0767D" w:rsidRPr="00036BCE" w:rsidRDefault="00F0767D" w:rsidP="00DD422A">
      <w:pPr>
        <w:spacing w:after="120" w:line="240" w:lineRule="auto"/>
        <w:ind w:firstLine="708"/>
        <w:jc w:val="both"/>
        <w:rPr>
          <w:rFonts w:ascii="Times New Roman" w:hAnsi="Times New Roman" w:cs="Times New Roman"/>
          <w:sz w:val="28"/>
          <w:szCs w:val="28"/>
        </w:rPr>
      </w:pPr>
    </w:p>
    <w:p w14:paraId="24F217AB" w14:textId="1DEFF90A" w:rsidR="00E957E4" w:rsidRPr="00036BCE" w:rsidRDefault="00E957E4"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В связи с известным уровнем пенсий в стране, многие пенсионеры стремятся сохранить или найти новую работу. Среди достоинств пенсионеров отмечаются более ответственный подход к работе, ценный для компании и коллектива багаж знаний и опыта, заинтересованность в долгосрочной занятости, широкий круг профессиональных связей и полезных компании контактов, невысокие зарплатные ожидания по сравнению с молодежью.</w:t>
      </w:r>
    </w:p>
    <w:p w14:paraId="7682BC88" w14:textId="5D0DED24" w:rsidR="009B607F" w:rsidRPr="00036BCE" w:rsidRDefault="009B607F" w:rsidP="00DD422A">
      <w:pPr>
        <w:pStyle w:val="af5"/>
        <w:spacing w:after="120" w:line="240" w:lineRule="auto"/>
        <w:ind w:firstLine="708"/>
        <w:jc w:val="both"/>
        <w:rPr>
          <w:b w:val="0"/>
          <w:caps w:val="0"/>
          <w:sz w:val="28"/>
          <w:szCs w:val="28"/>
        </w:rPr>
      </w:pPr>
      <w:r w:rsidRPr="00036BCE">
        <w:rPr>
          <w:b w:val="0"/>
          <w:caps w:val="0"/>
          <w:sz w:val="28"/>
          <w:szCs w:val="28"/>
        </w:rPr>
        <w:t>Служба Исследований компании Head</w:t>
      </w:r>
      <w:r w:rsidR="008A3155" w:rsidRPr="00036BCE">
        <w:rPr>
          <w:b w:val="0"/>
          <w:caps w:val="0"/>
          <w:sz w:val="28"/>
          <w:szCs w:val="28"/>
        </w:rPr>
        <w:t xml:space="preserve"> </w:t>
      </w:r>
      <w:r w:rsidRPr="00036BCE">
        <w:rPr>
          <w:b w:val="0"/>
          <w:caps w:val="0"/>
          <w:sz w:val="28"/>
          <w:szCs w:val="28"/>
        </w:rPr>
        <w:t>Hunter в июле 2020 г. провела опрос работодателей и соискателей, чтобы выяснить как компании-работодатели относятся к трудоустройству пенсионеров, а также с какими сложностями сталкиваются пенсионеры при приеме на работу. В опросе приняли участие 11</w:t>
      </w:r>
      <w:r w:rsidR="00A14322" w:rsidRPr="00036BCE">
        <w:rPr>
          <w:b w:val="0"/>
          <w:caps w:val="0"/>
          <w:sz w:val="28"/>
          <w:szCs w:val="28"/>
        </w:rPr>
        <w:t xml:space="preserve"> </w:t>
      </w:r>
      <w:r w:rsidRPr="00036BCE">
        <w:rPr>
          <w:b w:val="0"/>
          <w:caps w:val="0"/>
          <w:sz w:val="28"/>
          <w:szCs w:val="28"/>
        </w:rPr>
        <w:t xml:space="preserve">198 соискателей по всей России, а также 76 представителей компаний-работодателей. </w:t>
      </w:r>
    </w:p>
    <w:p w14:paraId="10879D34" w14:textId="130B402E" w:rsidR="00A4361A" w:rsidRPr="00036BCE" w:rsidRDefault="009B607F" w:rsidP="00DD422A">
      <w:pPr>
        <w:pStyle w:val="af5"/>
        <w:spacing w:after="120" w:line="240" w:lineRule="auto"/>
        <w:ind w:firstLine="708"/>
        <w:jc w:val="both"/>
        <w:rPr>
          <w:b w:val="0"/>
          <w:caps w:val="0"/>
          <w:sz w:val="28"/>
          <w:szCs w:val="28"/>
        </w:rPr>
      </w:pPr>
      <w:r w:rsidRPr="00036BCE">
        <w:rPr>
          <w:b w:val="0"/>
          <w:caps w:val="0"/>
          <w:sz w:val="28"/>
          <w:szCs w:val="28"/>
        </w:rPr>
        <w:t xml:space="preserve">Несмотря на то, что рынок предлагает возможности работы для пенсионеров, шансы на трудоустройство крайне малы. Если ранее 57% пенсионеров испытывали те или иные сложности с поиском работы после выхода на пенсию, то сегодня таковых 80%. При рассмотрении кандидата на ту или иную должность работодатель учитывает не только стаж по необходимой должности, уровень заработной платы и личных качеств, но и на частоту смены рабочего места, удаленность от дома, достижения и состояние здоровья. Почти треть работодателей (30%) не рассматривают кандидатов пенсионного возраста в принципе. </w:t>
      </w:r>
    </w:p>
    <w:p w14:paraId="3DA687AB" w14:textId="7A4F66C0" w:rsidR="009B607F" w:rsidRPr="00036BCE" w:rsidRDefault="00A4361A" w:rsidP="00DD422A">
      <w:pPr>
        <w:pStyle w:val="af5"/>
        <w:spacing w:after="120" w:line="240" w:lineRule="auto"/>
        <w:ind w:firstLine="567"/>
        <w:jc w:val="both"/>
        <w:rPr>
          <w:b w:val="0"/>
          <w:caps w:val="0"/>
          <w:sz w:val="28"/>
          <w:szCs w:val="28"/>
        </w:rPr>
      </w:pPr>
      <w:r w:rsidRPr="00036BCE">
        <w:rPr>
          <w:b w:val="0"/>
          <w:caps w:val="0"/>
          <w:sz w:val="28"/>
          <w:szCs w:val="28"/>
        </w:rPr>
        <w:t>В</w:t>
      </w:r>
      <w:r w:rsidR="009B607F" w:rsidRPr="00036BCE">
        <w:rPr>
          <w:b w:val="0"/>
          <w:caps w:val="0"/>
          <w:sz w:val="28"/>
          <w:szCs w:val="28"/>
        </w:rPr>
        <w:t xml:space="preserve"> то же время, большинство респондентов-работодателей (79%) отметили, что в их компании работают сотрудники пенсионного или предпенсионного возраста (с 55 лет для женщин и с 60 для мужчин при отсутствии льгот). 38% всех работодателей принимают соискателей-пенсионеров на работу, еще 28% готовы, хотя пока не наняли ни одного из таких кандидатов. В среднем на компанию приходится 7% пенсионеров.</w:t>
      </w:r>
    </w:p>
    <w:p w14:paraId="3DC0E33E" w14:textId="4370FC65" w:rsidR="009B607F" w:rsidRDefault="009B607F" w:rsidP="00DD422A">
      <w:pPr>
        <w:pStyle w:val="afb"/>
        <w:spacing w:after="120"/>
        <w:jc w:val="center"/>
        <w:rPr>
          <w:rFonts w:ascii="Times New Roman" w:hAnsi="Times New Roman" w:cs="Times New Roman"/>
          <w:spacing w:val="0"/>
          <w:sz w:val="28"/>
          <w:szCs w:val="28"/>
        </w:rPr>
      </w:pPr>
      <w:r w:rsidRPr="00036BCE">
        <w:rPr>
          <w:rFonts w:ascii="Times New Roman" w:hAnsi="Times New Roman" w:cs="Times New Roman"/>
          <w:spacing w:val="0"/>
          <w:sz w:val="28"/>
          <w:szCs w:val="28"/>
        </w:rPr>
        <w:lastRenderedPageBreak/>
        <w:t>Таблица 2.</w:t>
      </w:r>
      <w:r w:rsidR="00F73785" w:rsidRPr="00036BCE">
        <w:rPr>
          <w:rFonts w:ascii="Times New Roman" w:hAnsi="Times New Roman" w:cs="Times New Roman"/>
          <w:spacing w:val="0"/>
          <w:sz w:val="28"/>
          <w:szCs w:val="28"/>
        </w:rPr>
        <w:t>23</w:t>
      </w:r>
      <w:r w:rsidRPr="00036BCE">
        <w:rPr>
          <w:rFonts w:ascii="Times New Roman" w:hAnsi="Times New Roman" w:cs="Times New Roman"/>
          <w:spacing w:val="0"/>
          <w:sz w:val="28"/>
          <w:szCs w:val="28"/>
        </w:rPr>
        <w:t xml:space="preserve"> - Миграция населения </w:t>
      </w:r>
      <w:r w:rsidR="00C43CE0" w:rsidRPr="00036BCE">
        <w:rPr>
          <w:rFonts w:ascii="Times New Roman" w:hAnsi="Times New Roman" w:cs="Times New Roman"/>
          <w:spacing w:val="0"/>
          <w:sz w:val="28"/>
          <w:szCs w:val="28"/>
        </w:rPr>
        <w:t>в Чувашии</w:t>
      </w:r>
      <w:r w:rsidRPr="00036BCE">
        <w:rPr>
          <w:rFonts w:ascii="Times New Roman" w:hAnsi="Times New Roman" w:cs="Times New Roman"/>
          <w:spacing w:val="0"/>
          <w:sz w:val="28"/>
          <w:szCs w:val="28"/>
        </w:rPr>
        <w:t xml:space="preserve"> в </w:t>
      </w:r>
      <w:r w:rsidR="00CD2AC8" w:rsidRPr="00036BCE">
        <w:rPr>
          <w:rFonts w:ascii="Times New Roman" w:hAnsi="Times New Roman" w:cs="Times New Roman"/>
          <w:spacing w:val="0"/>
          <w:sz w:val="28"/>
          <w:szCs w:val="28"/>
        </w:rPr>
        <w:t>1 квартале</w:t>
      </w:r>
      <w:r w:rsidRPr="00036BCE">
        <w:rPr>
          <w:rFonts w:ascii="Times New Roman" w:hAnsi="Times New Roman" w:cs="Times New Roman"/>
          <w:spacing w:val="0"/>
          <w:sz w:val="28"/>
          <w:szCs w:val="28"/>
        </w:rPr>
        <w:t xml:space="preserve"> 2020 г.</w:t>
      </w:r>
      <w:r w:rsidR="00A14322" w:rsidRPr="00036BCE">
        <w:rPr>
          <w:rFonts w:ascii="Times New Roman" w:hAnsi="Times New Roman" w:cs="Times New Roman"/>
          <w:spacing w:val="0"/>
          <w:sz w:val="28"/>
          <w:szCs w:val="28"/>
        </w:rPr>
        <w:t xml:space="preserve">, </w:t>
      </w:r>
      <w:r w:rsidRPr="00036BCE">
        <w:rPr>
          <w:rFonts w:ascii="Times New Roman" w:hAnsi="Times New Roman" w:cs="Times New Roman"/>
          <w:spacing w:val="0"/>
          <w:sz w:val="28"/>
          <w:szCs w:val="28"/>
        </w:rPr>
        <w:t>ч</w:t>
      </w:r>
      <w:r w:rsidR="00C43CE0" w:rsidRPr="00036BCE">
        <w:rPr>
          <w:rFonts w:ascii="Times New Roman" w:hAnsi="Times New Roman" w:cs="Times New Roman"/>
          <w:spacing w:val="0"/>
          <w:sz w:val="28"/>
          <w:szCs w:val="28"/>
        </w:rPr>
        <w:t>ел.</w:t>
      </w:r>
    </w:p>
    <w:p w14:paraId="608F9352" w14:textId="77777777" w:rsidR="00F27631" w:rsidRPr="00F27631" w:rsidRDefault="00F27631" w:rsidP="00F27631"/>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1132"/>
        <w:gridCol w:w="938"/>
        <w:gridCol w:w="1097"/>
        <w:gridCol w:w="1288"/>
        <w:gridCol w:w="1196"/>
        <w:gridCol w:w="1144"/>
      </w:tblGrid>
      <w:tr w:rsidR="00F65EC4" w:rsidRPr="00036BCE" w14:paraId="04600FE3" w14:textId="77777777" w:rsidTr="00F65EC4">
        <w:trPr>
          <w:trHeight w:val="227"/>
        </w:trPr>
        <w:tc>
          <w:tcPr>
            <w:tcW w:w="1471" w:type="pct"/>
            <w:vMerge w:val="restart"/>
          </w:tcPr>
          <w:p w14:paraId="273BA132" w14:textId="77777777" w:rsidR="009B607F" w:rsidRPr="00036BCE" w:rsidRDefault="009B607F" w:rsidP="00DD422A">
            <w:pPr>
              <w:spacing w:after="0" w:line="240" w:lineRule="auto"/>
              <w:ind w:left="57" w:right="57"/>
              <w:rPr>
                <w:rFonts w:ascii="Times New Roman" w:hAnsi="Times New Roman" w:cs="Times New Roman"/>
                <w:sz w:val="24"/>
                <w:szCs w:val="24"/>
                <w:lang w:val="ru-RU"/>
              </w:rPr>
            </w:pPr>
          </w:p>
        </w:tc>
        <w:tc>
          <w:tcPr>
            <w:tcW w:w="1645" w:type="pct"/>
            <w:gridSpan w:val="3"/>
          </w:tcPr>
          <w:p w14:paraId="35A3BD8D" w14:textId="71E2245A" w:rsidR="009B607F" w:rsidRPr="00036BCE" w:rsidRDefault="00965463" w:rsidP="00DD422A">
            <w:pPr>
              <w:pStyle w:val="TableParagraph"/>
              <w:ind w:left="57" w:right="57"/>
              <w:jc w:val="center"/>
              <w:rPr>
                <w:iCs/>
                <w:sz w:val="24"/>
                <w:szCs w:val="24"/>
              </w:rPr>
            </w:pPr>
            <w:r w:rsidRPr="00036BCE">
              <w:rPr>
                <w:iCs/>
                <w:sz w:val="24"/>
                <w:szCs w:val="24"/>
                <w:lang w:val="ru-RU"/>
              </w:rPr>
              <w:t>1 кв.</w:t>
            </w:r>
            <w:r w:rsidR="00F65EC4" w:rsidRPr="00036BCE">
              <w:rPr>
                <w:iCs/>
                <w:sz w:val="24"/>
                <w:szCs w:val="24"/>
              </w:rPr>
              <w:t xml:space="preserve"> </w:t>
            </w:r>
            <w:r w:rsidR="009B607F" w:rsidRPr="00036BCE">
              <w:rPr>
                <w:iCs/>
                <w:sz w:val="24"/>
                <w:szCs w:val="24"/>
              </w:rPr>
              <w:t>2020г.</w:t>
            </w:r>
          </w:p>
        </w:tc>
        <w:tc>
          <w:tcPr>
            <w:tcW w:w="1884" w:type="pct"/>
            <w:gridSpan w:val="3"/>
          </w:tcPr>
          <w:p w14:paraId="65ABA183" w14:textId="09346B2C" w:rsidR="009B607F" w:rsidRPr="00036BCE" w:rsidRDefault="00965463" w:rsidP="00DD422A">
            <w:pPr>
              <w:pStyle w:val="TableParagraph"/>
              <w:ind w:left="57" w:right="57"/>
              <w:jc w:val="center"/>
              <w:rPr>
                <w:iCs/>
                <w:sz w:val="24"/>
                <w:szCs w:val="24"/>
              </w:rPr>
            </w:pPr>
            <w:r w:rsidRPr="00036BCE">
              <w:rPr>
                <w:iCs/>
                <w:sz w:val="24"/>
                <w:szCs w:val="24"/>
                <w:lang w:val="ru-RU"/>
              </w:rPr>
              <w:t>1 кв.</w:t>
            </w:r>
            <w:r w:rsidR="00F65EC4" w:rsidRPr="00036BCE">
              <w:rPr>
                <w:iCs/>
                <w:sz w:val="24"/>
                <w:szCs w:val="24"/>
              </w:rPr>
              <w:t xml:space="preserve"> </w:t>
            </w:r>
            <w:r w:rsidR="009B607F" w:rsidRPr="00036BCE">
              <w:rPr>
                <w:iCs/>
                <w:sz w:val="24"/>
                <w:szCs w:val="24"/>
              </w:rPr>
              <w:t>2019г.</w:t>
            </w:r>
          </w:p>
        </w:tc>
      </w:tr>
      <w:tr w:rsidR="00F65EC4" w:rsidRPr="00036BCE" w14:paraId="15CFF94A" w14:textId="77777777" w:rsidTr="00F65EC4">
        <w:trPr>
          <w:trHeight w:val="227"/>
        </w:trPr>
        <w:tc>
          <w:tcPr>
            <w:tcW w:w="1471" w:type="pct"/>
            <w:vMerge/>
          </w:tcPr>
          <w:p w14:paraId="744E1D27" w14:textId="77777777" w:rsidR="00F65EC4" w:rsidRPr="00036BCE" w:rsidRDefault="00F65EC4" w:rsidP="00DD422A">
            <w:pPr>
              <w:spacing w:after="0" w:line="240" w:lineRule="auto"/>
              <w:ind w:left="57" w:right="57"/>
              <w:rPr>
                <w:rFonts w:ascii="Times New Roman" w:hAnsi="Times New Roman" w:cs="Times New Roman"/>
                <w:sz w:val="24"/>
                <w:szCs w:val="24"/>
              </w:rPr>
            </w:pPr>
          </w:p>
        </w:tc>
        <w:tc>
          <w:tcPr>
            <w:tcW w:w="588" w:type="pct"/>
          </w:tcPr>
          <w:p w14:paraId="73C14904" w14:textId="25F95EA2" w:rsidR="00F65EC4" w:rsidRPr="00036BCE" w:rsidRDefault="00F65EC4" w:rsidP="00DD422A">
            <w:pPr>
              <w:pStyle w:val="TableParagraph"/>
              <w:ind w:left="57" w:right="57"/>
              <w:jc w:val="center"/>
              <w:rPr>
                <w:iCs/>
                <w:sz w:val="24"/>
                <w:szCs w:val="24"/>
                <w:lang w:val="ru-RU"/>
              </w:rPr>
            </w:pPr>
            <w:r w:rsidRPr="00036BCE">
              <w:rPr>
                <w:iCs/>
                <w:sz w:val="24"/>
                <w:szCs w:val="24"/>
                <w:lang w:val="ru-RU"/>
              </w:rPr>
              <w:t>Число прибывших</w:t>
            </w:r>
          </w:p>
        </w:tc>
        <w:tc>
          <w:tcPr>
            <w:tcW w:w="487" w:type="pct"/>
          </w:tcPr>
          <w:p w14:paraId="591B155D" w14:textId="732B6D13" w:rsidR="00F65EC4" w:rsidRPr="00036BCE" w:rsidRDefault="00F65EC4" w:rsidP="00DD422A">
            <w:pPr>
              <w:pStyle w:val="TableParagraph"/>
              <w:ind w:left="57" w:right="57"/>
              <w:jc w:val="center"/>
              <w:rPr>
                <w:iCs/>
                <w:sz w:val="24"/>
                <w:szCs w:val="24"/>
                <w:lang w:val="ru-RU"/>
              </w:rPr>
            </w:pPr>
            <w:r w:rsidRPr="00036BCE">
              <w:rPr>
                <w:iCs/>
                <w:sz w:val="24"/>
                <w:szCs w:val="24"/>
                <w:lang w:val="ru-RU"/>
              </w:rPr>
              <w:t>Число выбывших</w:t>
            </w:r>
          </w:p>
        </w:tc>
        <w:tc>
          <w:tcPr>
            <w:tcW w:w="570" w:type="pct"/>
          </w:tcPr>
          <w:p w14:paraId="52B50D43" w14:textId="6BFDE963" w:rsidR="00F65EC4" w:rsidRPr="00036BCE" w:rsidRDefault="00F65EC4" w:rsidP="00DD422A">
            <w:pPr>
              <w:pStyle w:val="TableParagraph"/>
              <w:ind w:left="57" w:right="57"/>
              <w:jc w:val="center"/>
              <w:rPr>
                <w:iCs/>
                <w:sz w:val="24"/>
                <w:szCs w:val="24"/>
              </w:rPr>
            </w:pPr>
            <w:r w:rsidRPr="00036BCE">
              <w:rPr>
                <w:iCs/>
                <w:sz w:val="24"/>
                <w:szCs w:val="24"/>
                <w:lang w:val="ru-RU"/>
              </w:rPr>
              <w:t xml:space="preserve">Миграционный прирост </w:t>
            </w:r>
            <w:r w:rsidRPr="00036BCE">
              <w:rPr>
                <w:iCs/>
                <w:sz w:val="24"/>
                <w:szCs w:val="24"/>
              </w:rPr>
              <w:t>(+),</w:t>
            </w:r>
          </w:p>
          <w:p w14:paraId="7F0F74D0" w14:textId="1E823501" w:rsidR="00F65EC4" w:rsidRPr="00036BCE" w:rsidRDefault="00F65EC4" w:rsidP="00DD422A">
            <w:pPr>
              <w:pStyle w:val="TableParagraph"/>
              <w:ind w:left="57" w:right="57"/>
              <w:jc w:val="center"/>
              <w:rPr>
                <w:iCs/>
                <w:sz w:val="24"/>
                <w:szCs w:val="24"/>
              </w:rPr>
            </w:pPr>
            <w:r w:rsidRPr="00036BCE">
              <w:rPr>
                <w:iCs/>
                <w:sz w:val="24"/>
                <w:szCs w:val="24"/>
                <w:lang w:val="ru-RU"/>
              </w:rPr>
              <w:t xml:space="preserve">снижение </w:t>
            </w:r>
            <w:r w:rsidRPr="00036BCE">
              <w:rPr>
                <w:iCs/>
                <w:sz w:val="24"/>
                <w:szCs w:val="24"/>
              </w:rPr>
              <w:t>(-)</w:t>
            </w:r>
          </w:p>
        </w:tc>
        <w:tc>
          <w:tcPr>
            <w:tcW w:w="669" w:type="pct"/>
          </w:tcPr>
          <w:p w14:paraId="0F013C36" w14:textId="7A6B41C4" w:rsidR="00F65EC4" w:rsidRPr="00036BCE" w:rsidRDefault="00F65EC4" w:rsidP="00DD422A">
            <w:pPr>
              <w:pStyle w:val="TableParagraph"/>
              <w:ind w:left="57" w:right="57"/>
              <w:jc w:val="center"/>
              <w:rPr>
                <w:iCs/>
                <w:sz w:val="24"/>
                <w:szCs w:val="24"/>
              </w:rPr>
            </w:pPr>
            <w:r w:rsidRPr="00036BCE">
              <w:rPr>
                <w:iCs/>
                <w:sz w:val="24"/>
                <w:szCs w:val="24"/>
                <w:lang w:val="ru-RU"/>
              </w:rPr>
              <w:t>Число прибывших</w:t>
            </w:r>
          </w:p>
        </w:tc>
        <w:tc>
          <w:tcPr>
            <w:tcW w:w="621" w:type="pct"/>
          </w:tcPr>
          <w:p w14:paraId="3D6FA5C8" w14:textId="0F5AF8B4" w:rsidR="00F65EC4" w:rsidRPr="00036BCE" w:rsidRDefault="00F65EC4" w:rsidP="00DD422A">
            <w:pPr>
              <w:pStyle w:val="TableParagraph"/>
              <w:ind w:left="57" w:right="57"/>
              <w:jc w:val="center"/>
              <w:rPr>
                <w:iCs/>
                <w:sz w:val="24"/>
                <w:szCs w:val="24"/>
              </w:rPr>
            </w:pPr>
            <w:r w:rsidRPr="00036BCE">
              <w:rPr>
                <w:iCs/>
                <w:sz w:val="24"/>
                <w:szCs w:val="24"/>
                <w:lang w:val="ru-RU"/>
              </w:rPr>
              <w:t>Число выбывших</w:t>
            </w:r>
          </w:p>
        </w:tc>
        <w:tc>
          <w:tcPr>
            <w:tcW w:w="594" w:type="pct"/>
          </w:tcPr>
          <w:p w14:paraId="1E562B49" w14:textId="77777777" w:rsidR="00F65EC4" w:rsidRPr="00036BCE" w:rsidRDefault="00F65EC4" w:rsidP="00DD422A">
            <w:pPr>
              <w:pStyle w:val="TableParagraph"/>
              <w:ind w:left="57" w:right="57"/>
              <w:jc w:val="center"/>
              <w:rPr>
                <w:iCs/>
                <w:sz w:val="24"/>
                <w:szCs w:val="24"/>
              </w:rPr>
            </w:pPr>
            <w:r w:rsidRPr="00036BCE">
              <w:rPr>
                <w:iCs/>
                <w:sz w:val="24"/>
                <w:szCs w:val="24"/>
                <w:lang w:val="ru-RU"/>
              </w:rPr>
              <w:t xml:space="preserve">Миграционный прирост </w:t>
            </w:r>
            <w:r w:rsidRPr="00036BCE">
              <w:rPr>
                <w:iCs/>
                <w:sz w:val="24"/>
                <w:szCs w:val="24"/>
              </w:rPr>
              <w:t>(+),</w:t>
            </w:r>
          </w:p>
          <w:p w14:paraId="7F37AC0A" w14:textId="6AC74AEF" w:rsidR="00F65EC4" w:rsidRPr="00036BCE" w:rsidRDefault="00F65EC4" w:rsidP="00DD422A">
            <w:pPr>
              <w:pStyle w:val="TableParagraph"/>
              <w:ind w:left="57" w:right="57"/>
              <w:jc w:val="center"/>
              <w:rPr>
                <w:iCs/>
                <w:sz w:val="24"/>
                <w:szCs w:val="24"/>
              </w:rPr>
            </w:pPr>
            <w:r w:rsidRPr="00036BCE">
              <w:rPr>
                <w:iCs/>
                <w:sz w:val="24"/>
                <w:szCs w:val="24"/>
                <w:lang w:val="ru-RU"/>
              </w:rPr>
              <w:t xml:space="preserve">снижение </w:t>
            </w:r>
            <w:r w:rsidRPr="00036BCE">
              <w:rPr>
                <w:iCs/>
                <w:sz w:val="24"/>
                <w:szCs w:val="24"/>
              </w:rPr>
              <w:t>(-)</w:t>
            </w:r>
          </w:p>
        </w:tc>
      </w:tr>
      <w:tr w:rsidR="00F65EC4" w:rsidRPr="00036BCE" w14:paraId="36461737" w14:textId="77777777" w:rsidTr="00F65EC4">
        <w:trPr>
          <w:trHeight w:val="227"/>
        </w:trPr>
        <w:tc>
          <w:tcPr>
            <w:tcW w:w="1471" w:type="pct"/>
          </w:tcPr>
          <w:p w14:paraId="26A45D4C" w14:textId="2253B910" w:rsidR="00F65EC4" w:rsidRPr="00036BCE" w:rsidRDefault="00F65EC4" w:rsidP="00DD422A">
            <w:pPr>
              <w:spacing w:after="0" w:line="240" w:lineRule="auto"/>
              <w:ind w:left="57" w:right="57"/>
              <w:rPr>
                <w:rFonts w:ascii="Times New Roman" w:hAnsi="Times New Roman" w:cs="Times New Roman"/>
                <w:sz w:val="24"/>
                <w:szCs w:val="24"/>
              </w:rPr>
            </w:pPr>
            <w:r w:rsidRPr="00036BCE">
              <w:rPr>
                <w:rFonts w:ascii="Times New Roman" w:hAnsi="Times New Roman" w:cs="Times New Roman"/>
                <w:sz w:val="24"/>
                <w:szCs w:val="24"/>
              </w:rPr>
              <w:t>Миграция – всего</w:t>
            </w:r>
          </w:p>
        </w:tc>
        <w:tc>
          <w:tcPr>
            <w:tcW w:w="588" w:type="pct"/>
            <w:vAlign w:val="center"/>
          </w:tcPr>
          <w:p w14:paraId="0A9BE64F" w14:textId="00EF6E10" w:rsidR="00F65EC4" w:rsidRPr="00036BCE" w:rsidRDefault="00F65EC4" w:rsidP="00DD422A">
            <w:pPr>
              <w:pStyle w:val="TableParagraph"/>
              <w:ind w:left="57" w:right="57"/>
              <w:jc w:val="center"/>
              <w:rPr>
                <w:i/>
                <w:sz w:val="24"/>
                <w:szCs w:val="24"/>
              </w:rPr>
            </w:pPr>
            <w:r w:rsidRPr="00036BCE">
              <w:rPr>
                <w:sz w:val="24"/>
                <w:szCs w:val="24"/>
              </w:rPr>
              <w:t>8 517</w:t>
            </w:r>
          </w:p>
        </w:tc>
        <w:tc>
          <w:tcPr>
            <w:tcW w:w="487" w:type="pct"/>
            <w:vAlign w:val="center"/>
          </w:tcPr>
          <w:p w14:paraId="19DF12EF" w14:textId="7C5E07B8" w:rsidR="00F65EC4" w:rsidRPr="00036BCE" w:rsidRDefault="00F65EC4" w:rsidP="00DD422A">
            <w:pPr>
              <w:pStyle w:val="TableParagraph"/>
              <w:ind w:left="57" w:right="57"/>
              <w:jc w:val="center"/>
              <w:rPr>
                <w:i/>
                <w:sz w:val="24"/>
                <w:szCs w:val="24"/>
              </w:rPr>
            </w:pPr>
            <w:r w:rsidRPr="00036BCE">
              <w:rPr>
                <w:sz w:val="24"/>
                <w:szCs w:val="24"/>
              </w:rPr>
              <w:t>8 852</w:t>
            </w:r>
          </w:p>
        </w:tc>
        <w:tc>
          <w:tcPr>
            <w:tcW w:w="570" w:type="pct"/>
            <w:vAlign w:val="center"/>
          </w:tcPr>
          <w:p w14:paraId="1DE61113" w14:textId="3E5B089E" w:rsidR="00F65EC4" w:rsidRPr="00036BCE" w:rsidRDefault="00F65EC4" w:rsidP="00DD422A">
            <w:pPr>
              <w:pStyle w:val="TableParagraph"/>
              <w:ind w:left="57" w:right="57"/>
              <w:jc w:val="center"/>
              <w:rPr>
                <w:i/>
                <w:sz w:val="24"/>
                <w:szCs w:val="24"/>
              </w:rPr>
            </w:pPr>
            <w:r w:rsidRPr="00036BCE">
              <w:rPr>
                <w:sz w:val="24"/>
                <w:szCs w:val="24"/>
              </w:rPr>
              <w:t>-335</w:t>
            </w:r>
          </w:p>
        </w:tc>
        <w:tc>
          <w:tcPr>
            <w:tcW w:w="669" w:type="pct"/>
            <w:vAlign w:val="center"/>
          </w:tcPr>
          <w:p w14:paraId="1E29CCDD" w14:textId="456674A2" w:rsidR="00F65EC4" w:rsidRPr="00036BCE" w:rsidRDefault="00F65EC4" w:rsidP="00DD422A">
            <w:pPr>
              <w:pStyle w:val="TableParagraph"/>
              <w:ind w:left="57" w:right="57"/>
              <w:jc w:val="center"/>
              <w:rPr>
                <w:i/>
                <w:sz w:val="24"/>
                <w:szCs w:val="24"/>
              </w:rPr>
            </w:pPr>
            <w:r w:rsidRPr="00036BCE">
              <w:rPr>
                <w:sz w:val="24"/>
                <w:szCs w:val="24"/>
              </w:rPr>
              <w:t>10 181</w:t>
            </w:r>
          </w:p>
        </w:tc>
        <w:tc>
          <w:tcPr>
            <w:tcW w:w="621" w:type="pct"/>
            <w:vAlign w:val="center"/>
          </w:tcPr>
          <w:p w14:paraId="44A4EE49" w14:textId="06953F86" w:rsidR="00F65EC4" w:rsidRPr="00036BCE" w:rsidRDefault="00F65EC4" w:rsidP="00DD422A">
            <w:pPr>
              <w:pStyle w:val="TableParagraph"/>
              <w:ind w:left="57" w:right="57"/>
              <w:jc w:val="center"/>
              <w:rPr>
                <w:i/>
                <w:sz w:val="24"/>
                <w:szCs w:val="24"/>
              </w:rPr>
            </w:pPr>
            <w:r w:rsidRPr="00036BCE">
              <w:rPr>
                <w:sz w:val="24"/>
                <w:szCs w:val="24"/>
              </w:rPr>
              <w:t>10 729</w:t>
            </w:r>
          </w:p>
        </w:tc>
        <w:tc>
          <w:tcPr>
            <w:tcW w:w="594" w:type="pct"/>
            <w:vAlign w:val="center"/>
          </w:tcPr>
          <w:p w14:paraId="0656429C" w14:textId="26B2B4E6" w:rsidR="00F65EC4" w:rsidRPr="00036BCE" w:rsidRDefault="00F65EC4" w:rsidP="00DD422A">
            <w:pPr>
              <w:pStyle w:val="TableParagraph"/>
              <w:ind w:left="57" w:right="57"/>
              <w:jc w:val="center"/>
              <w:rPr>
                <w:i/>
                <w:sz w:val="24"/>
                <w:szCs w:val="24"/>
              </w:rPr>
            </w:pPr>
            <w:r w:rsidRPr="00036BCE">
              <w:rPr>
                <w:sz w:val="24"/>
                <w:szCs w:val="24"/>
              </w:rPr>
              <w:t>-548</w:t>
            </w:r>
          </w:p>
        </w:tc>
      </w:tr>
      <w:tr w:rsidR="00F65EC4" w:rsidRPr="00036BCE" w14:paraId="44BB438C" w14:textId="77777777" w:rsidTr="00F65EC4">
        <w:trPr>
          <w:trHeight w:val="227"/>
        </w:trPr>
        <w:tc>
          <w:tcPr>
            <w:tcW w:w="1471" w:type="pct"/>
          </w:tcPr>
          <w:p w14:paraId="4D450EA8" w14:textId="30D29E64" w:rsidR="00F65EC4" w:rsidRPr="00036BCE" w:rsidRDefault="00F65EC4" w:rsidP="00DD422A">
            <w:pPr>
              <w:spacing w:after="0" w:line="240" w:lineRule="auto"/>
              <w:ind w:left="57" w:right="57"/>
              <w:rPr>
                <w:rFonts w:ascii="Times New Roman" w:hAnsi="Times New Roman" w:cs="Times New Roman"/>
                <w:sz w:val="24"/>
                <w:szCs w:val="24"/>
              </w:rPr>
            </w:pPr>
            <w:r w:rsidRPr="00036BCE">
              <w:rPr>
                <w:rFonts w:ascii="Times New Roman" w:hAnsi="Times New Roman" w:cs="Times New Roman"/>
                <w:sz w:val="24"/>
                <w:szCs w:val="24"/>
              </w:rPr>
              <w:t>из нее:</w:t>
            </w:r>
          </w:p>
        </w:tc>
        <w:tc>
          <w:tcPr>
            <w:tcW w:w="588" w:type="pct"/>
            <w:vAlign w:val="center"/>
          </w:tcPr>
          <w:p w14:paraId="6D501021" w14:textId="77777777" w:rsidR="00F65EC4" w:rsidRPr="00036BCE" w:rsidRDefault="00F65EC4" w:rsidP="00DD422A">
            <w:pPr>
              <w:pStyle w:val="TableParagraph"/>
              <w:ind w:left="57" w:right="57"/>
              <w:jc w:val="center"/>
              <w:rPr>
                <w:i/>
                <w:sz w:val="24"/>
                <w:szCs w:val="24"/>
              </w:rPr>
            </w:pPr>
          </w:p>
        </w:tc>
        <w:tc>
          <w:tcPr>
            <w:tcW w:w="487" w:type="pct"/>
            <w:vAlign w:val="center"/>
          </w:tcPr>
          <w:p w14:paraId="3387BEAC" w14:textId="77777777" w:rsidR="00F65EC4" w:rsidRPr="00036BCE" w:rsidRDefault="00F65EC4" w:rsidP="00DD422A">
            <w:pPr>
              <w:pStyle w:val="TableParagraph"/>
              <w:ind w:left="57" w:right="57"/>
              <w:jc w:val="center"/>
              <w:rPr>
                <w:i/>
                <w:sz w:val="24"/>
                <w:szCs w:val="24"/>
              </w:rPr>
            </w:pPr>
          </w:p>
        </w:tc>
        <w:tc>
          <w:tcPr>
            <w:tcW w:w="570" w:type="pct"/>
            <w:vAlign w:val="center"/>
          </w:tcPr>
          <w:p w14:paraId="79AA898C" w14:textId="77777777" w:rsidR="00F65EC4" w:rsidRPr="00036BCE" w:rsidRDefault="00F65EC4" w:rsidP="00DD422A">
            <w:pPr>
              <w:pStyle w:val="TableParagraph"/>
              <w:ind w:left="57" w:right="57"/>
              <w:jc w:val="center"/>
              <w:rPr>
                <w:i/>
                <w:sz w:val="24"/>
                <w:szCs w:val="24"/>
              </w:rPr>
            </w:pPr>
          </w:p>
        </w:tc>
        <w:tc>
          <w:tcPr>
            <w:tcW w:w="669" w:type="pct"/>
            <w:vAlign w:val="center"/>
          </w:tcPr>
          <w:p w14:paraId="1E6BC17D" w14:textId="77777777" w:rsidR="00F65EC4" w:rsidRPr="00036BCE" w:rsidRDefault="00F65EC4" w:rsidP="00DD422A">
            <w:pPr>
              <w:pStyle w:val="TableParagraph"/>
              <w:ind w:left="57" w:right="57"/>
              <w:jc w:val="center"/>
              <w:rPr>
                <w:i/>
                <w:sz w:val="24"/>
                <w:szCs w:val="24"/>
              </w:rPr>
            </w:pPr>
          </w:p>
        </w:tc>
        <w:tc>
          <w:tcPr>
            <w:tcW w:w="621" w:type="pct"/>
            <w:vAlign w:val="center"/>
          </w:tcPr>
          <w:p w14:paraId="26EA952E" w14:textId="77777777" w:rsidR="00F65EC4" w:rsidRPr="00036BCE" w:rsidRDefault="00F65EC4" w:rsidP="00DD422A">
            <w:pPr>
              <w:pStyle w:val="TableParagraph"/>
              <w:ind w:left="57" w:right="57"/>
              <w:jc w:val="center"/>
              <w:rPr>
                <w:i/>
                <w:sz w:val="24"/>
                <w:szCs w:val="24"/>
              </w:rPr>
            </w:pPr>
          </w:p>
        </w:tc>
        <w:tc>
          <w:tcPr>
            <w:tcW w:w="594" w:type="pct"/>
            <w:vAlign w:val="center"/>
          </w:tcPr>
          <w:p w14:paraId="1069C51A" w14:textId="77777777" w:rsidR="00F65EC4" w:rsidRPr="00036BCE" w:rsidRDefault="00F65EC4" w:rsidP="00DD422A">
            <w:pPr>
              <w:pStyle w:val="TableParagraph"/>
              <w:ind w:left="57" w:right="57"/>
              <w:jc w:val="center"/>
              <w:rPr>
                <w:i/>
                <w:sz w:val="24"/>
                <w:szCs w:val="24"/>
              </w:rPr>
            </w:pPr>
          </w:p>
        </w:tc>
      </w:tr>
      <w:tr w:rsidR="00F65EC4" w:rsidRPr="00036BCE" w14:paraId="31AE23A5" w14:textId="77777777" w:rsidTr="00F65EC4">
        <w:trPr>
          <w:trHeight w:val="227"/>
        </w:trPr>
        <w:tc>
          <w:tcPr>
            <w:tcW w:w="1471" w:type="pct"/>
          </w:tcPr>
          <w:p w14:paraId="352857DC" w14:textId="1B133D12" w:rsidR="00F65EC4" w:rsidRPr="00036BCE" w:rsidRDefault="00F65EC4" w:rsidP="00DD422A">
            <w:pPr>
              <w:spacing w:after="0" w:line="240" w:lineRule="auto"/>
              <w:ind w:left="142" w:right="57"/>
              <w:rPr>
                <w:rFonts w:ascii="Times New Roman" w:hAnsi="Times New Roman" w:cs="Times New Roman"/>
                <w:sz w:val="24"/>
                <w:szCs w:val="24"/>
              </w:rPr>
            </w:pPr>
            <w:r w:rsidRPr="00036BCE">
              <w:rPr>
                <w:rFonts w:ascii="Times New Roman" w:hAnsi="Times New Roman" w:cs="Times New Roman"/>
                <w:sz w:val="24"/>
                <w:szCs w:val="24"/>
              </w:rPr>
              <w:t>в пределах России</w:t>
            </w:r>
          </w:p>
        </w:tc>
        <w:tc>
          <w:tcPr>
            <w:tcW w:w="588" w:type="pct"/>
            <w:vAlign w:val="center"/>
          </w:tcPr>
          <w:p w14:paraId="67BF72C1" w14:textId="4C1A8DBE" w:rsidR="00F65EC4" w:rsidRPr="00036BCE" w:rsidRDefault="00F65EC4" w:rsidP="00DD422A">
            <w:pPr>
              <w:pStyle w:val="TableParagraph"/>
              <w:ind w:left="57" w:right="57"/>
              <w:jc w:val="center"/>
              <w:rPr>
                <w:i/>
                <w:sz w:val="24"/>
                <w:szCs w:val="24"/>
              </w:rPr>
            </w:pPr>
            <w:r w:rsidRPr="00036BCE">
              <w:rPr>
                <w:sz w:val="24"/>
                <w:szCs w:val="24"/>
              </w:rPr>
              <w:t>7 766</w:t>
            </w:r>
          </w:p>
        </w:tc>
        <w:tc>
          <w:tcPr>
            <w:tcW w:w="487" w:type="pct"/>
            <w:vAlign w:val="center"/>
          </w:tcPr>
          <w:p w14:paraId="36A23C2B" w14:textId="31BC8053" w:rsidR="00F65EC4" w:rsidRPr="00036BCE" w:rsidRDefault="00F65EC4" w:rsidP="00DD422A">
            <w:pPr>
              <w:pStyle w:val="TableParagraph"/>
              <w:ind w:left="57" w:right="57"/>
              <w:jc w:val="center"/>
              <w:rPr>
                <w:i/>
                <w:sz w:val="24"/>
                <w:szCs w:val="24"/>
              </w:rPr>
            </w:pPr>
            <w:r w:rsidRPr="00036BCE">
              <w:rPr>
                <w:sz w:val="24"/>
                <w:szCs w:val="24"/>
              </w:rPr>
              <w:t>8 337</w:t>
            </w:r>
          </w:p>
        </w:tc>
        <w:tc>
          <w:tcPr>
            <w:tcW w:w="570" w:type="pct"/>
            <w:vAlign w:val="center"/>
          </w:tcPr>
          <w:p w14:paraId="08EB003C" w14:textId="2793C2E0" w:rsidR="00F65EC4" w:rsidRPr="00036BCE" w:rsidRDefault="00F65EC4" w:rsidP="00DD422A">
            <w:pPr>
              <w:pStyle w:val="TableParagraph"/>
              <w:ind w:left="57" w:right="57"/>
              <w:jc w:val="center"/>
              <w:rPr>
                <w:i/>
                <w:sz w:val="24"/>
                <w:szCs w:val="24"/>
              </w:rPr>
            </w:pPr>
            <w:r w:rsidRPr="00036BCE">
              <w:rPr>
                <w:sz w:val="24"/>
                <w:szCs w:val="24"/>
              </w:rPr>
              <w:t>-571</w:t>
            </w:r>
          </w:p>
        </w:tc>
        <w:tc>
          <w:tcPr>
            <w:tcW w:w="669" w:type="pct"/>
            <w:vAlign w:val="center"/>
          </w:tcPr>
          <w:p w14:paraId="3A74C3A1" w14:textId="6AA7D33B" w:rsidR="00F65EC4" w:rsidRPr="00036BCE" w:rsidRDefault="00F65EC4" w:rsidP="00DD422A">
            <w:pPr>
              <w:pStyle w:val="TableParagraph"/>
              <w:ind w:left="57" w:right="57"/>
              <w:jc w:val="center"/>
              <w:rPr>
                <w:i/>
                <w:sz w:val="24"/>
                <w:szCs w:val="24"/>
              </w:rPr>
            </w:pPr>
            <w:r w:rsidRPr="00036BCE">
              <w:rPr>
                <w:sz w:val="24"/>
                <w:szCs w:val="24"/>
              </w:rPr>
              <w:t>9 541</w:t>
            </w:r>
          </w:p>
        </w:tc>
        <w:tc>
          <w:tcPr>
            <w:tcW w:w="621" w:type="pct"/>
            <w:vAlign w:val="center"/>
          </w:tcPr>
          <w:p w14:paraId="2C81DC6B" w14:textId="435F5FB1" w:rsidR="00F65EC4" w:rsidRPr="00036BCE" w:rsidRDefault="00F65EC4" w:rsidP="00DD422A">
            <w:pPr>
              <w:pStyle w:val="TableParagraph"/>
              <w:ind w:left="57" w:right="57"/>
              <w:jc w:val="center"/>
              <w:rPr>
                <w:i/>
                <w:sz w:val="24"/>
                <w:szCs w:val="24"/>
              </w:rPr>
            </w:pPr>
            <w:r w:rsidRPr="00036BCE">
              <w:rPr>
                <w:sz w:val="24"/>
                <w:szCs w:val="24"/>
              </w:rPr>
              <w:t>10 387</w:t>
            </w:r>
          </w:p>
        </w:tc>
        <w:tc>
          <w:tcPr>
            <w:tcW w:w="594" w:type="pct"/>
            <w:vAlign w:val="center"/>
          </w:tcPr>
          <w:p w14:paraId="0CF1C20D" w14:textId="3CE6DA4C" w:rsidR="00F65EC4" w:rsidRPr="00036BCE" w:rsidRDefault="00F65EC4" w:rsidP="00DD422A">
            <w:pPr>
              <w:pStyle w:val="TableParagraph"/>
              <w:ind w:left="57" w:right="57"/>
              <w:jc w:val="center"/>
              <w:rPr>
                <w:i/>
                <w:sz w:val="24"/>
                <w:szCs w:val="24"/>
              </w:rPr>
            </w:pPr>
            <w:r w:rsidRPr="00036BCE">
              <w:rPr>
                <w:sz w:val="24"/>
                <w:szCs w:val="24"/>
              </w:rPr>
              <w:t>-846</w:t>
            </w:r>
          </w:p>
        </w:tc>
      </w:tr>
      <w:tr w:rsidR="00F65EC4" w:rsidRPr="00036BCE" w14:paraId="517AEB55" w14:textId="77777777" w:rsidTr="00F65EC4">
        <w:trPr>
          <w:trHeight w:val="227"/>
        </w:trPr>
        <w:tc>
          <w:tcPr>
            <w:tcW w:w="1471" w:type="pct"/>
          </w:tcPr>
          <w:p w14:paraId="729F2C32" w14:textId="73A2FB69" w:rsidR="00F65EC4" w:rsidRPr="00036BCE" w:rsidRDefault="00F65EC4" w:rsidP="00DD422A">
            <w:pPr>
              <w:spacing w:after="0" w:line="240" w:lineRule="auto"/>
              <w:ind w:left="142" w:right="57"/>
              <w:rPr>
                <w:rFonts w:ascii="Times New Roman" w:hAnsi="Times New Roman" w:cs="Times New Roman"/>
                <w:sz w:val="24"/>
                <w:szCs w:val="24"/>
              </w:rPr>
            </w:pPr>
            <w:r w:rsidRPr="00036BCE">
              <w:rPr>
                <w:rFonts w:ascii="Times New Roman" w:hAnsi="Times New Roman" w:cs="Times New Roman"/>
                <w:sz w:val="24"/>
                <w:szCs w:val="24"/>
              </w:rPr>
              <w:t>в том числе:</w:t>
            </w:r>
          </w:p>
        </w:tc>
        <w:tc>
          <w:tcPr>
            <w:tcW w:w="588" w:type="pct"/>
            <w:vAlign w:val="center"/>
          </w:tcPr>
          <w:p w14:paraId="5F6F6037" w14:textId="77777777" w:rsidR="00F65EC4" w:rsidRPr="00036BCE" w:rsidRDefault="00F65EC4" w:rsidP="00DD422A">
            <w:pPr>
              <w:pStyle w:val="TableParagraph"/>
              <w:ind w:left="57" w:right="57"/>
              <w:jc w:val="center"/>
              <w:rPr>
                <w:sz w:val="24"/>
                <w:szCs w:val="24"/>
              </w:rPr>
            </w:pPr>
          </w:p>
        </w:tc>
        <w:tc>
          <w:tcPr>
            <w:tcW w:w="487" w:type="pct"/>
            <w:vAlign w:val="center"/>
          </w:tcPr>
          <w:p w14:paraId="4ECB071B" w14:textId="77777777" w:rsidR="00F65EC4" w:rsidRPr="00036BCE" w:rsidRDefault="00F65EC4" w:rsidP="00DD422A">
            <w:pPr>
              <w:pStyle w:val="TableParagraph"/>
              <w:ind w:left="57" w:right="57"/>
              <w:jc w:val="center"/>
              <w:rPr>
                <w:sz w:val="24"/>
                <w:szCs w:val="24"/>
              </w:rPr>
            </w:pPr>
          </w:p>
        </w:tc>
        <w:tc>
          <w:tcPr>
            <w:tcW w:w="570" w:type="pct"/>
            <w:vAlign w:val="center"/>
          </w:tcPr>
          <w:p w14:paraId="5DDC6A94" w14:textId="77777777" w:rsidR="00F65EC4" w:rsidRPr="00036BCE" w:rsidRDefault="00F65EC4" w:rsidP="00DD422A">
            <w:pPr>
              <w:pStyle w:val="TableParagraph"/>
              <w:ind w:left="57" w:right="57"/>
              <w:jc w:val="center"/>
              <w:rPr>
                <w:sz w:val="24"/>
                <w:szCs w:val="24"/>
              </w:rPr>
            </w:pPr>
          </w:p>
        </w:tc>
        <w:tc>
          <w:tcPr>
            <w:tcW w:w="669" w:type="pct"/>
            <w:vAlign w:val="center"/>
          </w:tcPr>
          <w:p w14:paraId="6BF18C73" w14:textId="77777777" w:rsidR="00F65EC4" w:rsidRPr="00036BCE" w:rsidRDefault="00F65EC4" w:rsidP="00DD422A">
            <w:pPr>
              <w:pStyle w:val="TableParagraph"/>
              <w:ind w:left="57" w:right="57"/>
              <w:jc w:val="center"/>
              <w:rPr>
                <w:sz w:val="24"/>
                <w:szCs w:val="24"/>
              </w:rPr>
            </w:pPr>
          </w:p>
        </w:tc>
        <w:tc>
          <w:tcPr>
            <w:tcW w:w="621" w:type="pct"/>
            <w:vAlign w:val="center"/>
          </w:tcPr>
          <w:p w14:paraId="2CA60C11" w14:textId="77777777" w:rsidR="00F65EC4" w:rsidRPr="00036BCE" w:rsidRDefault="00F65EC4" w:rsidP="00DD422A">
            <w:pPr>
              <w:pStyle w:val="TableParagraph"/>
              <w:ind w:left="57" w:right="57"/>
              <w:jc w:val="center"/>
              <w:rPr>
                <w:sz w:val="24"/>
                <w:szCs w:val="24"/>
              </w:rPr>
            </w:pPr>
          </w:p>
        </w:tc>
        <w:tc>
          <w:tcPr>
            <w:tcW w:w="594" w:type="pct"/>
            <w:vAlign w:val="center"/>
          </w:tcPr>
          <w:p w14:paraId="7929BE6A" w14:textId="77777777" w:rsidR="00F65EC4" w:rsidRPr="00036BCE" w:rsidRDefault="00F65EC4" w:rsidP="00DD422A">
            <w:pPr>
              <w:pStyle w:val="TableParagraph"/>
              <w:ind w:left="57" w:right="57"/>
              <w:jc w:val="center"/>
              <w:rPr>
                <w:sz w:val="24"/>
                <w:szCs w:val="24"/>
              </w:rPr>
            </w:pPr>
          </w:p>
        </w:tc>
      </w:tr>
      <w:tr w:rsidR="00F65EC4" w:rsidRPr="00036BCE" w14:paraId="01523358" w14:textId="77777777" w:rsidTr="00F65EC4">
        <w:trPr>
          <w:trHeight w:val="227"/>
        </w:trPr>
        <w:tc>
          <w:tcPr>
            <w:tcW w:w="1471" w:type="pct"/>
          </w:tcPr>
          <w:p w14:paraId="0D904617" w14:textId="49886EF1" w:rsidR="00F65EC4" w:rsidRPr="00036BCE" w:rsidRDefault="00F65EC4" w:rsidP="00DD422A">
            <w:pPr>
              <w:spacing w:after="0" w:line="240" w:lineRule="auto"/>
              <w:ind w:left="284" w:right="57"/>
              <w:rPr>
                <w:rFonts w:ascii="Times New Roman" w:hAnsi="Times New Roman" w:cs="Times New Roman"/>
                <w:sz w:val="24"/>
                <w:szCs w:val="24"/>
              </w:rPr>
            </w:pPr>
            <w:r w:rsidRPr="00036BCE">
              <w:rPr>
                <w:rFonts w:ascii="Times New Roman" w:hAnsi="Times New Roman" w:cs="Times New Roman"/>
                <w:sz w:val="24"/>
                <w:szCs w:val="24"/>
              </w:rPr>
              <w:t>внутрирегиональная</w:t>
            </w:r>
          </w:p>
        </w:tc>
        <w:tc>
          <w:tcPr>
            <w:tcW w:w="588" w:type="pct"/>
            <w:vAlign w:val="center"/>
          </w:tcPr>
          <w:p w14:paraId="72DD9D7F" w14:textId="1214E155" w:rsidR="00F65EC4" w:rsidRPr="00036BCE" w:rsidRDefault="00F65EC4" w:rsidP="00DD422A">
            <w:pPr>
              <w:pStyle w:val="TableParagraph"/>
              <w:ind w:left="57" w:right="57"/>
              <w:jc w:val="center"/>
              <w:rPr>
                <w:sz w:val="24"/>
                <w:szCs w:val="24"/>
              </w:rPr>
            </w:pPr>
            <w:r w:rsidRPr="00036BCE">
              <w:rPr>
                <w:sz w:val="24"/>
                <w:szCs w:val="24"/>
              </w:rPr>
              <w:t>5 552</w:t>
            </w:r>
          </w:p>
        </w:tc>
        <w:tc>
          <w:tcPr>
            <w:tcW w:w="487" w:type="pct"/>
            <w:vAlign w:val="center"/>
          </w:tcPr>
          <w:p w14:paraId="3AEFF35E" w14:textId="46152749" w:rsidR="00F65EC4" w:rsidRPr="00036BCE" w:rsidRDefault="00F65EC4" w:rsidP="00DD422A">
            <w:pPr>
              <w:pStyle w:val="TableParagraph"/>
              <w:ind w:left="57" w:right="57"/>
              <w:jc w:val="center"/>
              <w:rPr>
                <w:sz w:val="24"/>
                <w:szCs w:val="24"/>
              </w:rPr>
            </w:pPr>
            <w:r w:rsidRPr="00036BCE">
              <w:rPr>
                <w:sz w:val="24"/>
                <w:szCs w:val="24"/>
              </w:rPr>
              <w:t>5 552</w:t>
            </w:r>
          </w:p>
        </w:tc>
        <w:tc>
          <w:tcPr>
            <w:tcW w:w="570" w:type="pct"/>
            <w:vAlign w:val="center"/>
          </w:tcPr>
          <w:p w14:paraId="22583C16" w14:textId="3490F835" w:rsidR="00F65EC4" w:rsidRPr="00036BCE" w:rsidRDefault="00F65EC4" w:rsidP="00DD422A">
            <w:pPr>
              <w:pStyle w:val="TableParagraph"/>
              <w:ind w:left="57" w:right="57"/>
              <w:jc w:val="center"/>
              <w:rPr>
                <w:sz w:val="24"/>
                <w:szCs w:val="24"/>
              </w:rPr>
            </w:pPr>
            <w:r w:rsidRPr="00036BCE">
              <w:rPr>
                <w:sz w:val="24"/>
                <w:szCs w:val="24"/>
              </w:rPr>
              <w:t>-</w:t>
            </w:r>
          </w:p>
        </w:tc>
        <w:tc>
          <w:tcPr>
            <w:tcW w:w="669" w:type="pct"/>
            <w:vAlign w:val="center"/>
          </w:tcPr>
          <w:p w14:paraId="2E05D0CA" w14:textId="388ED72E" w:rsidR="00F65EC4" w:rsidRPr="00036BCE" w:rsidRDefault="00F65EC4" w:rsidP="00DD422A">
            <w:pPr>
              <w:pStyle w:val="TableParagraph"/>
              <w:ind w:left="57" w:right="57"/>
              <w:jc w:val="center"/>
              <w:rPr>
                <w:sz w:val="24"/>
                <w:szCs w:val="24"/>
              </w:rPr>
            </w:pPr>
            <w:r w:rsidRPr="00036BCE">
              <w:rPr>
                <w:sz w:val="24"/>
                <w:szCs w:val="24"/>
              </w:rPr>
              <w:t>7 071</w:t>
            </w:r>
          </w:p>
        </w:tc>
        <w:tc>
          <w:tcPr>
            <w:tcW w:w="621" w:type="pct"/>
            <w:vAlign w:val="center"/>
          </w:tcPr>
          <w:p w14:paraId="3027A316" w14:textId="5AE1D5F4" w:rsidR="00F65EC4" w:rsidRPr="00036BCE" w:rsidRDefault="00F65EC4" w:rsidP="00DD422A">
            <w:pPr>
              <w:pStyle w:val="TableParagraph"/>
              <w:ind w:left="57" w:right="57"/>
              <w:jc w:val="center"/>
              <w:rPr>
                <w:sz w:val="24"/>
                <w:szCs w:val="24"/>
              </w:rPr>
            </w:pPr>
            <w:r w:rsidRPr="00036BCE">
              <w:rPr>
                <w:sz w:val="24"/>
                <w:szCs w:val="24"/>
              </w:rPr>
              <w:t>7 071</w:t>
            </w:r>
          </w:p>
        </w:tc>
        <w:tc>
          <w:tcPr>
            <w:tcW w:w="594" w:type="pct"/>
            <w:vAlign w:val="center"/>
          </w:tcPr>
          <w:p w14:paraId="7BA84454" w14:textId="24D9CE1B" w:rsidR="00F65EC4" w:rsidRPr="00036BCE" w:rsidRDefault="00F65EC4" w:rsidP="00DD422A">
            <w:pPr>
              <w:pStyle w:val="TableParagraph"/>
              <w:ind w:left="57" w:right="57"/>
              <w:jc w:val="center"/>
              <w:rPr>
                <w:sz w:val="24"/>
                <w:szCs w:val="24"/>
              </w:rPr>
            </w:pPr>
            <w:r w:rsidRPr="00036BCE">
              <w:rPr>
                <w:sz w:val="24"/>
                <w:szCs w:val="24"/>
              </w:rPr>
              <w:t>-</w:t>
            </w:r>
          </w:p>
        </w:tc>
      </w:tr>
      <w:tr w:rsidR="00F65EC4" w:rsidRPr="00036BCE" w14:paraId="02B64CE5" w14:textId="77777777" w:rsidTr="00F65EC4">
        <w:trPr>
          <w:trHeight w:val="227"/>
        </w:trPr>
        <w:tc>
          <w:tcPr>
            <w:tcW w:w="1471" w:type="pct"/>
          </w:tcPr>
          <w:p w14:paraId="44705998" w14:textId="26B095BB" w:rsidR="00F65EC4" w:rsidRPr="00036BCE" w:rsidRDefault="00F65EC4" w:rsidP="00DD422A">
            <w:pPr>
              <w:spacing w:after="0" w:line="240" w:lineRule="auto"/>
              <w:ind w:left="284" w:right="57"/>
              <w:rPr>
                <w:rFonts w:ascii="Times New Roman" w:hAnsi="Times New Roman" w:cs="Times New Roman"/>
                <w:sz w:val="24"/>
                <w:szCs w:val="24"/>
              </w:rPr>
            </w:pPr>
            <w:r w:rsidRPr="00036BCE">
              <w:rPr>
                <w:rFonts w:ascii="Times New Roman" w:hAnsi="Times New Roman" w:cs="Times New Roman"/>
                <w:sz w:val="24"/>
                <w:szCs w:val="24"/>
              </w:rPr>
              <w:t>межрегиональная</w:t>
            </w:r>
          </w:p>
        </w:tc>
        <w:tc>
          <w:tcPr>
            <w:tcW w:w="588" w:type="pct"/>
            <w:vAlign w:val="center"/>
          </w:tcPr>
          <w:p w14:paraId="2529FC94" w14:textId="5F6CE4AD" w:rsidR="00F65EC4" w:rsidRPr="00036BCE" w:rsidRDefault="00F65EC4" w:rsidP="00DD422A">
            <w:pPr>
              <w:pStyle w:val="TableParagraph"/>
              <w:ind w:left="57" w:right="57"/>
              <w:jc w:val="center"/>
              <w:rPr>
                <w:sz w:val="24"/>
                <w:szCs w:val="24"/>
              </w:rPr>
            </w:pPr>
            <w:r w:rsidRPr="00036BCE">
              <w:rPr>
                <w:sz w:val="24"/>
                <w:szCs w:val="24"/>
              </w:rPr>
              <w:t>2 214</w:t>
            </w:r>
          </w:p>
        </w:tc>
        <w:tc>
          <w:tcPr>
            <w:tcW w:w="487" w:type="pct"/>
            <w:vAlign w:val="center"/>
          </w:tcPr>
          <w:p w14:paraId="56CB83DE" w14:textId="6F8DA519" w:rsidR="00F65EC4" w:rsidRPr="00036BCE" w:rsidRDefault="00F65EC4" w:rsidP="00DD422A">
            <w:pPr>
              <w:pStyle w:val="TableParagraph"/>
              <w:ind w:left="57" w:right="57"/>
              <w:jc w:val="center"/>
              <w:rPr>
                <w:sz w:val="24"/>
                <w:szCs w:val="24"/>
              </w:rPr>
            </w:pPr>
            <w:r w:rsidRPr="00036BCE">
              <w:rPr>
                <w:sz w:val="24"/>
                <w:szCs w:val="24"/>
              </w:rPr>
              <w:t>2 785</w:t>
            </w:r>
          </w:p>
        </w:tc>
        <w:tc>
          <w:tcPr>
            <w:tcW w:w="570" w:type="pct"/>
            <w:vAlign w:val="center"/>
          </w:tcPr>
          <w:p w14:paraId="588ECE23" w14:textId="2803B1A3" w:rsidR="00F65EC4" w:rsidRPr="00036BCE" w:rsidRDefault="00F65EC4" w:rsidP="00DD422A">
            <w:pPr>
              <w:pStyle w:val="TableParagraph"/>
              <w:ind w:left="57" w:right="57"/>
              <w:jc w:val="center"/>
              <w:rPr>
                <w:sz w:val="24"/>
                <w:szCs w:val="24"/>
              </w:rPr>
            </w:pPr>
            <w:r w:rsidRPr="00036BCE">
              <w:rPr>
                <w:sz w:val="24"/>
                <w:szCs w:val="24"/>
              </w:rPr>
              <w:t>-571</w:t>
            </w:r>
          </w:p>
        </w:tc>
        <w:tc>
          <w:tcPr>
            <w:tcW w:w="669" w:type="pct"/>
            <w:vAlign w:val="center"/>
          </w:tcPr>
          <w:p w14:paraId="79870388" w14:textId="30C26FF1" w:rsidR="00F65EC4" w:rsidRPr="00036BCE" w:rsidRDefault="00F65EC4" w:rsidP="00DD422A">
            <w:pPr>
              <w:pStyle w:val="TableParagraph"/>
              <w:ind w:left="57" w:right="57"/>
              <w:jc w:val="center"/>
              <w:rPr>
                <w:sz w:val="24"/>
                <w:szCs w:val="24"/>
              </w:rPr>
            </w:pPr>
            <w:r w:rsidRPr="00036BCE">
              <w:rPr>
                <w:sz w:val="24"/>
                <w:szCs w:val="24"/>
              </w:rPr>
              <w:t>2 470</w:t>
            </w:r>
          </w:p>
        </w:tc>
        <w:tc>
          <w:tcPr>
            <w:tcW w:w="621" w:type="pct"/>
            <w:vAlign w:val="center"/>
          </w:tcPr>
          <w:p w14:paraId="4B9F6B0C" w14:textId="2E4D2D18" w:rsidR="00F65EC4" w:rsidRPr="00036BCE" w:rsidRDefault="00F65EC4" w:rsidP="00DD422A">
            <w:pPr>
              <w:pStyle w:val="TableParagraph"/>
              <w:ind w:left="57" w:right="57"/>
              <w:jc w:val="center"/>
              <w:rPr>
                <w:sz w:val="24"/>
                <w:szCs w:val="24"/>
              </w:rPr>
            </w:pPr>
            <w:r w:rsidRPr="00036BCE">
              <w:rPr>
                <w:sz w:val="24"/>
                <w:szCs w:val="24"/>
              </w:rPr>
              <w:t>3 316</w:t>
            </w:r>
          </w:p>
        </w:tc>
        <w:tc>
          <w:tcPr>
            <w:tcW w:w="594" w:type="pct"/>
            <w:vAlign w:val="center"/>
          </w:tcPr>
          <w:p w14:paraId="3DDA81E7" w14:textId="61C7C291" w:rsidR="00F65EC4" w:rsidRPr="00036BCE" w:rsidRDefault="00F65EC4" w:rsidP="00DD422A">
            <w:pPr>
              <w:pStyle w:val="TableParagraph"/>
              <w:ind w:left="57" w:right="57"/>
              <w:jc w:val="center"/>
              <w:rPr>
                <w:sz w:val="24"/>
                <w:szCs w:val="24"/>
              </w:rPr>
            </w:pPr>
            <w:r w:rsidRPr="00036BCE">
              <w:rPr>
                <w:sz w:val="24"/>
                <w:szCs w:val="24"/>
              </w:rPr>
              <w:t>-846</w:t>
            </w:r>
          </w:p>
        </w:tc>
      </w:tr>
      <w:tr w:rsidR="00F65EC4" w:rsidRPr="00036BCE" w14:paraId="6229C92F" w14:textId="77777777" w:rsidTr="00F65EC4">
        <w:trPr>
          <w:trHeight w:val="227"/>
        </w:trPr>
        <w:tc>
          <w:tcPr>
            <w:tcW w:w="1471" w:type="pct"/>
          </w:tcPr>
          <w:p w14:paraId="52F3D948" w14:textId="3E8718A4" w:rsidR="00F65EC4" w:rsidRPr="00036BCE" w:rsidRDefault="00F65EC4" w:rsidP="00DD422A">
            <w:pPr>
              <w:spacing w:after="0" w:line="240" w:lineRule="auto"/>
              <w:ind w:right="57"/>
              <w:rPr>
                <w:rFonts w:ascii="Times New Roman" w:hAnsi="Times New Roman" w:cs="Times New Roman"/>
                <w:sz w:val="24"/>
                <w:szCs w:val="24"/>
              </w:rPr>
            </w:pPr>
            <w:r w:rsidRPr="00036BCE">
              <w:rPr>
                <w:rFonts w:ascii="Times New Roman" w:hAnsi="Times New Roman" w:cs="Times New Roman"/>
                <w:sz w:val="24"/>
                <w:szCs w:val="24"/>
                <w:lang w:val="ru-RU"/>
              </w:rPr>
              <w:t xml:space="preserve">  </w:t>
            </w:r>
            <w:r w:rsidRPr="00036BCE">
              <w:rPr>
                <w:rFonts w:ascii="Times New Roman" w:hAnsi="Times New Roman" w:cs="Times New Roman"/>
                <w:sz w:val="24"/>
                <w:szCs w:val="24"/>
              </w:rPr>
              <w:t xml:space="preserve">международная </w:t>
            </w:r>
            <w:r w:rsidRPr="00036BCE">
              <w:rPr>
                <w:rFonts w:ascii="Times New Roman" w:hAnsi="Times New Roman" w:cs="Times New Roman"/>
                <w:sz w:val="24"/>
                <w:szCs w:val="24"/>
                <w:lang w:val="ru-RU"/>
              </w:rPr>
              <w:t>миграция</w:t>
            </w:r>
          </w:p>
        </w:tc>
        <w:tc>
          <w:tcPr>
            <w:tcW w:w="588" w:type="pct"/>
            <w:vAlign w:val="center"/>
          </w:tcPr>
          <w:p w14:paraId="6FE38162" w14:textId="4AA60E76" w:rsidR="00F65EC4" w:rsidRPr="00036BCE" w:rsidRDefault="00F65EC4" w:rsidP="00DD422A">
            <w:pPr>
              <w:pStyle w:val="TableParagraph"/>
              <w:ind w:left="57" w:right="57"/>
              <w:jc w:val="center"/>
              <w:rPr>
                <w:sz w:val="24"/>
                <w:szCs w:val="24"/>
              </w:rPr>
            </w:pPr>
            <w:r w:rsidRPr="00036BCE">
              <w:rPr>
                <w:sz w:val="24"/>
                <w:szCs w:val="24"/>
              </w:rPr>
              <w:t>751</w:t>
            </w:r>
          </w:p>
        </w:tc>
        <w:tc>
          <w:tcPr>
            <w:tcW w:w="487" w:type="pct"/>
            <w:vAlign w:val="center"/>
          </w:tcPr>
          <w:p w14:paraId="05E791D4" w14:textId="5F85A05A" w:rsidR="00F65EC4" w:rsidRPr="00036BCE" w:rsidRDefault="00F65EC4" w:rsidP="00DD422A">
            <w:pPr>
              <w:pStyle w:val="TableParagraph"/>
              <w:ind w:left="57" w:right="57"/>
              <w:jc w:val="center"/>
              <w:rPr>
                <w:sz w:val="24"/>
                <w:szCs w:val="24"/>
              </w:rPr>
            </w:pPr>
            <w:r w:rsidRPr="00036BCE">
              <w:rPr>
                <w:sz w:val="24"/>
                <w:szCs w:val="24"/>
              </w:rPr>
              <w:t>515</w:t>
            </w:r>
          </w:p>
        </w:tc>
        <w:tc>
          <w:tcPr>
            <w:tcW w:w="570" w:type="pct"/>
            <w:vAlign w:val="center"/>
          </w:tcPr>
          <w:p w14:paraId="1FD223FF" w14:textId="24659495" w:rsidR="00F65EC4" w:rsidRPr="00036BCE" w:rsidRDefault="00F65EC4" w:rsidP="00DD422A">
            <w:pPr>
              <w:pStyle w:val="TableParagraph"/>
              <w:ind w:left="57" w:right="57"/>
              <w:jc w:val="center"/>
              <w:rPr>
                <w:sz w:val="24"/>
                <w:szCs w:val="24"/>
              </w:rPr>
            </w:pPr>
            <w:r w:rsidRPr="00036BCE">
              <w:rPr>
                <w:sz w:val="24"/>
                <w:szCs w:val="24"/>
              </w:rPr>
              <w:t>+236</w:t>
            </w:r>
          </w:p>
        </w:tc>
        <w:tc>
          <w:tcPr>
            <w:tcW w:w="669" w:type="pct"/>
            <w:vAlign w:val="center"/>
          </w:tcPr>
          <w:p w14:paraId="5BBBA708" w14:textId="6801E394" w:rsidR="00F65EC4" w:rsidRPr="00036BCE" w:rsidRDefault="00F65EC4" w:rsidP="00DD422A">
            <w:pPr>
              <w:pStyle w:val="TableParagraph"/>
              <w:ind w:left="57" w:right="57"/>
              <w:jc w:val="center"/>
              <w:rPr>
                <w:sz w:val="24"/>
                <w:szCs w:val="24"/>
              </w:rPr>
            </w:pPr>
            <w:r w:rsidRPr="00036BCE">
              <w:rPr>
                <w:sz w:val="24"/>
                <w:szCs w:val="24"/>
              </w:rPr>
              <w:t>640</w:t>
            </w:r>
          </w:p>
        </w:tc>
        <w:tc>
          <w:tcPr>
            <w:tcW w:w="621" w:type="pct"/>
            <w:vAlign w:val="center"/>
          </w:tcPr>
          <w:p w14:paraId="4903BCFD" w14:textId="2B84A199" w:rsidR="00F65EC4" w:rsidRPr="00036BCE" w:rsidRDefault="00F65EC4" w:rsidP="00DD422A">
            <w:pPr>
              <w:pStyle w:val="TableParagraph"/>
              <w:ind w:left="57" w:right="57"/>
              <w:jc w:val="center"/>
              <w:rPr>
                <w:sz w:val="24"/>
                <w:szCs w:val="24"/>
              </w:rPr>
            </w:pPr>
            <w:r w:rsidRPr="00036BCE">
              <w:rPr>
                <w:sz w:val="24"/>
                <w:szCs w:val="24"/>
              </w:rPr>
              <w:t>342</w:t>
            </w:r>
          </w:p>
        </w:tc>
        <w:tc>
          <w:tcPr>
            <w:tcW w:w="594" w:type="pct"/>
            <w:vAlign w:val="center"/>
          </w:tcPr>
          <w:p w14:paraId="2F762302" w14:textId="1A383596" w:rsidR="00F65EC4" w:rsidRPr="00036BCE" w:rsidRDefault="00F65EC4" w:rsidP="00DD422A">
            <w:pPr>
              <w:pStyle w:val="TableParagraph"/>
              <w:ind w:left="57" w:right="57"/>
              <w:jc w:val="center"/>
              <w:rPr>
                <w:sz w:val="24"/>
                <w:szCs w:val="24"/>
              </w:rPr>
            </w:pPr>
            <w:r w:rsidRPr="00036BCE">
              <w:rPr>
                <w:sz w:val="24"/>
                <w:szCs w:val="24"/>
              </w:rPr>
              <w:t>+298</w:t>
            </w:r>
          </w:p>
        </w:tc>
      </w:tr>
      <w:tr w:rsidR="00F65EC4" w:rsidRPr="00036BCE" w14:paraId="4EA8E8A2" w14:textId="77777777" w:rsidTr="00F65EC4">
        <w:trPr>
          <w:trHeight w:val="227"/>
        </w:trPr>
        <w:tc>
          <w:tcPr>
            <w:tcW w:w="1471" w:type="pct"/>
          </w:tcPr>
          <w:p w14:paraId="2187DD2D" w14:textId="40F16279" w:rsidR="00F65EC4" w:rsidRPr="00036BCE" w:rsidRDefault="00F65EC4" w:rsidP="00DD422A">
            <w:pPr>
              <w:spacing w:after="0" w:line="240" w:lineRule="auto"/>
              <w:ind w:left="142" w:right="57"/>
              <w:rPr>
                <w:rFonts w:ascii="Times New Roman" w:hAnsi="Times New Roman" w:cs="Times New Roman"/>
                <w:sz w:val="24"/>
                <w:szCs w:val="24"/>
              </w:rPr>
            </w:pPr>
            <w:r w:rsidRPr="00036BCE">
              <w:rPr>
                <w:rFonts w:ascii="Times New Roman" w:hAnsi="Times New Roman" w:cs="Times New Roman"/>
                <w:sz w:val="24"/>
                <w:szCs w:val="24"/>
              </w:rPr>
              <w:t>в том числе:</w:t>
            </w:r>
          </w:p>
        </w:tc>
        <w:tc>
          <w:tcPr>
            <w:tcW w:w="588" w:type="pct"/>
            <w:vAlign w:val="center"/>
          </w:tcPr>
          <w:p w14:paraId="743CC7A2" w14:textId="77777777" w:rsidR="00F65EC4" w:rsidRPr="00036BCE" w:rsidRDefault="00F65EC4" w:rsidP="00DD422A">
            <w:pPr>
              <w:pStyle w:val="TableParagraph"/>
              <w:ind w:left="57" w:right="57"/>
              <w:jc w:val="center"/>
              <w:rPr>
                <w:sz w:val="24"/>
                <w:szCs w:val="24"/>
              </w:rPr>
            </w:pPr>
          </w:p>
        </w:tc>
        <w:tc>
          <w:tcPr>
            <w:tcW w:w="487" w:type="pct"/>
            <w:vAlign w:val="center"/>
          </w:tcPr>
          <w:p w14:paraId="5AC38C35" w14:textId="77777777" w:rsidR="00F65EC4" w:rsidRPr="00036BCE" w:rsidRDefault="00F65EC4" w:rsidP="00DD422A">
            <w:pPr>
              <w:pStyle w:val="TableParagraph"/>
              <w:ind w:left="57" w:right="57"/>
              <w:jc w:val="center"/>
              <w:rPr>
                <w:sz w:val="24"/>
                <w:szCs w:val="24"/>
              </w:rPr>
            </w:pPr>
          </w:p>
        </w:tc>
        <w:tc>
          <w:tcPr>
            <w:tcW w:w="570" w:type="pct"/>
            <w:vAlign w:val="center"/>
          </w:tcPr>
          <w:p w14:paraId="1AE6BEEC" w14:textId="77777777" w:rsidR="00F65EC4" w:rsidRPr="00036BCE" w:rsidRDefault="00F65EC4" w:rsidP="00DD422A">
            <w:pPr>
              <w:pStyle w:val="TableParagraph"/>
              <w:ind w:left="57" w:right="57"/>
              <w:jc w:val="center"/>
              <w:rPr>
                <w:sz w:val="24"/>
                <w:szCs w:val="24"/>
              </w:rPr>
            </w:pPr>
          </w:p>
        </w:tc>
        <w:tc>
          <w:tcPr>
            <w:tcW w:w="669" w:type="pct"/>
            <w:vAlign w:val="center"/>
          </w:tcPr>
          <w:p w14:paraId="21372C44" w14:textId="77777777" w:rsidR="00F65EC4" w:rsidRPr="00036BCE" w:rsidRDefault="00F65EC4" w:rsidP="00DD422A">
            <w:pPr>
              <w:pStyle w:val="TableParagraph"/>
              <w:ind w:left="57" w:right="57"/>
              <w:jc w:val="center"/>
              <w:rPr>
                <w:sz w:val="24"/>
                <w:szCs w:val="24"/>
              </w:rPr>
            </w:pPr>
          </w:p>
        </w:tc>
        <w:tc>
          <w:tcPr>
            <w:tcW w:w="621" w:type="pct"/>
            <w:vAlign w:val="center"/>
          </w:tcPr>
          <w:p w14:paraId="5CA9FFF2" w14:textId="77777777" w:rsidR="00F65EC4" w:rsidRPr="00036BCE" w:rsidRDefault="00F65EC4" w:rsidP="00DD422A">
            <w:pPr>
              <w:pStyle w:val="TableParagraph"/>
              <w:ind w:left="57" w:right="57"/>
              <w:jc w:val="center"/>
              <w:rPr>
                <w:sz w:val="24"/>
                <w:szCs w:val="24"/>
              </w:rPr>
            </w:pPr>
          </w:p>
        </w:tc>
        <w:tc>
          <w:tcPr>
            <w:tcW w:w="594" w:type="pct"/>
            <w:vAlign w:val="center"/>
          </w:tcPr>
          <w:p w14:paraId="00CCDF8E" w14:textId="77777777" w:rsidR="00F65EC4" w:rsidRPr="00036BCE" w:rsidRDefault="00F65EC4" w:rsidP="00DD422A">
            <w:pPr>
              <w:pStyle w:val="TableParagraph"/>
              <w:ind w:left="57" w:right="57"/>
              <w:jc w:val="center"/>
              <w:rPr>
                <w:sz w:val="24"/>
                <w:szCs w:val="24"/>
              </w:rPr>
            </w:pPr>
          </w:p>
        </w:tc>
      </w:tr>
      <w:tr w:rsidR="00F65EC4" w:rsidRPr="00036BCE" w14:paraId="1C294258" w14:textId="77777777" w:rsidTr="00F65EC4">
        <w:trPr>
          <w:trHeight w:val="227"/>
        </w:trPr>
        <w:tc>
          <w:tcPr>
            <w:tcW w:w="1471" w:type="pct"/>
          </w:tcPr>
          <w:p w14:paraId="40FBCBE8" w14:textId="618BAD9A" w:rsidR="00F65EC4" w:rsidRPr="00036BCE" w:rsidRDefault="00F65EC4" w:rsidP="00DD422A">
            <w:pPr>
              <w:spacing w:after="0" w:line="240" w:lineRule="auto"/>
              <w:ind w:left="284" w:right="57"/>
              <w:rPr>
                <w:rFonts w:ascii="Times New Roman" w:hAnsi="Times New Roman" w:cs="Times New Roman"/>
                <w:sz w:val="24"/>
                <w:szCs w:val="24"/>
                <w:lang w:val="ru-RU"/>
              </w:rPr>
            </w:pPr>
            <w:r w:rsidRPr="00036BCE">
              <w:rPr>
                <w:rFonts w:ascii="Times New Roman" w:hAnsi="Times New Roman" w:cs="Times New Roman"/>
                <w:sz w:val="24"/>
                <w:szCs w:val="24"/>
                <w:lang w:val="ru-RU"/>
              </w:rPr>
              <w:t xml:space="preserve">с государствами - участниками СНГ </w:t>
            </w:r>
          </w:p>
        </w:tc>
        <w:tc>
          <w:tcPr>
            <w:tcW w:w="588" w:type="pct"/>
            <w:vAlign w:val="center"/>
          </w:tcPr>
          <w:p w14:paraId="16CA5674" w14:textId="152ED8A9" w:rsidR="00F65EC4" w:rsidRPr="00036BCE" w:rsidRDefault="00F65EC4" w:rsidP="00DD422A">
            <w:pPr>
              <w:pStyle w:val="TableParagraph"/>
              <w:ind w:left="57" w:right="57"/>
              <w:jc w:val="center"/>
              <w:rPr>
                <w:sz w:val="24"/>
                <w:szCs w:val="24"/>
              </w:rPr>
            </w:pPr>
            <w:r w:rsidRPr="00036BCE">
              <w:rPr>
                <w:sz w:val="24"/>
                <w:szCs w:val="24"/>
              </w:rPr>
              <w:t>466</w:t>
            </w:r>
          </w:p>
        </w:tc>
        <w:tc>
          <w:tcPr>
            <w:tcW w:w="487" w:type="pct"/>
            <w:vAlign w:val="center"/>
          </w:tcPr>
          <w:p w14:paraId="6B636B71" w14:textId="413A9367" w:rsidR="00F65EC4" w:rsidRPr="00036BCE" w:rsidRDefault="00F65EC4" w:rsidP="00DD422A">
            <w:pPr>
              <w:pStyle w:val="TableParagraph"/>
              <w:ind w:left="57" w:right="57"/>
              <w:jc w:val="center"/>
              <w:rPr>
                <w:sz w:val="24"/>
                <w:szCs w:val="24"/>
              </w:rPr>
            </w:pPr>
            <w:r w:rsidRPr="00036BCE">
              <w:rPr>
                <w:sz w:val="24"/>
                <w:szCs w:val="24"/>
              </w:rPr>
              <w:t>414</w:t>
            </w:r>
          </w:p>
        </w:tc>
        <w:tc>
          <w:tcPr>
            <w:tcW w:w="570" w:type="pct"/>
            <w:vAlign w:val="center"/>
          </w:tcPr>
          <w:p w14:paraId="601DBCF1" w14:textId="7F359F3F" w:rsidR="00F65EC4" w:rsidRPr="00036BCE" w:rsidRDefault="00F65EC4" w:rsidP="00DD422A">
            <w:pPr>
              <w:pStyle w:val="TableParagraph"/>
              <w:ind w:left="57" w:right="57"/>
              <w:jc w:val="center"/>
              <w:rPr>
                <w:sz w:val="24"/>
                <w:szCs w:val="24"/>
              </w:rPr>
            </w:pPr>
            <w:r w:rsidRPr="00036BCE">
              <w:rPr>
                <w:sz w:val="24"/>
                <w:szCs w:val="24"/>
              </w:rPr>
              <w:t>+52</w:t>
            </w:r>
          </w:p>
        </w:tc>
        <w:tc>
          <w:tcPr>
            <w:tcW w:w="669" w:type="pct"/>
            <w:vAlign w:val="center"/>
          </w:tcPr>
          <w:p w14:paraId="6FE66328" w14:textId="472B2301" w:rsidR="00F65EC4" w:rsidRPr="00036BCE" w:rsidRDefault="00F65EC4" w:rsidP="00DD422A">
            <w:pPr>
              <w:pStyle w:val="TableParagraph"/>
              <w:ind w:left="57" w:right="57"/>
              <w:jc w:val="center"/>
              <w:rPr>
                <w:sz w:val="24"/>
                <w:szCs w:val="24"/>
              </w:rPr>
            </w:pPr>
            <w:r w:rsidRPr="00036BCE">
              <w:rPr>
                <w:sz w:val="24"/>
                <w:szCs w:val="24"/>
              </w:rPr>
              <w:t>464</w:t>
            </w:r>
          </w:p>
        </w:tc>
        <w:tc>
          <w:tcPr>
            <w:tcW w:w="621" w:type="pct"/>
            <w:vAlign w:val="center"/>
          </w:tcPr>
          <w:p w14:paraId="7476EE2A" w14:textId="5CEAC596" w:rsidR="00F65EC4" w:rsidRPr="00036BCE" w:rsidRDefault="00F65EC4" w:rsidP="00DD422A">
            <w:pPr>
              <w:pStyle w:val="TableParagraph"/>
              <w:ind w:left="57" w:right="57"/>
              <w:jc w:val="center"/>
              <w:rPr>
                <w:sz w:val="24"/>
                <w:szCs w:val="24"/>
              </w:rPr>
            </w:pPr>
            <w:r w:rsidRPr="00036BCE">
              <w:rPr>
                <w:sz w:val="24"/>
                <w:szCs w:val="24"/>
              </w:rPr>
              <w:t>286</w:t>
            </w:r>
          </w:p>
        </w:tc>
        <w:tc>
          <w:tcPr>
            <w:tcW w:w="594" w:type="pct"/>
            <w:vAlign w:val="center"/>
          </w:tcPr>
          <w:p w14:paraId="119BAC2F" w14:textId="35AAFEBC" w:rsidR="00F65EC4" w:rsidRPr="00036BCE" w:rsidRDefault="00F65EC4" w:rsidP="00DD422A">
            <w:pPr>
              <w:pStyle w:val="TableParagraph"/>
              <w:ind w:left="57" w:right="57"/>
              <w:jc w:val="center"/>
              <w:rPr>
                <w:sz w:val="24"/>
                <w:szCs w:val="24"/>
              </w:rPr>
            </w:pPr>
            <w:r w:rsidRPr="00036BCE">
              <w:rPr>
                <w:sz w:val="24"/>
                <w:szCs w:val="24"/>
              </w:rPr>
              <w:t>+178</w:t>
            </w:r>
          </w:p>
        </w:tc>
      </w:tr>
      <w:tr w:rsidR="00F65EC4" w:rsidRPr="00036BCE" w14:paraId="4802B0BE" w14:textId="77777777" w:rsidTr="00F65EC4">
        <w:trPr>
          <w:trHeight w:val="54"/>
        </w:trPr>
        <w:tc>
          <w:tcPr>
            <w:tcW w:w="1471" w:type="pct"/>
          </w:tcPr>
          <w:p w14:paraId="2F36DBB7" w14:textId="15315A0A" w:rsidR="00F65EC4" w:rsidRPr="00036BCE" w:rsidRDefault="00F65EC4" w:rsidP="00DD422A">
            <w:pPr>
              <w:spacing w:after="0" w:line="240" w:lineRule="auto"/>
              <w:ind w:left="284" w:right="57"/>
              <w:rPr>
                <w:rFonts w:ascii="Times New Roman" w:hAnsi="Times New Roman" w:cs="Times New Roman"/>
                <w:sz w:val="24"/>
                <w:szCs w:val="24"/>
              </w:rPr>
            </w:pPr>
            <w:r w:rsidRPr="00036BCE">
              <w:rPr>
                <w:rFonts w:ascii="Times New Roman" w:hAnsi="Times New Roman" w:cs="Times New Roman"/>
                <w:sz w:val="24"/>
                <w:szCs w:val="24"/>
                <w:lang w:val="ru-RU"/>
              </w:rPr>
              <w:t>со странами</w:t>
            </w:r>
            <w:r w:rsidRPr="00036BCE">
              <w:rPr>
                <w:rFonts w:ascii="Times New Roman" w:hAnsi="Times New Roman" w:cs="Times New Roman"/>
                <w:sz w:val="24"/>
                <w:szCs w:val="24"/>
              </w:rPr>
              <w:t xml:space="preserve"> дальнего зарубежья</w:t>
            </w:r>
          </w:p>
        </w:tc>
        <w:tc>
          <w:tcPr>
            <w:tcW w:w="588" w:type="pct"/>
            <w:vAlign w:val="center"/>
          </w:tcPr>
          <w:p w14:paraId="6697CF40" w14:textId="71A2675E" w:rsidR="00F65EC4" w:rsidRPr="00036BCE" w:rsidRDefault="00F65EC4" w:rsidP="00DD422A">
            <w:pPr>
              <w:pStyle w:val="TableParagraph"/>
              <w:ind w:left="57" w:right="57"/>
              <w:jc w:val="center"/>
              <w:rPr>
                <w:sz w:val="24"/>
                <w:szCs w:val="24"/>
              </w:rPr>
            </w:pPr>
            <w:r w:rsidRPr="00036BCE">
              <w:rPr>
                <w:sz w:val="24"/>
                <w:szCs w:val="24"/>
              </w:rPr>
              <w:t>285</w:t>
            </w:r>
          </w:p>
        </w:tc>
        <w:tc>
          <w:tcPr>
            <w:tcW w:w="487" w:type="pct"/>
            <w:vAlign w:val="center"/>
          </w:tcPr>
          <w:p w14:paraId="68F6A6EF" w14:textId="7E647B34" w:rsidR="00F65EC4" w:rsidRPr="00036BCE" w:rsidRDefault="00F65EC4" w:rsidP="00DD422A">
            <w:pPr>
              <w:pStyle w:val="TableParagraph"/>
              <w:ind w:left="57" w:right="57"/>
              <w:jc w:val="center"/>
              <w:rPr>
                <w:sz w:val="24"/>
                <w:szCs w:val="24"/>
              </w:rPr>
            </w:pPr>
            <w:r w:rsidRPr="00036BCE">
              <w:rPr>
                <w:sz w:val="24"/>
                <w:szCs w:val="24"/>
              </w:rPr>
              <w:t>101</w:t>
            </w:r>
          </w:p>
        </w:tc>
        <w:tc>
          <w:tcPr>
            <w:tcW w:w="570" w:type="pct"/>
            <w:vAlign w:val="center"/>
          </w:tcPr>
          <w:p w14:paraId="596F131D" w14:textId="6FD7760B" w:rsidR="00F65EC4" w:rsidRPr="00036BCE" w:rsidRDefault="00F65EC4" w:rsidP="00DD422A">
            <w:pPr>
              <w:pStyle w:val="TableParagraph"/>
              <w:ind w:left="57" w:right="57"/>
              <w:jc w:val="center"/>
              <w:rPr>
                <w:sz w:val="24"/>
                <w:szCs w:val="24"/>
              </w:rPr>
            </w:pPr>
            <w:r w:rsidRPr="00036BCE">
              <w:rPr>
                <w:sz w:val="24"/>
                <w:szCs w:val="24"/>
              </w:rPr>
              <w:t>+184</w:t>
            </w:r>
          </w:p>
        </w:tc>
        <w:tc>
          <w:tcPr>
            <w:tcW w:w="669" w:type="pct"/>
            <w:vAlign w:val="center"/>
          </w:tcPr>
          <w:p w14:paraId="153D15C8" w14:textId="37D88373" w:rsidR="00F65EC4" w:rsidRPr="00036BCE" w:rsidRDefault="00F65EC4" w:rsidP="00DD422A">
            <w:pPr>
              <w:pStyle w:val="TableParagraph"/>
              <w:ind w:left="57" w:right="57"/>
              <w:jc w:val="center"/>
              <w:rPr>
                <w:sz w:val="24"/>
                <w:szCs w:val="24"/>
              </w:rPr>
            </w:pPr>
            <w:r w:rsidRPr="00036BCE">
              <w:rPr>
                <w:sz w:val="24"/>
                <w:szCs w:val="24"/>
              </w:rPr>
              <w:t>176</w:t>
            </w:r>
          </w:p>
        </w:tc>
        <w:tc>
          <w:tcPr>
            <w:tcW w:w="621" w:type="pct"/>
            <w:vAlign w:val="center"/>
          </w:tcPr>
          <w:p w14:paraId="63794FC1" w14:textId="0837AB92" w:rsidR="00F65EC4" w:rsidRPr="00036BCE" w:rsidRDefault="00F65EC4" w:rsidP="00DD422A">
            <w:pPr>
              <w:pStyle w:val="TableParagraph"/>
              <w:ind w:left="57" w:right="57"/>
              <w:jc w:val="center"/>
              <w:rPr>
                <w:sz w:val="24"/>
                <w:szCs w:val="24"/>
              </w:rPr>
            </w:pPr>
            <w:r w:rsidRPr="00036BCE">
              <w:rPr>
                <w:sz w:val="24"/>
                <w:szCs w:val="24"/>
              </w:rPr>
              <w:t>56</w:t>
            </w:r>
          </w:p>
        </w:tc>
        <w:tc>
          <w:tcPr>
            <w:tcW w:w="594" w:type="pct"/>
            <w:vAlign w:val="center"/>
          </w:tcPr>
          <w:p w14:paraId="3FF57E7F" w14:textId="5ABDBCE1" w:rsidR="00F65EC4" w:rsidRPr="00036BCE" w:rsidRDefault="00F65EC4" w:rsidP="00DD422A">
            <w:pPr>
              <w:pStyle w:val="TableParagraph"/>
              <w:ind w:left="57" w:right="57"/>
              <w:jc w:val="center"/>
              <w:rPr>
                <w:sz w:val="24"/>
                <w:szCs w:val="24"/>
              </w:rPr>
            </w:pPr>
            <w:r w:rsidRPr="00036BCE">
              <w:rPr>
                <w:sz w:val="24"/>
                <w:szCs w:val="24"/>
              </w:rPr>
              <w:t>+120</w:t>
            </w:r>
          </w:p>
        </w:tc>
      </w:tr>
    </w:tbl>
    <w:p w14:paraId="29E4B6C3" w14:textId="77777777" w:rsidR="009B607F" w:rsidRPr="00036BCE" w:rsidRDefault="009B607F" w:rsidP="00DD422A">
      <w:pPr>
        <w:pStyle w:val="af5"/>
        <w:spacing w:after="120" w:line="240" w:lineRule="auto"/>
        <w:rPr>
          <w:sz w:val="4"/>
        </w:rPr>
      </w:pPr>
    </w:p>
    <w:p w14:paraId="42463F96" w14:textId="2EDBEE69" w:rsidR="00CD2AC8" w:rsidRDefault="00CD2AC8" w:rsidP="00F27631">
      <w:pPr>
        <w:tabs>
          <w:tab w:val="left" w:pos="9214"/>
        </w:tabs>
        <w:spacing w:after="120" w:line="240" w:lineRule="auto"/>
        <w:rPr>
          <w:rFonts w:ascii="Times New Roman" w:hAnsi="Times New Roman" w:cs="Times New Roman"/>
          <w:sz w:val="28"/>
          <w:szCs w:val="28"/>
        </w:rPr>
      </w:pPr>
    </w:p>
    <w:p w14:paraId="5DDF5D67" w14:textId="77777777" w:rsidR="00F27631" w:rsidRPr="00036BCE" w:rsidRDefault="00F27631" w:rsidP="00F27631">
      <w:pPr>
        <w:spacing w:after="120" w:line="240" w:lineRule="auto"/>
        <w:jc w:val="both"/>
        <w:rPr>
          <w:rFonts w:ascii="Times New Roman" w:hAnsi="Times New Roman" w:cs="Times New Roman"/>
          <w:color w:val="000000"/>
          <w:sz w:val="28"/>
          <w:szCs w:val="28"/>
          <w:shd w:val="clear" w:color="auto" w:fill="FFFFFF"/>
        </w:rPr>
      </w:pPr>
      <w:r w:rsidRPr="00036BCE">
        <w:rPr>
          <w:rFonts w:ascii="Times New Roman" w:hAnsi="Times New Roman" w:cs="Times New Roman"/>
          <w:color w:val="000000"/>
          <w:sz w:val="28"/>
          <w:szCs w:val="28"/>
          <w:shd w:val="clear" w:color="auto" w:fill="FFFFFF"/>
        </w:rPr>
        <w:t xml:space="preserve">       </w:t>
      </w:r>
      <w:r w:rsidRPr="00036BCE">
        <w:rPr>
          <w:rFonts w:ascii="Times New Roman" w:hAnsi="Times New Roman" w:cs="Times New Roman"/>
          <w:color w:val="000000"/>
          <w:sz w:val="28"/>
          <w:szCs w:val="28"/>
          <w:shd w:val="clear" w:color="auto" w:fill="FFFFFF"/>
        </w:rPr>
        <w:tab/>
        <w:t xml:space="preserve">Федеральная налоговая служба в период с 1 марта по 1 ноября 2020 г. зафиксировала прекращение деятельности 437 638 ИП и крестьянско-фермерских хозяйств (КФХ) и 357 602 юрлиц (в эту цифру входят как субъекты малого и среднего предпринимательства, так и большие компании). Это примерно в пять с половиной раз меньше данных, названных 10 декабря 2020 г. уполномоченным по правам человека РФ Т.Н. Москальковой - 4,5 млн индивидуальных предпринимателей (ИП) и предприятий малого и среднего бизнеса. </w:t>
      </w:r>
      <w:r>
        <w:rPr>
          <w:rFonts w:ascii="Times New Roman" w:hAnsi="Times New Roman" w:cs="Times New Roman"/>
          <w:color w:val="000000"/>
          <w:sz w:val="28"/>
          <w:szCs w:val="28"/>
          <w:shd w:val="clear" w:color="auto" w:fill="FFFFFF"/>
        </w:rPr>
        <w:t>З</w:t>
      </w:r>
      <w:r w:rsidRPr="00036BCE">
        <w:rPr>
          <w:rFonts w:ascii="Times New Roman" w:hAnsi="Times New Roman" w:cs="Times New Roman"/>
          <w:color w:val="000000"/>
          <w:sz w:val="28"/>
          <w:szCs w:val="28"/>
          <w:shd w:val="clear" w:color="auto" w:fill="FFFFFF"/>
        </w:rPr>
        <w:t>а январь-сентябрь 2020 г. суды вынесли 77 050 решений о банкротстве граждан, включая индивидуальных предпринимателей (ИП).</w:t>
      </w:r>
    </w:p>
    <w:p w14:paraId="5D0F1E65" w14:textId="77777777" w:rsidR="00F27631" w:rsidRPr="00036BCE" w:rsidRDefault="00F27631" w:rsidP="00F27631">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color w:val="000000"/>
          <w:sz w:val="28"/>
          <w:szCs w:val="28"/>
          <w:shd w:val="clear" w:color="auto" w:fill="FFFFFF"/>
        </w:rPr>
        <w:t xml:space="preserve">Столкнувшись с риском банкротства, компании были вынуждены отправить своих сотрудников в неоплачиваемый отпуск, либо перевести на неполный рабочий день с урезанием оклада (49%), в 16% организаций начались сокращения. По оценкам главы Счётной палаты Алексея Кудрина, к концу 2020 года треть предприятий малого и среднего бизнеса могут обанкротиться. Более четверти (28%) российских компаний оценили 2020 год как худший в своей истории. Почти половина компаний (47%) отметили, что самым тяжёлым ударом в 2020 году для них стала потеря клиентов и заказчиков, для 40% самой сложной была приостановка деятельности. Четверть признали, что вынуждены были сократить штат, 21% – снизить зарплаты сотрудников. </w:t>
      </w:r>
    </w:p>
    <w:p w14:paraId="4B8CA930" w14:textId="3EEEABAA" w:rsidR="00F27631" w:rsidRPr="00036BCE" w:rsidRDefault="00F27631" w:rsidP="00F27631">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color w:val="000000"/>
          <w:sz w:val="28"/>
          <w:szCs w:val="28"/>
          <w:shd w:val="clear" w:color="auto" w:fill="FFFFFF"/>
        </w:rPr>
        <w:t xml:space="preserve">По данным Минэкономразвития </w:t>
      </w:r>
      <w:r w:rsidR="00794F62">
        <w:rPr>
          <w:rFonts w:ascii="Times New Roman" w:hAnsi="Times New Roman" w:cs="Times New Roman"/>
          <w:color w:val="000000"/>
          <w:sz w:val="28"/>
          <w:szCs w:val="28"/>
          <w:shd w:val="clear" w:color="auto" w:fill="FFFFFF"/>
        </w:rPr>
        <w:t>Ч</w:t>
      </w:r>
      <w:r w:rsidRPr="00036BCE">
        <w:rPr>
          <w:rFonts w:ascii="Times New Roman" w:hAnsi="Times New Roman" w:cs="Times New Roman"/>
          <w:color w:val="000000"/>
          <w:sz w:val="28"/>
          <w:szCs w:val="28"/>
          <w:shd w:val="clear" w:color="auto" w:fill="FFFFFF"/>
        </w:rPr>
        <w:t>уваш</w:t>
      </w:r>
      <w:r w:rsidR="00794F62">
        <w:rPr>
          <w:rFonts w:ascii="Times New Roman" w:hAnsi="Times New Roman" w:cs="Times New Roman"/>
          <w:color w:val="000000"/>
          <w:sz w:val="28"/>
          <w:szCs w:val="28"/>
          <w:shd w:val="clear" w:color="auto" w:fill="FFFFFF"/>
        </w:rPr>
        <w:t>ии</w:t>
      </w:r>
      <w:r w:rsidRPr="00036BCE">
        <w:rPr>
          <w:rFonts w:ascii="Times New Roman" w:hAnsi="Times New Roman" w:cs="Times New Roman"/>
          <w:color w:val="000000"/>
          <w:sz w:val="28"/>
          <w:szCs w:val="28"/>
          <w:shd w:val="clear" w:color="auto" w:fill="FFFFFF"/>
        </w:rPr>
        <w:t xml:space="preserve"> </w:t>
      </w:r>
      <w:r w:rsidR="00794F62">
        <w:rPr>
          <w:rFonts w:ascii="Times New Roman" w:hAnsi="Times New Roman" w:cs="Times New Roman"/>
          <w:color w:val="000000"/>
          <w:sz w:val="28"/>
          <w:szCs w:val="28"/>
          <w:shd w:val="clear" w:color="auto" w:fill="FFFFFF"/>
        </w:rPr>
        <w:t xml:space="preserve">в республике </w:t>
      </w:r>
      <w:r w:rsidRPr="00036BCE">
        <w:rPr>
          <w:rFonts w:ascii="Times New Roman" w:hAnsi="Times New Roman" w:cs="Times New Roman"/>
          <w:color w:val="000000"/>
          <w:sz w:val="28"/>
          <w:szCs w:val="28"/>
          <w:shd w:val="clear" w:color="auto" w:fill="FFFFFF"/>
        </w:rPr>
        <w:t>насчитывается 43 тысячи субъектов МСП. В наиболее пострадавших от пандемии организациях МСП к октябрю 2020 г. работало 27 тысяч человек или более 22 %.</w:t>
      </w:r>
    </w:p>
    <w:p w14:paraId="4655F20F" w14:textId="6B562BB6" w:rsidR="00F27631" w:rsidRDefault="00F27631" w:rsidP="00F27631">
      <w:pPr>
        <w:tabs>
          <w:tab w:val="left" w:pos="9214"/>
        </w:tabs>
        <w:spacing w:after="120" w:line="240" w:lineRule="auto"/>
        <w:rPr>
          <w:rFonts w:ascii="Times New Roman" w:hAnsi="Times New Roman" w:cs="Times New Roman"/>
          <w:sz w:val="28"/>
          <w:szCs w:val="28"/>
        </w:rPr>
      </w:pPr>
    </w:p>
    <w:p w14:paraId="634972E2" w14:textId="790F41AC" w:rsidR="009B607F" w:rsidRPr="00036BCE" w:rsidRDefault="00C43CE0" w:rsidP="00F27631">
      <w:pPr>
        <w:tabs>
          <w:tab w:val="left" w:pos="9214"/>
        </w:tabs>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lastRenderedPageBreak/>
        <w:t>Та</w:t>
      </w:r>
      <w:r w:rsidR="009B607F" w:rsidRPr="00036BCE">
        <w:rPr>
          <w:rFonts w:ascii="Times New Roman" w:hAnsi="Times New Roman" w:cs="Times New Roman"/>
          <w:sz w:val="28"/>
          <w:szCs w:val="28"/>
        </w:rPr>
        <w:t>блица 2.</w:t>
      </w:r>
      <w:r w:rsidR="00F73785" w:rsidRPr="00036BCE">
        <w:rPr>
          <w:rFonts w:ascii="Times New Roman" w:hAnsi="Times New Roman" w:cs="Times New Roman"/>
          <w:sz w:val="28"/>
          <w:szCs w:val="28"/>
        </w:rPr>
        <w:t>24</w:t>
      </w:r>
      <w:r w:rsidR="00F27631">
        <w:rPr>
          <w:rFonts w:ascii="Times New Roman" w:hAnsi="Times New Roman" w:cs="Times New Roman"/>
          <w:sz w:val="28"/>
          <w:szCs w:val="28"/>
        </w:rPr>
        <w:t xml:space="preserve"> - И</w:t>
      </w:r>
      <w:r w:rsidR="009B607F" w:rsidRPr="00036BCE">
        <w:rPr>
          <w:rFonts w:ascii="Times New Roman" w:hAnsi="Times New Roman" w:cs="Times New Roman"/>
          <w:sz w:val="28"/>
          <w:szCs w:val="28"/>
        </w:rPr>
        <w:t>тоги миграции населения по Чувашской Республик</w:t>
      </w:r>
      <w:r w:rsidR="00F27631">
        <w:rPr>
          <w:rFonts w:ascii="Times New Roman" w:hAnsi="Times New Roman" w:cs="Times New Roman"/>
          <w:sz w:val="28"/>
          <w:szCs w:val="28"/>
        </w:rPr>
        <w:t>е</w:t>
      </w:r>
      <w:r w:rsidR="00965463" w:rsidRPr="00036BCE">
        <w:rPr>
          <w:rFonts w:ascii="Times New Roman" w:hAnsi="Times New Roman" w:cs="Times New Roman"/>
          <w:sz w:val="28"/>
          <w:szCs w:val="28"/>
        </w:rPr>
        <w:t>, чел.</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816"/>
        <w:gridCol w:w="820"/>
        <w:gridCol w:w="816"/>
        <w:gridCol w:w="820"/>
        <w:gridCol w:w="824"/>
        <w:gridCol w:w="830"/>
        <w:gridCol w:w="813"/>
        <w:gridCol w:w="807"/>
      </w:tblGrid>
      <w:tr w:rsidR="00965463" w:rsidRPr="00036BCE" w14:paraId="08E5EEDD" w14:textId="77777777" w:rsidTr="00965463">
        <w:trPr>
          <w:trHeight w:val="1390"/>
        </w:trPr>
        <w:tc>
          <w:tcPr>
            <w:tcW w:w="1600" w:type="pct"/>
            <w:vMerge w:val="restart"/>
          </w:tcPr>
          <w:p w14:paraId="1CFE516F" w14:textId="77777777" w:rsidR="00965463" w:rsidRPr="00036BCE" w:rsidRDefault="00965463" w:rsidP="00DD422A">
            <w:pPr>
              <w:spacing w:after="0" w:line="240" w:lineRule="auto"/>
              <w:ind w:left="57" w:right="57"/>
              <w:rPr>
                <w:rFonts w:ascii="Times New Roman" w:hAnsi="Times New Roman" w:cs="Times New Roman"/>
                <w:sz w:val="24"/>
                <w:szCs w:val="24"/>
                <w:lang w:val="ru-RU"/>
              </w:rPr>
            </w:pPr>
          </w:p>
        </w:tc>
        <w:tc>
          <w:tcPr>
            <w:tcW w:w="850" w:type="pct"/>
            <w:gridSpan w:val="2"/>
          </w:tcPr>
          <w:p w14:paraId="6386DB73" w14:textId="589512F4" w:rsidR="00965463" w:rsidRPr="00036BCE" w:rsidRDefault="00965463" w:rsidP="00DD422A">
            <w:pPr>
              <w:pStyle w:val="TableParagraph"/>
              <w:ind w:left="57" w:right="57"/>
              <w:jc w:val="center"/>
              <w:rPr>
                <w:iCs/>
                <w:sz w:val="24"/>
                <w:szCs w:val="24"/>
              </w:rPr>
            </w:pPr>
            <w:r w:rsidRPr="00036BCE">
              <w:rPr>
                <w:iCs/>
                <w:sz w:val="24"/>
                <w:szCs w:val="24"/>
                <w:lang w:val="ru-RU"/>
              </w:rPr>
              <w:t>Число прибывших</w:t>
            </w:r>
          </w:p>
        </w:tc>
        <w:tc>
          <w:tcPr>
            <w:tcW w:w="850" w:type="pct"/>
            <w:gridSpan w:val="2"/>
          </w:tcPr>
          <w:p w14:paraId="54D1AD39" w14:textId="271603AB" w:rsidR="00965463" w:rsidRPr="00036BCE" w:rsidRDefault="00965463" w:rsidP="00DD422A">
            <w:pPr>
              <w:pStyle w:val="TableParagraph"/>
              <w:ind w:left="57" w:right="57"/>
              <w:jc w:val="center"/>
              <w:rPr>
                <w:iCs/>
                <w:sz w:val="24"/>
                <w:szCs w:val="24"/>
              </w:rPr>
            </w:pPr>
            <w:r w:rsidRPr="00036BCE">
              <w:rPr>
                <w:iCs/>
                <w:sz w:val="24"/>
                <w:szCs w:val="24"/>
                <w:lang w:val="ru-RU"/>
              </w:rPr>
              <w:t>Число выбывших</w:t>
            </w:r>
          </w:p>
        </w:tc>
        <w:tc>
          <w:tcPr>
            <w:tcW w:w="859" w:type="pct"/>
            <w:gridSpan w:val="2"/>
          </w:tcPr>
          <w:p w14:paraId="185D13D4" w14:textId="77777777" w:rsidR="00965463" w:rsidRPr="00036BCE" w:rsidRDefault="00965463" w:rsidP="00DD422A">
            <w:pPr>
              <w:pStyle w:val="TableParagraph"/>
              <w:ind w:left="57" w:right="57"/>
              <w:jc w:val="center"/>
              <w:rPr>
                <w:iCs/>
                <w:sz w:val="24"/>
                <w:szCs w:val="24"/>
              </w:rPr>
            </w:pPr>
            <w:r w:rsidRPr="00036BCE">
              <w:rPr>
                <w:iCs/>
                <w:sz w:val="24"/>
                <w:szCs w:val="24"/>
                <w:lang w:val="ru-RU"/>
              </w:rPr>
              <w:t xml:space="preserve">Миграционный прирост </w:t>
            </w:r>
            <w:r w:rsidRPr="00036BCE">
              <w:rPr>
                <w:iCs/>
                <w:sz w:val="24"/>
                <w:szCs w:val="24"/>
              </w:rPr>
              <w:t>(+),</w:t>
            </w:r>
          </w:p>
          <w:p w14:paraId="37A41A02" w14:textId="45CE7898" w:rsidR="00965463" w:rsidRPr="00036BCE" w:rsidRDefault="00965463" w:rsidP="00DD422A">
            <w:pPr>
              <w:pStyle w:val="TableParagraph"/>
              <w:ind w:left="57" w:right="57"/>
              <w:jc w:val="center"/>
              <w:rPr>
                <w:iCs/>
                <w:sz w:val="24"/>
                <w:szCs w:val="24"/>
              </w:rPr>
            </w:pPr>
            <w:r w:rsidRPr="00036BCE">
              <w:rPr>
                <w:iCs/>
                <w:sz w:val="24"/>
                <w:szCs w:val="24"/>
                <w:lang w:val="ru-RU"/>
              </w:rPr>
              <w:t xml:space="preserve">снижение </w:t>
            </w:r>
            <w:r w:rsidRPr="00036BCE">
              <w:rPr>
                <w:iCs/>
                <w:sz w:val="24"/>
                <w:szCs w:val="24"/>
              </w:rPr>
              <w:t>(-)</w:t>
            </w:r>
          </w:p>
        </w:tc>
        <w:tc>
          <w:tcPr>
            <w:tcW w:w="841" w:type="pct"/>
            <w:gridSpan w:val="2"/>
          </w:tcPr>
          <w:p w14:paraId="5A2AC6F7" w14:textId="5B466BD8" w:rsidR="00965463" w:rsidRPr="00036BCE" w:rsidRDefault="00965463" w:rsidP="00DD422A">
            <w:pPr>
              <w:pStyle w:val="TableParagraph"/>
              <w:ind w:left="57" w:right="57"/>
              <w:jc w:val="center"/>
              <w:rPr>
                <w:iCs/>
                <w:sz w:val="24"/>
                <w:szCs w:val="24"/>
                <w:lang w:val="ru-RU"/>
              </w:rPr>
            </w:pPr>
            <w:r w:rsidRPr="00036BCE">
              <w:rPr>
                <w:iCs/>
                <w:sz w:val="24"/>
                <w:szCs w:val="24"/>
                <w:lang w:val="ru-RU"/>
              </w:rPr>
              <w:t>Миграционный прирост (+), снижение (-) на 10 000</w:t>
            </w:r>
          </w:p>
          <w:p w14:paraId="479DB999" w14:textId="361FCB58" w:rsidR="00965463" w:rsidRPr="00036BCE" w:rsidRDefault="00965463" w:rsidP="00DD422A">
            <w:pPr>
              <w:pStyle w:val="TableParagraph"/>
              <w:ind w:left="57" w:right="57"/>
              <w:jc w:val="center"/>
              <w:rPr>
                <w:iCs/>
                <w:sz w:val="24"/>
                <w:szCs w:val="24"/>
                <w:lang w:val="ru-RU"/>
              </w:rPr>
            </w:pPr>
            <w:r w:rsidRPr="00036BCE">
              <w:rPr>
                <w:iCs/>
                <w:sz w:val="24"/>
                <w:szCs w:val="24"/>
                <w:lang w:val="ru-RU"/>
              </w:rPr>
              <w:t>населения</w:t>
            </w:r>
          </w:p>
        </w:tc>
      </w:tr>
      <w:tr w:rsidR="00965463" w:rsidRPr="00036BCE" w14:paraId="3475DF30" w14:textId="77777777" w:rsidTr="00965463">
        <w:trPr>
          <w:trHeight w:val="227"/>
        </w:trPr>
        <w:tc>
          <w:tcPr>
            <w:tcW w:w="1600" w:type="pct"/>
            <w:vMerge/>
          </w:tcPr>
          <w:p w14:paraId="75BD117A" w14:textId="77777777" w:rsidR="00965463" w:rsidRPr="00036BCE" w:rsidRDefault="00965463" w:rsidP="00DD422A">
            <w:pPr>
              <w:spacing w:after="0" w:line="240" w:lineRule="auto"/>
              <w:ind w:left="57" w:right="57"/>
              <w:rPr>
                <w:rFonts w:ascii="Times New Roman" w:hAnsi="Times New Roman" w:cs="Times New Roman"/>
                <w:sz w:val="24"/>
                <w:szCs w:val="24"/>
                <w:lang w:val="ru-RU"/>
              </w:rPr>
            </w:pPr>
          </w:p>
        </w:tc>
        <w:tc>
          <w:tcPr>
            <w:tcW w:w="424" w:type="pct"/>
          </w:tcPr>
          <w:p w14:paraId="715464A9" w14:textId="69D92DFB" w:rsidR="00965463" w:rsidRPr="00036BCE" w:rsidRDefault="00965463" w:rsidP="00DD422A">
            <w:pPr>
              <w:pStyle w:val="TableParagraph"/>
              <w:ind w:left="57" w:right="57"/>
              <w:jc w:val="center"/>
              <w:rPr>
                <w:iCs/>
                <w:sz w:val="24"/>
                <w:szCs w:val="24"/>
              </w:rPr>
            </w:pPr>
            <w:r w:rsidRPr="00036BCE">
              <w:rPr>
                <w:iCs/>
                <w:sz w:val="24"/>
                <w:szCs w:val="24"/>
                <w:lang w:val="ru-RU"/>
              </w:rPr>
              <w:t xml:space="preserve">1 кв. </w:t>
            </w:r>
            <w:r w:rsidRPr="00036BCE">
              <w:rPr>
                <w:iCs/>
                <w:sz w:val="24"/>
                <w:szCs w:val="24"/>
              </w:rPr>
              <w:t>2020г.</w:t>
            </w:r>
          </w:p>
        </w:tc>
        <w:tc>
          <w:tcPr>
            <w:tcW w:w="426" w:type="pct"/>
          </w:tcPr>
          <w:p w14:paraId="4DA6A499" w14:textId="5C09D377" w:rsidR="00965463" w:rsidRPr="00036BCE" w:rsidRDefault="00965463" w:rsidP="00DD422A">
            <w:pPr>
              <w:pStyle w:val="TableParagraph"/>
              <w:ind w:left="57" w:right="57"/>
              <w:jc w:val="center"/>
              <w:rPr>
                <w:iCs/>
                <w:sz w:val="24"/>
                <w:szCs w:val="24"/>
              </w:rPr>
            </w:pPr>
            <w:r w:rsidRPr="00036BCE">
              <w:rPr>
                <w:iCs/>
                <w:sz w:val="24"/>
                <w:szCs w:val="24"/>
                <w:lang w:val="ru-RU"/>
              </w:rPr>
              <w:t xml:space="preserve">1 кв. </w:t>
            </w:r>
            <w:r w:rsidRPr="00036BCE">
              <w:rPr>
                <w:iCs/>
                <w:sz w:val="24"/>
                <w:szCs w:val="24"/>
              </w:rPr>
              <w:t>2019г.</w:t>
            </w:r>
          </w:p>
        </w:tc>
        <w:tc>
          <w:tcPr>
            <w:tcW w:w="424" w:type="pct"/>
          </w:tcPr>
          <w:p w14:paraId="0D056F81" w14:textId="3F76A5B5" w:rsidR="00965463" w:rsidRPr="00036BCE" w:rsidRDefault="00965463" w:rsidP="00DD422A">
            <w:pPr>
              <w:pStyle w:val="TableParagraph"/>
              <w:ind w:left="57" w:right="57"/>
              <w:jc w:val="center"/>
              <w:rPr>
                <w:iCs/>
                <w:sz w:val="24"/>
                <w:szCs w:val="24"/>
              </w:rPr>
            </w:pPr>
            <w:r w:rsidRPr="00036BCE">
              <w:rPr>
                <w:iCs/>
                <w:sz w:val="24"/>
                <w:szCs w:val="24"/>
                <w:lang w:val="ru-RU"/>
              </w:rPr>
              <w:t xml:space="preserve">1 кв. </w:t>
            </w:r>
            <w:r w:rsidRPr="00036BCE">
              <w:rPr>
                <w:iCs/>
                <w:sz w:val="24"/>
                <w:szCs w:val="24"/>
              </w:rPr>
              <w:t>2020г.</w:t>
            </w:r>
          </w:p>
        </w:tc>
        <w:tc>
          <w:tcPr>
            <w:tcW w:w="426" w:type="pct"/>
          </w:tcPr>
          <w:p w14:paraId="24936D40" w14:textId="6EB179B9" w:rsidR="00965463" w:rsidRPr="00036BCE" w:rsidRDefault="00965463" w:rsidP="00DD422A">
            <w:pPr>
              <w:pStyle w:val="TableParagraph"/>
              <w:ind w:left="57" w:right="57"/>
              <w:jc w:val="center"/>
              <w:rPr>
                <w:iCs/>
                <w:sz w:val="24"/>
                <w:szCs w:val="24"/>
              </w:rPr>
            </w:pPr>
            <w:r w:rsidRPr="00036BCE">
              <w:rPr>
                <w:iCs/>
                <w:sz w:val="24"/>
                <w:szCs w:val="24"/>
                <w:lang w:val="ru-RU"/>
              </w:rPr>
              <w:t xml:space="preserve">1 кв. </w:t>
            </w:r>
            <w:r w:rsidRPr="00036BCE">
              <w:rPr>
                <w:iCs/>
                <w:sz w:val="24"/>
                <w:szCs w:val="24"/>
              </w:rPr>
              <w:t>2019г.</w:t>
            </w:r>
          </w:p>
        </w:tc>
        <w:tc>
          <w:tcPr>
            <w:tcW w:w="428" w:type="pct"/>
          </w:tcPr>
          <w:p w14:paraId="46D2EB5E" w14:textId="20E216EC" w:rsidR="00965463" w:rsidRPr="00036BCE" w:rsidRDefault="00965463" w:rsidP="00DD422A">
            <w:pPr>
              <w:pStyle w:val="TableParagraph"/>
              <w:ind w:left="57" w:right="57"/>
              <w:jc w:val="center"/>
              <w:rPr>
                <w:iCs/>
                <w:sz w:val="24"/>
                <w:szCs w:val="24"/>
              </w:rPr>
            </w:pPr>
            <w:r w:rsidRPr="00036BCE">
              <w:rPr>
                <w:iCs/>
                <w:sz w:val="24"/>
                <w:szCs w:val="24"/>
                <w:lang w:val="ru-RU"/>
              </w:rPr>
              <w:t xml:space="preserve">1 кв. </w:t>
            </w:r>
            <w:r w:rsidRPr="00036BCE">
              <w:rPr>
                <w:iCs/>
                <w:sz w:val="24"/>
                <w:szCs w:val="24"/>
              </w:rPr>
              <w:t>2020г.</w:t>
            </w:r>
          </w:p>
        </w:tc>
        <w:tc>
          <w:tcPr>
            <w:tcW w:w="431" w:type="pct"/>
          </w:tcPr>
          <w:p w14:paraId="249C5B0E" w14:textId="4789D17B" w:rsidR="00965463" w:rsidRPr="00036BCE" w:rsidRDefault="00965463" w:rsidP="00DD422A">
            <w:pPr>
              <w:pStyle w:val="TableParagraph"/>
              <w:ind w:left="57" w:right="57"/>
              <w:jc w:val="center"/>
              <w:rPr>
                <w:iCs/>
                <w:sz w:val="24"/>
                <w:szCs w:val="24"/>
              </w:rPr>
            </w:pPr>
            <w:r w:rsidRPr="00036BCE">
              <w:rPr>
                <w:iCs/>
                <w:sz w:val="24"/>
                <w:szCs w:val="24"/>
                <w:lang w:val="ru-RU"/>
              </w:rPr>
              <w:t xml:space="preserve">1 кв. </w:t>
            </w:r>
            <w:r w:rsidRPr="00036BCE">
              <w:rPr>
                <w:iCs/>
                <w:sz w:val="24"/>
                <w:szCs w:val="24"/>
              </w:rPr>
              <w:t>2019г.</w:t>
            </w:r>
          </w:p>
        </w:tc>
        <w:tc>
          <w:tcPr>
            <w:tcW w:w="422" w:type="pct"/>
          </w:tcPr>
          <w:p w14:paraId="1D5DDCC3" w14:textId="4002F216" w:rsidR="00965463" w:rsidRPr="00036BCE" w:rsidRDefault="00965463" w:rsidP="00DD422A">
            <w:pPr>
              <w:pStyle w:val="TableParagraph"/>
              <w:ind w:left="57" w:right="57"/>
              <w:jc w:val="center"/>
              <w:rPr>
                <w:iCs/>
                <w:sz w:val="24"/>
                <w:szCs w:val="24"/>
              </w:rPr>
            </w:pPr>
            <w:r w:rsidRPr="00036BCE">
              <w:rPr>
                <w:iCs/>
                <w:sz w:val="24"/>
                <w:szCs w:val="24"/>
                <w:lang w:val="ru-RU"/>
              </w:rPr>
              <w:t xml:space="preserve">1 кв. </w:t>
            </w:r>
            <w:r w:rsidRPr="00036BCE">
              <w:rPr>
                <w:iCs/>
                <w:sz w:val="24"/>
                <w:szCs w:val="24"/>
              </w:rPr>
              <w:t>2020г.</w:t>
            </w:r>
          </w:p>
        </w:tc>
        <w:tc>
          <w:tcPr>
            <w:tcW w:w="419" w:type="pct"/>
          </w:tcPr>
          <w:p w14:paraId="34EAF2EB" w14:textId="4C0E0FFB" w:rsidR="00965463" w:rsidRPr="00036BCE" w:rsidRDefault="00965463" w:rsidP="00DD422A">
            <w:pPr>
              <w:pStyle w:val="TableParagraph"/>
              <w:ind w:left="57" w:right="57"/>
              <w:jc w:val="center"/>
              <w:rPr>
                <w:iCs/>
                <w:sz w:val="24"/>
                <w:szCs w:val="24"/>
              </w:rPr>
            </w:pPr>
            <w:r w:rsidRPr="00036BCE">
              <w:rPr>
                <w:iCs/>
                <w:sz w:val="24"/>
                <w:szCs w:val="24"/>
                <w:lang w:val="ru-RU"/>
              </w:rPr>
              <w:t xml:space="preserve">1 кв. </w:t>
            </w:r>
            <w:r w:rsidRPr="00036BCE">
              <w:rPr>
                <w:iCs/>
                <w:sz w:val="24"/>
                <w:szCs w:val="24"/>
              </w:rPr>
              <w:t>2019г.</w:t>
            </w:r>
          </w:p>
        </w:tc>
      </w:tr>
      <w:tr w:rsidR="00965463" w:rsidRPr="00036BCE" w14:paraId="33465172" w14:textId="77777777" w:rsidTr="00965463">
        <w:trPr>
          <w:trHeight w:val="227"/>
        </w:trPr>
        <w:tc>
          <w:tcPr>
            <w:tcW w:w="1600" w:type="pct"/>
          </w:tcPr>
          <w:p w14:paraId="04EC8B6D" w14:textId="7B570CDA" w:rsidR="00965463" w:rsidRPr="00036BCE" w:rsidRDefault="00965463" w:rsidP="00DD422A">
            <w:pPr>
              <w:spacing w:after="0" w:line="240" w:lineRule="auto"/>
              <w:ind w:left="57" w:right="57"/>
              <w:rPr>
                <w:rFonts w:ascii="Times New Roman" w:hAnsi="Times New Roman" w:cs="Times New Roman"/>
                <w:sz w:val="24"/>
                <w:szCs w:val="24"/>
              </w:rPr>
            </w:pPr>
            <w:r w:rsidRPr="00036BCE">
              <w:rPr>
                <w:rFonts w:ascii="Times New Roman" w:hAnsi="Times New Roman" w:cs="Times New Roman"/>
                <w:sz w:val="24"/>
                <w:szCs w:val="24"/>
              </w:rPr>
              <w:t>Чувашская Республика</w:t>
            </w:r>
          </w:p>
        </w:tc>
        <w:tc>
          <w:tcPr>
            <w:tcW w:w="424" w:type="pct"/>
          </w:tcPr>
          <w:p w14:paraId="01AD7C50" w14:textId="5594FE41" w:rsidR="00965463" w:rsidRPr="00036BCE" w:rsidRDefault="00965463" w:rsidP="00DD422A">
            <w:pPr>
              <w:pStyle w:val="TableParagraph"/>
              <w:ind w:left="57" w:right="57"/>
              <w:rPr>
                <w:i/>
                <w:sz w:val="24"/>
                <w:szCs w:val="24"/>
              </w:rPr>
            </w:pPr>
            <w:r w:rsidRPr="00036BCE">
              <w:rPr>
                <w:sz w:val="24"/>
                <w:szCs w:val="24"/>
              </w:rPr>
              <w:t>8 517</w:t>
            </w:r>
          </w:p>
        </w:tc>
        <w:tc>
          <w:tcPr>
            <w:tcW w:w="426" w:type="pct"/>
          </w:tcPr>
          <w:p w14:paraId="7786C6E0" w14:textId="4FEAF594" w:rsidR="00965463" w:rsidRPr="00036BCE" w:rsidRDefault="00965463" w:rsidP="00DD422A">
            <w:pPr>
              <w:pStyle w:val="TableParagraph"/>
              <w:ind w:left="57" w:right="57"/>
              <w:rPr>
                <w:i/>
                <w:sz w:val="24"/>
                <w:szCs w:val="24"/>
              </w:rPr>
            </w:pPr>
            <w:r w:rsidRPr="00036BCE">
              <w:rPr>
                <w:sz w:val="24"/>
                <w:szCs w:val="24"/>
              </w:rPr>
              <w:t>10 181</w:t>
            </w:r>
          </w:p>
        </w:tc>
        <w:tc>
          <w:tcPr>
            <w:tcW w:w="424" w:type="pct"/>
          </w:tcPr>
          <w:p w14:paraId="088879F7" w14:textId="03DC132C" w:rsidR="00965463" w:rsidRPr="00036BCE" w:rsidRDefault="00965463" w:rsidP="00DD422A">
            <w:pPr>
              <w:pStyle w:val="TableParagraph"/>
              <w:ind w:left="57" w:right="57"/>
              <w:rPr>
                <w:i/>
                <w:sz w:val="24"/>
                <w:szCs w:val="24"/>
              </w:rPr>
            </w:pPr>
            <w:r w:rsidRPr="00036BCE">
              <w:rPr>
                <w:sz w:val="24"/>
                <w:szCs w:val="24"/>
              </w:rPr>
              <w:t>8 852</w:t>
            </w:r>
          </w:p>
        </w:tc>
        <w:tc>
          <w:tcPr>
            <w:tcW w:w="426" w:type="pct"/>
          </w:tcPr>
          <w:p w14:paraId="76BBA336" w14:textId="2CD841BF" w:rsidR="00965463" w:rsidRPr="00036BCE" w:rsidRDefault="00965463" w:rsidP="00DD422A">
            <w:pPr>
              <w:pStyle w:val="TableParagraph"/>
              <w:ind w:left="57" w:right="57"/>
              <w:rPr>
                <w:i/>
                <w:sz w:val="24"/>
                <w:szCs w:val="24"/>
              </w:rPr>
            </w:pPr>
            <w:r w:rsidRPr="00036BCE">
              <w:rPr>
                <w:sz w:val="24"/>
                <w:szCs w:val="24"/>
              </w:rPr>
              <w:t>10 729</w:t>
            </w:r>
          </w:p>
        </w:tc>
        <w:tc>
          <w:tcPr>
            <w:tcW w:w="428" w:type="pct"/>
          </w:tcPr>
          <w:p w14:paraId="17714E73" w14:textId="7F5F1027" w:rsidR="00965463" w:rsidRPr="00036BCE" w:rsidRDefault="00965463" w:rsidP="00DD422A">
            <w:pPr>
              <w:pStyle w:val="TableParagraph"/>
              <w:ind w:left="57" w:right="57"/>
              <w:rPr>
                <w:i/>
                <w:sz w:val="24"/>
                <w:szCs w:val="24"/>
              </w:rPr>
            </w:pPr>
            <w:r w:rsidRPr="00036BCE">
              <w:rPr>
                <w:sz w:val="24"/>
                <w:szCs w:val="24"/>
              </w:rPr>
              <w:t>-335</w:t>
            </w:r>
          </w:p>
        </w:tc>
        <w:tc>
          <w:tcPr>
            <w:tcW w:w="431" w:type="pct"/>
          </w:tcPr>
          <w:p w14:paraId="70DB40C1" w14:textId="7CFBAB37" w:rsidR="00965463" w:rsidRPr="00036BCE" w:rsidRDefault="00965463" w:rsidP="00DD422A">
            <w:pPr>
              <w:pStyle w:val="TableParagraph"/>
              <w:ind w:left="57" w:right="57"/>
              <w:rPr>
                <w:i/>
                <w:sz w:val="24"/>
                <w:szCs w:val="24"/>
              </w:rPr>
            </w:pPr>
            <w:r w:rsidRPr="00036BCE">
              <w:rPr>
                <w:sz w:val="24"/>
                <w:szCs w:val="24"/>
              </w:rPr>
              <w:t>-548</w:t>
            </w:r>
          </w:p>
        </w:tc>
        <w:tc>
          <w:tcPr>
            <w:tcW w:w="422" w:type="pct"/>
          </w:tcPr>
          <w:p w14:paraId="2650280C" w14:textId="5DE45158" w:rsidR="00965463" w:rsidRPr="00036BCE" w:rsidRDefault="00965463" w:rsidP="00DD422A">
            <w:pPr>
              <w:pStyle w:val="TableParagraph"/>
              <w:ind w:left="57" w:right="57"/>
              <w:rPr>
                <w:i/>
                <w:sz w:val="24"/>
                <w:szCs w:val="24"/>
              </w:rPr>
            </w:pPr>
            <w:r w:rsidRPr="00036BCE">
              <w:rPr>
                <w:sz w:val="24"/>
                <w:szCs w:val="24"/>
              </w:rPr>
              <w:t>-11,1</w:t>
            </w:r>
          </w:p>
        </w:tc>
        <w:tc>
          <w:tcPr>
            <w:tcW w:w="419" w:type="pct"/>
          </w:tcPr>
          <w:p w14:paraId="6C1D189E" w14:textId="1B117A42" w:rsidR="00965463" w:rsidRPr="00036BCE" w:rsidRDefault="00965463" w:rsidP="00DD422A">
            <w:pPr>
              <w:pStyle w:val="TableParagraph"/>
              <w:ind w:left="57" w:right="57"/>
              <w:rPr>
                <w:i/>
                <w:sz w:val="24"/>
                <w:szCs w:val="24"/>
              </w:rPr>
            </w:pPr>
            <w:r w:rsidRPr="00036BCE">
              <w:rPr>
                <w:sz w:val="24"/>
                <w:szCs w:val="24"/>
              </w:rPr>
              <w:t>-18,2</w:t>
            </w:r>
          </w:p>
        </w:tc>
      </w:tr>
      <w:tr w:rsidR="00965463" w:rsidRPr="00036BCE" w14:paraId="58A88506" w14:textId="77777777" w:rsidTr="00965463">
        <w:trPr>
          <w:trHeight w:val="227"/>
        </w:trPr>
        <w:tc>
          <w:tcPr>
            <w:tcW w:w="1600" w:type="pct"/>
          </w:tcPr>
          <w:p w14:paraId="42C727E9" w14:textId="088BEEED" w:rsidR="00965463" w:rsidRPr="00036BCE" w:rsidRDefault="00965463" w:rsidP="00DD422A">
            <w:pPr>
              <w:spacing w:after="0" w:line="240" w:lineRule="auto"/>
              <w:ind w:left="57" w:right="57"/>
              <w:rPr>
                <w:rFonts w:ascii="Times New Roman" w:hAnsi="Times New Roman" w:cs="Times New Roman"/>
                <w:sz w:val="24"/>
                <w:szCs w:val="24"/>
              </w:rPr>
            </w:pPr>
            <w:r w:rsidRPr="00036BCE">
              <w:rPr>
                <w:rFonts w:ascii="Times New Roman" w:hAnsi="Times New Roman" w:cs="Times New Roman"/>
                <w:sz w:val="24"/>
                <w:szCs w:val="24"/>
              </w:rPr>
              <w:t>городское население</w:t>
            </w:r>
          </w:p>
        </w:tc>
        <w:tc>
          <w:tcPr>
            <w:tcW w:w="424" w:type="pct"/>
          </w:tcPr>
          <w:p w14:paraId="6D52ED75" w14:textId="7B59AF5E" w:rsidR="00965463" w:rsidRPr="00036BCE" w:rsidRDefault="00965463" w:rsidP="00DD422A">
            <w:pPr>
              <w:pStyle w:val="TableParagraph"/>
              <w:ind w:left="57" w:right="57"/>
              <w:rPr>
                <w:i/>
                <w:sz w:val="24"/>
                <w:szCs w:val="24"/>
              </w:rPr>
            </w:pPr>
            <w:r w:rsidRPr="00036BCE">
              <w:rPr>
                <w:sz w:val="24"/>
                <w:szCs w:val="24"/>
              </w:rPr>
              <w:t>5 083</w:t>
            </w:r>
          </w:p>
        </w:tc>
        <w:tc>
          <w:tcPr>
            <w:tcW w:w="426" w:type="pct"/>
          </w:tcPr>
          <w:p w14:paraId="216C9D36" w14:textId="3AA9AEF9" w:rsidR="00965463" w:rsidRPr="00036BCE" w:rsidRDefault="00965463" w:rsidP="00DD422A">
            <w:pPr>
              <w:pStyle w:val="TableParagraph"/>
              <w:ind w:left="57" w:right="57"/>
              <w:rPr>
                <w:i/>
                <w:sz w:val="24"/>
                <w:szCs w:val="24"/>
              </w:rPr>
            </w:pPr>
            <w:r w:rsidRPr="00036BCE">
              <w:rPr>
                <w:sz w:val="24"/>
                <w:szCs w:val="24"/>
              </w:rPr>
              <w:t>6 375</w:t>
            </w:r>
          </w:p>
        </w:tc>
        <w:tc>
          <w:tcPr>
            <w:tcW w:w="424" w:type="pct"/>
          </w:tcPr>
          <w:p w14:paraId="5ED7F642" w14:textId="1AAA49D2" w:rsidR="00965463" w:rsidRPr="00036BCE" w:rsidRDefault="00965463" w:rsidP="00DD422A">
            <w:pPr>
              <w:pStyle w:val="TableParagraph"/>
              <w:ind w:left="57" w:right="57"/>
              <w:rPr>
                <w:i/>
                <w:sz w:val="24"/>
                <w:szCs w:val="24"/>
              </w:rPr>
            </w:pPr>
            <w:r w:rsidRPr="00036BCE">
              <w:rPr>
                <w:sz w:val="24"/>
                <w:szCs w:val="24"/>
              </w:rPr>
              <w:t>4 440</w:t>
            </w:r>
          </w:p>
        </w:tc>
        <w:tc>
          <w:tcPr>
            <w:tcW w:w="426" w:type="pct"/>
          </w:tcPr>
          <w:p w14:paraId="1E0F336C" w14:textId="11DEBC15" w:rsidR="00965463" w:rsidRPr="00036BCE" w:rsidRDefault="00965463" w:rsidP="00DD422A">
            <w:pPr>
              <w:pStyle w:val="TableParagraph"/>
              <w:ind w:left="57" w:right="57"/>
              <w:rPr>
                <w:i/>
                <w:sz w:val="24"/>
                <w:szCs w:val="24"/>
              </w:rPr>
            </w:pPr>
            <w:r w:rsidRPr="00036BCE">
              <w:rPr>
                <w:sz w:val="24"/>
                <w:szCs w:val="24"/>
              </w:rPr>
              <w:t>5 233</w:t>
            </w:r>
          </w:p>
        </w:tc>
        <w:tc>
          <w:tcPr>
            <w:tcW w:w="428" w:type="pct"/>
          </w:tcPr>
          <w:p w14:paraId="483469DC" w14:textId="28E22D59" w:rsidR="00965463" w:rsidRPr="00036BCE" w:rsidRDefault="00965463" w:rsidP="00DD422A">
            <w:pPr>
              <w:pStyle w:val="TableParagraph"/>
              <w:ind w:left="57" w:right="57"/>
              <w:rPr>
                <w:i/>
                <w:sz w:val="24"/>
                <w:szCs w:val="24"/>
              </w:rPr>
            </w:pPr>
            <w:r w:rsidRPr="00036BCE">
              <w:rPr>
                <w:sz w:val="24"/>
                <w:szCs w:val="24"/>
              </w:rPr>
              <w:t>+643</w:t>
            </w:r>
          </w:p>
        </w:tc>
        <w:tc>
          <w:tcPr>
            <w:tcW w:w="431" w:type="pct"/>
          </w:tcPr>
          <w:p w14:paraId="1DCDFC88" w14:textId="07F28042" w:rsidR="00965463" w:rsidRPr="00036BCE" w:rsidRDefault="00965463" w:rsidP="00DD422A">
            <w:pPr>
              <w:pStyle w:val="TableParagraph"/>
              <w:ind w:left="57" w:right="57"/>
              <w:rPr>
                <w:i/>
                <w:sz w:val="24"/>
                <w:szCs w:val="24"/>
              </w:rPr>
            </w:pPr>
            <w:r w:rsidRPr="00036BCE">
              <w:rPr>
                <w:sz w:val="24"/>
                <w:szCs w:val="24"/>
              </w:rPr>
              <w:t>+1142</w:t>
            </w:r>
          </w:p>
        </w:tc>
        <w:tc>
          <w:tcPr>
            <w:tcW w:w="422" w:type="pct"/>
          </w:tcPr>
          <w:p w14:paraId="025DBE8F" w14:textId="7D2F1E0B" w:rsidR="00965463" w:rsidRPr="00036BCE" w:rsidRDefault="00965463" w:rsidP="00DD422A">
            <w:pPr>
              <w:pStyle w:val="TableParagraph"/>
              <w:ind w:left="57" w:right="57"/>
              <w:rPr>
                <w:i/>
                <w:sz w:val="24"/>
                <w:szCs w:val="24"/>
              </w:rPr>
            </w:pPr>
            <w:r w:rsidRPr="00036BCE">
              <w:rPr>
                <w:sz w:val="24"/>
                <w:szCs w:val="24"/>
              </w:rPr>
              <w:t>33,5</w:t>
            </w:r>
          </w:p>
        </w:tc>
        <w:tc>
          <w:tcPr>
            <w:tcW w:w="419" w:type="pct"/>
          </w:tcPr>
          <w:p w14:paraId="61641C8F" w14:textId="13A0836F" w:rsidR="00965463" w:rsidRPr="00036BCE" w:rsidRDefault="00965463" w:rsidP="00DD422A">
            <w:pPr>
              <w:pStyle w:val="TableParagraph"/>
              <w:ind w:left="57" w:right="57"/>
              <w:rPr>
                <w:i/>
                <w:sz w:val="24"/>
                <w:szCs w:val="24"/>
              </w:rPr>
            </w:pPr>
            <w:r w:rsidRPr="00036BCE">
              <w:rPr>
                <w:sz w:val="24"/>
                <w:szCs w:val="24"/>
              </w:rPr>
              <w:t>60,1</w:t>
            </w:r>
          </w:p>
        </w:tc>
      </w:tr>
      <w:tr w:rsidR="00965463" w:rsidRPr="00036BCE" w14:paraId="3C2B0110" w14:textId="77777777" w:rsidTr="00965463">
        <w:trPr>
          <w:trHeight w:val="227"/>
        </w:trPr>
        <w:tc>
          <w:tcPr>
            <w:tcW w:w="1600" w:type="pct"/>
          </w:tcPr>
          <w:p w14:paraId="58D49E86" w14:textId="77777777" w:rsidR="00965463" w:rsidRPr="00036BCE" w:rsidRDefault="00965463" w:rsidP="00DD422A">
            <w:pPr>
              <w:pStyle w:val="TableParagraph"/>
              <w:ind w:left="57" w:right="57"/>
              <w:rPr>
                <w:sz w:val="24"/>
                <w:szCs w:val="24"/>
              </w:rPr>
            </w:pPr>
            <w:r w:rsidRPr="00036BCE">
              <w:rPr>
                <w:sz w:val="24"/>
                <w:szCs w:val="24"/>
              </w:rPr>
              <w:t>сельское население</w:t>
            </w:r>
          </w:p>
          <w:p w14:paraId="2294230D" w14:textId="6FD2611B" w:rsidR="00965463" w:rsidRPr="00036BCE" w:rsidRDefault="00965463" w:rsidP="00DD422A">
            <w:pPr>
              <w:spacing w:after="0" w:line="240" w:lineRule="auto"/>
              <w:ind w:left="57" w:right="57"/>
              <w:rPr>
                <w:rFonts w:ascii="Times New Roman" w:hAnsi="Times New Roman" w:cs="Times New Roman"/>
                <w:sz w:val="24"/>
                <w:szCs w:val="24"/>
              </w:rPr>
            </w:pPr>
            <w:r w:rsidRPr="00036BCE">
              <w:rPr>
                <w:rFonts w:ascii="Times New Roman" w:hAnsi="Times New Roman" w:cs="Times New Roman"/>
                <w:sz w:val="24"/>
                <w:szCs w:val="24"/>
              </w:rPr>
              <w:t>городские округа:</w:t>
            </w:r>
          </w:p>
        </w:tc>
        <w:tc>
          <w:tcPr>
            <w:tcW w:w="424" w:type="pct"/>
          </w:tcPr>
          <w:p w14:paraId="281164B1" w14:textId="74E42E42" w:rsidR="00965463" w:rsidRPr="00036BCE" w:rsidRDefault="00965463" w:rsidP="00DD422A">
            <w:pPr>
              <w:pStyle w:val="TableParagraph"/>
              <w:ind w:left="57" w:right="57"/>
              <w:rPr>
                <w:sz w:val="24"/>
                <w:szCs w:val="24"/>
              </w:rPr>
            </w:pPr>
            <w:r w:rsidRPr="00036BCE">
              <w:rPr>
                <w:sz w:val="24"/>
                <w:szCs w:val="24"/>
              </w:rPr>
              <w:t>3 434</w:t>
            </w:r>
          </w:p>
        </w:tc>
        <w:tc>
          <w:tcPr>
            <w:tcW w:w="426" w:type="pct"/>
          </w:tcPr>
          <w:p w14:paraId="3E50B244" w14:textId="70CF9814" w:rsidR="00965463" w:rsidRPr="00036BCE" w:rsidRDefault="00965463" w:rsidP="00DD422A">
            <w:pPr>
              <w:pStyle w:val="TableParagraph"/>
              <w:ind w:left="57" w:right="57"/>
              <w:rPr>
                <w:sz w:val="24"/>
                <w:szCs w:val="24"/>
              </w:rPr>
            </w:pPr>
            <w:r w:rsidRPr="00036BCE">
              <w:rPr>
                <w:sz w:val="24"/>
                <w:szCs w:val="24"/>
              </w:rPr>
              <w:t>3 806</w:t>
            </w:r>
          </w:p>
        </w:tc>
        <w:tc>
          <w:tcPr>
            <w:tcW w:w="424" w:type="pct"/>
          </w:tcPr>
          <w:p w14:paraId="38D3BDFC" w14:textId="670A2C14" w:rsidR="00965463" w:rsidRPr="00036BCE" w:rsidRDefault="00965463" w:rsidP="00DD422A">
            <w:pPr>
              <w:pStyle w:val="TableParagraph"/>
              <w:ind w:left="57" w:right="57"/>
              <w:rPr>
                <w:sz w:val="24"/>
                <w:szCs w:val="24"/>
              </w:rPr>
            </w:pPr>
            <w:r w:rsidRPr="00036BCE">
              <w:rPr>
                <w:sz w:val="24"/>
                <w:szCs w:val="24"/>
              </w:rPr>
              <w:t>4 412</w:t>
            </w:r>
          </w:p>
        </w:tc>
        <w:tc>
          <w:tcPr>
            <w:tcW w:w="426" w:type="pct"/>
          </w:tcPr>
          <w:p w14:paraId="2E2C39E0" w14:textId="0C49DC00" w:rsidR="00965463" w:rsidRPr="00036BCE" w:rsidRDefault="00965463" w:rsidP="00DD422A">
            <w:pPr>
              <w:pStyle w:val="TableParagraph"/>
              <w:ind w:left="57" w:right="57"/>
              <w:rPr>
                <w:sz w:val="24"/>
                <w:szCs w:val="24"/>
              </w:rPr>
            </w:pPr>
            <w:r w:rsidRPr="00036BCE">
              <w:rPr>
                <w:sz w:val="24"/>
                <w:szCs w:val="24"/>
              </w:rPr>
              <w:t>5 496</w:t>
            </w:r>
          </w:p>
        </w:tc>
        <w:tc>
          <w:tcPr>
            <w:tcW w:w="428" w:type="pct"/>
          </w:tcPr>
          <w:p w14:paraId="71B50B3B" w14:textId="0889B296" w:rsidR="00965463" w:rsidRPr="00036BCE" w:rsidRDefault="00965463" w:rsidP="00DD422A">
            <w:pPr>
              <w:pStyle w:val="TableParagraph"/>
              <w:ind w:left="57" w:right="57"/>
              <w:rPr>
                <w:sz w:val="24"/>
                <w:szCs w:val="24"/>
              </w:rPr>
            </w:pPr>
            <w:r w:rsidRPr="00036BCE">
              <w:rPr>
                <w:sz w:val="24"/>
                <w:szCs w:val="24"/>
              </w:rPr>
              <w:t>-978</w:t>
            </w:r>
          </w:p>
        </w:tc>
        <w:tc>
          <w:tcPr>
            <w:tcW w:w="431" w:type="pct"/>
          </w:tcPr>
          <w:p w14:paraId="497CD3DD" w14:textId="2594DC04" w:rsidR="00965463" w:rsidRPr="00036BCE" w:rsidRDefault="00965463" w:rsidP="00DD422A">
            <w:pPr>
              <w:pStyle w:val="TableParagraph"/>
              <w:ind w:left="57" w:right="57"/>
              <w:rPr>
                <w:sz w:val="24"/>
                <w:szCs w:val="24"/>
              </w:rPr>
            </w:pPr>
            <w:r w:rsidRPr="00036BCE">
              <w:rPr>
                <w:sz w:val="24"/>
                <w:szCs w:val="24"/>
              </w:rPr>
              <w:t>-1 690</w:t>
            </w:r>
          </w:p>
        </w:tc>
        <w:tc>
          <w:tcPr>
            <w:tcW w:w="422" w:type="pct"/>
          </w:tcPr>
          <w:p w14:paraId="54D8A1D2" w14:textId="5AC94FC8" w:rsidR="00965463" w:rsidRPr="00036BCE" w:rsidRDefault="00965463" w:rsidP="00DD422A">
            <w:pPr>
              <w:pStyle w:val="TableParagraph"/>
              <w:ind w:left="57" w:right="57"/>
              <w:rPr>
                <w:sz w:val="24"/>
                <w:szCs w:val="24"/>
              </w:rPr>
            </w:pPr>
            <w:r w:rsidRPr="00036BCE">
              <w:rPr>
                <w:sz w:val="24"/>
                <w:szCs w:val="24"/>
              </w:rPr>
              <w:t>-88,4</w:t>
            </w:r>
          </w:p>
        </w:tc>
        <w:tc>
          <w:tcPr>
            <w:tcW w:w="419" w:type="pct"/>
          </w:tcPr>
          <w:p w14:paraId="15C4DBA5" w14:textId="78068CAF" w:rsidR="00965463" w:rsidRPr="00036BCE" w:rsidRDefault="00965463" w:rsidP="00DD422A">
            <w:pPr>
              <w:pStyle w:val="TableParagraph"/>
              <w:ind w:left="57" w:right="57"/>
              <w:rPr>
                <w:sz w:val="24"/>
                <w:szCs w:val="24"/>
              </w:rPr>
            </w:pPr>
            <w:r w:rsidRPr="00036BCE">
              <w:rPr>
                <w:sz w:val="24"/>
                <w:szCs w:val="24"/>
              </w:rPr>
              <w:t>-151,8</w:t>
            </w:r>
          </w:p>
        </w:tc>
      </w:tr>
      <w:tr w:rsidR="00965463" w:rsidRPr="00036BCE" w14:paraId="32F49CC3" w14:textId="77777777" w:rsidTr="00965463">
        <w:trPr>
          <w:trHeight w:val="227"/>
        </w:trPr>
        <w:tc>
          <w:tcPr>
            <w:tcW w:w="1600" w:type="pct"/>
          </w:tcPr>
          <w:p w14:paraId="79077959" w14:textId="6D2EBF6D" w:rsidR="00965463" w:rsidRPr="00036BCE" w:rsidRDefault="00965463" w:rsidP="00DD422A">
            <w:pPr>
              <w:pStyle w:val="TableParagraph"/>
              <w:ind w:left="57" w:right="57"/>
              <w:rPr>
                <w:sz w:val="24"/>
                <w:szCs w:val="24"/>
              </w:rPr>
            </w:pPr>
            <w:r w:rsidRPr="00036BCE">
              <w:rPr>
                <w:sz w:val="24"/>
                <w:szCs w:val="24"/>
              </w:rPr>
              <w:t>г. Чебоксары</w:t>
            </w:r>
          </w:p>
        </w:tc>
        <w:tc>
          <w:tcPr>
            <w:tcW w:w="424" w:type="pct"/>
          </w:tcPr>
          <w:p w14:paraId="2EC747A4" w14:textId="3572A997" w:rsidR="00965463" w:rsidRPr="00036BCE" w:rsidRDefault="00965463" w:rsidP="00DD422A">
            <w:pPr>
              <w:pStyle w:val="TableParagraph"/>
              <w:ind w:left="57" w:right="57"/>
              <w:rPr>
                <w:sz w:val="24"/>
                <w:szCs w:val="24"/>
              </w:rPr>
            </w:pPr>
            <w:r w:rsidRPr="00036BCE">
              <w:rPr>
                <w:sz w:val="24"/>
                <w:szCs w:val="24"/>
              </w:rPr>
              <w:t>3 377</w:t>
            </w:r>
          </w:p>
        </w:tc>
        <w:tc>
          <w:tcPr>
            <w:tcW w:w="426" w:type="pct"/>
          </w:tcPr>
          <w:p w14:paraId="2E141F3E" w14:textId="0AE0DC67" w:rsidR="00965463" w:rsidRPr="00036BCE" w:rsidRDefault="00965463" w:rsidP="00DD422A">
            <w:pPr>
              <w:pStyle w:val="TableParagraph"/>
              <w:ind w:left="57" w:right="57"/>
              <w:rPr>
                <w:sz w:val="24"/>
                <w:szCs w:val="24"/>
              </w:rPr>
            </w:pPr>
            <w:r w:rsidRPr="00036BCE">
              <w:rPr>
                <w:sz w:val="24"/>
                <w:szCs w:val="24"/>
              </w:rPr>
              <w:t>4 344</w:t>
            </w:r>
          </w:p>
        </w:tc>
        <w:tc>
          <w:tcPr>
            <w:tcW w:w="424" w:type="pct"/>
          </w:tcPr>
          <w:p w14:paraId="54FF5DFF" w14:textId="6F740706" w:rsidR="00965463" w:rsidRPr="00036BCE" w:rsidRDefault="00965463" w:rsidP="00DD422A">
            <w:pPr>
              <w:pStyle w:val="TableParagraph"/>
              <w:ind w:left="57" w:right="57"/>
              <w:rPr>
                <w:sz w:val="24"/>
                <w:szCs w:val="24"/>
              </w:rPr>
            </w:pPr>
            <w:r w:rsidRPr="00036BCE">
              <w:rPr>
                <w:sz w:val="24"/>
                <w:szCs w:val="24"/>
              </w:rPr>
              <w:t>2 771</w:t>
            </w:r>
          </w:p>
        </w:tc>
        <w:tc>
          <w:tcPr>
            <w:tcW w:w="426" w:type="pct"/>
          </w:tcPr>
          <w:p w14:paraId="63C5DC9F" w14:textId="513E6671" w:rsidR="00965463" w:rsidRPr="00036BCE" w:rsidRDefault="00965463" w:rsidP="00DD422A">
            <w:pPr>
              <w:pStyle w:val="TableParagraph"/>
              <w:ind w:left="57" w:right="57"/>
              <w:rPr>
                <w:sz w:val="24"/>
                <w:szCs w:val="24"/>
              </w:rPr>
            </w:pPr>
            <w:r w:rsidRPr="00036BCE">
              <w:rPr>
                <w:sz w:val="24"/>
                <w:szCs w:val="24"/>
              </w:rPr>
              <w:t>3 238</w:t>
            </w:r>
          </w:p>
        </w:tc>
        <w:tc>
          <w:tcPr>
            <w:tcW w:w="428" w:type="pct"/>
          </w:tcPr>
          <w:p w14:paraId="38ADA990" w14:textId="61ECE13A" w:rsidR="00965463" w:rsidRPr="00036BCE" w:rsidRDefault="00965463" w:rsidP="00DD422A">
            <w:pPr>
              <w:pStyle w:val="TableParagraph"/>
              <w:ind w:left="57" w:right="57"/>
              <w:rPr>
                <w:sz w:val="24"/>
                <w:szCs w:val="24"/>
              </w:rPr>
            </w:pPr>
            <w:r w:rsidRPr="00036BCE">
              <w:rPr>
                <w:sz w:val="24"/>
                <w:szCs w:val="24"/>
              </w:rPr>
              <w:t>+606</w:t>
            </w:r>
          </w:p>
        </w:tc>
        <w:tc>
          <w:tcPr>
            <w:tcW w:w="431" w:type="pct"/>
          </w:tcPr>
          <w:p w14:paraId="794EBF11" w14:textId="578968A7" w:rsidR="00965463" w:rsidRPr="00036BCE" w:rsidRDefault="00965463" w:rsidP="00DD422A">
            <w:pPr>
              <w:pStyle w:val="TableParagraph"/>
              <w:ind w:left="57" w:right="57"/>
              <w:rPr>
                <w:sz w:val="24"/>
                <w:szCs w:val="24"/>
              </w:rPr>
            </w:pPr>
            <w:r w:rsidRPr="00036BCE">
              <w:rPr>
                <w:sz w:val="24"/>
                <w:szCs w:val="24"/>
              </w:rPr>
              <w:t>+1106</w:t>
            </w:r>
          </w:p>
        </w:tc>
        <w:tc>
          <w:tcPr>
            <w:tcW w:w="422" w:type="pct"/>
          </w:tcPr>
          <w:p w14:paraId="5D04F37F" w14:textId="4D80AECD" w:rsidR="00965463" w:rsidRPr="00036BCE" w:rsidRDefault="00965463" w:rsidP="00DD422A">
            <w:pPr>
              <w:pStyle w:val="TableParagraph"/>
              <w:ind w:left="57" w:right="57"/>
              <w:rPr>
                <w:sz w:val="24"/>
                <w:szCs w:val="24"/>
              </w:rPr>
            </w:pPr>
            <w:r w:rsidRPr="00036BCE">
              <w:rPr>
                <w:sz w:val="24"/>
                <w:szCs w:val="24"/>
              </w:rPr>
              <w:t>47,9</w:t>
            </w:r>
          </w:p>
        </w:tc>
        <w:tc>
          <w:tcPr>
            <w:tcW w:w="419" w:type="pct"/>
          </w:tcPr>
          <w:p w14:paraId="21FE46F3" w14:textId="5CBECA09" w:rsidR="00965463" w:rsidRPr="00036BCE" w:rsidRDefault="00965463" w:rsidP="00DD422A">
            <w:pPr>
              <w:pStyle w:val="TableParagraph"/>
              <w:ind w:left="57" w:right="57"/>
              <w:rPr>
                <w:sz w:val="24"/>
                <w:szCs w:val="24"/>
              </w:rPr>
            </w:pPr>
            <w:r w:rsidRPr="00036BCE">
              <w:rPr>
                <w:sz w:val="24"/>
                <w:szCs w:val="24"/>
              </w:rPr>
              <w:t>88,6</w:t>
            </w:r>
          </w:p>
        </w:tc>
      </w:tr>
      <w:tr w:rsidR="00965463" w:rsidRPr="00036BCE" w14:paraId="29155A1F" w14:textId="77777777" w:rsidTr="00965463">
        <w:trPr>
          <w:trHeight w:val="227"/>
        </w:trPr>
        <w:tc>
          <w:tcPr>
            <w:tcW w:w="1600" w:type="pct"/>
          </w:tcPr>
          <w:p w14:paraId="1F3922F2" w14:textId="332F2B42" w:rsidR="00965463" w:rsidRPr="00036BCE" w:rsidRDefault="00965463" w:rsidP="00DD422A">
            <w:pPr>
              <w:pStyle w:val="TableParagraph"/>
              <w:ind w:left="57" w:right="57"/>
              <w:rPr>
                <w:sz w:val="24"/>
                <w:szCs w:val="24"/>
              </w:rPr>
            </w:pPr>
            <w:r w:rsidRPr="00036BCE">
              <w:rPr>
                <w:sz w:val="24"/>
                <w:szCs w:val="24"/>
              </w:rPr>
              <w:t>г. Алатырь</w:t>
            </w:r>
          </w:p>
        </w:tc>
        <w:tc>
          <w:tcPr>
            <w:tcW w:w="424" w:type="pct"/>
          </w:tcPr>
          <w:p w14:paraId="6DFE7222" w14:textId="339B4E35" w:rsidR="00965463" w:rsidRPr="00036BCE" w:rsidRDefault="00965463" w:rsidP="00DD422A">
            <w:pPr>
              <w:pStyle w:val="TableParagraph"/>
              <w:ind w:left="57" w:right="57"/>
              <w:rPr>
                <w:sz w:val="24"/>
                <w:szCs w:val="24"/>
              </w:rPr>
            </w:pPr>
            <w:r w:rsidRPr="00036BCE">
              <w:rPr>
                <w:sz w:val="24"/>
                <w:szCs w:val="24"/>
              </w:rPr>
              <w:t>148</w:t>
            </w:r>
          </w:p>
        </w:tc>
        <w:tc>
          <w:tcPr>
            <w:tcW w:w="426" w:type="pct"/>
          </w:tcPr>
          <w:p w14:paraId="556D627C" w14:textId="681408D0" w:rsidR="00965463" w:rsidRPr="00036BCE" w:rsidRDefault="00965463" w:rsidP="00DD422A">
            <w:pPr>
              <w:pStyle w:val="TableParagraph"/>
              <w:ind w:left="57" w:right="57"/>
              <w:rPr>
                <w:sz w:val="24"/>
                <w:szCs w:val="24"/>
              </w:rPr>
            </w:pPr>
            <w:r w:rsidRPr="00036BCE">
              <w:rPr>
                <w:sz w:val="24"/>
                <w:szCs w:val="24"/>
              </w:rPr>
              <w:t>167</w:t>
            </w:r>
          </w:p>
        </w:tc>
        <w:tc>
          <w:tcPr>
            <w:tcW w:w="424" w:type="pct"/>
          </w:tcPr>
          <w:p w14:paraId="60680AAF" w14:textId="63A3114A" w:rsidR="00965463" w:rsidRPr="00036BCE" w:rsidRDefault="00965463" w:rsidP="00DD422A">
            <w:pPr>
              <w:pStyle w:val="TableParagraph"/>
              <w:ind w:left="57" w:right="57"/>
              <w:rPr>
                <w:sz w:val="24"/>
                <w:szCs w:val="24"/>
              </w:rPr>
            </w:pPr>
            <w:r w:rsidRPr="00036BCE">
              <w:rPr>
                <w:sz w:val="24"/>
                <w:szCs w:val="24"/>
              </w:rPr>
              <w:t>196</w:t>
            </w:r>
          </w:p>
        </w:tc>
        <w:tc>
          <w:tcPr>
            <w:tcW w:w="426" w:type="pct"/>
          </w:tcPr>
          <w:p w14:paraId="126EBB09" w14:textId="01DB3C26" w:rsidR="00965463" w:rsidRPr="00036BCE" w:rsidRDefault="00965463" w:rsidP="00DD422A">
            <w:pPr>
              <w:pStyle w:val="TableParagraph"/>
              <w:ind w:left="57" w:right="57"/>
              <w:rPr>
                <w:sz w:val="24"/>
                <w:szCs w:val="24"/>
              </w:rPr>
            </w:pPr>
            <w:r w:rsidRPr="00036BCE">
              <w:rPr>
                <w:sz w:val="24"/>
                <w:szCs w:val="24"/>
              </w:rPr>
              <w:t>178</w:t>
            </w:r>
          </w:p>
        </w:tc>
        <w:tc>
          <w:tcPr>
            <w:tcW w:w="428" w:type="pct"/>
          </w:tcPr>
          <w:p w14:paraId="3D0A0B7B" w14:textId="529F1F5F" w:rsidR="00965463" w:rsidRPr="00036BCE" w:rsidRDefault="00965463" w:rsidP="00DD422A">
            <w:pPr>
              <w:pStyle w:val="TableParagraph"/>
              <w:ind w:left="57" w:right="57"/>
              <w:rPr>
                <w:sz w:val="24"/>
                <w:szCs w:val="24"/>
              </w:rPr>
            </w:pPr>
            <w:r w:rsidRPr="00036BCE">
              <w:rPr>
                <w:sz w:val="24"/>
                <w:szCs w:val="24"/>
              </w:rPr>
              <w:t>-48</w:t>
            </w:r>
          </w:p>
        </w:tc>
        <w:tc>
          <w:tcPr>
            <w:tcW w:w="431" w:type="pct"/>
          </w:tcPr>
          <w:p w14:paraId="456744E6" w14:textId="3D8367BD" w:rsidR="00965463" w:rsidRPr="00036BCE" w:rsidRDefault="00965463" w:rsidP="00DD422A">
            <w:pPr>
              <w:pStyle w:val="TableParagraph"/>
              <w:ind w:left="57" w:right="57"/>
              <w:rPr>
                <w:sz w:val="24"/>
                <w:szCs w:val="24"/>
              </w:rPr>
            </w:pPr>
            <w:r w:rsidRPr="00036BCE">
              <w:rPr>
                <w:sz w:val="24"/>
                <w:szCs w:val="24"/>
              </w:rPr>
              <w:t>-11</w:t>
            </w:r>
          </w:p>
        </w:tc>
        <w:tc>
          <w:tcPr>
            <w:tcW w:w="422" w:type="pct"/>
          </w:tcPr>
          <w:p w14:paraId="25CB15E1" w14:textId="752FA189" w:rsidR="00965463" w:rsidRPr="00036BCE" w:rsidRDefault="00965463" w:rsidP="00DD422A">
            <w:pPr>
              <w:pStyle w:val="TableParagraph"/>
              <w:ind w:left="57" w:right="57"/>
              <w:rPr>
                <w:sz w:val="24"/>
                <w:szCs w:val="24"/>
              </w:rPr>
            </w:pPr>
            <w:r w:rsidRPr="00036BCE">
              <w:rPr>
                <w:sz w:val="24"/>
                <w:szCs w:val="24"/>
              </w:rPr>
              <w:t>-57,3</w:t>
            </w:r>
          </w:p>
        </w:tc>
        <w:tc>
          <w:tcPr>
            <w:tcW w:w="419" w:type="pct"/>
          </w:tcPr>
          <w:p w14:paraId="7B1328E9" w14:textId="3F5509D8" w:rsidR="00965463" w:rsidRPr="00036BCE" w:rsidRDefault="00965463" w:rsidP="00DD422A">
            <w:pPr>
              <w:pStyle w:val="TableParagraph"/>
              <w:ind w:left="57" w:right="57"/>
              <w:rPr>
                <w:sz w:val="24"/>
                <w:szCs w:val="24"/>
              </w:rPr>
            </w:pPr>
            <w:r w:rsidRPr="00036BCE">
              <w:rPr>
                <w:sz w:val="24"/>
                <w:szCs w:val="24"/>
              </w:rPr>
              <w:t>-13,1</w:t>
            </w:r>
          </w:p>
        </w:tc>
      </w:tr>
      <w:tr w:rsidR="00965463" w:rsidRPr="00036BCE" w14:paraId="6CA61DEC" w14:textId="77777777" w:rsidTr="00965463">
        <w:trPr>
          <w:trHeight w:val="227"/>
        </w:trPr>
        <w:tc>
          <w:tcPr>
            <w:tcW w:w="1600" w:type="pct"/>
          </w:tcPr>
          <w:p w14:paraId="77B4E9C4" w14:textId="3BD6E61D" w:rsidR="00965463" w:rsidRPr="00036BCE" w:rsidRDefault="00965463" w:rsidP="00DD422A">
            <w:pPr>
              <w:pStyle w:val="TableParagraph"/>
              <w:ind w:left="57" w:right="57"/>
              <w:rPr>
                <w:sz w:val="24"/>
                <w:szCs w:val="24"/>
              </w:rPr>
            </w:pPr>
            <w:r w:rsidRPr="00036BCE">
              <w:rPr>
                <w:sz w:val="24"/>
                <w:szCs w:val="24"/>
              </w:rPr>
              <w:t>г. Канаш</w:t>
            </w:r>
          </w:p>
        </w:tc>
        <w:tc>
          <w:tcPr>
            <w:tcW w:w="424" w:type="pct"/>
          </w:tcPr>
          <w:p w14:paraId="72790AB2" w14:textId="3E46B848" w:rsidR="00965463" w:rsidRPr="00036BCE" w:rsidRDefault="00965463" w:rsidP="00DD422A">
            <w:pPr>
              <w:pStyle w:val="TableParagraph"/>
              <w:ind w:left="57" w:right="57"/>
              <w:rPr>
                <w:sz w:val="24"/>
                <w:szCs w:val="24"/>
              </w:rPr>
            </w:pPr>
            <w:r w:rsidRPr="00036BCE">
              <w:rPr>
                <w:sz w:val="24"/>
                <w:szCs w:val="24"/>
              </w:rPr>
              <w:t>287</w:t>
            </w:r>
          </w:p>
        </w:tc>
        <w:tc>
          <w:tcPr>
            <w:tcW w:w="426" w:type="pct"/>
          </w:tcPr>
          <w:p w14:paraId="289C50AB" w14:textId="3A188284" w:rsidR="00965463" w:rsidRPr="00036BCE" w:rsidRDefault="00965463" w:rsidP="00DD422A">
            <w:pPr>
              <w:pStyle w:val="TableParagraph"/>
              <w:ind w:left="57" w:right="57"/>
              <w:rPr>
                <w:sz w:val="24"/>
                <w:szCs w:val="24"/>
              </w:rPr>
            </w:pPr>
            <w:r w:rsidRPr="00036BCE">
              <w:rPr>
                <w:sz w:val="24"/>
                <w:szCs w:val="24"/>
              </w:rPr>
              <w:t>364</w:t>
            </w:r>
          </w:p>
        </w:tc>
        <w:tc>
          <w:tcPr>
            <w:tcW w:w="424" w:type="pct"/>
          </w:tcPr>
          <w:p w14:paraId="0FCF694B" w14:textId="5953CC0E" w:rsidR="00965463" w:rsidRPr="00036BCE" w:rsidRDefault="00965463" w:rsidP="00DD422A">
            <w:pPr>
              <w:pStyle w:val="TableParagraph"/>
              <w:ind w:left="57" w:right="57"/>
              <w:rPr>
                <w:sz w:val="24"/>
                <w:szCs w:val="24"/>
              </w:rPr>
            </w:pPr>
            <w:r w:rsidRPr="00036BCE">
              <w:rPr>
                <w:sz w:val="24"/>
                <w:szCs w:val="24"/>
              </w:rPr>
              <w:t>342</w:t>
            </w:r>
          </w:p>
        </w:tc>
        <w:tc>
          <w:tcPr>
            <w:tcW w:w="426" w:type="pct"/>
          </w:tcPr>
          <w:p w14:paraId="23072C6D" w14:textId="7EC82793" w:rsidR="00965463" w:rsidRPr="00036BCE" w:rsidRDefault="00965463" w:rsidP="00DD422A">
            <w:pPr>
              <w:pStyle w:val="TableParagraph"/>
              <w:ind w:left="57" w:right="57"/>
              <w:rPr>
                <w:sz w:val="24"/>
                <w:szCs w:val="24"/>
              </w:rPr>
            </w:pPr>
            <w:r w:rsidRPr="00036BCE">
              <w:rPr>
                <w:sz w:val="24"/>
                <w:szCs w:val="24"/>
              </w:rPr>
              <w:t>431</w:t>
            </w:r>
          </w:p>
        </w:tc>
        <w:tc>
          <w:tcPr>
            <w:tcW w:w="428" w:type="pct"/>
          </w:tcPr>
          <w:p w14:paraId="654024B1" w14:textId="5FA32138" w:rsidR="00965463" w:rsidRPr="00036BCE" w:rsidRDefault="00965463" w:rsidP="00DD422A">
            <w:pPr>
              <w:pStyle w:val="TableParagraph"/>
              <w:ind w:left="57" w:right="57"/>
              <w:rPr>
                <w:sz w:val="24"/>
                <w:szCs w:val="24"/>
              </w:rPr>
            </w:pPr>
            <w:r w:rsidRPr="00036BCE">
              <w:rPr>
                <w:sz w:val="24"/>
                <w:szCs w:val="24"/>
              </w:rPr>
              <w:t>-55</w:t>
            </w:r>
          </w:p>
        </w:tc>
        <w:tc>
          <w:tcPr>
            <w:tcW w:w="431" w:type="pct"/>
          </w:tcPr>
          <w:p w14:paraId="68CC84FF" w14:textId="103E5410" w:rsidR="00965463" w:rsidRPr="00036BCE" w:rsidRDefault="00965463" w:rsidP="00DD422A">
            <w:pPr>
              <w:pStyle w:val="TableParagraph"/>
              <w:ind w:left="57" w:right="57"/>
              <w:rPr>
                <w:sz w:val="24"/>
                <w:szCs w:val="24"/>
              </w:rPr>
            </w:pPr>
            <w:r w:rsidRPr="00036BCE">
              <w:rPr>
                <w:sz w:val="24"/>
                <w:szCs w:val="24"/>
              </w:rPr>
              <w:t>-67</w:t>
            </w:r>
          </w:p>
        </w:tc>
        <w:tc>
          <w:tcPr>
            <w:tcW w:w="422" w:type="pct"/>
          </w:tcPr>
          <w:p w14:paraId="09171DA8" w14:textId="422BA0CF" w:rsidR="00965463" w:rsidRPr="00036BCE" w:rsidRDefault="00965463" w:rsidP="00DD422A">
            <w:pPr>
              <w:pStyle w:val="TableParagraph"/>
              <w:ind w:left="57" w:right="57"/>
              <w:rPr>
                <w:sz w:val="24"/>
                <w:szCs w:val="24"/>
              </w:rPr>
            </w:pPr>
            <w:r w:rsidRPr="00036BCE">
              <w:rPr>
                <w:sz w:val="24"/>
                <w:szCs w:val="24"/>
              </w:rPr>
              <w:t>-49,4</w:t>
            </w:r>
          </w:p>
        </w:tc>
        <w:tc>
          <w:tcPr>
            <w:tcW w:w="419" w:type="pct"/>
          </w:tcPr>
          <w:p w14:paraId="56D9628A" w14:textId="1EC50B7B" w:rsidR="00965463" w:rsidRPr="00036BCE" w:rsidRDefault="00965463" w:rsidP="00DD422A">
            <w:pPr>
              <w:pStyle w:val="TableParagraph"/>
              <w:ind w:left="57" w:right="57"/>
              <w:rPr>
                <w:sz w:val="24"/>
                <w:szCs w:val="24"/>
              </w:rPr>
            </w:pPr>
            <w:r w:rsidRPr="00036BCE">
              <w:rPr>
                <w:sz w:val="24"/>
                <w:szCs w:val="24"/>
              </w:rPr>
              <w:t>-60,1</w:t>
            </w:r>
          </w:p>
        </w:tc>
      </w:tr>
      <w:tr w:rsidR="00965463" w:rsidRPr="00036BCE" w14:paraId="29E60C15" w14:textId="77777777" w:rsidTr="00965463">
        <w:trPr>
          <w:trHeight w:val="227"/>
        </w:trPr>
        <w:tc>
          <w:tcPr>
            <w:tcW w:w="1600" w:type="pct"/>
          </w:tcPr>
          <w:p w14:paraId="6EEE7B22" w14:textId="796A5C24" w:rsidR="00965463" w:rsidRPr="00036BCE" w:rsidRDefault="00965463" w:rsidP="00DD422A">
            <w:pPr>
              <w:pStyle w:val="TableParagraph"/>
              <w:ind w:left="57" w:right="57"/>
              <w:rPr>
                <w:sz w:val="24"/>
                <w:szCs w:val="24"/>
              </w:rPr>
            </w:pPr>
            <w:r w:rsidRPr="00036BCE">
              <w:rPr>
                <w:sz w:val="24"/>
                <w:szCs w:val="24"/>
              </w:rPr>
              <w:t>г. Новочебоксарск</w:t>
            </w:r>
          </w:p>
        </w:tc>
        <w:tc>
          <w:tcPr>
            <w:tcW w:w="424" w:type="pct"/>
          </w:tcPr>
          <w:p w14:paraId="4DF6CC59" w14:textId="005DBB1B" w:rsidR="00965463" w:rsidRPr="00036BCE" w:rsidRDefault="00965463" w:rsidP="00DD422A">
            <w:pPr>
              <w:pStyle w:val="TableParagraph"/>
              <w:ind w:left="57" w:right="57"/>
              <w:rPr>
                <w:sz w:val="24"/>
                <w:szCs w:val="24"/>
              </w:rPr>
            </w:pPr>
            <w:r w:rsidRPr="00036BCE">
              <w:rPr>
                <w:sz w:val="24"/>
                <w:szCs w:val="24"/>
              </w:rPr>
              <w:t>831</w:t>
            </w:r>
          </w:p>
        </w:tc>
        <w:tc>
          <w:tcPr>
            <w:tcW w:w="426" w:type="pct"/>
          </w:tcPr>
          <w:p w14:paraId="100A5C0F" w14:textId="26DFAF2F" w:rsidR="00965463" w:rsidRPr="00036BCE" w:rsidRDefault="00965463" w:rsidP="00DD422A">
            <w:pPr>
              <w:pStyle w:val="TableParagraph"/>
              <w:ind w:left="57" w:right="57"/>
              <w:rPr>
                <w:sz w:val="24"/>
                <w:szCs w:val="24"/>
              </w:rPr>
            </w:pPr>
            <w:r w:rsidRPr="00036BCE">
              <w:rPr>
                <w:sz w:val="24"/>
                <w:szCs w:val="24"/>
              </w:rPr>
              <w:t>1 037</w:t>
            </w:r>
          </w:p>
        </w:tc>
        <w:tc>
          <w:tcPr>
            <w:tcW w:w="424" w:type="pct"/>
          </w:tcPr>
          <w:p w14:paraId="787A6A3C" w14:textId="6E5076A3" w:rsidR="00965463" w:rsidRPr="00036BCE" w:rsidRDefault="00965463" w:rsidP="00DD422A">
            <w:pPr>
              <w:pStyle w:val="TableParagraph"/>
              <w:ind w:left="57" w:right="57"/>
              <w:rPr>
                <w:sz w:val="24"/>
                <w:szCs w:val="24"/>
              </w:rPr>
            </w:pPr>
            <w:r w:rsidRPr="00036BCE">
              <w:rPr>
                <w:sz w:val="24"/>
                <w:szCs w:val="24"/>
              </w:rPr>
              <w:t>715</w:t>
            </w:r>
          </w:p>
        </w:tc>
        <w:tc>
          <w:tcPr>
            <w:tcW w:w="426" w:type="pct"/>
          </w:tcPr>
          <w:p w14:paraId="0B4A883F" w14:textId="1FE44E44" w:rsidR="00965463" w:rsidRPr="00036BCE" w:rsidRDefault="00965463" w:rsidP="00DD422A">
            <w:pPr>
              <w:pStyle w:val="TableParagraph"/>
              <w:ind w:left="57" w:right="57"/>
              <w:rPr>
                <w:sz w:val="24"/>
                <w:szCs w:val="24"/>
              </w:rPr>
            </w:pPr>
            <w:r w:rsidRPr="00036BCE">
              <w:rPr>
                <w:sz w:val="24"/>
                <w:szCs w:val="24"/>
              </w:rPr>
              <w:t>861</w:t>
            </w:r>
          </w:p>
        </w:tc>
        <w:tc>
          <w:tcPr>
            <w:tcW w:w="428" w:type="pct"/>
          </w:tcPr>
          <w:p w14:paraId="45598385" w14:textId="149B54B5" w:rsidR="00965463" w:rsidRPr="00036BCE" w:rsidRDefault="00965463" w:rsidP="00DD422A">
            <w:pPr>
              <w:pStyle w:val="TableParagraph"/>
              <w:ind w:left="57" w:right="57"/>
              <w:rPr>
                <w:sz w:val="24"/>
                <w:szCs w:val="24"/>
              </w:rPr>
            </w:pPr>
            <w:r w:rsidRPr="00036BCE">
              <w:rPr>
                <w:sz w:val="24"/>
                <w:szCs w:val="24"/>
              </w:rPr>
              <w:t>+116</w:t>
            </w:r>
          </w:p>
        </w:tc>
        <w:tc>
          <w:tcPr>
            <w:tcW w:w="431" w:type="pct"/>
          </w:tcPr>
          <w:p w14:paraId="16176CB8" w14:textId="260D5A9A" w:rsidR="00965463" w:rsidRPr="00036BCE" w:rsidRDefault="00965463" w:rsidP="00DD422A">
            <w:pPr>
              <w:pStyle w:val="TableParagraph"/>
              <w:ind w:left="57" w:right="57"/>
              <w:rPr>
                <w:sz w:val="24"/>
                <w:szCs w:val="24"/>
              </w:rPr>
            </w:pPr>
            <w:r w:rsidRPr="00036BCE">
              <w:rPr>
                <w:sz w:val="24"/>
                <w:szCs w:val="24"/>
              </w:rPr>
              <w:t>+176</w:t>
            </w:r>
          </w:p>
        </w:tc>
        <w:tc>
          <w:tcPr>
            <w:tcW w:w="422" w:type="pct"/>
          </w:tcPr>
          <w:p w14:paraId="1BB29BCC" w14:textId="69599E49" w:rsidR="00965463" w:rsidRPr="00036BCE" w:rsidRDefault="00965463" w:rsidP="00DD422A">
            <w:pPr>
              <w:pStyle w:val="TableParagraph"/>
              <w:ind w:left="57" w:right="57"/>
              <w:rPr>
                <w:sz w:val="24"/>
                <w:szCs w:val="24"/>
              </w:rPr>
            </w:pPr>
            <w:r w:rsidRPr="00036BCE">
              <w:rPr>
                <w:sz w:val="24"/>
                <w:szCs w:val="24"/>
              </w:rPr>
              <w:t>36,6</w:t>
            </w:r>
          </w:p>
        </w:tc>
        <w:tc>
          <w:tcPr>
            <w:tcW w:w="419" w:type="pct"/>
          </w:tcPr>
          <w:p w14:paraId="2E0FA97E" w14:textId="2E1A3648" w:rsidR="00965463" w:rsidRPr="00036BCE" w:rsidRDefault="00965463" w:rsidP="00DD422A">
            <w:pPr>
              <w:pStyle w:val="TableParagraph"/>
              <w:ind w:left="57" w:right="57"/>
              <w:rPr>
                <w:sz w:val="24"/>
                <w:szCs w:val="24"/>
              </w:rPr>
            </w:pPr>
            <w:r w:rsidRPr="00036BCE">
              <w:rPr>
                <w:sz w:val="24"/>
                <w:szCs w:val="24"/>
              </w:rPr>
              <w:t>56,1</w:t>
            </w:r>
          </w:p>
        </w:tc>
      </w:tr>
      <w:tr w:rsidR="00965463" w:rsidRPr="00036BCE" w14:paraId="4FC2B6C0" w14:textId="77777777" w:rsidTr="00965463">
        <w:trPr>
          <w:trHeight w:val="227"/>
        </w:trPr>
        <w:tc>
          <w:tcPr>
            <w:tcW w:w="1600" w:type="pct"/>
          </w:tcPr>
          <w:p w14:paraId="34C0EC22" w14:textId="7BE9C6E0" w:rsidR="00965463" w:rsidRPr="00036BCE" w:rsidRDefault="00965463" w:rsidP="00DD422A">
            <w:pPr>
              <w:pStyle w:val="TableParagraph"/>
              <w:ind w:left="57" w:right="57"/>
              <w:rPr>
                <w:sz w:val="24"/>
                <w:szCs w:val="24"/>
              </w:rPr>
            </w:pPr>
            <w:r w:rsidRPr="00036BCE">
              <w:rPr>
                <w:sz w:val="24"/>
                <w:szCs w:val="24"/>
              </w:rPr>
              <w:t>г. Шумерля</w:t>
            </w:r>
          </w:p>
        </w:tc>
        <w:tc>
          <w:tcPr>
            <w:tcW w:w="424" w:type="pct"/>
          </w:tcPr>
          <w:p w14:paraId="682F9C95" w14:textId="527F8B7D" w:rsidR="00965463" w:rsidRPr="00036BCE" w:rsidRDefault="00965463" w:rsidP="00DD422A">
            <w:pPr>
              <w:pStyle w:val="TableParagraph"/>
              <w:ind w:left="57" w:right="57"/>
              <w:rPr>
                <w:sz w:val="24"/>
                <w:szCs w:val="24"/>
              </w:rPr>
            </w:pPr>
            <w:r w:rsidRPr="00036BCE">
              <w:rPr>
                <w:sz w:val="24"/>
                <w:szCs w:val="24"/>
              </w:rPr>
              <w:t>200</w:t>
            </w:r>
          </w:p>
        </w:tc>
        <w:tc>
          <w:tcPr>
            <w:tcW w:w="426" w:type="pct"/>
          </w:tcPr>
          <w:p w14:paraId="0596DDDE" w14:textId="02172E07" w:rsidR="00965463" w:rsidRPr="00036BCE" w:rsidRDefault="00965463" w:rsidP="00DD422A">
            <w:pPr>
              <w:pStyle w:val="TableParagraph"/>
              <w:ind w:left="57" w:right="57"/>
              <w:rPr>
                <w:sz w:val="24"/>
                <w:szCs w:val="24"/>
              </w:rPr>
            </w:pPr>
            <w:r w:rsidRPr="00036BCE">
              <w:rPr>
                <w:sz w:val="24"/>
                <w:szCs w:val="24"/>
              </w:rPr>
              <w:t>175</w:t>
            </w:r>
          </w:p>
        </w:tc>
        <w:tc>
          <w:tcPr>
            <w:tcW w:w="424" w:type="pct"/>
          </w:tcPr>
          <w:p w14:paraId="07CA4A0B" w14:textId="4E4D806F" w:rsidR="00965463" w:rsidRPr="00036BCE" w:rsidRDefault="00965463" w:rsidP="00DD422A">
            <w:pPr>
              <w:pStyle w:val="TableParagraph"/>
              <w:ind w:left="57" w:right="57"/>
              <w:rPr>
                <w:sz w:val="24"/>
                <w:szCs w:val="24"/>
              </w:rPr>
            </w:pPr>
            <w:r w:rsidRPr="00036BCE">
              <w:rPr>
                <w:sz w:val="24"/>
                <w:szCs w:val="24"/>
              </w:rPr>
              <w:t>153</w:t>
            </w:r>
          </w:p>
        </w:tc>
        <w:tc>
          <w:tcPr>
            <w:tcW w:w="426" w:type="pct"/>
          </w:tcPr>
          <w:p w14:paraId="76874AE7" w14:textId="0E44FD85" w:rsidR="00965463" w:rsidRPr="00036BCE" w:rsidRDefault="00965463" w:rsidP="00DD422A">
            <w:pPr>
              <w:pStyle w:val="TableParagraph"/>
              <w:ind w:left="57" w:right="57"/>
              <w:rPr>
                <w:sz w:val="24"/>
                <w:szCs w:val="24"/>
              </w:rPr>
            </w:pPr>
            <w:r w:rsidRPr="00036BCE">
              <w:rPr>
                <w:sz w:val="24"/>
                <w:szCs w:val="24"/>
              </w:rPr>
              <w:t>210</w:t>
            </w:r>
          </w:p>
        </w:tc>
        <w:tc>
          <w:tcPr>
            <w:tcW w:w="428" w:type="pct"/>
          </w:tcPr>
          <w:p w14:paraId="3F5187FD" w14:textId="07BE7D9C" w:rsidR="00965463" w:rsidRPr="00036BCE" w:rsidRDefault="00965463" w:rsidP="00DD422A">
            <w:pPr>
              <w:pStyle w:val="TableParagraph"/>
              <w:ind w:left="57" w:right="57"/>
              <w:rPr>
                <w:sz w:val="24"/>
                <w:szCs w:val="24"/>
              </w:rPr>
            </w:pPr>
            <w:r w:rsidRPr="00036BCE">
              <w:rPr>
                <w:sz w:val="24"/>
                <w:szCs w:val="24"/>
              </w:rPr>
              <w:t>+47</w:t>
            </w:r>
          </w:p>
        </w:tc>
        <w:tc>
          <w:tcPr>
            <w:tcW w:w="431" w:type="pct"/>
          </w:tcPr>
          <w:p w14:paraId="35DAC95B" w14:textId="31E5762E" w:rsidR="00965463" w:rsidRPr="00036BCE" w:rsidRDefault="00965463" w:rsidP="00DD422A">
            <w:pPr>
              <w:pStyle w:val="TableParagraph"/>
              <w:ind w:left="57" w:right="57"/>
              <w:rPr>
                <w:sz w:val="24"/>
                <w:szCs w:val="24"/>
              </w:rPr>
            </w:pPr>
            <w:r w:rsidRPr="00036BCE">
              <w:rPr>
                <w:sz w:val="24"/>
                <w:szCs w:val="24"/>
              </w:rPr>
              <w:t>-35</w:t>
            </w:r>
          </w:p>
        </w:tc>
        <w:tc>
          <w:tcPr>
            <w:tcW w:w="422" w:type="pct"/>
          </w:tcPr>
          <w:p w14:paraId="256B76BC" w14:textId="4AF39881" w:rsidR="00965463" w:rsidRPr="00036BCE" w:rsidRDefault="00965463" w:rsidP="00DD422A">
            <w:pPr>
              <w:pStyle w:val="TableParagraph"/>
              <w:ind w:left="57" w:right="57"/>
              <w:rPr>
                <w:sz w:val="24"/>
                <w:szCs w:val="24"/>
              </w:rPr>
            </w:pPr>
            <w:r w:rsidRPr="00036BCE">
              <w:rPr>
                <w:sz w:val="24"/>
                <w:szCs w:val="24"/>
              </w:rPr>
              <w:t>66,7</w:t>
            </w:r>
          </w:p>
        </w:tc>
        <w:tc>
          <w:tcPr>
            <w:tcW w:w="419" w:type="pct"/>
          </w:tcPr>
          <w:p w14:paraId="26B6D97F" w14:textId="7E2E65E0" w:rsidR="00965463" w:rsidRPr="00036BCE" w:rsidRDefault="00965463" w:rsidP="00DD422A">
            <w:pPr>
              <w:pStyle w:val="TableParagraph"/>
              <w:ind w:left="57" w:right="57"/>
              <w:rPr>
                <w:sz w:val="24"/>
                <w:szCs w:val="24"/>
              </w:rPr>
            </w:pPr>
            <w:r w:rsidRPr="00036BCE">
              <w:rPr>
                <w:sz w:val="24"/>
                <w:szCs w:val="24"/>
              </w:rPr>
              <w:t>-49,7</w:t>
            </w:r>
          </w:p>
        </w:tc>
      </w:tr>
      <w:tr w:rsidR="00965463" w:rsidRPr="00036BCE" w14:paraId="03CBC80A" w14:textId="77777777" w:rsidTr="00965463">
        <w:trPr>
          <w:trHeight w:val="227"/>
        </w:trPr>
        <w:tc>
          <w:tcPr>
            <w:tcW w:w="1600" w:type="pct"/>
          </w:tcPr>
          <w:p w14:paraId="01969C4E" w14:textId="3BC5D125" w:rsidR="00965463" w:rsidRPr="00036BCE" w:rsidRDefault="00965463" w:rsidP="00DD422A">
            <w:pPr>
              <w:pStyle w:val="TableParagraph"/>
              <w:ind w:left="57" w:right="57"/>
              <w:rPr>
                <w:sz w:val="24"/>
                <w:szCs w:val="24"/>
              </w:rPr>
            </w:pPr>
            <w:r w:rsidRPr="00036BCE">
              <w:rPr>
                <w:sz w:val="24"/>
                <w:szCs w:val="24"/>
              </w:rPr>
              <w:t>муниципальные районы:</w:t>
            </w:r>
          </w:p>
        </w:tc>
        <w:tc>
          <w:tcPr>
            <w:tcW w:w="424" w:type="pct"/>
          </w:tcPr>
          <w:p w14:paraId="09F71583" w14:textId="77777777" w:rsidR="00965463" w:rsidRPr="00036BCE" w:rsidRDefault="00965463" w:rsidP="00DD422A">
            <w:pPr>
              <w:pStyle w:val="TableParagraph"/>
              <w:ind w:left="57" w:right="57"/>
              <w:rPr>
                <w:sz w:val="24"/>
                <w:szCs w:val="24"/>
              </w:rPr>
            </w:pPr>
          </w:p>
        </w:tc>
        <w:tc>
          <w:tcPr>
            <w:tcW w:w="426" w:type="pct"/>
          </w:tcPr>
          <w:p w14:paraId="6700E668" w14:textId="77777777" w:rsidR="00965463" w:rsidRPr="00036BCE" w:rsidRDefault="00965463" w:rsidP="00DD422A">
            <w:pPr>
              <w:pStyle w:val="TableParagraph"/>
              <w:ind w:left="57" w:right="57"/>
              <w:rPr>
                <w:sz w:val="24"/>
                <w:szCs w:val="24"/>
              </w:rPr>
            </w:pPr>
          </w:p>
        </w:tc>
        <w:tc>
          <w:tcPr>
            <w:tcW w:w="424" w:type="pct"/>
          </w:tcPr>
          <w:p w14:paraId="28940261" w14:textId="77777777" w:rsidR="00965463" w:rsidRPr="00036BCE" w:rsidRDefault="00965463" w:rsidP="00DD422A">
            <w:pPr>
              <w:pStyle w:val="TableParagraph"/>
              <w:ind w:left="57" w:right="57"/>
              <w:rPr>
                <w:sz w:val="24"/>
                <w:szCs w:val="24"/>
              </w:rPr>
            </w:pPr>
          </w:p>
        </w:tc>
        <w:tc>
          <w:tcPr>
            <w:tcW w:w="426" w:type="pct"/>
          </w:tcPr>
          <w:p w14:paraId="512C1642" w14:textId="77777777" w:rsidR="00965463" w:rsidRPr="00036BCE" w:rsidRDefault="00965463" w:rsidP="00DD422A">
            <w:pPr>
              <w:pStyle w:val="TableParagraph"/>
              <w:ind w:left="57" w:right="57"/>
              <w:rPr>
                <w:sz w:val="24"/>
                <w:szCs w:val="24"/>
              </w:rPr>
            </w:pPr>
          </w:p>
        </w:tc>
        <w:tc>
          <w:tcPr>
            <w:tcW w:w="428" w:type="pct"/>
          </w:tcPr>
          <w:p w14:paraId="235EC5B5" w14:textId="77777777" w:rsidR="00965463" w:rsidRPr="00036BCE" w:rsidRDefault="00965463" w:rsidP="00DD422A">
            <w:pPr>
              <w:pStyle w:val="TableParagraph"/>
              <w:ind w:left="57" w:right="57"/>
              <w:rPr>
                <w:sz w:val="24"/>
                <w:szCs w:val="24"/>
              </w:rPr>
            </w:pPr>
          </w:p>
        </w:tc>
        <w:tc>
          <w:tcPr>
            <w:tcW w:w="431" w:type="pct"/>
          </w:tcPr>
          <w:p w14:paraId="05D38188" w14:textId="77777777" w:rsidR="00965463" w:rsidRPr="00036BCE" w:rsidRDefault="00965463" w:rsidP="00DD422A">
            <w:pPr>
              <w:pStyle w:val="TableParagraph"/>
              <w:ind w:left="57" w:right="57"/>
              <w:rPr>
                <w:sz w:val="24"/>
                <w:szCs w:val="24"/>
              </w:rPr>
            </w:pPr>
          </w:p>
        </w:tc>
        <w:tc>
          <w:tcPr>
            <w:tcW w:w="422" w:type="pct"/>
          </w:tcPr>
          <w:p w14:paraId="1E1CEA8B" w14:textId="77777777" w:rsidR="00965463" w:rsidRPr="00036BCE" w:rsidRDefault="00965463" w:rsidP="00DD422A">
            <w:pPr>
              <w:pStyle w:val="TableParagraph"/>
              <w:ind w:left="57" w:right="57"/>
              <w:rPr>
                <w:sz w:val="24"/>
                <w:szCs w:val="24"/>
              </w:rPr>
            </w:pPr>
          </w:p>
        </w:tc>
        <w:tc>
          <w:tcPr>
            <w:tcW w:w="419" w:type="pct"/>
          </w:tcPr>
          <w:p w14:paraId="565E8972" w14:textId="77777777" w:rsidR="00965463" w:rsidRPr="00036BCE" w:rsidRDefault="00965463" w:rsidP="00DD422A">
            <w:pPr>
              <w:pStyle w:val="TableParagraph"/>
              <w:ind w:left="57" w:right="57"/>
              <w:rPr>
                <w:sz w:val="24"/>
                <w:szCs w:val="24"/>
              </w:rPr>
            </w:pPr>
          </w:p>
        </w:tc>
      </w:tr>
      <w:tr w:rsidR="00965463" w:rsidRPr="00036BCE" w14:paraId="41E19784" w14:textId="77777777" w:rsidTr="00965463">
        <w:trPr>
          <w:trHeight w:val="227"/>
        </w:trPr>
        <w:tc>
          <w:tcPr>
            <w:tcW w:w="1600" w:type="pct"/>
          </w:tcPr>
          <w:p w14:paraId="5CFEE965" w14:textId="067E77ED" w:rsidR="00965463" w:rsidRPr="00036BCE" w:rsidRDefault="00965463" w:rsidP="00DD422A">
            <w:pPr>
              <w:pStyle w:val="TableParagraph"/>
              <w:ind w:left="57" w:right="57"/>
              <w:rPr>
                <w:sz w:val="24"/>
                <w:szCs w:val="24"/>
              </w:rPr>
            </w:pPr>
            <w:r w:rsidRPr="00036BCE">
              <w:rPr>
                <w:sz w:val="24"/>
                <w:szCs w:val="24"/>
              </w:rPr>
              <w:t>Алатырский</w:t>
            </w:r>
          </w:p>
        </w:tc>
        <w:tc>
          <w:tcPr>
            <w:tcW w:w="424" w:type="pct"/>
          </w:tcPr>
          <w:p w14:paraId="3A4CA368" w14:textId="3CCB71D3" w:rsidR="00965463" w:rsidRPr="00036BCE" w:rsidRDefault="00965463" w:rsidP="00DD422A">
            <w:pPr>
              <w:pStyle w:val="TableParagraph"/>
              <w:ind w:left="57" w:right="57"/>
              <w:rPr>
                <w:sz w:val="24"/>
                <w:szCs w:val="24"/>
              </w:rPr>
            </w:pPr>
            <w:r w:rsidRPr="00036BCE">
              <w:rPr>
                <w:sz w:val="24"/>
                <w:szCs w:val="24"/>
              </w:rPr>
              <w:t>98</w:t>
            </w:r>
          </w:p>
        </w:tc>
        <w:tc>
          <w:tcPr>
            <w:tcW w:w="426" w:type="pct"/>
          </w:tcPr>
          <w:p w14:paraId="29258CD9" w14:textId="63DA845E" w:rsidR="00965463" w:rsidRPr="00036BCE" w:rsidRDefault="00965463" w:rsidP="00DD422A">
            <w:pPr>
              <w:pStyle w:val="TableParagraph"/>
              <w:ind w:left="57" w:right="57"/>
              <w:rPr>
                <w:sz w:val="24"/>
                <w:szCs w:val="24"/>
              </w:rPr>
            </w:pPr>
            <w:r w:rsidRPr="00036BCE">
              <w:rPr>
                <w:sz w:val="24"/>
                <w:szCs w:val="24"/>
              </w:rPr>
              <w:t>111</w:t>
            </w:r>
          </w:p>
        </w:tc>
        <w:tc>
          <w:tcPr>
            <w:tcW w:w="424" w:type="pct"/>
          </w:tcPr>
          <w:p w14:paraId="20991FED" w14:textId="5114E662" w:rsidR="00965463" w:rsidRPr="00036BCE" w:rsidRDefault="00965463" w:rsidP="00DD422A">
            <w:pPr>
              <w:pStyle w:val="TableParagraph"/>
              <w:ind w:left="57" w:right="57"/>
              <w:rPr>
                <w:sz w:val="24"/>
                <w:szCs w:val="24"/>
              </w:rPr>
            </w:pPr>
            <w:r w:rsidRPr="00036BCE">
              <w:rPr>
                <w:sz w:val="24"/>
                <w:szCs w:val="24"/>
              </w:rPr>
              <w:t>106</w:t>
            </w:r>
          </w:p>
        </w:tc>
        <w:tc>
          <w:tcPr>
            <w:tcW w:w="426" w:type="pct"/>
          </w:tcPr>
          <w:p w14:paraId="2D6A7854" w14:textId="29D72E72" w:rsidR="00965463" w:rsidRPr="00036BCE" w:rsidRDefault="00965463" w:rsidP="00DD422A">
            <w:pPr>
              <w:pStyle w:val="TableParagraph"/>
              <w:ind w:left="57" w:right="57"/>
              <w:rPr>
                <w:sz w:val="24"/>
                <w:szCs w:val="24"/>
              </w:rPr>
            </w:pPr>
            <w:r w:rsidRPr="00036BCE">
              <w:rPr>
                <w:sz w:val="24"/>
                <w:szCs w:val="24"/>
              </w:rPr>
              <w:t>165</w:t>
            </w:r>
          </w:p>
        </w:tc>
        <w:tc>
          <w:tcPr>
            <w:tcW w:w="428" w:type="pct"/>
          </w:tcPr>
          <w:p w14:paraId="6896EEF4" w14:textId="3F1D9405" w:rsidR="00965463" w:rsidRPr="00036BCE" w:rsidRDefault="00965463" w:rsidP="00DD422A">
            <w:pPr>
              <w:pStyle w:val="TableParagraph"/>
              <w:ind w:left="57" w:right="57"/>
              <w:rPr>
                <w:sz w:val="24"/>
                <w:szCs w:val="24"/>
              </w:rPr>
            </w:pPr>
            <w:r w:rsidRPr="00036BCE">
              <w:rPr>
                <w:sz w:val="24"/>
                <w:szCs w:val="24"/>
              </w:rPr>
              <w:t>-8</w:t>
            </w:r>
          </w:p>
        </w:tc>
        <w:tc>
          <w:tcPr>
            <w:tcW w:w="431" w:type="pct"/>
          </w:tcPr>
          <w:p w14:paraId="0159E893" w14:textId="6CC45E07" w:rsidR="00965463" w:rsidRPr="00036BCE" w:rsidRDefault="00965463" w:rsidP="00DD422A">
            <w:pPr>
              <w:pStyle w:val="TableParagraph"/>
              <w:ind w:left="57" w:right="57"/>
              <w:rPr>
                <w:sz w:val="24"/>
                <w:szCs w:val="24"/>
              </w:rPr>
            </w:pPr>
            <w:r w:rsidRPr="00036BCE">
              <w:rPr>
                <w:sz w:val="24"/>
                <w:szCs w:val="24"/>
              </w:rPr>
              <w:t>-54</w:t>
            </w:r>
          </w:p>
        </w:tc>
        <w:tc>
          <w:tcPr>
            <w:tcW w:w="422" w:type="pct"/>
          </w:tcPr>
          <w:p w14:paraId="713C1263" w14:textId="4458270E" w:rsidR="00965463" w:rsidRPr="00036BCE" w:rsidRDefault="00965463" w:rsidP="00DD422A">
            <w:pPr>
              <w:pStyle w:val="TableParagraph"/>
              <w:ind w:left="57" w:right="57"/>
              <w:rPr>
                <w:sz w:val="24"/>
                <w:szCs w:val="24"/>
              </w:rPr>
            </w:pPr>
            <w:r w:rsidRPr="00036BCE">
              <w:rPr>
                <w:sz w:val="24"/>
                <w:szCs w:val="24"/>
              </w:rPr>
              <w:t>-23,3</w:t>
            </w:r>
          </w:p>
        </w:tc>
        <w:tc>
          <w:tcPr>
            <w:tcW w:w="419" w:type="pct"/>
          </w:tcPr>
          <w:p w14:paraId="289A48A5" w14:textId="04DF2F50" w:rsidR="00965463" w:rsidRPr="00036BCE" w:rsidRDefault="00965463" w:rsidP="00DD422A">
            <w:pPr>
              <w:pStyle w:val="TableParagraph"/>
              <w:ind w:left="57" w:right="57"/>
              <w:rPr>
                <w:sz w:val="24"/>
                <w:szCs w:val="24"/>
              </w:rPr>
            </w:pPr>
            <w:r w:rsidRPr="00036BCE">
              <w:rPr>
                <w:sz w:val="24"/>
                <w:szCs w:val="24"/>
              </w:rPr>
              <w:t>-154,7</w:t>
            </w:r>
          </w:p>
        </w:tc>
      </w:tr>
      <w:tr w:rsidR="00965463" w:rsidRPr="00036BCE" w14:paraId="73FF3748" w14:textId="77777777" w:rsidTr="00965463">
        <w:trPr>
          <w:trHeight w:val="227"/>
        </w:trPr>
        <w:tc>
          <w:tcPr>
            <w:tcW w:w="1600" w:type="pct"/>
          </w:tcPr>
          <w:p w14:paraId="6156C08E" w14:textId="20F8BE8B" w:rsidR="00965463" w:rsidRPr="00036BCE" w:rsidRDefault="00965463" w:rsidP="00DD422A">
            <w:pPr>
              <w:pStyle w:val="TableParagraph"/>
              <w:ind w:left="57" w:right="57"/>
              <w:rPr>
                <w:sz w:val="24"/>
                <w:szCs w:val="24"/>
              </w:rPr>
            </w:pPr>
            <w:r w:rsidRPr="00036BCE">
              <w:rPr>
                <w:sz w:val="24"/>
                <w:szCs w:val="24"/>
              </w:rPr>
              <w:t>Аликовский</w:t>
            </w:r>
          </w:p>
        </w:tc>
        <w:tc>
          <w:tcPr>
            <w:tcW w:w="424" w:type="pct"/>
          </w:tcPr>
          <w:p w14:paraId="5825F521" w14:textId="01B297DE" w:rsidR="00965463" w:rsidRPr="00036BCE" w:rsidRDefault="00965463" w:rsidP="00DD422A">
            <w:pPr>
              <w:pStyle w:val="TableParagraph"/>
              <w:ind w:left="57" w:right="57"/>
              <w:rPr>
                <w:sz w:val="24"/>
                <w:szCs w:val="24"/>
              </w:rPr>
            </w:pPr>
            <w:r w:rsidRPr="00036BCE">
              <w:rPr>
                <w:sz w:val="24"/>
                <w:szCs w:val="24"/>
              </w:rPr>
              <w:t>125</w:t>
            </w:r>
          </w:p>
        </w:tc>
        <w:tc>
          <w:tcPr>
            <w:tcW w:w="426" w:type="pct"/>
          </w:tcPr>
          <w:p w14:paraId="4339E242" w14:textId="3B78CA0F" w:rsidR="00965463" w:rsidRPr="00036BCE" w:rsidRDefault="00965463" w:rsidP="00DD422A">
            <w:pPr>
              <w:pStyle w:val="TableParagraph"/>
              <w:ind w:left="57" w:right="57"/>
              <w:rPr>
                <w:sz w:val="24"/>
                <w:szCs w:val="24"/>
              </w:rPr>
            </w:pPr>
            <w:r w:rsidRPr="00036BCE">
              <w:rPr>
                <w:sz w:val="24"/>
                <w:szCs w:val="24"/>
              </w:rPr>
              <w:t>141</w:t>
            </w:r>
          </w:p>
        </w:tc>
        <w:tc>
          <w:tcPr>
            <w:tcW w:w="424" w:type="pct"/>
          </w:tcPr>
          <w:p w14:paraId="1EA9CDB4" w14:textId="23EC73F3" w:rsidR="00965463" w:rsidRPr="00036BCE" w:rsidRDefault="00965463" w:rsidP="00DD422A">
            <w:pPr>
              <w:pStyle w:val="TableParagraph"/>
              <w:ind w:left="57" w:right="57"/>
              <w:rPr>
                <w:sz w:val="24"/>
                <w:szCs w:val="24"/>
              </w:rPr>
            </w:pPr>
            <w:r w:rsidRPr="00036BCE">
              <w:rPr>
                <w:sz w:val="24"/>
                <w:szCs w:val="24"/>
              </w:rPr>
              <w:t>180</w:t>
            </w:r>
          </w:p>
        </w:tc>
        <w:tc>
          <w:tcPr>
            <w:tcW w:w="426" w:type="pct"/>
          </w:tcPr>
          <w:p w14:paraId="7345300E" w14:textId="4128FB3B" w:rsidR="00965463" w:rsidRPr="00036BCE" w:rsidRDefault="00965463" w:rsidP="00DD422A">
            <w:pPr>
              <w:pStyle w:val="TableParagraph"/>
              <w:ind w:left="57" w:right="57"/>
              <w:rPr>
                <w:sz w:val="24"/>
                <w:szCs w:val="24"/>
              </w:rPr>
            </w:pPr>
            <w:r w:rsidRPr="00036BCE">
              <w:rPr>
                <w:sz w:val="24"/>
                <w:szCs w:val="24"/>
              </w:rPr>
              <w:t>209</w:t>
            </w:r>
          </w:p>
        </w:tc>
        <w:tc>
          <w:tcPr>
            <w:tcW w:w="428" w:type="pct"/>
          </w:tcPr>
          <w:p w14:paraId="405175BB" w14:textId="5C3AEAFC" w:rsidR="00965463" w:rsidRPr="00036BCE" w:rsidRDefault="00965463" w:rsidP="00DD422A">
            <w:pPr>
              <w:pStyle w:val="TableParagraph"/>
              <w:ind w:left="57" w:right="57"/>
              <w:rPr>
                <w:sz w:val="24"/>
                <w:szCs w:val="24"/>
              </w:rPr>
            </w:pPr>
            <w:r w:rsidRPr="00036BCE">
              <w:rPr>
                <w:sz w:val="24"/>
                <w:szCs w:val="24"/>
              </w:rPr>
              <w:t>-55</w:t>
            </w:r>
          </w:p>
        </w:tc>
        <w:tc>
          <w:tcPr>
            <w:tcW w:w="431" w:type="pct"/>
          </w:tcPr>
          <w:p w14:paraId="101E6F76" w14:textId="5B55BC9B" w:rsidR="00965463" w:rsidRPr="00036BCE" w:rsidRDefault="00965463" w:rsidP="00DD422A">
            <w:pPr>
              <w:pStyle w:val="TableParagraph"/>
              <w:ind w:left="57" w:right="57"/>
              <w:rPr>
                <w:sz w:val="24"/>
                <w:szCs w:val="24"/>
              </w:rPr>
            </w:pPr>
            <w:r w:rsidRPr="00036BCE">
              <w:rPr>
                <w:sz w:val="24"/>
                <w:szCs w:val="24"/>
              </w:rPr>
              <w:t>-68</w:t>
            </w:r>
          </w:p>
        </w:tc>
        <w:tc>
          <w:tcPr>
            <w:tcW w:w="422" w:type="pct"/>
          </w:tcPr>
          <w:p w14:paraId="7AA6C440" w14:textId="03317834" w:rsidR="00965463" w:rsidRPr="00036BCE" w:rsidRDefault="00965463" w:rsidP="00DD422A">
            <w:pPr>
              <w:pStyle w:val="TableParagraph"/>
              <w:ind w:left="57" w:right="57"/>
              <w:rPr>
                <w:sz w:val="24"/>
                <w:szCs w:val="24"/>
              </w:rPr>
            </w:pPr>
            <w:r w:rsidRPr="00036BCE">
              <w:rPr>
                <w:sz w:val="24"/>
                <w:szCs w:val="24"/>
              </w:rPr>
              <w:t>-148,9</w:t>
            </w:r>
          </w:p>
        </w:tc>
        <w:tc>
          <w:tcPr>
            <w:tcW w:w="419" w:type="pct"/>
          </w:tcPr>
          <w:p w14:paraId="6AC3C8E7" w14:textId="1BDD19F7" w:rsidR="00965463" w:rsidRPr="00036BCE" w:rsidRDefault="00965463" w:rsidP="00DD422A">
            <w:pPr>
              <w:pStyle w:val="TableParagraph"/>
              <w:ind w:left="57" w:right="57"/>
              <w:rPr>
                <w:sz w:val="24"/>
                <w:szCs w:val="24"/>
              </w:rPr>
            </w:pPr>
            <w:r w:rsidRPr="00036BCE">
              <w:rPr>
                <w:sz w:val="24"/>
                <w:szCs w:val="24"/>
              </w:rPr>
              <w:t>-182,4</w:t>
            </w:r>
          </w:p>
        </w:tc>
      </w:tr>
      <w:tr w:rsidR="00965463" w:rsidRPr="00036BCE" w14:paraId="592E855C" w14:textId="77777777" w:rsidTr="00965463">
        <w:trPr>
          <w:trHeight w:val="227"/>
        </w:trPr>
        <w:tc>
          <w:tcPr>
            <w:tcW w:w="1600" w:type="pct"/>
          </w:tcPr>
          <w:p w14:paraId="316AB55D" w14:textId="68BF08DD" w:rsidR="00965463" w:rsidRPr="00036BCE" w:rsidRDefault="00965463" w:rsidP="00DD422A">
            <w:pPr>
              <w:pStyle w:val="TableParagraph"/>
              <w:ind w:left="57" w:right="57"/>
              <w:rPr>
                <w:sz w:val="24"/>
                <w:szCs w:val="24"/>
              </w:rPr>
            </w:pPr>
            <w:r w:rsidRPr="00036BCE">
              <w:rPr>
                <w:sz w:val="24"/>
                <w:szCs w:val="24"/>
              </w:rPr>
              <w:t>Батыревский</w:t>
            </w:r>
          </w:p>
        </w:tc>
        <w:tc>
          <w:tcPr>
            <w:tcW w:w="424" w:type="pct"/>
          </w:tcPr>
          <w:p w14:paraId="65BC720C" w14:textId="03C3FC73" w:rsidR="00965463" w:rsidRPr="00036BCE" w:rsidRDefault="00965463" w:rsidP="00DD422A">
            <w:pPr>
              <w:pStyle w:val="TableParagraph"/>
              <w:ind w:left="57" w:right="57"/>
              <w:rPr>
                <w:sz w:val="24"/>
                <w:szCs w:val="24"/>
              </w:rPr>
            </w:pPr>
            <w:r w:rsidRPr="00036BCE">
              <w:rPr>
                <w:sz w:val="24"/>
                <w:szCs w:val="24"/>
              </w:rPr>
              <w:t>209</w:t>
            </w:r>
          </w:p>
        </w:tc>
        <w:tc>
          <w:tcPr>
            <w:tcW w:w="426" w:type="pct"/>
          </w:tcPr>
          <w:p w14:paraId="09701838" w14:textId="10B88C6A" w:rsidR="00965463" w:rsidRPr="00036BCE" w:rsidRDefault="00965463" w:rsidP="00DD422A">
            <w:pPr>
              <w:pStyle w:val="TableParagraph"/>
              <w:ind w:left="57" w:right="57"/>
              <w:rPr>
                <w:sz w:val="24"/>
                <w:szCs w:val="24"/>
              </w:rPr>
            </w:pPr>
            <w:r w:rsidRPr="00036BCE">
              <w:rPr>
                <w:sz w:val="24"/>
                <w:szCs w:val="24"/>
              </w:rPr>
              <w:t>207</w:t>
            </w:r>
          </w:p>
        </w:tc>
        <w:tc>
          <w:tcPr>
            <w:tcW w:w="424" w:type="pct"/>
          </w:tcPr>
          <w:p w14:paraId="2C5DD85D" w14:textId="12EF80AC" w:rsidR="00965463" w:rsidRPr="00036BCE" w:rsidRDefault="00965463" w:rsidP="00DD422A">
            <w:pPr>
              <w:pStyle w:val="TableParagraph"/>
              <w:ind w:left="57" w:right="57"/>
              <w:rPr>
                <w:sz w:val="24"/>
                <w:szCs w:val="24"/>
              </w:rPr>
            </w:pPr>
            <w:r w:rsidRPr="00036BCE">
              <w:rPr>
                <w:sz w:val="24"/>
                <w:szCs w:val="24"/>
              </w:rPr>
              <w:t>316</w:t>
            </w:r>
          </w:p>
        </w:tc>
        <w:tc>
          <w:tcPr>
            <w:tcW w:w="426" w:type="pct"/>
          </w:tcPr>
          <w:p w14:paraId="27422E38" w14:textId="092808E0" w:rsidR="00965463" w:rsidRPr="00036BCE" w:rsidRDefault="00965463" w:rsidP="00DD422A">
            <w:pPr>
              <w:pStyle w:val="TableParagraph"/>
              <w:ind w:left="57" w:right="57"/>
              <w:rPr>
                <w:sz w:val="24"/>
                <w:szCs w:val="24"/>
              </w:rPr>
            </w:pPr>
            <w:r w:rsidRPr="00036BCE">
              <w:rPr>
                <w:sz w:val="24"/>
                <w:szCs w:val="24"/>
              </w:rPr>
              <w:t>354</w:t>
            </w:r>
          </w:p>
        </w:tc>
        <w:tc>
          <w:tcPr>
            <w:tcW w:w="428" w:type="pct"/>
          </w:tcPr>
          <w:p w14:paraId="30F3EA4B" w14:textId="5FE92A4D" w:rsidR="00965463" w:rsidRPr="00036BCE" w:rsidRDefault="00965463" w:rsidP="00DD422A">
            <w:pPr>
              <w:pStyle w:val="TableParagraph"/>
              <w:ind w:left="57" w:right="57"/>
              <w:rPr>
                <w:sz w:val="24"/>
                <w:szCs w:val="24"/>
              </w:rPr>
            </w:pPr>
            <w:r w:rsidRPr="00036BCE">
              <w:rPr>
                <w:sz w:val="24"/>
                <w:szCs w:val="24"/>
              </w:rPr>
              <w:t>-107</w:t>
            </w:r>
          </w:p>
        </w:tc>
        <w:tc>
          <w:tcPr>
            <w:tcW w:w="431" w:type="pct"/>
          </w:tcPr>
          <w:p w14:paraId="187011D2" w14:textId="0F08BD44" w:rsidR="00965463" w:rsidRPr="00036BCE" w:rsidRDefault="00965463" w:rsidP="00DD422A">
            <w:pPr>
              <w:pStyle w:val="TableParagraph"/>
              <w:ind w:left="57" w:right="57"/>
              <w:rPr>
                <w:sz w:val="24"/>
                <w:szCs w:val="24"/>
              </w:rPr>
            </w:pPr>
            <w:r w:rsidRPr="00036BCE">
              <w:rPr>
                <w:sz w:val="24"/>
                <w:szCs w:val="24"/>
              </w:rPr>
              <w:t>-147</w:t>
            </w:r>
          </w:p>
        </w:tc>
        <w:tc>
          <w:tcPr>
            <w:tcW w:w="422" w:type="pct"/>
          </w:tcPr>
          <w:p w14:paraId="1E685F36" w14:textId="5D51A5C1" w:rsidR="00965463" w:rsidRPr="00036BCE" w:rsidRDefault="00965463" w:rsidP="00DD422A">
            <w:pPr>
              <w:pStyle w:val="TableParagraph"/>
              <w:ind w:left="57" w:right="57"/>
              <w:rPr>
                <w:sz w:val="24"/>
                <w:szCs w:val="24"/>
              </w:rPr>
            </w:pPr>
            <w:r w:rsidRPr="00036BCE">
              <w:rPr>
                <w:sz w:val="24"/>
                <w:szCs w:val="24"/>
              </w:rPr>
              <w:t>-131,2</w:t>
            </w:r>
          </w:p>
        </w:tc>
        <w:tc>
          <w:tcPr>
            <w:tcW w:w="419" w:type="pct"/>
          </w:tcPr>
          <w:p w14:paraId="25195DC1" w14:textId="2050C4F7" w:rsidR="00965463" w:rsidRPr="00036BCE" w:rsidRDefault="00965463" w:rsidP="00DD422A">
            <w:pPr>
              <w:pStyle w:val="TableParagraph"/>
              <w:ind w:left="57" w:right="57"/>
              <w:rPr>
                <w:sz w:val="24"/>
                <w:szCs w:val="24"/>
              </w:rPr>
            </w:pPr>
            <w:r w:rsidRPr="00036BCE">
              <w:rPr>
                <w:sz w:val="24"/>
                <w:szCs w:val="24"/>
              </w:rPr>
              <w:t>-178,9</w:t>
            </w:r>
          </w:p>
        </w:tc>
      </w:tr>
      <w:tr w:rsidR="00965463" w:rsidRPr="00036BCE" w14:paraId="59D1EF34" w14:textId="77777777" w:rsidTr="00965463">
        <w:trPr>
          <w:trHeight w:val="227"/>
        </w:trPr>
        <w:tc>
          <w:tcPr>
            <w:tcW w:w="1600" w:type="pct"/>
          </w:tcPr>
          <w:p w14:paraId="6AC9F510" w14:textId="65D28C42" w:rsidR="00965463" w:rsidRPr="00036BCE" w:rsidRDefault="00965463" w:rsidP="00DD422A">
            <w:pPr>
              <w:pStyle w:val="TableParagraph"/>
              <w:ind w:left="57" w:right="57"/>
              <w:rPr>
                <w:sz w:val="24"/>
                <w:szCs w:val="24"/>
              </w:rPr>
            </w:pPr>
            <w:r w:rsidRPr="00036BCE">
              <w:rPr>
                <w:sz w:val="24"/>
                <w:szCs w:val="24"/>
              </w:rPr>
              <w:t>Вурнарский</w:t>
            </w:r>
          </w:p>
        </w:tc>
        <w:tc>
          <w:tcPr>
            <w:tcW w:w="424" w:type="pct"/>
          </w:tcPr>
          <w:p w14:paraId="60CB46F2" w14:textId="595BAF2B" w:rsidR="00965463" w:rsidRPr="00036BCE" w:rsidRDefault="00965463" w:rsidP="00DD422A">
            <w:pPr>
              <w:pStyle w:val="TableParagraph"/>
              <w:ind w:left="57" w:right="57"/>
              <w:rPr>
                <w:sz w:val="24"/>
                <w:szCs w:val="24"/>
              </w:rPr>
            </w:pPr>
            <w:r w:rsidRPr="00036BCE">
              <w:rPr>
                <w:sz w:val="24"/>
                <w:szCs w:val="24"/>
              </w:rPr>
              <w:t>167</w:t>
            </w:r>
          </w:p>
        </w:tc>
        <w:tc>
          <w:tcPr>
            <w:tcW w:w="426" w:type="pct"/>
          </w:tcPr>
          <w:p w14:paraId="716D8D8C" w14:textId="2D5BF3BE" w:rsidR="00965463" w:rsidRPr="00036BCE" w:rsidRDefault="00965463" w:rsidP="00DD422A">
            <w:pPr>
              <w:pStyle w:val="TableParagraph"/>
              <w:ind w:left="57" w:right="57"/>
              <w:rPr>
                <w:sz w:val="24"/>
                <w:szCs w:val="24"/>
              </w:rPr>
            </w:pPr>
            <w:r w:rsidRPr="00036BCE">
              <w:rPr>
                <w:sz w:val="24"/>
                <w:szCs w:val="24"/>
              </w:rPr>
              <w:t>225</w:t>
            </w:r>
          </w:p>
        </w:tc>
        <w:tc>
          <w:tcPr>
            <w:tcW w:w="424" w:type="pct"/>
          </w:tcPr>
          <w:p w14:paraId="12DC39AF" w14:textId="3BA281D0" w:rsidR="00965463" w:rsidRPr="00036BCE" w:rsidRDefault="00965463" w:rsidP="00DD422A">
            <w:pPr>
              <w:pStyle w:val="TableParagraph"/>
              <w:ind w:left="57" w:right="57"/>
              <w:rPr>
                <w:sz w:val="24"/>
                <w:szCs w:val="24"/>
              </w:rPr>
            </w:pPr>
            <w:r w:rsidRPr="00036BCE">
              <w:rPr>
                <w:sz w:val="24"/>
                <w:szCs w:val="24"/>
              </w:rPr>
              <w:t>266</w:t>
            </w:r>
          </w:p>
        </w:tc>
        <w:tc>
          <w:tcPr>
            <w:tcW w:w="426" w:type="pct"/>
          </w:tcPr>
          <w:p w14:paraId="259DB1F0" w14:textId="645ACE78" w:rsidR="00965463" w:rsidRPr="00036BCE" w:rsidRDefault="00965463" w:rsidP="00DD422A">
            <w:pPr>
              <w:pStyle w:val="TableParagraph"/>
              <w:ind w:left="57" w:right="57"/>
              <w:rPr>
                <w:sz w:val="24"/>
                <w:szCs w:val="24"/>
              </w:rPr>
            </w:pPr>
            <w:r w:rsidRPr="00036BCE">
              <w:rPr>
                <w:sz w:val="24"/>
                <w:szCs w:val="24"/>
              </w:rPr>
              <w:t>379</w:t>
            </w:r>
          </w:p>
        </w:tc>
        <w:tc>
          <w:tcPr>
            <w:tcW w:w="428" w:type="pct"/>
          </w:tcPr>
          <w:p w14:paraId="2DC002FB" w14:textId="0AAFBD7E" w:rsidR="00965463" w:rsidRPr="00036BCE" w:rsidRDefault="00965463" w:rsidP="00DD422A">
            <w:pPr>
              <w:pStyle w:val="TableParagraph"/>
              <w:ind w:left="57" w:right="57"/>
              <w:rPr>
                <w:sz w:val="24"/>
                <w:szCs w:val="24"/>
              </w:rPr>
            </w:pPr>
            <w:r w:rsidRPr="00036BCE">
              <w:rPr>
                <w:sz w:val="24"/>
                <w:szCs w:val="24"/>
              </w:rPr>
              <w:t>-99</w:t>
            </w:r>
          </w:p>
        </w:tc>
        <w:tc>
          <w:tcPr>
            <w:tcW w:w="431" w:type="pct"/>
          </w:tcPr>
          <w:p w14:paraId="3A3F12E7" w14:textId="130553D5" w:rsidR="00965463" w:rsidRPr="00036BCE" w:rsidRDefault="00965463" w:rsidP="00DD422A">
            <w:pPr>
              <w:pStyle w:val="TableParagraph"/>
              <w:ind w:left="57" w:right="57"/>
              <w:rPr>
                <w:sz w:val="24"/>
                <w:szCs w:val="24"/>
              </w:rPr>
            </w:pPr>
            <w:r w:rsidRPr="00036BCE">
              <w:rPr>
                <w:sz w:val="24"/>
                <w:szCs w:val="24"/>
              </w:rPr>
              <w:t>-154</w:t>
            </w:r>
          </w:p>
        </w:tc>
        <w:tc>
          <w:tcPr>
            <w:tcW w:w="422" w:type="pct"/>
          </w:tcPr>
          <w:p w14:paraId="20C4F8D8" w14:textId="4E6DC9AD" w:rsidR="00965463" w:rsidRPr="00036BCE" w:rsidRDefault="00965463" w:rsidP="00DD422A">
            <w:pPr>
              <w:pStyle w:val="TableParagraph"/>
              <w:ind w:left="57" w:right="57"/>
              <w:rPr>
                <w:sz w:val="24"/>
                <w:szCs w:val="24"/>
              </w:rPr>
            </w:pPr>
            <w:r w:rsidRPr="00036BCE">
              <w:rPr>
                <w:sz w:val="24"/>
                <w:szCs w:val="24"/>
              </w:rPr>
              <w:t>-130,4</w:t>
            </w:r>
          </w:p>
        </w:tc>
        <w:tc>
          <w:tcPr>
            <w:tcW w:w="419" w:type="pct"/>
          </w:tcPr>
          <w:p w14:paraId="3F8B308A" w14:textId="64DECDA2" w:rsidR="00965463" w:rsidRPr="00036BCE" w:rsidRDefault="00965463" w:rsidP="00DD422A">
            <w:pPr>
              <w:pStyle w:val="TableParagraph"/>
              <w:ind w:left="57" w:right="57"/>
              <w:rPr>
                <w:sz w:val="24"/>
                <w:szCs w:val="24"/>
              </w:rPr>
            </w:pPr>
            <w:r w:rsidRPr="00036BCE">
              <w:rPr>
                <w:sz w:val="24"/>
                <w:szCs w:val="24"/>
              </w:rPr>
              <w:t>-201,5</w:t>
            </w:r>
          </w:p>
        </w:tc>
      </w:tr>
      <w:tr w:rsidR="00965463" w:rsidRPr="00036BCE" w14:paraId="73237629" w14:textId="77777777" w:rsidTr="00965463">
        <w:trPr>
          <w:trHeight w:val="227"/>
        </w:trPr>
        <w:tc>
          <w:tcPr>
            <w:tcW w:w="1600" w:type="pct"/>
          </w:tcPr>
          <w:p w14:paraId="7313F02E" w14:textId="3278FBC1" w:rsidR="00965463" w:rsidRPr="00036BCE" w:rsidRDefault="00965463" w:rsidP="00DD422A">
            <w:pPr>
              <w:pStyle w:val="TableParagraph"/>
              <w:ind w:left="57" w:right="57"/>
              <w:rPr>
                <w:sz w:val="24"/>
                <w:szCs w:val="24"/>
              </w:rPr>
            </w:pPr>
            <w:r w:rsidRPr="00036BCE">
              <w:rPr>
                <w:sz w:val="24"/>
                <w:szCs w:val="24"/>
              </w:rPr>
              <w:t>Ибресинский</w:t>
            </w:r>
          </w:p>
        </w:tc>
        <w:tc>
          <w:tcPr>
            <w:tcW w:w="424" w:type="pct"/>
          </w:tcPr>
          <w:p w14:paraId="5EF21609" w14:textId="665EF480" w:rsidR="00965463" w:rsidRPr="00036BCE" w:rsidRDefault="00965463" w:rsidP="00DD422A">
            <w:pPr>
              <w:pStyle w:val="TableParagraph"/>
              <w:ind w:left="57" w:right="57"/>
              <w:rPr>
                <w:sz w:val="24"/>
                <w:szCs w:val="24"/>
              </w:rPr>
            </w:pPr>
            <w:r w:rsidRPr="00036BCE">
              <w:rPr>
                <w:sz w:val="24"/>
                <w:szCs w:val="24"/>
              </w:rPr>
              <w:t>171</w:t>
            </w:r>
          </w:p>
        </w:tc>
        <w:tc>
          <w:tcPr>
            <w:tcW w:w="426" w:type="pct"/>
          </w:tcPr>
          <w:p w14:paraId="084444E5" w14:textId="63D6C716" w:rsidR="00965463" w:rsidRPr="00036BCE" w:rsidRDefault="00965463" w:rsidP="00DD422A">
            <w:pPr>
              <w:pStyle w:val="TableParagraph"/>
              <w:ind w:left="57" w:right="57"/>
              <w:rPr>
                <w:sz w:val="24"/>
                <w:szCs w:val="24"/>
              </w:rPr>
            </w:pPr>
            <w:r w:rsidRPr="00036BCE">
              <w:rPr>
                <w:sz w:val="24"/>
                <w:szCs w:val="24"/>
              </w:rPr>
              <w:t>184</w:t>
            </w:r>
          </w:p>
        </w:tc>
        <w:tc>
          <w:tcPr>
            <w:tcW w:w="424" w:type="pct"/>
          </w:tcPr>
          <w:p w14:paraId="3E13AEB4" w14:textId="41A0891C" w:rsidR="00965463" w:rsidRPr="00036BCE" w:rsidRDefault="00965463" w:rsidP="00DD422A">
            <w:pPr>
              <w:pStyle w:val="TableParagraph"/>
              <w:ind w:left="57" w:right="57"/>
              <w:rPr>
                <w:sz w:val="24"/>
                <w:szCs w:val="24"/>
              </w:rPr>
            </w:pPr>
            <w:r w:rsidRPr="00036BCE">
              <w:rPr>
                <w:sz w:val="24"/>
                <w:szCs w:val="24"/>
              </w:rPr>
              <w:t>214</w:t>
            </w:r>
          </w:p>
        </w:tc>
        <w:tc>
          <w:tcPr>
            <w:tcW w:w="426" w:type="pct"/>
          </w:tcPr>
          <w:p w14:paraId="1421FAFF" w14:textId="46B8C326" w:rsidR="00965463" w:rsidRPr="00036BCE" w:rsidRDefault="00965463" w:rsidP="00DD422A">
            <w:pPr>
              <w:pStyle w:val="TableParagraph"/>
              <w:ind w:left="57" w:right="57"/>
              <w:rPr>
                <w:sz w:val="24"/>
                <w:szCs w:val="24"/>
              </w:rPr>
            </w:pPr>
            <w:r w:rsidRPr="00036BCE">
              <w:rPr>
                <w:sz w:val="24"/>
                <w:szCs w:val="24"/>
              </w:rPr>
              <w:t>249</w:t>
            </w:r>
          </w:p>
        </w:tc>
        <w:tc>
          <w:tcPr>
            <w:tcW w:w="428" w:type="pct"/>
          </w:tcPr>
          <w:p w14:paraId="76A6C6AD" w14:textId="392369B0" w:rsidR="00965463" w:rsidRPr="00036BCE" w:rsidRDefault="00965463" w:rsidP="00DD422A">
            <w:pPr>
              <w:pStyle w:val="TableParagraph"/>
              <w:ind w:left="57" w:right="57"/>
              <w:rPr>
                <w:sz w:val="24"/>
                <w:szCs w:val="24"/>
              </w:rPr>
            </w:pPr>
            <w:r w:rsidRPr="00036BCE">
              <w:rPr>
                <w:sz w:val="24"/>
                <w:szCs w:val="24"/>
              </w:rPr>
              <w:t>-43</w:t>
            </w:r>
          </w:p>
        </w:tc>
        <w:tc>
          <w:tcPr>
            <w:tcW w:w="431" w:type="pct"/>
          </w:tcPr>
          <w:p w14:paraId="7720C3F8" w14:textId="1E9A5975" w:rsidR="00965463" w:rsidRPr="00036BCE" w:rsidRDefault="00965463" w:rsidP="00DD422A">
            <w:pPr>
              <w:pStyle w:val="TableParagraph"/>
              <w:ind w:left="57" w:right="57"/>
              <w:rPr>
                <w:sz w:val="24"/>
                <w:szCs w:val="24"/>
              </w:rPr>
            </w:pPr>
            <w:r w:rsidRPr="00036BCE">
              <w:rPr>
                <w:sz w:val="24"/>
                <w:szCs w:val="24"/>
              </w:rPr>
              <w:t>-65</w:t>
            </w:r>
          </w:p>
        </w:tc>
        <w:tc>
          <w:tcPr>
            <w:tcW w:w="422" w:type="pct"/>
          </w:tcPr>
          <w:p w14:paraId="3F0AFB4D" w14:textId="2266B326" w:rsidR="00965463" w:rsidRPr="00036BCE" w:rsidRDefault="00965463" w:rsidP="00DD422A">
            <w:pPr>
              <w:pStyle w:val="TableParagraph"/>
              <w:ind w:left="57" w:right="57"/>
              <w:rPr>
                <w:sz w:val="24"/>
                <w:szCs w:val="24"/>
              </w:rPr>
            </w:pPr>
            <w:r w:rsidRPr="00036BCE">
              <w:rPr>
                <w:sz w:val="24"/>
                <w:szCs w:val="24"/>
              </w:rPr>
              <w:t>-76,5</w:t>
            </w:r>
          </w:p>
        </w:tc>
        <w:tc>
          <w:tcPr>
            <w:tcW w:w="419" w:type="pct"/>
          </w:tcPr>
          <w:p w14:paraId="23579CB4" w14:textId="58F383E2" w:rsidR="00965463" w:rsidRPr="00036BCE" w:rsidRDefault="00965463" w:rsidP="00DD422A">
            <w:pPr>
              <w:pStyle w:val="TableParagraph"/>
              <w:ind w:left="57" w:right="57"/>
              <w:rPr>
                <w:sz w:val="24"/>
                <w:szCs w:val="24"/>
              </w:rPr>
            </w:pPr>
            <w:r w:rsidRPr="00036BCE">
              <w:rPr>
                <w:sz w:val="24"/>
                <w:szCs w:val="24"/>
              </w:rPr>
              <w:t>-115,4</w:t>
            </w:r>
          </w:p>
        </w:tc>
      </w:tr>
      <w:tr w:rsidR="00965463" w:rsidRPr="00036BCE" w14:paraId="40CCFBB2" w14:textId="77777777" w:rsidTr="00965463">
        <w:trPr>
          <w:trHeight w:val="227"/>
        </w:trPr>
        <w:tc>
          <w:tcPr>
            <w:tcW w:w="1600" w:type="pct"/>
          </w:tcPr>
          <w:p w14:paraId="7E96B784" w14:textId="12E0A1CD" w:rsidR="00965463" w:rsidRPr="00036BCE" w:rsidRDefault="00965463" w:rsidP="00DD422A">
            <w:pPr>
              <w:pStyle w:val="TableParagraph"/>
              <w:ind w:left="57" w:right="57"/>
              <w:rPr>
                <w:sz w:val="24"/>
                <w:szCs w:val="24"/>
              </w:rPr>
            </w:pPr>
            <w:r w:rsidRPr="00036BCE">
              <w:rPr>
                <w:sz w:val="24"/>
                <w:szCs w:val="24"/>
              </w:rPr>
              <w:t>Канашский</w:t>
            </w:r>
          </w:p>
        </w:tc>
        <w:tc>
          <w:tcPr>
            <w:tcW w:w="424" w:type="pct"/>
          </w:tcPr>
          <w:p w14:paraId="770B4FBE" w14:textId="4EABE98C" w:rsidR="00965463" w:rsidRPr="00036BCE" w:rsidRDefault="00965463" w:rsidP="00DD422A">
            <w:pPr>
              <w:pStyle w:val="TableParagraph"/>
              <w:ind w:left="57" w:right="57"/>
              <w:rPr>
                <w:sz w:val="24"/>
                <w:szCs w:val="24"/>
              </w:rPr>
            </w:pPr>
            <w:r w:rsidRPr="00036BCE">
              <w:rPr>
                <w:sz w:val="24"/>
                <w:szCs w:val="24"/>
              </w:rPr>
              <w:t>256</w:t>
            </w:r>
          </w:p>
        </w:tc>
        <w:tc>
          <w:tcPr>
            <w:tcW w:w="426" w:type="pct"/>
          </w:tcPr>
          <w:p w14:paraId="07FF118E" w14:textId="342B82EA" w:rsidR="00965463" w:rsidRPr="00036BCE" w:rsidRDefault="00965463" w:rsidP="00DD422A">
            <w:pPr>
              <w:pStyle w:val="TableParagraph"/>
              <w:ind w:left="57" w:right="57"/>
              <w:rPr>
                <w:sz w:val="24"/>
                <w:szCs w:val="24"/>
              </w:rPr>
            </w:pPr>
            <w:r w:rsidRPr="00036BCE">
              <w:rPr>
                <w:sz w:val="24"/>
                <w:szCs w:val="24"/>
              </w:rPr>
              <w:t>251</w:t>
            </w:r>
          </w:p>
        </w:tc>
        <w:tc>
          <w:tcPr>
            <w:tcW w:w="424" w:type="pct"/>
          </w:tcPr>
          <w:p w14:paraId="5F512CDB" w14:textId="044A29CC" w:rsidR="00965463" w:rsidRPr="00036BCE" w:rsidRDefault="00965463" w:rsidP="00DD422A">
            <w:pPr>
              <w:pStyle w:val="TableParagraph"/>
              <w:ind w:left="57" w:right="57"/>
              <w:rPr>
                <w:sz w:val="24"/>
                <w:szCs w:val="24"/>
              </w:rPr>
            </w:pPr>
            <w:r w:rsidRPr="00036BCE">
              <w:rPr>
                <w:sz w:val="24"/>
                <w:szCs w:val="24"/>
              </w:rPr>
              <w:t>368</w:t>
            </w:r>
          </w:p>
        </w:tc>
        <w:tc>
          <w:tcPr>
            <w:tcW w:w="426" w:type="pct"/>
          </w:tcPr>
          <w:p w14:paraId="4832B735" w14:textId="2C3221F8" w:rsidR="00965463" w:rsidRPr="00036BCE" w:rsidRDefault="00965463" w:rsidP="00DD422A">
            <w:pPr>
              <w:pStyle w:val="TableParagraph"/>
              <w:ind w:left="57" w:right="57"/>
              <w:rPr>
                <w:sz w:val="24"/>
                <w:szCs w:val="24"/>
              </w:rPr>
            </w:pPr>
            <w:r w:rsidRPr="00036BCE">
              <w:rPr>
                <w:sz w:val="24"/>
                <w:szCs w:val="24"/>
              </w:rPr>
              <w:t>391</w:t>
            </w:r>
          </w:p>
        </w:tc>
        <w:tc>
          <w:tcPr>
            <w:tcW w:w="428" w:type="pct"/>
          </w:tcPr>
          <w:p w14:paraId="5CAB4A70" w14:textId="1A4DFD0A" w:rsidR="00965463" w:rsidRPr="00036BCE" w:rsidRDefault="00965463" w:rsidP="00DD422A">
            <w:pPr>
              <w:pStyle w:val="TableParagraph"/>
              <w:ind w:left="57" w:right="57"/>
              <w:rPr>
                <w:sz w:val="24"/>
                <w:szCs w:val="24"/>
              </w:rPr>
            </w:pPr>
            <w:r w:rsidRPr="00036BCE">
              <w:rPr>
                <w:sz w:val="24"/>
                <w:szCs w:val="24"/>
              </w:rPr>
              <w:t>-112</w:t>
            </w:r>
          </w:p>
        </w:tc>
        <w:tc>
          <w:tcPr>
            <w:tcW w:w="431" w:type="pct"/>
          </w:tcPr>
          <w:p w14:paraId="325390E4" w14:textId="3CF12939" w:rsidR="00965463" w:rsidRPr="00036BCE" w:rsidRDefault="00965463" w:rsidP="00DD422A">
            <w:pPr>
              <w:pStyle w:val="TableParagraph"/>
              <w:ind w:left="57" w:right="57"/>
              <w:rPr>
                <w:sz w:val="24"/>
                <w:szCs w:val="24"/>
              </w:rPr>
            </w:pPr>
            <w:r w:rsidRPr="00036BCE">
              <w:rPr>
                <w:sz w:val="24"/>
                <w:szCs w:val="24"/>
              </w:rPr>
              <w:t>-140</w:t>
            </w:r>
          </w:p>
        </w:tc>
        <w:tc>
          <w:tcPr>
            <w:tcW w:w="422" w:type="pct"/>
          </w:tcPr>
          <w:p w14:paraId="4AEA4B60" w14:textId="0AC73937" w:rsidR="00965463" w:rsidRPr="00036BCE" w:rsidRDefault="00965463" w:rsidP="00DD422A">
            <w:pPr>
              <w:pStyle w:val="TableParagraph"/>
              <w:ind w:left="57" w:right="57"/>
              <w:rPr>
                <w:sz w:val="24"/>
                <w:szCs w:val="24"/>
              </w:rPr>
            </w:pPr>
            <w:r w:rsidRPr="00036BCE">
              <w:rPr>
                <w:sz w:val="24"/>
                <w:szCs w:val="24"/>
              </w:rPr>
              <w:t>-133,2</w:t>
            </w:r>
          </w:p>
        </w:tc>
        <w:tc>
          <w:tcPr>
            <w:tcW w:w="419" w:type="pct"/>
          </w:tcPr>
          <w:p w14:paraId="195A85D5" w14:textId="17EAADBA" w:rsidR="00965463" w:rsidRPr="00036BCE" w:rsidRDefault="00965463" w:rsidP="00DD422A">
            <w:pPr>
              <w:pStyle w:val="TableParagraph"/>
              <w:ind w:left="57" w:right="57"/>
              <w:rPr>
                <w:sz w:val="24"/>
                <w:szCs w:val="24"/>
              </w:rPr>
            </w:pPr>
            <w:r w:rsidRPr="00036BCE">
              <w:rPr>
                <w:sz w:val="24"/>
                <w:szCs w:val="24"/>
              </w:rPr>
              <w:t>-164,9</w:t>
            </w:r>
          </w:p>
        </w:tc>
      </w:tr>
      <w:tr w:rsidR="00965463" w:rsidRPr="00036BCE" w14:paraId="452B4297" w14:textId="77777777" w:rsidTr="00965463">
        <w:trPr>
          <w:trHeight w:val="227"/>
        </w:trPr>
        <w:tc>
          <w:tcPr>
            <w:tcW w:w="1600" w:type="pct"/>
          </w:tcPr>
          <w:p w14:paraId="3E41D1B8" w14:textId="27A6828F" w:rsidR="00965463" w:rsidRPr="00036BCE" w:rsidRDefault="00965463" w:rsidP="00DD422A">
            <w:pPr>
              <w:pStyle w:val="TableParagraph"/>
              <w:ind w:left="57" w:right="57"/>
              <w:rPr>
                <w:sz w:val="24"/>
                <w:szCs w:val="24"/>
              </w:rPr>
            </w:pPr>
            <w:r w:rsidRPr="00036BCE">
              <w:rPr>
                <w:sz w:val="24"/>
                <w:szCs w:val="24"/>
              </w:rPr>
              <w:t>Козловский</w:t>
            </w:r>
          </w:p>
        </w:tc>
        <w:tc>
          <w:tcPr>
            <w:tcW w:w="424" w:type="pct"/>
          </w:tcPr>
          <w:p w14:paraId="7E174D77" w14:textId="39EB6A69" w:rsidR="00965463" w:rsidRPr="00036BCE" w:rsidRDefault="00965463" w:rsidP="00DD422A">
            <w:pPr>
              <w:pStyle w:val="TableParagraph"/>
              <w:ind w:left="57" w:right="57"/>
              <w:rPr>
                <w:sz w:val="24"/>
                <w:szCs w:val="24"/>
              </w:rPr>
            </w:pPr>
            <w:r w:rsidRPr="00036BCE">
              <w:rPr>
                <w:sz w:val="24"/>
                <w:szCs w:val="24"/>
              </w:rPr>
              <w:t>107</w:t>
            </w:r>
          </w:p>
        </w:tc>
        <w:tc>
          <w:tcPr>
            <w:tcW w:w="426" w:type="pct"/>
          </w:tcPr>
          <w:p w14:paraId="5F03D553" w14:textId="175E1C68" w:rsidR="00965463" w:rsidRPr="00036BCE" w:rsidRDefault="00965463" w:rsidP="00DD422A">
            <w:pPr>
              <w:pStyle w:val="TableParagraph"/>
              <w:ind w:left="57" w:right="57"/>
              <w:rPr>
                <w:sz w:val="24"/>
                <w:szCs w:val="24"/>
              </w:rPr>
            </w:pPr>
            <w:r w:rsidRPr="00036BCE">
              <w:rPr>
                <w:sz w:val="24"/>
                <w:szCs w:val="24"/>
              </w:rPr>
              <w:t>141</w:t>
            </w:r>
          </w:p>
        </w:tc>
        <w:tc>
          <w:tcPr>
            <w:tcW w:w="424" w:type="pct"/>
          </w:tcPr>
          <w:p w14:paraId="311BBE2D" w14:textId="10748897" w:rsidR="00965463" w:rsidRPr="00036BCE" w:rsidRDefault="00965463" w:rsidP="00DD422A">
            <w:pPr>
              <w:pStyle w:val="TableParagraph"/>
              <w:ind w:left="57" w:right="57"/>
              <w:rPr>
                <w:sz w:val="24"/>
                <w:szCs w:val="24"/>
              </w:rPr>
            </w:pPr>
            <w:r w:rsidRPr="00036BCE">
              <w:rPr>
                <w:sz w:val="24"/>
                <w:szCs w:val="24"/>
              </w:rPr>
              <w:t>139</w:t>
            </w:r>
          </w:p>
        </w:tc>
        <w:tc>
          <w:tcPr>
            <w:tcW w:w="426" w:type="pct"/>
          </w:tcPr>
          <w:p w14:paraId="105B82D7" w14:textId="61A8D548" w:rsidR="00965463" w:rsidRPr="00036BCE" w:rsidRDefault="00965463" w:rsidP="00DD422A">
            <w:pPr>
              <w:pStyle w:val="TableParagraph"/>
              <w:ind w:left="57" w:right="57"/>
              <w:rPr>
                <w:sz w:val="24"/>
                <w:szCs w:val="24"/>
              </w:rPr>
            </w:pPr>
            <w:r w:rsidRPr="00036BCE">
              <w:rPr>
                <w:sz w:val="24"/>
                <w:szCs w:val="24"/>
              </w:rPr>
              <w:t>184</w:t>
            </w:r>
          </w:p>
        </w:tc>
        <w:tc>
          <w:tcPr>
            <w:tcW w:w="428" w:type="pct"/>
          </w:tcPr>
          <w:p w14:paraId="21B73851" w14:textId="250B0F7D" w:rsidR="00965463" w:rsidRPr="00036BCE" w:rsidRDefault="00965463" w:rsidP="00DD422A">
            <w:pPr>
              <w:pStyle w:val="TableParagraph"/>
              <w:ind w:left="57" w:right="57"/>
              <w:rPr>
                <w:sz w:val="24"/>
                <w:szCs w:val="24"/>
              </w:rPr>
            </w:pPr>
            <w:r w:rsidRPr="00036BCE">
              <w:rPr>
                <w:sz w:val="24"/>
                <w:szCs w:val="24"/>
              </w:rPr>
              <w:t>-32</w:t>
            </w:r>
          </w:p>
        </w:tc>
        <w:tc>
          <w:tcPr>
            <w:tcW w:w="431" w:type="pct"/>
          </w:tcPr>
          <w:p w14:paraId="0CF83679" w14:textId="345DEA34" w:rsidR="00965463" w:rsidRPr="00036BCE" w:rsidRDefault="00965463" w:rsidP="00DD422A">
            <w:pPr>
              <w:pStyle w:val="TableParagraph"/>
              <w:ind w:left="57" w:right="57"/>
              <w:rPr>
                <w:sz w:val="24"/>
                <w:szCs w:val="24"/>
              </w:rPr>
            </w:pPr>
            <w:r w:rsidRPr="00036BCE">
              <w:rPr>
                <w:sz w:val="24"/>
                <w:szCs w:val="24"/>
              </w:rPr>
              <w:t>-43</w:t>
            </w:r>
          </w:p>
        </w:tc>
        <w:tc>
          <w:tcPr>
            <w:tcW w:w="422" w:type="pct"/>
          </w:tcPr>
          <w:p w14:paraId="294E7888" w14:textId="11EEA4C9" w:rsidR="00965463" w:rsidRPr="00036BCE" w:rsidRDefault="00965463" w:rsidP="00DD422A">
            <w:pPr>
              <w:pStyle w:val="TableParagraph"/>
              <w:ind w:left="57" w:right="57"/>
              <w:rPr>
                <w:sz w:val="24"/>
                <w:szCs w:val="24"/>
              </w:rPr>
            </w:pPr>
            <w:r w:rsidRPr="00036BCE">
              <w:rPr>
                <w:sz w:val="24"/>
                <w:szCs w:val="24"/>
              </w:rPr>
              <w:t>-71,0</w:t>
            </w:r>
          </w:p>
        </w:tc>
        <w:tc>
          <w:tcPr>
            <w:tcW w:w="419" w:type="pct"/>
          </w:tcPr>
          <w:p w14:paraId="4272B234" w14:textId="0B3468F9" w:rsidR="00965463" w:rsidRPr="00036BCE" w:rsidRDefault="00965463" w:rsidP="00DD422A">
            <w:pPr>
              <w:pStyle w:val="TableParagraph"/>
              <w:ind w:left="57" w:right="57"/>
              <w:rPr>
                <w:sz w:val="24"/>
                <w:szCs w:val="24"/>
              </w:rPr>
            </w:pPr>
            <w:r w:rsidRPr="00036BCE">
              <w:rPr>
                <w:sz w:val="24"/>
                <w:szCs w:val="24"/>
              </w:rPr>
              <w:t>-94,8</w:t>
            </w:r>
          </w:p>
        </w:tc>
      </w:tr>
      <w:tr w:rsidR="00965463" w:rsidRPr="00036BCE" w14:paraId="6EFD8F83" w14:textId="77777777" w:rsidTr="00965463">
        <w:trPr>
          <w:trHeight w:val="227"/>
        </w:trPr>
        <w:tc>
          <w:tcPr>
            <w:tcW w:w="1600" w:type="pct"/>
          </w:tcPr>
          <w:p w14:paraId="75A67547" w14:textId="1077964B" w:rsidR="00965463" w:rsidRPr="00036BCE" w:rsidRDefault="00965463" w:rsidP="00DD422A">
            <w:pPr>
              <w:pStyle w:val="TableParagraph"/>
              <w:ind w:left="57" w:right="57"/>
              <w:rPr>
                <w:sz w:val="24"/>
                <w:szCs w:val="24"/>
              </w:rPr>
            </w:pPr>
            <w:r w:rsidRPr="00036BCE">
              <w:rPr>
                <w:sz w:val="24"/>
                <w:szCs w:val="24"/>
              </w:rPr>
              <w:t>Комсомольский</w:t>
            </w:r>
          </w:p>
        </w:tc>
        <w:tc>
          <w:tcPr>
            <w:tcW w:w="424" w:type="pct"/>
          </w:tcPr>
          <w:p w14:paraId="0DEE1471" w14:textId="56CD7EE8" w:rsidR="00965463" w:rsidRPr="00036BCE" w:rsidRDefault="00965463" w:rsidP="00DD422A">
            <w:pPr>
              <w:pStyle w:val="TableParagraph"/>
              <w:ind w:left="57" w:right="57"/>
              <w:rPr>
                <w:sz w:val="24"/>
                <w:szCs w:val="24"/>
              </w:rPr>
            </w:pPr>
            <w:r w:rsidRPr="00036BCE">
              <w:rPr>
                <w:sz w:val="24"/>
                <w:szCs w:val="24"/>
              </w:rPr>
              <w:t>234</w:t>
            </w:r>
          </w:p>
        </w:tc>
        <w:tc>
          <w:tcPr>
            <w:tcW w:w="426" w:type="pct"/>
          </w:tcPr>
          <w:p w14:paraId="0192D90B" w14:textId="248A64F2" w:rsidR="00965463" w:rsidRPr="00036BCE" w:rsidRDefault="00965463" w:rsidP="00DD422A">
            <w:pPr>
              <w:pStyle w:val="TableParagraph"/>
              <w:ind w:left="57" w:right="57"/>
              <w:rPr>
                <w:sz w:val="24"/>
                <w:szCs w:val="24"/>
              </w:rPr>
            </w:pPr>
            <w:r w:rsidRPr="00036BCE">
              <w:rPr>
                <w:sz w:val="24"/>
                <w:szCs w:val="24"/>
              </w:rPr>
              <w:t>235</w:t>
            </w:r>
          </w:p>
        </w:tc>
        <w:tc>
          <w:tcPr>
            <w:tcW w:w="424" w:type="pct"/>
          </w:tcPr>
          <w:p w14:paraId="799D31FE" w14:textId="6C4F6982" w:rsidR="00965463" w:rsidRPr="00036BCE" w:rsidRDefault="00965463" w:rsidP="00DD422A">
            <w:pPr>
              <w:pStyle w:val="TableParagraph"/>
              <w:ind w:left="57" w:right="57"/>
              <w:rPr>
                <w:sz w:val="24"/>
                <w:szCs w:val="24"/>
              </w:rPr>
            </w:pPr>
            <w:r w:rsidRPr="00036BCE">
              <w:rPr>
                <w:sz w:val="24"/>
                <w:szCs w:val="24"/>
              </w:rPr>
              <w:t>265</w:t>
            </w:r>
          </w:p>
        </w:tc>
        <w:tc>
          <w:tcPr>
            <w:tcW w:w="426" w:type="pct"/>
          </w:tcPr>
          <w:p w14:paraId="1E93C38E" w14:textId="3D8F9903" w:rsidR="00965463" w:rsidRPr="00036BCE" w:rsidRDefault="00965463" w:rsidP="00DD422A">
            <w:pPr>
              <w:pStyle w:val="TableParagraph"/>
              <w:ind w:left="57" w:right="57"/>
              <w:rPr>
                <w:sz w:val="24"/>
                <w:szCs w:val="24"/>
              </w:rPr>
            </w:pPr>
            <w:r w:rsidRPr="00036BCE">
              <w:rPr>
                <w:sz w:val="24"/>
                <w:szCs w:val="24"/>
              </w:rPr>
              <w:t>334</w:t>
            </w:r>
          </w:p>
        </w:tc>
        <w:tc>
          <w:tcPr>
            <w:tcW w:w="428" w:type="pct"/>
          </w:tcPr>
          <w:p w14:paraId="25C1DB5B" w14:textId="48EDDA70" w:rsidR="00965463" w:rsidRPr="00036BCE" w:rsidRDefault="00965463" w:rsidP="00DD422A">
            <w:pPr>
              <w:pStyle w:val="TableParagraph"/>
              <w:ind w:left="57" w:right="57"/>
              <w:rPr>
                <w:sz w:val="24"/>
                <w:szCs w:val="24"/>
              </w:rPr>
            </w:pPr>
            <w:r w:rsidRPr="00036BCE">
              <w:rPr>
                <w:sz w:val="24"/>
                <w:szCs w:val="24"/>
              </w:rPr>
              <w:t>-31</w:t>
            </w:r>
          </w:p>
        </w:tc>
        <w:tc>
          <w:tcPr>
            <w:tcW w:w="431" w:type="pct"/>
          </w:tcPr>
          <w:p w14:paraId="1908F173" w14:textId="67E1C610" w:rsidR="00965463" w:rsidRPr="00036BCE" w:rsidRDefault="00965463" w:rsidP="00DD422A">
            <w:pPr>
              <w:pStyle w:val="TableParagraph"/>
              <w:ind w:left="57" w:right="57"/>
              <w:rPr>
                <w:sz w:val="24"/>
                <w:szCs w:val="24"/>
              </w:rPr>
            </w:pPr>
            <w:r w:rsidRPr="00036BCE">
              <w:rPr>
                <w:sz w:val="24"/>
                <w:szCs w:val="24"/>
              </w:rPr>
              <w:t>-99</w:t>
            </w:r>
          </w:p>
        </w:tc>
        <w:tc>
          <w:tcPr>
            <w:tcW w:w="422" w:type="pct"/>
          </w:tcPr>
          <w:p w14:paraId="072395E2" w14:textId="5B7849AC" w:rsidR="00965463" w:rsidRPr="00036BCE" w:rsidRDefault="00965463" w:rsidP="00DD422A">
            <w:pPr>
              <w:pStyle w:val="TableParagraph"/>
              <w:ind w:left="57" w:right="57"/>
              <w:rPr>
                <w:sz w:val="24"/>
                <w:szCs w:val="24"/>
              </w:rPr>
            </w:pPr>
            <w:r w:rsidRPr="00036BCE">
              <w:rPr>
                <w:sz w:val="24"/>
                <w:szCs w:val="24"/>
              </w:rPr>
              <w:t>-51,6</w:t>
            </w:r>
          </w:p>
        </w:tc>
        <w:tc>
          <w:tcPr>
            <w:tcW w:w="419" w:type="pct"/>
          </w:tcPr>
          <w:p w14:paraId="7B39AF0D" w14:textId="30AF40F9" w:rsidR="00965463" w:rsidRPr="00036BCE" w:rsidRDefault="00965463" w:rsidP="00DD422A">
            <w:pPr>
              <w:pStyle w:val="TableParagraph"/>
              <w:ind w:left="57" w:right="57"/>
              <w:rPr>
                <w:sz w:val="24"/>
                <w:szCs w:val="24"/>
              </w:rPr>
            </w:pPr>
            <w:r w:rsidRPr="00036BCE">
              <w:rPr>
                <w:sz w:val="24"/>
                <w:szCs w:val="24"/>
              </w:rPr>
              <w:t>-163,9</w:t>
            </w:r>
          </w:p>
        </w:tc>
      </w:tr>
      <w:tr w:rsidR="00965463" w:rsidRPr="00036BCE" w14:paraId="657EF8B0" w14:textId="77777777" w:rsidTr="00965463">
        <w:trPr>
          <w:trHeight w:val="227"/>
        </w:trPr>
        <w:tc>
          <w:tcPr>
            <w:tcW w:w="1600" w:type="pct"/>
          </w:tcPr>
          <w:p w14:paraId="0CCE9D2C" w14:textId="5317554C" w:rsidR="00965463" w:rsidRPr="00036BCE" w:rsidRDefault="00965463" w:rsidP="00DD422A">
            <w:pPr>
              <w:pStyle w:val="TableParagraph"/>
              <w:ind w:left="57" w:right="57"/>
              <w:rPr>
                <w:sz w:val="24"/>
                <w:szCs w:val="24"/>
              </w:rPr>
            </w:pPr>
            <w:r w:rsidRPr="00036BCE">
              <w:rPr>
                <w:sz w:val="24"/>
                <w:szCs w:val="24"/>
              </w:rPr>
              <w:t>Красноармейский</w:t>
            </w:r>
          </w:p>
        </w:tc>
        <w:tc>
          <w:tcPr>
            <w:tcW w:w="424" w:type="pct"/>
          </w:tcPr>
          <w:p w14:paraId="6D705EDF" w14:textId="41302AE3" w:rsidR="00965463" w:rsidRPr="00036BCE" w:rsidRDefault="00965463" w:rsidP="00DD422A">
            <w:pPr>
              <w:pStyle w:val="TableParagraph"/>
              <w:ind w:left="57" w:right="57"/>
              <w:rPr>
                <w:sz w:val="24"/>
                <w:szCs w:val="24"/>
              </w:rPr>
            </w:pPr>
            <w:r w:rsidRPr="00036BCE">
              <w:rPr>
                <w:sz w:val="24"/>
                <w:szCs w:val="24"/>
              </w:rPr>
              <w:t>138</w:t>
            </w:r>
          </w:p>
        </w:tc>
        <w:tc>
          <w:tcPr>
            <w:tcW w:w="426" w:type="pct"/>
          </w:tcPr>
          <w:p w14:paraId="0AF49291" w14:textId="6FEA1DFA" w:rsidR="00965463" w:rsidRPr="00036BCE" w:rsidRDefault="00965463" w:rsidP="00DD422A">
            <w:pPr>
              <w:pStyle w:val="TableParagraph"/>
              <w:ind w:left="57" w:right="57"/>
              <w:rPr>
                <w:sz w:val="24"/>
                <w:szCs w:val="24"/>
              </w:rPr>
            </w:pPr>
            <w:r w:rsidRPr="00036BCE">
              <w:rPr>
                <w:sz w:val="24"/>
                <w:szCs w:val="24"/>
              </w:rPr>
              <w:t>144</w:t>
            </w:r>
          </w:p>
        </w:tc>
        <w:tc>
          <w:tcPr>
            <w:tcW w:w="424" w:type="pct"/>
          </w:tcPr>
          <w:p w14:paraId="63A77A66" w14:textId="038D0605" w:rsidR="00965463" w:rsidRPr="00036BCE" w:rsidRDefault="00965463" w:rsidP="00DD422A">
            <w:pPr>
              <w:pStyle w:val="TableParagraph"/>
              <w:ind w:left="57" w:right="57"/>
              <w:rPr>
                <w:sz w:val="24"/>
                <w:szCs w:val="24"/>
              </w:rPr>
            </w:pPr>
            <w:r w:rsidRPr="00036BCE">
              <w:rPr>
                <w:sz w:val="24"/>
                <w:szCs w:val="24"/>
              </w:rPr>
              <w:t>153</w:t>
            </w:r>
          </w:p>
        </w:tc>
        <w:tc>
          <w:tcPr>
            <w:tcW w:w="426" w:type="pct"/>
          </w:tcPr>
          <w:p w14:paraId="2B0F7DF6" w14:textId="542CAD94" w:rsidR="00965463" w:rsidRPr="00036BCE" w:rsidRDefault="00965463" w:rsidP="00DD422A">
            <w:pPr>
              <w:pStyle w:val="TableParagraph"/>
              <w:ind w:left="57" w:right="57"/>
              <w:rPr>
                <w:sz w:val="24"/>
                <w:szCs w:val="24"/>
              </w:rPr>
            </w:pPr>
            <w:r w:rsidRPr="00036BCE">
              <w:rPr>
                <w:sz w:val="24"/>
                <w:szCs w:val="24"/>
              </w:rPr>
              <w:t>181</w:t>
            </w:r>
          </w:p>
        </w:tc>
        <w:tc>
          <w:tcPr>
            <w:tcW w:w="428" w:type="pct"/>
          </w:tcPr>
          <w:p w14:paraId="0C601738" w14:textId="510BF6B5" w:rsidR="00965463" w:rsidRPr="00036BCE" w:rsidRDefault="00965463" w:rsidP="00DD422A">
            <w:pPr>
              <w:pStyle w:val="TableParagraph"/>
              <w:ind w:left="57" w:right="57"/>
              <w:rPr>
                <w:sz w:val="24"/>
                <w:szCs w:val="24"/>
              </w:rPr>
            </w:pPr>
            <w:r w:rsidRPr="00036BCE">
              <w:rPr>
                <w:sz w:val="24"/>
                <w:szCs w:val="24"/>
              </w:rPr>
              <w:t>-15</w:t>
            </w:r>
          </w:p>
        </w:tc>
        <w:tc>
          <w:tcPr>
            <w:tcW w:w="431" w:type="pct"/>
          </w:tcPr>
          <w:p w14:paraId="5D677272" w14:textId="530465D4" w:rsidR="00965463" w:rsidRPr="00036BCE" w:rsidRDefault="00965463" w:rsidP="00DD422A">
            <w:pPr>
              <w:pStyle w:val="TableParagraph"/>
              <w:ind w:left="57" w:right="57"/>
              <w:rPr>
                <w:sz w:val="24"/>
                <w:szCs w:val="24"/>
              </w:rPr>
            </w:pPr>
            <w:r w:rsidRPr="00036BCE">
              <w:rPr>
                <w:sz w:val="24"/>
                <w:szCs w:val="24"/>
              </w:rPr>
              <w:t>-37</w:t>
            </w:r>
          </w:p>
        </w:tc>
        <w:tc>
          <w:tcPr>
            <w:tcW w:w="422" w:type="pct"/>
          </w:tcPr>
          <w:p w14:paraId="649E549B" w14:textId="6AC35B51" w:rsidR="00965463" w:rsidRPr="00036BCE" w:rsidRDefault="00965463" w:rsidP="00DD422A">
            <w:pPr>
              <w:pStyle w:val="TableParagraph"/>
              <w:ind w:left="57" w:right="57"/>
              <w:rPr>
                <w:sz w:val="24"/>
                <w:szCs w:val="24"/>
              </w:rPr>
            </w:pPr>
            <w:r w:rsidRPr="00036BCE">
              <w:rPr>
                <w:sz w:val="24"/>
                <w:szCs w:val="24"/>
              </w:rPr>
              <w:t>-44,2</w:t>
            </w:r>
          </w:p>
        </w:tc>
        <w:tc>
          <w:tcPr>
            <w:tcW w:w="419" w:type="pct"/>
          </w:tcPr>
          <w:p w14:paraId="2920AC4E" w14:textId="63932271" w:rsidR="00965463" w:rsidRPr="00036BCE" w:rsidRDefault="00965463" w:rsidP="00DD422A">
            <w:pPr>
              <w:pStyle w:val="TableParagraph"/>
              <w:ind w:left="57" w:right="57"/>
              <w:rPr>
                <w:sz w:val="24"/>
                <w:szCs w:val="24"/>
              </w:rPr>
            </w:pPr>
            <w:r w:rsidRPr="00036BCE">
              <w:rPr>
                <w:sz w:val="24"/>
                <w:szCs w:val="24"/>
              </w:rPr>
              <w:t>-108,6</w:t>
            </w:r>
          </w:p>
        </w:tc>
      </w:tr>
      <w:tr w:rsidR="00965463" w:rsidRPr="00036BCE" w14:paraId="7CC949F5" w14:textId="77777777" w:rsidTr="00965463">
        <w:trPr>
          <w:trHeight w:val="227"/>
        </w:trPr>
        <w:tc>
          <w:tcPr>
            <w:tcW w:w="1600" w:type="pct"/>
          </w:tcPr>
          <w:p w14:paraId="0056C88D" w14:textId="51274A11" w:rsidR="00965463" w:rsidRPr="00036BCE" w:rsidRDefault="00965463" w:rsidP="00DD422A">
            <w:pPr>
              <w:pStyle w:val="TableParagraph"/>
              <w:ind w:left="57" w:right="57"/>
              <w:rPr>
                <w:sz w:val="24"/>
                <w:szCs w:val="24"/>
              </w:rPr>
            </w:pPr>
            <w:r w:rsidRPr="00036BCE">
              <w:rPr>
                <w:sz w:val="24"/>
                <w:szCs w:val="24"/>
              </w:rPr>
              <w:t>Красночетайский</w:t>
            </w:r>
          </w:p>
        </w:tc>
        <w:tc>
          <w:tcPr>
            <w:tcW w:w="424" w:type="pct"/>
          </w:tcPr>
          <w:p w14:paraId="1C586B2B" w14:textId="6B515700" w:rsidR="00965463" w:rsidRPr="00036BCE" w:rsidRDefault="00965463" w:rsidP="00DD422A">
            <w:pPr>
              <w:pStyle w:val="TableParagraph"/>
              <w:ind w:left="57" w:right="57"/>
              <w:rPr>
                <w:sz w:val="24"/>
                <w:szCs w:val="24"/>
              </w:rPr>
            </w:pPr>
            <w:r w:rsidRPr="00036BCE">
              <w:rPr>
                <w:sz w:val="24"/>
                <w:szCs w:val="24"/>
              </w:rPr>
              <w:t>126</w:t>
            </w:r>
          </w:p>
        </w:tc>
        <w:tc>
          <w:tcPr>
            <w:tcW w:w="426" w:type="pct"/>
          </w:tcPr>
          <w:p w14:paraId="07140EF7" w14:textId="2A837943" w:rsidR="00965463" w:rsidRPr="00036BCE" w:rsidRDefault="00965463" w:rsidP="00DD422A">
            <w:pPr>
              <w:pStyle w:val="TableParagraph"/>
              <w:ind w:left="57" w:right="57"/>
              <w:rPr>
                <w:sz w:val="24"/>
                <w:szCs w:val="24"/>
              </w:rPr>
            </w:pPr>
            <w:r w:rsidRPr="00036BCE">
              <w:rPr>
                <w:sz w:val="24"/>
                <w:szCs w:val="24"/>
              </w:rPr>
              <w:t>118</w:t>
            </w:r>
          </w:p>
        </w:tc>
        <w:tc>
          <w:tcPr>
            <w:tcW w:w="424" w:type="pct"/>
          </w:tcPr>
          <w:p w14:paraId="278EE064" w14:textId="10CFC64D" w:rsidR="00965463" w:rsidRPr="00036BCE" w:rsidRDefault="00965463" w:rsidP="00DD422A">
            <w:pPr>
              <w:pStyle w:val="TableParagraph"/>
              <w:ind w:left="57" w:right="57"/>
              <w:rPr>
                <w:sz w:val="24"/>
                <w:szCs w:val="24"/>
              </w:rPr>
            </w:pPr>
            <w:r w:rsidRPr="00036BCE">
              <w:rPr>
                <w:sz w:val="24"/>
                <w:szCs w:val="24"/>
              </w:rPr>
              <w:t>189</w:t>
            </w:r>
          </w:p>
        </w:tc>
        <w:tc>
          <w:tcPr>
            <w:tcW w:w="426" w:type="pct"/>
          </w:tcPr>
          <w:p w14:paraId="2F431AD2" w14:textId="0DF72BFA" w:rsidR="00965463" w:rsidRPr="00036BCE" w:rsidRDefault="00965463" w:rsidP="00DD422A">
            <w:pPr>
              <w:pStyle w:val="TableParagraph"/>
              <w:ind w:left="57" w:right="57"/>
              <w:rPr>
                <w:sz w:val="24"/>
                <w:szCs w:val="24"/>
              </w:rPr>
            </w:pPr>
            <w:r w:rsidRPr="00036BCE">
              <w:rPr>
                <w:sz w:val="24"/>
                <w:szCs w:val="24"/>
              </w:rPr>
              <w:t>218</w:t>
            </w:r>
          </w:p>
        </w:tc>
        <w:tc>
          <w:tcPr>
            <w:tcW w:w="428" w:type="pct"/>
          </w:tcPr>
          <w:p w14:paraId="3C68B07F" w14:textId="5E5ECB8B" w:rsidR="00965463" w:rsidRPr="00036BCE" w:rsidRDefault="00965463" w:rsidP="00DD422A">
            <w:pPr>
              <w:pStyle w:val="TableParagraph"/>
              <w:ind w:left="57" w:right="57"/>
              <w:rPr>
                <w:sz w:val="24"/>
                <w:szCs w:val="24"/>
              </w:rPr>
            </w:pPr>
            <w:r w:rsidRPr="00036BCE">
              <w:rPr>
                <w:sz w:val="24"/>
                <w:szCs w:val="24"/>
              </w:rPr>
              <w:t>-63</w:t>
            </w:r>
          </w:p>
        </w:tc>
        <w:tc>
          <w:tcPr>
            <w:tcW w:w="431" w:type="pct"/>
          </w:tcPr>
          <w:p w14:paraId="1747D98C" w14:textId="75B37666" w:rsidR="00965463" w:rsidRPr="00036BCE" w:rsidRDefault="00965463" w:rsidP="00DD422A">
            <w:pPr>
              <w:pStyle w:val="TableParagraph"/>
              <w:ind w:left="57" w:right="57"/>
              <w:rPr>
                <w:sz w:val="24"/>
                <w:szCs w:val="24"/>
              </w:rPr>
            </w:pPr>
            <w:r w:rsidRPr="00036BCE">
              <w:rPr>
                <w:sz w:val="24"/>
                <w:szCs w:val="24"/>
              </w:rPr>
              <w:t>-100</w:t>
            </w:r>
          </w:p>
        </w:tc>
        <w:tc>
          <w:tcPr>
            <w:tcW w:w="422" w:type="pct"/>
          </w:tcPr>
          <w:p w14:paraId="3A71886E" w14:textId="00D21E45" w:rsidR="00965463" w:rsidRPr="00036BCE" w:rsidRDefault="00965463" w:rsidP="00DD422A">
            <w:pPr>
              <w:pStyle w:val="TableParagraph"/>
              <w:ind w:left="57" w:right="57"/>
              <w:rPr>
                <w:sz w:val="24"/>
                <w:szCs w:val="24"/>
              </w:rPr>
            </w:pPr>
            <w:r w:rsidRPr="00036BCE">
              <w:rPr>
                <w:sz w:val="24"/>
                <w:szCs w:val="24"/>
              </w:rPr>
              <w:t>-192,9</w:t>
            </w:r>
          </w:p>
        </w:tc>
        <w:tc>
          <w:tcPr>
            <w:tcW w:w="419" w:type="pct"/>
          </w:tcPr>
          <w:p w14:paraId="308BC31F" w14:textId="17DFF03F" w:rsidR="00965463" w:rsidRPr="00036BCE" w:rsidRDefault="00965463" w:rsidP="00DD422A">
            <w:pPr>
              <w:pStyle w:val="TableParagraph"/>
              <w:ind w:left="57" w:right="57"/>
              <w:rPr>
                <w:sz w:val="24"/>
                <w:szCs w:val="24"/>
              </w:rPr>
            </w:pPr>
            <w:r w:rsidRPr="00036BCE">
              <w:rPr>
                <w:sz w:val="24"/>
                <w:szCs w:val="24"/>
              </w:rPr>
              <w:t>-300,6</w:t>
            </w:r>
          </w:p>
        </w:tc>
      </w:tr>
      <w:tr w:rsidR="00965463" w:rsidRPr="00036BCE" w14:paraId="13ED2908" w14:textId="77777777" w:rsidTr="00965463">
        <w:trPr>
          <w:trHeight w:val="227"/>
        </w:trPr>
        <w:tc>
          <w:tcPr>
            <w:tcW w:w="1600" w:type="pct"/>
          </w:tcPr>
          <w:p w14:paraId="29B4EAB7" w14:textId="0C4BC2FE" w:rsidR="00965463" w:rsidRPr="00036BCE" w:rsidRDefault="00965463" w:rsidP="00DD422A">
            <w:pPr>
              <w:pStyle w:val="TableParagraph"/>
              <w:ind w:left="57" w:right="57"/>
              <w:rPr>
                <w:sz w:val="24"/>
                <w:szCs w:val="24"/>
              </w:rPr>
            </w:pPr>
            <w:r w:rsidRPr="00036BCE">
              <w:rPr>
                <w:sz w:val="24"/>
                <w:szCs w:val="24"/>
              </w:rPr>
              <w:t>Мариинско-Посадский</w:t>
            </w:r>
          </w:p>
        </w:tc>
        <w:tc>
          <w:tcPr>
            <w:tcW w:w="424" w:type="pct"/>
          </w:tcPr>
          <w:p w14:paraId="1C9D37B0" w14:textId="51844EC2" w:rsidR="00965463" w:rsidRPr="00036BCE" w:rsidRDefault="00965463" w:rsidP="00DD422A">
            <w:pPr>
              <w:pStyle w:val="TableParagraph"/>
              <w:ind w:left="57" w:right="57"/>
              <w:rPr>
                <w:sz w:val="24"/>
                <w:szCs w:val="24"/>
              </w:rPr>
            </w:pPr>
            <w:r w:rsidRPr="00036BCE">
              <w:rPr>
                <w:sz w:val="24"/>
                <w:szCs w:val="24"/>
              </w:rPr>
              <w:t>174</w:t>
            </w:r>
          </w:p>
        </w:tc>
        <w:tc>
          <w:tcPr>
            <w:tcW w:w="426" w:type="pct"/>
          </w:tcPr>
          <w:p w14:paraId="566E202C" w14:textId="5BCE4310" w:rsidR="00965463" w:rsidRPr="00036BCE" w:rsidRDefault="00965463" w:rsidP="00DD422A">
            <w:pPr>
              <w:pStyle w:val="TableParagraph"/>
              <w:ind w:left="57" w:right="57"/>
              <w:rPr>
                <w:sz w:val="24"/>
                <w:szCs w:val="24"/>
              </w:rPr>
            </w:pPr>
            <w:r w:rsidRPr="00036BCE">
              <w:rPr>
                <w:sz w:val="24"/>
                <w:szCs w:val="24"/>
              </w:rPr>
              <w:t>184</w:t>
            </w:r>
          </w:p>
        </w:tc>
        <w:tc>
          <w:tcPr>
            <w:tcW w:w="424" w:type="pct"/>
          </w:tcPr>
          <w:p w14:paraId="59D50B87" w14:textId="12EFADCF" w:rsidR="00965463" w:rsidRPr="00036BCE" w:rsidRDefault="00965463" w:rsidP="00DD422A">
            <w:pPr>
              <w:pStyle w:val="TableParagraph"/>
              <w:ind w:left="57" w:right="57"/>
              <w:rPr>
                <w:sz w:val="24"/>
                <w:szCs w:val="24"/>
              </w:rPr>
            </w:pPr>
            <w:r w:rsidRPr="00036BCE">
              <w:rPr>
                <w:sz w:val="24"/>
                <w:szCs w:val="24"/>
              </w:rPr>
              <w:t>261</w:t>
            </w:r>
          </w:p>
        </w:tc>
        <w:tc>
          <w:tcPr>
            <w:tcW w:w="426" w:type="pct"/>
          </w:tcPr>
          <w:p w14:paraId="5D282830" w14:textId="0FEB8E62" w:rsidR="00965463" w:rsidRPr="00036BCE" w:rsidRDefault="00965463" w:rsidP="00DD422A">
            <w:pPr>
              <w:pStyle w:val="TableParagraph"/>
              <w:ind w:left="57" w:right="57"/>
              <w:rPr>
                <w:sz w:val="24"/>
                <w:szCs w:val="24"/>
              </w:rPr>
            </w:pPr>
            <w:r w:rsidRPr="00036BCE">
              <w:rPr>
                <w:sz w:val="24"/>
                <w:szCs w:val="24"/>
              </w:rPr>
              <w:t>229</w:t>
            </w:r>
          </w:p>
        </w:tc>
        <w:tc>
          <w:tcPr>
            <w:tcW w:w="428" w:type="pct"/>
          </w:tcPr>
          <w:p w14:paraId="689A93B9" w14:textId="5AC1F135" w:rsidR="00965463" w:rsidRPr="00036BCE" w:rsidRDefault="00965463" w:rsidP="00DD422A">
            <w:pPr>
              <w:pStyle w:val="TableParagraph"/>
              <w:ind w:left="57" w:right="57"/>
              <w:rPr>
                <w:sz w:val="24"/>
                <w:szCs w:val="24"/>
              </w:rPr>
            </w:pPr>
            <w:r w:rsidRPr="00036BCE">
              <w:rPr>
                <w:sz w:val="24"/>
                <w:szCs w:val="24"/>
              </w:rPr>
              <w:t>-87</w:t>
            </w:r>
          </w:p>
        </w:tc>
        <w:tc>
          <w:tcPr>
            <w:tcW w:w="431" w:type="pct"/>
          </w:tcPr>
          <w:p w14:paraId="0D221BB1" w14:textId="5D4F7384" w:rsidR="00965463" w:rsidRPr="00036BCE" w:rsidRDefault="00965463" w:rsidP="00DD422A">
            <w:pPr>
              <w:pStyle w:val="TableParagraph"/>
              <w:ind w:left="57" w:right="57"/>
              <w:rPr>
                <w:sz w:val="24"/>
                <w:szCs w:val="24"/>
              </w:rPr>
            </w:pPr>
            <w:r w:rsidRPr="00036BCE">
              <w:rPr>
                <w:sz w:val="24"/>
                <w:szCs w:val="24"/>
              </w:rPr>
              <w:t>-45</w:t>
            </w:r>
          </w:p>
        </w:tc>
        <w:tc>
          <w:tcPr>
            <w:tcW w:w="422" w:type="pct"/>
          </w:tcPr>
          <w:p w14:paraId="708D15F6" w14:textId="4C0F730F" w:rsidR="00965463" w:rsidRPr="00036BCE" w:rsidRDefault="00965463" w:rsidP="00DD422A">
            <w:pPr>
              <w:pStyle w:val="TableParagraph"/>
              <w:ind w:left="57" w:right="57"/>
              <w:rPr>
                <w:sz w:val="24"/>
                <w:szCs w:val="24"/>
              </w:rPr>
            </w:pPr>
            <w:r w:rsidRPr="00036BCE">
              <w:rPr>
                <w:sz w:val="24"/>
                <w:szCs w:val="24"/>
              </w:rPr>
              <w:t>-165,1</w:t>
            </w:r>
          </w:p>
        </w:tc>
        <w:tc>
          <w:tcPr>
            <w:tcW w:w="419" w:type="pct"/>
          </w:tcPr>
          <w:p w14:paraId="6F907533" w14:textId="07BDD3B4" w:rsidR="00965463" w:rsidRPr="00036BCE" w:rsidRDefault="00965463" w:rsidP="00DD422A">
            <w:pPr>
              <w:pStyle w:val="TableParagraph"/>
              <w:ind w:left="57" w:right="57"/>
              <w:rPr>
                <w:sz w:val="24"/>
                <w:szCs w:val="24"/>
              </w:rPr>
            </w:pPr>
            <w:r w:rsidRPr="00036BCE">
              <w:rPr>
                <w:sz w:val="24"/>
                <w:szCs w:val="24"/>
              </w:rPr>
              <w:t>-84,8</w:t>
            </w:r>
          </w:p>
        </w:tc>
      </w:tr>
      <w:tr w:rsidR="00965463" w:rsidRPr="00036BCE" w14:paraId="32646813" w14:textId="77777777" w:rsidTr="00965463">
        <w:trPr>
          <w:trHeight w:val="227"/>
        </w:trPr>
        <w:tc>
          <w:tcPr>
            <w:tcW w:w="1600" w:type="pct"/>
          </w:tcPr>
          <w:p w14:paraId="5454CAF4" w14:textId="50F96C48" w:rsidR="00965463" w:rsidRPr="00036BCE" w:rsidRDefault="00965463" w:rsidP="00DD422A">
            <w:pPr>
              <w:pStyle w:val="TableParagraph"/>
              <w:ind w:left="57" w:right="57"/>
              <w:rPr>
                <w:sz w:val="24"/>
                <w:szCs w:val="24"/>
              </w:rPr>
            </w:pPr>
            <w:r w:rsidRPr="00036BCE">
              <w:rPr>
                <w:sz w:val="24"/>
                <w:szCs w:val="24"/>
              </w:rPr>
              <w:t>Моргаушский</w:t>
            </w:r>
          </w:p>
        </w:tc>
        <w:tc>
          <w:tcPr>
            <w:tcW w:w="424" w:type="pct"/>
          </w:tcPr>
          <w:p w14:paraId="53FACF1A" w14:textId="0BBBD5A9" w:rsidR="00965463" w:rsidRPr="00036BCE" w:rsidRDefault="00965463" w:rsidP="00DD422A">
            <w:pPr>
              <w:pStyle w:val="TableParagraph"/>
              <w:ind w:left="57" w:right="57"/>
              <w:rPr>
                <w:sz w:val="24"/>
                <w:szCs w:val="24"/>
              </w:rPr>
            </w:pPr>
            <w:r w:rsidRPr="00036BCE">
              <w:rPr>
                <w:sz w:val="24"/>
                <w:szCs w:val="24"/>
              </w:rPr>
              <w:t>301</w:t>
            </w:r>
          </w:p>
        </w:tc>
        <w:tc>
          <w:tcPr>
            <w:tcW w:w="426" w:type="pct"/>
          </w:tcPr>
          <w:p w14:paraId="57E7F7D4" w14:textId="40005D28" w:rsidR="00965463" w:rsidRPr="00036BCE" w:rsidRDefault="00965463" w:rsidP="00DD422A">
            <w:pPr>
              <w:pStyle w:val="TableParagraph"/>
              <w:ind w:left="57" w:right="57"/>
              <w:rPr>
                <w:sz w:val="24"/>
                <w:szCs w:val="24"/>
              </w:rPr>
            </w:pPr>
            <w:r w:rsidRPr="00036BCE">
              <w:rPr>
                <w:sz w:val="24"/>
                <w:szCs w:val="24"/>
              </w:rPr>
              <w:t>352</w:t>
            </w:r>
          </w:p>
        </w:tc>
        <w:tc>
          <w:tcPr>
            <w:tcW w:w="424" w:type="pct"/>
          </w:tcPr>
          <w:p w14:paraId="791B629E" w14:textId="69029A2D" w:rsidR="00965463" w:rsidRPr="00036BCE" w:rsidRDefault="00965463" w:rsidP="00DD422A">
            <w:pPr>
              <w:pStyle w:val="TableParagraph"/>
              <w:ind w:left="57" w:right="57"/>
              <w:rPr>
                <w:sz w:val="24"/>
                <w:szCs w:val="24"/>
              </w:rPr>
            </w:pPr>
            <w:r w:rsidRPr="00036BCE">
              <w:rPr>
                <w:sz w:val="24"/>
                <w:szCs w:val="24"/>
              </w:rPr>
              <w:t>318</w:t>
            </w:r>
          </w:p>
        </w:tc>
        <w:tc>
          <w:tcPr>
            <w:tcW w:w="426" w:type="pct"/>
          </w:tcPr>
          <w:p w14:paraId="2AA3491A" w14:textId="23E1979A" w:rsidR="00965463" w:rsidRPr="00036BCE" w:rsidRDefault="00965463" w:rsidP="00DD422A">
            <w:pPr>
              <w:pStyle w:val="TableParagraph"/>
              <w:ind w:left="57" w:right="57"/>
              <w:rPr>
                <w:sz w:val="24"/>
                <w:szCs w:val="24"/>
              </w:rPr>
            </w:pPr>
            <w:r w:rsidRPr="00036BCE">
              <w:rPr>
                <w:sz w:val="24"/>
                <w:szCs w:val="24"/>
              </w:rPr>
              <w:t>441</w:t>
            </w:r>
          </w:p>
        </w:tc>
        <w:tc>
          <w:tcPr>
            <w:tcW w:w="428" w:type="pct"/>
          </w:tcPr>
          <w:p w14:paraId="55382E1B" w14:textId="2081ADF6" w:rsidR="00965463" w:rsidRPr="00036BCE" w:rsidRDefault="00965463" w:rsidP="00DD422A">
            <w:pPr>
              <w:pStyle w:val="TableParagraph"/>
              <w:ind w:left="57" w:right="57"/>
              <w:rPr>
                <w:sz w:val="24"/>
                <w:szCs w:val="24"/>
              </w:rPr>
            </w:pPr>
            <w:r w:rsidRPr="00036BCE">
              <w:rPr>
                <w:sz w:val="24"/>
                <w:szCs w:val="24"/>
              </w:rPr>
              <w:t>-17</w:t>
            </w:r>
          </w:p>
        </w:tc>
        <w:tc>
          <w:tcPr>
            <w:tcW w:w="431" w:type="pct"/>
          </w:tcPr>
          <w:p w14:paraId="674D9C78" w14:textId="29FB86FE" w:rsidR="00965463" w:rsidRPr="00036BCE" w:rsidRDefault="00965463" w:rsidP="00DD422A">
            <w:pPr>
              <w:pStyle w:val="TableParagraph"/>
              <w:ind w:left="57" w:right="57"/>
              <w:rPr>
                <w:sz w:val="24"/>
                <w:szCs w:val="24"/>
              </w:rPr>
            </w:pPr>
            <w:r w:rsidRPr="00036BCE">
              <w:rPr>
                <w:sz w:val="24"/>
                <w:szCs w:val="24"/>
              </w:rPr>
              <w:t>-89</w:t>
            </w:r>
          </w:p>
        </w:tc>
        <w:tc>
          <w:tcPr>
            <w:tcW w:w="422" w:type="pct"/>
          </w:tcPr>
          <w:p w14:paraId="27789F8E" w14:textId="317682D6" w:rsidR="00965463" w:rsidRPr="00036BCE" w:rsidRDefault="00965463" w:rsidP="00DD422A">
            <w:pPr>
              <w:pStyle w:val="TableParagraph"/>
              <w:ind w:left="57" w:right="57"/>
              <w:rPr>
                <w:sz w:val="24"/>
                <w:szCs w:val="24"/>
              </w:rPr>
            </w:pPr>
            <w:r w:rsidRPr="00036BCE">
              <w:rPr>
                <w:sz w:val="24"/>
                <w:szCs w:val="24"/>
              </w:rPr>
              <w:t>-21,6</w:t>
            </w:r>
          </w:p>
        </w:tc>
        <w:tc>
          <w:tcPr>
            <w:tcW w:w="419" w:type="pct"/>
          </w:tcPr>
          <w:p w14:paraId="598DDD01" w14:textId="2A8606F0" w:rsidR="00965463" w:rsidRPr="00036BCE" w:rsidRDefault="00965463" w:rsidP="00DD422A">
            <w:pPr>
              <w:pStyle w:val="TableParagraph"/>
              <w:ind w:left="57" w:right="57"/>
              <w:rPr>
                <w:sz w:val="24"/>
                <w:szCs w:val="24"/>
              </w:rPr>
            </w:pPr>
            <w:r w:rsidRPr="00036BCE">
              <w:rPr>
                <w:sz w:val="24"/>
                <w:szCs w:val="24"/>
              </w:rPr>
              <w:t>-112,6</w:t>
            </w:r>
          </w:p>
        </w:tc>
      </w:tr>
      <w:tr w:rsidR="00965463" w:rsidRPr="00036BCE" w14:paraId="426E2E39" w14:textId="77777777" w:rsidTr="00965463">
        <w:trPr>
          <w:trHeight w:val="227"/>
        </w:trPr>
        <w:tc>
          <w:tcPr>
            <w:tcW w:w="1600" w:type="pct"/>
          </w:tcPr>
          <w:p w14:paraId="440D3A33" w14:textId="17F00CB0" w:rsidR="00965463" w:rsidRPr="00036BCE" w:rsidRDefault="00965463" w:rsidP="00DD422A">
            <w:pPr>
              <w:pStyle w:val="TableParagraph"/>
              <w:ind w:left="57" w:right="57"/>
              <w:rPr>
                <w:sz w:val="24"/>
                <w:szCs w:val="24"/>
              </w:rPr>
            </w:pPr>
            <w:r w:rsidRPr="00036BCE">
              <w:rPr>
                <w:sz w:val="24"/>
                <w:szCs w:val="24"/>
              </w:rPr>
              <w:t>Порецкий</w:t>
            </w:r>
          </w:p>
        </w:tc>
        <w:tc>
          <w:tcPr>
            <w:tcW w:w="424" w:type="pct"/>
          </w:tcPr>
          <w:p w14:paraId="4A7E9037" w14:textId="6F237674" w:rsidR="00965463" w:rsidRPr="00036BCE" w:rsidRDefault="00965463" w:rsidP="00DD422A">
            <w:pPr>
              <w:pStyle w:val="TableParagraph"/>
              <w:ind w:left="57" w:right="57"/>
              <w:rPr>
                <w:sz w:val="24"/>
                <w:szCs w:val="24"/>
              </w:rPr>
            </w:pPr>
            <w:r w:rsidRPr="00036BCE">
              <w:rPr>
                <w:sz w:val="24"/>
                <w:szCs w:val="24"/>
              </w:rPr>
              <w:t>99</w:t>
            </w:r>
          </w:p>
        </w:tc>
        <w:tc>
          <w:tcPr>
            <w:tcW w:w="426" w:type="pct"/>
          </w:tcPr>
          <w:p w14:paraId="746F7813" w14:textId="3E843B06" w:rsidR="00965463" w:rsidRPr="00036BCE" w:rsidRDefault="00965463" w:rsidP="00DD422A">
            <w:pPr>
              <w:pStyle w:val="TableParagraph"/>
              <w:ind w:left="57" w:right="57"/>
              <w:rPr>
                <w:sz w:val="24"/>
                <w:szCs w:val="24"/>
              </w:rPr>
            </w:pPr>
            <w:r w:rsidRPr="00036BCE">
              <w:rPr>
                <w:sz w:val="24"/>
                <w:szCs w:val="24"/>
              </w:rPr>
              <w:t>94</w:t>
            </w:r>
          </w:p>
        </w:tc>
        <w:tc>
          <w:tcPr>
            <w:tcW w:w="424" w:type="pct"/>
          </w:tcPr>
          <w:p w14:paraId="735E78E5" w14:textId="71D92AD2" w:rsidR="00965463" w:rsidRPr="00036BCE" w:rsidRDefault="00965463" w:rsidP="00DD422A">
            <w:pPr>
              <w:pStyle w:val="TableParagraph"/>
              <w:ind w:left="57" w:right="57"/>
              <w:rPr>
                <w:sz w:val="24"/>
                <w:szCs w:val="24"/>
              </w:rPr>
            </w:pPr>
            <w:r w:rsidRPr="00036BCE">
              <w:rPr>
                <w:sz w:val="24"/>
                <w:szCs w:val="24"/>
              </w:rPr>
              <w:t>92</w:t>
            </w:r>
          </w:p>
        </w:tc>
        <w:tc>
          <w:tcPr>
            <w:tcW w:w="426" w:type="pct"/>
          </w:tcPr>
          <w:p w14:paraId="0A50DD1C" w14:textId="334CABBB" w:rsidR="00965463" w:rsidRPr="00036BCE" w:rsidRDefault="00965463" w:rsidP="00DD422A">
            <w:pPr>
              <w:pStyle w:val="TableParagraph"/>
              <w:ind w:left="57" w:right="57"/>
              <w:rPr>
                <w:sz w:val="24"/>
                <w:szCs w:val="24"/>
              </w:rPr>
            </w:pPr>
            <w:r w:rsidRPr="00036BCE">
              <w:rPr>
                <w:sz w:val="24"/>
                <w:szCs w:val="24"/>
              </w:rPr>
              <w:t>119</w:t>
            </w:r>
          </w:p>
        </w:tc>
        <w:tc>
          <w:tcPr>
            <w:tcW w:w="428" w:type="pct"/>
          </w:tcPr>
          <w:p w14:paraId="5B3F2EA5" w14:textId="1F64FF13" w:rsidR="00965463" w:rsidRPr="00036BCE" w:rsidRDefault="00965463" w:rsidP="00DD422A">
            <w:pPr>
              <w:pStyle w:val="TableParagraph"/>
              <w:ind w:left="57" w:right="57"/>
              <w:rPr>
                <w:sz w:val="24"/>
                <w:szCs w:val="24"/>
              </w:rPr>
            </w:pPr>
            <w:r w:rsidRPr="00036BCE">
              <w:rPr>
                <w:sz w:val="24"/>
                <w:szCs w:val="24"/>
              </w:rPr>
              <w:t>+7</w:t>
            </w:r>
          </w:p>
        </w:tc>
        <w:tc>
          <w:tcPr>
            <w:tcW w:w="431" w:type="pct"/>
          </w:tcPr>
          <w:p w14:paraId="21ED67FB" w14:textId="009A4317" w:rsidR="00965463" w:rsidRPr="00036BCE" w:rsidRDefault="00965463" w:rsidP="00DD422A">
            <w:pPr>
              <w:pStyle w:val="TableParagraph"/>
              <w:ind w:left="57" w:right="57"/>
              <w:rPr>
                <w:sz w:val="24"/>
                <w:szCs w:val="24"/>
              </w:rPr>
            </w:pPr>
            <w:r w:rsidRPr="00036BCE">
              <w:rPr>
                <w:sz w:val="24"/>
                <w:szCs w:val="24"/>
              </w:rPr>
              <w:t>-25</w:t>
            </w:r>
          </w:p>
        </w:tc>
        <w:tc>
          <w:tcPr>
            <w:tcW w:w="422" w:type="pct"/>
          </w:tcPr>
          <w:p w14:paraId="2BBABB36" w14:textId="390C6BE6" w:rsidR="00965463" w:rsidRPr="00036BCE" w:rsidRDefault="00965463" w:rsidP="00DD422A">
            <w:pPr>
              <w:pStyle w:val="TableParagraph"/>
              <w:ind w:left="57" w:right="57"/>
              <w:rPr>
                <w:sz w:val="24"/>
                <w:szCs w:val="24"/>
              </w:rPr>
            </w:pPr>
            <w:r w:rsidRPr="00036BCE">
              <w:rPr>
                <w:sz w:val="24"/>
                <w:szCs w:val="24"/>
              </w:rPr>
              <w:t>24,2</w:t>
            </w:r>
          </w:p>
        </w:tc>
        <w:tc>
          <w:tcPr>
            <w:tcW w:w="419" w:type="pct"/>
          </w:tcPr>
          <w:p w14:paraId="35ACD4D8" w14:textId="2C942648" w:rsidR="00965463" w:rsidRPr="00036BCE" w:rsidRDefault="00965463" w:rsidP="00DD422A">
            <w:pPr>
              <w:pStyle w:val="TableParagraph"/>
              <w:ind w:left="57" w:right="57"/>
              <w:rPr>
                <w:sz w:val="24"/>
                <w:szCs w:val="24"/>
              </w:rPr>
            </w:pPr>
            <w:r w:rsidRPr="00036BCE">
              <w:rPr>
                <w:sz w:val="24"/>
                <w:szCs w:val="24"/>
              </w:rPr>
              <w:t>-85,4</w:t>
            </w:r>
          </w:p>
        </w:tc>
      </w:tr>
      <w:tr w:rsidR="00965463" w:rsidRPr="00036BCE" w14:paraId="23C2CF1E" w14:textId="77777777" w:rsidTr="00965463">
        <w:trPr>
          <w:trHeight w:val="227"/>
        </w:trPr>
        <w:tc>
          <w:tcPr>
            <w:tcW w:w="1600" w:type="pct"/>
          </w:tcPr>
          <w:p w14:paraId="5D291BF3" w14:textId="03908380" w:rsidR="00965463" w:rsidRPr="00036BCE" w:rsidRDefault="00965463" w:rsidP="00DD422A">
            <w:pPr>
              <w:pStyle w:val="TableParagraph"/>
              <w:ind w:left="57" w:right="57"/>
              <w:rPr>
                <w:sz w:val="24"/>
                <w:szCs w:val="24"/>
              </w:rPr>
            </w:pPr>
            <w:r w:rsidRPr="00036BCE">
              <w:rPr>
                <w:sz w:val="24"/>
                <w:szCs w:val="24"/>
              </w:rPr>
              <w:t>Урмарский</w:t>
            </w:r>
          </w:p>
        </w:tc>
        <w:tc>
          <w:tcPr>
            <w:tcW w:w="424" w:type="pct"/>
          </w:tcPr>
          <w:p w14:paraId="0D22318A" w14:textId="5A11718E" w:rsidR="00965463" w:rsidRPr="00036BCE" w:rsidRDefault="00965463" w:rsidP="00DD422A">
            <w:pPr>
              <w:pStyle w:val="TableParagraph"/>
              <w:ind w:left="57" w:right="57"/>
              <w:rPr>
                <w:sz w:val="24"/>
                <w:szCs w:val="24"/>
              </w:rPr>
            </w:pPr>
            <w:r w:rsidRPr="00036BCE">
              <w:rPr>
                <w:sz w:val="24"/>
                <w:szCs w:val="24"/>
              </w:rPr>
              <w:t>196</w:t>
            </w:r>
          </w:p>
        </w:tc>
        <w:tc>
          <w:tcPr>
            <w:tcW w:w="426" w:type="pct"/>
          </w:tcPr>
          <w:p w14:paraId="73D34310" w14:textId="6A3E4D4B" w:rsidR="00965463" w:rsidRPr="00036BCE" w:rsidRDefault="00965463" w:rsidP="00DD422A">
            <w:pPr>
              <w:pStyle w:val="TableParagraph"/>
              <w:ind w:left="57" w:right="57"/>
              <w:rPr>
                <w:sz w:val="24"/>
                <w:szCs w:val="24"/>
              </w:rPr>
            </w:pPr>
            <w:r w:rsidRPr="00036BCE">
              <w:rPr>
                <w:sz w:val="24"/>
                <w:szCs w:val="24"/>
              </w:rPr>
              <w:t>225</w:t>
            </w:r>
          </w:p>
        </w:tc>
        <w:tc>
          <w:tcPr>
            <w:tcW w:w="424" w:type="pct"/>
          </w:tcPr>
          <w:p w14:paraId="0AC0A50B" w14:textId="732827FC" w:rsidR="00965463" w:rsidRPr="00036BCE" w:rsidRDefault="00965463" w:rsidP="00DD422A">
            <w:pPr>
              <w:pStyle w:val="TableParagraph"/>
              <w:ind w:left="57" w:right="57"/>
              <w:rPr>
                <w:sz w:val="24"/>
                <w:szCs w:val="24"/>
              </w:rPr>
            </w:pPr>
            <w:r w:rsidRPr="00036BCE">
              <w:rPr>
                <w:sz w:val="24"/>
                <w:szCs w:val="24"/>
              </w:rPr>
              <w:t>283</w:t>
            </w:r>
          </w:p>
        </w:tc>
        <w:tc>
          <w:tcPr>
            <w:tcW w:w="426" w:type="pct"/>
          </w:tcPr>
          <w:p w14:paraId="1B883D96" w14:textId="6692E468" w:rsidR="00965463" w:rsidRPr="00036BCE" w:rsidRDefault="00965463" w:rsidP="00DD422A">
            <w:pPr>
              <w:pStyle w:val="TableParagraph"/>
              <w:ind w:left="57" w:right="57"/>
              <w:rPr>
                <w:sz w:val="24"/>
                <w:szCs w:val="24"/>
              </w:rPr>
            </w:pPr>
            <w:r w:rsidRPr="00036BCE">
              <w:rPr>
                <w:sz w:val="24"/>
                <w:szCs w:val="24"/>
              </w:rPr>
              <w:t>335</w:t>
            </w:r>
          </w:p>
        </w:tc>
        <w:tc>
          <w:tcPr>
            <w:tcW w:w="428" w:type="pct"/>
          </w:tcPr>
          <w:p w14:paraId="54AF6BDF" w14:textId="2C515F58" w:rsidR="00965463" w:rsidRPr="00036BCE" w:rsidRDefault="00965463" w:rsidP="00DD422A">
            <w:pPr>
              <w:pStyle w:val="TableParagraph"/>
              <w:ind w:left="57" w:right="57"/>
              <w:rPr>
                <w:sz w:val="24"/>
                <w:szCs w:val="24"/>
              </w:rPr>
            </w:pPr>
            <w:r w:rsidRPr="00036BCE">
              <w:rPr>
                <w:sz w:val="24"/>
                <w:szCs w:val="24"/>
              </w:rPr>
              <w:t>-87</w:t>
            </w:r>
          </w:p>
        </w:tc>
        <w:tc>
          <w:tcPr>
            <w:tcW w:w="431" w:type="pct"/>
          </w:tcPr>
          <w:p w14:paraId="68CA35AE" w14:textId="48C38C95" w:rsidR="00965463" w:rsidRPr="00036BCE" w:rsidRDefault="00965463" w:rsidP="00DD422A">
            <w:pPr>
              <w:pStyle w:val="TableParagraph"/>
              <w:ind w:left="57" w:right="57"/>
              <w:rPr>
                <w:sz w:val="24"/>
                <w:szCs w:val="24"/>
              </w:rPr>
            </w:pPr>
            <w:r w:rsidRPr="00036BCE">
              <w:rPr>
                <w:sz w:val="24"/>
                <w:szCs w:val="24"/>
              </w:rPr>
              <w:t>-110</w:t>
            </w:r>
          </w:p>
        </w:tc>
        <w:tc>
          <w:tcPr>
            <w:tcW w:w="422" w:type="pct"/>
          </w:tcPr>
          <w:p w14:paraId="307A5517" w14:textId="10F51343" w:rsidR="00965463" w:rsidRPr="00036BCE" w:rsidRDefault="00965463" w:rsidP="00DD422A">
            <w:pPr>
              <w:pStyle w:val="TableParagraph"/>
              <w:ind w:left="57" w:right="57"/>
              <w:rPr>
                <w:sz w:val="24"/>
                <w:szCs w:val="24"/>
              </w:rPr>
            </w:pPr>
            <w:r w:rsidRPr="00036BCE">
              <w:rPr>
                <w:sz w:val="24"/>
                <w:szCs w:val="24"/>
              </w:rPr>
              <w:t>-160,6</w:t>
            </w:r>
          </w:p>
        </w:tc>
        <w:tc>
          <w:tcPr>
            <w:tcW w:w="419" w:type="pct"/>
          </w:tcPr>
          <w:p w14:paraId="601F1704" w14:textId="24F0B0BB" w:rsidR="00965463" w:rsidRPr="00036BCE" w:rsidRDefault="00965463" w:rsidP="00DD422A">
            <w:pPr>
              <w:pStyle w:val="TableParagraph"/>
              <w:ind w:left="57" w:right="57"/>
              <w:rPr>
                <w:sz w:val="24"/>
                <w:szCs w:val="24"/>
              </w:rPr>
            </w:pPr>
            <w:r w:rsidRPr="00036BCE">
              <w:rPr>
                <w:sz w:val="24"/>
                <w:szCs w:val="24"/>
              </w:rPr>
              <w:t>-201,6</w:t>
            </w:r>
          </w:p>
        </w:tc>
      </w:tr>
      <w:tr w:rsidR="00965463" w:rsidRPr="00036BCE" w14:paraId="69EA095C" w14:textId="77777777" w:rsidTr="00965463">
        <w:trPr>
          <w:trHeight w:val="227"/>
        </w:trPr>
        <w:tc>
          <w:tcPr>
            <w:tcW w:w="1600" w:type="pct"/>
          </w:tcPr>
          <w:p w14:paraId="7A0BF993" w14:textId="52760C9A" w:rsidR="00965463" w:rsidRPr="00036BCE" w:rsidRDefault="00965463" w:rsidP="00DD422A">
            <w:pPr>
              <w:pStyle w:val="TableParagraph"/>
              <w:ind w:left="57" w:right="57"/>
              <w:rPr>
                <w:sz w:val="24"/>
                <w:szCs w:val="24"/>
              </w:rPr>
            </w:pPr>
            <w:r w:rsidRPr="00036BCE">
              <w:rPr>
                <w:sz w:val="24"/>
                <w:szCs w:val="24"/>
              </w:rPr>
              <w:t>Цивильский</w:t>
            </w:r>
          </w:p>
        </w:tc>
        <w:tc>
          <w:tcPr>
            <w:tcW w:w="424" w:type="pct"/>
          </w:tcPr>
          <w:p w14:paraId="387269F3" w14:textId="15CE454B" w:rsidR="00965463" w:rsidRPr="00036BCE" w:rsidRDefault="00965463" w:rsidP="00DD422A">
            <w:pPr>
              <w:pStyle w:val="TableParagraph"/>
              <w:ind w:left="57" w:right="57"/>
              <w:rPr>
                <w:sz w:val="24"/>
                <w:szCs w:val="24"/>
              </w:rPr>
            </w:pPr>
            <w:r w:rsidRPr="00036BCE">
              <w:rPr>
                <w:sz w:val="24"/>
                <w:szCs w:val="24"/>
              </w:rPr>
              <w:t>191</w:t>
            </w:r>
          </w:p>
        </w:tc>
        <w:tc>
          <w:tcPr>
            <w:tcW w:w="426" w:type="pct"/>
          </w:tcPr>
          <w:p w14:paraId="18575856" w14:textId="2544FD74" w:rsidR="00965463" w:rsidRPr="00036BCE" w:rsidRDefault="00965463" w:rsidP="00DD422A">
            <w:pPr>
              <w:pStyle w:val="TableParagraph"/>
              <w:ind w:left="57" w:right="57"/>
              <w:rPr>
                <w:sz w:val="24"/>
                <w:szCs w:val="24"/>
              </w:rPr>
            </w:pPr>
            <w:r w:rsidRPr="00036BCE">
              <w:rPr>
                <w:sz w:val="24"/>
                <w:szCs w:val="24"/>
              </w:rPr>
              <w:t>221</w:t>
            </w:r>
          </w:p>
        </w:tc>
        <w:tc>
          <w:tcPr>
            <w:tcW w:w="424" w:type="pct"/>
          </w:tcPr>
          <w:p w14:paraId="69E49289" w14:textId="62BC0F40" w:rsidR="00965463" w:rsidRPr="00036BCE" w:rsidRDefault="00965463" w:rsidP="00DD422A">
            <w:pPr>
              <w:pStyle w:val="TableParagraph"/>
              <w:ind w:left="57" w:right="57"/>
              <w:rPr>
                <w:sz w:val="24"/>
                <w:szCs w:val="24"/>
              </w:rPr>
            </w:pPr>
            <w:r w:rsidRPr="00036BCE">
              <w:rPr>
                <w:sz w:val="24"/>
                <w:szCs w:val="24"/>
              </w:rPr>
              <w:t>239</w:t>
            </w:r>
          </w:p>
        </w:tc>
        <w:tc>
          <w:tcPr>
            <w:tcW w:w="426" w:type="pct"/>
          </w:tcPr>
          <w:p w14:paraId="00D693ED" w14:textId="63A1E85C" w:rsidR="00965463" w:rsidRPr="00036BCE" w:rsidRDefault="00965463" w:rsidP="00DD422A">
            <w:pPr>
              <w:pStyle w:val="TableParagraph"/>
              <w:ind w:left="57" w:right="57"/>
              <w:rPr>
                <w:sz w:val="24"/>
                <w:szCs w:val="24"/>
              </w:rPr>
            </w:pPr>
            <w:r w:rsidRPr="00036BCE">
              <w:rPr>
                <w:sz w:val="24"/>
                <w:szCs w:val="24"/>
              </w:rPr>
              <w:t>322</w:t>
            </w:r>
          </w:p>
        </w:tc>
        <w:tc>
          <w:tcPr>
            <w:tcW w:w="428" w:type="pct"/>
          </w:tcPr>
          <w:p w14:paraId="42F58BC4" w14:textId="555BF0A8" w:rsidR="00965463" w:rsidRPr="00036BCE" w:rsidRDefault="00965463" w:rsidP="00DD422A">
            <w:pPr>
              <w:pStyle w:val="TableParagraph"/>
              <w:ind w:left="57" w:right="57"/>
              <w:rPr>
                <w:sz w:val="24"/>
                <w:szCs w:val="24"/>
              </w:rPr>
            </w:pPr>
            <w:r w:rsidRPr="00036BCE">
              <w:rPr>
                <w:sz w:val="24"/>
                <w:szCs w:val="24"/>
              </w:rPr>
              <w:t>-48</w:t>
            </w:r>
          </w:p>
        </w:tc>
        <w:tc>
          <w:tcPr>
            <w:tcW w:w="431" w:type="pct"/>
          </w:tcPr>
          <w:p w14:paraId="60FFBF89" w14:textId="432C31B3" w:rsidR="00965463" w:rsidRPr="00036BCE" w:rsidRDefault="00965463" w:rsidP="00DD422A">
            <w:pPr>
              <w:pStyle w:val="TableParagraph"/>
              <w:ind w:left="57" w:right="57"/>
              <w:rPr>
                <w:sz w:val="24"/>
                <w:szCs w:val="24"/>
              </w:rPr>
            </w:pPr>
            <w:r w:rsidRPr="00036BCE">
              <w:rPr>
                <w:sz w:val="24"/>
                <w:szCs w:val="24"/>
              </w:rPr>
              <w:t>-101</w:t>
            </w:r>
          </w:p>
        </w:tc>
        <w:tc>
          <w:tcPr>
            <w:tcW w:w="422" w:type="pct"/>
          </w:tcPr>
          <w:p w14:paraId="4E63CE33" w14:textId="117B839C" w:rsidR="00965463" w:rsidRPr="00036BCE" w:rsidRDefault="00965463" w:rsidP="00DD422A">
            <w:pPr>
              <w:pStyle w:val="TableParagraph"/>
              <w:ind w:left="57" w:right="57"/>
              <w:rPr>
                <w:sz w:val="24"/>
                <w:szCs w:val="24"/>
              </w:rPr>
            </w:pPr>
            <w:r w:rsidRPr="00036BCE">
              <w:rPr>
                <w:sz w:val="24"/>
                <w:szCs w:val="24"/>
              </w:rPr>
              <w:t>-55,4</w:t>
            </w:r>
          </w:p>
        </w:tc>
        <w:tc>
          <w:tcPr>
            <w:tcW w:w="419" w:type="pct"/>
          </w:tcPr>
          <w:p w14:paraId="65EA55CA" w14:textId="4A74BA82" w:rsidR="00965463" w:rsidRPr="00036BCE" w:rsidRDefault="00965463" w:rsidP="00DD422A">
            <w:pPr>
              <w:pStyle w:val="TableParagraph"/>
              <w:ind w:left="57" w:right="57"/>
              <w:rPr>
                <w:sz w:val="24"/>
                <w:szCs w:val="24"/>
              </w:rPr>
            </w:pPr>
            <w:r w:rsidRPr="00036BCE">
              <w:rPr>
                <w:sz w:val="24"/>
                <w:szCs w:val="24"/>
              </w:rPr>
              <w:t>-116,0</w:t>
            </w:r>
          </w:p>
        </w:tc>
      </w:tr>
      <w:tr w:rsidR="00965463" w:rsidRPr="00036BCE" w14:paraId="3FA9053B" w14:textId="77777777" w:rsidTr="00965463">
        <w:trPr>
          <w:trHeight w:val="227"/>
        </w:trPr>
        <w:tc>
          <w:tcPr>
            <w:tcW w:w="1600" w:type="pct"/>
          </w:tcPr>
          <w:p w14:paraId="788CB556" w14:textId="523A7CBA" w:rsidR="00965463" w:rsidRPr="00036BCE" w:rsidRDefault="00965463" w:rsidP="00DD422A">
            <w:pPr>
              <w:pStyle w:val="TableParagraph"/>
              <w:ind w:left="57" w:right="57"/>
              <w:rPr>
                <w:sz w:val="24"/>
                <w:szCs w:val="24"/>
              </w:rPr>
            </w:pPr>
            <w:r w:rsidRPr="00036BCE">
              <w:rPr>
                <w:sz w:val="24"/>
                <w:szCs w:val="24"/>
              </w:rPr>
              <w:t>Чебоксарский</w:t>
            </w:r>
          </w:p>
        </w:tc>
        <w:tc>
          <w:tcPr>
            <w:tcW w:w="424" w:type="pct"/>
          </w:tcPr>
          <w:p w14:paraId="4915ABCA" w14:textId="28CFD2AC" w:rsidR="00965463" w:rsidRPr="00036BCE" w:rsidRDefault="00965463" w:rsidP="00DD422A">
            <w:pPr>
              <w:pStyle w:val="TableParagraph"/>
              <w:ind w:left="57" w:right="57"/>
              <w:rPr>
                <w:sz w:val="24"/>
                <w:szCs w:val="24"/>
              </w:rPr>
            </w:pPr>
            <w:r w:rsidRPr="00036BCE">
              <w:rPr>
                <w:sz w:val="24"/>
                <w:szCs w:val="24"/>
              </w:rPr>
              <w:t>591</w:t>
            </w:r>
          </w:p>
        </w:tc>
        <w:tc>
          <w:tcPr>
            <w:tcW w:w="426" w:type="pct"/>
          </w:tcPr>
          <w:p w14:paraId="5F6C2E7C" w14:textId="47D1E7ED" w:rsidR="00965463" w:rsidRPr="00036BCE" w:rsidRDefault="00965463" w:rsidP="00DD422A">
            <w:pPr>
              <w:pStyle w:val="TableParagraph"/>
              <w:ind w:left="57" w:right="57"/>
              <w:rPr>
                <w:sz w:val="24"/>
                <w:szCs w:val="24"/>
              </w:rPr>
            </w:pPr>
            <w:r w:rsidRPr="00036BCE">
              <w:rPr>
                <w:sz w:val="24"/>
                <w:szCs w:val="24"/>
              </w:rPr>
              <w:t>708</w:t>
            </w:r>
          </w:p>
        </w:tc>
        <w:tc>
          <w:tcPr>
            <w:tcW w:w="424" w:type="pct"/>
          </w:tcPr>
          <w:p w14:paraId="54403D89" w14:textId="5ABB47F6" w:rsidR="00965463" w:rsidRPr="00036BCE" w:rsidRDefault="00965463" w:rsidP="00DD422A">
            <w:pPr>
              <w:pStyle w:val="TableParagraph"/>
              <w:ind w:left="57" w:right="57"/>
              <w:rPr>
                <w:sz w:val="24"/>
                <w:szCs w:val="24"/>
              </w:rPr>
            </w:pPr>
            <w:r w:rsidRPr="00036BCE">
              <w:rPr>
                <w:sz w:val="24"/>
                <w:szCs w:val="24"/>
              </w:rPr>
              <w:t>564</w:t>
            </w:r>
          </w:p>
        </w:tc>
        <w:tc>
          <w:tcPr>
            <w:tcW w:w="426" w:type="pct"/>
          </w:tcPr>
          <w:p w14:paraId="3F859F97" w14:textId="5DC4928A" w:rsidR="00965463" w:rsidRPr="00036BCE" w:rsidRDefault="00965463" w:rsidP="00DD422A">
            <w:pPr>
              <w:pStyle w:val="TableParagraph"/>
              <w:ind w:left="57" w:right="57"/>
              <w:rPr>
                <w:sz w:val="24"/>
                <w:szCs w:val="24"/>
              </w:rPr>
            </w:pPr>
            <w:r w:rsidRPr="00036BCE">
              <w:rPr>
                <w:sz w:val="24"/>
                <w:szCs w:val="24"/>
              </w:rPr>
              <w:t>615</w:t>
            </w:r>
          </w:p>
        </w:tc>
        <w:tc>
          <w:tcPr>
            <w:tcW w:w="428" w:type="pct"/>
          </w:tcPr>
          <w:p w14:paraId="04483023" w14:textId="5936A0BB" w:rsidR="00965463" w:rsidRPr="00036BCE" w:rsidRDefault="00965463" w:rsidP="00DD422A">
            <w:pPr>
              <w:pStyle w:val="TableParagraph"/>
              <w:ind w:left="57" w:right="57"/>
              <w:rPr>
                <w:sz w:val="24"/>
                <w:szCs w:val="24"/>
              </w:rPr>
            </w:pPr>
            <w:r w:rsidRPr="00036BCE">
              <w:rPr>
                <w:sz w:val="24"/>
                <w:szCs w:val="24"/>
              </w:rPr>
              <w:t>+27</w:t>
            </w:r>
          </w:p>
        </w:tc>
        <w:tc>
          <w:tcPr>
            <w:tcW w:w="431" w:type="pct"/>
          </w:tcPr>
          <w:p w14:paraId="606B5EBE" w14:textId="1FC115A7" w:rsidR="00965463" w:rsidRPr="00036BCE" w:rsidRDefault="00965463" w:rsidP="00DD422A">
            <w:pPr>
              <w:pStyle w:val="TableParagraph"/>
              <w:ind w:left="57" w:right="57"/>
              <w:rPr>
                <w:sz w:val="24"/>
                <w:szCs w:val="24"/>
              </w:rPr>
            </w:pPr>
            <w:r w:rsidRPr="00036BCE">
              <w:rPr>
                <w:sz w:val="24"/>
                <w:szCs w:val="24"/>
              </w:rPr>
              <w:t>+93</w:t>
            </w:r>
          </w:p>
        </w:tc>
        <w:tc>
          <w:tcPr>
            <w:tcW w:w="422" w:type="pct"/>
          </w:tcPr>
          <w:p w14:paraId="121E896D" w14:textId="4D687AD6" w:rsidR="00965463" w:rsidRPr="00036BCE" w:rsidRDefault="00965463" w:rsidP="00DD422A">
            <w:pPr>
              <w:pStyle w:val="TableParagraph"/>
              <w:ind w:left="57" w:right="57"/>
              <w:rPr>
                <w:sz w:val="24"/>
                <w:szCs w:val="24"/>
              </w:rPr>
            </w:pPr>
            <w:r w:rsidRPr="00036BCE">
              <w:rPr>
                <w:sz w:val="24"/>
                <w:szCs w:val="24"/>
              </w:rPr>
              <w:t>17,4</w:t>
            </w:r>
          </w:p>
        </w:tc>
        <w:tc>
          <w:tcPr>
            <w:tcW w:w="419" w:type="pct"/>
          </w:tcPr>
          <w:p w14:paraId="388ACB60" w14:textId="3C3D5569" w:rsidR="00965463" w:rsidRPr="00036BCE" w:rsidRDefault="00965463" w:rsidP="00DD422A">
            <w:pPr>
              <w:pStyle w:val="TableParagraph"/>
              <w:ind w:left="57" w:right="57"/>
              <w:rPr>
                <w:sz w:val="24"/>
                <w:szCs w:val="24"/>
              </w:rPr>
            </w:pPr>
            <w:r w:rsidRPr="00036BCE">
              <w:rPr>
                <w:sz w:val="24"/>
                <w:szCs w:val="24"/>
              </w:rPr>
              <w:t>60,8</w:t>
            </w:r>
          </w:p>
        </w:tc>
      </w:tr>
      <w:tr w:rsidR="00965463" w:rsidRPr="00036BCE" w14:paraId="35D0AB18" w14:textId="77777777" w:rsidTr="00965463">
        <w:trPr>
          <w:trHeight w:val="227"/>
        </w:trPr>
        <w:tc>
          <w:tcPr>
            <w:tcW w:w="1600" w:type="pct"/>
          </w:tcPr>
          <w:p w14:paraId="55035FAF" w14:textId="21408EB6" w:rsidR="00965463" w:rsidRPr="00036BCE" w:rsidRDefault="00965463" w:rsidP="00DD422A">
            <w:pPr>
              <w:pStyle w:val="TableParagraph"/>
              <w:ind w:left="57" w:right="57"/>
              <w:rPr>
                <w:sz w:val="24"/>
                <w:szCs w:val="24"/>
              </w:rPr>
            </w:pPr>
            <w:r w:rsidRPr="00036BCE">
              <w:rPr>
                <w:sz w:val="24"/>
                <w:szCs w:val="24"/>
              </w:rPr>
              <w:t>Шемуршинский</w:t>
            </w:r>
          </w:p>
        </w:tc>
        <w:tc>
          <w:tcPr>
            <w:tcW w:w="424" w:type="pct"/>
          </w:tcPr>
          <w:p w14:paraId="7D7A9C2E" w14:textId="44AFB189" w:rsidR="00965463" w:rsidRPr="00036BCE" w:rsidRDefault="00965463" w:rsidP="00DD422A">
            <w:pPr>
              <w:pStyle w:val="TableParagraph"/>
              <w:ind w:left="57" w:right="57"/>
              <w:rPr>
                <w:sz w:val="24"/>
                <w:szCs w:val="24"/>
              </w:rPr>
            </w:pPr>
            <w:r w:rsidRPr="00036BCE">
              <w:rPr>
                <w:sz w:val="24"/>
                <w:szCs w:val="24"/>
              </w:rPr>
              <w:t>95</w:t>
            </w:r>
          </w:p>
        </w:tc>
        <w:tc>
          <w:tcPr>
            <w:tcW w:w="426" w:type="pct"/>
          </w:tcPr>
          <w:p w14:paraId="63C69F39" w14:textId="233AB14F" w:rsidR="00965463" w:rsidRPr="00036BCE" w:rsidRDefault="00965463" w:rsidP="00DD422A">
            <w:pPr>
              <w:pStyle w:val="TableParagraph"/>
              <w:ind w:left="57" w:right="57"/>
              <w:rPr>
                <w:sz w:val="24"/>
                <w:szCs w:val="24"/>
              </w:rPr>
            </w:pPr>
            <w:r w:rsidRPr="00036BCE">
              <w:rPr>
                <w:sz w:val="24"/>
                <w:szCs w:val="24"/>
              </w:rPr>
              <w:t>64</w:t>
            </w:r>
          </w:p>
        </w:tc>
        <w:tc>
          <w:tcPr>
            <w:tcW w:w="424" w:type="pct"/>
          </w:tcPr>
          <w:p w14:paraId="55D73A21" w14:textId="1DB0E3B1" w:rsidR="00965463" w:rsidRPr="00036BCE" w:rsidRDefault="00965463" w:rsidP="00DD422A">
            <w:pPr>
              <w:pStyle w:val="TableParagraph"/>
              <w:ind w:left="57" w:right="57"/>
              <w:rPr>
                <w:sz w:val="24"/>
                <w:szCs w:val="24"/>
              </w:rPr>
            </w:pPr>
            <w:r w:rsidRPr="00036BCE">
              <w:rPr>
                <w:sz w:val="24"/>
                <w:szCs w:val="24"/>
              </w:rPr>
              <w:t>143</w:t>
            </w:r>
          </w:p>
        </w:tc>
        <w:tc>
          <w:tcPr>
            <w:tcW w:w="426" w:type="pct"/>
          </w:tcPr>
          <w:p w14:paraId="3CDDD775" w14:textId="261BB56D" w:rsidR="00965463" w:rsidRPr="00036BCE" w:rsidRDefault="00965463" w:rsidP="00DD422A">
            <w:pPr>
              <w:pStyle w:val="TableParagraph"/>
              <w:ind w:left="57" w:right="57"/>
              <w:rPr>
                <w:sz w:val="24"/>
                <w:szCs w:val="24"/>
              </w:rPr>
            </w:pPr>
            <w:r w:rsidRPr="00036BCE">
              <w:rPr>
                <w:sz w:val="24"/>
                <w:szCs w:val="24"/>
              </w:rPr>
              <w:t>154</w:t>
            </w:r>
          </w:p>
        </w:tc>
        <w:tc>
          <w:tcPr>
            <w:tcW w:w="428" w:type="pct"/>
          </w:tcPr>
          <w:p w14:paraId="259F8AAF" w14:textId="100BCBF3" w:rsidR="00965463" w:rsidRPr="00036BCE" w:rsidRDefault="00965463" w:rsidP="00DD422A">
            <w:pPr>
              <w:pStyle w:val="TableParagraph"/>
              <w:ind w:left="57" w:right="57"/>
              <w:rPr>
                <w:sz w:val="24"/>
                <w:szCs w:val="24"/>
              </w:rPr>
            </w:pPr>
            <w:r w:rsidRPr="00036BCE">
              <w:rPr>
                <w:sz w:val="24"/>
                <w:szCs w:val="24"/>
              </w:rPr>
              <w:t>-48</w:t>
            </w:r>
          </w:p>
        </w:tc>
        <w:tc>
          <w:tcPr>
            <w:tcW w:w="431" w:type="pct"/>
          </w:tcPr>
          <w:p w14:paraId="7498139E" w14:textId="2F9BE958" w:rsidR="00965463" w:rsidRPr="00036BCE" w:rsidRDefault="00965463" w:rsidP="00DD422A">
            <w:pPr>
              <w:pStyle w:val="TableParagraph"/>
              <w:ind w:left="57" w:right="57"/>
              <w:rPr>
                <w:sz w:val="24"/>
                <w:szCs w:val="24"/>
              </w:rPr>
            </w:pPr>
            <w:r w:rsidRPr="00036BCE">
              <w:rPr>
                <w:sz w:val="24"/>
                <w:szCs w:val="24"/>
              </w:rPr>
              <w:t>-90</w:t>
            </w:r>
          </w:p>
        </w:tc>
        <w:tc>
          <w:tcPr>
            <w:tcW w:w="422" w:type="pct"/>
          </w:tcPr>
          <w:p w14:paraId="09358F82" w14:textId="0B539410" w:rsidR="00965463" w:rsidRPr="00036BCE" w:rsidRDefault="00965463" w:rsidP="00DD422A">
            <w:pPr>
              <w:pStyle w:val="TableParagraph"/>
              <w:ind w:left="57" w:right="57"/>
              <w:rPr>
                <w:sz w:val="24"/>
                <w:szCs w:val="24"/>
              </w:rPr>
            </w:pPr>
            <w:r w:rsidRPr="00036BCE">
              <w:rPr>
                <w:sz w:val="24"/>
                <w:szCs w:val="24"/>
              </w:rPr>
              <w:t>-165,9</w:t>
            </w:r>
          </w:p>
        </w:tc>
        <w:tc>
          <w:tcPr>
            <w:tcW w:w="419" w:type="pct"/>
          </w:tcPr>
          <w:p w14:paraId="66CF327C" w14:textId="2063DB0B" w:rsidR="00965463" w:rsidRPr="00036BCE" w:rsidRDefault="00965463" w:rsidP="00DD422A">
            <w:pPr>
              <w:pStyle w:val="TableParagraph"/>
              <w:ind w:left="57" w:right="57"/>
              <w:rPr>
                <w:sz w:val="24"/>
                <w:szCs w:val="24"/>
              </w:rPr>
            </w:pPr>
            <w:r w:rsidRPr="00036BCE">
              <w:rPr>
                <w:sz w:val="24"/>
                <w:szCs w:val="24"/>
              </w:rPr>
              <w:t>-306,3</w:t>
            </w:r>
          </w:p>
        </w:tc>
      </w:tr>
      <w:tr w:rsidR="00965463" w:rsidRPr="00036BCE" w14:paraId="2D428C3D" w14:textId="77777777" w:rsidTr="00965463">
        <w:trPr>
          <w:trHeight w:val="227"/>
        </w:trPr>
        <w:tc>
          <w:tcPr>
            <w:tcW w:w="1600" w:type="pct"/>
          </w:tcPr>
          <w:p w14:paraId="59416AAC" w14:textId="6D0ABCDA" w:rsidR="00965463" w:rsidRPr="00036BCE" w:rsidRDefault="00965463" w:rsidP="00DD422A">
            <w:pPr>
              <w:pStyle w:val="TableParagraph"/>
              <w:ind w:left="57" w:right="57"/>
              <w:rPr>
                <w:sz w:val="24"/>
                <w:szCs w:val="24"/>
              </w:rPr>
            </w:pPr>
            <w:r w:rsidRPr="00036BCE">
              <w:rPr>
                <w:sz w:val="24"/>
                <w:szCs w:val="24"/>
              </w:rPr>
              <w:t>Шумерлинский</w:t>
            </w:r>
          </w:p>
        </w:tc>
        <w:tc>
          <w:tcPr>
            <w:tcW w:w="424" w:type="pct"/>
          </w:tcPr>
          <w:p w14:paraId="3DA61FC7" w14:textId="4FFBD5FB" w:rsidR="00965463" w:rsidRPr="00036BCE" w:rsidRDefault="00965463" w:rsidP="00DD422A">
            <w:pPr>
              <w:pStyle w:val="TableParagraph"/>
              <w:ind w:left="57" w:right="57"/>
              <w:rPr>
                <w:sz w:val="24"/>
                <w:szCs w:val="24"/>
              </w:rPr>
            </w:pPr>
            <w:r w:rsidRPr="00036BCE">
              <w:rPr>
                <w:sz w:val="24"/>
                <w:szCs w:val="24"/>
              </w:rPr>
              <w:t>84</w:t>
            </w:r>
          </w:p>
        </w:tc>
        <w:tc>
          <w:tcPr>
            <w:tcW w:w="426" w:type="pct"/>
          </w:tcPr>
          <w:p w14:paraId="291DE039" w14:textId="0B4CCF7C" w:rsidR="00965463" w:rsidRPr="00036BCE" w:rsidRDefault="00965463" w:rsidP="00DD422A">
            <w:pPr>
              <w:pStyle w:val="TableParagraph"/>
              <w:ind w:left="57" w:right="57"/>
              <w:rPr>
                <w:sz w:val="24"/>
                <w:szCs w:val="24"/>
              </w:rPr>
            </w:pPr>
            <w:r w:rsidRPr="00036BCE">
              <w:rPr>
                <w:sz w:val="24"/>
                <w:szCs w:val="24"/>
              </w:rPr>
              <w:t>81</w:t>
            </w:r>
          </w:p>
        </w:tc>
        <w:tc>
          <w:tcPr>
            <w:tcW w:w="424" w:type="pct"/>
          </w:tcPr>
          <w:p w14:paraId="7A2FB6C2" w14:textId="1CC07E99" w:rsidR="00965463" w:rsidRPr="00036BCE" w:rsidRDefault="00965463" w:rsidP="00DD422A">
            <w:pPr>
              <w:pStyle w:val="TableParagraph"/>
              <w:ind w:left="57" w:right="57"/>
              <w:rPr>
                <w:sz w:val="24"/>
                <w:szCs w:val="24"/>
              </w:rPr>
            </w:pPr>
            <w:r w:rsidRPr="00036BCE">
              <w:rPr>
                <w:sz w:val="24"/>
                <w:szCs w:val="24"/>
              </w:rPr>
              <w:t>107</w:t>
            </w:r>
          </w:p>
        </w:tc>
        <w:tc>
          <w:tcPr>
            <w:tcW w:w="426" w:type="pct"/>
          </w:tcPr>
          <w:p w14:paraId="13831855" w14:textId="1FC5700D" w:rsidR="00965463" w:rsidRPr="00036BCE" w:rsidRDefault="00965463" w:rsidP="00DD422A">
            <w:pPr>
              <w:pStyle w:val="TableParagraph"/>
              <w:ind w:left="57" w:right="57"/>
              <w:rPr>
                <w:sz w:val="24"/>
                <w:szCs w:val="24"/>
              </w:rPr>
            </w:pPr>
            <w:r w:rsidRPr="00036BCE">
              <w:rPr>
                <w:sz w:val="24"/>
                <w:szCs w:val="24"/>
              </w:rPr>
              <w:t>126</w:t>
            </w:r>
          </w:p>
        </w:tc>
        <w:tc>
          <w:tcPr>
            <w:tcW w:w="428" w:type="pct"/>
          </w:tcPr>
          <w:p w14:paraId="27491F11" w14:textId="74686C99" w:rsidR="00965463" w:rsidRPr="00036BCE" w:rsidRDefault="00965463" w:rsidP="00DD422A">
            <w:pPr>
              <w:pStyle w:val="TableParagraph"/>
              <w:ind w:left="57" w:right="57"/>
              <w:rPr>
                <w:sz w:val="24"/>
                <w:szCs w:val="24"/>
              </w:rPr>
            </w:pPr>
            <w:r w:rsidRPr="00036BCE">
              <w:rPr>
                <w:sz w:val="24"/>
                <w:szCs w:val="24"/>
              </w:rPr>
              <w:t>-23</w:t>
            </w:r>
          </w:p>
        </w:tc>
        <w:tc>
          <w:tcPr>
            <w:tcW w:w="431" w:type="pct"/>
          </w:tcPr>
          <w:p w14:paraId="3B398CC4" w14:textId="651B2D87" w:rsidR="00965463" w:rsidRPr="00036BCE" w:rsidRDefault="00965463" w:rsidP="00DD422A">
            <w:pPr>
              <w:pStyle w:val="TableParagraph"/>
              <w:ind w:left="57" w:right="57"/>
              <w:rPr>
                <w:sz w:val="24"/>
                <w:szCs w:val="24"/>
              </w:rPr>
            </w:pPr>
            <w:r w:rsidRPr="00036BCE">
              <w:rPr>
                <w:sz w:val="24"/>
                <w:szCs w:val="24"/>
              </w:rPr>
              <w:t>-45</w:t>
            </w:r>
          </w:p>
        </w:tc>
        <w:tc>
          <w:tcPr>
            <w:tcW w:w="422" w:type="pct"/>
          </w:tcPr>
          <w:p w14:paraId="29DA20E2" w14:textId="5EAE8F4C" w:rsidR="00965463" w:rsidRPr="00036BCE" w:rsidRDefault="00965463" w:rsidP="00DD422A">
            <w:pPr>
              <w:pStyle w:val="TableParagraph"/>
              <w:ind w:left="57" w:right="57"/>
              <w:rPr>
                <w:sz w:val="24"/>
                <w:szCs w:val="24"/>
              </w:rPr>
            </w:pPr>
            <w:r w:rsidRPr="00036BCE">
              <w:rPr>
                <w:sz w:val="24"/>
                <w:szCs w:val="24"/>
              </w:rPr>
              <w:t>-112,0</w:t>
            </w:r>
          </w:p>
        </w:tc>
        <w:tc>
          <w:tcPr>
            <w:tcW w:w="419" w:type="pct"/>
          </w:tcPr>
          <w:p w14:paraId="302C443C" w14:textId="69BC4F18" w:rsidR="00965463" w:rsidRPr="00036BCE" w:rsidRDefault="00965463" w:rsidP="00DD422A">
            <w:pPr>
              <w:pStyle w:val="TableParagraph"/>
              <w:ind w:left="57" w:right="57"/>
              <w:rPr>
                <w:sz w:val="24"/>
                <w:szCs w:val="24"/>
              </w:rPr>
            </w:pPr>
            <w:r w:rsidRPr="00036BCE">
              <w:rPr>
                <w:sz w:val="24"/>
                <w:szCs w:val="24"/>
              </w:rPr>
              <w:t>-215,6</w:t>
            </w:r>
          </w:p>
        </w:tc>
      </w:tr>
      <w:tr w:rsidR="00965463" w:rsidRPr="00036BCE" w14:paraId="4FB05782" w14:textId="77777777" w:rsidTr="00965463">
        <w:trPr>
          <w:trHeight w:val="227"/>
        </w:trPr>
        <w:tc>
          <w:tcPr>
            <w:tcW w:w="1600" w:type="pct"/>
          </w:tcPr>
          <w:p w14:paraId="0D40E071" w14:textId="3B19E8E0" w:rsidR="00965463" w:rsidRPr="00036BCE" w:rsidRDefault="00965463" w:rsidP="00DD422A">
            <w:pPr>
              <w:pStyle w:val="TableParagraph"/>
              <w:ind w:left="57" w:right="57"/>
              <w:rPr>
                <w:sz w:val="24"/>
                <w:szCs w:val="24"/>
              </w:rPr>
            </w:pPr>
            <w:r w:rsidRPr="00036BCE">
              <w:rPr>
                <w:sz w:val="24"/>
                <w:szCs w:val="24"/>
              </w:rPr>
              <w:t>Ядринский</w:t>
            </w:r>
          </w:p>
        </w:tc>
        <w:tc>
          <w:tcPr>
            <w:tcW w:w="424" w:type="pct"/>
          </w:tcPr>
          <w:p w14:paraId="0CEF0334" w14:textId="6C079A43" w:rsidR="00965463" w:rsidRPr="00036BCE" w:rsidRDefault="00965463" w:rsidP="00DD422A">
            <w:pPr>
              <w:pStyle w:val="TableParagraph"/>
              <w:ind w:left="57" w:right="57"/>
              <w:rPr>
                <w:sz w:val="24"/>
                <w:szCs w:val="24"/>
              </w:rPr>
            </w:pPr>
            <w:r w:rsidRPr="00036BCE">
              <w:rPr>
                <w:sz w:val="24"/>
                <w:szCs w:val="24"/>
              </w:rPr>
              <w:t>122</w:t>
            </w:r>
          </w:p>
        </w:tc>
        <w:tc>
          <w:tcPr>
            <w:tcW w:w="426" w:type="pct"/>
          </w:tcPr>
          <w:p w14:paraId="485AA58D" w14:textId="7AB5E1B7" w:rsidR="00965463" w:rsidRPr="00036BCE" w:rsidRDefault="00965463" w:rsidP="00DD422A">
            <w:pPr>
              <w:pStyle w:val="TableParagraph"/>
              <w:ind w:left="57" w:right="57"/>
              <w:rPr>
                <w:sz w:val="24"/>
                <w:szCs w:val="24"/>
              </w:rPr>
            </w:pPr>
            <w:r w:rsidRPr="00036BCE">
              <w:rPr>
                <w:sz w:val="24"/>
                <w:szCs w:val="24"/>
              </w:rPr>
              <w:t>196</w:t>
            </w:r>
          </w:p>
        </w:tc>
        <w:tc>
          <w:tcPr>
            <w:tcW w:w="424" w:type="pct"/>
          </w:tcPr>
          <w:p w14:paraId="588DECE2" w14:textId="2EA1208B" w:rsidR="00965463" w:rsidRPr="00036BCE" w:rsidRDefault="00965463" w:rsidP="00DD422A">
            <w:pPr>
              <w:pStyle w:val="TableParagraph"/>
              <w:ind w:left="57" w:right="57"/>
              <w:rPr>
                <w:sz w:val="24"/>
                <w:szCs w:val="24"/>
              </w:rPr>
            </w:pPr>
            <w:r w:rsidRPr="00036BCE">
              <w:rPr>
                <w:sz w:val="24"/>
                <w:szCs w:val="24"/>
              </w:rPr>
              <w:t>196</w:t>
            </w:r>
          </w:p>
        </w:tc>
        <w:tc>
          <w:tcPr>
            <w:tcW w:w="426" w:type="pct"/>
          </w:tcPr>
          <w:p w14:paraId="57C59210" w14:textId="766A4019" w:rsidR="00965463" w:rsidRPr="00036BCE" w:rsidRDefault="00965463" w:rsidP="00DD422A">
            <w:pPr>
              <w:pStyle w:val="TableParagraph"/>
              <w:ind w:left="57" w:right="57"/>
              <w:rPr>
                <w:sz w:val="24"/>
                <w:szCs w:val="24"/>
              </w:rPr>
            </w:pPr>
            <w:r w:rsidRPr="00036BCE">
              <w:rPr>
                <w:sz w:val="24"/>
                <w:szCs w:val="24"/>
              </w:rPr>
              <w:t>307</w:t>
            </w:r>
          </w:p>
        </w:tc>
        <w:tc>
          <w:tcPr>
            <w:tcW w:w="428" w:type="pct"/>
          </w:tcPr>
          <w:p w14:paraId="5181423C" w14:textId="6529E37C" w:rsidR="00965463" w:rsidRPr="00036BCE" w:rsidRDefault="00965463" w:rsidP="00DD422A">
            <w:pPr>
              <w:pStyle w:val="TableParagraph"/>
              <w:ind w:left="57" w:right="57"/>
              <w:rPr>
                <w:sz w:val="24"/>
                <w:szCs w:val="24"/>
              </w:rPr>
            </w:pPr>
            <w:r w:rsidRPr="00036BCE">
              <w:rPr>
                <w:sz w:val="24"/>
                <w:szCs w:val="24"/>
              </w:rPr>
              <w:t>-74</w:t>
            </w:r>
          </w:p>
        </w:tc>
        <w:tc>
          <w:tcPr>
            <w:tcW w:w="431" w:type="pct"/>
          </w:tcPr>
          <w:p w14:paraId="66D6CA24" w14:textId="1308F52D" w:rsidR="00965463" w:rsidRPr="00036BCE" w:rsidRDefault="00965463" w:rsidP="00DD422A">
            <w:pPr>
              <w:pStyle w:val="TableParagraph"/>
              <w:ind w:left="57" w:right="57"/>
              <w:rPr>
                <w:sz w:val="24"/>
                <w:szCs w:val="24"/>
              </w:rPr>
            </w:pPr>
            <w:r w:rsidRPr="00036BCE">
              <w:rPr>
                <w:sz w:val="24"/>
                <w:szCs w:val="24"/>
              </w:rPr>
              <w:t>-111</w:t>
            </w:r>
          </w:p>
        </w:tc>
        <w:tc>
          <w:tcPr>
            <w:tcW w:w="422" w:type="pct"/>
          </w:tcPr>
          <w:p w14:paraId="5915B8D1" w14:textId="59B26CC1" w:rsidR="00965463" w:rsidRPr="00036BCE" w:rsidRDefault="00965463" w:rsidP="00DD422A">
            <w:pPr>
              <w:pStyle w:val="TableParagraph"/>
              <w:ind w:left="57" w:right="57"/>
              <w:rPr>
                <w:sz w:val="24"/>
                <w:szCs w:val="24"/>
              </w:rPr>
            </w:pPr>
            <w:r w:rsidRPr="00036BCE">
              <w:rPr>
                <w:sz w:val="24"/>
                <w:szCs w:val="24"/>
              </w:rPr>
              <w:t>-123,8</w:t>
            </w:r>
          </w:p>
        </w:tc>
        <w:tc>
          <w:tcPr>
            <w:tcW w:w="419" w:type="pct"/>
          </w:tcPr>
          <w:p w14:paraId="31601FCA" w14:textId="2D0304CD" w:rsidR="00965463" w:rsidRPr="00036BCE" w:rsidRDefault="00965463" w:rsidP="00DD422A">
            <w:pPr>
              <w:pStyle w:val="TableParagraph"/>
              <w:ind w:left="57" w:right="57"/>
              <w:rPr>
                <w:sz w:val="24"/>
                <w:szCs w:val="24"/>
              </w:rPr>
            </w:pPr>
            <w:r w:rsidRPr="00036BCE">
              <w:rPr>
                <w:sz w:val="24"/>
                <w:szCs w:val="24"/>
              </w:rPr>
              <w:t>-183,1</w:t>
            </w:r>
          </w:p>
        </w:tc>
      </w:tr>
      <w:tr w:rsidR="00965463" w:rsidRPr="00036BCE" w14:paraId="7919D059" w14:textId="77777777" w:rsidTr="00965463">
        <w:trPr>
          <w:trHeight w:val="227"/>
        </w:trPr>
        <w:tc>
          <w:tcPr>
            <w:tcW w:w="1600" w:type="pct"/>
          </w:tcPr>
          <w:p w14:paraId="0A626A76" w14:textId="6E5ACEB4" w:rsidR="00965463" w:rsidRPr="00036BCE" w:rsidRDefault="00965463" w:rsidP="00DD422A">
            <w:pPr>
              <w:pStyle w:val="TableParagraph"/>
              <w:ind w:left="57" w:right="57"/>
              <w:rPr>
                <w:sz w:val="24"/>
                <w:szCs w:val="24"/>
              </w:rPr>
            </w:pPr>
            <w:r w:rsidRPr="00036BCE">
              <w:rPr>
                <w:sz w:val="24"/>
                <w:szCs w:val="24"/>
              </w:rPr>
              <w:t>Яльчикский</w:t>
            </w:r>
          </w:p>
        </w:tc>
        <w:tc>
          <w:tcPr>
            <w:tcW w:w="424" w:type="pct"/>
          </w:tcPr>
          <w:p w14:paraId="7C9AE384" w14:textId="2CB8D0A5" w:rsidR="00965463" w:rsidRPr="00036BCE" w:rsidRDefault="00965463" w:rsidP="00DD422A">
            <w:pPr>
              <w:pStyle w:val="TableParagraph"/>
              <w:ind w:left="57" w:right="57"/>
              <w:rPr>
                <w:sz w:val="24"/>
                <w:szCs w:val="24"/>
              </w:rPr>
            </w:pPr>
            <w:r w:rsidRPr="00036BCE">
              <w:rPr>
                <w:sz w:val="24"/>
                <w:szCs w:val="24"/>
              </w:rPr>
              <w:t>132</w:t>
            </w:r>
          </w:p>
        </w:tc>
        <w:tc>
          <w:tcPr>
            <w:tcW w:w="426" w:type="pct"/>
          </w:tcPr>
          <w:p w14:paraId="5D173710" w14:textId="49290A28" w:rsidR="00965463" w:rsidRPr="00036BCE" w:rsidRDefault="00965463" w:rsidP="00DD422A">
            <w:pPr>
              <w:pStyle w:val="TableParagraph"/>
              <w:ind w:left="57" w:right="57"/>
              <w:rPr>
                <w:sz w:val="24"/>
                <w:szCs w:val="24"/>
              </w:rPr>
            </w:pPr>
            <w:r w:rsidRPr="00036BCE">
              <w:rPr>
                <w:sz w:val="24"/>
                <w:szCs w:val="24"/>
              </w:rPr>
              <w:t>149</w:t>
            </w:r>
          </w:p>
        </w:tc>
        <w:tc>
          <w:tcPr>
            <w:tcW w:w="424" w:type="pct"/>
          </w:tcPr>
          <w:p w14:paraId="5EA8413E" w14:textId="46776D8F" w:rsidR="00965463" w:rsidRPr="00036BCE" w:rsidRDefault="00965463" w:rsidP="00DD422A">
            <w:pPr>
              <w:pStyle w:val="TableParagraph"/>
              <w:ind w:left="57" w:right="57"/>
              <w:rPr>
                <w:sz w:val="24"/>
                <w:szCs w:val="24"/>
              </w:rPr>
            </w:pPr>
            <w:r w:rsidRPr="00036BCE">
              <w:rPr>
                <w:sz w:val="24"/>
                <w:szCs w:val="24"/>
              </w:rPr>
              <w:t>170</w:t>
            </w:r>
          </w:p>
        </w:tc>
        <w:tc>
          <w:tcPr>
            <w:tcW w:w="426" w:type="pct"/>
          </w:tcPr>
          <w:p w14:paraId="77DBDEF5" w14:textId="6EB2D64C" w:rsidR="00965463" w:rsidRPr="00036BCE" w:rsidRDefault="00965463" w:rsidP="00DD422A">
            <w:pPr>
              <w:pStyle w:val="TableParagraph"/>
              <w:ind w:left="57" w:right="57"/>
              <w:rPr>
                <w:sz w:val="24"/>
                <w:szCs w:val="24"/>
              </w:rPr>
            </w:pPr>
            <w:r w:rsidRPr="00036BCE">
              <w:rPr>
                <w:sz w:val="24"/>
                <w:szCs w:val="24"/>
              </w:rPr>
              <w:t>300</w:t>
            </w:r>
          </w:p>
        </w:tc>
        <w:tc>
          <w:tcPr>
            <w:tcW w:w="428" w:type="pct"/>
          </w:tcPr>
          <w:p w14:paraId="49054B60" w14:textId="5DD40929" w:rsidR="00965463" w:rsidRPr="00036BCE" w:rsidRDefault="00965463" w:rsidP="00DD422A">
            <w:pPr>
              <w:pStyle w:val="TableParagraph"/>
              <w:ind w:left="57" w:right="57"/>
              <w:rPr>
                <w:sz w:val="24"/>
                <w:szCs w:val="24"/>
              </w:rPr>
            </w:pPr>
            <w:r w:rsidRPr="00036BCE">
              <w:rPr>
                <w:sz w:val="24"/>
                <w:szCs w:val="24"/>
              </w:rPr>
              <w:t>-38</w:t>
            </w:r>
          </w:p>
        </w:tc>
        <w:tc>
          <w:tcPr>
            <w:tcW w:w="431" w:type="pct"/>
          </w:tcPr>
          <w:p w14:paraId="6B296AC7" w14:textId="2A7044EF" w:rsidR="00965463" w:rsidRPr="00036BCE" w:rsidRDefault="00965463" w:rsidP="00DD422A">
            <w:pPr>
              <w:pStyle w:val="TableParagraph"/>
              <w:ind w:left="57" w:right="57"/>
              <w:rPr>
                <w:sz w:val="24"/>
                <w:szCs w:val="24"/>
              </w:rPr>
            </w:pPr>
            <w:r w:rsidRPr="00036BCE">
              <w:rPr>
                <w:sz w:val="24"/>
                <w:szCs w:val="24"/>
              </w:rPr>
              <w:t>-151</w:t>
            </w:r>
          </w:p>
        </w:tc>
        <w:tc>
          <w:tcPr>
            <w:tcW w:w="422" w:type="pct"/>
          </w:tcPr>
          <w:p w14:paraId="2EF24A62" w14:textId="301152E7" w:rsidR="00965463" w:rsidRPr="00036BCE" w:rsidRDefault="00965463" w:rsidP="00DD422A">
            <w:pPr>
              <w:pStyle w:val="TableParagraph"/>
              <w:ind w:left="57" w:right="57"/>
              <w:rPr>
                <w:sz w:val="24"/>
                <w:szCs w:val="24"/>
              </w:rPr>
            </w:pPr>
            <w:r w:rsidRPr="00036BCE">
              <w:rPr>
                <w:sz w:val="24"/>
                <w:szCs w:val="24"/>
              </w:rPr>
              <w:t>-97,2</w:t>
            </w:r>
          </w:p>
        </w:tc>
        <w:tc>
          <w:tcPr>
            <w:tcW w:w="419" w:type="pct"/>
          </w:tcPr>
          <w:p w14:paraId="201C4F45" w14:textId="23A625BC" w:rsidR="00965463" w:rsidRPr="00036BCE" w:rsidRDefault="00965463" w:rsidP="00DD422A">
            <w:pPr>
              <w:pStyle w:val="TableParagraph"/>
              <w:ind w:left="57" w:right="57"/>
              <w:rPr>
                <w:sz w:val="24"/>
                <w:szCs w:val="24"/>
              </w:rPr>
            </w:pPr>
            <w:r w:rsidRPr="00036BCE">
              <w:rPr>
                <w:sz w:val="24"/>
                <w:szCs w:val="24"/>
              </w:rPr>
              <w:t>-378,0</w:t>
            </w:r>
          </w:p>
        </w:tc>
      </w:tr>
      <w:tr w:rsidR="00965463" w:rsidRPr="00036BCE" w14:paraId="7E34D4EE" w14:textId="77777777" w:rsidTr="00965463">
        <w:trPr>
          <w:trHeight w:val="227"/>
        </w:trPr>
        <w:tc>
          <w:tcPr>
            <w:tcW w:w="1600" w:type="pct"/>
          </w:tcPr>
          <w:p w14:paraId="406B611C" w14:textId="4BD99962" w:rsidR="00965463" w:rsidRPr="00036BCE" w:rsidRDefault="00965463" w:rsidP="00DD422A">
            <w:pPr>
              <w:pStyle w:val="TableParagraph"/>
              <w:ind w:left="57" w:right="57"/>
              <w:rPr>
                <w:sz w:val="24"/>
                <w:szCs w:val="24"/>
              </w:rPr>
            </w:pPr>
            <w:r w:rsidRPr="00036BCE">
              <w:rPr>
                <w:sz w:val="24"/>
                <w:szCs w:val="24"/>
              </w:rPr>
              <w:t>Янтиковский</w:t>
            </w:r>
          </w:p>
        </w:tc>
        <w:tc>
          <w:tcPr>
            <w:tcW w:w="424" w:type="pct"/>
          </w:tcPr>
          <w:p w14:paraId="72794DBB" w14:textId="75DE263B" w:rsidR="00965463" w:rsidRPr="00036BCE" w:rsidRDefault="00965463" w:rsidP="00DD422A">
            <w:pPr>
              <w:pStyle w:val="TableParagraph"/>
              <w:ind w:left="57" w:right="57"/>
              <w:rPr>
                <w:sz w:val="24"/>
                <w:szCs w:val="24"/>
              </w:rPr>
            </w:pPr>
            <w:r w:rsidRPr="00036BCE">
              <w:rPr>
                <w:sz w:val="24"/>
                <w:szCs w:val="24"/>
              </w:rPr>
              <w:t>58</w:t>
            </w:r>
          </w:p>
        </w:tc>
        <w:tc>
          <w:tcPr>
            <w:tcW w:w="426" w:type="pct"/>
          </w:tcPr>
          <w:p w14:paraId="32A7E19E" w14:textId="666D9945" w:rsidR="00965463" w:rsidRPr="00036BCE" w:rsidRDefault="00965463" w:rsidP="00DD422A">
            <w:pPr>
              <w:pStyle w:val="TableParagraph"/>
              <w:ind w:left="57" w:right="57"/>
              <w:rPr>
                <w:sz w:val="24"/>
                <w:szCs w:val="24"/>
              </w:rPr>
            </w:pPr>
            <w:r w:rsidRPr="00036BCE">
              <w:rPr>
                <w:sz w:val="24"/>
                <w:szCs w:val="24"/>
              </w:rPr>
              <w:t>63</w:t>
            </w:r>
          </w:p>
        </w:tc>
        <w:tc>
          <w:tcPr>
            <w:tcW w:w="424" w:type="pct"/>
          </w:tcPr>
          <w:p w14:paraId="6D87266A" w14:textId="159DE561" w:rsidR="00965463" w:rsidRPr="00036BCE" w:rsidRDefault="00965463" w:rsidP="00DD422A">
            <w:pPr>
              <w:pStyle w:val="TableParagraph"/>
              <w:ind w:left="57" w:right="57"/>
              <w:rPr>
                <w:sz w:val="24"/>
                <w:szCs w:val="24"/>
              </w:rPr>
            </w:pPr>
            <w:r w:rsidRPr="00036BCE">
              <w:rPr>
                <w:sz w:val="24"/>
                <w:szCs w:val="24"/>
              </w:rPr>
              <w:t>106</w:t>
            </w:r>
          </w:p>
        </w:tc>
        <w:tc>
          <w:tcPr>
            <w:tcW w:w="426" w:type="pct"/>
          </w:tcPr>
          <w:p w14:paraId="74D99D4D" w14:textId="657570A2" w:rsidR="00965463" w:rsidRPr="00036BCE" w:rsidRDefault="00965463" w:rsidP="00DD422A">
            <w:pPr>
              <w:pStyle w:val="TableParagraph"/>
              <w:ind w:left="57" w:right="57"/>
              <w:rPr>
                <w:sz w:val="24"/>
                <w:szCs w:val="24"/>
              </w:rPr>
            </w:pPr>
            <w:r w:rsidRPr="00036BCE">
              <w:rPr>
                <w:sz w:val="24"/>
                <w:szCs w:val="24"/>
              </w:rPr>
              <w:t>199</w:t>
            </w:r>
          </w:p>
        </w:tc>
        <w:tc>
          <w:tcPr>
            <w:tcW w:w="428" w:type="pct"/>
          </w:tcPr>
          <w:p w14:paraId="5B748948" w14:textId="656EF21B" w:rsidR="00965463" w:rsidRPr="00036BCE" w:rsidRDefault="00965463" w:rsidP="00DD422A">
            <w:pPr>
              <w:pStyle w:val="TableParagraph"/>
              <w:ind w:left="57" w:right="57"/>
              <w:rPr>
                <w:sz w:val="24"/>
                <w:szCs w:val="24"/>
              </w:rPr>
            </w:pPr>
            <w:r w:rsidRPr="00036BCE">
              <w:rPr>
                <w:sz w:val="24"/>
                <w:szCs w:val="24"/>
              </w:rPr>
              <w:t>-48</w:t>
            </w:r>
          </w:p>
        </w:tc>
        <w:tc>
          <w:tcPr>
            <w:tcW w:w="431" w:type="pct"/>
          </w:tcPr>
          <w:p w14:paraId="20C3882B" w14:textId="6C4AEE4A" w:rsidR="00965463" w:rsidRPr="00036BCE" w:rsidRDefault="00965463" w:rsidP="00DD422A">
            <w:pPr>
              <w:pStyle w:val="TableParagraph"/>
              <w:ind w:left="57" w:right="57"/>
              <w:rPr>
                <w:sz w:val="24"/>
                <w:szCs w:val="24"/>
              </w:rPr>
            </w:pPr>
            <w:r w:rsidRPr="00036BCE">
              <w:rPr>
                <w:sz w:val="24"/>
                <w:szCs w:val="24"/>
              </w:rPr>
              <w:t>-136</w:t>
            </w:r>
          </w:p>
        </w:tc>
        <w:tc>
          <w:tcPr>
            <w:tcW w:w="422" w:type="pct"/>
          </w:tcPr>
          <w:p w14:paraId="084B9A83" w14:textId="11A49016" w:rsidR="00965463" w:rsidRPr="00036BCE" w:rsidRDefault="00965463" w:rsidP="00DD422A">
            <w:pPr>
              <w:pStyle w:val="TableParagraph"/>
              <w:ind w:left="57" w:right="57"/>
              <w:rPr>
                <w:sz w:val="24"/>
                <w:szCs w:val="24"/>
              </w:rPr>
            </w:pPr>
            <w:r w:rsidRPr="00036BCE">
              <w:rPr>
                <w:sz w:val="24"/>
                <w:szCs w:val="24"/>
              </w:rPr>
              <w:t>-141,5</w:t>
            </w:r>
          </w:p>
        </w:tc>
        <w:tc>
          <w:tcPr>
            <w:tcW w:w="419" w:type="pct"/>
          </w:tcPr>
          <w:p w14:paraId="5773529A" w14:textId="71385190" w:rsidR="00965463" w:rsidRPr="00036BCE" w:rsidRDefault="00965463" w:rsidP="00DD422A">
            <w:pPr>
              <w:pStyle w:val="TableParagraph"/>
              <w:ind w:left="57" w:right="57"/>
              <w:rPr>
                <w:sz w:val="24"/>
                <w:szCs w:val="24"/>
              </w:rPr>
            </w:pPr>
            <w:r w:rsidRPr="00036BCE">
              <w:rPr>
                <w:sz w:val="24"/>
                <w:szCs w:val="24"/>
              </w:rPr>
              <w:t>-394,3</w:t>
            </w:r>
          </w:p>
        </w:tc>
      </w:tr>
    </w:tbl>
    <w:p w14:paraId="290008A9" w14:textId="77777777" w:rsidR="009B607F" w:rsidRPr="00036BCE" w:rsidRDefault="009B607F" w:rsidP="00DD422A">
      <w:pPr>
        <w:pStyle w:val="af5"/>
        <w:spacing w:after="120" w:line="240" w:lineRule="auto"/>
        <w:rPr>
          <w:b w:val="0"/>
          <w:sz w:val="7"/>
        </w:rPr>
      </w:pPr>
    </w:p>
    <w:p w14:paraId="53CC7D1E" w14:textId="77777777" w:rsidR="00F27631" w:rsidRDefault="009B607F"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w:t>
      </w:r>
      <w:r w:rsidR="00226C22" w:rsidRPr="00036BCE">
        <w:rPr>
          <w:rFonts w:ascii="Times New Roman" w:hAnsi="Times New Roman" w:cs="Times New Roman"/>
          <w:sz w:val="28"/>
          <w:szCs w:val="28"/>
        </w:rPr>
        <w:tab/>
      </w:r>
      <w:r w:rsidRPr="00036BCE">
        <w:rPr>
          <w:rFonts w:ascii="Times New Roman" w:hAnsi="Times New Roman" w:cs="Times New Roman"/>
          <w:sz w:val="28"/>
          <w:szCs w:val="28"/>
        </w:rPr>
        <w:t>Очевидно, что отмечаемые и п</w:t>
      </w:r>
      <w:r w:rsidR="00B42EAF" w:rsidRPr="00036BCE">
        <w:rPr>
          <w:rFonts w:ascii="Times New Roman" w:hAnsi="Times New Roman" w:cs="Times New Roman"/>
          <w:sz w:val="28"/>
          <w:szCs w:val="28"/>
        </w:rPr>
        <w:t>рогнозируемые последствия корона</w:t>
      </w:r>
      <w:r w:rsidRPr="00036BCE">
        <w:rPr>
          <w:rFonts w:ascii="Times New Roman" w:hAnsi="Times New Roman" w:cs="Times New Roman"/>
          <w:sz w:val="28"/>
          <w:szCs w:val="28"/>
        </w:rPr>
        <w:t>вирусной инфекции в совокупности с неблагоприятными для России процессами, протекающими во</w:t>
      </w:r>
      <w:r w:rsidR="005849F6" w:rsidRPr="00036BCE">
        <w:rPr>
          <w:rFonts w:ascii="Times New Roman" w:hAnsi="Times New Roman" w:cs="Times New Roman"/>
          <w:sz w:val="28"/>
          <w:szCs w:val="28"/>
        </w:rPr>
        <w:t xml:space="preserve"> </w:t>
      </w:r>
      <w:r w:rsidRPr="00036BCE">
        <w:rPr>
          <w:rFonts w:ascii="Times New Roman" w:hAnsi="Times New Roman" w:cs="Times New Roman"/>
          <w:sz w:val="28"/>
          <w:szCs w:val="28"/>
        </w:rPr>
        <w:t>внешней среде</w:t>
      </w:r>
      <w:r w:rsidR="005849F6"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усугубят проблемы на рынке труда и увеличат предложения рабочей силы. После </w:t>
      </w:r>
      <w:r w:rsidR="005849F6" w:rsidRPr="00036BCE">
        <w:rPr>
          <w:rFonts w:ascii="Times New Roman" w:hAnsi="Times New Roman" w:cs="Times New Roman"/>
          <w:sz w:val="28"/>
          <w:szCs w:val="28"/>
        </w:rPr>
        <w:t xml:space="preserve">начала пандемии </w:t>
      </w:r>
      <w:r w:rsidRPr="00036BCE">
        <w:rPr>
          <w:rFonts w:ascii="Times New Roman" w:hAnsi="Times New Roman" w:cs="Times New Roman"/>
          <w:sz w:val="28"/>
          <w:szCs w:val="28"/>
        </w:rPr>
        <w:t>бизнес ощутил реальную потребность в трансформации и развитии интернет-направлений. Это подтверждает и растущее количество новых вакансий в сфере IT. Тренд на перевод части бизнеса в онлайн сохранится надолго. Из-за этого растет и актуальность интернет-образования: соискатели, которые почувствовали незащищенность и неувереннос</w:t>
      </w:r>
      <w:r w:rsidR="00F27631">
        <w:rPr>
          <w:rFonts w:ascii="Times New Roman" w:hAnsi="Times New Roman" w:cs="Times New Roman"/>
          <w:sz w:val="28"/>
          <w:szCs w:val="28"/>
        </w:rPr>
        <w:t xml:space="preserve">ть в завтрашнем дне, </w:t>
      </w:r>
      <w:r w:rsidRPr="00036BCE">
        <w:rPr>
          <w:rFonts w:ascii="Times New Roman" w:hAnsi="Times New Roman" w:cs="Times New Roman"/>
          <w:sz w:val="28"/>
          <w:szCs w:val="28"/>
        </w:rPr>
        <w:t>задум</w:t>
      </w:r>
      <w:r w:rsidR="00F27631">
        <w:rPr>
          <w:rFonts w:ascii="Times New Roman" w:hAnsi="Times New Roman" w:cs="Times New Roman"/>
          <w:sz w:val="28"/>
          <w:szCs w:val="28"/>
        </w:rPr>
        <w:t>ались о переходе</w:t>
      </w:r>
      <w:r w:rsidRPr="00036BCE">
        <w:rPr>
          <w:rFonts w:ascii="Times New Roman" w:hAnsi="Times New Roman" w:cs="Times New Roman"/>
          <w:sz w:val="28"/>
          <w:szCs w:val="28"/>
        </w:rPr>
        <w:t xml:space="preserve"> в digital-индустрию.</w:t>
      </w:r>
    </w:p>
    <w:p w14:paraId="3529C212" w14:textId="4B59AA55" w:rsidR="009B607F" w:rsidRPr="00036BCE" w:rsidRDefault="009B607F" w:rsidP="00451C15">
      <w:pPr>
        <w:pStyle w:val="2"/>
        <w:numPr>
          <w:ilvl w:val="1"/>
          <w:numId w:val="35"/>
        </w:numPr>
        <w:jc w:val="center"/>
        <w:rPr>
          <w:rFonts w:ascii="Times New Roman" w:hAnsi="Times New Roman" w:cs="Times New Roman"/>
          <w:i w:val="0"/>
          <w:iCs w:val="0"/>
        </w:rPr>
      </w:pPr>
      <w:bookmarkStart w:id="15" w:name="_Toc62802423"/>
      <w:r w:rsidRPr="00036BCE">
        <w:rPr>
          <w:rFonts w:ascii="Times New Roman" w:hAnsi="Times New Roman" w:cs="Times New Roman"/>
          <w:i w:val="0"/>
          <w:iCs w:val="0"/>
        </w:rPr>
        <w:lastRenderedPageBreak/>
        <w:t>Кадровые потребности на рынке труда</w:t>
      </w:r>
      <w:bookmarkEnd w:id="15"/>
      <w:r w:rsidRPr="00036BCE">
        <w:rPr>
          <w:rFonts w:ascii="Times New Roman" w:hAnsi="Times New Roman" w:cs="Times New Roman"/>
          <w:i w:val="0"/>
          <w:iCs w:val="0"/>
        </w:rPr>
        <w:t xml:space="preserve"> </w:t>
      </w:r>
    </w:p>
    <w:p w14:paraId="09D860C1" w14:textId="77777777" w:rsidR="005849F6" w:rsidRPr="00036BCE" w:rsidRDefault="005849F6" w:rsidP="00DD422A">
      <w:pPr>
        <w:spacing w:after="120" w:line="240" w:lineRule="auto"/>
        <w:jc w:val="center"/>
        <w:rPr>
          <w:rFonts w:ascii="Times New Roman" w:hAnsi="Times New Roman" w:cs="Times New Roman"/>
          <w:b/>
          <w:sz w:val="28"/>
          <w:szCs w:val="28"/>
        </w:rPr>
      </w:pPr>
    </w:p>
    <w:p w14:paraId="1E07027C" w14:textId="3F4C43EA" w:rsidR="009B607F" w:rsidRPr="00036BCE" w:rsidRDefault="009B607F" w:rsidP="00DD422A">
      <w:pPr>
        <w:pStyle w:val="af8"/>
        <w:spacing w:before="0" w:beforeAutospacing="0" w:after="120" w:afterAutospacing="0" w:line="240" w:lineRule="auto"/>
        <w:jc w:val="both"/>
        <w:rPr>
          <w:color w:val="262626"/>
          <w:sz w:val="28"/>
          <w:szCs w:val="28"/>
        </w:rPr>
      </w:pPr>
      <w:r w:rsidRPr="00036BCE">
        <w:rPr>
          <w:color w:val="262626"/>
          <w:sz w:val="28"/>
          <w:szCs w:val="28"/>
        </w:rPr>
        <w:t xml:space="preserve">       На </w:t>
      </w:r>
      <w:r w:rsidR="00E957E4" w:rsidRPr="00036BCE">
        <w:rPr>
          <w:color w:val="262626"/>
          <w:sz w:val="28"/>
          <w:szCs w:val="28"/>
          <w:lang w:val="ru-RU"/>
        </w:rPr>
        <w:t>начало</w:t>
      </w:r>
      <w:r w:rsidR="00E957E4" w:rsidRPr="00036BCE">
        <w:rPr>
          <w:color w:val="262626"/>
          <w:sz w:val="28"/>
          <w:szCs w:val="28"/>
        </w:rPr>
        <w:t xml:space="preserve"> 2020</w:t>
      </w:r>
      <w:r w:rsidRPr="00036BCE">
        <w:rPr>
          <w:color w:val="262626"/>
          <w:sz w:val="28"/>
          <w:szCs w:val="28"/>
        </w:rPr>
        <w:t xml:space="preserve"> года 1</w:t>
      </w:r>
      <w:r w:rsidR="005849F6" w:rsidRPr="00036BCE">
        <w:rPr>
          <w:color w:val="262626"/>
          <w:sz w:val="28"/>
          <w:szCs w:val="28"/>
          <w:lang w:val="ru-RU"/>
        </w:rPr>
        <w:t xml:space="preserve"> </w:t>
      </w:r>
      <w:r w:rsidRPr="00036BCE">
        <w:rPr>
          <w:color w:val="262626"/>
          <w:sz w:val="28"/>
          <w:szCs w:val="28"/>
        </w:rPr>
        <w:t>857 работодателей республики заявили сведения о потребности в работниках для замещения свободных рабочих мест, должностей. Наибольшее количество сведений о свободных рабочих местах подано работодателями в следующих сферах деятельности: обрабатывающие производства – 4</w:t>
      </w:r>
      <w:r w:rsidR="005849F6" w:rsidRPr="00036BCE">
        <w:rPr>
          <w:color w:val="262626"/>
          <w:sz w:val="28"/>
          <w:szCs w:val="28"/>
          <w:lang w:val="ru-RU"/>
        </w:rPr>
        <w:t xml:space="preserve"> </w:t>
      </w:r>
      <w:r w:rsidRPr="00036BCE">
        <w:rPr>
          <w:color w:val="262626"/>
          <w:sz w:val="28"/>
          <w:szCs w:val="28"/>
        </w:rPr>
        <w:t>053 единицы, административные и сопутствующие услуги – 3100 единиц, строительство – 1</w:t>
      </w:r>
      <w:r w:rsidR="005849F6" w:rsidRPr="00036BCE">
        <w:rPr>
          <w:color w:val="262626"/>
          <w:sz w:val="28"/>
          <w:szCs w:val="28"/>
          <w:lang w:val="ru-RU"/>
        </w:rPr>
        <w:t xml:space="preserve"> </w:t>
      </w:r>
      <w:r w:rsidRPr="00036BCE">
        <w:rPr>
          <w:color w:val="262626"/>
          <w:sz w:val="28"/>
          <w:szCs w:val="28"/>
        </w:rPr>
        <w:t>526 единиц, оптовая и розничная торговля – 1397 единиц, транспортировка и хранение – 1</w:t>
      </w:r>
      <w:r w:rsidR="005849F6" w:rsidRPr="00036BCE">
        <w:rPr>
          <w:color w:val="262626"/>
          <w:sz w:val="28"/>
          <w:szCs w:val="28"/>
          <w:lang w:val="ru-RU"/>
        </w:rPr>
        <w:t xml:space="preserve"> </w:t>
      </w:r>
      <w:r w:rsidRPr="00036BCE">
        <w:rPr>
          <w:color w:val="262626"/>
          <w:sz w:val="28"/>
          <w:szCs w:val="28"/>
        </w:rPr>
        <w:t>190 единиц, деятельность в области здравоохранения и социальных услуг – 1</w:t>
      </w:r>
      <w:r w:rsidR="005849F6" w:rsidRPr="00036BCE">
        <w:rPr>
          <w:color w:val="262626"/>
          <w:sz w:val="28"/>
          <w:szCs w:val="28"/>
          <w:lang w:val="ru-RU"/>
        </w:rPr>
        <w:t xml:space="preserve"> </w:t>
      </w:r>
      <w:r w:rsidRPr="00036BCE">
        <w:rPr>
          <w:color w:val="262626"/>
          <w:sz w:val="28"/>
          <w:szCs w:val="28"/>
        </w:rPr>
        <w:t>115 единиц, сельское, лесное хозяйство, охота, рыболовство и рыбоводство – 1</w:t>
      </w:r>
      <w:r w:rsidR="005849F6" w:rsidRPr="00036BCE">
        <w:rPr>
          <w:color w:val="262626"/>
          <w:sz w:val="28"/>
          <w:szCs w:val="28"/>
          <w:lang w:val="ru-RU"/>
        </w:rPr>
        <w:t xml:space="preserve"> </w:t>
      </w:r>
      <w:r w:rsidRPr="00036BCE">
        <w:rPr>
          <w:color w:val="262626"/>
          <w:sz w:val="28"/>
          <w:szCs w:val="28"/>
        </w:rPr>
        <w:t>113 единиц, образование – 1</w:t>
      </w:r>
      <w:r w:rsidR="005849F6" w:rsidRPr="00036BCE">
        <w:rPr>
          <w:color w:val="262626"/>
          <w:sz w:val="28"/>
          <w:szCs w:val="28"/>
          <w:lang w:val="ru-RU"/>
        </w:rPr>
        <w:t xml:space="preserve"> </w:t>
      </w:r>
      <w:r w:rsidRPr="00036BCE">
        <w:rPr>
          <w:color w:val="262626"/>
          <w:sz w:val="28"/>
          <w:szCs w:val="28"/>
        </w:rPr>
        <w:t>008 единиц, государственное управление и обеспечение военной безопасности – 978 единиц,  меньше всего вакансий было подано в сфере экстерриториальных организаций и органов – 1 единица.</w:t>
      </w:r>
    </w:p>
    <w:p w14:paraId="0DF70FA3" w14:textId="48578A73" w:rsidR="009B607F" w:rsidRPr="00036BCE" w:rsidRDefault="009B607F" w:rsidP="00DD422A">
      <w:pPr>
        <w:pStyle w:val="af8"/>
        <w:spacing w:before="0" w:beforeAutospacing="0" w:after="120" w:afterAutospacing="0" w:line="240" w:lineRule="auto"/>
        <w:jc w:val="both"/>
        <w:rPr>
          <w:color w:val="262626"/>
          <w:sz w:val="28"/>
          <w:szCs w:val="28"/>
        </w:rPr>
      </w:pPr>
      <w:r w:rsidRPr="00036BCE">
        <w:rPr>
          <w:color w:val="262626"/>
          <w:sz w:val="28"/>
          <w:szCs w:val="28"/>
        </w:rPr>
        <w:t xml:space="preserve">       Наиболее востребованные профессии </w:t>
      </w:r>
      <w:r w:rsidR="00E957E4" w:rsidRPr="00036BCE">
        <w:rPr>
          <w:color w:val="262626"/>
          <w:sz w:val="28"/>
          <w:szCs w:val="28"/>
          <w:lang w:val="ru-RU"/>
        </w:rPr>
        <w:t>в</w:t>
      </w:r>
      <w:r w:rsidRPr="00036BCE">
        <w:rPr>
          <w:color w:val="262626"/>
          <w:sz w:val="28"/>
          <w:szCs w:val="28"/>
        </w:rPr>
        <w:t xml:space="preserve"> </w:t>
      </w:r>
      <w:r w:rsidR="00E957E4" w:rsidRPr="00036BCE">
        <w:rPr>
          <w:color w:val="262626"/>
          <w:sz w:val="28"/>
          <w:szCs w:val="28"/>
          <w:lang w:val="ru-RU"/>
        </w:rPr>
        <w:t>2020 г</w:t>
      </w:r>
      <w:r w:rsidR="005849F6" w:rsidRPr="00036BCE">
        <w:rPr>
          <w:color w:val="262626"/>
          <w:sz w:val="28"/>
          <w:szCs w:val="28"/>
          <w:lang w:val="ru-RU"/>
        </w:rPr>
        <w:t>оду</w:t>
      </w:r>
      <w:r w:rsidRPr="00036BCE">
        <w:rPr>
          <w:color w:val="262626"/>
          <w:sz w:val="28"/>
          <w:szCs w:val="28"/>
        </w:rPr>
        <w:t xml:space="preserve"> по рабочим </w:t>
      </w:r>
      <w:r w:rsidR="005849F6" w:rsidRPr="00036BCE">
        <w:rPr>
          <w:color w:val="262626"/>
          <w:sz w:val="28"/>
          <w:szCs w:val="28"/>
          <w:lang w:val="ru-RU"/>
        </w:rPr>
        <w:t>профессиям</w:t>
      </w:r>
      <w:r w:rsidRPr="00036BCE">
        <w:rPr>
          <w:color w:val="262626"/>
          <w:sz w:val="28"/>
          <w:szCs w:val="28"/>
        </w:rPr>
        <w:t>: рабочий (2060 ед./ 15182,0 руб.), водитель (1000 ед./ 21129,0 руб.), грузчик (812 ед./15227,0 руб.).</w:t>
      </w:r>
    </w:p>
    <w:p w14:paraId="5A1FA9B8" w14:textId="2CE55051" w:rsidR="009B607F" w:rsidRPr="00036BCE" w:rsidRDefault="009B607F" w:rsidP="00DD422A">
      <w:pPr>
        <w:pStyle w:val="af8"/>
        <w:spacing w:before="0" w:beforeAutospacing="0" w:after="120" w:afterAutospacing="0" w:line="240" w:lineRule="auto"/>
        <w:jc w:val="both"/>
        <w:rPr>
          <w:color w:val="262626"/>
          <w:sz w:val="28"/>
          <w:szCs w:val="28"/>
        </w:rPr>
      </w:pPr>
      <w:r w:rsidRPr="00036BCE">
        <w:rPr>
          <w:color w:val="262626"/>
          <w:sz w:val="28"/>
          <w:szCs w:val="28"/>
        </w:rPr>
        <w:t xml:space="preserve">       Наиболее востребованными специальностями служащих являются: врач (382 ед./ 51200,0 руб.), воспитатель (218 ед./ 15490,0 руб.), медицинская сестра (106 ед./21818,0 руб.).</w:t>
      </w:r>
    </w:p>
    <w:p w14:paraId="7446F895" w14:textId="4E599C20" w:rsidR="005849F6" w:rsidRPr="00F27631" w:rsidRDefault="00D03819" w:rsidP="00D03819">
      <w:pPr>
        <w:pStyle w:val="af8"/>
        <w:spacing w:before="0" w:beforeAutospacing="0" w:after="120" w:afterAutospacing="0" w:line="240" w:lineRule="auto"/>
        <w:ind w:firstLine="708"/>
        <w:jc w:val="both"/>
        <w:rPr>
          <w:color w:val="262626"/>
          <w:sz w:val="28"/>
          <w:szCs w:val="28"/>
          <w:lang w:val="ru-RU"/>
        </w:rPr>
      </w:pPr>
      <w:r>
        <w:rPr>
          <w:color w:val="262626"/>
          <w:sz w:val="28"/>
          <w:szCs w:val="28"/>
          <w:lang w:val="ru-RU"/>
        </w:rPr>
        <w:t>Полный перечень наиболее</w:t>
      </w:r>
      <w:r w:rsidR="00F27631">
        <w:rPr>
          <w:color w:val="262626"/>
          <w:sz w:val="28"/>
          <w:szCs w:val="28"/>
          <w:lang w:val="ru-RU"/>
        </w:rPr>
        <w:t xml:space="preserve"> </w:t>
      </w:r>
      <w:r>
        <w:rPr>
          <w:color w:val="262626"/>
          <w:sz w:val="28"/>
          <w:szCs w:val="28"/>
          <w:lang w:val="ru-RU"/>
        </w:rPr>
        <w:t xml:space="preserve">востребованных профессий по отраслям представлен в приложении к Докладу </w:t>
      </w:r>
      <w:r w:rsidR="009E5B11">
        <w:rPr>
          <w:color w:val="262626"/>
          <w:sz w:val="28"/>
          <w:szCs w:val="28"/>
          <w:lang w:val="ru-RU"/>
        </w:rPr>
        <w:t xml:space="preserve">(приложение </w:t>
      </w:r>
      <w:r>
        <w:rPr>
          <w:color w:val="262626"/>
          <w:sz w:val="28"/>
          <w:szCs w:val="28"/>
          <w:lang w:val="ru-RU"/>
        </w:rPr>
        <w:t xml:space="preserve">№ </w:t>
      </w:r>
      <w:r w:rsidR="009E5B11">
        <w:rPr>
          <w:color w:val="262626"/>
          <w:sz w:val="28"/>
          <w:szCs w:val="28"/>
          <w:lang w:val="ru-RU"/>
        </w:rPr>
        <w:t>10</w:t>
      </w:r>
      <w:r>
        <w:rPr>
          <w:color w:val="262626"/>
          <w:sz w:val="28"/>
          <w:szCs w:val="28"/>
          <w:lang w:val="ru-RU"/>
        </w:rPr>
        <w:t>.1 – 10.8</w:t>
      </w:r>
      <w:r w:rsidR="009E5B11">
        <w:rPr>
          <w:color w:val="262626"/>
          <w:sz w:val="28"/>
          <w:szCs w:val="28"/>
          <w:lang w:val="ru-RU"/>
        </w:rPr>
        <w:t>).</w:t>
      </w:r>
    </w:p>
    <w:p w14:paraId="6F71D768" w14:textId="77777777" w:rsidR="00EF372F" w:rsidRPr="00036BCE" w:rsidRDefault="00EF372F" w:rsidP="00DD422A">
      <w:pPr>
        <w:spacing w:after="160" w:line="259" w:lineRule="auto"/>
        <w:rPr>
          <w:rFonts w:ascii="Times New Roman" w:eastAsia="Times New Roman" w:hAnsi="Times New Roman" w:cs="Times New Roman"/>
          <w:bCs/>
          <w:color w:val="000000"/>
          <w:sz w:val="28"/>
          <w:szCs w:val="28"/>
          <w:lang w:val="x-none" w:eastAsia="x-none"/>
        </w:rPr>
      </w:pPr>
      <w:r w:rsidRPr="00036BCE">
        <w:rPr>
          <w:rFonts w:ascii="Times New Roman" w:hAnsi="Times New Roman" w:cs="Times New Roman"/>
          <w:bCs/>
          <w:color w:val="000000"/>
          <w:sz w:val="28"/>
          <w:szCs w:val="28"/>
        </w:rPr>
        <w:br w:type="page"/>
      </w:r>
    </w:p>
    <w:p w14:paraId="220CE0C0" w14:textId="1BFABAC2" w:rsidR="00EF372F" w:rsidRPr="00F27631" w:rsidRDefault="00EF372F" w:rsidP="00DD422A">
      <w:pPr>
        <w:pStyle w:val="af8"/>
        <w:spacing w:before="0" w:beforeAutospacing="0" w:after="120" w:afterAutospacing="0" w:line="240" w:lineRule="auto"/>
        <w:jc w:val="center"/>
        <w:rPr>
          <w:bCs/>
          <w:color w:val="000000"/>
          <w:sz w:val="28"/>
          <w:szCs w:val="28"/>
          <w:lang w:val="ru-RU"/>
        </w:rPr>
        <w:sectPr w:rsidR="00EF372F" w:rsidRPr="00F27631" w:rsidSect="00BD6C47">
          <w:footerReference w:type="default" r:id="rId30"/>
          <w:pgSz w:w="11906" w:h="16838"/>
          <w:pgMar w:top="851" w:right="851" w:bottom="851" w:left="1418" w:header="709" w:footer="709" w:gutter="0"/>
          <w:cols w:space="708"/>
          <w:titlePg/>
          <w:docGrid w:linePitch="360"/>
        </w:sectPr>
      </w:pPr>
    </w:p>
    <w:p w14:paraId="2748C53F" w14:textId="1719927A" w:rsidR="00EF372F" w:rsidRPr="00036BCE" w:rsidRDefault="005849F6" w:rsidP="00DD422A">
      <w:pPr>
        <w:pStyle w:val="af8"/>
        <w:spacing w:before="0" w:beforeAutospacing="0" w:after="120" w:afterAutospacing="0" w:line="240" w:lineRule="auto"/>
        <w:jc w:val="center"/>
      </w:pPr>
      <w:r w:rsidRPr="00036BCE">
        <w:rPr>
          <w:bCs/>
          <w:color w:val="000000"/>
          <w:sz w:val="28"/>
          <w:szCs w:val="28"/>
        </w:rPr>
        <w:lastRenderedPageBreak/>
        <w:t>Таблица 2.25 - Удельный вес потребности  организаций в работниках для замещения вакантных рабочих мест в общем числе рабочих мест по профессиональным группам и видам экономической деятельности</w:t>
      </w:r>
      <w:r w:rsidRPr="00036BCE">
        <w:rPr>
          <w:bCs/>
          <w:color w:val="000000"/>
          <w:sz w:val="28"/>
          <w:szCs w:val="28"/>
          <w:lang w:val="ru-RU"/>
        </w:rPr>
        <w:t>, %.</w:t>
      </w:r>
    </w:p>
    <w:tbl>
      <w:tblPr>
        <w:tblW w:w="5000" w:type="pct"/>
        <w:tblLook w:val="04A0" w:firstRow="1" w:lastRow="0" w:firstColumn="1" w:lastColumn="0" w:noHBand="0" w:noVBand="1"/>
      </w:tblPr>
      <w:tblGrid>
        <w:gridCol w:w="14569"/>
      </w:tblGrid>
      <w:tr w:rsidR="009B607F" w:rsidRPr="00036BCE" w14:paraId="1B79D5E5" w14:textId="77777777" w:rsidTr="00EF372F">
        <w:trPr>
          <w:trHeight w:val="1305"/>
        </w:trPr>
        <w:tc>
          <w:tcPr>
            <w:tcW w:w="5000" w:type="pct"/>
            <w:tcBorders>
              <w:top w:val="nil"/>
              <w:left w:val="nil"/>
              <w:bottom w:val="nil"/>
              <w:right w:val="nil"/>
            </w:tcBorders>
            <w:vAlign w:val="center"/>
            <w:hideMark/>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2"/>
              <w:gridCol w:w="952"/>
              <w:gridCol w:w="683"/>
              <w:gridCol w:w="955"/>
              <w:gridCol w:w="1090"/>
              <w:gridCol w:w="1228"/>
              <w:gridCol w:w="1090"/>
              <w:gridCol w:w="1228"/>
              <w:gridCol w:w="1365"/>
              <w:gridCol w:w="952"/>
              <w:gridCol w:w="958"/>
            </w:tblGrid>
            <w:tr w:rsidR="00411144" w:rsidRPr="00036BCE" w14:paraId="5AC681E7" w14:textId="77777777" w:rsidTr="00560D61">
              <w:trPr>
                <w:trHeight w:val="227"/>
                <w:jc w:val="center"/>
              </w:trPr>
              <w:tc>
                <w:tcPr>
                  <w:tcW w:w="1339" w:type="pct"/>
                  <w:vMerge w:val="restart"/>
                  <w:vAlign w:val="bottom"/>
                </w:tcPr>
                <w:p w14:paraId="583F1B9C" w14:textId="77777777" w:rsidR="00411144" w:rsidRPr="00036BCE" w:rsidRDefault="00411144" w:rsidP="00DD422A">
                  <w:pPr>
                    <w:spacing w:after="0" w:line="240" w:lineRule="auto"/>
                    <w:ind w:left="-57"/>
                    <w:rPr>
                      <w:rFonts w:ascii="Times New Roman" w:hAnsi="Times New Roman" w:cs="Times New Roman"/>
                      <w:bCs/>
                      <w:color w:val="000000"/>
                      <w:sz w:val="18"/>
                      <w:szCs w:val="18"/>
                    </w:rPr>
                  </w:pPr>
                </w:p>
              </w:tc>
              <w:tc>
                <w:tcPr>
                  <w:tcW w:w="332" w:type="pct"/>
                  <w:vMerge w:val="restart"/>
                </w:tcPr>
                <w:p w14:paraId="08131E0C" w14:textId="7481CD29" w:rsidR="00411144" w:rsidRPr="00036BCE" w:rsidRDefault="00411144" w:rsidP="00DD422A">
                  <w:pPr>
                    <w:spacing w:after="0" w:line="240" w:lineRule="auto"/>
                    <w:ind w:left="-57"/>
                    <w:jc w:val="center"/>
                    <w:rPr>
                      <w:rFonts w:ascii="Times New Roman" w:hAnsi="Times New Roman" w:cs="Times New Roman"/>
                      <w:color w:val="000000"/>
                      <w:sz w:val="18"/>
                      <w:szCs w:val="18"/>
                    </w:rPr>
                  </w:pPr>
                  <w:r w:rsidRPr="00036BCE">
                    <w:rPr>
                      <w:rFonts w:ascii="Times New Roman" w:hAnsi="Times New Roman" w:cs="Times New Roman"/>
                      <w:color w:val="000000"/>
                      <w:sz w:val="18"/>
                      <w:szCs w:val="18"/>
                    </w:rPr>
                    <w:t>Всего</w:t>
                  </w:r>
                </w:p>
              </w:tc>
              <w:tc>
                <w:tcPr>
                  <w:tcW w:w="3329" w:type="pct"/>
                  <w:gridSpan w:val="9"/>
                </w:tcPr>
                <w:p w14:paraId="04375BB9" w14:textId="0CEE5A0D" w:rsidR="00411144" w:rsidRPr="00036BCE" w:rsidRDefault="00411144" w:rsidP="00DD422A">
                  <w:pPr>
                    <w:spacing w:after="0" w:line="240" w:lineRule="auto"/>
                    <w:jc w:val="center"/>
                    <w:rPr>
                      <w:rFonts w:ascii="Times New Roman" w:hAnsi="Times New Roman" w:cs="Times New Roman"/>
                      <w:color w:val="000000"/>
                      <w:sz w:val="18"/>
                      <w:szCs w:val="18"/>
                    </w:rPr>
                  </w:pPr>
                  <w:r w:rsidRPr="00036BCE">
                    <w:rPr>
                      <w:rFonts w:ascii="Times New Roman" w:hAnsi="Times New Roman" w:cs="Times New Roman"/>
                      <w:color w:val="000000"/>
                      <w:sz w:val="18"/>
                      <w:szCs w:val="18"/>
                    </w:rPr>
                    <w:t>в том числе</w:t>
                  </w:r>
                </w:p>
              </w:tc>
            </w:tr>
            <w:tr w:rsidR="00EF372F" w:rsidRPr="00036BCE" w14:paraId="433B13EE" w14:textId="77777777" w:rsidTr="00560D61">
              <w:trPr>
                <w:trHeight w:val="227"/>
                <w:jc w:val="center"/>
              </w:trPr>
              <w:tc>
                <w:tcPr>
                  <w:tcW w:w="1339" w:type="pct"/>
                  <w:vMerge/>
                  <w:vAlign w:val="bottom"/>
                </w:tcPr>
                <w:p w14:paraId="38471224" w14:textId="77777777" w:rsidR="00411144" w:rsidRPr="00036BCE" w:rsidRDefault="00411144" w:rsidP="00DD422A">
                  <w:pPr>
                    <w:spacing w:after="0" w:line="240" w:lineRule="auto"/>
                    <w:ind w:left="-57"/>
                    <w:rPr>
                      <w:rFonts w:ascii="Times New Roman" w:hAnsi="Times New Roman" w:cs="Times New Roman"/>
                      <w:bCs/>
                      <w:color w:val="000000"/>
                      <w:sz w:val="18"/>
                      <w:szCs w:val="18"/>
                    </w:rPr>
                  </w:pPr>
                </w:p>
              </w:tc>
              <w:tc>
                <w:tcPr>
                  <w:tcW w:w="332" w:type="pct"/>
                  <w:vMerge/>
                </w:tcPr>
                <w:p w14:paraId="198FC553" w14:textId="71841E0D" w:rsidR="00411144" w:rsidRPr="00036BCE" w:rsidRDefault="00411144" w:rsidP="00DD422A">
                  <w:pPr>
                    <w:spacing w:after="0" w:line="240" w:lineRule="auto"/>
                    <w:ind w:left="-57"/>
                    <w:jc w:val="center"/>
                    <w:rPr>
                      <w:rFonts w:ascii="Times New Roman" w:hAnsi="Times New Roman" w:cs="Times New Roman"/>
                      <w:b/>
                      <w:bCs/>
                      <w:color w:val="000000"/>
                      <w:sz w:val="18"/>
                      <w:szCs w:val="18"/>
                    </w:rPr>
                  </w:pPr>
                </w:p>
              </w:tc>
              <w:tc>
                <w:tcPr>
                  <w:tcW w:w="238" w:type="pct"/>
                </w:tcPr>
                <w:p w14:paraId="3B91B740" w14:textId="0B3A9E3B" w:rsidR="00411144" w:rsidRPr="00036BCE" w:rsidRDefault="00411144" w:rsidP="00DD422A">
                  <w:pPr>
                    <w:spacing w:after="0" w:line="240" w:lineRule="auto"/>
                    <w:ind w:left="-57"/>
                    <w:jc w:val="center"/>
                    <w:rPr>
                      <w:rFonts w:ascii="Times New Roman" w:hAnsi="Times New Roman" w:cs="Times New Roman"/>
                      <w:b/>
                      <w:bCs/>
                      <w:color w:val="000000"/>
                      <w:sz w:val="18"/>
                      <w:szCs w:val="18"/>
                    </w:rPr>
                  </w:pPr>
                  <w:r w:rsidRPr="00036BCE">
                    <w:rPr>
                      <w:rFonts w:ascii="Times New Roman" w:hAnsi="Times New Roman" w:cs="Times New Roman"/>
                      <w:color w:val="000000"/>
                      <w:sz w:val="18"/>
                      <w:szCs w:val="18"/>
                    </w:rPr>
                    <w:t>Руководители</w:t>
                  </w:r>
                </w:p>
              </w:tc>
              <w:tc>
                <w:tcPr>
                  <w:tcW w:w="333" w:type="pct"/>
                </w:tcPr>
                <w:p w14:paraId="602FF1A2" w14:textId="6D086AEB" w:rsidR="00411144" w:rsidRPr="00036BCE" w:rsidRDefault="00411144" w:rsidP="00DD422A">
                  <w:pPr>
                    <w:spacing w:after="0" w:line="240" w:lineRule="auto"/>
                    <w:ind w:left="-57"/>
                    <w:jc w:val="center"/>
                    <w:rPr>
                      <w:rFonts w:ascii="Times New Roman" w:hAnsi="Times New Roman" w:cs="Times New Roman"/>
                      <w:b/>
                      <w:bCs/>
                      <w:color w:val="000000"/>
                      <w:sz w:val="18"/>
                      <w:szCs w:val="18"/>
                    </w:rPr>
                  </w:pPr>
                  <w:r w:rsidRPr="00036BCE">
                    <w:rPr>
                      <w:rFonts w:ascii="Times New Roman" w:hAnsi="Times New Roman" w:cs="Times New Roman"/>
                      <w:color w:val="000000"/>
                      <w:sz w:val="18"/>
                      <w:szCs w:val="18"/>
                    </w:rPr>
                    <w:t>специалисты высшего уровня квалификации</w:t>
                  </w:r>
                </w:p>
              </w:tc>
              <w:tc>
                <w:tcPr>
                  <w:tcW w:w="380" w:type="pct"/>
                </w:tcPr>
                <w:p w14:paraId="2A55B675" w14:textId="37454C56" w:rsidR="00411144" w:rsidRPr="00036BCE" w:rsidRDefault="00411144" w:rsidP="00DD422A">
                  <w:pPr>
                    <w:spacing w:after="0" w:line="240" w:lineRule="auto"/>
                    <w:ind w:left="-57"/>
                    <w:jc w:val="center"/>
                    <w:rPr>
                      <w:rFonts w:ascii="Times New Roman" w:hAnsi="Times New Roman" w:cs="Times New Roman"/>
                      <w:b/>
                      <w:bCs/>
                      <w:color w:val="000000"/>
                      <w:sz w:val="18"/>
                      <w:szCs w:val="18"/>
                    </w:rPr>
                  </w:pPr>
                  <w:r w:rsidRPr="00036BCE">
                    <w:rPr>
                      <w:rFonts w:ascii="Times New Roman" w:hAnsi="Times New Roman" w:cs="Times New Roman"/>
                      <w:color w:val="000000"/>
                      <w:sz w:val="18"/>
                      <w:szCs w:val="18"/>
                    </w:rPr>
                    <w:t>специалисты среднего уровня квалификации</w:t>
                  </w:r>
                </w:p>
              </w:tc>
              <w:tc>
                <w:tcPr>
                  <w:tcW w:w="428" w:type="pct"/>
                </w:tcPr>
                <w:p w14:paraId="354581D8" w14:textId="4BF1832E" w:rsidR="00411144" w:rsidRPr="00036BCE" w:rsidRDefault="00547507" w:rsidP="00DD422A">
                  <w:pPr>
                    <w:spacing w:after="0" w:line="240" w:lineRule="auto"/>
                    <w:ind w:left="-57"/>
                    <w:jc w:val="center"/>
                    <w:rPr>
                      <w:rFonts w:ascii="Times New Roman" w:hAnsi="Times New Roman" w:cs="Times New Roman"/>
                      <w:b/>
                      <w:bCs/>
                      <w:color w:val="000000"/>
                      <w:sz w:val="18"/>
                      <w:szCs w:val="18"/>
                    </w:rPr>
                  </w:pPr>
                  <w:r w:rsidRPr="00036BCE">
                    <w:rPr>
                      <w:rFonts w:ascii="Times New Roman" w:hAnsi="Times New Roman" w:cs="Times New Roman"/>
                      <w:color w:val="000000"/>
                      <w:sz w:val="18"/>
                      <w:szCs w:val="18"/>
                    </w:rPr>
                    <w:t>с</w:t>
                  </w:r>
                  <w:r w:rsidR="00411144" w:rsidRPr="00036BCE">
                    <w:rPr>
                      <w:rFonts w:ascii="Times New Roman" w:hAnsi="Times New Roman" w:cs="Times New Roman"/>
                      <w:color w:val="000000"/>
                      <w:sz w:val="18"/>
                      <w:szCs w:val="18"/>
                    </w:rPr>
                    <w:t>лужащие, занятые подготовкой и оформлением документации, учетом и обслужив</w:t>
                  </w:r>
                  <w:r w:rsidR="00EF372F" w:rsidRPr="00036BCE">
                    <w:rPr>
                      <w:rFonts w:ascii="Times New Roman" w:hAnsi="Times New Roman" w:cs="Times New Roman"/>
                      <w:color w:val="000000"/>
                      <w:sz w:val="18"/>
                      <w:szCs w:val="18"/>
                    </w:rPr>
                    <w:t>а</w:t>
                  </w:r>
                  <w:r w:rsidR="00411144" w:rsidRPr="00036BCE">
                    <w:rPr>
                      <w:rFonts w:ascii="Times New Roman" w:hAnsi="Times New Roman" w:cs="Times New Roman"/>
                      <w:color w:val="000000"/>
                      <w:sz w:val="18"/>
                      <w:szCs w:val="18"/>
                    </w:rPr>
                    <w:t>нием</w:t>
                  </w:r>
                </w:p>
              </w:tc>
              <w:tc>
                <w:tcPr>
                  <w:tcW w:w="380" w:type="pct"/>
                </w:tcPr>
                <w:p w14:paraId="4692FF0E" w14:textId="3CDE654F" w:rsidR="00411144" w:rsidRPr="00036BCE" w:rsidRDefault="00547507" w:rsidP="00DD422A">
                  <w:pPr>
                    <w:spacing w:after="0" w:line="240" w:lineRule="auto"/>
                    <w:ind w:left="-113"/>
                    <w:jc w:val="center"/>
                    <w:rPr>
                      <w:rFonts w:ascii="Times New Roman" w:hAnsi="Times New Roman" w:cs="Times New Roman"/>
                      <w:b/>
                      <w:bCs/>
                      <w:color w:val="000000"/>
                      <w:sz w:val="18"/>
                      <w:szCs w:val="18"/>
                    </w:rPr>
                  </w:pPr>
                  <w:r w:rsidRPr="00036BCE">
                    <w:rPr>
                      <w:rFonts w:ascii="Times New Roman" w:hAnsi="Times New Roman" w:cs="Times New Roman"/>
                      <w:color w:val="000000"/>
                      <w:sz w:val="18"/>
                      <w:szCs w:val="18"/>
                    </w:rPr>
                    <w:t>р</w:t>
                  </w:r>
                  <w:r w:rsidR="00411144" w:rsidRPr="00036BCE">
                    <w:rPr>
                      <w:rFonts w:ascii="Times New Roman" w:hAnsi="Times New Roman" w:cs="Times New Roman"/>
                      <w:color w:val="000000"/>
                      <w:sz w:val="18"/>
                      <w:szCs w:val="18"/>
                    </w:rPr>
                    <w:t>аботники сферы обслуж</w:t>
                  </w:r>
                  <w:r w:rsidRPr="00036BCE">
                    <w:rPr>
                      <w:rFonts w:ascii="Times New Roman" w:hAnsi="Times New Roman" w:cs="Times New Roman"/>
                      <w:color w:val="000000"/>
                      <w:sz w:val="18"/>
                      <w:szCs w:val="18"/>
                    </w:rPr>
                    <w:t>и</w:t>
                  </w:r>
                  <w:r w:rsidR="00411144" w:rsidRPr="00036BCE">
                    <w:rPr>
                      <w:rFonts w:ascii="Times New Roman" w:hAnsi="Times New Roman" w:cs="Times New Roman"/>
                      <w:color w:val="000000"/>
                      <w:sz w:val="18"/>
                      <w:szCs w:val="18"/>
                    </w:rPr>
                    <w:t>вания и торговли, охраны граждан и собственности</w:t>
                  </w:r>
                </w:p>
              </w:tc>
              <w:tc>
                <w:tcPr>
                  <w:tcW w:w="428" w:type="pct"/>
                </w:tcPr>
                <w:p w14:paraId="104F8FC9" w14:textId="730C7D33" w:rsidR="00411144" w:rsidRPr="00036BCE" w:rsidRDefault="00411144" w:rsidP="00DD422A">
                  <w:pPr>
                    <w:spacing w:after="0" w:line="240" w:lineRule="auto"/>
                    <w:ind w:left="-57"/>
                    <w:jc w:val="center"/>
                    <w:rPr>
                      <w:rFonts w:ascii="Times New Roman" w:hAnsi="Times New Roman" w:cs="Times New Roman"/>
                      <w:b/>
                      <w:bCs/>
                      <w:color w:val="000000"/>
                      <w:sz w:val="18"/>
                      <w:szCs w:val="18"/>
                    </w:rPr>
                  </w:pPr>
                  <w:r w:rsidRPr="00036BCE">
                    <w:rPr>
                      <w:rFonts w:ascii="Times New Roman" w:hAnsi="Times New Roman" w:cs="Times New Roman"/>
                      <w:color w:val="000000"/>
                      <w:sz w:val="18"/>
                      <w:szCs w:val="18"/>
                    </w:rPr>
                    <w:t>квалифицированные работники сельского и лесного хозяйства, рыбоводства и рыбо</w:t>
                  </w:r>
                  <w:r w:rsidR="00547507" w:rsidRPr="00036BCE">
                    <w:rPr>
                      <w:rFonts w:ascii="Times New Roman" w:hAnsi="Times New Roman" w:cs="Times New Roman"/>
                      <w:color w:val="000000"/>
                      <w:sz w:val="18"/>
                      <w:szCs w:val="18"/>
                    </w:rPr>
                    <w:t>лов</w:t>
                  </w:r>
                  <w:r w:rsidRPr="00036BCE">
                    <w:rPr>
                      <w:rFonts w:ascii="Times New Roman" w:hAnsi="Times New Roman" w:cs="Times New Roman"/>
                      <w:color w:val="000000"/>
                      <w:sz w:val="18"/>
                      <w:szCs w:val="18"/>
                    </w:rPr>
                    <w:t>ства</w:t>
                  </w:r>
                </w:p>
              </w:tc>
              <w:tc>
                <w:tcPr>
                  <w:tcW w:w="476" w:type="pct"/>
                </w:tcPr>
                <w:p w14:paraId="574BC160" w14:textId="6E51969A" w:rsidR="00411144" w:rsidRPr="00036BCE" w:rsidRDefault="00547507" w:rsidP="00DD422A">
                  <w:pPr>
                    <w:spacing w:after="0" w:line="240" w:lineRule="auto"/>
                    <w:ind w:left="-57"/>
                    <w:jc w:val="center"/>
                    <w:rPr>
                      <w:rFonts w:ascii="Times New Roman" w:hAnsi="Times New Roman" w:cs="Times New Roman"/>
                      <w:b/>
                      <w:bCs/>
                      <w:color w:val="000000"/>
                      <w:sz w:val="18"/>
                      <w:szCs w:val="18"/>
                    </w:rPr>
                  </w:pPr>
                  <w:r w:rsidRPr="00036BCE">
                    <w:rPr>
                      <w:rFonts w:ascii="Times New Roman" w:hAnsi="Times New Roman" w:cs="Times New Roman"/>
                      <w:color w:val="000000"/>
                      <w:sz w:val="18"/>
                      <w:szCs w:val="18"/>
                    </w:rPr>
                    <w:t>к</w:t>
                  </w:r>
                  <w:r w:rsidR="00411144" w:rsidRPr="00036BCE">
                    <w:rPr>
                      <w:rFonts w:ascii="Times New Roman" w:hAnsi="Times New Roman" w:cs="Times New Roman"/>
                      <w:color w:val="000000"/>
                      <w:sz w:val="18"/>
                      <w:szCs w:val="18"/>
                    </w:rPr>
                    <w:t>валифи</w:t>
                  </w:r>
                  <w:r w:rsidRPr="00036BCE">
                    <w:rPr>
                      <w:rFonts w:ascii="Times New Roman" w:hAnsi="Times New Roman" w:cs="Times New Roman"/>
                      <w:color w:val="000000"/>
                      <w:sz w:val="18"/>
                      <w:szCs w:val="18"/>
                    </w:rPr>
                    <w:t>ци</w:t>
                  </w:r>
                  <w:r w:rsidR="00411144" w:rsidRPr="00036BCE">
                    <w:rPr>
                      <w:rFonts w:ascii="Times New Roman" w:hAnsi="Times New Roman" w:cs="Times New Roman"/>
                      <w:color w:val="000000"/>
                      <w:sz w:val="18"/>
                      <w:szCs w:val="18"/>
                    </w:rPr>
                    <w:t>рованные рабочие промышленности, строительства, транспорта и рабочие родственных занятий</w:t>
                  </w:r>
                </w:p>
              </w:tc>
              <w:tc>
                <w:tcPr>
                  <w:tcW w:w="332" w:type="pct"/>
                </w:tcPr>
                <w:p w14:paraId="104651ED" w14:textId="1CF14CD2" w:rsidR="00411144" w:rsidRPr="00036BCE" w:rsidRDefault="00411144" w:rsidP="00DD422A">
                  <w:pPr>
                    <w:spacing w:after="0" w:line="240" w:lineRule="auto"/>
                    <w:ind w:left="-57"/>
                    <w:jc w:val="center"/>
                    <w:rPr>
                      <w:rFonts w:ascii="Times New Roman" w:hAnsi="Times New Roman" w:cs="Times New Roman"/>
                      <w:b/>
                      <w:bCs/>
                      <w:color w:val="000000"/>
                      <w:sz w:val="18"/>
                      <w:szCs w:val="18"/>
                    </w:rPr>
                  </w:pPr>
                  <w:r w:rsidRPr="00036BCE">
                    <w:rPr>
                      <w:rFonts w:ascii="Times New Roman" w:hAnsi="Times New Roman" w:cs="Times New Roman"/>
                      <w:color w:val="000000"/>
                      <w:sz w:val="18"/>
                      <w:szCs w:val="18"/>
                    </w:rPr>
                    <w:t>операторы производственных установок и машин, сборщики и водители</w:t>
                  </w:r>
                </w:p>
              </w:tc>
              <w:tc>
                <w:tcPr>
                  <w:tcW w:w="334" w:type="pct"/>
                </w:tcPr>
                <w:p w14:paraId="74C1A099" w14:textId="7D3A167F" w:rsidR="00411144" w:rsidRPr="00036BCE" w:rsidRDefault="00411144" w:rsidP="00DD422A">
                  <w:pPr>
                    <w:spacing w:after="0" w:line="240" w:lineRule="auto"/>
                    <w:ind w:left="-57"/>
                    <w:jc w:val="center"/>
                    <w:rPr>
                      <w:rFonts w:ascii="Times New Roman" w:hAnsi="Times New Roman" w:cs="Times New Roman"/>
                      <w:b/>
                      <w:bCs/>
                      <w:sz w:val="18"/>
                      <w:szCs w:val="18"/>
                    </w:rPr>
                  </w:pPr>
                  <w:r w:rsidRPr="00036BCE">
                    <w:rPr>
                      <w:rFonts w:ascii="Times New Roman" w:hAnsi="Times New Roman" w:cs="Times New Roman"/>
                      <w:color w:val="000000"/>
                      <w:sz w:val="18"/>
                      <w:szCs w:val="18"/>
                    </w:rPr>
                    <w:t>неквалифицированные рабочие</w:t>
                  </w:r>
                </w:p>
              </w:tc>
            </w:tr>
            <w:tr w:rsidR="00EF372F" w:rsidRPr="00036BCE" w14:paraId="50A18A19" w14:textId="77777777" w:rsidTr="00560D61">
              <w:trPr>
                <w:trHeight w:val="227"/>
                <w:jc w:val="center"/>
              </w:trPr>
              <w:tc>
                <w:tcPr>
                  <w:tcW w:w="1339" w:type="pct"/>
                  <w:vAlign w:val="bottom"/>
                  <w:hideMark/>
                </w:tcPr>
                <w:p w14:paraId="46EAFA6F" w14:textId="3129E39E"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Всего по обследованным видам экономической деятельности</w:t>
                  </w:r>
                </w:p>
              </w:tc>
              <w:tc>
                <w:tcPr>
                  <w:tcW w:w="332" w:type="pct"/>
                  <w:vAlign w:val="bottom"/>
                  <w:hideMark/>
                </w:tcPr>
                <w:p w14:paraId="3F965FFF" w14:textId="77777777" w:rsidR="00885DDB" w:rsidRPr="00036BCE" w:rsidRDefault="00885DDB" w:rsidP="00DD422A">
                  <w:pPr>
                    <w:spacing w:after="0" w:line="240" w:lineRule="auto"/>
                    <w:jc w:val="right"/>
                    <w:rPr>
                      <w:rFonts w:ascii="Times New Roman" w:hAnsi="Times New Roman" w:cs="Times New Roman"/>
                      <w:b/>
                      <w:bCs/>
                      <w:color w:val="000000"/>
                      <w:sz w:val="24"/>
                      <w:szCs w:val="24"/>
                    </w:rPr>
                  </w:pPr>
                  <w:r w:rsidRPr="00036BCE">
                    <w:rPr>
                      <w:rFonts w:ascii="Times New Roman" w:hAnsi="Times New Roman" w:cs="Times New Roman"/>
                      <w:b/>
                      <w:bCs/>
                      <w:color w:val="000000"/>
                      <w:sz w:val="24"/>
                      <w:szCs w:val="24"/>
                    </w:rPr>
                    <w:t>2,4</w:t>
                  </w:r>
                </w:p>
              </w:tc>
              <w:tc>
                <w:tcPr>
                  <w:tcW w:w="238" w:type="pct"/>
                  <w:vAlign w:val="bottom"/>
                  <w:hideMark/>
                </w:tcPr>
                <w:p w14:paraId="06ED9427" w14:textId="77777777" w:rsidR="00885DDB" w:rsidRPr="00036BCE" w:rsidRDefault="00885DDB" w:rsidP="00DD422A">
                  <w:pPr>
                    <w:spacing w:after="0" w:line="240" w:lineRule="auto"/>
                    <w:jc w:val="right"/>
                    <w:rPr>
                      <w:rFonts w:ascii="Times New Roman" w:hAnsi="Times New Roman" w:cs="Times New Roman"/>
                      <w:b/>
                      <w:bCs/>
                      <w:color w:val="000000"/>
                      <w:sz w:val="24"/>
                      <w:szCs w:val="24"/>
                    </w:rPr>
                  </w:pPr>
                  <w:r w:rsidRPr="00036BCE">
                    <w:rPr>
                      <w:rFonts w:ascii="Times New Roman" w:hAnsi="Times New Roman" w:cs="Times New Roman"/>
                      <w:b/>
                      <w:bCs/>
                      <w:color w:val="000000"/>
                      <w:sz w:val="24"/>
                      <w:szCs w:val="24"/>
                    </w:rPr>
                    <w:t>0,9</w:t>
                  </w:r>
                </w:p>
              </w:tc>
              <w:tc>
                <w:tcPr>
                  <w:tcW w:w="333" w:type="pct"/>
                  <w:vAlign w:val="bottom"/>
                  <w:hideMark/>
                </w:tcPr>
                <w:p w14:paraId="63595FD4" w14:textId="77777777" w:rsidR="00885DDB" w:rsidRPr="00036BCE" w:rsidRDefault="00885DDB" w:rsidP="00DD422A">
                  <w:pPr>
                    <w:spacing w:after="0" w:line="240" w:lineRule="auto"/>
                    <w:jc w:val="right"/>
                    <w:rPr>
                      <w:rFonts w:ascii="Times New Roman" w:hAnsi="Times New Roman" w:cs="Times New Roman"/>
                      <w:b/>
                      <w:bCs/>
                      <w:color w:val="000000"/>
                      <w:sz w:val="24"/>
                      <w:szCs w:val="24"/>
                    </w:rPr>
                  </w:pPr>
                  <w:r w:rsidRPr="00036BCE">
                    <w:rPr>
                      <w:rFonts w:ascii="Times New Roman" w:hAnsi="Times New Roman" w:cs="Times New Roman"/>
                      <w:b/>
                      <w:bCs/>
                      <w:color w:val="000000"/>
                      <w:sz w:val="24"/>
                      <w:szCs w:val="24"/>
                    </w:rPr>
                    <w:t>2,0</w:t>
                  </w:r>
                </w:p>
              </w:tc>
              <w:tc>
                <w:tcPr>
                  <w:tcW w:w="380" w:type="pct"/>
                  <w:vAlign w:val="bottom"/>
                  <w:hideMark/>
                </w:tcPr>
                <w:p w14:paraId="76BE22AD" w14:textId="77777777" w:rsidR="00885DDB" w:rsidRPr="00036BCE" w:rsidRDefault="00885DDB" w:rsidP="00DD422A">
                  <w:pPr>
                    <w:spacing w:after="0" w:line="240" w:lineRule="auto"/>
                    <w:jc w:val="right"/>
                    <w:rPr>
                      <w:rFonts w:ascii="Times New Roman" w:hAnsi="Times New Roman" w:cs="Times New Roman"/>
                      <w:b/>
                      <w:bCs/>
                      <w:color w:val="000000"/>
                      <w:sz w:val="24"/>
                      <w:szCs w:val="24"/>
                    </w:rPr>
                  </w:pPr>
                  <w:r w:rsidRPr="00036BCE">
                    <w:rPr>
                      <w:rFonts w:ascii="Times New Roman" w:hAnsi="Times New Roman" w:cs="Times New Roman"/>
                      <w:b/>
                      <w:bCs/>
                      <w:color w:val="000000"/>
                      <w:sz w:val="24"/>
                      <w:szCs w:val="24"/>
                    </w:rPr>
                    <w:t>2,5</w:t>
                  </w:r>
                </w:p>
              </w:tc>
              <w:tc>
                <w:tcPr>
                  <w:tcW w:w="428" w:type="pct"/>
                  <w:vAlign w:val="bottom"/>
                  <w:hideMark/>
                </w:tcPr>
                <w:p w14:paraId="77453ECE" w14:textId="77777777" w:rsidR="00885DDB" w:rsidRPr="00036BCE" w:rsidRDefault="00885DDB" w:rsidP="00DD422A">
                  <w:pPr>
                    <w:spacing w:after="0" w:line="240" w:lineRule="auto"/>
                    <w:jc w:val="right"/>
                    <w:rPr>
                      <w:rFonts w:ascii="Times New Roman" w:hAnsi="Times New Roman" w:cs="Times New Roman"/>
                      <w:b/>
                      <w:bCs/>
                      <w:color w:val="000000"/>
                      <w:sz w:val="24"/>
                      <w:szCs w:val="24"/>
                    </w:rPr>
                  </w:pPr>
                  <w:r w:rsidRPr="00036BCE">
                    <w:rPr>
                      <w:rFonts w:ascii="Times New Roman" w:hAnsi="Times New Roman" w:cs="Times New Roman"/>
                      <w:b/>
                      <w:bCs/>
                      <w:color w:val="000000"/>
                      <w:sz w:val="24"/>
                      <w:szCs w:val="24"/>
                    </w:rPr>
                    <w:t>2,4</w:t>
                  </w:r>
                </w:p>
              </w:tc>
              <w:tc>
                <w:tcPr>
                  <w:tcW w:w="380" w:type="pct"/>
                  <w:vAlign w:val="bottom"/>
                  <w:hideMark/>
                </w:tcPr>
                <w:p w14:paraId="36875DB2" w14:textId="77777777" w:rsidR="00885DDB" w:rsidRPr="00036BCE" w:rsidRDefault="00885DDB" w:rsidP="00DD422A">
                  <w:pPr>
                    <w:spacing w:after="0" w:line="240" w:lineRule="auto"/>
                    <w:jc w:val="right"/>
                    <w:rPr>
                      <w:rFonts w:ascii="Times New Roman" w:hAnsi="Times New Roman" w:cs="Times New Roman"/>
                      <w:b/>
                      <w:bCs/>
                      <w:color w:val="000000"/>
                      <w:sz w:val="24"/>
                      <w:szCs w:val="24"/>
                    </w:rPr>
                  </w:pPr>
                  <w:r w:rsidRPr="00036BCE">
                    <w:rPr>
                      <w:rFonts w:ascii="Times New Roman" w:hAnsi="Times New Roman" w:cs="Times New Roman"/>
                      <w:b/>
                      <w:bCs/>
                      <w:color w:val="000000"/>
                      <w:sz w:val="24"/>
                      <w:szCs w:val="24"/>
                    </w:rPr>
                    <w:t>2,6</w:t>
                  </w:r>
                </w:p>
              </w:tc>
              <w:tc>
                <w:tcPr>
                  <w:tcW w:w="428" w:type="pct"/>
                  <w:vAlign w:val="bottom"/>
                  <w:hideMark/>
                </w:tcPr>
                <w:p w14:paraId="02224F0F" w14:textId="77777777" w:rsidR="00885DDB" w:rsidRPr="00036BCE" w:rsidRDefault="00885DDB" w:rsidP="00DD422A">
                  <w:pPr>
                    <w:spacing w:after="0" w:line="240" w:lineRule="auto"/>
                    <w:jc w:val="right"/>
                    <w:rPr>
                      <w:rFonts w:ascii="Times New Roman" w:hAnsi="Times New Roman" w:cs="Times New Roman"/>
                      <w:b/>
                      <w:bCs/>
                      <w:color w:val="000000"/>
                      <w:sz w:val="24"/>
                      <w:szCs w:val="24"/>
                    </w:rPr>
                  </w:pPr>
                  <w:r w:rsidRPr="00036BCE">
                    <w:rPr>
                      <w:rFonts w:ascii="Times New Roman" w:hAnsi="Times New Roman" w:cs="Times New Roman"/>
                      <w:b/>
                      <w:bCs/>
                      <w:color w:val="000000"/>
                      <w:sz w:val="24"/>
                      <w:szCs w:val="24"/>
                    </w:rPr>
                    <w:t>2,2</w:t>
                  </w:r>
                </w:p>
              </w:tc>
              <w:tc>
                <w:tcPr>
                  <w:tcW w:w="476" w:type="pct"/>
                  <w:vAlign w:val="bottom"/>
                  <w:hideMark/>
                </w:tcPr>
                <w:p w14:paraId="793F9A4F" w14:textId="77777777" w:rsidR="00885DDB" w:rsidRPr="00036BCE" w:rsidRDefault="00885DDB" w:rsidP="00DD422A">
                  <w:pPr>
                    <w:spacing w:after="0" w:line="240" w:lineRule="auto"/>
                    <w:jc w:val="right"/>
                    <w:rPr>
                      <w:rFonts w:ascii="Times New Roman" w:hAnsi="Times New Roman" w:cs="Times New Roman"/>
                      <w:b/>
                      <w:bCs/>
                      <w:color w:val="000000"/>
                      <w:sz w:val="24"/>
                      <w:szCs w:val="24"/>
                    </w:rPr>
                  </w:pPr>
                  <w:r w:rsidRPr="00036BCE">
                    <w:rPr>
                      <w:rFonts w:ascii="Times New Roman" w:hAnsi="Times New Roman" w:cs="Times New Roman"/>
                      <w:b/>
                      <w:bCs/>
                      <w:color w:val="000000"/>
                      <w:sz w:val="24"/>
                      <w:szCs w:val="24"/>
                    </w:rPr>
                    <w:t>4,1</w:t>
                  </w:r>
                </w:p>
              </w:tc>
              <w:tc>
                <w:tcPr>
                  <w:tcW w:w="332" w:type="pct"/>
                  <w:vAlign w:val="bottom"/>
                  <w:hideMark/>
                </w:tcPr>
                <w:p w14:paraId="180FBAD2" w14:textId="77777777" w:rsidR="00885DDB" w:rsidRPr="00036BCE" w:rsidRDefault="00885DDB" w:rsidP="00DD422A">
                  <w:pPr>
                    <w:spacing w:after="0" w:line="240" w:lineRule="auto"/>
                    <w:jc w:val="right"/>
                    <w:rPr>
                      <w:rFonts w:ascii="Times New Roman" w:hAnsi="Times New Roman" w:cs="Times New Roman"/>
                      <w:b/>
                      <w:bCs/>
                      <w:color w:val="000000"/>
                      <w:sz w:val="24"/>
                      <w:szCs w:val="24"/>
                    </w:rPr>
                  </w:pPr>
                  <w:r w:rsidRPr="00036BCE">
                    <w:rPr>
                      <w:rFonts w:ascii="Times New Roman" w:hAnsi="Times New Roman" w:cs="Times New Roman"/>
                      <w:b/>
                      <w:bCs/>
                      <w:color w:val="000000"/>
                      <w:sz w:val="24"/>
                      <w:szCs w:val="24"/>
                    </w:rPr>
                    <w:t>2,6</w:t>
                  </w:r>
                </w:p>
              </w:tc>
              <w:tc>
                <w:tcPr>
                  <w:tcW w:w="334" w:type="pct"/>
                  <w:vAlign w:val="bottom"/>
                  <w:hideMark/>
                </w:tcPr>
                <w:p w14:paraId="2E7EC6E8" w14:textId="77777777" w:rsidR="00885DDB" w:rsidRPr="00036BCE" w:rsidRDefault="00885DDB" w:rsidP="00DD422A">
                  <w:pPr>
                    <w:spacing w:after="0" w:line="240" w:lineRule="auto"/>
                    <w:jc w:val="right"/>
                    <w:rPr>
                      <w:rFonts w:ascii="Times New Roman" w:hAnsi="Times New Roman" w:cs="Times New Roman"/>
                      <w:b/>
                      <w:bCs/>
                      <w:sz w:val="24"/>
                      <w:szCs w:val="24"/>
                    </w:rPr>
                  </w:pPr>
                  <w:r w:rsidRPr="00036BCE">
                    <w:rPr>
                      <w:rFonts w:ascii="Times New Roman" w:hAnsi="Times New Roman" w:cs="Times New Roman"/>
                      <w:b/>
                      <w:bCs/>
                      <w:sz w:val="24"/>
                      <w:szCs w:val="24"/>
                    </w:rPr>
                    <w:t>1,4</w:t>
                  </w:r>
                </w:p>
              </w:tc>
            </w:tr>
            <w:tr w:rsidR="00EF372F" w:rsidRPr="00036BCE" w14:paraId="7320C27F" w14:textId="77777777" w:rsidTr="00560D61">
              <w:trPr>
                <w:trHeight w:val="227"/>
                <w:jc w:val="center"/>
              </w:trPr>
              <w:tc>
                <w:tcPr>
                  <w:tcW w:w="1339" w:type="pct"/>
                  <w:vAlign w:val="bottom"/>
                  <w:hideMark/>
                </w:tcPr>
                <w:p w14:paraId="603BB66C" w14:textId="77777777"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Сельское, лесное хозяйство, охота, рыболовство и рыбоводство</w:t>
                  </w:r>
                </w:p>
              </w:tc>
              <w:tc>
                <w:tcPr>
                  <w:tcW w:w="332" w:type="pct"/>
                  <w:vAlign w:val="bottom"/>
                  <w:hideMark/>
                </w:tcPr>
                <w:p w14:paraId="6DD2492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4,0</w:t>
                  </w:r>
                </w:p>
              </w:tc>
              <w:tc>
                <w:tcPr>
                  <w:tcW w:w="238" w:type="pct"/>
                  <w:vAlign w:val="bottom"/>
                  <w:hideMark/>
                </w:tcPr>
                <w:p w14:paraId="374DBAB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4,0</w:t>
                  </w:r>
                </w:p>
              </w:tc>
              <w:tc>
                <w:tcPr>
                  <w:tcW w:w="333" w:type="pct"/>
                  <w:vAlign w:val="bottom"/>
                  <w:hideMark/>
                </w:tcPr>
                <w:p w14:paraId="3C01761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7,4</w:t>
                  </w:r>
                </w:p>
              </w:tc>
              <w:tc>
                <w:tcPr>
                  <w:tcW w:w="380" w:type="pct"/>
                  <w:vAlign w:val="bottom"/>
                  <w:hideMark/>
                </w:tcPr>
                <w:p w14:paraId="1F1D431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7,2</w:t>
                  </w:r>
                </w:p>
              </w:tc>
              <w:tc>
                <w:tcPr>
                  <w:tcW w:w="428" w:type="pct"/>
                  <w:vAlign w:val="bottom"/>
                  <w:hideMark/>
                </w:tcPr>
                <w:p w14:paraId="40A40CF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9,8</w:t>
                  </w:r>
                </w:p>
              </w:tc>
              <w:tc>
                <w:tcPr>
                  <w:tcW w:w="380" w:type="pct"/>
                  <w:vAlign w:val="bottom"/>
                  <w:hideMark/>
                </w:tcPr>
                <w:p w14:paraId="7093503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3,9</w:t>
                  </w:r>
                </w:p>
              </w:tc>
              <w:tc>
                <w:tcPr>
                  <w:tcW w:w="428" w:type="pct"/>
                  <w:vAlign w:val="bottom"/>
                  <w:hideMark/>
                </w:tcPr>
                <w:p w14:paraId="5E79A6B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2,3</w:t>
                  </w:r>
                </w:p>
              </w:tc>
              <w:tc>
                <w:tcPr>
                  <w:tcW w:w="476" w:type="pct"/>
                  <w:vAlign w:val="bottom"/>
                  <w:hideMark/>
                </w:tcPr>
                <w:p w14:paraId="7BFED9F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3,9</w:t>
                  </w:r>
                </w:p>
              </w:tc>
              <w:tc>
                <w:tcPr>
                  <w:tcW w:w="332" w:type="pct"/>
                  <w:vAlign w:val="bottom"/>
                  <w:hideMark/>
                </w:tcPr>
                <w:p w14:paraId="7AFC6D6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4,3</w:t>
                  </w:r>
                </w:p>
              </w:tc>
              <w:tc>
                <w:tcPr>
                  <w:tcW w:w="334" w:type="pct"/>
                  <w:vAlign w:val="bottom"/>
                  <w:hideMark/>
                </w:tcPr>
                <w:p w14:paraId="40FE3414"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3,4</w:t>
                  </w:r>
                </w:p>
              </w:tc>
            </w:tr>
            <w:tr w:rsidR="00EF372F" w:rsidRPr="00036BCE" w14:paraId="692EF4BA" w14:textId="77777777" w:rsidTr="00560D61">
              <w:trPr>
                <w:trHeight w:val="227"/>
                <w:jc w:val="center"/>
              </w:trPr>
              <w:tc>
                <w:tcPr>
                  <w:tcW w:w="1339" w:type="pct"/>
                  <w:vAlign w:val="bottom"/>
                  <w:hideMark/>
                </w:tcPr>
                <w:p w14:paraId="4AD27D2B" w14:textId="77777777"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Добыча полезных ископаемых</w:t>
                  </w:r>
                </w:p>
              </w:tc>
              <w:tc>
                <w:tcPr>
                  <w:tcW w:w="332" w:type="pct"/>
                  <w:vAlign w:val="bottom"/>
                  <w:hideMark/>
                </w:tcPr>
                <w:p w14:paraId="0818BE5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238" w:type="pct"/>
                  <w:vAlign w:val="bottom"/>
                  <w:hideMark/>
                </w:tcPr>
                <w:p w14:paraId="384B537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3CCDF51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44404CA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71CA29B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73B02DE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48DD9C4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78C24EC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2" w:type="pct"/>
                  <w:vAlign w:val="bottom"/>
                  <w:hideMark/>
                </w:tcPr>
                <w:p w14:paraId="5154039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4" w:type="pct"/>
                  <w:vAlign w:val="bottom"/>
                  <w:hideMark/>
                </w:tcPr>
                <w:p w14:paraId="1F1AFB7F"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w:t>
                  </w:r>
                </w:p>
              </w:tc>
            </w:tr>
            <w:tr w:rsidR="00EF372F" w:rsidRPr="00036BCE" w14:paraId="0E5A663B" w14:textId="77777777" w:rsidTr="00560D61">
              <w:trPr>
                <w:trHeight w:val="227"/>
                <w:jc w:val="center"/>
              </w:trPr>
              <w:tc>
                <w:tcPr>
                  <w:tcW w:w="1339" w:type="pct"/>
                  <w:vAlign w:val="bottom"/>
                  <w:hideMark/>
                </w:tcPr>
                <w:p w14:paraId="496F693F" w14:textId="056C9201"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Обрабатывающие</w:t>
                  </w:r>
                  <w:r w:rsidR="00411144" w:rsidRPr="00036BCE">
                    <w:rPr>
                      <w:rFonts w:ascii="Times New Roman" w:hAnsi="Times New Roman" w:cs="Times New Roman"/>
                      <w:bCs/>
                      <w:color w:val="000000"/>
                      <w:sz w:val="24"/>
                      <w:szCs w:val="24"/>
                    </w:rPr>
                    <w:t xml:space="preserve"> </w:t>
                  </w:r>
                  <w:r w:rsidRPr="00036BCE">
                    <w:rPr>
                      <w:rFonts w:ascii="Times New Roman" w:hAnsi="Times New Roman" w:cs="Times New Roman"/>
                      <w:bCs/>
                      <w:color w:val="000000"/>
                      <w:sz w:val="24"/>
                      <w:szCs w:val="24"/>
                    </w:rPr>
                    <w:t>производства</w:t>
                  </w:r>
                </w:p>
              </w:tc>
              <w:tc>
                <w:tcPr>
                  <w:tcW w:w="332" w:type="pct"/>
                  <w:vAlign w:val="bottom"/>
                  <w:hideMark/>
                </w:tcPr>
                <w:p w14:paraId="52258262"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3,1</w:t>
                  </w:r>
                </w:p>
              </w:tc>
              <w:tc>
                <w:tcPr>
                  <w:tcW w:w="238" w:type="pct"/>
                  <w:vAlign w:val="bottom"/>
                  <w:hideMark/>
                </w:tcPr>
                <w:p w14:paraId="0407C40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0,8</w:t>
                  </w:r>
                </w:p>
              </w:tc>
              <w:tc>
                <w:tcPr>
                  <w:tcW w:w="333" w:type="pct"/>
                  <w:vAlign w:val="bottom"/>
                  <w:hideMark/>
                </w:tcPr>
                <w:p w14:paraId="38F896B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2,0</w:t>
                  </w:r>
                </w:p>
              </w:tc>
              <w:tc>
                <w:tcPr>
                  <w:tcW w:w="380" w:type="pct"/>
                  <w:vAlign w:val="bottom"/>
                  <w:hideMark/>
                </w:tcPr>
                <w:p w14:paraId="33B9BCB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3,9</w:t>
                  </w:r>
                </w:p>
              </w:tc>
              <w:tc>
                <w:tcPr>
                  <w:tcW w:w="428" w:type="pct"/>
                  <w:vAlign w:val="bottom"/>
                  <w:hideMark/>
                </w:tcPr>
                <w:p w14:paraId="7789D66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2,6</w:t>
                  </w:r>
                </w:p>
              </w:tc>
              <w:tc>
                <w:tcPr>
                  <w:tcW w:w="380" w:type="pct"/>
                  <w:vAlign w:val="bottom"/>
                  <w:hideMark/>
                </w:tcPr>
                <w:p w14:paraId="7DF40FE6"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1,1</w:t>
                  </w:r>
                </w:p>
              </w:tc>
              <w:tc>
                <w:tcPr>
                  <w:tcW w:w="428" w:type="pct"/>
                  <w:vAlign w:val="bottom"/>
                  <w:hideMark/>
                </w:tcPr>
                <w:p w14:paraId="1712F7F2"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4DBECF76"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4,7</w:t>
                  </w:r>
                </w:p>
              </w:tc>
              <w:tc>
                <w:tcPr>
                  <w:tcW w:w="332" w:type="pct"/>
                  <w:vAlign w:val="bottom"/>
                  <w:hideMark/>
                </w:tcPr>
                <w:p w14:paraId="2C29C5D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2,4</w:t>
                  </w:r>
                </w:p>
              </w:tc>
              <w:tc>
                <w:tcPr>
                  <w:tcW w:w="334" w:type="pct"/>
                  <w:vAlign w:val="bottom"/>
                  <w:hideMark/>
                </w:tcPr>
                <w:p w14:paraId="5996EEF7"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2,0</w:t>
                  </w:r>
                </w:p>
              </w:tc>
            </w:tr>
            <w:tr w:rsidR="00EF372F" w:rsidRPr="00036BCE" w14:paraId="1A3DE9CF" w14:textId="77777777" w:rsidTr="00560D61">
              <w:trPr>
                <w:trHeight w:val="227"/>
                <w:jc w:val="center"/>
              </w:trPr>
              <w:tc>
                <w:tcPr>
                  <w:tcW w:w="1339" w:type="pct"/>
                  <w:vAlign w:val="bottom"/>
                  <w:hideMark/>
                </w:tcPr>
                <w:p w14:paraId="3D109982"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Производство пищевых продуктов</w:t>
                  </w:r>
                </w:p>
              </w:tc>
              <w:tc>
                <w:tcPr>
                  <w:tcW w:w="332" w:type="pct"/>
                  <w:vAlign w:val="bottom"/>
                  <w:hideMark/>
                </w:tcPr>
                <w:p w14:paraId="40DDF34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1,5</w:t>
                  </w:r>
                </w:p>
              </w:tc>
              <w:tc>
                <w:tcPr>
                  <w:tcW w:w="238" w:type="pct"/>
                  <w:vAlign w:val="bottom"/>
                  <w:hideMark/>
                </w:tcPr>
                <w:p w14:paraId="1DCAEFF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2,4</w:t>
                  </w:r>
                </w:p>
              </w:tc>
              <w:tc>
                <w:tcPr>
                  <w:tcW w:w="333" w:type="pct"/>
                  <w:vAlign w:val="bottom"/>
                  <w:hideMark/>
                </w:tcPr>
                <w:p w14:paraId="0D63C1C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1,6</w:t>
                  </w:r>
                </w:p>
              </w:tc>
              <w:tc>
                <w:tcPr>
                  <w:tcW w:w="380" w:type="pct"/>
                  <w:vAlign w:val="bottom"/>
                  <w:hideMark/>
                </w:tcPr>
                <w:p w14:paraId="470D9ED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1,8</w:t>
                  </w:r>
                </w:p>
              </w:tc>
              <w:tc>
                <w:tcPr>
                  <w:tcW w:w="428" w:type="pct"/>
                  <w:vAlign w:val="bottom"/>
                  <w:hideMark/>
                </w:tcPr>
                <w:p w14:paraId="7094B7F6"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2,6</w:t>
                  </w:r>
                </w:p>
              </w:tc>
              <w:tc>
                <w:tcPr>
                  <w:tcW w:w="380" w:type="pct"/>
                  <w:vAlign w:val="bottom"/>
                  <w:hideMark/>
                </w:tcPr>
                <w:p w14:paraId="1462483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0,7</w:t>
                  </w:r>
                </w:p>
              </w:tc>
              <w:tc>
                <w:tcPr>
                  <w:tcW w:w="428" w:type="pct"/>
                  <w:vAlign w:val="bottom"/>
                  <w:hideMark/>
                </w:tcPr>
                <w:p w14:paraId="197A06F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796A9536"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1,8</w:t>
                  </w:r>
                </w:p>
              </w:tc>
              <w:tc>
                <w:tcPr>
                  <w:tcW w:w="332" w:type="pct"/>
                  <w:vAlign w:val="bottom"/>
                  <w:hideMark/>
                </w:tcPr>
                <w:p w14:paraId="08EB242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0,8</w:t>
                  </w:r>
                </w:p>
              </w:tc>
              <w:tc>
                <w:tcPr>
                  <w:tcW w:w="334" w:type="pct"/>
                  <w:vAlign w:val="bottom"/>
                  <w:hideMark/>
                </w:tcPr>
                <w:p w14:paraId="3FD645BB"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0,7</w:t>
                  </w:r>
                </w:p>
              </w:tc>
            </w:tr>
            <w:tr w:rsidR="00EF372F" w:rsidRPr="00036BCE" w14:paraId="6AE25DA0" w14:textId="77777777" w:rsidTr="00560D61">
              <w:trPr>
                <w:trHeight w:val="227"/>
                <w:jc w:val="center"/>
              </w:trPr>
              <w:tc>
                <w:tcPr>
                  <w:tcW w:w="1339" w:type="pct"/>
                  <w:vAlign w:val="bottom"/>
                  <w:hideMark/>
                </w:tcPr>
                <w:p w14:paraId="543F59A1"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Производство напитков</w:t>
                  </w:r>
                </w:p>
              </w:tc>
              <w:tc>
                <w:tcPr>
                  <w:tcW w:w="332" w:type="pct"/>
                  <w:vAlign w:val="bottom"/>
                  <w:hideMark/>
                </w:tcPr>
                <w:p w14:paraId="1D5E4E8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2,4</w:t>
                  </w:r>
                </w:p>
              </w:tc>
              <w:tc>
                <w:tcPr>
                  <w:tcW w:w="238" w:type="pct"/>
                  <w:vAlign w:val="bottom"/>
                  <w:hideMark/>
                </w:tcPr>
                <w:p w14:paraId="45F67C9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1C174D0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44F2F60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7,0</w:t>
                  </w:r>
                </w:p>
              </w:tc>
              <w:tc>
                <w:tcPr>
                  <w:tcW w:w="428" w:type="pct"/>
                  <w:vAlign w:val="bottom"/>
                  <w:hideMark/>
                </w:tcPr>
                <w:p w14:paraId="37D49D3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5,9</w:t>
                  </w:r>
                </w:p>
              </w:tc>
              <w:tc>
                <w:tcPr>
                  <w:tcW w:w="380" w:type="pct"/>
                  <w:vAlign w:val="bottom"/>
                  <w:hideMark/>
                </w:tcPr>
                <w:p w14:paraId="72A035C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12,5</w:t>
                  </w:r>
                </w:p>
              </w:tc>
              <w:tc>
                <w:tcPr>
                  <w:tcW w:w="428" w:type="pct"/>
                  <w:vAlign w:val="bottom"/>
                  <w:hideMark/>
                </w:tcPr>
                <w:p w14:paraId="073CC5C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417B2D4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2,3</w:t>
                  </w:r>
                </w:p>
              </w:tc>
              <w:tc>
                <w:tcPr>
                  <w:tcW w:w="332" w:type="pct"/>
                  <w:vAlign w:val="bottom"/>
                  <w:hideMark/>
                </w:tcPr>
                <w:p w14:paraId="2D85683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0,6</w:t>
                  </w:r>
                </w:p>
              </w:tc>
              <w:tc>
                <w:tcPr>
                  <w:tcW w:w="334" w:type="pct"/>
                  <w:vAlign w:val="bottom"/>
                  <w:hideMark/>
                </w:tcPr>
                <w:p w14:paraId="71FBFB3E"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1,2</w:t>
                  </w:r>
                </w:p>
              </w:tc>
            </w:tr>
            <w:tr w:rsidR="00EF372F" w:rsidRPr="00036BCE" w14:paraId="61075666" w14:textId="77777777" w:rsidTr="00560D61">
              <w:trPr>
                <w:trHeight w:val="227"/>
                <w:jc w:val="center"/>
              </w:trPr>
              <w:tc>
                <w:tcPr>
                  <w:tcW w:w="1339" w:type="pct"/>
                  <w:vAlign w:val="bottom"/>
                  <w:hideMark/>
                </w:tcPr>
                <w:p w14:paraId="092EB6BE"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Производство текстильных изделий</w:t>
                  </w:r>
                </w:p>
              </w:tc>
              <w:tc>
                <w:tcPr>
                  <w:tcW w:w="332" w:type="pct"/>
                  <w:vAlign w:val="bottom"/>
                  <w:hideMark/>
                </w:tcPr>
                <w:p w14:paraId="602554F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1,7</w:t>
                  </w:r>
                </w:p>
              </w:tc>
              <w:tc>
                <w:tcPr>
                  <w:tcW w:w="238" w:type="pct"/>
                  <w:vAlign w:val="bottom"/>
                  <w:hideMark/>
                </w:tcPr>
                <w:p w14:paraId="133A5012"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3F1E741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25</w:t>
                  </w:r>
                </w:p>
              </w:tc>
              <w:tc>
                <w:tcPr>
                  <w:tcW w:w="380" w:type="pct"/>
                  <w:vAlign w:val="bottom"/>
                  <w:hideMark/>
                </w:tcPr>
                <w:p w14:paraId="0E578C7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4FB568D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7D84846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5FD8645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0B8F5B3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2" w:type="pct"/>
                  <w:vAlign w:val="bottom"/>
                  <w:hideMark/>
                </w:tcPr>
                <w:p w14:paraId="15AB2A7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4" w:type="pct"/>
                  <w:vAlign w:val="bottom"/>
                  <w:hideMark/>
                </w:tcPr>
                <w:p w14:paraId="6289F19F"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w:t>
                  </w:r>
                </w:p>
              </w:tc>
            </w:tr>
            <w:tr w:rsidR="00EF372F" w:rsidRPr="00036BCE" w14:paraId="45D15A28" w14:textId="77777777" w:rsidTr="00560D61">
              <w:trPr>
                <w:trHeight w:val="227"/>
                <w:jc w:val="center"/>
              </w:trPr>
              <w:tc>
                <w:tcPr>
                  <w:tcW w:w="1339" w:type="pct"/>
                  <w:vAlign w:val="bottom"/>
                  <w:hideMark/>
                </w:tcPr>
                <w:p w14:paraId="718A67A2"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Производство одежды</w:t>
                  </w:r>
                </w:p>
              </w:tc>
              <w:tc>
                <w:tcPr>
                  <w:tcW w:w="332" w:type="pct"/>
                  <w:vAlign w:val="bottom"/>
                  <w:hideMark/>
                </w:tcPr>
                <w:p w14:paraId="65B6B73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8,3</w:t>
                  </w:r>
                </w:p>
              </w:tc>
              <w:tc>
                <w:tcPr>
                  <w:tcW w:w="238" w:type="pct"/>
                  <w:vAlign w:val="bottom"/>
                  <w:hideMark/>
                </w:tcPr>
                <w:p w14:paraId="2D9FEBD6"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3,9</w:t>
                  </w:r>
                </w:p>
              </w:tc>
              <w:tc>
                <w:tcPr>
                  <w:tcW w:w="333" w:type="pct"/>
                  <w:vAlign w:val="bottom"/>
                  <w:hideMark/>
                </w:tcPr>
                <w:p w14:paraId="6B273A52"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4,1</w:t>
                  </w:r>
                </w:p>
              </w:tc>
              <w:tc>
                <w:tcPr>
                  <w:tcW w:w="380" w:type="pct"/>
                  <w:vAlign w:val="bottom"/>
                  <w:hideMark/>
                </w:tcPr>
                <w:p w14:paraId="5AF543D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23,1</w:t>
                  </w:r>
                </w:p>
              </w:tc>
              <w:tc>
                <w:tcPr>
                  <w:tcW w:w="428" w:type="pct"/>
                  <w:vAlign w:val="bottom"/>
                  <w:hideMark/>
                </w:tcPr>
                <w:p w14:paraId="0E395AA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42,7</w:t>
                  </w:r>
                </w:p>
              </w:tc>
              <w:tc>
                <w:tcPr>
                  <w:tcW w:w="380" w:type="pct"/>
                  <w:vAlign w:val="bottom"/>
                  <w:hideMark/>
                </w:tcPr>
                <w:p w14:paraId="4957FC6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7,2</w:t>
                  </w:r>
                </w:p>
              </w:tc>
              <w:tc>
                <w:tcPr>
                  <w:tcW w:w="428" w:type="pct"/>
                  <w:vAlign w:val="bottom"/>
                  <w:hideMark/>
                </w:tcPr>
                <w:p w14:paraId="4F7A002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1665067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10,5</w:t>
                  </w:r>
                </w:p>
              </w:tc>
              <w:tc>
                <w:tcPr>
                  <w:tcW w:w="332" w:type="pct"/>
                  <w:vAlign w:val="bottom"/>
                  <w:hideMark/>
                </w:tcPr>
                <w:p w14:paraId="3CB556A6"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1,0</w:t>
                  </w:r>
                </w:p>
              </w:tc>
              <w:tc>
                <w:tcPr>
                  <w:tcW w:w="334" w:type="pct"/>
                  <w:vAlign w:val="bottom"/>
                  <w:hideMark/>
                </w:tcPr>
                <w:p w14:paraId="13C9F539"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2,4</w:t>
                  </w:r>
                </w:p>
              </w:tc>
            </w:tr>
            <w:tr w:rsidR="00EF372F" w:rsidRPr="00036BCE" w14:paraId="30EAA36B" w14:textId="77777777" w:rsidTr="00560D61">
              <w:trPr>
                <w:trHeight w:val="227"/>
                <w:jc w:val="center"/>
              </w:trPr>
              <w:tc>
                <w:tcPr>
                  <w:tcW w:w="1339" w:type="pct"/>
                  <w:vAlign w:val="bottom"/>
                  <w:hideMark/>
                </w:tcPr>
                <w:p w14:paraId="0B7C9131"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Производство кожи и изделий</w:t>
                  </w:r>
                  <w:r w:rsidRPr="00036BCE">
                    <w:rPr>
                      <w:rFonts w:ascii="Times New Roman" w:hAnsi="Times New Roman" w:cs="Times New Roman"/>
                      <w:color w:val="000000"/>
                      <w:sz w:val="24"/>
                      <w:szCs w:val="24"/>
                    </w:rPr>
                    <w:br/>
                    <w:t>из кожи</w:t>
                  </w:r>
                </w:p>
              </w:tc>
              <w:tc>
                <w:tcPr>
                  <w:tcW w:w="332" w:type="pct"/>
                  <w:vAlign w:val="bottom"/>
                  <w:hideMark/>
                </w:tcPr>
                <w:p w14:paraId="44DAC46A" w14:textId="77777777" w:rsidR="00885DDB" w:rsidRPr="00036BCE" w:rsidRDefault="00885DDB" w:rsidP="00DD422A">
                  <w:pPr>
                    <w:spacing w:after="0" w:line="240" w:lineRule="auto"/>
                    <w:ind w:left="-57"/>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10,4</w:t>
                  </w:r>
                </w:p>
              </w:tc>
              <w:tc>
                <w:tcPr>
                  <w:tcW w:w="238" w:type="pct"/>
                  <w:vAlign w:val="bottom"/>
                  <w:hideMark/>
                </w:tcPr>
                <w:p w14:paraId="17ADF88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11,1</w:t>
                  </w:r>
                </w:p>
              </w:tc>
              <w:tc>
                <w:tcPr>
                  <w:tcW w:w="333" w:type="pct"/>
                  <w:vAlign w:val="bottom"/>
                  <w:hideMark/>
                </w:tcPr>
                <w:p w14:paraId="0823A9E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8,3</w:t>
                  </w:r>
                </w:p>
              </w:tc>
              <w:tc>
                <w:tcPr>
                  <w:tcW w:w="380" w:type="pct"/>
                  <w:vAlign w:val="bottom"/>
                  <w:hideMark/>
                </w:tcPr>
                <w:p w14:paraId="5B3A0DD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16,7</w:t>
                  </w:r>
                </w:p>
              </w:tc>
              <w:tc>
                <w:tcPr>
                  <w:tcW w:w="428" w:type="pct"/>
                  <w:vAlign w:val="bottom"/>
                  <w:hideMark/>
                </w:tcPr>
                <w:p w14:paraId="5D319B7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5325099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4EED503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012AA1C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11,6</w:t>
                  </w:r>
                </w:p>
              </w:tc>
              <w:tc>
                <w:tcPr>
                  <w:tcW w:w="332" w:type="pct"/>
                  <w:vAlign w:val="bottom"/>
                  <w:hideMark/>
                </w:tcPr>
                <w:p w14:paraId="5B8CFC5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14,3</w:t>
                  </w:r>
                </w:p>
              </w:tc>
              <w:tc>
                <w:tcPr>
                  <w:tcW w:w="334" w:type="pct"/>
                  <w:vAlign w:val="bottom"/>
                  <w:hideMark/>
                </w:tcPr>
                <w:p w14:paraId="4AB8DC5C"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w:t>
                  </w:r>
                </w:p>
              </w:tc>
            </w:tr>
            <w:tr w:rsidR="00EF372F" w:rsidRPr="00036BCE" w14:paraId="7072B58C" w14:textId="77777777" w:rsidTr="00560D61">
              <w:trPr>
                <w:trHeight w:val="227"/>
                <w:jc w:val="center"/>
              </w:trPr>
              <w:tc>
                <w:tcPr>
                  <w:tcW w:w="1339" w:type="pct"/>
                  <w:vAlign w:val="bottom"/>
                  <w:hideMark/>
                </w:tcPr>
                <w:p w14:paraId="348C0C39" w14:textId="5A4EB631"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 xml:space="preserve">Обработка древесины и производство изделий из дерева и пробки, кроме </w:t>
                  </w:r>
                  <w:r w:rsidR="00EF372F" w:rsidRPr="00036BCE">
                    <w:rPr>
                      <w:rFonts w:ascii="Times New Roman" w:hAnsi="Times New Roman" w:cs="Times New Roman"/>
                      <w:color w:val="000000"/>
                      <w:sz w:val="24"/>
                      <w:szCs w:val="24"/>
                    </w:rPr>
                    <w:t>мебели</w:t>
                  </w:r>
                  <w:r w:rsidRPr="00036BCE">
                    <w:rPr>
                      <w:rFonts w:ascii="Times New Roman" w:hAnsi="Times New Roman" w:cs="Times New Roman"/>
                      <w:color w:val="000000"/>
                      <w:sz w:val="24"/>
                      <w:szCs w:val="24"/>
                    </w:rPr>
                    <w:t>, производство изделий из соломки и материалов для плетения</w:t>
                  </w:r>
                </w:p>
              </w:tc>
              <w:tc>
                <w:tcPr>
                  <w:tcW w:w="332" w:type="pct"/>
                  <w:vAlign w:val="bottom"/>
                  <w:hideMark/>
                </w:tcPr>
                <w:p w14:paraId="7BBDC41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1,6</w:t>
                  </w:r>
                </w:p>
              </w:tc>
              <w:tc>
                <w:tcPr>
                  <w:tcW w:w="238" w:type="pct"/>
                  <w:vAlign w:val="bottom"/>
                  <w:hideMark/>
                </w:tcPr>
                <w:p w14:paraId="3A17A67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385987B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5DB8F7B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1C04C93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7EA89F6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25F8B48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51332F42"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2,6</w:t>
                  </w:r>
                </w:p>
              </w:tc>
              <w:tc>
                <w:tcPr>
                  <w:tcW w:w="332" w:type="pct"/>
                  <w:vAlign w:val="bottom"/>
                  <w:hideMark/>
                </w:tcPr>
                <w:p w14:paraId="33A8CCF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4" w:type="pct"/>
                  <w:vAlign w:val="bottom"/>
                  <w:hideMark/>
                </w:tcPr>
                <w:p w14:paraId="6DCD1A31"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w:t>
                  </w:r>
                </w:p>
              </w:tc>
            </w:tr>
            <w:tr w:rsidR="00EF372F" w:rsidRPr="00036BCE" w14:paraId="535D1D17" w14:textId="77777777" w:rsidTr="00560D61">
              <w:trPr>
                <w:trHeight w:val="227"/>
                <w:jc w:val="center"/>
              </w:trPr>
              <w:tc>
                <w:tcPr>
                  <w:tcW w:w="1339" w:type="pct"/>
                  <w:vAlign w:val="bottom"/>
                  <w:hideMark/>
                </w:tcPr>
                <w:p w14:paraId="7BAB9D7D"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Производство бумаги и бумажных изделий</w:t>
                  </w:r>
                </w:p>
              </w:tc>
              <w:tc>
                <w:tcPr>
                  <w:tcW w:w="332" w:type="pct"/>
                  <w:vAlign w:val="bottom"/>
                  <w:hideMark/>
                </w:tcPr>
                <w:p w14:paraId="01C5B85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238" w:type="pct"/>
                  <w:vAlign w:val="bottom"/>
                  <w:hideMark/>
                </w:tcPr>
                <w:p w14:paraId="193D21F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594DDEF2"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1B6EDA4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06B9CDD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211B3D8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2D13236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5242005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2" w:type="pct"/>
                  <w:vAlign w:val="bottom"/>
                  <w:hideMark/>
                </w:tcPr>
                <w:p w14:paraId="4913958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4" w:type="pct"/>
                  <w:vAlign w:val="bottom"/>
                  <w:hideMark/>
                </w:tcPr>
                <w:p w14:paraId="0F5BE497"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w:t>
                  </w:r>
                </w:p>
              </w:tc>
            </w:tr>
            <w:tr w:rsidR="00EF372F" w:rsidRPr="00036BCE" w14:paraId="0EB07677" w14:textId="77777777" w:rsidTr="00560D61">
              <w:trPr>
                <w:trHeight w:val="227"/>
                <w:jc w:val="center"/>
              </w:trPr>
              <w:tc>
                <w:tcPr>
                  <w:tcW w:w="1339" w:type="pct"/>
                  <w:vAlign w:val="bottom"/>
                  <w:hideMark/>
                </w:tcPr>
                <w:p w14:paraId="3631E9F3"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Деятельность полиграфическая и копирование носителей информации</w:t>
                  </w:r>
                </w:p>
              </w:tc>
              <w:tc>
                <w:tcPr>
                  <w:tcW w:w="332" w:type="pct"/>
                  <w:vAlign w:val="bottom"/>
                  <w:hideMark/>
                </w:tcPr>
                <w:p w14:paraId="33E8ED0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238" w:type="pct"/>
                  <w:vAlign w:val="bottom"/>
                  <w:hideMark/>
                </w:tcPr>
                <w:p w14:paraId="09D96ED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757E3DB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071383B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12B17162"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3C5764E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7FC7343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182AAED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2" w:type="pct"/>
                  <w:vAlign w:val="bottom"/>
                  <w:hideMark/>
                </w:tcPr>
                <w:p w14:paraId="38835DC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4" w:type="pct"/>
                  <w:vAlign w:val="bottom"/>
                  <w:hideMark/>
                </w:tcPr>
                <w:p w14:paraId="22B1810C"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w:t>
                  </w:r>
                </w:p>
              </w:tc>
            </w:tr>
            <w:tr w:rsidR="00EF372F" w:rsidRPr="00036BCE" w14:paraId="3B876CCD" w14:textId="77777777" w:rsidTr="00560D61">
              <w:trPr>
                <w:trHeight w:val="227"/>
                <w:jc w:val="center"/>
              </w:trPr>
              <w:tc>
                <w:tcPr>
                  <w:tcW w:w="1339" w:type="pct"/>
                  <w:vAlign w:val="bottom"/>
                  <w:hideMark/>
                </w:tcPr>
                <w:p w14:paraId="22BD6330"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lastRenderedPageBreak/>
                    <w:t>Производство химических веществ и химических продуктов</w:t>
                  </w:r>
                </w:p>
              </w:tc>
              <w:tc>
                <w:tcPr>
                  <w:tcW w:w="332" w:type="pct"/>
                  <w:vAlign w:val="bottom"/>
                  <w:hideMark/>
                </w:tcPr>
                <w:p w14:paraId="5692E58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2,7</w:t>
                  </w:r>
                </w:p>
              </w:tc>
              <w:tc>
                <w:tcPr>
                  <w:tcW w:w="238" w:type="pct"/>
                  <w:vAlign w:val="bottom"/>
                  <w:hideMark/>
                </w:tcPr>
                <w:p w14:paraId="5C7B612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0449EB9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2,7</w:t>
                  </w:r>
                </w:p>
              </w:tc>
              <w:tc>
                <w:tcPr>
                  <w:tcW w:w="380" w:type="pct"/>
                  <w:vAlign w:val="bottom"/>
                  <w:hideMark/>
                </w:tcPr>
                <w:p w14:paraId="22E0712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4,7</w:t>
                  </w:r>
                </w:p>
              </w:tc>
              <w:tc>
                <w:tcPr>
                  <w:tcW w:w="428" w:type="pct"/>
                  <w:vAlign w:val="bottom"/>
                  <w:hideMark/>
                </w:tcPr>
                <w:p w14:paraId="1760ADF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72FED8A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35CAB5D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3CAFE3D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2,3</w:t>
                  </w:r>
                </w:p>
              </w:tc>
              <w:tc>
                <w:tcPr>
                  <w:tcW w:w="332" w:type="pct"/>
                  <w:vAlign w:val="bottom"/>
                  <w:hideMark/>
                </w:tcPr>
                <w:p w14:paraId="42C4489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2,3</w:t>
                  </w:r>
                </w:p>
              </w:tc>
              <w:tc>
                <w:tcPr>
                  <w:tcW w:w="334" w:type="pct"/>
                  <w:vAlign w:val="bottom"/>
                  <w:hideMark/>
                </w:tcPr>
                <w:p w14:paraId="7F214CAC"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0,3</w:t>
                  </w:r>
                </w:p>
              </w:tc>
            </w:tr>
            <w:tr w:rsidR="00EF372F" w:rsidRPr="00036BCE" w14:paraId="6D583F0B" w14:textId="77777777" w:rsidTr="00560D61">
              <w:trPr>
                <w:trHeight w:val="227"/>
                <w:jc w:val="center"/>
              </w:trPr>
              <w:tc>
                <w:tcPr>
                  <w:tcW w:w="1339" w:type="pct"/>
                  <w:vAlign w:val="bottom"/>
                  <w:hideMark/>
                </w:tcPr>
                <w:p w14:paraId="5565DA4D"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Производство резиновых и пластмассовых изделий</w:t>
                  </w:r>
                </w:p>
              </w:tc>
              <w:tc>
                <w:tcPr>
                  <w:tcW w:w="332" w:type="pct"/>
                  <w:vAlign w:val="bottom"/>
                  <w:hideMark/>
                </w:tcPr>
                <w:p w14:paraId="3F74900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0,6</w:t>
                  </w:r>
                </w:p>
              </w:tc>
              <w:tc>
                <w:tcPr>
                  <w:tcW w:w="238" w:type="pct"/>
                  <w:vAlign w:val="bottom"/>
                  <w:hideMark/>
                </w:tcPr>
                <w:p w14:paraId="75C6C83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65FAE39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1,0</w:t>
                  </w:r>
                </w:p>
              </w:tc>
              <w:tc>
                <w:tcPr>
                  <w:tcW w:w="380" w:type="pct"/>
                  <w:vAlign w:val="bottom"/>
                  <w:hideMark/>
                </w:tcPr>
                <w:p w14:paraId="64FA890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7A68861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4,3</w:t>
                  </w:r>
                </w:p>
              </w:tc>
              <w:tc>
                <w:tcPr>
                  <w:tcW w:w="380" w:type="pct"/>
                  <w:vAlign w:val="bottom"/>
                  <w:hideMark/>
                </w:tcPr>
                <w:p w14:paraId="16ED46C6"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27C0DDB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2D07844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1,3</w:t>
                  </w:r>
                </w:p>
              </w:tc>
              <w:tc>
                <w:tcPr>
                  <w:tcW w:w="332" w:type="pct"/>
                  <w:vAlign w:val="bottom"/>
                  <w:hideMark/>
                </w:tcPr>
                <w:p w14:paraId="1469C7B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4" w:type="pct"/>
                  <w:vAlign w:val="bottom"/>
                  <w:hideMark/>
                </w:tcPr>
                <w:p w14:paraId="391ECAD6"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1,7</w:t>
                  </w:r>
                </w:p>
              </w:tc>
            </w:tr>
            <w:tr w:rsidR="00EF372F" w:rsidRPr="00036BCE" w14:paraId="47C0F869" w14:textId="77777777" w:rsidTr="00560D61">
              <w:trPr>
                <w:trHeight w:val="227"/>
                <w:jc w:val="center"/>
              </w:trPr>
              <w:tc>
                <w:tcPr>
                  <w:tcW w:w="1339" w:type="pct"/>
                  <w:vAlign w:val="bottom"/>
                  <w:hideMark/>
                </w:tcPr>
                <w:p w14:paraId="6D7777E3"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Производство прочей неметаллической минеральной продукции</w:t>
                  </w:r>
                </w:p>
              </w:tc>
              <w:tc>
                <w:tcPr>
                  <w:tcW w:w="332" w:type="pct"/>
                  <w:vAlign w:val="bottom"/>
                  <w:hideMark/>
                </w:tcPr>
                <w:p w14:paraId="1B3F391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3,6</w:t>
                  </w:r>
                </w:p>
              </w:tc>
              <w:tc>
                <w:tcPr>
                  <w:tcW w:w="238" w:type="pct"/>
                  <w:vAlign w:val="bottom"/>
                  <w:hideMark/>
                </w:tcPr>
                <w:p w14:paraId="637D603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0,9</w:t>
                  </w:r>
                </w:p>
              </w:tc>
              <w:tc>
                <w:tcPr>
                  <w:tcW w:w="333" w:type="pct"/>
                  <w:vAlign w:val="bottom"/>
                  <w:hideMark/>
                </w:tcPr>
                <w:p w14:paraId="5BE242A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2,8</w:t>
                  </w:r>
                </w:p>
              </w:tc>
              <w:tc>
                <w:tcPr>
                  <w:tcW w:w="380" w:type="pct"/>
                  <w:vAlign w:val="bottom"/>
                  <w:hideMark/>
                </w:tcPr>
                <w:p w14:paraId="1222E9F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5,0</w:t>
                  </w:r>
                </w:p>
              </w:tc>
              <w:tc>
                <w:tcPr>
                  <w:tcW w:w="428" w:type="pct"/>
                  <w:vAlign w:val="bottom"/>
                  <w:hideMark/>
                </w:tcPr>
                <w:p w14:paraId="60775E0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5E5F51E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2,0</w:t>
                  </w:r>
                </w:p>
              </w:tc>
              <w:tc>
                <w:tcPr>
                  <w:tcW w:w="428" w:type="pct"/>
                  <w:vAlign w:val="bottom"/>
                  <w:hideMark/>
                </w:tcPr>
                <w:p w14:paraId="09D6654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00F77A5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3,3</w:t>
                  </w:r>
                </w:p>
              </w:tc>
              <w:tc>
                <w:tcPr>
                  <w:tcW w:w="332" w:type="pct"/>
                  <w:vAlign w:val="bottom"/>
                  <w:hideMark/>
                </w:tcPr>
                <w:p w14:paraId="311DC5A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3,8</w:t>
                  </w:r>
                </w:p>
              </w:tc>
              <w:tc>
                <w:tcPr>
                  <w:tcW w:w="334" w:type="pct"/>
                  <w:vAlign w:val="bottom"/>
                  <w:hideMark/>
                </w:tcPr>
                <w:p w14:paraId="5E358F22"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5,9</w:t>
                  </w:r>
                </w:p>
              </w:tc>
            </w:tr>
            <w:tr w:rsidR="00EF372F" w:rsidRPr="00036BCE" w14:paraId="0983409A" w14:textId="77777777" w:rsidTr="00560D61">
              <w:trPr>
                <w:trHeight w:val="227"/>
                <w:jc w:val="center"/>
              </w:trPr>
              <w:tc>
                <w:tcPr>
                  <w:tcW w:w="1339" w:type="pct"/>
                  <w:vAlign w:val="bottom"/>
                  <w:hideMark/>
                </w:tcPr>
                <w:p w14:paraId="5106A943" w14:textId="3E64FE54"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Производство металлургическое</w:t>
                  </w:r>
                </w:p>
              </w:tc>
              <w:tc>
                <w:tcPr>
                  <w:tcW w:w="332" w:type="pct"/>
                  <w:vAlign w:val="bottom"/>
                  <w:hideMark/>
                </w:tcPr>
                <w:p w14:paraId="0798565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2,4</w:t>
                  </w:r>
                </w:p>
              </w:tc>
              <w:tc>
                <w:tcPr>
                  <w:tcW w:w="238" w:type="pct"/>
                  <w:vAlign w:val="bottom"/>
                  <w:hideMark/>
                </w:tcPr>
                <w:p w14:paraId="7A36249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1,3</w:t>
                  </w:r>
                </w:p>
              </w:tc>
              <w:tc>
                <w:tcPr>
                  <w:tcW w:w="333" w:type="pct"/>
                  <w:vAlign w:val="bottom"/>
                  <w:hideMark/>
                </w:tcPr>
                <w:p w14:paraId="0A27C4C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32B3BD4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3470801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5AEDE60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739DF91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0E6B1A0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2,9</w:t>
                  </w:r>
                </w:p>
              </w:tc>
              <w:tc>
                <w:tcPr>
                  <w:tcW w:w="332" w:type="pct"/>
                  <w:vAlign w:val="bottom"/>
                  <w:hideMark/>
                </w:tcPr>
                <w:p w14:paraId="3DD1D9C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2,3</w:t>
                  </w:r>
                </w:p>
              </w:tc>
              <w:tc>
                <w:tcPr>
                  <w:tcW w:w="334" w:type="pct"/>
                  <w:vAlign w:val="bottom"/>
                  <w:hideMark/>
                </w:tcPr>
                <w:p w14:paraId="369B93D6"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4,3</w:t>
                  </w:r>
                </w:p>
              </w:tc>
            </w:tr>
            <w:tr w:rsidR="00EF372F" w:rsidRPr="00036BCE" w14:paraId="367FAC93" w14:textId="77777777" w:rsidTr="00560D61">
              <w:trPr>
                <w:trHeight w:val="227"/>
                <w:jc w:val="center"/>
              </w:trPr>
              <w:tc>
                <w:tcPr>
                  <w:tcW w:w="1339" w:type="pct"/>
                  <w:vAlign w:val="bottom"/>
                  <w:hideMark/>
                </w:tcPr>
                <w:p w14:paraId="0B520ED8"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Производство готовых металлических изделий, кроме машин и оборудования</w:t>
                  </w:r>
                </w:p>
              </w:tc>
              <w:tc>
                <w:tcPr>
                  <w:tcW w:w="332" w:type="pct"/>
                  <w:vAlign w:val="bottom"/>
                  <w:hideMark/>
                </w:tcPr>
                <w:p w14:paraId="66101F1A" w14:textId="77777777" w:rsidR="00885DDB" w:rsidRPr="00036BCE" w:rsidRDefault="00885DDB" w:rsidP="00DD422A">
                  <w:pPr>
                    <w:spacing w:after="0" w:line="240" w:lineRule="auto"/>
                    <w:ind w:left="-57"/>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21,2</w:t>
                  </w:r>
                </w:p>
              </w:tc>
              <w:tc>
                <w:tcPr>
                  <w:tcW w:w="238" w:type="pct"/>
                  <w:vAlign w:val="bottom"/>
                  <w:hideMark/>
                </w:tcPr>
                <w:p w14:paraId="13860FD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191AC4C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16,0</w:t>
                  </w:r>
                </w:p>
              </w:tc>
              <w:tc>
                <w:tcPr>
                  <w:tcW w:w="380" w:type="pct"/>
                  <w:vAlign w:val="bottom"/>
                  <w:hideMark/>
                </w:tcPr>
                <w:p w14:paraId="32FC1B6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31,4</w:t>
                  </w:r>
                </w:p>
              </w:tc>
              <w:tc>
                <w:tcPr>
                  <w:tcW w:w="428" w:type="pct"/>
                  <w:vAlign w:val="bottom"/>
                  <w:hideMark/>
                </w:tcPr>
                <w:p w14:paraId="0CB403B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70FFD11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2104FCA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575D6D6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24,1</w:t>
                  </w:r>
                </w:p>
              </w:tc>
              <w:tc>
                <w:tcPr>
                  <w:tcW w:w="332" w:type="pct"/>
                  <w:vAlign w:val="bottom"/>
                  <w:hideMark/>
                </w:tcPr>
                <w:p w14:paraId="363B075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31,8</w:t>
                  </w:r>
                </w:p>
              </w:tc>
              <w:tc>
                <w:tcPr>
                  <w:tcW w:w="334" w:type="pct"/>
                  <w:vAlign w:val="bottom"/>
                  <w:hideMark/>
                </w:tcPr>
                <w:p w14:paraId="1195AFA3"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19,2</w:t>
                  </w:r>
                </w:p>
              </w:tc>
            </w:tr>
            <w:tr w:rsidR="00EF372F" w:rsidRPr="00036BCE" w14:paraId="4DF7599B" w14:textId="77777777" w:rsidTr="00560D61">
              <w:trPr>
                <w:trHeight w:val="227"/>
                <w:jc w:val="center"/>
              </w:trPr>
              <w:tc>
                <w:tcPr>
                  <w:tcW w:w="1339" w:type="pct"/>
                  <w:vAlign w:val="bottom"/>
                  <w:hideMark/>
                </w:tcPr>
                <w:p w14:paraId="5B0C4B42"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Производство компьютеров, электронных и оптических изделий</w:t>
                  </w:r>
                </w:p>
              </w:tc>
              <w:tc>
                <w:tcPr>
                  <w:tcW w:w="332" w:type="pct"/>
                  <w:vAlign w:val="bottom"/>
                  <w:hideMark/>
                </w:tcPr>
                <w:p w14:paraId="01B0043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0,7</w:t>
                  </w:r>
                </w:p>
              </w:tc>
              <w:tc>
                <w:tcPr>
                  <w:tcW w:w="238" w:type="pct"/>
                  <w:vAlign w:val="bottom"/>
                  <w:hideMark/>
                </w:tcPr>
                <w:p w14:paraId="589F42C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70D24D26"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0,8</w:t>
                  </w:r>
                </w:p>
              </w:tc>
              <w:tc>
                <w:tcPr>
                  <w:tcW w:w="380" w:type="pct"/>
                  <w:vAlign w:val="bottom"/>
                  <w:hideMark/>
                </w:tcPr>
                <w:p w14:paraId="4EE68EC2"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1,4</w:t>
                  </w:r>
                </w:p>
              </w:tc>
              <w:tc>
                <w:tcPr>
                  <w:tcW w:w="428" w:type="pct"/>
                  <w:vAlign w:val="bottom"/>
                  <w:hideMark/>
                </w:tcPr>
                <w:p w14:paraId="7DFF8E4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50031A6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2218DA2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2E74EF5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0,9</w:t>
                  </w:r>
                </w:p>
              </w:tc>
              <w:tc>
                <w:tcPr>
                  <w:tcW w:w="332" w:type="pct"/>
                  <w:vAlign w:val="bottom"/>
                  <w:hideMark/>
                </w:tcPr>
                <w:p w14:paraId="570FB8A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1,1</w:t>
                  </w:r>
                </w:p>
              </w:tc>
              <w:tc>
                <w:tcPr>
                  <w:tcW w:w="334" w:type="pct"/>
                  <w:vAlign w:val="bottom"/>
                  <w:hideMark/>
                </w:tcPr>
                <w:p w14:paraId="112B876F"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0,3</w:t>
                  </w:r>
                </w:p>
              </w:tc>
            </w:tr>
            <w:tr w:rsidR="00EF372F" w:rsidRPr="00036BCE" w14:paraId="2FC713A3" w14:textId="77777777" w:rsidTr="00560D61">
              <w:trPr>
                <w:trHeight w:val="227"/>
                <w:jc w:val="center"/>
              </w:trPr>
              <w:tc>
                <w:tcPr>
                  <w:tcW w:w="1339" w:type="pct"/>
                  <w:vAlign w:val="bottom"/>
                  <w:hideMark/>
                </w:tcPr>
                <w:p w14:paraId="25357690"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Производство электрического оборудования</w:t>
                  </w:r>
                </w:p>
              </w:tc>
              <w:tc>
                <w:tcPr>
                  <w:tcW w:w="332" w:type="pct"/>
                  <w:vAlign w:val="bottom"/>
                  <w:hideMark/>
                </w:tcPr>
                <w:p w14:paraId="0F12315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2,4</w:t>
                  </w:r>
                </w:p>
              </w:tc>
              <w:tc>
                <w:tcPr>
                  <w:tcW w:w="238" w:type="pct"/>
                  <w:vAlign w:val="bottom"/>
                  <w:hideMark/>
                </w:tcPr>
                <w:p w14:paraId="47FB342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0,2</w:t>
                  </w:r>
                </w:p>
              </w:tc>
              <w:tc>
                <w:tcPr>
                  <w:tcW w:w="333" w:type="pct"/>
                  <w:vAlign w:val="bottom"/>
                  <w:hideMark/>
                </w:tcPr>
                <w:p w14:paraId="0B0C0DA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3,5</w:t>
                  </w:r>
                </w:p>
              </w:tc>
              <w:tc>
                <w:tcPr>
                  <w:tcW w:w="380" w:type="pct"/>
                  <w:vAlign w:val="bottom"/>
                  <w:hideMark/>
                </w:tcPr>
                <w:p w14:paraId="687407C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0,9</w:t>
                  </w:r>
                </w:p>
              </w:tc>
              <w:tc>
                <w:tcPr>
                  <w:tcW w:w="428" w:type="pct"/>
                  <w:vAlign w:val="bottom"/>
                  <w:hideMark/>
                </w:tcPr>
                <w:p w14:paraId="465AFD7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6,0</w:t>
                  </w:r>
                </w:p>
              </w:tc>
              <w:tc>
                <w:tcPr>
                  <w:tcW w:w="380" w:type="pct"/>
                  <w:vAlign w:val="bottom"/>
                  <w:hideMark/>
                </w:tcPr>
                <w:p w14:paraId="2BB9889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07BA70C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1684A32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2,3</w:t>
                  </w:r>
                </w:p>
              </w:tc>
              <w:tc>
                <w:tcPr>
                  <w:tcW w:w="332" w:type="pct"/>
                  <w:vAlign w:val="bottom"/>
                  <w:hideMark/>
                </w:tcPr>
                <w:p w14:paraId="7973355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1,2</w:t>
                  </w:r>
                </w:p>
              </w:tc>
              <w:tc>
                <w:tcPr>
                  <w:tcW w:w="334" w:type="pct"/>
                  <w:vAlign w:val="bottom"/>
                  <w:hideMark/>
                </w:tcPr>
                <w:p w14:paraId="53D1B985"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3,3</w:t>
                  </w:r>
                </w:p>
              </w:tc>
            </w:tr>
            <w:tr w:rsidR="00EF372F" w:rsidRPr="00036BCE" w14:paraId="45728364" w14:textId="77777777" w:rsidTr="00560D61">
              <w:trPr>
                <w:trHeight w:val="227"/>
                <w:jc w:val="center"/>
              </w:trPr>
              <w:tc>
                <w:tcPr>
                  <w:tcW w:w="1339" w:type="pct"/>
                  <w:vAlign w:val="bottom"/>
                  <w:hideMark/>
                </w:tcPr>
                <w:p w14:paraId="03491269"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Производство машин и оборудования, не включенных в другие группировки</w:t>
                  </w:r>
                </w:p>
              </w:tc>
              <w:tc>
                <w:tcPr>
                  <w:tcW w:w="332" w:type="pct"/>
                  <w:vAlign w:val="bottom"/>
                  <w:hideMark/>
                </w:tcPr>
                <w:p w14:paraId="2553F07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8,2</w:t>
                  </w:r>
                </w:p>
              </w:tc>
              <w:tc>
                <w:tcPr>
                  <w:tcW w:w="238" w:type="pct"/>
                  <w:vAlign w:val="bottom"/>
                  <w:hideMark/>
                </w:tcPr>
                <w:p w14:paraId="203D6A3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1,6</w:t>
                  </w:r>
                </w:p>
              </w:tc>
              <w:tc>
                <w:tcPr>
                  <w:tcW w:w="333" w:type="pct"/>
                  <w:vAlign w:val="bottom"/>
                  <w:hideMark/>
                </w:tcPr>
                <w:p w14:paraId="6F208E0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1,2</w:t>
                  </w:r>
                </w:p>
              </w:tc>
              <w:tc>
                <w:tcPr>
                  <w:tcW w:w="380" w:type="pct"/>
                  <w:vAlign w:val="bottom"/>
                  <w:hideMark/>
                </w:tcPr>
                <w:p w14:paraId="4EF6934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2,2</w:t>
                  </w:r>
                </w:p>
              </w:tc>
              <w:tc>
                <w:tcPr>
                  <w:tcW w:w="428" w:type="pct"/>
                  <w:vAlign w:val="bottom"/>
                  <w:hideMark/>
                </w:tcPr>
                <w:p w14:paraId="647C6BF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1,3</w:t>
                  </w:r>
                </w:p>
              </w:tc>
              <w:tc>
                <w:tcPr>
                  <w:tcW w:w="380" w:type="pct"/>
                  <w:vAlign w:val="bottom"/>
                  <w:hideMark/>
                </w:tcPr>
                <w:p w14:paraId="1447FCB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1,6</w:t>
                  </w:r>
                </w:p>
              </w:tc>
              <w:tc>
                <w:tcPr>
                  <w:tcW w:w="428" w:type="pct"/>
                  <w:vAlign w:val="bottom"/>
                  <w:hideMark/>
                </w:tcPr>
                <w:p w14:paraId="28B7B61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2AD1DC5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14,9</w:t>
                  </w:r>
                </w:p>
              </w:tc>
              <w:tc>
                <w:tcPr>
                  <w:tcW w:w="332" w:type="pct"/>
                  <w:vAlign w:val="bottom"/>
                  <w:hideMark/>
                </w:tcPr>
                <w:p w14:paraId="4FFDACD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8,0</w:t>
                  </w:r>
                </w:p>
              </w:tc>
              <w:tc>
                <w:tcPr>
                  <w:tcW w:w="334" w:type="pct"/>
                  <w:vAlign w:val="bottom"/>
                  <w:hideMark/>
                </w:tcPr>
                <w:p w14:paraId="51DDCF9C"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1,4</w:t>
                  </w:r>
                </w:p>
              </w:tc>
            </w:tr>
            <w:tr w:rsidR="00EF372F" w:rsidRPr="00036BCE" w14:paraId="4DB9D93C" w14:textId="77777777" w:rsidTr="00560D61">
              <w:trPr>
                <w:trHeight w:val="227"/>
                <w:jc w:val="center"/>
              </w:trPr>
              <w:tc>
                <w:tcPr>
                  <w:tcW w:w="1339" w:type="pct"/>
                  <w:vAlign w:val="bottom"/>
                  <w:hideMark/>
                </w:tcPr>
                <w:p w14:paraId="5527667F"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Производство автотранспортных средств, прицепов и полуприцепов</w:t>
                  </w:r>
                </w:p>
              </w:tc>
              <w:tc>
                <w:tcPr>
                  <w:tcW w:w="332" w:type="pct"/>
                  <w:vAlign w:val="bottom"/>
                  <w:hideMark/>
                </w:tcPr>
                <w:p w14:paraId="639407C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4,7</w:t>
                  </w:r>
                </w:p>
              </w:tc>
              <w:tc>
                <w:tcPr>
                  <w:tcW w:w="238" w:type="pct"/>
                  <w:vAlign w:val="bottom"/>
                  <w:hideMark/>
                </w:tcPr>
                <w:p w14:paraId="40FC325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0,3</w:t>
                  </w:r>
                </w:p>
              </w:tc>
              <w:tc>
                <w:tcPr>
                  <w:tcW w:w="333" w:type="pct"/>
                  <w:vAlign w:val="bottom"/>
                  <w:hideMark/>
                </w:tcPr>
                <w:p w14:paraId="2625136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0,3</w:t>
                  </w:r>
                </w:p>
              </w:tc>
              <w:tc>
                <w:tcPr>
                  <w:tcW w:w="380" w:type="pct"/>
                  <w:vAlign w:val="bottom"/>
                  <w:hideMark/>
                </w:tcPr>
                <w:p w14:paraId="7765DBF6"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2,2</w:t>
                  </w:r>
                </w:p>
              </w:tc>
              <w:tc>
                <w:tcPr>
                  <w:tcW w:w="428" w:type="pct"/>
                  <w:vAlign w:val="bottom"/>
                  <w:hideMark/>
                </w:tcPr>
                <w:p w14:paraId="19B4572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367FD3C6"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1,6</w:t>
                  </w:r>
                </w:p>
              </w:tc>
              <w:tc>
                <w:tcPr>
                  <w:tcW w:w="428" w:type="pct"/>
                  <w:vAlign w:val="bottom"/>
                  <w:hideMark/>
                </w:tcPr>
                <w:p w14:paraId="60EC28A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5EE03A5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8,0</w:t>
                  </w:r>
                </w:p>
              </w:tc>
              <w:tc>
                <w:tcPr>
                  <w:tcW w:w="332" w:type="pct"/>
                  <w:vAlign w:val="bottom"/>
                  <w:hideMark/>
                </w:tcPr>
                <w:p w14:paraId="5B2B649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1,2</w:t>
                  </w:r>
                </w:p>
              </w:tc>
              <w:tc>
                <w:tcPr>
                  <w:tcW w:w="334" w:type="pct"/>
                  <w:vAlign w:val="bottom"/>
                  <w:hideMark/>
                </w:tcPr>
                <w:p w14:paraId="2ABDC84C"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1,6</w:t>
                  </w:r>
                </w:p>
              </w:tc>
            </w:tr>
            <w:tr w:rsidR="00EF372F" w:rsidRPr="00036BCE" w14:paraId="749845C8" w14:textId="77777777" w:rsidTr="00560D61">
              <w:trPr>
                <w:trHeight w:val="227"/>
                <w:jc w:val="center"/>
              </w:trPr>
              <w:tc>
                <w:tcPr>
                  <w:tcW w:w="1339" w:type="pct"/>
                  <w:vAlign w:val="bottom"/>
                  <w:hideMark/>
                </w:tcPr>
                <w:p w14:paraId="6DCFB387"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Производство прочих транспортных средств и оборудования</w:t>
                  </w:r>
                </w:p>
              </w:tc>
              <w:tc>
                <w:tcPr>
                  <w:tcW w:w="332" w:type="pct"/>
                  <w:vAlign w:val="bottom"/>
                  <w:hideMark/>
                </w:tcPr>
                <w:p w14:paraId="54272EF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1,7</w:t>
                  </w:r>
                </w:p>
              </w:tc>
              <w:tc>
                <w:tcPr>
                  <w:tcW w:w="238" w:type="pct"/>
                  <w:vAlign w:val="bottom"/>
                  <w:hideMark/>
                </w:tcPr>
                <w:p w14:paraId="7E427DF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0,8</w:t>
                  </w:r>
                </w:p>
              </w:tc>
              <w:tc>
                <w:tcPr>
                  <w:tcW w:w="333" w:type="pct"/>
                  <w:vAlign w:val="bottom"/>
                  <w:hideMark/>
                </w:tcPr>
                <w:p w14:paraId="57E6852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1,3</w:t>
                  </w:r>
                </w:p>
              </w:tc>
              <w:tc>
                <w:tcPr>
                  <w:tcW w:w="380" w:type="pct"/>
                  <w:vAlign w:val="bottom"/>
                  <w:hideMark/>
                </w:tcPr>
                <w:p w14:paraId="41900EA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4E8EE772"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5B51E4E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1,1</w:t>
                  </w:r>
                </w:p>
              </w:tc>
              <w:tc>
                <w:tcPr>
                  <w:tcW w:w="428" w:type="pct"/>
                  <w:vAlign w:val="bottom"/>
                  <w:hideMark/>
                </w:tcPr>
                <w:p w14:paraId="6FC6EEE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3DC8A362"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2,3</w:t>
                  </w:r>
                </w:p>
              </w:tc>
              <w:tc>
                <w:tcPr>
                  <w:tcW w:w="332" w:type="pct"/>
                  <w:vAlign w:val="bottom"/>
                  <w:hideMark/>
                </w:tcPr>
                <w:p w14:paraId="5530C3B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1,7</w:t>
                  </w:r>
                </w:p>
              </w:tc>
              <w:tc>
                <w:tcPr>
                  <w:tcW w:w="334" w:type="pct"/>
                  <w:vAlign w:val="bottom"/>
                  <w:hideMark/>
                </w:tcPr>
                <w:p w14:paraId="4AD1FB08"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0,9</w:t>
                  </w:r>
                </w:p>
              </w:tc>
            </w:tr>
            <w:tr w:rsidR="00EF372F" w:rsidRPr="00036BCE" w14:paraId="7AC566C4" w14:textId="77777777" w:rsidTr="00560D61">
              <w:trPr>
                <w:trHeight w:val="227"/>
                <w:jc w:val="center"/>
              </w:trPr>
              <w:tc>
                <w:tcPr>
                  <w:tcW w:w="1339" w:type="pct"/>
                  <w:vAlign w:val="bottom"/>
                  <w:hideMark/>
                </w:tcPr>
                <w:p w14:paraId="10BA0EBB" w14:textId="37BAD616"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w:t>
                  </w:r>
                  <w:r w:rsidR="00411144" w:rsidRPr="00036BCE">
                    <w:rPr>
                      <w:rFonts w:ascii="Times New Roman" w:hAnsi="Times New Roman" w:cs="Times New Roman"/>
                      <w:color w:val="000000"/>
                      <w:sz w:val="24"/>
                      <w:szCs w:val="24"/>
                    </w:rPr>
                    <w:t>о</w:t>
                  </w:r>
                  <w:r w:rsidRPr="00036BCE">
                    <w:rPr>
                      <w:rFonts w:ascii="Times New Roman" w:hAnsi="Times New Roman" w:cs="Times New Roman"/>
                      <w:color w:val="000000"/>
                      <w:sz w:val="24"/>
                      <w:szCs w:val="24"/>
                    </w:rPr>
                    <w:t>изводство мебели</w:t>
                  </w:r>
                </w:p>
              </w:tc>
              <w:tc>
                <w:tcPr>
                  <w:tcW w:w="332" w:type="pct"/>
                  <w:vAlign w:val="bottom"/>
                  <w:hideMark/>
                </w:tcPr>
                <w:p w14:paraId="4CD3E63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238" w:type="pct"/>
                  <w:vAlign w:val="bottom"/>
                  <w:hideMark/>
                </w:tcPr>
                <w:p w14:paraId="7832998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4837AA1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1A848E5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6A56827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13D7F2A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5E8518A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330FC80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2" w:type="pct"/>
                  <w:vAlign w:val="bottom"/>
                  <w:hideMark/>
                </w:tcPr>
                <w:p w14:paraId="7F78F2E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4" w:type="pct"/>
                  <w:vAlign w:val="bottom"/>
                  <w:hideMark/>
                </w:tcPr>
                <w:p w14:paraId="5E0B83A0"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w:t>
                  </w:r>
                </w:p>
              </w:tc>
            </w:tr>
            <w:tr w:rsidR="00EF372F" w:rsidRPr="00036BCE" w14:paraId="414FEAD8" w14:textId="77777777" w:rsidTr="00560D61">
              <w:trPr>
                <w:trHeight w:val="227"/>
                <w:jc w:val="center"/>
              </w:trPr>
              <w:tc>
                <w:tcPr>
                  <w:tcW w:w="1339" w:type="pct"/>
                  <w:vAlign w:val="bottom"/>
                  <w:hideMark/>
                </w:tcPr>
                <w:p w14:paraId="02045EA6"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Производство прочих готовых изделий</w:t>
                  </w:r>
                </w:p>
              </w:tc>
              <w:tc>
                <w:tcPr>
                  <w:tcW w:w="332" w:type="pct"/>
                  <w:vAlign w:val="bottom"/>
                  <w:hideMark/>
                </w:tcPr>
                <w:p w14:paraId="7CAFBA1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0,6</w:t>
                  </w:r>
                </w:p>
              </w:tc>
              <w:tc>
                <w:tcPr>
                  <w:tcW w:w="238" w:type="pct"/>
                  <w:vAlign w:val="bottom"/>
                  <w:hideMark/>
                </w:tcPr>
                <w:p w14:paraId="7C827EC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3547D18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1,7</w:t>
                  </w:r>
                </w:p>
              </w:tc>
              <w:tc>
                <w:tcPr>
                  <w:tcW w:w="380" w:type="pct"/>
                  <w:vAlign w:val="bottom"/>
                  <w:hideMark/>
                </w:tcPr>
                <w:p w14:paraId="1F3EB59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43C816A6"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6E19C72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6DF91B3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08972D36"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2" w:type="pct"/>
                  <w:vAlign w:val="bottom"/>
                  <w:hideMark/>
                </w:tcPr>
                <w:p w14:paraId="2AAE24B2"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3,2</w:t>
                  </w:r>
                </w:p>
              </w:tc>
              <w:tc>
                <w:tcPr>
                  <w:tcW w:w="334" w:type="pct"/>
                  <w:vAlign w:val="bottom"/>
                  <w:hideMark/>
                </w:tcPr>
                <w:p w14:paraId="75C27D5A"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w:t>
                  </w:r>
                </w:p>
              </w:tc>
            </w:tr>
            <w:tr w:rsidR="00EF372F" w:rsidRPr="00036BCE" w14:paraId="3BE31802" w14:textId="77777777" w:rsidTr="00560D61">
              <w:trPr>
                <w:trHeight w:val="227"/>
                <w:jc w:val="center"/>
              </w:trPr>
              <w:tc>
                <w:tcPr>
                  <w:tcW w:w="1339" w:type="pct"/>
                  <w:vAlign w:val="bottom"/>
                  <w:hideMark/>
                </w:tcPr>
                <w:p w14:paraId="31F131C4"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Ремонт и монтаж машин и оборудования</w:t>
                  </w:r>
                </w:p>
              </w:tc>
              <w:tc>
                <w:tcPr>
                  <w:tcW w:w="332" w:type="pct"/>
                  <w:vAlign w:val="bottom"/>
                  <w:hideMark/>
                </w:tcPr>
                <w:p w14:paraId="0D0F091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1,7</w:t>
                  </w:r>
                </w:p>
              </w:tc>
              <w:tc>
                <w:tcPr>
                  <w:tcW w:w="238" w:type="pct"/>
                  <w:vAlign w:val="bottom"/>
                  <w:hideMark/>
                </w:tcPr>
                <w:p w14:paraId="14DD805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1092600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5A7ACA2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33A928C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7B8F585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453D55A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5D0BC34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4,7</w:t>
                  </w:r>
                </w:p>
              </w:tc>
              <w:tc>
                <w:tcPr>
                  <w:tcW w:w="332" w:type="pct"/>
                  <w:vAlign w:val="bottom"/>
                  <w:hideMark/>
                </w:tcPr>
                <w:p w14:paraId="275066C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4" w:type="pct"/>
                  <w:vAlign w:val="bottom"/>
                  <w:hideMark/>
                </w:tcPr>
                <w:p w14:paraId="52846352"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w:t>
                  </w:r>
                </w:p>
              </w:tc>
            </w:tr>
            <w:tr w:rsidR="00EF372F" w:rsidRPr="00036BCE" w14:paraId="71C78362" w14:textId="77777777" w:rsidTr="00560D61">
              <w:trPr>
                <w:trHeight w:val="227"/>
                <w:jc w:val="center"/>
              </w:trPr>
              <w:tc>
                <w:tcPr>
                  <w:tcW w:w="1339" w:type="pct"/>
                  <w:vAlign w:val="bottom"/>
                  <w:hideMark/>
                </w:tcPr>
                <w:p w14:paraId="121CC8B1" w14:textId="77777777"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Обеспечение электрической энергией, газом и паром; кондиционирование воздуха</w:t>
                  </w:r>
                </w:p>
              </w:tc>
              <w:tc>
                <w:tcPr>
                  <w:tcW w:w="332" w:type="pct"/>
                  <w:vAlign w:val="bottom"/>
                  <w:hideMark/>
                </w:tcPr>
                <w:p w14:paraId="754BD81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2,9</w:t>
                  </w:r>
                </w:p>
              </w:tc>
              <w:tc>
                <w:tcPr>
                  <w:tcW w:w="238" w:type="pct"/>
                  <w:vAlign w:val="bottom"/>
                  <w:hideMark/>
                </w:tcPr>
                <w:p w14:paraId="79AE91A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1,1</w:t>
                  </w:r>
                </w:p>
              </w:tc>
              <w:tc>
                <w:tcPr>
                  <w:tcW w:w="333" w:type="pct"/>
                  <w:vAlign w:val="bottom"/>
                  <w:hideMark/>
                </w:tcPr>
                <w:p w14:paraId="3916614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0,4</w:t>
                  </w:r>
                </w:p>
              </w:tc>
              <w:tc>
                <w:tcPr>
                  <w:tcW w:w="380" w:type="pct"/>
                  <w:vAlign w:val="bottom"/>
                  <w:hideMark/>
                </w:tcPr>
                <w:p w14:paraId="2A9F924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46BB765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20B72166"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2C89185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227712E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6,4</w:t>
                  </w:r>
                </w:p>
              </w:tc>
              <w:tc>
                <w:tcPr>
                  <w:tcW w:w="332" w:type="pct"/>
                  <w:vAlign w:val="bottom"/>
                  <w:hideMark/>
                </w:tcPr>
                <w:p w14:paraId="4D1DE1B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1,7</w:t>
                  </w:r>
                </w:p>
              </w:tc>
              <w:tc>
                <w:tcPr>
                  <w:tcW w:w="334" w:type="pct"/>
                  <w:vAlign w:val="bottom"/>
                  <w:hideMark/>
                </w:tcPr>
                <w:p w14:paraId="0E691E99"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2,9</w:t>
                  </w:r>
                </w:p>
              </w:tc>
            </w:tr>
            <w:tr w:rsidR="00EF372F" w:rsidRPr="00036BCE" w14:paraId="5AC50B78" w14:textId="77777777" w:rsidTr="00560D61">
              <w:trPr>
                <w:trHeight w:val="227"/>
                <w:jc w:val="center"/>
              </w:trPr>
              <w:tc>
                <w:tcPr>
                  <w:tcW w:w="1339" w:type="pct"/>
                  <w:vAlign w:val="bottom"/>
                  <w:hideMark/>
                </w:tcPr>
                <w:p w14:paraId="0E084276" w14:textId="77777777"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Водоснабжение; водоотведение, организация сбора и утилизации отходов, деятельность по ликвидации загрязнений</w:t>
                  </w:r>
                </w:p>
              </w:tc>
              <w:tc>
                <w:tcPr>
                  <w:tcW w:w="332" w:type="pct"/>
                  <w:vAlign w:val="bottom"/>
                  <w:hideMark/>
                </w:tcPr>
                <w:p w14:paraId="6DEA661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1,6</w:t>
                  </w:r>
                </w:p>
              </w:tc>
              <w:tc>
                <w:tcPr>
                  <w:tcW w:w="238" w:type="pct"/>
                  <w:vAlign w:val="bottom"/>
                  <w:hideMark/>
                </w:tcPr>
                <w:p w14:paraId="545B1CD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466DCBC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0,3</w:t>
                  </w:r>
                </w:p>
              </w:tc>
              <w:tc>
                <w:tcPr>
                  <w:tcW w:w="380" w:type="pct"/>
                  <w:vAlign w:val="bottom"/>
                  <w:hideMark/>
                </w:tcPr>
                <w:p w14:paraId="7D2E83A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7C7E7882"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1AE20C6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6D0200D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00E8026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2" w:type="pct"/>
                  <w:vAlign w:val="bottom"/>
                  <w:hideMark/>
                </w:tcPr>
                <w:p w14:paraId="5FB0839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4" w:type="pct"/>
                  <w:vAlign w:val="bottom"/>
                  <w:hideMark/>
                </w:tcPr>
                <w:p w14:paraId="11B4A906"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11,7</w:t>
                  </w:r>
                </w:p>
              </w:tc>
            </w:tr>
            <w:tr w:rsidR="00EF372F" w:rsidRPr="00036BCE" w14:paraId="26BE8A43" w14:textId="77777777" w:rsidTr="00560D61">
              <w:trPr>
                <w:trHeight w:val="227"/>
                <w:jc w:val="center"/>
              </w:trPr>
              <w:tc>
                <w:tcPr>
                  <w:tcW w:w="1339" w:type="pct"/>
                  <w:hideMark/>
                </w:tcPr>
                <w:p w14:paraId="5455CE96" w14:textId="77777777"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Строительство</w:t>
                  </w:r>
                </w:p>
              </w:tc>
              <w:tc>
                <w:tcPr>
                  <w:tcW w:w="332" w:type="pct"/>
                  <w:vAlign w:val="bottom"/>
                  <w:hideMark/>
                </w:tcPr>
                <w:p w14:paraId="7AE3421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0,3</w:t>
                  </w:r>
                </w:p>
              </w:tc>
              <w:tc>
                <w:tcPr>
                  <w:tcW w:w="238" w:type="pct"/>
                  <w:vAlign w:val="bottom"/>
                  <w:hideMark/>
                </w:tcPr>
                <w:p w14:paraId="7B6B078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0,7</w:t>
                  </w:r>
                </w:p>
              </w:tc>
              <w:tc>
                <w:tcPr>
                  <w:tcW w:w="333" w:type="pct"/>
                  <w:vAlign w:val="bottom"/>
                  <w:hideMark/>
                </w:tcPr>
                <w:p w14:paraId="540DAA0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0,9</w:t>
                  </w:r>
                </w:p>
              </w:tc>
              <w:tc>
                <w:tcPr>
                  <w:tcW w:w="380" w:type="pct"/>
                  <w:vAlign w:val="bottom"/>
                  <w:hideMark/>
                </w:tcPr>
                <w:p w14:paraId="2B40A77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6A660AD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67BA252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6B2F531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11931C4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0,3</w:t>
                  </w:r>
                </w:p>
              </w:tc>
              <w:tc>
                <w:tcPr>
                  <w:tcW w:w="332" w:type="pct"/>
                  <w:vAlign w:val="bottom"/>
                  <w:hideMark/>
                </w:tcPr>
                <w:p w14:paraId="53B0ACE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4" w:type="pct"/>
                  <w:vAlign w:val="bottom"/>
                  <w:hideMark/>
                </w:tcPr>
                <w:p w14:paraId="3BE6F7D5"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w:t>
                  </w:r>
                </w:p>
              </w:tc>
            </w:tr>
            <w:tr w:rsidR="00EF372F" w:rsidRPr="00036BCE" w14:paraId="2D421565" w14:textId="77777777" w:rsidTr="00560D61">
              <w:trPr>
                <w:trHeight w:val="227"/>
                <w:jc w:val="center"/>
              </w:trPr>
              <w:tc>
                <w:tcPr>
                  <w:tcW w:w="1339" w:type="pct"/>
                  <w:vAlign w:val="bottom"/>
                  <w:hideMark/>
                </w:tcPr>
                <w:p w14:paraId="76CAE4AF" w14:textId="77777777"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lastRenderedPageBreak/>
                    <w:t>Торговля оптовая и розничная; ремонт автотранспортных средств и мотоциклов</w:t>
                  </w:r>
                </w:p>
              </w:tc>
              <w:tc>
                <w:tcPr>
                  <w:tcW w:w="332" w:type="pct"/>
                  <w:vAlign w:val="bottom"/>
                  <w:hideMark/>
                </w:tcPr>
                <w:p w14:paraId="60B3FE3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1,5</w:t>
                  </w:r>
                </w:p>
              </w:tc>
              <w:tc>
                <w:tcPr>
                  <w:tcW w:w="238" w:type="pct"/>
                  <w:vAlign w:val="bottom"/>
                  <w:hideMark/>
                </w:tcPr>
                <w:p w14:paraId="742B77F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0,8</w:t>
                  </w:r>
                </w:p>
              </w:tc>
              <w:tc>
                <w:tcPr>
                  <w:tcW w:w="333" w:type="pct"/>
                  <w:vAlign w:val="bottom"/>
                  <w:hideMark/>
                </w:tcPr>
                <w:p w14:paraId="42A51FB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1,9</w:t>
                  </w:r>
                </w:p>
              </w:tc>
              <w:tc>
                <w:tcPr>
                  <w:tcW w:w="380" w:type="pct"/>
                  <w:vAlign w:val="bottom"/>
                  <w:hideMark/>
                </w:tcPr>
                <w:p w14:paraId="53BF385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0,7</w:t>
                  </w:r>
                </w:p>
              </w:tc>
              <w:tc>
                <w:tcPr>
                  <w:tcW w:w="428" w:type="pct"/>
                  <w:vAlign w:val="bottom"/>
                  <w:hideMark/>
                </w:tcPr>
                <w:p w14:paraId="69E1B25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0,3</w:t>
                  </w:r>
                </w:p>
              </w:tc>
              <w:tc>
                <w:tcPr>
                  <w:tcW w:w="380" w:type="pct"/>
                  <w:vAlign w:val="bottom"/>
                  <w:hideMark/>
                </w:tcPr>
                <w:p w14:paraId="128428D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2,3</w:t>
                  </w:r>
                </w:p>
              </w:tc>
              <w:tc>
                <w:tcPr>
                  <w:tcW w:w="428" w:type="pct"/>
                  <w:vAlign w:val="bottom"/>
                  <w:hideMark/>
                </w:tcPr>
                <w:p w14:paraId="731FD3D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270FA69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0,3</w:t>
                  </w:r>
                </w:p>
              </w:tc>
              <w:tc>
                <w:tcPr>
                  <w:tcW w:w="332" w:type="pct"/>
                  <w:vAlign w:val="bottom"/>
                  <w:hideMark/>
                </w:tcPr>
                <w:p w14:paraId="1E77D37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0,6</w:t>
                  </w:r>
                </w:p>
              </w:tc>
              <w:tc>
                <w:tcPr>
                  <w:tcW w:w="334" w:type="pct"/>
                  <w:vAlign w:val="bottom"/>
                  <w:hideMark/>
                </w:tcPr>
                <w:p w14:paraId="75F759EF"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0,8</w:t>
                  </w:r>
                </w:p>
              </w:tc>
            </w:tr>
            <w:tr w:rsidR="00EF372F" w:rsidRPr="00036BCE" w14:paraId="09B15938" w14:textId="77777777" w:rsidTr="00560D61">
              <w:trPr>
                <w:trHeight w:val="227"/>
                <w:jc w:val="center"/>
              </w:trPr>
              <w:tc>
                <w:tcPr>
                  <w:tcW w:w="1339" w:type="pct"/>
                  <w:vAlign w:val="bottom"/>
                  <w:hideMark/>
                </w:tcPr>
                <w:p w14:paraId="5B3B8900" w14:textId="77777777"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Транспортировка и хранение</w:t>
                  </w:r>
                </w:p>
              </w:tc>
              <w:tc>
                <w:tcPr>
                  <w:tcW w:w="332" w:type="pct"/>
                  <w:vAlign w:val="bottom"/>
                  <w:hideMark/>
                </w:tcPr>
                <w:p w14:paraId="16039F8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4,4</w:t>
                  </w:r>
                </w:p>
              </w:tc>
              <w:tc>
                <w:tcPr>
                  <w:tcW w:w="238" w:type="pct"/>
                  <w:vAlign w:val="bottom"/>
                  <w:hideMark/>
                </w:tcPr>
                <w:p w14:paraId="240B4E9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1,1</w:t>
                  </w:r>
                </w:p>
              </w:tc>
              <w:tc>
                <w:tcPr>
                  <w:tcW w:w="333" w:type="pct"/>
                  <w:vAlign w:val="bottom"/>
                  <w:hideMark/>
                </w:tcPr>
                <w:p w14:paraId="60D3B7B2"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0,7</w:t>
                  </w:r>
                </w:p>
              </w:tc>
              <w:tc>
                <w:tcPr>
                  <w:tcW w:w="380" w:type="pct"/>
                  <w:vAlign w:val="bottom"/>
                  <w:hideMark/>
                </w:tcPr>
                <w:p w14:paraId="353B1FA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0,7</w:t>
                  </w:r>
                </w:p>
              </w:tc>
              <w:tc>
                <w:tcPr>
                  <w:tcW w:w="428" w:type="pct"/>
                  <w:vAlign w:val="bottom"/>
                  <w:hideMark/>
                </w:tcPr>
                <w:p w14:paraId="38390F8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1,5</w:t>
                  </w:r>
                </w:p>
              </w:tc>
              <w:tc>
                <w:tcPr>
                  <w:tcW w:w="380" w:type="pct"/>
                  <w:vAlign w:val="bottom"/>
                  <w:hideMark/>
                </w:tcPr>
                <w:p w14:paraId="00164036"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24,5</w:t>
                  </w:r>
                </w:p>
              </w:tc>
              <w:tc>
                <w:tcPr>
                  <w:tcW w:w="428" w:type="pct"/>
                  <w:vAlign w:val="bottom"/>
                  <w:hideMark/>
                </w:tcPr>
                <w:p w14:paraId="70A9FCA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444DA25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3,5</w:t>
                  </w:r>
                </w:p>
              </w:tc>
              <w:tc>
                <w:tcPr>
                  <w:tcW w:w="332" w:type="pct"/>
                  <w:vAlign w:val="bottom"/>
                  <w:hideMark/>
                </w:tcPr>
                <w:p w14:paraId="715A338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5,0</w:t>
                  </w:r>
                </w:p>
              </w:tc>
              <w:tc>
                <w:tcPr>
                  <w:tcW w:w="334" w:type="pct"/>
                  <w:vAlign w:val="bottom"/>
                  <w:hideMark/>
                </w:tcPr>
                <w:p w14:paraId="2C77C445"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2,6</w:t>
                  </w:r>
                </w:p>
              </w:tc>
            </w:tr>
            <w:tr w:rsidR="00EF372F" w:rsidRPr="00036BCE" w14:paraId="2836F078" w14:textId="77777777" w:rsidTr="00560D61">
              <w:trPr>
                <w:trHeight w:val="227"/>
                <w:jc w:val="center"/>
              </w:trPr>
              <w:tc>
                <w:tcPr>
                  <w:tcW w:w="1339" w:type="pct"/>
                  <w:vAlign w:val="bottom"/>
                  <w:hideMark/>
                </w:tcPr>
                <w:p w14:paraId="73B87E20" w14:textId="77777777"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 xml:space="preserve">Деятельность гостиниц и предприятий общественного питания </w:t>
                  </w:r>
                </w:p>
              </w:tc>
              <w:tc>
                <w:tcPr>
                  <w:tcW w:w="332" w:type="pct"/>
                  <w:vAlign w:val="bottom"/>
                  <w:hideMark/>
                </w:tcPr>
                <w:p w14:paraId="07CB881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1,5</w:t>
                  </w:r>
                </w:p>
              </w:tc>
              <w:tc>
                <w:tcPr>
                  <w:tcW w:w="238" w:type="pct"/>
                  <w:vAlign w:val="bottom"/>
                  <w:hideMark/>
                </w:tcPr>
                <w:p w14:paraId="2630949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3,1</w:t>
                  </w:r>
                </w:p>
              </w:tc>
              <w:tc>
                <w:tcPr>
                  <w:tcW w:w="333" w:type="pct"/>
                  <w:vAlign w:val="bottom"/>
                  <w:hideMark/>
                </w:tcPr>
                <w:p w14:paraId="30C0AA6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6A56644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2,7</w:t>
                  </w:r>
                </w:p>
              </w:tc>
              <w:tc>
                <w:tcPr>
                  <w:tcW w:w="428" w:type="pct"/>
                  <w:vAlign w:val="bottom"/>
                  <w:hideMark/>
                </w:tcPr>
                <w:p w14:paraId="0F519B0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48B483C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1,1</w:t>
                  </w:r>
                </w:p>
              </w:tc>
              <w:tc>
                <w:tcPr>
                  <w:tcW w:w="428" w:type="pct"/>
                  <w:vAlign w:val="bottom"/>
                  <w:hideMark/>
                </w:tcPr>
                <w:p w14:paraId="503134C6"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0AC27FF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2" w:type="pct"/>
                  <w:vAlign w:val="bottom"/>
                  <w:hideMark/>
                </w:tcPr>
                <w:p w14:paraId="62B355F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4" w:type="pct"/>
                  <w:vAlign w:val="bottom"/>
                  <w:hideMark/>
                </w:tcPr>
                <w:p w14:paraId="14F57930"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2,3</w:t>
                  </w:r>
                </w:p>
              </w:tc>
            </w:tr>
            <w:tr w:rsidR="00EF372F" w:rsidRPr="00036BCE" w14:paraId="28F4DDDB" w14:textId="77777777" w:rsidTr="00560D61">
              <w:trPr>
                <w:trHeight w:val="227"/>
                <w:jc w:val="center"/>
              </w:trPr>
              <w:tc>
                <w:tcPr>
                  <w:tcW w:w="1339" w:type="pct"/>
                  <w:vAlign w:val="bottom"/>
                  <w:hideMark/>
                </w:tcPr>
                <w:p w14:paraId="5EB3F0C0" w14:textId="77777777"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Деятельность в области информации и связи</w:t>
                  </w:r>
                </w:p>
              </w:tc>
              <w:tc>
                <w:tcPr>
                  <w:tcW w:w="332" w:type="pct"/>
                  <w:vAlign w:val="bottom"/>
                  <w:hideMark/>
                </w:tcPr>
                <w:p w14:paraId="3827E8B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4,7</w:t>
                  </w:r>
                </w:p>
              </w:tc>
              <w:tc>
                <w:tcPr>
                  <w:tcW w:w="238" w:type="pct"/>
                  <w:vAlign w:val="bottom"/>
                  <w:hideMark/>
                </w:tcPr>
                <w:p w14:paraId="6E169A3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1,1</w:t>
                  </w:r>
                </w:p>
              </w:tc>
              <w:tc>
                <w:tcPr>
                  <w:tcW w:w="333" w:type="pct"/>
                  <w:vAlign w:val="bottom"/>
                  <w:hideMark/>
                </w:tcPr>
                <w:p w14:paraId="742696C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2,9</w:t>
                  </w:r>
                </w:p>
              </w:tc>
              <w:tc>
                <w:tcPr>
                  <w:tcW w:w="380" w:type="pct"/>
                  <w:vAlign w:val="bottom"/>
                  <w:hideMark/>
                </w:tcPr>
                <w:p w14:paraId="0774357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1,2</w:t>
                  </w:r>
                </w:p>
              </w:tc>
              <w:tc>
                <w:tcPr>
                  <w:tcW w:w="428" w:type="pct"/>
                  <w:vAlign w:val="bottom"/>
                  <w:hideMark/>
                </w:tcPr>
                <w:p w14:paraId="10345EA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14,4</w:t>
                  </w:r>
                </w:p>
              </w:tc>
              <w:tc>
                <w:tcPr>
                  <w:tcW w:w="380" w:type="pct"/>
                  <w:vAlign w:val="bottom"/>
                  <w:hideMark/>
                </w:tcPr>
                <w:p w14:paraId="4420755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1,0</w:t>
                  </w:r>
                </w:p>
              </w:tc>
              <w:tc>
                <w:tcPr>
                  <w:tcW w:w="428" w:type="pct"/>
                  <w:vAlign w:val="bottom"/>
                  <w:hideMark/>
                </w:tcPr>
                <w:p w14:paraId="2C41DBA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7593673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1,7</w:t>
                  </w:r>
                </w:p>
              </w:tc>
              <w:tc>
                <w:tcPr>
                  <w:tcW w:w="332" w:type="pct"/>
                  <w:vAlign w:val="bottom"/>
                  <w:hideMark/>
                </w:tcPr>
                <w:p w14:paraId="32EC480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1,7</w:t>
                  </w:r>
                </w:p>
              </w:tc>
              <w:tc>
                <w:tcPr>
                  <w:tcW w:w="334" w:type="pct"/>
                  <w:vAlign w:val="bottom"/>
                  <w:hideMark/>
                </w:tcPr>
                <w:p w14:paraId="2D942FA7"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9,2</w:t>
                  </w:r>
                </w:p>
              </w:tc>
            </w:tr>
            <w:tr w:rsidR="00EF372F" w:rsidRPr="00036BCE" w14:paraId="57A2DB51" w14:textId="77777777" w:rsidTr="00560D61">
              <w:trPr>
                <w:trHeight w:val="227"/>
                <w:jc w:val="center"/>
              </w:trPr>
              <w:tc>
                <w:tcPr>
                  <w:tcW w:w="1339" w:type="pct"/>
                  <w:vAlign w:val="bottom"/>
                  <w:hideMark/>
                </w:tcPr>
                <w:p w14:paraId="54EFD946" w14:textId="77777777"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Деятельность по операциям с недвижимым имуществом</w:t>
                  </w:r>
                </w:p>
              </w:tc>
              <w:tc>
                <w:tcPr>
                  <w:tcW w:w="332" w:type="pct"/>
                  <w:vAlign w:val="bottom"/>
                  <w:hideMark/>
                </w:tcPr>
                <w:p w14:paraId="106F2D8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4,2</w:t>
                  </w:r>
                </w:p>
              </w:tc>
              <w:tc>
                <w:tcPr>
                  <w:tcW w:w="238" w:type="pct"/>
                  <w:vAlign w:val="bottom"/>
                  <w:hideMark/>
                </w:tcPr>
                <w:p w14:paraId="1433028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03F54832"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2,9</w:t>
                  </w:r>
                </w:p>
              </w:tc>
              <w:tc>
                <w:tcPr>
                  <w:tcW w:w="380" w:type="pct"/>
                  <w:vAlign w:val="bottom"/>
                  <w:hideMark/>
                </w:tcPr>
                <w:p w14:paraId="73DF546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11,6</w:t>
                  </w:r>
                </w:p>
              </w:tc>
              <w:tc>
                <w:tcPr>
                  <w:tcW w:w="428" w:type="pct"/>
                  <w:vAlign w:val="bottom"/>
                  <w:hideMark/>
                </w:tcPr>
                <w:p w14:paraId="59B5834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1,4</w:t>
                  </w:r>
                </w:p>
              </w:tc>
              <w:tc>
                <w:tcPr>
                  <w:tcW w:w="380" w:type="pct"/>
                  <w:vAlign w:val="bottom"/>
                  <w:hideMark/>
                </w:tcPr>
                <w:p w14:paraId="237B0E4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1,6</w:t>
                  </w:r>
                </w:p>
              </w:tc>
              <w:tc>
                <w:tcPr>
                  <w:tcW w:w="428" w:type="pct"/>
                  <w:vAlign w:val="bottom"/>
                  <w:hideMark/>
                </w:tcPr>
                <w:p w14:paraId="42E02D9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2D4295C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12,2</w:t>
                  </w:r>
                </w:p>
              </w:tc>
              <w:tc>
                <w:tcPr>
                  <w:tcW w:w="332" w:type="pct"/>
                  <w:vAlign w:val="bottom"/>
                  <w:hideMark/>
                </w:tcPr>
                <w:p w14:paraId="6E78166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7,9</w:t>
                  </w:r>
                </w:p>
              </w:tc>
              <w:tc>
                <w:tcPr>
                  <w:tcW w:w="334" w:type="pct"/>
                  <w:vAlign w:val="bottom"/>
                  <w:hideMark/>
                </w:tcPr>
                <w:p w14:paraId="0FFF7E74"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1,0</w:t>
                  </w:r>
                </w:p>
              </w:tc>
            </w:tr>
            <w:tr w:rsidR="00EF372F" w:rsidRPr="00036BCE" w14:paraId="78A75DE2" w14:textId="77777777" w:rsidTr="00560D61">
              <w:trPr>
                <w:trHeight w:val="227"/>
                <w:jc w:val="center"/>
              </w:trPr>
              <w:tc>
                <w:tcPr>
                  <w:tcW w:w="1339" w:type="pct"/>
                  <w:vAlign w:val="bottom"/>
                  <w:hideMark/>
                </w:tcPr>
                <w:p w14:paraId="1DC48E97" w14:textId="77777777"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 xml:space="preserve">Деятельность профессиональная, научная и техническая </w:t>
                  </w:r>
                </w:p>
              </w:tc>
              <w:tc>
                <w:tcPr>
                  <w:tcW w:w="332" w:type="pct"/>
                  <w:vAlign w:val="bottom"/>
                  <w:hideMark/>
                </w:tcPr>
                <w:p w14:paraId="189EFA5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1,9</w:t>
                  </w:r>
                </w:p>
              </w:tc>
              <w:tc>
                <w:tcPr>
                  <w:tcW w:w="238" w:type="pct"/>
                  <w:vAlign w:val="bottom"/>
                  <w:hideMark/>
                </w:tcPr>
                <w:p w14:paraId="25F7B4E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2,8</w:t>
                  </w:r>
                </w:p>
              </w:tc>
              <w:tc>
                <w:tcPr>
                  <w:tcW w:w="333" w:type="pct"/>
                  <w:vAlign w:val="bottom"/>
                  <w:hideMark/>
                </w:tcPr>
                <w:p w14:paraId="2AE2CF3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2,6</w:t>
                  </w:r>
                </w:p>
              </w:tc>
              <w:tc>
                <w:tcPr>
                  <w:tcW w:w="380" w:type="pct"/>
                  <w:vAlign w:val="bottom"/>
                  <w:hideMark/>
                </w:tcPr>
                <w:p w14:paraId="5A3442A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2,7</w:t>
                  </w:r>
                </w:p>
              </w:tc>
              <w:tc>
                <w:tcPr>
                  <w:tcW w:w="428" w:type="pct"/>
                  <w:vAlign w:val="bottom"/>
                  <w:hideMark/>
                </w:tcPr>
                <w:p w14:paraId="21EDDA0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2,5</w:t>
                  </w:r>
                </w:p>
              </w:tc>
              <w:tc>
                <w:tcPr>
                  <w:tcW w:w="380" w:type="pct"/>
                  <w:vAlign w:val="bottom"/>
                  <w:hideMark/>
                </w:tcPr>
                <w:p w14:paraId="3CD33FA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0F3E9B9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6FE42EE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2" w:type="pct"/>
                  <w:vAlign w:val="bottom"/>
                  <w:hideMark/>
                </w:tcPr>
                <w:p w14:paraId="1FE8F49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1,3</w:t>
                  </w:r>
                </w:p>
              </w:tc>
              <w:tc>
                <w:tcPr>
                  <w:tcW w:w="334" w:type="pct"/>
                  <w:vAlign w:val="bottom"/>
                  <w:hideMark/>
                </w:tcPr>
                <w:p w14:paraId="46FD25FE"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1,3</w:t>
                  </w:r>
                </w:p>
              </w:tc>
            </w:tr>
            <w:tr w:rsidR="00EF372F" w:rsidRPr="00036BCE" w14:paraId="61EA38AD" w14:textId="77777777" w:rsidTr="00560D61">
              <w:trPr>
                <w:trHeight w:val="227"/>
                <w:jc w:val="center"/>
              </w:trPr>
              <w:tc>
                <w:tcPr>
                  <w:tcW w:w="1339" w:type="pct"/>
                  <w:vAlign w:val="bottom"/>
                  <w:hideMark/>
                </w:tcPr>
                <w:p w14:paraId="47C9946C" w14:textId="77777777" w:rsidR="00885DDB" w:rsidRPr="00036BCE" w:rsidRDefault="00885DDB" w:rsidP="00DD422A">
                  <w:pPr>
                    <w:spacing w:after="0" w:line="240" w:lineRule="auto"/>
                    <w:ind w:left="-57"/>
                    <w:rPr>
                      <w:rFonts w:ascii="Times New Roman" w:hAnsi="Times New Roman" w:cs="Times New Roman"/>
                      <w:color w:val="000000"/>
                      <w:sz w:val="24"/>
                      <w:szCs w:val="24"/>
                    </w:rPr>
                  </w:pPr>
                  <w:r w:rsidRPr="00036BCE">
                    <w:rPr>
                      <w:rFonts w:ascii="Times New Roman" w:hAnsi="Times New Roman" w:cs="Times New Roman"/>
                      <w:color w:val="000000"/>
                      <w:sz w:val="24"/>
                      <w:szCs w:val="24"/>
                    </w:rPr>
                    <w:t>Научные исследования и разработки</w:t>
                  </w:r>
                </w:p>
              </w:tc>
              <w:tc>
                <w:tcPr>
                  <w:tcW w:w="332" w:type="pct"/>
                  <w:vAlign w:val="bottom"/>
                  <w:hideMark/>
                </w:tcPr>
                <w:p w14:paraId="1B4FCDA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2,6</w:t>
                  </w:r>
                </w:p>
              </w:tc>
              <w:tc>
                <w:tcPr>
                  <w:tcW w:w="238" w:type="pct"/>
                  <w:vAlign w:val="bottom"/>
                  <w:hideMark/>
                </w:tcPr>
                <w:p w14:paraId="5F92228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0443E6E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5,6</w:t>
                  </w:r>
                </w:p>
              </w:tc>
              <w:tc>
                <w:tcPr>
                  <w:tcW w:w="380" w:type="pct"/>
                  <w:vAlign w:val="bottom"/>
                  <w:hideMark/>
                </w:tcPr>
                <w:p w14:paraId="3BFE969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3,7</w:t>
                  </w:r>
                </w:p>
              </w:tc>
              <w:tc>
                <w:tcPr>
                  <w:tcW w:w="428" w:type="pct"/>
                  <w:vAlign w:val="bottom"/>
                  <w:hideMark/>
                </w:tcPr>
                <w:p w14:paraId="30E41B2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5,1</w:t>
                  </w:r>
                </w:p>
              </w:tc>
              <w:tc>
                <w:tcPr>
                  <w:tcW w:w="380" w:type="pct"/>
                  <w:vAlign w:val="bottom"/>
                  <w:hideMark/>
                </w:tcPr>
                <w:p w14:paraId="39F2DAD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34C28056"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24C2445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2" w:type="pct"/>
                  <w:vAlign w:val="bottom"/>
                  <w:hideMark/>
                </w:tcPr>
                <w:p w14:paraId="4BC4F3C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4" w:type="pct"/>
                  <w:vAlign w:val="bottom"/>
                  <w:hideMark/>
                </w:tcPr>
                <w:p w14:paraId="5DC822C1"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w:t>
                  </w:r>
                </w:p>
              </w:tc>
            </w:tr>
            <w:tr w:rsidR="00EF372F" w:rsidRPr="00036BCE" w14:paraId="7FE57B15" w14:textId="77777777" w:rsidTr="00560D61">
              <w:trPr>
                <w:trHeight w:val="227"/>
                <w:jc w:val="center"/>
              </w:trPr>
              <w:tc>
                <w:tcPr>
                  <w:tcW w:w="1339" w:type="pct"/>
                  <w:vAlign w:val="bottom"/>
                  <w:hideMark/>
                </w:tcPr>
                <w:p w14:paraId="718D3AA2" w14:textId="437DB7C7"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Деятельность административная и сопутствующие дополнительные услуги</w:t>
                  </w:r>
                </w:p>
              </w:tc>
              <w:tc>
                <w:tcPr>
                  <w:tcW w:w="332" w:type="pct"/>
                  <w:vAlign w:val="bottom"/>
                  <w:hideMark/>
                </w:tcPr>
                <w:p w14:paraId="520F475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5,3</w:t>
                  </w:r>
                </w:p>
              </w:tc>
              <w:tc>
                <w:tcPr>
                  <w:tcW w:w="238" w:type="pct"/>
                  <w:vAlign w:val="bottom"/>
                  <w:hideMark/>
                </w:tcPr>
                <w:p w14:paraId="2F31DE5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3" w:type="pct"/>
                  <w:vAlign w:val="bottom"/>
                  <w:hideMark/>
                </w:tcPr>
                <w:p w14:paraId="272C108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608362E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28" w:type="pct"/>
                  <w:vAlign w:val="bottom"/>
                  <w:hideMark/>
                </w:tcPr>
                <w:p w14:paraId="2B766A4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78D6D86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4,5</w:t>
                  </w:r>
                </w:p>
              </w:tc>
              <w:tc>
                <w:tcPr>
                  <w:tcW w:w="428" w:type="pct"/>
                  <w:vAlign w:val="bottom"/>
                  <w:hideMark/>
                </w:tcPr>
                <w:p w14:paraId="6539391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5F4F2401"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2" w:type="pct"/>
                  <w:vAlign w:val="bottom"/>
                  <w:hideMark/>
                </w:tcPr>
                <w:p w14:paraId="7A252A9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11,1</w:t>
                  </w:r>
                </w:p>
              </w:tc>
              <w:tc>
                <w:tcPr>
                  <w:tcW w:w="334" w:type="pct"/>
                  <w:vAlign w:val="bottom"/>
                  <w:hideMark/>
                </w:tcPr>
                <w:p w14:paraId="7EE059E4"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11,8</w:t>
                  </w:r>
                </w:p>
              </w:tc>
            </w:tr>
            <w:tr w:rsidR="00EF372F" w:rsidRPr="00036BCE" w14:paraId="4AF55B90" w14:textId="77777777" w:rsidTr="00560D61">
              <w:trPr>
                <w:trHeight w:val="227"/>
                <w:jc w:val="center"/>
              </w:trPr>
              <w:tc>
                <w:tcPr>
                  <w:tcW w:w="1339" w:type="pct"/>
                  <w:vAlign w:val="bottom"/>
                  <w:hideMark/>
                </w:tcPr>
                <w:p w14:paraId="21AFCD31" w14:textId="77777777"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Образование</w:t>
                  </w:r>
                </w:p>
              </w:tc>
              <w:tc>
                <w:tcPr>
                  <w:tcW w:w="332" w:type="pct"/>
                  <w:vAlign w:val="bottom"/>
                  <w:hideMark/>
                </w:tcPr>
                <w:p w14:paraId="705F8E5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0,5</w:t>
                  </w:r>
                </w:p>
              </w:tc>
              <w:tc>
                <w:tcPr>
                  <w:tcW w:w="238" w:type="pct"/>
                  <w:vAlign w:val="bottom"/>
                  <w:hideMark/>
                </w:tcPr>
                <w:p w14:paraId="1CE39823"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0,1</w:t>
                  </w:r>
                </w:p>
              </w:tc>
              <w:tc>
                <w:tcPr>
                  <w:tcW w:w="333" w:type="pct"/>
                  <w:vAlign w:val="bottom"/>
                  <w:hideMark/>
                </w:tcPr>
                <w:p w14:paraId="625040F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0,5</w:t>
                  </w:r>
                </w:p>
              </w:tc>
              <w:tc>
                <w:tcPr>
                  <w:tcW w:w="380" w:type="pct"/>
                  <w:vAlign w:val="bottom"/>
                  <w:hideMark/>
                </w:tcPr>
                <w:p w14:paraId="3BD94428"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0,2</w:t>
                  </w:r>
                </w:p>
              </w:tc>
              <w:tc>
                <w:tcPr>
                  <w:tcW w:w="428" w:type="pct"/>
                  <w:vAlign w:val="bottom"/>
                  <w:hideMark/>
                </w:tcPr>
                <w:p w14:paraId="1918991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5FB69432"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0,6</w:t>
                  </w:r>
                </w:p>
              </w:tc>
              <w:tc>
                <w:tcPr>
                  <w:tcW w:w="428" w:type="pct"/>
                  <w:vAlign w:val="bottom"/>
                  <w:hideMark/>
                </w:tcPr>
                <w:p w14:paraId="7A6037E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584C73ED"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0,5</w:t>
                  </w:r>
                </w:p>
              </w:tc>
              <w:tc>
                <w:tcPr>
                  <w:tcW w:w="332" w:type="pct"/>
                  <w:vAlign w:val="bottom"/>
                  <w:hideMark/>
                </w:tcPr>
                <w:p w14:paraId="0808262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34" w:type="pct"/>
                  <w:vAlign w:val="bottom"/>
                  <w:hideMark/>
                </w:tcPr>
                <w:p w14:paraId="3BABDACA"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0,5</w:t>
                  </w:r>
                </w:p>
              </w:tc>
            </w:tr>
            <w:tr w:rsidR="00EF372F" w:rsidRPr="00036BCE" w14:paraId="62E2A7BB" w14:textId="77777777" w:rsidTr="00560D61">
              <w:trPr>
                <w:trHeight w:val="227"/>
                <w:jc w:val="center"/>
              </w:trPr>
              <w:tc>
                <w:tcPr>
                  <w:tcW w:w="1339" w:type="pct"/>
                  <w:vAlign w:val="bottom"/>
                  <w:hideMark/>
                </w:tcPr>
                <w:p w14:paraId="41C67788" w14:textId="77777777"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Деятельность в области здравоохранения и социальных услуг</w:t>
                  </w:r>
                </w:p>
              </w:tc>
              <w:tc>
                <w:tcPr>
                  <w:tcW w:w="332" w:type="pct"/>
                  <w:vAlign w:val="bottom"/>
                  <w:hideMark/>
                </w:tcPr>
                <w:p w14:paraId="75E47C8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2,6</w:t>
                  </w:r>
                </w:p>
              </w:tc>
              <w:tc>
                <w:tcPr>
                  <w:tcW w:w="238" w:type="pct"/>
                  <w:vAlign w:val="bottom"/>
                  <w:hideMark/>
                </w:tcPr>
                <w:p w14:paraId="598A95B2"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0,4</w:t>
                  </w:r>
                </w:p>
              </w:tc>
              <w:tc>
                <w:tcPr>
                  <w:tcW w:w="333" w:type="pct"/>
                  <w:vAlign w:val="bottom"/>
                  <w:hideMark/>
                </w:tcPr>
                <w:p w14:paraId="349DA64E"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6,1</w:t>
                  </w:r>
                </w:p>
              </w:tc>
              <w:tc>
                <w:tcPr>
                  <w:tcW w:w="380" w:type="pct"/>
                  <w:vAlign w:val="bottom"/>
                  <w:hideMark/>
                </w:tcPr>
                <w:p w14:paraId="1F01D39B"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2,7</w:t>
                  </w:r>
                </w:p>
              </w:tc>
              <w:tc>
                <w:tcPr>
                  <w:tcW w:w="428" w:type="pct"/>
                  <w:vAlign w:val="bottom"/>
                  <w:hideMark/>
                </w:tcPr>
                <w:p w14:paraId="241FAFE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0,1</w:t>
                  </w:r>
                </w:p>
              </w:tc>
              <w:tc>
                <w:tcPr>
                  <w:tcW w:w="380" w:type="pct"/>
                  <w:vAlign w:val="bottom"/>
                  <w:hideMark/>
                </w:tcPr>
                <w:p w14:paraId="6EAC45D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1,4</w:t>
                  </w:r>
                </w:p>
              </w:tc>
              <w:tc>
                <w:tcPr>
                  <w:tcW w:w="428" w:type="pct"/>
                  <w:vAlign w:val="bottom"/>
                  <w:hideMark/>
                </w:tcPr>
                <w:p w14:paraId="6201801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6E9C9500"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2,8</w:t>
                  </w:r>
                </w:p>
              </w:tc>
              <w:tc>
                <w:tcPr>
                  <w:tcW w:w="332" w:type="pct"/>
                  <w:vAlign w:val="bottom"/>
                  <w:hideMark/>
                </w:tcPr>
                <w:p w14:paraId="080D113F"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0,6</w:t>
                  </w:r>
                </w:p>
              </w:tc>
              <w:tc>
                <w:tcPr>
                  <w:tcW w:w="334" w:type="pct"/>
                  <w:vAlign w:val="bottom"/>
                  <w:hideMark/>
                </w:tcPr>
                <w:p w14:paraId="785B5541"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0,3</w:t>
                  </w:r>
                </w:p>
              </w:tc>
            </w:tr>
            <w:tr w:rsidR="00EF372F" w:rsidRPr="00036BCE" w14:paraId="1383061E" w14:textId="77777777" w:rsidTr="00560D61">
              <w:trPr>
                <w:trHeight w:val="227"/>
                <w:jc w:val="center"/>
              </w:trPr>
              <w:tc>
                <w:tcPr>
                  <w:tcW w:w="1339" w:type="pct"/>
                  <w:vAlign w:val="bottom"/>
                  <w:hideMark/>
                </w:tcPr>
                <w:p w14:paraId="2C499A5C" w14:textId="77777777" w:rsidR="00885DDB" w:rsidRPr="00036BCE" w:rsidRDefault="00885DDB" w:rsidP="00DD422A">
                  <w:pPr>
                    <w:spacing w:after="0" w:line="240" w:lineRule="auto"/>
                    <w:ind w:left="-57"/>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Деятельность в области культуры, спорта организации досуга и развлечений</w:t>
                  </w:r>
                </w:p>
              </w:tc>
              <w:tc>
                <w:tcPr>
                  <w:tcW w:w="332" w:type="pct"/>
                  <w:vAlign w:val="bottom"/>
                  <w:hideMark/>
                </w:tcPr>
                <w:p w14:paraId="1EB384B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2,2</w:t>
                  </w:r>
                </w:p>
              </w:tc>
              <w:tc>
                <w:tcPr>
                  <w:tcW w:w="238" w:type="pct"/>
                  <w:vAlign w:val="bottom"/>
                  <w:hideMark/>
                </w:tcPr>
                <w:p w14:paraId="67F6B997"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2,3</w:t>
                  </w:r>
                </w:p>
              </w:tc>
              <w:tc>
                <w:tcPr>
                  <w:tcW w:w="333" w:type="pct"/>
                  <w:vAlign w:val="bottom"/>
                  <w:hideMark/>
                </w:tcPr>
                <w:p w14:paraId="7F3ACBA4"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2,7</w:t>
                  </w:r>
                </w:p>
              </w:tc>
              <w:tc>
                <w:tcPr>
                  <w:tcW w:w="380" w:type="pct"/>
                  <w:vAlign w:val="bottom"/>
                  <w:hideMark/>
                </w:tcPr>
                <w:p w14:paraId="0DA3411A"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1,0</w:t>
                  </w:r>
                </w:p>
              </w:tc>
              <w:tc>
                <w:tcPr>
                  <w:tcW w:w="428" w:type="pct"/>
                  <w:vAlign w:val="bottom"/>
                  <w:hideMark/>
                </w:tcPr>
                <w:p w14:paraId="4B0532E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380" w:type="pct"/>
                  <w:vAlign w:val="bottom"/>
                  <w:hideMark/>
                </w:tcPr>
                <w:p w14:paraId="217F7595"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6,9</w:t>
                  </w:r>
                </w:p>
              </w:tc>
              <w:tc>
                <w:tcPr>
                  <w:tcW w:w="428" w:type="pct"/>
                  <w:vAlign w:val="bottom"/>
                  <w:hideMark/>
                </w:tcPr>
                <w:p w14:paraId="31CE938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w:t>
                  </w:r>
                </w:p>
              </w:tc>
              <w:tc>
                <w:tcPr>
                  <w:tcW w:w="476" w:type="pct"/>
                  <w:vAlign w:val="bottom"/>
                  <w:hideMark/>
                </w:tcPr>
                <w:p w14:paraId="5CFF2119"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4,1</w:t>
                  </w:r>
                </w:p>
              </w:tc>
              <w:tc>
                <w:tcPr>
                  <w:tcW w:w="332" w:type="pct"/>
                  <w:vAlign w:val="bottom"/>
                  <w:hideMark/>
                </w:tcPr>
                <w:p w14:paraId="42A5A19C" w14:textId="77777777" w:rsidR="00885DDB" w:rsidRPr="00036BCE" w:rsidRDefault="00885DDB" w:rsidP="00DD422A">
                  <w:pPr>
                    <w:spacing w:after="0" w:line="240" w:lineRule="auto"/>
                    <w:jc w:val="right"/>
                    <w:rPr>
                      <w:rFonts w:ascii="Times New Roman" w:hAnsi="Times New Roman" w:cs="Times New Roman"/>
                      <w:color w:val="000000"/>
                      <w:sz w:val="24"/>
                      <w:szCs w:val="24"/>
                    </w:rPr>
                  </w:pPr>
                  <w:r w:rsidRPr="00036BCE">
                    <w:rPr>
                      <w:rFonts w:ascii="Times New Roman" w:hAnsi="Times New Roman" w:cs="Times New Roman"/>
                      <w:color w:val="000000"/>
                      <w:sz w:val="24"/>
                      <w:szCs w:val="24"/>
                    </w:rPr>
                    <w:t>1,6</w:t>
                  </w:r>
                </w:p>
              </w:tc>
              <w:tc>
                <w:tcPr>
                  <w:tcW w:w="334" w:type="pct"/>
                  <w:vAlign w:val="bottom"/>
                  <w:hideMark/>
                </w:tcPr>
                <w:p w14:paraId="6735BC3B" w14:textId="77777777" w:rsidR="00885DDB" w:rsidRPr="00036BCE" w:rsidRDefault="00885DDB" w:rsidP="00DD422A">
                  <w:pPr>
                    <w:spacing w:after="0" w:line="240" w:lineRule="auto"/>
                    <w:jc w:val="right"/>
                    <w:rPr>
                      <w:rFonts w:ascii="Times New Roman" w:hAnsi="Times New Roman" w:cs="Times New Roman"/>
                      <w:sz w:val="24"/>
                      <w:szCs w:val="24"/>
                    </w:rPr>
                  </w:pPr>
                  <w:r w:rsidRPr="00036BCE">
                    <w:rPr>
                      <w:rFonts w:ascii="Times New Roman" w:hAnsi="Times New Roman" w:cs="Times New Roman"/>
                      <w:sz w:val="24"/>
                      <w:szCs w:val="24"/>
                    </w:rPr>
                    <w:t>0,9</w:t>
                  </w:r>
                </w:p>
              </w:tc>
            </w:tr>
          </w:tbl>
          <w:p w14:paraId="53CEFFE9" w14:textId="77777777" w:rsidR="00560D61" w:rsidRPr="00036BCE" w:rsidRDefault="00560D61" w:rsidP="00DD422A">
            <w:pPr>
              <w:tabs>
                <w:tab w:val="left" w:pos="9257"/>
              </w:tabs>
              <w:spacing w:after="120" w:line="240" w:lineRule="auto"/>
              <w:jc w:val="center"/>
              <w:rPr>
                <w:rFonts w:ascii="Times New Roman" w:hAnsi="Times New Roman" w:cs="Times New Roman"/>
                <w:bCs/>
                <w:color w:val="000000"/>
                <w:sz w:val="28"/>
                <w:szCs w:val="28"/>
              </w:rPr>
            </w:pPr>
          </w:p>
          <w:p w14:paraId="40848013" w14:textId="77777777" w:rsidR="009B607F" w:rsidRPr="00036BCE" w:rsidRDefault="009B607F" w:rsidP="00DD422A">
            <w:pPr>
              <w:tabs>
                <w:tab w:val="left" w:pos="9257"/>
              </w:tabs>
              <w:spacing w:after="120" w:line="240" w:lineRule="auto"/>
              <w:jc w:val="center"/>
              <w:rPr>
                <w:rFonts w:ascii="Times New Roman" w:hAnsi="Times New Roman" w:cs="Times New Roman"/>
                <w:bCs/>
                <w:color w:val="000000"/>
                <w:sz w:val="28"/>
                <w:szCs w:val="28"/>
              </w:rPr>
            </w:pPr>
          </w:p>
          <w:p w14:paraId="3F3BCFE9" w14:textId="77777777" w:rsidR="00560D61" w:rsidRPr="00036BCE" w:rsidRDefault="00560D61" w:rsidP="00DD422A">
            <w:pPr>
              <w:tabs>
                <w:tab w:val="left" w:pos="9257"/>
              </w:tabs>
              <w:spacing w:after="120" w:line="240" w:lineRule="auto"/>
              <w:jc w:val="center"/>
              <w:rPr>
                <w:rFonts w:ascii="Times New Roman" w:hAnsi="Times New Roman" w:cs="Times New Roman"/>
                <w:bCs/>
                <w:color w:val="000000"/>
                <w:sz w:val="28"/>
                <w:szCs w:val="28"/>
              </w:rPr>
            </w:pPr>
          </w:p>
          <w:p w14:paraId="516E40D0" w14:textId="77777777" w:rsidR="00560D61" w:rsidRPr="00036BCE" w:rsidRDefault="00560D61" w:rsidP="00DD422A">
            <w:pPr>
              <w:tabs>
                <w:tab w:val="left" w:pos="9257"/>
              </w:tabs>
              <w:spacing w:after="120" w:line="240" w:lineRule="auto"/>
              <w:jc w:val="center"/>
              <w:rPr>
                <w:rFonts w:ascii="Times New Roman" w:hAnsi="Times New Roman" w:cs="Times New Roman"/>
                <w:bCs/>
                <w:color w:val="000000"/>
                <w:sz w:val="28"/>
                <w:szCs w:val="28"/>
              </w:rPr>
            </w:pPr>
          </w:p>
          <w:p w14:paraId="19070251" w14:textId="77777777" w:rsidR="00560D61" w:rsidRPr="00036BCE" w:rsidRDefault="00560D61" w:rsidP="00DD422A">
            <w:pPr>
              <w:tabs>
                <w:tab w:val="left" w:pos="9257"/>
              </w:tabs>
              <w:spacing w:after="120" w:line="240" w:lineRule="auto"/>
              <w:jc w:val="center"/>
              <w:rPr>
                <w:rFonts w:ascii="Times New Roman" w:hAnsi="Times New Roman" w:cs="Times New Roman"/>
                <w:bCs/>
                <w:color w:val="000000"/>
                <w:sz w:val="28"/>
                <w:szCs w:val="28"/>
              </w:rPr>
            </w:pPr>
          </w:p>
          <w:p w14:paraId="0658E5F0" w14:textId="0DB94E8C" w:rsidR="00560D61" w:rsidRPr="00036BCE" w:rsidRDefault="00560D61" w:rsidP="00DD422A">
            <w:pPr>
              <w:tabs>
                <w:tab w:val="left" w:pos="9257"/>
              </w:tabs>
              <w:spacing w:after="120" w:line="240" w:lineRule="auto"/>
              <w:jc w:val="center"/>
              <w:rPr>
                <w:rFonts w:ascii="Times New Roman" w:hAnsi="Times New Roman" w:cs="Times New Roman"/>
                <w:bCs/>
                <w:color w:val="000000"/>
                <w:sz w:val="28"/>
                <w:szCs w:val="28"/>
              </w:rPr>
            </w:pPr>
          </w:p>
        </w:tc>
      </w:tr>
    </w:tbl>
    <w:p w14:paraId="0CCC7A5E" w14:textId="77777777" w:rsidR="00560D61" w:rsidRPr="00036BCE" w:rsidRDefault="00560D61" w:rsidP="00DD422A">
      <w:pPr>
        <w:jc w:val="center"/>
        <w:rPr>
          <w:rFonts w:ascii="Times New Roman" w:hAnsi="Times New Roman" w:cs="Times New Roman"/>
          <w:bCs/>
          <w:color w:val="000000"/>
          <w:sz w:val="28"/>
          <w:szCs w:val="28"/>
        </w:rPr>
      </w:pPr>
    </w:p>
    <w:p w14:paraId="55F5934E" w14:textId="55B7F205" w:rsidR="00560D61" w:rsidRPr="00036BCE" w:rsidRDefault="00560D61" w:rsidP="00DD422A">
      <w:pPr>
        <w:jc w:val="center"/>
        <w:rPr>
          <w:rFonts w:ascii="Times New Roman" w:hAnsi="Times New Roman" w:cs="Times New Roman"/>
        </w:rPr>
      </w:pPr>
      <w:r w:rsidRPr="00036BCE">
        <w:rPr>
          <w:rFonts w:ascii="Times New Roman" w:hAnsi="Times New Roman" w:cs="Times New Roman"/>
          <w:bCs/>
          <w:color w:val="000000"/>
          <w:sz w:val="28"/>
          <w:szCs w:val="28"/>
        </w:rPr>
        <w:lastRenderedPageBreak/>
        <w:t>Таблица 2.26 - Списочная численность работников и потребность организаций в работниках для замещения вакантных рабочих мест по видам экономической деятельности</w:t>
      </w:r>
    </w:p>
    <w:tbl>
      <w:tblPr>
        <w:tblW w:w="5003" w:type="pct"/>
        <w:tblInd w:w="-5" w:type="dxa"/>
        <w:tblLook w:val="04A0" w:firstRow="1" w:lastRow="0" w:firstColumn="1" w:lastColumn="0" w:noHBand="0" w:noVBand="1"/>
      </w:tblPr>
      <w:tblGrid>
        <w:gridCol w:w="7232"/>
        <w:gridCol w:w="1774"/>
        <w:gridCol w:w="1847"/>
        <w:gridCol w:w="3715"/>
      </w:tblGrid>
      <w:tr w:rsidR="00734AD7" w:rsidRPr="00036BCE" w14:paraId="7B470997" w14:textId="77777777" w:rsidTr="00560D61">
        <w:trPr>
          <w:trHeight w:val="227"/>
        </w:trPr>
        <w:tc>
          <w:tcPr>
            <w:tcW w:w="2482" w:type="pct"/>
            <w:tcBorders>
              <w:top w:val="single" w:sz="4" w:space="0" w:color="auto"/>
              <w:left w:val="single" w:sz="4" w:space="0" w:color="auto"/>
              <w:bottom w:val="nil"/>
              <w:right w:val="single" w:sz="4" w:space="0" w:color="auto"/>
            </w:tcBorders>
            <w:hideMark/>
          </w:tcPr>
          <w:p w14:paraId="2C0F8464"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w:t>
            </w:r>
          </w:p>
        </w:tc>
        <w:tc>
          <w:tcPr>
            <w:tcW w:w="609" w:type="pct"/>
            <w:tcBorders>
              <w:top w:val="single" w:sz="4" w:space="0" w:color="auto"/>
              <w:left w:val="nil"/>
              <w:bottom w:val="nil"/>
              <w:right w:val="single" w:sz="4" w:space="0" w:color="auto"/>
            </w:tcBorders>
            <w:hideMark/>
          </w:tcPr>
          <w:p w14:paraId="6A56ADC4" w14:textId="57B02D1D"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 xml:space="preserve">Списочная численность работников, </w:t>
            </w:r>
            <w:r w:rsidRPr="00036BCE">
              <w:rPr>
                <w:rFonts w:ascii="Times New Roman" w:hAnsi="Times New Roman" w:cs="Times New Roman"/>
                <w:sz w:val="24"/>
                <w:szCs w:val="24"/>
              </w:rPr>
              <w:br/>
              <w:t>чел</w:t>
            </w:r>
            <w:r w:rsidR="00B80651" w:rsidRPr="00036BCE">
              <w:rPr>
                <w:rFonts w:ascii="Times New Roman" w:hAnsi="Times New Roman" w:cs="Times New Roman"/>
                <w:sz w:val="24"/>
                <w:szCs w:val="24"/>
              </w:rPr>
              <w:t>.</w:t>
            </w:r>
          </w:p>
        </w:tc>
        <w:tc>
          <w:tcPr>
            <w:tcW w:w="634" w:type="pct"/>
            <w:tcBorders>
              <w:top w:val="single" w:sz="4" w:space="0" w:color="auto"/>
              <w:left w:val="nil"/>
              <w:bottom w:val="nil"/>
              <w:right w:val="single" w:sz="4" w:space="0" w:color="auto"/>
            </w:tcBorders>
            <w:hideMark/>
          </w:tcPr>
          <w:p w14:paraId="1A55364F" w14:textId="278834BD"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Потребность в работниках для замещения вакантных рабочих мест, чел</w:t>
            </w:r>
            <w:r w:rsidR="00B80651" w:rsidRPr="00036BCE">
              <w:rPr>
                <w:rFonts w:ascii="Times New Roman" w:hAnsi="Times New Roman" w:cs="Times New Roman"/>
                <w:sz w:val="24"/>
                <w:szCs w:val="24"/>
              </w:rPr>
              <w:t>.</w:t>
            </w:r>
          </w:p>
        </w:tc>
        <w:tc>
          <w:tcPr>
            <w:tcW w:w="1275" w:type="pct"/>
            <w:tcBorders>
              <w:top w:val="single" w:sz="4" w:space="0" w:color="auto"/>
              <w:left w:val="nil"/>
              <w:bottom w:val="nil"/>
              <w:right w:val="single" w:sz="4" w:space="0" w:color="auto"/>
            </w:tcBorders>
            <w:hideMark/>
          </w:tcPr>
          <w:p w14:paraId="52114313" w14:textId="77D7A956"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Удельный вес потребности в работниках для замещения вакантных рабочих мест в общем числе рабочих мест по соответствующему виду экономической деятельности, %</w:t>
            </w:r>
          </w:p>
        </w:tc>
      </w:tr>
      <w:tr w:rsidR="00734AD7" w:rsidRPr="00036BCE" w14:paraId="63E565FB" w14:textId="77777777" w:rsidTr="00560D61">
        <w:trPr>
          <w:trHeight w:val="227"/>
        </w:trPr>
        <w:tc>
          <w:tcPr>
            <w:tcW w:w="2482" w:type="pct"/>
            <w:tcBorders>
              <w:top w:val="single" w:sz="4" w:space="0" w:color="auto"/>
              <w:left w:val="single" w:sz="4" w:space="0" w:color="auto"/>
              <w:bottom w:val="single" w:sz="4" w:space="0" w:color="auto"/>
              <w:right w:val="single" w:sz="4" w:space="0" w:color="auto"/>
            </w:tcBorders>
            <w:vAlign w:val="bottom"/>
            <w:hideMark/>
          </w:tcPr>
          <w:p w14:paraId="6F47CFF4" w14:textId="1B7F25BE"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Всего по обследованным видам экономической деятельности</w:t>
            </w:r>
          </w:p>
        </w:tc>
        <w:tc>
          <w:tcPr>
            <w:tcW w:w="609" w:type="pct"/>
            <w:tcBorders>
              <w:top w:val="single" w:sz="4" w:space="0" w:color="auto"/>
              <w:left w:val="nil"/>
              <w:bottom w:val="nil"/>
              <w:right w:val="single" w:sz="4" w:space="0" w:color="auto"/>
            </w:tcBorders>
            <w:vAlign w:val="bottom"/>
            <w:hideMark/>
          </w:tcPr>
          <w:p w14:paraId="3101A54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203 607</w:t>
            </w:r>
          </w:p>
        </w:tc>
        <w:tc>
          <w:tcPr>
            <w:tcW w:w="634" w:type="pct"/>
            <w:tcBorders>
              <w:top w:val="single" w:sz="4" w:space="0" w:color="auto"/>
              <w:left w:val="nil"/>
              <w:bottom w:val="nil"/>
              <w:right w:val="single" w:sz="4" w:space="0" w:color="auto"/>
            </w:tcBorders>
            <w:vAlign w:val="bottom"/>
            <w:hideMark/>
          </w:tcPr>
          <w:p w14:paraId="272E3BF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4 211</w:t>
            </w:r>
          </w:p>
        </w:tc>
        <w:tc>
          <w:tcPr>
            <w:tcW w:w="1275" w:type="pct"/>
            <w:tcBorders>
              <w:top w:val="single" w:sz="4" w:space="0" w:color="auto"/>
              <w:left w:val="nil"/>
              <w:bottom w:val="nil"/>
              <w:right w:val="single" w:sz="4" w:space="0" w:color="auto"/>
            </w:tcBorders>
            <w:vAlign w:val="bottom"/>
            <w:hideMark/>
          </w:tcPr>
          <w:p w14:paraId="33BFE5F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2,0</w:t>
            </w:r>
          </w:p>
        </w:tc>
      </w:tr>
      <w:tr w:rsidR="009B0FD7" w:rsidRPr="00036BCE" w14:paraId="60C50891"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72862BB1"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Сельское хозяйство, охота и лесное хозяйство</w:t>
            </w:r>
          </w:p>
        </w:tc>
        <w:tc>
          <w:tcPr>
            <w:tcW w:w="609" w:type="pct"/>
            <w:tcBorders>
              <w:top w:val="single" w:sz="4" w:space="0" w:color="auto"/>
              <w:left w:val="nil"/>
              <w:bottom w:val="single" w:sz="4" w:space="0" w:color="auto"/>
              <w:right w:val="single" w:sz="4" w:space="0" w:color="auto"/>
            </w:tcBorders>
            <w:vAlign w:val="bottom"/>
            <w:hideMark/>
          </w:tcPr>
          <w:p w14:paraId="2047198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6 204</w:t>
            </w:r>
          </w:p>
        </w:tc>
        <w:tc>
          <w:tcPr>
            <w:tcW w:w="634" w:type="pct"/>
            <w:tcBorders>
              <w:top w:val="single" w:sz="4" w:space="0" w:color="auto"/>
              <w:left w:val="nil"/>
              <w:bottom w:val="single" w:sz="4" w:space="0" w:color="auto"/>
              <w:right w:val="single" w:sz="4" w:space="0" w:color="auto"/>
            </w:tcBorders>
            <w:vAlign w:val="bottom"/>
            <w:hideMark/>
          </w:tcPr>
          <w:p w14:paraId="62AAAC4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214</w:t>
            </w:r>
          </w:p>
        </w:tc>
        <w:tc>
          <w:tcPr>
            <w:tcW w:w="1275" w:type="pct"/>
            <w:tcBorders>
              <w:top w:val="single" w:sz="4" w:space="0" w:color="auto"/>
              <w:left w:val="nil"/>
              <w:bottom w:val="single" w:sz="4" w:space="0" w:color="auto"/>
              <w:right w:val="single" w:sz="4" w:space="0" w:color="auto"/>
            </w:tcBorders>
            <w:vAlign w:val="bottom"/>
            <w:hideMark/>
          </w:tcPr>
          <w:p w14:paraId="48A0ED8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3,3</w:t>
            </w:r>
          </w:p>
        </w:tc>
      </w:tr>
      <w:tr w:rsidR="009B0FD7" w:rsidRPr="00036BCE" w14:paraId="7FB95C1B" w14:textId="77777777" w:rsidTr="00560D61">
        <w:trPr>
          <w:trHeight w:val="227"/>
        </w:trPr>
        <w:tc>
          <w:tcPr>
            <w:tcW w:w="2482" w:type="pct"/>
            <w:tcBorders>
              <w:top w:val="single" w:sz="4" w:space="0" w:color="auto"/>
              <w:left w:val="single" w:sz="4" w:space="0" w:color="auto"/>
              <w:bottom w:val="single" w:sz="4" w:space="0" w:color="auto"/>
              <w:right w:val="single" w:sz="4" w:space="0" w:color="auto"/>
            </w:tcBorders>
            <w:hideMark/>
          </w:tcPr>
          <w:p w14:paraId="01E6892F"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Сельское хозяйство, охота и предоставление услуг в этих областях</w:t>
            </w:r>
          </w:p>
        </w:tc>
        <w:tc>
          <w:tcPr>
            <w:tcW w:w="609" w:type="pct"/>
            <w:tcBorders>
              <w:top w:val="single" w:sz="4" w:space="0" w:color="auto"/>
              <w:left w:val="single" w:sz="4" w:space="0" w:color="auto"/>
              <w:bottom w:val="single" w:sz="4" w:space="0" w:color="auto"/>
              <w:right w:val="single" w:sz="4" w:space="0" w:color="auto"/>
            </w:tcBorders>
            <w:vAlign w:val="bottom"/>
            <w:hideMark/>
          </w:tcPr>
          <w:p w14:paraId="04296FC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5 581</w:t>
            </w:r>
          </w:p>
        </w:tc>
        <w:tc>
          <w:tcPr>
            <w:tcW w:w="634" w:type="pct"/>
            <w:tcBorders>
              <w:top w:val="single" w:sz="4" w:space="0" w:color="auto"/>
              <w:left w:val="single" w:sz="4" w:space="0" w:color="auto"/>
              <w:bottom w:val="single" w:sz="4" w:space="0" w:color="auto"/>
              <w:right w:val="single" w:sz="4" w:space="0" w:color="auto"/>
            </w:tcBorders>
            <w:vAlign w:val="bottom"/>
            <w:hideMark/>
          </w:tcPr>
          <w:p w14:paraId="44B1AC0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207</w:t>
            </w:r>
          </w:p>
        </w:tc>
        <w:tc>
          <w:tcPr>
            <w:tcW w:w="1275" w:type="pct"/>
            <w:tcBorders>
              <w:top w:val="single" w:sz="4" w:space="0" w:color="auto"/>
              <w:left w:val="single" w:sz="4" w:space="0" w:color="auto"/>
              <w:bottom w:val="single" w:sz="4" w:space="0" w:color="auto"/>
              <w:right w:val="single" w:sz="4" w:space="0" w:color="auto"/>
            </w:tcBorders>
            <w:vAlign w:val="bottom"/>
            <w:hideMark/>
          </w:tcPr>
          <w:p w14:paraId="6F21D37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3,6</w:t>
            </w:r>
          </w:p>
        </w:tc>
      </w:tr>
      <w:tr w:rsidR="009B0FD7" w:rsidRPr="00036BCE" w14:paraId="1BA4235B" w14:textId="77777777" w:rsidTr="00560D61">
        <w:trPr>
          <w:trHeight w:val="227"/>
        </w:trPr>
        <w:tc>
          <w:tcPr>
            <w:tcW w:w="2482" w:type="pct"/>
            <w:tcBorders>
              <w:top w:val="single" w:sz="4" w:space="0" w:color="auto"/>
              <w:left w:val="single" w:sz="4" w:space="0" w:color="auto"/>
              <w:bottom w:val="single" w:sz="4" w:space="0" w:color="auto"/>
              <w:right w:val="single" w:sz="4" w:space="0" w:color="auto"/>
            </w:tcBorders>
            <w:hideMark/>
          </w:tcPr>
          <w:p w14:paraId="050F71B9"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Лесное хозяйство и предоставление услуг в этой области</w:t>
            </w:r>
          </w:p>
        </w:tc>
        <w:tc>
          <w:tcPr>
            <w:tcW w:w="609" w:type="pct"/>
            <w:tcBorders>
              <w:top w:val="single" w:sz="4" w:space="0" w:color="auto"/>
              <w:left w:val="nil"/>
              <w:bottom w:val="single" w:sz="4" w:space="0" w:color="auto"/>
              <w:right w:val="single" w:sz="4" w:space="0" w:color="auto"/>
            </w:tcBorders>
            <w:vAlign w:val="bottom"/>
            <w:hideMark/>
          </w:tcPr>
          <w:p w14:paraId="3C8A67B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623</w:t>
            </w:r>
          </w:p>
        </w:tc>
        <w:tc>
          <w:tcPr>
            <w:tcW w:w="634" w:type="pct"/>
            <w:tcBorders>
              <w:top w:val="single" w:sz="4" w:space="0" w:color="auto"/>
              <w:left w:val="nil"/>
              <w:bottom w:val="single" w:sz="4" w:space="0" w:color="auto"/>
              <w:right w:val="single" w:sz="4" w:space="0" w:color="auto"/>
            </w:tcBorders>
            <w:vAlign w:val="bottom"/>
            <w:hideMark/>
          </w:tcPr>
          <w:p w14:paraId="24B91F4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w:t>
            </w:r>
          </w:p>
        </w:tc>
        <w:tc>
          <w:tcPr>
            <w:tcW w:w="1275" w:type="pct"/>
            <w:tcBorders>
              <w:top w:val="single" w:sz="4" w:space="0" w:color="auto"/>
              <w:left w:val="nil"/>
              <w:bottom w:val="single" w:sz="4" w:space="0" w:color="auto"/>
              <w:right w:val="single" w:sz="4" w:space="0" w:color="auto"/>
            </w:tcBorders>
            <w:vAlign w:val="bottom"/>
            <w:hideMark/>
          </w:tcPr>
          <w:p w14:paraId="6CF2048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1,2</w:t>
            </w:r>
          </w:p>
        </w:tc>
      </w:tr>
      <w:tr w:rsidR="009B0FD7" w:rsidRPr="00036BCE" w14:paraId="02FEFC4E"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02ED2704"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Добыча полезных ископаемых</w:t>
            </w:r>
          </w:p>
        </w:tc>
        <w:tc>
          <w:tcPr>
            <w:tcW w:w="609" w:type="pct"/>
            <w:tcBorders>
              <w:top w:val="nil"/>
              <w:left w:val="nil"/>
              <w:bottom w:val="single" w:sz="4" w:space="0" w:color="auto"/>
              <w:right w:val="single" w:sz="4" w:space="0" w:color="auto"/>
            </w:tcBorders>
            <w:vAlign w:val="bottom"/>
            <w:hideMark/>
          </w:tcPr>
          <w:p w14:paraId="5EFE667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322</w:t>
            </w:r>
          </w:p>
        </w:tc>
        <w:tc>
          <w:tcPr>
            <w:tcW w:w="634" w:type="pct"/>
            <w:tcBorders>
              <w:top w:val="nil"/>
              <w:left w:val="nil"/>
              <w:bottom w:val="single" w:sz="4" w:space="0" w:color="auto"/>
              <w:right w:val="single" w:sz="4" w:space="0" w:color="auto"/>
            </w:tcBorders>
            <w:vAlign w:val="bottom"/>
            <w:hideMark/>
          </w:tcPr>
          <w:p w14:paraId="60ADF54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1275" w:type="pct"/>
            <w:tcBorders>
              <w:top w:val="nil"/>
              <w:left w:val="nil"/>
              <w:bottom w:val="single" w:sz="4" w:space="0" w:color="auto"/>
              <w:right w:val="single" w:sz="4" w:space="0" w:color="auto"/>
            </w:tcBorders>
            <w:vAlign w:val="bottom"/>
            <w:hideMark/>
          </w:tcPr>
          <w:p w14:paraId="0CA7233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r>
      <w:tr w:rsidR="009B0FD7" w:rsidRPr="00036BCE" w14:paraId="0300D4D0" w14:textId="77777777" w:rsidTr="00560D61">
        <w:trPr>
          <w:trHeight w:val="227"/>
        </w:trPr>
        <w:tc>
          <w:tcPr>
            <w:tcW w:w="2482" w:type="pct"/>
            <w:tcBorders>
              <w:top w:val="single" w:sz="4" w:space="0" w:color="auto"/>
              <w:left w:val="single" w:sz="4" w:space="0" w:color="auto"/>
              <w:bottom w:val="single" w:sz="4" w:space="0" w:color="auto"/>
              <w:right w:val="single" w:sz="4" w:space="0" w:color="auto"/>
            </w:tcBorders>
            <w:hideMark/>
          </w:tcPr>
          <w:p w14:paraId="0B21F177"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Добыча полезных ископаемых, кроме топливно-энергетических</w:t>
            </w:r>
          </w:p>
        </w:tc>
        <w:tc>
          <w:tcPr>
            <w:tcW w:w="609" w:type="pct"/>
            <w:tcBorders>
              <w:top w:val="single" w:sz="4" w:space="0" w:color="auto"/>
              <w:left w:val="single" w:sz="4" w:space="0" w:color="auto"/>
              <w:bottom w:val="single" w:sz="4" w:space="0" w:color="auto"/>
              <w:right w:val="single" w:sz="4" w:space="0" w:color="auto"/>
            </w:tcBorders>
            <w:vAlign w:val="bottom"/>
            <w:hideMark/>
          </w:tcPr>
          <w:p w14:paraId="30390D6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311</w:t>
            </w:r>
          </w:p>
        </w:tc>
        <w:tc>
          <w:tcPr>
            <w:tcW w:w="634" w:type="pct"/>
            <w:tcBorders>
              <w:top w:val="single" w:sz="4" w:space="0" w:color="auto"/>
              <w:left w:val="single" w:sz="4" w:space="0" w:color="auto"/>
              <w:bottom w:val="single" w:sz="4" w:space="0" w:color="auto"/>
              <w:right w:val="single" w:sz="4" w:space="0" w:color="auto"/>
            </w:tcBorders>
            <w:vAlign w:val="bottom"/>
            <w:hideMark/>
          </w:tcPr>
          <w:p w14:paraId="17C397C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1275" w:type="pct"/>
            <w:tcBorders>
              <w:top w:val="single" w:sz="4" w:space="0" w:color="auto"/>
              <w:left w:val="single" w:sz="4" w:space="0" w:color="auto"/>
              <w:bottom w:val="single" w:sz="4" w:space="0" w:color="auto"/>
              <w:right w:val="single" w:sz="4" w:space="0" w:color="auto"/>
            </w:tcBorders>
            <w:vAlign w:val="bottom"/>
            <w:hideMark/>
          </w:tcPr>
          <w:p w14:paraId="45A26B7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r>
      <w:tr w:rsidR="009B0FD7" w:rsidRPr="00036BCE" w14:paraId="6E75E99C" w14:textId="77777777" w:rsidTr="00560D61">
        <w:trPr>
          <w:trHeight w:val="227"/>
        </w:trPr>
        <w:tc>
          <w:tcPr>
            <w:tcW w:w="2482" w:type="pct"/>
            <w:tcBorders>
              <w:top w:val="single" w:sz="4" w:space="0" w:color="auto"/>
              <w:left w:val="single" w:sz="4" w:space="0" w:color="auto"/>
              <w:bottom w:val="single" w:sz="4" w:space="0" w:color="auto"/>
              <w:right w:val="single" w:sz="4" w:space="0" w:color="auto"/>
            </w:tcBorders>
            <w:hideMark/>
          </w:tcPr>
          <w:p w14:paraId="51F0EA01"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Обрабатывающие производства</w:t>
            </w:r>
          </w:p>
        </w:tc>
        <w:tc>
          <w:tcPr>
            <w:tcW w:w="609" w:type="pct"/>
            <w:tcBorders>
              <w:top w:val="single" w:sz="4" w:space="0" w:color="auto"/>
              <w:left w:val="nil"/>
              <w:bottom w:val="single" w:sz="4" w:space="0" w:color="auto"/>
              <w:right w:val="single" w:sz="4" w:space="0" w:color="auto"/>
            </w:tcBorders>
            <w:vAlign w:val="bottom"/>
            <w:hideMark/>
          </w:tcPr>
          <w:p w14:paraId="224E1C4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59 330</w:t>
            </w:r>
          </w:p>
        </w:tc>
        <w:tc>
          <w:tcPr>
            <w:tcW w:w="634" w:type="pct"/>
            <w:tcBorders>
              <w:top w:val="single" w:sz="4" w:space="0" w:color="auto"/>
              <w:left w:val="nil"/>
              <w:bottom w:val="single" w:sz="4" w:space="0" w:color="auto"/>
              <w:right w:val="single" w:sz="4" w:space="0" w:color="auto"/>
            </w:tcBorders>
            <w:vAlign w:val="bottom"/>
            <w:hideMark/>
          </w:tcPr>
          <w:p w14:paraId="299FC09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1 562</w:t>
            </w:r>
          </w:p>
        </w:tc>
        <w:tc>
          <w:tcPr>
            <w:tcW w:w="1275" w:type="pct"/>
            <w:tcBorders>
              <w:top w:val="single" w:sz="4" w:space="0" w:color="auto"/>
              <w:left w:val="nil"/>
              <w:bottom w:val="single" w:sz="4" w:space="0" w:color="auto"/>
              <w:right w:val="single" w:sz="4" w:space="0" w:color="auto"/>
            </w:tcBorders>
            <w:vAlign w:val="bottom"/>
            <w:hideMark/>
          </w:tcPr>
          <w:p w14:paraId="70AB15F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w:t>
            </w:r>
          </w:p>
        </w:tc>
      </w:tr>
      <w:tr w:rsidR="00734AD7" w:rsidRPr="00036BCE" w14:paraId="0F11AF7B"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3C8FF9E3"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Производство пищевых продуктов, включая напитки</w:t>
            </w:r>
          </w:p>
        </w:tc>
        <w:tc>
          <w:tcPr>
            <w:tcW w:w="609" w:type="pct"/>
            <w:tcBorders>
              <w:top w:val="nil"/>
              <w:left w:val="nil"/>
              <w:bottom w:val="single" w:sz="4" w:space="0" w:color="auto"/>
              <w:right w:val="single" w:sz="4" w:space="0" w:color="auto"/>
            </w:tcBorders>
            <w:vAlign w:val="bottom"/>
            <w:hideMark/>
          </w:tcPr>
          <w:p w14:paraId="7A7248D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11 635</w:t>
            </w:r>
          </w:p>
        </w:tc>
        <w:tc>
          <w:tcPr>
            <w:tcW w:w="634" w:type="pct"/>
            <w:tcBorders>
              <w:top w:val="nil"/>
              <w:left w:val="nil"/>
              <w:bottom w:val="single" w:sz="4" w:space="0" w:color="auto"/>
              <w:right w:val="single" w:sz="4" w:space="0" w:color="auto"/>
            </w:tcBorders>
            <w:vAlign w:val="bottom"/>
            <w:hideMark/>
          </w:tcPr>
          <w:p w14:paraId="0D603B1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20</w:t>
            </w:r>
          </w:p>
        </w:tc>
        <w:tc>
          <w:tcPr>
            <w:tcW w:w="1275" w:type="pct"/>
            <w:tcBorders>
              <w:top w:val="nil"/>
              <w:left w:val="nil"/>
              <w:bottom w:val="single" w:sz="4" w:space="0" w:color="auto"/>
              <w:right w:val="single" w:sz="4" w:space="0" w:color="auto"/>
            </w:tcBorders>
            <w:vAlign w:val="bottom"/>
            <w:hideMark/>
          </w:tcPr>
          <w:p w14:paraId="3FC8A29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0,2</w:t>
            </w:r>
          </w:p>
        </w:tc>
      </w:tr>
      <w:tr w:rsidR="00734AD7" w:rsidRPr="00036BCE" w14:paraId="71B4CD17"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3485BF80"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Текстильное и швейное производство</w:t>
            </w:r>
          </w:p>
        </w:tc>
        <w:tc>
          <w:tcPr>
            <w:tcW w:w="609" w:type="pct"/>
            <w:tcBorders>
              <w:top w:val="nil"/>
              <w:left w:val="nil"/>
              <w:bottom w:val="single" w:sz="4" w:space="0" w:color="auto"/>
              <w:right w:val="single" w:sz="4" w:space="0" w:color="auto"/>
            </w:tcBorders>
            <w:vAlign w:val="bottom"/>
            <w:hideMark/>
          </w:tcPr>
          <w:p w14:paraId="0A1065B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2 499</w:t>
            </w:r>
          </w:p>
        </w:tc>
        <w:tc>
          <w:tcPr>
            <w:tcW w:w="634" w:type="pct"/>
            <w:tcBorders>
              <w:top w:val="nil"/>
              <w:left w:val="nil"/>
              <w:bottom w:val="single" w:sz="4" w:space="0" w:color="auto"/>
              <w:right w:val="single" w:sz="4" w:space="0" w:color="auto"/>
            </w:tcBorders>
            <w:vAlign w:val="bottom"/>
            <w:hideMark/>
          </w:tcPr>
          <w:p w14:paraId="321B23F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559</w:t>
            </w:r>
          </w:p>
        </w:tc>
        <w:tc>
          <w:tcPr>
            <w:tcW w:w="1275" w:type="pct"/>
            <w:tcBorders>
              <w:top w:val="nil"/>
              <w:left w:val="nil"/>
              <w:bottom w:val="single" w:sz="4" w:space="0" w:color="auto"/>
              <w:right w:val="single" w:sz="4" w:space="0" w:color="auto"/>
            </w:tcBorders>
            <w:vAlign w:val="bottom"/>
            <w:hideMark/>
          </w:tcPr>
          <w:p w14:paraId="5640096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18,3</w:t>
            </w:r>
          </w:p>
        </w:tc>
      </w:tr>
      <w:tr w:rsidR="00734AD7" w:rsidRPr="00036BCE" w14:paraId="53F75B4D"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402CD90D"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Производство кожи, изделий из кожи и производство обуви</w:t>
            </w:r>
          </w:p>
        </w:tc>
        <w:tc>
          <w:tcPr>
            <w:tcW w:w="609" w:type="pct"/>
            <w:tcBorders>
              <w:top w:val="nil"/>
              <w:left w:val="nil"/>
              <w:bottom w:val="single" w:sz="4" w:space="0" w:color="auto"/>
              <w:right w:val="single" w:sz="4" w:space="0" w:color="auto"/>
            </w:tcBorders>
            <w:vAlign w:val="bottom"/>
            <w:hideMark/>
          </w:tcPr>
          <w:p w14:paraId="138F9E9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247</w:t>
            </w:r>
          </w:p>
        </w:tc>
        <w:tc>
          <w:tcPr>
            <w:tcW w:w="634" w:type="pct"/>
            <w:tcBorders>
              <w:top w:val="nil"/>
              <w:left w:val="nil"/>
              <w:bottom w:val="single" w:sz="4" w:space="0" w:color="auto"/>
              <w:right w:val="single" w:sz="4" w:space="0" w:color="auto"/>
            </w:tcBorders>
            <w:vAlign w:val="bottom"/>
            <w:hideMark/>
          </w:tcPr>
          <w:p w14:paraId="07C2E82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1275" w:type="pct"/>
            <w:tcBorders>
              <w:top w:val="nil"/>
              <w:left w:val="nil"/>
              <w:bottom w:val="single" w:sz="4" w:space="0" w:color="auto"/>
              <w:right w:val="single" w:sz="4" w:space="0" w:color="auto"/>
            </w:tcBorders>
            <w:vAlign w:val="bottom"/>
            <w:hideMark/>
          </w:tcPr>
          <w:p w14:paraId="5B512B4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r>
      <w:tr w:rsidR="00734AD7" w:rsidRPr="00036BCE" w14:paraId="383CF813"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53767E80"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Обработка древесины и производство изделий из дерева и пробки, кроме мебели</w:t>
            </w:r>
          </w:p>
        </w:tc>
        <w:tc>
          <w:tcPr>
            <w:tcW w:w="609" w:type="pct"/>
            <w:tcBorders>
              <w:top w:val="nil"/>
              <w:left w:val="nil"/>
              <w:bottom w:val="single" w:sz="4" w:space="0" w:color="auto"/>
              <w:right w:val="single" w:sz="4" w:space="0" w:color="auto"/>
            </w:tcBorders>
            <w:vAlign w:val="bottom"/>
            <w:hideMark/>
          </w:tcPr>
          <w:p w14:paraId="03DFD31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431</w:t>
            </w:r>
          </w:p>
        </w:tc>
        <w:tc>
          <w:tcPr>
            <w:tcW w:w="634" w:type="pct"/>
            <w:tcBorders>
              <w:top w:val="nil"/>
              <w:left w:val="nil"/>
              <w:bottom w:val="single" w:sz="4" w:space="0" w:color="auto"/>
              <w:right w:val="single" w:sz="4" w:space="0" w:color="auto"/>
            </w:tcBorders>
            <w:vAlign w:val="bottom"/>
            <w:hideMark/>
          </w:tcPr>
          <w:p w14:paraId="3CB0C92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w:t>
            </w:r>
          </w:p>
        </w:tc>
        <w:tc>
          <w:tcPr>
            <w:tcW w:w="1275" w:type="pct"/>
            <w:tcBorders>
              <w:top w:val="nil"/>
              <w:left w:val="nil"/>
              <w:bottom w:val="single" w:sz="4" w:space="0" w:color="auto"/>
              <w:right w:val="single" w:sz="4" w:space="0" w:color="auto"/>
            </w:tcBorders>
            <w:vAlign w:val="bottom"/>
            <w:hideMark/>
          </w:tcPr>
          <w:p w14:paraId="6520D94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1,8</w:t>
            </w:r>
          </w:p>
        </w:tc>
      </w:tr>
      <w:tr w:rsidR="00734AD7" w:rsidRPr="00036BCE" w14:paraId="78007E66"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1605C4FA"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Целлюлозно-бумажное производство; издательская и полиграфическая деятельность</w:t>
            </w:r>
          </w:p>
        </w:tc>
        <w:tc>
          <w:tcPr>
            <w:tcW w:w="609" w:type="pct"/>
            <w:tcBorders>
              <w:top w:val="nil"/>
              <w:left w:val="nil"/>
              <w:bottom w:val="single" w:sz="4" w:space="0" w:color="auto"/>
              <w:right w:val="single" w:sz="4" w:space="0" w:color="auto"/>
            </w:tcBorders>
            <w:vAlign w:val="bottom"/>
            <w:hideMark/>
          </w:tcPr>
          <w:p w14:paraId="766256A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911</w:t>
            </w:r>
          </w:p>
        </w:tc>
        <w:tc>
          <w:tcPr>
            <w:tcW w:w="634" w:type="pct"/>
            <w:tcBorders>
              <w:top w:val="nil"/>
              <w:left w:val="nil"/>
              <w:bottom w:val="single" w:sz="4" w:space="0" w:color="auto"/>
              <w:right w:val="single" w:sz="4" w:space="0" w:color="auto"/>
            </w:tcBorders>
            <w:vAlign w:val="bottom"/>
            <w:hideMark/>
          </w:tcPr>
          <w:p w14:paraId="35A3287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w:t>
            </w:r>
          </w:p>
        </w:tc>
        <w:tc>
          <w:tcPr>
            <w:tcW w:w="1275" w:type="pct"/>
            <w:tcBorders>
              <w:top w:val="nil"/>
              <w:left w:val="nil"/>
              <w:bottom w:val="single" w:sz="4" w:space="0" w:color="auto"/>
              <w:right w:val="single" w:sz="4" w:space="0" w:color="auto"/>
            </w:tcBorders>
            <w:vAlign w:val="bottom"/>
            <w:hideMark/>
          </w:tcPr>
          <w:p w14:paraId="4F5481B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0,7</w:t>
            </w:r>
          </w:p>
        </w:tc>
      </w:tr>
      <w:tr w:rsidR="00734AD7" w:rsidRPr="00036BCE" w14:paraId="2C2CF30C"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45FE0F1B"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Химическое производство; производство резиновых и пластмассовых изделий</w:t>
            </w:r>
          </w:p>
        </w:tc>
        <w:tc>
          <w:tcPr>
            <w:tcW w:w="609" w:type="pct"/>
            <w:tcBorders>
              <w:top w:val="nil"/>
              <w:left w:val="nil"/>
              <w:bottom w:val="single" w:sz="4" w:space="0" w:color="auto"/>
              <w:right w:val="single" w:sz="4" w:space="0" w:color="auto"/>
            </w:tcBorders>
            <w:vAlign w:val="bottom"/>
            <w:hideMark/>
          </w:tcPr>
          <w:p w14:paraId="3E9668F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4 468</w:t>
            </w:r>
          </w:p>
        </w:tc>
        <w:tc>
          <w:tcPr>
            <w:tcW w:w="634" w:type="pct"/>
            <w:tcBorders>
              <w:top w:val="nil"/>
              <w:left w:val="nil"/>
              <w:bottom w:val="single" w:sz="4" w:space="0" w:color="auto"/>
              <w:right w:val="single" w:sz="4" w:space="0" w:color="auto"/>
            </w:tcBorders>
            <w:vAlign w:val="bottom"/>
            <w:hideMark/>
          </w:tcPr>
          <w:p w14:paraId="2B464DC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13</w:t>
            </w:r>
          </w:p>
        </w:tc>
        <w:tc>
          <w:tcPr>
            <w:tcW w:w="1275" w:type="pct"/>
            <w:tcBorders>
              <w:top w:val="nil"/>
              <w:left w:val="nil"/>
              <w:bottom w:val="single" w:sz="4" w:space="0" w:color="auto"/>
              <w:right w:val="single" w:sz="4" w:space="0" w:color="auto"/>
            </w:tcBorders>
            <w:vAlign w:val="bottom"/>
            <w:hideMark/>
          </w:tcPr>
          <w:p w14:paraId="4322E16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0,3</w:t>
            </w:r>
          </w:p>
        </w:tc>
      </w:tr>
      <w:tr w:rsidR="009B0FD7" w:rsidRPr="00036BCE" w14:paraId="503644C0"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5374DEA9"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Производство прочих неметаллических минеральных продуктов</w:t>
            </w:r>
          </w:p>
        </w:tc>
        <w:tc>
          <w:tcPr>
            <w:tcW w:w="609" w:type="pct"/>
            <w:tcBorders>
              <w:top w:val="nil"/>
              <w:left w:val="nil"/>
              <w:bottom w:val="single" w:sz="4" w:space="0" w:color="auto"/>
              <w:right w:val="single" w:sz="4" w:space="0" w:color="auto"/>
            </w:tcBorders>
            <w:vAlign w:val="bottom"/>
            <w:hideMark/>
          </w:tcPr>
          <w:p w14:paraId="458EE84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4 800</w:t>
            </w:r>
          </w:p>
        </w:tc>
        <w:tc>
          <w:tcPr>
            <w:tcW w:w="634" w:type="pct"/>
            <w:tcBorders>
              <w:top w:val="nil"/>
              <w:left w:val="nil"/>
              <w:bottom w:val="single" w:sz="4" w:space="0" w:color="auto"/>
              <w:right w:val="single" w:sz="4" w:space="0" w:color="auto"/>
            </w:tcBorders>
            <w:vAlign w:val="bottom"/>
            <w:hideMark/>
          </w:tcPr>
          <w:p w14:paraId="1672322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54</w:t>
            </w:r>
          </w:p>
        </w:tc>
        <w:tc>
          <w:tcPr>
            <w:tcW w:w="1275" w:type="pct"/>
            <w:tcBorders>
              <w:top w:val="nil"/>
              <w:left w:val="nil"/>
              <w:bottom w:val="single" w:sz="4" w:space="0" w:color="auto"/>
              <w:right w:val="single" w:sz="4" w:space="0" w:color="auto"/>
            </w:tcBorders>
            <w:vAlign w:val="bottom"/>
            <w:hideMark/>
          </w:tcPr>
          <w:p w14:paraId="35F9EE4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1,1</w:t>
            </w:r>
          </w:p>
        </w:tc>
      </w:tr>
      <w:tr w:rsidR="00734AD7" w:rsidRPr="00036BCE" w14:paraId="20F23A18"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4CF84D5F" w14:textId="11329ED6"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Металлургическое производство и</w:t>
            </w:r>
            <w:r w:rsidR="009B0FD7" w:rsidRPr="00036BCE">
              <w:rPr>
                <w:rFonts w:ascii="Times New Roman" w:hAnsi="Times New Roman" w:cs="Times New Roman"/>
                <w:sz w:val="24"/>
                <w:szCs w:val="24"/>
              </w:rPr>
              <w:t xml:space="preserve"> </w:t>
            </w:r>
            <w:r w:rsidRPr="00036BCE">
              <w:rPr>
                <w:rFonts w:ascii="Times New Roman" w:hAnsi="Times New Roman" w:cs="Times New Roman"/>
                <w:sz w:val="24"/>
                <w:szCs w:val="24"/>
              </w:rPr>
              <w:t>производство готовых металлических</w:t>
            </w:r>
            <w:r w:rsidR="009B0FD7" w:rsidRPr="00036BCE">
              <w:rPr>
                <w:rFonts w:ascii="Times New Roman" w:hAnsi="Times New Roman" w:cs="Times New Roman"/>
                <w:sz w:val="24"/>
                <w:szCs w:val="24"/>
              </w:rPr>
              <w:t xml:space="preserve"> </w:t>
            </w:r>
            <w:r w:rsidRPr="00036BCE">
              <w:rPr>
                <w:rFonts w:ascii="Times New Roman" w:hAnsi="Times New Roman" w:cs="Times New Roman"/>
                <w:sz w:val="24"/>
                <w:szCs w:val="24"/>
              </w:rPr>
              <w:t>изделий</w:t>
            </w:r>
          </w:p>
        </w:tc>
        <w:tc>
          <w:tcPr>
            <w:tcW w:w="609" w:type="pct"/>
            <w:tcBorders>
              <w:top w:val="nil"/>
              <w:left w:val="nil"/>
              <w:bottom w:val="single" w:sz="4" w:space="0" w:color="auto"/>
              <w:right w:val="single" w:sz="4" w:space="0" w:color="auto"/>
            </w:tcBorders>
            <w:vAlign w:val="bottom"/>
            <w:hideMark/>
          </w:tcPr>
          <w:p w14:paraId="6CBD044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2 558</w:t>
            </w:r>
          </w:p>
        </w:tc>
        <w:tc>
          <w:tcPr>
            <w:tcW w:w="634" w:type="pct"/>
            <w:tcBorders>
              <w:top w:val="nil"/>
              <w:left w:val="nil"/>
              <w:bottom w:val="single" w:sz="4" w:space="0" w:color="auto"/>
              <w:right w:val="single" w:sz="4" w:space="0" w:color="auto"/>
            </w:tcBorders>
            <w:vAlign w:val="bottom"/>
            <w:hideMark/>
          </w:tcPr>
          <w:p w14:paraId="2A59548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1275" w:type="pct"/>
            <w:tcBorders>
              <w:top w:val="nil"/>
              <w:left w:val="nil"/>
              <w:bottom w:val="single" w:sz="4" w:space="0" w:color="auto"/>
              <w:right w:val="single" w:sz="4" w:space="0" w:color="auto"/>
            </w:tcBorders>
            <w:vAlign w:val="bottom"/>
            <w:hideMark/>
          </w:tcPr>
          <w:p w14:paraId="400BD4D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r>
      <w:tr w:rsidR="00734AD7" w:rsidRPr="00036BCE" w14:paraId="72A40267"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07AB5E59"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Производство машин и оборудования </w:t>
            </w:r>
          </w:p>
        </w:tc>
        <w:tc>
          <w:tcPr>
            <w:tcW w:w="609" w:type="pct"/>
            <w:tcBorders>
              <w:top w:val="nil"/>
              <w:left w:val="nil"/>
              <w:bottom w:val="single" w:sz="4" w:space="0" w:color="auto"/>
              <w:right w:val="single" w:sz="4" w:space="0" w:color="auto"/>
            </w:tcBorders>
            <w:vAlign w:val="bottom"/>
            <w:hideMark/>
          </w:tcPr>
          <w:p w14:paraId="544F359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4 077</w:t>
            </w:r>
          </w:p>
        </w:tc>
        <w:tc>
          <w:tcPr>
            <w:tcW w:w="634" w:type="pct"/>
            <w:tcBorders>
              <w:top w:val="nil"/>
              <w:left w:val="nil"/>
              <w:bottom w:val="single" w:sz="4" w:space="0" w:color="auto"/>
              <w:right w:val="single" w:sz="4" w:space="0" w:color="auto"/>
            </w:tcBorders>
            <w:vAlign w:val="bottom"/>
            <w:hideMark/>
          </w:tcPr>
          <w:p w14:paraId="7DC73FE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609</w:t>
            </w:r>
          </w:p>
        </w:tc>
        <w:tc>
          <w:tcPr>
            <w:tcW w:w="1275" w:type="pct"/>
            <w:tcBorders>
              <w:top w:val="nil"/>
              <w:left w:val="nil"/>
              <w:bottom w:val="single" w:sz="4" w:space="0" w:color="auto"/>
              <w:right w:val="single" w:sz="4" w:space="0" w:color="auto"/>
            </w:tcBorders>
            <w:vAlign w:val="bottom"/>
            <w:hideMark/>
          </w:tcPr>
          <w:p w14:paraId="5FEBC2F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13,0</w:t>
            </w:r>
          </w:p>
        </w:tc>
      </w:tr>
      <w:tr w:rsidR="00734AD7" w:rsidRPr="00036BCE" w14:paraId="5F7BC242"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18FD26DA"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Производство электрооборудования, электронного и оптического оборудования</w:t>
            </w:r>
          </w:p>
        </w:tc>
        <w:tc>
          <w:tcPr>
            <w:tcW w:w="609" w:type="pct"/>
            <w:tcBorders>
              <w:top w:val="nil"/>
              <w:left w:val="nil"/>
              <w:bottom w:val="single" w:sz="4" w:space="0" w:color="auto"/>
              <w:right w:val="single" w:sz="4" w:space="0" w:color="auto"/>
            </w:tcBorders>
            <w:vAlign w:val="bottom"/>
            <w:hideMark/>
          </w:tcPr>
          <w:p w14:paraId="42C82F5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14 488</w:t>
            </w:r>
          </w:p>
        </w:tc>
        <w:tc>
          <w:tcPr>
            <w:tcW w:w="634" w:type="pct"/>
            <w:tcBorders>
              <w:top w:val="nil"/>
              <w:left w:val="nil"/>
              <w:bottom w:val="single" w:sz="4" w:space="0" w:color="auto"/>
              <w:right w:val="single" w:sz="4" w:space="0" w:color="auto"/>
            </w:tcBorders>
            <w:vAlign w:val="bottom"/>
            <w:hideMark/>
          </w:tcPr>
          <w:p w14:paraId="14CE0F8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144</w:t>
            </w:r>
          </w:p>
        </w:tc>
        <w:tc>
          <w:tcPr>
            <w:tcW w:w="1275" w:type="pct"/>
            <w:tcBorders>
              <w:top w:val="nil"/>
              <w:left w:val="nil"/>
              <w:bottom w:val="single" w:sz="4" w:space="0" w:color="auto"/>
              <w:right w:val="single" w:sz="4" w:space="0" w:color="auto"/>
            </w:tcBorders>
            <w:vAlign w:val="bottom"/>
            <w:hideMark/>
          </w:tcPr>
          <w:p w14:paraId="40357FF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1,0</w:t>
            </w:r>
          </w:p>
        </w:tc>
      </w:tr>
      <w:tr w:rsidR="00734AD7" w:rsidRPr="00036BCE" w14:paraId="1C7C4D52"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29D84468"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Производство транспортных средств и оборудования</w:t>
            </w:r>
          </w:p>
        </w:tc>
        <w:tc>
          <w:tcPr>
            <w:tcW w:w="609" w:type="pct"/>
            <w:tcBorders>
              <w:top w:val="nil"/>
              <w:left w:val="nil"/>
              <w:bottom w:val="single" w:sz="4" w:space="0" w:color="auto"/>
              <w:right w:val="single" w:sz="4" w:space="0" w:color="auto"/>
            </w:tcBorders>
            <w:vAlign w:val="bottom"/>
            <w:hideMark/>
          </w:tcPr>
          <w:p w14:paraId="68C508D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9 303</w:t>
            </w:r>
          </w:p>
        </w:tc>
        <w:tc>
          <w:tcPr>
            <w:tcW w:w="634" w:type="pct"/>
            <w:tcBorders>
              <w:top w:val="nil"/>
              <w:left w:val="nil"/>
              <w:bottom w:val="single" w:sz="4" w:space="0" w:color="auto"/>
              <w:right w:val="single" w:sz="4" w:space="0" w:color="auto"/>
            </w:tcBorders>
            <w:vAlign w:val="bottom"/>
            <w:hideMark/>
          </w:tcPr>
          <w:p w14:paraId="69F22A9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136</w:t>
            </w:r>
          </w:p>
        </w:tc>
        <w:tc>
          <w:tcPr>
            <w:tcW w:w="1275" w:type="pct"/>
            <w:tcBorders>
              <w:top w:val="nil"/>
              <w:left w:val="nil"/>
              <w:bottom w:val="single" w:sz="4" w:space="0" w:color="auto"/>
              <w:right w:val="single" w:sz="4" w:space="0" w:color="auto"/>
            </w:tcBorders>
            <w:vAlign w:val="bottom"/>
            <w:hideMark/>
          </w:tcPr>
          <w:p w14:paraId="0A593CC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w:t>
            </w:r>
          </w:p>
        </w:tc>
      </w:tr>
      <w:tr w:rsidR="00734AD7" w:rsidRPr="00036BCE" w14:paraId="51CEDD98"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67AF05C6"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Прочие производства</w:t>
            </w:r>
          </w:p>
        </w:tc>
        <w:tc>
          <w:tcPr>
            <w:tcW w:w="609" w:type="pct"/>
            <w:tcBorders>
              <w:top w:val="nil"/>
              <w:left w:val="nil"/>
              <w:bottom w:val="single" w:sz="4" w:space="0" w:color="auto"/>
              <w:right w:val="single" w:sz="4" w:space="0" w:color="auto"/>
            </w:tcBorders>
            <w:vAlign w:val="bottom"/>
            <w:hideMark/>
          </w:tcPr>
          <w:p w14:paraId="407D659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664</w:t>
            </w:r>
          </w:p>
        </w:tc>
        <w:tc>
          <w:tcPr>
            <w:tcW w:w="634" w:type="pct"/>
            <w:tcBorders>
              <w:top w:val="nil"/>
              <w:left w:val="nil"/>
              <w:bottom w:val="single" w:sz="4" w:space="0" w:color="auto"/>
              <w:right w:val="single" w:sz="4" w:space="0" w:color="auto"/>
            </w:tcBorders>
            <w:vAlign w:val="bottom"/>
            <w:hideMark/>
          </w:tcPr>
          <w:p w14:paraId="25AFBBA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w:t>
            </w:r>
          </w:p>
        </w:tc>
        <w:tc>
          <w:tcPr>
            <w:tcW w:w="1275" w:type="pct"/>
            <w:tcBorders>
              <w:top w:val="nil"/>
              <w:left w:val="nil"/>
              <w:bottom w:val="single" w:sz="4" w:space="0" w:color="auto"/>
              <w:right w:val="single" w:sz="4" w:space="0" w:color="auto"/>
            </w:tcBorders>
            <w:vAlign w:val="bottom"/>
            <w:hideMark/>
          </w:tcPr>
          <w:p w14:paraId="61BE04E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0,3</w:t>
            </w:r>
          </w:p>
        </w:tc>
      </w:tr>
      <w:tr w:rsidR="009B0FD7" w:rsidRPr="00036BCE" w14:paraId="1B6B4A4B" w14:textId="77777777" w:rsidTr="00560D61">
        <w:trPr>
          <w:trHeight w:val="227"/>
        </w:trPr>
        <w:tc>
          <w:tcPr>
            <w:tcW w:w="2482" w:type="pct"/>
            <w:tcBorders>
              <w:top w:val="nil"/>
              <w:left w:val="single" w:sz="4" w:space="0" w:color="auto"/>
              <w:bottom w:val="single" w:sz="4" w:space="0" w:color="auto"/>
              <w:right w:val="single" w:sz="4" w:space="0" w:color="auto"/>
            </w:tcBorders>
            <w:vAlign w:val="bottom"/>
            <w:hideMark/>
          </w:tcPr>
          <w:p w14:paraId="0817FB98"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Производство и распределение электроэнергии, газа и воды</w:t>
            </w:r>
          </w:p>
        </w:tc>
        <w:tc>
          <w:tcPr>
            <w:tcW w:w="609" w:type="pct"/>
            <w:tcBorders>
              <w:top w:val="nil"/>
              <w:left w:val="nil"/>
              <w:bottom w:val="single" w:sz="4" w:space="0" w:color="auto"/>
              <w:right w:val="single" w:sz="4" w:space="0" w:color="auto"/>
            </w:tcBorders>
            <w:vAlign w:val="bottom"/>
            <w:hideMark/>
          </w:tcPr>
          <w:p w14:paraId="1B1BB4D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9 989</w:t>
            </w:r>
          </w:p>
        </w:tc>
        <w:tc>
          <w:tcPr>
            <w:tcW w:w="634" w:type="pct"/>
            <w:tcBorders>
              <w:top w:val="nil"/>
              <w:left w:val="nil"/>
              <w:bottom w:val="single" w:sz="4" w:space="0" w:color="auto"/>
              <w:right w:val="single" w:sz="4" w:space="0" w:color="auto"/>
            </w:tcBorders>
            <w:vAlign w:val="bottom"/>
            <w:hideMark/>
          </w:tcPr>
          <w:p w14:paraId="10F6301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96</w:t>
            </w:r>
          </w:p>
        </w:tc>
        <w:tc>
          <w:tcPr>
            <w:tcW w:w="1275" w:type="pct"/>
            <w:tcBorders>
              <w:top w:val="nil"/>
              <w:left w:val="nil"/>
              <w:bottom w:val="single" w:sz="4" w:space="0" w:color="auto"/>
              <w:right w:val="single" w:sz="4" w:space="0" w:color="auto"/>
            </w:tcBorders>
            <w:vAlign w:val="bottom"/>
            <w:hideMark/>
          </w:tcPr>
          <w:p w14:paraId="4F9ED55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1,0</w:t>
            </w:r>
          </w:p>
        </w:tc>
      </w:tr>
      <w:tr w:rsidR="009B0FD7" w:rsidRPr="00036BCE" w14:paraId="7ADBB714" w14:textId="77777777" w:rsidTr="00560D61">
        <w:trPr>
          <w:trHeight w:val="227"/>
        </w:trPr>
        <w:tc>
          <w:tcPr>
            <w:tcW w:w="2482" w:type="pct"/>
            <w:tcBorders>
              <w:top w:val="single" w:sz="4" w:space="0" w:color="auto"/>
              <w:left w:val="single" w:sz="4" w:space="0" w:color="auto"/>
              <w:bottom w:val="single" w:sz="4" w:space="0" w:color="auto"/>
              <w:right w:val="single" w:sz="4" w:space="0" w:color="auto"/>
            </w:tcBorders>
            <w:hideMark/>
          </w:tcPr>
          <w:p w14:paraId="7E0DD0FF"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Производство, передача и распределение электроэнергии</w:t>
            </w:r>
          </w:p>
        </w:tc>
        <w:tc>
          <w:tcPr>
            <w:tcW w:w="609" w:type="pct"/>
            <w:tcBorders>
              <w:top w:val="single" w:sz="4" w:space="0" w:color="auto"/>
              <w:left w:val="single" w:sz="4" w:space="0" w:color="auto"/>
              <w:bottom w:val="single" w:sz="4" w:space="0" w:color="auto"/>
              <w:right w:val="single" w:sz="4" w:space="0" w:color="auto"/>
            </w:tcBorders>
            <w:vAlign w:val="bottom"/>
            <w:hideMark/>
          </w:tcPr>
          <w:p w14:paraId="7317B7D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3 619</w:t>
            </w:r>
          </w:p>
        </w:tc>
        <w:tc>
          <w:tcPr>
            <w:tcW w:w="634" w:type="pct"/>
            <w:tcBorders>
              <w:top w:val="single" w:sz="4" w:space="0" w:color="auto"/>
              <w:left w:val="single" w:sz="4" w:space="0" w:color="auto"/>
              <w:bottom w:val="single" w:sz="4" w:space="0" w:color="auto"/>
              <w:right w:val="single" w:sz="4" w:space="0" w:color="auto"/>
            </w:tcBorders>
            <w:vAlign w:val="bottom"/>
            <w:hideMark/>
          </w:tcPr>
          <w:p w14:paraId="6FF511B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10</w:t>
            </w:r>
          </w:p>
        </w:tc>
        <w:tc>
          <w:tcPr>
            <w:tcW w:w="1275" w:type="pct"/>
            <w:tcBorders>
              <w:top w:val="single" w:sz="4" w:space="0" w:color="auto"/>
              <w:left w:val="single" w:sz="4" w:space="0" w:color="auto"/>
              <w:bottom w:val="single" w:sz="4" w:space="0" w:color="auto"/>
              <w:right w:val="single" w:sz="4" w:space="0" w:color="auto"/>
            </w:tcBorders>
            <w:vAlign w:val="bottom"/>
            <w:hideMark/>
          </w:tcPr>
          <w:p w14:paraId="27B58C7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0,3</w:t>
            </w:r>
          </w:p>
        </w:tc>
      </w:tr>
      <w:tr w:rsidR="009B0FD7" w:rsidRPr="00036BCE" w14:paraId="16130277" w14:textId="77777777" w:rsidTr="00560D61">
        <w:trPr>
          <w:trHeight w:val="227"/>
        </w:trPr>
        <w:tc>
          <w:tcPr>
            <w:tcW w:w="2482" w:type="pct"/>
            <w:tcBorders>
              <w:top w:val="single" w:sz="4" w:space="0" w:color="auto"/>
              <w:left w:val="single" w:sz="4" w:space="0" w:color="auto"/>
              <w:bottom w:val="single" w:sz="4" w:space="0" w:color="auto"/>
              <w:right w:val="single" w:sz="4" w:space="0" w:color="auto"/>
            </w:tcBorders>
            <w:hideMark/>
          </w:tcPr>
          <w:p w14:paraId="5A0B7D64"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Производство и распределение газообразного топлива, пара и горячей воды, сбор, очистка и распределение воды</w:t>
            </w:r>
          </w:p>
        </w:tc>
        <w:tc>
          <w:tcPr>
            <w:tcW w:w="609" w:type="pct"/>
            <w:tcBorders>
              <w:top w:val="single" w:sz="4" w:space="0" w:color="auto"/>
              <w:left w:val="nil"/>
              <w:bottom w:val="single" w:sz="4" w:space="0" w:color="auto"/>
              <w:right w:val="single" w:sz="4" w:space="0" w:color="auto"/>
            </w:tcBorders>
            <w:vAlign w:val="bottom"/>
            <w:hideMark/>
          </w:tcPr>
          <w:p w14:paraId="05D63A6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6 370</w:t>
            </w:r>
          </w:p>
        </w:tc>
        <w:tc>
          <w:tcPr>
            <w:tcW w:w="634" w:type="pct"/>
            <w:tcBorders>
              <w:top w:val="single" w:sz="4" w:space="0" w:color="auto"/>
              <w:left w:val="nil"/>
              <w:bottom w:val="single" w:sz="4" w:space="0" w:color="auto"/>
              <w:right w:val="single" w:sz="4" w:space="0" w:color="auto"/>
            </w:tcBorders>
            <w:vAlign w:val="bottom"/>
            <w:hideMark/>
          </w:tcPr>
          <w:p w14:paraId="068A2E9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86</w:t>
            </w:r>
          </w:p>
        </w:tc>
        <w:tc>
          <w:tcPr>
            <w:tcW w:w="1275" w:type="pct"/>
            <w:tcBorders>
              <w:top w:val="single" w:sz="4" w:space="0" w:color="auto"/>
              <w:left w:val="nil"/>
              <w:bottom w:val="single" w:sz="4" w:space="0" w:color="auto"/>
              <w:right w:val="single" w:sz="4" w:space="0" w:color="auto"/>
            </w:tcBorders>
            <w:vAlign w:val="bottom"/>
            <w:hideMark/>
          </w:tcPr>
          <w:p w14:paraId="7E296BA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1,3</w:t>
            </w:r>
          </w:p>
        </w:tc>
      </w:tr>
      <w:tr w:rsidR="00734AD7" w:rsidRPr="00036BCE" w14:paraId="4F5B2730" w14:textId="77777777" w:rsidTr="00560D61">
        <w:trPr>
          <w:trHeight w:val="227"/>
        </w:trPr>
        <w:tc>
          <w:tcPr>
            <w:tcW w:w="2482" w:type="pct"/>
            <w:tcBorders>
              <w:top w:val="nil"/>
              <w:left w:val="single" w:sz="4" w:space="0" w:color="auto"/>
              <w:bottom w:val="single" w:sz="4" w:space="0" w:color="auto"/>
              <w:right w:val="single" w:sz="4" w:space="0" w:color="auto"/>
            </w:tcBorders>
            <w:vAlign w:val="bottom"/>
            <w:hideMark/>
          </w:tcPr>
          <w:p w14:paraId="7252562F"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Строительство</w:t>
            </w:r>
          </w:p>
        </w:tc>
        <w:tc>
          <w:tcPr>
            <w:tcW w:w="609" w:type="pct"/>
            <w:tcBorders>
              <w:top w:val="nil"/>
              <w:left w:val="nil"/>
              <w:bottom w:val="single" w:sz="4" w:space="0" w:color="auto"/>
              <w:right w:val="single" w:sz="4" w:space="0" w:color="auto"/>
            </w:tcBorders>
            <w:vAlign w:val="bottom"/>
            <w:hideMark/>
          </w:tcPr>
          <w:p w14:paraId="5BC149C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6 337</w:t>
            </w:r>
          </w:p>
        </w:tc>
        <w:tc>
          <w:tcPr>
            <w:tcW w:w="634" w:type="pct"/>
            <w:tcBorders>
              <w:top w:val="nil"/>
              <w:left w:val="nil"/>
              <w:bottom w:val="single" w:sz="4" w:space="0" w:color="auto"/>
              <w:right w:val="single" w:sz="4" w:space="0" w:color="auto"/>
            </w:tcBorders>
            <w:vAlign w:val="bottom"/>
            <w:hideMark/>
          </w:tcPr>
          <w:p w14:paraId="213919B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93</w:t>
            </w:r>
          </w:p>
        </w:tc>
        <w:tc>
          <w:tcPr>
            <w:tcW w:w="1275" w:type="pct"/>
            <w:tcBorders>
              <w:top w:val="nil"/>
              <w:left w:val="nil"/>
              <w:bottom w:val="single" w:sz="4" w:space="0" w:color="auto"/>
              <w:right w:val="single" w:sz="4" w:space="0" w:color="auto"/>
            </w:tcBorders>
            <w:vAlign w:val="bottom"/>
            <w:hideMark/>
          </w:tcPr>
          <w:p w14:paraId="269C259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w:t>
            </w:r>
          </w:p>
        </w:tc>
      </w:tr>
      <w:tr w:rsidR="00734AD7" w:rsidRPr="00036BCE" w14:paraId="7A0CCE65"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76FB36A6"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609" w:type="pct"/>
            <w:tcBorders>
              <w:top w:val="nil"/>
              <w:left w:val="nil"/>
              <w:bottom w:val="single" w:sz="4" w:space="0" w:color="auto"/>
              <w:right w:val="single" w:sz="4" w:space="0" w:color="auto"/>
            </w:tcBorders>
            <w:vAlign w:val="bottom"/>
            <w:hideMark/>
          </w:tcPr>
          <w:p w14:paraId="1E6C72D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16 633</w:t>
            </w:r>
          </w:p>
        </w:tc>
        <w:tc>
          <w:tcPr>
            <w:tcW w:w="634" w:type="pct"/>
            <w:tcBorders>
              <w:top w:val="nil"/>
              <w:left w:val="nil"/>
              <w:bottom w:val="single" w:sz="4" w:space="0" w:color="auto"/>
              <w:right w:val="single" w:sz="4" w:space="0" w:color="auto"/>
            </w:tcBorders>
            <w:vAlign w:val="bottom"/>
            <w:hideMark/>
          </w:tcPr>
          <w:p w14:paraId="417DA72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143</w:t>
            </w:r>
          </w:p>
        </w:tc>
        <w:tc>
          <w:tcPr>
            <w:tcW w:w="1275" w:type="pct"/>
            <w:tcBorders>
              <w:top w:val="nil"/>
              <w:left w:val="nil"/>
              <w:bottom w:val="single" w:sz="4" w:space="0" w:color="auto"/>
              <w:right w:val="single" w:sz="4" w:space="0" w:color="auto"/>
            </w:tcBorders>
            <w:vAlign w:val="bottom"/>
            <w:hideMark/>
          </w:tcPr>
          <w:p w14:paraId="0C8233E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0,9</w:t>
            </w:r>
          </w:p>
        </w:tc>
      </w:tr>
      <w:tr w:rsidR="00734AD7" w:rsidRPr="00036BCE" w14:paraId="46A9A8A5"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5856F778"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Гостиницы и рестораны</w:t>
            </w:r>
          </w:p>
        </w:tc>
        <w:tc>
          <w:tcPr>
            <w:tcW w:w="609" w:type="pct"/>
            <w:tcBorders>
              <w:top w:val="nil"/>
              <w:left w:val="nil"/>
              <w:bottom w:val="single" w:sz="4" w:space="0" w:color="auto"/>
              <w:right w:val="single" w:sz="4" w:space="0" w:color="auto"/>
            </w:tcBorders>
            <w:vAlign w:val="bottom"/>
            <w:hideMark/>
          </w:tcPr>
          <w:p w14:paraId="1B609D5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1 217</w:t>
            </w:r>
          </w:p>
        </w:tc>
        <w:tc>
          <w:tcPr>
            <w:tcW w:w="634" w:type="pct"/>
            <w:tcBorders>
              <w:top w:val="nil"/>
              <w:left w:val="nil"/>
              <w:bottom w:val="single" w:sz="4" w:space="0" w:color="auto"/>
              <w:right w:val="single" w:sz="4" w:space="0" w:color="auto"/>
            </w:tcBorders>
            <w:vAlign w:val="bottom"/>
            <w:hideMark/>
          </w:tcPr>
          <w:p w14:paraId="64802DC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12</w:t>
            </w:r>
          </w:p>
        </w:tc>
        <w:tc>
          <w:tcPr>
            <w:tcW w:w="1275" w:type="pct"/>
            <w:tcBorders>
              <w:top w:val="nil"/>
              <w:left w:val="nil"/>
              <w:bottom w:val="single" w:sz="4" w:space="0" w:color="auto"/>
              <w:right w:val="single" w:sz="4" w:space="0" w:color="auto"/>
            </w:tcBorders>
            <w:vAlign w:val="bottom"/>
            <w:hideMark/>
          </w:tcPr>
          <w:p w14:paraId="24680C3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0,9</w:t>
            </w:r>
          </w:p>
        </w:tc>
      </w:tr>
      <w:tr w:rsidR="00734AD7" w:rsidRPr="00036BCE" w14:paraId="02317B65"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75B795C9"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Транспорт и связь</w:t>
            </w:r>
          </w:p>
        </w:tc>
        <w:tc>
          <w:tcPr>
            <w:tcW w:w="609" w:type="pct"/>
            <w:tcBorders>
              <w:top w:val="nil"/>
              <w:left w:val="nil"/>
              <w:bottom w:val="single" w:sz="4" w:space="0" w:color="auto"/>
              <w:right w:val="single" w:sz="4" w:space="0" w:color="auto"/>
            </w:tcBorders>
            <w:vAlign w:val="bottom"/>
            <w:hideMark/>
          </w:tcPr>
          <w:p w14:paraId="1EFA23A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13 819</w:t>
            </w:r>
          </w:p>
        </w:tc>
        <w:tc>
          <w:tcPr>
            <w:tcW w:w="634" w:type="pct"/>
            <w:tcBorders>
              <w:top w:val="nil"/>
              <w:left w:val="nil"/>
              <w:bottom w:val="single" w:sz="4" w:space="0" w:color="auto"/>
              <w:right w:val="single" w:sz="4" w:space="0" w:color="auto"/>
            </w:tcBorders>
            <w:vAlign w:val="bottom"/>
            <w:hideMark/>
          </w:tcPr>
          <w:p w14:paraId="7D376DC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579</w:t>
            </w:r>
          </w:p>
        </w:tc>
        <w:tc>
          <w:tcPr>
            <w:tcW w:w="1275" w:type="pct"/>
            <w:tcBorders>
              <w:top w:val="nil"/>
              <w:left w:val="nil"/>
              <w:bottom w:val="single" w:sz="4" w:space="0" w:color="auto"/>
              <w:right w:val="single" w:sz="4" w:space="0" w:color="auto"/>
            </w:tcBorders>
            <w:vAlign w:val="bottom"/>
            <w:hideMark/>
          </w:tcPr>
          <w:p w14:paraId="527C360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4,0</w:t>
            </w:r>
          </w:p>
        </w:tc>
      </w:tr>
      <w:tr w:rsidR="00734AD7" w:rsidRPr="00036BCE" w14:paraId="6D891B64"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3F5784CB"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Транспорт</w:t>
            </w:r>
          </w:p>
        </w:tc>
        <w:tc>
          <w:tcPr>
            <w:tcW w:w="609" w:type="pct"/>
            <w:tcBorders>
              <w:top w:val="nil"/>
              <w:left w:val="nil"/>
              <w:bottom w:val="single" w:sz="4" w:space="0" w:color="auto"/>
              <w:right w:val="single" w:sz="4" w:space="0" w:color="auto"/>
            </w:tcBorders>
            <w:vAlign w:val="bottom"/>
            <w:hideMark/>
          </w:tcPr>
          <w:p w14:paraId="1B8E34F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9 228</w:t>
            </w:r>
          </w:p>
        </w:tc>
        <w:tc>
          <w:tcPr>
            <w:tcW w:w="634" w:type="pct"/>
            <w:tcBorders>
              <w:top w:val="nil"/>
              <w:left w:val="nil"/>
              <w:bottom w:val="single" w:sz="4" w:space="0" w:color="auto"/>
              <w:right w:val="single" w:sz="4" w:space="0" w:color="auto"/>
            </w:tcBorders>
            <w:vAlign w:val="bottom"/>
            <w:hideMark/>
          </w:tcPr>
          <w:p w14:paraId="3991E03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450</w:t>
            </w:r>
          </w:p>
        </w:tc>
        <w:tc>
          <w:tcPr>
            <w:tcW w:w="1275" w:type="pct"/>
            <w:tcBorders>
              <w:top w:val="nil"/>
              <w:left w:val="nil"/>
              <w:bottom w:val="single" w:sz="4" w:space="0" w:color="auto"/>
              <w:right w:val="single" w:sz="4" w:space="0" w:color="auto"/>
            </w:tcBorders>
            <w:vAlign w:val="bottom"/>
            <w:hideMark/>
          </w:tcPr>
          <w:p w14:paraId="2C5254B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4,6</w:t>
            </w:r>
          </w:p>
        </w:tc>
      </w:tr>
      <w:tr w:rsidR="009B0FD7" w:rsidRPr="00036BCE" w14:paraId="0F8C036F"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3FECB188"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Связь</w:t>
            </w:r>
          </w:p>
        </w:tc>
        <w:tc>
          <w:tcPr>
            <w:tcW w:w="609" w:type="pct"/>
            <w:tcBorders>
              <w:top w:val="nil"/>
              <w:left w:val="nil"/>
              <w:bottom w:val="single" w:sz="4" w:space="0" w:color="auto"/>
              <w:right w:val="single" w:sz="4" w:space="0" w:color="auto"/>
            </w:tcBorders>
            <w:vAlign w:val="bottom"/>
            <w:hideMark/>
          </w:tcPr>
          <w:p w14:paraId="76637EF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4 591</w:t>
            </w:r>
          </w:p>
        </w:tc>
        <w:tc>
          <w:tcPr>
            <w:tcW w:w="634" w:type="pct"/>
            <w:tcBorders>
              <w:top w:val="nil"/>
              <w:left w:val="nil"/>
              <w:bottom w:val="single" w:sz="4" w:space="0" w:color="auto"/>
              <w:right w:val="single" w:sz="4" w:space="0" w:color="auto"/>
            </w:tcBorders>
            <w:vAlign w:val="bottom"/>
            <w:hideMark/>
          </w:tcPr>
          <w:p w14:paraId="620A3A9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129</w:t>
            </w:r>
          </w:p>
        </w:tc>
        <w:tc>
          <w:tcPr>
            <w:tcW w:w="1275" w:type="pct"/>
            <w:tcBorders>
              <w:top w:val="nil"/>
              <w:left w:val="nil"/>
              <w:bottom w:val="single" w:sz="4" w:space="0" w:color="auto"/>
              <w:right w:val="single" w:sz="4" w:space="0" w:color="auto"/>
            </w:tcBorders>
            <w:vAlign w:val="bottom"/>
            <w:hideMark/>
          </w:tcPr>
          <w:p w14:paraId="3D76BF0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2,7</w:t>
            </w:r>
          </w:p>
        </w:tc>
      </w:tr>
      <w:tr w:rsidR="009B0FD7" w:rsidRPr="00036BCE" w14:paraId="05A9CD6D"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096C6529"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Операции с недвижимым имуществом, аренда и предоставление услуг</w:t>
            </w:r>
          </w:p>
        </w:tc>
        <w:tc>
          <w:tcPr>
            <w:tcW w:w="609" w:type="pct"/>
            <w:tcBorders>
              <w:top w:val="nil"/>
              <w:left w:val="nil"/>
              <w:bottom w:val="single" w:sz="4" w:space="0" w:color="auto"/>
              <w:right w:val="single" w:sz="4" w:space="0" w:color="auto"/>
            </w:tcBorders>
            <w:vAlign w:val="bottom"/>
            <w:hideMark/>
          </w:tcPr>
          <w:p w14:paraId="1E71935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9 753</w:t>
            </w:r>
          </w:p>
        </w:tc>
        <w:tc>
          <w:tcPr>
            <w:tcW w:w="634" w:type="pct"/>
            <w:tcBorders>
              <w:top w:val="nil"/>
              <w:left w:val="nil"/>
              <w:bottom w:val="single" w:sz="4" w:space="0" w:color="auto"/>
              <w:right w:val="single" w:sz="4" w:space="0" w:color="auto"/>
            </w:tcBorders>
            <w:vAlign w:val="bottom"/>
            <w:hideMark/>
          </w:tcPr>
          <w:p w14:paraId="062E21FD"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150</w:t>
            </w:r>
          </w:p>
        </w:tc>
        <w:tc>
          <w:tcPr>
            <w:tcW w:w="1275" w:type="pct"/>
            <w:tcBorders>
              <w:top w:val="nil"/>
              <w:left w:val="nil"/>
              <w:bottom w:val="single" w:sz="4" w:space="0" w:color="auto"/>
              <w:right w:val="single" w:sz="4" w:space="0" w:color="auto"/>
            </w:tcBorders>
            <w:vAlign w:val="bottom"/>
            <w:hideMark/>
          </w:tcPr>
          <w:p w14:paraId="32DA8EE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1,5</w:t>
            </w:r>
          </w:p>
        </w:tc>
      </w:tr>
      <w:tr w:rsidR="009B0FD7" w:rsidRPr="00036BCE" w14:paraId="4AA4B448" w14:textId="77777777" w:rsidTr="00560D61">
        <w:trPr>
          <w:trHeight w:val="227"/>
        </w:trPr>
        <w:tc>
          <w:tcPr>
            <w:tcW w:w="2482" w:type="pct"/>
            <w:tcBorders>
              <w:top w:val="nil"/>
              <w:left w:val="single" w:sz="4" w:space="0" w:color="auto"/>
              <w:bottom w:val="single" w:sz="4" w:space="0" w:color="auto"/>
              <w:right w:val="single" w:sz="4" w:space="0" w:color="auto"/>
            </w:tcBorders>
            <w:vAlign w:val="bottom"/>
            <w:hideMark/>
          </w:tcPr>
          <w:p w14:paraId="5E3A9255"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Научные исследования и разработки</w:t>
            </w:r>
          </w:p>
        </w:tc>
        <w:tc>
          <w:tcPr>
            <w:tcW w:w="609" w:type="pct"/>
            <w:tcBorders>
              <w:top w:val="nil"/>
              <w:left w:val="nil"/>
              <w:bottom w:val="single" w:sz="4" w:space="0" w:color="auto"/>
              <w:right w:val="single" w:sz="4" w:space="0" w:color="auto"/>
            </w:tcBorders>
            <w:vAlign w:val="bottom"/>
            <w:hideMark/>
          </w:tcPr>
          <w:p w14:paraId="080CA88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1 480</w:t>
            </w:r>
          </w:p>
        </w:tc>
        <w:tc>
          <w:tcPr>
            <w:tcW w:w="634" w:type="pct"/>
            <w:tcBorders>
              <w:top w:val="nil"/>
              <w:left w:val="nil"/>
              <w:bottom w:val="single" w:sz="4" w:space="0" w:color="auto"/>
              <w:right w:val="single" w:sz="4" w:space="0" w:color="auto"/>
            </w:tcBorders>
            <w:vAlign w:val="bottom"/>
            <w:hideMark/>
          </w:tcPr>
          <w:p w14:paraId="68A9771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30</w:t>
            </w:r>
          </w:p>
        </w:tc>
        <w:tc>
          <w:tcPr>
            <w:tcW w:w="1275" w:type="pct"/>
            <w:tcBorders>
              <w:top w:val="nil"/>
              <w:left w:val="nil"/>
              <w:bottom w:val="single" w:sz="4" w:space="0" w:color="auto"/>
              <w:right w:val="single" w:sz="4" w:space="0" w:color="auto"/>
            </w:tcBorders>
            <w:vAlign w:val="bottom"/>
            <w:hideMark/>
          </w:tcPr>
          <w:p w14:paraId="484999F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2,0</w:t>
            </w:r>
          </w:p>
        </w:tc>
      </w:tr>
      <w:tr w:rsidR="009B0FD7" w:rsidRPr="00036BCE" w14:paraId="334F52FD"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2BA50B4B"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Операции с недвижимым имуществом, аренда,   услуги по информационным технологиям и прочие услуги</w:t>
            </w:r>
          </w:p>
        </w:tc>
        <w:tc>
          <w:tcPr>
            <w:tcW w:w="609" w:type="pct"/>
            <w:tcBorders>
              <w:top w:val="nil"/>
              <w:left w:val="nil"/>
              <w:bottom w:val="single" w:sz="4" w:space="0" w:color="auto"/>
              <w:right w:val="single" w:sz="4" w:space="0" w:color="auto"/>
            </w:tcBorders>
            <w:vAlign w:val="bottom"/>
            <w:hideMark/>
          </w:tcPr>
          <w:p w14:paraId="75AF0D9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8 274</w:t>
            </w:r>
          </w:p>
        </w:tc>
        <w:tc>
          <w:tcPr>
            <w:tcW w:w="634" w:type="pct"/>
            <w:tcBorders>
              <w:top w:val="nil"/>
              <w:left w:val="nil"/>
              <w:bottom w:val="single" w:sz="4" w:space="0" w:color="auto"/>
              <w:right w:val="single" w:sz="4" w:space="0" w:color="auto"/>
            </w:tcBorders>
            <w:vAlign w:val="bottom"/>
            <w:hideMark/>
          </w:tcPr>
          <w:p w14:paraId="57AA4A4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120</w:t>
            </w:r>
          </w:p>
        </w:tc>
        <w:tc>
          <w:tcPr>
            <w:tcW w:w="1275" w:type="pct"/>
            <w:tcBorders>
              <w:top w:val="nil"/>
              <w:left w:val="nil"/>
              <w:bottom w:val="single" w:sz="4" w:space="0" w:color="auto"/>
              <w:right w:val="single" w:sz="4" w:space="0" w:color="auto"/>
            </w:tcBorders>
            <w:vAlign w:val="bottom"/>
            <w:hideMark/>
          </w:tcPr>
          <w:p w14:paraId="3AF0649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w:t>
            </w:r>
          </w:p>
        </w:tc>
      </w:tr>
      <w:tr w:rsidR="009B0FD7" w:rsidRPr="00036BCE" w14:paraId="3D838943"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052F89DB"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Образование</w:t>
            </w:r>
          </w:p>
        </w:tc>
        <w:tc>
          <w:tcPr>
            <w:tcW w:w="609" w:type="pct"/>
            <w:tcBorders>
              <w:top w:val="nil"/>
              <w:left w:val="nil"/>
              <w:bottom w:val="single" w:sz="4" w:space="0" w:color="auto"/>
              <w:right w:val="single" w:sz="4" w:space="0" w:color="auto"/>
            </w:tcBorders>
            <w:vAlign w:val="bottom"/>
            <w:hideMark/>
          </w:tcPr>
          <w:p w14:paraId="0BC8572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39 966</w:t>
            </w:r>
          </w:p>
        </w:tc>
        <w:tc>
          <w:tcPr>
            <w:tcW w:w="634" w:type="pct"/>
            <w:tcBorders>
              <w:top w:val="nil"/>
              <w:left w:val="nil"/>
              <w:bottom w:val="single" w:sz="4" w:space="0" w:color="auto"/>
              <w:right w:val="single" w:sz="4" w:space="0" w:color="auto"/>
            </w:tcBorders>
            <w:vAlign w:val="bottom"/>
            <w:hideMark/>
          </w:tcPr>
          <w:p w14:paraId="1FC41650"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102</w:t>
            </w:r>
          </w:p>
        </w:tc>
        <w:tc>
          <w:tcPr>
            <w:tcW w:w="1275" w:type="pct"/>
            <w:tcBorders>
              <w:top w:val="nil"/>
              <w:left w:val="nil"/>
              <w:bottom w:val="single" w:sz="4" w:space="0" w:color="auto"/>
              <w:right w:val="single" w:sz="4" w:space="0" w:color="auto"/>
            </w:tcBorders>
            <w:vAlign w:val="bottom"/>
            <w:hideMark/>
          </w:tcPr>
          <w:p w14:paraId="4098B5C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0,3</w:t>
            </w:r>
          </w:p>
        </w:tc>
      </w:tr>
      <w:tr w:rsidR="009B0FD7" w:rsidRPr="00036BCE" w14:paraId="3F644C77"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7A35989E"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Дошкольное и начальное общее образование; основное общее, среднее (полное) общее, начальное и среднее профессиональное образование</w:t>
            </w:r>
          </w:p>
        </w:tc>
        <w:tc>
          <w:tcPr>
            <w:tcW w:w="609" w:type="pct"/>
            <w:tcBorders>
              <w:top w:val="nil"/>
              <w:left w:val="nil"/>
              <w:bottom w:val="single" w:sz="4" w:space="0" w:color="auto"/>
              <w:right w:val="single" w:sz="4" w:space="0" w:color="auto"/>
            </w:tcBorders>
            <w:vAlign w:val="bottom"/>
            <w:hideMark/>
          </w:tcPr>
          <w:p w14:paraId="752CD7F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35 413</w:t>
            </w:r>
          </w:p>
        </w:tc>
        <w:tc>
          <w:tcPr>
            <w:tcW w:w="634" w:type="pct"/>
            <w:tcBorders>
              <w:top w:val="nil"/>
              <w:left w:val="nil"/>
              <w:bottom w:val="single" w:sz="4" w:space="0" w:color="auto"/>
              <w:right w:val="single" w:sz="4" w:space="0" w:color="auto"/>
            </w:tcBorders>
            <w:vAlign w:val="bottom"/>
            <w:hideMark/>
          </w:tcPr>
          <w:p w14:paraId="5465EE3A"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98</w:t>
            </w:r>
          </w:p>
        </w:tc>
        <w:tc>
          <w:tcPr>
            <w:tcW w:w="1275" w:type="pct"/>
            <w:tcBorders>
              <w:top w:val="nil"/>
              <w:left w:val="nil"/>
              <w:bottom w:val="single" w:sz="4" w:space="0" w:color="auto"/>
              <w:right w:val="single" w:sz="4" w:space="0" w:color="auto"/>
            </w:tcBorders>
            <w:vAlign w:val="bottom"/>
            <w:hideMark/>
          </w:tcPr>
          <w:p w14:paraId="65711CA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0,3</w:t>
            </w:r>
          </w:p>
        </w:tc>
      </w:tr>
      <w:tr w:rsidR="009B0FD7" w:rsidRPr="00036BCE" w14:paraId="6DA42825"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05D6545D"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Высшее профессиональное образование; образование для взрослых и прочие виды образования</w:t>
            </w:r>
          </w:p>
        </w:tc>
        <w:tc>
          <w:tcPr>
            <w:tcW w:w="609" w:type="pct"/>
            <w:tcBorders>
              <w:top w:val="nil"/>
              <w:left w:val="nil"/>
              <w:bottom w:val="single" w:sz="4" w:space="0" w:color="auto"/>
              <w:right w:val="single" w:sz="4" w:space="0" w:color="auto"/>
            </w:tcBorders>
            <w:vAlign w:val="bottom"/>
            <w:hideMark/>
          </w:tcPr>
          <w:p w14:paraId="0A6F332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4 553</w:t>
            </w:r>
          </w:p>
        </w:tc>
        <w:tc>
          <w:tcPr>
            <w:tcW w:w="634" w:type="pct"/>
            <w:tcBorders>
              <w:top w:val="nil"/>
              <w:left w:val="nil"/>
              <w:bottom w:val="single" w:sz="4" w:space="0" w:color="auto"/>
              <w:right w:val="single" w:sz="4" w:space="0" w:color="auto"/>
            </w:tcBorders>
            <w:vAlign w:val="bottom"/>
            <w:hideMark/>
          </w:tcPr>
          <w:p w14:paraId="670B127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w:t>
            </w:r>
          </w:p>
        </w:tc>
        <w:tc>
          <w:tcPr>
            <w:tcW w:w="1275" w:type="pct"/>
            <w:tcBorders>
              <w:top w:val="nil"/>
              <w:left w:val="nil"/>
              <w:bottom w:val="single" w:sz="4" w:space="0" w:color="auto"/>
              <w:right w:val="single" w:sz="4" w:space="0" w:color="auto"/>
            </w:tcBorders>
            <w:vAlign w:val="bottom"/>
            <w:hideMark/>
          </w:tcPr>
          <w:p w14:paraId="2ECF9C1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0,1</w:t>
            </w:r>
          </w:p>
        </w:tc>
      </w:tr>
      <w:tr w:rsidR="009B0FD7" w:rsidRPr="00036BCE" w14:paraId="32A957D3" w14:textId="77777777" w:rsidTr="00560D61">
        <w:trPr>
          <w:trHeight w:val="227"/>
        </w:trPr>
        <w:tc>
          <w:tcPr>
            <w:tcW w:w="2482" w:type="pct"/>
            <w:tcBorders>
              <w:top w:val="nil"/>
              <w:left w:val="single" w:sz="4" w:space="0" w:color="auto"/>
              <w:bottom w:val="single" w:sz="4" w:space="0" w:color="auto"/>
              <w:right w:val="single" w:sz="4" w:space="0" w:color="auto"/>
            </w:tcBorders>
            <w:hideMark/>
          </w:tcPr>
          <w:p w14:paraId="4DA51511"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Здравоохранение и предоставление социальных услуг</w:t>
            </w:r>
          </w:p>
        </w:tc>
        <w:tc>
          <w:tcPr>
            <w:tcW w:w="609" w:type="pct"/>
            <w:tcBorders>
              <w:top w:val="nil"/>
              <w:left w:val="nil"/>
              <w:bottom w:val="single" w:sz="4" w:space="0" w:color="auto"/>
              <w:right w:val="single" w:sz="4" w:space="0" w:color="auto"/>
            </w:tcBorders>
            <w:vAlign w:val="bottom"/>
            <w:hideMark/>
          </w:tcPr>
          <w:p w14:paraId="5126104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32 351</w:t>
            </w:r>
          </w:p>
        </w:tc>
        <w:tc>
          <w:tcPr>
            <w:tcW w:w="634" w:type="pct"/>
            <w:tcBorders>
              <w:top w:val="nil"/>
              <w:left w:val="nil"/>
              <w:bottom w:val="single" w:sz="4" w:space="0" w:color="auto"/>
              <w:right w:val="single" w:sz="4" w:space="0" w:color="auto"/>
            </w:tcBorders>
            <w:vAlign w:val="bottom"/>
            <w:hideMark/>
          </w:tcPr>
          <w:p w14:paraId="3C4C6617"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1 157</w:t>
            </w:r>
          </w:p>
        </w:tc>
        <w:tc>
          <w:tcPr>
            <w:tcW w:w="1275" w:type="pct"/>
            <w:tcBorders>
              <w:top w:val="nil"/>
              <w:left w:val="nil"/>
              <w:bottom w:val="single" w:sz="4" w:space="0" w:color="auto"/>
              <w:right w:val="single" w:sz="4" w:space="0" w:color="auto"/>
            </w:tcBorders>
            <w:vAlign w:val="bottom"/>
            <w:hideMark/>
          </w:tcPr>
          <w:p w14:paraId="59F54D75"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3,5</w:t>
            </w:r>
          </w:p>
        </w:tc>
      </w:tr>
      <w:tr w:rsidR="009B0FD7" w:rsidRPr="00036BCE" w14:paraId="4643DCDF" w14:textId="77777777" w:rsidTr="00560D61">
        <w:trPr>
          <w:trHeight w:val="227"/>
        </w:trPr>
        <w:tc>
          <w:tcPr>
            <w:tcW w:w="2482" w:type="pct"/>
            <w:tcBorders>
              <w:top w:val="nil"/>
              <w:left w:val="single" w:sz="4" w:space="0" w:color="auto"/>
              <w:bottom w:val="single" w:sz="4" w:space="0" w:color="auto"/>
              <w:right w:val="single" w:sz="4" w:space="0" w:color="auto"/>
            </w:tcBorders>
            <w:vAlign w:val="bottom"/>
            <w:hideMark/>
          </w:tcPr>
          <w:p w14:paraId="259AF6B9"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Предоставление прочих коммунальных, социальных и персональных услуг (кроме деятельности общественных объединений)</w:t>
            </w:r>
          </w:p>
        </w:tc>
        <w:tc>
          <w:tcPr>
            <w:tcW w:w="609" w:type="pct"/>
            <w:tcBorders>
              <w:top w:val="nil"/>
              <w:left w:val="nil"/>
              <w:bottom w:val="single" w:sz="4" w:space="0" w:color="auto"/>
              <w:right w:val="single" w:sz="4" w:space="0" w:color="auto"/>
            </w:tcBorders>
            <w:vAlign w:val="bottom"/>
            <w:hideMark/>
          </w:tcPr>
          <w:p w14:paraId="44F7CC1B"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7 686</w:t>
            </w:r>
          </w:p>
        </w:tc>
        <w:tc>
          <w:tcPr>
            <w:tcW w:w="634" w:type="pct"/>
            <w:tcBorders>
              <w:top w:val="nil"/>
              <w:left w:val="nil"/>
              <w:bottom w:val="single" w:sz="4" w:space="0" w:color="auto"/>
              <w:right w:val="single" w:sz="4" w:space="0" w:color="auto"/>
            </w:tcBorders>
            <w:vAlign w:val="bottom"/>
            <w:hideMark/>
          </w:tcPr>
          <w:p w14:paraId="715E0AC9"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103</w:t>
            </w:r>
          </w:p>
        </w:tc>
        <w:tc>
          <w:tcPr>
            <w:tcW w:w="1275" w:type="pct"/>
            <w:tcBorders>
              <w:top w:val="nil"/>
              <w:left w:val="nil"/>
              <w:bottom w:val="single" w:sz="4" w:space="0" w:color="auto"/>
              <w:right w:val="single" w:sz="4" w:space="0" w:color="auto"/>
            </w:tcBorders>
            <w:vAlign w:val="bottom"/>
            <w:hideMark/>
          </w:tcPr>
          <w:p w14:paraId="3FD0BF33"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1,3</w:t>
            </w:r>
          </w:p>
        </w:tc>
      </w:tr>
    </w:tbl>
    <w:p w14:paraId="016F9707" w14:textId="77777777" w:rsidR="00EF372F" w:rsidRPr="00036BCE" w:rsidRDefault="00EF372F" w:rsidP="00DD422A">
      <w:pPr>
        <w:spacing w:after="120" w:line="240" w:lineRule="auto"/>
        <w:jc w:val="center"/>
        <w:rPr>
          <w:rStyle w:val="affb"/>
          <w:rFonts w:ascii="Times New Roman" w:hAnsi="Times New Roman" w:cs="Times New Roman"/>
          <w:i w:val="0"/>
          <w:iCs w:val="0"/>
          <w:color w:val="262626"/>
          <w:sz w:val="28"/>
          <w:szCs w:val="28"/>
        </w:rPr>
        <w:sectPr w:rsidR="00EF372F" w:rsidRPr="00036BCE" w:rsidSect="00BD6C47">
          <w:pgSz w:w="16838" w:h="11906" w:orient="landscape"/>
          <w:pgMar w:top="851" w:right="851" w:bottom="851" w:left="1418" w:header="709" w:footer="709" w:gutter="0"/>
          <w:cols w:space="708"/>
          <w:docGrid w:linePitch="360"/>
        </w:sectPr>
      </w:pPr>
    </w:p>
    <w:p w14:paraId="54896128" w14:textId="7D61A5D1" w:rsidR="009B607F" w:rsidRPr="00036BCE" w:rsidRDefault="009B607F" w:rsidP="00DD422A">
      <w:pPr>
        <w:spacing w:after="120" w:line="240" w:lineRule="auto"/>
        <w:jc w:val="center"/>
        <w:rPr>
          <w:rFonts w:ascii="Times New Roman" w:hAnsi="Times New Roman" w:cs="Times New Roman"/>
          <w:i/>
          <w:iCs/>
          <w:sz w:val="28"/>
          <w:szCs w:val="28"/>
        </w:rPr>
      </w:pPr>
      <w:r w:rsidRPr="00036BCE">
        <w:rPr>
          <w:rStyle w:val="affb"/>
          <w:rFonts w:ascii="Times New Roman" w:hAnsi="Times New Roman" w:cs="Times New Roman"/>
          <w:i w:val="0"/>
          <w:iCs w:val="0"/>
          <w:color w:val="262626"/>
          <w:sz w:val="28"/>
          <w:szCs w:val="28"/>
        </w:rPr>
        <w:lastRenderedPageBreak/>
        <w:t>Таблица 2.</w:t>
      </w:r>
      <w:r w:rsidR="00F73785" w:rsidRPr="00036BCE">
        <w:rPr>
          <w:rStyle w:val="affb"/>
          <w:rFonts w:ascii="Times New Roman" w:hAnsi="Times New Roman" w:cs="Times New Roman"/>
          <w:i w:val="0"/>
          <w:iCs w:val="0"/>
          <w:color w:val="262626"/>
          <w:sz w:val="28"/>
          <w:szCs w:val="28"/>
        </w:rPr>
        <w:t>27</w:t>
      </w:r>
      <w:r w:rsidRPr="00036BCE">
        <w:rPr>
          <w:rStyle w:val="affb"/>
          <w:rFonts w:ascii="Times New Roman" w:hAnsi="Times New Roman" w:cs="Times New Roman"/>
          <w:i w:val="0"/>
          <w:iCs w:val="0"/>
          <w:color w:val="262626"/>
          <w:sz w:val="28"/>
          <w:szCs w:val="28"/>
        </w:rPr>
        <w:t xml:space="preserve"> - Среднесписочная численность и движение работников </w:t>
      </w:r>
      <w:r w:rsidR="00226C22" w:rsidRPr="00036BCE">
        <w:rPr>
          <w:rStyle w:val="affb"/>
          <w:rFonts w:ascii="Times New Roman" w:hAnsi="Times New Roman" w:cs="Times New Roman"/>
          <w:i w:val="0"/>
          <w:iCs w:val="0"/>
          <w:color w:val="262626"/>
          <w:sz w:val="28"/>
          <w:szCs w:val="28"/>
        </w:rPr>
        <w:t xml:space="preserve">                         </w:t>
      </w:r>
      <w:r w:rsidRPr="00036BCE">
        <w:rPr>
          <w:rStyle w:val="affb"/>
          <w:rFonts w:ascii="Times New Roman" w:hAnsi="Times New Roman" w:cs="Times New Roman"/>
          <w:i w:val="0"/>
          <w:iCs w:val="0"/>
          <w:color w:val="262626"/>
          <w:sz w:val="28"/>
          <w:szCs w:val="28"/>
        </w:rPr>
        <w:t>в Чувашской республике 2016-2020 гг.</w:t>
      </w:r>
    </w:p>
    <w:tbl>
      <w:tblPr>
        <w:tblStyle w:val="a6"/>
        <w:tblW w:w="0" w:type="auto"/>
        <w:tblLook w:val="04A0" w:firstRow="1" w:lastRow="0" w:firstColumn="1" w:lastColumn="0" w:noHBand="0" w:noVBand="1"/>
      </w:tblPr>
      <w:tblGrid>
        <w:gridCol w:w="3936"/>
        <w:gridCol w:w="1134"/>
        <w:gridCol w:w="1134"/>
        <w:gridCol w:w="1134"/>
        <w:gridCol w:w="1134"/>
        <w:gridCol w:w="1099"/>
      </w:tblGrid>
      <w:tr w:rsidR="009B607F" w:rsidRPr="00036BCE" w14:paraId="28428E56" w14:textId="77777777" w:rsidTr="00560D61">
        <w:tc>
          <w:tcPr>
            <w:tcW w:w="3936" w:type="dxa"/>
          </w:tcPr>
          <w:p w14:paraId="356124BB" w14:textId="77777777" w:rsidR="009B607F" w:rsidRPr="00036BCE" w:rsidRDefault="009B607F" w:rsidP="00DD422A">
            <w:pPr>
              <w:spacing w:after="0" w:line="240" w:lineRule="auto"/>
              <w:rPr>
                <w:rFonts w:ascii="Times New Roman" w:hAnsi="Times New Roman" w:cs="Times New Roman"/>
                <w:sz w:val="28"/>
                <w:szCs w:val="28"/>
              </w:rPr>
            </w:pPr>
          </w:p>
        </w:tc>
        <w:tc>
          <w:tcPr>
            <w:tcW w:w="1134" w:type="dxa"/>
          </w:tcPr>
          <w:p w14:paraId="6ACAF4AB" w14:textId="77777777" w:rsidR="009B607F" w:rsidRPr="00036BCE" w:rsidRDefault="009B607F" w:rsidP="00DD422A">
            <w:pPr>
              <w:spacing w:after="0" w:line="240" w:lineRule="auto"/>
              <w:jc w:val="center"/>
              <w:rPr>
                <w:rFonts w:ascii="Times New Roman" w:hAnsi="Times New Roman" w:cs="Times New Roman"/>
                <w:b/>
                <w:sz w:val="24"/>
                <w:szCs w:val="24"/>
              </w:rPr>
            </w:pPr>
            <w:r w:rsidRPr="00036BCE">
              <w:rPr>
                <w:rFonts w:ascii="Times New Roman" w:hAnsi="Times New Roman" w:cs="Times New Roman"/>
                <w:b/>
                <w:sz w:val="24"/>
                <w:szCs w:val="24"/>
              </w:rPr>
              <w:t>2016 г.</w:t>
            </w:r>
          </w:p>
        </w:tc>
        <w:tc>
          <w:tcPr>
            <w:tcW w:w="1134" w:type="dxa"/>
          </w:tcPr>
          <w:p w14:paraId="0719430E" w14:textId="77777777" w:rsidR="009B607F" w:rsidRPr="00036BCE" w:rsidRDefault="009B607F" w:rsidP="00DD422A">
            <w:pPr>
              <w:spacing w:after="0" w:line="240" w:lineRule="auto"/>
              <w:jc w:val="center"/>
              <w:rPr>
                <w:rFonts w:ascii="Times New Roman" w:hAnsi="Times New Roman" w:cs="Times New Roman"/>
                <w:b/>
                <w:sz w:val="24"/>
                <w:szCs w:val="24"/>
              </w:rPr>
            </w:pPr>
            <w:r w:rsidRPr="00036BCE">
              <w:rPr>
                <w:rFonts w:ascii="Times New Roman" w:hAnsi="Times New Roman" w:cs="Times New Roman"/>
                <w:b/>
                <w:sz w:val="24"/>
                <w:szCs w:val="24"/>
              </w:rPr>
              <w:t>2017 г.</w:t>
            </w:r>
          </w:p>
        </w:tc>
        <w:tc>
          <w:tcPr>
            <w:tcW w:w="1134" w:type="dxa"/>
          </w:tcPr>
          <w:p w14:paraId="6F2E182C" w14:textId="77777777" w:rsidR="009B607F" w:rsidRPr="00036BCE" w:rsidRDefault="009B607F" w:rsidP="00DD422A">
            <w:pPr>
              <w:spacing w:after="0" w:line="240" w:lineRule="auto"/>
              <w:jc w:val="center"/>
              <w:rPr>
                <w:rFonts w:ascii="Times New Roman" w:hAnsi="Times New Roman" w:cs="Times New Roman"/>
                <w:b/>
                <w:sz w:val="24"/>
                <w:szCs w:val="24"/>
              </w:rPr>
            </w:pPr>
            <w:r w:rsidRPr="00036BCE">
              <w:rPr>
                <w:rFonts w:ascii="Times New Roman" w:hAnsi="Times New Roman" w:cs="Times New Roman"/>
                <w:b/>
                <w:sz w:val="24"/>
                <w:szCs w:val="24"/>
              </w:rPr>
              <w:t>2018 г.</w:t>
            </w:r>
          </w:p>
        </w:tc>
        <w:tc>
          <w:tcPr>
            <w:tcW w:w="1134" w:type="dxa"/>
          </w:tcPr>
          <w:p w14:paraId="566230A4" w14:textId="77777777" w:rsidR="009B607F" w:rsidRPr="00036BCE" w:rsidRDefault="009B607F" w:rsidP="00DD422A">
            <w:pPr>
              <w:spacing w:after="0" w:line="240" w:lineRule="auto"/>
              <w:jc w:val="center"/>
              <w:rPr>
                <w:rFonts w:ascii="Times New Roman" w:hAnsi="Times New Roman" w:cs="Times New Roman"/>
                <w:b/>
                <w:sz w:val="24"/>
                <w:szCs w:val="24"/>
              </w:rPr>
            </w:pPr>
            <w:r w:rsidRPr="00036BCE">
              <w:rPr>
                <w:rFonts w:ascii="Times New Roman" w:hAnsi="Times New Roman" w:cs="Times New Roman"/>
                <w:b/>
                <w:sz w:val="24"/>
                <w:szCs w:val="24"/>
              </w:rPr>
              <w:t>2019 г.</w:t>
            </w:r>
          </w:p>
        </w:tc>
        <w:tc>
          <w:tcPr>
            <w:tcW w:w="1099" w:type="dxa"/>
          </w:tcPr>
          <w:p w14:paraId="0FF0E9B5" w14:textId="77777777" w:rsidR="009B607F" w:rsidRPr="00036BCE" w:rsidRDefault="009B607F" w:rsidP="00DD422A">
            <w:pPr>
              <w:spacing w:after="0" w:line="240" w:lineRule="auto"/>
              <w:jc w:val="center"/>
              <w:rPr>
                <w:rFonts w:ascii="Times New Roman" w:hAnsi="Times New Roman" w:cs="Times New Roman"/>
                <w:b/>
                <w:sz w:val="24"/>
                <w:szCs w:val="24"/>
              </w:rPr>
            </w:pPr>
            <w:r w:rsidRPr="00036BCE">
              <w:rPr>
                <w:rFonts w:ascii="Times New Roman" w:hAnsi="Times New Roman" w:cs="Times New Roman"/>
                <w:b/>
                <w:sz w:val="24"/>
                <w:szCs w:val="24"/>
              </w:rPr>
              <w:t>2020 г.</w:t>
            </w:r>
          </w:p>
        </w:tc>
      </w:tr>
      <w:tr w:rsidR="009B607F" w:rsidRPr="00036BCE" w14:paraId="3D5AD3C4" w14:textId="77777777" w:rsidTr="00560D61">
        <w:tc>
          <w:tcPr>
            <w:tcW w:w="3936" w:type="dxa"/>
          </w:tcPr>
          <w:p w14:paraId="1C5B3AF5" w14:textId="4ADFA8B3"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Среднесписочная численность</w:t>
            </w:r>
            <w:r w:rsidR="00B80651" w:rsidRPr="00036BCE">
              <w:rPr>
                <w:rFonts w:ascii="Times New Roman" w:hAnsi="Times New Roman" w:cs="Times New Roman"/>
                <w:sz w:val="24"/>
                <w:szCs w:val="24"/>
              </w:rPr>
              <w:t>, чел.</w:t>
            </w:r>
          </w:p>
        </w:tc>
        <w:tc>
          <w:tcPr>
            <w:tcW w:w="1134" w:type="dxa"/>
            <w:vAlign w:val="center"/>
          </w:tcPr>
          <w:p w14:paraId="72F187F1"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321 799</w:t>
            </w:r>
          </w:p>
        </w:tc>
        <w:tc>
          <w:tcPr>
            <w:tcW w:w="1134" w:type="dxa"/>
            <w:vAlign w:val="center"/>
          </w:tcPr>
          <w:p w14:paraId="36F91892"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313 291</w:t>
            </w:r>
          </w:p>
        </w:tc>
        <w:tc>
          <w:tcPr>
            <w:tcW w:w="1134" w:type="dxa"/>
            <w:vAlign w:val="center"/>
          </w:tcPr>
          <w:p w14:paraId="0D3061C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310 678</w:t>
            </w:r>
          </w:p>
        </w:tc>
        <w:tc>
          <w:tcPr>
            <w:tcW w:w="1134" w:type="dxa"/>
            <w:vAlign w:val="center"/>
          </w:tcPr>
          <w:p w14:paraId="142490E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303 160</w:t>
            </w:r>
          </w:p>
        </w:tc>
        <w:tc>
          <w:tcPr>
            <w:tcW w:w="1099" w:type="dxa"/>
            <w:vAlign w:val="center"/>
          </w:tcPr>
          <w:p w14:paraId="59D78D76" w14:textId="1D9ED605"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296 491</w:t>
            </w:r>
          </w:p>
        </w:tc>
      </w:tr>
      <w:tr w:rsidR="009B607F" w:rsidRPr="00036BCE" w14:paraId="656ACDB9" w14:textId="77777777" w:rsidTr="00560D61">
        <w:tc>
          <w:tcPr>
            <w:tcW w:w="3936" w:type="dxa"/>
          </w:tcPr>
          <w:p w14:paraId="607ACF42" w14:textId="5446F85C"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Принято работников в теч. </w:t>
            </w:r>
            <w:r w:rsidR="00B80651" w:rsidRPr="00036BCE">
              <w:rPr>
                <w:rFonts w:ascii="Times New Roman" w:hAnsi="Times New Roman" w:cs="Times New Roman"/>
                <w:sz w:val="24"/>
                <w:szCs w:val="24"/>
              </w:rPr>
              <w:t>г</w:t>
            </w:r>
            <w:r w:rsidRPr="00036BCE">
              <w:rPr>
                <w:rFonts w:ascii="Times New Roman" w:hAnsi="Times New Roman" w:cs="Times New Roman"/>
                <w:sz w:val="24"/>
                <w:szCs w:val="24"/>
              </w:rPr>
              <w:t>ода</w:t>
            </w:r>
            <w:r w:rsidR="00B80651" w:rsidRPr="00036BCE">
              <w:rPr>
                <w:rFonts w:ascii="Times New Roman" w:hAnsi="Times New Roman" w:cs="Times New Roman"/>
                <w:sz w:val="24"/>
                <w:szCs w:val="24"/>
              </w:rPr>
              <w:t>, чел.</w:t>
            </w:r>
          </w:p>
        </w:tc>
        <w:tc>
          <w:tcPr>
            <w:tcW w:w="1134" w:type="dxa"/>
            <w:vAlign w:val="center"/>
          </w:tcPr>
          <w:p w14:paraId="626DF4A3" w14:textId="71853D21"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59 583</w:t>
            </w:r>
          </w:p>
        </w:tc>
        <w:tc>
          <w:tcPr>
            <w:tcW w:w="1134" w:type="dxa"/>
            <w:vAlign w:val="center"/>
          </w:tcPr>
          <w:p w14:paraId="2F4EED01" w14:textId="1F87077D"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58 496</w:t>
            </w:r>
          </w:p>
        </w:tc>
        <w:tc>
          <w:tcPr>
            <w:tcW w:w="1134" w:type="dxa"/>
            <w:vAlign w:val="center"/>
          </w:tcPr>
          <w:p w14:paraId="01E70666" w14:textId="1A36FA7D"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55 082</w:t>
            </w:r>
          </w:p>
        </w:tc>
        <w:tc>
          <w:tcPr>
            <w:tcW w:w="1134" w:type="dxa"/>
            <w:vAlign w:val="center"/>
          </w:tcPr>
          <w:p w14:paraId="16ED3207" w14:textId="4A344A1A"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57 698</w:t>
            </w:r>
          </w:p>
        </w:tc>
        <w:tc>
          <w:tcPr>
            <w:tcW w:w="1099" w:type="dxa"/>
            <w:vAlign w:val="center"/>
          </w:tcPr>
          <w:p w14:paraId="24A4E826" w14:textId="530BA63B"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н/д</w:t>
            </w:r>
          </w:p>
        </w:tc>
      </w:tr>
      <w:tr w:rsidR="009B607F" w:rsidRPr="00036BCE" w14:paraId="2A3FD21C" w14:textId="77777777" w:rsidTr="00560D61">
        <w:tc>
          <w:tcPr>
            <w:tcW w:w="3936" w:type="dxa"/>
            <w:tcBorders>
              <w:bottom w:val="single" w:sz="4" w:space="0" w:color="auto"/>
            </w:tcBorders>
          </w:tcPr>
          <w:p w14:paraId="4D631CD4" w14:textId="0C24BC9E"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Выбыло работников в теч. года</w:t>
            </w:r>
            <w:r w:rsidR="00B80651" w:rsidRPr="00036BCE">
              <w:rPr>
                <w:rFonts w:ascii="Times New Roman" w:hAnsi="Times New Roman" w:cs="Times New Roman"/>
                <w:sz w:val="24"/>
                <w:szCs w:val="24"/>
              </w:rPr>
              <w:t>, чел.</w:t>
            </w:r>
          </w:p>
        </w:tc>
        <w:tc>
          <w:tcPr>
            <w:tcW w:w="1134" w:type="dxa"/>
            <w:vAlign w:val="center"/>
          </w:tcPr>
          <w:p w14:paraId="6E55DD0F" w14:textId="00F4F6A9"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68 969</w:t>
            </w:r>
          </w:p>
        </w:tc>
        <w:tc>
          <w:tcPr>
            <w:tcW w:w="1134" w:type="dxa"/>
            <w:vAlign w:val="center"/>
          </w:tcPr>
          <w:p w14:paraId="6F0E85CD" w14:textId="50A760F9"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62 727</w:t>
            </w:r>
          </w:p>
        </w:tc>
        <w:tc>
          <w:tcPr>
            <w:tcW w:w="1134" w:type="dxa"/>
            <w:vAlign w:val="center"/>
          </w:tcPr>
          <w:p w14:paraId="1B300555" w14:textId="40401769"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62 777</w:t>
            </w:r>
          </w:p>
        </w:tc>
        <w:tc>
          <w:tcPr>
            <w:tcW w:w="1134" w:type="dxa"/>
            <w:vAlign w:val="center"/>
          </w:tcPr>
          <w:p w14:paraId="1C494B19" w14:textId="75CEEC1C"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63 451</w:t>
            </w:r>
          </w:p>
        </w:tc>
        <w:tc>
          <w:tcPr>
            <w:tcW w:w="1099" w:type="dxa"/>
            <w:vAlign w:val="center"/>
          </w:tcPr>
          <w:p w14:paraId="42D2C0EB" w14:textId="1E44EDA1"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н/д</w:t>
            </w:r>
          </w:p>
        </w:tc>
      </w:tr>
      <w:tr w:rsidR="009B607F" w:rsidRPr="00036BCE" w14:paraId="26BD56AA" w14:textId="77777777" w:rsidTr="00560D61">
        <w:tc>
          <w:tcPr>
            <w:tcW w:w="3936" w:type="dxa"/>
            <w:tcBorders>
              <w:bottom w:val="nil"/>
            </w:tcBorders>
          </w:tcPr>
          <w:p w14:paraId="6D6C54BC" w14:textId="0E398A06"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Предприятия, заявившие о наличии вакансий </w:t>
            </w:r>
          </w:p>
        </w:tc>
        <w:tc>
          <w:tcPr>
            <w:tcW w:w="1134" w:type="dxa"/>
            <w:vAlign w:val="center"/>
          </w:tcPr>
          <w:p w14:paraId="6FFBA4F5" w14:textId="555CEBEA" w:rsidR="009B607F" w:rsidRPr="00036BCE" w:rsidRDefault="009B607F" w:rsidP="00DD422A">
            <w:pPr>
              <w:spacing w:after="0" w:line="240" w:lineRule="auto"/>
              <w:jc w:val="center"/>
              <w:rPr>
                <w:rFonts w:ascii="Times New Roman" w:hAnsi="Times New Roman" w:cs="Times New Roman"/>
                <w:sz w:val="24"/>
                <w:szCs w:val="24"/>
              </w:rPr>
            </w:pPr>
          </w:p>
          <w:p w14:paraId="23F4442A" w14:textId="68D35336"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4 142</w:t>
            </w:r>
          </w:p>
        </w:tc>
        <w:tc>
          <w:tcPr>
            <w:tcW w:w="1134" w:type="dxa"/>
            <w:vAlign w:val="center"/>
          </w:tcPr>
          <w:p w14:paraId="6CE7CE28" w14:textId="0E2C2B57" w:rsidR="009B607F" w:rsidRPr="00036BCE" w:rsidRDefault="009B607F" w:rsidP="00DD422A">
            <w:pPr>
              <w:spacing w:after="0" w:line="240" w:lineRule="auto"/>
              <w:jc w:val="center"/>
              <w:rPr>
                <w:rFonts w:ascii="Times New Roman" w:hAnsi="Times New Roman" w:cs="Times New Roman"/>
                <w:sz w:val="24"/>
                <w:szCs w:val="24"/>
              </w:rPr>
            </w:pPr>
          </w:p>
          <w:p w14:paraId="13DCB8A3" w14:textId="4F877196"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4 130</w:t>
            </w:r>
          </w:p>
        </w:tc>
        <w:tc>
          <w:tcPr>
            <w:tcW w:w="1134" w:type="dxa"/>
            <w:vAlign w:val="center"/>
          </w:tcPr>
          <w:p w14:paraId="15A41278" w14:textId="1A1D5E30" w:rsidR="009B607F" w:rsidRPr="00036BCE" w:rsidRDefault="009B607F" w:rsidP="00DD422A">
            <w:pPr>
              <w:spacing w:after="0" w:line="240" w:lineRule="auto"/>
              <w:jc w:val="center"/>
              <w:rPr>
                <w:rFonts w:ascii="Times New Roman" w:hAnsi="Times New Roman" w:cs="Times New Roman"/>
                <w:sz w:val="24"/>
                <w:szCs w:val="24"/>
              </w:rPr>
            </w:pPr>
          </w:p>
          <w:p w14:paraId="5265437C" w14:textId="73B310FB"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3 933</w:t>
            </w:r>
          </w:p>
        </w:tc>
        <w:tc>
          <w:tcPr>
            <w:tcW w:w="1134" w:type="dxa"/>
            <w:vAlign w:val="center"/>
          </w:tcPr>
          <w:p w14:paraId="11DAC73D" w14:textId="379F5A35" w:rsidR="009B607F" w:rsidRPr="00036BCE" w:rsidRDefault="009B607F" w:rsidP="00DD422A">
            <w:pPr>
              <w:spacing w:after="0" w:line="240" w:lineRule="auto"/>
              <w:jc w:val="center"/>
              <w:rPr>
                <w:rFonts w:ascii="Times New Roman" w:hAnsi="Times New Roman" w:cs="Times New Roman"/>
                <w:sz w:val="24"/>
                <w:szCs w:val="24"/>
              </w:rPr>
            </w:pPr>
          </w:p>
          <w:p w14:paraId="111A24D0" w14:textId="775461D1"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4 059</w:t>
            </w:r>
          </w:p>
        </w:tc>
        <w:tc>
          <w:tcPr>
            <w:tcW w:w="1099" w:type="dxa"/>
            <w:vAlign w:val="center"/>
          </w:tcPr>
          <w:p w14:paraId="3302F523" w14:textId="7B398276" w:rsidR="009B607F" w:rsidRPr="00036BCE" w:rsidRDefault="009B607F" w:rsidP="00DD422A">
            <w:pPr>
              <w:spacing w:after="0" w:line="240" w:lineRule="auto"/>
              <w:jc w:val="center"/>
              <w:rPr>
                <w:rFonts w:ascii="Times New Roman" w:hAnsi="Times New Roman" w:cs="Times New Roman"/>
                <w:sz w:val="24"/>
                <w:szCs w:val="24"/>
              </w:rPr>
            </w:pPr>
          </w:p>
          <w:p w14:paraId="138314B0" w14:textId="684EECAA"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3 389</w:t>
            </w:r>
          </w:p>
        </w:tc>
      </w:tr>
      <w:tr w:rsidR="009B607F" w:rsidRPr="00036BCE" w14:paraId="35D54DDF" w14:textId="77777777" w:rsidTr="00560D61">
        <w:tc>
          <w:tcPr>
            <w:tcW w:w="3936" w:type="dxa"/>
            <w:tcBorders>
              <w:top w:val="nil"/>
              <w:bottom w:val="nil"/>
            </w:tcBorders>
          </w:tcPr>
          <w:p w14:paraId="48B29079" w14:textId="09AEA9AC" w:rsidR="009B607F" w:rsidRPr="00036BCE" w:rsidRDefault="00B80651"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в т.ч.: </w:t>
            </w:r>
            <w:r w:rsidR="009B607F" w:rsidRPr="00036BCE">
              <w:rPr>
                <w:rFonts w:ascii="Times New Roman" w:hAnsi="Times New Roman" w:cs="Times New Roman"/>
                <w:sz w:val="24"/>
                <w:szCs w:val="24"/>
              </w:rPr>
              <w:t>для рабочих</w:t>
            </w:r>
          </w:p>
        </w:tc>
        <w:tc>
          <w:tcPr>
            <w:tcW w:w="1134" w:type="dxa"/>
            <w:vAlign w:val="center"/>
          </w:tcPr>
          <w:p w14:paraId="055D4E33" w14:textId="36DA2314"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3 308</w:t>
            </w:r>
          </w:p>
        </w:tc>
        <w:tc>
          <w:tcPr>
            <w:tcW w:w="1134" w:type="dxa"/>
            <w:vAlign w:val="center"/>
          </w:tcPr>
          <w:p w14:paraId="678D9EA4" w14:textId="698090A0"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3 312</w:t>
            </w:r>
          </w:p>
        </w:tc>
        <w:tc>
          <w:tcPr>
            <w:tcW w:w="1134" w:type="dxa"/>
            <w:vAlign w:val="center"/>
          </w:tcPr>
          <w:p w14:paraId="3F0BE88C" w14:textId="04394C94"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3 109</w:t>
            </w:r>
          </w:p>
        </w:tc>
        <w:tc>
          <w:tcPr>
            <w:tcW w:w="1134" w:type="dxa"/>
            <w:vAlign w:val="center"/>
          </w:tcPr>
          <w:p w14:paraId="46E51D13" w14:textId="253B864F"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3 198</w:t>
            </w:r>
          </w:p>
        </w:tc>
        <w:tc>
          <w:tcPr>
            <w:tcW w:w="1099" w:type="dxa"/>
            <w:vAlign w:val="center"/>
          </w:tcPr>
          <w:p w14:paraId="5E99300D" w14:textId="779C558B"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2 650</w:t>
            </w:r>
          </w:p>
        </w:tc>
      </w:tr>
      <w:tr w:rsidR="009B607F" w:rsidRPr="00036BCE" w14:paraId="25439E75" w14:textId="77777777" w:rsidTr="00560D61">
        <w:tc>
          <w:tcPr>
            <w:tcW w:w="3936" w:type="dxa"/>
            <w:tcBorders>
              <w:top w:val="nil"/>
              <w:bottom w:val="single" w:sz="4" w:space="0" w:color="auto"/>
            </w:tcBorders>
          </w:tcPr>
          <w:p w14:paraId="5319341C" w14:textId="2EF0173F"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w:t>
            </w:r>
            <w:r w:rsidR="00B80651" w:rsidRPr="00036BCE">
              <w:rPr>
                <w:rFonts w:ascii="Times New Roman" w:hAnsi="Times New Roman" w:cs="Times New Roman"/>
                <w:sz w:val="24"/>
                <w:szCs w:val="24"/>
              </w:rPr>
              <w:t xml:space="preserve">       </w:t>
            </w:r>
            <w:r w:rsidRPr="00036BCE">
              <w:rPr>
                <w:rFonts w:ascii="Times New Roman" w:hAnsi="Times New Roman" w:cs="Times New Roman"/>
                <w:sz w:val="24"/>
                <w:szCs w:val="24"/>
              </w:rPr>
              <w:t xml:space="preserve"> для служащих</w:t>
            </w:r>
          </w:p>
        </w:tc>
        <w:tc>
          <w:tcPr>
            <w:tcW w:w="1134" w:type="dxa"/>
            <w:vAlign w:val="center"/>
          </w:tcPr>
          <w:p w14:paraId="08F0F6AF" w14:textId="438AB553"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2 271</w:t>
            </w:r>
          </w:p>
        </w:tc>
        <w:tc>
          <w:tcPr>
            <w:tcW w:w="1134" w:type="dxa"/>
            <w:vAlign w:val="center"/>
          </w:tcPr>
          <w:p w14:paraId="1F344941" w14:textId="3B5B067F"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2 281</w:t>
            </w:r>
          </w:p>
        </w:tc>
        <w:tc>
          <w:tcPr>
            <w:tcW w:w="1134" w:type="dxa"/>
            <w:vAlign w:val="center"/>
          </w:tcPr>
          <w:p w14:paraId="33EB0680" w14:textId="2E150BB5"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2 238</w:t>
            </w:r>
          </w:p>
        </w:tc>
        <w:tc>
          <w:tcPr>
            <w:tcW w:w="1134" w:type="dxa"/>
            <w:vAlign w:val="center"/>
          </w:tcPr>
          <w:p w14:paraId="5A6525B4" w14:textId="786EE2DC"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2 252</w:t>
            </w:r>
          </w:p>
        </w:tc>
        <w:tc>
          <w:tcPr>
            <w:tcW w:w="1099" w:type="dxa"/>
            <w:vAlign w:val="center"/>
          </w:tcPr>
          <w:p w14:paraId="756455FC" w14:textId="51021665"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1 866</w:t>
            </w:r>
          </w:p>
        </w:tc>
      </w:tr>
      <w:tr w:rsidR="009B607F" w:rsidRPr="00036BCE" w14:paraId="4243F3C5" w14:textId="77777777" w:rsidTr="00560D61">
        <w:tc>
          <w:tcPr>
            <w:tcW w:w="3936" w:type="dxa"/>
            <w:tcBorders>
              <w:bottom w:val="nil"/>
            </w:tcBorders>
          </w:tcPr>
          <w:p w14:paraId="2E22B65D" w14:textId="77777777"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Общее количество вакансий </w:t>
            </w:r>
            <w:r w:rsidRPr="00036BCE">
              <w:rPr>
                <w:rFonts w:ascii="Times New Roman" w:hAnsi="Times New Roman" w:cs="Times New Roman"/>
                <w:sz w:val="20"/>
                <w:szCs w:val="20"/>
              </w:rPr>
              <w:t>в т.ч.:</w:t>
            </w:r>
          </w:p>
        </w:tc>
        <w:tc>
          <w:tcPr>
            <w:tcW w:w="1134" w:type="dxa"/>
            <w:vAlign w:val="center"/>
          </w:tcPr>
          <w:p w14:paraId="04BAC8AF"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112 631</w:t>
            </w:r>
          </w:p>
        </w:tc>
        <w:tc>
          <w:tcPr>
            <w:tcW w:w="1134" w:type="dxa"/>
            <w:vAlign w:val="center"/>
          </w:tcPr>
          <w:p w14:paraId="0CB18C36"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140 147</w:t>
            </w:r>
          </w:p>
        </w:tc>
        <w:tc>
          <w:tcPr>
            <w:tcW w:w="1134" w:type="dxa"/>
            <w:vAlign w:val="center"/>
          </w:tcPr>
          <w:p w14:paraId="125CB4A8"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142 430</w:t>
            </w:r>
          </w:p>
        </w:tc>
        <w:tc>
          <w:tcPr>
            <w:tcW w:w="1134" w:type="dxa"/>
            <w:vAlign w:val="center"/>
          </w:tcPr>
          <w:p w14:paraId="098B5DF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144 241</w:t>
            </w:r>
          </w:p>
        </w:tc>
        <w:tc>
          <w:tcPr>
            <w:tcW w:w="1099" w:type="dxa"/>
            <w:vAlign w:val="center"/>
          </w:tcPr>
          <w:p w14:paraId="42A154EE"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83 843</w:t>
            </w:r>
          </w:p>
        </w:tc>
      </w:tr>
      <w:tr w:rsidR="009B607F" w:rsidRPr="00036BCE" w14:paraId="6CCD89CA" w14:textId="77777777" w:rsidTr="00560D61">
        <w:tc>
          <w:tcPr>
            <w:tcW w:w="3936" w:type="dxa"/>
            <w:tcBorders>
              <w:top w:val="nil"/>
              <w:bottom w:val="nil"/>
            </w:tcBorders>
          </w:tcPr>
          <w:p w14:paraId="43EBA714" w14:textId="4B1D0657" w:rsidR="009B607F" w:rsidRPr="00036BCE" w:rsidRDefault="00B80651"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в т.ч.:</w:t>
            </w:r>
            <w:r w:rsidR="009B607F" w:rsidRPr="00036BCE">
              <w:rPr>
                <w:rFonts w:ascii="Times New Roman" w:hAnsi="Times New Roman" w:cs="Times New Roman"/>
                <w:sz w:val="24"/>
                <w:szCs w:val="24"/>
              </w:rPr>
              <w:t xml:space="preserve"> рабочих</w:t>
            </w:r>
          </w:p>
        </w:tc>
        <w:tc>
          <w:tcPr>
            <w:tcW w:w="1134" w:type="dxa"/>
            <w:vAlign w:val="center"/>
          </w:tcPr>
          <w:p w14:paraId="4275944A" w14:textId="5821FFED"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87 702</w:t>
            </w:r>
          </w:p>
        </w:tc>
        <w:tc>
          <w:tcPr>
            <w:tcW w:w="1134" w:type="dxa"/>
            <w:vAlign w:val="center"/>
          </w:tcPr>
          <w:p w14:paraId="33C6B58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110801</w:t>
            </w:r>
          </w:p>
        </w:tc>
        <w:tc>
          <w:tcPr>
            <w:tcW w:w="1134" w:type="dxa"/>
            <w:vAlign w:val="center"/>
          </w:tcPr>
          <w:p w14:paraId="692F8D74"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112 856</w:t>
            </w:r>
          </w:p>
        </w:tc>
        <w:tc>
          <w:tcPr>
            <w:tcW w:w="1134" w:type="dxa"/>
            <w:vAlign w:val="center"/>
          </w:tcPr>
          <w:p w14:paraId="605293EC" w14:textId="7777777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116 807</w:t>
            </w:r>
          </w:p>
        </w:tc>
        <w:tc>
          <w:tcPr>
            <w:tcW w:w="1099" w:type="dxa"/>
            <w:vAlign w:val="center"/>
          </w:tcPr>
          <w:p w14:paraId="5B01BD71" w14:textId="2B63FBC5"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66731</w:t>
            </w:r>
          </w:p>
        </w:tc>
      </w:tr>
      <w:tr w:rsidR="009B607F" w:rsidRPr="00036BCE" w14:paraId="73DE9E8F" w14:textId="77777777" w:rsidTr="00560D61">
        <w:tc>
          <w:tcPr>
            <w:tcW w:w="3936" w:type="dxa"/>
            <w:tcBorders>
              <w:top w:val="nil"/>
              <w:bottom w:val="single" w:sz="4" w:space="0" w:color="auto"/>
            </w:tcBorders>
          </w:tcPr>
          <w:p w14:paraId="242C003F" w14:textId="33892228"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w:t>
            </w:r>
            <w:r w:rsidR="00B80651" w:rsidRPr="00036BCE">
              <w:rPr>
                <w:rFonts w:ascii="Times New Roman" w:hAnsi="Times New Roman" w:cs="Times New Roman"/>
                <w:sz w:val="24"/>
                <w:szCs w:val="24"/>
              </w:rPr>
              <w:t xml:space="preserve">      </w:t>
            </w:r>
            <w:r w:rsidRPr="00036BCE">
              <w:rPr>
                <w:rFonts w:ascii="Times New Roman" w:hAnsi="Times New Roman" w:cs="Times New Roman"/>
                <w:sz w:val="24"/>
                <w:szCs w:val="24"/>
              </w:rPr>
              <w:t>служащих</w:t>
            </w:r>
          </w:p>
        </w:tc>
        <w:tc>
          <w:tcPr>
            <w:tcW w:w="1134" w:type="dxa"/>
            <w:vAlign w:val="center"/>
          </w:tcPr>
          <w:p w14:paraId="47124016" w14:textId="35BE71C9"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24 929</w:t>
            </w:r>
          </w:p>
        </w:tc>
        <w:tc>
          <w:tcPr>
            <w:tcW w:w="1134" w:type="dxa"/>
            <w:vAlign w:val="center"/>
          </w:tcPr>
          <w:p w14:paraId="2231659C" w14:textId="661FEEDB"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29 346</w:t>
            </w:r>
          </w:p>
        </w:tc>
        <w:tc>
          <w:tcPr>
            <w:tcW w:w="1134" w:type="dxa"/>
            <w:vAlign w:val="center"/>
          </w:tcPr>
          <w:p w14:paraId="5C13CE70" w14:textId="721B224B"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29 574</w:t>
            </w:r>
          </w:p>
        </w:tc>
        <w:tc>
          <w:tcPr>
            <w:tcW w:w="1134" w:type="dxa"/>
            <w:vAlign w:val="center"/>
          </w:tcPr>
          <w:p w14:paraId="7EE38470" w14:textId="15FF962D"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27 434</w:t>
            </w:r>
          </w:p>
        </w:tc>
        <w:tc>
          <w:tcPr>
            <w:tcW w:w="1099" w:type="dxa"/>
            <w:vAlign w:val="center"/>
          </w:tcPr>
          <w:p w14:paraId="795CB026" w14:textId="09310ACD"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17112</w:t>
            </w:r>
          </w:p>
        </w:tc>
      </w:tr>
      <w:tr w:rsidR="009B607F" w:rsidRPr="00036BCE" w14:paraId="17254FEF" w14:textId="77777777" w:rsidTr="00560D61">
        <w:tc>
          <w:tcPr>
            <w:tcW w:w="3936" w:type="dxa"/>
            <w:tcBorders>
              <w:bottom w:val="nil"/>
            </w:tcBorders>
          </w:tcPr>
          <w:p w14:paraId="3E75BE6C" w14:textId="15851A0A"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Заработная плата</w:t>
            </w:r>
            <w:r w:rsidR="00B80651" w:rsidRPr="00036BCE">
              <w:rPr>
                <w:rFonts w:ascii="Times New Roman" w:hAnsi="Times New Roman" w:cs="Times New Roman"/>
                <w:sz w:val="24"/>
                <w:szCs w:val="24"/>
              </w:rPr>
              <w:t>, руб.</w:t>
            </w:r>
            <w:r w:rsidRPr="00036BCE">
              <w:rPr>
                <w:rFonts w:ascii="Times New Roman" w:hAnsi="Times New Roman" w:cs="Times New Roman"/>
                <w:sz w:val="24"/>
                <w:szCs w:val="24"/>
              </w:rPr>
              <w:t xml:space="preserve">  </w:t>
            </w:r>
          </w:p>
        </w:tc>
        <w:tc>
          <w:tcPr>
            <w:tcW w:w="1134" w:type="dxa"/>
            <w:vAlign w:val="center"/>
          </w:tcPr>
          <w:p w14:paraId="4617136B" w14:textId="63B47950"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16 671</w:t>
            </w:r>
          </w:p>
        </w:tc>
        <w:tc>
          <w:tcPr>
            <w:tcW w:w="1134" w:type="dxa"/>
            <w:vAlign w:val="center"/>
          </w:tcPr>
          <w:p w14:paraId="7E50D612" w14:textId="397814C5"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20 203</w:t>
            </w:r>
          </w:p>
        </w:tc>
        <w:tc>
          <w:tcPr>
            <w:tcW w:w="1134" w:type="dxa"/>
            <w:vAlign w:val="center"/>
          </w:tcPr>
          <w:p w14:paraId="7E316772" w14:textId="7FC44493"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23 300</w:t>
            </w:r>
          </w:p>
        </w:tc>
        <w:tc>
          <w:tcPr>
            <w:tcW w:w="1134" w:type="dxa"/>
            <w:vAlign w:val="center"/>
          </w:tcPr>
          <w:p w14:paraId="485A8ACE" w14:textId="6D32F6DC"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25 966</w:t>
            </w:r>
          </w:p>
        </w:tc>
        <w:tc>
          <w:tcPr>
            <w:tcW w:w="1099" w:type="dxa"/>
            <w:vAlign w:val="center"/>
          </w:tcPr>
          <w:p w14:paraId="548BED8E" w14:textId="2569B794"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27 209</w:t>
            </w:r>
          </w:p>
        </w:tc>
      </w:tr>
      <w:tr w:rsidR="009B607F" w:rsidRPr="00036BCE" w14:paraId="0F187848" w14:textId="77777777" w:rsidTr="00560D61">
        <w:tc>
          <w:tcPr>
            <w:tcW w:w="3936" w:type="dxa"/>
            <w:tcBorders>
              <w:top w:val="nil"/>
              <w:bottom w:val="nil"/>
            </w:tcBorders>
          </w:tcPr>
          <w:p w14:paraId="0D783428" w14:textId="63CEC0D5" w:rsidR="009B607F" w:rsidRPr="00036BCE" w:rsidRDefault="00B80651"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в т.ч.: </w:t>
            </w:r>
            <w:r w:rsidR="009B607F" w:rsidRPr="00036BCE">
              <w:rPr>
                <w:rFonts w:ascii="Times New Roman" w:hAnsi="Times New Roman" w:cs="Times New Roman"/>
                <w:sz w:val="24"/>
                <w:szCs w:val="24"/>
              </w:rPr>
              <w:t xml:space="preserve">рабочих </w:t>
            </w:r>
          </w:p>
        </w:tc>
        <w:tc>
          <w:tcPr>
            <w:tcW w:w="1134" w:type="dxa"/>
            <w:vAlign w:val="center"/>
          </w:tcPr>
          <w:p w14:paraId="57759C13" w14:textId="4EC1892E"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17 309</w:t>
            </w:r>
          </w:p>
        </w:tc>
        <w:tc>
          <w:tcPr>
            <w:tcW w:w="1134" w:type="dxa"/>
            <w:vAlign w:val="center"/>
          </w:tcPr>
          <w:p w14:paraId="55F171EC" w14:textId="71B88BB7"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21 265</w:t>
            </w:r>
          </w:p>
        </w:tc>
        <w:tc>
          <w:tcPr>
            <w:tcW w:w="1134" w:type="dxa"/>
            <w:vAlign w:val="center"/>
          </w:tcPr>
          <w:p w14:paraId="2AAC4F97" w14:textId="4FD4DBCC"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23 971</w:t>
            </w:r>
          </w:p>
        </w:tc>
        <w:tc>
          <w:tcPr>
            <w:tcW w:w="1134" w:type="dxa"/>
            <w:vAlign w:val="center"/>
          </w:tcPr>
          <w:p w14:paraId="2F761A11" w14:textId="340105BD"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26 636</w:t>
            </w:r>
          </w:p>
        </w:tc>
        <w:tc>
          <w:tcPr>
            <w:tcW w:w="1099" w:type="dxa"/>
            <w:vAlign w:val="center"/>
          </w:tcPr>
          <w:p w14:paraId="60D2B938" w14:textId="2645FB54"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28 208</w:t>
            </w:r>
          </w:p>
        </w:tc>
      </w:tr>
      <w:tr w:rsidR="009B607F" w:rsidRPr="00036BCE" w14:paraId="312CCFC6" w14:textId="77777777" w:rsidTr="00560D61">
        <w:tc>
          <w:tcPr>
            <w:tcW w:w="3936" w:type="dxa"/>
            <w:tcBorders>
              <w:top w:val="nil"/>
            </w:tcBorders>
          </w:tcPr>
          <w:p w14:paraId="38CB1AF4" w14:textId="76260CE4" w:rsidR="009B607F" w:rsidRPr="00036BCE" w:rsidRDefault="009B607F" w:rsidP="00DD422A">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w:t>
            </w:r>
            <w:r w:rsidR="00B80651" w:rsidRPr="00036BCE">
              <w:rPr>
                <w:rFonts w:ascii="Times New Roman" w:hAnsi="Times New Roman" w:cs="Times New Roman"/>
                <w:sz w:val="24"/>
                <w:szCs w:val="24"/>
              </w:rPr>
              <w:t xml:space="preserve">      </w:t>
            </w:r>
            <w:r w:rsidRPr="00036BCE">
              <w:rPr>
                <w:rFonts w:ascii="Times New Roman" w:hAnsi="Times New Roman" w:cs="Times New Roman"/>
                <w:sz w:val="24"/>
                <w:szCs w:val="24"/>
              </w:rPr>
              <w:t xml:space="preserve">  служащих</w:t>
            </w:r>
          </w:p>
        </w:tc>
        <w:tc>
          <w:tcPr>
            <w:tcW w:w="1134" w:type="dxa"/>
            <w:vAlign w:val="center"/>
          </w:tcPr>
          <w:p w14:paraId="62D5D057" w14:textId="65C78CEC"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14 560</w:t>
            </w:r>
          </w:p>
        </w:tc>
        <w:tc>
          <w:tcPr>
            <w:tcW w:w="1134" w:type="dxa"/>
            <w:vAlign w:val="center"/>
          </w:tcPr>
          <w:p w14:paraId="3FA6814E" w14:textId="3376178C"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16 441</w:t>
            </w:r>
          </w:p>
        </w:tc>
        <w:tc>
          <w:tcPr>
            <w:tcW w:w="1134" w:type="dxa"/>
            <w:vAlign w:val="center"/>
          </w:tcPr>
          <w:p w14:paraId="71BB7628" w14:textId="54721938"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20 900</w:t>
            </w:r>
          </w:p>
        </w:tc>
        <w:tc>
          <w:tcPr>
            <w:tcW w:w="1134" w:type="dxa"/>
            <w:vAlign w:val="center"/>
          </w:tcPr>
          <w:p w14:paraId="3FB0E128" w14:textId="383E5E7F"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23 280</w:t>
            </w:r>
          </w:p>
        </w:tc>
        <w:tc>
          <w:tcPr>
            <w:tcW w:w="1099" w:type="dxa"/>
            <w:vAlign w:val="center"/>
          </w:tcPr>
          <w:p w14:paraId="7FBA827C" w14:textId="4BBC1038" w:rsidR="009B607F" w:rsidRPr="00036BCE" w:rsidRDefault="009B607F"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23 526</w:t>
            </w:r>
          </w:p>
        </w:tc>
      </w:tr>
    </w:tbl>
    <w:p w14:paraId="1F2BBB2B" w14:textId="77777777" w:rsidR="009B607F" w:rsidRPr="00036BCE" w:rsidRDefault="009B607F" w:rsidP="00DD422A">
      <w:pPr>
        <w:spacing w:after="120" w:line="240" w:lineRule="auto"/>
        <w:rPr>
          <w:rFonts w:ascii="Times New Roman" w:hAnsi="Times New Roman" w:cs="Times New Roman"/>
          <w:sz w:val="28"/>
          <w:szCs w:val="28"/>
        </w:rPr>
      </w:pPr>
    </w:p>
    <w:p w14:paraId="6BB82B19" w14:textId="5621E223" w:rsidR="009B607F" w:rsidRPr="00036BCE" w:rsidRDefault="009B607F" w:rsidP="00DD422A">
      <w:pPr>
        <w:spacing w:after="120" w:line="240" w:lineRule="auto"/>
        <w:ind w:left="-142"/>
        <w:jc w:val="both"/>
        <w:rPr>
          <w:rFonts w:ascii="Times New Roman" w:hAnsi="Times New Roman" w:cs="Times New Roman"/>
          <w:sz w:val="28"/>
          <w:szCs w:val="28"/>
        </w:rPr>
      </w:pPr>
      <w:r w:rsidRPr="00036BCE">
        <w:rPr>
          <w:rFonts w:ascii="Times New Roman" w:hAnsi="Times New Roman" w:cs="Times New Roman"/>
          <w:sz w:val="28"/>
          <w:szCs w:val="28"/>
        </w:rPr>
        <w:t xml:space="preserve">       Как видно из приведенной таблицы на фоне неуклонного сокращения среднесписочной численности работников в экономике Чувашской </w:t>
      </w:r>
      <w:r w:rsidR="00B80651" w:rsidRPr="00036BCE">
        <w:rPr>
          <w:rFonts w:ascii="Times New Roman" w:hAnsi="Times New Roman" w:cs="Times New Roman"/>
          <w:sz w:val="28"/>
          <w:szCs w:val="28"/>
        </w:rPr>
        <w:t>Р</w:t>
      </w:r>
      <w:r w:rsidRPr="00036BCE">
        <w:rPr>
          <w:rFonts w:ascii="Times New Roman" w:hAnsi="Times New Roman" w:cs="Times New Roman"/>
          <w:sz w:val="28"/>
          <w:szCs w:val="28"/>
        </w:rPr>
        <w:t xml:space="preserve">еспублики вплоть до 2020 года росло число вакансий. Если среднесписочная численность с 2016 г. по 2019 г. сократилась на 5,8%, то количество вакансий за тот же период выросло на 22%. Это свидетельствует об обострении проблемы обеспечения предприятий и организаций кадрами. </w:t>
      </w:r>
    </w:p>
    <w:p w14:paraId="135A4D0E" w14:textId="6166A83B" w:rsidR="009B607F" w:rsidRPr="00036BCE" w:rsidRDefault="009B607F" w:rsidP="00DD422A">
      <w:pPr>
        <w:spacing w:after="120" w:line="240" w:lineRule="auto"/>
        <w:ind w:left="-142"/>
        <w:jc w:val="both"/>
        <w:rPr>
          <w:rFonts w:ascii="Times New Roman" w:hAnsi="Times New Roman" w:cs="Times New Roman"/>
          <w:sz w:val="28"/>
          <w:szCs w:val="28"/>
        </w:rPr>
      </w:pPr>
      <w:r w:rsidRPr="00036BCE">
        <w:rPr>
          <w:rFonts w:ascii="Times New Roman" w:hAnsi="Times New Roman" w:cs="Times New Roman"/>
          <w:sz w:val="28"/>
          <w:szCs w:val="28"/>
        </w:rPr>
        <w:t xml:space="preserve">        </w:t>
      </w:r>
      <w:r w:rsidR="00017FA2" w:rsidRPr="00036BCE">
        <w:rPr>
          <w:rFonts w:ascii="Times New Roman" w:hAnsi="Times New Roman" w:cs="Times New Roman"/>
          <w:sz w:val="28"/>
          <w:szCs w:val="28"/>
        </w:rPr>
        <w:t>С</w:t>
      </w:r>
      <w:r w:rsidRPr="00036BCE">
        <w:rPr>
          <w:rFonts w:ascii="Times New Roman" w:hAnsi="Times New Roman" w:cs="Times New Roman"/>
          <w:sz w:val="28"/>
          <w:szCs w:val="28"/>
        </w:rPr>
        <w:t xml:space="preserve">окращалось количество выбывающих работников: с 2016 </w:t>
      </w:r>
      <w:r w:rsidR="00B80651" w:rsidRPr="00036BCE">
        <w:rPr>
          <w:rFonts w:ascii="Times New Roman" w:hAnsi="Times New Roman" w:cs="Times New Roman"/>
          <w:sz w:val="28"/>
          <w:szCs w:val="28"/>
        </w:rPr>
        <w:t xml:space="preserve">г. </w:t>
      </w:r>
      <w:r w:rsidRPr="00036BCE">
        <w:rPr>
          <w:rFonts w:ascii="Times New Roman" w:hAnsi="Times New Roman" w:cs="Times New Roman"/>
          <w:sz w:val="28"/>
          <w:szCs w:val="28"/>
        </w:rPr>
        <w:t>по 2019 г</w:t>
      </w:r>
      <w:r w:rsidR="00B80651" w:rsidRPr="00036BCE">
        <w:rPr>
          <w:rFonts w:ascii="Times New Roman" w:hAnsi="Times New Roman" w:cs="Times New Roman"/>
          <w:sz w:val="28"/>
          <w:szCs w:val="28"/>
        </w:rPr>
        <w:t>.</w:t>
      </w:r>
      <w:r w:rsidRPr="00036BCE">
        <w:rPr>
          <w:rFonts w:ascii="Times New Roman" w:hAnsi="Times New Roman" w:cs="Times New Roman"/>
          <w:sz w:val="28"/>
          <w:szCs w:val="28"/>
        </w:rPr>
        <w:t xml:space="preserve"> произошло на 8% (количество принятых работников в 2017 г. по сравнению с 2018 </w:t>
      </w:r>
      <w:r w:rsidR="00B80651" w:rsidRPr="00036BCE">
        <w:rPr>
          <w:rFonts w:ascii="Times New Roman" w:hAnsi="Times New Roman" w:cs="Times New Roman"/>
          <w:sz w:val="28"/>
          <w:szCs w:val="28"/>
        </w:rPr>
        <w:t xml:space="preserve">г. </w:t>
      </w:r>
      <w:r w:rsidRPr="00036BCE">
        <w:rPr>
          <w:rFonts w:ascii="Times New Roman" w:hAnsi="Times New Roman" w:cs="Times New Roman"/>
          <w:sz w:val="28"/>
          <w:szCs w:val="28"/>
        </w:rPr>
        <w:t>снизилось, а затем снова начало расти, но в 2019 г</w:t>
      </w:r>
      <w:r w:rsidR="00B80651" w:rsidRPr="00036BCE">
        <w:rPr>
          <w:rFonts w:ascii="Times New Roman" w:hAnsi="Times New Roman" w:cs="Times New Roman"/>
          <w:sz w:val="28"/>
          <w:szCs w:val="28"/>
        </w:rPr>
        <w:t>.</w:t>
      </w:r>
      <w:r w:rsidRPr="00036BCE">
        <w:rPr>
          <w:rFonts w:ascii="Times New Roman" w:hAnsi="Times New Roman" w:cs="Times New Roman"/>
          <w:sz w:val="28"/>
          <w:szCs w:val="28"/>
        </w:rPr>
        <w:t xml:space="preserve"> не достигло уровня 2016 г.). Выбытие происходило в подавляющем числе случаев (более 80%) по собственному желанию работников и только в 2-3% случаев – по сокращению штатов. Высокая активность движения персонала свидетельствует о неудовлетворенности работников предлагаемыми работодателем условиями. </w:t>
      </w:r>
    </w:p>
    <w:p w14:paraId="0A4AC604" w14:textId="77777777" w:rsidR="009B607F" w:rsidRPr="00036BCE" w:rsidRDefault="009B607F" w:rsidP="00DD422A">
      <w:pPr>
        <w:spacing w:after="120" w:line="240" w:lineRule="auto"/>
        <w:ind w:left="-142"/>
        <w:jc w:val="both"/>
        <w:rPr>
          <w:rFonts w:ascii="Times New Roman" w:hAnsi="Times New Roman" w:cs="Times New Roman"/>
          <w:sz w:val="28"/>
          <w:szCs w:val="28"/>
        </w:rPr>
      </w:pPr>
      <w:r w:rsidRPr="00036BCE">
        <w:rPr>
          <w:rFonts w:ascii="Times New Roman" w:hAnsi="Times New Roman" w:cs="Times New Roman"/>
          <w:sz w:val="28"/>
          <w:szCs w:val="28"/>
        </w:rPr>
        <w:t xml:space="preserve">        Процессы эти по-разному протекали в разных отраслях. Резкое сокращение среднесписочной численности персонала отмечено в строительстве – 29,7%, в торговле -19,1%.</w:t>
      </w:r>
    </w:p>
    <w:p w14:paraId="719B3635" w14:textId="136CEC0D" w:rsidR="009B607F" w:rsidRPr="00036BCE" w:rsidRDefault="009B607F" w:rsidP="00DD422A">
      <w:pPr>
        <w:spacing w:after="120" w:line="240" w:lineRule="auto"/>
        <w:ind w:left="-142"/>
        <w:jc w:val="both"/>
        <w:rPr>
          <w:rFonts w:ascii="Times New Roman" w:hAnsi="Times New Roman" w:cs="Times New Roman"/>
          <w:sz w:val="28"/>
          <w:szCs w:val="28"/>
        </w:rPr>
      </w:pPr>
      <w:r w:rsidRPr="00036BCE">
        <w:rPr>
          <w:rFonts w:ascii="Times New Roman" w:hAnsi="Times New Roman" w:cs="Times New Roman"/>
          <w:sz w:val="28"/>
          <w:szCs w:val="28"/>
        </w:rPr>
        <w:t xml:space="preserve">       При этом наблюдается высокая доля недоиспользования рабочей силы. Так работали неполный рабочий день по инициативе работодателя в 2017 году 1471 человек (0,6% занятых), в 2018 г</w:t>
      </w:r>
      <w:r w:rsidR="00B80651" w:rsidRPr="00036BCE">
        <w:rPr>
          <w:rFonts w:ascii="Times New Roman" w:hAnsi="Times New Roman" w:cs="Times New Roman"/>
          <w:sz w:val="28"/>
          <w:szCs w:val="28"/>
        </w:rPr>
        <w:t>оду</w:t>
      </w:r>
      <w:r w:rsidRPr="00036BCE">
        <w:rPr>
          <w:rFonts w:ascii="Times New Roman" w:hAnsi="Times New Roman" w:cs="Times New Roman"/>
          <w:sz w:val="28"/>
          <w:szCs w:val="28"/>
        </w:rPr>
        <w:t xml:space="preserve"> – 1561чел. (0,7%), правда, в 2019 г. эта категория работников сократилась до 76 человек. Численность работников, находившихся в простое по вине работодателя, и по причинам, не зависящим от работодателя и работника, составляла в указанные годы соответственно – 2525, 1966 и 1697 человек. Численность работников списочного состава, работавших неполное рабочее время по соглашению между работником и работодателем уже заметно выше – 7070 чел</w:t>
      </w:r>
      <w:r w:rsidR="00B80651"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(3,0%), 7041 чел. (3,0%), и 7673 человек (3,3%). Но самой значительной </w:t>
      </w:r>
      <w:r w:rsidR="00B80651" w:rsidRPr="00036BCE">
        <w:rPr>
          <w:rFonts w:ascii="Times New Roman" w:hAnsi="Times New Roman" w:cs="Times New Roman"/>
          <w:sz w:val="28"/>
          <w:szCs w:val="28"/>
        </w:rPr>
        <w:t>категорией</w:t>
      </w:r>
      <w:r w:rsidRPr="00036BCE">
        <w:rPr>
          <w:rFonts w:ascii="Times New Roman" w:hAnsi="Times New Roman" w:cs="Times New Roman"/>
          <w:sz w:val="28"/>
          <w:szCs w:val="28"/>
        </w:rPr>
        <w:t xml:space="preserve"> неполной занятости являются работники, которым были </w:t>
      </w:r>
      <w:r w:rsidRPr="00036BCE">
        <w:rPr>
          <w:rFonts w:ascii="Times New Roman" w:hAnsi="Times New Roman" w:cs="Times New Roman"/>
          <w:sz w:val="28"/>
          <w:szCs w:val="28"/>
        </w:rPr>
        <w:lastRenderedPageBreak/>
        <w:t>предоставлены отпуска без сохранения заработной платы по письменному заявлению работника. В 2017 году – 18487 чел., в 2018 г. – 18467 чел., в 2019 г. – 19496 чел.  Наибольшая доля таких отпускных обеспечивается обрабатывающей производством и строительством.</w:t>
      </w:r>
    </w:p>
    <w:p w14:paraId="6A7B7647" w14:textId="54A8712F" w:rsidR="009B607F" w:rsidRPr="00036BCE" w:rsidRDefault="009B607F" w:rsidP="00DD422A">
      <w:pPr>
        <w:spacing w:after="120" w:line="240" w:lineRule="auto"/>
        <w:ind w:left="-284" w:firstLine="284"/>
        <w:jc w:val="both"/>
        <w:rPr>
          <w:rFonts w:ascii="Times New Roman" w:hAnsi="Times New Roman" w:cs="Times New Roman"/>
          <w:sz w:val="28"/>
          <w:szCs w:val="28"/>
        </w:rPr>
      </w:pPr>
      <w:r w:rsidRPr="00036BCE">
        <w:rPr>
          <w:rFonts w:ascii="Times New Roman" w:hAnsi="Times New Roman" w:cs="Times New Roman"/>
          <w:sz w:val="28"/>
          <w:szCs w:val="28"/>
        </w:rPr>
        <w:t xml:space="preserve">Существенные изменения спроса на рабочую силу произошли в 2020 году в связи с пандемией. К началу года статистика была вполне благополучной. </w:t>
      </w:r>
    </w:p>
    <w:p w14:paraId="5D0AF655" w14:textId="77777777" w:rsidR="00B80651" w:rsidRPr="00036BCE" w:rsidRDefault="00B80651" w:rsidP="00DD422A">
      <w:pPr>
        <w:spacing w:after="120" w:line="240" w:lineRule="auto"/>
        <w:ind w:left="-284" w:firstLine="284"/>
        <w:jc w:val="both"/>
        <w:rPr>
          <w:rFonts w:ascii="Times New Roman" w:hAnsi="Times New Roman" w:cs="Times New Roman"/>
          <w:sz w:val="28"/>
          <w:szCs w:val="28"/>
        </w:rPr>
      </w:pPr>
    </w:p>
    <w:p w14:paraId="1D7578B5" w14:textId="77777777" w:rsidR="009B607F" w:rsidRPr="00036BCE" w:rsidRDefault="009B607F" w:rsidP="00DD422A">
      <w:pPr>
        <w:spacing w:after="120" w:line="240" w:lineRule="auto"/>
        <w:ind w:left="142"/>
        <w:jc w:val="center"/>
        <w:rPr>
          <w:rFonts w:ascii="Times New Roman" w:hAnsi="Times New Roman" w:cs="Times New Roman"/>
          <w:sz w:val="20"/>
          <w:szCs w:val="20"/>
        </w:rPr>
      </w:pPr>
      <w:r w:rsidRPr="00036BCE">
        <w:rPr>
          <w:rFonts w:ascii="Times New Roman" w:hAnsi="Times New Roman" w:cs="Times New Roman"/>
          <w:sz w:val="28"/>
          <w:szCs w:val="28"/>
        </w:rPr>
        <w:t>Таблица 2.</w:t>
      </w:r>
      <w:r w:rsidR="00EC45BD" w:rsidRPr="00036BCE">
        <w:rPr>
          <w:rFonts w:ascii="Times New Roman" w:hAnsi="Times New Roman" w:cs="Times New Roman"/>
          <w:sz w:val="28"/>
          <w:szCs w:val="28"/>
        </w:rPr>
        <w:t>2</w:t>
      </w:r>
      <w:r w:rsidR="00F73785" w:rsidRPr="00036BCE">
        <w:rPr>
          <w:rFonts w:ascii="Times New Roman" w:hAnsi="Times New Roman" w:cs="Times New Roman"/>
          <w:sz w:val="28"/>
          <w:szCs w:val="28"/>
        </w:rPr>
        <w:t>8</w:t>
      </w:r>
      <w:r w:rsidRPr="00036BCE">
        <w:rPr>
          <w:rFonts w:ascii="Times New Roman" w:hAnsi="Times New Roman" w:cs="Times New Roman"/>
          <w:sz w:val="28"/>
          <w:szCs w:val="28"/>
        </w:rPr>
        <w:t xml:space="preserve"> - Динамика заявленной работодателями потребности в работниках </w:t>
      </w:r>
      <w:r w:rsidRPr="00036BCE">
        <w:rPr>
          <w:rFonts w:ascii="Times New Roman" w:hAnsi="Times New Roman" w:cs="Times New Roman"/>
          <w:sz w:val="24"/>
          <w:szCs w:val="24"/>
        </w:rPr>
        <w:t>(по данным Министерства труда и социальной защиты Чувашской Республики на конец месяца)</w:t>
      </w:r>
    </w:p>
    <w:tbl>
      <w:tblPr>
        <w:tblStyle w:val="TableNormal"/>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2205"/>
        <w:gridCol w:w="1277"/>
        <w:gridCol w:w="2231"/>
        <w:gridCol w:w="1757"/>
      </w:tblGrid>
      <w:tr w:rsidR="00B80651" w:rsidRPr="00036BCE" w14:paraId="776629AD" w14:textId="77777777" w:rsidTr="00A51E27">
        <w:trPr>
          <w:trHeight w:val="227"/>
        </w:trPr>
        <w:tc>
          <w:tcPr>
            <w:tcW w:w="2187" w:type="dxa"/>
            <w:vMerge w:val="restart"/>
            <w:tcBorders>
              <w:right w:val="single" w:sz="4" w:space="0" w:color="auto"/>
            </w:tcBorders>
          </w:tcPr>
          <w:p w14:paraId="3EA47558" w14:textId="77777777" w:rsidR="00B80651" w:rsidRPr="00036BCE" w:rsidRDefault="00B80651" w:rsidP="00A51E27">
            <w:pPr>
              <w:pStyle w:val="TableParagraph"/>
              <w:rPr>
                <w:lang w:val="ru-RU"/>
              </w:rPr>
            </w:pPr>
          </w:p>
        </w:tc>
        <w:tc>
          <w:tcPr>
            <w:tcW w:w="2205" w:type="dxa"/>
            <w:vMerge w:val="restart"/>
            <w:tcBorders>
              <w:top w:val="single" w:sz="4" w:space="0" w:color="auto"/>
              <w:left w:val="single" w:sz="4" w:space="0" w:color="auto"/>
              <w:bottom w:val="single" w:sz="4" w:space="0" w:color="auto"/>
              <w:right w:val="single" w:sz="4" w:space="0" w:color="auto"/>
            </w:tcBorders>
            <w:vAlign w:val="center"/>
          </w:tcPr>
          <w:p w14:paraId="373E2470" w14:textId="71D6A726" w:rsidR="00B80651" w:rsidRPr="00036BCE" w:rsidRDefault="00B80651" w:rsidP="00A51E27">
            <w:pPr>
              <w:pStyle w:val="TableParagraph"/>
              <w:jc w:val="center"/>
              <w:rPr>
                <w:iCs/>
                <w:lang w:val="ru-RU"/>
              </w:rPr>
            </w:pPr>
            <w:r w:rsidRPr="00036BCE">
              <w:rPr>
                <w:iCs/>
                <w:lang w:val="ru-RU"/>
              </w:rPr>
              <w:t>Потребность работодателей в работниках, человек</w:t>
            </w:r>
          </w:p>
        </w:tc>
        <w:tc>
          <w:tcPr>
            <w:tcW w:w="5265" w:type="dxa"/>
            <w:gridSpan w:val="3"/>
            <w:tcBorders>
              <w:left w:val="single" w:sz="4" w:space="0" w:color="auto"/>
            </w:tcBorders>
            <w:vAlign w:val="center"/>
          </w:tcPr>
          <w:p w14:paraId="6608B720" w14:textId="77777777" w:rsidR="00B80651" w:rsidRPr="00036BCE" w:rsidRDefault="00B80651" w:rsidP="00A51E27">
            <w:pPr>
              <w:pStyle w:val="TableParagraph"/>
              <w:jc w:val="center"/>
              <w:rPr>
                <w:iCs/>
                <w:lang w:val="ru-RU"/>
              </w:rPr>
            </w:pPr>
            <w:r w:rsidRPr="00036BCE">
              <w:rPr>
                <w:iCs/>
                <w:lang w:val="ru-RU"/>
              </w:rPr>
              <w:t>Нагрузка не занятого трудовой деятельностью населения на одну заявленную вакансию</w:t>
            </w:r>
          </w:p>
        </w:tc>
      </w:tr>
      <w:tr w:rsidR="00A51E27" w:rsidRPr="00036BCE" w14:paraId="2E0B8688" w14:textId="77777777" w:rsidTr="00A51E27">
        <w:trPr>
          <w:trHeight w:val="227"/>
        </w:trPr>
        <w:tc>
          <w:tcPr>
            <w:tcW w:w="2187" w:type="dxa"/>
            <w:vMerge/>
            <w:tcBorders>
              <w:right w:val="single" w:sz="4" w:space="0" w:color="auto"/>
            </w:tcBorders>
          </w:tcPr>
          <w:p w14:paraId="2559D6FF" w14:textId="77777777" w:rsidR="00A51E27" w:rsidRPr="00036BCE" w:rsidRDefault="00A51E27" w:rsidP="00A51E27">
            <w:pPr>
              <w:spacing w:after="0" w:line="240" w:lineRule="auto"/>
              <w:rPr>
                <w:rFonts w:ascii="Times New Roman" w:hAnsi="Times New Roman" w:cs="Times New Roman"/>
                <w:sz w:val="2"/>
                <w:szCs w:val="2"/>
                <w:lang w:val="ru-RU"/>
              </w:rPr>
            </w:pPr>
          </w:p>
        </w:tc>
        <w:tc>
          <w:tcPr>
            <w:tcW w:w="2205" w:type="dxa"/>
            <w:vMerge/>
            <w:tcBorders>
              <w:left w:val="single" w:sz="4" w:space="0" w:color="auto"/>
              <w:bottom w:val="single" w:sz="4" w:space="0" w:color="auto"/>
              <w:right w:val="single" w:sz="4" w:space="0" w:color="auto"/>
            </w:tcBorders>
            <w:vAlign w:val="center"/>
          </w:tcPr>
          <w:p w14:paraId="0299C5F0" w14:textId="77777777" w:rsidR="00A51E27" w:rsidRPr="00036BCE" w:rsidRDefault="00A51E27" w:rsidP="00A51E27">
            <w:pPr>
              <w:spacing w:after="0" w:line="240" w:lineRule="auto"/>
              <w:jc w:val="center"/>
              <w:rPr>
                <w:rFonts w:ascii="Times New Roman" w:hAnsi="Times New Roman" w:cs="Times New Roman"/>
                <w:iCs/>
                <w:sz w:val="2"/>
                <w:szCs w:val="2"/>
                <w:lang w:val="ru-RU"/>
              </w:rPr>
            </w:pPr>
          </w:p>
        </w:tc>
        <w:tc>
          <w:tcPr>
            <w:tcW w:w="1277" w:type="dxa"/>
            <w:vMerge w:val="restart"/>
            <w:tcBorders>
              <w:left w:val="single" w:sz="4" w:space="0" w:color="auto"/>
              <w:right w:val="single" w:sz="4" w:space="0" w:color="auto"/>
            </w:tcBorders>
            <w:vAlign w:val="center"/>
          </w:tcPr>
          <w:p w14:paraId="604B3EBC" w14:textId="77777777" w:rsidR="00A51E27" w:rsidRPr="00A51E27" w:rsidRDefault="00A51E27" w:rsidP="00A51E27">
            <w:pPr>
              <w:pStyle w:val="TableParagraph"/>
              <w:jc w:val="center"/>
              <w:rPr>
                <w:iCs/>
                <w:lang w:val="ru-RU"/>
              </w:rPr>
            </w:pPr>
            <w:r w:rsidRPr="00A51E27">
              <w:rPr>
                <w:iCs/>
                <w:lang w:val="ru-RU"/>
              </w:rPr>
              <w:t>человек</w:t>
            </w:r>
          </w:p>
        </w:tc>
        <w:tc>
          <w:tcPr>
            <w:tcW w:w="3988" w:type="dxa"/>
            <w:gridSpan w:val="2"/>
            <w:tcBorders>
              <w:left w:val="single" w:sz="4" w:space="0" w:color="auto"/>
            </w:tcBorders>
            <w:vAlign w:val="center"/>
          </w:tcPr>
          <w:p w14:paraId="7B0FF3DE" w14:textId="20B8F8D4" w:rsidR="00A51E27" w:rsidRPr="00A51E27" w:rsidRDefault="00A51E27" w:rsidP="00A51E27">
            <w:pPr>
              <w:pStyle w:val="TableParagraph"/>
              <w:jc w:val="center"/>
              <w:rPr>
                <w:iCs/>
                <w:lang w:val="ru-RU"/>
              </w:rPr>
            </w:pPr>
            <w:r w:rsidRPr="00A51E27">
              <w:rPr>
                <w:iCs/>
                <w:lang w:val="ru-RU"/>
              </w:rPr>
              <w:t>в % к</w:t>
            </w:r>
          </w:p>
        </w:tc>
      </w:tr>
      <w:tr w:rsidR="00A51E27" w:rsidRPr="00036BCE" w14:paraId="4C8FF778" w14:textId="77777777" w:rsidTr="00A51E27">
        <w:trPr>
          <w:trHeight w:val="227"/>
        </w:trPr>
        <w:tc>
          <w:tcPr>
            <w:tcW w:w="2187" w:type="dxa"/>
            <w:vMerge/>
            <w:tcBorders>
              <w:bottom w:val="single" w:sz="4" w:space="0" w:color="auto"/>
              <w:right w:val="single" w:sz="4" w:space="0" w:color="auto"/>
            </w:tcBorders>
          </w:tcPr>
          <w:p w14:paraId="0B34E50E" w14:textId="77777777" w:rsidR="00A51E27" w:rsidRPr="00036BCE" w:rsidRDefault="00A51E27" w:rsidP="00A51E27">
            <w:pPr>
              <w:pStyle w:val="TableParagraph"/>
              <w:rPr>
                <w:sz w:val="24"/>
                <w:szCs w:val="24"/>
              </w:rPr>
            </w:pPr>
          </w:p>
        </w:tc>
        <w:tc>
          <w:tcPr>
            <w:tcW w:w="2205" w:type="dxa"/>
            <w:vMerge/>
            <w:tcBorders>
              <w:left w:val="single" w:sz="4" w:space="0" w:color="auto"/>
              <w:bottom w:val="single" w:sz="4" w:space="0" w:color="auto"/>
              <w:right w:val="single" w:sz="4" w:space="0" w:color="auto"/>
            </w:tcBorders>
            <w:vAlign w:val="center"/>
          </w:tcPr>
          <w:p w14:paraId="0743EECE" w14:textId="77777777" w:rsidR="00A51E27" w:rsidRPr="00036BCE" w:rsidRDefault="00A51E27" w:rsidP="00A51E27">
            <w:pPr>
              <w:pStyle w:val="TableParagraph"/>
              <w:jc w:val="center"/>
              <w:rPr>
                <w:iCs/>
                <w:sz w:val="24"/>
                <w:szCs w:val="24"/>
              </w:rPr>
            </w:pPr>
          </w:p>
        </w:tc>
        <w:tc>
          <w:tcPr>
            <w:tcW w:w="1277" w:type="dxa"/>
            <w:vMerge/>
            <w:tcBorders>
              <w:left w:val="single" w:sz="4" w:space="0" w:color="auto"/>
              <w:bottom w:val="single" w:sz="4" w:space="0" w:color="auto"/>
              <w:right w:val="single" w:sz="4" w:space="0" w:color="auto"/>
            </w:tcBorders>
            <w:vAlign w:val="center"/>
          </w:tcPr>
          <w:p w14:paraId="542D0876" w14:textId="55BE5E64" w:rsidR="00A51E27" w:rsidRPr="00A51E27" w:rsidRDefault="00A51E27" w:rsidP="00A51E27">
            <w:pPr>
              <w:pStyle w:val="TableParagraph"/>
              <w:jc w:val="center"/>
              <w:rPr>
                <w:iCs/>
                <w:lang w:val="ru-RU"/>
              </w:rPr>
            </w:pPr>
          </w:p>
        </w:tc>
        <w:tc>
          <w:tcPr>
            <w:tcW w:w="2231" w:type="dxa"/>
            <w:tcBorders>
              <w:left w:val="single" w:sz="4" w:space="0" w:color="auto"/>
              <w:bottom w:val="single" w:sz="4" w:space="0" w:color="auto"/>
              <w:right w:val="single" w:sz="4" w:space="0" w:color="auto"/>
            </w:tcBorders>
            <w:vAlign w:val="center"/>
          </w:tcPr>
          <w:p w14:paraId="206A1B42" w14:textId="4A54D355" w:rsidR="00A51E27" w:rsidRPr="00A51E27" w:rsidRDefault="00A51E27" w:rsidP="00A51E27">
            <w:pPr>
              <w:pStyle w:val="TableParagraph"/>
              <w:jc w:val="center"/>
              <w:rPr>
                <w:iCs/>
                <w:lang w:val="ru-RU"/>
              </w:rPr>
            </w:pPr>
            <w:r w:rsidRPr="00A51E27">
              <w:rPr>
                <w:iCs/>
                <w:lang w:val="ru-RU"/>
              </w:rPr>
              <w:t>соотв</w:t>
            </w:r>
            <w:r>
              <w:rPr>
                <w:iCs/>
                <w:lang w:val="ru-RU"/>
              </w:rPr>
              <w:t>.</w:t>
            </w:r>
            <w:r w:rsidRPr="00A51E27">
              <w:rPr>
                <w:iCs/>
                <w:lang w:val="ru-RU"/>
              </w:rPr>
              <w:t xml:space="preserve"> месяцу предыдущего года</w:t>
            </w:r>
          </w:p>
        </w:tc>
        <w:tc>
          <w:tcPr>
            <w:tcW w:w="1757" w:type="dxa"/>
            <w:tcBorders>
              <w:left w:val="single" w:sz="4" w:space="0" w:color="auto"/>
              <w:bottom w:val="single" w:sz="4" w:space="0" w:color="auto"/>
            </w:tcBorders>
            <w:vAlign w:val="center"/>
          </w:tcPr>
          <w:p w14:paraId="5EAA7679" w14:textId="0280C09E" w:rsidR="00A51E27" w:rsidRPr="00A51E27" w:rsidRDefault="00A51E27" w:rsidP="00A51E27">
            <w:pPr>
              <w:pStyle w:val="TableParagraph"/>
              <w:jc w:val="center"/>
              <w:rPr>
                <w:iCs/>
                <w:lang w:val="ru-RU"/>
              </w:rPr>
            </w:pPr>
            <w:r w:rsidRPr="00A51E27">
              <w:rPr>
                <w:iCs/>
                <w:lang w:val="ru-RU"/>
              </w:rPr>
              <w:t>предыдущему месяцу</w:t>
            </w:r>
          </w:p>
        </w:tc>
      </w:tr>
      <w:tr w:rsidR="00560D61" w:rsidRPr="00036BCE" w14:paraId="21EA4A56" w14:textId="77777777" w:rsidTr="00A51E27">
        <w:trPr>
          <w:trHeight w:val="227"/>
        </w:trPr>
        <w:tc>
          <w:tcPr>
            <w:tcW w:w="9657" w:type="dxa"/>
            <w:gridSpan w:val="5"/>
            <w:tcBorders>
              <w:top w:val="single" w:sz="4" w:space="0" w:color="auto"/>
              <w:left w:val="single" w:sz="4" w:space="0" w:color="auto"/>
              <w:bottom w:val="single" w:sz="4" w:space="0" w:color="auto"/>
              <w:right w:val="single" w:sz="4" w:space="0" w:color="auto"/>
            </w:tcBorders>
          </w:tcPr>
          <w:p w14:paraId="3551E5D1" w14:textId="36072AE3" w:rsidR="00560D61" w:rsidRPr="00A51E27" w:rsidRDefault="00560D61" w:rsidP="00A51E27">
            <w:pPr>
              <w:pStyle w:val="TableParagraph"/>
              <w:jc w:val="center"/>
              <w:rPr>
                <w:b/>
                <w:bCs/>
                <w:sz w:val="24"/>
                <w:szCs w:val="24"/>
              </w:rPr>
            </w:pPr>
            <w:r w:rsidRPr="00A51E27">
              <w:rPr>
                <w:b/>
                <w:bCs/>
                <w:sz w:val="24"/>
                <w:szCs w:val="24"/>
              </w:rPr>
              <w:t>2019 г.</w:t>
            </w:r>
          </w:p>
        </w:tc>
      </w:tr>
      <w:tr w:rsidR="009B607F" w:rsidRPr="00036BCE" w14:paraId="559AEDAB" w14:textId="77777777" w:rsidTr="00A51E27">
        <w:trPr>
          <w:trHeight w:val="227"/>
        </w:trPr>
        <w:tc>
          <w:tcPr>
            <w:tcW w:w="2187" w:type="dxa"/>
            <w:tcBorders>
              <w:top w:val="single" w:sz="4" w:space="0" w:color="auto"/>
              <w:left w:val="single" w:sz="4" w:space="0" w:color="auto"/>
              <w:bottom w:val="single" w:sz="4" w:space="0" w:color="auto"/>
              <w:right w:val="single" w:sz="4" w:space="0" w:color="auto"/>
            </w:tcBorders>
          </w:tcPr>
          <w:p w14:paraId="343293B1" w14:textId="77777777" w:rsidR="009B607F" w:rsidRPr="00036BCE" w:rsidRDefault="009B607F" w:rsidP="00A51E27">
            <w:pPr>
              <w:pStyle w:val="TableParagraph"/>
              <w:ind w:left="152"/>
              <w:rPr>
                <w:sz w:val="24"/>
                <w:szCs w:val="24"/>
              </w:rPr>
            </w:pPr>
            <w:r w:rsidRPr="00036BCE">
              <w:rPr>
                <w:sz w:val="24"/>
                <w:szCs w:val="24"/>
              </w:rPr>
              <w:t>Январь</w:t>
            </w:r>
          </w:p>
        </w:tc>
        <w:tc>
          <w:tcPr>
            <w:tcW w:w="2205" w:type="dxa"/>
            <w:tcBorders>
              <w:top w:val="single" w:sz="4" w:space="0" w:color="auto"/>
              <w:left w:val="single" w:sz="4" w:space="0" w:color="auto"/>
              <w:bottom w:val="single" w:sz="4" w:space="0" w:color="auto"/>
              <w:right w:val="single" w:sz="4" w:space="0" w:color="auto"/>
            </w:tcBorders>
          </w:tcPr>
          <w:p w14:paraId="1358CDF6" w14:textId="77777777" w:rsidR="009B607F" w:rsidRPr="00036BCE" w:rsidRDefault="009B607F" w:rsidP="00A51E27">
            <w:pPr>
              <w:pStyle w:val="TableParagraph"/>
              <w:jc w:val="center"/>
              <w:rPr>
                <w:sz w:val="24"/>
                <w:szCs w:val="24"/>
              </w:rPr>
            </w:pPr>
            <w:r w:rsidRPr="00036BCE">
              <w:rPr>
                <w:sz w:val="24"/>
                <w:szCs w:val="24"/>
              </w:rPr>
              <w:t>17449</w:t>
            </w:r>
          </w:p>
        </w:tc>
        <w:tc>
          <w:tcPr>
            <w:tcW w:w="1277" w:type="dxa"/>
            <w:tcBorders>
              <w:top w:val="single" w:sz="4" w:space="0" w:color="auto"/>
              <w:left w:val="single" w:sz="4" w:space="0" w:color="auto"/>
              <w:bottom w:val="single" w:sz="4" w:space="0" w:color="auto"/>
              <w:right w:val="single" w:sz="4" w:space="0" w:color="auto"/>
            </w:tcBorders>
          </w:tcPr>
          <w:p w14:paraId="50E215FB" w14:textId="77777777" w:rsidR="009B607F" w:rsidRPr="00036BCE" w:rsidRDefault="009B607F" w:rsidP="00A51E27">
            <w:pPr>
              <w:pStyle w:val="TableParagraph"/>
              <w:ind w:left="476"/>
              <w:jc w:val="center"/>
              <w:rPr>
                <w:sz w:val="24"/>
                <w:szCs w:val="24"/>
              </w:rPr>
            </w:pPr>
            <w:r w:rsidRPr="00036BCE">
              <w:rPr>
                <w:sz w:val="24"/>
                <w:szCs w:val="24"/>
              </w:rPr>
              <w:t>0,4</w:t>
            </w:r>
          </w:p>
        </w:tc>
        <w:tc>
          <w:tcPr>
            <w:tcW w:w="2231" w:type="dxa"/>
            <w:tcBorders>
              <w:top w:val="single" w:sz="4" w:space="0" w:color="auto"/>
              <w:left w:val="single" w:sz="4" w:space="0" w:color="auto"/>
              <w:bottom w:val="single" w:sz="4" w:space="0" w:color="auto"/>
              <w:right w:val="single" w:sz="4" w:space="0" w:color="auto"/>
            </w:tcBorders>
          </w:tcPr>
          <w:p w14:paraId="0C722031" w14:textId="77777777" w:rsidR="009B607F" w:rsidRPr="00036BCE" w:rsidRDefault="009B607F" w:rsidP="00A51E27">
            <w:pPr>
              <w:pStyle w:val="TableParagraph"/>
              <w:ind w:left="967"/>
              <w:rPr>
                <w:sz w:val="24"/>
                <w:szCs w:val="24"/>
              </w:rPr>
            </w:pPr>
            <w:r w:rsidRPr="00036BCE">
              <w:rPr>
                <w:sz w:val="24"/>
                <w:szCs w:val="24"/>
              </w:rPr>
              <w:t>100,0</w:t>
            </w:r>
          </w:p>
        </w:tc>
        <w:tc>
          <w:tcPr>
            <w:tcW w:w="1757" w:type="dxa"/>
            <w:tcBorders>
              <w:top w:val="single" w:sz="4" w:space="0" w:color="auto"/>
              <w:left w:val="single" w:sz="4" w:space="0" w:color="auto"/>
              <w:bottom w:val="single" w:sz="4" w:space="0" w:color="auto"/>
              <w:right w:val="single" w:sz="4" w:space="0" w:color="auto"/>
            </w:tcBorders>
          </w:tcPr>
          <w:p w14:paraId="1149C1C2" w14:textId="77777777" w:rsidR="009B607F" w:rsidRPr="00036BCE" w:rsidRDefault="009B607F" w:rsidP="00A51E27">
            <w:pPr>
              <w:pStyle w:val="TableParagraph"/>
              <w:rPr>
                <w:sz w:val="24"/>
                <w:szCs w:val="24"/>
              </w:rPr>
            </w:pPr>
            <w:r w:rsidRPr="00036BCE">
              <w:rPr>
                <w:sz w:val="24"/>
                <w:szCs w:val="24"/>
              </w:rPr>
              <w:t>133,3</w:t>
            </w:r>
          </w:p>
        </w:tc>
      </w:tr>
      <w:tr w:rsidR="009B607F" w:rsidRPr="00036BCE" w14:paraId="79B4C828" w14:textId="77777777" w:rsidTr="00A51E27">
        <w:trPr>
          <w:trHeight w:val="227"/>
        </w:trPr>
        <w:tc>
          <w:tcPr>
            <w:tcW w:w="2187" w:type="dxa"/>
            <w:tcBorders>
              <w:top w:val="single" w:sz="4" w:space="0" w:color="auto"/>
              <w:left w:val="single" w:sz="4" w:space="0" w:color="auto"/>
              <w:bottom w:val="single" w:sz="4" w:space="0" w:color="auto"/>
              <w:right w:val="single" w:sz="4" w:space="0" w:color="auto"/>
            </w:tcBorders>
          </w:tcPr>
          <w:p w14:paraId="339C89D2" w14:textId="77777777" w:rsidR="009B607F" w:rsidRPr="00036BCE" w:rsidRDefault="009B607F" w:rsidP="00A51E27">
            <w:pPr>
              <w:pStyle w:val="TableParagraph"/>
              <w:ind w:left="152"/>
              <w:rPr>
                <w:sz w:val="24"/>
                <w:szCs w:val="24"/>
              </w:rPr>
            </w:pPr>
            <w:r w:rsidRPr="00036BCE">
              <w:rPr>
                <w:sz w:val="24"/>
                <w:szCs w:val="24"/>
              </w:rPr>
              <w:t>Февраль</w:t>
            </w:r>
          </w:p>
        </w:tc>
        <w:tc>
          <w:tcPr>
            <w:tcW w:w="2205" w:type="dxa"/>
            <w:tcBorders>
              <w:top w:val="single" w:sz="4" w:space="0" w:color="auto"/>
              <w:left w:val="single" w:sz="4" w:space="0" w:color="auto"/>
              <w:bottom w:val="single" w:sz="4" w:space="0" w:color="auto"/>
              <w:right w:val="single" w:sz="4" w:space="0" w:color="auto"/>
            </w:tcBorders>
          </w:tcPr>
          <w:p w14:paraId="176008D2" w14:textId="77777777" w:rsidR="009B607F" w:rsidRPr="00036BCE" w:rsidRDefault="009B607F" w:rsidP="00A51E27">
            <w:pPr>
              <w:pStyle w:val="TableParagraph"/>
              <w:jc w:val="center"/>
              <w:rPr>
                <w:sz w:val="24"/>
                <w:szCs w:val="24"/>
              </w:rPr>
            </w:pPr>
            <w:r w:rsidRPr="00036BCE">
              <w:rPr>
                <w:sz w:val="24"/>
                <w:szCs w:val="24"/>
              </w:rPr>
              <w:t>18147</w:t>
            </w:r>
          </w:p>
        </w:tc>
        <w:tc>
          <w:tcPr>
            <w:tcW w:w="1277" w:type="dxa"/>
            <w:tcBorders>
              <w:top w:val="single" w:sz="4" w:space="0" w:color="auto"/>
              <w:left w:val="single" w:sz="4" w:space="0" w:color="auto"/>
              <w:bottom w:val="single" w:sz="4" w:space="0" w:color="auto"/>
              <w:right w:val="single" w:sz="4" w:space="0" w:color="auto"/>
            </w:tcBorders>
          </w:tcPr>
          <w:p w14:paraId="5A3F175C" w14:textId="77777777" w:rsidR="009B607F" w:rsidRPr="00036BCE" w:rsidRDefault="009B607F" w:rsidP="00A51E27">
            <w:pPr>
              <w:pStyle w:val="TableParagraph"/>
              <w:ind w:left="476"/>
              <w:jc w:val="center"/>
              <w:rPr>
                <w:sz w:val="24"/>
                <w:szCs w:val="24"/>
              </w:rPr>
            </w:pPr>
            <w:r w:rsidRPr="00036BCE">
              <w:rPr>
                <w:sz w:val="24"/>
                <w:szCs w:val="24"/>
              </w:rPr>
              <w:t>0,4</w:t>
            </w:r>
          </w:p>
        </w:tc>
        <w:tc>
          <w:tcPr>
            <w:tcW w:w="2231" w:type="dxa"/>
            <w:tcBorders>
              <w:top w:val="single" w:sz="4" w:space="0" w:color="auto"/>
              <w:left w:val="single" w:sz="4" w:space="0" w:color="auto"/>
              <w:bottom w:val="single" w:sz="4" w:space="0" w:color="auto"/>
              <w:right w:val="single" w:sz="4" w:space="0" w:color="auto"/>
            </w:tcBorders>
          </w:tcPr>
          <w:p w14:paraId="417011AB" w14:textId="77777777" w:rsidR="009B607F" w:rsidRPr="00036BCE" w:rsidRDefault="009B607F" w:rsidP="00A51E27">
            <w:pPr>
              <w:pStyle w:val="TableParagraph"/>
              <w:ind w:left="967"/>
              <w:rPr>
                <w:sz w:val="24"/>
                <w:szCs w:val="24"/>
              </w:rPr>
            </w:pPr>
            <w:r w:rsidRPr="00036BCE">
              <w:rPr>
                <w:sz w:val="24"/>
                <w:szCs w:val="24"/>
              </w:rPr>
              <w:t>100,0</w:t>
            </w:r>
          </w:p>
        </w:tc>
        <w:tc>
          <w:tcPr>
            <w:tcW w:w="1757" w:type="dxa"/>
            <w:tcBorders>
              <w:top w:val="single" w:sz="4" w:space="0" w:color="auto"/>
              <w:left w:val="single" w:sz="4" w:space="0" w:color="auto"/>
              <w:bottom w:val="single" w:sz="4" w:space="0" w:color="auto"/>
              <w:right w:val="single" w:sz="4" w:space="0" w:color="auto"/>
            </w:tcBorders>
          </w:tcPr>
          <w:p w14:paraId="0362A085" w14:textId="77777777" w:rsidR="009B607F" w:rsidRPr="00036BCE" w:rsidRDefault="009B607F" w:rsidP="00A51E27">
            <w:pPr>
              <w:pStyle w:val="TableParagraph"/>
              <w:rPr>
                <w:sz w:val="24"/>
                <w:szCs w:val="24"/>
              </w:rPr>
            </w:pPr>
            <w:r w:rsidRPr="00036BCE">
              <w:rPr>
                <w:sz w:val="24"/>
                <w:szCs w:val="24"/>
              </w:rPr>
              <w:t>100,0</w:t>
            </w:r>
          </w:p>
        </w:tc>
      </w:tr>
      <w:tr w:rsidR="009B607F" w:rsidRPr="00036BCE" w14:paraId="465D01F1" w14:textId="77777777" w:rsidTr="00A51E27">
        <w:trPr>
          <w:trHeight w:val="227"/>
        </w:trPr>
        <w:tc>
          <w:tcPr>
            <w:tcW w:w="2187" w:type="dxa"/>
            <w:tcBorders>
              <w:top w:val="single" w:sz="4" w:space="0" w:color="auto"/>
              <w:left w:val="single" w:sz="4" w:space="0" w:color="auto"/>
              <w:bottom w:val="single" w:sz="4" w:space="0" w:color="auto"/>
              <w:right w:val="single" w:sz="4" w:space="0" w:color="auto"/>
            </w:tcBorders>
          </w:tcPr>
          <w:p w14:paraId="276FAF6D" w14:textId="77777777" w:rsidR="009B607F" w:rsidRPr="00036BCE" w:rsidRDefault="009B607F" w:rsidP="00A51E27">
            <w:pPr>
              <w:pStyle w:val="TableParagraph"/>
              <w:ind w:left="152"/>
              <w:rPr>
                <w:sz w:val="24"/>
                <w:szCs w:val="24"/>
              </w:rPr>
            </w:pPr>
            <w:r w:rsidRPr="00036BCE">
              <w:rPr>
                <w:sz w:val="24"/>
                <w:szCs w:val="24"/>
              </w:rPr>
              <w:t>Март</w:t>
            </w:r>
          </w:p>
        </w:tc>
        <w:tc>
          <w:tcPr>
            <w:tcW w:w="2205" w:type="dxa"/>
            <w:tcBorders>
              <w:top w:val="single" w:sz="4" w:space="0" w:color="auto"/>
              <w:left w:val="single" w:sz="4" w:space="0" w:color="auto"/>
              <w:bottom w:val="single" w:sz="4" w:space="0" w:color="auto"/>
              <w:right w:val="single" w:sz="4" w:space="0" w:color="auto"/>
            </w:tcBorders>
          </w:tcPr>
          <w:p w14:paraId="02A9BD0C" w14:textId="77777777" w:rsidR="009B607F" w:rsidRPr="00036BCE" w:rsidRDefault="009B607F" w:rsidP="00A51E27">
            <w:pPr>
              <w:pStyle w:val="TableParagraph"/>
              <w:jc w:val="center"/>
              <w:rPr>
                <w:sz w:val="24"/>
                <w:szCs w:val="24"/>
              </w:rPr>
            </w:pPr>
            <w:r w:rsidRPr="00036BCE">
              <w:rPr>
                <w:sz w:val="24"/>
                <w:szCs w:val="24"/>
              </w:rPr>
              <w:t>18316</w:t>
            </w:r>
          </w:p>
        </w:tc>
        <w:tc>
          <w:tcPr>
            <w:tcW w:w="1277" w:type="dxa"/>
            <w:tcBorders>
              <w:top w:val="single" w:sz="4" w:space="0" w:color="auto"/>
              <w:left w:val="single" w:sz="4" w:space="0" w:color="auto"/>
              <w:bottom w:val="single" w:sz="4" w:space="0" w:color="auto"/>
              <w:right w:val="single" w:sz="4" w:space="0" w:color="auto"/>
            </w:tcBorders>
          </w:tcPr>
          <w:p w14:paraId="44C61DAC" w14:textId="77777777" w:rsidR="009B607F" w:rsidRPr="00036BCE" w:rsidRDefault="009B607F" w:rsidP="00A51E27">
            <w:pPr>
              <w:pStyle w:val="TableParagraph"/>
              <w:ind w:left="476"/>
              <w:jc w:val="center"/>
              <w:rPr>
                <w:sz w:val="24"/>
                <w:szCs w:val="24"/>
              </w:rPr>
            </w:pPr>
            <w:r w:rsidRPr="00036BCE">
              <w:rPr>
                <w:sz w:val="24"/>
                <w:szCs w:val="24"/>
              </w:rPr>
              <w:t>0,3</w:t>
            </w:r>
          </w:p>
        </w:tc>
        <w:tc>
          <w:tcPr>
            <w:tcW w:w="2231" w:type="dxa"/>
            <w:tcBorders>
              <w:top w:val="single" w:sz="4" w:space="0" w:color="auto"/>
              <w:left w:val="single" w:sz="4" w:space="0" w:color="auto"/>
              <w:bottom w:val="single" w:sz="4" w:space="0" w:color="auto"/>
              <w:right w:val="single" w:sz="4" w:space="0" w:color="auto"/>
            </w:tcBorders>
          </w:tcPr>
          <w:p w14:paraId="7F6D1EAF" w14:textId="77777777" w:rsidR="009B607F" w:rsidRPr="00036BCE" w:rsidRDefault="009B607F" w:rsidP="00A51E27">
            <w:pPr>
              <w:pStyle w:val="TableParagraph"/>
              <w:ind w:left="967"/>
              <w:rPr>
                <w:sz w:val="24"/>
                <w:szCs w:val="24"/>
              </w:rPr>
            </w:pPr>
            <w:r w:rsidRPr="00036BCE">
              <w:rPr>
                <w:sz w:val="24"/>
                <w:szCs w:val="24"/>
              </w:rPr>
              <w:t>100,0</w:t>
            </w:r>
          </w:p>
        </w:tc>
        <w:tc>
          <w:tcPr>
            <w:tcW w:w="1757" w:type="dxa"/>
            <w:tcBorders>
              <w:top w:val="single" w:sz="4" w:space="0" w:color="auto"/>
              <w:left w:val="single" w:sz="4" w:space="0" w:color="auto"/>
              <w:bottom w:val="single" w:sz="4" w:space="0" w:color="auto"/>
              <w:right w:val="single" w:sz="4" w:space="0" w:color="auto"/>
            </w:tcBorders>
          </w:tcPr>
          <w:p w14:paraId="183F1032" w14:textId="77777777" w:rsidR="009B607F" w:rsidRPr="00036BCE" w:rsidRDefault="009B607F" w:rsidP="00A51E27">
            <w:pPr>
              <w:pStyle w:val="TableParagraph"/>
              <w:rPr>
                <w:sz w:val="24"/>
                <w:szCs w:val="24"/>
              </w:rPr>
            </w:pPr>
            <w:r w:rsidRPr="00036BCE">
              <w:rPr>
                <w:sz w:val="24"/>
                <w:szCs w:val="24"/>
              </w:rPr>
              <w:t>75,0</w:t>
            </w:r>
          </w:p>
        </w:tc>
      </w:tr>
      <w:tr w:rsidR="009B607F" w:rsidRPr="00036BCE" w14:paraId="1610C229" w14:textId="77777777" w:rsidTr="00A51E27">
        <w:trPr>
          <w:trHeight w:val="227"/>
        </w:trPr>
        <w:tc>
          <w:tcPr>
            <w:tcW w:w="2187" w:type="dxa"/>
            <w:tcBorders>
              <w:top w:val="single" w:sz="4" w:space="0" w:color="auto"/>
              <w:left w:val="single" w:sz="4" w:space="0" w:color="auto"/>
              <w:bottom w:val="single" w:sz="4" w:space="0" w:color="auto"/>
              <w:right w:val="single" w:sz="4" w:space="0" w:color="auto"/>
            </w:tcBorders>
          </w:tcPr>
          <w:p w14:paraId="792041BB" w14:textId="77777777" w:rsidR="009B607F" w:rsidRPr="00036BCE" w:rsidRDefault="009B607F" w:rsidP="00A51E27">
            <w:pPr>
              <w:pStyle w:val="TableParagraph"/>
              <w:ind w:left="152"/>
              <w:rPr>
                <w:sz w:val="24"/>
                <w:szCs w:val="24"/>
              </w:rPr>
            </w:pPr>
            <w:r w:rsidRPr="00036BCE">
              <w:rPr>
                <w:sz w:val="24"/>
                <w:szCs w:val="24"/>
              </w:rPr>
              <w:t>Апрель</w:t>
            </w:r>
          </w:p>
        </w:tc>
        <w:tc>
          <w:tcPr>
            <w:tcW w:w="2205" w:type="dxa"/>
            <w:tcBorders>
              <w:top w:val="single" w:sz="4" w:space="0" w:color="auto"/>
              <w:left w:val="single" w:sz="4" w:space="0" w:color="auto"/>
              <w:bottom w:val="single" w:sz="4" w:space="0" w:color="auto"/>
              <w:right w:val="single" w:sz="4" w:space="0" w:color="auto"/>
            </w:tcBorders>
          </w:tcPr>
          <w:p w14:paraId="65869233" w14:textId="77777777" w:rsidR="009B607F" w:rsidRPr="00036BCE" w:rsidRDefault="009B607F" w:rsidP="00A51E27">
            <w:pPr>
              <w:pStyle w:val="TableParagraph"/>
              <w:jc w:val="center"/>
              <w:rPr>
                <w:sz w:val="24"/>
                <w:szCs w:val="24"/>
              </w:rPr>
            </w:pPr>
            <w:r w:rsidRPr="00036BCE">
              <w:rPr>
                <w:sz w:val="24"/>
                <w:szCs w:val="24"/>
              </w:rPr>
              <w:t>18846</w:t>
            </w:r>
          </w:p>
        </w:tc>
        <w:tc>
          <w:tcPr>
            <w:tcW w:w="1277" w:type="dxa"/>
            <w:tcBorders>
              <w:top w:val="single" w:sz="4" w:space="0" w:color="auto"/>
              <w:left w:val="single" w:sz="4" w:space="0" w:color="auto"/>
              <w:bottom w:val="single" w:sz="4" w:space="0" w:color="auto"/>
              <w:right w:val="single" w:sz="4" w:space="0" w:color="auto"/>
            </w:tcBorders>
          </w:tcPr>
          <w:p w14:paraId="76A3A4B0" w14:textId="77777777" w:rsidR="009B607F" w:rsidRPr="00036BCE" w:rsidRDefault="009B607F" w:rsidP="00A51E27">
            <w:pPr>
              <w:pStyle w:val="TableParagraph"/>
              <w:ind w:left="476"/>
              <w:jc w:val="center"/>
              <w:rPr>
                <w:sz w:val="24"/>
                <w:szCs w:val="24"/>
              </w:rPr>
            </w:pPr>
            <w:r w:rsidRPr="00036BCE">
              <w:rPr>
                <w:sz w:val="24"/>
                <w:szCs w:val="24"/>
              </w:rPr>
              <w:t>0,3</w:t>
            </w:r>
          </w:p>
        </w:tc>
        <w:tc>
          <w:tcPr>
            <w:tcW w:w="2231" w:type="dxa"/>
            <w:tcBorders>
              <w:top w:val="single" w:sz="4" w:space="0" w:color="auto"/>
              <w:left w:val="single" w:sz="4" w:space="0" w:color="auto"/>
              <w:bottom w:val="single" w:sz="4" w:space="0" w:color="auto"/>
              <w:right w:val="single" w:sz="4" w:space="0" w:color="auto"/>
            </w:tcBorders>
          </w:tcPr>
          <w:p w14:paraId="7EF1DEEE" w14:textId="77777777" w:rsidR="009B607F" w:rsidRPr="00036BCE" w:rsidRDefault="009B607F" w:rsidP="00A51E27">
            <w:pPr>
              <w:pStyle w:val="TableParagraph"/>
              <w:ind w:left="967"/>
              <w:rPr>
                <w:sz w:val="24"/>
                <w:szCs w:val="24"/>
              </w:rPr>
            </w:pPr>
            <w:r w:rsidRPr="00036BCE">
              <w:rPr>
                <w:sz w:val="24"/>
                <w:szCs w:val="24"/>
              </w:rPr>
              <w:t>100,0</w:t>
            </w:r>
          </w:p>
        </w:tc>
        <w:tc>
          <w:tcPr>
            <w:tcW w:w="1757" w:type="dxa"/>
            <w:tcBorders>
              <w:top w:val="single" w:sz="4" w:space="0" w:color="auto"/>
              <w:left w:val="single" w:sz="4" w:space="0" w:color="auto"/>
              <w:bottom w:val="single" w:sz="4" w:space="0" w:color="auto"/>
              <w:right w:val="single" w:sz="4" w:space="0" w:color="auto"/>
            </w:tcBorders>
          </w:tcPr>
          <w:p w14:paraId="20025F5A" w14:textId="77777777" w:rsidR="009B607F" w:rsidRPr="00036BCE" w:rsidRDefault="009B607F" w:rsidP="00A51E27">
            <w:pPr>
              <w:pStyle w:val="TableParagraph"/>
              <w:rPr>
                <w:sz w:val="24"/>
                <w:szCs w:val="24"/>
              </w:rPr>
            </w:pPr>
            <w:r w:rsidRPr="00036BCE">
              <w:rPr>
                <w:sz w:val="24"/>
                <w:szCs w:val="24"/>
              </w:rPr>
              <w:t>100,0</w:t>
            </w:r>
          </w:p>
        </w:tc>
      </w:tr>
      <w:tr w:rsidR="009B607F" w:rsidRPr="00036BCE" w14:paraId="331A666F" w14:textId="77777777" w:rsidTr="00A51E27">
        <w:trPr>
          <w:trHeight w:val="227"/>
        </w:trPr>
        <w:tc>
          <w:tcPr>
            <w:tcW w:w="2187" w:type="dxa"/>
            <w:tcBorders>
              <w:top w:val="single" w:sz="4" w:space="0" w:color="auto"/>
              <w:left w:val="single" w:sz="4" w:space="0" w:color="auto"/>
              <w:bottom w:val="single" w:sz="4" w:space="0" w:color="auto"/>
              <w:right w:val="single" w:sz="4" w:space="0" w:color="auto"/>
            </w:tcBorders>
          </w:tcPr>
          <w:p w14:paraId="1BF556CB" w14:textId="77777777" w:rsidR="009B607F" w:rsidRPr="00036BCE" w:rsidRDefault="009B607F" w:rsidP="00A51E27">
            <w:pPr>
              <w:pStyle w:val="TableParagraph"/>
              <w:ind w:left="152"/>
              <w:rPr>
                <w:sz w:val="24"/>
                <w:szCs w:val="24"/>
              </w:rPr>
            </w:pPr>
            <w:r w:rsidRPr="00036BCE">
              <w:rPr>
                <w:sz w:val="24"/>
                <w:szCs w:val="24"/>
              </w:rPr>
              <w:t>Май</w:t>
            </w:r>
          </w:p>
        </w:tc>
        <w:tc>
          <w:tcPr>
            <w:tcW w:w="2205" w:type="dxa"/>
            <w:tcBorders>
              <w:top w:val="single" w:sz="4" w:space="0" w:color="auto"/>
              <w:left w:val="single" w:sz="4" w:space="0" w:color="auto"/>
              <w:bottom w:val="single" w:sz="4" w:space="0" w:color="auto"/>
              <w:right w:val="single" w:sz="4" w:space="0" w:color="auto"/>
            </w:tcBorders>
          </w:tcPr>
          <w:p w14:paraId="2E0F708E" w14:textId="77777777" w:rsidR="009B607F" w:rsidRPr="00036BCE" w:rsidRDefault="009B607F" w:rsidP="00A51E27">
            <w:pPr>
              <w:pStyle w:val="TableParagraph"/>
              <w:jc w:val="center"/>
              <w:rPr>
                <w:sz w:val="24"/>
                <w:szCs w:val="24"/>
              </w:rPr>
            </w:pPr>
            <w:r w:rsidRPr="00036BCE">
              <w:rPr>
                <w:sz w:val="24"/>
                <w:szCs w:val="24"/>
              </w:rPr>
              <w:t>19251</w:t>
            </w:r>
          </w:p>
        </w:tc>
        <w:tc>
          <w:tcPr>
            <w:tcW w:w="1277" w:type="dxa"/>
            <w:tcBorders>
              <w:top w:val="single" w:sz="4" w:space="0" w:color="auto"/>
              <w:left w:val="single" w:sz="4" w:space="0" w:color="auto"/>
              <w:bottom w:val="single" w:sz="4" w:space="0" w:color="auto"/>
              <w:right w:val="single" w:sz="4" w:space="0" w:color="auto"/>
            </w:tcBorders>
          </w:tcPr>
          <w:p w14:paraId="215DC404" w14:textId="77777777" w:rsidR="009B607F" w:rsidRPr="00036BCE" w:rsidRDefault="009B607F" w:rsidP="00A51E27">
            <w:pPr>
              <w:pStyle w:val="TableParagraph"/>
              <w:ind w:left="476"/>
              <w:jc w:val="center"/>
              <w:rPr>
                <w:sz w:val="24"/>
                <w:szCs w:val="24"/>
              </w:rPr>
            </w:pPr>
            <w:r w:rsidRPr="00036BCE">
              <w:rPr>
                <w:sz w:val="24"/>
                <w:szCs w:val="24"/>
              </w:rPr>
              <w:t>0,3</w:t>
            </w:r>
          </w:p>
        </w:tc>
        <w:tc>
          <w:tcPr>
            <w:tcW w:w="2231" w:type="dxa"/>
            <w:tcBorders>
              <w:top w:val="single" w:sz="4" w:space="0" w:color="auto"/>
              <w:left w:val="single" w:sz="4" w:space="0" w:color="auto"/>
              <w:bottom w:val="single" w:sz="4" w:space="0" w:color="auto"/>
              <w:right w:val="single" w:sz="4" w:space="0" w:color="auto"/>
            </w:tcBorders>
          </w:tcPr>
          <w:p w14:paraId="25358B6C" w14:textId="77777777" w:rsidR="009B607F" w:rsidRPr="00036BCE" w:rsidRDefault="009B607F" w:rsidP="00A51E27">
            <w:pPr>
              <w:pStyle w:val="TableParagraph"/>
              <w:ind w:left="967"/>
              <w:rPr>
                <w:sz w:val="24"/>
                <w:szCs w:val="24"/>
              </w:rPr>
            </w:pPr>
            <w:r w:rsidRPr="00036BCE">
              <w:rPr>
                <w:sz w:val="24"/>
                <w:szCs w:val="24"/>
              </w:rPr>
              <w:t>100,0</w:t>
            </w:r>
          </w:p>
        </w:tc>
        <w:tc>
          <w:tcPr>
            <w:tcW w:w="1757" w:type="dxa"/>
            <w:tcBorders>
              <w:top w:val="single" w:sz="4" w:space="0" w:color="auto"/>
              <w:left w:val="single" w:sz="4" w:space="0" w:color="auto"/>
              <w:bottom w:val="single" w:sz="4" w:space="0" w:color="auto"/>
              <w:right w:val="single" w:sz="4" w:space="0" w:color="auto"/>
            </w:tcBorders>
          </w:tcPr>
          <w:p w14:paraId="12326A08" w14:textId="77777777" w:rsidR="009B607F" w:rsidRPr="00036BCE" w:rsidRDefault="009B607F" w:rsidP="00A51E27">
            <w:pPr>
              <w:pStyle w:val="TableParagraph"/>
              <w:rPr>
                <w:sz w:val="24"/>
                <w:szCs w:val="24"/>
              </w:rPr>
            </w:pPr>
            <w:r w:rsidRPr="00036BCE">
              <w:rPr>
                <w:sz w:val="24"/>
                <w:szCs w:val="24"/>
              </w:rPr>
              <w:t>100,0</w:t>
            </w:r>
          </w:p>
        </w:tc>
      </w:tr>
      <w:tr w:rsidR="009B607F" w:rsidRPr="00036BCE" w14:paraId="710555CC" w14:textId="77777777" w:rsidTr="00A51E27">
        <w:trPr>
          <w:trHeight w:val="227"/>
        </w:trPr>
        <w:tc>
          <w:tcPr>
            <w:tcW w:w="2187" w:type="dxa"/>
            <w:tcBorders>
              <w:top w:val="single" w:sz="4" w:space="0" w:color="auto"/>
              <w:left w:val="single" w:sz="4" w:space="0" w:color="auto"/>
              <w:bottom w:val="single" w:sz="4" w:space="0" w:color="auto"/>
              <w:right w:val="single" w:sz="4" w:space="0" w:color="auto"/>
            </w:tcBorders>
          </w:tcPr>
          <w:p w14:paraId="16D88CA4" w14:textId="77777777" w:rsidR="009B607F" w:rsidRPr="00036BCE" w:rsidRDefault="009B607F" w:rsidP="00A51E27">
            <w:pPr>
              <w:pStyle w:val="TableParagraph"/>
              <w:ind w:left="152"/>
              <w:rPr>
                <w:sz w:val="24"/>
                <w:szCs w:val="24"/>
              </w:rPr>
            </w:pPr>
            <w:r w:rsidRPr="00036BCE">
              <w:rPr>
                <w:sz w:val="24"/>
                <w:szCs w:val="24"/>
              </w:rPr>
              <w:t>Июнь</w:t>
            </w:r>
          </w:p>
        </w:tc>
        <w:tc>
          <w:tcPr>
            <w:tcW w:w="2205" w:type="dxa"/>
            <w:tcBorders>
              <w:top w:val="single" w:sz="4" w:space="0" w:color="auto"/>
              <w:left w:val="single" w:sz="4" w:space="0" w:color="auto"/>
              <w:bottom w:val="single" w:sz="4" w:space="0" w:color="auto"/>
              <w:right w:val="single" w:sz="4" w:space="0" w:color="auto"/>
            </w:tcBorders>
          </w:tcPr>
          <w:p w14:paraId="0C981AAA" w14:textId="77777777" w:rsidR="009B607F" w:rsidRPr="00036BCE" w:rsidRDefault="009B607F" w:rsidP="00A51E27">
            <w:pPr>
              <w:pStyle w:val="TableParagraph"/>
              <w:jc w:val="center"/>
              <w:rPr>
                <w:sz w:val="24"/>
                <w:szCs w:val="24"/>
              </w:rPr>
            </w:pPr>
            <w:r w:rsidRPr="00036BCE">
              <w:rPr>
                <w:sz w:val="24"/>
                <w:szCs w:val="24"/>
              </w:rPr>
              <w:t>20394</w:t>
            </w:r>
          </w:p>
        </w:tc>
        <w:tc>
          <w:tcPr>
            <w:tcW w:w="1277" w:type="dxa"/>
            <w:tcBorders>
              <w:top w:val="single" w:sz="4" w:space="0" w:color="auto"/>
              <w:left w:val="single" w:sz="4" w:space="0" w:color="auto"/>
              <w:bottom w:val="single" w:sz="4" w:space="0" w:color="auto"/>
              <w:right w:val="single" w:sz="4" w:space="0" w:color="auto"/>
            </w:tcBorders>
          </w:tcPr>
          <w:p w14:paraId="4243B03E" w14:textId="77777777" w:rsidR="009B607F" w:rsidRPr="00036BCE" w:rsidRDefault="009B607F" w:rsidP="00A51E27">
            <w:pPr>
              <w:pStyle w:val="TableParagraph"/>
              <w:ind w:left="476"/>
              <w:jc w:val="center"/>
              <w:rPr>
                <w:sz w:val="24"/>
                <w:szCs w:val="24"/>
              </w:rPr>
            </w:pPr>
            <w:r w:rsidRPr="00036BCE">
              <w:rPr>
                <w:sz w:val="24"/>
                <w:szCs w:val="24"/>
              </w:rPr>
              <w:t>0,3</w:t>
            </w:r>
          </w:p>
        </w:tc>
        <w:tc>
          <w:tcPr>
            <w:tcW w:w="2231" w:type="dxa"/>
            <w:tcBorders>
              <w:top w:val="single" w:sz="4" w:space="0" w:color="auto"/>
              <w:left w:val="single" w:sz="4" w:space="0" w:color="auto"/>
              <w:bottom w:val="single" w:sz="4" w:space="0" w:color="auto"/>
              <w:right w:val="single" w:sz="4" w:space="0" w:color="auto"/>
            </w:tcBorders>
          </w:tcPr>
          <w:p w14:paraId="39CD151D" w14:textId="77777777" w:rsidR="009B607F" w:rsidRPr="00036BCE" w:rsidRDefault="009B607F" w:rsidP="00A51E27">
            <w:pPr>
              <w:pStyle w:val="TableParagraph"/>
              <w:ind w:left="967"/>
              <w:rPr>
                <w:sz w:val="24"/>
                <w:szCs w:val="24"/>
              </w:rPr>
            </w:pPr>
            <w:r w:rsidRPr="00036BCE">
              <w:rPr>
                <w:sz w:val="24"/>
                <w:szCs w:val="24"/>
              </w:rPr>
              <w:t>100,0</w:t>
            </w:r>
          </w:p>
        </w:tc>
        <w:tc>
          <w:tcPr>
            <w:tcW w:w="1757" w:type="dxa"/>
            <w:tcBorders>
              <w:top w:val="single" w:sz="4" w:space="0" w:color="auto"/>
              <w:left w:val="single" w:sz="4" w:space="0" w:color="auto"/>
              <w:bottom w:val="single" w:sz="4" w:space="0" w:color="auto"/>
              <w:right w:val="single" w:sz="4" w:space="0" w:color="auto"/>
            </w:tcBorders>
          </w:tcPr>
          <w:p w14:paraId="0BAFC42B" w14:textId="77777777" w:rsidR="009B607F" w:rsidRPr="00036BCE" w:rsidRDefault="009B607F" w:rsidP="00A51E27">
            <w:pPr>
              <w:pStyle w:val="TableParagraph"/>
              <w:rPr>
                <w:sz w:val="24"/>
                <w:szCs w:val="24"/>
              </w:rPr>
            </w:pPr>
            <w:r w:rsidRPr="00036BCE">
              <w:rPr>
                <w:sz w:val="24"/>
                <w:szCs w:val="24"/>
              </w:rPr>
              <w:t>100,0</w:t>
            </w:r>
          </w:p>
        </w:tc>
      </w:tr>
      <w:tr w:rsidR="009B607F" w:rsidRPr="00036BCE" w14:paraId="2CB703D5" w14:textId="77777777" w:rsidTr="00A51E27">
        <w:trPr>
          <w:trHeight w:val="227"/>
        </w:trPr>
        <w:tc>
          <w:tcPr>
            <w:tcW w:w="2187" w:type="dxa"/>
            <w:tcBorders>
              <w:top w:val="single" w:sz="4" w:space="0" w:color="auto"/>
              <w:left w:val="single" w:sz="4" w:space="0" w:color="auto"/>
              <w:bottom w:val="single" w:sz="4" w:space="0" w:color="auto"/>
              <w:right w:val="single" w:sz="4" w:space="0" w:color="auto"/>
            </w:tcBorders>
          </w:tcPr>
          <w:p w14:paraId="74B96B71" w14:textId="77777777" w:rsidR="009B607F" w:rsidRPr="00036BCE" w:rsidRDefault="009B607F" w:rsidP="00A51E27">
            <w:pPr>
              <w:pStyle w:val="TableParagraph"/>
              <w:ind w:left="152"/>
              <w:rPr>
                <w:sz w:val="24"/>
                <w:szCs w:val="24"/>
              </w:rPr>
            </w:pPr>
            <w:r w:rsidRPr="00036BCE">
              <w:rPr>
                <w:sz w:val="24"/>
                <w:szCs w:val="24"/>
              </w:rPr>
              <w:t>Июль</w:t>
            </w:r>
          </w:p>
        </w:tc>
        <w:tc>
          <w:tcPr>
            <w:tcW w:w="2205" w:type="dxa"/>
            <w:tcBorders>
              <w:top w:val="single" w:sz="4" w:space="0" w:color="auto"/>
              <w:left w:val="single" w:sz="4" w:space="0" w:color="auto"/>
              <w:bottom w:val="single" w:sz="4" w:space="0" w:color="auto"/>
              <w:right w:val="single" w:sz="4" w:space="0" w:color="auto"/>
            </w:tcBorders>
          </w:tcPr>
          <w:p w14:paraId="085BC378" w14:textId="77777777" w:rsidR="009B607F" w:rsidRPr="00036BCE" w:rsidRDefault="009B607F" w:rsidP="00A51E27">
            <w:pPr>
              <w:pStyle w:val="TableParagraph"/>
              <w:jc w:val="center"/>
              <w:rPr>
                <w:sz w:val="24"/>
                <w:szCs w:val="24"/>
              </w:rPr>
            </w:pPr>
            <w:r w:rsidRPr="00036BCE">
              <w:rPr>
                <w:sz w:val="24"/>
                <w:szCs w:val="24"/>
              </w:rPr>
              <w:t>22015</w:t>
            </w:r>
          </w:p>
        </w:tc>
        <w:tc>
          <w:tcPr>
            <w:tcW w:w="1277" w:type="dxa"/>
            <w:tcBorders>
              <w:top w:val="single" w:sz="4" w:space="0" w:color="auto"/>
              <w:left w:val="single" w:sz="4" w:space="0" w:color="auto"/>
              <w:bottom w:val="single" w:sz="4" w:space="0" w:color="auto"/>
              <w:right w:val="single" w:sz="4" w:space="0" w:color="auto"/>
            </w:tcBorders>
          </w:tcPr>
          <w:p w14:paraId="436677FC" w14:textId="77777777" w:rsidR="009B607F" w:rsidRPr="00036BCE" w:rsidRDefault="009B607F" w:rsidP="00A51E27">
            <w:pPr>
              <w:pStyle w:val="TableParagraph"/>
              <w:ind w:left="476"/>
              <w:jc w:val="center"/>
              <w:rPr>
                <w:sz w:val="24"/>
                <w:szCs w:val="24"/>
              </w:rPr>
            </w:pPr>
            <w:r w:rsidRPr="00036BCE">
              <w:rPr>
                <w:sz w:val="24"/>
                <w:szCs w:val="24"/>
              </w:rPr>
              <w:t>0,2</w:t>
            </w:r>
          </w:p>
        </w:tc>
        <w:tc>
          <w:tcPr>
            <w:tcW w:w="2231" w:type="dxa"/>
            <w:tcBorders>
              <w:top w:val="single" w:sz="4" w:space="0" w:color="auto"/>
              <w:left w:val="single" w:sz="4" w:space="0" w:color="auto"/>
              <w:bottom w:val="single" w:sz="4" w:space="0" w:color="auto"/>
              <w:right w:val="single" w:sz="4" w:space="0" w:color="auto"/>
            </w:tcBorders>
          </w:tcPr>
          <w:p w14:paraId="4D15CA86" w14:textId="77777777" w:rsidR="009B607F" w:rsidRPr="00036BCE" w:rsidRDefault="009B607F" w:rsidP="00A51E27">
            <w:pPr>
              <w:pStyle w:val="TableParagraph"/>
              <w:ind w:left="1058"/>
              <w:rPr>
                <w:sz w:val="24"/>
                <w:szCs w:val="24"/>
              </w:rPr>
            </w:pPr>
            <w:r w:rsidRPr="00036BCE">
              <w:rPr>
                <w:sz w:val="24"/>
                <w:szCs w:val="24"/>
              </w:rPr>
              <w:t>66,7</w:t>
            </w:r>
          </w:p>
        </w:tc>
        <w:tc>
          <w:tcPr>
            <w:tcW w:w="1757" w:type="dxa"/>
            <w:tcBorders>
              <w:top w:val="single" w:sz="4" w:space="0" w:color="auto"/>
              <w:left w:val="single" w:sz="4" w:space="0" w:color="auto"/>
              <w:bottom w:val="single" w:sz="4" w:space="0" w:color="auto"/>
              <w:right w:val="single" w:sz="4" w:space="0" w:color="auto"/>
            </w:tcBorders>
          </w:tcPr>
          <w:p w14:paraId="58075790" w14:textId="77777777" w:rsidR="009B607F" w:rsidRPr="00036BCE" w:rsidRDefault="009B607F" w:rsidP="00A51E27">
            <w:pPr>
              <w:pStyle w:val="TableParagraph"/>
              <w:rPr>
                <w:sz w:val="24"/>
                <w:szCs w:val="24"/>
              </w:rPr>
            </w:pPr>
            <w:r w:rsidRPr="00036BCE">
              <w:rPr>
                <w:sz w:val="24"/>
                <w:szCs w:val="24"/>
              </w:rPr>
              <w:t>66,7</w:t>
            </w:r>
          </w:p>
        </w:tc>
      </w:tr>
      <w:tr w:rsidR="009B607F" w:rsidRPr="00036BCE" w14:paraId="73A45216" w14:textId="77777777" w:rsidTr="00A51E27">
        <w:trPr>
          <w:trHeight w:val="227"/>
        </w:trPr>
        <w:tc>
          <w:tcPr>
            <w:tcW w:w="2187" w:type="dxa"/>
            <w:tcBorders>
              <w:top w:val="single" w:sz="4" w:space="0" w:color="auto"/>
              <w:left w:val="single" w:sz="4" w:space="0" w:color="auto"/>
              <w:bottom w:val="single" w:sz="4" w:space="0" w:color="auto"/>
              <w:right w:val="single" w:sz="4" w:space="0" w:color="auto"/>
            </w:tcBorders>
          </w:tcPr>
          <w:p w14:paraId="041AD807" w14:textId="77777777" w:rsidR="009B607F" w:rsidRPr="00036BCE" w:rsidRDefault="009B607F" w:rsidP="00A51E27">
            <w:pPr>
              <w:pStyle w:val="TableParagraph"/>
              <w:ind w:left="152"/>
              <w:rPr>
                <w:sz w:val="24"/>
                <w:szCs w:val="24"/>
              </w:rPr>
            </w:pPr>
            <w:r w:rsidRPr="00036BCE">
              <w:rPr>
                <w:sz w:val="24"/>
                <w:szCs w:val="24"/>
              </w:rPr>
              <w:t>Август</w:t>
            </w:r>
          </w:p>
        </w:tc>
        <w:tc>
          <w:tcPr>
            <w:tcW w:w="2205" w:type="dxa"/>
            <w:tcBorders>
              <w:top w:val="single" w:sz="4" w:space="0" w:color="auto"/>
              <w:left w:val="single" w:sz="4" w:space="0" w:color="auto"/>
              <w:bottom w:val="single" w:sz="4" w:space="0" w:color="auto"/>
              <w:right w:val="single" w:sz="4" w:space="0" w:color="auto"/>
            </w:tcBorders>
          </w:tcPr>
          <w:p w14:paraId="14DE2943" w14:textId="77777777" w:rsidR="009B607F" w:rsidRPr="00036BCE" w:rsidRDefault="009B607F" w:rsidP="00A51E27">
            <w:pPr>
              <w:pStyle w:val="TableParagraph"/>
              <w:jc w:val="center"/>
              <w:rPr>
                <w:sz w:val="24"/>
                <w:szCs w:val="24"/>
              </w:rPr>
            </w:pPr>
            <w:r w:rsidRPr="00036BCE">
              <w:rPr>
                <w:sz w:val="24"/>
                <w:szCs w:val="24"/>
              </w:rPr>
              <w:t>20464</w:t>
            </w:r>
          </w:p>
        </w:tc>
        <w:tc>
          <w:tcPr>
            <w:tcW w:w="1277" w:type="dxa"/>
            <w:tcBorders>
              <w:top w:val="single" w:sz="4" w:space="0" w:color="auto"/>
              <w:left w:val="single" w:sz="4" w:space="0" w:color="auto"/>
              <w:bottom w:val="single" w:sz="4" w:space="0" w:color="auto"/>
              <w:right w:val="single" w:sz="4" w:space="0" w:color="auto"/>
            </w:tcBorders>
          </w:tcPr>
          <w:p w14:paraId="29E1A2F8" w14:textId="77777777" w:rsidR="009B607F" w:rsidRPr="00036BCE" w:rsidRDefault="009B607F" w:rsidP="00A51E27">
            <w:pPr>
              <w:pStyle w:val="TableParagraph"/>
              <w:ind w:left="476"/>
              <w:jc w:val="center"/>
              <w:rPr>
                <w:sz w:val="24"/>
                <w:szCs w:val="24"/>
              </w:rPr>
            </w:pPr>
            <w:r w:rsidRPr="00036BCE">
              <w:rPr>
                <w:sz w:val="24"/>
                <w:szCs w:val="24"/>
              </w:rPr>
              <w:t>0,3</w:t>
            </w:r>
          </w:p>
        </w:tc>
        <w:tc>
          <w:tcPr>
            <w:tcW w:w="2231" w:type="dxa"/>
            <w:tcBorders>
              <w:top w:val="single" w:sz="4" w:space="0" w:color="auto"/>
              <w:left w:val="single" w:sz="4" w:space="0" w:color="auto"/>
              <w:bottom w:val="single" w:sz="4" w:space="0" w:color="auto"/>
              <w:right w:val="single" w:sz="4" w:space="0" w:color="auto"/>
            </w:tcBorders>
          </w:tcPr>
          <w:p w14:paraId="5035BD57" w14:textId="77777777" w:rsidR="009B607F" w:rsidRPr="00036BCE" w:rsidRDefault="009B607F" w:rsidP="00A51E27">
            <w:pPr>
              <w:pStyle w:val="TableParagraph"/>
              <w:ind w:left="967"/>
              <w:rPr>
                <w:sz w:val="24"/>
                <w:szCs w:val="24"/>
              </w:rPr>
            </w:pPr>
            <w:r w:rsidRPr="00036BCE">
              <w:rPr>
                <w:sz w:val="24"/>
                <w:szCs w:val="24"/>
              </w:rPr>
              <w:t>100,0</w:t>
            </w:r>
          </w:p>
        </w:tc>
        <w:tc>
          <w:tcPr>
            <w:tcW w:w="1757" w:type="dxa"/>
            <w:tcBorders>
              <w:top w:val="single" w:sz="4" w:space="0" w:color="auto"/>
              <w:left w:val="single" w:sz="4" w:space="0" w:color="auto"/>
              <w:bottom w:val="single" w:sz="4" w:space="0" w:color="auto"/>
              <w:right w:val="single" w:sz="4" w:space="0" w:color="auto"/>
            </w:tcBorders>
          </w:tcPr>
          <w:p w14:paraId="38AD83C1" w14:textId="77777777" w:rsidR="009B607F" w:rsidRPr="00036BCE" w:rsidRDefault="009B607F" w:rsidP="00A51E27">
            <w:pPr>
              <w:pStyle w:val="TableParagraph"/>
              <w:rPr>
                <w:sz w:val="24"/>
                <w:szCs w:val="24"/>
              </w:rPr>
            </w:pPr>
            <w:r w:rsidRPr="00036BCE">
              <w:rPr>
                <w:sz w:val="24"/>
                <w:szCs w:val="24"/>
              </w:rPr>
              <w:t>150,0</w:t>
            </w:r>
          </w:p>
        </w:tc>
      </w:tr>
      <w:tr w:rsidR="009B607F" w:rsidRPr="00036BCE" w14:paraId="4B7B597B" w14:textId="77777777" w:rsidTr="00A51E27">
        <w:trPr>
          <w:trHeight w:val="227"/>
        </w:trPr>
        <w:tc>
          <w:tcPr>
            <w:tcW w:w="2187" w:type="dxa"/>
            <w:tcBorders>
              <w:top w:val="single" w:sz="4" w:space="0" w:color="auto"/>
              <w:left w:val="single" w:sz="4" w:space="0" w:color="auto"/>
              <w:bottom w:val="single" w:sz="4" w:space="0" w:color="auto"/>
              <w:right w:val="single" w:sz="4" w:space="0" w:color="auto"/>
            </w:tcBorders>
          </w:tcPr>
          <w:p w14:paraId="01EE0112" w14:textId="77777777" w:rsidR="009B607F" w:rsidRPr="00036BCE" w:rsidRDefault="009B607F" w:rsidP="00A51E27">
            <w:pPr>
              <w:pStyle w:val="TableParagraph"/>
              <w:ind w:left="152"/>
              <w:rPr>
                <w:sz w:val="24"/>
                <w:szCs w:val="24"/>
              </w:rPr>
            </w:pPr>
            <w:r w:rsidRPr="00036BCE">
              <w:rPr>
                <w:sz w:val="24"/>
                <w:szCs w:val="24"/>
              </w:rPr>
              <w:t>Сентябрь</w:t>
            </w:r>
          </w:p>
        </w:tc>
        <w:tc>
          <w:tcPr>
            <w:tcW w:w="2205" w:type="dxa"/>
            <w:tcBorders>
              <w:top w:val="single" w:sz="4" w:space="0" w:color="auto"/>
              <w:left w:val="single" w:sz="4" w:space="0" w:color="auto"/>
              <w:bottom w:val="single" w:sz="4" w:space="0" w:color="auto"/>
              <w:right w:val="single" w:sz="4" w:space="0" w:color="auto"/>
            </w:tcBorders>
          </w:tcPr>
          <w:p w14:paraId="22ABB262" w14:textId="77777777" w:rsidR="009B607F" w:rsidRPr="00036BCE" w:rsidRDefault="009B607F" w:rsidP="00A51E27">
            <w:pPr>
              <w:pStyle w:val="TableParagraph"/>
              <w:jc w:val="center"/>
              <w:rPr>
                <w:sz w:val="24"/>
                <w:szCs w:val="24"/>
              </w:rPr>
            </w:pPr>
            <w:r w:rsidRPr="00036BCE">
              <w:rPr>
                <w:sz w:val="24"/>
                <w:szCs w:val="24"/>
              </w:rPr>
              <w:t>20293</w:t>
            </w:r>
          </w:p>
        </w:tc>
        <w:tc>
          <w:tcPr>
            <w:tcW w:w="1277" w:type="dxa"/>
            <w:tcBorders>
              <w:top w:val="single" w:sz="4" w:space="0" w:color="auto"/>
              <w:left w:val="single" w:sz="4" w:space="0" w:color="auto"/>
              <w:bottom w:val="single" w:sz="4" w:space="0" w:color="auto"/>
              <w:right w:val="single" w:sz="4" w:space="0" w:color="auto"/>
            </w:tcBorders>
          </w:tcPr>
          <w:p w14:paraId="2FE71ED7" w14:textId="77777777" w:rsidR="009B607F" w:rsidRPr="00036BCE" w:rsidRDefault="009B607F" w:rsidP="00A51E27">
            <w:pPr>
              <w:pStyle w:val="TableParagraph"/>
              <w:ind w:left="476"/>
              <w:jc w:val="center"/>
              <w:rPr>
                <w:sz w:val="24"/>
                <w:szCs w:val="24"/>
              </w:rPr>
            </w:pPr>
            <w:r w:rsidRPr="00036BCE">
              <w:rPr>
                <w:sz w:val="24"/>
                <w:szCs w:val="24"/>
              </w:rPr>
              <w:t>0,2</w:t>
            </w:r>
          </w:p>
        </w:tc>
        <w:tc>
          <w:tcPr>
            <w:tcW w:w="2231" w:type="dxa"/>
            <w:tcBorders>
              <w:top w:val="single" w:sz="4" w:space="0" w:color="auto"/>
              <w:left w:val="single" w:sz="4" w:space="0" w:color="auto"/>
              <w:bottom w:val="single" w:sz="4" w:space="0" w:color="auto"/>
              <w:right w:val="single" w:sz="4" w:space="0" w:color="auto"/>
            </w:tcBorders>
          </w:tcPr>
          <w:p w14:paraId="5096E24A" w14:textId="77777777" w:rsidR="009B607F" w:rsidRPr="00036BCE" w:rsidRDefault="009B607F" w:rsidP="00A51E27">
            <w:pPr>
              <w:pStyle w:val="TableParagraph"/>
              <w:ind w:left="1058"/>
              <w:rPr>
                <w:sz w:val="24"/>
                <w:szCs w:val="24"/>
              </w:rPr>
            </w:pPr>
            <w:r w:rsidRPr="00036BCE">
              <w:rPr>
                <w:sz w:val="24"/>
                <w:szCs w:val="24"/>
              </w:rPr>
              <w:t>66,7</w:t>
            </w:r>
          </w:p>
        </w:tc>
        <w:tc>
          <w:tcPr>
            <w:tcW w:w="1757" w:type="dxa"/>
            <w:tcBorders>
              <w:top w:val="single" w:sz="4" w:space="0" w:color="auto"/>
              <w:left w:val="single" w:sz="4" w:space="0" w:color="auto"/>
              <w:bottom w:val="single" w:sz="4" w:space="0" w:color="auto"/>
              <w:right w:val="single" w:sz="4" w:space="0" w:color="auto"/>
            </w:tcBorders>
          </w:tcPr>
          <w:p w14:paraId="477415F6" w14:textId="77777777" w:rsidR="009B607F" w:rsidRPr="00036BCE" w:rsidRDefault="009B607F" w:rsidP="00A51E27">
            <w:pPr>
              <w:pStyle w:val="TableParagraph"/>
              <w:rPr>
                <w:sz w:val="24"/>
                <w:szCs w:val="24"/>
              </w:rPr>
            </w:pPr>
            <w:r w:rsidRPr="00036BCE">
              <w:rPr>
                <w:sz w:val="24"/>
                <w:szCs w:val="24"/>
              </w:rPr>
              <w:t>66,7</w:t>
            </w:r>
          </w:p>
        </w:tc>
      </w:tr>
      <w:tr w:rsidR="009B607F" w:rsidRPr="00036BCE" w14:paraId="7E73780B" w14:textId="77777777" w:rsidTr="00A51E27">
        <w:trPr>
          <w:trHeight w:val="227"/>
        </w:trPr>
        <w:tc>
          <w:tcPr>
            <w:tcW w:w="2187" w:type="dxa"/>
            <w:tcBorders>
              <w:top w:val="single" w:sz="4" w:space="0" w:color="auto"/>
              <w:left w:val="single" w:sz="4" w:space="0" w:color="auto"/>
              <w:bottom w:val="single" w:sz="4" w:space="0" w:color="auto"/>
              <w:right w:val="single" w:sz="4" w:space="0" w:color="auto"/>
            </w:tcBorders>
          </w:tcPr>
          <w:p w14:paraId="562498BA" w14:textId="77777777" w:rsidR="009B607F" w:rsidRPr="00036BCE" w:rsidRDefault="009B607F" w:rsidP="00A51E27">
            <w:pPr>
              <w:pStyle w:val="TableParagraph"/>
              <w:ind w:left="152"/>
              <w:rPr>
                <w:sz w:val="24"/>
                <w:szCs w:val="24"/>
              </w:rPr>
            </w:pPr>
            <w:r w:rsidRPr="00036BCE">
              <w:rPr>
                <w:sz w:val="24"/>
                <w:szCs w:val="24"/>
              </w:rPr>
              <w:t>Октябрь</w:t>
            </w:r>
          </w:p>
        </w:tc>
        <w:tc>
          <w:tcPr>
            <w:tcW w:w="2205" w:type="dxa"/>
            <w:tcBorders>
              <w:top w:val="single" w:sz="4" w:space="0" w:color="auto"/>
              <w:left w:val="single" w:sz="4" w:space="0" w:color="auto"/>
              <w:bottom w:val="single" w:sz="4" w:space="0" w:color="auto"/>
              <w:right w:val="single" w:sz="4" w:space="0" w:color="auto"/>
            </w:tcBorders>
          </w:tcPr>
          <w:p w14:paraId="5503F7A1" w14:textId="77777777" w:rsidR="009B607F" w:rsidRPr="00036BCE" w:rsidRDefault="009B607F" w:rsidP="00A51E27">
            <w:pPr>
              <w:pStyle w:val="TableParagraph"/>
              <w:jc w:val="center"/>
              <w:rPr>
                <w:sz w:val="24"/>
                <w:szCs w:val="24"/>
              </w:rPr>
            </w:pPr>
            <w:r w:rsidRPr="00036BCE">
              <w:rPr>
                <w:sz w:val="24"/>
                <w:szCs w:val="24"/>
              </w:rPr>
              <w:t>19233</w:t>
            </w:r>
          </w:p>
        </w:tc>
        <w:tc>
          <w:tcPr>
            <w:tcW w:w="1277" w:type="dxa"/>
            <w:tcBorders>
              <w:top w:val="single" w:sz="4" w:space="0" w:color="auto"/>
              <w:left w:val="single" w:sz="4" w:space="0" w:color="auto"/>
              <w:bottom w:val="single" w:sz="4" w:space="0" w:color="auto"/>
              <w:right w:val="single" w:sz="4" w:space="0" w:color="auto"/>
            </w:tcBorders>
          </w:tcPr>
          <w:p w14:paraId="143FB016" w14:textId="77777777" w:rsidR="009B607F" w:rsidRPr="00036BCE" w:rsidRDefault="009B607F" w:rsidP="00A51E27">
            <w:pPr>
              <w:pStyle w:val="TableParagraph"/>
              <w:ind w:left="476"/>
              <w:jc w:val="center"/>
              <w:rPr>
                <w:sz w:val="24"/>
                <w:szCs w:val="24"/>
              </w:rPr>
            </w:pPr>
            <w:r w:rsidRPr="00036BCE">
              <w:rPr>
                <w:sz w:val="24"/>
                <w:szCs w:val="24"/>
              </w:rPr>
              <w:t>0,3</w:t>
            </w:r>
          </w:p>
        </w:tc>
        <w:tc>
          <w:tcPr>
            <w:tcW w:w="2231" w:type="dxa"/>
            <w:tcBorders>
              <w:top w:val="single" w:sz="4" w:space="0" w:color="auto"/>
              <w:left w:val="single" w:sz="4" w:space="0" w:color="auto"/>
              <w:bottom w:val="single" w:sz="4" w:space="0" w:color="auto"/>
              <w:right w:val="single" w:sz="4" w:space="0" w:color="auto"/>
            </w:tcBorders>
          </w:tcPr>
          <w:p w14:paraId="6A52F23D" w14:textId="77777777" w:rsidR="009B607F" w:rsidRPr="00036BCE" w:rsidRDefault="009B607F" w:rsidP="00A51E27">
            <w:pPr>
              <w:pStyle w:val="TableParagraph"/>
              <w:ind w:left="967"/>
              <w:rPr>
                <w:sz w:val="24"/>
                <w:szCs w:val="24"/>
              </w:rPr>
            </w:pPr>
            <w:r w:rsidRPr="00036BCE">
              <w:rPr>
                <w:sz w:val="24"/>
                <w:szCs w:val="24"/>
              </w:rPr>
              <w:t>100,0</w:t>
            </w:r>
          </w:p>
        </w:tc>
        <w:tc>
          <w:tcPr>
            <w:tcW w:w="1757" w:type="dxa"/>
            <w:tcBorders>
              <w:top w:val="single" w:sz="4" w:space="0" w:color="auto"/>
              <w:left w:val="single" w:sz="4" w:space="0" w:color="auto"/>
              <w:bottom w:val="single" w:sz="4" w:space="0" w:color="auto"/>
              <w:right w:val="single" w:sz="4" w:space="0" w:color="auto"/>
            </w:tcBorders>
          </w:tcPr>
          <w:p w14:paraId="0B23FB7C" w14:textId="77777777" w:rsidR="009B607F" w:rsidRPr="00036BCE" w:rsidRDefault="009B607F" w:rsidP="00A51E27">
            <w:pPr>
              <w:pStyle w:val="TableParagraph"/>
              <w:rPr>
                <w:sz w:val="24"/>
                <w:szCs w:val="24"/>
              </w:rPr>
            </w:pPr>
            <w:r w:rsidRPr="00036BCE">
              <w:rPr>
                <w:sz w:val="24"/>
                <w:szCs w:val="24"/>
              </w:rPr>
              <w:t>150,0</w:t>
            </w:r>
          </w:p>
        </w:tc>
      </w:tr>
      <w:tr w:rsidR="009B607F" w:rsidRPr="00036BCE" w14:paraId="1B06ACC9" w14:textId="77777777" w:rsidTr="00A51E27">
        <w:trPr>
          <w:trHeight w:val="227"/>
        </w:trPr>
        <w:tc>
          <w:tcPr>
            <w:tcW w:w="2187" w:type="dxa"/>
            <w:tcBorders>
              <w:top w:val="single" w:sz="4" w:space="0" w:color="auto"/>
              <w:left w:val="single" w:sz="4" w:space="0" w:color="auto"/>
              <w:bottom w:val="single" w:sz="4" w:space="0" w:color="auto"/>
              <w:right w:val="single" w:sz="4" w:space="0" w:color="auto"/>
            </w:tcBorders>
          </w:tcPr>
          <w:p w14:paraId="2ED14073" w14:textId="77777777" w:rsidR="009B607F" w:rsidRPr="00036BCE" w:rsidRDefault="009B607F" w:rsidP="00A51E27">
            <w:pPr>
              <w:pStyle w:val="TableParagraph"/>
              <w:ind w:left="152"/>
              <w:rPr>
                <w:sz w:val="24"/>
                <w:szCs w:val="24"/>
              </w:rPr>
            </w:pPr>
            <w:r w:rsidRPr="00036BCE">
              <w:rPr>
                <w:sz w:val="24"/>
                <w:szCs w:val="24"/>
              </w:rPr>
              <w:t>Ноябрь</w:t>
            </w:r>
          </w:p>
        </w:tc>
        <w:tc>
          <w:tcPr>
            <w:tcW w:w="2205" w:type="dxa"/>
            <w:tcBorders>
              <w:top w:val="single" w:sz="4" w:space="0" w:color="auto"/>
              <w:left w:val="single" w:sz="4" w:space="0" w:color="auto"/>
              <w:bottom w:val="single" w:sz="4" w:space="0" w:color="auto"/>
              <w:right w:val="single" w:sz="4" w:space="0" w:color="auto"/>
            </w:tcBorders>
          </w:tcPr>
          <w:p w14:paraId="2CA23865" w14:textId="77777777" w:rsidR="009B607F" w:rsidRPr="00036BCE" w:rsidRDefault="009B607F" w:rsidP="00A51E27">
            <w:pPr>
              <w:pStyle w:val="TableParagraph"/>
              <w:jc w:val="center"/>
              <w:rPr>
                <w:sz w:val="24"/>
                <w:szCs w:val="24"/>
              </w:rPr>
            </w:pPr>
            <w:r w:rsidRPr="00036BCE">
              <w:rPr>
                <w:sz w:val="24"/>
                <w:szCs w:val="24"/>
              </w:rPr>
              <w:t>17756</w:t>
            </w:r>
          </w:p>
        </w:tc>
        <w:tc>
          <w:tcPr>
            <w:tcW w:w="1277" w:type="dxa"/>
            <w:tcBorders>
              <w:top w:val="single" w:sz="4" w:space="0" w:color="auto"/>
              <w:left w:val="single" w:sz="4" w:space="0" w:color="auto"/>
              <w:bottom w:val="single" w:sz="4" w:space="0" w:color="auto"/>
              <w:right w:val="single" w:sz="4" w:space="0" w:color="auto"/>
            </w:tcBorders>
          </w:tcPr>
          <w:p w14:paraId="665A5281" w14:textId="77777777" w:rsidR="009B607F" w:rsidRPr="00036BCE" w:rsidRDefault="009B607F" w:rsidP="00A51E27">
            <w:pPr>
              <w:pStyle w:val="TableParagraph"/>
              <w:ind w:left="476"/>
              <w:jc w:val="center"/>
              <w:rPr>
                <w:sz w:val="24"/>
                <w:szCs w:val="24"/>
              </w:rPr>
            </w:pPr>
            <w:r w:rsidRPr="00036BCE">
              <w:rPr>
                <w:sz w:val="24"/>
                <w:szCs w:val="24"/>
              </w:rPr>
              <w:t>0,3</w:t>
            </w:r>
          </w:p>
        </w:tc>
        <w:tc>
          <w:tcPr>
            <w:tcW w:w="2231" w:type="dxa"/>
            <w:tcBorders>
              <w:top w:val="single" w:sz="4" w:space="0" w:color="auto"/>
              <w:left w:val="single" w:sz="4" w:space="0" w:color="auto"/>
              <w:bottom w:val="single" w:sz="4" w:space="0" w:color="auto"/>
              <w:right w:val="single" w:sz="4" w:space="0" w:color="auto"/>
            </w:tcBorders>
          </w:tcPr>
          <w:p w14:paraId="321C1A92" w14:textId="77777777" w:rsidR="009B607F" w:rsidRPr="00036BCE" w:rsidRDefault="009B607F" w:rsidP="00A51E27">
            <w:pPr>
              <w:pStyle w:val="TableParagraph"/>
              <w:ind w:left="967"/>
              <w:rPr>
                <w:sz w:val="24"/>
                <w:szCs w:val="24"/>
              </w:rPr>
            </w:pPr>
            <w:r w:rsidRPr="00036BCE">
              <w:rPr>
                <w:sz w:val="24"/>
                <w:szCs w:val="24"/>
              </w:rPr>
              <w:t>100,0</w:t>
            </w:r>
          </w:p>
        </w:tc>
        <w:tc>
          <w:tcPr>
            <w:tcW w:w="1757" w:type="dxa"/>
            <w:tcBorders>
              <w:top w:val="single" w:sz="4" w:space="0" w:color="auto"/>
              <w:left w:val="single" w:sz="4" w:space="0" w:color="auto"/>
              <w:bottom w:val="single" w:sz="4" w:space="0" w:color="auto"/>
              <w:right w:val="single" w:sz="4" w:space="0" w:color="auto"/>
            </w:tcBorders>
          </w:tcPr>
          <w:p w14:paraId="7B34289B" w14:textId="77777777" w:rsidR="009B607F" w:rsidRPr="00036BCE" w:rsidRDefault="009B607F" w:rsidP="00A51E27">
            <w:pPr>
              <w:pStyle w:val="TableParagraph"/>
              <w:rPr>
                <w:sz w:val="24"/>
                <w:szCs w:val="24"/>
              </w:rPr>
            </w:pPr>
            <w:r w:rsidRPr="00036BCE">
              <w:rPr>
                <w:sz w:val="24"/>
                <w:szCs w:val="24"/>
              </w:rPr>
              <w:t>100,0</w:t>
            </w:r>
          </w:p>
        </w:tc>
      </w:tr>
      <w:tr w:rsidR="009B607F" w:rsidRPr="00036BCE" w14:paraId="1A7A0D28" w14:textId="77777777" w:rsidTr="00A51E27">
        <w:trPr>
          <w:trHeight w:val="227"/>
        </w:trPr>
        <w:tc>
          <w:tcPr>
            <w:tcW w:w="2187" w:type="dxa"/>
            <w:tcBorders>
              <w:top w:val="single" w:sz="4" w:space="0" w:color="auto"/>
              <w:left w:val="single" w:sz="4" w:space="0" w:color="auto"/>
              <w:bottom w:val="single" w:sz="4" w:space="0" w:color="auto"/>
              <w:right w:val="single" w:sz="4" w:space="0" w:color="auto"/>
            </w:tcBorders>
          </w:tcPr>
          <w:p w14:paraId="6A1F52D7" w14:textId="77777777" w:rsidR="009B607F" w:rsidRPr="00036BCE" w:rsidRDefault="009B607F" w:rsidP="00A51E27">
            <w:pPr>
              <w:pStyle w:val="TableParagraph"/>
              <w:ind w:left="152"/>
              <w:rPr>
                <w:sz w:val="24"/>
                <w:szCs w:val="24"/>
              </w:rPr>
            </w:pPr>
            <w:r w:rsidRPr="00036BCE">
              <w:rPr>
                <w:sz w:val="24"/>
                <w:szCs w:val="24"/>
              </w:rPr>
              <w:t>Декабрь</w:t>
            </w:r>
          </w:p>
        </w:tc>
        <w:tc>
          <w:tcPr>
            <w:tcW w:w="2205" w:type="dxa"/>
            <w:tcBorders>
              <w:top w:val="single" w:sz="4" w:space="0" w:color="auto"/>
              <w:left w:val="single" w:sz="4" w:space="0" w:color="auto"/>
              <w:bottom w:val="single" w:sz="4" w:space="0" w:color="auto"/>
              <w:right w:val="single" w:sz="4" w:space="0" w:color="auto"/>
            </w:tcBorders>
          </w:tcPr>
          <w:p w14:paraId="4EB9E84F" w14:textId="77777777" w:rsidR="009B607F" w:rsidRPr="00036BCE" w:rsidRDefault="009B607F" w:rsidP="00A51E27">
            <w:pPr>
              <w:pStyle w:val="TableParagraph"/>
              <w:jc w:val="center"/>
              <w:rPr>
                <w:sz w:val="24"/>
                <w:szCs w:val="24"/>
              </w:rPr>
            </w:pPr>
            <w:r w:rsidRPr="00036BCE">
              <w:rPr>
                <w:sz w:val="24"/>
                <w:szCs w:val="24"/>
              </w:rPr>
              <w:t>17245</w:t>
            </w:r>
          </w:p>
        </w:tc>
        <w:tc>
          <w:tcPr>
            <w:tcW w:w="1277" w:type="dxa"/>
            <w:tcBorders>
              <w:top w:val="single" w:sz="4" w:space="0" w:color="auto"/>
              <w:left w:val="single" w:sz="4" w:space="0" w:color="auto"/>
              <w:bottom w:val="single" w:sz="4" w:space="0" w:color="auto"/>
              <w:right w:val="single" w:sz="4" w:space="0" w:color="auto"/>
            </w:tcBorders>
          </w:tcPr>
          <w:p w14:paraId="4D11EF3F" w14:textId="77777777" w:rsidR="009B607F" w:rsidRPr="00036BCE" w:rsidRDefault="009B607F" w:rsidP="00A51E27">
            <w:pPr>
              <w:pStyle w:val="TableParagraph"/>
              <w:ind w:left="476"/>
              <w:jc w:val="center"/>
              <w:rPr>
                <w:sz w:val="24"/>
                <w:szCs w:val="24"/>
              </w:rPr>
            </w:pPr>
            <w:r w:rsidRPr="00036BCE">
              <w:rPr>
                <w:sz w:val="24"/>
                <w:szCs w:val="24"/>
              </w:rPr>
              <w:t>0,3</w:t>
            </w:r>
          </w:p>
        </w:tc>
        <w:tc>
          <w:tcPr>
            <w:tcW w:w="2231" w:type="dxa"/>
            <w:tcBorders>
              <w:top w:val="single" w:sz="4" w:space="0" w:color="auto"/>
              <w:left w:val="single" w:sz="4" w:space="0" w:color="auto"/>
              <w:bottom w:val="single" w:sz="4" w:space="0" w:color="auto"/>
              <w:right w:val="single" w:sz="4" w:space="0" w:color="auto"/>
            </w:tcBorders>
          </w:tcPr>
          <w:p w14:paraId="441427D7" w14:textId="77777777" w:rsidR="009B607F" w:rsidRPr="00036BCE" w:rsidRDefault="009B607F" w:rsidP="00A51E27">
            <w:pPr>
              <w:pStyle w:val="TableParagraph"/>
              <w:ind w:left="967"/>
              <w:rPr>
                <w:sz w:val="24"/>
                <w:szCs w:val="24"/>
              </w:rPr>
            </w:pPr>
            <w:r w:rsidRPr="00036BCE">
              <w:rPr>
                <w:sz w:val="24"/>
                <w:szCs w:val="24"/>
              </w:rPr>
              <w:t>100,0</w:t>
            </w:r>
          </w:p>
        </w:tc>
        <w:tc>
          <w:tcPr>
            <w:tcW w:w="1757" w:type="dxa"/>
            <w:tcBorders>
              <w:top w:val="single" w:sz="4" w:space="0" w:color="auto"/>
              <w:left w:val="single" w:sz="4" w:space="0" w:color="auto"/>
              <w:bottom w:val="single" w:sz="4" w:space="0" w:color="auto"/>
              <w:right w:val="single" w:sz="4" w:space="0" w:color="auto"/>
            </w:tcBorders>
          </w:tcPr>
          <w:p w14:paraId="544948C8" w14:textId="77777777" w:rsidR="009B607F" w:rsidRPr="00036BCE" w:rsidRDefault="009B607F" w:rsidP="00A51E27">
            <w:pPr>
              <w:pStyle w:val="TableParagraph"/>
              <w:rPr>
                <w:sz w:val="24"/>
                <w:szCs w:val="24"/>
              </w:rPr>
            </w:pPr>
            <w:r w:rsidRPr="00036BCE">
              <w:rPr>
                <w:sz w:val="24"/>
                <w:szCs w:val="24"/>
              </w:rPr>
              <w:t>100,0</w:t>
            </w:r>
          </w:p>
        </w:tc>
      </w:tr>
      <w:tr w:rsidR="00560D61" w:rsidRPr="00036BCE" w14:paraId="6C6D951B" w14:textId="77777777" w:rsidTr="00A51E27">
        <w:trPr>
          <w:trHeight w:val="227"/>
        </w:trPr>
        <w:tc>
          <w:tcPr>
            <w:tcW w:w="9657" w:type="dxa"/>
            <w:gridSpan w:val="5"/>
            <w:tcBorders>
              <w:top w:val="single" w:sz="4" w:space="0" w:color="auto"/>
              <w:left w:val="single" w:sz="4" w:space="0" w:color="auto"/>
              <w:bottom w:val="single" w:sz="4" w:space="0" w:color="auto"/>
              <w:right w:val="single" w:sz="4" w:space="0" w:color="auto"/>
            </w:tcBorders>
          </w:tcPr>
          <w:p w14:paraId="61073448" w14:textId="57387A58" w:rsidR="00560D61" w:rsidRPr="00A51E27" w:rsidRDefault="00560D61" w:rsidP="00A51E27">
            <w:pPr>
              <w:pStyle w:val="TableParagraph"/>
              <w:jc w:val="center"/>
              <w:rPr>
                <w:b/>
                <w:bCs/>
                <w:sz w:val="24"/>
                <w:szCs w:val="24"/>
              </w:rPr>
            </w:pPr>
            <w:r w:rsidRPr="00A51E27">
              <w:rPr>
                <w:b/>
                <w:bCs/>
                <w:sz w:val="24"/>
                <w:szCs w:val="24"/>
              </w:rPr>
              <w:t>2020 г.</w:t>
            </w:r>
          </w:p>
        </w:tc>
      </w:tr>
      <w:tr w:rsidR="009B607F" w:rsidRPr="00036BCE" w14:paraId="464FB28C" w14:textId="77777777" w:rsidTr="00A51E27">
        <w:trPr>
          <w:trHeight w:val="227"/>
        </w:trPr>
        <w:tc>
          <w:tcPr>
            <w:tcW w:w="2187" w:type="dxa"/>
            <w:tcBorders>
              <w:top w:val="single" w:sz="4" w:space="0" w:color="auto"/>
              <w:left w:val="single" w:sz="4" w:space="0" w:color="auto"/>
              <w:bottom w:val="single" w:sz="4" w:space="0" w:color="auto"/>
              <w:right w:val="single" w:sz="4" w:space="0" w:color="auto"/>
            </w:tcBorders>
          </w:tcPr>
          <w:p w14:paraId="42FE1CAD" w14:textId="77777777" w:rsidR="009B607F" w:rsidRPr="00036BCE" w:rsidRDefault="009B607F" w:rsidP="00A51E27">
            <w:pPr>
              <w:pStyle w:val="TableParagraph"/>
              <w:ind w:left="152"/>
              <w:rPr>
                <w:sz w:val="24"/>
                <w:szCs w:val="24"/>
              </w:rPr>
            </w:pPr>
            <w:r w:rsidRPr="00036BCE">
              <w:rPr>
                <w:sz w:val="24"/>
                <w:szCs w:val="24"/>
              </w:rPr>
              <w:t>Январь</w:t>
            </w:r>
          </w:p>
        </w:tc>
        <w:tc>
          <w:tcPr>
            <w:tcW w:w="2205" w:type="dxa"/>
            <w:tcBorders>
              <w:top w:val="single" w:sz="4" w:space="0" w:color="auto"/>
              <w:left w:val="single" w:sz="4" w:space="0" w:color="auto"/>
              <w:bottom w:val="single" w:sz="4" w:space="0" w:color="auto"/>
              <w:right w:val="single" w:sz="4" w:space="0" w:color="auto"/>
            </w:tcBorders>
          </w:tcPr>
          <w:p w14:paraId="299EFA08" w14:textId="77777777" w:rsidR="009B607F" w:rsidRPr="00036BCE" w:rsidRDefault="009B607F" w:rsidP="00A51E27">
            <w:pPr>
              <w:pStyle w:val="TableParagraph"/>
              <w:jc w:val="center"/>
              <w:rPr>
                <w:sz w:val="24"/>
                <w:szCs w:val="24"/>
              </w:rPr>
            </w:pPr>
            <w:r w:rsidRPr="00036BCE">
              <w:rPr>
                <w:sz w:val="24"/>
                <w:szCs w:val="24"/>
              </w:rPr>
              <w:t>14405</w:t>
            </w:r>
          </w:p>
        </w:tc>
        <w:tc>
          <w:tcPr>
            <w:tcW w:w="1277" w:type="dxa"/>
            <w:tcBorders>
              <w:top w:val="single" w:sz="4" w:space="0" w:color="auto"/>
              <w:left w:val="single" w:sz="4" w:space="0" w:color="auto"/>
              <w:bottom w:val="single" w:sz="4" w:space="0" w:color="auto"/>
              <w:right w:val="single" w:sz="4" w:space="0" w:color="auto"/>
            </w:tcBorders>
          </w:tcPr>
          <w:p w14:paraId="52EACEEF" w14:textId="77777777" w:rsidR="009B607F" w:rsidRPr="00036BCE" w:rsidRDefault="009B607F" w:rsidP="00A51E27">
            <w:pPr>
              <w:pStyle w:val="TableParagraph"/>
              <w:ind w:left="476"/>
              <w:jc w:val="center"/>
              <w:rPr>
                <w:sz w:val="24"/>
                <w:szCs w:val="24"/>
              </w:rPr>
            </w:pPr>
            <w:r w:rsidRPr="00036BCE">
              <w:rPr>
                <w:sz w:val="24"/>
                <w:szCs w:val="24"/>
              </w:rPr>
              <w:t>0,4</w:t>
            </w:r>
          </w:p>
        </w:tc>
        <w:tc>
          <w:tcPr>
            <w:tcW w:w="2231" w:type="dxa"/>
            <w:tcBorders>
              <w:top w:val="single" w:sz="4" w:space="0" w:color="auto"/>
              <w:left w:val="single" w:sz="4" w:space="0" w:color="auto"/>
              <w:bottom w:val="single" w:sz="4" w:space="0" w:color="auto"/>
              <w:right w:val="single" w:sz="4" w:space="0" w:color="auto"/>
            </w:tcBorders>
          </w:tcPr>
          <w:p w14:paraId="15119259" w14:textId="77777777" w:rsidR="009B607F" w:rsidRPr="00036BCE" w:rsidRDefault="009B607F" w:rsidP="00A51E27">
            <w:pPr>
              <w:pStyle w:val="TableParagraph"/>
              <w:ind w:left="967"/>
              <w:rPr>
                <w:sz w:val="24"/>
                <w:szCs w:val="24"/>
              </w:rPr>
            </w:pPr>
            <w:r w:rsidRPr="00036BCE">
              <w:rPr>
                <w:sz w:val="24"/>
                <w:szCs w:val="24"/>
              </w:rPr>
              <w:t>100,0</w:t>
            </w:r>
          </w:p>
        </w:tc>
        <w:tc>
          <w:tcPr>
            <w:tcW w:w="1757" w:type="dxa"/>
            <w:tcBorders>
              <w:top w:val="single" w:sz="4" w:space="0" w:color="auto"/>
              <w:left w:val="single" w:sz="4" w:space="0" w:color="auto"/>
              <w:bottom w:val="single" w:sz="4" w:space="0" w:color="auto"/>
              <w:right w:val="single" w:sz="4" w:space="0" w:color="auto"/>
            </w:tcBorders>
          </w:tcPr>
          <w:p w14:paraId="5E282CE8" w14:textId="77777777" w:rsidR="009B607F" w:rsidRPr="00036BCE" w:rsidRDefault="009B607F" w:rsidP="00A51E27">
            <w:pPr>
              <w:pStyle w:val="TableParagraph"/>
              <w:rPr>
                <w:sz w:val="24"/>
                <w:szCs w:val="24"/>
              </w:rPr>
            </w:pPr>
            <w:r w:rsidRPr="00036BCE">
              <w:rPr>
                <w:sz w:val="24"/>
                <w:szCs w:val="24"/>
              </w:rPr>
              <w:t>133,3</w:t>
            </w:r>
          </w:p>
        </w:tc>
      </w:tr>
      <w:tr w:rsidR="009B607F" w:rsidRPr="00036BCE" w14:paraId="3CA647D4" w14:textId="77777777" w:rsidTr="00A51E27">
        <w:trPr>
          <w:trHeight w:val="227"/>
        </w:trPr>
        <w:tc>
          <w:tcPr>
            <w:tcW w:w="2187" w:type="dxa"/>
            <w:tcBorders>
              <w:top w:val="single" w:sz="4" w:space="0" w:color="auto"/>
              <w:left w:val="single" w:sz="4" w:space="0" w:color="auto"/>
              <w:bottom w:val="single" w:sz="4" w:space="0" w:color="auto"/>
              <w:right w:val="single" w:sz="4" w:space="0" w:color="auto"/>
            </w:tcBorders>
          </w:tcPr>
          <w:p w14:paraId="7A817EC5" w14:textId="77777777" w:rsidR="009B607F" w:rsidRPr="00036BCE" w:rsidRDefault="009B607F" w:rsidP="00A51E27">
            <w:pPr>
              <w:pStyle w:val="TableParagraph"/>
              <w:ind w:left="152"/>
              <w:rPr>
                <w:sz w:val="24"/>
                <w:szCs w:val="24"/>
              </w:rPr>
            </w:pPr>
            <w:r w:rsidRPr="00036BCE">
              <w:rPr>
                <w:sz w:val="24"/>
                <w:szCs w:val="24"/>
              </w:rPr>
              <w:t>Февраль</w:t>
            </w:r>
          </w:p>
        </w:tc>
        <w:tc>
          <w:tcPr>
            <w:tcW w:w="2205" w:type="dxa"/>
            <w:tcBorders>
              <w:top w:val="single" w:sz="4" w:space="0" w:color="auto"/>
              <w:left w:val="single" w:sz="4" w:space="0" w:color="auto"/>
              <w:bottom w:val="single" w:sz="4" w:space="0" w:color="auto"/>
              <w:right w:val="single" w:sz="4" w:space="0" w:color="auto"/>
            </w:tcBorders>
          </w:tcPr>
          <w:p w14:paraId="54E94A92" w14:textId="77777777" w:rsidR="009B607F" w:rsidRPr="00036BCE" w:rsidRDefault="009B607F" w:rsidP="00A51E27">
            <w:pPr>
              <w:pStyle w:val="TableParagraph"/>
              <w:jc w:val="center"/>
              <w:rPr>
                <w:sz w:val="24"/>
                <w:szCs w:val="24"/>
              </w:rPr>
            </w:pPr>
            <w:r w:rsidRPr="00036BCE">
              <w:rPr>
                <w:sz w:val="24"/>
                <w:szCs w:val="24"/>
              </w:rPr>
              <w:t>13908</w:t>
            </w:r>
          </w:p>
        </w:tc>
        <w:tc>
          <w:tcPr>
            <w:tcW w:w="1277" w:type="dxa"/>
            <w:tcBorders>
              <w:top w:val="single" w:sz="4" w:space="0" w:color="auto"/>
              <w:left w:val="single" w:sz="4" w:space="0" w:color="auto"/>
              <w:bottom w:val="single" w:sz="4" w:space="0" w:color="auto"/>
              <w:right w:val="single" w:sz="4" w:space="0" w:color="auto"/>
            </w:tcBorders>
          </w:tcPr>
          <w:p w14:paraId="14DE9863" w14:textId="77777777" w:rsidR="009B607F" w:rsidRPr="00036BCE" w:rsidRDefault="009B607F" w:rsidP="00A51E27">
            <w:pPr>
              <w:pStyle w:val="TableParagraph"/>
              <w:ind w:left="476"/>
              <w:jc w:val="center"/>
              <w:rPr>
                <w:sz w:val="24"/>
                <w:szCs w:val="24"/>
              </w:rPr>
            </w:pPr>
            <w:r w:rsidRPr="00036BCE">
              <w:rPr>
                <w:sz w:val="24"/>
                <w:szCs w:val="24"/>
              </w:rPr>
              <w:t>0,4</w:t>
            </w:r>
          </w:p>
        </w:tc>
        <w:tc>
          <w:tcPr>
            <w:tcW w:w="2231" w:type="dxa"/>
            <w:tcBorders>
              <w:top w:val="single" w:sz="4" w:space="0" w:color="auto"/>
              <w:left w:val="single" w:sz="4" w:space="0" w:color="auto"/>
              <w:bottom w:val="single" w:sz="4" w:space="0" w:color="auto"/>
              <w:right w:val="single" w:sz="4" w:space="0" w:color="auto"/>
            </w:tcBorders>
          </w:tcPr>
          <w:p w14:paraId="3A88BD2C" w14:textId="77777777" w:rsidR="009B607F" w:rsidRPr="00036BCE" w:rsidRDefault="009B607F" w:rsidP="00A51E27">
            <w:pPr>
              <w:pStyle w:val="TableParagraph"/>
              <w:ind w:left="967"/>
              <w:rPr>
                <w:sz w:val="24"/>
                <w:szCs w:val="24"/>
              </w:rPr>
            </w:pPr>
            <w:r w:rsidRPr="00036BCE">
              <w:rPr>
                <w:sz w:val="24"/>
                <w:szCs w:val="24"/>
              </w:rPr>
              <w:t>100,0</w:t>
            </w:r>
          </w:p>
        </w:tc>
        <w:tc>
          <w:tcPr>
            <w:tcW w:w="1757" w:type="dxa"/>
            <w:tcBorders>
              <w:top w:val="single" w:sz="4" w:space="0" w:color="auto"/>
              <w:left w:val="single" w:sz="4" w:space="0" w:color="auto"/>
              <w:bottom w:val="single" w:sz="4" w:space="0" w:color="auto"/>
              <w:right w:val="single" w:sz="4" w:space="0" w:color="auto"/>
            </w:tcBorders>
          </w:tcPr>
          <w:p w14:paraId="2ACE0519" w14:textId="77777777" w:rsidR="009B607F" w:rsidRPr="00036BCE" w:rsidRDefault="009B607F" w:rsidP="00A51E27">
            <w:pPr>
              <w:pStyle w:val="TableParagraph"/>
              <w:rPr>
                <w:sz w:val="24"/>
                <w:szCs w:val="24"/>
              </w:rPr>
            </w:pPr>
            <w:r w:rsidRPr="00036BCE">
              <w:rPr>
                <w:sz w:val="24"/>
                <w:szCs w:val="24"/>
              </w:rPr>
              <w:t>100,0</w:t>
            </w:r>
          </w:p>
        </w:tc>
      </w:tr>
      <w:tr w:rsidR="009B607F" w:rsidRPr="00036BCE" w14:paraId="122403E9" w14:textId="77777777" w:rsidTr="00A51E27">
        <w:trPr>
          <w:trHeight w:val="227"/>
        </w:trPr>
        <w:tc>
          <w:tcPr>
            <w:tcW w:w="2187" w:type="dxa"/>
            <w:tcBorders>
              <w:top w:val="single" w:sz="4" w:space="0" w:color="auto"/>
              <w:left w:val="single" w:sz="4" w:space="0" w:color="auto"/>
              <w:bottom w:val="single" w:sz="4" w:space="0" w:color="auto"/>
              <w:right w:val="single" w:sz="4" w:space="0" w:color="auto"/>
            </w:tcBorders>
          </w:tcPr>
          <w:p w14:paraId="521E6F40" w14:textId="77777777" w:rsidR="009B607F" w:rsidRPr="00036BCE" w:rsidRDefault="009B607F" w:rsidP="00A51E27">
            <w:pPr>
              <w:pStyle w:val="TableParagraph"/>
              <w:ind w:left="152"/>
              <w:rPr>
                <w:sz w:val="24"/>
                <w:szCs w:val="24"/>
              </w:rPr>
            </w:pPr>
            <w:r w:rsidRPr="00036BCE">
              <w:rPr>
                <w:sz w:val="24"/>
                <w:szCs w:val="24"/>
              </w:rPr>
              <w:t>Март</w:t>
            </w:r>
          </w:p>
        </w:tc>
        <w:tc>
          <w:tcPr>
            <w:tcW w:w="2205" w:type="dxa"/>
            <w:tcBorders>
              <w:top w:val="single" w:sz="4" w:space="0" w:color="auto"/>
              <w:left w:val="single" w:sz="4" w:space="0" w:color="auto"/>
              <w:bottom w:val="single" w:sz="4" w:space="0" w:color="auto"/>
              <w:right w:val="single" w:sz="4" w:space="0" w:color="auto"/>
            </w:tcBorders>
          </w:tcPr>
          <w:p w14:paraId="749EBEEB" w14:textId="77777777" w:rsidR="009B607F" w:rsidRPr="00036BCE" w:rsidRDefault="009B607F" w:rsidP="00A51E27">
            <w:pPr>
              <w:pStyle w:val="TableParagraph"/>
              <w:jc w:val="center"/>
              <w:rPr>
                <w:sz w:val="24"/>
                <w:szCs w:val="24"/>
              </w:rPr>
            </w:pPr>
            <w:r w:rsidRPr="00036BCE">
              <w:rPr>
                <w:sz w:val="24"/>
                <w:szCs w:val="24"/>
              </w:rPr>
              <w:t>13910</w:t>
            </w:r>
          </w:p>
        </w:tc>
        <w:tc>
          <w:tcPr>
            <w:tcW w:w="1277" w:type="dxa"/>
            <w:tcBorders>
              <w:top w:val="single" w:sz="4" w:space="0" w:color="auto"/>
              <w:left w:val="single" w:sz="4" w:space="0" w:color="auto"/>
              <w:bottom w:val="single" w:sz="4" w:space="0" w:color="auto"/>
              <w:right w:val="single" w:sz="4" w:space="0" w:color="auto"/>
            </w:tcBorders>
          </w:tcPr>
          <w:p w14:paraId="090F20F4" w14:textId="77777777" w:rsidR="009B607F" w:rsidRPr="00036BCE" w:rsidRDefault="009B607F" w:rsidP="00A51E27">
            <w:pPr>
              <w:pStyle w:val="TableParagraph"/>
              <w:ind w:left="476"/>
              <w:jc w:val="center"/>
              <w:rPr>
                <w:sz w:val="24"/>
                <w:szCs w:val="24"/>
              </w:rPr>
            </w:pPr>
            <w:r w:rsidRPr="00036BCE">
              <w:rPr>
                <w:sz w:val="24"/>
                <w:szCs w:val="24"/>
              </w:rPr>
              <w:t>0,4</w:t>
            </w:r>
          </w:p>
        </w:tc>
        <w:tc>
          <w:tcPr>
            <w:tcW w:w="2231" w:type="dxa"/>
            <w:tcBorders>
              <w:top w:val="single" w:sz="4" w:space="0" w:color="auto"/>
              <w:left w:val="single" w:sz="4" w:space="0" w:color="auto"/>
              <w:bottom w:val="single" w:sz="4" w:space="0" w:color="auto"/>
              <w:right w:val="single" w:sz="4" w:space="0" w:color="auto"/>
            </w:tcBorders>
          </w:tcPr>
          <w:p w14:paraId="246FF38E" w14:textId="77777777" w:rsidR="009B607F" w:rsidRPr="00036BCE" w:rsidRDefault="009B607F" w:rsidP="00A51E27">
            <w:pPr>
              <w:pStyle w:val="TableParagraph"/>
              <w:ind w:left="967"/>
              <w:rPr>
                <w:sz w:val="24"/>
                <w:szCs w:val="24"/>
              </w:rPr>
            </w:pPr>
            <w:r w:rsidRPr="00036BCE">
              <w:rPr>
                <w:sz w:val="24"/>
                <w:szCs w:val="24"/>
              </w:rPr>
              <w:t>133,3</w:t>
            </w:r>
          </w:p>
        </w:tc>
        <w:tc>
          <w:tcPr>
            <w:tcW w:w="1757" w:type="dxa"/>
            <w:tcBorders>
              <w:top w:val="single" w:sz="4" w:space="0" w:color="auto"/>
              <w:left w:val="single" w:sz="4" w:space="0" w:color="auto"/>
              <w:bottom w:val="single" w:sz="4" w:space="0" w:color="auto"/>
              <w:right w:val="single" w:sz="4" w:space="0" w:color="auto"/>
            </w:tcBorders>
          </w:tcPr>
          <w:p w14:paraId="75DF49ED" w14:textId="77777777" w:rsidR="009B607F" w:rsidRPr="00036BCE" w:rsidRDefault="009B607F" w:rsidP="00A51E27">
            <w:pPr>
              <w:pStyle w:val="TableParagraph"/>
              <w:rPr>
                <w:sz w:val="24"/>
                <w:szCs w:val="24"/>
              </w:rPr>
            </w:pPr>
            <w:r w:rsidRPr="00036BCE">
              <w:rPr>
                <w:sz w:val="24"/>
                <w:szCs w:val="24"/>
              </w:rPr>
              <w:t>100,0</w:t>
            </w:r>
          </w:p>
        </w:tc>
      </w:tr>
    </w:tbl>
    <w:p w14:paraId="0AB6AA09" w14:textId="77777777" w:rsidR="009B607F" w:rsidRPr="00036BCE" w:rsidRDefault="009B607F" w:rsidP="00DD422A">
      <w:pPr>
        <w:spacing w:after="120" w:line="240" w:lineRule="auto"/>
        <w:rPr>
          <w:rFonts w:ascii="Times New Roman" w:hAnsi="Times New Roman" w:cs="Times New Roman"/>
          <w:sz w:val="24"/>
          <w:szCs w:val="24"/>
        </w:rPr>
      </w:pPr>
    </w:p>
    <w:p w14:paraId="1CA5CB14" w14:textId="17AFA1B3" w:rsidR="009B607F" w:rsidRPr="00036BCE" w:rsidRDefault="009B607F" w:rsidP="00DD422A">
      <w:pPr>
        <w:pStyle w:val="af8"/>
        <w:shd w:val="clear" w:color="auto" w:fill="FFFFFF"/>
        <w:spacing w:before="0" w:beforeAutospacing="0" w:after="120" w:afterAutospacing="0" w:line="240" w:lineRule="auto"/>
        <w:ind w:firstLine="709"/>
        <w:jc w:val="both"/>
        <w:rPr>
          <w:b/>
          <w:sz w:val="28"/>
          <w:szCs w:val="28"/>
        </w:rPr>
      </w:pPr>
      <w:r w:rsidRPr="00036BCE">
        <w:rPr>
          <w:sz w:val="28"/>
          <w:szCs w:val="28"/>
          <w:shd w:val="clear" w:color="auto" w:fill="FFFFFF"/>
        </w:rPr>
        <w:t>Самым негативным в отношении найма персонала и трудоустройства стал апрель, официально объявленный нерабочим месяцем. Весной рекрутеры отметили сильнейшее снижение активности как работодателей, так и соискателей. Отрицательная динамика по сравнению с аналогичным периодом прошлого года в Чувашии наблюдалась на протяжении двух месяцев: минус 7% в апреле и минус 10% в мае. К прошлогодним объемам найма рынок республики сумел вернуться в июне. Тогда число вакансий по сравнению с 2019 годом </w:t>
      </w:r>
      <w:r w:rsidRPr="00036BCE">
        <w:rPr>
          <w:rStyle w:val="aff2"/>
          <w:bCs w:val="0"/>
          <w:sz w:val="28"/>
          <w:szCs w:val="28"/>
          <w:shd w:val="clear" w:color="auto" w:fill="FFFFFF"/>
        </w:rPr>
        <w:t>выросло на 22%</w:t>
      </w:r>
      <w:r w:rsidRPr="00036BCE">
        <w:rPr>
          <w:b/>
          <w:sz w:val="28"/>
          <w:szCs w:val="28"/>
          <w:shd w:val="clear" w:color="auto" w:fill="FFFFFF"/>
        </w:rPr>
        <w:t xml:space="preserve">. </w:t>
      </w:r>
    </w:p>
    <w:p w14:paraId="1F6C6D66" w14:textId="271A88C0" w:rsidR="009B607F" w:rsidRPr="00036BCE" w:rsidRDefault="009B607F" w:rsidP="00DD422A">
      <w:pPr>
        <w:pStyle w:val="af8"/>
        <w:shd w:val="clear" w:color="auto" w:fill="FFFFFF"/>
        <w:spacing w:before="0" w:beforeAutospacing="0" w:after="120" w:afterAutospacing="0" w:line="240" w:lineRule="auto"/>
        <w:ind w:firstLine="709"/>
        <w:jc w:val="both"/>
        <w:rPr>
          <w:sz w:val="28"/>
          <w:szCs w:val="28"/>
          <w:lang w:val="ru-RU"/>
        </w:rPr>
      </w:pPr>
      <w:r w:rsidRPr="00036BCE">
        <w:rPr>
          <w:sz w:val="28"/>
          <w:szCs w:val="28"/>
        </w:rPr>
        <w:t>Эксперты рынка труда обратили внимание на рост спроса на удаленную работу со стороны соискателей. В октябре таких резюме стало на 4% больше, чем в феврале. Работодатели отреагировали на новую тенденцию еще активнее</w:t>
      </w:r>
      <w:r w:rsidR="00B80651" w:rsidRPr="00036BCE">
        <w:rPr>
          <w:sz w:val="28"/>
          <w:szCs w:val="28"/>
          <w:lang w:val="ru-RU"/>
        </w:rPr>
        <w:t>.</w:t>
      </w:r>
    </w:p>
    <w:p w14:paraId="1DAD9F33" w14:textId="77777777" w:rsidR="009B607F" w:rsidRPr="00036BCE" w:rsidRDefault="009B607F" w:rsidP="00DD422A">
      <w:pPr>
        <w:pStyle w:val="af8"/>
        <w:shd w:val="clear" w:color="auto" w:fill="FFFFFF"/>
        <w:spacing w:before="0" w:beforeAutospacing="0" w:after="120" w:afterAutospacing="0" w:line="240" w:lineRule="auto"/>
        <w:ind w:firstLine="709"/>
        <w:jc w:val="both"/>
        <w:rPr>
          <w:sz w:val="28"/>
          <w:szCs w:val="28"/>
        </w:rPr>
      </w:pPr>
      <w:r w:rsidRPr="00036BCE">
        <w:rPr>
          <w:sz w:val="28"/>
          <w:szCs w:val="28"/>
        </w:rPr>
        <w:t>Популярной становится удаленная работа. В октябре на сайте hh.ru было</w:t>
      </w:r>
      <w:r w:rsidRPr="00036BCE">
        <w:rPr>
          <w:rStyle w:val="aff2"/>
          <w:bCs w:val="0"/>
          <w:sz w:val="28"/>
          <w:szCs w:val="28"/>
        </w:rPr>
        <w:t> </w:t>
      </w:r>
      <w:r w:rsidRPr="00036BCE">
        <w:rPr>
          <w:rStyle w:val="aff2"/>
          <w:b w:val="0"/>
          <w:bCs w:val="0"/>
          <w:sz w:val="28"/>
          <w:szCs w:val="28"/>
        </w:rPr>
        <w:t>размещено в 2,5 раза больше</w:t>
      </w:r>
      <w:r w:rsidRPr="00036BCE">
        <w:rPr>
          <w:rStyle w:val="aff2"/>
          <w:bCs w:val="0"/>
          <w:sz w:val="28"/>
          <w:szCs w:val="28"/>
        </w:rPr>
        <w:t xml:space="preserve"> </w:t>
      </w:r>
      <w:r w:rsidRPr="00036BCE">
        <w:rPr>
          <w:sz w:val="28"/>
          <w:szCs w:val="28"/>
        </w:rPr>
        <w:t>чем в феврале</w:t>
      </w:r>
      <w:r w:rsidRPr="00036BCE">
        <w:rPr>
          <w:rStyle w:val="aff2"/>
          <w:bCs w:val="0"/>
          <w:sz w:val="28"/>
          <w:szCs w:val="28"/>
        </w:rPr>
        <w:t xml:space="preserve"> </w:t>
      </w:r>
      <w:r w:rsidRPr="00036BCE">
        <w:rPr>
          <w:rStyle w:val="aff2"/>
          <w:b w:val="0"/>
          <w:bCs w:val="0"/>
          <w:sz w:val="28"/>
          <w:szCs w:val="28"/>
        </w:rPr>
        <w:t>вакансий удаленной работы</w:t>
      </w:r>
      <w:r w:rsidRPr="00036BCE">
        <w:rPr>
          <w:b/>
          <w:sz w:val="28"/>
          <w:szCs w:val="28"/>
        </w:rPr>
        <w:t>.</w:t>
      </w:r>
    </w:p>
    <w:p w14:paraId="28C12366" w14:textId="4EB01D3E" w:rsidR="009B607F" w:rsidRPr="00036BCE" w:rsidRDefault="00E957E4" w:rsidP="00DD422A">
      <w:pPr>
        <w:pStyle w:val="af8"/>
        <w:shd w:val="clear" w:color="auto" w:fill="FFFFFF"/>
        <w:spacing w:before="0" w:beforeAutospacing="0" w:after="120" w:afterAutospacing="0" w:line="240" w:lineRule="auto"/>
        <w:ind w:firstLine="709"/>
        <w:jc w:val="both"/>
        <w:rPr>
          <w:sz w:val="28"/>
          <w:szCs w:val="28"/>
        </w:rPr>
      </w:pPr>
      <w:r w:rsidRPr="00036BCE">
        <w:rPr>
          <w:sz w:val="28"/>
          <w:szCs w:val="28"/>
          <w:lang w:val="ru-RU"/>
        </w:rPr>
        <w:lastRenderedPageBreak/>
        <w:t>Около</w:t>
      </w:r>
      <w:r w:rsidR="009B607F" w:rsidRPr="00036BCE">
        <w:rPr>
          <w:sz w:val="28"/>
          <w:szCs w:val="28"/>
        </w:rPr>
        <w:t xml:space="preserve"> 22% компаний полагают, что до конца года </w:t>
      </w:r>
      <w:r w:rsidR="009B607F" w:rsidRPr="00036BCE">
        <w:rPr>
          <w:rStyle w:val="aff2"/>
          <w:b w:val="0"/>
          <w:bCs w:val="0"/>
          <w:sz w:val="28"/>
          <w:szCs w:val="28"/>
        </w:rPr>
        <w:t>численность сотрудников у них сократится</w:t>
      </w:r>
      <w:r w:rsidR="009B607F" w:rsidRPr="00036BCE">
        <w:rPr>
          <w:b/>
          <w:sz w:val="28"/>
          <w:szCs w:val="28"/>
        </w:rPr>
        <w:t>,</w:t>
      </w:r>
      <w:r w:rsidR="009B607F" w:rsidRPr="00036BCE">
        <w:rPr>
          <w:sz w:val="28"/>
          <w:szCs w:val="28"/>
        </w:rPr>
        <w:t xml:space="preserve"> а 13% говорят, что ожидается </w:t>
      </w:r>
      <w:r w:rsidR="009B607F" w:rsidRPr="00036BCE">
        <w:rPr>
          <w:rStyle w:val="aff2"/>
          <w:b w:val="0"/>
          <w:bCs w:val="0"/>
          <w:sz w:val="28"/>
          <w:szCs w:val="28"/>
        </w:rPr>
        <w:t>уменьшение заработных плат</w:t>
      </w:r>
      <w:r w:rsidR="009B607F" w:rsidRPr="00036BCE">
        <w:rPr>
          <w:sz w:val="28"/>
          <w:szCs w:val="28"/>
        </w:rPr>
        <w:t xml:space="preserve">. </w:t>
      </w:r>
    </w:p>
    <w:p w14:paraId="433D708B" w14:textId="566595F6" w:rsidR="007826D3" w:rsidRPr="00036BCE" w:rsidRDefault="007826D3" w:rsidP="00DD422A">
      <w:pPr>
        <w:spacing w:after="120" w:line="240" w:lineRule="auto"/>
        <w:ind w:firstLine="708"/>
        <w:jc w:val="both"/>
        <w:rPr>
          <w:rFonts w:ascii="Times New Roman" w:hAnsi="Times New Roman" w:cs="Times New Roman"/>
          <w:bCs/>
          <w:color w:val="000000"/>
          <w:sz w:val="28"/>
          <w:szCs w:val="28"/>
        </w:rPr>
      </w:pPr>
      <w:r w:rsidRPr="00036BCE">
        <w:rPr>
          <w:rFonts w:ascii="Times New Roman" w:hAnsi="Times New Roman" w:cs="Times New Roman"/>
          <w:bCs/>
          <w:color w:val="000000"/>
          <w:sz w:val="28"/>
          <w:szCs w:val="28"/>
        </w:rPr>
        <w:t>Сведения о рабочих местах в разрезе категорий работника, ОПФ и ОКВЭД за период с 01 января 2019 г. по 31 декабря 2019 г. приведены в табл. 2.29 – 2.31.</w:t>
      </w:r>
    </w:p>
    <w:p w14:paraId="1236E2C6" w14:textId="5EA688B0" w:rsidR="007826D3" w:rsidRPr="00036BCE" w:rsidRDefault="007826D3" w:rsidP="00DD422A">
      <w:pPr>
        <w:spacing w:after="120" w:line="240" w:lineRule="auto"/>
        <w:ind w:firstLine="708"/>
        <w:jc w:val="both"/>
        <w:rPr>
          <w:rFonts w:ascii="Times New Roman" w:hAnsi="Times New Roman" w:cs="Times New Roman"/>
          <w:bCs/>
          <w:color w:val="000000"/>
          <w:sz w:val="28"/>
          <w:szCs w:val="28"/>
        </w:rPr>
      </w:pPr>
    </w:p>
    <w:p w14:paraId="35D6C212" w14:textId="0D490FA9" w:rsidR="007826D3" w:rsidRPr="00036BCE" w:rsidRDefault="009E5B11" w:rsidP="009E5B11">
      <w:pPr>
        <w:spacing w:after="120" w:line="240" w:lineRule="auto"/>
        <w:jc w:val="center"/>
        <w:rPr>
          <w:rFonts w:ascii="Times New Roman" w:hAnsi="Times New Roman" w:cs="Times New Roman"/>
          <w:bCs/>
          <w:color w:val="000000"/>
          <w:sz w:val="28"/>
          <w:szCs w:val="28"/>
        </w:rPr>
      </w:pPr>
      <w:r>
        <w:rPr>
          <w:rFonts w:ascii="Times New Roman" w:hAnsi="Times New Roman" w:cs="Times New Roman"/>
          <w:color w:val="000000"/>
          <w:sz w:val="28"/>
          <w:szCs w:val="28"/>
        </w:rPr>
        <w:t>Таблица 2.29 -</w:t>
      </w:r>
      <w:r w:rsidR="007826D3" w:rsidRPr="00036BCE">
        <w:rPr>
          <w:rFonts w:ascii="Times New Roman" w:hAnsi="Times New Roman" w:cs="Times New Roman"/>
          <w:color w:val="000000"/>
          <w:sz w:val="28"/>
          <w:szCs w:val="28"/>
        </w:rPr>
        <w:t xml:space="preserve"> Вакансии </w:t>
      </w:r>
      <w:r>
        <w:rPr>
          <w:rFonts w:ascii="Times New Roman" w:hAnsi="Times New Roman" w:cs="Times New Roman"/>
          <w:color w:val="000000"/>
          <w:sz w:val="28"/>
          <w:szCs w:val="28"/>
        </w:rPr>
        <w:t>на рынке труда Чувашии по</w:t>
      </w:r>
      <w:r w:rsidR="007826D3" w:rsidRPr="00036BCE">
        <w:rPr>
          <w:rFonts w:ascii="Times New Roman" w:hAnsi="Times New Roman" w:cs="Times New Roman"/>
          <w:color w:val="000000"/>
          <w:sz w:val="28"/>
          <w:szCs w:val="28"/>
        </w:rPr>
        <w:t xml:space="preserve"> рабочи</w:t>
      </w:r>
      <w:r>
        <w:rPr>
          <w:rFonts w:ascii="Times New Roman" w:hAnsi="Times New Roman" w:cs="Times New Roman"/>
          <w:color w:val="000000"/>
          <w:sz w:val="28"/>
          <w:szCs w:val="28"/>
        </w:rPr>
        <w:t>м и служащим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1"/>
        <w:gridCol w:w="709"/>
        <w:gridCol w:w="1560"/>
        <w:gridCol w:w="1977"/>
      </w:tblGrid>
      <w:tr w:rsidR="007826D3" w:rsidRPr="00036BCE" w14:paraId="4A22E909" w14:textId="77777777" w:rsidTr="007826D3">
        <w:trPr>
          <w:trHeight w:val="227"/>
        </w:trPr>
        <w:tc>
          <w:tcPr>
            <w:tcW w:w="2795" w:type="pct"/>
            <w:vAlign w:val="center"/>
          </w:tcPr>
          <w:p w14:paraId="59F466DC" w14:textId="77777777" w:rsidR="007826D3" w:rsidRPr="00036BCE" w:rsidRDefault="007826D3" w:rsidP="00DD422A">
            <w:pPr>
              <w:spacing w:after="0" w:line="240" w:lineRule="auto"/>
              <w:jc w:val="center"/>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Показатели</w:t>
            </w:r>
          </w:p>
        </w:tc>
        <w:tc>
          <w:tcPr>
            <w:tcW w:w="368" w:type="pct"/>
            <w:vAlign w:val="center"/>
          </w:tcPr>
          <w:p w14:paraId="101AF891" w14:textId="77777777" w:rsidR="007826D3" w:rsidRPr="00036BCE" w:rsidRDefault="007826D3" w:rsidP="00DD422A">
            <w:pPr>
              <w:spacing w:after="0" w:line="240" w:lineRule="auto"/>
              <w:jc w:val="center"/>
              <w:rPr>
                <w:rFonts w:ascii="Times New Roman" w:hAnsi="Times New Roman" w:cs="Times New Roman"/>
                <w:bCs/>
                <w:color w:val="000000"/>
                <w:sz w:val="24"/>
                <w:szCs w:val="24"/>
              </w:rPr>
            </w:pPr>
          </w:p>
        </w:tc>
        <w:tc>
          <w:tcPr>
            <w:tcW w:w="810" w:type="pct"/>
            <w:vAlign w:val="center"/>
          </w:tcPr>
          <w:p w14:paraId="75BE82B4" w14:textId="77777777" w:rsidR="007826D3" w:rsidRPr="00036BCE" w:rsidRDefault="007826D3" w:rsidP="00DD422A">
            <w:pPr>
              <w:spacing w:after="0" w:line="240" w:lineRule="auto"/>
              <w:jc w:val="center"/>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Всего</w:t>
            </w:r>
          </w:p>
        </w:tc>
        <w:tc>
          <w:tcPr>
            <w:tcW w:w="1027" w:type="pct"/>
            <w:vAlign w:val="center"/>
          </w:tcPr>
          <w:p w14:paraId="7AE8A585" w14:textId="652C0A25" w:rsidR="007826D3" w:rsidRPr="00036BCE" w:rsidRDefault="007826D3" w:rsidP="00DD422A">
            <w:pPr>
              <w:spacing w:after="0" w:line="240" w:lineRule="auto"/>
              <w:jc w:val="center"/>
              <w:rPr>
                <w:rFonts w:ascii="Times New Roman" w:hAnsi="Times New Roman" w:cs="Times New Roman"/>
                <w:bCs/>
                <w:sz w:val="24"/>
                <w:szCs w:val="24"/>
              </w:rPr>
            </w:pPr>
            <w:r w:rsidRPr="00036BCE">
              <w:rPr>
                <w:rFonts w:ascii="Times New Roman" w:hAnsi="Times New Roman" w:cs="Times New Roman"/>
                <w:bCs/>
                <w:color w:val="000000"/>
                <w:sz w:val="24"/>
                <w:szCs w:val="24"/>
              </w:rPr>
              <w:t>Средняя зарплата, руб.</w:t>
            </w:r>
          </w:p>
        </w:tc>
      </w:tr>
      <w:tr w:rsidR="007826D3" w:rsidRPr="00036BCE" w14:paraId="7B07C5A9" w14:textId="77777777" w:rsidTr="007826D3">
        <w:trPr>
          <w:trHeight w:val="227"/>
        </w:trPr>
        <w:tc>
          <w:tcPr>
            <w:tcW w:w="2795" w:type="pct"/>
            <w:vAlign w:val="center"/>
          </w:tcPr>
          <w:p w14:paraId="3852D2B7" w14:textId="77777777" w:rsidR="007826D3" w:rsidRPr="00A51E27" w:rsidRDefault="007826D3" w:rsidP="00DD422A">
            <w:pPr>
              <w:spacing w:after="0" w:line="240" w:lineRule="auto"/>
              <w:jc w:val="center"/>
              <w:rPr>
                <w:rFonts w:ascii="Times New Roman" w:hAnsi="Times New Roman" w:cs="Times New Roman"/>
                <w:bCs/>
                <w:color w:val="000000"/>
                <w:sz w:val="24"/>
                <w:szCs w:val="24"/>
              </w:rPr>
            </w:pPr>
            <w:r w:rsidRPr="00A51E27">
              <w:rPr>
                <w:rFonts w:ascii="Times New Roman" w:hAnsi="Times New Roman" w:cs="Times New Roman"/>
                <w:bCs/>
                <w:color w:val="000000"/>
                <w:sz w:val="24"/>
                <w:szCs w:val="24"/>
              </w:rPr>
              <w:t>А</w:t>
            </w:r>
          </w:p>
        </w:tc>
        <w:tc>
          <w:tcPr>
            <w:tcW w:w="368" w:type="pct"/>
            <w:vAlign w:val="center"/>
          </w:tcPr>
          <w:p w14:paraId="5C6A8527" w14:textId="77777777" w:rsidR="007826D3" w:rsidRPr="00A51E27" w:rsidRDefault="007826D3" w:rsidP="00DD422A">
            <w:pPr>
              <w:spacing w:after="0" w:line="240" w:lineRule="auto"/>
              <w:jc w:val="center"/>
              <w:rPr>
                <w:rFonts w:ascii="Times New Roman" w:hAnsi="Times New Roman" w:cs="Times New Roman"/>
                <w:bCs/>
                <w:color w:val="000000"/>
                <w:sz w:val="24"/>
                <w:szCs w:val="24"/>
              </w:rPr>
            </w:pPr>
            <w:r w:rsidRPr="00A51E27">
              <w:rPr>
                <w:rFonts w:ascii="Times New Roman" w:hAnsi="Times New Roman" w:cs="Times New Roman"/>
                <w:bCs/>
                <w:color w:val="000000"/>
                <w:sz w:val="24"/>
                <w:szCs w:val="24"/>
              </w:rPr>
              <w:t>Б</w:t>
            </w:r>
          </w:p>
        </w:tc>
        <w:tc>
          <w:tcPr>
            <w:tcW w:w="810" w:type="pct"/>
            <w:vAlign w:val="center"/>
          </w:tcPr>
          <w:p w14:paraId="7D831EBA" w14:textId="77777777" w:rsidR="007826D3" w:rsidRPr="00A51E27" w:rsidRDefault="007826D3" w:rsidP="00DD422A">
            <w:pPr>
              <w:spacing w:after="0" w:line="240" w:lineRule="auto"/>
              <w:jc w:val="center"/>
              <w:rPr>
                <w:rFonts w:ascii="Times New Roman" w:hAnsi="Times New Roman" w:cs="Times New Roman"/>
                <w:bCs/>
                <w:color w:val="000000"/>
                <w:sz w:val="24"/>
                <w:szCs w:val="24"/>
              </w:rPr>
            </w:pPr>
            <w:r w:rsidRPr="00A51E27">
              <w:rPr>
                <w:rFonts w:ascii="Times New Roman" w:hAnsi="Times New Roman" w:cs="Times New Roman"/>
                <w:bCs/>
                <w:color w:val="000000"/>
                <w:sz w:val="24"/>
                <w:szCs w:val="24"/>
              </w:rPr>
              <w:t>1</w:t>
            </w:r>
          </w:p>
        </w:tc>
        <w:tc>
          <w:tcPr>
            <w:tcW w:w="1027" w:type="pct"/>
            <w:vAlign w:val="center"/>
          </w:tcPr>
          <w:p w14:paraId="452D6EFD" w14:textId="7027E775" w:rsidR="007826D3" w:rsidRPr="00A51E27" w:rsidRDefault="007826D3" w:rsidP="00DD422A">
            <w:pPr>
              <w:spacing w:after="0" w:line="240" w:lineRule="auto"/>
              <w:jc w:val="center"/>
              <w:rPr>
                <w:rFonts w:ascii="Times New Roman" w:hAnsi="Times New Roman" w:cs="Times New Roman"/>
                <w:bCs/>
                <w:sz w:val="24"/>
                <w:szCs w:val="24"/>
              </w:rPr>
            </w:pPr>
            <w:r w:rsidRPr="00A51E27">
              <w:rPr>
                <w:rFonts w:ascii="Times New Roman" w:hAnsi="Times New Roman" w:cs="Times New Roman"/>
                <w:bCs/>
                <w:color w:val="000000"/>
                <w:sz w:val="24"/>
                <w:szCs w:val="24"/>
              </w:rPr>
              <w:t>2</w:t>
            </w:r>
          </w:p>
        </w:tc>
      </w:tr>
      <w:tr w:rsidR="007826D3" w:rsidRPr="00036BCE" w14:paraId="6159F5E3" w14:textId="77777777" w:rsidTr="007826D3">
        <w:trPr>
          <w:trHeight w:val="227"/>
        </w:trPr>
        <w:tc>
          <w:tcPr>
            <w:tcW w:w="2795" w:type="pct"/>
            <w:tcMar>
              <w:left w:w="29" w:type="dxa"/>
            </w:tcMar>
            <w:vAlign w:val="center"/>
          </w:tcPr>
          <w:p w14:paraId="7436D7DB"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Общее количество предприятий, заявивших вакансии</w:t>
            </w:r>
          </w:p>
        </w:tc>
        <w:tc>
          <w:tcPr>
            <w:tcW w:w="368" w:type="pct"/>
            <w:tcMar>
              <w:left w:w="29" w:type="dxa"/>
            </w:tcMar>
            <w:vAlign w:val="center"/>
          </w:tcPr>
          <w:p w14:paraId="7703E950"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w:t>
            </w:r>
          </w:p>
        </w:tc>
        <w:tc>
          <w:tcPr>
            <w:tcW w:w="810" w:type="pct"/>
            <w:tcMar>
              <w:right w:w="29" w:type="dxa"/>
            </w:tcMar>
            <w:vAlign w:val="center"/>
          </w:tcPr>
          <w:p w14:paraId="6C1A8C89"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4 059</w:t>
            </w:r>
          </w:p>
        </w:tc>
        <w:tc>
          <w:tcPr>
            <w:tcW w:w="1027" w:type="pct"/>
            <w:tcMar>
              <w:right w:w="29" w:type="dxa"/>
            </w:tcMar>
            <w:vAlign w:val="center"/>
          </w:tcPr>
          <w:p w14:paraId="598513EB" w14:textId="51E22B6D"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0</w:t>
            </w:r>
          </w:p>
        </w:tc>
      </w:tr>
      <w:tr w:rsidR="007826D3" w:rsidRPr="00036BCE" w14:paraId="5BD2E0BB" w14:textId="77777777" w:rsidTr="007826D3">
        <w:trPr>
          <w:trHeight w:val="227"/>
        </w:trPr>
        <w:tc>
          <w:tcPr>
            <w:tcW w:w="2795" w:type="pct"/>
            <w:tcMar>
              <w:left w:w="29" w:type="dxa"/>
            </w:tcMar>
            <w:vAlign w:val="center"/>
          </w:tcPr>
          <w:p w14:paraId="533AE54C"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в т.ч. вакансии для рабочих</w:t>
            </w:r>
          </w:p>
        </w:tc>
        <w:tc>
          <w:tcPr>
            <w:tcW w:w="368" w:type="pct"/>
            <w:tcMar>
              <w:left w:w="29" w:type="dxa"/>
            </w:tcMar>
            <w:vAlign w:val="center"/>
          </w:tcPr>
          <w:p w14:paraId="157B7AAA"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w:t>
            </w:r>
          </w:p>
        </w:tc>
        <w:tc>
          <w:tcPr>
            <w:tcW w:w="810" w:type="pct"/>
            <w:tcMar>
              <w:right w:w="29" w:type="dxa"/>
            </w:tcMar>
            <w:vAlign w:val="center"/>
          </w:tcPr>
          <w:p w14:paraId="3D1D8E5F"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3 198</w:t>
            </w:r>
          </w:p>
        </w:tc>
        <w:tc>
          <w:tcPr>
            <w:tcW w:w="1027" w:type="pct"/>
            <w:tcMar>
              <w:right w:w="29" w:type="dxa"/>
            </w:tcMar>
            <w:vAlign w:val="center"/>
          </w:tcPr>
          <w:p w14:paraId="36404CE6" w14:textId="610786D3"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0</w:t>
            </w:r>
          </w:p>
        </w:tc>
      </w:tr>
      <w:tr w:rsidR="007826D3" w:rsidRPr="00036BCE" w14:paraId="035AD70D" w14:textId="77777777" w:rsidTr="007826D3">
        <w:trPr>
          <w:trHeight w:val="227"/>
        </w:trPr>
        <w:tc>
          <w:tcPr>
            <w:tcW w:w="2795" w:type="pct"/>
            <w:tcMar>
              <w:left w:w="29" w:type="dxa"/>
            </w:tcMar>
            <w:vAlign w:val="center"/>
          </w:tcPr>
          <w:p w14:paraId="44044338"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в т.ч. вакансии для служащих</w:t>
            </w:r>
          </w:p>
        </w:tc>
        <w:tc>
          <w:tcPr>
            <w:tcW w:w="368" w:type="pct"/>
            <w:tcMar>
              <w:left w:w="29" w:type="dxa"/>
            </w:tcMar>
            <w:vAlign w:val="center"/>
          </w:tcPr>
          <w:p w14:paraId="72939AA6"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3</w:t>
            </w:r>
          </w:p>
        </w:tc>
        <w:tc>
          <w:tcPr>
            <w:tcW w:w="810" w:type="pct"/>
            <w:tcMar>
              <w:right w:w="29" w:type="dxa"/>
            </w:tcMar>
            <w:vAlign w:val="center"/>
          </w:tcPr>
          <w:p w14:paraId="23A0D44F"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2 252</w:t>
            </w:r>
          </w:p>
        </w:tc>
        <w:tc>
          <w:tcPr>
            <w:tcW w:w="1027" w:type="pct"/>
            <w:tcMar>
              <w:right w:w="29" w:type="dxa"/>
            </w:tcMar>
            <w:vAlign w:val="center"/>
          </w:tcPr>
          <w:p w14:paraId="7A1E9C30" w14:textId="17F114C6"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0</w:t>
            </w:r>
          </w:p>
        </w:tc>
      </w:tr>
      <w:tr w:rsidR="007826D3" w:rsidRPr="00036BCE" w14:paraId="23402294" w14:textId="77777777" w:rsidTr="007826D3">
        <w:trPr>
          <w:trHeight w:val="227"/>
        </w:trPr>
        <w:tc>
          <w:tcPr>
            <w:tcW w:w="2795" w:type="pct"/>
            <w:tcMar>
              <w:left w:w="29" w:type="dxa"/>
            </w:tcMar>
            <w:vAlign w:val="center"/>
          </w:tcPr>
          <w:p w14:paraId="4EF8B9B4"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Общее количество вакансий</w:t>
            </w:r>
          </w:p>
        </w:tc>
        <w:tc>
          <w:tcPr>
            <w:tcW w:w="368" w:type="pct"/>
            <w:tcMar>
              <w:left w:w="29" w:type="dxa"/>
            </w:tcMar>
            <w:vAlign w:val="center"/>
          </w:tcPr>
          <w:p w14:paraId="36F92022"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4</w:t>
            </w:r>
          </w:p>
        </w:tc>
        <w:tc>
          <w:tcPr>
            <w:tcW w:w="810" w:type="pct"/>
            <w:tcMar>
              <w:right w:w="29" w:type="dxa"/>
            </w:tcMar>
            <w:vAlign w:val="center"/>
          </w:tcPr>
          <w:p w14:paraId="0E5287DB"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144 241</w:t>
            </w:r>
          </w:p>
        </w:tc>
        <w:tc>
          <w:tcPr>
            <w:tcW w:w="1027" w:type="pct"/>
            <w:tcMar>
              <w:right w:w="29" w:type="dxa"/>
            </w:tcMar>
            <w:vAlign w:val="center"/>
          </w:tcPr>
          <w:p w14:paraId="20316D70" w14:textId="4680A514"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25 966</w:t>
            </w:r>
          </w:p>
        </w:tc>
      </w:tr>
      <w:tr w:rsidR="007826D3" w:rsidRPr="00036BCE" w14:paraId="349B9512" w14:textId="77777777" w:rsidTr="007826D3">
        <w:trPr>
          <w:trHeight w:val="227"/>
        </w:trPr>
        <w:tc>
          <w:tcPr>
            <w:tcW w:w="2795" w:type="pct"/>
            <w:tcMar>
              <w:left w:w="29" w:type="dxa"/>
            </w:tcMar>
            <w:vAlign w:val="center"/>
          </w:tcPr>
          <w:p w14:paraId="6E7B46C7"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в т.ч. для рабочих</w:t>
            </w:r>
          </w:p>
        </w:tc>
        <w:tc>
          <w:tcPr>
            <w:tcW w:w="368" w:type="pct"/>
            <w:tcMar>
              <w:left w:w="29" w:type="dxa"/>
            </w:tcMar>
            <w:vAlign w:val="center"/>
          </w:tcPr>
          <w:p w14:paraId="0A573748"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5</w:t>
            </w:r>
          </w:p>
        </w:tc>
        <w:tc>
          <w:tcPr>
            <w:tcW w:w="810" w:type="pct"/>
            <w:tcMar>
              <w:right w:w="29" w:type="dxa"/>
            </w:tcMar>
            <w:vAlign w:val="center"/>
          </w:tcPr>
          <w:p w14:paraId="4EF089B7"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116 807</w:t>
            </w:r>
          </w:p>
        </w:tc>
        <w:tc>
          <w:tcPr>
            <w:tcW w:w="1027" w:type="pct"/>
            <w:tcMar>
              <w:right w:w="29" w:type="dxa"/>
            </w:tcMar>
            <w:vAlign w:val="center"/>
          </w:tcPr>
          <w:p w14:paraId="3B472D24" w14:textId="4CF1E5E8"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26 636</w:t>
            </w:r>
          </w:p>
        </w:tc>
      </w:tr>
      <w:tr w:rsidR="007826D3" w:rsidRPr="00036BCE" w14:paraId="26764854" w14:textId="77777777" w:rsidTr="007826D3">
        <w:trPr>
          <w:trHeight w:val="227"/>
        </w:trPr>
        <w:tc>
          <w:tcPr>
            <w:tcW w:w="2795" w:type="pct"/>
            <w:tcMar>
              <w:left w:w="29" w:type="dxa"/>
            </w:tcMar>
            <w:vAlign w:val="center"/>
          </w:tcPr>
          <w:p w14:paraId="4FB2A8F5"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в т.ч. для служащих</w:t>
            </w:r>
          </w:p>
        </w:tc>
        <w:tc>
          <w:tcPr>
            <w:tcW w:w="368" w:type="pct"/>
            <w:tcMar>
              <w:left w:w="29" w:type="dxa"/>
            </w:tcMar>
            <w:vAlign w:val="center"/>
          </w:tcPr>
          <w:p w14:paraId="14089B8B"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6</w:t>
            </w:r>
          </w:p>
        </w:tc>
        <w:tc>
          <w:tcPr>
            <w:tcW w:w="810" w:type="pct"/>
            <w:tcMar>
              <w:right w:w="29" w:type="dxa"/>
            </w:tcMar>
            <w:vAlign w:val="center"/>
          </w:tcPr>
          <w:p w14:paraId="2943E37D"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27 434</w:t>
            </w:r>
          </w:p>
        </w:tc>
        <w:tc>
          <w:tcPr>
            <w:tcW w:w="1027" w:type="pct"/>
            <w:tcMar>
              <w:right w:w="29" w:type="dxa"/>
            </w:tcMar>
            <w:vAlign w:val="center"/>
          </w:tcPr>
          <w:p w14:paraId="02843F1F" w14:textId="0F1869C3"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23 280</w:t>
            </w:r>
          </w:p>
        </w:tc>
      </w:tr>
    </w:tbl>
    <w:p w14:paraId="205100A9" w14:textId="77777777" w:rsidR="007826D3" w:rsidRPr="00036BCE" w:rsidRDefault="007826D3" w:rsidP="00DD422A">
      <w:pPr>
        <w:rPr>
          <w:rFonts w:ascii="Times New Roman" w:hAnsi="Times New Roman" w:cs="Times New Roman"/>
          <w:color w:val="000000"/>
          <w:sz w:val="28"/>
          <w:szCs w:val="28"/>
        </w:rPr>
      </w:pPr>
    </w:p>
    <w:p w14:paraId="13CF3AE0" w14:textId="07403DCB" w:rsidR="007826D3" w:rsidRPr="00036BCE" w:rsidRDefault="007826D3" w:rsidP="00DD422A">
      <w:pPr>
        <w:jc w:val="center"/>
        <w:rPr>
          <w:rFonts w:ascii="Times New Roman" w:hAnsi="Times New Roman" w:cs="Times New Roman"/>
        </w:rPr>
      </w:pPr>
      <w:r w:rsidRPr="00036BCE">
        <w:rPr>
          <w:rFonts w:ascii="Times New Roman" w:hAnsi="Times New Roman" w:cs="Times New Roman"/>
          <w:color w:val="000000"/>
          <w:sz w:val="28"/>
          <w:szCs w:val="28"/>
        </w:rPr>
        <w:t>Таблица 2.30 - Вакансии по организационно-правовым формам</w:t>
      </w:r>
      <w:r w:rsidR="009E5B11">
        <w:rPr>
          <w:rFonts w:ascii="Times New Roman" w:hAnsi="Times New Roman" w:cs="Times New Roman"/>
          <w:color w:val="000000"/>
          <w:sz w:val="28"/>
          <w:szCs w:val="28"/>
        </w:rPr>
        <w:t xml:space="preserve"> предприятий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3"/>
        <w:gridCol w:w="849"/>
        <w:gridCol w:w="1843"/>
        <w:gridCol w:w="1552"/>
      </w:tblGrid>
      <w:tr w:rsidR="007826D3" w:rsidRPr="00036BCE" w14:paraId="235B07FF" w14:textId="77777777" w:rsidTr="007826D3">
        <w:trPr>
          <w:trHeight w:val="227"/>
        </w:trPr>
        <w:tc>
          <w:tcPr>
            <w:tcW w:w="2795" w:type="pct"/>
            <w:vAlign w:val="center"/>
          </w:tcPr>
          <w:p w14:paraId="05BBECEC" w14:textId="77777777" w:rsidR="007826D3" w:rsidRPr="00036BCE" w:rsidRDefault="007826D3" w:rsidP="00DD422A">
            <w:pPr>
              <w:spacing w:after="0" w:line="240" w:lineRule="auto"/>
              <w:jc w:val="center"/>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Показатели</w:t>
            </w:r>
          </w:p>
        </w:tc>
        <w:tc>
          <w:tcPr>
            <w:tcW w:w="441" w:type="pct"/>
            <w:vAlign w:val="center"/>
          </w:tcPr>
          <w:p w14:paraId="157CC5CC" w14:textId="77777777" w:rsidR="007826D3" w:rsidRPr="00036BCE" w:rsidRDefault="007826D3" w:rsidP="00DD422A">
            <w:pPr>
              <w:spacing w:after="0" w:line="240" w:lineRule="auto"/>
              <w:jc w:val="center"/>
              <w:rPr>
                <w:rFonts w:ascii="Times New Roman" w:hAnsi="Times New Roman" w:cs="Times New Roman"/>
                <w:bCs/>
                <w:color w:val="000000"/>
                <w:sz w:val="24"/>
                <w:szCs w:val="24"/>
              </w:rPr>
            </w:pPr>
          </w:p>
        </w:tc>
        <w:tc>
          <w:tcPr>
            <w:tcW w:w="957" w:type="pct"/>
            <w:vAlign w:val="center"/>
          </w:tcPr>
          <w:p w14:paraId="6EBCCF17" w14:textId="77777777" w:rsidR="007826D3" w:rsidRPr="00036BCE" w:rsidRDefault="007826D3" w:rsidP="00DD422A">
            <w:pPr>
              <w:spacing w:after="0" w:line="240" w:lineRule="auto"/>
              <w:jc w:val="center"/>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Предприятия</w:t>
            </w:r>
          </w:p>
        </w:tc>
        <w:tc>
          <w:tcPr>
            <w:tcW w:w="806" w:type="pct"/>
            <w:vAlign w:val="center"/>
          </w:tcPr>
          <w:p w14:paraId="26EE69BC" w14:textId="4583BDA8" w:rsidR="007826D3" w:rsidRPr="00036BCE" w:rsidRDefault="007826D3" w:rsidP="00DD422A">
            <w:pPr>
              <w:spacing w:after="0" w:line="240" w:lineRule="auto"/>
              <w:jc w:val="center"/>
              <w:rPr>
                <w:rFonts w:ascii="Times New Roman" w:hAnsi="Times New Roman" w:cs="Times New Roman"/>
                <w:bCs/>
                <w:sz w:val="24"/>
                <w:szCs w:val="24"/>
              </w:rPr>
            </w:pPr>
            <w:r w:rsidRPr="00036BCE">
              <w:rPr>
                <w:rFonts w:ascii="Times New Roman" w:hAnsi="Times New Roman" w:cs="Times New Roman"/>
                <w:bCs/>
                <w:color w:val="000000"/>
                <w:sz w:val="24"/>
                <w:szCs w:val="24"/>
              </w:rPr>
              <w:t>Вакансии</w:t>
            </w:r>
          </w:p>
        </w:tc>
      </w:tr>
      <w:tr w:rsidR="007826D3" w:rsidRPr="00036BCE" w14:paraId="02F1A63A" w14:textId="77777777" w:rsidTr="007826D3">
        <w:trPr>
          <w:trHeight w:val="227"/>
        </w:trPr>
        <w:tc>
          <w:tcPr>
            <w:tcW w:w="2795" w:type="pct"/>
            <w:tcMar>
              <w:left w:w="29" w:type="dxa"/>
            </w:tcMar>
            <w:vAlign w:val="center"/>
          </w:tcPr>
          <w:p w14:paraId="764E8C0A"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ОПФ юридических лиц, являющихся коммерческими организациями</w:t>
            </w:r>
          </w:p>
        </w:tc>
        <w:tc>
          <w:tcPr>
            <w:tcW w:w="441" w:type="pct"/>
            <w:tcMar>
              <w:left w:w="29" w:type="dxa"/>
            </w:tcMar>
            <w:vAlign w:val="center"/>
          </w:tcPr>
          <w:p w14:paraId="3E5F43A2"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w:t>
            </w:r>
          </w:p>
        </w:tc>
        <w:tc>
          <w:tcPr>
            <w:tcW w:w="957" w:type="pct"/>
            <w:tcMar>
              <w:right w:w="29" w:type="dxa"/>
            </w:tcMar>
            <w:vAlign w:val="center"/>
          </w:tcPr>
          <w:p w14:paraId="67B27C2F"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2 227</w:t>
            </w:r>
          </w:p>
        </w:tc>
        <w:tc>
          <w:tcPr>
            <w:tcW w:w="806" w:type="pct"/>
            <w:tcMar>
              <w:right w:w="29" w:type="dxa"/>
            </w:tcMar>
            <w:vAlign w:val="center"/>
          </w:tcPr>
          <w:p w14:paraId="1DE2054A" w14:textId="15CD2851"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98 229</w:t>
            </w:r>
          </w:p>
        </w:tc>
      </w:tr>
      <w:tr w:rsidR="007826D3" w:rsidRPr="00036BCE" w14:paraId="3314CC27" w14:textId="77777777" w:rsidTr="007826D3">
        <w:trPr>
          <w:trHeight w:val="227"/>
        </w:trPr>
        <w:tc>
          <w:tcPr>
            <w:tcW w:w="2795" w:type="pct"/>
            <w:tcMar>
              <w:left w:w="29" w:type="dxa"/>
            </w:tcMar>
            <w:vAlign w:val="center"/>
          </w:tcPr>
          <w:p w14:paraId="0B82B758"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ОПФ юридических лиц, являющихся некоммерческими организациями</w:t>
            </w:r>
          </w:p>
        </w:tc>
        <w:tc>
          <w:tcPr>
            <w:tcW w:w="441" w:type="pct"/>
            <w:tcMar>
              <w:left w:w="29" w:type="dxa"/>
            </w:tcMar>
            <w:vAlign w:val="center"/>
          </w:tcPr>
          <w:p w14:paraId="30C06E42"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w:t>
            </w:r>
          </w:p>
        </w:tc>
        <w:tc>
          <w:tcPr>
            <w:tcW w:w="957" w:type="pct"/>
            <w:tcMar>
              <w:right w:w="29" w:type="dxa"/>
            </w:tcMar>
            <w:vAlign w:val="center"/>
          </w:tcPr>
          <w:p w14:paraId="6152A8CA"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975</w:t>
            </w:r>
          </w:p>
        </w:tc>
        <w:tc>
          <w:tcPr>
            <w:tcW w:w="806" w:type="pct"/>
            <w:tcMar>
              <w:right w:w="29" w:type="dxa"/>
            </w:tcMar>
            <w:vAlign w:val="center"/>
          </w:tcPr>
          <w:p w14:paraId="2C3CC9C1" w14:textId="4FB1A5C0"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28 918</w:t>
            </w:r>
          </w:p>
        </w:tc>
      </w:tr>
      <w:tr w:rsidR="007826D3" w:rsidRPr="00036BCE" w14:paraId="1FD12A69" w14:textId="77777777" w:rsidTr="007826D3">
        <w:trPr>
          <w:trHeight w:val="227"/>
        </w:trPr>
        <w:tc>
          <w:tcPr>
            <w:tcW w:w="2795" w:type="pct"/>
            <w:tcMar>
              <w:left w:w="29" w:type="dxa"/>
            </w:tcMar>
            <w:vAlign w:val="center"/>
          </w:tcPr>
          <w:p w14:paraId="3FE8C23E"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ОПФ организаций, созданных без прав юридического лица</w:t>
            </w:r>
          </w:p>
        </w:tc>
        <w:tc>
          <w:tcPr>
            <w:tcW w:w="441" w:type="pct"/>
            <w:tcMar>
              <w:left w:w="29" w:type="dxa"/>
            </w:tcMar>
            <w:vAlign w:val="center"/>
          </w:tcPr>
          <w:p w14:paraId="5F70A8B3"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3</w:t>
            </w:r>
          </w:p>
        </w:tc>
        <w:tc>
          <w:tcPr>
            <w:tcW w:w="957" w:type="pct"/>
            <w:tcMar>
              <w:right w:w="29" w:type="dxa"/>
            </w:tcMar>
            <w:vAlign w:val="center"/>
          </w:tcPr>
          <w:p w14:paraId="0004D59D"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11</w:t>
            </w:r>
          </w:p>
        </w:tc>
        <w:tc>
          <w:tcPr>
            <w:tcW w:w="806" w:type="pct"/>
            <w:tcMar>
              <w:right w:w="29" w:type="dxa"/>
            </w:tcMar>
            <w:vAlign w:val="center"/>
          </w:tcPr>
          <w:p w14:paraId="58E33766" w14:textId="43838E5B"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219</w:t>
            </w:r>
          </w:p>
        </w:tc>
      </w:tr>
      <w:tr w:rsidR="007826D3" w:rsidRPr="00036BCE" w14:paraId="6C51C74B" w14:textId="77777777" w:rsidTr="007826D3">
        <w:trPr>
          <w:trHeight w:val="227"/>
        </w:trPr>
        <w:tc>
          <w:tcPr>
            <w:tcW w:w="2795" w:type="pct"/>
            <w:tcMar>
              <w:left w:w="29" w:type="dxa"/>
            </w:tcMar>
            <w:vAlign w:val="center"/>
          </w:tcPr>
          <w:p w14:paraId="3654B644"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ОПФ международных организаций, осуществляющих деятельность на территории РФ</w:t>
            </w:r>
          </w:p>
        </w:tc>
        <w:tc>
          <w:tcPr>
            <w:tcW w:w="441" w:type="pct"/>
            <w:tcMar>
              <w:left w:w="29" w:type="dxa"/>
            </w:tcMar>
            <w:vAlign w:val="center"/>
          </w:tcPr>
          <w:p w14:paraId="6AE12A6A"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4</w:t>
            </w:r>
          </w:p>
        </w:tc>
        <w:tc>
          <w:tcPr>
            <w:tcW w:w="957" w:type="pct"/>
            <w:tcMar>
              <w:right w:w="29" w:type="dxa"/>
            </w:tcMar>
            <w:vAlign w:val="center"/>
          </w:tcPr>
          <w:p w14:paraId="5B250AEF"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0</w:t>
            </w:r>
          </w:p>
        </w:tc>
        <w:tc>
          <w:tcPr>
            <w:tcW w:w="806" w:type="pct"/>
            <w:tcMar>
              <w:right w:w="29" w:type="dxa"/>
            </w:tcMar>
            <w:vAlign w:val="center"/>
          </w:tcPr>
          <w:p w14:paraId="15475342" w14:textId="0A145EB0"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0</w:t>
            </w:r>
          </w:p>
        </w:tc>
      </w:tr>
      <w:tr w:rsidR="007826D3" w:rsidRPr="00036BCE" w14:paraId="24EE4795" w14:textId="77777777" w:rsidTr="007826D3">
        <w:trPr>
          <w:trHeight w:val="227"/>
        </w:trPr>
        <w:tc>
          <w:tcPr>
            <w:tcW w:w="2795" w:type="pct"/>
            <w:tcMar>
              <w:left w:w="29" w:type="dxa"/>
            </w:tcMar>
            <w:vAlign w:val="center"/>
          </w:tcPr>
          <w:p w14:paraId="18576A8E"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ОПФ для деятельности граждан (физических лиц)</w:t>
            </w:r>
          </w:p>
        </w:tc>
        <w:tc>
          <w:tcPr>
            <w:tcW w:w="441" w:type="pct"/>
            <w:tcMar>
              <w:left w:w="29" w:type="dxa"/>
            </w:tcMar>
            <w:vAlign w:val="center"/>
          </w:tcPr>
          <w:p w14:paraId="6C9F890C"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5</w:t>
            </w:r>
          </w:p>
        </w:tc>
        <w:tc>
          <w:tcPr>
            <w:tcW w:w="957" w:type="pct"/>
            <w:tcMar>
              <w:right w:w="29" w:type="dxa"/>
            </w:tcMar>
            <w:vAlign w:val="center"/>
          </w:tcPr>
          <w:p w14:paraId="3F598BCB"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303</w:t>
            </w:r>
          </w:p>
        </w:tc>
        <w:tc>
          <w:tcPr>
            <w:tcW w:w="806" w:type="pct"/>
            <w:tcMar>
              <w:right w:w="29" w:type="dxa"/>
            </w:tcMar>
            <w:vAlign w:val="center"/>
          </w:tcPr>
          <w:p w14:paraId="72E70D18" w14:textId="24380C94"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3 023</w:t>
            </w:r>
          </w:p>
        </w:tc>
      </w:tr>
      <w:tr w:rsidR="007826D3" w:rsidRPr="00036BCE" w14:paraId="788135B2" w14:textId="77777777" w:rsidTr="007826D3">
        <w:trPr>
          <w:trHeight w:val="227"/>
        </w:trPr>
        <w:tc>
          <w:tcPr>
            <w:tcW w:w="2795" w:type="pct"/>
            <w:tcMar>
              <w:left w:w="29" w:type="dxa"/>
            </w:tcMar>
            <w:vAlign w:val="center"/>
          </w:tcPr>
          <w:p w14:paraId="643CEE54"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Не задана</w:t>
            </w:r>
          </w:p>
        </w:tc>
        <w:tc>
          <w:tcPr>
            <w:tcW w:w="441" w:type="pct"/>
            <w:tcMar>
              <w:left w:w="29" w:type="dxa"/>
            </w:tcMar>
            <w:vAlign w:val="center"/>
          </w:tcPr>
          <w:p w14:paraId="108FE622"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6</w:t>
            </w:r>
          </w:p>
        </w:tc>
        <w:tc>
          <w:tcPr>
            <w:tcW w:w="957" w:type="pct"/>
            <w:tcMar>
              <w:right w:w="29" w:type="dxa"/>
            </w:tcMar>
            <w:vAlign w:val="center"/>
          </w:tcPr>
          <w:p w14:paraId="7B7C631D"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543</w:t>
            </w:r>
          </w:p>
        </w:tc>
        <w:tc>
          <w:tcPr>
            <w:tcW w:w="806" w:type="pct"/>
            <w:tcMar>
              <w:right w:w="29" w:type="dxa"/>
            </w:tcMar>
            <w:vAlign w:val="center"/>
          </w:tcPr>
          <w:p w14:paraId="2C0FE2EC" w14:textId="4E287AF3"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13 852</w:t>
            </w:r>
          </w:p>
        </w:tc>
      </w:tr>
    </w:tbl>
    <w:p w14:paraId="73FCCC0F" w14:textId="77777777" w:rsidR="007826D3" w:rsidRPr="00036BCE" w:rsidRDefault="007826D3" w:rsidP="00DD422A">
      <w:pPr>
        <w:rPr>
          <w:rFonts w:ascii="Times New Roman" w:hAnsi="Times New Roman" w:cs="Times New Roman"/>
          <w:color w:val="000000"/>
        </w:rPr>
      </w:pPr>
    </w:p>
    <w:p w14:paraId="0518DD99" w14:textId="77777777" w:rsidR="00560D61" w:rsidRPr="00036BCE" w:rsidRDefault="00560D61" w:rsidP="00DD422A">
      <w:pPr>
        <w:spacing w:after="160" w:line="259" w:lineRule="auto"/>
        <w:rPr>
          <w:rFonts w:ascii="Times New Roman" w:hAnsi="Times New Roman" w:cs="Times New Roman"/>
          <w:color w:val="000000"/>
          <w:sz w:val="28"/>
          <w:szCs w:val="28"/>
        </w:rPr>
      </w:pPr>
      <w:r w:rsidRPr="00036BCE">
        <w:rPr>
          <w:rFonts w:ascii="Times New Roman" w:hAnsi="Times New Roman" w:cs="Times New Roman"/>
          <w:color w:val="000000"/>
          <w:sz w:val="28"/>
          <w:szCs w:val="28"/>
        </w:rPr>
        <w:br w:type="page"/>
      </w:r>
    </w:p>
    <w:p w14:paraId="51EBABC9" w14:textId="141D5092" w:rsidR="007826D3" w:rsidRPr="00036BCE" w:rsidRDefault="007826D3" w:rsidP="00DD422A">
      <w:pPr>
        <w:jc w:val="center"/>
        <w:rPr>
          <w:rFonts w:ascii="Times New Roman" w:hAnsi="Times New Roman" w:cs="Times New Roman"/>
          <w:sz w:val="28"/>
          <w:szCs w:val="28"/>
        </w:rPr>
      </w:pPr>
      <w:r w:rsidRPr="00036BCE">
        <w:rPr>
          <w:rFonts w:ascii="Times New Roman" w:hAnsi="Times New Roman" w:cs="Times New Roman"/>
          <w:color w:val="000000"/>
          <w:sz w:val="28"/>
          <w:szCs w:val="28"/>
        </w:rPr>
        <w:lastRenderedPageBreak/>
        <w:t xml:space="preserve">Таблица 2.31 - Вакансии </w:t>
      </w:r>
      <w:r w:rsidR="009E5B11">
        <w:rPr>
          <w:rFonts w:ascii="Times New Roman" w:hAnsi="Times New Roman" w:cs="Times New Roman"/>
          <w:color w:val="000000"/>
          <w:sz w:val="28"/>
          <w:szCs w:val="28"/>
        </w:rPr>
        <w:t xml:space="preserve">на рынке труда Чувашии </w:t>
      </w:r>
      <w:r w:rsidRPr="00036BCE">
        <w:rPr>
          <w:rFonts w:ascii="Times New Roman" w:hAnsi="Times New Roman" w:cs="Times New Roman"/>
          <w:color w:val="000000"/>
          <w:sz w:val="28"/>
          <w:szCs w:val="28"/>
        </w:rPr>
        <w:t>по ОКВЭД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709"/>
        <w:gridCol w:w="992"/>
        <w:gridCol w:w="1277"/>
        <w:gridCol w:w="1132"/>
        <w:gridCol w:w="1277"/>
        <w:gridCol w:w="1126"/>
      </w:tblGrid>
      <w:tr w:rsidR="007826D3" w:rsidRPr="00036BCE" w14:paraId="7F65CDCD" w14:textId="77777777" w:rsidTr="007826D3">
        <w:trPr>
          <w:trHeight w:val="227"/>
        </w:trPr>
        <w:tc>
          <w:tcPr>
            <w:tcW w:w="1617" w:type="pct"/>
            <w:vAlign w:val="center"/>
          </w:tcPr>
          <w:p w14:paraId="2144147D" w14:textId="77777777" w:rsidR="007826D3" w:rsidRPr="00036BCE" w:rsidRDefault="007826D3" w:rsidP="00DD422A">
            <w:pPr>
              <w:spacing w:after="0" w:line="240" w:lineRule="auto"/>
              <w:jc w:val="center"/>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Показатели</w:t>
            </w:r>
          </w:p>
        </w:tc>
        <w:tc>
          <w:tcPr>
            <w:tcW w:w="368" w:type="pct"/>
            <w:vAlign w:val="center"/>
          </w:tcPr>
          <w:p w14:paraId="4BD2CE62" w14:textId="77777777" w:rsidR="007826D3" w:rsidRPr="00036BCE" w:rsidRDefault="007826D3" w:rsidP="00DD422A">
            <w:pPr>
              <w:spacing w:after="0" w:line="240" w:lineRule="auto"/>
              <w:jc w:val="center"/>
              <w:rPr>
                <w:rFonts w:ascii="Times New Roman" w:hAnsi="Times New Roman" w:cs="Times New Roman"/>
                <w:bCs/>
                <w:color w:val="000000"/>
                <w:sz w:val="24"/>
                <w:szCs w:val="24"/>
              </w:rPr>
            </w:pPr>
          </w:p>
        </w:tc>
        <w:tc>
          <w:tcPr>
            <w:tcW w:w="515" w:type="pct"/>
            <w:vAlign w:val="center"/>
          </w:tcPr>
          <w:p w14:paraId="714470AC" w14:textId="77777777" w:rsidR="007826D3" w:rsidRPr="00036BCE" w:rsidRDefault="007826D3" w:rsidP="00DD422A">
            <w:pPr>
              <w:spacing w:after="0" w:line="240" w:lineRule="auto"/>
              <w:jc w:val="center"/>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Предприятия</w:t>
            </w:r>
          </w:p>
        </w:tc>
        <w:tc>
          <w:tcPr>
            <w:tcW w:w="663" w:type="pct"/>
            <w:vAlign w:val="center"/>
          </w:tcPr>
          <w:p w14:paraId="69A365FA" w14:textId="77777777" w:rsidR="007826D3" w:rsidRPr="00036BCE" w:rsidRDefault="007826D3" w:rsidP="00DD422A">
            <w:pPr>
              <w:spacing w:after="0" w:line="240" w:lineRule="auto"/>
              <w:jc w:val="center"/>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Вакансии</w:t>
            </w:r>
          </w:p>
        </w:tc>
        <w:tc>
          <w:tcPr>
            <w:tcW w:w="588" w:type="pct"/>
            <w:vAlign w:val="center"/>
          </w:tcPr>
          <w:p w14:paraId="3C8C0C73" w14:textId="0AABA8E1" w:rsidR="007826D3" w:rsidRPr="00036BCE" w:rsidRDefault="007826D3" w:rsidP="00DD422A">
            <w:pPr>
              <w:spacing w:after="0" w:line="240" w:lineRule="auto"/>
              <w:jc w:val="center"/>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 xml:space="preserve">Средняя зарплата, руб. </w:t>
            </w:r>
          </w:p>
        </w:tc>
        <w:tc>
          <w:tcPr>
            <w:tcW w:w="663" w:type="pct"/>
            <w:vAlign w:val="center"/>
          </w:tcPr>
          <w:p w14:paraId="63C66F71" w14:textId="77777777" w:rsidR="007826D3" w:rsidRPr="00036BCE" w:rsidRDefault="007826D3" w:rsidP="00DD422A">
            <w:pPr>
              <w:spacing w:after="0" w:line="240" w:lineRule="auto"/>
              <w:jc w:val="center"/>
              <w:rPr>
                <w:rFonts w:ascii="Times New Roman" w:hAnsi="Times New Roman" w:cs="Times New Roman"/>
                <w:bCs/>
                <w:color w:val="000000"/>
                <w:sz w:val="24"/>
                <w:szCs w:val="24"/>
              </w:rPr>
            </w:pPr>
            <w:r w:rsidRPr="00036BCE">
              <w:rPr>
                <w:rFonts w:ascii="Times New Roman" w:hAnsi="Times New Roman" w:cs="Times New Roman"/>
                <w:bCs/>
                <w:color w:val="000000"/>
                <w:sz w:val="24"/>
                <w:szCs w:val="24"/>
              </w:rPr>
              <w:t>Предприятия для инвалидов</w:t>
            </w:r>
          </w:p>
        </w:tc>
        <w:tc>
          <w:tcPr>
            <w:tcW w:w="585" w:type="pct"/>
            <w:vAlign w:val="center"/>
          </w:tcPr>
          <w:p w14:paraId="0B6D691A" w14:textId="6977847C" w:rsidR="007826D3" w:rsidRPr="00036BCE" w:rsidRDefault="007826D3" w:rsidP="00DD422A">
            <w:pPr>
              <w:spacing w:after="0" w:line="240" w:lineRule="auto"/>
              <w:jc w:val="center"/>
              <w:rPr>
                <w:rFonts w:ascii="Times New Roman" w:hAnsi="Times New Roman" w:cs="Times New Roman"/>
                <w:bCs/>
                <w:sz w:val="24"/>
                <w:szCs w:val="24"/>
              </w:rPr>
            </w:pPr>
            <w:r w:rsidRPr="00036BCE">
              <w:rPr>
                <w:rFonts w:ascii="Times New Roman" w:hAnsi="Times New Roman" w:cs="Times New Roman"/>
                <w:bCs/>
                <w:color w:val="000000"/>
                <w:sz w:val="24"/>
                <w:szCs w:val="24"/>
              </w:rPr>
              <w:t>Вакансии для инвалидов</w:t>
            </w:r>
          </w:p>
        </w:tc>
      </w:tr>
      <w:tr w:rsidR="007826D3" w:rsidRPr="00036BCE" w14:paraId="34EDAB33" w14:textId="77777777" w:rsidTr="007826D3">
        <w:trPr>
          <w:trHeight w:val="227"/>
        </w:trPr>
        <w:tc>
          <w:tcPr>
            <w:tcW w:w="1617" w:type="pct"/>
            <w:vAlign w:val="center"/>
          </w:tcPr>
          <w:p w14:paraId="7F953CFC" w14:textId="77777777" w:rsidR="007826D3" w:rsidRPr="00A51E27" w:rsidRDefault="007826D3" w:rsidP="00DD422A">
            <w:pPr>
              <w:spacing w:after="0" w:line="240" w:lineRule="auto"/>
              <w:jc w:val="center"/>
              <w:rPr>
                <w:rFonts w:ascii="Times New Roman" w:hAnsi="Times New Roman" w:cs="Times New Roman"/>
                <w:bCs/>
                <w:color w:val="000000"/>
                <w:sz w:val="24"/>
                <w:szCs w:val="24"/>
              </w:rPr>
            </w:pPr>
            <w:r w:rsidRPr="00A51E27">
              <w:rPr>
                <w:rFonts w:ascii="Times New Roman" w:hAnsi="Times New Roman" w:cs="Times New Roman"/>
                <w:bCs/>
                <w:color w:val="000000"/>
                <w:sz w:val="24"/>
                <w:szCs w:val="24"/>
              </w:rPr>
              <w:t>А</w:t>
            </w:r>
          </w:p>
        </w:tc>
        <w:tc>
          <w:tcPr>
            <w:tcW w:w="368" w:type="pct"/>
            <w:vAlign w:val="center"/>
          </w:tcPr>
          <w:p w14:paraId="1B519825" w14:textId="77777777" w:rsidR="007826D3" w:rsidRPr="00A51E27" w:rsidRDefault="007826D3" w:rsidP="00DD422A">
            <w:pPr>
              <w:spacing w:after="0" w:line="240" w:lineRule="auto"/>
              <w:jc w:val="center"/>
              <w:rPr>
                <w:rFonts w:ascii="Times New Roman" w:hAnsi="Times New Roman" w:cs="Times New Roman"/>
                <w:bCs/>
                <w:color w:val="000000"/>
                <w:sz w:val="24"/>
                <w:szCs w:val="24"/>
              </w:rPr>
            </w:pPr>
            <w:r w:rsidRPr="00A51E27">
              <w:rPr>
                <w:rFonts w:ascii="Times New Roman" w:hAnsi="Times New Roman" w:cs="Times New Roman"/>
                <w:bCs/>
                <w:color w:val="000000"/>
                <w:sz w:val="24"/>
                <w:szCs w:val="24"/>
              </w:rPr>
              <w:t>Б</w:t>
            </w:r>
          </w:p>
        </w:tc>
        <w:tc>
          <w:tcPr>
            <w:tcW w:w="515" w:type="pct"/>
            <w:vAlign w:val="center"/>
          </w:tcPr>
          <w:p w14:paraId="24467C04" w14:textId="77777777" w:rsidR="007826D3" w:rsidRPr="00A51E27" w:rsidRDefault="007826D3" w:rsidP="00DD422A">
            <w:pPr>
              <w:spacing w:after="0" w:line="240" w:lineRule="auto"/>
              <w:jc w:val="center"/>
              <w:rPr>
                <w:rFonts w:ascii="Times New Roman" w:hAnsi="Times New Roman" w:cs="Times New Roman"/>
                <w:bCs/>
                <w:color w:val="000000"/>
                <w:sz w:val="24"/>
                <w:szCs w:val="24"/>
              </w:rPr>
            </w:pPr>
            <w:r w:rsidRPr="00A51E27">
              <w:rPr>
                <w:rFonts w:ascii="Times New Roman" w:hAnsi="Times New Roman" w:cs="Times New Roman"/>
                <w:bCs/>
                <w:color w:val="000000"/>
                <w:sz w:val="24"/>
                <w:szCs w:val="24"/>
              </w:rPr>
              <w:t>1</w:t>
            </w:r>
          </w:p>
        </w:tc>
        <w:tc>
          <w:tcPr>
            <w:tcW w:w="663" w:type="pct"/>
            <w:vAlign w:val="center"/>
          </w:tcPr>
          <w:p w14:paraId="3F105E40" w14:textId="77777777" w:rsidR="007826D3" w:rsidRPr="00A51E27" w:rsidRDefault="007826D3" w:rsidP="00DD422A">
            <w:pPr>
              <w:spacing w:after="0" w:line="240" w:lineRule="auto"/>
              <w:jc w:val="center"/>
              <w:rPr>
                <w:rFonts w:ascii="Times New Roman" w:hAnsi="Times New Roman" w:cs="Times New Roman"/>
                <w:bCs/>
                <w:color w:val="000000"/>
                <w:sz w:val="24"/>
                <w:szCs w:val="24"/>
              </w:rPr>
            </w:pPr>
            <w:r w:rsidRPr="00A51E27">
              <w:rPr>
                <w:rFonts w:ascii="Times New Roman" w:hAnsi="Times New Roman" w:cs="Times New Roman"/>
                <w:bCs/>
                <w:color w:val="000000"/>
                <w:sz w:val="24"/>
                <w:szCs w:val="24"/>
              </w:rPr>
              <w:t>2</w:t>
            </w:r>
          </w:p>
        </w:tc>
        <w:tc>
          <w:tcPr>
            <w:tcW w:w="588" w:type="pct"/>
            <w:vAlign w:val="center"/>
          </w:tcPr>
          <w:p w14:paraId="71FC8AF3" w14:textId="77777777" w:rsidR="007826D3" w:rsidRPr="00A51E27" w:rsidRDefault="007826D3" w:rsidP="00DD422A">
            <w:pPr>
              <w:spacing w:after="0" w:line="240" w:lineRule="auto"/>
              <w:jc w:val="center"/>
              <w:rPr>
                <w:rFonts w:ascii="Times New Roman" w:hAnsi="Times New Roman" w:cs="Times New Roman"/>
                <w:bCs/>
                <w:color w:val="000000"/>
                <w:sz w:val="24"/>
                <w:szCs w:val="24"/>
              </w:rPr>
            </w:pPr>
            <w:r w:rsidRPr="00A51E27">
              <w:rPr>
                <w:rFonts w:ascii="Times New Roman" w:hAnsi="Times New Roman" w:cs="Times New Roman"/>
                <w:bCs/>
                <w:color w:val="000000"/>
                <w:sz w:val="24"/>
                <w:szCs w:val="24"/>
              </w:rPr>
              <w:t>3</w:t>
            </w:r>
          </w:p>
        </w:tc>
        <w:tc>
          <w:tcPr>
            <w:tcW w:w="663" w:type="pct"/>
            <w:vAlign w:val="center"/>
          </w:tcPr>
          <w:p w14:paraId="006B73FB" w14:textId="77777777" w:rsidR="007826D3" w:rsidRPr="00A51E27" w:rsidRDefault="007826D3" w:rsidP="00DD422A">
            <w:pPr>
              <w:spacing w:after="0" w:line="240" w:lineRule="auto"/>
              <w:jc w:val="center"/>
              <w:rPr>
                <w:rFonts w:ascii="Times New Roman" w:hAnsi="Times New Roman" w:cs="Times New Roman"/>
                <w:bCs/>
                <w:color w:val="000000"/>
                <w:sz w:val="24"/>
                <w:szCs w:val="24"/>
              </w:rPr>
            </w:pPr>
            <w:r w:rsidRPr="00A51E27">
              <w:rPr>
                <w:rFonts w:ascii="Times New Roman" w:hAnsi="Times New Roman" w:cs="Times New Roman"/>
                <w:bCs/>
                <w:color w:val="000000"/>
                <w:sz w:val="24"/>
                <w:szCs w:val="24"/>
              </w:rPr>
              <w:t>4</w:t>
            </w:r>
          </w:p>
        </w:tc>
        <w:tc>
          <w:tcPr>
            <w:tcW w:w="585" w:type="pct"/>
            <w:vAlign w:val="center"/>
          </w:tcPr>
          <w:p w14:paraId="6BD06633" w14:textId="380874F1" w:rsidR="007826D3" w:rsidRPr="00A51E27" w:rsidRDefault="007826D3" w:rsidP="00DD422A">
            <w:pPr>
              <w:spacing w:after="0" w:line="240" w:lineRule="auto"/>
              <w:jc w:val="center"/>
              <w:rPr>
                <w:rFonts w:ascii="Times New Roman" w:hAnsi="Times New Roman" w:cs="Times New Roman"/>
                <w:bCs/>
                <w:sz w:val="24"/>
                <w:szCs w:val="24"/>
              </w:rPr>
            </w:pPr>
            <w:r w:rsidRPr="00A51E27">
              <w:rPr>
                <w:rFonts w:ascii="Times New Roman" w:hAnsi="Times New Roman" w:cs="Times New Roman"/>
                <w:bCs/>
                <w:color w:val="000000"/>
                <w:sz w:val="24"/>
                <w:szCs w:val="24"/>
              </w:rPr>
              <w:t>5</w:t>
            </w:r>
          </w:p>
        </w:tc>
      </w:tr>
      <w:tr w:rsidR="007826D3" w:rsidRPr="00036BCE" w14:paraId="5815C0DB" w14:textId="77777777" w:rsidTr="007826D3">
        <w:trPr>
          <w:trHeight w:val="227"/>
        </w:trPr>
        <w:tc>
          <w:tcPr>
            <w:tcW w:w="1617" w:type="pct"/>
            <w:tcMar>
              <w:left w:w="29" w:type="dxa"/>
            </w:tcMar>
            <w:vAlign w:val="center"/>
          </w:tcPr>
          <w:p w14:paraId="1CCD9EB8"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a сельское, лесное хозяйство, охота, рыболовство и рыбоводство</w:t>
            </w:r>
          </w:p>
        </w:tc>
        <w:tc>
          <w:tcPr>
            <w:tcW w:w="368" w:type="pct"/>
            <w:tcMar>
              <w:left w:w="29" w:type="dxa"/>
            </w:tcMar>
            <w:vAlign w:val="center"/>
          </w:tcPr>
          <w:p w14:paraId="174EAE7F"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w:t>
            </w:r>
          </w:p>
        </w:tc>
        <w:tc>
          <w:tcPr>
            <w:tcW w:w="515" w:type="pct"/>
            <w:tcMar>
              <w:right w:w="29" w:type="dxa"/>
            </w:tcMar>
            <w:vAlign w:val="center"/>
          </w:tcPr>
          <w:p w14:paraId="4088F3B6"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263</w:t>
            </w:r>
          </w:p>
        </w:tc>
        <w:tc>
          <w:tcPr>
            <w:tcW w:w="663" w:type="pct"/>
            <w:tcMar>
              <w:right w:w="29" w:type="dxa"/>
            </w:tcMar>
            <w:vAlign w:val="center"/>
          </w:tcPr>
          <w:p w14:paraId="60FA6216"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6 783</w:t>
            </w:r>
          </w:p>
        </w:tc>
        <w:tc>
          <w:tcPr>
            <w:tcW w:w="588" w:type="pct"/>
            <w:tcMar>
              <w:right w:w="29" w:type="dxa"/>
            </w:tcMar>
            <w:vAlign w:val="center"/>
          </w:tcPr>
          <w:p w14:paraId="0091BF16"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17 780</w:t>
            </w:r>
          </w:p>
        </w:tc>
        <w:tc>
          <w:tcPr>
            <w:tcW w:w="663" w:type="pct"/>
            <w:tcMar>
              <w:right w:w="29" w:type="dxa"/>
            </w:tcMar>
            <w:vAlign w:val="center"/>
          </w:tcPr>
          <w:p w14:paraId="725C6157"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28</w:t>
            </w:r>
          </w:p>
        </w:tc>
        <w:tc>
          <w:tcPr>
            <w:tcW w:w="585" w:type="pct"/>
            <w:tcMar>
              <w:right w:w="29" w:type="dxa"/>
            </w:tcMar>
            <w:vAlign w:val="center"/>
          </w:tcPr>
          <w:p w14:paraId="2E784C59" w14:textId="6DCA13F5"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107</w:t>
            </w:r>
          </w:p>
        </w:tc>
      </w:tr>
      <w:tr w:rsidR="007826D3" w:rsidRPr="00036BCE" w14:paraId="2E3B8A60" w14:textId="77777777" w:rsidTr="007826D3">
        <w:trPr>
          <w:trHeight w:val="227"/>
        </w:trPr>
        <w:tc>
          <w:tcPr>
            <w:tcW w:w="1617" w:type="pct"/>
            <w:tcMar>
              <w:left w:w="29" w:type="dxa"/>
            </w:tcMar>
            <w:vAlign w:val="center"/>
          </w:tcPr>
          <w:p w14:paraId="5594792F"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b добыча полезных ископаемых</w:t>
            </w:r>
          </w:p>
        </w:tc>
        <w:tc>
          <w:tcPr>
            <w:tcW w:w="368" w:type="pct"/>
            <w:tcMar>
              <w:left w:w="29" w:type="dxa"/>
            </w:tcMar>
            <w:vAlign w:val="center"/>
          </w:tcPr>
          <w:p w14:paraId="3BF9E1EE"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w:t>
            </w:r>
          </w:p>
        </w:tc>
        <w:tc>
          <w:tcPr>
            <w:tcW w:w="515" w:type="pct"/>
            <w:tcMar>
              <w:right w:w="29" w:type="dxa"/>
            </w:tcMar>
            <w:vAlign w:val="center"/>
          </w:tcPr>
          <w:p w14:paraId="7C5D49D7"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w:t>
            </w:r>
          </w:p>
        </w:tc>
        <w:tc>
          <w:tcPr>
            <w:tcW w:w="663" w:type="pct"/>
            <w:tcMar>
              <w:right w:w="29" w:type="dxa"/>
            </w:tcMar>
            <w:vAlign w:val="center"/>
          </w:tcPr>
          <w:p w14:paraId="21E6A9E7"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90</w:t>
            </w:r>
          </w:p>
        </w:tc>
        <w:tc>
          <w:tcPr>
            <w:tcW w:w="588" w:type="pct"/>
            <w:tcMar>
              <w:right w:w="29" w:type="dxa"/>
            </w:tcMar>
            <w:vAlign w:val="center"/>
          </w:tcPr>
          <w:p w14:paraId="2910D2DE"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85 144</w:t>
            </w:r>
          </w:p>
        </w:tc>
        <w:tc>
          <w:tcPr>
            <w:tcW w:w="663" w:type="pct"/>
            <w:tcMar>
              <w:right w:w="29" w:type="dxa"/>
            </w:tcMar>
            <w:vAlign w:val="center"/>
          </w:tcPr>
          <w:p w14:paraId="05766139"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0</w:t>
            </w:r>
          </w:p>
        </w:tc>
        <w:tc>
          <w:tcPr>
            <w:tcW w:w="585" w:type="pct"/>
            <w:tcMar>
              <w:right w:w="29" w:type="dxa"/>
            </w:tcMar>
            <w:vAlign w:val="center"/>
          </w:tcPr>
          <w:p w14:paraId="2885C0A0" w14:textId="017D254C"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0</w:t>
            </w:r>
          </w:p>
        </w:tc>
      </w:tr>
      <w:tr w:rsidR="007826D3" w:rsidRPr="00036BCE" w14:paraId="08BECBA5" w14:textId="77777777" w:rsidTr="007826D3">
        <w:trPr>
          <w:trHeight w:val="227"/>
        </w:trPr>
        <w:tc>
          <w:tcPr>
            <w:tcW w:w="1617" w:type="pct"/>
            <w:tcMar>
              <w:left w:w="29" w:type="dxa"/>
            </w:tcMar>
            <w:vAlign w:val="center"/>
          </w:tcPr>
          <w:p w14:paraId="3D384CF5"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c обрабатывающие производства</w:t>
            </w:r>
          </w:p>
        </w:tc>
        <w:tc>
          <w:tcPr>
            <w:tcW w:w="368" w:type="pct"/>
            <w:tcMar>
              <w:left w:w="29" w:type="dxa"/>
            </w:tcMar>
            <w:vAlign w:val="center"/>
          </w:tcPr>
          <w:p w14:paraId="33ED22CE"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3</w:t>
            </w:r>
          </w:p>
        </w:tc>
        <w:tc>
          <w:tcPr>
            <w:tcW w:w="515" w:type="pct"/>
            <w:tcMar>
              <w:right w:w="29" w:type="dxa"/>
            </w:tcMar>
            <w:vAlign w:val="center"/>
          </w:tcPr>
          <w:p w14:paraId="2B5CFD79"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584</w:t>
            </w:r>
          </w:p>
        </w:tc>
        <w:tc>
          <w:tcPr>
            <w:tcW w:w="663" w:type="pct"/>
            <w:tcMar>
              <w:right w:w="29" w:type="dxa"/>
            </w:tcMar>
            <w:vAlign w:val="center"/>
          </w:tcPr>
          <w:p w14:paraId="2974CD1F"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34 201</w:t>
            </w:r>
          </w:p>
        </w:tc>
        <w:tc>
          <w:tcPr>
            <w:tcW w:w="588" w:type="pct"/>
            <w:tcMar>
              <w:right w:w="29" w:type="dxa"/>
            </w:tcMar>
            <w:vAlign w:val="center"/>
          </w:tcPr>
          <w:p w14:paraId="00EDE0A7"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26 064</w:t>
            </w:r>
          </w:p>
        </w:tc>
        <w:tc>
          <w:tcPr>
            <w:tcW w:w="663" w:type="pct"/>
            <w:tcMar>
              <w:right w:w="29" w:type="dxa"/>
            </w:tcMar>
            <w:vAlign w:val="center"/>
          </w:tcPr>
          <w:p w14:paraId="40D01799"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87</w:t>
            </w:r>
          </w:p>
        </w:tc>
        <w:tc>
          <w:tcPr>
            <w:tcW w:w="585" w:type="pct"/>
            <w:tcMar>
              <w:right w:w="29" w:type="dxa"/>
            </w:tcMar>
            <w:vAlign w:val="center"/>
          </w:tcPr>
          <w:p w14:paraId="71C7601A" w14:textId="2AD09BCB"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1 510</w:t>
            </w:r>
          </w:p>
        </w:tc>
      </w:tr>
      <w:tr w:rsidR="007826D3" w:rsidRPr="00036BCE" w14:paraId="364E3290" w14:textId="77777777" w:rsidTr="007826D3">
        <w:trPr>
          <w:trHeight w:val="227"/>
        </w:trPr>
        <w:tc>
          <w:tcPr>
            <w:tcW w:w="1617" w:type="pct"/>
            <w:tcMar>
              <w:left w:w="29" w:type="dxa"/>
            </w:tcMar>
            <w:vAlign w:val="center"/>
          </w:tcPr>
          <w:p w14:paraId="1A9738B5"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d обеспечение электрической энергией, газом и паром; кондиционирование воздуха</w:t>
            </w:r>
          </w:p>
        </w:tc>
        <w:tc>
          <w:tcPr>
            <w:tcW w:w="368" w:type="pct"/>
            <w:tcMar>
              <w:left w:w="29" w:type="dxa"/>
            </w:tcMar>
            <w:vAlign w:val="center"/>
          </w:tcPr>
          <w:p w14:paraId="36674156"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4</w:t>
            </w:r>
          </w:p>
        </w:tc>
        <w:tc>
          <w:tcPr>
            <w:tcW w:w="515" w:type="pct"/>
            <w:tcMar>
              <w:right w:w="29" w:type="dxa"/>
            </w:tcMar>
            <w:vAlign w:val="center"/>
          </w:tcPr>
          <w:p w14:paraId="324241F5"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53</w:t>
            </w:r>
          </w:p>
        </w:tc>
        <w:tc>
          <w:tcPr>
            <w:tcW w:w="663" w:type="pct"/>
            <w:tcMar>
              <w:right w:w="29" w:type="dxa"/>
            </w:tcMar>
            <w:vAlign w:val="center"/>
          </w:tcPr>
          <w:p w14:paraId="32E912F2"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1 146</w:t>
            </w:r>
          </w:p>
        </w:tc>
        <w:tc>
          <w:tcPr>
            <w:tcW w:w="588" w:type="pct"/>
            <w:tcMar>
              <w:right w:w="29" w:type="dxa"/>
            </w:tcMar>
            <w:vAlign w:val="center"/>
          </w:tcPr>
          <w:p w14:paraId="32889792"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16 008</w:t>
            </w:r>
          </w:p>
        </w:tc>
        <w:tc>
          <w:tcPr>
            <w:tcW w:w="663" w:type="pct"/>
            <w:tcMar>
              <w:right w:w="29" w:type="dxa"/>
            </w:tcMar>
            <w:vAlign w:val="center"/>
          </w:tcPr>
          <w:p w14:paraId="3D2B84B8"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14</w:t>
            </w:r>
          </w:p>
        </w:tc>
        <w:tc>
          <w:tcPr>
            <w:tcW w:w="585" w:type="pct"/>
            <w:tcMar>
              <w:right w:w="29" w:type="dxa"/>
            </w:tcMar>
            <w:vAlign w:val="center"/>
          </w:tcPr>
          <w:p w14:paraId="1D969E93" w14:textId="3E4EB063"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166</w:t>
            </w:r>
          </w:p>
        </w:tc>
      </w:tr>
      <w:tr w:rsidR="007826D3" w:rsidRPr="00036BCE" w14:paraId="4AEA3AE4" w14:textId="77777777" w:rsidTr="007826D3">
        <w:trPr>
          <w:trHeight w:val="227"/>
        </w:trPr>
        <w:tc>
          <w:tcPr>
            <w:tcW w:w="1617" w:type="pct"/>
            <w:tcMar>
              <w:left w:w="29" w:type="dxa"/>
            </w:tcMar>
            <w:vAlign w:val="center"/>
          </w:tcPr>
          <w:p w14:paraId="70F68AE3"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e водоснабжение; водоотведение, организация сбора и утилизации отходов, деятельность по ликвидации загрязнений</w:t>
            </w:r>
          </w:p>
        </w:tc>
        <w:tc>
          <w:tcPr>
            <w:tcW w:w="368" w:type="pct"/>
            <w:tcMar>
              <w:left w:w="29" w:type="dxa"/>
            </w:tcMar>
            <w:vAlign w:val="center"/>
          </w:tcPr>
          <w:p w14:paraId="3D3B18BB"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5</w:t>
            </w:r>
          </w:p>
        </w:tc>
        <w:tc>
          <w:tcPr>
            <w:tcW w:w="515" w:type="pct"/>
            <w:tcMar>
              <w:right w:w="29" w:type="dxa"/>
            </w:tcMar>
            <w:vAlign w:val="center"/>
          </w:tcPr>
          <w:p w14:paraId="1F3097ED"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42</w:t>
            </w:r>
          </w:p>
        </w:tc>
        <w:tc>
          <w:tcPr>
            <w:tcW w:w="663" w:type="pct"/>
            <w:tcMar>
              <w:right w:w="29" w:type="dxa"/>
            </w:tcMar>
            <w:vAlign w:val="center"/>
          </w:tcPr>
          <w:p w14:paraId="26411858"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842</w:t>
            </w:r>
          </w:p>
        </w:tc>
        <w:tc>
          <w:tcPr>
            <w:tcW w:w="588" w:type="pct"/>
            <w:tcMar>
              <w:right w:w="29" w:type="dxa"/>
            </w:tcMar>
            <w:vAlign w:val="center"/>
          </w:tcPr>
          <w:p w14:paraId="2A4FB91E"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19 231</w:t>
            </w:r>
          </w:p>
        </w:tc>
        <w:tc>
          <w:tcPr>
            <w:tcW w:w="663" w:type="pct"/>
            <w:tcMar>
              <w:right w:w="29" w:type="dxa"/>
            </w:tcMar>
            <w:vAlign w:val="center"/>
          </w:tcPr>
          <w:p w14:paraId="4F7D82DF"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5</w:t>
            </w:r>
          </w:p>
        </w:tc>
        <w:tc>
          <w:tcPr>
            <w:tcW w:w="585" w:type="pct"/>
            <w:tcMar>
              <w:right w:w="29" w:type="dxa"/>
            </w:tcMar>
            <w:vAlign w:val="center"/>
          </w:tcPr>
          <w:p w14:paraId="6C2E651F" w14:textId="0FD5396A"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42</w:t>
            </w:r>
          </w:p>
        </w:tc>
      </w:tr>
      <w:tr w:rsidR="007826D3" w:rsidRPr="00036BCE" w14:paraId="4A112E47" w14:textId="77777777" w:rsidTr="007826D3">
        <w:trPr>
          <w:trHeight w:val="227"/>
        </w:trPr>
        <w:tc>
          <w:tcPr>
            <w:tcW w:w="1617" w:type="pct"/>
            <w:tcMar>
              <w:left w:w="29" w:type="dxa"/>
            </w:tcMar>
            <w:vAlign w:val="center"/>
          </w:tcPr>
          <w:p w14:paraId="16E21492"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f строительство</w:t>
            </w:r>
          </w:p>
        </w:tc>
        <w:tc>
          <w:tcPr>
            <w:tcW w:w="368" w:type="pct"/>
            <w:tcMar>
              <w:left w:w="29" w:type="dxa"/>
            </w:tcMar>
            <w:vAlign w:val="center"/>
          </w:tcPr>
          <w:p w14:paraId="7A3BF369"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6</w:t>
            </w:r>
          </w:p>
        </w:tc>
        <w:tc>
          <w:tcPr>
            <w:tcW w:w="515" w:type="pct"/>
            <w:tcMar>
              <w:right w:w="29" w:type="dxa"/>
            </w:tcMar>
            <w:vAlign w:val="center"/>
          </w:tcPr>
          <w:p w14:paraId="68F60332"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263</w:t>
            </w:r>
          </w:p>
        </w:tc>
        <w:tc>
          <w:tcPr>
            <w:tcW w:w="663" w:type="pct"/>
            <w:tcMar>
              <w:right w:w="29" w:type="dxa"/>
            </w:tcMar>
            <w:vAlign w:val="center"/>
          </w:tcPr>
          <w:p w14:paraId="40E57F56"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11 294</w:t>
            </w:r>
          </w:p>
        </w:tc>
        <w:tc>
          <w:tcPr>
            <w:tcW w:w="588" w:type="pct"/>
            <w:tcMar>
              <w:right w:w="29" w:type="dxa"/>
            </w:tcMar>
            <w:vAlign w:val="center"/>
          </w:tcPr>
          <w:p w14:paraId="3F52EED8"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43 316</w:t>
            </w:r>
          </w:p>
        </w:tc>
        <w:tc>
          <w:tcPr>
            <w:tcW w:w="663" w:type="pct"/>
            <w:tcMar>
              <w:right w:w="29" w:type="dxa"/>
            </w:tcMar>
            <w:vAlign w:val="center"/>
          </w:tcPr>
          <w:p w14:paraId="6BA19DD2"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16</w:t>
            </w:r>
          </w:p>
        </w:tc>
        <w:tc>
          <w:tcPr>
            <w:tcW w:w="585" w:type="pct"/>
            <w:tcMar>
              <w:right w:w="29" w:type="dxa"/>
            </w:tcMar>
            <w:vAlign w:val="center"/>
          </w:tcPr>
          <w:p w14:paraId="08E4BC1C" w14:textId="3EFEBD34"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164</w:t>
            </w:r>
          </w:p>
        </w:tc>
      </w:tr>
      <w:tr w:rsidR="007826D3" w:rsidRPr="00036BCE" w14:paraId="1849819E" w14:textId="77777777" w:rsidTr="007826D3">
        <w:trPr>
          <w:trHeight w:val="227"/>
        </w:trPr>
        <w:tc>
          <w:tcPr>
            <w:tcW w:w="1617" w:type="pct"/>
            <w:tcMar>
              <w:left w:w="29" w:type="dxa"/>
            </w:tcMar>
            <w:vAlign w:val="center"/>
          </w:tcPr>
          <w:p w14:paraId="102924CD"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g торговля оптовая и розничная; ремонт автотранспортных средств и мотоциклов</w:t>
            </w:r>
          </w:p>
        </w:tc>
        <w:tc>
          <w:tcPr>
            <w:tcW w:w="368" w:type="pct"/>
            <w:tcMar>
              <w:left w:w="29" w:type="dxa"/>
            </w:tcMar>
            <w:vAlign w:val="center"/>
          </w:tcPr>
          <w:p w14:paraId="15757922"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7</w:t>
            </w:r>
          </w:p>
        </w:tc>
        <w:tc>
          <w:tcPr>
            <w:tcW w:w="515" w:type="pct"/>
            <w:tcMar>
              <w:right w:w="29" w:type="dxa"/>
            </w:tcMar>
            <w:vAlign w:val="center"/>
          </w:tcPr>
          <w:p w14:paraId="56B4CAB7"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609</w:t>
            </w:r>
          </w:p>
        </w:tc>
        <w:tc>
          <w:tcPr>
            <w:tcW w:w="663" w:type="pct"/>
            <w:tcMar>
              <w:right w:w="29" w:type="dxa"/>
            </w:tcMar>
            <w:vAlign w:val="center"/>
          </w:tcPr>
          <w:p w14:paraId="70D1C59D"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8 571</w:t>
            </w:r>
          </w:p>
        </w:tc>
        <w:tc>
          <w:tcPr>
            <w:tcW w:w="588" w:type="pct"/>
            <w:tcMar>
              <w:right w:w="29" w:type="dxa"/>
            </w:tcMar>
            <w:vAlign w:val="center"/>
          </w:tcPr>
          <w:p w14:paraId="3A9710E5"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20 272</w:t>
            </w:r>
          </w:p>
        </w:tc>
        <w:tc>
          <w:tcPr>
            <w:tcW w:w="663" w:type="pct"/>
            <w:tcMar>
              <w:right w:w="29" w:type="dxa"/>
            </w:tcMar>
            <w:vAlign w:val="center"/>
          </w:tcPr>
          <w:p w14:paraId="506FFA95"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62</w:t>
            </w:r>
          </w:p>
        </w:tc>
        <w:tc>
          <w:tcPr>
            <w:tcW w:w="585" w:type="pct"/>
            <w:tcMar>
              <w:right w:w="29" w:type="dxa"/>
            </w:tcMar>
            <w:vAlign w:val="center"/>
          </w:tcPr>
          <w:p w14:paraId="076712D1" w14:textId="4983A7E2"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737</w:t>
            </w:r>
          </w:p>
        </w:tc>
      </w:tr>
      <w:tr w:rsidR="007826D3" w:rsidRPr="00036BCE" w14:paraId="7A111583" w14:textId="77777777" w:rsidTr="007826D3">
        <w:trPr>
          <w:trHeight w:val="227"/>
        </w:trPr>
        <w:tc>
          <w:tcPr>
            <w:tcW w:w="1617" w:type="pct"/>
            <w:tcMar>
              <w:left w:w="29" w:type="dxa"/>
            </w:tcMar>
            <w:vAlign w:val="center"/>
          </w:tcPr>
          <w:p w14:paraId="56FE4BE2"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h транспортировка и хранение</w:t>
            </w:r>
          </w:p>
        </w:tc>
        <w:tc>
          <w:tcPr>
            <w:tcW w:w="368" w:type="pct"/>
            <w:tcMar>
              <w:left w:w="29" w:type="dxa"/>
            </w:tcMar>
            <w:vAlign w:val="center"/>
          </w:tcPr>
          <w:p w14:paraId="74B213DC"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8</w:t>
            </w:r>
          </w:p>
        </w:tc>
        <w:tc>
          <w:tcPr>
            <w:tcW w:w="515" w:type="pct"/>
            <w:tcMar>
              <w:right w:w="29" w:type="dxa"/>
            </w:tcMar>
            <w:vAlign w:val="center"/>
          </w:tcPr>
          <w:p w14:paraId="6EB0DB4D"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155</w:t>
            </w:r>
          </w:p>
        </w:tc>
        <w:tc>
          <w:tcPr>
            <w:tcW w:w="663" w:type="pct"/>
            <w:tcMar>
              <w:right w:w="29" w:type="dxa"/>
            </w:tcMar>
            <w:vAlign w:val="center"/>
          </w:tcPr>
          <w:p w14:paraId="11DA06E5"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13 497</w:t>
            </w:r>
          </w:p>
        </w:tc>
        <w:tc>
          <w:tcPr>
            <w:tcW w:w="588" w:type="pct"/>
            <w:tcMar>
              <w:right w:w="29" w:type="dxa"/>
            </w:tcMar>
            <w:vAlign w:val="center"/>
          </w:tcPr>
          <w:p w14:paraId="744744A6"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30 333</w:t>
            </w:r>
          </w:p>
        </w:tc>
        <w:tc>
          <w:tcPr>
            <w:tcW w:w="663" w:type="pct"/>
            <w:tcMar>
              <w:right w:w="29" w:type="dxa"/>
            </w:tcMar>
            <w:vAlign w:val="center"/>
          </w:tcPr>
          <w:p w14:paraId="6D217CC1"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19</w:t>
            </w:r>
          </w:p>
        </w:tc>
        <w:tc>
          <w:tcPr>
            <w:tcW w:w="585" w:type="pct"/>
            <w:tcMar>
              <w:right w:w="29" w:type="dxa"/>
            </w:tcMar>
            <w:vAlign w:val="center"/>
          </w:tcPr>
          <w:p w14:paraId="19A8C16C" w14:textId="02503856"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428</w:t>
            </w:r>
          </w:p>
        </w:tc>
      </w:tr>
      <w:tr w:rsidR="007826D3" w:rsidRPr="00036BCE" w14:paraId="6C456E25" w14:textId="77777777" w:rsidTr="007826D3">
        <w:trPr>
          <w:trHeight w:val="227"/>
        </w:trPr>
        <w:tc>
          <w:tcPr>
            <w:tcW w:w="1617" w:type="pct"/>
            <w:tcMar>
              <w:left w:w="29" w:type="dxa"/>
            </w:tcMar>
            <w:vAlign w:val="center"/>
          </w:tcPr>
          <w:p w14:paraId="7C733527"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i деятельность гостиниц и предприятий общественного питания</w:t>
            </w:r>
          </w:p>
        </w:tc>
        <w:tc>
          <w:tcPr>
            <w:tcW w:w="368" w:type="pct"/>
            <w:tcMar>
              <w:left w:w="29" w:type="dxa"/>
            </w:tcMar>
            <w:vAlign w:val="center"/>
          </w:tcPr>
          <w:p w14:paraId="6ACB0F07"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9</w:t>
            </w:r>
          </w:p>
        </w:tc>
        <w:tc>
          <w:tcPr>
            <w:tcW w:w="515" w:type="pct"/>
            <w:tcMar>
              <w:right w:w="29" w:type="dxa"/>
            </w:tcMar>
            <w:vAlign w:val="center"/>
          </w:tcPr>
          <w:p w14:paraId="0B0C751C"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185</w:t>
            </w:r>
          </w:p>
        </w:tc>
        <w:tc>
          <w:tcPr>
            <w:tcW w:w="663" w:type="pct"/>
            <w:tcMar>
              <w:right w:w="29" w:type="dxa"/>
            </w:tcMar>
            <w:vAlign w:val="center"/>
          </w:tcPr>
          <w:p w14:paraId="77F5667F"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3 729</w:t>
            </w:r>
          </w:p>
        </w:tc>
        <w:tc>
          <w:tcPr>
            <w:tcW w:w="588" w:type="pct"/>
            <w:tcMar>
              <w:right w:w="29" w:type="dxa"/>
            </w:tcMar>
            <w:vAlign w:val="center"/>
          </w:tcPr>
          <w:p w14:paraId="1C6A003D"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19 579</w:t>
            </w:r>
          </w:p>
        </w:tc>
        <w:tc>
          <w:tcPr>
            <w:tcW w:w="663" w:type="pct"/>
            <w:tcMar>
              <w:right w:w="29" w:type="dxa"/>
            </w:tcMar>
            <w:vAlign w:val="center"/>
          </w:tcPr>
          <w:p w14:paraId="2997DF6E"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17</w:t>
            </w:r>
          </w:p>
        </w:tc>
        <w:tc>
          <w:tcPr>
            <w:tcW w:w="585" w:type="pct"/>
            <w:tcMar>
              <w:right w:w="29" w:type="dxa"/>
            </w:tcMar>
            <w:vAlign w:val="center"/>
          </w:tcPr>
          <w:p w14:paraId="7CF55EDE" w14:textId="6425D0E8"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114</w:t>
            </w:r>
          </w:p>
        </w:tc>
      </w:tr>
      <w:tr w:rsidR="007826D3" w:rsidRPr="00036BCE" w14:paraId="1C278022" w14:textId="77777777" w:rsidTr="007826D3">
        <w:trPr>
          <w:trHeight w:val="227"/>
        </w:trPr>
        <w:tc>
          <w:tcPr>
            <w:tcW w:w="1617" w:type="pct"/>
            <w:tcMar>
              <w:left w:w="29" w:type="dxa"/>
            </w:tcMar>
            <w:vAlign w:val="center"/>
          </w:tcPr>
          <w:p w14:paraId="3E9F7941"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j деятельность в области информации и связи</w:t>
            </w:r>
          </w:p>
        </w:tc>
        <w:tc>
          <w:tcPr>
            <w:tcW w:w="368" w:type="pct"/>
            <w:tcMar>
              <w:left w:w="29" w:type="dxa"/>
            </w:tcMar>
            <w:vAlign w:val="center"/>
          </w:tcPr>
          <w:p w14:paraId="06FB772D"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10</w:t>
            </w:r>
          </w:p>
        </w:tc>
        <w:tc>
          <w:tcPr>
            <w:tcW w:w="515" w:type="pct"/>
            <w:tcMar>
              <w:right w:w="29" w:type="dxa"/>
            </w:tcMar>
            <w:vAlign w:val="center"/>
          </w:tcPr>
          <w:p w14:paraId="7817B48A"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58</w:t>
            </w:r>
          </w:p>
        </w:tc>
        <w:tc>
          <w:tcPr>
            <w:tcW w:w="663" w:type="pct"/>
            <w:tcMar>
              <w:right w:w="29" w:type="dxa"/>
            </w:tcMar>
            <w:vAlign w:val="center"/>
          </w:tcPr>
          <w:p w14:paraId="4075FF01"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992</w:t>
            </w:r>
          </w:p>
        </w:tc>
        <w:tc>
          <w:tcPr>
            <w:tcW w:w="588" w:type="pct"/>
            <w:tcMar>
              <w:right w:w="29" w:type="dxa"/>
            </w:tcMar>
            <w:vAlign w:val="center"/>
          </w:tcPr>
          <w:p w14:paraId="09C4A05C"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16 140</w:t>
            </w:r>
          </w:p>
        </w:tc>
        <w:tc>
          <w:tcPr>
            <w:tcW w:w="663" w:type="pct"/>
            <w:tcMar>
              <w:right w:w="29" w:type="dxa"/>
            </w:tcMar>
            <w:vAlign w:val="center"/>
          </w:tcPr>
          <w:p w14:paraId="5748987A"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17</w:t>
            </w:r>
          </w:p>
        </w:tc>
        <w:tc>
          <w:tcPr>
            <w:tcW w:w="585" w:type="pct"/>
            <w:tcMar>
              <w:right w:w="29" w:type="dxa"/>
            </w:tcMar>
            <w:vAlign w:val="center"/>
          </w:tcPr>
          <w:p w14:paraId="1D0D23EA" w14:textId="11C03DD3"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210</w:t>
            </w:r>
          </w:p>
        </w:tc>
      </w:tr>
      <w:tr w:rsidR="007826D3" w:rsidRPr="00036BCE" w14:paraId="1546C5B3" w14:textId="77777777" w:rsidTr="007826D3">
        <w:trPr>
          <w:trHeight w:val="227"/>
        </w:trPr>
        <w:tc>
          <w:tcPr>
            <w:tcW w:w="1617" w:type="pct"/>
            <w:tcMar>
              <w:left w:w="29" w:type="dxa"/>
            </w:tcMar>
            <w:vAlign w:val="center"/>
          </w:tcPr>
          <w:p w14:paraId="326B4DB4"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k деятельность финансовая и страховая</w:t>
            </w:r>
          </w:p>
        </w:tc>
        <w:tc>
          <w:tcPr>
            <w:tcW w:w="368" w:type="pct"/>
            <w:tcMar>
              <w:left w:w="29" w:type="dxa"/>
            </w:tcMar>
            <w:vAlign w:val="center"/>
          </w:tcPr>
          <w:p w14:paraId="5990B274"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11</w:t>
            </w:r>
          </w:p>
        </w:tc>
        <w:tc>
          <w:tcPr>
            <w:tcW w:w="515" w:type="pct"/>
            <w:tcMar>
              <w:right w:w="29" w:type="dxa"/>
            </w:tcMar>
            <w:vAlign w:val="center"/>
          </w:tcPr>
          <w:p w14:paraId="1F1AF199"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66</w:t>
            </w:r>
          </w:p>
        </w:tc>
        <w:tc>
          <w:tcPr>
            <w:tcW w:w="663" w:type="pct"/>
            <w:tcMar>
              <w:right w:w="29" w:type="dxa"/>
            </w:tcMar>
            <w:vAlign w:val="center"/>
          </w:tcPr>
          <w:p w14:paraId="67B32BCF"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782</w:t>
            </w:r>
          </w:p>
        </w:tc>
        <w:tc>
          <w:tcPr>
            <w:tcW w:w="588" w:type="pct"/>
            <w:tcMar>
              <w:right w:w="29" w:type="dxa"/>
            </w:tcMar>
            <w:vAlign w:val="center"/>
          </w:tcPr>
          <w:p w14:paraId="5FA48B00"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18 032</w:t>
            </w:r>
          </w:p>
        </w:tc>
        <w:tc>
          <w:tcPr>
            <w:tcW w:w="663" w:type="pct"/>
            <w:tcMar>
              <w:right w:w="29" w:type="dxa"/>
            </w:tcMar>
            <w:vAlign w:val="center"/>
          </w:tcPr>
          <w:p w14:paraId="467560EE"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11</w:t>
            </w:r>
          </w:p>
        </w:tc>
        <w:tc>
          <w:tcPr>
            <w:tcW w:w="585" w:type="pct"/>
            <w:tcMar>
              <w:right w:w="29" w:type="dxa"/>
            </w:tcMar>
            <w:vAlign w:val="center"/>
          </w:tcPr>
          <w:p w14:paraId="4BABB4E0" w14:textId="1ED5F39C"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387</w:t>
            </w:r>
          </w:p>
        </w:tc>
      </w:tr>
      <w:tr w:rsidR="007826D3" w:rsidRPr="00036BCE" w14:paraId="3ED98DF0" w14:textId="77777777" w:rsidTr="007826D3">
        <w:trPr>
          <w:trHeight w:val="227"/>
        </w:trPr>
        <w:tc>
          <w:tcPr>
            <w:tcW w:w="1617" w:type="pct"/>
            <w:tcMar>
              <w:left w:w="29" w:type="dxa"/>
            </w:tcMar>
            <w:vAlign w:val="center"/>
          </w:tcPr>
          <w:p w14:paraId="571B3313"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l деятельность по операциям с недвижимым имуществом</w:t>
            </w:r>
          </w:p>
        </w:tc>
        <w:tc>
          <w:tcPr>
            <w:tcW w:w="368" w:type="pct"/>
            <w:tcMar>
              <w:left w:w="29" w:type="dxa"/>
            </w:tcMar>
            <w:vAlign w:val="center"/>
          </w:tcPr>
          <w:p w14:paraId="498351F1"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12</w:t>
            </w:r>
          </w:p>
        </w:tc>
        <w:tc>
          <w:tcPr>
            <w:tcW w:w="515" w:type="pct"/>
            <w:tcMar>
              <w:right w:w="29" w:type="dxa"/>
            </w:tcMar>
            <w:vAlign w:val="center"/>
          </w:tcPr>
          <w:p w14:paraId="4DEB75EC"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197</w:t>
            </w:r>
          </w:p>
        </w:tc>
        <w:tc>
          <w:tcPr>
            <w:tcW w:w="663" w:type="pct"/>
            <w:tcMar>
              <w:right w:w="29" w:type="dxa"/>
            </w:tcMar>
            <w:vAlign w:val="center"/>
          </w:tcPr>
          <w:p w14:paraId="5D17C3BC"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6 508</w:t>
            </w:r>
          </w:p>
        </w:tc>
        <w:tc>
          <w:tcPr>
            <w:tcW w:w="588" w:type="pct"/>
            <w:tcMar>
              <w:right w:w="29" w:type="dxa"/>
            </w:tcMar>
            <w:vAlign w:val="center"/>
          </w:tcPr>
          <w:p w14:paraId="73BCFDCD"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31 726</w:t>
            </w:r>
          </w:p>
        </w:tc>
        <w:tc>
          <w:tcPr>
            <w:tcW w:w="663" w:type="pct"/>
            <w:tcMar>
              <w:right w:w="29" w:type="dxa"/>
            </w:tcMar>
            <w:vAlign w:val="center"/>
          </w:tcPr>
          <w:p w14:paraId="3461A100"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20</w:t>
            </w:r>
          </w:p>
        </w:tc>
        <w:tc>
          <w:tcPr>
            <w:tcW w:w="585" w:type="pct"/>
            <w:tcMar>
              <w:right w:w="29" w:type="dxa"/>
            </w:tcMar>
            <w:vAlign w:val="center"/>
          </w:tcPr>
          <w:p w14:paraId="2B783D6F" w14:textId="4C8C68EA"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98</w:t>
            </w:r>
          </w:p>
        </w:tc>
      </w:tr>
      <w:tr w:rsidR="007826D3" w:rsidRPr="00036BCE" w14:paraId="7E994ECE" w14:textId="77777777" w:rsidTr="007826D3">
        <w:trPr>
          <w:trHeight w:val="227"/>
        </w:trPr>
        <w:tc>
          <w:tcPr>
            <w:tcW w:w="1617" w:type="pct"/>
            <w:tcMar>
              <w:left w:w="29" w:type="dxa"/>
            </w:tcMar>
            <w:vAlign w:val="center"/>
          </w:tcPr>
          <w:p w14:paraId="3B26F605"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m деятельность профессиональная, научная и техническая</w:t>
            </w:r>
          </w:p>
        </w:tc>
        <w:tc>
          <w:tcPr>
            <w:tcW w:w="368" w:type="pct"/>
            <w:tcMar>
              <w:left w:w="29" w:type="dxa"/>
            </w:tcMar>
            <w:vAlign w:val="center"/>
          </w:tcPr>
          <w:p w14:paraId="60B902BE"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13</w:t>
            </w:r>
          </w:p>
        </w:tc>
        <w:tc>
          <w:tcPr>
            <w:tcW w:w="515" w:type="pct"/>
            <w:tcMar>
              <w:right w:w="29" w:type="dxa"/>
            </w:tcMar>
            <w:vAlign w:val="center"/>
          </w:tcPr>
          <w:p w14:paraId="34AB2690"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170</w:t>
            </w:r>
          </w:p>
        </w:tc>
        <w:tc>
          <w:tcPr>
            <w:tcW w:w="663" w:type="pct"/>
            <w:tcMar>
              <w:right w:w="29" w:type="dxa"/>
            </w:tcMar>
            <w:vAlign w:val="center"/>
          </w:tcPr>
          <w:p w14:paraId="24F33F9A"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5 510</w:t>
            </w:r>
          </w:p>
        </w:tc>
        <w:tc>
          <w:tcPr>
            <w:tcW w:w="588" w:type="pct"/>
            <w:tcMar>
              <w:right w:w="29" w:type="dxa"/>
            </w:tcMar>
            <w:vAlign w:val="center"/>
          </w:tcPr>
          <w:p w14:paraId="22DBAFE5"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28 704</w:t>
            </w:r>
          </w:p>
        </w:tc>
        <w:tc>
          <w:tcPr>
            <w:tcW w:w="663" w:type="pct"/>
            <w:tcMar>
              <w:right w:w="29" w:type="dxa"/>
            </w:tcMar>
            <w:vAlign w:val="center"/>
          </w:tcPr>
          <w:p w14:paraId="60F79977"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28</w:t>
            </w:r>
          </w:p>
        </w:tc>
        <w:tc>
          <w:tcPr>
            <w:tcW w:w="585" w:type="pct"/>
            <w:tcMar>
              <w:right w:w="29" w:type="dxa"/>
            </w:tcMar>
            <w:vAlign w:val="center"/>
          </w:tcPr>
          <w:p w14:paraId="1962CE84" w14:textId="045613CB"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284</w:t>
            </w:r>
          </w:p>
        </w:tc>
      </w:tr>
      <w:tr w:rsidR="007826D3" w:rsidRPr="00036BCE" w14:paraId="7B911FAB" w14:textId="77777777" w:rsidTr="007826D3">
        <w:trPr>
          <w:trHeight w:val="227"/>
        </w:trPr>
        <w:tc>
          <w:tcPr>
            <w:tcW w:w="1617" w:type="pct"/>
            <w:tcMar>
              <w:left w:w="29" w:type="dxa"/>
            </w:tcMar>
            <w:vAlign w:val="center"/>
          </w:tcPr>
          <w:p w14:paraId="5A711F28"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n деятельность административная и сопутствующие дополнительные услуги</w:t>
            </w:r>
          </w:p>
        </w:tc>
        <w:tc>
          <w:tcPr>
            <w:tcW w:w="368" w:type="pct"/>
            <w:tcMar>
              <w:left w:w="29" w:type="dxa"/>
            </w:tcMar>
            <w:vAlign w:val="center"/>
          </w:tcPr>
          <w:p w14:paraId="40C53825"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14</w:t>
            </w:r>
          </w:p>
        </w:tc>
        <w:tc>
          <w:tcPr>
            <w:tcW w:w="515" w:type="pct"/>
            <w:tcMar>
              <w:right w:w="29" w:type="dxa"/>
            </w:tcMar>
            <w:vAlign w:val="center"/>
          </w:tcPr>
          <w:p w14:paraId="6907AB85"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149</w:t>
            </w:r>
          </w:p>
        </w:tc>
        <w:tc>
          <w:tcPr>
            <w:tcW w:w="663" w:type="pct"/>
            <w:tcMar>
              <w:right w:w="29" w:type="dxa"/>
            </w:tcMar>
            <w:vAlign w:val="center"/>
          </w:tcPr>
          <w:p w14:paraId="664C037A"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14 606</w:t>
            </w:r>
          </w:p>
        </w:tc>
        <w:tc>
          <w:tcPr>
            <w:tcW w:w="588" w:type="pct"/>
            <w:tcMar>
              <w:right w:w="29" w:type="dxa"/>
            </w:tcMar>
            <w:vAlign w:val="center"/>
          </w:tcPr>
          <w:p w14:paraId="0D2E4A52"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35 672</w:t>
            </w:r>
          </w:p>
        </w:tc>
        <w:tc>
          <w:tcPr>
            <w:tcW w:w="663" w:type="pct"/>
            <w:tcMar>
              <w:right w:w="29" w:type="dxa"/>
            </w:tcMar>
            <w:vAlign w:val="center"/>
          </w:tcPr>
          <w:p w14:paraId="43E5EDF3"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3</w:t>
            </w:r>
          </w:p>
        </w:tc>
        <w:tc>
          <w:tcPr>
            <w:tcW w:w="585" w:type="pct"/>
            <w:tcMar>
              <w:right w:w="29" w:type="dxa"/>
            </w:tcMar>
            <w:vAlign w:val="center"/>
          </w:tcPr>
          <w:p w14:paraId="30CB1FD6" w14:textId="166B7DED"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14</w:t>
            </w:r>
          </w:p>
        </w:tc>
      </w:tr>
      <w:tr w:rsidR="007826D3" w:rsidRPr="00036BCE" w14:paraId="5772A2ED" w14:textId="77777777" w:rsidTr="007826D3">
        <w:trPr>
          <w:trHeight w:val="227"/>
        </w:trPr>
        <w:tc>
          <w:tcPr>
            <w:tcW w:w="1617" w:type="pct"/>
            <w:tcMar>
              <w:left w:w="29" w:type="dxa"/>
            </w:tcMar>
            <w:vAlign w:val="center"/>
          </w:tcPr>
          <w:p w14:paraId="0978D58A"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o государственное управление и обеспечение военной безопасности; социальное обеспечение</w:t>
            </w:r>
          </w:p>
        </w:tc>
        <w:tc>
          <w:tcPr>
            <w:tcW w:w="368" w:type="pct"/>
            <w:tcMar>
              <w:left w:w="29" w:type="dxa"/>
            </w:tcMar>
            <w:vAlign w:val="center"/>
          </w:tcPr>
          <w:p w14:paraId="7BA4D0B1"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15</w:t>
            </w:r>
          </w:p>
        </w:tc>
        <w:tc>
          <w:tcPr>
            <w:tcW w:w="515" w:type="pct"/>
            <w:tcMar>
              <w:right w:w="29" w:type="dxa"/>
            </w:tcMar>
            <w:vAlign w:val="center"/>
          </w:tcPr>
          <w:p w14:paraId="7CE71407"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339</w:t>
            </w:r>
          </w:p>
        </w:tc>
        <w:tc>
          <w:tcPr>
            <w:tcW w:w="663" w:type="pct"/>
            <w:tcMar>
              <w:right w:w="29" w:type="dxa"/>
            </w:tcMar>
            <w:vAlign w:val="center"/>
          </w:tcPr>
          <w:p w14:paraId="47F848F4"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5 695</w:t>
            </w:r>
          </w:p>
        </w:tc>
        <w:tc>
          <w:tcPr>
            <w:tcW w:w="588" w:type="pct"/>
            <w:tcMar>
              <w:right w:w="29" w:type="dxa"/>
            </w:tcMar>
            <w:vAlign w:val="center"/>
          </w:tcPr>
          <w:p w14:paraId="1B138E96"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17 421</w:t>
            </w:r>
          </w:p>
        </w:tc>
        <w:tc>
          <w:tcPr>
            <w:tcW w:w="663" w:type="pct"/>
            <w:tcMar>
              <w:right w:w="29" w:type="dxa"/>
            </w:tcMar>
            <w:vAlign w:val="center"/>
          </w:tcPr>
          <w:p w14:paraId="5851D114"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22</w:t>
            </w:r>
          </w:p>
        </w:tc>
        <w:tc>
          <w:tcPr>
            <w:tcW w:w="585" w:type="pct"/>
            <w:tcMar>
              <w:right w:w="29" w:type="dxa"/>
            </w:tcMar>
            <w:vAlign w:val="center"/>
          </w:tcPr>
          <w:p w14:paraId="7BDFE575" w14:textId="40978779"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69</w:t>
            </w:r>
          </w:p>
        </w:tc>
      </w:tr>
      <w:tr w:rsidR="007826D3" w:rsidRPr="00036BCE" w14:paraId="12478F55" w14:textId="77777777" w:rsidTr="007826D3">
        <w:trPr>
          <w:trHeight w:val="227"/>
        </w:trPr>
        <w:tc>
          <w:tcPr>
            <w:tcW w:w="1617" w:type="pct"/>
            <w:tcMar>
              <w:left w:w="29" w:type="dxa"/>
            </w:tcMar>
            <w:vAlign w:val="center"/>
          </w:tcPr>
          <w:p w14:paraId="63E14DD0"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p образование</w:t>
            </w:r>
          </w:p>
        </w:tc>
        <w:tc>
          <w:tcPr>
            <w:tcW w:w="368" w:type="pct"/>
            <w:tcMar>
              <w:left w:w="29" w:type="dxa"/>
            </w:tcMar>
            <w:vAlign w:val="center"/>
          </w:tcPr>
          <w:p w14:paraId="55731E18"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16</w:t>
            </w:r>
          </w:p>
        </w:tc>
        <w:tc>
          <w:tcPr>
            <w:tcW w:w="515" w:type="pct"/>
            <w:tcMar>
              <w:right w:w="29" w:type="dxa"/>
            </w:tcMar>
            <w:vAlign w:val="center"/>
          </w:tcPr>
          <w:p w14:paraId="3C567063"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582</w:t>
            </w:r>
          </w:p>
        </w:tc>
        <w:tc>
          <w:tcPr>
            <w:tcW w:w="663" w:type="pct"/>
            <w:tcMar>
              <w:right w:w="29" w:type="dxa"/>
            </w:tcMar>
            <w:vAlign w:val="center"/>
          </w:tcPr>
          <w:p w14:paraId="5B224E7E"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21 056</w:t>
            </w:r>
          </w:p>
        </w:tc>
        <w:tc>
          <w:tcPr>
            <w:tcW w:w="588" w:type="pct"/>
            <w:tcMar>
              <w:right w:w="29" w:type="dxa"/>
            </w:tcMar>
            <w:vAlign w:val="center"/>
          </w:tcPr>
          <w:p w14:paraId="4E2A3162"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12 264</w:t>
            </w:r>
          </w:p>
        </w:tc>
        <w:tc>
          <w:tcPr>
            <w:tcW w:w="663" w:type="pct"/>
            <w:tcMar>
              <w:right w:w="29" w:type="dxa"/>
            </w:tcMar>
            <w:vAlign w:val="center"/>
          </w:tcPr>
          <w:p w14:paraId="43B54EDF"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92</w:t>
            </w:r>
          </w:p>
        </w:tc>
        <w:tc>
          <w:tcPr>
            <w:tcW w:w="585" w:type="pct"/>
            <w:tcMar>
              <w:right w:w="29" w:type="dxa"/>
            </w:tcMar>
            <w:vAlign w:val="center"/>
          </w:tcPr>
          <w:p w14:paraId="118E11A5" w14:textId="2A2FDF89"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404</w:t>
            </w:r>
          </w:p>
        </w:tc>
      </w:tr>
      <w:tr w:rsidR="007826D3" w:rsidRPr="00036BCE" w14:paraId="298B0C90" w14:textId="77777777" w:rsidTr="007826D3">
        <w:trPr>
          <w:trHeight w:val="227"/>
        </w:trPr>
        <w:tc>
          <w:tcPr>
            <w:tcW w:w="1617" w:type="pct"/>
            <w:tcMar>
              <w:left w:w="29" w:type="dxa"/>
            </w:tcMar>
            <w:vAlign w:val="center"/>
          </w:tcPr>
          <w:p w14:paraId="5E525FAE"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lastRenderedPageBreak/>
              <w:t>раздел q деятельность в области здравоохранения и социальных услуг</w:t>
            </w:r>
          </w:p>
        </w:tc>
        <w:tc>
          <w:tcPr>
            <w:tcW w:w="368" w:type="pct"/>
            <w:tcMar>
              <w:left w:w="29" w:type="dxa"/>
            </w:tcMar>
            <w:vAlign w:val="center"/>
          </w:tcPr>
          <w:p w14:paraId="192D9212"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17</w:t>
            </w:r>
          </w:p>
        </w:tc>
        <w:tc>
          <w:tcPr>
            <w:tcW w:w="515" w:type="pct"/>
            <w:tcMar>
              <w:right w:w="29" w:type="dxa"/>
            </w:tcMar>
            <w:vAlign w:val="center"/>
          </w:tcPr>
          <w:p w14:paraId="044979AF"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174</w:t>
            </w:r>
          </w:p>
        </w:tc>
        <w:tc>
          <w:tcPr>
            <w:tcW w:w="663" w:type="pct"/>
            <w:tcMar>
              <w:right w:w="29" w:type="dxa"/>
            </w:tcMar>
            <w:vAlign w:val="center"/>
          </w:tcPr>
          <w:p w14:paraId="11CDEA72"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7 075</w:t>
            </w:r>
          </w:p>
        </w:tc>
        <w:tc>
          <w:tcPr>
            <w:tcW w:w="588" w:type="pct"/>
            <w:tcMar>
              <w:right w:w="29" w:type="dxa"/>
            </w:tcMar>
            <w:vAlign w:val="center"/>
          </w:tcPr>
          <w:p w14:paraId="23A7CFE9"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24 759</w:t>
            </w:r>
          </w:p>
        </w:tc>
        <w:tc>
          <w:tcPr>
            <w:tcW w:w="663" w:type="pct"/>
            <w:tcMar>
              <w:right w:w="29" w:type="dxa"/>
            </w:tcMar>
            <w:vAlign w:val="center"/>
          </w:tcPr>
          <w:p w14:paraId="77DFF5D5"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16</w:t>
            </w:r>
          </w:p>
        </w:tc>
        <w:tc>
          <w:tcPr>
            <w:tcW w:w="585" w:type="pct"/>
            <w:tcMar>
              <w:right w:w="29" w:type="dxa"/>
            </w:tcMar>
            <w:vAlign w:val="center"/>
          </w:tcPr>
          <w:p w14:paraId="65DB4FA3" w14:textId="5C27CC5E"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76</w:t>
            </w:r>
          </w:p>
        </w:tc>
      </w:tr>
      <w:tr w:rsidR="007826D3" w:rsidRPr="00036BCE" w14:paraId="7EEB5723" w14:textId="77777777" w:rsidTr="007826D3">
        <w:trPr>
          <w:trHeight w:val="227"/>
        </w:trPr>
        <w:tc>
          <w:tcPr>
            <w:tcW w:w="1617" w:type="pct"/>
            <w:tcMar>
              <w:left w:w="29" w:type="dxa"/>
            </w:tcMar>
            <w:vAlign w:val="center"/>
          </w:tcPr>
          <w:p w14:paraId="566DBCD0"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r деятельность в области культуры, спорта, организации досуга и развлечений</w:t>
            </w:r>
          </w:p>
        </w:tc>
        <w:tc>
          <w:tcPr>
            <w:tcW w:w="368" w:type="pct"/>
            <w:tcMar>
              <w:left w:w="29" w:type="dxa"/>
            </w:tcMar>
            <w:vAlign w:val="center"/>
          </w:tcPr>
          <w:p w14:paraId="4AF162DC"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18</w:t>
            </w:r>
          </w:p>
        </w:tc>
        <w:tc>
          <w:tcPr>
            <w:tcW w:w="515" w:type="pct"/>
            <w:tcMar>
              <w:right w:w="29" w:type="dxa"/>
            </w:tcMar>
            <w:vAlign w:val="center"/>
          </w:tcPr>
          <w:p w14:paraId="296A6FF5"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79</w:t>
            </w:r>
          </w:p>
        </w:tc>
        <w:tc>
          <w:tcPr>
            <w:tcW w:w="663" w:type="pct"/>
            <w:tcMar>
              <w:right w:w="29" w:type="dxa"/>
            </w:tcMar>
            <w:vAlign w:val="center"/>
          </w:tcPr>
          <w:p w14:paraId="7355E244"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871</w:t>
            </w:r>
          </w:p>
        </w:tc>
        <w:tc>
          <w:tcPr>
            <w:tcW w:w="588" w:type="pct"/>
            <w:tcMar>
              <w:right w:w="29" w:type="dxa"/>
            </w:tcMar>
            <w:vAlign w:val="center"/>
          </w:tcPr>
          <w:p w14:paraId="40D649DB"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12 977</w:t>
            </w:r>
          </w:p>
        </w:tc>
        <w:tc>
          <w:tcPr>
            <w:tcW w:w="663" w:type="pct"/>
            <w:tcMar>
              <w:right w:w="29" w:type="dxa"/>
            </w:tcMar>
            <w:vAlign w:val="center"/>
          </w:tcPr>
          <w:p w14:paraId="77DC39D6"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13</w:t>
            </w:r>
          </w:p>
        </w:tc>
        <w:tc>
          <w:tcPr>
            <w:tcW w:w="585" w:type="pct"/>
            <w:tcMar>
              <w:right w:w="29" w:type="dxa"/>
            </w:tcMar>
            <w:vAlign w:val="center"/>
          </w:tcPr>
          <w:p w14:paraId="6233F92E" w14:textId="101381FD"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65</w:t>
            </w:r>
          </w:p>
        </w:tc>
      </w:tr>
      <w:tr w:rsidR="007826D3" w:rsidRPr="00036BCE" w14:paraId="67454B44" w14:textId="77777777" w:rsidTr="007826D3">
        <w:trPr>
          <w:trHeight w:val="227"/>
        </w:trPr>
        <w:tc>
          <w:tcPr>
            <w:tcW w:w="1617" w:type="pct"/>
            <w:tcMar>
              <w:left w:w="29" w:type="dxa"/>
            </w:tcMar>
            <w:vAlign w:val="center"/>
          </w:tcPr>
          <w:p w14:paraId="257ADC77"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s предоставление прочих видов услуг</w:t>
            </w:r>
          </w:p>
        </w:tc>
        <w:tc>
          <w:tcPr>
            <w:tcW w:w="368" w:type="pct"/>
            <w:tcMar>
              <w:left w:w="29" w:type="dxa"/>
            </w:tcMar>
            <w:vAlign w:val="center"/>
          </w:tcPr>
          <w:p w14:paraId="756899B8"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19</w:t>
            </w:r>
          </w:p>
        </w:tc>
        <w:tc>
          <w:tcPr>
            <w:tcW w:w="515" w:type="pct"/>
            <w:tcMar>
              <w:right w:w="29" w:type="dxa"/>
            </w:tcMar>
            <w:vAlign w:val="center"/>
          </w:tcPr>
          <w:p w14:paraId="48DE158A"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87</w:t>
            </w:r>
          </w:p>
        </w:tc>
        <w:tc>
          <w:tcPr>
            <w:tcW w:w="663" w:type="pct"/>
            <w:tcMar>
              <w:right w:w="29" w:type="dxa"/>
            </w:tcMar>
            <w:vAlign w:val="center"/>
          </w:tcPr>
          <w:p w14:paraId="0AED25FA"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977</w:t>
            </w:r>
          </w:p>
        </w:tc>
        <w:tc>
          <w:tcPr>
            <w:tcW w:w="588" w:type="pct"/>
            <w:tcMar>
              <w:right w:w="29" w:type="dxa"/>
            </w:tcMar>
            <w:vAlign w:val="center"/>
          </w:tcPr>
          <w:p w14:paraId="46D6AF4D"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18 579</w:t>
            </w:r>
          </w:p>
        </w:tc>
        <w:tc>
          <w:tcPr>
            <w:tcW w:w="663" w:type="pct"/>
            <w:tcMar>
              <w:right w:w="29" w:type="dxa"/>
            </w:tcMar>
            <w:vAlign w:val="center"/>
          </w:tcPr>
          <w:p w14:paraId="351001C1"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3</w:t>
            </w:r>
          </w:p>
        </w:tc>
        <w:tc>
          <w:tcPr>
            <w:tcW w:w="585" w:type="pct"/>
            <w:tcMar>
              <w:right w:w="29" w:type="dxa"/>
            </w:tcMar>
            <w:vAlign w:val="center"/>
          </w:tcPr>
          <w:p w14:paraId="61ED4A39" w14:textId="3CB41283"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29</w:t>
            </w:r>
          </w:p>
        </w:tc>
      </w:tr>
      <w:tr w:rsidR="007826D3" w:rsidRPr="00036BCE" w14:paraId="3A31E7BA" w14:textId="77777777" w:rsidTr="007826D3">
        <w:trPr>
          <w:trHeight w:val="227"/>
        </w:trPr>
        <w:tc>
          <w:tcPr>
            <w:tcW w:w="1617" w:type="pct"/>
            <w:tcMar>
              <w:left w:w="29" w:type="dxa"/>
            </w:tcMar>
            <w:vAlign w:val="center"/>
          </w:tcPr>
          <w:p w14:paraId="68655262"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t деятельность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потребления</w:t>
            </w:r>
          </w:p>
        </w:tc>
        <w:tc>
          <w:tcPr>
            <w:tcW w:w="368" w:type="pct"/>
            <w:tcMar>
              <w:left w:w="29" w:type="dxa"/>
            </w:tcMar>
            <w:vAlign w:val="center"/>
          </w:tcPr>
          <w:p w14:paraId="12165BE9"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20</w:t>
            </w:r>
          </w:p>
        </w:tc>
        <w:tc>
          <w:tcPr>
            <w:tcW w:w="515" w:type="pct"/>
            <w:tcMar>
              <w:right w:w="29" w:type="dxa"/>
            </w:tcMar>
            <w:vAlign w:val="center"/>
          </w:tcPr>
          <w:p w14:paraId="7ED0B91B"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0</w:t>
            </w:r>
          </w:p>
        </w:tc>
        <w:tc>
          <w:tcPr>
            <w:tcW w:w="663" w:type="pct"/>
            <w:tcMar>
              <w:right w:w="29" w:type="dxa"/>
            </w:tcMar>
            <w:vAlign w:val="center"/>
          </w:tcPr>
          <w:p w14:paraId="285A3B3E"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0</w:t>
            </w:r>
          </w:p>
        </w:tc>
        <w:tc>
          <w:tcPr>
            <w:tcW w:w="588" w:type="pct"/>
            <w:tcMar>
              <w:right w:w="29" w:type="dxa"/>
            </w:tcMar>
            <w:vAlign w:val="center"/>
          </w:tcPr>
          <w:p w14:paraId="289F8BDF"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0</w:t>
            </w:r>
          </w:p>
        </w:tc>
        <w:tc>
          <w:tcPr>
            <w:tcW w:w="663" w:type="pct"/>
            <w:tcMar>
              <w:right w:w="29" w:type="dxa"/>
            </w:tcMar>
            <w:vAlign w:val="center"/>
          </w:tcPr>
          <w:p w14:paraId="0BC5B565"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0</w:t>
            </w:r>
          </w:p>
        </w:tc>
        <w:tc>
          <w:tcPr>
            <w:tcW w:w="585" w:type="pct"/>
            <w:tcMar>
              <w:right w:w="29" w:type="dxa"/>
            </w:tcMar>
            <w:vAlign w:val="center"/>
          </w:tcPr>
          <w:p w14:paraId="54437024" w14:textId="65EBB1FB"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0</w:t>
            </w:r>
          </w:p>
        </w:tc>
      </w:tr>
      <w:tr w:rsidR="007826D3" w:rsidRPr="00036BCE" w14:paraId="1347D7DC" w14:textId="77777777" w:rsidTr="007826D3">
        <w:trPr>
          <w:trHeight w:val="227"/>
        </w:trPr>
        <w:tc>
          <w:tcPr>
            <w:tcW w:w="1617" w:type="pct"/>
            <w:tcMar>
              <w:left w:w="29" w:type="dxa"/>
            </w:tcMar>
            <w:vAlign w:val="center"/>
          </w:tcPr>
          <w:p w14:paraId="27938B76"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раздел u деятельность экстерриториальных организаций и органов</w:t>
            </w:r>
          </w:p>
        </w:tc>
        <w:tc>
          <w:tcPr>
            <w:tcW w:w="368" w:type="pct"/>
            <w:tcMar>
              <w:left w:w="29" w:type="dxa"/>
            </w:tcMar>
            <w:vAlign w:val="center"/>
          </w:tcPr>
          <w:p w14:paraId="6259ECE1"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21</w:t>
            </w:r>
          </w:p>
        </w:tc>
        <w:tc>
          <w:tcPr>
            <w:tcW w:w="515" w:type="pct"/>
            <w:tcMar>
              <w:right w:w="29" w:type="dxa"/>
            </w:tcMar>
            <w:vAlign w:val="center"/>
          </w:tcPr>
          <w:p w14:paraId="2EE16ABA"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w:t>
            </w:r>
          </w:p>
        </w:tc>
        <w:tc>
          <w:tcPr>
            <w:tcW w:w="663" w:type="pct"/>
            <w:tcMar>
              <w:right w:w="29" w:type="dxa"/>
            </w:tcMar>
            <w:vAlign w:val="center"/>
          </w:tcPr>
          <w:p w14:paraId="18C82622"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w:t>
            </w:r>
          </w:p>
        </w:tc>
        <w:tc>
          <w:tcPr>
            <w:tcW w:w="588" w:type="pct"/>
            <w:tcMar>
              <w:right w:w="29" w:type="dxa"/>
            </w:tcMar>
            <w:vAlign w:val="center"/>
          </w:tcPr>
          <w:p w14:paraId="516BA18B"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13 500</w:t>
            </w:r>
          </w:p>
        </w:tc>
        <w:tc>
          <w:tcPr>
            <w:tcW w:w="663" w:type="pct"/>
            <w:tcMar>
              <w:right w:w="29" w:type="dxa"/>
            </w:tcMar>
            <w:vAlign w:val="center"/>
          </w:tcPr>
          <w:p w14:paraId="29213E5E"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0</w:t>
            </w:r>
          </w:p>
        </w:tc>
        <w:tc>
          <w:tcPr>
            <w:tcW w:w="585" w:type="pct"/>
            <w:tcMar>
              <w:right w:w="29" w:type="dxa"/>
            </w:tcMar>
            <w:vAlign w:val="center"/>
          </w:tcPr>
          <w:p w14:paraId="0AE521A1" w14:textId="62BF655A"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0</w:t>
            </w:r>
          </w:p>
        </w:tc>
      </w:tr>
      <w:tr w:rsidR="007826D3" w:rsidRPr="00036BCE" w14:paraId="521C8105" w14:textId="77777777" w:rsidTr="007826D3">
        <w:trPr>
          <w:trHeight w:val="227"/>
        </w:trPr>
        <w:tc>
          <w:tcPr>
            <w:tcW w:w="1617" w:type="pct"/>
            <w:tcMar>
              <w:left w:w="29" w:type="dxa"/>
            </w:tcMar>
            <w:vAlign w:val="center"/>
          </w:tcPr>
          <w:p w14:paraId="4630D981"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не задано</w:t>
            </w:r>
          </w:p>
        </w:tc>
        <w:tc>
          <w:tcPr>
            <w:tcW w:w="368" w:type="pct"/>
            <w:tcMar>
              <w:left w:w="29" w:type="dxa"/>
            </w:tcMar>
            <w:vAlign w:val="center"/>
          </w:tcPr>
          <w:p w14:paraId="5B1507BF"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22</w:t>
            </w:r>
          </w:p>
        </w:tc>
        <w:tc>
          <w:tcPr>
            <w:tcW w:w="515" w:type="pct"/>
            <w:tcMar>
              <w:right w:w="29" w:type="dxa"/>
            </w:tcMar>
            <w:vAlign w:val="center"/>
          </w:tcPr>
          <w:p w14:paraId="50D71B14"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w:t>
            </w:r>
          </w:p>
        </w:tc>
        <w:tc>
          <w:tcPr>
            <w:tcW w:w="663" w:type="pct"/>
            <w:tcMar>
              <w:right w:w="29" w:type="dxa"/>
            </w:tcMar>
            <w:vAlign w:val="center"/>
          </w:tcPr>
          <w:p w14:paraId="6736AF4C"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15</w:t>
            </w:r>
          </w:p>
        </w:tc>
        <w:tc>
          <w:tcPr>
            <w:tcW w:w="588" w:type="pct"/>
            <w:tcMar>
              <w:right w:w="29" w:type="dxa"/>
            </w:tcMar>
            <w:vAlign w:val="center"/>
          </w:tcPr>
          <w:p w14:paraId="37EFD911"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11 337</w:t>
            </w:r>
          </w:p>
        </w:tc>
        <w:tc>
          <w:tcPr>
            <w:tcW w:w="663" w:type="pct"/>
            <w:tcMar>
              <w:right w:w="29" w:type="dxa"/>
            </w:tcMar>
            <w:vAlign w:val="center"/>
          </w:tcPr>
          <w:p w14:paraId="07672E95"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0</w:t>
            </w:r>
          </w:p>
        </w:tc>
        <w:tc>
          <w:tcPr>
            <w:tcW w:w="585" w:type="pct"/>
            <w:tcMar>
              <w:right w:w="29" w:type="dxa"/>
            </w:tcMar>
            <w:vAlign w:val="center"/>
          </w:tcPr>
          <w:p w14:paraId="76C72D29" w14:textId="52E40375"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0</w:t>
            </w:r>
          </w:p>
        </w:tc>
      </w:tr>
      <w:tr w:rsidR="007826D3" w:rsidRPr="00036BCE" w14:paraId="437C84CD" w14:textId="77777777" w:rsidTr="007826D3">
        <w:trPr>
          <w:trHeight w:val="227"/>
        </w:trPr>
        <w:tc>
          <w:tcPr>
            <w:tcW w:w="1617" w:type="pct"/>
            <w:tcMar>
              <w:left w:w="29" w:type="dxa"/>
            </w:tcMar>
            <w:vAlign w:val="center"/>
          </w:tcPr>
          <w:p w14:paraId="2A8E71DD" w14:textId="77777777" w:rsidR="007826D3" w:rsidRPr="00036BCE" w:rsidRDefault="007826D3" w:rsidP="00DD422A">
            <w:pPr>
              <w:spacing w:after="0" w:line="240" w:lineRule="auto"/>
              <w:rPr>
                <w:rFonts w:ascii="Times New Roman" w:hAnsi="Times New Roman" w:cs="Times New Roman"/>
                <w:color w:val="000000"/>
                <w:sz w:val="24"/>
                <w:szCs w:val="24"/>
              </w:rPr>
            </w:pPr>
            <w:r w:rsidRPr="00036BCE">
              <w:rPr>
                <w:rFonts w:ascii="Times New Roman" w:hAnsi="Times New Roman" w:cs="Times New Roman"/>
                <w:color w:val="000000"/>
                <w:sz w:val="24"/>
                <w:szCs w:val="24"/>
              </w:rPr>
              <w:t>всего</w:t>
            </w:r>
          </w:p>
        </w:tc>
        <w:tc>
          <w:tcPr>
            <w:tcW w:w="368" w:type="pct"/>
            <w:tcMar>
              <w:left w:w="29" w:type="dxa"/>
            </w:tcMar>
            <w:vAlign w:val="center"/>
          </w:tcPr>
          <w:p w14:paraId="35B2E4FB"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23</w:t>
            </w:r>
          </w:p>
        </w:tc>
        <w:tc>
          <w:tcPr>
            <w:tcW w:w="515" w:type="pct"/>
            <w:tcMar>
              <w:right w:w="29" w:type="dxa"/>
            </w:tcMar>
            <w:vAlign w:val="center"/>
          </w:tcPr>
          <w:p w14:paraId="2B0745C7"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4 059</w:t>
            </w:r>
          </w:p>
        </w:tc>
        <w:tc>
          <w:tcPr>
            <w:tcW w:w="663" w:type="pct"/>
            <w:tcMar>
              <w:right w:w="29" w:type="dxa"/>
            </w:tcMar>
            <w:vAlign w:val="center"/>
          </w:tcPr>
          <w:p w14:paraId="510CBFE7"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144 241</w:t>
            </w:r>
          </w:p>
        </w:tc>
        <w:tc>
          <w:tcPr>
            <w:tcW w:w="588" w:type="pct"/>
            <w:tcMar>
              <w:right w:w="29" w:type="dxa"/>
            </w:tcMar>
            <w:vAlign w:val="center"/>
          </w:tcPr>
          <w:p w14:paraId="712AEE3C"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0</w:t>
            </w:r>
          </w:p>
        </w:tc>
        <w:tc>
          <w:tcPr>
            <w:tcW w:w="663" w:type="pct"/>
            <w:tcMar>
              <w:right w:w="29" w:type="dxa"/>
            </w:tcMar>
            <w:vAlign w:val="center"/>
          </w:tcPr>
          <w:p w14:paraId="17027487" w14:textId="77777777" w:rsidR="007826D3" w:rsidRPr="00036BCE" w:rsidRDefault="007826D3" w:rsidP="00DD422A">
            <w:pPr>
              <w:spacing w:after="0" w:line="240" w:lineRule="auto"/>
              <w:jc w:val="center"/>
              <w:rPr>
                <w:rFonts w:ascii="Times New Roman" w:hAnsi="Times New Roman" w:cs="Times New Roman"/>
                <w:color w:val="000000"/>
                <w:sz w:val="24"/>
                <w:szCs w:val="24"/>
              </w:rPr>
            </w:pPr>
            <w:r w:rsidRPr="00036BCE">
              <w:rPr>
                <w:rFonts w:ascii="Times New Roman" w:hAnsi="Times New Roman" w:cs="Times New Roman"/>
                <w:color w:val="000000"/>
                <w:sz w:val="24"/>
                <w:szCs w:val="24"/>
              </w:rPr>
              <w:t>473</w:t>
            </w:r>
          </w:p>
        </w:tc>
        <w:tc>
          <w:tcPr>
            <w:tcW w:w="585" w:type="pct"/>
            <w:tcMar>
              <w:right w:w="29" w:type="dxa"/>
            </w:tcMar>
            <w:vAlign w:val="center"/>
          </w:tcPr>
          <w:p w14:paraId="465845DA" w14:textId="2F18C40C" w:rsidR="007826D3" w:rsidRPr="00036BCE" w:rsidRDefault="007826D3"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color w:val="000000"/>
                <w:sz w:val="24"/>
                <w:szCs w:val="24"/>
              </w:rPr>
              <w:t>4 904</w:t>
            </w:r>
          </w:p>
        </w:tc>
      </w:tr>
    </w:tbl>
    <w:p w14:paraId="1AFF86B0" w14:textId="77777777" w:rsidR="005A1252" w:rsidRPr="00036BCE" w:rsidRDefault="005A1252" w:rsidP="00DD422A">
      <w:pPr>
        <w:pStyle w:val="af8"/>
        <w:shd w:val="clear" w:color="auto" w:fill="FFFFFF"/>
        <w:spacing w:before="0" w:beforeAutospacing="0" w:after="120" w:afterAutospacing="0" w:line="240" w:lineRule="auto"/>
        <w:jc w:val="both"/>
        <w:rPr>
          <w:color w:val="000000"/>
          <w:sz w:val="28"/>
          <w:szCs w:val="28"/>
        </w:rPr>
      </w:pPr>
    </w:p>
    <w:p w14:paraId="57DEDC16" w14:textId="4CACF114" w:rsidR="009B607F" w:rsidRPr="00036BCE" w:rsidRDefault="009B607F" w:rsidP="00DD422A">
      <w:pPr>
        <w:pStyle w:val="af8"/>
        <w:shd w:val="clear" w:color="auto" w:fill="FFFFFF"/>
        <w:spacing w:before="0" w:beforeAutospacing="0" w:after="120" w:afterAutospacing="0" w:line="240" w:lineRule="auto"/>
        <w:jc w:val="both"/>
        <w:rPr>
          <w:color w:val="222222"/>
          <w:sz w:val="28"/>
          <w:szCs w:val="28"/>
        </w:rPr>
      </w:pPr>
      <w:r w:rsidRPr="00036BCE">
        <w:rPr>
          <w:color w:val="000000"/>
          <w:sz w:val="28"/>
          <w:szCs w:val="28"/>
        </w:rPr>
        <w:t xml:space="preserve">        </w:t>
      </w:r>
      <w:r w:rsidRPr="00036BCE">
        <w:rPr>
          <w:color w:val="222222"/>
          <w:sz w:val="28"/>
          <w:szCs w:val="28"/>
        </w:rPr>
        <w:t xml:space="preserve">Несмотря на непростую экономическую ситуацию работодателями Чувашской республики ежедневно актуализируется информация о вакансиях на портале </w:t>
      </w:r>
      <w:r w:rsidR="009015F3" w:rsidRPr="00036BCE">
        <w:rPr>
          <w:color w:val="222222"/>
          <w:sz w:val="28"/>
          <w:szCs w:val="28"/>
        </w:rPr>
        <w:t>«</w:t>
      </w:r>
      <w:r w:rsidRPr="00036BCE">
        <w:rPr>
          <w:sz w:val="28"/>
          <w:szCs w:val="28"/>
        </w:rPr>
        <w:t>Работа в России</w:t>
      </w:r>
      <w:r w:rsidR="009015F3" w:rsidRPr="00036BCE">
        <w:rPr>
          <w:color w:val="222222"/>
          <w:sz w:val="28"/>
          <w:szCs w:val="28"/>
        </w:rPr>
        <w:t>»</w:t>
      </w:r>
      <w:r w:rsidRPr="00036BCE">
        <w:rPr>
          <w:color w:val="222222"/>
          <w:sz w:val="28"/>
          <w:szCs w:val="28"/>
        </w:rPr>
        <w:t>. Анализ профессионально-квалификационного состава безработных граждан показал, что доля служащих составляет 57,6% (9</w:t>
      </w:r>
      <w:r w:rsidR="00503395" w:rsidRPr="00036BCE">
        <w:rPr>
          <w:color w:val="222222"/>
          <w:sz w:val="28"/>
          <w:szCs w:val="28"/>
          <w:lang w:val="ru-RU"/>
        </w:rPr>
        <w:t xml:space="preserve"> </w:t>
      </w:r>
      <w:r w:rsidRPr="00036BCE">
        <w:rPr>
          <w:color w:val="222222"/>
          <w:sz w:val="28"/>
          <w:szCs w:val="28"/>
        </w:rPr>
        <w:t xml:space="preserve">911 чел.), специалистов высшего уровня квалификации – 13,5% (2325 чел.), квалифицированных рабочих – 13,2% </w:t>
      </w:r>
      <w:r w:rsidR="00503395" w:rsidRPr="00036BCE">
        <w:rPr>
          <w:color w:val="222222"/>
          <w:sz w:val="28"/>
          <w:szCs w:val="28"/>
          <w:lang w:val="ru-RU"/>
        </w:rPr>
        <w:t>(</w:t>
      </w:r>
      <w:r w:rsidRPr="00036BCE">
        <w:rPr>
          <w:color w:val="222222"/>
          <w:sz w:val="28"/>
          <w:szCs w:val="28"/>
        </w:rPr>
        <w:t>2263 чел.), неквалифицированные рабочие – 8,1% (1384 чел.) и др.</w:t>
      </w:r>
    </w:p>
    <w:p w14:paraId="1BAE2324" w14:textId="21A95C4B" w:rsidR="009B607F" w:rsidRPr="00036BCE" w:rsidRDefault="009B607F" w:rsidP="00DD422A">
      <w:pPr>
        <w:pStyle w:val="af8"/>
        <w:shd w:val="clear" w:color="auto" w:fill="FFFFFF"/>
        <w:spacing w:before="0" w:beforeAutospacing="0" w:after="120" w:afterAutospacing="0" w:line="240" w:lineRule="auto"/>
        <w:jc w:val="both"/>
        <w:rPr>
          <w:color w:val="222222"/>
          <w:sz w:val="28"/>
          <w:szCs w:val="28"/>
        </w:rPr>
      </w:pPr>
      <w:r w:rsidRPr="00036BCE">
        <w:rPr>
          <w:color w:val="222222"/>
          <w:sz w:val="28"/>
          <w:szCs w:val="28"/>
        </w:rPr>
        <w:t xml:space="preserve">        По состоянию на 28 мая 2020 г. в республиканском банке вакансий имелись сведения о наличии более 12,6 тыс. свободных рабочих мест. Среди вакансий преобладали рабочие профессии – 9</w:t>
      </w:r>
      <w:r w:rsidR="00503395" w:rsidRPr="00036BCE">
        <w:rPr>
          <w:color w:val="222222"/>
          <w:sz w:val="28"/>
          <w:szCs w:val="28"/>
          <w:lang w:val="ru-RU"/>
        </w:rPr>
        <w:t xml:space="preserve"> </w:t>
      </w:r>
      <w:r w:rsidRPr="00036BCE">
        <w:rPr>
          <w:color w:val="222222"/>
          <w:sz w:val="28"/>
          <w:szCs w:val="28"/>
        </w:rPr>
        <w:t>673 ед. (76,7% от общего числа заявленных вакансий). Доля должностей служащих не превышала 22,0 - 24,0%.</w:t>
      </w:r>
    </w:p>
    <w:p w14:paraId="0286EC2E" w14:textId="6560B1B3" w:rsidR="009B607F" w:rsidRPr="00036BCE" w:rsidRDefault="009B607F" w:rsidP="00DD422A">
      <w:pPr>
        <w:pStyle w:val="af8"/>
        <w:shd w:val="clear" w:color="auto" w:fill="FFFFFF"/>
        <w:spacing w:before="0" w:beforeAutospacing="0" w:after="120" w:afterAutospacing="0" w:line="240" w:lineRule="auto"/>
        <w:jc w:val="both"/>
        <w:rPr>
          <w:color w:val="222222"/>
          <w:sz w:val="28"/>
          <w:szCs w:val="28"/>
        </w:rPr>
      </w:pPr>
      <w:r w:rsidRPr="00036BCE">
        <w:rPr>
          <w:color w:val="222222"/>
          <w:sz w:val="28"/>
          <w:szCs w:val="28"/>
        </w:rPr>
        <w:t xml:space="preserve">        Наиболее востребованными профессиями </w:t>
      </w:r>
      <w:r w:rsidR="00B80651" w:rsidRPr="00036BCE">
        <w:rPr>
          <w:color w:val="222222"/>
          <w:sz w:val="28"/>
          <w:szCs w:val="28"/>
          <w:lang w:val="ru-RU"/>
        </w:rPr>
        <w:t>н</w:t>
      </w:r>
      <w:r w:rsidRPr="00036BCE">
        <w:rPr>
          <w:color w:val="222222"/>
          <w:sz w:val="28"/>
          <w:szCs w:val="28"/>
        </w:rPr>
        <w:t xml:space="preserve">а конец мая </w:t>
      </w:r>
      <w:r w:rsidR="00503395" w:rsidRPr="00036BCE">
        <w:rPr>
          <w:color w:val="222222"/>
          <w:sz w:val="28"/>
          <w:szCs w:val="28"/>
          <w:lang w:val="ru-RU"/>
        </w:rPr>
        <w:t xml:space="preserve">2020 г. </w:t>
      </w:r>
      <w:r w:rsidRPr="00036BCE">
        <w:rPr>
          <w:color w:val="222222"/>
          <w:sz w:val="28"/>
          <w:szCs w:val="28"/>
        </w:rPr>
        <w:t>были подсобный рабочий – 898 (7,1% от общего количества), </w:t>
      </w:r>
      <w:hyperlink r:id="rId31" w:tooltip="швея" w:history="1">
        <w:r w:rsidRPr="00036BCE">
          <w:rPr>
            <w:rStyle w:val="aff7"/>
            <w:color w:val="C61212"/>
            <w:sz w:val="28"/>
            <w:szCs w:val="28"/>
          </w:rPr>
          <w:t>швея</w:t>
        </w:r>
      </w:hyperlink>
      <w:r w:rsidRPr="00036BCE">
        <w:rPr>
          <w:color w:val="222222"/>
          <w:sz w:val="28"/>
          <w:szCs w:val="28"/>
        </w:rPr>
        <w:t> – 772 (6,1%), разнорабочие – 494 (3,9%), врач – 419 (3,3%), водитель автомобиля – 323 (2,6%), уборщик производственных и служебных помещений – 302 (2,4%).</w:t>
      </w:r>
    </w:p>
    <w:p w14:paraId="0D1F5ADC" w14:textId="6D42C73E" w:rsidR="009B607F" w:rsidRPr="00036BCE" w:rsidRDefault="009B607F" w:rsidP="00DD422A">
      <w:pPr>
        <w:pStyle w:val="af8"/>
        <w:shd w:val="clear" w:color="auto" w:fill="FFFFFF"/>
        <w:spacing w:before="0" w:beforeAutospacing="0" w:after="120" w:afterAutospacing="0" w:line="240" w:lineRule="auto"/>
        <w:jc w:val="both"/>
        <w:rPr>
          <w:color w:val="222222"/>
          <w:sz w:val="28"/>
          <w:szCs w:val="28"/>
        </w:rPr>
      </w:pPr>
      <w:r w:rsidRPr="00036BCE">
        <w:rPr>
          <w:color w:val="222222"/>
          <w:sz w:val="28"/>
          <w:szCs w:val="28"/>
        </w:rPr>
        <w:t xml:space="preserve">       </w:t>
      </w:r>
      <w:r w:rsidR="00F27631">
        <w:rPr>
          <w:color w:val="222222"/>
          <w:sz w:val="28"/>
          <w:szCs w:val="28"/>
        </w:rPr>
        <w:t>Минтруд ЧР</w:t>
      </w:r>
      <w:r w:rsidRPr="00036BCE">
        <w:rPr>
          <w:color w:val="222222"/>
          <w:sz w:val="28"/>
          <w:szCs w:val="28"/>
        </w:rPr>
        <w:t xml:space="preserve"> осуществляет мониторинг неполной занятости и предполага</w:t>
      </w:r>
      <w:r w:rsidR="00F27631">
        <w:rPr>
          <w:color w:val="222222"/>
          <w:sz w:val="28"/>
          <w:szCs w:val="28"/>
          <w:lang w:val="ru-RU"/>
        </w:rPr>
        <w:t>-</w:t>
      </w:r>
      <w:r w:rsidRPr="00036BCE">
        <w:rPr>
          <w:color w:val="222222"/>
          <w:sz w:val="28"/>
          <w:szCs w:val="28"/>
        </w:rPr>
        <w:t xml:space="preserve">емого высвобождения работников по причине введения ограничительных мер по предупреждению распространения коронавирусной инфекции. По состоянию на 28 мая 2020 г. 1,42 тыс. работодателей представили указанные сведения через портал </w:t>
      </w:r>
      <w:r w:rsidR="009015F3" w:rsidRPr="00036BCE">
        <w:rPr>
          <w:color w:val="222222"/>
          <w:sz w:val="28"/>
          <w:szCs w:val="28"/>
        </w:rPr>
        <w:t>«</w:t>
      </w:r>
      <w:r w:rsidRPr="00036BCE">
        <w:rPr>
          <w:sz w:val="28"/>
          <w:szCs w:val="28"/>
        </w:rPr>
        <w:t>Работа в России</w:t>
      </w:r>
      <w:r w:rsidR="009015F3" w:rsidRPr="00036BCE">
        <w:rPr>
          <w:color w:val="222222"/>
          <w:sz w:val="28"/>
          <w:szCs w:val="28"/>
        </w:rPr>
        <w:t>»</w:t>
      </w:r>
      <w:r w:rsidRPr="00036BCE">
        <w:rPr>
          <w:color w:val="222222"/>
          <w:sz w:val="28"/>
          <w:szCs w:val="28"/>
        </w:rPr>
        <w:t xml:space="preserve">. По оперативным данным 6,8 тыс. работников организаций переведены на временную удаленную работу, 1,4 тыс. человек находятся в режиме неполной занятости, 2,8 тыс. – в простое и 178 человек – в отпусках без сохранения зарплаты. Как видно число находящихся в режиме </w:t>
      </w:r>
      <w:r w:rsidRPr="00036BCE">
        <w:rPr>
          <w:color w:val="222222"/>
          <w:sz w:val="28"/>
          <w:szCs w:val="28"/>
        </w:rPr>
        <w:lastRenderedPageBreak/>
        <w:t>неполной занятости и административных отпусках резко сократилось с повышением пособий по безработице.</w:t>
      </w:r>
    </w:p>
    <w:p w14:paraId="06ED5B9B" w14:textId="07BEFFCE" w:rsidR="009B607F" w:rsidRPr="00036BCE" w:rsidRDefault="009B607F" w:rsidP="00DD422A">
      <w:pPr>
        <w:spacing w:after="120" w:line="240" w:lineRule="auto"/>
        <w:jc w:val="both"/>
        <w:rPr>
          <w:rFonts w:ascii="Times New Roman" w:hAnsi="Times New Roman" w:cs="Times New Roman"/>
          <w:color w:val="000000"/>
          <w:sz w:val="28"/>
          <w:szCs w:val="28"/>
        </w:rPr>
      </w:pPr>
      <w:r w:rsidRPr="00036BCE">
        <w:rPr>
          <w:rFonts w:ascii="Times New Roman" w:hAnsi="Times New Roman" w:cs="Times New Roman"/>
          <w:color w:val="000000"/>
          <w:sz w:val="28"/>
          <w:szCs w:val="28"/>
        </w:rPr>
        <w:t xml:space="preserve">        По материалам </w:t>
      </w:r>
      <w:r w:rsidR="00503395" w:rsidRPr="00036BCE">
        <w:rPr>
          <w:rFonts w:ascii="Times New Roman" w:hAnsi="Times New Roman" w:cs="Times New Roman"/>
          <w:color w:val="000000"/>
          <w:sz w:val="28"/>
          <w:szCs w:val="28"/>
        </w:rPr>
        <w:t>сайта</w:t>
      </w:r>
      <w:r w:rsidR="00E05AD7" w:rsidRPr="00036BCE">
        <w:rPr>
          <w:rFonts w:ascii="Times New Roman" w:hAnsi="Times New Roman" w:cs="Times New Roman"/>
          <w:color w:val="000000"/>
          <w:sz w:val="28"/>
          <w:szCs w:val="28"/>
        </w:rPr>
        <w:t xml:space="preserve"> </w:t>
      </w:r>
      <w:r w:rsidR="009015F3" w:rsidRPr="00036BCE">
        <w:rPr>
          <w:rFonts w:ascii="Times New Roman" w:hAnsi="Times New Roman" w:cs="Times New Roman"/>
          <w:color w:val="000000"/>
          <w:sz w:val="28"/>
          <w:szCs w:val="28"/>
        </w:rPr>
        <w:t>«</w:t>
      </w:r>
      <w:r w:rsidRPr="00036BCE">
        <w:rPr>
          <w:rFonts w:ascii="Times New Roman" w:hAnsi="Times New Roman" w:cs="Times New Roman"/>
          <w:color w:val="333333"/>
          <w:sz w:val="28"/>
          <w:szCs w:val="28"/>
          <w:shd w:val="clear" w:color="auto" w:fill="FFFFFF"/>
        </w:rPr>
        <w:t>HeadHunter</w:t>
      </w:r>
      <w:r w:rsidR="009015F3" w:rsidRPr="00036BCE">
        <w:rPr>
          <w:rFonts w:ascii="Times New Roman" w:hAnsi="Times New Roman" w:cs="Times New Roman"/>
          <w:color w:val="333333"/>
          <w:sz w:val="28"/>
          <w:szCs w:val="28"/>
          <w:shd w:val="clear" w:color="auto" w:fill="FFFFFF"/>
        </w:rPr>
        <w:t>»</w:t>
      </w:r>
      <w:r w:rsidRPr="00036BCE">
        <w:rPr>
          <w:rFonts w:ascii="Times New Roman" w:hAnsi="Times New Roman" w:cs="Times New Roman"/>
          <w:color w:val="333333"/>
          <w:sz w:val="28"/>
          <w:szCs w:val="28"/>
          <w:shd w:val="clear" w:color="auto" w:fill="FFFFFF"/>
        </w:rPr>
        <w:t xml:space="preserve"> (hh.ru) </w:t>
      </w:r>
      <w:r w:rsidRPr="00036BCE">
        <w:rPr>
          <w:rFonts w:ascii="Times New Roman" w:hAnsi="Times New Roman" w:cs="Times New Roman"/>
          <w:color w:val="000000"/>
          <w:sz w:val="28"/>
          <w:szCs w:val="28"/>
        </w:rPr>
        <w:t xml:space="preserve">в третьем квартале 2020 </w:t>
      </w:r>
      <w:r w:rsidR="00503395" w:rsidRPr="00036BCE">
        <w:rPr>
          <w:rFonts w:ascii="Times New Roman" w:hAnsi="Times New Roman" w:cs="Times New Roman"/>
          <w:color w:val="000000"/>
          <w:sz w:val="28"/>
          <w:szCs w:val="28"/>
        </w:rPr>
        <w:t xml:space="preserve">г. </w:t>
      </w:r>
      <w:r w:rsidRPr="00036BCE">
        <w:rPr>
          <w:rFonts w:ascii="Times New Roman" w:hAnsi="Times New Roman" w:cs="Times New Roman"/>
          <w:color w:val="000000"/>
          <w:sz w:val="28"/>
          <w:szCs w:val="28"/>
        </w:rPr>
        <w:t>общее количество предложений от российских работодателей увеличилось на 16% по сравнению со вторым кварталом 2020 года. Изменение количества вакансий по отраслям отражает тенденцию восстановления бизнеса после кризиса. Среди предложений работодателей положительный темп роста в III квартале 2020 года по отношению ко II кварталу зафиксирован в сфере маркетинга и рекламы (+86%), в финансах и страховании (+80%), а также в области IT и телекома (+73%). Снижение количества вакансий в третьем квартале наблюдалось в сфере офисных служб и бизнес-услуг (-1%), в отрасли транспорта и логистики (-18%), а также в сфере культуры, образования и госслужбы (-29%)</w:t>
      </w:r>
    </w:p>
    <w:p w14:paraId="5ADFFDD3" w14:textId="4336EBFF" w:rsidR="009B607F" w:rsidRPr="00036BCE" w:rsidRDefault="009B607F"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Сайт-агрегатор по поиску вакансий и подбору персонала</w:t>
      </w:r>
      <w:r w:rsidR="00BB2055" w:rsidRPr="00036BCE">
        <w:rPr>
          <w:rFonts w:ascii="Times New Roman" w:hAnsi="Times New Roman" w:cs="Times New Roman"/>
          <w:sz w:val="28"/>
          <w:szCs w:val="28"/>
        </w:rPr>
        <w:t xml:space="preserve"> </w:t>
      </w:r>
      <w:r w:rsidRPr="00036BCE">
        <w:rPr>
          <w:rFonts w:ascii="Times New Roman" w:hAnsi="Times New Roman" w:cs="Times New Roman"/>
          <w:sz w:val="28"/>
          <w:szCs w:val="28"/>
        </w:rPr>
        <w:t>ГородРабот.ру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GorodRabot.ru</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ежедневно 250 000 посещений, 40 000 новых вакансий)</w:t>
      </w:r>
      <w:r w:rsidR="00BB2055" w:rsidRPr="00036BCE">
        <w:rPr>
          <w:rFonts w:ascii="Times New Roman" w:hAnsi="Times New Roman" w:cs="Times New Roman"/>
          <w:sz w:val="28"/>
          <w:szCs w:val="28"/>
        </w:rPr>
        <w:t>,</w:t>
      </w:r>
      <w:r w:rsidRPr="00036BCE">
        <w:rPr>
          <w:rFonts w:ascii="Times New Roman" w:hAnsi="Times New Roman" w:cs="Times New Roman"/>
          <w:sz w:val="28"/>
          <w:szCs w:val="28"/>
        </w:rPr>
        <w:t xml:space="preserve"> размещающий вакансии более 100 сайтов-партнёров, в том числе вакансии официального сайта Федеральной службы по труду и занятости РФ дает следующую статистику:</w:t>
      </w:r>
    </w:p>
    <w:p w14:paraId="5E195EE5" w14:textId="77777777" w:rsidR="009B607F" w:rsidRPr="00036BCE" w:rsidRDefault="009B607F" w:rsidP="00DD422A">
      <w:pPr>
        <w:spacing w:after="120" w:line="240" w:lineRule="auto"/>
        <w:rPr>
          <w:rFonts w:ascii="Times New Roman" w:hAnsi="Times New Roman" w:cs="Times New Roman"/>
          <w:b/>
          <w:sz w:val="28"/>
          <w:szCs w:val="28"/>
        </w:rPr>
      </w:pPr>
      <w:r w:rsidRPr="00036BCE">
        <w:rPr>
          <w:rFonts w:ascii="Times New Roman" w:hAnsi="Times New Roman" w:cs="Times New Roman"/>
          <w:b/>
          <w:sz w:val="28"/>
          <w:szCs w:val="28"/>
        </w:rPr>
        <w:t>Количество вакансий в Чувашии</w:t>
      </w:r>
    </w:p>
    <w:p w14:paraId="0E5A68F0"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Декабрь 2019   - 16 586</w:t>
      </w:r>
    </w:p>
    <w:p w14:paraId="3D786853"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Январь 2020     - 15 722</w:t>
      </w:r>
    </w:p>
    <w:p w14:paraId="4F470747"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Февраль 2020   - 15 432</w:t>
      </w:r>
    </w:p>
    <w:p w14:paraId="72EF0170"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Март 2020        - 18 146</w:t>
      </w:r>
    </w:p>
    <w:p w14:paraId="56170CF0"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Апрель 2020     - 17 238</w:t>
      </w:r>
    </w:p>
    <w:p w14:paraId="4D5838B7"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Май 2020          - 19 211</w:t>
      </w:r>
    </w:p>
    <w:p w14:paraId="4C84A30A"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Июнь 2020        - 23 663</w:t>
      </w:r>
    </w:p>
    <w:p w14:paraId="176F9951"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Июль 2020        - 25 582</w:t>
      </w:r>
    </w:p>
    <w:p w14:paraId="2F59745F"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Август 2020      - 23 875</w:t>
      </w:r>
    </w:p>
    <w:p w14:paraId="15D21FFB"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Сентябрь 202    - 27 523</w:t>
      </w:r>
    </w:p>
    <w:p w14:paraId="39218DE4"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Октябрь 2020   - 26 974</w:t>
      </w:r>
    </w:p>
    <w:p w14:paraId="574D3606"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Ноябрь 2020     - 38</w:t>
      </w:r>
      <w:r w:rsidR="005A1252" w:rsidRPr="00036BCE">
        <w:rPr>
          <w:rFonts w:ascii="Times New Roman" w:hAnsi="Times New Roman" w:cs="Times New Roman"/>
          <w:sz w:val="28"/>
          <w:szCs w:val="28"/>
        </w:rPr>
        <w:t> </w:t>
      </w:r>
      <w:r w:rsidRPr="00036BCE">
        <w:rPr>
          <w:rFonts w:ascii="Times New Roman" w:hAnsi="Times New Roman" w:cs="Times New Roman"/>
          <w:sz w:val="28"/>
          <w:szCs w:val="28"/>
        </w:rPr>
        <w:t>524</w:t>
      </w:r>
    </w:p>
    <w:p w14:paraId="481E67FC"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b/>
          <w:sz w:val="28"/>
          <w:szCs w:val="28"/>
        </w:rPr>
        <w:t>Самые востребованные профессии на рынке Чувашии в 2020 г.:</w:t>
      </w:r>
    </w:p>
    <w:p w14:paraId="5188064A"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Водитель            - 4.7 %</w:t>
      </w:r>
    </w:p>
    <w:p w14:paraId="6A661341"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Менеджер           - 3.9 %</w:t>
      </w:r>
    </w:p>
    <w:p w14:paraId="68FDA4AA"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Продавец            - 3.4 %</w:t>
      </w:r>
    </w:p>
    <w:p w14:paraId="65A2F7DB"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Оператор            - 2.1 %</w:t>
      </w:r>
    </w:p>
    <w:p w14:paraId="380B6E31"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Слесарь               - 2.1 %</w:t>
      </w:r>
    </w:p>
    <w:p w14:paraId="298F1B47"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Комплектовщик - 2,0 %</w:t>
      </w:r>
    </w:p>
    <w:p w14:paraId="72164596"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lastRenderedPageBreak/>
        <w:t>Инженер              - 1.9 %</w:t>
      </w:r>
    </w:p>
    <w:p w14:paraId="5B7880AE"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Врач                     - 1.8 %</w:t>
      </w:r>
    </w:p>
    <w:p w14:paraId="38ED7059"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Грузчик               - 1.7 %</w:t>
      </w:r>
    </w:p>
    <w:p w14:paraId="638EF845" w14:textId="77777777" w:rsidR="009B607F" w:rsidRPr="00036BCE" w:rsidRDefault="009B607F" w:rsidP="00DD422A">
      <w:pPr>
        <w:spacing w:after="120" w:line="240" w:lineRule="auto"/>
        <w:rPr>
          <w:rFonts w:ascii="Times New Roman" w:hAnsi="Times New Roman" w:cs="Times New Roman"/>
          <w:b/>
          <w:sz w:val="28"/>
          <w:szCs w:val="28"/>
        </w:rPr>
      </w:pPr>
      <w:r w:rsidRPr="00036BCE">
        <w:rPr>
          <w:rFonts w:ascii="Times New Roman" w:hAnsi="Times New Roman" w:cs="Times New Roman"/>
          <w:b/>
          <w:sz w:val="28"/>
          <w:szCs w:val="28"/>
        </w:rPr>
        <w:t>Основные сферы-источники вакансий в Чувашии в 2020 г.:</w:t>
      </w:r>
    </w:p>
    <w:p w14:paraId="7ED74DC6"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Рабочий персонал - 23.1 %</w:t>
      </w:r>
    </w:p>
    <w:p w14:paraId="24CF958D"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Производство - 11.1 %</w:t>
      </w:r>
    </w:p>
    <w:p w14:paraId="4AA8F5FF"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Продажи - 10.8 %</w:t>
      </w:r>
    </w:p>
    <w:p w14:paraId="4EF2252E"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Транспорт, логистика - 10.6 %</w:t>
      </w:r>
    </w:p>
    <w:p w14:paraId="3A8944FB"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Строительство, недвижимость - 5.5 %</w:t>
      </w:r>
    </w:p>
    <w:p w14:paraId="3F2820E8"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Медицина, фармацевтика - 4.5 %</w:t>
      </w:r>
    </w:p>
    <w:p w14:paraId="01834851"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Информационные технологии, интернет, телекоммуникации - 3.6 %</w:t>
      </w:r>
    </w:p>
    <w:p w14:paraId="2479EB59" w14:textId="77777777" w:rsidR="009B607F" w:rsidRPr="00036BCE" w:rsidRDefault="009B607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Наука, образование - 3.6 %</w:t>
      </w:r>
    </w:p>
    <w:p w14:paraId="74467758" w14:textId="766647A1" w:rsidR="009B607F" w:rsidRPr="00036BCE" w:rsidRDefault="009B607F"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Таким образом, если до </w:t>
      </w:r>
      <w:r w:rsidR="005A1252" w:rsidRPr="00036BCE">
        <w:rPr>
          <w:rFonts w:ascii="Times New Roman" w:hAnsi="Times New Roman" w:cs="Times New Roman"/>
          <w:sz w:val="28"/>
          <w:szCs w:val="28"/>
        </w:rPr>
        <w:t xml:space="preserve">коронавирусной </w:t>
      </w:r>
      <w:r w:rsidRPr="00036BCE">
        <w:rPr>
          <w:rFonts w:ascii="Times New Roman" w:hAnsi="Times New Roman" w:cs="Times New Roman"/>
          <w:sz w:val="28"/>
          <w:szCs w:val="28"/>
        </w:rPr>
        <w:t>пандемии, не смотря на сокращение занятости, тенденции к сокращению дисбаланса не наблюдалось, то в 2020 году проблемы усугубились. Это связано с такими факторами, как: реальное и прогнозируемое сокращение производства, переток из разных категорий незанятых, в том числе находящихся в административных отпусках в центры занятости, что связано с повышением уровня пособий. При этом желающих воспользоваться традиционно предлагаемыми вакансиями среди новых безработных оказалось не слишком много.</w:t>
      </w:r>
    </w:p>
    <w:p w14:paraId="1BD0BF7A" w14:textId="301D4970" w:rsidR="0039790B" w:rsidRPr="00036BCE" w:rsidRDefault="009B607F" w:rsidP="00DD422A">
      <w:pPr>
        <w:spacing w:after="120" w:line="240" w:lineRule="auto"/>
        <w:ind w:firstLine="708"/>
        <w:jc w:val="both"/>
        <w:rPr>
          <w:rFonts w:ascii="Times New Roman" w:eastAsia="Times New Roman" w:hAnsi="Times New Roman" w:cs="Times New Roman"/>
          <w:b/>
          <w:caps/>
          <w:color w:val="000000"/>
          <w:sz w:val="28"/>
          <w:szCs w:val="28"/>
          <w:lang w:eastAsia="ru-RU"/>
        </w:rPr>
      </w:pPr>
      <w:r w:rsidRPr="00036BCE">
        <w:rPr>
          <w:rFonts w:ascii="Times New Roman" w:hAnsi="Times New Roman" w:cs="Times New Roman"/>
          <w:sz w:val="28"/>
          <w:szCs w:val="28"/>
        </w:rPr>
        <w:t>Несмотря на рост спроса и количества официальных безработных</w:t>
      </w:r>
      <w:r w:rsidR="005A1252" w:rsidRPr="00036BCE">
        <w:rPr>
          <w:rFonts w:ascii="Times New Roman" w:hAnsi="Times New Roman" w:cs="Times New Roman"/>
          <w:sz w:val="28"/>
          <w:szCs w:val="28"/>
        </w:rPr>
        <w:t xml:space="preserve"> в текущий </w:t>
      </w:r>
      <w:r w:rsidRPr="00036BCE">
        <w:rPr>
          <w:rFonts w:ascii="Times New Roman" w:hAnsi="Times New Roman" w:cs="Times New Roman"/>
          <w:sz w:val="28"/>
          <w:szCs w:val="28"/>
        </w:rPr>
        <w:t>момент и в ближайшей перспективе, баланс этих составляющих рынка труда не будет гармонизирован ни по профессиональному составу, ни по интересам в области оплаты труда, ни по другим характеристикам. Частично этот дефицит интересов восполнит постепенный рост удаленной занятости.</w:t>
      </w:r>
    </w:p>
    <w:p w14:paraId="324E7008" w14:textId="77777777" w:rsidR="0039790B" w:rsidRPr="00036BCE" w:rsidRDefault="0039790B" w:rsidP="00DD422A">
      <w:pPr>
        <w:pStyle w:val="a5"/>
        <w:shd w:val="clear" w:color="auto" w:fill="FFFFFF"/>
        <w:spacing w:after="120" w:line="240" w:lineRule="auto"/>
        <w:ind w:left="360"/>
        <w:jc w:val="center"/>
        <w:rPr>
          <w:rFonts w:ascii="Times New Roman" w:eastAsia="Times New Roman" w:hAnsi="Times New Roman" w:cs="Times New Roman"/>
          <w:b/>
          <w:caps/>
          <w:color w:val="000000"/>
          <w:sz w:val="28"/>
          <w:szCs w:val="28"/>
          <w:lang w:eastAsia="ru-RU"/>
        </w:rPr>
      </w:pPr>
    </w:p>
    <w:p w14:paraId="062CAC0A" w14:textId="77777777" w:rsidR="00563CA9" w:rsidRPr="00036BCE" w:rsidRDefault="00563CA9" w:rsidP="00DD422A">
      <w:pPr>
        <w:pStyle w:val="a5"/>
        <w:shd w:val="clear" w:color="auto" w:fill="FFFFFF"/>
        <w:spacing w:after="120" w:line="240" w:lineRule="auto"/>
        <w:ind w:left="360"/>
        <w:jc w:val="center"/>
        <w:rPr>
          <w:rFonts w:ascii="Times New Roman" w:eastAsia="Times New Roman" w:hAnsi="Times New Roman" w:cs="Times New Roman"/>
          <w:b/>
          <w:caps/>
          <w:color w:val="000000"/>
          <w:sz w:val="28"/>
          <w:szCs w:val="28"/>
          <w:lang w:eastAsia="ru-RU"/>
        </w:rPr>
      </w:pPr>
    </w:p>
    <w:p w14:paraId="773512C0" w14:textId="77777777" w:rsidR="00BB2055" w:rsidRPr="00036BCE" w:rsidRDefault="00BB2055" w:rsidP="00DD422A">
      <w:pPr>
        <w:spacing w:after="160" w:line="259" w:lineRule="auto"/>
        <w:rPr>
          <w:rFonts w:ascii="Times New Roman" w:eastAsia="Times New Roman" w:hAnsi="Times New Roman" w:cs="Times New Roman"/>
          <w:b/>
          <w:caps/>
          <w:color w:val="000000"/>
          <w:sz w:val="28"/>
          <w:szCs w:val="28"/>
          <w:lang w:eastAsia="ru-RU"/>
        </w:rPr>
      </w:pPr>
      <w:r w:rsidRPr="00036BCE">
        <w:rPr>
          <w:rFonts w:ascii="Times New Roman" w:eastAsia="Times New Roman" w:hAnsi="Times New Roman" w:cs="Times New Roman"/>
          <w:b/>
          <w:caps/>
          <w:color w:val="000000"/>
          <w:sz w:val="28"/>
          <w:szCs w:val="28"/>
          <w:lang w:eastAsia="ru-RU"/>
        </w:rPr>
        <w:br w:type="page"/>
      </w:r>
    </w:p>
    <w:p w14:paraId="245CD480" w14:textId="145D7434" w:rsidR="001B5030" w:rsidRPr="00036BCE" w:rsidRDefault="00670F88" w:rsidP="00451C15">
      <w:pPr>
        <w:pStyle w:val="10"/>
        <w:numPr>
          <w:ilvl w:val="0"/>
          <w:numId w:val="35"/>
        </w:numPr>
        <w:tabs>
          <w:tab w:val="left" w:pos="426"/>
        </w:tabs>
        <w:ind w:left="0" w:hanging="11"/>
        <w:jc w:val="center"/>
        <w:rPr>
          <w:rFonts w:ascii="Times New Roman" w:hAnsi="Times New Roman"/>
          <w:sz w:val="28"/>
          <w:szCs w:val="28"/>
        </w:rPr>
      </w:pPr>
      <w:bookmarkStart w:id="16" w:name="_Toc62802424"/>
      <w:r w:rsidRPr="00036BCE">
        <w:rPr>
          <w:rFonts w:ascii="Times New Roman" w:hAnsi="Times New Roman"/>
          <w:sz w:val="28"/>
          <w:szCs w:val="28"/>
        </w:rPr>
        <w:lastRenderedPageBreak/>
        <w:t>ПРОГНОЗ ПОТРЕБНОСТИ В КАДРАХ ПО ОТРАСЛЯМ ЭКОНОМИКИ ЧУВАШСКОЙ РЕСПУБЛИКИ НА 2020-2024 ГГ.</w:t>
      </w:r>
      <w:bookmarkEnd w:id="16"/>
    </w:p>
    <w:p w14:paraId="7437269C" w14:textId="0993FFF0" w:rsidR="0016532C" w:rsidRPr="00036BCE" w:rsidRDefault="004F2FB8" w:rsidP="00451C15">
      <w:pPr>
        <w:pStyle w:val="2"/>
        <w:numPr>
          <w:ilvl w:val="1"/>
          <w:numId w:val="35"/>
        </w:numPr>
        <w:ind w:left="709" w:hanging="654"/>
        <w:jc w:val="center"/>
        <w:rPr>
          <w:rFonts w:ascii="Times New Roman" w:hAnsi="Times New Roman" w:cs="Times New Roman"/>
          <w:i w:val="0"/>
          <w:iCs w:val="0"/>
        </w:rPr>
      </w:pPr>
      <w:bookmarkStart w:id="17" w:name="_Toc62802425"/>
      <w:r w:rsidRPr="00036BCE">
        <w:rPr>
          <w:rFonts w:ascii="Times New Roman" w:hAnsi="Times New Roman" w:cs="Times New Roman"/>
          <w:i w:val="0"/>
          <w:iCs w:val="0"/>
        </w:rPr>
        <w:t>ПРОМЫШЛЕННОСТЬ</w:t>
      </w:r>
      <w:bookmarkEnd w:id="17"/>
    </w:p>
    <w:p w14:paraId="02D11434" w14:textId="64A1678A" w:rsidR="007B4546" w:rsidRPr="00036BCE" w:rsidRDefault="003134CA" w:rsidP="00451C15">
      <w:pPr>
        <w:pStyle w:val="3"/>
        <w:numPr>
          <w:ilvl w:val="2"/>
          <w:numId w:val="35"/>
        </w:numPr>
        <w:ind w:left="709" w:hanging="654"/>
      </w:pPr>
      <w:bookmarkStart w:id="18" w:name="_Toc62802426"/>
      <w:r w:rsidRPr="00036BCE">
        <w:t>Общая характеристика отрасли</w:t>
      </w:r>
      <w:bookmarkEnd w:id="18"/>
    </w:p>
    <w:p w14:paraId="2A00C72A" w14:textId="4D0C0928" w:rsidR="007B4546" w:rsidRPr="00036BCE" w:rsidRDefault="007B4546" w:rsidP="00DD422A">
      <w:pPr>
        <w:spacing w:after="120" w:line="240" w:lineRule="auto"/>
        <w:ind w:firstLine="709"/>
        <w:jc w:val="both"/>
        <w:rPr>
          <w:rFonts w:ascii="Times New Roman" w:eastAsia="Times New Roman" w:hAnsi="Times New Roman" w:cs="Times New Roman"/>
          <w:color w:val="000000"/>
          <w:sz w:val="28"/>
          <w:szCs w:val="28"/>
          <w:lang w:eastAsia="ru-RU"/>
        </w:rPr>
      </w:pPr>
      <w:r w:rsidRPr="00036BCE">
        <w:rPr>
          <w:rFonts w:ascii="Times New Roman" w:eastAsia="Times New Roman" w:hAnsi="Times New Roman" w:cs="Times New Roman"/>
          <w:color w:val="000000"/>
          <w:sz w:val="28"/>
          <w:szCs w:val="28"/>
          <w:lang w:eastAsia="ru-RU"/>
        </w:rPr>
        <w:t>Современный промышленный комплекс республики</w:t>
      </w:r>
      <w:r w:rsidR="00A15404" w:rsidRPr="00036BCE">
        <w:rPr>
          <w:rFonts w:ascii="Times New Roman" w:eastAsia="Times New Roman" w:hAnsi="Times New Roman" w:cs="Times New Roman"/>
          <w:color w:val="000000"/>
          <w:sz w:val="28"/>
          <w:szCs w:val="28"/>
          <w:lang w:eastAsia="ru-RU"/>
        </w:rPr>
        <w:t xml:space="preserve"> – </w:t>
      </w:r>
      <w:r w:rsidRPr="00036BCE">
        <w:rPr>
          <w:rFonts w:ascii="Times New Roman" w:eastAsia="Times New Roman" w:hAnsi="Times New Roman" w:cs="Times New Roman"/>
          <w:color w:val="000000"/>
          <w:sz w:val="28"/>
          <w:szCs w:val="28"/>
          <w:lang w:eastAsia="ru-RU"/>
        </w:rPr>
        <w:t>это</w:t>
      </w:r>
      <w:r w:rsidR="00A15404" w:rsidRPr="00036BCE">
        <w:rPr>
          <w:rFonts w:ascii="Times New Roman" w:eastAsia="Times New Roman" w:hAnsi="Times New Roman" w:cs="Times New Roman"/>
          <w:color w:val="000000"/>
          <w:sz w:val="28"/>
          <w:szCs w:val="28"/>
          <w:lang w:eastAsia="ru-RU"/>
        </w:rPr>
        <w:t xml:space="preserve"> </w:t>
      </w:r>
      <w:r w:rsidRPr="00036BCE">
        <w:rPr>
          <w:rFonts w:ascii="Times New Roman" w:eastAsia="Times New Roman" w:hAnsi="Times New Roman" w:cs="Times New Roman"/>
          <w:color w:val="000000"/>
          <w:sz w:val="28"/>
          <w:szCs w:val="28"/>
          <w:lang w:eastAsia="ru-RU"/>
        </w:rPr>
        <w:t xml:space="preserve">свыше 1000 крупных и средних предприятий, более 1500 предприятий малого бизнеса. </w:t>
      </w:r>
    </w:p>
    <w:p w14:paraId="7AE5598B" w14:textId="54B10CC5" w:rsidR="007B4546" w:rsidRPr="00036BCE" w:rsidRDefault="007B4546" w:rsidP="00DD422A">
      <w:pPr>
        <w:spacing w:after="120" w:line="240" w:lineRule="auto"/>
        <w:ind w:firstLine="709"/>
        <w:jc w:val="both"/>
        <w:rPr>
          <w:rFonts w:ascii="Times New Roman" w:eastAsia="Times New Roman" w:hAnsi="Times New Roman" w:cs="Times New Roman"/>
          <w:color w:val="000000"/>
          <w:sz w:val="28"/>
          <w:szCs w:val="28"/>
          <w:lang w:eastAsia="ru-RU"/>
        </w:rPr>
      </w:pPr>
      <w:r w:rsidRPr="00036BCE">
        <w:rPr>
          <w:rFonts w:ascii="Times New Roman" w:eastAsia="Times New Roman" w:hAnsi="Times New Roman" w:cs="Times New Roman"/>
          <w:color w:val="000000"/>
          <w:sz w:val="28"/>
          <w:szCs w:val="28"/>
          <w:lang w:eastAsia="ru-RU"/>
        </w:rPr>
        <w:t>В структуре обрабатывающего производства преобладает машиностроительный комплекс. Он включает в себя металлургическое производство, производство машин и оборудования, электрооборудования, транспортных средств.</w:t>
      </w:r>
    </w:p>
    <w:p w14:paraId="320AFCB6" w14:textId="77777777" w:rsidR="00FB46D0" w:rsidRPr="00036BCE" w:rsidRDefault="00FB46D0"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Обрабатывающие производства составляют значительную часть структуры промышленности</w:t>
      </w:r>
      <w:r w:rsidR="007B4546" w:rsidRPr="00036BCE">
        <w:rPr>
          <w:rFonts w:ascii="Times New Roman" w:hAnsi="Times New Roman" w:cs="Times New Roman"/>
          <w:sz w:val="28"/>
          <w:szCs w:val="28"/>
        </w:rPr>
        <w:t xml:space="preserve"> </w:t>
      </w:r>
      <w:r w:rsidRPr="00036BCE">
        <w:rPr>
          <w:rFonts w:ascii="Times New Roman" w:hAnsi="Times New Roman" w:cs="Times New Roman"/>
          <w:sz w:val="28"/>
          <w:szCs w:val="28"/>
        </w:rPr>
        <w:t>- 87,2% (рис. 3.1.)</w:t>
      </w:r>
    </w:p>
    <w:p w14:paraId="56C5D64A" w14:textId="77777777" w:rsidR="007B4546" w:rsidRPr="00036BCE" w:rsidRDefault="007B4546" w:rsidP="00DD422A">
      <w:pPr>
        <w:spacing w:after="120" w:line="240" w:lineRule="auto"/>
        <w:jc w:val="both"/>
        <w:rPr>
          <w:rFonts w:ascii="Times New Roman" w:hAnsi="Times New Roman" w:cs="Times New Roman"/>
          <w:sz w:val="28"/>
          <w:szCs w:val="28"/>
        </w:rPr>
      </w:pPr>
      <w:r w:rsidRPr="00036BCE">
        <w:rPr>
          <w:rFonts w:ascii="Times New Roman" w:eastAsia="Times New Roman" w:hAnsi="Times New Roman" w:cs="Times New Roman"/>
          <w:noProof/>
          <w:lang w:eastAsia="ru-RU"/>
        </w:rPr>
        <w:drawing>
          <wp:inline distT="0" distB="0" distL="0" distR="0" wp14:anchorId="26CD2DB6" wp14:editId="2146C57D">
            <wp:extent cx="6029325" cy="4110824"/>
            <wp:effectExtent l="0" t="0" r="0" b="4445"/>
            <wp:docPr id="613" name="Диаграмма 613" title="Структура промышленности Чувашской Републики.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EBAB397" w14:textId="77777777" w:rsidR="00FB46D0" w:rsidRPr="00036BCE" w:rsidRDefault="00FB46D0" w:rsidP="00DD422A">
      <w:pPr>
        <w:pStyle w:val="aff1"/>
        <w:spacing w:after="120"/>
        <w:jc w:val="center"/>
        <w:rPr>
          <w:b w:val="0"/>
          <w:i/>
          <w:sz w:val="28"/>
          <w:szCs w:val="28"/>
        </w:rPr>
      </w:pPr>
      <w:bookmarkStart w:id="19" w:name="_Ref37067649"/>
    </w:p>
    <w:p w14:paraId="5B889879" w14:textId="0A310641" w:rsidR="007B4546" w:rsidRPr="00036BCE" w:rsidRDefault="007B4546" w:rsidP="00DD422A">
      <w:pPr>
        <w:pStyle w:val="aff1"/>
        <w:spacing w:after="120"/>
        <w:jc w:val="center"/>
        <w:rPr>
          <w:b w:val="0"/>
          <w:sz w:val="28"/>
          <w:szCs w:val="28"/>
        </w:rPr>
      </w:pPr>
      <w:r w:rsidRPr="00036BCE">
        <w:rPr>
          <w:b w:val="0"/>
          <w:i/>
          <w:sz w:val="28"/>
          <w:szCs w:val="28"/>
        </w:rPr>
        <w:t xml:space="preserve">Рисунок </w:t>
      </w:r>
      <w:bookmarkEnd w:id="19"/>
      <w:r w:rsidRPr="00036BCE">
        <w:rPr>
          <w:b w:val="0"/>
          <w:i/>
          <w:sz w:val="28"/>
          <w:szCs w:val="28"/>
        </w:rPr>
        <w:t>3.1 - Структура промышленного комплекса Чувашской Республики</w:t>
      </w:r>
      <w:r w:rsidR="000C78D5" w:rsidRPr="00036BCE">
        <w:rPr>
          <w:b w:val="0"/>
          <w:i/>
          <w:sz w:val="28"/>
          <w:szCs w:val="28"/>
        </w:rPr>
        <w:t>, %</w:t>
      </w:r>
    </w:p>
    <w:p w14:paraId="224E3419" w14:textId="77777777" w:rsidR="007B4546" w:rsidRPr="00036BCE" w:rsidRDefault="007B4546" w:rsidP="00DD422A">
      <w:pPr>
        <w:spacing w:after="120" w:line="240" w:lineRule="auto"/>
        <w:jc w:val="center"/>
        <w:rPr>
          <w:rFonts w:ascii="Times New Roman" w:hAnsi="Times New Roman" w:cs="Times New Roman"/>
          <w:b/>
          <w:sz w:val="24"/>
          <w:szCs w:val="24"/>
        </w:rPr>
      </w:pPr>
    </w:p>
    <w:p w14:paraId="2D316A44" w14:textId="77777777" w:rsidR="007B4546" w:rsidRPr="00036BCE" w:rsidRDefault="007B4546" w:rsidP="00DD422A">
      <w:pPr>
        <w:spacing w:after="120" w:line="240" w:lineRule="auto"/>
        <w:rPr>
          <w:rFonts w:ascii="Times New Roman" w:hAnsi="Times New Roman" w:cs="Times New Roman"/>
        </w:rPr>
      </w:pPr>
      <w:bookmarkStart w:id="20" w:name="_Toc43752810"/>
    </w:p>
    <w:p w14:paraId="62F4D681" w14:textId="77777777" w:rsidR="003D757B" w:rsidRPr="00036BCE" w:rsidRDefault="003D757B" w:rsidP="00DD422A">
      <w:pPr>
        <w:spacing w:after="160" w:line="259" w:lineRule="auto"/>
        <w:rPr>
          <w:rFonts w:ascii="Times New Roman" w:eastAsia="Wide Latin" w:hAnsi="Times New Roman" w:cs="Times New Roman"/>
          <w:b/>
          <w:i/>
          <w:iCs/>
          <w:sz w:val="28"/>
          <w:szCs w:val="28"/>
        </w:rPr>
      </w:pPr>
      <w:r w:rsidRPr="00036BCE">
        <w:rPr>
          <w:rFonts w:ascii="Times New Roman" w:hAnsi="Times New Roman" w:cs="Times New Roman"/>
          <w:i/>
          <w:iCs/>
          <w:sz w:val="28"/>
          <w:szCs w:val="28"/>
        </w:rPr>
        <w:br w:type="page"/>
      </w:r>
    </w:p>
    <w:p w14:paraId="5BC67B9B" w14:textId="726334FE" w:rsidR="007B4546" w:rsidRPr="00AE5DA9" w:rsidRDefault="007B4546" w:rsidP="0006181A">
      <w:pPr>
        <w:pStyle w:val="3"/>
        <w:ind w:left="709"/>
      </w:pPr>
      <w:bookmarkStart w:id="21" w:name="_Toc62802427"/>
      <w:r w:rsidRPr="00AE5DA9">
        <w:lastRenderedPageBreak/>
        <w:t>Обрабатывающие производства</w:t>
      </w:r>
      <w:bookmarkEnd w:id="20"/>
      <w:bookmarkEnd w:id="21"/>
    </w:p>
    <w:p w14:paraId="6880DF65" w14:textId="77777777" w:rsidR="007B4546" w:rsidRPr="00036BCE" w:rsidRDefault="007B4546" w:rsidP="00DD422A">
      <w:pPr>
        <w:spacing w:after="120" w:line="240" w:lineRule="auto"/>
        <w:rPr>
          <w:rFonts w:ascii="Times New Roman" w:hAnsi="Times New Roman" w:cs="Times New Roman"/>
        </w:rPr>
      </w:pPr>
    </w:p>
    <w:p w14:paraId="330709B9" w14:textId="77777777" w:rsidR="007B4546" w:rsidRPr="00036BCE" w:rsidRDefault="007B4546" w:rsidP="00DD422A">
      <w:pPr>
        <w:spacing w:after="120" w:line="240" w:lineRule="auto"/>
        <w:ind w:firstLine="709"/>
        <w:jc w:val="both"/>
        <w:rPr>
          <w:rFonts w:ascii="Times New Roman" w:hAnsi="Times New Roman" w:cs="Times New Roman"/>
          <w:bCs/>
          <w:sz w:val="28"/>
          <w:szCs w:val="28"/>
          <w:lang w:eastAsia="x-none"/>
        </w:rPr>
      </w:pPr>
      <w:r w:rsidRPr="00036BCE">
        <w:rPr>
          <w:rFonts w:ascii="Times New Roman" w:hAnsi="Times New Roman" w:cs="Times New Roman"/>
          <w:bCs/>
          <w:sz w:val="28"/>
          <w:szCs w:val="28"/>
          <w:lang w:eastAsia="x-none"/>
        </w:rPr>
        <w:t>В структуре обрабатывающих производств основную долю (более 55,5%) составляют производства пищевых продуктов, химических веществ и химических продуктов</w:t>
      </w:r>
      <w:r w:rsidRPr="00036BCE">
        <w:rPr>
          <w:rFonts w:ascii="Times New Roman" w:hAnsi="Times New Roman" w:cs="Times New Roman"/>
          <w:sz w:val="28"/>
          <w:szCs w:val="28"/>
        </w:rPr>
        <w:t>, резиновых и пластмассовых изделий</w:t>
      </w:r>
      <w:r w:rsidRPr="00036BCE">
        <w:rPr>
          <w:rFonts w:ascii="Times New Roman" w:hAnsi="Times New Roman" w:cs="Times New Roman"/>
          <w:bCs/>
          <w:sz w:val="28"/>
          <w:szCs w:val="28"/>
          <w:lang w:eastAsia="x-none"/>
        </w:rPr>
        <w:t xml:space="preserve">, электрического оборудования, автотранспортных средств, прицепов и полуприцепов (рис </w:t>
      </w:r>
      <w:r w:rsidR="00FB46D0" w:rsidRPr="00036BCE">
        <w:rPr>
          <w:rFonts w:ascii="Times New Roman" w:hAnsi="Times New Roman" w:cs="Times New Roman"/>
          <w:bCs/>
          <w:sz w:val="28"/>
          <w:szCs w:val="28"/>
          <w:lang w:eastAsia="x-none"/>
        </w:rPr>
        <w:t>3.2.</w:t>
      </w:r>
      <w:r w:rsidRPr="00036BCE">
        <w:rPr>
          <w:rFonts w:ascii="Times New Roman" w:hAnsi="Times New Roman" w:cs="Times New Roman"/>
          <w:bCs/>
          <w:sz w:val="28"/>
          <w:szCs w:val="28"/>
          <w:lang w:eastAsia="x-none"/>
        </w:rPr>
        <w:t>).</w:t>
      </w:r>
    </w:p>
    <w:p w14:paraId="300CC47E" w14:textId="77777777" w:rsidR="007B4546" w:rsidRPr="00036BCE" w:rsidRDefault="007B4546"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noProof/>
          <w:lang w:eastAsia="ru-RU"/>
        </w:rPr>
        <w:drawing>
          <wp:inline distT="0" distB="0" distL="0" distR="0" wp14:anchorId="7159E48E" wp14:editId="331300A3">
            <wp:extent cx="5943600" cy="4505325"/>
            <wp:effectExtent l="0" t="0" r="0" b="0"/>
            <wp:docPr id="612" name="Диаграмма 6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4DAD7C8" w14:textId="77777777" w:rsidR="007B4546" w:rsidRPr="00036BCE" w:rsidRDefault="007B4546" w:rsidP="00DD422A">
      <w:pPr>
        <w:pStyle w:val="aff1"/>
        <w:spacing w:after="120"/>
        <w:jc w:val="center"/>
        <w:rPr>
          <w:b w:val="0"/>
          <w:sz w:val="28"/>
          <w:szCs w:val="28"/>
        </w:rPr>
      </w:pPr>
      <w:bookmarkStart w:id="22" w:name="_Ref37926230"/>
      <w:r w:rsidRPr="00036BCE">
        <w:rPr>
          <w:b w:val="0"/>
          <w:i/>
          <w:sz w:val="28"/>
          <w:szCs w:val="28"/>
        </w:rPr>
        <w:t xml:space="preserve">Рисунок </w:t>
      </w:r>
      <w:bookmarkEnd w:id="22"/>
      <w:r w:rsidRPr="00036BCE">
        <w:rPr>
          <w:b w:val="0"/>
          <w:i/>
          <w:sz w:val="28"/>
          <w:szCs w:val="28"/>
        </w:rPr>
        <w:t>3.2 - Структура обрабатывающих производств в 20</w:t>
      </w:r>
      <w:r w:rsidR="00FB46D0" w:rsidRPr="00036BCE">
        <w:rPr>
          <w:b w:val="0"/>
          <w:i/>
          <w:sz w:val="28"/>
          <w:szCs w:val="28"/>
        </w:rPr>
        <w:t>20</w:t>
      </w:r>
      <w:r w:rsidRPr="00036BCE">
        <w:rPr>
          <w:b w:val="0"/>
          <w:i/>
          <w:sz w:val="28"/>
          <w:szCs w:val="28"/>
        </w:rPr>
        <w:t xml:space="preserve"> году</w:t>
      </w:r>
    </w:p>
    <w:p w14:paraId="0A9514D6" w14:textId="77777777" w:rsidR="007B4546" w:rsidRPr="00036BCE" w:rsidRDefault="007B4546" w:rsidP="00DD422A">
      <w:pPr>
        <w:spacing w:after="120" w:line="240" w:lineRule="auto"/>
        <w:ind w:firstLine="709"/>
        <w:jc w:val="both"/>
        <w:rPr>
          <w:rFonts w:ascii="Times New Roman" w:hAnsi="Times New Roman" w:cs="Times New Roman"/>
          <w:sz w:val="28"/>
          <w:szCs w:val="28"/>
        </w:rPr>
      </w:pPr>
    </w:p>
    <w:p w14:paraId="144D0EEA" w14:textId="012E1F60" w:rsidR="007B4546" w:rsidRPr="00036BCE" w:rsidRDefault="007B4546" w:rsidP="00DD422A">
      <w:pPr>
        <w:spacing w:after="120" w:line="240" w:lineRule="auto"/>
        <w:ind w:firstLine="709"/>
        <w:jc w:val="both"/>
        <w:rPr>
          <w:rFonts w:ascii="Times New Roman" w:hAnsi="Times New Roman" w:cs="Times New Roman"/>
          <w:bCs/>
          <w:sz w:val="28"/>
          <w:szCs w:val="28"/>
        </w:rPr>
      </w:pPr>
      <w:r w:rsidRPr="00036BCE">
        <w:rPr>
          <w:rFonts w:ascii="Times New Roman" w:hAnsi="Times New Roman" w:cs="Times New Roman"/>
          <w:bCs/>
          <w:sz w:val="28"/>
          <w:szCs w:val="28"/>
        </w:rPr>
        <w:t xml:space="preserve">Значительное увеличение индекса промышленного производства произошло в следующих видах производств: прочих транспортных средств и оборудования – 150,1%; металлургическом – 146,9%; ремонт и монтаж машин и оборудования – 139,2%. </w:t>
      </w:r>
      <w:r w:rsidRPr="00036BCE">
        <w:rPr>
          <w:rFonts w:ascii="Times New Roman" w:hAnsi="Times New Roman" w:cs="Times New Roman"/>
          <w:sz w:val="28"/>
          <w:szCs w:val="28"/>
        </w:rPr>
        <w:t>Увеличилось литье металлов (в 2,7 раза), производство железнодорожных локомотивов и подвижного состава (175,6%), автотранспортных средств (162,9</w:t>
      </w:r>
      <w:r w:rsidR="003D757B" w:rsidRPr="00036BCE">
        <w:rPr>
          <w:rFonts w:ascii="Times New Roman" w:hAnsi="Times New Roman" w:cs="Times New Roman"/>
          <w:sz w:val="28"/>
          <w:szCs w:val="28"/>
        </w:rPr>
        <w:t>%</w:t>
      </w:r>
      <w:r w:rsidRPr="00036BCE">
        <w:rPr>
          <w:rFonts w:ascii="Times New Roman" w:hAnsi="Times New Roman" w:cs="Times New Roman"/>
          <w:sz w:val="28"/>
          <w:szCs w:val="28"/>
        </w:rPr>
        <w:t>), прочих транспортных средств и оборудования (161,8%), прицепов и полуприцепов (131,5%).</w:t>
      </w:r>
    </w:p>
    <w:p w14:paraId="6B41F12F" w14:textId="77777777" w:rsidR="007B4546" w:rsidRPr="00036BCE" w:rsidRDefault="007B4546"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bCs/>
          <w:sz w:val="28"/>
          <w:szCs w:val="28"/>
        </w:rPr>
        <w:t xml:space="preserve">Существенное снижение индекса промышленного производства произошло в следующих видах производств: </w:t>
      </w:r>
      <w:r w:rsidRPr="00036BCE">
        <w:rPr>
          <w:rFonts w:ascii="Times New Roman" w:hAnsi="Times New Roman" w:cs="Times New Roman"/>
          <w:sz w:val="28"/>
          <w:szCs w:val="28"/>
        </w:rPr>
        <w:t>электрического оборудования – 87,1%; текстильных изделий – 78,5%; прочих готовых изделий – 73,4%. Снизилось производство станков, машин и оборудования для обработки металлов, и прочих твердых материалов (86,4%).</w:t>
      </w:r>
    </w:p>
    <w:p w14:paraId="5BCE9188" w14:textId="77777777" w:rsidR="007B4546" w:rsidRPr="00036BCE" w:rsidRDefault="007B4546" w:rsidP="00DD422A">
      <w:pPr>
        <w:spacing w:after="120" w:line="240" w:lineRule="auto"/>
        <w:ind w:firstLine="709"/>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lastRenderedPageBreak/>
        <w:t>Количество предприятий пищевой промышленности на 1 января 2020 года – 233 единицы, 10,3% от общего числа предприятий обрабатывающей промышленности.</w:t>
      </w:r>
    </w:p>
    <w:p w14:paraId="1EB1F92E" w14:textId="7BD3F129" w:rsidR="007B4546" w:rsidRPr="00036BCE" w:rsidRDefault="00FB46D0" w:rsidP="00DD422A">
      <w:pPr>
        <w:spacing w:after="120" w:line="240" w:lineRule="auto"/>
        <w:ind w:firstLine="709"/>
        <w:jc w:val="both"/>
        <w:rPr>
          <w:rFonts w:ascii="Times New Roman" w:hAnsi="Times New Roman" w:cs="Times New Roman"/>
          <w:sz w:val="28"/>
          <w:szCs w:val="28"/>
          <w:lang w:eastAsia="x-none"/>
        </w:rPr>
      </w:pPr>
      <w:bookmarkStart w:id="23" w:name="_Hlk43231779"/>
      <w:r w:rsidRPr="00036BCE">
        <w:rPr>
          <w:rFonts w:ascii="Times New Roman" w:hAnsi="Times New Roman" w:cs="Times New Roman"/>
          <w:sz w:val="28"/>
          <w:szCs w:val="28"/>
          <w:lang w:eastAsia="x-none"/>
        </w:rPr>
        <w:t xml:space="preserve">В </w:t>
      </w:r>
      <w:r w:rsidR="007B4546" w:rsidRPr="00036BCE">
        <w:rPr>
          <w:rFonts w:ascii="Times New Roman" w:hAnsi="Times New Roman" w:cs="Times New Roman"/>
          <w:sz w:val="28"/>
          <w:szCs w:val="28"/>
          <w:lang w:eastAsia="x-none"/>
        </w:rPr>
        <w:t xml:space="preserve">сводный реестр организаций ОПК включены 7 промышленных предприятий </w:t>
      </w:r>
      <w:r w:rsidR="00BF113B" w:rsidRPr="00036BCE">
        <w:rPr>
          <w:rFonts w:ascii="Times New Roman" w:hAnsi="Times New Roman" w:cs="Times New Roman"/>
          <w:sz w:val="28"/>
          <w:szCs w:val="28"/>
          <w:lang w:eastAsia="x-none"/>
        </w:rPr>
        <w:t>р</w:t>
      </w:r>
      <w:r w:rsidR="007B4546" w:rsidRPr="00036BCE">
        <w:rPr>
          <w:rFonts w:ascii="Times New Roman" w:hAnsi="Times New Roman" w:cs="Times New Roman"/>
          <w:sz w:val="28"/>
          <w:szCs w:val="28"/>
          <w:lang w:eastAsia="x-none"/>
        </w:rPr>
        <w:t>еспублики</w:t>
      </w:r>
      <w:bookmarkEnd w:id="23"/>
      <w:r w:rsidR="007B4546" w:rsidRPr="00036BCE">
        <w:rPr>
          <w:rFonts w:ascii="Times New Roman" w:hAnsi="Times New Roman" w:cs="Times New Roman"/>
          <w:sz w:val="28"/>
          <w:szCs w:val="28"/>
          <w:lang w:eastAsia="x-none"/>
        </w:rPr>
        <w:t xml:space="preserve"> (АО </w:t>
      </w:r>
      <w:r w:rsidR="009015F3" w:rsidRPr="00036BCE">
        <w:rPr>
          <w:rFonts w:ascii="Times New Roman" w:hAnsi="Times New Roman" w:cs="Times New Roman"/>
          <w:sz w:val="28"/>
          <w:szCs w:val="28"/>
          <w:lang w:eastAsia="x-none"/>
        </w:rPr>
        <w:t>«</w:t>
      </w:r>
      <w:r w:rsidR="007B4546" w:rsidRPr="00036BCE">
        <w:rPr>
          <w:rFonts w:ascii="Times New Roman" w:hAnsi="Times New Roman" w:cs="Times New Roman"/>
          <w:sz w:val="28"/>
          <w:szCs w:val="28"/>
          <w:lang w:eastAsia="x-none"/>
        </w:rPr>
        <w:t>ЭЛАРА</w:t>
      </w:r>
      <w:r w:rsidR="009015F3" w:rsidRPr="00036BCE">
        <w:rPr>
          <w:rFonts w:ascii="Times New Roman" w:hAnsi="Times New Roman" w:cs="Times New Roman"/>
          <w:sz w:val="28"/>
          <w:szCs w:val="28"/>
          <w:lang w:eastAsia="x-none"/>
        </w:rPr>
        <w:t>»</w:t>
      </w:r>
      <w:r w:rsidR="007B4546" w:rsidRPr="00036BCE">
        <w:rPr>
          <w:rFonts w:ascii="Times New Roman" w:hAnsi="Times New Roman" w:cs="Times New Roman"/>
          <w:sz w:val="28"/>
          <w:szCs w:val="28"/>
          <w:lang w:eastAsia="x-none"/>
        </w:rPr>
        <w:t xml:space="preserve">, </w:t>
      </w:r>
      <w:r w:rsidR="00BF113B" w:rsidRPr="00036BCE">
        <w:rPr>
          <w:rFonts w:ascii="Times New Roman" w:hAnsi="Times New Roman" w:cs="Times New Roman"/>
          <w:sz w:val="28"/>
          <w:szCs w:val="28"/>
          <w:lang w:eastAsia="x-none"/>
        </w:rPr>
        <w:t xml:space="preserve">АО </w:t>
      </w:r>
      <w:r w:rsidR="009015F3" w:rsidRPr="00036BCE">
        <w:rPr>
          <w:rFonts w:ascii="Times New Roman" w:hAnsi="Times New Roman" w:cs="Times New Roman"/>
          <w:sz w:val="28"/>
          <w:szCs w:val="28"/>
          <w:lang w:eastAsia="x-none"/>
        </w:rPr>
        <w:t>«</w:t>
      </w:r>
      <w:r w:rsidR="007B4546" w:rsidRPr="00036BCE">
        <w:rPr>
          <w:rFonts w:ascii="Times New Roman" w:hAnsi="Times New Roman" w:cs="Times New Roman"/>
          <w:sz w:val="28"/>
          <w:szCs w:val="28"/>
          <w:lang w:eastAsia="x-none"/>
        </w:rPr>
        <w:t>ЧЭАЗ</w:t>
      </w:r>
      <w:r w:rsidR="009015F3" w:rsidRPr="00036BCE">
        <w:rPr>
          <w:rFonts w:ascii="Times New Roman" w:hAnsi="Times New Roman" w:cs="Times New Roman"/>
          <w:sz w:val="28"/>
          <w:szCs w:val="28"/>
          <w:lang w:eastAsia="x-none"/>
        </w:rPr>
        <w:t>»</w:t>
      </w:r>
      <w:r w:rsidR="007B4546" w:rsidRPr="00036BCE">
        <w:rPr>
          <w:rFonts w:ascii="Times New Roman" w:hAnsi="Times New Roman" w:cs="Times New Roman"/>
          <w:sz w:val="28"/>
          <w:szCs w:val="28"/>
          <w:lang w:eastAsia="x-none"/>
        </w:rPr>
        <w:t xml:space="preserve">, </w:t>
      </w:r>
      <w:r w:rsidR="00BF113B" w:rsidRPr="00036BCE">
        <w:rPr>
          <w:rFonts w:ascii="Times New Roman" w:hAnsi="Times New Roman" w:cs="Times New Roman"/>
          <w:sz w:val="28"/>
          <w:szCs w:val="28"/>
          <w:lang w:eastAsia="x-none"/>
        </w:rPr>
        <w:t xml:space="preserve">АО </w:t>
      </w:r>
      <w:r w:rsidR="009015F3" w:rsidRPr="00036BCE">
        <w:rPr>
          <w:rFonts w:ascii="Times New Roman" w:hAnsi="Times New Roman" w:cs="Times New Roman"/>
          <w:sz w:val="28"/>
          <w:szCs w:val="28"/>
          <w:lang w:eastAsia="x-none"/>
        </w:rPr>
        <w:t>«</w:t>
      </w:r>
      <w:r w:rsidR="007B4546" w:rsidRPr="00036BCE">
        <w:rPr>
          <w:rFonts w:ascii="Times New Roman" w:hAnsi="Times New Roman" w:cs="Times New Roman"/>
          <w:sz w:val="28"/>
          <w:szCs w:val="28"/>
          <w:lang w:eastAsia="x-none"/>
        </w:rPr>
        <w:t>ЧПО им В.И. Чапаева</w:t>
      </w:r>
      <w:r w:rsidR="009015F3" w:rsidRPr="00036BCE">
        <w:rPr>
          <w:rFonts w:ascii="Times New Roman" w:hAnsi="Times New Roman" w:cs="Times New Roman"/>
          <w:sz w:val="28"/>
          <w:szCs w:val="28"/>
          <w:lang w:eastAsia="x-none"/>
        </w:rPr>
        <w:t>»</w:t>
      </w:r>
      <w:r w:rsidR="007B4546" w:rsidRPr="00036BCE">
        <w:rPr>
          <w:rFonts w:ascii="Times New Roman" w:hAnsi="Times New Roman" w:cs="Times New Roman"/>
          <w:sz w:val="28"/>
          <w:szCs w:val="28"/>
          <w:lang w:eastAsia="x-none"/>
        </w:rPr>
        <w:t xml:space="preserve">, </w:t>
      </w:r>
      <w:r w:rsidR="00BF113B" w:rsidRPr="00036BCE">
        <w:rPr>
          <w:rFonts w:ascii="Times New Roman" w:hAnsi="Times New Roman" w:cs="Times New Roman"/>
          <w:sz w:val="28"/>
          <w:szCs w:val="28"/>
          <w:lang w:eastAsia="x-none"/>
        </w:rPr>
        <w:t xml:space="preserve">АО </w:t>
      </w:r>
      <w:r w:rsidR="009015F3" w:rsidRPr="00036BCE">
        <w:rPr>
          <w:rFonts w:ascii="Times New Roman" w:hAnsi="Times New Roman" w:cs="Times New Roman"/>
          <w:sz w:val="28"/>
          <w:szCs w:val="28"/>
          <w:lang w:eastAsia="x-none"/>
        </w:rPr>
        <w:t>«</w:t>
      </w:r>
      <w:r w:rsidR="007B4546" w:rsidRPr="00036BCE">
        <w:rPr>
          <w:rFonts w:ascii="Times New Roman" w:hAnsi="Times New Roman" w:cs="Times New Roman"/>
          <w:sz w:val="28"/>
          <w:szCs w:val="28"/>
          <w:lang w:eastAsia="x-none"/>
        </w:rPr>
        <w:t>Электроавтомат</w:t>
      </w:r>
      <w:r w:rsidR="009015F3" w:rsidRPr="00036BCE">
        <w:rPr>
          <w:rFonts w:ascii="Times New Roman" w:hAnsi="Times New Roman" w:cs="Times New Roman"/>
          <w:sz w:val="28"/>
          <w:szCs w:val="28"/>
          <w:lang w:eastAsia="x-none"/>
        </w:rPr>
        <w:t>»</w:t>
      </w:r>
      <w:r w:rsidR="007B4546" w:rsidRPr="00036BCE">
        <w:rPr>
          <w:rFonts w:ascii="Times New Roman" w:hAnsi="Times New Roman" w:cs="Times New Roman"/>
          <w:sz w:val="28"/>
          <w:szCs w:val="28"/>
          <w:lang w:eastAsia="x-none"/>
        </w:rPr>
        <w:t xml:space="preserve">, </w:t>
      </w:r>
      <w:r w:rsidR="00BF113B" w:rsidRPr="00036BCE">
        <w:rPr>
          <w:rFonts w:ascii="Times New Roman" w:hAnsi="Times New Roman" w:cs="Times New Roman"/>
          <w:sz w:val="28"/>
          <w:szCs w:val="28"/>
          <w:lang w:eastAsia="x-none"/>
        </w:rPr>
        <w:t xml:space="preserve">ОАО </w:t>
      </w:r>
      <w:r w:rsidR="009015F3" w:rsidRPr="00036BCE">
        <w:rPr>
          <w:rFonts w:ascii="Times New Roman" w:hAnsi="Times New Roman" w:cs="Times New Roman"/>
          <w:sz w:val="28"/>
          <w:szCs w:val="28"/>
          <w:lang w:eastAsia="x-none"/>
        </w:rPr>
        <w:t>«</w:t>
      </w:r>
      <w:r w:rsidR="007B4546" w:rsidRPr="00036BCE">
        <w:rPr>
          <w:rFonts w:ascii="Times New Roman" w:hAnsi="Times New Roman" w:cs="Times New Roman"/>
          <w:sz w:val="28"/>
          <w:szCs w:val="28"/>
          <w:lang w:eastAsia="x-none"/>
        </w:rPr>
        <w:t xml:space="preserve">Завод </w:t>
      </w:r>
      <w:r w:rsidR="009015F3" w:rsidRPr="00036BCE">
        <w:rPr>
          <w:rFonts w:ascii="Times New Roman" w:hAnsi="Times New Roman" w:cs="Times New Roman"/>
          <w:sz w:val="28"/>
          <w:szCs w:val="28"/>
          <w:lang w:eastAsia="x-none"/>
        </w:rPr>
        <w:t>«</w:t>
      </w:r>
      <w:r w:rsidR="007B4546" w:rsidRPr="00036BCE">
        <w:rPr>
          <w:rFonts w:ascii="Times New Roman" w:hAnsi="Times New Roman" w:cs="Times New Roman"/>
          <w:sz w:val="28"/>
          <w:szCs w:val="28"/>
          <w:lang w:eastAsia="x-none"/>
        </w:rPr>
        <w:t>Электроприбор</w:t>
      </w:r>
      <w:r w:rsidR="009015F3" w:rsidRPr="00036BCE">
        <w:rPr>
          <w:rFonts w:ascii="Times New Roman" w:hAnsi="Times New Roman" w:cs="Times New Roman"/>
          <w:sz w:val="28"/>
          <w:szCs w:val="28"/>
          <w:lang w:eastAsia="x-none"/>
        </w:rPr>
        <w:t>»</w:t>
      </w:r>
      <w:r w:rsidR="007B4546" w:rsidRPr="00036BCE">
        <w:rPr>
          <w:rFonts w:ascii="Times New Roman" w:hAnsi="Times New Roman" w:cs="Times New Roman"/>
          <w:sz w:val="28"/>
          <w:szCs w:val="28"/>
          <w:lang w:eastAsia="x-none"/>
        </w:rPr>
        <w:t xml:space="preserve">, </w:t>
      </w:r>
      <w:r w:rsidR="00BF113B" w:rsidRPr="00036BCE">
        <w:rPr>
          <w:rFonts w:ascii="Times New Roman" w:hAnsi="Times New Roman" w:cs="Times New Roman"/>
          <w:sz w:val="28"/>
          <w:szCs w:val="28"/>
          <w:lang w:eastAsia="x-none"/>
        </w:rPr>
        <w:t xml:space="preserve">АО </w:t>
      </w:r>
      <w:r w:rsidR="009015F3" w:rsidRPr="00036BCE">
        <w:rPr>
          <w:rFonts w:ascii="Times New Roman" w:hAnsi="Times New Roman" w:cs="Times New Roman"/>
          <w:sz w:val="28"/>
          <w:szCs w:val="28"/>
          <w:lang w:eastAsia="x-none"/>
        </w:rPr>
        <w:t>«</w:t>
      </w:r>
      <w:r w:rsidR="007B4546" w:rsidRPr="00036BCE">
        <w:rPr>
          <w:rFonts w:ascii="Times New Roman" w:hAnsi="Times New Roman" w:cs="Times New Roman"/>
          <w:sz w:val="28"/>
          <w:szCs w:val="28"/>
          <w:lang w:eastAsia="x-none"/>
        </w:rPr>
        <w:t>КАФ</w:t>
      </w:r>
      <w:r w:rsidR="009015F3" w:rsidRPr="00036BCE">
        <w:rPr>
          <w:rFonts w:ascii="Times New Roman" w:hAnsi="Times New Roman" w:cs="Times New Roman"/>
          <w:sz w:val="28"/>
          <w:szCs w:val="28"/>
          <w:lang w:eastAsia="x-none"/>
        </w:rPr>
        <w:t>»</w:t>
      </w:r>
      <w:r w:rsidR="007B4546" w:rsidRPr="00036BCE">
        <w:rPr>
          <w:rFonts w:ascii="Times New Roman" w:hAnsi="Times New Roman" w:cs="Times New Roman"/>
          <w:sz w:val="28"/>
          <w:szCs w:val="28"/>
          <w:lang w:eastAsia="x-none"/>
        </w:rPr>
        <w:t xml:space="preserve"> и </w:t>
      </w:r>
      <w:r w:rsidR="00BF113B" w:rsidRPr="00036BCE">
        <w:rPr>
          <w:rFonts w:ascii="Times New Roman" w:hAnsi="Times New Roman" w:cs="Times New Roman"/>
          <w:sz w:val="28"/>
          <w:szCs w:val="28"/>
          <w:lang w:eastAsia="x-none"/>
        </w:rPr>
        <w:t xml:space="preserve">АО </w:t>
      </w:r>
      <w:r w:rsidR="009015F3" w:rsidRPr="00036BCE">
        <w:rPr>
          <w:rFonts w:ascii="Times New Roman" w:hAnsi="Times New Roman" w:cs="Times New Roman"/>
          <w:sz w:val="28"/>
          <w:szCs w:val="28"/>
          <w:lang w:eastAsia="x-none"/>
        </w:rPr>
        <w:t>«</w:t>
      </w:r>
      <w:r w:rsidR="007B4546" w:rsidRPr="00036BCE">
        <w:rPr>
          <w:rFonts w:ascii="Times New Roman" w:hAnsi="Times New Roman" w:cs="Times New Roman"/>
          <w:sz w:val="28"/>
          <w:szCs w:val="28"/>
          <w:lang w:eastAsia="x-none"/>
        </w:rPr>
        <w:t>5 Арсенал</w:t>
      </w:r>
      <w:r w:rsidR="009015F3" w:rsidRPr="00036BCE">
        <w:rPr>
          <w:rFonts w:ascii="Times New Roman" w:hAnsi="Times New Roman" w:cs="Times New Roman"/>
          <w:sz w:val="28"/>
          <w:szCs w:val="28"/>
          <w:lang w:eastAsia="x-none"/>
        </w:rPr>
        <w:t>»</w:t>
      </w:r>
      <w:r w:rsidR="007B4546" w:rsidRPr="00036BCE">
        <w:rPr>
          <w:rFonts w:ascii="Times New Roman" w:hAnsi="Times New Roman" w:cs="Times New Roman"/>
          <w:sz w:val="28"/>
          <w:szCs w:val="28"/>
          <w:lang w:eastAsia="x-none"/>
        </w:rPr>
        <w:t>).</w:t>
      </w:r>
    </w:p>
    <w:p w14:paraId="2CB12D55" w14:textId="77777777" w:rsidR="007B4546" w:rsidRPr="00036BCE" w:rsidRDefault="007B4546" w:rsidP="00DD422A">
      <w:pPr>
        <w:spacing w:after="120" w:line="240" w:lineRule="auto"/>
        <w:ind w:firstLine="709"/>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 xml:space="preserve">Сегодня ими </w:t>
      </w:r>
      <w:bookmarkStart w:id="24" w:name="_Hlk43231809"/>
      <w:r w:rsidRPr="00036BCE">
        <w:rPr>
          <w:rFonts w:ascii="Times New Roman" w:hAnsi="Times New Roman" w:cs="Times New Roman"/>
          <w:sz w:val="28"/>
          <w:szCs w:val="28"/>
          <w:lang w:eastAsia="x-none"/>
        </w:rPr>
        <w:t xml:space="preserve">реализуется 9 инвестиционных проектов, нацеленных на выпуск гражданской продукции </w:t>
      </w:r>
      <w:bookmarkEnd w:id="24"/>
      <w:r w:rsidRPr="00036BCE">
        <w:rPr>
          <w:rFonts w:ascii="Times New Roman" w:hAnsi="Times New Roman" w:cs="Times New Roman"/>
          <w:sz w:val="28"/>
          <w:szCs w:val="28"/>
          <w:lang w:eastAsia="x-none"/>
        </w:rPr>
        <w:t xml:space="preserve">(в основном со сроком реализации – к 2021 г.), общая сумма инвестиций которых составляет более 5,0 млрд. рублей, планируется создание более 500 новых рабочих мест.  </w:t>
      </w:r>
    </w:p>
    <w:p w14:paraId="2424E4A1" w14:textId="77777777" w:rsidR="007B4546" w:rsidRPr="00036BCE" w:rsidRDefault="007B4546" w:rsidP="00DD422A">
      <w:pPr>
        <w:spacing w:after="120" w:line="240" w:lineRule="auto"/>
        <w:ind w:firstLine="709"/>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Во всех организациях созданы и успешно работают конструкторские бюро и инженерные центры, значительные средства инвестируются на НИОКР, предприятия участвуют в конкурсах на разработку и освоение новых видов продукции, проводимых государственными органами и монополиями. Также обеспечено активное взаимодействие с ведущими российскими научными институтами, имеются положительные практики по выводу на рынок продукции гражданского и двойного назначения, ведется поэтапная модернизация и обновление производственных мощностей.</w:t>
      </w:r>
    </w:p>
    <w:p w14:paraId="3663CAA8" w14:textId="30ABB4B5" w:rsidR="007B4546" w:rsidRPr="00036BCE" w:rsidRDefault="007B4546" w:rsidP="00DD422A">
      <w:pPr>
        <w:spacing w:after="120" w:line="240" w:lineRule="auto"/>
        <w:ind w:firstLine="709"/>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 xml:space="preserve">Электротехническая отрасль Чувашской Республики, занимающая порядка 20% в общем объеме отгруженной продукции (электротехника и электроника) и около 20% занятости всех работников обрабатывающих производств Республики, объединена в своем большинстве в Ассоциацию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Инновационный территориальный электротехнический кластер Чувашской Республики</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(далее – электротехнический кластер).</w:t>
      </w:r>
    </w:p>
    <w:p w14:paraId="2D626487" w14:textId="77777777" w:rsidR="007B4546" w:rsidRPr="00036BCE" w:rsidRDefault="007B4546" w:rsidP="00DD422A">
      <w:pPr>
        <w:spacing w:after="120" w:line="240" w:lineRule="auto"/>
        <w:ind w:firstLine="709"/>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В соответствии с приказом Минпромторга России от 17 августа 2017 г. № 2789 электротехнический кластер вошел в реестр Минпромторга России, став единственным представителем отрасли из Приволжского федерального округа.</w:t>
      </w:r>
    </w:p>
    <w:p w14:paraId="32B74C30" w14:textId="77777777" w:rsidR="007B4546" w:rsidRPr="00036BCE" w:rsidRDefault="007B4546" w:rsidP="00DD422A">
      <w:pPr>
        <w:spacing w:after="120" w:line="240" w:lineRule="auto"/>
        <w:ind w:firstLine="709"/>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Перспективные направления, в которых участвуют предприятия электротехнического кластера:</w:t>
      </w:r>
    </w:p>
    <w:p w14:paraId="3CF2894E" w14:textId="382EA107" w:rsidR="007B4546" w:rsidRPr="00036BCE" w:rsidRDefault="007B4546" w:rsidP="00451C15">
      <w:pPr>
        <w:pStyle w:val="a5"/>
        <w:numPr>
          <w:ilvl w:val="0"/>
          <w:numId w:val="26"/>
        </w:numPr>
        <w:spacing w:after="120" w:line="240" w:lineRule="auto"/>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 xml:space="preserve">национальный проект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Разработка и внедрение цифровых электрических подстанций и станций на вновь строящихся и реконструируемых объектах энергетики</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Цифровая подстанция</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w:t>
      </w:r>
    </w:p>
    <w:p w14:paraId="3F8A5432" w14:textId="1A987E6F" w:rsidR="007B4546" w:rsidRPr="00036BCE" w:rsidRDefault="007B4546" w:rsidP="00451C15">
      <w:pPr>
        <w:pStyle w:val="a5"/>
        <w:numPr>
          <w:ilvl w:val="0"/>
          <w:numId w:val="26"/>
        </w:numPr>
        <w:spacing w:after="120" w:line="240" w:lineRule="auto"/>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 xml:space="preserve">национальная технологическая инициатива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Energynet</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w:t>
      </w:r>
    </w:p>
    <w:p w14:paraId="38CCDA5B" w14:textId="4630F382" w:rsidR="007B4546" w:rsidRPr="00036BCE" w:rsidRDefault="007B4546" w:rsidP="00451C15">
      <w:pPr>
        <w:pStyle w:val="a5"/>
        <w:numPr>
          <w:ilvl w:val="0"/>
          <w:numId w:val="26"/>
        </w:numPr>
        <w:spacing w:after="120" w:line="240" w:lineRule="auto"/>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 xml:space="preserve">национальный проект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Интеллектуальная энергетическая система России</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w:t>
      </w:r>
    </w:p>
    <w:p w14:paraId="25E1A6E2" w14:textId="6BAEA83A" w:rsidR="007B4546" w:rsidRPr="00036BCE" w:rsidRDefault="007B4546" w:rsidP="00451C15">
      <w:pPr>
        <w:pStyle w:val="a5"/>
        <w:numPr>
          <w:ilvl w:val="0"/>
          <w:numId w:val="26"/>
        </w:numPr>
        <w:spacing w:after="120" w:line="240" w:lineRule="auto"/>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 xml:space="preserve">концепция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Smart Grid/Умные сети</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w:t>
      </w:r>
    </w:p>
    <w:p w14:paraId="5CCBED10" w14:textId="77777777" w:rsidR="007B4546" w:rsidRPr="00036BCE" w:rsidRDefault="007B4546" w:rsidP="00451C15">
      <w:pPr>
        <w:pStyle w:val="a5"/>
        <w:numPr>
          <w:ilvl w:val="0"/>
          <w:numId w:val="26"/>
        </w:numPr>
        <w:spacing w:after="120" w:line="240" w:lineRule="auto"/>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разработка российской системы автоматизированного управления газовыми турбинами, в рамках проекта создания российских газовых турбин большой мощности;</w:t>
      </w:r>
    </w:p>
    <w:p w14:paraId="16526B29" w14:textId="28D7131C" w:rsidR="007B4546" w:rsidRPr="00036BCE" w:rsidRDefault="007B4546" w:rsidP="00451C15">
      <w:pPr>
        <w:pStyle w:val="a5"/>
        <w:numPr>
          <w:ilvl w:val="0"/>
          <w:numId w:val="26"/>
        </w:numPr>
        <w:spacing w:after="120" w:line="240" w:lineRule="auto"/>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 xml:space="preserve">пилотный проект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Система мониторинга РЗА</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в рамках программы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Цифровая трансформация электроэнергетики</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w:t>
      </w:r>
    </w:p>
    <w:p w14:paraId="72E5D065" w14:textId="77777777" w:rsidR="007B4546" w:rsidRPr="00036BCE" w:rsidRDefault="007B4546" w:rsidP="00DD422A">
      <w:pPr>
        <w:spacing w:after="120" w:line="240" w:lineRule="auto"/>
        <w:ind w:firstLine="709"/>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lastRenderedPageBreak/>
        <w:t xml:space="preserve">На базе электротехнического кластера по программе Минэкономразвития России создана с привлечением федеральных средств Лаборатория электромагнитной совместимости (ЭМС), которая обеспечивает проведение испытаний на устойчивость и эмиссию. Испытательная лаборатория оснащена современными испытательным оборудованием и средствами измерения ведущих мировых производителей  </w:t>
      </w:r>
    </w:p>
    <w:p w14:paraId="75789DFC" w14:textId="7D70EE45" w:rsidR="007B4546" w:rsidRPr="00036BCE" w:rsidRDefault="007B4546" w:rsidP="00DD422A">
      <w:pPr>
        <w:spacing w:after="120" w:line="240" w:lineRule="auto"/>
        <w:ind w:firstLine="709"/>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 xml:space="preserve">ООО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Интеллектуальные сети</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iGrids</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(является разработчиком и интегратором программного обеспечения и технических решений в области цифровых систем управления и кибербезопасности) подписало соглашения о сотрудничестве с АО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Лаборатория Касперского</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(г. Москва) и АО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Позитивные технологии</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(г. Москва), в рамках которых налажена активная работа по адаптации и тестированию комплексов кибербезопасности.</w:t>
      </w:r>
    </w:p>
    <w:p w14:paraId="2F51D0F2" w14:textId="3E6BDEF4" w:rsidR="007B4546" w:rsidRPr="00036BCE" w:rsidRDefault="007B4546" w:rsidP="00DD422A">
      <w:pPr>
        <w:spacing w:after="120" w:line="240" w:lineRule="auto"/>
        <w:ind w:firstLine="709"/>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 xml:space="preserve">На базе центра проводятся курсы повышения квалификации для инженерного состава электротехнических предприятий и предприятий электроэнергетической области (ПАО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Россети</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ПАО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РусГидро</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ПАО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ФСК ЕЭС</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и т.д.). Для магистров электроэнергетического факультета ФГБОУ ВО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Чувашский государственный университет имени И.Н. Ульянова</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введен курс </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Кибербезопасность в электроэнергетике</w:t>
      </w:r>
      <w:r w:rsidR="009015F3"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w:t>
      </w:r>
    </w:p>
    <w:p w14:paraId="70C9AC40" w14:textId="77777777" w:rsidR="00FB46D0" w:rsidRPr="00036BCE" w:rsidRDefault="00FB46D0" w:rsidP="00B33241">
      <w:pPr>
        <w:pStyle w:val="afff3"/>
      </w:pPr>
      <w:bookmarkStart w:id="25" w:name="_Toc43752811"/>
    </w:p>
    <w:p w14:paraId="03E21960" w14:textId="77777777" w:rsidR="007B4546" w:rsidRPr="00AE5DA9" w:rsidRDefault="007B4546" w:rsidP="0006181A">
      <w:pPr>
        <w:pStyle w:val="3"/>
        <w:ind w:left="709"/>
      </w:pPr>
      <w:bookmarkStart w:id="26" w:name="_Toc62802428"/>
      <w:r w:rsidRPr="00AE5DA9">
        <w:t>Доб</w:t>
      </w:r>
      <w:r w:rsidR="00FB46D0" w:rsidRPr="00AE5DA9">
        <w:t>ывающая</w:t>
      </w:r>
      <w:r w:rsidRPr="00AE5DA9">
        <w:t xml:space="preserve"> </w:t>
      </w:r>
      <w:bookmarkEnd w:id="25"/>
      <w:r w:rsidR="00FB46D0" w:rsidRPr="00AE5DA9">
        <w:t>промышленность</w:t>
      </w:r>
      <w:bookmarkEnd w:id="26"/>
    </w:p>
    <w:p w14:paraId="13F430C0" w14:textId="77777777" w:rsidR="00FB46D0" w:rsidRPr="00036BCE" w:rsidRDefault="00FB46D0" w:rsidP="00DD422A">
      <w:pPr>
        <w:spacing w:after="120" w:line="240" w:lineRule="auto"/>
        <w:ind w:firstLine="709"/>
        <w:jc w:val="both"/>
        <w:rPr>
          <w:rFonts w:ascii="Times New Roman" w:hAnsi="Times New Roman" w:cs="Times New Roman"/>
          <w:sz w:val="28"/>
          <w:szCs w:val="28"/>
        </w:rPr>
      </w:pPr>
    </w:p>
    <w:p w14:paraId="19FEE40F" w14:textId="5C2C9F99" w:rsidR="007B4546" w:rsidRPr="00036BCE" w:rsidRDefault="007B4546"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Минерально-сырьевая база Чувашской Республики представлена классом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Неметаллические полезные ископаемые</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По результатам геологоразведочных работ в Чувашии выявлены месторождения и проявления минерального сырья: горючих </w:t>
      </w:r>
      <w:r w:rsidR="00BF113B" w:rsidRPr="00036BCE">
        <w:rPr>
          <w:rFonts w:ascii="Times New Roman" w:hAnsi="Times New Roman" w:cs="Times New Roman"/>
          <w:sz w:val="28"/>
          <w:szCs w:val="28"/>
        </w:rPr>
        <w:t>сланцев</w:t>
      </w:r>
      <w:r w:rsidRPr="00036BCE">
        <w:rPr>
          <w:rFonts w:ascii="Times New Roman" w:hAnsi="Times New Roman" w:cs="Times New Roman"/>
          <w:sz w:val="28"/>
          <w:szCs w:val="28"/>
        </w:rPr>
        <w:t xml:space="preserve"> и фосфоритов, гипса и ангидрита (доломита), песков стекольных и формовочных, кирпично-черепичного сырья – глины, суглинка и песка-отощителя, керамзитового сырья, карбонатных пород для известкования почв и для дорожного строительства местного значения, песчано-гравийных смесей, кремнистого цеолитсодержащего сырья (трепела), торфа, сапропеля и лечебной грязи, глины светло</w:t>
      </w:r>
      <w:r w:rsidR="00226C22" w:rsidRPr="00036BCE">
        <w:rPr>
          <w:rFonts w:ascii="Times New Roman" w:hAnsi="Times New Roman" w:cs="Times New Roman"/>
          <w:sz w:val="28"/>
          <w:szCs w:val="28"/>
        </w:rPr>
        <w:t>-</w:t>
      </w:r>
      <w:r w:rsidRPr="00036BCE">
        <w:rPr>
          <w:rFonts w:ascii="Times New Roman" w:hAnsi="Times New Roman" w:cs="Times New Roman"/>
          <w:sz w:val="28"/>
          <w:szCs w:val="28"/>
        </w:rPr>
        <w:t xml:space="preserve">жгущейся, минеральных пигментов. </w:t>
      </w:r>
    </w:p>
    <w:p w14:paraId="627FD0AA" w14:textId="77777777" w:rsidR="007B4546" w:rsidRPr="00036BCE" w:rsidRDefault="007B4546"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В территориальном балансе зарегистрировано 200 месторождений общераспространенных полезных ископаемых, имеющих промышленное значение, наибольшее количество из которых составляют: кирпично-черепичное сырье – 67 (33,5%), строительные пески – 60 (30%), торф – 38 (19%), карбонатные породы – 21 (10,5%).</w:t>
      </w:r>
    </w:p>
    <w:p w14:paraId="5C74F2F5" w14:textId="77777777" w:rsidR="007B4546" w:rsidRPr="00036BCE" w:rsidRDefault="007B4546"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Из них используются 84 месторождения общераспространенных полезных ископаемых (42%). В основном это: строительные пески – 44, кирпично-черепичное сырье – 17, карбонатные породы – 10.</w:t>
      </w:r>
    </w:p>
    <w:p w14:paraId="0D997BBF" w14:textId="77777777" w:rsidR="007B4546" w:rsidRPr="00036BCE" w:rsidRDefault="007B4546"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Количество действующих лицензий на пользование недрами на 1 апреля 2020 г. по общераспространенным полезным ископаемым составляет 95 шт.</w:t>
      </w:r>
    </w:p>
    <w:p w14:paraId="542D0096" w14:textId="77777777" w:rsidR="007B4546" w:rsidRPr="00036BCE" w:rsidRDefault="007B4546"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lastRenderedPageBreak/>
        <w:t>Прирост запасов общераспространенных полезных ископаемых за 2019 год составил более 23 млн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 Недропользователями добыто более 2 млн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 xml:space="preserve"> полезных ископаемых. </w:t>
      </w:r>
    </w:p>
    <w:p w14:paraId="09C12441" w14:textId="77777777" w:rsidR="007B4546" w:rsidRPr="00036BCE" w:rsidRDefault="007B4546"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Среднесписочная численность работающих </w:t>
      </w:r>
      <w:r w:rsidR="003876BD" w:rsidRPr="00036BCE">
        <w:rPr>
          <w:rFonts w:ascii="Times New Roman" w:hAnsi="Times New Roman" w:cs="Times New Roman"/>
          <w:sz w:val="28"/>
          <w:szCs w:val="28"/>
        </w:rPr>
        <w:t>на</w:t>
      </w:r>
      <w:r w:rsidRPr="00036BCE">
        <w:rPr>
          <w:rFonts w:ascii="Times New Roman" w:hAnsi="Times New Roman" w:cs="Times New Roman"/>
          <w:sz w:val="28"/>
          <w:szCs w:val="28"/>
        </w:rPr>
        <w:t xml:space="preserve"> </w:t>
      </w:r>
      <w:r w:rsidR="003876BD" w:rsidRPr="00036BCE">
        <w:rPr>
          <w:rFonts w:ascii="Times New Roman" w:hAnsi="Times New Roman" w:cs="Times New Roman"/>
          <w:sz w:val="28"/>
          <w:szCs w:val="28"/>
        </w:rPr>
        <w:t xml:space="preserve">начало </w:t>
      </w:r>
      <w:r w:rsidRPr="00036BCE">
        <w:rPr>
          <w:rFonts w:ascii="Times New Roman" w:hAnsi="Times New Roman" w:cs="Times New Roman"/>
          <w:sz w:val="28"/>
          <w:szCs w:val="28"/>
        </w:rPr>
        <w:t>20</w:t>
      </w:r>
      <w:r w:rsidR="003876BD" w:rsidRPr="00036BCE">
        <w:rPr>
          <w:rFonts w:ascii="Times New Roman" w:hAnsi="Times New Roman" w:cs="Times New Roman"/>
          <w:sz w:val="28"/>
          <w:szCs w:val="28"/>
        </w:rPr>
        <w:t>20</w:t>
      </w:r>
      <w:r w:rsidRPr="00036BCE">
        <w:rPr>
          <w:rFonts w:ascii="Times New Roman" w:hAnsi="Times New Roman" w:cs="Times New Roman"/>
          <w:sz w:val="28"/>
          <w:szCs w:val="28"/>
        </w:rPr>
        <w:t xml:space="preserve"> г. составила 377 человек. Среднемесячная заработная плата за 2019 г. по полному кругу организаций по добыче полезных ископаемых составила 28,7 тыс. рублей.</w:t>
      </w:r>
    </w:p>
    <w:p w14:paraId="51989978" w14:textId="77777777" w:rsidR="00FB46D0" w:rsidRPr="00036BCE" w:rsidRDefault="00FB46D0" w:rsidP="00B33241">
      <w:pPr>
        <w:pStyle w:val="afff3"/>
      </w:pPr>
      <w:bookmarkStart w:id="27" w:name="_Toc43752812"/>
    </w:p>
    <w:p w14:paraId="6AD08931" w14:textId="77777777" w:rsidR="007B4546" w:rsidRPr="0006181A" w:rsidRDefault="00FB46D0" w:rsidP="0006181A">
      <w:pPr>
        <w:pStyle w:val="3"/>
        <w:ind w:left="709"/>
        <w:rPr>
          <w:sz w:val="28"/>
          <w:szCs w:val="28"/>
        </w:rPr>
      </w:pPr>
      <w:bookmarkStart w:id="28" w:name="_Toc62802429"/>
      <w:r w:rsidRPr="0006181A">
        <w:rPr>
          <w:sz w:val="28"/>
          <w:szCs w:val="28"/>
        </w:rPr>
        <w:t>Добыча и переработка</w:t>
      </w:r>
      <w:r w:rsidR="007B4546" w:rsidRPr="0006181A">
        <w:rPr>
          <w:sz w:val="28"/>
          <w:szCs w:val="28"/>
        </w:rPr>
        <w:t xml:space="preserve"> лесных ресурсов</w:t>
      </w:r>
      <w:bookmarkEnd w:id="27"/>
      <w:bookmarkEnd w:id="28"/>
    </w:p>
    <w:p w14:paraId="7CAA0BD7" w14:textId="77777777" w:rsidR="007B4546" w:rsidRPr="00036BCE" w:rsidRDefault="007B4546"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Согласно лесохозяйственным регламентам лесничеств, ежегодный допустимый объем изъятия ликвидной древесины в лесничествах Чувашской Республики (расчетная лесосека) составляет 533,9 тыс.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w:t>
      </w:r>
    </w:p>
    <w:p w14:paraId="229525DA" w14:textId="72CB0677" w:rsidR="007B4546" w:rsidRPr="00036BCE" w:rsidRDefault="007B4546"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В 2018 г</w:t>
      </w:r>
      <w:r w:rsidR="00413E0D" w:rsidRPr="00036BCE">
        <w:rPr>
          <w:rFonts w:ascii="Times New Roman" w:hAnsi="Times New Roman" w:cs="Times New Roman"/>
          <w:sz w:val="28"/>
          <w:szCs w:val="28"/>
        </w:rPr>
        <w:t>оду</w:t>
      </w:r>
      <w:r w:rsidRPr="00036BCE">
        <w:rPr>
          <w:rFonts w:ascii="Times New Roman" w:hAnsi="Times New Roman" w:cs="Times New Roman"/>
          <w:sz w:val="28"/>
          <w:szCs w:val="28"/>
        </w:rPr>
        <w:t xml:space="preserve"> заготовлена ликвидная древесина в объеме 317,7 тыс.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 xml:space="preserve"> (60% от расчетной лесосеки) в том числе:</w:t>
      </w:r>
    </w:p>
    <w:p w14:paraId="4ED9E1A7" w14:textId="77777777" w:rsidR="007B4546" w:rsidRPr="00036BCE" w:rsidRDefault="007B4546" w:rsidP="00451C15">
      <w:pPr>
        <w:numPr>
          <w:ilvl w:val="0"/>
          <w:numId w:val="27"/>
        </w:numPr>
        <w:spacing w:after="0" w:line="240" w:lineRule="auto"/>
        <w:jc w:val="both"/>
        <w:rPr>
          <w:rFonts w:ascii="Times New Roman" w:hAnsi="Times New Roman" w:cs="Times New Roman"/>
          <w:sz w:val="28"/>
          <w:szCs w:val="28"/>
        </w:rPr>
      </w:pPr>
      <w:r w:rsidRPr="00036BCE">
        <w:rPr>
          <w:rFonts w:ascii="Times New Roman" w:hAnsi="Times New Roman" w:cs="Times New Roman"/>
          <w:sz w:val="28"/>
          <w:szCs w:val="28"/>
        </w:rPr>
        <w:t>рубки в спелых и перестойных лесных насаждениях – 185,6 тыс.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 xml:space="preserve"> (35%);</w:t>
      </w:r>
    </w:p>
    <w:p w14:paraId="17B2AC1F" w14:textId="77777777" w:rsidR="007B4546" w:rsidRPr="00036BCE" w:rsidRDefault="007B4546" w:rsidP="00451C15">
      <w:pPr>
        <w:numPr>
          <w:ilvl w:val="0"/>
          <w:numId w:val="27"/>
        </w:numPr>
        <w:spacing w:after="0" w:line="240" w:lineRule="auto"/>
        <w:jc w:val="both"/>
        <w:rPr>
          <w:rFonts w:ascii="Times New Roman" w:hAnsi="Times New Roman" w:cs="Times New Roman"/>
          <w:sz w:val="28"/>
          <w:szCs w:val="28"/>
        </w:rPr>
      </w:pPr>
      <w:r w:rsidRPr="00036BCE">
        <w:rPr>
          <w:rFonts w:ascii="Times New Roman" w:hAnsi="Times New Roman" w:cs="Times New Roman"/>
          <w:sz w:val="28"/>
          <w:szCs w:val="28"/>
        </w:rPr>
        <w:t>рубки при уходе за лесами – 100,2 тыс.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 xml:space="preserve"> (19%);</w:t>
      </w:r>
    </w:p>
    <w:p w14:paraId="3C81DCAE" w14:textId="77777777" w:rsidR="007B4546" w:rsidRPr="00036BCE" w:rsidRDefault="007B4546" w:rsidP="00451C15">
      <w:pPr>
        <w:numPr>
          <w:ilvl w:val="0"/>
          <w:numId w:val="27"/>
        </w:numPr>
        <w:spacing w:after="0" w:line="240" w:lineRule="auto"/>
        <w:jc w:val="both"/>
        <w:rPr>
          <w:rFonts w:ascii="Times New Roman" w:hAnsi="Times New Roman" w:cs="Times New Roman"/>
          <w:sz w:val="28"/>
          <w:szCs w:val="28"/>
        </w:rPr>
      </w:pPr>
      <w:r w:rsidRPr="00036BCE">
        <w:rPr>
          <w:rFonts w:ascii="Times New Roman" w:hAnsi="Times New Roman" w:cs="Times New Roman"/>
          <w:sz w:val="28"/>
          <w:szCs w:val="28"/>
        </w:rPr>
        <w:t>вырубка погибших и повреждённых лесных насаждений – 27,6 тыс.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 xml:space="preserve"> (5%);</w:t>
      </w:r>
    </w:p>
    <w:p w14:paraId="5CFBDA9F" w14:textId="77777777" w:rsidR="007B4546" w:rsidRPr="00036BCE" w:rsidRDefault="007B4546" w:rsidP="00451C15">
      <w:pPr>
        <w:numPr>
          <w:ilvl w:val="0"/>
          <w:numId w:val="27"/>
        </w:numPr>
        <w:spacing w:after="120" w:line="240" w:lineRule="auto"/>
        <w:ind w:left="714" w:hanging="357"/>
        <w:jc w:val="both"/>
        <w:rPr>
          <w:rFonts w:ascii="Times New Roman" w:hAnsi="Times New Roman" w:cs="Times New Roman"/>
          <w:sz w:val="28"/>
          <w:szCs w:val="28"/>
        </w:rPr>
      </w:pPr>
      <w:r w:rsidRPr="00036BCE">
        <w:rPr>
          <w:rFonts w:ascii="Times New Roman" w:hAnsi="Times New Roman" w:cs="Times New Roman"/>
          <w:sz w:val="28"/>
          <w:szCs w:val="28"/>
        </w:rPr>
        <w:t>прочие рубки (ЛЭП и др.) – 4,3 тыс.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 xml:space="preserve"> (1%).</w:t>
      </w:r>
    </w:p>
    <w:p w14:paraId="44FEF6AE" w14:textId="77777777" w:rsidR="007B4546" w:rsidRPr="00036BCE" w:rsidRDefault="007B4546"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Ликвидная древесина в объеме 317,7 тыс.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 xml:space="preserve"> в 2018 году заготовлена:</w:t>
      </w:r>
    </w:p>
    <w:p w14:paraId="044A40CA" w14:textId="77777777" w:rsidR="007B4546" w:rsidRPr="00036BCE" w:rsidRDefault="007B4546" w:rsidP="00876A80">
      <w:pPr>
        <w:numPr>
          <w:ilvl w:val="0"/>
          <w:numId w:val="14"/>
        </w:numPr>
        <w:spacing w:after="0" w:line="240" w:lineRule="auto"/>
        <w:jc w:val="both"/>
        <w:rPr>
          <w:rFonts w:ascii="Times New Roman" w:hAnsi="Times New Roman" w:cs="Times New Roman"/>
          <w:sz w:val="28"/>
          <w:szCs w:val="28"/>
        </w:rPr>
      </w:pPr>
      <w:r w:rsidRPr="00036BCE">
        <w:rPr>
          <w:rFonts w:ascii="Times New Roman" w:hAnsi="Times New Roman" w:cs="Times New Roman"/>
          <w:sz w:val="28"/>
          <w:szCs w:val="28"/>
        </w:rPr>
        <w:t>гражданами согласно договорам купли–продажи лесных насаждений для собственных нужд – 98,7 тыс.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 xml:space="preserve"> или 88% от распределенного лесосечного фонда в объеме 112,0 тыс.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w:t>
      </w:r>
    </w:p>
    <w:p w14:paraId="2FA4351D" w14:textId="77777777" w:rsidR="007B4546" w:rsidRPr="00036BCE" w:rsidRDefault="007B4546" w:rsidP="00876A80">
      <w:pPr>
        <w:numPr>
          <w:ilvl w:val="0"/>
          <w:numId w:val="14"/>
        </w:numPr>
        <w:spacing w:after="0" w:line="240" w:lineRule="auto"/>
        <w:jc w:val="both"/>
        <w:rPr>
          <w:rFonts w:ascii="Times New Roman" w:hAnsi="Times New Roman" w:cs="Times New Roman"/>
          <w:sz w:val="28"/>
          <w:szCs w:val="28"/>
        </w:rPr>
      </w:pPr>
      <w:r w:rsidRPr="00036BCE">
        <w:rPr>
          <w:rFonts w:ascii="Times New Roman" w:hAnsi="Times New Roman" w:cs="Times New Roman"/>
          <w:sz w:val="28"/>
          <w:szCs w:val="28"/>
        </w:rPr>
        <w:t>арендаторами на основании договоров аренды лесных участков для заготовки древесины – 36,4 тыс.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 xml:space="preserve"> или 76% от объема, предусмотренного договорами аренды лесных участков – 47,9 тыс.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w:t>
      </w:r>
    </w:p>
    <w:p w14:paraId="4996680F" w14:textId="77777777" w:rsidR="007B4546" w:rsidRPr="00036BCE" w:rsidRDefault="007B4546" w:rsidP="00876A80">
      <w:pPr>
        <w:numPr>
          <w:ilvl w:val="0"/>
          <w:numId w:val="14"/>
        </w:numPr>
        <w:spacing w:after="0" w:line="240" w:lineRule="auto"/>
        <w:jc w:val="both"/>
        <w:rPr>
          <w:rFonts w:ascii="Times New Roman" w:hAnsi="Times New Roman" w:cs="Times New Roman"/>
          <w:sz w:val="28"/>
          <w:szCs w:val="28"/>
        </w:rPr>
      </w:pPr>
      <w:r w:rsidRPr="00036BCE">
        <w:rPr>
          <w:rFonts w:ascii="Times New Roman" w:hAnsi="Times New Roman" w:cs="Times New Roman"/>
          <w:sz w:val="28"/>
          <w:szCs w:val="28"/>
        </w:rPr>
        <w:t>бюджетными учреждениями лесного хозяйства, подведомственными Минприроды Чувашии (далее - бюджетными учреждениями) в соответствии с государственными заданиями – 113,9 тыс.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 xml:space="preserve"> или 91% от доведенных государственных заданий в объеме 125,0 тыс.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w:t>
      </w:r>
    </w:p>
    <w:p w14:paraId="2A22EF14" w14:textId="6E4BF8CC" w:rsidR="007B4546" w:rsidRPr="00036BCE" w:rsidRDefault="007B4546" w:rsidP="00876A80">
      <w:pPr>
        <w:numPr>
          <w:ilvl w:val="0"/>
          <w:numId w:val="14"/>
        </w:numPr>
        <w:spacing w:after="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юридическими лицами и индивидуальными предпринимателями, относящимися в соответствии с Федеральным законом от 24.07.2007 № 209-ФЗ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О развитии малого и среднего предпринимательства</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к субъектам малого и среднего предпринимательства, заключены договора купли–продажи лесных насаждений по результатам аукционов и заготовлена древесина в объеме 64,4 тыс.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w:t>
      </w:r>
    </w:p>
    <w:p w14:paraId="193A8DC3" w14:textId="77777777" w:rsidR="007B4546" w:rsidRPr="00036BCE" w:rsidRDefault="007B4546" w:rsidP="00876A80">
      <w:pPr>
        <w:numPr>
          <w:ilvl w:val="0"/>
          <w:numId w:val="14"/>
        </w:numPr>
        <w:spacing w:after="0" w:line="240" w:lineRule="auto"/>
        <w:jc w:val="both"/>
        <w:rPr>
          <w:rFonts w:ascii="Times New Roman" w:hAnsi="Times New Roman" w:cs="Times New Roman"/>
          <w:sz w:val="28"/>
          <w:szCs w:val="28"/>
        </w:rPr>
      </w:pPr>
      <w:r w:rsidRPr="00036BCE">
        <w:rPr>
          <w:rFonts w:ascii="Times New Roman" w:hAnsi="Times New Roman" w:cs="Times New Roman"/>
          <w:sz w:val="28"/>
          <w:szCs w:val="28"/>
        </w:rPr>
        <w:t>прочие рубки (ЛЭП и др.) – 4,3 тыс.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w:t>
      </w:r>
    </w:p>
    <w:p w14:paraId="765D2DDB" w14:textId="77777777" w:rsidR="007B4546" w:rsidRPr="00036BCE" w:rsidRDefault="007B4546"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С гражданами заключено 2 927 договоров купли–продажи лесных насаждений для собственных нужд с общим предусмотренным объемом вырубаемой древесины 94,8 тыс. м</w:t>
      </w:r>
      <w:r w:rsidRPr="00036BCE">
        <w:rPr>
          <w:rFonts w:ascii="Times New Roman" w:hAnsi="Times New Roman" w:cs="Times New Roman"/>
          <w:sz w:val="28"/>
          <w:szCs w:val="28"/>
          <w:vertAlign w:val="superscript"/>
        </w:rPr>
        <w:t>3</w:t>
      </w:r>
      <w:r w:rsidRPr="00036BCE">
        <w:rPr>
          <w:rFonts w:ascii="Times New Roman" w:hAnsi="Times New Roman" w:cs="Times New Roman"/>
          <w:sz w:val="28"/>
          <w:szCs w:val="28"/>
        </w:rPr>
        <w:t>.</w:t>
      </w:r>
    </w:p>
    <w:p w14:paraId="0F23EABE" w14:textId="77777777" w:rsidR="00413E0D" w:rsidRPr="00036BCE" w:rsidRDefault="00413E0D" w:rsidP="00B33241">
      <w:pPr>
        <w:pStyle w:val="afff3"/>
        <w:rPr>
          <w:highlight w:val="yellow"/>
        </w:rPr>
      </w:pPr>
      <w:bookmarkStart w:id="29" w:name="_Toc43752813"/>
    </w:p>
    <w:p w14:paraId="20D5D152" w14:textId="28041529" w:rsidR="007B4546" w:rsidRPr="00036BCE" w:rsidRDefault="00CF4C85" w:rsidP="00451C15">
      <w:pPr>
        <w:pStyle w:val="3"/>
        <w:numPr>
          <w:ilvl w:val="2"/>
          <w:numId w:val="35"/>
        </w:numPr>
        <w:ind w:left="709" w:hanging="654"/>
      </w:pPr>
      <w:bookmarkStart w:id="30" w:name="_Toc62802431"/>
      <w:bookmarkEnd w:id="29"/>
      <w:r w:rsidRPr="00036BCE">
        <w:lastRenderedPageBreak/>
        <w:t>Анализ анкет предприятий промышленности и энергетики</w:t>
      </w:r>
      <w:bookmarkEnd w:id="30"/>
    </w:p>
    <w:p w14:paraId="45CC0145" w14:textId="77777777" w:rsidR="007B4546" w:rsidRPr="00036BCE" w:rsidRDefault="007B4546" w:rsidP="00DD422A">
      <w:pPr>
        <w:spacing w:after="120" w:line="240" w:lineRule="auto"/>
        <w:rPr>
          <w:rFonts w:ascii="Times New Roman" w:hAnsi="Times New Roman" w:cs="Times New Roman"/>
          <w:sz w:val="24"/>
          <w:szCs w:val="24"/>
        </w:rPr>
      </w:pPr>
    </w:p>
    <w:p w14:paraId="3E597CAC"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Вопрос 1. </w:t>
      </w:r>
    </w:p>
    <w:p w14:paraId="0A10ACB4" w14:textId="77777777" w:rsidR="007B4546" w:rsidRPr="00036BCE" w:rsidRDefault="007B4546"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Определите реальный горизонт кадрового планирования на вашем предприятии</w:t>
      </w:r>
    </w:p>
    <w:tbl>
      <w:tblPr>
        <w:tblStyle w:val="a6"/>
        <w:tblW w:w="0" w:type="auto"/>
        <w:tblLook w:val="04A0" w:firstRow="1" w:lastRow="0" w:firstColumn="1" w:lastColumn="0" w:noHBand="0" w:noVBand="1"/>
      </w:tblPr>
      <w:tblGrid>
        <w:gridCol w:w="1932"/>
        <w:gridCol w:w="1921"/>
        <w:gridCol w:w="1926"/>
        <w:gridCol w:w="1926"/>
        <w:gridCol w:w="1922"/>
      </w:tblGrid>
      <w:tr w:rsidR="007B4546" w:rsidRPr="00036BCE" w14:paraId="45FE0D20" w14:textId="77777777" w:rsidTr="007B4546">
        <w:tc>
          <w:tcPr>
            <w:tcW w:w="1970" w:type="dxa"/>
            <w:tcBorders>
              <w:top w:val="single" w:sz="4" w:space="0" w:color="auto"/>
              <w:left w:val="single" w:sz="4" w:space="0" w:color="auto"/>
              <w:bottom w:val="single" w:sz="4" w:space="0" w:color="auto"/>
              <w:right w:val="single" w:sz="4" w:space="0" w:color="auto"/>
            </w:tcBorders>
            <w:hideMark/>
          </w:tcPr>
          <w:p w14:paraId="3CBE1D2E"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970" w:type="dxa"/>
            <w:tcBorders>
              <w:top w:val="single" w:sz="4" w:space="0" w:color="auto"/>
              <w:left w:val="single" w:sz="4" w:space="0" w:color="auto"/>
              <w:bottom w:val="single" w:sz="4" w:space="0" w:color="auto"/>
              <w:right w:val="single" w:sz="4" w:space="0" w:color="auto"/>
            </w:tcBorders>
            <w:hideMark/>
          </w:tcPr>
          <w:p w14:paraId="6472327E"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 год</w:t>
            </w:r>
          </w:p>
        </w:tc>
        <w:tc>
          <w:tcPr>
            <w:tcW w:w="1971" w:type="dxa"/>
            <w:tcBorders>
              <w:top w:val="single" w:sz="4" w:space="0" w:color="auto"/>
              <w:left w:val="single" w:sz="4" w:space="0" w:color="auto"/>
              <w:bottom w:val="single" w:sz="4" w:space="0" w:color="auto"/>
              <w:right w:val="single" w:sz="4" w:space="0" w:color="auto"/>
            </w:tcBorders>
            <w:hideMark/>
          </w:tcPr>
          <w:p w14:paraId="0C08023D"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 года</w:t>
            </w:r>
          </w:p>
        </w:tc>
        <w:tc>
          <w:tcPr>
            <w:tcW w:w="1971" w:type="dxa"/>
            <w:tcBorders>
              <w:top w:val="single" w:sz="4" w:space="0" w:color="auto"/>
              <w:left w:val="single" w:sz="4" w:space="0" w:color="auto"/>
              <w:bottom w:val="single" w:sz="4" w:space="0" w:color="auto"/>
              <w:right w:val="single" w:sz="4" w:space="0" w:color="auto"/>
            </w:tcBorders>
            <w:hideMark/>
          </w:tcPr>
          <w:p w14:paraId="2A4A984E"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 года</w:t>
            </w:r>
          </w:p>
        </w:tc>
        <w:tc>
          <w:tcPr>
            <w:tcW w:w="1971" w:type="dxa"/>
            <w:tcBorders>
              <w:top w:val="single" w:sz="4" w:space="0" w:color="auto"/>
              <w:left w:val="single" w:sz="4" w:space="0" w:color="auto"/>
              <w:bottom w:val="single" w:sz="4" w:space="0" w:color="auto"/>
              <w:right w:val="single" w:sz="4" w:space="0" w:color="auto"/>
            </w:tcBorders>
            <w:hideMark/>
          </w:tcPr>
          <w:p w14:paraId="0AC1C061"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Более 3 лет</w:t>
            </w:r>
          </w:p>
        </w:tc>
      </w:tr>
      <w:tr w:rsidR="007B4546" w:rsidRPr="00036BCE" w14:paraId="48C8C7F1" w14:textId="77777777" w:rsidTr="007B4546">
        <w:tc>
          <w:tcPr>
            <w:tcW w:w="1970" w:type="dxa"/>
            <w:tcBorders>
              <w:top w:val="single" w:sz="4" w:space="0" w:color="auto"/>
              <w:left w:val="single" w:sz="4" w:space="0" w:color="auto"/>
              <w:bottom w:val="single" w:sz="4" w:space="0" w:color="auto"/>
              <w:right w:val="single" w:sz="4" w:space="0" w:color="auto"/>
            </w:tcBorders>
            <w:hideMark/>
          </w:tcPr>
          <w:p w14:paraId="3E4A4DD5"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970" w:type="dxa"/>
            <w:tcBorders>
              <w:top w:val="single" w:sz="4" w:space="0" w:color="auto"/>
              <w:left w:val="single" w:sz="4" w:space="0" w:color="auto"/>
              <w:bottom w:val="single" w:sz="4" w:space="0" w:color="auto"/>
              <w:right w:val="single" w:sz="4" w:space="0" w:color="auto"/>
            </w:tcBorders>
            <w:hideMark/>
          </w:tcPr>
          <w:p w14:paraId="4398A99D"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43</w:t>
            </w:r>
          </w:p>
        </w:tc>
        <w:tc>
          <w:tcPr>
            <w:tcW w:w="1971" w:type="dxa"/>
            <w:tcBorders>
              <w:top w:val="single" w:sz="4" w:space="0" w:color="auto"/>
              <w:left w:val="single" w:sz="4" w:space="0" w:color="auto"/>
              <w:bottom w:val="single" w:sz="4" w:space="0" w:color="auto"/>
              <w:right w:val="single" w:sz="4" w:space="0" w:color="auto"/>
            </w:tcBorders>
            <w:hideMark/>
          </w:tcPr>
          <w:p w14:paraId="52AFBF94"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29</w:t>
            </w:r>
          </w:p>
        </w:tc>
        <w:tc>
          <w:tcPr>
            <w:tcW w:w="1971" w:type="dxa"/>
            <w:tcBorders>
              <w:top w:val="single" w:sz="4" w:space="0" w:color="auto"/>
              <w:left w:val="single" w:sz="4" w:space="0" w:color="auto"/>
              <w:bottom w:val="single" w:sz="4" w:space="0" w:color="auto"/>
              <w:right w:val="single" w:sz="4" w:space="0" w:color="auto"/>
            </w:tcBorders>
            <w:hideMark/>
          </w:tcPr>
          <w:p w14:paraId="3B557EE9"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23</w:t>
            </w:r>
          </w:p>
        </w:tc>
        <w:tc>
          <w:tcPr>
            <w:tcW w:w="1971" w:type="dxa"/>
            <w:tcBorders>
              <w:top w:val="single" w:sz="4" w:space="0" w:color="auto"/>
              <w:left w:val="single" w:sz="4" w:space="0" w:color="auto"/>
              <w:bottom w:val="single" w:sz="4" w:space="0" w:color="auto"/>
              <w:right w:val="single" w:sz="4" w:space="0" w:color="auto"/>
            </w:tcBorders>
            <w:hideMark/>
          </w:tcPr>
          <w:p w14:paraId="59F28AEF"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6</w:t>
            </w:r>
          </w:p>
        </w:tc>
      </w:tr>
    </w:tbl>
    <w:p w14:paraId="59AB4F93" w14:textId="77777777" w:rsidR="007B4546" w:rsidRPr="00036BCE" w:rsidRDefault="007B4546" w:rsidP="00DD422A">
      <w:pPr>
        <w:spacing w:after="120" w:line="240" w:lineRule="auto"/>
        <w:rPr>
          <w:rFonts w:ascii="Times New Roman" w:hAnsi="Times New Roman" w:cs="Times New Roman"/>
          <w:sz w:val="24"/>
          <w:szCs w:val="24"/>
        </w:rPr>
      </w:pPr>
    </w:p>
    <w:p w14:paraId="1C18B13E"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eastAsia="Times New Roman" w:hAnsi="Times New Roman" w:cs="Times New Roman"/>
          <w:noProof/>
          <w:lang w:eastAsia="ru-RU"/>
        </w:rPr>
        <w:drawing>
          <wp:inline distT="0" distB="0" distL="0" distR="0" wp14:anchorId="01879A62" wp14:editId="4A3A4485">
            <wp:extent cx="6019800" cy="1009650"/>
            <wp:effectExtent l="0" t="0" r="0" b="0"/>
            <wp:docPr id="611" name="Диаграмма 6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46CB3E" w14:textId="37E75F55" w:rsidR="007B4546" w:rsidRPr="00036BCE" w:rsidRDefault="007B4546"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FB46D0" w:rsidRPr="00036BCE">
        <w:rPr>
          <w:rFonts w:ascii="Times New Roman" w:hAnsi="Times New Roman" w:cs="Times New Roman"/>
          <w:i/>
          <w:sz w:val="24"/>
          <w:szCs w:val="24"/>
        </w:rPr>
        <w:t xml:space="preserve"> </w:t>
      </w:r>
      <w:r w:rsidR="00687538" w:rsidRPr="00036BCE">
        <w:rPr>
          <w:rFonts w:ascii="Times New Roman" w:hAnsi="Times New Roman" w:cs="Times New Roman"/>
          <w:i/>
          <w:sz w:val="24"/>
          <w:szCs w:val="24"/>
        </w:rPr>
        <w:t>3.1.1</w:t>
      </w:r>
      <w:r w:rsidR="00FB46D0" w:rsidRPr="00036BCE">
        <w:rPr>
          <w:rFonts w:ascii="Times New Roman" w:hAnsi="Times New Roman" w:cs="Times New Roman"/>
          <w:i/>
          <w:sz w:val="24"/>
          <w:szCs w:val="24"/>
        </w:rPr>
        <w:t xml:space="preserve"> </w:t>
      </w:r>
      <w:r w:rsidR="00687538" w:rsidRPr="00036BCE">
        <w:rPr>
          <w:rFonts w:ascii="Times New Roman" w:hAnsi="Times New Roman" w:cs="Times New Roman"/>
          <w:i/>
          <w:sz w:val="24"/>
          <w:szCs w:val="24"/>
        </w:rPr>
        <w:t>-</w:t>
      </w:r>
      <w:r w:rsidR="00FB46D0" w:rsidRPr="00036BCE">
        <w:rPr>
          <w:rFonts w:ascii="Times New Roman" w:hAnsi="Times New Roman" w:cs="Times New Roman"/>
          <w:i/>
          <w:sz w:val="24"/>
          <w:szCs w:val="24"/>
        </w:rPr>
        <w:t xml:space="preserve"> Диаграмма по горизонту к</w:t>
      </w:r>
      <w:r w:rsidR="00687538" w:rsidRPr="00036BCE">
        <w:rPr>
          <w:rFonts w:ascii="Times New Roman" w:hAnsi="Times New Roman" w:cs="Times New Roman"/>
          <w:i/>
          <w:sz w:val="24"/>
          <w:szCs w:val="24"/>
        </w:rPr>
        <w:t>адрового планирования в промышленности</w:t>
      </w:r>
    </w:p>
    <w:p w14:paraId="29EFCF49" w14:textId="77777777" w:rsidR="007B4546" w:rsidRPr="00036BCE" w:rsidRDefault="007B4546" w:rsidP="00DD422A">
      <w:pPr>
        <w:spacing w:after="120" w:line="240" w:lineRule="auto"/>
        <w:rPr>
          <w:rFonts w:ascii="Times New Roman" w:hAnsi="Times New Roman" w:cs="Times New Roman"/>
          <w:sz w:val="24"/>
          <w:szCs w:val="24"/>
        </w:rPr>
      </w:pPr>
    </w:p>
    <w:p w14:paraId="6FEFDB1D"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2.</w:t>
      </w:r>
    </w:p>
    <w:p w14:paraId="5FB5DF32" w14:textId="77777777" w:rsidR="007B4546" w:rsidRPr="00036BCE" w:rsidRDefault="007B4546"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место стратегическое планирование на вашем предприятии?</w:t>
      </w:r>
    </w:p>
    <w:tbl>
      <w:tblPr>
        <w:tblStyle w:val="a6"/>
        <w:tblW w:w="5000" w:type="pct"/>
        <w:tblLook w:val="04A0" w:firstRow="1" w:lastRow="0" w:firstColumn="1" w:lastColumn="0" w:noHBand="0" w:noVBand="1"/>
      </w:tblPr>
      <w:tblGrid>
        <w:gridCol w:w="2406"/>
        <w:gridCol w:w="2407"/>
        <w:gridCol w:w="2407"/>
        <w:gridCol w:w="2407"/>
      </w:tblGrid>
      <w:tr w:rsidR="007B4546" w:rsidRPr="00036BCE" w14:paraId="577F5703" w14:textId="77777777" w:rsidTr="003C28F7">
        <w:tc>
          <w:tcPr>
            <w:tcW w:w="1250" w:type="pct"/>
            <w:tcBorders>
              <w:top w:val="single" w:sz="4" w:space="0" w:color="auto"/>
              <w:left w:val="single" w:sz="4" w:space="0" w:color="auto"/>
              <w:bottom w:val="single" w:sz="4" w:space="0" w:color="auto"/>
              <w:right w:val="single" w:sz="4" w:space="0" w:color="auto"/>
            </w:tcBorders>
            <w:hideMark/>
          </w:tcPr>
          <w:p w14:paraId="5F405E26"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ab/>
              <w:t>Показатели</w:t>
            </w:r>
          </w:p>
        </w:tc>
        <w:tc>
          <w:tcPr>
            <w:tcW w:w="1250" w:type="pct"/>
            <w:tcBorders>
              <w:top w:val="single" w:sz="4" w:space="0" w:color="auto"/>
              <w:left w:val="single" w:sz="4" w:space="0" w:color="auto"/>
              <w:bottom w:val="single" w:sz="4" w:space="0" w:color="auto"/>
              <w:right w:val="single" w:sz="4" w:space="0" w:color="auto"/>
            </w:tcBorders>
            <w:hideMark/>
          </w:tcPr>
          <w:p w14:paraId="4368C19B"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250" w:type="pct"/>
            <w:tcBorders>
              <w:top w:val="single" w:sz="4" w:space="0" w:color="auto"/>
              <w:left w:val="single" w:sz="4" w:space="0" w:color="auto"/>
              <w:bottom w:val="single" w:sz="4" w:space="0" w:color="auto"/>
              <w:right w:val="single" w:sz="4" w:space="0" w:color="auto"/>
            </w:tcBorders>
            <w:hideMark/>
          </w:tcPr>
          <w:p w14:paraId="24D81D12"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c>
          <w:tcPr>
            <w:tcW w:w="1250" w:type="pct"/>
            <w:tcBorders>
              <w:top w:val="single" w:sz="4" w:space="0" w:color="auto"/>
              <w:left w:val="single" w:sz="4" w:space="0" w:color="auto"/>
              <w:bottom w:val="single" w:sz="4" w:space="0" w:color="auto"/>
              <w:right w:val="single" w:sz="4" w:space="0" w:color="auto"/>
            </w:tcBorders>
            <w:hideMark/>
          </w:tcPr>
          <w:p w14:paraId="11DFF324"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Формально</w:t>
            </w:r>
          </w:p>
        </w:tc>
      </w:tr>
      <w:tr w:rsidR="007B4546" w:rsidRPr="00036BCE" w14:paraId="2B6DE822" w14:textId="77777777" w:rsidTr="003C28F7">
        <w:tc>
          <w:tcPr>
            <w:tcW w:w="1250" w:type="pct"/>
            <w:tcBorders>
              <w:top w:val="single" w:sz="4" w:space="0" w:color="auto"/>
              <w:left w:val="single" w:sz="4" w:space="0" w:color="auto"/>
              <w:bottom w:val="single" w:sz="4" w:space="0" w:color="auto"/>
              <w:right w:val="single" w:sz="4" w:space="0" w:color="auto"/>
            </w:tcBorders>
            <w:hideMark/>
          </w:tcPr>
          <w:p w14:paraId="4B39EB00"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p>
        </w:tc>
        <w:tc>
          <w:tcPr>
            <w:tcW w:w="1250" w:type="pct"/>
            <w:tcBorders>
              <w:top w:val="single" w:sz="4" w:space="0" w:color="auto"/>
              <w:left w:val="single" w:sz="4" w:space="0" w:color="auto"/>
              <w:bottom w:val="single" w:sz="4" w:space="0" w:color="auto"/>
              <w:right w:val="single" w:sz="4" w:space="0" w:color="auto"/>
            </w:tcBorders>
            <w:hideMark/>
          </w:tcPr>
          <w:p w14:paraId="07F941D6"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71</w:t>
            </w:r>
          </w:p>
        </w:tc>
        <w:tc>
          <w:tcPr>
            <w:tcW w:w="1250" w:type="pct"/>
            <w:tcBorders>
              <w:top w:val="single" w:sz="4" w:space="0" w:color="auto"/>
              <w:left w:val="single" w:sz="4" w:space="0" w:color="auto"/>
              <w:bottom w:val="single" w:sz="4" w:space="0" w:color="auto"/>
              <w:right w:val="single" w:sz="4" w:space="0" w:color="auto"/>
            </w:tcBorders>
            <w:hideMark/>
          </w:tcPr>
          <w:p w14:paraId="005F5243"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w:t>
            </w:r>
          </w:p>
        </w:tc>
        <w:tc>
          <w:tcPr>
            <w:tcW w:w="1250" w:type="pct"/>
            <w:tcBorders>
              <w:top w:val="single" w:sz="4" w:space="0" w:color="auto"/>
              <w:left w:val="single" w:sz="4" w:space="0" w:color="auto"/>
              <w:bottom w:val="single" w:sz="4" w:space="0" w:color="auto"/>
              <w:right w:val="single" w:sz="4" w:space="0" w:color="auto"/>
            </w:tcBorders>
            <w:hideMark/>
          </w:tcPr>
          <w:p w14:paraId="63E38B8F"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26</w:t>
            </w:r>
          </w:p>
        </w:tc>
      </w:tr>
    </w:tbl>
    <w:p w14:paraId="326F39E4" w14:textId="77777777" w:rsidR="007B4546" w:rsidRPr="00036BCE" w:rsidRDefault="007B4546" w:rsidP="00DD422A">
      <w:pPr>
        <w:spacing w:after="120" w:line="240" w:lineRule="auto"/>
        <w:rPr>
          <w:rFonts w:ascii="Times New Roman" w:hAnsi="Times New Roman" w:cs="Times New Roman"/>
          <w:sz w:val="24"/>
          <w:szCs w:val="24"/>
        </w:rPr>
      </w:pPr>
    </w:p>
    <w:p w14:paraId="700CBBFD"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eastAsia="Times New Roman" w:hAnsi="Times New Roman" w:cs="Times New Roman"/>
          <w:noProof/>
          <w:lang w:eastAsia="ru-RU"/>
        </w:rPr>
        <w:drawing>
          <wp:inline distT="0" distB="0" distL="0" distR="0" wp14:anchorId="38636E85" wp14:editId="23F210F7">
            <wp:extent cx="6019800" cy="1009650"/>
            <wp:effectExtent l="0" t="0" r="0" b="0"/>
            <wp:docPr id="610" name="Диаграмма 6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D0165D2" w14:textId="3E161308" w:rsidR="007B4546" w:rsidRPr="00036BCE" w:rsidRDefault="007B4546"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687538" w:rsidRPr="00036BCE">
        <w:rPr>
          <w:rFonts w:ascii="Times New Roman" w:hAnsi="Times New Roman" w:cs="Times New Roman"/>
          <w:i/>
          <w:sz w:val="24"/>
          <w:szCs w:val="24"/>
        </w:rPr>
        <w:t xml:space="preserve"> 3.1.2 - </w:t>
      </w:r>
      <w:r w:rsidR="00FB46D0" w:rsidRPr="00036BCE">
        <w:rPr>
          <w:rFonts w:ascii="Times New Roman" w:hAnsi="Times New Roman" w:cs="Times New Roman"/>
          <w:i/>
          <w:sz w:val="24"/>
          <w:szCs w:val="24"/>
        </w:rPr>
        <w:t>Наличие стратегического планирования на предприятиях промышленности</w:t>
      </w:r>
    </w:p>
    <w:p w14:paraId="69AC0A18" w14:textId="77777777" w:rsidR="007B4546" w:rsidRPr="00036BCE" w:rsidRDefault="007B4546" w:rsidP="00DD422A">
      <w:pPr>
        <w:spacing w:after="120" w:line="240" w:lineRule="auto"/>
        <w:rPr>
          <w:rFonts w:ascii="Times New Roman" w:hAnsi="Times New Roman" w:cs="Times New Roman"/>
          <w:sz w:val="24"/>
          <w:szCs w:val="24"/>
        </w:rPr>
      </w:pPr>
    </w:p>
    <w:p w14:paraId="080C2EA3"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3.</w:t>
      </w:r>
    </w:p>
    <w:p w14:paraId="5665D69D" w14:textId="77777777" w:rsidR="007B4546" w:rsidRPr="00036BCE" w:rsidRDefault="007B4546"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место в последние годы сужение горизонта планирования на предприятии?</w:t>
      </w:r>
    </w:p>
    <w:tbl>
      <w:tblPr>
        <w:tblStyle w:val="a6"/>
        <w:tblW w:w="5000" w:type="pct"/>
        <w:tblLook w:val="04A0" w:firstRow="1" w:lastRow="0" w:firstColumn="1" w:lastColumn="0" w:noHBand="0" w:noVBand="1"/>
      </w:tblPr>
      <w:tblGrid>
        <w:gridCol w:w="3209"/>
        <w:gridCol w:w="3208"/>
        <w:gridCol w:w="3210"/>
      </w:tblGrid>
      <w:tr w:rsidR="007B4546" w:rsidRPr="00036BCE" w14:paraId="62D8F4D5" w14:textId="77777777" w:rsidTr="003C28F7">
        <w:tc>
          <w:tcPr>
            <w:tcW w:w="1666" w:type="pct"/>
            <w:tcBorders>
              <w:top w:val="single" w:sz="4" w:space="0" w:color="auto"/>
              <w:left w:val="single" w:sz="4" w:space="0" w:color="auto"/>
              <w:bottom w:val="single" w:sz="4" w:space="0" w:color="auto"/>
              <w:right w:val="single" w:sz="4" w:space="0" w:color="auto"/>
            </w:tcBorders>
            <w:hideMark/>
          </w:tcPr>
          <w:p w14:paraId="1BE7361B"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666" w:type="pct"/>
            <w:tcBorders>
              <w:top w:val="single" w:sz="4" w:space="0" w:color="auto"/>
              <w:left w:val="single" w:sz="4" w:space="0" w:color="auto"/>
              <w:bottom w:val="single" w:sz="4" w:space="0" w:color="auto"/>
              <w:right w:val="single" w:sz="4" w:space="0" w:color="auto"/>
            </w:tcBorders>
            <w:hideMark/>
          </w:tcPr>
          <w:p w14:paraId="101360F6"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667" w:type="pct"/>
            <w:tcBorders>
              <w:top w:val="single" w:sz="4" w:space="0" w:color="auto"/>
              <w:left w:val="single" w:sz="4" w:space="0" w:color="auto"/>
              <w:bottom w:val="single" w:sz="4" w:space="0" w:color="auto"/>
              <w:right w:val="single" w:sz="4" w:space="0" w:color="auto"/>
            </w:tcBorders>
            <w:hideMark/>
          </w:tcPr>
          <w:p w14:paraId="527B64DB"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7B4546" w:rsidRPr="00036BCE" w14:paraId="2B683C05" w14:textId="77777777" w:rsidTr="003C28F7">
        <w:tc>
          <w:tcPr>
            <w:tcW w:w="1666" w:type="pct"/>
            <w:tcBorders>
              <w:top w:val="single" w:sz="4" w:space="0" w:color="auto"/>
              <w:left w:val="single" w:sz="4" w:space="0" w:color="auto"/>
              <w:bottom w:val="single" w:sz="4" w:space="0" w:color="auto"/>
              <w:right w:val="single" w:sz="4" w:space="0" w:color="auto"/>
            </w:tcBorders>
            <w:hideMark/>
          </w:tcPr>
          <w:p w14:paraId="38356FF6"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p>
        </w:tc>
        <w:tc>
          <w:tcPr>
            <w:tcW w:w="1666" w:type="pct"/>
            <w:tcBorders>
              <w:top w:val="single" w:sz="4" w:space="0" w:color="auto"/>
              <w:left w:val="single" w:sz="4" w:space="0" w:color="auto"/>
              <w:bottom w:val="single" w:sz="4" w:space="0" w:color="auto"/>
              <w:right w:val="single" w:sz="4" w:space="0" w:color="auto"/>
            </w:tcBorders>
            <w:hideMark/>
          </w:tcPr>
          <w:p w14:paraId="75150F60"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31</w:t>
            </w:r>
          </w:p>
        </w:tc>
        <w:tc>
          <w:tcPr>
            <w:tcW w:w="1667" w:type="pct"/>
            <w:tcBorders>
              <w:top w:val="single" w:sz="4" w:space="0" w:color="auto"/>
              <w:left w:val="single" w:sz="4" w:space="0" w:color="auto"/>
              <w:bottom w:val="single" w:sz="4" w:space="0" w:color="auto"/>
              <w:right w:val="single" w:sz="4" w:space="0" w:color="auto"/>
            </w:tcBorders>
            <w:hideMark/>
          </w:tcPr>
          <w:p w14:paraId="43FBBC01"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69</w:t>
            </w:r>
          </w:p>
        </w:tc>
      </w:tr>
    </w:tbl>
    <w:p w14:paraId="58D3547F" w14:textId="77777777" w:rsidR="007B4546" w:rsidRPr="00036BCE" w:rsidRDefault="007B4546" w:rsidP="00DD422A">
      <w:pPr>
        <w:spacing w:after="120" w:line="240" w:lineRule="auto"/>
        <w:rPr>
          <w:rFonts w:ascii="Times New Roman" w:hAnsi="Times New Roman" w:cs="Times New Roman"/>
          <w:sz w:val="24"/>
          <w:szCs w:val="24"/>
        </w:rPr>
      </w:pPr>
    </w:p>
    <w:p w14:paraId="3E5D6D52"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eastAsia="Times New Roman" w:hAnsi="Times New Roman" w:cs="Times New Roman"/>
          <w:noProof/>
          <w:lang w:eastAsia="ru-RU"/>
        </w:rPr>
        <w:drawing>
          <wp:inline distT="0" distB="0" distL="0" distR="0" wp14:anchorId="141B1465" wp14:editId="7DE5C3AA">
            <wp:extent cx="6019800" cy="1009650"/>
            <wp:effectExtent l="0" t="0" r="0" b="0"/>
            <wp:docPr id="609" name="Диаграмма 6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FEDB972" w14:textId="77777777" w:rsidR="007B4546" w:rsidRPr="00036BCE" w:rsidRDefault="007B4546"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556DA0" w:rsidRPr="00036BCE">
        <w:rPr>
          <w:rFonts w:ascii="Times New Roman" w:hAnsi="Times New Roman" w:cs="Times New Roman"/>
          <w:i/>
          <w:sz w:val="24"/>
          <w:szCs w:val="24"/>
        </w:rPr>
        <w:t xml:space="preserve"> </w:t>
      </w:r>
      <w:r w:rsidR="00687538" w:rsidRPr="00036BCE">
        <w:rPr>
          <w:rFonts w:ascii="Times New Roman" w:hAnsi="Times New Roman" w:cs="Times New Roman"/>
          <w:i/>
          <w:sz w:val="24"/>
          <w:szCs w:val="24"/>
        </w:rPr>
        <w:t>3.1.3 -</w:t>
      </w:r>
      <w:r w:rsidR="00556DA0" w:rsidRPr="00036BCE">
        <w:rPr>
          <w:rFonts w:ascii="Times New Roman" w:hAnsi="Times New Roman" w:cs="Times New Roman"/>
          <w:i/>
          <w:sz w:val="24"/>
          <w:szCs w:val="24"/>
        </w:rPr>
        <w:t xml:space="preserve"> Тенденция сужения горизонта планирования на предприятиях промышленности   </w:t>
      </w:r>
    </w:p>
    <w:p w14:paraId="0DF03D5C" w14:textId="77777777" w:rsidR="007B4546" w:rsidRPr="00036BCE" w:rsidRDefault="007B4546" w:rsidP="00DD422A">
      <w:pPr>
        <w:spacing w:after="120" w:line="240" w:lineRule="auto"/>
        <w:rPr>
          <w:rFonts w:ascii="Times New Roman" w:hAnsi="Times New Roman" w:cs="Times New Roman"/>
          <w:sz w:val="24"/>
          <w:szCs w:val="24"/>
        </w:rPr>
      </w:pPr>
    </w:p>
    <w:p w14:paraId="546E981C" w14:textId="77777777" w:rsidR="00FB46D0" w:rsidRPr="00036BCE" w:rsidRDefault="00FB46D0" w:rsidP="00DD422A">
      <w:pPr>
        <w:spacing w:after="120" w:line="240" w:lineRule="auto"/>
        <w:rPr>
          <w:rFonts w:ascii="Times New Roman" w:hAnsi="Times New Roman" w:cs="Times New Roman"/>
          <w:sz w:val="24"/>
          <w:szCs w:val="24"/>
        </w:rPr>
      </w:pPr>
    </w:p>
    <w:p w14:paraId="31CE5206"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Вопрос 4.</w:t>
      </w:r>
    </w:p>
    <w:p w14:paraId="532D8094" w14:textId="6BA3755E" w:rsidR="00556DA0" w:rsidRPr="00036BCE" w:rsidRDefault="004369DA" w:rsidP="00DD422A">
      <w:pPr>
        <w:spacing w:after="120" w:line="240" w:lineRule="auto"/>
        <w:jc w:val="both"/>
        <w:rPr>
          <w:rFonts w:ascii="Times New Roman" w:hAnsi="Times New Roman" w:cs="Times New Roman"/>
          <w:b/>
          <w:sz w:val="24"/>
          <w:szCs w:val="24"/>
        </w:rPr>
      </w:pPr>
      <w:r w:rsidRPr="004369DA">
        <w:rPr>
          <w:rFonts w:ascii="Times New Roman" w:hAnsi="Times New Roman" w:cs="Times New Roman"/>
          <w:b/>
          <w:sz w:val="24"/>
          <w:szCs w:val="24"/>
        </w:rPr>
        <w:t>Какие вакансии вам сложно заполнить по причине дефицита специалистов на рынке труда Чувашской Республики</w:t>
      </w:r>
      <w:r w:rsidR="007B4546" w:rsidRPr="00036BCE">
        <w:rPr>
          <w:rFonts w:ascii="Times New Roman" w:hAnsi="Times New Roman" w:cs="Times New Roman"/>
          <w:b/>
          <w:sz w:val="24"/>
          <w:szCs w:val="24"/>
        </w:rPr>
        <w:t xml:space="preserve">? </w:t>
      </w:r>
    </w:p>
    <w:p w14:paraId="13AA83C9" w14:textId="77777777" w:rsidR="007B4546" w:rsidRPr="00036BCE" w:rsidRDefault="00556DA0" w:rsidP="00DD422A">
      <w:pPr>
        <w:spacing w:after="120" w:line="240" w:lineRule="auto"/>
        <w:jc w:val="both"/>
        <w:rPr>
          <w:rFonts w:ascii="Times New Roman" w:hAnsi="Times New Roman" w:cs="Times New Roman"/>
          <w:sz w:val="24"/>
          <w:szCs w:val="24"/>
        </w:rPr>
      </w:pPr>
      <w:r w:rsidRPr="00036BCE">
        <w:rPr>
          <w:rFonts w:ascii="Times New Roman" w:hAnsi="Times New Roman" w:cs="Times New Roman"/>
          <w:sz w:val="24"/>
          <w:szCs w:val="24"/>
        </w:rPr>
        <w:t xml:space="preserve"> </w:t>
      </w:r>
      <w:r w:rsidRPr="00036BCE">
        <w:rPr>
          <w:rFonts w:ascii="Times New Roman" w:hAnsi="Times New Roman" w:cs="Times New Roman"/>
          <w:sz w:val="24"/>
          <w:szCs w:val="24"/>
        </w:rPr>
        <w:tab/>
        <w:t>Большинство опрошенных отмечают трудность заполнения вакансий по рабочим специальностям в промышленности: швея, с</w:t>
      </w:r>
      <w:r w:rsidR="007B4546" w:rsidRPr="00036BCE">
        <w:rPr>
          <w:rFonts w:ascii="Times New Roman" w:hAnsi="Times New Roman" w:cs="Times New Roman"/>
          <w:sz w:val="24"/>
          <w:szCs w:val="24"/>
        </w:rPr>
        <w:t>варщик выше 5-го разряда, токарь, фрезеровщик, оператор ЧПУ.</w:t>
      </w:r>
    </w:p>
    <w:p w14:paraId="0F8E7D94" w14:textId="77777777" w:rsidR="007B4546" w:rsidRPr="00036BCE" w:rsidRDefault="007B4546" w:rsidP="00DD422A">
      <w:pPr>
        <w:spacing w:after="120" w:line="240" w:lineRule="auto"/>
        <w:rPr>
          <w:rFonts w:ascii="Times New Roman" w:hAnsi="Times New Roman" w:cs="Times New Roman"/>
          <w:sz w:val="24"/>
          <w:szCs w:val="24"/>
        </w:rPr>
      </w:pPr>
    </w:p>
    <w:p w14:paraId="68745C26" w14:textId="77777777" w:rsidR="00556DA0" w:rsidRPr="00036BCE" w:rsidRDefault="00556DA0" w:rsidP="00DD422A">
      <w:pPr>
        <w:spacing w:after="120" w:line="240" w:lineRule="auto"/>
        <w:rPr>
          <w:rFonts w:ascii="Times New Roman" w:hAnsi="Times New Roman" w:cs="Times New Roman"/>
          <w:sz w:val="24"/>
          <w:szCs w:val="24"/>
        </w:rPr>
      </w:pPr>
    </w:p>
    <w:p w14:paraId="52FFFF49"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9.</w:t>
      </w:r>
    </w:p>
    <w:p w14:paraId="41F1796C" w14:textId="77777777" w:rsidR="007B4546" w:rsidRPr="00036BCE" w:rsidRDefault="007B4546" w:rsidP="00DD422A">
      <w:pPr>
        <w:spacing w:after="120" w:line="240" w:lineRule="auto"/>
        <w:jc w:val="both"/>
        <w:rPr>
          <w:rFonts w:ascii="Times New Roman" w:hAnsi="Times New Roman" w:cs="Times New Roman"/>
          <w:b/>
          <w:sz w:val="24"/>
          <w:szCs w:val="24"/>
        </w:rPr>
      </w:pPr>
      <w:r w:rsidRPr="00036BCE">
        <w:rPr>
          <w:rFonts w:ascii="Times New Roman" w:hAnsi="Times New Roman" w:cs="Times New Roman"/>
          <w:b/>
          <w:sz w:val="24"/>
          <w:szCs w:val="24"/>
        </w:rPr>
        <w:t>Какая зарплата предлагается на Вашем предприятии по вакансиям при остром дефиците специалистов:</w:t>
      </w:r>
    </w:p>
    <w:p w14:paraId="67CBFF45" w14:textId="77777777" w:rsidR="007B4546" w:rsidRPr="00036BCE" w:rsidRDefault="007B4546" w:rsidP="00DD422A">
      <w:pPr>
        <w:spacing w:after="120" w:line="240" w:lineRule="auto"/>
        <w:rPr>
          <w:rFonts w:ascii="Times New Roman" w:hAnsi="Times New Roman" w:cs="Times New Roman"/>
          <w:sz w:val="24"/>
          <w:szCs w:val="24"/>
        </w:rPr>
      </w:pPr>
    </w:p>
    <w:tbl>
      <w:tblPr>
        <w:tblStyle w:val="a6"/>
        <w:tblW w:w="5000" w:type="pct"/>
        <w:tblLook w:val="04A0" w:firstRow="1" w:lastRow="0" w:firstColumn="1" w:lastColumn="0" w:noHBand="0" w:noVBand="1"/>
      </w:tblPr>
      <w:tblGrid>
        <w:gridCol w:w="1979"/>
        <w:gridCol w:w="2268"/>
        <w:gridCol w:w="2694"/>
        <w:gridCol w:w="2686"/>
      </w:tblGrid>
      <w:tr w:rsidR="007B4546" w:rsidRPr="00036BCE" w14:paraId="4E1A4F19" w14:textId="77777777" w:rsidTr="003C28F7">
        <w:tc>
          <w:tcPr>
            <w:tcW w:w="1028" w:type="pct"/>
            <w:tcBorders>
              <w:top w:val="single" w:sz="4" w:space="0" w:color="auto"/>
              <w:left w:val="single" w:sz="4" w:space="0" w:color="auto"/>
              <w:bottom w:val="single" w:sz="4" w:space="0" w:color="auto"/>
              <w:right w:val="single" w:sz="4" w:space="0" w:color="auto"/>
            </w:tcBorders>
            <w:hideMark/>
          </w:tcPr>
          <w:p w14:paraId="180CEE82"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178" w:type="pct"/>
            <w:tcBorders>
              <w:top w:val="single" w:sz="4" w:space="0" w:color="auto"/>
              <w:left w:val="single" w:sz="4" w:space="0" w:color="auto"/>
              <w:bottom w:val="single" w:sz="4" w:space="0" w:color="auto"/>
              <w:right w:val="single" w:sz="4" w:space="0" w:color="auto"/>
            </w:tcBorders>
            <w:hideMark/>
          </w:tcPr>
          <w:p w14:paraId="4326AF0B"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Средняя по региону</w:t>
            </w:r>
          </w:p>
        </w:tc>
        <w:tc>
          <w:tcPr>
            <w:tcW w:w="1399" w:type="pct"/>
            <w:tcBorders>
              <w:top w:val="single" w:sz="4" w:space="0" w:color="auto"/>
              <w:left w:val="single" w:sz="4" w:space="0" w:color="auto"/>
              <w:bottom w:val="single" w:sz="4" w:space="0" w:color="auto"/>
              <w:right w:val="single" w:sz="4" w:space="0" w:color="auto"/>
            </w:tcBorders>
            <w:hideMark/>
          </w:tcPr>
          <w:p w14:paraId="3E160D37" w14:textId="40085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Выше средней по рег</w:t>
            </w:r>
            <w:r w:rsidR="003C28F7" w:rsidRPr="00036BCE">
              <w:rPr>
                <w:rFonts w:ascii="Times New Roman" w:hAnsi="Times New Roman" w:cs="Times New Roman"/>
                <w:sz w:val="24"/>
                <w:szCs w:val="24"/>
              </w:rPr>
              <w:t>иону</w:t>
            </w:r>
          </w:p>
        </w:tc>
        <w:tc>
          <w:tcPr>
            <w:tcW w:w="1395" w:type="pct"/>
            <w:tcBorders>
              <w:top w:val="single" w:sz="4" w:space="0" w:color="auto"/>
              <w:left w:val="single" w:sz="4" w:space="0" w:color="auto"/>
              <w:bottom w:val="single" w:sz="4" w:space="0" w:color="auto"/>
              <w:right w:val="single" w:sz="4" w:space="0" w:color="auto"/>
            </w:tcBorders>
            <w:hideMark/>
          </w:tcPr>
          <w:p w14:paraId="6F05D71C" w14:textId="617FD81B"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Ниже средней по рег</w:t>
            </w:r>
            <w:r w:rsidR="003C28F7" w:rsidRPr="00036BCE">
              <w:rPr>
                <w:rFonts w:ascii="Times New Roman" w:hAnsi="Times New Roman" w:cs="Times New Roman"/>
                <w:sz w:val="24"/>
                <w:szCs w:val="24"/>
              </w:rPr>
              <w:t>иону</w:t>
            </w:r>
          </w:p>
        </w:tc>
      </w:tr>
      <w:tr w:rsidR="007B4546" w:rsidRPr="00036BCE" w14:paraId="0239C878" w14:textId="77777777" w:rsidTr="003C28F7">
        <w:tc>
          <w:tcPr>
            <w:tcW w:w="1028" w:type="pct"/>
            <w:tcBorders>
              <w:top w:val="single" w:sz="4" w:space="0" w:color="auto"/>
              <w:left w:val="single" w:sz="4" w:space="0" w:color="auto"/>
              <w:bottom w:val="single" w:sz="4" w:space="0" w:color="auto"/>
              <w:right w:val="single" w:sz="4" w:space="0" w:color="auto"/>
            </w:tcBorders>
            <w:hideMark/>
          </w:tcPr>
          <w:p w14:paraId="62594AB8"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178" w:type="pct"/>
            <w:tcBorders>
              <w:top w:val="single" w:sz="4" w:space="0" w:color="auto"/>
              <w:left w:val="single" w:sz="4" w:space="0" w:color="auto"/>
              <w:bottom w:val="single" w:sz="4" w:space="0" w:color="auto"/>
              <w:right w:val="single" w:sz="4" w:space="0" w:color="auto"/>
            </w:tcBorders>
            <w:hideMark/>
          </w:tcPr>
          <w:p w14:paraId="1694707A"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69</w:t>
            </w:r>
          </w:p>
        </w:tc>
        <w:tc>
          <w:tcPr>
            <w:tcW w:w="1399" w:type="pct"/>
            <w:tcBorders>
              <w:top w:val="single" w:sz="4" w:space="0" w:color="auto"/>
              <w:left w:val="single" w:sz="4" w:space="0" w:color="auto"/>
              <w:bottom w:val="single" w:sz="4" w:space="0" w:color="auto"/>
              <w:right w:val="single" w:sz="4" w:space="0" w:color="auto"/>
            </w:tcBorders>
            <w:hideMark/>
          </w:tcPr>
          <w:p w14:paraId="57ABC6EB"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21</w:t>
            </w:r>
          </w:p>
        </w:tc>
        <w:tc>
          <w:tcPr>
            <w:tcW w:w="1395" w:type="pct"/>
            <w:tcBorders>
              <w:top w:val="single" w:sz="4" w:space="0" w:color="auto"/>
              <w:left w:val="single" w:sz="4" w:space="0" w:color="auto"/>
              <w:bottom w:val="single" w:sz="4" w:space="0" w:color="auto"/>
              <w:right w:val="single" w:sz="4" w:space="0" w:color="auto"/>
            </w:tcBorders>
          </w:tcPr>
          <w:p w14:paraId="73FB13F6" w14:textId="77777777" w:rsidR="007B4546" w:rsidRPr="00036BCE" w:rsidRDefault="00556DA0"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r>
    </w:tbl>
    <w:p w14:paraId="7DCC600F" w14:textId="77777777" w:rsidR="007B4546" w:rsidRPr="00036BCE" w:rsidRDefault="007B4546" w:rsidP="00DD422A">
      <w:pPr>
        <w:spacing w:after="120" w:line="240" w:lineRule="auto"/>
        <w:rPr>
          <w:rFonts w:ascii="Times New Roman" w:hAnsi="Times New Roman" w:cs="Times New Roman"/>
          <w:sz w:val="24"/>
          <w:szCs w:val="24"/>
        </w:rPr>
      </w:pPr>
    </w:p>
    <w:p w14:paraId="248E0FB2"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eastAsia="Times New Roman" w:hAnsi="Times New Roman" w:cs="Times New Roman"/>
          <w:noProof/>
          <w:lang w:eastAsia="ru-RU"/>
        </w:rPr>
        <w:drawing>
          <wp:inline distT="0" distB="0" distL="0" distR="0" wp14:anchorId="4BC39538" wp14:editId="415802B5">
            <wp:extent cx="6019800" cy="1200150"/>
            <wp:effectExtent l="0" t="0" r="0" b="0"/>
            <wp:docPr id="608" name="Диаграмма 6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A41EF74" w14:textId="77777777" w:rsidR="00556DA0" w:rsidRPr="00036BCE" w:rsidRDefault="00556DA0"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 xml:space="preserve"> </w:t>
      </w:r>
      <w:r w:rsidR="007B4546" w:rsidRPr="00036BCE">
        <w:rPr>
          <w:rFonts w:ascii="Times New Roman" w:hAnsi="Times New Roman" w:cs="Times New Roman"/>
          <w:i/>
          <w:sz w:val="24"/>
          <w:szCs w:val="24"/>
        </w:rPr>
        <w:t>Рис.</w:t>
      </w:r>
      <w:r w:rsidRPr="00036BCE">
        <w:rPr>
          <w:rFonts w:ascii="Times New Roman" w:hAnsi="Times New Roman" w:cs="Times New Roman"/>
          <w:i/>
          <w:sz w:val="24"/>
          <w:szCs w:val="24"/>
        </w:rPr>
        <w:t xml:space="preserve"> </w:t>
      </w:r>
      <w:r w:rsidR="00687538" w:rsidRPr="00036BCE">
        <w:rPr>
          <w:rFonts w:ascii="Times New Roman" w:hAnsi="Times New Roman" w:cs="Times New Roman"/>
          <w:i/>
          <w:sz w:val="24"/>
          <w:szCs w:val="24"/>
        </w:rPr>
        <w:t>3.1.4 -</w:t>
      </w:r>
      <w:r w:rsidRPr="00036BCE">
        <w:rPr>
          <w:rFonts w:ascii="Times New Roman" w:hAnsi="Times New Roman" w:cs="Times New Roman"/>
          <w:i/>
          <w:sz w:val="24"/>
          <w:szCs w:val="24"/>
        </w:rPr>
        <w:t xml:space="preserve"> Показатели соотношения уровня зарплаты в отрасли в региональном разрезе</w:t>
      </w:r>
    </w:p>
    <w:p w14:paraId="6E8BFCFF" w14:textId="77777777" w:rsidR="007B4546" w:rsidRPr="00036BCE" w:rsidRDefault="007B4546" w:rsidP="00DD422A">
      <w:pPr>
        <w:spacing w:after="120" w:line="240" w:lineRule="auto"/>
        <w:rPr>
          <w:rFonts w:ascii="Times New Roman" w:hAnsi="Times New Roman" w:cs="Times New Roman"/>
          <w:sz w:val="24"/>
          <w:szCs w:val="24"/>
        </w:rPr>
      </w:pPr>
    </w:p>
    <w:p w14:paraId="0B75A3E6" w14:textId="77777777" w:rsidR="00556DA0"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10.</w:t>
      </w:r>
      <w:r w:rsidR="00556DA0" w:rsidRPr="00036BCE">
        <w:rPr>
          <w:rFonts w:ascii="Times New Roman" w:hAnsi="Times New Roman" w:cs="Times New Roman"/>
          <w:sz w:val="24"/>
          <w:szCs w:val="24"/>
        </w:rPr>
        <w:t xml:space="preserve"> </w:t>
      </w:r>
    </w:p>
    <w:p w14:paraId="3B1D5957" w14:textId="77777777" w:rsidR="00556DA0" w:rsidRPr="00036BCE" w:rsidRDefault="007B4546" w:rsidP="00DD422A">
      <w:pPr>
        <w:spacing w:after="120" w:line="240" w:lineRule="auto"/>
        <w:rPr>
          <w:rFonts w:ascii="Times New Roman" w:hAnsi="Times New Roman" w:cs="Times New Roman"/>
          <w:b/>
          <w:color w:val="FF0000"/>
          <w:sz w:val="24"/>
          <w:szCs w:val="24"/>
        </w:rPr>
      </w:pPr>
      <w:r w:rsidRPr="00036BCE">
        <w:rPr>
          <w:rFonts w:ascii="Times New Roman" w:hAnsi="Times New Roman" w:cs="Times New Roman"/>
          <w:b/>
          <w:sz w:val="24"/>
          <w:szCs w:val="24"/>
        </w:rPr>
        <w:t>Какими дополнительными стимулами кроме достойной заработной платы Вы готовы привлекать специалистов на рабочие места?</w:t>
      </w:r>
      <w:r w:rsidRPr="00036BCE">
        <w:rPr>
          <w:rFonts w:ascii="Times New Roman" w:hAnsi="Times New Roman" w:cs="Times New Roman"/>
          <w:b/>
          <w:color w:val="FF0000"/>
          <w:sz w:val="24"/>
          <w:szCs w:val="24"/>
        </w:rPr>
        <w:t xml:space="preserve"> </w:t>
      </w:r>
    </w:p>
    <w:p w14:paraId="6FF92D94" w14:textId="77777777" w:rsidR="007B4546" w:rsidRPr="00036BCE" w:rsidRDefault="00556DA0" w:rsidP="00DD422A">
      <w:pPr>
        <w:spacing w:after="120" w:line="240" w:lineRule="auto"/>
        <w:ind w:firstLine="708"/>
        <w:jc w:val="both"/>
        <w:rPr>
          <w:rFonts w:ascii="Times New Roman" w:hAnsi="Times New Roman" w:cs="Times New Roman"/>
          <w:sz w:val="24"/>
          <w:szCs w:val="24"/>
        </w:rPr>
      </w:pPr>
      <w:r w:rsidRPr="00036BCE">
        <w:rPr>
          <w:rFonts w:ascii="Times New Roman" w:hAnsi="Times New Roman" w:cs="Times New Roman"/>
          <w:sz w:val="24"/>
          <w:szCs w:val="24"/>
        </w:rPr>
        <w:t>На некоторых предприятиях промышленности используют дополнительные стимулы для привлечения специалистов: к</w:t>
      </w:r>
      <w:r w:rsidR="007B4546" w:rsidRPr="00036BCE">
        <w:rPr>
          <w:rFonts w:ascii="Times New Roman" w:hAnsi="Times New Roman" w:cs="Times New Roman"/>
          <w:sz w:val="24"/>
          <w:szCs w:val="24"/>
        </w:rPr>
        <w:t xml:space="preserve">омфортные условия труда, корпоративная культура; рост как вверх по карьерной лестнице, так и в расширении компетенции; участие в профессиональных мероприятиях и конкурсах, социальное обеспечение, компенсации, вручение грамот и дипломов, присвоение квалификаций. </w:t>
      </w:r>
    </w:p>
    <w:p w14:paraId="455671D7" w14:textId="77777777" w:rsidR="00556DA0" w:rsidRPr="00036BCE" w:rsidRDefault="00556DA0" w:rsidP="00DD422A">
      <w:pPr>
        <w:spacing w:after="120" w:line="240" w:lineRule="auto"/>
        <w:rPr>
          <w:rFonts w:ascii="Times New Roman" w:hAnsi="Times New Roman" w:cs="Times New Roman"/>
          <w:sz w:val="24"/>
          <w:szCs w:val="24"/>
        </w:rPr>
      </w:pPr>
    </w:p>
    <w:p w14:paraId="205A0E50"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11.</w:t>
      </w:r>
    </w:p>
    <w:p w14:paraId="39E3D84C" w14:textId="77777777" w:rsidR="007B4546" w:rsidRPr="00036BCE" w:rsidRDefault="007B4546"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предприятие программу развития?</w:t>
      </w:r>
    </w:p>
    <w:tbl>
      <w:tblPr>
        <w:tblStyle w:val="a6"/>
        <w:tblW w:w="9853" w:type="dxa"/>
        <w:tblLook w:val="04A0" w:firstRow="1" w:lastRow="0" w:firstColumn="1" w:lastColumn="0" w:noHBand="0" w:noVBand="1"/>
      </w:tblPr>
      <w:tblGrid>
        <w:gridCol w:w="3284"/>
        <w:gridCol w:w="3284"/>
        <w:gridCol w:w="3285"/>
      </w:tblGrid>
      <w:tr w:rsidR="007B4546" w:rsidRPr="00036BCE" w14:paraId="31580D8E" w14:textId="77777777" w:rsidTr="007B4546">
        <w:tc>
          <w:tcPr>
            <w:tcW w:w="3284" w:type="dxa"/>
            <w:tcBorders>
              <w:top w:val="single" w:sz="4" w:space="0" w:color="auto"/>
              <w:left w:val="single" w:sz="4" w:space="0" w:color="auto"/>
              <w:bottom w:val="single" w:sz="4" w:space="0" w:color="auto"/>
              <w:right w:val="single" w:sz="4" w:space="0" w:color="auto"/>
            </w:tcBorders>
            <w:hideMark/>
          </w:tcPr>
          <w:p w14:paraId="74EDAF27"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3284" w:type="dxa"/>
            <w:tcBorders>
              <w:top w:val="single" w:sz="4" w:space="0" w:color="auto"/>
              <w:left w:val="single" w:sz="4" w:space="0" w:color="auto"/>
              <w:bottom w:val="single" w:sz="4" w:space="0" w:color="auto"/>
              <w:right w:val="single" w:sz="4" w:space="0" w:color="auto"/>
            </w:tcBorders>
            <w:hideMark/>
          </w:tcPr>
          <w:p w14:paraId="5D655950"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3285" w:type="dxa"/>
            <w:tcBorders>
              <w:top w:val="single" w:sz="4" w:space="0" w:color="auto"/>
              <w:left w:val="single" w:sz="4" w:space="0" w:color="auto"/>
              <w:bottom w:val="single" w:sz="4" w:space="0" w:color="auto"/>
              <w:right w:val="single" w:sz="4" w:space="0" w:color="auto"/>
            </w:tcBorders>
            <w:hideMark/>
          </w:tcPr>
          <w:p w14:paraId="14202C81"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7B4546" w:rsidRPr="00036BCE" w14:paraId="6096552F" w14:textId="77777777" w:rsidTr="007B4546">
        <w:tc>
          <w:tcPr>
            <w:tcW w:w="3284" w:type="dxa"/>
            <w:tcBorders>
              <w:top w:val="single" w:sz="4" w:space="0" w:color="auto"/>
              <w:left w:val="single" w:sz="4" w:space="0" w:color="auto"/>
              <w:bottom w:val="single" w:sz="4" w:space="0" w:color="auto"/>
              <w:right w:val="single" w:sz="4" w:space="0" w:color="auto"/>
            </w:tcBorders>
            <w:hideMark/>
          </w:tcPr>
          <w:p w14:paraId="1A0CDF5F"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3284" w:type="dxa"/>
            <w:tcBorders>
              <w:top w:val="single" w:sz="4" w:space="0" w:color="auto"/>
              <w:left w:val="single" w:sz="4" w:space="0" w:color="auto"/>
              <w:bottom w:val="single" w:sz="4" w:space="0" w:color="auto"/>
              <w:right w:val="single" w:sz="4" w:space="0" w:color="auto"/>
            </w:tcBorders>
            <w:hideMark/>
          </w:tcPr>
          <w:p w14:paraId="7AE210BB"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73</w:t>
            </w:r>
          </w:p>
        </w:tc>
        <w:tc>
          <w:tcPr>
            <w:tcW w:w="3285" w:type="dxa"/>
            <w:tcBorders>
              <w:top w:val="single" w:sz="4" w:space="0" w:color="auto"/>
              <w:left w:val="single" w:sz="4" w:space="0" w:color="auto"/>
              <w:bottom w:val="single" w:sz="4" w:space="0" w:color="auto"/>
              <w:right w:val="single" w:sz="4" w:space="0" w:color="auto"/>
            </w:tcBorders>
            <w:hideMark/>
          </w:tcPr>
          <w:p w14:paraId="4DA8D23D"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27</w:t>
            </w:r>
          </w:p>
        </w:tc>
      </w:tr>
    </w:tbl>
    <w:p w14:paraId="024EE2EA" w14:textId="77777777" w:rsidR="007B4546" w:rsidRPr="00036BCE" w:rsidRDefault="007B4546" w:rsidP="00DD422A">
      <w:pPr>
        <w:spacing w:after="120" w:line="240" w:lineRule="auto"/>
        <w:rPr>
          <w:rFonts w:ascii="Times New Roman" w:hAnsi="Times New Roman" w:cs="Times New Roman"/>
          <w:sz w:val="24"/>
          <w:szCs w:val="24"/>
        </w:rPr>
      </w:pPr>
    </w:p>
    <w:p w14:paraId="2763E1A2"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eastAsia="Times New Roman" w:hAnsi="Times New Roman" w:cs="Times New Roman"/>
          <w:noProof/>
          <w:lang w:eastAsia="ru-RU"/>
        </w:rPr>
        <w:lastRenderedPageBreak/>
        <w:drawing>
          <wp:inline distT="0" distB="0" distL="0" distR="0" wp14:anchorId="2795C878" wp14:editId="2B58553B">
            <wp:extent cx="6019800" cy="1009650"/>
            <wp:effectExtent l="0" t="0" r="0" b="0"/>
            <wp:docPr id="607" name="Диаграмма 6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0913EA6" w14:textId="77777777" w:rsidR="007B4546" w:rsidRPr="00036BCE" w:rsidRDefault="007B4546"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556DA0" w:rsidRPr="00036BCE">
        <w:rPr>
          <w:rFonts w:ascii="Times New Roman" w:hAnsi="Times New Roman" w:cs="Times New Roman"/>
          <w:i/>
          <w:sz w:val="24"/>
          <w:szCs w:val="24"/>
        </w:rPr>
        <w:t xml:space="preserve"> </w:t>
      </w:r>
      <w:r w:rsidR="00687538" w:rsidRPr="00036BCE">
        <w:rPr>
          <w:rFonts w:ascii="Times New Roman" w:hAnsi="Times New Roman" w:cs="Times New Roman"/>
          <w:i/>
          <w:sz w:val="24"/>
          <w:szCs w:val="24"/>
        </w:rPr>
        <w:t>3.1.5 -</w:t>
      </w:r>
      <w:r w:rsidR="00556DA0" w:rsidRPr="00036BCE">
        <w:rPr>
          <w:rFonts w:ascii="Times New Roman" w:hAnsi="Times New Roman" w:cs="Times New Roman"/>
          <w:i/>
          <w:sz w:val="24"/>
          <w:szCs w:val="24"/>
        </w:rPr>
        <w:t xml:space="preserve"> Наличие программы развития на предприятиях промышленности</w:t>
      </w:r>
    </w:p>
    <w:p w14:paraId="5F1D14D5" w14:textId="77777777" w:rsidR="007B4546" w:rsidRPr="00036BCE" w:rsidRDefault="007B4546" w:rsidP="00DD422A">
      <w:pPr>
        <w:spacing w:after="120" w:line="240" w:lineRule="auto"/>
        <w:rPr>
          <w:rFonts w:ascii="Times New Roman" w:hAnsi="Times New Roman" w:cs="Times New Roman"/>
          <w:sz w:val="24"/>
          <w:szCs w:val="24"/>
        </w:rPr>
      </w:pPr>
    </w:p>
    <w:p w14:paraId="79B527DD"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12.</w:t>
      </w:r>
    </w:p>
    <w:p w14:paraId="35C73196"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b/>
          <w:sz w:val="24"/>
          <w:szCs w:val="24"/>
        </w:rPr>
        <w:t>Есть ли в программе развития специальный раздел по развитию персонала?</w:t>
      </w:r>
    </w:p>
    <w:tbl>
      <w:tblPr>
        <w:tblStyle w:val="a6"/>
        <w:tblW w:w="5000" w:type="pct"/>
        <w:tblLook w:val="04A0" w:firstRow="1" w:lastRow="0" w:firstColumn="1" w:lastColumn="0" w:noHBand="0" w:noVBand="1"/>
      </w:tblPr>
      <w:tblGrid>
        <w:gridCol w:w="3209"/>
        <w:gridCol w:w="3208"/>
        <w:gridCol w:w="3210"/>
      </w:tblGrid>
      <w:tr w:rsidR="007B4546" w:rsidRPr="00036BCE" w14:paraId="1A4C3A0B" w14:textId="77777777" w:rsidTr="003C28F7">
        <w:tc>
          <w:tcPr>
            <w:tcW w:w="1666" w:type="pct"/>
            <w:tcBorders>
              <w:top w:val="single" w:sz="4" w:space="0" w:color="auto"/>
              <w:left w:val="single" w:sz="4" w:space="0" w:color="auto"/>
              <w:bottom w:val="single" w:sz="4" w:space="0" w:color="auto"/>
              <w:right w:val="single" w:sz="4" w:space="0" w:color="auto"/>
            </w:tcBorders>
            <w:hideMark/>
          </w:tcPr>
          <w:p w14:paraId="35C61B57"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666" w:type="pct"/>
            <w:tcBorders>
              <w:top w:val="single" w:sz="4" w:space="0" w:color="auto"/>
              <w:left w:val="single" w:sz="4" w:space="0" w:color="auto"/>
              <w:bottom w:val="single" w:sz="4" w:space="0" w:color="auto"/>
              <w:right w:val="single" w:sz="4" w:space="0" w:color="auto"/>
            </w:tcBorders>
            <w:hideMark/>
          </w:tcPr>
          <w:p w14:paraId="0C1395E6"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667" w:type="pct"/>
            <w:tcBorders>
              <w:top w:val="single" w:sz="4" w:space="0" w:color="auto"/>
              <w:left w:val="single" w:sz="4" w:space="0" w:color="auto"/>
              <w:bottom w:val="single" w:sz="4" w:space="0" w:color="auto"/>
              <w:right w:val="single" w:sz="4" w:space="0" w:color="auto"/>
            </w:tcBorders>
            <w:hideMark/>
          </w:tcPr>
          <w:p w14:paraId="666A625B"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7B4546" w:rsidRPr="00036BCE" w14:paraId="3A19DA46" w14:textId="77777777" w:rsidTr="003C28F7">
        <w:tc>
          <w:tcPr>
            <w:tcW w:w="1666" w:type="pct"/>
            <w:tcBorders>
              <w:top w:val="single" w:sz="4" w:space="0" w:color="auto"/>
              <w:left w:val="single" w:sz="4" w:space="0" w:color="auto"/>
              <w:bottom w:val="single" w:sz="4" w:space="0" w:color="auto"/>
              <w:right w:val="single" w:sz="4" w:space="0" w:color="auto"/>
            </w:tcBorders>
            <w:hideMark/>
          </w:tcPr>
          <w:p w14:paraId="795B6A92"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p>
        </w:tc>
        <w:tc>
          <w:tcPr>
            <w:tcW w:w="1666" w:type="pct"/>
            <w:tcBorders>
              <w:top w:val="single" w:sz="4" w:space="0" w:color="auto"/>
              <w:left w:val="single" w:sz="4" w:space="0" w:color="auto"/>
              <w:bottom w:val="single" w:sz="4" w:space="0" w:color="auto"/>
              <w:right w:val="single" w:sz="4" w:space="0" w:color="auto"/>
            </w:tcBorders>
            <w:hideMark/>
          </w:tcPr>
          <w:p w14:paraId="4314542E"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72</w:t>
            </w:r>
          </w:p>
        </w:tc>
        <w:tc>
          <w:tcPr>
            <w:tcW w:w="1667" w:type="pct"/>
            <w:tcBorders>
              <w:top w:val="single" w:sz="4" w:space="0" w:color="auto"/>
              <w:left w:val="single" w:sz="4" w:space="0" w:color="auto"/>
              <w:bottom w:val="single" w:sz="4" w:space="0" w:color="auto"/>
              <w:right w:val="single" w:sz="4" w:space="0" w:color="auto"/>
            </w:tcBorders>
            <w:hideMark/>
          </w:tcPr>
          <w:p w14:paraId="7DEE4D56"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28</w:t>
            </w:r>
          </w:p>
        </w:tc>
      </w:tr>
    </w:tbl>
    <w:p w14:paraId="0CD776FD" w14:textId="77777777" w:rsidR="007B4546" w:rsidRPr="00036BCE" w:rsidRDefault="007B4546" w:rsidP="00DD422A">
      <w:pPr>
        <w:spacing w:after="120" w:line="240" w:lineRule="auto"/>
        <w:rPr>
          <w:rFonts w:ascii="Times New Roman" w:hAnsi="Times New Roman" w:cs="Times New Roman"/>
          <w:sz w:val="24"/>
          <w:szCs w:val="24"/>
        </w:rPr>
      </w:pPr>
    </w:p>
    <w:p w14:paraId="40FC8D4B"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eastAsia="Times New Roman" w:hAnsi="Times New Roman" w:cs="Times New Roman"/>
          <w:noProof/>
          <w:lang w:eastAsia="ru-RU"/>
        </w:rPr>
        <w:drawing>
          <wp:inline distT="0" distB="0" distL="0" distR="0" wp14:anchorId="68313404" wp14:editId="42A55B7D">
            <wp:extent cx="6019800" cy="1114425"/>
            <wp:effectExtent l="0" t="0" r="0" b="9525"/>
            <wp:docPr id="606" name="Диаграмма 6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4C36079" w14:textId="4011EE45" w:rsidR="007B4546" w:rsidRPr="00036BCE" w:rsidRDefault="007B4546"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687538" w:rsidRPr="00036BCE">
        <w:rPr>
          <w:rFonts w:ascii="Times New Roman" w:hAnsi="Times New Roman" w:cs="Times New Roman"/>
          <w:i/>
          <w:sz w:val="24"/>
          <w:szCs w:val="24"/>
        </w:rPr>
        <w:t xml:space="preserve"> 3.1.6</w:t>
      </w:r>
      <w:r w:rsidR="00556DA0" w:rsidRPr="00036BCE">
        <w:rPr>
          <w:rFonts w:ascii="Times New Roman" w:hAnsi="Times New Roman" w:cs="Times New Roman"/>
          <w:i/>
          <w:sz w:val="24"/>
          <w:szCs w:val="24"/>
        </w:rPr>
        <w:t xml:space="preserve"> </w:t>
      </w:r>
      <w:r w:rsidR="00687538" w:rsidRPr="00036BCE">
        <w:rPr>
          <w:rFonts w:ascii="Times New Roman" w:hAnsi="Times New Roman" w:cs="Times New Roman"/>
          <w:i/>
          <w:sz w:val="24"/>
          <w:szCs w:val="24"/>
        </w:rPr>
        <w:t>-</w:t>
      </w:r>
      <w:r w:rsidR="00556DA0" w:rsidRPr="00036BCE">
        <w:rPr>
          <w:rFonts w:ascii="Times New Roman" w:hAnsi="Times New Roman" w:cs="Times New Roman"/>
          <w:i/>
          <w:sz w:val="24"/>
          <w:szCs w:val="24"/>
        </w:rPr>
        <w:t xml:space="preserve"> Наличие в программах развития предприятий раздела по развитию персонала </w:t>
      </w:r>
    </w:p>
    <w:p w14:paraId="4658DCFF" w14:textId="77777777" w:rsidR="007B4546" w:rsidRPr="00036BCE" w:rsidRDefault="007B4546" w:rsidP="00DD422A">
      <w:pPr>
        <w:spacing w:after="120" w:line="240" w:lineRule="auto"/>
        <w:rPr>
          <w:rFonts w:ascii="Times New Roman" w:hAnsi="Times New Roman" w:cs="Times New Roman"/>
          <w:sz w:val="24"/>
          <w:szCs w:val="24"/>
        </w:rPr>
      </w:pPr>
    </w:p>
    <w:p w14:paraId="5A22F0B6"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13.</w:t>
      </w:r>
    </w:p>
    <w:p w14:paraId="09795A4D" w14:textId="77777777" w:rsidR="007B4546" w:rsidRPr="00036BCE" w:rsidRDefault="007B4546"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Выберите приоритетные направления компетенций цифровой экономики (не более 5), которые, на ваш взгляд, необходимы для дальнейшего эффективного развития вашей организации в рамках всеобщей цифровизации отраслей экономики:</w:t>
      </w:r>
    </w:p>
    <w:p w14:paraId="0F89E9D5" w14:textId="77777777" w:rsidR="00556DA0" w:rsidRPr="00036BCE" w:rsidRDefault="00556DA0" w:rsidP="00DD422A">
      <w:pPr>
        <w:spacing w:after="120" w:line="240" w:lineRule="auto"/>
        <w:rPr>
          <w:rFonts w:ascii="Times New Roman" w:hAnsi="Times New Roman" w:cs="Times New Roman"/>
          <w:b/>
          <w:sz w:val="24"/>
          <w:szCs w:val="24"/>
        </w:rPr>
      </w:pPr>
    </w:p>
    <w:p w14:paraId="38DC4A26" w14:textId="77777777" w:rsidR="00556DA0" w:rsidRPr="00036BCE" w:rsidRDefault="00556DA0"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 xml:space="preserve">Таблица </w:t>
      </w:r>
      <w:r w:rsidR="00687538" w:rsidRPr="00036BCE">
        <w:rPr>
          <w:rFonts w:ascii="Times New Roman" w:hAnsi="Times New Roman" w:cs="Times New Roman"/>
          <w:sz w:val="24"/>
          <w:szCs w:val="24"/>
        </w:rPr>
        <w:t>3.1</w:t>
      </w:r>
      <w:r w:rsidRPr="00036BCE">
        <w:rPr>
          <w:rFonts w:ascii="Times New Roman" w:hAnsi="Times New Roman" w:cs="Times New Roman"/>
          <w:sz w:val="24"/>
          <w:szCs w:val="24"/>
        </w:rPr>
        <w:t xml:space="preserve"> - Выбор предприятиями промышленности компетенций по цифровизации</w:t>
      </w:r>
    </w:p>
    <w:tbl>
      <w:tblPr>
        <w:tblStyle w:val="a6"/>
        <w:tblW w:w="0" w:type="auto"/>
        <w:tblLook w:val="04A0" w:firstRow="1" w:lastRow="0" w:firstColumn="1" w:lastColumn="0" w:noHBand="0" w:noVBand="1"/>
      </w:tblPr>
      <w:tblGrid>
        <w:gridCol w:w="562"/>
        <w:gridCol w:w="5529"/>
        <w:gridCol w:w="1735"/>
        <w:gridCol w:w="1611"/>
      </w:tblGrid>
      <w:tr w:rsidR="003C28F7" w:rsidRPr="00036BCE" w14:paraId="491E5C5B" w14:textId="77777777" w:rsidTr="003C28F7">
        <w:tc>
          <w:tcPr>
            <w:tcW w:w="562" w:type="dxa"/>
            <w:tcBorders>
              <w:top w:val="single" w:sz="4" w:space="0" w:color="auto"/>
              <w:left w:val="single" w:sz="4" w:space="0" w:color="auto"/>
              <w:bottom w:val="single" w:sz="4" w:space="0" w:color="auto"/>
              <w:right w:val="single" w:sz="4" w:space="0" w:color="auto"/>
            </w:tcBorders>
          </w:tcPr>
          <w:p w14:paraId="37C30FF2" w14:textId="588BEFA8" w:rsidR="003C28F7" w:rsidRPr="00036BCE" w:rsidRDefault="003C28F7" w:rsidP="00DD422A">
            <w:pPr>
              <w:spacing w:after="0" w:line="240" w:lineRule="auto"/>
              <w:rPr>
                <w:rFonts w:ascii="Times New Roman" w:hAnsi="Times New Roman" w:cs="Times New Roman"/>
                <w:bCs/>
                <w:sz w:val="24"/>
                <w:szCs w:val="24"/>
              </w:rPr>
            </w:pPr>
            <w:r w:rsidRPr="00036BCE">
              <w:rPr>
                <w:rFonts w:ascii="Times New Roman" w:hAnsi="Times New Roman" w:cs="Times New Roman"/>
                <w:bCs/>
                <w:sz w:val="24"/>
                <w:szCs w:val="24"/>
              </w:rPr>
              <w:t>№ пп</w:t>
            </w:r>
          </w:p>
        </w:tc>
        <w:tc>
          <w:tcPr>
            <w:tcW w:w="5529" w:type="dxa"/>
            <w:tcBorders>
              <w:top w:val="single" w:sz="4" w:space="0" w:color="auto"/>
              <w:left w:val="single" w:sz="4" w:space="0" w:color="auto"/>
              <w:bottom w:val="single" w:sz="4" w:space="0" w:color="auto"/>
              <w:right w:val="single" w:sz="4" w:space="0" w:color="auto"/>
            </w:tcBorders>
          </w:tcPr>
          <w:p w14:paraId="2AAF6D8C" w14:textId="7FD1F64E" w:rsidR="003C28F7" w:rsidRPr="00036BCE" w:rsidRDefault="003C28F7" w:rsidP="00DD422A">
            <w:pPr>
              <w:spacing w:after="0" w:line="240" w:lineRule="auto"/>
              <w:rPr>
                <w:rFonts w:ascii="Times New Roman" w:hAnsi="Times New Roman" w:cs="Times New Roman"/>
                <w:bCs/>
                <w:sz w:val="24"/>
                <w:szCs w:val="24"/>
              </w:rPr>
            </w:pPr>
            <w:r w:rsidRPr="00036BCE">
              <w:rPr>
                <w:rFonts w:ascii="Times New Roman" w:hAnsi="Times New Roman" w:cs="Times New Roman"/>
                <w:bCs/>
                <w:sz w:val="24"/>
                <w:szCs w:val="24"/>
              </w:rPr>
              <w:t>Компетенции цифровой экономики:</w:t>
            </w:r>
          </w:p>
        </w:tc>
        <w:tc>
          <w:tcPr>
            <w:tcW w:w="1735" w:type="dxa"/>
            <w:tcBorders>
              <w:top w:val="single" w:sz="4" w:space="0" w:color="auto"/>
              <w:left w:val="single" w:sz="4" w:space="0" w:color="auto"/>
              <w:bottom w:val="single" w:sz="4" w:space="0" w:color="auto"/>
              <w:right w:val="single" w:sz="4" w:space="0" w:color="auto"/>
            </w:tcBorders>
            <w:hideMark/>
          </w:tcPr>
          <w:p w14:paraId="2F5E41A4" w14:textId="52681575" w:rsidR="003C28F7" w:rsidRPr="00036BCE" w:rsidRDefault="003C28F7" w:rsidP="00DD422A">
            <w:pPr>
              <w:spacing w:after="0" w:line="240" w:lineRule="auto"/>
              <w:jc w:val="center"/>
              <w:rPr>
                <w:rFonts w:ascii="Times New Roman" w:hAnsi="Times New Roman" w:cs="Times New Roman"/>
                <w:bCs/>
                <w:sz w:val="24"/>
                <w:szCs w:val="24"/>
              </w:rPr>
            </w:pPr>
            <w:r w:rsidRPr="00036BCE">
              <w:rPr>
                <w:rFonts w:ascii="Times New Roman" w:hAnsi="Times New Roman" w:cs="Times New Roman"/>
                <w:bCs/>
                <w:sz w:val="24"/>
                <w:szCs w:val="24"/>
              </w:rPr>
              <w:t>Абсолютные значения</w:t>
            </w:r>
          </w:p>
        </w:tc>
        <w:tc>
          <w:tcPr>
            <w:tcW w:w="1611" w:type="dxa"/>
            <w:tcBorders>
              <w:top w:val="single" w:sz="4" w:space="0" w:color="auto"/>
              <w:left w:val="single" w:sz="4" w:space="0" w:color="auto"/>
              <w:bottom w:val="single" w:sz="4" w:space="0" w:color="auto"/>
              <w:right w:val="single" w:sz="4" w:space="0" w:color="auto"/>
            </w:tcBorders>
            <w:hideMark/>
          </w:tcPr>
          <w:p w14:paraId="4E08F7FC" w14:textId="77777777" w:rsidR="003C28F7" w:rsidRPr="00036BCE" w:rsidRDefault="003C28F7" w:rsidP="00DD422A">
            <w:pPr>
              <w:spacing w:after="0" w:line="240" w:lineRule="auto"/>
              <w:jc w:val="center"/>
              <w:rPr>
                <w:rFonts w:ascii="Times New Roman" w:hAnsi="Times New Roman" w:cs="Times New Roman"/>
                <w:bCs/>
                <w:sz w:val="24"/>
                <w:szCs w:val="24"/>
              </w:rPr>
            </w:pPr>
            <w:r w:rsidRPr="00036BCE">
              <w:rPr>
                <w:rFonts w:ascii="Times New Roman" w:hAnsi="Times New Roman" w:cs="Times New Roman"/>
                <w:bCs/>
                <w:sz w:val="24"/>
                <w:szCs w:val="24"/>
              </w:rPr>
              <w:t>Проценты</w:t>
            </w:r>
          </w:p>
        </w:tc>
      </w:tr>
      <w:tr w:rsidR="003C28F7" w:rsidRPr="00036BCE" w14:paraId="6CD6E314" w14:textId="77777777" w:rsidTr="003C28F7">
        <w:tc>
          <w:tcPr>
            <w:tcW w:w="562" w:type="dxa"/>
            <w:tcBorders>
              <w:top w:val="single" w:sz="4" w:space="0" w:color="auto"/>
              <w:left w:val="single" w:sz="4" w:space="0" w:color="auto"/>
              <w:bottom w:val="single" w:sz="4" w:space="0" w:color="auto"/>
              <w:right w:val="single" w:sz="4" w:space="0" w:color="auto"/>
            </w:tcBorders>
          </w:tcPr>
          <w:p w14:paraId="3F1669FB"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52D223B8" w14:textId="34E306F9"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Новые производственные технологии</w:t>
            </w:r>
          </w:p>
        </w:tc>
        <w:tc>
          <w:tcPr>
            <w:tcW w:w="1735" w:type="dxa"/>
            <w:tcBorders>
              <w:top w:val="single" w:sz="4" w:space="0" w:color="auto"/>
              <w:left w:val="single" w:sz="4" w:space="0" w:color="auto"/>
              <w:bottom w:val="single" w:sz="4" w:space="0" w:color="auto"/>
              <w:right w:val="single" w:sz="4" w:space="0" w:color="auto"/>
            </w:tcBorders>
            <w:vAlign w:val="center"/>
            <w:hideMark/>
          </w:tcPr>
          <w:p w14:paraId="5B59F5CF" w14:textId="270A57AC"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21</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537E848"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16%</w:t>
            </w:r>
          </w:p>
        </w:tc>
      </w:tr>
      <w:tr w:rsidR="003C28F7" w:rsidRPr="00036BCE" w14:paraId="35A0DFDD" w14:textId="77777777" w:rsidTr="003C28F7">
        <w:tc>
          <w:tcPr>
            <w:tcW w:w="562" w:type="dxa"/>
            <w:tcBorders>
              <w:top w:val="single" w:sz="4" w:space="0" w:color="auto"/>
              <w:left w:val="single" w:sz="4" w:space="0" w:color="auto"/>
              <w:bottom w:val="single" w:sz="4" w:space="0" w:color="auto"/>
              <w:right w:val="single" w:sz="4" w:space="0" w:color="auto"/>
            </w:tcBorders>
          </w:tcPr>
          <w:p w14:paraId="61C08B2A"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43FA1C7C" w14:textId="048F4305"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Промышленный дизайн и 3D-моделирование</w:t>
            </w:r>
          </w:p>
        </w:tc>
        <w:tc>
          <w:tcPr>
            <w:tcW w:w="1735" w:type="dxa"/>
            <w:tcBorders>
              <w:top w:val="single" w:sz="4" w:space="0" w:color="auto"/>
              <w:left w:val="single" w:sz="4" w:space="0" w:color="auto"/>
              <w:bottom w:val="single" w:sz="4" w:space="0" w:color="auto"/>
              <w:right w:val="single" w:sz="4" w:space="0" w:color="auto"/>
            </w:tcBorders>
            <w:vAlign w:val="center"/>
            <w:hideMark/>
          </w:tcPr>
          <w:p w14:paraId="4254E22D" w14:textId="62B1398F"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15</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D75A752"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11%</w:t>
            </w:r>
          </w:p>
        </w:tc>
      </w:tr>
      <w:tr w:rsidR="003C28F7" w:rsidRPr="00036BCE" w14:paraId="4CE425E1" w14:textId="77777777" w:rsidTr="003C28F7">
        <w:tc>
          <w:tcPr>
            <w:tcW w:w="562" w:type="dxa"/>
            <w:tcBorders>
              <w:top w:val="single" w:sz="4" w:space="0" w:color="auto"/>
              <w:left w:val="single" w:sz="4" w:space="0" w:color="auto"/>
              <w:bottom w:val="single" w:sz="4" w:space="0" w:color="auto"/>
              <w:right w:val="single" w:sz="4" w:space="0" w:color="auto"/>
            </w:tcBorders>
          </w:tcPr>
          <w:p w14:paraId="6803BA13"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07CC213B" w14:textId="070AD203"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Программирование и создание IT-продуктов</w:t>
            </w:r>
          </w:p>
        </w:tc>
        <w:tc>
          <w:tcPr>
            <w:tcW w:w="1735" w:type="dxa"/>
            <w:tcBorders>
              <w:top w:val="single" w:sz="4" w:space="0" w:color="auto"/>
              <w:left w:val="single" w:sz="4" w:space="0" w:color="auto"/>
              <w:bottom w:val="single" w:sz="4" w:space="0" w:color="auto"/>
              <w:right w:val="single" w:sz="4" w:space="0" w:color="auto"/>
            </w:tcBorders>
            <w:vAlign w:val="center"/>
            <w:hideMark/>
          </w:tcPr>
          <w:p w14:paraId="0C05C924" w14:textId="6D238C59"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13</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5021B74"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10%</w:t>
            </w:r>
          </w:p>
        </w:tc>
      </w:tr>
      <w:tr w:rsidR="003C28F7" w:rsidRPr="00036BCE" w14:paraId="575A4816" w14:textId="77777777" w:rsidTr="003C28F7">
        <w:tc>
          <w:tcPr>
            <w:tcW w:w="562" w:type="dxa"/>
            <w:tcBorders>
              <w:top w:val="single" w:sz="4" w:space="0" w:color="auto"/>
              <w:left w:val="single" w:sz="4" w:space="0" w:color="auto"/>
              <w:bottom w:val="single" w:sz="4" w:space="0" w:color="auto"/>
              <w:right w:val="single" w:sz="4" w:space="0" w:color="auto"/>
            </w:tcBorders>
          </w:tcPr>
          <w:p w14:paraId="78A15B00"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1624D2B3" w14:textId="45278399"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Системное администрирование</w:t>
            </w:r>
          </w:p>
        </w:tc>
        <w:tc>
          <w:tcPr>
            <w:tcW w:w="1735" w:type="dxa"/>
            <w:tcBorders>
              <w:top w:val="single" w:sz="4" w:space="0" w:color="auto"/>
              <w:left w:val="single" w:sz="4" w:space="0" w:color="auto"/>
              <w:bottom w:val="single" w:sz="4" w:space="0" w:color="auto"/>
              <w:right w:val="single" w:sz="4" w:space="0" w:color="auto"/>
            </w:tcBorders>
            <w:vAlign w:val="center"/>
            <w:hideMark/>
          </w:tcPr>
          <w:p w14:paraId="4DFFF9B2" w14:textId="3D238151"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12</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01B034B"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9%</w:t>
            </w:r>
          </w:p>
        </w:tc>
      </w:tr>
      <w:tr w:rsidR="003C28F7" w:rsidRPr="00036BCE" w14:paraId="19DB561C" w14:textId="77777777" w:rsidTr="003C28F7">
        <w:tc>
          <w:tcPr>
            <w:tcW w:w="562" w:type="dxa"/>
            <w:tcBorders>
              <w:top w:val="single" w:sz="4" w:space="0" w:color="auto"/>
              <w:left w:val="single" w:sz="4" w:space="0" w:color="auto"/>
              <w:bottom w:val="single" w:sz="4" w:space="0" w:color="auto"/>
              <w:right w:val="single" w:sz="4" w:space="0" w:color="auto"/>
            </w:tcBorders>
          </w:tcPr>
          <w:p w14:paraId="14E73B18"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18DC594F" w14:textId="17F05B80"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Электроника и радиотехника</w:t>
            </w:r>
          </w:p>
        </w:tc>
        <w:tc>
          <w:tcPr>
            <w:tcW w:w="1735" w:type="dxa"/>
            <w:tcBorders>
              <w:top w:val="single" w:sz="4" w:space="0" w:color="auto"/>
              <w:left w:val="single" w:sz="4" w:space="0" w:color="auto"/>
              <w:bottom w:val="single" w:sz="4" w:space="0" w:color="auto"/>
              <w:right w:val="single" w:sz="4" w:space="0" w:color="auto"/>
            </w:tcBorders>
            <w:vAlign w:val="center"/>
            <w:hideMark/>
          </w:tcPr>
          <w:p w14:paraId="498A41F3" w14:textId="1DB3E170"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11</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810DC2C"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8%</w:t>
            </w:r>
          </w:p>
        </w:tc>
      </w:tr>
      <w:tr w:rsidR="003C28F7" w:rsidRPr="00036BCE" w14:paraId="405525F4" w14:textId="77777777" w:rsidTr="003C28F7">
        <w:tc>
          <w:tcPr>
            <w:tcW w:w="562" w:type="dxa"/>
            <w:tcBorders>
              <w:top w:val="single" w:sz="4" w:space="0" w:color="auto"/>
              <w:left w:val="single" w:sz="4" w:space="0" w:color="auto"/>
              <w:bottom w:val="single" w:sz="4" w:space="0" w:color="auto"/>
              <w:right w:val="single" w:sz="4" w:space="0" w:color="auto"/>
            </w:tcBorders>
          </w:tcPr>
          <w:p w14:paraId="01E84D62"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3546E3F2" w14:textId="7AF30BF2"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Технологии беспроводной связи</w:t>
            </w:r>
          </w:p>
        </w:tc>
        <w:tc>
          <w:tcPr>
            <w:tcW w:w="1735" w:type="dxa"/>
            <w:tcBorders>
              <w:top w:val="single" w:sz="4" w:space="0" w:color="auto"/>
              <w:left w:val="single" w:sz="4" w:space="0" w:color="auto"/>
              <w:bottom w:val="single" w:sz="4" w:space="0" w:color="auto"/>
              <w:right w:val="single" w:sz="4" w:space="0" w:color="auto"/>
            </w:tcBorders>
            <w:vAlign w:val="center"/>
            <w:hideMark/>
          </w:tcPr>
          <w:p w14:paraId="586E63CD" w14:textId="585AFA73"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10</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DF7A3D7"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8%</w:t>
            </w:r>
          </w:p>
        </w:tc>
      </w:tr>
      <w:tr w:rsidR="003C28F7" w:rsidRPr="00036BCE" w14:paraId="262558F3" w14:textId="77777777" w:rsidTr="003C28F7">
        <w:tc>
          <w:tcPr>
            <w:tcW w:w="562" w:type="dxa"/>
            <w:tcBorders>
              <w:top w:val="single" w:sz="4" w:space="0" w:color="auto"/>
              <w:left w:val="single" w:sz="4" w:space="0" w:color="auto"/>
              <w:bottom w:val="single" w:sz="4" w:space="0" w:color="auto"/>
              <w:right w:val="single" w:sz="4" w:space="0" w:color="auto"/>
            </w:tcBorders>
          </w:tcPr>
          <w:p w14:paraId="74FE3EF3"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4CE7C949" w14:textId="591E49EF"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Промышленный интернет</w:t>
            </w:r>
          </w:p>
        </w:tc>
        <w:tc>
          <w:tcPr>
            <w:tcW w:w="1735" w:type="dxa"/>
            <w:tcBorders>
              <w:top w:val="single" w:sz="4" w:space="0" w:color="auto"/>
              <w:left w:val="single" w:sz="4" w:space="0" w:color="auto"/>
              <w:bottom w:val="single" w:sz="4" w:space="0" w:color="auto"/>
              <w:right w:val="single" w:sz="4" w:space="0" w:color="auto"/>
            </w:tcBorders>
            <w:vAlign w:val="center"/>
            <w:hideMark/>
          </w:tcPr>
          <w:p w14:paraId="4BC051F1" w14:textId="7BA3906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9</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C1469A3"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7%</w:t>
            </w:r>
          </w:p>
        </w:tc>
      </w:tr>
      <w:tr w:rsidR="003C28F7" w:rsidRPr="00036BCE" w14:paraId="11E4B80A" w14:textId="77777777" w:rsidTr="003C28F7">
        <w:tc>
          <w:tcPr>
            <w:tcW w:w="562" w:type="dxa"/>
            <w:tcBorders>
              <w:top w:val="single" w:sz="4" w:space="0" w:color="auto"/>
              <w:left w:val="single" w:sz="4" w:space="0" w:color="auto"/>
              <w:bottom w:val="single" w:sz="4" w:space="0" w:color="auto"/>
              <w:right w:val="single" w:sz="4" w:space="0" w:color="auto"/>
            </w:tcBorders>
          </w:tcPr>
          <w:p w14:paraId="2247BB0A"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745EBF9B" w14:textId="7A073BF3"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Кибербезопасность и защита данных</w:t>
            </w:r>
          </w:p>
        </w:tc>
        <w:tc>
          <w:tcPr>
            <w:tcW w:w="1735" w:type="dxa"/>
            <w:tcBorders>
              <w:top w:val="single" w:sz="4" w:space="0" w:color="auto"/>
              <w:left w:val="single" w:sz="4" w:space="0" w:color="auto"/>
              <w:bottom w:val="single" w:sz="4" w:space="0" w:color="auto"/>
              <w:right w:val="single" w:sz="4" w:space="0" w:color="auto"/>
            </w:tcBorders>
            <w:vAlign w:val="center"/>
            <w:hideMark/>
          </w:tcPr>
          <w:p w14:paraId="764B3FBE" w14:textId="7321D7BF"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7</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FD9642C"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5%</w:t>
            </w:r>
          </w:p>
        </w:tc>
      </w:tr>
      <w:tr w:rsidR="003C28F7" w:rsidRPr="00036BCE" w14:paraId="6FF6E910" w14:textId="77777777" w:rsidTr="003C28F7">
        <w:tc>
          <w:tcPr>
            <w:tcW w:w="562" w:type="dxa"/>
            <w:tcBorders>
              <w:top w:val="single" w:sz="4" w:space="0" w:color="auto"/>
              <w:left w:val="single" w:sz="4" w:space="0" w:color="auto"/>
              <w:bottom w:val="single" w:sz="4" w:space="0" w:color="auto"/>
              <w:right w:val="single" w:sz="4" w:space="0" w:color="auto"/>
            </w:tcBorders>
          </w:tcPr>
          <w:p w14:paraId="6F0CBF44"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2A12FEED" w14:textId="0293C939"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Цифровой маркетинг и медиа</w:t>
            </w:r>
          </w:p>
        </w:tc>
        <w:tc>
          <w:tcPr>
            <w:tcW w:w="1735" w:type="dxa"/>
            <w:tcBorders>
              <w:top w:val="single" w:sz="4" w:space="0" w:color="auto"/>
              <w:left w:val="single" w:sz="4" w:space="0" w:color="auto"/>
              <w:bottom w:val="single" w:sz="4" w:space="0" w:color="auto"/>
              <w:right w:val="single" w:sz="4" w:space="0" w:color="auto"/>
            </w:tcBorders>
            <w:vAlign w:val="center"/>
            <w:hideMark/>
          </w:tcPr>
          <w:p w14:paraId="3D518AA9" w14:textId="71E99C02"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7</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C414B69"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5%</w:t>
            </w:r>
          </w:p>
        </w:tc>
      </w:tr>
      <w:tr w:rsidR="003C28F7" w:rsidRPr="00036BCE" w14:paraId="7800A549" w14:textId="77777777" w:rsidTr="003C28F7">
        <w:tc>
          <w:tcPr>
            <w:tcW w:w="562" w:type="dxa"/>
            <w:tcBorders>
              <w:top w:val="single" w:sz="4" w:space="0" w:color="auto"/>
              <w:left w:val="single" w:sz="4" w:space="0" w:color="auto"/>
              <w:bottom w:val="single" w:sz="4" w:space="0" w:color="auto"/>
              <w:right w:val="single" w:sz="4" w:space="0" w:color="auto"/>
            </w:tcBorders>
          </w:tcPr>
          <w:p w14:paraId="79FB5410"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3617ACDE" w14:textId="7A9B5191"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Новые и портатив. источники энергии</w:t>
            </w:r>
          </w:p>
        </w:tc>
        <w:tc>
          <w:tcPr>
            <w:tcW w:w="1735" w:type="dxa"/>
            <w:tcBorders>
              <w:top w:val="single" w:sz="4" w:space="0" w:color="auto"/>
              <w:left w:val="single" w:sz="4" w:space="0" w:color="auto"/>
              <w:bottom w:val="single" w:sz="4" w:space="0" w:color="auto"/>
              <w:right w:val="single" w:sz="4" w:space="0" w:color="auto"/>
            </w:tcBorders>
            <w:vAlign w:val="center"/>
            <w:hideMark/>
          </w:tcPr>
          <w:p w14:paraId="3F9D8D60" w14:textId="35CA89DD"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6</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A4584B4"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5%</w:t>
            </w:r>
          </w:p>
        </w:tc>
      </w:tr>
      <w:tr w:rsidR="003C28F7" w:rsidRPr="00036BCE" w14:paraId="29A9029A" w14:textId="77777777" w:rsidTr="003C28F7">
        <w:tc>
          <w:tcPr>
            <w:tcW w:w="562" w:type="dxa"/>
            <w:tcBorders>
              <w:top w:val="single" w:sz="4" w:space="0" w:color="auto"/>
              <w:left w:val="single" w:sz="4" w:space="0" w:color="auto"/>
              <w:bottom w:val="single" w:sz="4" w:space="0" w:color="auto"/>
              <w:right w:val="single" w:sz="4" w:space="0" w:color="auto"/>
            </w:tcBorders>
          </w:tcPr>
          <w:p w14:paraId="382B0CE3"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1648E8BA" w14:textId="33951AEB"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Большие данные</w:t>
            </w:r>
          </w:p>
        </w:tc>
        <w:tc>
          <w:tcPr>
            <w:tcW w:w="1735" w:type="dxa"/>
            <w:tcBorders>
              <w:top w:val="single" w:sz="4" w:space="0" w:color="auto"/>
              <w:left w:val="single" w:sz="4" w:space="0" w:color="auto"/>
              <w:bottom w:val="single" w:sz="4" w:space="0" w:color="auto"/>
              <w:right w:val="single" w:sz="4" w:space="0" w:color="auto"/>
            </w:tcBorders>
            <w:vAlign w:val="center"/>
            <w:hideMark/>
          </w:tcPr>
          <w:p w14:paraId="4AF328CD" w14:textId="454F825C"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3</w:t>
            </w:r>
          </w:p>
        </w:tc>
        <w:tc>
          <w:tcPr>
            <w:tcW w:w="1611" w:type="dxa"/>
            <w:tcBorders>
              <w:top w:val="single" w:sz="4" w:space="0" w:color="auto"/>
              <w:left w:val="single" w:sz="4" w:space="0" w:color="auto"/>
              <w:bottom w:val="single" w:sz="4" w:space="0" w:color="auto"/>
              <w:right w:val="single" w:sz="4" w:space="0" w:color="auto"/>
            </w:tcBorders>
            <w:vAlign w:val="center"/>
            <w:hideMark/>
          </w:tcPr>
          <w:p w14:paraId="6D712BC4"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2%</w:t>
            </w:r>
          </w:p>
        </w:tc>
      </w:tr>
      <w:tr w:rsidR="003C28F7" w:rsidRPr="00036BCE" w14:paraId="59234678" w14:textId="77777777" w:rsidTr="003C28F7">
        <w:tc>
          <w:tcPr>
            <w:tcW w:w="562" w:type="dxa"/>
            <w:tcBorders>
              <w:top w:val="single" w:sz="4" w:space="0" w:color="auto"/>
              <w:left w:val="single" w:sz="4" w:space="0" w:color="auto"/>
              <w:bottom w:val="single" w:sz="4" w:space="0" w:color="auto"/>
              <w:right w:val="single" w:sz="4" w:space="0" w:color="auto"/>
            </w:tcBorders>
          </w:tcPr>
          <w:p w14:paraId="45E6B211"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6C7706C0" w14:textId="7A3681DC"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Интернет вещей</w:t>
            </w:r>
          </w:p>
        </w:tc>
        <w:tc>
          <w:tcPr>
            <w:tcW w:w="1735" w:type="dxa"/>
            <w:tcBorders>
              <w:top w:val="single" w:sz="4" w:space="0" w:color="auto"/>
              <w:left w:val="single" w:sz="4" w:space="0" w:color="auto"/>
              <w:bottom w:val="single" w:sz="4" w:space="0" w:color="auto"/>
              <w:right w:val="single" w:sz="4" w:space="0" w:color="auto"/>
            </w:tcBorders>
            <w:vAlign w:val="center"/>
            <w:hideMark/>
          </w:tcPr>
          <w:p w14:paraId="46591E47" w14:textId="0614F13B"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3</w:t>
            </w:r>
          </w:p>
        </w:tc>
        <w:tc>
          <w:tcPr>
            <w:tcW w:w="1611" w:type="dxa"/>
            <w:tcBorders>
              <w:top w:val="single" w:sz="4" w:space="0" w:color="auto"/>
              <w:left w:val="single" w:sz="4" w:space="0" w:color="auto"/>
              <w:bottom w:val="single" w:sz="4" w:space="0" w:color="auto"/>
              <w:right w:val="single" w:sz="4" w:space="0" w:color="auto"/>
            </w:tcBorders>
            <w:vAlign w:val="center"/>
            <w:hideMark/>
          </w:tcPr>
          <w:p w14:paraId="63EB68E0"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2%</w:t>
            </w:r>
          </w:p>
        </w:tc>
      </w:tr>
      <w:tr w:rsidR="003C28F7" w:rsidRPr="00036BCE" w14:paraId="6184756E" w14:textId="77777777" w:rsidTr="003C28F7">
        <w:tc>
          <w:tcPr>
            <w:tcW w:w="562" w:type="dxa"/>
            <w:tcBorders>
              <w:top w:val="single" w:sz="4" w:space="0" w:color="auto"/>
              <w:left w:val="single" w:sz="4" w:space="0" w:color="auto"/>
              <w:bottom w:val="single" w:sz="4" w:space="0" w:color="auto"/>
              <w:right w:val="single" w:sz="4" w:space="0" w:color="auto"/>
            </w:tcBorders>
          </w:tcPr>
          <w:p w14:paraId="3C80022A"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2AD79EEE" w14:textId="1820C29F"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Сенсорика и компоненты робототехники</w:t>
            </w:r>
          </w:p>
        </w:tc>
        <w:tc>
          <w:tcPr>
            <w:tcW w:w="1735" w:type="dxa"/>
            <w:tcBorders>
              <w:top w:val="single" w:sz="4" w:space="0" w:color="auto"/>
              <w:left w:val="single" w:sz="4" w:space="0" w:color="auto"/>
              <w:bottom w:val="single" w:sz="4" w:space="0" w:color="auto"/>
              <w:right w:val="single" w:sz="4" w:space="0" w:color="auto"/>
            </w:tcBorders>
            <w:vAlign w:val="center"/>
            <w:hideMark/>
          </w:tcPr>
          <w:p w14:paraId="4D00ABF5" w14:textId="2D4AD4EF"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3</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DD1B7C9"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2%</w:t>
            </w:r>
          </w:p>
        </w:tc>
      </w:tr>
      <w:tr w:rsidR="003C28F7" w:rsidRPr="00036BCE" w14:paraId="1CC61422" w14:textId="77777777" w:rsidTr="003C28F7">
        <w:tc>
          <w:tcPr>
            <w:tcW w:w="562" w:type="dxa"/>
            <w:tcBorders>
              <w:top w:val="single" w:sz="4" w:space="0" w:color="auto"/>
              <w:left w:val="single" w:sz="4" w:space="0" w:color="auto"/>
              <w:bottom w:val="single" w:sz="4" w:space="0" w:color="auto"/>
              <w:right w:val="single" w:sz="4" w:space="0" w:color="auto"/>
            </w:tcBorders>
          </w:tcPr>
          <w:p w14:paraId="49F722D0"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6233554F" w14:textId="3BD6FE3E"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Цифровой дизайн</w:t>
            </w:r>
          </w:p>
        </w:tc>
        <w:tc>
          <w:tcPr>
            <w:tcW w:w="1735" w:type="dxa"/>
            <w:tcBorders>
              <w:top w:val="single" w:sz="4" w:space="0" w:color="auto"/>
              <w:left w:val="single" w:sz="4" w:space="0" w:color="auto"/>
              <w:bottom w:val="single" w:sz="4" w:space="0" w:color="auto"/>
              <w:right w:val="single" w:sz="4" w:space="0" w:color="auto"/>
            </w:tcBorders>
            <w:vAlign w:val="center"/>
            <w:hideMark/>
          </w:tcPr>
          <w:p w14:paraId="7947A04F" w14:textId="2CF8DC9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3</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BDDF328"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2%</w:t>
            </w:r>
          </w:p>
        </w:tc>
      </w:tr>
      <w:tr w:rsidR="003C28F7" w:rsidRPr="00036BCE" w14:paraId="75D7D2C6" w14:textId="77777777" w:rsidTr="003C28F7">
        <w:tc>
          <w:tcPr>
            <w:tcW w:w="562" w:type="dxa"/>
            <w:tcBorders>
              <w:top w:val="single" w:sz="4" w:space="0" w:color="auto"/>
              <w:left w:val="single" w:sz="4" w:space="0" w:color="auto"/>
              <w:bottom w:val="single" w:sz="4" w:space="0" w:color="auto"/>
              <w:right w:val="single" w:sz="4" w:space="0" w:color="auto"/>
            </w:tcBorders>
          </w:tcPr>
          <w:p w14:paraId="678029A6"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0BFFA200" w14:textId="41E45801"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Искусственный интеллект</w:t>
            </w:r>
          </w:p>
        </w:tc>
        <w:tc>
          <w:tcPr>
            <w:tcW w:w="1735" w:type="dxa"/>
            <w:tcBorders>
              <w:top w:val="single" w:sz="4" w:space="0" w:color="auto"/>
              <w:left w:val="single" w:sz="4" w:space="0" w:color="auto"/>
              <w:bottom w:val="single" w:sz="4" w:space="0" w:color="auto"/>
              <w:right w:val="single" w:sz="4" w:space="0" w:color="auto"/>
            </w:tcBorders>
            <w:vAlign w:val="center"/>
            <w:hideMark/>
          </w:tcPr>
          <w:p w14:paraId="582B45DD" w14:textId="665CAA56"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2</w:t>
            </w:r>
          </w:p>
        </w:tc>
        <w:tc>
          <w:tcPr>
            <w:tcW w:w="1611" w:type="dxa"/>
            <w:tcBorders>
              <w:top w:val="single" w:sz="4" w:space="0" w:color="auto"/>
              <w:left w:val="single" w:sz="4" w:space="0" w:color="auto"/>
              <w:bottom w:val="single" w:sz="4" w:space="0" w:color="auto"/>
              <w:right w:val="single" w:sz="4" w:space="0" w:color="auto"/>
            </w:tcBorders>
            <w:vAlign w:val="center"/>
            <w:hideMark/>
          </w:tcPr>
          <w:p w14:paraId="0F24121E"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2%</w:t>
            </w:r>
          </w:p>
        </w:tc>
      </w:tr>
      <w:tr w:rsidR="003C28F7" w:rsidRPr="00036BCE" w14:paraId="0A648E2B" w14:textId="77777777" w:rsidTr="003C28F7">
        <w:tc>
          <w:tcPr>
            <w:tcW w:w="562" w:type="dxa"/>
            <w:tcBorders>
              <w:top w:val="single" w:sz="4" w:space="0" w:color="auto"/>
              <w:left w:val="single" w:sz="4" w:space="0" w:color="auto"/>
              <w:bottom w:val="single" w:sz="4" w:space="0" w:color="auto"/>
              <w:right w:val="single" w:sz="4" w:space="0" w:color="auto"/>
            </w:tcBorders>
          </w:tcPr>
          <w:p w14:paraId="0DC617E5"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58199669" w14:textId="70110324"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Распределенные и облачные вычисл.</w:t>
            </w:r>
          </w:p>
        </w:tc>
        <w:tc>
          <w:tcPr>
            <w:tcW w:w="1735" w:type="dxa"/>
            <w:tcBorders>
              <w:top w:val="single" w:sz="4" w:space="0" w:color="auto"/>
              <w:left w:val="single" w:sz="4" w:space="0" w:color="auto"/>
              <w:bottom w:val="single" w:sz="4" w:space="0" w:color="auto"/>
              <w:right w:val="single" w:sz="4" w:space="0" w:color="auto"/>
            </w:tcBorders>
            <w:vAlign w:val="center"/>
            <w:hideMark/>
          </w:tcPr>
          <w:p w14:paraId="5A2801A1" w14:textId="68F69E08"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2</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BD3760C"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2%</w:t>
            </w:r>
          </w:p>
        </w:tc>
      </w:tr>
      <w:tr w:rsidR="003C28F7" w:rsidRPr="00036BCE" w14:paraId="6704A569" w14:textId="77777777" w:rsidTr="003C28F7">
        <w:tc>
          <w:tcPr>
            <w:tcW w:w="562" w:type="dxa"/>
            <w:tcBorders>
              <w:top w:val="single" w:sz="4" w:space="0" w:color="auto"/>
              <w:left w:val="single" w:sz="4" w:space="0" w:color="auto"/>
              <w:bottom w:val="single" w:sz="4" w:space="0" w:color="auto"/>
              <w:right w:val="single" w:sz="4" w:space="0" w:color="auto"/>
            </w:tcBorders>
          </w:tcPr>
          <w:p w14:paraId="31ABAE62"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2DF48BCC" w14:textId="57B261AE"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Разработка мобильных приложений</w:t>
            </w:r>
          </w:p>
        </w:tc>
        <w:tc>
          <w:tcPr>
            <w:tcW w:w="1735" w:type="dxa"/>
            <w:tcBorders>
              <w:top w:val="single" w:sz="4" w:space="0" w:color="auto"/>
              <w:left w:val="single" w:sz="4" w:space="0" w:color="auto"/>
              <w:bottom w:val="single" w:sz="4" w:space="0" w:color="auto"/>
              <w:right w:val="single" w:sz="4" w:space="0" w:color="auto"/>
            </w:tcBorders>
            <w:vAlign w:val="center"/>
            <w:hideMark/>
          </w:tcPr>
          <w:p w14:paraId="1FFC0361" w14:textId="68AC1D7F"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2</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21A5391"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2%</w:t>
            </w:r>
          </w:p>
        </w:tc>
      </w:tr>
      <w:tr w:rsidR="003C28F7" w:rsidRPr="00036BCE" w14:paraId="11CB539D" w14:textId="77777777" w:rsidTr="003C28F7">
        <w:tc>
          <w:tcPr>
            <w:tcW w:w="562" w:type="dxa"/>
            <w:tcBorders>
              <w:top w:val="single" w:sz="4" w:space="0" w:color="auto"/>
              <w:left w:val="single" w:sz="4" w:space="0" w:color="auto"/>
              <w:bottom w:val="single" w:sz="4" w:space="0" w:color="auto"/>
              <w:right w:val="single" w:sz="4" w:space="0" w:color="auto"/>
            </w:tcBorders>
          </w:tcPr>
          <w:p w14:paraId="1C31BE2A" w14:textId="77777777" w:rsidR="003C28F7" w:rsidRPr="00036BCE" w:rsidRDefault="003C28F7" w:rsidP="00451C15">
            <w:pPr>
              <w:pStyle w:val="a5"/>
              <w:numPr>
                <w:ilvl w:val="0"/>
                <w:numId w:val="28"/>
              </w:num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14:paraId="3CB64946" w14:textId="715A35BC" w:rsidR="003C28F7" w:rsidRPr="00036BCE" w:rsidRDefault="003C28F7" w:rsidP="00DD422A">
            <w:pPr>
              <w:spacing w:after="0" w:line="240" w:lineRule="auto"/>
              <w:rPr>
                <w:rFonts w:ascii="Times New Roman" w:hAnsi="Times New Roman" w:cs="Times New Roman"/>
              </w:rPr>
            </w:pPr>
            <w:r w:rsidRPr="00036BCE">
              <w:rPr>
                <w:rFonts w:ascii="Times New Roman" w:hAnsi="Times New Roman" w:cs="Times New Roman"/>
              </w:rPr>
              <w:t>Квантовые технологии</w:t>
            </w:r>
          </w:p>
        </w:tc>
        <w:tc>
          <w:tcPr>
            <w:tcW w:w="1735" w:type="dxa"/>
            <w:tcBorders>
              <w:top w:val="single" w:sz="4" w:space="0" w:color="auto"/>
              <w:left w:val="single" w:sz="4" w:space="0" w:color="auto"/>
              <w:bottom w:val="single" w:sz="4" w:space="0" w:color="auto"/>
              <w:right w:val="single" w:sz="4" w:space="0" w:color="auto"/>
            </w:tcBorders>
            <w:vAlign w:val="center"/>
            <w:hideMark/>
          </w:tcPr>
          <w:p w14:paraId="1F5435C5" w14:textId="19A3D1DA"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1</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C9F995C" w14:textId="77777777" w:rsidR="003C28F7" w:rsidRPr="00036BCE" w:rsidRDefault="003C28F7" w:rsidP="00DD422A">
            <w:pPr>
              <w:spacing w:after="0" w:line="240" w:lineRule="auto"/>
              <w:jc w:val="center"/>
              <w:rPr>
                <w:rFonts w:ascii="Times New Roman" w:hAnsi="Times New Roman" w:cs="Times New Roman"/>
                <w:sz w:val="24"/>
                <w:szCs w:val="24"/>
              </w:rPr>
            </w:pPr>
            <w:r w:rsidRPr="00036BCE">
              <w:rPr>
                <w:rFonts w:ascii="Times New Roman" w:hAnsi="Times New Roman" w:cs="Times New Roman"/>
              </w:rPr>
              <w:t>1%</w:t>
            </w:r>
          </w:p>
        </w:tc>
      </w:tr>
    </w:tbl>
    <w:p w14:paraId="405364CF" w14:textId="77777777" w:rsidR="003876BD" w:rsidRPr="00036BCE" w:rsidRDefault="003876BD" w:rsidP="00DD422A">
      <w:pPr>
        <w:spacing w:after="120" w:line="240" w:lineRule="auto"/>
        <w:rPr>
          <w:rFonts w:ascii="Times New Roman" w:hAnsi="Times New Roman" w:cs="Times New Roman"/>
          <w:sz w:val="24"/>
          <w:szCs w:val="24"/>
        </w:rPr>
      </w:pPr>
    </w:p>
    <w:p w14:paraId="5A4F2A92"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14.</w:t>
      </w:r>
    </w:p>
    <w:p w14:paraId="2A2106EC" w14:textId="77777777" w:rsidR="007B4546" w:rsidRPr="00036BCE" w:rsidRDefault="007B4546"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Существует ли в вашей организации потребность в кадрах с компетенциями цифровой экономики в настоящий момент:</w:t>
      </w:r>
    </w:p>
    <w:p w14:paraId="50134414" w14:textId="77777777" w:rsidR="00380D3C" w:rsidRPr="00036BCE" w:rsidRDefault="00380D3C" w:rsidP="00DD422A">
      <w:pPr>
        <w:spacing w:after="120" w:line="240" w:lineRule="auto"/>
        <w:rPr>
          <w:rFonts w:ascii="Times New Roman" w:hAnsi="Times New Roman" w:cs="Times New Roman"/>
          <w:b/>
          <w:sz w:val="24"/>
          <w:szCs w:val="24"/>
        </w:rPr>
      </w:pPr>
    </w:p>
    <w:tbl>
      <w:tblPr>
        <w:tblStyle w:val="a6"/>
        <w:tblW w:w="5000" w:type="pct"/>
        <w:tblLook w:val="04A0" w:firstRow="1" w:lastRow="0" w:firstColumn="1" w:lastColumn="0" w:noHBand="0" w:noVBand="1"/>
      </w:tblPr>
      <w:tblGrid>
        <w:gridCol w:w="2406"/>
        <w:gridCol w:w="2407"/>
        <w:gridCol w:w="2407"/>
        <w:gridCol w:w="2407"/>
      </w:tblGrid>
      <w:tr w:rsidR="007B4546" w:rsidRPr="00036BCE" w14:paraId="30441EEB" w14:textId="77777777" w:rsidTr="00A51E27">
        <w:tc>
          <w:tcPr>
            <w:tcW w:w="1250" w:type="pct"/>
            <w:tcBorders>
              <w:top w:val="single" w:sz="4" w:space="0" w:color="auto"/>
              <w:left w:val="single" w:sz="4" w:space="0" w:color="auto"/>
              <w:bottom w:val="single" w:sz="4" w:space="0" w:color="auto"/>
              <w:right w:val="single" w:sz="4" w:space="0" w:color="auto"/>
            </w:tcBorders>
            <w:hideMark/>
          </w:tcPr>
          <w:p w14:paraId="0E27A3E3"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250" w:type="pct"/>
            <w:tcBorders>
              <w:top w:val="single" w:sz="4" w:space="0" w:color="auto"/>
              <w:left w:val="single" w:sz="4" w:space="0" w:color="auto"/>
              <w:bottom w:val="single" w:sz="4" w:space="0" w:color="auto"/>
              <w:right w:val="single" w:sz="4" w:space="0" w:color="auto"/>
            </w:tcBorders>
            <w:hideMark/>
          </w:tcPr>
          <w:p w14:paraId="21C6EF2B"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250" w:type="pct"/>
            <w:tcBorders>
              <w:top w:val="single" w:sz="4" w:space="0" w:color="auto"/>
              <w:left w:val="single" w:sz="4" w:space="0" w:color="auto"/>
              <w:bottom w:val="single" w:sz="4" w:space="0" w:color="auto"/>
              <w:right w:val="single" w:sz="4" w:space="0" w:color="auto"/>
            </w:tcBorders>
            <w:hideMark/>
          </w:tcPr>
          <w:p w14:paraId="67D204D5"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c>
          <w:tcPr>
            <w:tcW w:w="1250" w:type="pct"/>
            <w:tcBorders>
              <w:top w:val="single" w:sz="4" w:space="0" w:color="auto"/>
              <w:left w:val="single" w:sz="4" w:space="0" w:color="auto"/>
              <w:bottom w:val="single" w:sz="4" w:space="0" w:color="auto"/>
              <w:right w:val="single" w:sz="4" w:space="0" w:color="auto"/>
            </w:tcBorders>
            <w:hideMark/>
          </w:tcPr>
          <w:p w14:paraId="7F1052C4"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Если да, какие</w:t>
            </w:r>
          </w:p>
        </w:tc>
      </w:tr>
      <w:tr w:rsidR="007B4546" w:rsidRPr="00036BCE" w14:paraId="1642EAC2" w14:textId="77777777" w:rsidTr="00A51E27">
        <w:tc>
          <w:tcPr>
            <w:tcW w:w="1250" w:type="pct"/>
            <w:tcBorders>
              <w:top w:val="single" w:sz="4" w:space="0" w:color="auto"/>
              <w:left w:val="single" w:sz="4" w:space="0" w:color="auto"/>
              <w:bottom w:val="single" w:sz="4" w:space="0" w:color="auto"/>
              <w:right w:val="single" w:sz="4" w:space="0" w:color="auto"/>
            </w:tcBorders>
            <w:hideMark/>
          </w:tcPr>
          <w:p w14:paraId="4062DEA2"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250" w:type="pct"/>
            <w:tcBorders>
              <w:top w:val="single" w:sz="4" w:space="0" w:color="auto"/>
              <w:left w:val="single" w:sz="4" w:space="0" w:color="auto"/>
              <w:bottom w:val="single" w:sz="4" w:space="0" w:color="auto"/>
              <w:right w:val="single" w:sz="4" w:space="0" w:color="auto"/>
            </w:tcBorders>
            <w:hideMark/>
          </w:tcPr>
          <w:p w14:paraId="2C03CEB6"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12.5</w:t>
            </w:r>
          </w:p>
        </w:tc>
        <w:tc>
          <w:tcPr>
            <w:tcW w:w="1250" w:type="pct"/>
            <w:tcBorders>
              <w:top w:val="single" w:sz="4" w:space="0" w:color="auto"/>
              <w:left w:val="single" w:sz="4" w:space="0" w:color="auto"/>
              <w:bottom w:val="single" w:sz="4" w:space="0" w:color="auto"/>
              <w:right w:val="single" w:sz="4" w:space="0" w:color="auto"/>
            </w:tcBorders>
            <w:hideMark/>
          </w:tcPr>
          <w:p w14:paraId="291DD823"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75</w:t>
            </w:r>
          </w:p>
        </w:tc>
        <w:tc>
          <w:tcPr>
            <w:tcW w:w="1250" w:type="pct"/>
            <w:tcBorders>
              <w:top w:val="single" w:sz="4" w:space="0" w:color="auto"/>
              <w:left w:val="single" w:sz="4" w:space="0" w:color="auto"/>
              <w:bottom w:val="single" w:sz="4" w:space="0" w:color="auto"/>
              <w:right w:val="single" w:sz="4" w:space="0" w:color="auto"/>
            </w:tcBorders>
          </w:tcPr>
          <w:p w14:paraId="78F97D25" w14:textId="51301B71" w:rsidR="007B4546" w:rsidRPr="00036BCE" w:rsidRDefault="00416910"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r>
    </w:tbl>
    <w:p w14:paraId="2034C0C3" w14:textId="77777777" w:rsidR="007B4546" w:rsidRPr="00036BCE" w:rsidRDefault="007B4546" w:rsidP="00DD422A">
      <w:pPr>
        <w:spacing w:after="120" w:line="240" w:lineRule="auto"/>
        <w:rPr>
          <w:rFonts w:ascii="Times New Roman" w:hAnsi="Times New Roman" w:cs="Times New Roman"/>
          <w:sz w:val="24"/>
          <w:szCs w:val="24"/>
        </w:rPr>
      </w:pPr>
    </w:p>
    <w:p w14:paraId="22D3B9BB" w14:textId="77777777" w:rsidR="007B4546" w:rsidRPr="00036BCE" w:rsidRDefault="007B4546" w:rsidP="00DD422A">
      <w:pPr>
        <w:spacing w:after="120" w:line="240" w:lineRule="auto"/>
        <w:rPr>
          <w:rFonts w:ascii="Times New Roman" w:hAnsi="Times New Roman" w:cs="Times New Roman"/>
          <w:sz w:val="24"/>
          <w:szCs w:val="24"/>
        </w:rPr>
      </w:pPr>
    </w:p>
    <w:p w14:paraId="2F88F9F3"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15.</w:t>
      </w:r>
    </w:p>
    <w:p w14:paraId="34E9AFE7" w14:textId="77777777" w:rsidR="007B4546" w:rsidRPr="00036BCE" w:rsidRDefault="007B4546"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 xml:space="preserve">Имеются ли на вашем предприятии собственные центры обучения персонала? </w:t>
      </w:r>
    </w:p>
    <w:tbl>
      <w:tblPr>
        <w:tblStyle w:val="a6"/>
        <w:tblW w:w="5000" w:type="pct"/>
        <w:tblLook w:val="04A0" w:firstRow="1" w:lastRow="0" w:firstColumn="1" w:lastColumn="0" w:noHBand="0" w:noVBand="1"/>
      </w:tblPr>
      <w:tblGrid>
        <w:gridCol w:w="3209"/>
        <w:gridCol w:w="3208"/>
        <w:gridCol w:w="3210"/>
      </w:tblGrid>
      <w:tr w:rsidR="007B4546" w:rsidRPr="00036BCE" w14:paraId="301807CE" w14:textId="77777777" w:rsidTr="00A51E27">
        <w:tc>
          <w:tcPr>
            <w:tcW w:w="1666" w:type="pct"/>
            <w:tcBorders>
              <w:top w:val="single" w:sz="4" w:space="0" w:color="auto"/>
              <w:left w:val="single" w:sz="4" w:space="0" w:color="auto"/>
              <w:bottom w:val="single" w:sz="4" w:space="0" w:color="auto"/>
              <w:right w:val="single" w:sz="4" w:space="0" w:color="auto"/>
            </w:tcBorders>
            <w:hideMark/>
          </w:tcPr>
          <w:p w14:paraId="040DF57B"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666" w:type="pct"/>
            <w:tcBorders>
              <w:top w:val="single" w:sz="4" w:space="0" w:color="auto"/>
              <w:left w:val="single" w:sz="4" w:space="0" w:color="auto"/>
              <w:bottom w:val="single" w:sz="4" w:space="0" w:color="auto"/>
              <w:right w:val="single" w:sz="4" w:space="0" w:color="auto"/>
            </w:tcBorders>
            <w:hideMark/>
          </w:tcPr>
          <w:p w14:paraId="268F2AE1" w14:textId="3D99A9F3"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667" w:type="pct"/>
            <w:tcBorders>
              <w:top w:val="single" w:sz="4" w:space="0" w:color="auto"/>
              <w:left w:val="single" w:sz="4" w:space="0" w:color="auto"/>
              <w:bottom w:val="single" w:sz="4" w:space="0" w:color="auto"/>
              <w:right w:val="single" w:sz="4" w:space="0" w:color="auto"/>
            </w:tcBorders>
            <w:hideMark/>
          </w:tcPr>
          <w:p w14:paraId="5D6CC03F"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7B4546" w:rsidRPr="00036BCE" w14:paraId="32051729" w14:textId="77777777" w:rsidTr="00A51E27">
        <w:tc>
          <w:tcPr>
            <w:tcW w:w="1666" w:type="pct"/>
            <w:tcBorders>
              <w:top w:val="single" w:sz="4" w:space="0" w:color="auto"/>
              <w:left w:val="single" w:sz="4" w:space="0" w:color="auto"/>
              <w:bottom w:val="single" w:sz="4" w:space="0" w:color="auto"/>
              <w:right w:val="single" w:sz="4" w:space="0" w:color="auto"/>
            </w:tcBorders>
            <w:hideMark/>
          </w:tcPr>
          <w:p w14:paraId="24F0384A"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666" w:type="pct"/>
            <w:tcBorders>
              <w:top w:val="single" w:sz="4" w:space="0" w:color="auto"/>
              <w:left w:val="single" w:sz="4" w:space="0" w:color="auto"/>
              <w:bottom w:val="single" w:sz="4" w:space="0" w:color="auto"/>
              <w:right w:val="single" w:sz="4" w:space="0" w:color="auto"/>
            </w:tcBorders>
            <w:hideMark/>
          </w:tcPr>
          <w:p w14:paraId="2EAC292E"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30</w:t>
            </w:r>
          </w:p>
        </w:tc>
        <w:tc>
          <w:tcPr>
            <w:tcW w:w="1667" w:type="pct"/>
            <w:tcBorders>
              <w:top w:val="single" w:sz="4" w:space="0" w:color="auto"/>
              <w:left w:val="single" w:sz="4" w:space="0" w:color="auto"/>
              <w:bottom w:val="single" w:sz="4" w:space="0" w:color="auto"/>
              <w:right w:val="single" w:sz="4" w:space="0" w:color="auto"/>
            </w:tcBorders>
            <w:hideMark/>
          </w:tcPr>
          <w:p w14:paraId="1DB48954" w14:textId="77777777" w:rsidR="007B4546" w:rsidRPr="00036BCE" w:rsidRDefault="007B4546"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55</w:t>
            </w:r>
          </w:p>
        </w:tc>
      </w:tr>
    </w:tbl>
    <w:p w14:paraId="085649DA" w14:textId="77777777" w:rsidR="007B4546" w:rsidRPr="00036BCE" w:rsidRDefault="007B4546" w:rsidP="00DD422A">
      <w:pPr>
        <w:spacing w:after="120" w:line="240" w:lineRule="auto"/>
        <w:rPr>
          <w:rFonts w:ascii="Times New Roman" w:hAnsi="Times New Roman" w:cs="Times New Roman"/>
          <w:sz w:val="24"/>
          <w:szCs w:val="24"/>
        </w:rPr>
      </w:pPr>
    </w:p>
    <w:p w14:paraId="715BEE62" w14:textId="77777777" w:rsidR="007B4546" w:rsidRPr="00036BCE" w:rsidRDefault="007B4546" w:rsidP="00DD422A">
      <w:pPr>
        <w:spacing w:after="120" w:line="240" w:lineRule="auto"/>
        <w:rPr>
          <w:rFonts w:ascii="Times New Roman" w:hAnsi="Times New Roman" w:cs="Times New Roman"/>
          <w:sz w:val="24"/>
          <w:szCs w:val="24"/>
        </w:rPr>
      </w:pPr>
    </w:p>
    <w:p w14:paraId="6ED51CA9"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17.</w:t>
      </w:r>
    </w:p>
    <w:p w14:paraId="00B9715D" w14:textId="77777777" w:rsidR="007B4546" w:rsidRPr="00036BCE" w:rsidRDefault="007B4546"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Какие методы определения потребности в кадрах используются на предприятии?</w:t>
      </w:r>
    </w:p>
    <w:tbl>
      <w:tblPr>
        <w:tblStyle w:val="a6"/>
        <w:tblW w:w="5000" w:type="pct"/>
        <w:tblLook w:val="04A0" w:firstRow="1" w:lastRow="0" w:firstColumn="1" w:lastColumn="0" w:noHBand="0" w:noVBand="1"/>
      </w:tblPr>
      <w:tblGrid>
        <w:gridCol w:w="1502"/>
        <w:gridCol w:w="1421"/>
        <w:gridCol w:w="1473"/>
        <w:gridCol w:w="1336"/>
        <w:gridCol w:w="1338"/>
        <w:gridCol w:w="1302"/>
        <w:gridCol w:w="1255"/>
      </w:tblGrid>
      <w:tr w:rsidR="007B4546" w:rsidRPr="00036BCE" w14:paraId="44C937AB" w14:textId="77777777" w:rsidTr="00A51E27">
        <w:tc>
          <w:tcPr>
            <w:tcW w:w="780" w:type="pct"/>
            <w:tcBorders>
              <w:top w:val="single" w:sz="4" w:space="0" w:color="auto"/>
              <w:left w:val="single" w:sz="4" w:space="0" w:color="auto"/>
              <w:bottom w:val="single" w:sz="4" w:space="0" w:color="auto"/>
              <w:right w:val="single" w:sz="4" w:space="0" w:color="auto"/>
            </w:tcBorders>
            <w:hideMark/>
          </w:tcPr>
          <w:p w14:paraId="653EBAE6"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738" w:type="pct"/>
            <w:tcBorders>
              <w:top w:val="single" w:sz="4" w:space="0" w:color="auto"/>
              <w:left w:val="single" w:sz="4" w:space="0" w:color="auto"/>
              <w:bottom w:val="single" w:sz="4" w:space="0" w:color="auto"/>
              <w:right w:val="single" w:sz="4" w:space="0" w:color="auto"/>
            </w:tcBorders>
            <w:hideMark/>
          </w:tcPr>
          <w:p w14:paraId="3294F9A6" w14:textId="049AD3ED" w:rsidR="007B4546" w:rsidRPr="00036BCE" w:rsidRDefault="007B4546" w:rsidP="00A51E27">
            <w:pPr>
              <w:spacing w:after="120" w:line="240" w:lineRule="auto"/>
              <w:jc w:val="center"/>
              <w:rPr>
                <w:rFonts w:ascii="Times New Roman" w:hAnsi="Times New Roman" w:cs="Times New Roman"/>
                <w:bCs/>
                <w:sz w:val="24"/>
                <w:szCs w:val="24"/>
              </w:rPr>
            </w:pPr>
            <w:r w:rsidRPr="00036BCE">
              <w:rPr>
                <w:rFonts w:ascii="Times New Roman" w:hAnsi="Times New Roman" w:cs="Times New Roman"/>
                <w:bCs/>
                <w:sz w:val="24"/>
                <w:szCs w:val="24"/>
              </w:rPr>
              <w:t>нормативн</w:t>
            </w:r>
            <w:r w:rsidR="00416910" w:rsidRPr="00036BCE">
              <w:rPr>
                <w:rFonts w:ascii="Times New Roman" w:hAnsi="Times New Roman" w:cs="Times New Roman"/>
                <w:bCs/>
                <w:sz w:val="24"/>
                <w:szCs w:val="24"/>
              </w:rPr>
              <w:t>ый</w:t>
            </w:r>
          </w:p>
        </w:tc>
        <w:tc>
          <w:tcPr>
            <w:tcW w:w="765" w:type="pct"/>
            <w:tcBorders>
              <w:top w:val="single" w:sz="4" w:space="0" w:color="auto"/>
              <w:left w:val="single" w:sz="4" w:space="0" w:color="auto"/>
              <w:bottom w:val="single" w:sz="4" w:space="0" w:color="auto"/>
              <w:right w:val="single" w:sz="4" w:space="0" w:color="auto"/>
            </w:tcBorders>
            <w:hideMark/>
          </w:tcPr>
          <w:p w14:paraId="183A306C" w14:textId="77777777" w:rsidR="007B4546" w:rsidRPr="00036BCE" w:rsidRDefault="007B4546" w:rsidP="00A51E27">
            <w:pPr>
              <w:spacing w:after="120" w:line="240" w:lineRule="auto"/>
              <w:jc w:val="center"/>
              <w:rPr>
                <w:rFonts w:ascii="Times New Roman" w:hAnsi="Times New Roman" w:cs="Times New Roman"/>
                <w:bCs/>
                <w:sz w:val="24"/>
                <w:szCs w:val="24"/>
              </w:rPr>
            </w:pPr>
            <w:r w:rsidRPr="00036BCE">
              <w:rPr>
                <w:rFonts w:ascii="Times New Roman" w:hAnsi="Times New Roman" w:cs="Times New Roman"/>
                <w:bCs/>
                <w:sz w:val="24"/>
                <w:szCs w:val="24"/>
              </w:rPr>
              <w:t>балансовый</w:t>
            </w:r>
          </w:p>
        </w:tc>
        <w:tc>
          <w:tcPr>
            <w:tcW w:w="694" w:type="pct"/>
            <w:tcBorders>
              <w:top w:val="single" w:sz="4" w:space="0" w:color="auto"/>
              <w:left w:val="single" w:sz="4" w:space="0" w:color="auto"/>
              <w:bottom w:val="single" w:sz="4" w:space="0" w:color="auto"/>
              <w:right w:val="single" w:sz="4" w:space="0" w:color="auto"/>
            </w:tcBorders>
            <w:hideMark/>
          </w:tcPr>
          <w:p w14:paraId="0B604DEB" w14:textId="74FF09C9" w:rsidR="007B4546" w:rsidRPr="00036BCE" w:rsidRDefault="00A51E27" w:rsidP="00A51E27">
            <w:pPr>
              <w:spacing w:after="120" w:line="240" w:lineRule="auto"/>
              <w:jc w:val="center"/>
              <w:rPr>
                <w:rFonts w:ascii="Times New Roman" w:hAnsi="Times New Roman" w:cs="Times New Roman"/>
                <w:bCs/>
                <w:sz w:val="24"/>
                <w:szCs w:val="24"/>
              </w:rPr>
            </w:pPr>
            <w:r>
              <w:rPr>
                <w:rFonts w:ascii="Times New Roman" w:hAnsi="Times New Roman" w:cs="Times New Roman"/>
                <w:bCs/>
                <w:sz w:val="24"/>
                <w:szCs w:val="24"/>
              </w:rPr>
              <w:t>м</w:t>
            </w:r>
            <w:r w:rsidR="007B4546" w:rsidRPr="00036BCE">
              <w:rPr>
                <w:rFonts w:ascii="Times New Roman" w:hAnsi="Times New Roman" w:cs="Times New Roman"/>
                <w:bCs/>
                <w:sz w:val="24"/>
                <w:szCs w:val="24"/>
              </w:rPr>
              <w:t>ат</w:t>
            </w:r>
            <w:r>
              <w:rPr>
                <w:rFonts w:ascii="Times New Roman" w:hAnsi="Times New Roman" w:cs="Times New Roman"/>
                <w:bCs/>
                <w:sz w:val="24"/>
                <w:szCs w:val="24"/>
              </w:rPr>
              <w:t>.</w:t>
            </w:r>
            <w:r w:rsidR="00416910" w:rsidRPr="00036BCE">
              <w:rPr>
                <w:rFonts w:ascii="Times New Roman" w:hAnsi="Times New Roman" w:cs="Times New Roman"/>
                <w:bCs/>
                <w:sz w:val="24"/>
                <w:szCs w:val="24"/>
              </w:rPr>
              <w:t xml:space="preserve"> </w:t>
            </w:r>
            <w:r w:rsidR="007B4546" w:rsidRPr="00036BCE">
              <w:rPr>
                <w:rFonts w:ascii="Times New Roman" w:hAnsi="Times New Roman" w:cs="Times New Roman"/>
                <w:bCs/>
                <w:sz w:val="24"/>
                <w:szCs w:val="24"/>
              </w:rPr>
              <w:t>модел</w:t>
            </w:r>
            <w:r w:rsidR="00416910" w:rsidRPr="00036BCE">
              <w:rPr>
                <w:rFonts w:ascii="Times New Roman" w:hAnsi="Times New Roman" w:cs="Times New Roman"/>
                <w:bCs/>
                <w:sz w:val="24"/>
                <w:szCs w:val="24"/>
              </w:rPr>
              <w:t>ирование</w:t>
            </w:r>
          </w:p>
        </w:tc>
        <w:tc>
          <w:tcPr>
            <w:tcW w:w="695" w:type="pct"/>
            <w:tcBorders>
              <w:top w:val="single" w:sz="4" w:space="0" w:color="auto"/>
              <w:left w:val="single" w:sz="4" w:space="0" w:color="auto"/>
              <w:bottom w:val="single" w:sz="4" w:space="0" w:color="auto"/>
              <w:right w:val="single" w:sz="4" w:space="0" w:color="auto"/>
            </w:tcBorders>
            <w:hideMark/>
          </w:tcPr>
          <w:p w14:paraId="0899EA12" w14:textId="02C530EE" w:rsidR="007B4546" w:rsidRPr="00036BCE" w:rsidRDefault="00416910" w:rsidP="00A51E27">
            <w:pPr>
              <w:spacing w:after="120" w:line="240" w:lineRule="auto"/>
              <w:jc w:val="center"/>
              <w:rPr>
                <w:rFonts w:ascii="Times New Roman" w:hAnsi="Times New Roman" w:cs="Times New Roman"/>
                <w:bCs/>
                <w:sz w:val="24"/>
                <w:szCs w:val="24"/>
              </w:rPr>
            </w:pPr>
            <w:r w:rsidRPr="00036BCE">
              <w:rPr>
                <w:rFonts w:ascii="Times New Roman" w:hAnsi="Times New Roman" w:cs="Times New Roman"/>
                <w:bCs/>
                <w:sz w:val="24"/>
                <w:szCs w:val="24"/>
              </w:rPr>
              <w:t>э</w:t>
            </w:r>
            <w:r w:rsidR="007B4546" w:rsidRPr="00036BCE">
              <w:rPr>
                <w:rFonts w:ascii="Times New Roman" w:hAnsi="Times New Roman" w:cs="Times New Roman"/>
                <w:bCs/>
                <w:sz w:val="24"/>
                <w:szCs w:val="24"/>
              </w:rPr>
              <w:t>ксп</w:t>
            </w:r>
            <w:r w:rsidRPr="00036BCE">
              <w:rPr>
                <w:rFonts w:ascii="Times New Roman" w:hAnsi="Times New Roman" w:cs="Times New Roman"/>
                <w:bCs/>
                <w:sz w:val="24"/>
                <w:szCs w:val="24"/>
              </w:rPr>
              <w:t xml:space="preserve">ертная </w:t>
            </w:r>
            <w:r w:rsidR="007B4546" w:rsidRPr="00036BCE">
              <w:rPr>
                <w:rFonts w:ascii="Times New Roman" w:hAnsi="Times New Roman" w:cs="Times New Roman"/>
                <w:bCs/>
                <w:sz w:val="24"/>
                <w:szCs w:val="24"/>
              </w:rPr>
              <w:t>оцен</w:t>
            </w:r>
            <w:r w:rsidRPr="00036BCE">
              <w:rPr>
                <w:rFonts w:ascii="Times New Roman" w:hAnsi="Times New Roman" w:cs="Times New Roman"/>
                <w:bCs/>
                <w:sz w:val="24"/>
                <w:szCs w:val="24"/>
              </w:rPr>
              <w:t>ка</w:t>
            </w:r>
          </w:p>
        </w:tc>
        <w:tc>
          <w:tcPr>
            <w:tcW w:w="676" w:type="pct"/>
            <w:tcBorders>
              <w:top w:val="single" w:sz="4" w:space="0" w:color="auto"/>
              <w:left w:val="single" w:sz="4" w:space="0" w:color="auto"/>
              <w:bottom w:val="single" w:sz="4" w:space="0" w:color="auto"/>
              <w:right w:val="single" w:sz="4" w:space="0" w:color="auto"/>
            </w:tcBorders>
            <w:hideMark/>
          </w:tcPr>
          <w:p w14:paraId="13B562C6" w14:textId="0F7672F7" w:rsidR="007B4546" w:rsidRPr="00036BCE" w:rsidRDefault="007B4546" w:rsidP="00A51E27">
            <w:pPr>
              <w:spacing w:after="120" w:line="240" w:lineRule="auto"/>
              <w:jc w:val="center"/>
              <w:rPr>
                <w:rFonts w:ascii="Times New Roman" w:hAnsi="Times New Roman" w:cs="Times New Roman"/>
                <w:bCs/>
                <w:sz w:val="24"/>
                <w:szCs w:val="24"/>
              </w:rPr>
            </w:pPr>
            <w:r w:rsidRPr="00036BCE">
              <w:rPr>
                <w:rFonts w:ascii="Times New Roman" w:hAnsi="Times New Roman" w:cs="Times New Roman"/>
                <w:bCs/>
                <w:sz w:val="24"/>
                <w:szCs w:val="24"/>
              </w:rPr>
              <w:t>сравнит</w:t>
            </w:r>
            <w:r w:rsidR="00416910" w:rsidRPr="00036BCE">
              <w:rPr>
                <w:rFonts w:ascii="Times New Roman" w:hAnsi="Times New Roman" w:cs="Times New Roman"/>
                <w:bCs/>
                <w:sz w:val="24"/>
                <w:szCs w:val="24"/>
              </w:rPr>
              <w:t>ельный</w:t>
            </w:r>
          </w:p>
        </w:tc>
        <w:tc>
          <w:tcPr>
            <w:tcW w:w="652" w:type="pct"/>
            <w:tcBorders>
              <w:top w:val="single" w:sz="4" w:space="0" w:color="auto"/>
              <w:left w:val="single" w:sz="4" w:space="0" w:color="auto"/>
              <w:bottom w:val="single" w:sz="4" w:space="0" w:color="auto"/>
              <w:right w:val="single" w:sz="4" w:space="0" w:color="auto"/>
            </w:tcBorders>
            <w:hideMark/>
          </w:tcPr>
          <w:p w14:paraId="309AFC2E" w14:textId="77777777" w:rsidR="007B4546" w:rsidRPr="00036BCE" w:rsidRDefault="007B4546" w:rsidP="00A51E27">
            <w:pPr>
              <w:spacing w:after="120" w:line="240" w:lineRule="auto"/>
              <w:jc w:val="center"/>
              <w:rPr>
                <w:rFonts w:ascii="Times New Roman" w:hAnsi="Times New Roman" w:cs="Times New Roman"/>
                <w:bCs/>
                <w:sz w:val="24"/>
                <w:szCs w:val="24"/>
              </w:rPr>
            </w:pPr>
            <w:r w:rsidRPr="00036BCE">
              <w:rPr>
                <w:rFonts w:ascii="Times New Roman" w:hAnsi="Times New Roman" w:cs="Times New Roman"/>
                <w:bCs/>
                <w:sz w:val="24"/>
                <w:szCs w:val="24"/>
              </w:rPr>
              <w:t>другие</w:t>
            </w:r>
          </w:p>
        </w:tc>
      </w:tr>
      <w:tr w:rsidR="007B4546" w:rsidRPr="00036BCE" w14:paraId="5282B86B" w14:textId="77777777" w:rsidTr="00A51E27">
        <w:tc>
          <w:tcPr>
            <w:tcW w:w="780" w:type="pct"/>
            <w:tcBorders>
              <w:top w:val="single" w:sz="4" w:space="0" w:color="auto"/>
              <w:left w:val="single" w:sz="4" w:space="0" w:color="auto"/>
              <w:bottom w:val="single" w:sz="4" w:space="0" w:color="auto"/>
              <w:right w:val="single" w:sz="4" w:space="0" w:color="auto"/>
            </w:tcBorders>
            <w:hideMark/>
          </w:tcPr>
          <w:p w14:paraId="7669757B" w14:textId="77777777" w:rsidR="007B4546" w:rsidRPr="00036BCE" w:rsidRDefault="007B4546"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Проценты </w:t>
            </w:r>
          </w:p>
        </w:tc>
        <w:tc>
          <w:tcPr>
            <w:tcW w:w="738" w:type="pct"/>
            <w:tcBorders>
              <w:top w:val="single" w:sz="4" w:space="0" w:color="auto"/>
              <w:left w:val="single" w:sz="4" w:space="0" w:color="auto"/>
              <w:bottom w:val="single" w:sz="4" w:space="0" w:color="auto"/>
              <w:right w:val="single" w:sz="4" w:space="0" w:color="auto"/>
            </w:tcBorders>
            <w:hideMark/>
          </w:tcPr>
          <w:p w14:paraId="46CCF222" w14:textId="77777777" w:rsidR="007B4546" w:rsidRPr="00036BCE" w:rsidRDefault="007B4546"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72.5</w:t>
            </w:r>
          </w:p>
        </w:tc>
        <w:tc>
          <w:tcPr>
            <w:tcW w:w="765" w:type="pct"/>
            <w:tcBorders>
              <w:top w:val="single" w:sz="4" w:space="0" w:color="auto"/>
              <w:left w:val="single" w:sz="4" w:space="0" w:color="auto"/>
              <w:bottom w:val="single" w:sz="4" w:space="0" w:color="auto"/>
              <w:right w:val="single" w:sz="4" w:space="0" w:color="auto"/>
            </w:tcBorders>
            <w:hideMark/>
          </w:tcPr>
          <w:p w14:paraId="3F71E555" w14:textId="77777777" w:rsidR="007B4546" w:rsidRPr="00036BCE" w:rsidRDefault="007B4546"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5</w:t>
            </w:r>
          </w:p>
        </w:tc>
        <w:tc>
          <w:tcPr>
            <w:tcW w:w="694" w:type="pct"/>
            <w:tcBorders>
              <w:top w:val="single" w:sz="4" w:space="0" w:color="auto"/>
              <w:left w:val="single" w:sz="4" w:space="0" w:color="auto"/>
              <w:bottom w:val="single" w:sz="4" w:space="0" w:color="auto"/>
              <w:right w:val="single" w:sz="4" w:space="0" w:color="auto"/>
            </w:tcBorders>
            <w:hideMark/>
          </w:tcPr>
          <w:p w14:paraId="0F77C5B3" w14:textId="77777777" w:rsidR="007B4546" w:rsidRPr="00036BCE" w:rsidRDefault="007B4546"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2.5</w:t>
            </w:r>
          </w:p>
        </w:tc>
        <w:tc>
          <w:tcPr>
            <w:tcW w:w="695" w:type="pct"/>
            <w:tcBorders>
              <w:top w:val="single" w:sz="4" w:space="0" w:color="auto"/>
              <w:left w:val="single" w:sz="4" w:space="0" w:color="auto"/>
              <w:bottom w:val="single" w:sz="4" w:space="0" w:color="auto"/>
              <w:right w:val="single" w:sz="4" w:space="0" w:color="auto"/>
            </w:tcBorders>
            <w:hideMark/>
          </w:tcPr>
          <w:p w14:paraId="00E81303" w14:textId="77777777" w:rsidR="007B4546" w:rsidRPr="00036BCE" w:rsidRDefault="007B4546"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5</w:t>
            </w:r>
          </w:p>
        </w:tc>
        <w:tc>
          <w:tcPr>
            <w:tcW w:w="676" w:type="pct"/>
            <w:tcBorders>
              <w:top w:val="single" w:sz="4" w:space="0" w:color="auto"/>
              <w:left w:val="single" w:sz="4" w:space="0" w:color="auto"/>
              <w:bottom w:val="single" w:sz="4" w:space="0" w:color="auto"/>
              <w:right w:val="single" w:sz="4" w:space="0" w:color="auto"/>
            </w:tcBorders>
            <w:hideMark/>
          </w:tcPr>
          <w:p w14:paraId="622E094B" w14:textId="77777777" w:rsidR="007B4546" w:rsidRPr="00036BCE" w:rsidRDefault="007B4546"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12.5</w:t>
            </w:r>
          </w:p>
        </w:tc>
        <w:tc>
          <w:tcPr>
            <w:tcW w:w="652" w:type="pct"/>
            <w:tcBorders>
              <w:top w:val="single" w:sz="4" w:space="0" w:color="auto"/>
              <w:left w:val="single" w:sz="4" w:space="0" w:color="auto"/>
              <w:bottom w:val="single" w:sz="4" w:space="0" w:color="auto"/>
              <w:right w:val="single" w:sz="4" w:space="0" w:color="auto"/>
            </w:tcBorders>
            <w:hideMark/>
          </w:tcPr>
          <w:p w14:paraId="1B276CB9" w14:textId="77777777" w:rsidR="007B4546" w:rsidRPr="00036BCE" w:rsidRDefault="007B4546"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2.5</w:t>
            </w:r>
          </w:p>
        </w:tc>
      </w:tr>
    </w:tbl>
    <w:p w14:paraId="7BE9B816" w14:textId="77777777" w:rsidR="007B4546" w:rsidRPr="00036BCE" w:rsidRDefault="007B4546" w:rsidP="00DD422A">
      <w:pPr>
        <w:spacing w:after="120" w:line="240" w:lineRule="auto"/>
        <w:rPr>
          <w:rFonts w:ascii="Times New Roman" w:hAnsi="Times New Roman" w:cs="Times New Roman"/>
          <w:sz w:val="24"/>
          <w:szCs w:val="24"/>
        </w:rPr>
      </w:pPr>
    </w:p>
    <w:p w14:paraId="654CCADB" w14:textId="77777777" w:rsidR="0016532C" w:rsidRPr="00036BCE" w:rsidRDefault="0016532C"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Как видно из представленного материала промышленное производство все острее нуждается в кадрах, в то время как некоторые сферы общественного производства по</w:t>
      </w:r>
      <w:r w:rsidR="00786664" w:rsidRPr="00036BCE">
        <w:rPr>
          <w:rFonts w:ascii="Times New Roman" w:hAnsi="Times New Roman" w:cs="Times New Roman"/>
          <w:sz w:val="28"/>
          <w:szCs w:val="28"/>
        </w:rPr>
        <w:t>-</w:t>
      </w:r>
      <w:r w:rsidRPr="00036BCE">
        <w:rPr>
          <w:rFonts w:ascii="Times New Roman" w:hAnsi="Times New Roman" w:cs="Times New Roman"/>
          <w:sz w:val="28"/>
          <w:szCs w:val="28"/>
        </w:rPr>
        <w:t>прежнему характеризуются излишним предложением. Особенно сложная ситуация на производстве складывается с укомплектованием штата рабочих и разнорабочих, таких квалифицированных работников как токарь</w:t>
      </w:r>
      <w:r w:rsidR="007044C0" w:rsidRPr="00036BCE">
        <w:rPr>
          <w:rFonts w:ascii="Times New Roman" w:hAnsi="Times New Roman" w:cs="Times New Roman"/>
          <w:sz w:val="28"/>
          <w:szCs w:val="28"/>
        </w:rPr>
        <w:t>, фрезеровщик, штамповщик и др.</w:t>
      </w:r>
    </w:p>
    <w:p w14:paraId="4E0F2BD1" w14:textId="77777777" w:rsidR="0016532C" w:rsidRPr="00036BCE" w:rsidRDefault="0016532C"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На фоне рецессии в отечественной экономике ситуация с занятостью в республике далека от критических значений. В этих условиях важное значение приобретает оптимизация соотношения спроса и предложения на рынке труда. </w:t>
      </w:r>
    </w:p>
    <w:p w14:paraId="3710DF39" w14:textId="77777777" w:rsidR="0016532C" w:rsidRPr="00036BCE" w:rsidRDefault="0016532C" w:rsidP="00DD422A">
      <w:pPr>
        <w:pStyle w:val="a5"/>
        <w:spacing w:after="120" w:line="240" w:lineRule="auto"/>
        <w:ind w:left="450"/>
        <w:rPr>
          <w:rFonts w:ascii="Times New Roman" w:hAnsi="Times New Roman" w:cs="Times New Roman"/>
          <w:sz w:val="28"/>
          <w:szCs w:val="28"/>
        </w:rPr>
      </w:pPr>
    </w:p>
    <w:p w14:paraId="1D504F92" w14:textId="77777777" w:rsidR="0016532C" w:rsidRPr="00AC22F3" w:rsidRDefault="0016532C" w:rsidP="00451C15">
      <w:pPr>
        <w:pStyle w:val="3"/>
        <w:numPr>
          <w:ilvl w:val="2"/>
          <w:numId w:val="35"/>
        </w:numPr>
        <w:ind w:left="709" w:hanging="654"/>
      </w:pPr>
      <w:bookmarkStart w:id="31" w:name="_Toc62802432"/>
      <w:r w:rsidRPr="00AC22F3">
        <w:t xml:space="preserve">Спрос на рынке труда </w:t>
      </w:r>
      <w:r w:rsidR="00DE07B1" w:rsidRPr="00AC22F3">
        <w:t xml:space="preserve">в промышленности </w:t>
      </w:r>
      <w:r w:rsidRPr="00AC22F3">
        <w:t>Чуваш</w:t>
      </w:r>
      <w:r w:rsidR="00DE07B1" w:rsidRPr="00AC22F3">
        <w:t>и</w:t>
      </w:r>
      <w:r w:rsidRPr="00AC22F3">
        <w:t>и</w:t>
      </w:r>
      <w:bookmarkEnd w:id="31"/>
    </w:p>
    <w:p w14:paraId="7AAB22D9" w14:textId="77777777" w:rsidR="00AC22F3" w:rsidRDefault="00AC22F3" w:rsidP="00DD422A">
      <w:pPr>
        <w:spacing w:after="120" w:line="240" w:lineRule="auto"/>
        <w:ind w:firstLine="708"/>
        <w:jc w:val="both"/>
        <w:rPr>
          <w:rStyle w:val="FontStyle29"/>
          <w:sz w:val="28"/>
          <w:szCs w:val="28"/>
        </w:rPr>
      </w:pPr>
    </w:p>
    <w:p w14:paraId="2D0960EB" w14:textId="40C257B2" w:rsidR="0016532C" w:rsidRPr="00036BCE" w:rsidRDefault="0016532C" w:rsidP="00DD422A">
      <w:pPr>
        <w:spacing w:after="120" w:line="240" w:lineRule="auto"/>
        <w:ind w:firstLine="708"/>
        <w:jc w:val="both"/>
        <w:rPr>
          <w:rStyle w:val="FontStyle29"/>
          <w:sz w:val="28"/>
          <w:szCs w:val="28"/>
        </w:rPr>
      </w:pPr>
      <w:r w:rsidRPr="00036BCE">
        <w:rPr>
          <w:rStyle w:val="FontStyle29"/>
          <w:sz w:val="28"/>
          <w:szCs w:val="28"/>
        </w:rPr>
        <w:t xml:space="preserve">Только два предприятия из участвовавших в опросе отметили отсутствие вакансий. Для остальных проблема комплектования штата является острой либо - хронической. Ряд предприятий нуждается в сотнях работников. Некоторые из них (ПАО </w:t>
      </w:r>
      <w:r w:rsidR="009015F3" w:rsidRPr="00036BCE">
        <w:rPr>
          <w:rStyle w:val="FontStyle29"/>
          <w:sz w:val="28"/>
          <w:szCs w:val="28"/>
        </w:rPr>
        <w:t>«</w:t>
      </w:r>
      <w:r w:rsidRPr="00036BCE">
        <w:rPr>
          <w:rStyle w:val="FontStyle29"/>
          <w:sz w:val="28"/>
          <w:szCs w:val="28"/>
        </w:rPr>
        <w:t>Чебоксарский агрегатный завод</w:t>
      </w:r>
      <w:r w:rsidR="009015F3" w:rsidRPr="00036BCE">
        <w:rPr>
          <w:rStyle w:val="FontStyle29"/>
          <w:sz w:val="28"/>
          <w:szCs w:val="28"/>
        </w:rPr>
        <w:t>»</w:t>
      </w:r>
      <w:r w:rsidRPr="00036BCE">
        <w:rPr>
          <w:rStyle w:val="FontStyle29"/>
          <w:sz w:val="28"/>
          <w:szCs w:val="28"/>
        </w:rPr>
        <w:t xml:space="preserve">, ООО </w:t>
      </w:r>
      <w:r w:rsidR="009015F3" w:rsidRPr="00036BCE">
        <w:rPr>
          <w:rStyle w:val="FontStyle29"/>
          <w:sz w:val="28"/>
          <w:szCs w:val="28"/>
        </w:rPr>
        <w:t>«</w:t>
      </w:r>
      <w:r w:rsidRPr="00036BCE">
        <w:rPr>
          <w:rStyle w:val="FontStyle29"/>
          <w:sz w:val="28"/>
          <w:szCs w:val="28"/>
        </w:rPr>
        <w:t>Керамика</w:t>
      </w:r>
      <w:r w:rsidR="009015F3" w:rsidRPr="00036BCE">
        <w:rPr>
          <w:rStyle w:val="FontStyle29"/>
          <w:sz w:val="28"/>
          <w:szCs w:val="28"/>
        </w:rPr>
        <w:t>»</w:t>
      </w:r>
      <w:r w:rsidRPr="00036BCE">
        <w:rPr>
          <w:rStyle w:val="FontStyle29"/>
          <w:sz w:val="28"/>
          <w:szCs w:val="28"/>
        </w:rPr>
        <w:t xml:space="preserve"> и др.) прибегают к такому </w:t>
      </w:r>
      <w:r w:rsidR="00017FA2" w:rsidRPr="00036BCE">
        <w:rPr>
          <w:rStyle w:val="FontStyle29"/>
          <w:sz w:val="28"/>
          <w:szCs w:val="28"/>
        </w:rPr>
        <w:t>оригинальному</w:t>
      </w:r>
      <w:r w:rsidRPr="00036BCE">
        <w:rPr>
          <w:rStyle w:val="FontStyle29"/>
          <w:sz w:val="28"/>
          <w:szCs w:val="28"/>
        </w:rPr>
        <w:t xml:space="preserve"> способу решения кадрового вопроса как </w:t>
      </w:r>
      <w:r w:rsidR="009015F3" w:rsidRPr="00036BCE">
        <w:rPr>
          <w:rStyle w:val="FontStyle29"/>
          <w:sz w:val="28"/>
          <w:szCs w:val="28"/>
        </w:rPr>
        <w:t>«</w:t>
      </w:r>
      <w:r w:rsidRPr="00036BCE">
        <w:rPr>
          <w:rStyle w:val="FontStyle29"/>
          <w:sz w:val="28"/>
          <w:szCs w:val="28"/>
        </w:rPr>
        <w:t xml:space="preserve">Приведи </w:t>
      </w:r>
      <w:r w:rsidRPr="00036BCE">
        <w:rPr>
          <w:rStyle w:val="FontStyle29"/>
          <w:sz w:val="28"/>
          <w:szCs w:val="28"/>
        </w:rPr>
        <w:lastRenderedPageBreak/>
        <w:t>друга</w:t>
      </w:r>
      <w:r w:rsidR="009015F3" w:rsidRPr="00036BCE">
        <w:rPr>
          <w:rStyle w:val="FontStyle29"/>
          <w:sz w:val="28"/>
          <w:szCs w:val="28"/>
        </w:rPr>
        <w:t>»</w:t>
      </w:r>
      <w:r w:rsidRPr="00036BCE">
        <w:rPr>
          <w:rStyle w:val="FontStyle29"/>
          <w:sz w:val="28"/>
          <w:szCs w:val="28"/>
        </w:rPr>
        <w:t>, предполагающему выплату вознаграждения своему работнику за посредничество в привлечении на предприятие нужных специалистов.  Эта паллиативная мера носит экстренный характер и лишь частично облегчает ситуацию.</w:t>
      </w:r>
    </w:p>
    <w:p w14:paraId="5BD7D8C8" w14:textId="56A57132" w:rsidR="0016532C" w:rsidRPr="00036BCE" w:rsidRDefault="0016532C" w:rsidP="00DD422A">
      <w:pPr>
        <w:spacing w:after="120" w:line="240" w:lineRule="auto"/>
        <w:ind w:firstLine="851"/>
        <w:jc w:val="both"/>
        <w:rPr>
          <w:rStyle w:val="FontStyle29"/>
          <w:sz w:val="24"/>
          <w:szCs w:val="24"/>
        </w:rPr>
      </w:pPr>
      <w:r w:rsidRPr="00036BCE">
        <w:rPr>
          <w:rStyle w:val="FontStyle29"/>
          <w:sz w:val="28"/>
          <w:szCs w:val="28"/>
        </w:rPr>
        <w:t>Ответы на вопросы анкеты позволили представить картину спроса на рынке труда в сфере промышленного производства республики.</w:t>
      </w:r>
    </w:p>
    <w:p w14:paraId="02A46074" w14:textId="77777777" w:rsidR="0016532C" w:rsidRPr="00036BCE" w:rsidRDefault="0016532C" w:rsidP="00DD422A">
      <w:pPr>
        <w:pStyle w:val="a5"/>
        <w:spacing w:after="120" w:line="240" w:lineRule="auto"/>
        <w:ind w:left="450"/>
        <w:rPr>
          <w:rFonts w:ascii="Times New Roman" w:hAnsi="Times New Roman" w:cs="Times New Roman"/>
        </w:rPr>
      </w:pPr>
      <w:r w:rsidRPr="00036BCE">
        <w:rPr>
          <w:rFonts w:ascii="Times New Roman" w:hAnsi="Times New Roman" w:cs="Times New Roman"/>
          <w:noProof/>
          <w:lang w:eastAsia="ru-RU"/>
        </w:rPr>
        <w:drawing>
          <wp:inline distT="0" distB="0" distL="0" distR="0" wp14:anchorId="5CB3A2AD" wp14:editId="72749FA3">
            <wp:extent cx="5495925" cy="401955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714F5EA" w14:textId="77777777" w:rsidR="007044C0" w:rsidRPr="00036BCE" w:rsidRDefault="007044C0" w:rsidP="00DD422A">
      <w:pPr>
        <w:pStyle w:val="a5"/>
        <w:spacing w:after="120" w:line="240" w:lineRule="auto"/>
        <w:ind w:left="450"/>
        <w:jc w:val="center"/>
        <w:rPr>
          <w:rStyle w:val="FontStyle29"/>
          <w:sz w:val="28"/>
          <w:szCs w:val="28"/>
        </w:rPr>
      </w:pPr>
    </w:p>
    <w:p w14:paraId="7A2AFF8D" w14:textId="005E189E" w:rsidR="007044C0" w:rsidRPr="00036BCE" w:rsidRDefault="007044C0" w:rsidP="00DD422A">
      <w:pPr>
        <w:pStyle w:val="a5"/>
        <w:spacing w:after="120" w:line="240" w:lineRule="auto"/>
        <w:ind w:left="450"/>
        <w:jc w:val="center"/>
        <w:rPr>
          <w:rStyle w:val="FontStyle29"/>
          <w:sz w:val="28"/>
          <w:szCs w:val="28"/>
        </w:rPr>
      </w:pPr>
      <w:r w:rsidRPr="00036BCE">
        <w:rPr>
          <w:rStyle w:val="FontStyle29"/>
          <w:sz w:val="28"/>
          <w:szCs w:val="28"/>
        </w:rPr>
        <w:t xml:space="preserve">Рис. </w:t>
      </w:r>
      <w:r w:rsidR="00687538" w:rsidRPr="00036BCE">
        <w:rPr>
          <w:rStyle w:val="FontStyle29"/>
          <w:sz w:val="28"/>
          <w:szCs w:val="28"/>
        </w:rPr>
        <w:t>3.1.7</w:t>
      </w:r>
      <w:r w:rsidRPr="00036BCE">
        <w:rPr>
          <w:rStyle w:val="FontStyle29"/>
          <w:sz w:val="28"/>
          <w:szCs w:val="28"/>
        </w:rPr>
        <w:t xml:space="preserve"> -</w:t>
      </w:r>
      <w:r w:rsidR="0016532C" w:rsidRPr="00036BCE">
        <w:rPr>
          <w:rStyle w:val="FontStyle29"/>
          <w:sz w:val="28"/>
          <w:szCs w:val="28"/>
        </w:rPr>
        <w:t xml:space="preserve"> Спрос на рынке труда </w:t>
      </w:r>
      <w:r w:rsidRPr="00036BCE">
        <w:rPr>
          <w:rStyle w:val="FontStyle29"/>
          <w:sz w:val="28"/>
          <w:szCs w:val="28"/>
        </w:rPr>
        <w:t xml:space="preserve">в </w:t>
      </w:r>
      <w:r w:rsidR="008F1F25" w:rsidRPr="00036BCE">
        <w:rPr>
          <w:rStyle w:val="FontStyle29"/>
          <w:sz w:val="28"/>
          <w:szCs w:val="28"/>
        </w:rPr>
        <w:t xml:space="preserve">сфере </w:t>
      </w:r>
      <w:r w:rsidRPr="00036BCE">
        <w:rPr>
          <w:rStyle w:val="FontStyle29"/>
          <w:sz w:val="28"/>
          <w:szCs w:val="28"/>
        </w:rPr>
        <w:t xml:space="preserve">промышленности </w:t>
      </w:r>
    </w:p>
    <w:p w14:paraId="5E9ACA91" w14:textId="77777777" w:rsidR="00687538" w:rsidRPr="00036BCE" w:rsidRDefault="00687538" w:rsidP="00DD422A">
      <w:pPr>
        <w:pStyle w:val="a5"/>
        <w:spacing w:after="120" w:line="240" w:lineRule="auto"/>
        <w:ind w:left="450"/>
        <w:jc w:val="center"/>
        <w:rPr>
          <w:rStyle w:val="FontStyle29"/>
          <w:sz w:val="28"/>
          <w:szCs w:val="28"/>
        </w:rPr>
      </w:pPr>
    </w:p>
    <w:p w14:paraId="735A10BD" w14:textId="14BED457" w:rsidR="0016532C" w:rsidRPr="00036BCE" w:rsidRDefault="0016532C" w:rsidP="00DD422A">
      <w:pPr>
        <w:pStyle w:val="a5"/>
        <w:spacing w:after="120" w:line="240" w:lineRule="auto"/>
        <w:ind w:left="0" w:firstLine="708"/>
        <w:jc w:val="both"/>
        <w:rPr>
          <w:rFonts w:ascii="Times New Roman" w:hAnsi="Times New Roman" w:cs="Times New Roman"/>
          <w:sz w:val="28"/>
          <w:szCs w:val="28"/>
          <w:u w:val="single"/>
        </w:rPr>
      </w:pPr>
      <w:r w:rsidRPr="00036BCE">
        <w:rPr>
          <w:rFonts w:ascii="Times New Roman" w:hAnsi="Times New Roman" w:cs="Times New Roman"/>
          <w:sz w:val="28"/>
          <w:szCs w:val="28"/>
          <w:u w:val="single"/>
        </w:rPr>
        <w:t>Предприятия-респонденты выделили в качестве деф</w:t>
      </w:r>
      <w:r w:rsidR="00663387">
        <w:rPr>
          <w:rFonts w:ascii="Times New Roman" w:hAnsi="Times New Roman" w:cs="Times New Roman"/>
          <w:sz w:val="28"/>
          <w:szCs w:val="28"/>
          <w:u w:val="single"/>
        </w:rPr>
        <w:t>ицитных следующие специальности:</w:t>
      </w:r>
    </w:p>
    <w:p w14:paraId="61410A5C" w14:textId="2D6225FF"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инженер-конструктор</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17375440" w14:textId="4277A1FC"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инженер-технолог</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40A7D326" w14:textId="214671C0"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инженер-схемотехник</w:t>
      </w:r>
      <w:r w:rsidR="008F1F25" w:rsidRPr="00036BCE">
        <w:rPr>
          <w:rFonts w:ascii="Times New Roman" w:hAnsi="Times New Roman" w:cs="Times New Roman"/>
          <w:sz w:val="28"/>
          <w:szCs w:val="28"/>
        </w:rPr>
        <w:t>,</w:t>
      </w:r>
    </w:p>
    <w:p w14:paraId="015C1F9E" w14:textId="14594AE9"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инженер по стандартизации</w:t>
      </w:r>
      <w:r w:rsidR="008F1F25" w:rsidRPr="00036BCE">
        <w:rPr>
          <w:rFonts w:ascii="Times New Roman" w:hAnsi="Times New Roman" w:cs="Times New Roman"/>
          <w:sz w:val="28"/>
          <w:szCs w:val="28"/>
        </w:rPr>
        <w:t>,</w:t>
      </w:r>
    </w:p>
    <w:p w14:paraId="46359676" w14:textId="27640463"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инженер по метрологии</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10DA1133" w14:textId="4BDB5F1E"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инженер-химик</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18D298C9" w14:textId="69EF276F"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инженер по эксплуатации вентиляционных систем</w:t>
      </w:r>
      <w:r w:rsidR="008F1F25" w:rsidRPr="00036BCE">
        <w:rPr>
          <w:rFonts w:ascii="Times New Roman" w:hAnsi="Times New Roman" w:cs="Times New Roman"/>
          <w:sz w:val="28"/>
          <w:szCs w:val="28"/>
        </w:rPr>
        <w:t>,</w:t>
      </w:r>
    </w:p>
    <w:p w14:paraId="623C26E4" w14:textId="2B5D00F3"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инженер по нормированию труда, </w:t>
      </w:r>
    </w:p>
    <w:p w14:paraId="38ACEACB" w14:textId="7C683A5E"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инженер-электроник</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5CB85226" w14:textId="5DFFABE9"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инженер в области промышленной автоматики (инженеры-электроники)</w:t>
      </w:r>
      <w:r w:rsidR="008F1F25" w:rsidRPr="00036BCE">
        <w:rPr>
          <w:rFonts w:ascii="Times New Roman" w:hAnsi="Times New Roman" w:cs="Times New Roman"/>
          <w:sz w:val="28"/>
          <w:szCs w:val="28"/>
        </w:rPr>
        <w:t>,</w:t>
      </w:r>
    </w:p>
    <w:p w14:paraId="263464EE" w14:textId="3690BD97"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инженер-сметчик, </w:t>
      </w:r>
    </w:p>
    <w:p w14:paraId="4310D23B" w14:textId="70A4DD39"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инженер-наладчик, </w:t>
      </w:r>
    </w:p>
    <w:p w14:paraId="775DFE1E" w14:textId="2D75E1B6"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инженер по релейной защите и автоматике, </w:t>
      </w:r>
    </w:p>
    <w:p w14:paraId="6BEAB92F" w14:textId="27F6A895"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lastRenderedPageBreak/>
        <w:t>инженер автоматизированных систем управления технологическими процессами,</w:t>
      </w:r>
    </w:p>
    <w:p w14:paraId="26CF3CAF" w14:textId="7F795DDF"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менеджер по внешнеэкономической деятельности</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7757BBBF" w14:textId="6ED5D59C"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научный сотрудник, старший научный сотрудник</w:t>
      </w:r>
      <w:r w:rsidR="008F1F25" w:rsidRPr="00036BCE">
        <w:rPr>
          <w:rFonts w:ascii="Times New Roman" w:hAnsi="Times New Roman" w:cs="Times New Roman"/>
          <w:sz w:val="28"/>
          <w:szCs w:val="28"/>
        </w:rPr>
        <w:t>,</w:t>
      </w:r>
    </w:p>
    <w:p w14:paraId="7BCA74BC" w14:textId="28DC6D63"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специалисты в области международной логистики и ВЭД</w:t>
      </w:r>
      <w:r w:rsidR="008F1F25" w:rsidRPr="00036BCE">
        <w:rPr>
          <w:rFonts w:ascii="Times New Roman" w:hAnsi="Times New Roman" w:cs="Times New Roman"/>
          <w:sz w:val="28"/>
          <w:szCs w:val="28"/>
        </w:rPr>
        <w:t>,</w:t>
      </w:r>
    </w:p>
    <w:p w14:paraId="20ED554C" w14:textId="3368C7E6" w:rsidR="0016532C" w:rsidRPr="00036BCE" w:rsidRDefault="0016532C" w:rsidP="00451C15">
      <w:pPr>
        <w:pStyle w:val="a5"/>
        <w:numPr>
          <w:ilvl w:val="0"/>
          <w:numId w:val="31"/>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специалист по тендерной работе, специалист по маркетингу (</w:t>
      </w:r>
      <w:r w:rsidRPr="00036BCE">
        <w:rPr>
          <w:rFonts w:ascii="Times New Roman" w:hAnsi="Times New Roman" w:cs="Times New Roman"/>
          <w:sz w:val="28"/>
          <w:szCs w:val="28"/>
          <w:lang w:val="en-US"/>
        </w:rPr>
        <w:t>SEO</w:t>
      </w:r>
      <w:r w:rsidRPr="00036BCE">
        <w:rPr>
          <w:rFonts w:ascii="Times New Roman" w:hAnsi="Times New Roman" w:cs="Times New Roman"/>
          <w:sz w:val="28"/>
          <w:szCs w:val="28"/>
        </w:rPr>
        <w:t>-продвижение компании)</w:t>
      </w:r>
      <w:r w:rsidR="008F1F25" w:rsidRPr="00036BCE">
        <w:rPr>
          <w:rFonts w:ascii="Times New Roman" w:hAnsi="Times New Roman" w:cs="Times New Roman"/>
          <w:sz w:val="28"/>
          <w:szCs w:val="28"/>
        </w:rPr>
        <w:t>.</w:t>
      </w:r>
    </w:p>
    <w:p w14:paraId="4BEE07F8" w14:textId="77777777" w:rsidR="0016532C" w:rsidRPr="00036BCE" w:rsidRDefault="0016532C" w:rsidP="00663387">
      <w:pPr>
        <w:spacing w:after="120" w:line="240" w:lineRule="auto"/>
        <w:ind w:firstLine="708"/>
        <w:jc w:val="both"/>
        <w:rPr>
          <w:rFonts w:ascii="Times New Roman" w:hAnsi="Times New Roman" w:cs="Times New Roman"/>
          <w:sz w:val="28"/>
          <w:szCs w:val="28"/>
          <w:u w:val="single"/>
        </w:rPr>
      </w:pPr>
      <w:r w:rsidRPr="00036BCE">
        <w:rPr>
          <w:rFonts w:ascii="Times New Roman" w:hAnsi="Times New Roman" w:cs="Times New Roman"/>
          <w:sz w:val="28"/>
          <w:szCs w:val="28"/>
          <w:u w:val="single"/>
        </w:rPr>
        <w:t>В число наиболее дефицитных рабочих специальностей по результатам анкетирования вошли:</w:t>
      </w:r>
    </w:p>
    <w:p w14:paraId="05B49A40" w14:textId="7EB4C880"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гальваник</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7C8E44F7" w14:textId="65A4E766"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дефектоскопист по магнитному и ультразвуковому контролю</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78F8AF03" w14:textId="093E076F"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дозировщик</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775F0CE2" w14:textId="1567001B"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зуборезчик</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147E319D" w14:textId="483ED468"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зубошлифовщик</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48422316" w14:textId="76456B76"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красильщик</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2C48CEAC" w14:textId="746A1D63"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машинист холодильных установок</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002D617F" w14:textId="763AF71F"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наладчик автоматических линий и агрегатных станков</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680203C6" w14:textId="35E01937"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наладчик автоматов и полуавтоматов</w:t>
      </w:r>
      <w:r w:rsidR="008F1F25" w:rsidRPr="00036BCE">
        <w:rPr>
          <w:rFonts w:ascii="Times New Roman" w:hAnsi="Times New Roman" w:cs="Times New Roman"/>
          <w:sz w:val="28"/>
          <w:szCs w:val="28"/>
        </w:rPr>
        <w:t>,</w:t>
      </w:r>
    </w:p>
    <w:p w14:paraId="3057BD71" w14:textId="78D66F66"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обрубщик</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310B593D" w14:textId="278C2CD9"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оператор оборудования в текстильном производстве, </w:t>
      </w:r>
    </w:p>
    <w:p w14:paraId="1B6B540D" w14:textId="10B95158"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оператор поточно-автоматической линии</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7F8436DC" w14:textId="2F9B7386"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оператор по управлению технологическими процессами в химическом производстве</w:t>
      </w:r>
      <w:r w:rsidR="008F1F25" w:rsidRPr="00036BCE">
        <w:rPr>
          <w:rFonts w:ascii="Times New Roman" w:hAnsi="Times New Roman" w:cs="Times New Roman"/>
          <w:sz w:val="28"/>
          <w:szCs w:val="28"/>
        </w:rPr>
        <w:t>,</w:t>
      </w:r>
    </w:p>
    <w:p w14:paraId="0E398259" w14:textId="48320596"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помощник мастера, </w:t>
      </w:r>
    </w:p>
    <w:p w14:paraId="4F4A3D83" w14:textId="0F9CE5B0"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станочник широкого профиля</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5E89DE95" w14:textId="3A4706D0"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токарь 5-6 разрядов</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6A2CF5AF" w14:textId="2F9C35FC"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фрезеровщик</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59DA2891" w14:textId="3F489100"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формовщик</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21533565" w14:textId="47D2C643"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шлифовщик абразивными кругами сухим способом</w:t>
      </w:r>
      <w:r w:rsidR="008F1F25" w:rsidRPr="00036BCE">
        <w:rPr>
          <w:rFonts w:ascii="Times New Roman" w:hAnsi="Times New Roman" w:cs="Times New Roman"/>
          <w:sz w:val="28"/>
          <w:szCs w:val="28"/>
        </w:rPr>
        <w:t>,</w:t>
      </w:r>
    </w:p>
    <w:p w14:paraId="10341AB1" w14:textId="1304BF18"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электромеханик</w:t>
      </w:r>
      <w:r w:rsidR="008F1F25"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39F0B837" w14:textId="4B866887" w:rsidR="0016532C" w:rsidRPr="00036BCE" w:rsidRDefault="0016532C" w:rsidP="00451C15">
      <w:pPr>
        <w:pStyle w:val="a5"/>
        <w:numPr>
          <w:ilvl w:val="0"/>
          <w:numId w:val="32"/>
        </w:num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электроэрозионист</w:t>
      </w:r>
      <w:r w:rsidR="008F1F25" w:rsidRPr="00036BCE">
        <w:rPr>
          <w:rFonts w:ascii="Times New Roman" w:hAnsi="Times New Roman" w:cs="Times New Roman"/>
          <w:sz w:val="28"/>
          <w:szCs w:val="28"/>
        </w:rPr>
        <w:t>,</w:t>
      </w:r>
    </w:p>
    <w:p w14:paraId="62D7ED7F" w14:textId="43CB79FF" w:rsidR="0016532C" w:rsidRPr="00036BCE" w:rsidRDefault="0016532C" w:rsidP="00DD422A">
      <w:pPr>
        <w:pStyle w:val="a5"/>
        <w:spacing w:after="120" w:line="240" w:lineRule="auto"/>
        <w:ind w:left="0" w:firstLine="709"/>
        <w:jc w:val="both"/>
        <w:rPr>
          <w:rFonts w:ascii="Times New Roman" w:hAnsi="Times New Roman" w:cs="Times New Roman"/>
          <w:sz w:val="28"/>
          <w:szCs w:val="28"/>
        </w:rPr>
      </w:pPr>
      <w:r w:rsidRPr="00036BCE">
        <w:rPr>
          <w:rFonts w:ascii="Times New Roman" w:hAnsi="Times New Roman" w:cs="Times New Roman"/>
          <w:sz w:val="28"/>
          <w:szCs w:val="28"/>
        </w:rPr>
        <w:t>Перечисленные квалифицированные работники вошли в приведенные списки по разным основаниям:</w:t>
      </w:r>
    </w:p>
    <w:p w14:paraId="10BF00F9" w14:textId="4FCE2BE9" w:rsidR="0016532C" w:rsidRPr="00036BCE" w:rsidRDefault="0016532C" w:rsidP="00451C15">
      <w:pPr>
        <w:pStyle w:val="a5"/>
        <w:numPr>
          <w:ilvl w:val="0"/>
          <w:numId w:val="29"/>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отсутствие подготовки по определенным специальностям в республике, что связано с малочисленностью работников этих профессий в структуре занятости региона;</w:t>
      </w:r>
    </w:p>
    <w:p w14:paraId="0A951026" w14:textId="33776702" w:rsidR="0016532C" w:rsidRPr="00036BCE" w:rsidRDefault="0016532C" w:rsidP="00451C15">
      <w:pPr>
        <w:pStyle w:val="a5"/>
        <w:numPr>
          <w:ilvl w:val="0"/>
          <w:numId w:val="29"/>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недостаточное количество выпускаемых высшими и средними специальными учебными заведениями специалистов, вызывающее конкуренцию между работодателями;</w:t>
      </w:r>
    </w:p>
    <w:p w14:paraId="1399446B" w14:textId="1B3B25E9" w:rsidR="0016532C" w:rsidRPr="00036BCE" w:rsidRDefault="0016532C" w:rsidP="00451C15">
      <w:pPr>
        <w:pStyle w:val="a5"/>
        <w:numPr>
          <w:ilvl w:val="0"/>
          <w:numId w:val="29"/>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миграция специалистов в регионы с более высоким уровнем оплаты труда.</w:t>
      </w:r>
    </w:p>
    <w:p w14:paraId="79E282B3" w14:textId="341723FC" w:rsidR="0016532C" w:rsidRPr="00036BCE" w:rsidRDefault="0016532C" w:rsidP="00DD422A">
      <w:pPr>
        <w:pStyle w:val="a5"/>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sz w:val="28"/>
          <w:szCs w:val="28"/>
        </w:rPr>
        <w:t>Отдельный список составляют молодые специалисты, формально соответствующие вакантным должностям, нуждающиеся в дополнительном обучении и практической подготовке:</w:t>
      </w:r>
    </w:p>
    <w:p w14:paraId="4E5ACF0A" w14:textId="1FF60361" w:rsidR="0016532C" w:rsidRPr="00036BCE" w:rsidRDefault="0016532C" w:rsidP="00451C15">
      <w:pPr>
        <w:pStyle w:val="a5"/>
        <w:numPr>
          <w:ilvl w:val="0"/>
          <w:numId w:val="3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lastRenderedPageBreak/>
        <w:t>специалисты машиностроительного и электро-технического профиля, претендующие на должности инженеров-конструкторов, инженеров-технологов, инженеров по наладке и испытаниям, инженеров ОТК</w:t>
      </w:r>
      <w:r w:rsidR="00DC22EE" w:rsidRPr="00036BCE">
        <w:rPr>
          <w:rFonts w:ascii="Times New Roman" w:hAnsi="Times New Roman" w:cs="Times New Roman"/>
          <w:sz w:val="28"/>
          <w:szCs w:val="28"/>
        </w:rPr>
        <w:t xml:space="preserve">, </w:t>
      </w:r>
      <w:r w:rsidRPr="00036BCE">
        <w:rPr>
          <w:rFonts w:ascii="Times New Roman" w:hAnsi="Times New Roman" w:cs="Times New Roman"/>
          <w:sz w:val="28"/>
          <w:szCs w:val="28"/>
        </w:rPr>
        <w:t>специалистов в области международной логистики и ВЭД</w:t>
      </w:r>
      <w:r w:rsidR="00DC22EE" w:rsidRPr="00036BCE">
        <w:rPr>
          <w:rFonts w:ascii="Times New Roman" w:hAnsi="Times New Roman" w:cs="Times New Roman"/>
          <w:sz w:val="28"/>
          <w:szCs w:val="28"/>
        </w:rPr>
        <w:t>;</w:t>
      </w:r>
    </w:p>
    <w:p w14:paraId="0CC596E5" w14:textId="3BEC5E34" w:rsidR="0016532C" w:rsidRPr="00036BCE" w:rsidRDefault="0016532C" w:rsidP="00451C15">
      <w:pPr>
        <w:pStyle w:val="a5"/>
        <w:numPr>
          <w:ilvl w:val="0"/>
          <w:numId w:val="3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оператор станков с ЧПУ и станочники широкого профиля</w:t>
      </w:r>
      <w:r w:rsidR="00DC22EE" w:rsidRPr="00036BCE">
        <w:rPr>
          <w:rFonts w:ascii="Times New Roman" w:hAnsi="Times New Roman" w:cs="Times New Roman"/>
          <w:sz w:val="28"/>
          <w:szCs w:val="28"/>
        </w:rPr>
        <w:t>;</w:t>
      </w:r>
    </w:p>
    <w:p w14:paraId="133A74A9" w14:textId="0C2908C6" w:rsidR="0016532C" w:rsidRPr="00036BCE" w:rsidRDefault="0016532C" w:rsidP="00451C15">
      <w:pPr>
        <w:pStyle w:val="a5"/>
        <w:numPr>
          <w:ilvl w:val="0"/>
          <w:numId w:val="3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оператор газовой котельной</w:t>
      </w:r>
      <w:r w:rsidR="00DC22EE" w:rsidRPr="00036BCE">
        <w:rPr>
          <w:rFonts w:ascii="Times New Roman" w:hAnsi="Times New Roman" w:cs="Times New Roman"/>
          <w:sz w:val="28"/>
          <w:szCs w:val="28"/>
        </w:rPr>
        <w:t>;</w:t>
      </w:r>
    </w:p>
    <w:p w14:paraId="449A23FA" w14:textId="03129EE7" w:rsidR="0016532C" w:rsidRPr="00036BCE" w:rsidRDefault="0016532C" w:rsidP="00451C15">
      <w:pPr>
        <w:pStyle w:val="a5"/>
        <w:numPr>
          <w:ilvl w:val="0"/>
          <w:numId w:val="3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техник-технолог</w:t>
      </w:r>
      <w:r w:rsidR="00DC22EE" w:rsidRPr="00036BCE">
        <w:rPr>
          <w:rFonts w:ascii="Times New Roman" w:hAnsi="Times New Roman" w:cs="Times New Roman"/>
          <w:sz w:val="28"/>
          <w:szCs w:val="28"/>
        </w:rPr>
        <w:t>;</w:t>
      </w:r>
    </w:p>
    <w:p w14:paraId="68630A94" w14:textId="135B2B37" w:rsidR="0016532C" w:rsidRPr="00036BCE" w:rsidRDefault="0016532C" w:rsidP="00451C15">
      <w:pPr>
        <w:pStyle w:val="a5"/>
        <w:numPr>
          <w:ilvl w:val="0"/>
          <w:numId w:val="3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токарь</w:t>
      </w:r>
      <w:r w:rsidR="00DC22EE" w:rsidRPr="00036BCE">
        <w:rPr>
          <w:rFonts w:ascii="Times New Roman" w:hAnsi="Times New Roman" w:cs="Times New Roman"/>
          <w:sz w:val="28"/>
          <w:szCs w:val="28"/>
        </w:rPr>
        <w:t>;</w:t>
      </w:r>
    </w:p>
    <w:p w14:paraId="3A99CB06" w14:textId="2B958F69" w:rsidR="0016532C" w:rsidRPr="00036BCE" w:rsidRDefault="0016532C" w:rsidP="00451C15">
      <w:pPr>
        <w:pStyle w:val="a5"/>
        <w:numPr>
          <w:ilvl w:val="0"/>
          <w:numId w:val="30"/>
        </w:numPr>
        <w:spacing w:after="120" w:line="240" w:lineRule="auto"/>
        <w:ind w:left="714" w:hanging="357"/>
        <w:contextualSpacing w:val="0"/>
        <w:jc w:val="both"/>
        <w:rPr>
          <w:rFonts w:ascii="Times New Roman" w:hAnsi="Times New Roman" w:cs="Times New Roman"/>
          <w:sz w:val="28"/>
          <w:szCs w:val="28"/>
        </w:rPr>
      </w:pPr>
      <w:r w:rsidRPr="00036BCE">
        <w:rPr>
          <w:rFonts w:ascii="Times New Roman" w:hAnsi="Times New Roman" w:cs="Times New Roman"/>
          <w:sz w:val="28"/>
          <w:szCs w:val="28"/>
        </w:rPr>
        <w:t>слесарь по ремонту оборудования и др.</w:t>
      </w:r>
    </w:p>
    <w:p w14:paraId="390E774D" w14:textId="52883BCA" w:rsidR="0016532C" w:rsidRPr="00036BCE" w:rsidRDefault="0016532C" w:rsidP="00DD422A">
      <w:pPr>
        <w:pStyle w:val="a5"/>
        <w:spacing w:after="120" w:line="240" w:lineRule="auto"/>
        <w:ind w:left="0"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 Многие работники кадровых служб высказывают претензии</w:t>
      </w:r>
      <w:r w:rsidR="001476D9" w:rsidRPr="00036BCE">
        <w:rPr>
          <w:rFonts w:ascii="Times New Roman" w:hAnsi="Times New Roman" w:cs="Times New Roman"/>
          <w:sz w:val="28"/>
          <w:szCs w:val="28"/>
        </w:rPr>
        <w:t>,</w:t>
      </w:r>
      <w:r w:rsidRPr="00036BCE">
        <w:rPr>
          <w:rFonts w:ascii="Times New Roman" w:hAnsi="Times New Roman" w:cs="Times New Roman"/>
          <w:sz w:val="28"/>
          <w:szCs w:val="28"/>
        </w:rPr>
        <w:t xml:space="preserve"> как к уровню и актуальности теоретической подготовки, так и к производственному опыту выпускников (особенно отмечается чрезмерная краткость производственных практик в вузах).  </w:t>
      </w:r>
    </w:p>
    <w:p w14:paraId="7B03A1CE" w14:textId="77777777" w:rsidR="0016532C" w:rsidRPr="00036BCE" w:rsidRDefault="0016532C" w:rsidP="00DD422A">
      <w:pPr>
        <w:pStyle w:val="a5"/>
        <w:spacing w:after="120" w:line="240" w:lineRule="auto"/>
        <w:ind w:left="450"/>
        <w:jc w:val="both"/>
        <w:rPr>
          <w:rFonts w:ascii="Times New Roman" w:hAnsi="Times New Roman" w:cs="Times New Roman"/>
          <w:b/>
          <w:sz w:val="28"/>
          <w:szCs w:val="28"/>
        </w:rPr>
      </w:pPr>
    </w:p>
    <w:p w14:paraId="55635E0F" w14:textId="77777777" w:rsidR="0016532C" w:rsidRPr="00036BCE" w:rsidRDefault="0016532C"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 xml:space="preserve">Соотношение спроса и предложения на рынке труда </w:t>
      </w:r>
      <w:r w:rsidR="001476D9" w:rsidRPr="00036BCE">
        <w:rPr>
          <w:rFonts w:ascii="Times New Roman" w:hAnsi="Times New Roman" w:cs="Times New Roman"/>
          <w:b/>
          <w:sz w:val="28"/>
          <w:szCs w:val="28"/>
        </w:rPr>
        <w:t>в промышленности</w:t>
      </w:r>
    </w:p>
    <w:p w14:paraId="601C59F6" w14:textId="77777777" w:rsidR="0016532C" w:rsidRPr="00036BCE" w:rsidRDefault="0016532C" w:rsidP="00DD422A">
      <w:pPr>
        <w:pStyle w:val="Style2"/>
        <w:widowControl/>
        <w:spacing w:after="120" w:line="240" w:lineRule="auto"/>
        <w:ind w:left="450" w:firstLine="0"/>
        <w:rPr>
          <w:rStyle w:val="FontStyle29"/>
          <w:rFonts w:eastAsiaTheme="majorEastAsia"/>
          <w:sz w:val="24"/>
          <w:szCs w:val="24"/>
        </w:rPr>
      </w:pPr>
      <w:r w:rsidRPr="00036BCE">
        <w:rPr>
          <w:rStyle w:val="FontStyle29"/>
          <w:rFonts w:eastAsiaTheme="majorEastAsia"/>
        </w:rPr>
        <w:t xml:space="preserve">           </w:t>
      </w:r>
      <w:r w:rsidRPr="00036BCE">
        <w:rPr>
          <w:noProof/>
        </w:rPr>
        <w:drawing>
          <wp:inline distT="0" distB="0" distL="0" distR="0" wp14:anchorId="7F1D136B" wp14:editId="1856A055">
            <wp:extent cx="5391150" cy="287655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036BCE">
        <w:rPr>
          <w:rStyle w:val="FontStyle29"/>
          <w:rFonts w:eastAsiaTheme="majorEastAsia"/>
          <w:sz w:val="24"/>
          <w:szCs w:val="24"/>
        </w:rPr>
        <w:t xml:space="preserve">                                        </w:t>
      </w:r>
    </w:p>
    <w:p w14:paraId="3AB41D84" w14:textId="26721FF7" w:rsidR="0016532C" w:rsidRPr="00036BCE" w:rsidRDefault="0016532C" w:rsidP="00DD422A">
      <w:pPr>
        <w:spacing w:after="120" w:line="240" w:lineRule="auto"/>
        <w:jc w:val="center"/>
        <w:rPr>
          <w:rFonts w:ascii="Times New Roman" w:hAnsi="Times New Roman" w:cs="Times New Roman"/>
          <w:i/>
          <w:sz w:val="28"/>
          <w:szCs w:val="28"/>
        </w:rPr>
      </w:pPr>
      <w:r w:rsidRPr="00036BCE">
        <w:rPr>
          <w:rStyle w:val="FontStyle29"/>
          <w:rFonts w:eastAsiaTheme="majorEastAsia"/>
          <w:i/>
          <w:sz w:val="28"/>
          <w:szCs w:val="28"/>
        </w:rPr>
        <w:t xml:space="preserve">Рис. </w:t>
      </w:r>
      <w:r w:rsidR="00687538" w:rsidRPr="00036BCE">
        <w:rPr>
          <w:rStyle w:val="FontStyle29"/>
          <w:rFonts w:eastAsiaTheme="majorEastAsia"/>
          <w:i/>
          <w:sz w:val="28"/>
          <w:szCs w:val="28"/>
        </w:rPr>
        <w:t>3.1.8 -</w:t>
      </w:r>
      <w:r w:rsidRPr="00036BCE">
        <w:rPr>
          <w:rStyle w:val="FontStyle29"/>
          <w:rFonts w:eastAsiaTheme="majorEastAsia"/>
          <w:i/>
          <w:sz w:val="28"/>
          <w:szCs w:val="28"/>
        </w:rPr>
        <w:t xml:space="preserve"> Спрос и предложение рабочей силы на рынке труда</w:t>
      </w:r>
      <w:r w:rsidR="001476D9" w:rsidRPr="00036BCE">
        <w:rPr>
          <w:rStyle w:val="FontStyle29"/>
          <w:rFonts w:eastAsiaTheme="majorEastAsia"/>
          <w:i/>
          <w:sz w:val="28"/>
          <w:szCs w:val="28"/>
        </w:rPr>
        <w:t xml:space="preserve"> в промышленности</w:t>
      </w:r>
      <w:r w:rsidR="00DC22EE" w:rsidRPr="00036BCE">
        <w:rPr>
          <w:rStyle w:val="FontStyle29"/>
          <w:rFonts w:eastAsiaTheme="majorEastAsia"/>
          <w:i/>
          <w:sz w:val="28"/>
          <w:szCs w:val="28"/>
        </w:rPr>
        <w:t xml:space="preserve"> Чувашской Республики</w:t>
      </w:r>
    </w:p>
    <w:p w14:paraId="5D691B74" w14:textId="77777777" w:rsidR="00DC22EE" w:rsidRPr="00036BCE" w:rsidRDefault="00DC22EE" w:rsidP="00DD422A">
      <w:pPr>
        <w:pStyle w:val="a5"/>
        <w:spacing w:after="120" w:line="240" w:lineRule="auto"/>
        <w:ind w:left="0" w:firstLine="709"/>
        <w:jc w:val="both"/>
        <w:rPr>
          <w:rFonts w:ascii="Times New Roman" w:hAnsi="Times New Roman" w:cs="Times New Roman"/>
          <w:sz w:val="28"/>
          <w:szCs w:val="28"/>
        </w:rPr>
      </w:pPr>
    </w:p>
    <w:p w14:paraId="2ADD210E" w14:textId="4023CF8A" w:rsidR="0016532C" w:rsidRPr="00036BCE" w:rsidRDefault="001476D9" w:rsidP="00DD422A">
      <w:pPr>
        <w:pStyle w:val="a5"/>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sz w:val="28"/>
          <w:szCs w:val="28"/>
        </w:rPr>
        <w:t>Как видно на</w:t>
      </w:r>
      <w:r w:rsidR="0016532C" w:rsidRPr="00036BCE">
        <w:rPr>
          <w:rFonts w:ascii="Times New Roman" w:hAnsi="Times New Roman" w:cs="Times New Roman"/>
          <w:sz w:val="28"/>
          <w:szCs w:val="28"/>
        </w:rPr>
        <w:t xml:space="preserve"> график</w:t>
      </w:r>
      <w:r w:rsidRPr="00036BCE">
        <w:rPr>
          <w:rFonts w:ascii="Times New Roman" w:hAnsi="Times New Roman" w:cs="Times New Roman"/>
          <w:sz w:val="28"/>
          <w:szCs w:val="28"/>
        </w:rPr>
        <w:t>е</w:t>
      </w:r>
      <w:r w:rsidR="00DC22EE" w:rsidRPr="00036BCE">
        <w:rPr>
          <w:rFonts w:ascii="Times New Roman" w:hAnsi="Times New Roman" w:cs="Times New Roman"/>
          <w:sz w:val="28"/>
          <w:szCs w:val="28"/>
        </w:rPr>
        <w:t xml:space="preserve"> (рис. 3.1.8.)</w:t>
      </w:r>
      <w:r w:rsidRPr="00036BCE">
        <w:rPr>
          <w:rFonts w:ascii="Times New Roman" w:hAnsi="Times New Roman" w:cs="Times New Roman"/>
          <w:sz w:val="28"/>
          <w:szCs w:val="28"/>
        </w:rPr>
        <w:t>,</w:t>
      </w:r>
      <w:r w:rsidR="0016532C" w:rsidRPr="00036BCE">
        <w:rPr>
          <w:rFonts w:ascii="Times New Roman" w:hAnsi="Times New Roman" w:cs="Times New Roman"/>
          <w:sz w:val="28"/>
          <w:szCs w:val="28"/>
        </w:rPr>
        <w:t xml:space="preserve"> несмотря на снижение в </w:t>
      </w:r>
      <w:r w:rsidRPr="00036BCE">
        <w:rPr>
          <w:rFonts w:ascii="Times New Roman" w:hAnsi="Times New Roman" w:cs="Times New Roman"/>
          <w:sz w:val="28"/>
          <w:szCs w:val="28"/>
        </w:rPr>
        <w:t>2018</w:t>
      </w:r>
      <w:r w:rsidR="0016532C" w:rsidRPr="00036BCE">
        <w:rPr>
          <w:rFonts w:ascii="Times New Roman" w:hAnsi="Times New Roman" w:cs="Times New Roman"/>
          <w:sz w:val="28"/>
          <w:szCs w:val="28"/>
        </w:rPr>
        <w:t>г. численности безработных в республике, что, безусловно, является позитивным результатом, диспропорции на рынке труда увеличиваются из-за роста вакансий.</w:t>
      </w:r>
    </w:p>
    <w:p w14:paraId="0049D03C" w14:textId="2355BD13" w:rsidR="0016532C" w:rsidRPr="00036BCE" w:rsidRDefault="0016532C" w:rsidP="00DD422A">
      <w:pPr>
        <w:pStyle w:val="a5"/>
        <w:spacing w:after="120" w:line="240" w:lineRule="auto"/>
        <w:ind w:left="0" w:firstLine="709"/>
        <w:contextualSpacing w:val="0"/>
        <w:jc w:val="both"/>
        <w:rPr>
          <w:rStyle w:val="FontStyle29"/>
          <w:sz w:val="28"/>
          <w:szCs w:val="28"/>
        </w:rPr>
      </w:pPr>
      <w:r w:rsidRPr="00036BCE">
        <w:rPr>
          <w:rStyle w:val="FontStyle29"/>
          <w:sz w:val="28"/>
          <w:szCs w:val="28"/>
        </w:rPr>
        <w:t>На республиканском рынке труда наи</w:t>
      </w:r>
      <w:r w:rsidRPr="00036BCE">
        <w:rPr>
          <w:rStyle w:val="FontStyle29"/>
          <w:sz w:val="28"/>
          <w:szCs w:val="28"/>
        </w:rPr>
        <w:softHyphen/>
        <w:t>более востребованы специалисты, имеющие рабочие профессии. Так, из пред</w:t>
      </w:r>
      <w:r w:rsidRPr="00036BCE">
        <w:rPr>
          <w:rStyle w:val="FontStyle29"/>
          <w:sz w:val="28"/>
          <w:szCs w:val="28"/>
        </w:rPr>
        <w:softHyphen/>
        <w:t>ставленных на 1 июля 2018 г</w:t>
      </w:r>
      <w:r w:rsidR="00DC22EE" w:rsidRPr="00036BCE">
        <w:rPr>
          <w:rStyle w:val="FontStyle29"/>
          <w:sz w:val="28"/>
          <w:szCs w:val="28"/>
        </w:rPr>
        <w:t>.</w:t>
      </w:r>
      <w:r w:rsidRPr="00036BCE">
        <w:rPr>
          <w:rStyle w:val="FontStyle29"/>
          <w:sz w:val="28"/>
          <w:szCs w:val="28"/>
        </w:rPr>
        <w:t xml:space="preserve"> в службу занятости населения вакансий, 14</w:t>
      </w:r>
      <w:r w:rsidR="00DC22EE" w:rsidRPr="00036BCE">
        <w:rPr>
          <w:rStyle w:val="FontStyle29"/>
          <w:sz w:val="28"/>
          <w:szCs w:val="28"/>
        </w:rPr>
        <w:t xml:space="preserve"> </w:t>
      </w:r>
      <w:r w:rsidRPr="00036BCE">
        <w:rPr>
          <w:rStyle w:val="FontStyle29"/>
          <w:sz w:val="28"/>
          <w:szCs w:val="28"/>
        </w:rPr>
        <w:t>500 единиц или 78,5 % входили в перечень рабочих профессий.</w:t>
      </w:r>
    </w:p>
    <w:p w14:paraId="7E84E488" w14:textId="77777777" w:rsidR="00DC22EE" w:rsidRPr="00036BCE" w:rsidRDefault="00DC22EE" w:rsidP="00DD422A">
      <w:pPr>
        <w:pStyle w:val="a5"/>
        <w:spacing w:after="120" w:line="240" w:lineRule="auto"/>
        <w:ind w:left="0"/>
        <w:jc w:val="both"/>
        <w:rPr>
          <w:rFonts w:ascii="Times New Roman" w:hAnsi="Times New Roman" w:cs="Times New Roman"/>
          <w:bCs/>
          <w:sz w:val="28"/>
          <w:szCs w:val="28"/>
        </w:rPr>
      </w:pPr>
    </w:p>
    <w:p w14:paraId="630E2231" w14:textId="77777777" w:rsidR="00DC22EE" w:rsidRPr="00036BCE" w:rsidRDefault="00DC22EE" w:rsidP="00DD422A">
      <w:pPr>
        <w:spacing w:after="160" w:line="259" w:lineRule="auto"/>
        <w:rPr>
          <w:rFonts w:ascii="Times New Roman" w:hAnsi="Times New Roman" w:cs="Times New Roman"/>
          <w:bCs/>
          <w:sz w:val="28"/>
          <w:szCs w:val="28"/>
        </w:rPr>
      </w:pPr>
      <w:r w:rsidRPr="00036BCE">
        <w:rPr>
          <w:rFonts w:ascii="Times New Roman" w:hAnsi="Times New Roman" w:cs="Times New Roman"/>
          <w:bCs/>
          <w:sz w:val="28"/>
          <w:szCs w:val="28"/>
        </w:rPr>
        <w:br w:type="page"/>
      </w:r>
    </w:p>
    <w:p w14:paraId="2B435560" w14:textId="5A6B57A4" w:rsidR="00DC22EE" w:rsidRPr="00036BCE" w:rsidRDefault="00DC22EE" w:rsidP="00DD422A">
      <w:pPr>
        <w:pStyle w:val="a5"/>
        <w:spacing w:after="120" w:line="240" w:lineRule="auto"/>
        <w:ind w:left="0"/>
        <w:jc w:val="center"/>
        <w:rPr>
          <w:rFonts w:ascii="Times New Roman" w:hAnsi="Times New Roman" w:cs="Times New Roman"/>
          <w:sz w:val="28"/>
          <w:szCs w:val="28"/>
        </w:rPr>
      </w:pPr>
      <w:r w:rsidRPr="00036BCE">
        <w:rPr>
          <w:rFonts w:ascii="Times New Roman" w:hAnsi="Times New Roman" w:cs="Times New Roman"/>
          <w:bCs/>
          <w:sz w:val="28"/>
          <w:szCs w:val="28"/>
        </w:rPr>
        <w:lastRenderedPageBreak/>
        <w:t>Таблица 3.1.3 - Спрос и предложение рабочей силы на республиканском рынке труда по рабочим профессиям</w:t>
      </w:r>
    </w:p>
    <w:tbl>
      <w:tblPr>
        <w:tblW w:w="9483" w:type="dxa"/>
        <w:tblInd w:w="91" w:type="dxa"/>
        <w:tblCellMar>
          <w:left w:w="28" w:type="dxa"/>
          <w:right w:w="28" w:type="dxa"/>
        </w:tblCellMar>
        <w:tblLook w:val="04A0" w:firstRow="1" w:lastRow="0" w:firstColumn="1" w:lastColumn="0" w:noHBand="0" w:noVBand="1"/>
      </w:tblPr>
      <w:tblGrid>
        <w:gridCol w:w="3321"/>
        <w:gridCol w:w="1036"/>
        <w:gridCol w:w="1035"/>
        <w:gridCol w:w="1035"/>
        <w:gridCol w:w="1035"/>
        <w:gridCol w:w="1035"/>
        <w:gridCol w:w="986"/>
      </w:tblGrid>
      <w:tr w:rsidR="00DC22EE" w:rsidRPr="00036BCE" w14:paraId="4DFD73F4" w14:textId="77777777" w:rsidTr="00DC22EE">
        <w:trPr>
          <w:trHeight w:val="227"/>
        </w:trPr>
        <w:tc>
          <w:tcPr>
            <w:tcW w:w="3321" w:type="dxa"/>
            <w:vMerge w:val="restart"/>
            <w:tcBorders>
              <w:top w:val="single" w:sz="4" w:space="0" w:color="auto"/>
              <w:left w:val="single" w:sz="4" w:space="0" w:color="auto"/>
              <w:right w:val="single" w:sz="4" w:space="0" w:color="auto"/>
            </w:tcBorders>
            <w:noWrap/>
            <w:vAlign w:val="bottom"/>
            <w:hideMark/>
          </w:tcPr>
          <w:p w14:paraId="4ACCC72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Наименование</w:t>
            </w:r>
          </w:p>
          <w:p w14:paraId="2D000E5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xml:space="preserve">профессий </w:t>
            </w:r>
          </w:p>
          <w:p w14:paraId="41EDFCFF" w14:textId="5F84A983"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(должностей) </w:t>
            </w:r>
          </w:p>
        </w:tc>
        <w:tc>
          <w:tcPr>
            <w:tcW w:w="2071" w:type="dxa"/>
            <w:gridSpan w:val="2"/>
            <w:tcBorders>
              <w:top w:val="single" w:sz="4" w:space="0" w:color="auto"/>
              <w:left w:val="nil"/>
              <w:bottom w:val="single" w:sz="4" w:space="0" w:color="auto"/>
              <w:right w:val="single" w:sz="4" w:space="0" w:color="auto"/>
            </w:tcBorders>
            <w:noWrap/>
            <w:vAlign w:val="bottom"/>
            <w:hideMark/>
          </w:tcPr>
          <w:p w14:paraId="620FABFC" w14:textId="24952689" w:rsidR="00DC22EE" w:rsidRPr="00036BCE" w:rsidRDefault="00DC22EE"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xml:space="preserve">Количество свободных рабочих мест и вакантных должностей, заявленных предприятиями и организациями </w:t>
            </w:r>
          </w:p>
        </w:tc>
        <w:tc>
          <w:tcPr>
            <w:tcW w:w="2070" w:type="dxa"/>
            <w:gridSpan w:val="2"/>
            <w:tcBorders>
              <w:top w:val="single" w:sz="4" w:space="0" w:color="auto"/>
              <w:left w:val="single" w:sz="4" w:space="0" w:color="auto"/>
              <w:bottom w:val="single" w:sz="4" w:space="0" w:color="auto"/>
              <w:right w:val="single" w:sz="4" w:space="0" w:color="auto"/>
            </w:tcBorders>
            <w:noWrap/>
            <w:vAlign w:val="bottom"/>
            <w:hideMark/>
          </w:tcPr>
          <w:p w14:paraId="0E45CB3A" w14:textId="3E282160" w:rsidR="00DC22EE" w:rsidRPr="00036BCE" w:rsidRDefault="00DC22EE"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xml:space="preserve">     Численность безработных, состоящих на учете в органах службы занятости, чел.</w:t>
            </w:r>
          </w:p>
        </w:tc>
        <w:tc>
          <w:tcPr>
            <w:tcW w:w="2021" w:type="dxa"/>
            <w:gridSpan w:val="2"/>
            <w:tcBorders>
              <w:top w:val="single" w:sz="4" w:space="0" w:color="auto"/>
              <w:left w:val="single" w:sz="4" w:space="0" w:color="auto"/>
              <w:bottom w:val="single" w:sz="4" w:space="0" w:color="auto"/>
              <w:right w:val="single" w:sz="4" w:space="0" w:color="auto"/>
            </w:tcBorders>
            <w:noWrap/>
            <w:vAlign w:val="bottom"/>
            <w:hideMark/>
          </w:tcPr>
          <w:p w14:paraId="26921A08" w14:textId="2ADFAB1B" w:rsidR="00DC22EE" w:rsidRPr="00036BCE" w:rsidRDefault="00DC22EE"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 xml:space="preserve">  Отношение численности безработных, состоящих на учете, к числу заявленных вакансий, чел.</w:t>
            </w:r>
          </w:p>
        </w:tc>
      </w:tr>
      <w:tr w:rsidR="00DC22EE" w:rsidRPr="00036BCE" w14:paraId="492A46A6" w14:textId="77777777" w:rsidTr="00DC22EE">
        <w:trPr>
          <w:trHeight w:val="227"/>
        </w:trPr>
        <w:tc>
          <w:tcPr>
            <w:tcW w:w="3321" w:type="dxa"/>
            <w:vMerge/>
            <w:tcBorders>
              <w:left w:val="single" w:sz="4" w:space="0" w:color="auto"/>
              <w:right w:val="single" w:sz="4" w:space="0" w:color="auto"/>
            </w:tcBorders>
            <w:noWrap/>
            <w:vAlign w:val="bottom"/>
            <w:hideMark/>
          </w:tcPr>
          <w:p w14:paraId="533647B5" w14:textId="2FC8D166" w:rsidR="00DC22EE" w:rsidRPr="00036BCE" w:rsidRDefault="00DC22EE" w:rsidP="00DD422A">
            <w:pPr>
              <w:spacing w:after="0" w:line="240" w:lineRule="auto"/>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noWrap/>
            <w:vAlign w:val="bottom"/>
            <w:hideMark/>
          </w:tcPr>
          <w:p w14:paraId="6469D36D" w14:textId="77777777" w:rsidR="00DC22EE" w:rsidRPr="00036BCE" w:rsidRDefault="00DC22EE"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 xml:space="preserve">на </w:t>
            </w:r>
          </w:p>
          <w:p w14:paraId="4AE0F349" w14:textId="7BB32043" w:rsidR="00DC22EE" w:rsidRPr="00036BCE" w:rsidRDefault="00DC22EE" w:rsidP="00DD422A">
            <w:pPr>
              <w:spacing w:after="0" w:line="240" w:lineRule="auto"/>
              <w:rPr>
                <w:rFonts w:ascii="Times New Roman" w:hAnsi="Times New Roman" w:cs="Times New Roman"/>
                <w:sz w:val="20"/>
                <w:szCs w:val="20"/>
              </w:rPr>
            </w:pPr>
            <w:r w:rsidRPr="00036BCE">
              <w:rPr>
                <w:rFonts w:ascii="Times New Roman" w:hAnsi="Times New Roman" w:cs="Times New Roman"/>
                <w:sz w:val="20"/>
                <w:szCs w:val="20"/>
              </w:rPr>
              <w:t>01.08.20 г.</w:t>
            </w:r>
          </w:p>
        </w:tc>
        <w:tc>
          <w:tcPr>
            <w:tcW w:w="1035" w:type="dxa"/>
            <w:tcBorders>
              <w:top w:val="single" w:sz="4" w:space="0" w:color="auto"/>
              <w:left w:val="single" w:sz="4" w:space="0" w:color="auto"/>
              <w:bottom w:val="single" w:sz="4" w:space="0" w:color="auto"/>
              <w:right w:val="single" w:sz="4" w:space="0" w:color="auto"/>
            </w:tcBorders>
            <w:noWrap/>
            <w:vAlign w:val="bottom"/>
            <w:hideMark/>
          </w:tcPr>
          <w:p w14:paraId="32E20692" w14:textId="77777777" w:rsidR="00DC22EE" w:rsidRPr="00036BCE" w:rsidRDefault="00DC22EE"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 xml:space="preserve">на </w:t>
            </w:r>
          </w:p>
          <w:p w14:paraId="2422DAB8" w14:textId="38A01372" w:rsidR="00DC22EE" w:rsidRPr="00036BCE" w:rsidRDefault="00DC22EE"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01.08.24 г.</w:t>
            </w:r>
          </w:p>
        </w:tc>
        <w:tc>
          <w:tcPr>
            <w:tcW w:w="1035" w:type="dxa"/>
            <w:tcBorders>
              <w:top w:val="single" w:sz="4" w:space="0" w:color="auto"/>
              <w:left w:val="single" w:sz="4" w:space="0" w:color="auto"/>
              <w:bottom w:val="single" w:sz="4" w:space="0" w:color="auto"/>
              <w:right w:val="single" w:sz="4" w:space="0" w:color="auto"/>
            </w:tcBorders>
            <w:noWrap/>
            <w:vAlign w:val="bottom"/>
            <w:hideMark/>
          </w:tcPr>
          <w:p w14:paraId="4B62CD95" w14:textId="77777777" w:rsidR="00DC22EE" w:rsidRPr="00036BCE" w:rsidRDefault="00DC22EE"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 xml:space="preserve">на </w:t>
            </w:r>
          </w:p>
          <w:p w14:paraId="360E5533" w14:textId="2875A7B8" w:rsidR="00DC22EE" w:rsidRPr="00036BCE" w:rsidRDefault="00DC22EE"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01.08.20 г.</w:t>
            </w:r>
          </w:p>
        </w:tc>
        <w:tc>
          <w:tcPr>
            <w:tcW w:w="1035" w:type="dxa"/>
            <w:tcBorders>
              <w:top w:val="single" w:sz="4" w:space="0" w:color="auto"/>
              <w:left w:val="single" w:sz="4" w:space="0" w:color="auto"/>
              <w:bottom w:val="single" w:sz="4" w:space="0" w:color="auto"/>
              <w:right w:val="single" w:sz="4" w:space="0" w:color="auto"/>
            </w:tcBorders>
            <w:noWrap/>
            <w:vAlign w:val="bottom"/>
            <w:hideMark/>
          </w:tcPr>
          <w:p w14:paraId="3041E080" w14:textId="77777777" w:rsidR="00DC22EE" w:rsidRPr="00036BCE" w:rsidRDefault="00DC22EE"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 xml:space="preserve">на </w:t>
            </w:r>
          </w:p>
          <w:p w14:paraId="6C67F4A6" w14:textId="6A4E6078" w:rsidR="00DC22EE" w:rsidRPr="00036BCE" w:rsidRDefault="00DC22EE"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01.08.24 г.</w:t>
            </w:r>
          </w:p>
        </w:tc>
        <w:tc>
          <w:tcPr>
            <w:tcW w:w="1035" w:type="dxa"/>
            <w:tcBorders>
              <w:top w:val="single" w:sz="4" w:space="0" w:color="auto"/>
              <w:left w:val="single" w:sz="4" w:space="0" w:color="auto"/>
              <w:bottom w:val="single" w:sz="4" w:space="0" w:color="auto"/>
              <w:right w:val="single" w:sz="4" w:space="0" w:color="auto"/>
            </w:tcBorders>
            <w:noWrap/>
            <w:vAlign w:val="bottom"/>
          </w:tcPr>
          <w:p w14:paraId="51A9E4BC" w14:textId="77777777" w:rsidR="00DC22EE" w:rsidRPr="00036BCE" w:rsidRDefault="00DC22EE"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 xml:space="preserve">на </w:t>
            </w:r>
          </w:p>
          <w:p w14:paraId="7B05B919" w14:textId="7DB8F1E2" w:rsidR="00DC22EE" w:rsidRPr="00036BCE" w:rsidRDefault="00DC22EE"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01.08.20 г.</w:t>
            </w:r>
          </w:p>
        </w:tc>
        <w:tc>
          <w:tcPr>
            <w:tcW w:w="986" w:type="dxa"/>
            <w:tcBorders>
              <w:top w:val="single" w:sz="4" w:space="0" w:color="auto"/>
              <w:left w:val="single" w:sz="4" w:space="0" w:color="auto"/>
              <w:bottom w:val="single" w:sz="4" w:space="0" w:color="auto"/>
              <w:right w:val="single" w:sz="4" w:space="0" w:color="auto"/>
            </w:tcBorders>
            <w:noWrap/>
            <w:vAlign w:val="bottom"/>
          </w:tcPr>
          <w:p w14:paraId="0151C8C6" w14:textId="77777777" w:rsidR="00DC22EE" w:rsidRPr="00036BCE" w:rsidRDefault="00DC22EE"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 xml:space="preserve">на </w:t>
            </w:r>
          </w:p>
          <w:p w14:paraId="4369B3FA" w14:textId="3990066F" w:rsidR="00DC22EE" w:rsidRPr="00036BCE" w:rsidRDefault="00DC22EE" w:rsidP="00DD422A">
            <w:pPr>
              <w:spacing w:after="0" w:line="240" w:lineRule="auto"/>
              <w:jc w:val="center"/>
              <w:rPr>
                <w:rFonts w:ascii="Times New Roman" w:hAnsi="Times New Roman" w:cs="Times New Roman"/>
                <w:sz w:val="20"/>
                <w:szCs w:val="20"/>
              </w:rPr>
            </w:pPr>
            <w:r w:rsidRPr="00036BCE">
              <w:rPr>
                <w:rFonts w:ascii="Times New Roman" w:hAnsi="Times New Roman" w:cs="Times New Roman"/>
                <w:sz w:val="20"/>
                <w:szCs w:val="20"/>
              </w:rPr>
              <w:t>01.08.24 г.</w:t>
            </w:r>
          </w:p>
        </w:tc>
      </w:tr>
      <w:tr w:rsidR="00DC22EE" w:rsidRPr="00036BCE" w14:paraId="6E963244" w14:textId="77777777" w:rsidTr="00DC22EE">
        <w:trPr>
          <w:trHeight w:val="227"/>
        </w:trPr>
        <w:tc>
          <w:tcPr>
            <w:tcW w:w="3321" w:type="dxa"/>
            <w:tcBorders>
              <w:top w:val="single" w:sz="4" w:space="0" w:color="auto"/>
              <w:left w:val="single" w:sz="4" w:space="0" w:color="auto"/>
              <w:bottom w:val="nil"/>
              <w:right w:val="single" w:sz="4" w:space="0" w:color="auto"/>
            </w:tcBorders>
            <w:noWrap/>
            <w:vAlign w:val="bottom"/>
            <w:hideMark/>
          </w:tcPr>
          <w:p w14:paraId="2283ED7F"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1</w:t>
            </w:r>
          </w:p>
        </w:tc>
        <w:tc>
          <w:tcPr>
            <w:tcW w:w="1036" w:type="dxa"/>
            <w:tcBorders>
              <w:top w:val="single" w:sz="4" w:space="0" w:color="auto"/>
              <w:left w:val="nil"/>
              <w:bottom w:val="single" w:sz="4" w:space="0" w:color="auto"/>
              <w:right w:val="single" w:sz="4" w:space="0" w:color="auto"/>
            </w:tcBorders>
            <w:noWrap/>
            <w:vAlign w:val="bottom"/>
            <w:hideMark/>
          </w:tcPr>
          <w:p w14:paraId="3A3AD7C3"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2</w:t>
            </w:r>
          </w:p>
        </w:tc>
        <w:tc>
          <w:tcPr>
            <w:tcW w:w="1035" w:type="dxa"/>
            <w:tcBorders>
              <w:top w:val="single" w:sz="4" w:space="0" w:color="auto"/>
              <w:left w:val="nil"/>
              <w:bottom w:val="single" w:sz="4" w:space="0" w:color="auto"/>
              <w:right w:val="single" w:sz="4" w:space="0" w:color="auto"/>
            </w:tcBorders>
            <w:noWrap/>
            <w:vAlign w:val="bottom"/>
            <w:hideMark/>
          </w:tcPr>
          <w:p w14:paraId="7E741746"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3</w:t>
            </w:r>
          </w:p>
        </w:tc>
        <w:tc>
          <w:tcPr>
            <w:tcW w:w="1035" w:type="dxa"/>
            <w:tcBorders>
              <w:top w:val="single" w:sz="4" w:space="0" w:color="auto"/>
              <w:left w:val="nil"/>
              <w:bottom w:val="single" w:sz="4" w:space="0" w:color="auto"/>
              <w:right w:val="single" w:sz="4" w:space="0" w:color="auto"/>
            </w:tcBorders>
            <w:noWrap/>
            <w:vAlign w:val="bottom"/>
            <w:hideMark/>
          </w:tcPr>
          <w:p w14:paraId="46ADC48D"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4</w:t>
            </w:r>
          </w:p>
        </w:tc>
        <w:tc>
          <w:tcPr>
            <w:tcW w:w="1035" w:type="dxa"/>
            <w:tcBorders>
              <w:top w:val="single" w:sz="4" w:space="0" w:color="auto"/>
              <w:left w:val="nil"/>
              <w:bottom w:val="single" w:sz="4" w:space="0" w:color="auto"/>
              <w:right w:val="single" w:sz="4" w:space="0" w:color="auto"/>
            </w:tcBorders>
            <w:noWrap/>
            <w:vAlign w:val="bottom"/>
            <w:hideMark/>
          </w:tcPr>
          <w:p w14:paraId="135A3343"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5</w:t>
            </w:r>
          </w:p>
        </w:tc>
        <w:tc>
          <w:tcPr>
            <w:tcW w:w="1035" w:type="dxa"/>
            <w:tcBorders>
              <w:top w:val="single" w:sz="4" w:space="0" w:color="auto"/>
              <w:left w:val="nil"/>
              <w:bottom w:val="single" w:sz="4" w:space="0" w:color="auto"/>
              <w:right w:val="single" w:sz="4" w:space="0" w:color="auto"/>
            </w:tcBorders>
            <w:noWrap/>
            <w:vAlign w:val="bottom"/>
            <w:hideMark/>
          </w:tcPr>
          <w:p w14:paraId="066D433F"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6</w:t>
            </w:r>
          </w:p>
        </w:tc>
        <w:tc>
          <w:tcPr>
            <w:tcW w:w="986" w:type="dxa"/>
            <w:tcBorders>
              <w:top w:val="single" w:sz="4" w:space="0" w:color="auto"/>
              <w:left w:val="nil"/>
              <w:bottom w:val="single" w:sz="4" w:space="0" w:color="auto"/>
              <w:right w:val="single" w:sz="4" w:space="0" w:color="auto"/>
            </w:tcBorders>
            <w:noWrap/>
            <w:vAlign w:val="bottom"/>
            <w:hideMark/>
          </w:tcPr>
          <w:p w14:paraId="28B97A51"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7</w:t>
            </w:r>
          </w:p>
        </w:tc>
      </w:tr>
      <w:tr w:rsidR="00DC22EE" w:rsidRPr="00036BCE" w14:paraId="4209AADD" w14:textId="77777777" w:rsidTr="00DC22EE">
        <w:trPr>
          <w:trHeight w:val="227"/>
        </w:trPr>
        <w:tc>
          <w:tcPr>
            <w:tcW w:w="3321" w:type="dxa"/>
            <w:tcBorders>
              <w:top w:val="single" w:sz="4" w:space="0" w:color="auto"/>
              <w:left w:val="single" w:sz="4" w:space="0" w:color="auto"/>
              <w:bottom w:val="single" w:sz="4" w:space="0" w:color="auto"/>
              <w:right w:val="single" w:sz="4" w:space="0" w:color="auto"/>
            </w:tcBorders>
            <w:noWrap/>
            <w:vAlign w:val="bottom"/>
            <w:hideMark/>
          </w:tcPr>
          <w:p w14:paraId="1313476D"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Аппаратчик</w:t>
            </w:r>
          </w:p>
        </w:tc>
        <w:tc>
          <w:tcPr>
            <w:tcW w:w="1036" w:type="dxa"/>
            <w:tcBorders>
              <w:top w:val="single" w:sz="4" w:space="0" w:color="auto"/>
              <w:left w:val="nil"/>
              <w:bottom w:val="single" w:sz="4" w:space="0" w:color="auto"/>
              <w:right w:val="single" w:sz="4" w:space="0" w:color="auto"/>
            </w:tcBorders>
            <w:noWrap/>
            <w:vAlign w:val="bottom"/>
            <w:hideMark/>
          </w:tcPr>
          <w:p w14:paraId="65A7E9A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134</w:t>
            </w:r>
          </w:p>
        </w:tc>
        <w:tc>
          <w:tcPr>
            <w:tcW w:w="1035" w:type="dxa"/>
            <w:tcBorders>
              <w:top w:val="single" w:sz="4" w:space="0" w:color="auto"/>
              <w:left w:val="nil"/>
              <w:bottom w:val="single" w:sz="4" w:space="0" w:color="auto"/>
              <w:right w:val="single" w:sz="4" w:space="0" w:color="auto"/>
            </w:tcBorders>
            <w:noWrap/>
            <w:vAlign w:val="bottom"/>
            <w:hideMark/>
          </w:tcPr>
          <w:p w14:paraId="75BB895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170</w:t>
            </w:r>
          </w:p>
        </w:tc>
        <w:tc>
          <w:tcPr>
            <w:tcW w:w="1035" w:type="dxa"/>
            <w:tcBorders>
              <w:top w:val="single" w:sz="4" w:space="0" w:color="auto"/>
              <w:left w:val="nil"/>
              <w:bottom w:val="single" w:sz="4" w:space="0" w:color="auto"/>
              <w:right w:val="single" w:sz="4" w:space="0" w:color="auto"/>
            </w:tcBorders>
            <w:noWrap/>
            <w:vAlign w:val="bottom"/>
            <w:hideMark/>
          </w:tcPr>
          <w:p w14:paraId="3690374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8</w:t>
            </w:r>
          </w:p>
        </w:tc>
        <w:tc>
          <w:tcPr>
            <w:tcW w:w="1035" w:type="dxa"/>
            <w:tcBorders>
              <w:top w:val="single" w:sz="4" w:space="0" w:color="auto"/>
              <w:left w:val="nil"/>
              <w:bottom w:val="single" w:sz="4" w:space="0" w:color="auto"/>
              <w:right w:val="single" w:sz="4" w:space="0" w:color="auto"/>
            </w:tcBorders>
            <w:noWrap/>
            <w:vAlign w:val="bottom"/>
            <w:hideMark/>
          </w:tcPr>
          <w:p w14:paraId="55A6727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6</w:t>
            </w:r>
          </w:p>
        </w:tc>
        <w:tc>
          <w:tcPr>
            <w:tcW w:w="1035" w:type="dxa"/>
            <w:tcBorders>
              <w:top w:val="single" w:sz="4" w:space="0" w:color="auto"/>
              <w:left w:val="nil"/>
              <w:bottom w:val="single" w:sz="4" w:space="0" w:color="auto"/>
              <w:right w:val="single" w:sz="4" w:space="0" w:color="auto"/>
            </w:tcBorders>
            <w:noWrap/>
            <w:vAlign w:val="bottom"/>
            <w:hideMark/>
          </w:tcPr>
          <w:p w14:paraId="6D81415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c>
          <w:tcPr>
            <w:tcW w:w="986" w:type="dxa"/>
            <w:tcBorders>
              <w:top w:val="single" w:sz="4" w:space="0" w:color="auto"/>
              <w:left w:val="nil"/>
              <w:bottom w:val="single" w:sz="4" w:space="0" w:color="auto"/>
              <w:right w:val="single" w:sz="4" w:space="0" w:color="auto"/>
            </w:tcBorders>
            <w:noWrap/>
            <w:vAlign w:val="bottom"/>
            <w:hideMark/>
          </w:tcPr>
          <w:p w14:paraId="12B4ED8B"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0,04</w:t>
            </w:r>
          </w:p>
        </w:tc>
      </w:tr>
      <w:tr w:rsidR="00DC22EE" w:rsidRPr="00036BCE" w14:paraId="43629656"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07ECB110"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Аккумуляторщик</w:t>
            </w:r>
          </w:p>
        </w:tc>
        <w:tc>
          <w:tcPr>
            <w:tcW w:w="1036" w:type="dxa"/>
            <w:tcBorders>
              <w:top w:val="single" w:sz="4" w:space="0" w:color="auto"/>
              <w:left w:val="nil"/>
              <w:bottom w:val="single" w:sz="4" w:space="0" w:color="auto"/>
              <w:right w:val="single" w:sz="4" w:space="0" w:color="auto"/>
            </w:tcBorders>
            <w:noWrap/>
            <w:vAlign w:val="bottom"/>
            <w:hideMark/>
          </w:tcPr>
          <w:p w14:paraId="1E515EF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5</w:t>
            </w:r>
          </w:p>
        </w:tc>
        <w:tc>
          <w:tcPr>
            <w:tcW w:w="1035" w:type="dxa"/>
            <w:tcBorders>
              <w:top w:val="single" w:sz="4" w:space="0" w:color="auto"/>
              <w:left w:val="nil"/>
              <w:bottom w:val="single" w:sz="4" w:space="0" w:color="auto"/>
              <w:right w:val="single" w:sz="4" w:space="0" w:color="auto"/>
            </w:tcBorders>
            <w:noWrap/>
            <w:vAlign w:val="bottom"/>
            <w:hideMark/>
          </w:tcPr>
          <w:p w14:paraId="32B4433B"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7</w:t>
            </w:r>
          </w:p>
        </w:tc>
        <w:tc>
          <w:tcPr>
            <w:tcW w:w="1035" w:type="dxa"/>
            <w:tcBorders>
              <w:top w:val="single" w:sz="4" w:space="0" w:color="auto"/>
              <w:left w:val="nil"/>
              <w:bottom w:val="single" w:sz="4" w:space="0" w:color="auto"/>
              <w:right w:val="single" w:sz="4" w:space="0" w:color="auto"/>
            </w:tcBorders>
            <w:noWrap/>
            <w:vAlign w:val="bottom"/>
            <w:hideMark/>
          </w:tcPr>
          <w:p w14:paraId="4883F5B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single" w:sz="4" w:space="0" w:color="auto"/>
              <w:left w:val="nil"/>
              <w:bottom w:val="single" w:sz="4" w:space="0" w:color="auto"/>
              <w:right w:val="single" w:sz="4" w:space="0" w:color="auto"/>
            </w:tcBorders>
            <w:noWrap/>
            <w:vAlign w:val="bottom"/>
            <w:hideMark/>
          </w:tcPr>
          <w:p w14:paraId="0975572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single" w:sz="4" w:space="0" w:color="auto"/>
              <w:left w:val="nil"/>
              <w:bottom w:val="single" w:sz="4" w:space="0" w:color="auto"/>
              <w:right w:val="single" w:sz="4" w:space="0" w:color="auto"/>
            </w:tcBorders>
            <w:noWrap/>
            <w:vAlign w:val="bottom"/>
            <w:hideMark/>
          </w:tcPr>
          <w:p w14:paraId="759E24F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single" w:sz="4" w:space="0" w:color="auto"/>
              <w:left w:val="nil"/>
              <w:bottom w:val="single" w:sz="4" w:space="0" w:color="auto"/>
              <w:right w:val="single" w:sz="4" w:space="0" w:color="auto"/>
            </w:tcBorders>
            <w:noWrap/>
            <w:vAlign w:val="bottom"/>
            <w:hideMark/>
          </w:tcPr>
          <w:p w14:paraId="4EFC62A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r>
      <w:tr w:rsidR="00DC22EE" w:rsidRPr="00036BCE" w14:paraId="6C42E5FB"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5783D8F9"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Арматурщик</w:t>
            </w:r>
          </w:p>
        </w:tc>
        <w:tc>
          <w:tcPr>
            <w:tcW w:w="1036" w:type="dxa"/>
            <w:tcBorders>
              <w:top w:val="nil"/>
              <w:left w:val="nil"/>
              <w:bottom w:val="single" w:sz="4" w:space="0" w:color="auto"/>
              <w:right w:val="single" w:sz="4" w:space="0" w:color="auto"/>
            </w:tcBorders>
            <w:noWrap/>
            <w:vAlign w:val="bottom"/>
            <w:hideMark/>
          </w:tcPr>
          <w:p w14:paraId="7827B81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200</w:t>
            </w:r>
          </w:p>
        </w:tc>
        <w:tc>
          <w:tcPr>
            <w:tcW w:w="1035" w:type="dxa"/>
            <w:tcBorders>
              <w:top w:val="nil"/>
              <w:left w:val="nil"/>
              <w:bottom w:val="single" w:sz="4" w:space="0" w:color="auto"/>
              <w:right w:val="single" w:sz="4" w:space="0" w:color="auto"/>
            </w:tcBorders>
            <w:noWrap/>
            <w:vAlign w:val="bottom"/>
            <w:hideMark/>
          </w:tcPr>
          <w:p w14:paraId="26CE89A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171</w:t>
            </w:r>
          </w:p>
        </w:tc>
        <w:tc>
          <w:tcPr>
            <w:tcW w:w="1035" w:type="dxa"/>
            <w:tcBorders>
              <w:top w:val="nil"/>
              <w:left w:val="nil"/>
              <w:bottom w:val="single" w:sz="4" w:space="0" w:color="auto"/>
              <w:right w:val="single" w:sz="4" w:space="0" w:color="auto"/>
            </w:tcBorders>
            <w:noWrap/>
            <w:vAlign w:val="bottom"/>
            <w:hideMark/>
          </w:tcPr>
          <w:p w14:paraId="5C8374C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8</w:t>
            </w:r>
          </w:p>
        </w:tc>
        <w:tc>
          <w:tcPr>
            <w:tcW w:w="1035" w:type="dxa"/>
            <w:tcBorders>
              <w:top w:val="nil"/>
              <w:left w:val="nil"/>
              <w:bottom w:val="single" w:sz="4" w:space="0" w:color="auto"/>
              <w:right w:val="single" w:sz="4" w:space="0" w:color="auto"/>
            </w:tcBorders>
            <w:noWrap/>
            <w:vAlign w:val="bottom"/>
            <w:hideMark/>
          </w:tcPr>
          <w:p w14:paraId="3A24D1F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4</w:t>
            </w:r>
          </w:p>
        </w:tc>
        <w:tc>
          <w:tcPr>
            <w:tcW w:w="1035" w:type="dxa"/>
            <w:tcBorders>
              <w:top w:val="nil"/>
              <w:left w:val="nil"/>
              <w:bottom w:val="single" w:sz="4" w:space="0" w:color="auto"/>
              <w:right w:val="single" w:sz="4" w:space="0" w:color="auto"/>
            </w:tcBorders>
            <w:noWrap/>
            <w:vAlign w:val="bottom"/>
            <w:hideMark/>
          </w:tcPr>
          <w:p w14:paraId="31979D0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0,04</w:t>
            </w:r>
          </w:p>
        </w:tc>
        <w:tc>
          <w:tcPr>
            <w:tcW w:w="986" w:type="dxa"/>
            <w:tcBorders>
              <w:top w:val="nil"/>
              <w:left w:val="nil"/>
              <w:bottom w:val="single" w:sz="4" w:space="0" w:color="auto"/>
              <w:right w:val="single" w:sz="4" w:space="0" w:color="auto"/>
            </w:tcBorders>
            <w:noWrap/>
            <w:vAlign w:val="bottom"/>
            <w:hideMark/>
          </w:tcPr>
          <w:p w14:paraId="206F6358"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0,02</w:t>
            </w:r>
          </w:p>
        </w:tc>
      </w:tr>
      <w:tr w:rsidR="00DC22EE" w:rsidRPr="00036BCE" w14:paraId="53EA9322"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5D7DC52B"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Газорезчик</w:t>
            </w:r>
          </w:p>
        </w:tc>
        <w:tc>
          <w:tcPr>
            <w:tcW w:w="1036" w:type="dxa"/>
            <w:tcBorders>
              <w:top w:val="nil"/>
              <w:left w:val="nil"/>
              <w:bottom w:val="single" w:sz="4" w:space="0" w:color="auto"/>
              <w:right w:val="single" w:sz="4" w:space="0" w:color="auto"/>
            </w:tcBorders>
            <w:noWrap/>
            <w:vAlign w:val="bottom"/>
            <w:hideMark/>
          </w:tcPr>
          <w:p w14:paraId="3D01ED8B"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15</w:t>
            </w:r>
          </w:p>
        </w:tc>
        <w:tc>
          <w:tcPr>
            <w:tcW w:w="1035" w:type="dxa"/>
            <w:tcBorders>
              <w:top w:val="nil"/>
              <w:left w:val="nil"/>
              <w:bottom w:val="single" w:sz="4" w:space="0" w:color="auto"/>
              <w:right w:val="single" w:sz="4" w:space="0" w:color="auto"/>
            </w:tcBorders>
            <w:noWrap/>
            <w:vAlign w:val="bottom"/>
            <w:hideMark/>
          </w:tcPr>
          <w:p w14:paraId="0E02CF0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26</w:t>
            </w:r>
          </w:p>
        </w:tc>
        <w:tc>
          <w:tcPr>
            <w:tcW w:w="1035" w:type="dxa"/>
            <w:tcBorders>
              <w:top w:val="nil"/>
              <w:left w:val="nil"/>
              <w:bottom w:val="single" w:sz="4" w:space="0" w:color="auto"/>
              <w:right w:val="single" w:sz="4" w:space="0" w:color="auto"/>
            </w:tcBorders>
            <w:noWrap/>
            <w:vAlign w:val="bottom"/>
            <w:hideMark/>
          </w:tcPr>
          <w:p w14:paraId="1CCE129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w:t>
            </w:r>
          </w:p>
        </w:tc>
        <w:tc>
          <w:tcPr>
            <w:tcW w:w="1035" w:type="dxa"/>
            <w:tcBorders>
              <w:top w:val="nil"/>
              <w:left w:val="nil"/>
              <w:bottom w:val="single" w:sz="4" w:space="0" w:color="auto"/>
              <w:right w:val="single" w:sz="4" w:space="0" w:color="auto"/>
            </w:tcBorders>
            <w:noWrap/>
            <w:vAlign w:val="bottom"/>
            <w:hideMark/>
          </w:tcPr>
          <w:p w14:paraId="28AC282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6F8C952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c>
          <w:tcPr>
            <w:tcW w:w="986" w:type="dxa"/>
            <w:tcBorders>
              <w:top w:val="nil"/>
              <w:left w:val="nil"/>
              <w:bottom w:val="single" w:sz="4" w:space="0" w:color="auto"/>
              <w:right w:val="single" w:sz="4" w:space="0" w:color="auto"/>
            </w:tcBorders>
            <w:noWrap/>
            <w:vAlign w:val="bottom"/>
            <w:hideMark/>
          </w:tcPr>
          <w:p w14:paraId="7F434CE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r>
      <w:tr w:rsidR="00DC22EE" w:rsidRPr="00036BCE" w14:paraId="255A4E68"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691B6F5E"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Гальваник</w:t>
            </w:r>
          </w:p>
        </w:tc>
        <w:tc>
          <w:tcPr>
            <w:tcW w:w="1036" w:type="dxa"/>
            <w:tcBorders>
              <w:top w:val="nil"/>
              <w:left w:val="nil"/>
              <w:bottom w:val="single" w:sz="4" w:space="0" w:color="auto"/>
              <w:right w:val="single" w:sz="4" w:space="0" w:color="auto"/>
            </w:tcBorders>
            <w:noWrap/>
            <w:vAlign w:val="bottom"/>
            <w:hideMark/>
          </w:tcPr>
          <w:p w14:paraId="5C8C583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w:t>
            </w:r>
          </w:p>
        </w:tc>
        <w:tc>
          <w:tcPr>
            <w:tcW w:w="1035" w:type="dxa"/>
            <w:tcBorders>
              <w:top w:val="nil"/>
              <w:left w:val="nil"/>
              <w:bottom w:val="single" w:sz="4" w:space="0" w:color="auto"/>
              <w:right w:val="single" w:sz="4" w:space="0" w:color="auto"/>
            </w:tcBorders>
            <w:noWrap/>
            <w:vAlign w:val="bottom"/>
            <w:hideMark/>
          </w:tcPr>
          <w:p w14:paraId="0F2030FC"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9</w:t>
            </w:r>
          </w:p>
        </w:tc>
        <w:tc>
          <w:tcPr>
            <w:tcW w:w="1035" w:type="dxa"/>
            <w:tcBorders>
              <w:top w:val="nil"/>
              <w:left w:val="nil"/>
              <w:bottom w:val="single" w:sz="4" w:space="0" w:color="auto"/>
              <w:right w:val="single" w:sz="4" w:space="0" w:color="auto"/>
            </w:tcBorders>
            <w:noWrap/>
            <w:vAlign w:val="bottom"/>
            <w:hideMark/>
          </w:tcPr>
          <w:p w14:paraId="6103FD9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7123DBEC"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w:t>
            </w:r>
          </w:p>
        </w:tc>
        <w:tc>
          <w:tcPr>
            <w:tcW w:w="1035" w:type="dxa"/>
            <w:tcBorders>
              <w:top w:val="nil"/>
              <w:left w:val="nil"/>
              <w:bottom w:val="single" w:sz="4" w:space="0" w:color="auto"/>
              <w:right w:val="single" w:sz="4" w:space="0" w:color="auto"/>
            </w:tcBorders>
            <w:noWrap/>
            <w:vAlign w:val="bottom"/>
            <w:hideMark/>
          </w:tcPr>
          <w:p w14:paraId="07B8DFA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5A69BBE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r>
      <w:tr w:rsidR="00DC22EE" w:rsidRPr="00036BCE" w14:paraId="6A61C207"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147EBC2F"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Заливщик</w:t>
            </w:r>
          </w:p>
        </w:tc>
        <w:tc>
          <w:tcPr>
            <w:tcW w:w="1036" w:type="dxa"/>
            <w:tcBorders>
              <w:top w:val="nil"/>
              <w:left w:val="nil"/>
              <w:bottom w:val="single" w:sz="4" w:space="0" w:color="auto"/>
              <w:right w:val="single" w:sz="4" w:space="0" w:color="auto"/>
            </w:tcBorders>
            <w:noWrap/>
            <w:vAlign w:val="bottom"/>
            <w:hideMark/>
          </w:tcPr>
          <w:p w14:paraId="5D0606B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w:t>
            </w:r>
          </w:p>
        </w:tc>
        <w:tc>
          <w:tcPr>
            <w:tcW w:w="1035" w:type="dxa"/>
            <w:tcBorders>
              <w:top w:val="nil"/>
              <w:left w:val="nil"/>
              <w:bottom w:val="single" w:sz="4" w:space="0" w:color="auto"/>
              <w:right w:val="single" w:sz="4" w:space="0" w:color="auto"/>
            </w:tcBorders>
            <w:noWrap/>
            <w:vAlign w:val="bottom"/>
            <w:hideMark/>
          </w:tcPr>
          <w:p w14:paraId="4B3CFB7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12</w:t>
            </w:r>
          </w:p>
        </w:tc>
        <w:tc>
          <w:tcPr>
            <w:tcW w:w="1035" w:type="dxa"/>
            <w:tcBorders>
              <w:top w:val="nil"/>
              <w:left w:val="nil"/>
              <w:bottom w:val="single" w:sz="4" w:space="0" w:color="auto"/>
              <w:right w:val="single" w:sz="4" w:space="0" w:color="auto"/>
            </w:tcBorders>
            <w:noWrap/>
            <w:vAlign w:val="bottom"/>
            <w:hideMark/>
          </w:tcPr>
          <w:p w14:paraId="7D88D62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058C9E0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7E96BF1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782CD12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r>
      <w:tr w:rsidR="00DC22EE" w:rsidRPr="00036BCE" w14:paraId="53C96FBD"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435D6B2C"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Заточник</w:t>
            </w:r>
          </w:p>
        </w:tc>
        <w:tc>
          <w:tcPr>
            <w:tcW w:w="1036" w:type="dxa"/>
            <w:tcBorders>
              <w:top w:val="nil"/>
              <w:left w:val="nil"/>
              <w:bottom w:val="single" w:sz="4" w:space="0" w:color="auto"/>
              <w:right w:val="single" w:sz="4" w:space="0" w:color="auto"/>
            </w:tcBorders>
            <w:noWrap/>
            <w:vAlign w:val="bottom"/>
            <w:hideMark/>
          </w:tcPr>
          <w:p w14:paraId="71E54EA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7</w:t>
            </w:r>
          </w:p>
        </w:tc>
        <w:tc>
          <w:tcPr>
            <w:tcW w:w="1035" w:type="dxa"/>
            <w:tcBorders>
              <w:top w:val="nil"/>
              <w:left w:val="nil"/>
              <w:bottom w:val="single" w:sz="4" w:space="0" w:color="auto"/>
              <w:right w:val="single" w:sz="4" w:space="0" w:color="auto"/>
            </w:tcBorders>
            <w:noWrap/>
            <w:vAlign w:val="bottom"/>
            <w:hideMark/>
          </w:tcPr>
          <w:p w14:paraId="0507241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11</w:t>
            </w:r>
          </w:p>
        </w:tc>
        <w:tc>
          <w:tcPr>
            <w:tcW w:w="1035" w:type="dxa"/>
            <w:tcBorders>
              <w:top w:val="nil"/>
              <w:left w:val="nil"/>
              <w:bottom w:val="single" w:sz="4" w:space="0" w:color="auto"/>
              <w:right w:val="single" w:sz="4" w:space="0" w:color="auto"/>
            </w:tcBorders>
            <w:noWrap/>
            <w:vAlign w:val="bottom"/>
            <w:hideMark/>
          </w:tcPr>
          <w:p w14:paraId="7DFFCAC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591371B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59FE342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0823784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r>
      <w:tr w:rsidR="00DC22EE" w:rsidRPr="00036BCE" w14:paraId="5AAFEDE5"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71D097D9"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Зуборезчик, зубошлифовщик</w:t>
            </w:r>
          </w:p>
        </w:tc>
        <w:tc>
          <w:tcPr>
            <w:tcW w:w="1036" w:type="dxa"/>
            <w:tcBorders>
              <w:top w:val="nil"/>
              <w:left w:val="nil"/>
              <w:bottom w:val="single" w:sz="4" w:space="0" w:color="auto"/>
              <w:right w:val="single" w:sz="4" w:space="0" w:color="auto"/>
            </w:tcBorders>
            <w:noWrap/>
            <w:vAlign w:val="bottom"/>
            <w:hideMark/>
          </w:tcPr>
          <w:p w14:paraId="6A5E592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408E96E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w:t>
            </w:r>
          </w:p>
        </w:tc>
        <w:tc>
          <w:tcPr>
            <w:tcW w:w="1035" w:type="dxa"/>
            <w:tcBorders>
              <w:top w:val="nil"/>
              <w:left w:val="nil"/>
              <w:bottom w:val="single" w:sz="4" w:space="0" w:color="auto"/>
              <w:right w:val="single" w:sz="4" w:space="0" w:color="auto"/>
            </w:tcBorders>
            <w:noWrap/>
            <w:vAlign w:val="bottom"/>
            <w:hideMark/>
          </w:tcPr>
          <w:p w14:paraId="39406ADF"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7750BB02"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6F233F4C"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3640455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r>
      <w:tr w:rsidR="00DC22EE" w:rsidRPr="00036BCE" w14:paraId="17AD5488"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2A46503F"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Изготовитель</w:t>
            </w:r>
          </w:p>
        </w:tc>
        <w:tc>
          <w:tcPr>
            <w:tcW w:w="1036" w:type="dxa"/>
            <w:tcBorders>
              <w:top w:val="nil"/>
              <w:left w:val="nil"/>
              <w:bottom w:val="single" w:sz="4" w:space="0" w:color="auto"/>
              <w:right w:val="single" w:sz="4" w:space="0" w:color="auto"/>
            </w:tcBorders>
            <w:noWrap/>
            <w:vAlign w:val="bottom"/>
            <w:hideMark/>
          </w:tcPr>
          <w:p w14:paraId="6681437F"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7</w:t>
            </w:r>
          </w:p>
        </w:tc>
        <w:tc>
          <w:tcPr>
            <w:tcW w:w="1035" w:type="dxa"/>
            <w:tcBorders>
              <w:top w:val="nil"/>
              <w:left w:val="nil"/>
              <w:bottom w:val="single" w:sz="4" w:space="0" w:color="auto"/>
              <w:right w:val="single" w:sz="4" w:space="0" w:color="auto"/>
            </w:tcBorders>
            <w:noWrap/>
            <w:vAlign w:val="bottom"/>
            <w:hideMark/>
          </w:tcPr>
          <w:p w14:paraId="08074B5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37</w:t>
            </w:r>
          </w:p>
        </w:tc>
        <w:tc>
          <w:tcPr>
            <w:tcW w:w="1035" w:type="dxa"/>
            <w:tcBorders>
              <w:top w:val="nil"/>
              <w:left w:val="nil"/>
              <w:bottom w:val="single" w:sz="4" w:space="0" w:color="auto"/>
              <w:right w:val="single" w:sz="4" w:space="0" w:color="auto"/>
            </w:tcBorders>
            <w:noWrap/>
            <w:vAlign w:val="bottom"/>
            <w:hideMark/>
          </w:tcPr>
          <w:p w14:paraId="1AE1E0CF"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667A326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5</w:t>
            </w:r>
          </w:p>
        </w:tc>
        <w:tc>
          <w:tcPr>
            <w:tcW w:w="1035" w:type="dxa"/>
            <w:tcBorders>
              <w:top w:val="nil"/>
              <w:left w:val="nil"/>
              <w:bottom w:val="single" w:sz="4" w:space="0" w:color="auto"/>
              <w:right w:val="single" w:sz="4" w:space="0" w:color="auto"/>
            </w:tcBorders>
            <w:noWrap/>
            <w:vAlign w:val="bottom"/>
            <w:hideMark/>
          </w:tcPr>
          <w:p w14:paraId="78EB6A28"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7A54863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r>
      <w:tr w:rsidR="00DC22EE" w:rsidRPr="00036BCE" w14:paraId="1C6E51EB"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6F909E93"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Изолировщик</w:t>
            </w:r>
          </w:p>
        </w:tc>
        <w:tc>
          <w:tcPr>
            <w:tcW w:w="1036" w:type="dxa"/>
            <w:tcBorders>
              <w:top w:val="nil"/>
              <w:left w:val="nil"/>
              <w:bottom w:val="single" w:sz="4" w:space="0" w:color="auto"/>
              <w:right w:val="single" w:sz="4" w:space="0" w:color="auto"/>
            </w:tcBorders>
            <w:noWrap/>
            <w:vAlign w:val="bottom"/>
            <w:hideMark/>
          </w:tcPr>
          <w:p w14:paraId="1A205DF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4</w:t>
            </w:r>
          </w:p>
        </w:tc>
        <w:tc>
          <w:tcPr>
            <w:tcW w:w="1035" w:type="dxa"/>
            <w:tcBorders>
              <w:top w:val="nil"/>
              <w:left w:val="nil"/>
              <w:bottom w:val="single" w:sz="4" w:space="0" w:color="auto"/>
              <w:right w:val="single" w:sz="4" w:space="0" w:color="auto"/>
            </w:tcBorders>
            <w:noWrap/>
            <w:vAlign w:val="bottom"/>
            <w:hideMark/>
          </w:tcPr>
          <w:p w14:paraId="66C0E028"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7</w:t>
            </w:r>
          </w:p>
        </w:tc>
        <w:tc>
          <w:tcPr>
            <w:tcW w:w="1035" w:type="dxa"/>
            <w:tcBorders>
              <w:top w:val="nil"/>
              <w:left w:val="nil"/>
              <w:bottom w:val="single" w:sz="4" w:space="0" w:color="auto"/>
              <w:right w:val="single" w:sz="4" w:space="0" w:color="auto"/>
            </w:tcBorders>
            <w:noWrap/>
            <w:vAlign w:val="bottom"/>
            <w:hideMark/>
          </w:tcPr>
          <w:p w14:paraId="1064572B"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7470D10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270FF38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29FE50CB"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r>
      <w:tr w:rsidR="00DC22EE" w:rsidRPr="00036BCE" w14:paraId="29032BAB"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4F495380"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Испытатель</w:t>
            </w:r>
          </w:p>
        </w:tc>
        <w:tc>
          <w:tcPr>
            <w:tcW w:w="1036" w:type="dxa"/>
            <w:tcBorders>
              <w:top w:val="nil"/>
              <w:left w:val="nil"/>
              <w:bottom w:val="single" w:sz="4" w:space="0" w:color="auto"/>
              <w:right w:val="single" w:sz="4" w:space="0" w:color="auto"/>
            </w:tcBorders>
            <w:noWrap/>
            <w:vAlign w:val="bottom"/>
            <w:hideMark/>
          </w:tcPr>
          <w:p w14:paraId="4B15390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5</w:t>
            </w:r>
          </w:p>
        </w:tc>
        <w:tc>
          <w:tcPr>
            <w:tcW w:w="1035" w:type="dxa"/>
            <w:tcBorders>
              <w:top w:val="nil"/>
              <w:left w:val="nil"/>
              <w:bottom w:val="single" w:sz="4" w:space="0" w:color="auto"/>
              <w:right w:val="single" w:sz="4" w:space="0" w:color="auto"/>
            </w:tcBorders>
            <w:noWrap/>
            <w:vAlign w:val="bottom"/>
            <w:hideMark/>
          </w:tcPr>
          <w:p w14:paraId="0838BD9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12</w:t>
            </w:r>
          </w:p>
        </w:tc>
        <w:tc>
          <w:tcPr>
            <w:tcW w:w="1035" w:type="dxa"/>
            <w:tcBorders>
              <w:top w:val="nil"/>
              <w:left w:val="nil"/>
              <w:bottom w:val="single" w:sz="4" w:space="0" w:color="auto"/>
              <w:right w:val="single" w:sz="4" w:space="0" w:color="auto"/>
            </w:tcBorders>
            <w:noWrap/>
            <w:vAlign w:val="bottom"/>
            <w:hideMark/>
          </w:tcPr>
          <w:p w14:paraId="03CE4F1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1CBC8A7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08187C5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2E66637B"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r>
      <w:tr w:rsidR="00DC22EE" w:rsidRPr="00036BCE" w14:paraId="0E1AE747"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79AF0B9F"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Кабельщик</w:t>
            </w:r>
          </w:p>
        </w:tc>
        <w:tc>
          <w:tcPr>
            <w:tcW w:w="1036" w:type="dxa"/>
            <w:tcBorders>
              <w:top w:val="nil"/>
              <w:left w:val="nil"/>
              <w:bottom w:val="single" w:sz="4" w:space="0" w:color="auto"/>
              <w:right w:val="single" w:sz="4" w:space="0" w:color="auto"/>
            </w:tcBorders>
            <w:noWrap/>
            <w:vAlign w:val="bottom"/>
            <w:hideMark/>
          </w:tcPr>
          <w:p w14:paraId="4B5DBE0F"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6651237B"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w:t>
            </w:r>
          </w:p>
        </w:tc>
        <w:tc>
          <w:tcPr>
            <w:tcW w:w="1035" w:type="dxa"/>
            <w:tcBorders>
              <w:top w:val="nil"/>
              <w:left w:val="nil"/>
              <w:bottom w:val="single" w:sz="4" w:space="0" w:color="auto"/>
              <w:right w:val="single" w:sz="4" w:space="0" w:color="auto"/>
            </w:tcBorders>
            <w:noWrap/>
            <w:vAlign w:val="bottom"/>
            <w:hideMark/>
          </w:tcPr>
          <w:p w14:paraId="51CB245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793CE9D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30E4336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3D94BCC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r>
      <w:tr w:rsidR="00DC22EE" w:rsidRPr="00036BCE" w14:paraId="74CFF32F"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39273F1F"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Литейщик</w:t>
            </w:r>
          </w:p>
        </w:tc>
        <w:tc>
          <w:tcPr>
            <w:tcW w:w="1036" w:type="dxa"/>
            <w:tcBorders>
              <w:top w:val="nil"/>
              <w:left w:val="nil"/>
              <w:bottom w:val="single" w:sz="4" w:space="0" w:color="auto"/>
              <w:right w:val="single" w:sz="4" w:space="0" w:color="auto"/>
            </w:tcBorders>
            <w:noWrap/>
            <w:vAlign w:val="bottom"/>
            <w:hideMark/>
          </w:tcPr>
          <w:p w14:paraId="31AD682C"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15</w:t>
            </w:r>
          </w:p>
        </w:tc>
        <w:tc>
          <w:tcPr>
            <w:tcW w:w="1035" w:type="dxa"/>
            <w:tcBorders>
              <w:top w:val="nil"/>
              <w:left w:val="nil"/>
              <w:bottom w:val="single" w:sz="4" w:space="0" w:color="auto"/>
              <w:right w:val="single" w:sz="4" w:space="0" w:color="auto"/>
            </w:tcBorders>
            <w:noWrap/>
            <w:vAlign w:val="bottom"/>
            <w:hideMark/>
          </w:tcPr>
          <w:p w14:paraId="648226A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8</w:t>
            </w:r>
          </w:p>
        </w:tc>
        <w:tc>
          <w:tcPr>
            <w:tcW w:w="1035" w:type="dxa"/>
            <w:tcBorders>
              <w:top w:val="nil"/>
              <w:left w:val="nil"/>
              <w:bottom w:val="single" w:sz="4" w:space="0" w:color="auto"/>
              <w:right w:val="single" w:sz="4" w:space="0" w:color="auto"/>
            </w:tcBorders>
            <w:noWrap/>
            <w:vAlign w:val="bottom"/>
            <w:hideMark/>
          </w:tcPr>
          <w:p w14:paraId="7011466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6</w:t>
            </w:r>
          </w:p>
        </w:tc>
        <w:tc>
          <w:tcPr>
            <w:tcW w:w="1035" w:type="dxa"/>
            <w:tcBorders>
              <w:top w:val="nil"/>
              <w:left w:val="nil"/>
              <w:bottom w:val="single" w:sz="4" w:space="0" w:color="auto"/>
              <w:right w:val="single" w:sz="4" w:space="0" w:color="auto"/>
            </w:tcBorders>
            <w:noWrap/>
            <w:vAlign w:val="bottom"/>
            <w:hideMark/>
          </w:tcPr>
          <w:p w14:paraId="61C7D688"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w:t>
            </w:r>
          </w:p>
        </w:tc>
        <w:tc>
          <w:tcPr>
            <w:tcW w:w="1035" w:type="dxa"/>
            <w:tcBorders>
              <w:top w:val="nil"/>
              <w:left w:val="nil"/>
              <w:bottom w:val="single" w:sz="4" w:space="0" w:color="auto"/>
              <w:right w:val="single" w:sz="4" w:space="0" w:color="auto"/>
            </w:tcBorders>
            <w:noWrap/>
            <w:vAlign w:val="bottom"/>
            <w:hideMark/>
          </w:tcPr>
          <w:p w14:paraId="4A7E00E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0,4</w:t>
            </w:r>
          </w:p>
        </w:tc>
        <w:tc>
          <w:tcPr>
            <w:tcW w:w="986" w:type="dxa"/>
            <w:tcBorders>
              <w:top w:val="nil"/>
              <w:left w:val="nil"/>
              <w:bottom w:val="single" w:sz="4" w:space="0" w:color="auto"/>
              <w:right w:val="single" w:sz="4" w:space="0" w:color="auto"/>
            </w:tcBorders>
            <w:noWrap/>
            <w:vAlign w:val="bottom"/>
            <w:hideMark/>
          </w:tcPr>
          <w:p w14:paraId="5EF4EA5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0,3</w:t>
            </w:r>
          </w:p>
        </w:tc>
      </w:tr>
      <w:tr w:rsidR="00DC22EE" w:rsidRPr="00036BCE" w14:paraId="2630D84C"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68B14683"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Машинист</w:t>
            </w:r>
          </w:p>
        </w:tc>
        <w:tc>
          <w:tcPr>
            <w:tcW w:w="1036" w:type="dxa"/>
            <w:tcBorders>
              <w:top w:val="nil"/>
              <w:left w:val="nil"/>
              <w:bottom w:val="single" w:sz="4" w:space="0" w:color="auto"/>
              <w:right w:val="single" w:sz="4" w:space="0" w:color="auto"/>
            </w:tcBorders>
            <w:noWrap/>
            <w:vAlign w:val="bottom"/>
            <w:hideMark/>
          </w:tcPr>
          <w:p w14:paraId="73EAF3E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259</w:t>
            </w:r>
          </w:p>
        </w:tc>
        <w:tc>
          <w:tcPr>
            <w:tcW w:w="1035" w:type="dxa"/>
            <w:tcBorders>
              <w:top w:val="nil"/>
              <w:left w:val="nil"/>
              <w:bottom w:val="single" w:sz="4" w:space="0" w:color="auto"/>
              <w:right w:val="single" w:sz="4" w:space="0" w:color="auto"/>
            </w:tcBorders>
            <w:noWrap/>
            <w:vAlign w:val="bottom"/>
            <w:hideMark/>
          </w:tcPr>
          <w:p w14:paraId="179C6088"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516</w:t>
            </w:r>
          </w:p>
        </w:tc>
        <w:tc>
          <w:tcPr>
            <w:tcW w:w="1035" w:type="dxa"/>
            <w:tcBorders>
              <w:top w:val="nil"/>
              <w:left w:val="nil"/>
              <w:bottom w:val="single" w:sz="4" w:space="0" w:color="auto"/>
              <w:right w:val="single" w:sz="4" w:space="0" w:color="auto"/>
            </w:tcBorders>
            <w:noWrap/>
            <w:vAlign w:val="bottom"/>
            <w:hideMark/>
          </w:tcPr>
          <w:p w14:paraId="652FF31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38</w:t>
            </w:r>
          </w:p>
        </w:tc>
        <w:tc>
          <w:tcPr>
            <w:tcW w:w="1035" w:type="dxa"/>
            <w:tcBorders>
              <w:top w:val="nil"/>
              <w:left w:val="nil"/>
              <w:bottom w:val="single" w:sz="4" w:space="0" w:color="auto"/>
              <w:right w:val="single" w:sz="4" w:space="0" w:color="auto"/>
            </w:tcBorders>
            <w:noWrap/>
            <w:vAlign w:val="bottom"/>
            <w:hideMark/>
          </w:tcPr>
          <w:p w14:paraId="7B8D56E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32</w:t>
            </w:r>
          </w:p>
        </w:tc>
        <w:tc>
          <w:tcPr>
            <w:tcW w:w="1035" w:type="dxa"/>
            <w:tcBorders>
              <w:top w:val="nil"/>
              <w:left w:val="nil"/>
              <w:bottom w:val="single" w:sz="4" w:space="0" w:color="auto"/>
              <w:right w:val="single" w:sz="4" w:space="0" w:color="auto"/>
            </w:tcBorders>
            <w:noWrap/>
            <w:vAlign w:val="bottom"/>
            <w:hideMark/>
          </w:tcPr>
          <w:p w14:paraId="784ABEF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c>
          <w:tcPr>
            <w:tcW w:w="986" w:type="dxa"/>
            <w:tcBorders>
              <w:top w:val="nil"/>
              <w:left w:val="nil"/>
              <w:bottom w:val="single" w:sz="4" w:space="0" w:color="auto"/>
              <w:right w:val="single" w:sz="4" w:space="0" w:color="auto"/>
            </w:tcBorders>
            <w:noWrap/>
            <w:vAlign w:val="bottom"/>
            <w:hideMark/>
          </w:tcPr>
          <w:p w14:paraId="668C0F3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r>
      <w:tr w:rsidR="00DC22EE" w:rsidRPr="00036BCE" w14:paraId="7FF04D64"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3AE6A63D"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Монтажник</w:t>
            </w:r>
          </w:p>
        </w:tc>
        <w:tc>
          <w:tcPr>
            <w:tcW w:w="1036" w:type="dxa"/>
            <w:tcBorders>
              <w:top w:val="nil"/>
              <w:left w:val="nil"/>
              <w:bottom w:val="single" w:sz="4" w:space="0" w:color="auto"/>
              <w:right w:val="single" w:sz="4" w:space="0" w:color="auto"/>
            </w:tcBorders>
            <w:noWrap/>
            <w:vAlign w:val="bottom"/>
            <w:hideMark/>
          </w:tcPr>
          <w:p w14:paraId="3D8448B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305</w:t>
            </w:r>
          </w:p>
        </w:tc>
        <w:tc>
          <w:tcPr>
            <w:tcW w:w="1035" w:type="dxa"/>
            <w:tcBorders>
              <w:top w:val="nil"/>
              <w:left w:val="nil"/>
              <w:bottom w:val="single" w:sz="4" w:space="0" w:color="auto"/>
              <w:right w:val="single" w:sz="4" w:space="0" w:color="auto"/>
            </w:tcBorders>
            <w:noWrap/>
            <w:vAlign w:val="bottom"/>
            <w:hideMark/>
          </w:tcPr>
          <w:p w14:paraId="16E5F35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195</w:t>
            </w:r>
          </w:p>
        </w:tc>
        <w:tc>
          <w:tcPr>
            <w:tcW w:w="1035" w:type="dxa"/>
            <w:tcBorders>
              <w:top w:val="nil"/>
              <w:left w:val="nil"/>
              <w:bottom w:val="single" w:sz="4" w:space="0" w:color="auto"/>
              <w:right w:val="single" w:sz="4" w:space="0" w:color="auto"/>
            </w:tcBorders>
            <w:noWrap/>
            <w:vAlign w:val="bottom"/>
            <w:hideMark/>
          </w:tcPr>
          <w:p w14:paraId="0EB605B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28</w:t>
            </w:r>
          </w:p>
        </w:tc>
        <w:tc>
          <w:tcPr>
            <w:tcW w:w="1035" w:type="dxa"/>
            <w:tcBorders>
              <w:top w:val="nil"/>
              <w:left w:val="nil"/>
              <w:bottom w:val="single" w:sz="4" w:space="0" w:color="auto"/>
              <w:right w:val="single" w:sz="4" w:space="0" w:color="auto"/>
            </w:tcBorders>
            <w:noWrap/>
            <w:vAlign w:val="bottom"/>
            <w:hideMark/>
          </w:tcPr>
          <w:p w14:paraId="7804EEA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19</w:t>
            </w:r>
          </w:p>
        </w:tc>
        <w:tc>
          <w:tcPr>
            <w:tcW w:w="1035" w:type="dxa"/>
            <w:tcBorders>
              <w:top w:val="nil"/>
              <w:left w:val="nil"/>
              <w:bottom w:val="single" w:sz="4" w:space="0" w:color="auto"/>
              <w:right w:val="single" w:sz="4" w:space="0" w:color="auto"/>
            </w:tcBorders>
            <w:noWrap/>
            <w:vAlign w:val="bottom"/>
            <w:hideMark/>
          </w:tcPr>
          <w:p w14:paraId="7045567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c>
          <w:tcPr>
            <w:tcW w:w="986" w:type="dxa"/>
            <w:tcBorders>
              <w:top w:val="nil"/>
              <w:left w:val="nil"/>
              <w:bottom w:val="single" w:sz="4" w:space="0" w:color="auto"/>
              <w:right w:val="single" w:sz="4" w:space="0" w:color="auto"/>
            </w:tcBorders>
            <w:noWrap/>
            <w:vAlign w:val="bottom"/>
            <w:hideMark/>
          </w:tcPr>
          <w:p w14:paraId="2F12D13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r>
      <w:tr w:rsidR="00DC22EE" w:rsidRPr="00036BCE" w14:paraId="66C7BA74"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40D5FA8D"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Наладчик</w:t>
            </w:r>
          </w:p>
        </w:tc>
        <w:tc>
          <w:tcPr>
            <w:tcW w:w="1036" w:type="dxa"/>
            <w:tcBorders>
              <w:top w:val="nil"/>
              <w:left w:val="nil"/>
              <w:bottom w:val="single" w:sz="4" w:space="0" w:color="auto"/>
              <w:right w:val="single" w:sz="4" w:space="0" w:color="auto"/>
            </w:tcBorders>
            <w:noWrap/>
            <w:vAlign w:val="bottom"/>
            <w:hideMark/>
          </w:tcPr>
          <w:p w14:paraId="6BF9CB9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145</w:t>
            </w:r>
          </w:p>
        </w:tc>
        <w:tc>
          <w:tcPr>
            <w:tcW w:w="1035" w:type="dxa"/>
            <w:tcBorders>
              <w:top w:val="nil"/>
              <w:left w:val="nil"/>
              <w:bottom w:val="single" w:sz="4" w:space="0" w:color="auto"/>
              <w:right w:val="single" w:sz="4" w:space="0" w:color="auto"/>
            </w:tcBorders>
            <w:noWrap/>
            <w:vAlign w:val="bottom"/>
            <w:hideMark/>
          </w:tcPr>
          <w:p w14:paraId="69033312"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97</w:t>
            </w:r>
          </w:p>
        </w:tc>
        <w:tc>
          <w:tcPr>
            <w:tcW w:w="1035" w:type="dxa"/>
            <w:tcBorders>
              <w:top w:val="nil"/>
              <w:left w:val="nil"/>
              <w:bottom w:val="single" w:sz="4" w:space="0" w:color="auto"/>
              <w:right w:val="single" w:sz="4" w:space="0" w:color="auto"/>
            </w:tcBorders>
            <w:noWrap/>
            <w:vAlign w:val="bottom"/>
            <w:hideMark/>
          </w:tcPr>
          <w:p w14:paraId="3ACB18C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13</w:t>
            </w:r>
          </w:p>
        </w:tc>
        <w:tc>
          <w:tcPr>
            <w:tcW w:w="1035" w:type="dxa"/>
            <w:tcBorders>
              <w:top w:val="nil"/>
              <w:left w:val="nil"/>
              <w:bottom w:val="single" w:sz="4" w:space="0" w:color="auto"/>
              <w:right w:val="single" w:sz="4" w:space="0" w:color="auto"/>
            </w:tcBorders>
            <w:noWrap/>
            <w:vAlign w:val="bottom"/>
            <w:hideMark/>
          </w:tcPr>
          <w:p w14:paraId="1C82389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6</w:t>
            </w:r>
          </w:p>
        </w:tc>
        <w:tc>
          <w:tcPr>
            <w:tcW w:w="1035" w:type="dxa"/>
            <w:tcBorders>
              <w:top w:val="nil"/>
              <w:left w:val="nil"/>
              <w:bottom w:val="single" w:sz="4" w:space="0" w:color="auto"/>
              <w:right w:val="single" w:sz="4" w:space="0" w:color="auto"/>
            </w:tcBorders>
            <w:noWrap/>
            <w:vAlign w:val="bottom"/>
            <w:hideMark/>
          </w:tcPr>
          <w:p w14:paraId="4AC2292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c>
          <w:tcPr>
            <w:tcW w:w="986" w:type="dxa"/>
            <w:tcBorders>
              <w:top w:val="nil"/>
              <w:left w:val="nil"/>
              <w:bottom w:val="single" w:sz="4" w:space="0" w:color="auto"/>
              <w:right w:val="single" w:sz="4" w:space="0" w:color="auto"/>
            </w:tcBorders>
            <w:noWrap/>
            <w:vAlign w:val="bottom"/>
            <w:hideMark/>
          </w:tcPr>
          <w:p w14:paraId="15B1F31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r>
      <w:tr w:rsidR="00DC22EE" w:rsidRPr="00036BCE" w14:paraId="0E48E4EF"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1748F312"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Намотчик</w:t>
            </w:r>
          </w:p>
        </w:tc>
        <w:tc>
          <w:tcPr>
            <w:tcW w:w="1036" w:type="dxa"/>
            <w:tcBorders>
              <w:top w:val="nil"/>
              <w:left w:val="nil"/>
              <w:bottom w:val="single" w:sz="4" w:space="0" w:color="auto"/>
              <w:right w:val="single" w:sz="4" w:space="0" w:color="auto"/>
            </w:tcBorders>
            <w:noWrap/>
            <w:vAlign w:val="bottom"/>
            <w:hideMark/>
          </w:tcPr>
          <w:p w14:paraId="64A1C7D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2D7C55D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15F56DE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0384E54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w:t>
            </w:r>
          </w:p>
        </w:tc>
        <w:tc>
          <w:tcPr>
            <w:tcW w:w="1035" w:type="dxa"/>
            <w:tcBorders>
              <w:top w:val="nil"/>
              <w:left w:val="nil"/>
              <w:bottom w:val="single" w:sz="4" w:space="0" w:color="auto"/>
              <w:right w:val="single" w:sz="4" w:space="0" w:color="auto"/>
            </w:tcBorders>
            <w:noWrap/>
            <w:vAlign w:val="bottom"/>
            <w:hideMark/>
          </w:tcPr>
          <w:p w14:paraId="1C5C591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1DD1A23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r>
      <w:tr w:rsidR="00DC22EE" w:rsidRPr="00036BCE" w14:paraId="1AFE1C91"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1D836D35"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Обработчик</w:t>
            </w:r>
          </w:p>
        </w:tc>
        <w:tc>
          <w:tcPr>
            <w:tcW w:w="1036" w:type="dxa"/>
            <w:tcBorders>
              <w:top w:val="nil"/>
              <w:left w:val="nil"/>
              <w:bottom w:val="single" w:sz="4" w:space="0" w:color="auto"/>
              <w:right w:val="single" w:sz="4" w:space="0" w:color="auto"/>
            </w:tcBorders>
            <w:noWrap/>
            <w:vAlign w:val="bottom"/>
            <w:hideMark/>
          </w:tcPr>
          <w:p w14:paraId="56014F9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75</w:t>
            </w:r>
          </w:p>
        </w:tc>
        <w:tc>
          <w:tcPr>
            <w:tcW w:w="1035" w:type="dxa"/>
            <w:tcBorders>
              <w:top w:val="nil"/>
              <w:left w:val="nil"/>
              <w:bottom w:val="single" w:sz="4" w:space="0" w:color="auto"/>
              <w:right w:val="single" w:sz="4" w:space="0" w:color="auto"/>
            </w:tcBorders>
            <w:noWrap/>
            <w:vAlign w:val="bottom"/>
            <w:hideMark/>
          </w:tcPr>
          <w:p w14:paraId="0B5621D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92</w:t>
            </w:r>
          </w:p>
        </w:tc>
        <w:tc>
          <w:tcPr>
            <w:tcW w:w="1035" w:type="dxa"/>
            <w:tcBorders>
              <w:top w:val="nil"/>
              <w:left w:val="nil"/>
              <w:bottom w:val="single" w:sz="4" w:space="0" w:color="auto"/>
              <w:right w:val="single" w:sz="4" w:space="0" w:color="auto"/>
            </w:tcBorders>
            <w:noWrap/>
            <w:vAlign w:val="bottom"/>
            <w:hideMark/>
          </w:tcPr>
          <w:p w14:paraId="025C85A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w:t>
            </w:r>
          </w:p>
        </w:tc>
        <w:tc>
          <w:tcPr>
            <w:tcW w:w="1035" w:type="dxa"/>
            <w:tcBorders>
              <w:top w:val="nil"/>
              <w:left w:val="nil"/>
              <w:bottom w:val="single" w:sz="4" w:space="0" w:color="auto"/>
              <w:right w:val="single" w:sz="4" w:space="0" w:color="auto"/>
            </w:tcBorders>
            <w:noWrap/>
            <w:vAlign w:val="bottom"/>
            <w:hideMark/>
          </w:tcPr>
          <w:p w14:paraId="3281188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w:t>
            </w:r>
          </w:p>
        </w:tc>
        <w:tc>
          <w:tcPr>
            <w:tcW w:w="1035" w:type="dxa"/>
            <w:tcBorders>
              <w:top w:val="nil"/>
              <w:left w:val="nil"/>
              <w:bottom w:val="single" w:sz="4" w:space="0" w:color="auto"/>
              <w:right w:val="single" w:sz="4" w:space="0" w:color="auto"/>
            </w:tcBorders>
            <w:noWrap/>
            <w:vAlign w:val="bottom"/>
            <w:hideMark/>
          </w:tcPr>
          <w:p w14:paraId="1D962B3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0,04</w:t>
            </w:r>
          </w:p>
        </w:tc>
        <w:tc>
          <w:tcPr>
            <w:tcW w:w="986" w:type="dxa"/>
            <w:tcBorders>
              <w:top w:val="nil"/>
              <w:left w:val="nil"/>
              <w:bottom w:val="single" w:sz="4" w:space="0" w:color="auto"/>
              <w:right w:val="single" w:sz="4" w:space="0" w:color="auto"/>
            </w:tcBorders>
            <w:noWrap/>
            <w:vAlign w:val="bottom"/>
            <w:hideMark/>
          </w:tcPr>
          <w:p w14:paraId="2503B9D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0,03</w:t>
            </w:r>
          </w:p>
        </w:tc>
      </w:tr>
      <w:tr w:rsidR="00DC22EE" w:rsidRPr="00036BCE" w14:paraId="65E5C43A"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219AB2E1"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Обрубщик</w:t>
            </w:r>
          </w:p>
        </w:tc>
        <w:tc>
          <w:tcPr>
            <w:tcW w:w="1036" w:type="dxa"/>
            <w:tcBorders>
              <w:top w:val="nil"/>
              <w:left w:val="nil"/>
              <w:bottom w:val="single" w:sz="4" w:space="0" w:color="auto"/>
              <w:right w:val="single" w:sz="4" w:space="0" w:color="auto"/>
            </w:tcBorders>
            <w:noWrap/>
            <w:vAlign w:val="bottom"/>
            <w:hideMark/>
          </w:tcPr>
          <w:p w14:paraId="46CD312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57</w:t>
            </w:r>
          </w:p>
        </w:tc>
        <w:tc>
          <w:tcPr>
            <w:tcW w:w="1035" w:type="dxa"/>
            <w:tcBorders>
              <w:top w:val="nil"/>
              <w:left w:val="nil"/>
              <w:bottom w:val="single" w:sz="4" w:space="0" w:color="auto"/>
              <w:right w:val="single" w:sz="4" w:space="0" w:color="auto"/>
            </w:tcBorders>
            <w:noWrap/>
            <w:vAlign w:val="bottom"/>
            <w:hideMark/>
          </w:tcPr>
          <w:p w14:paraId="48E3E06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273</w:t>
            </w:r>
          </w:p>
        </w:tc>
        <w:tc>
          <w:tcPr>
            <w:tcW w:w="1035" w:type="dxa"/>
            <w:tcBorders>
              <w:top w:val="nil"/>
              <w:left w:val="nil"/>
              <w:bottom w:val="single" w:sz="4" w:space="0" w:color="auto"/>
              <w:right w:val="single" w:sz="4" w:space="0" w:color="auto"/>
            </w:tcBorders>
            <w:noWrap/>
            <w:vAlign w:val="bottom"/>
            <w:hideMark/>
          </w:tcPr>
          <w:p w14:paraId="6925194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w:t>
            </w:r>
          </w:p>
        </w:tc>
        <w:tc>
          <w:tcPr>
            <w:tcW w:w="1035" w:type="dxa"/>
            <w:tcBorders>
              <w:top w:val="nil"/>
              <w:left w:val="nil"/>
              <w:bottom w:val="single" w:sz="4" w:space="0" w:color="auto"/>
              <w:right w:val="single" w:sz="4" w:space="0" w:color="auto"/>
            </w:tcBorders>
            <w:noWrap/>
            <w:vAlign w:val="bottom"/>
            <w:hideMark/>
          </w:tcPr>
          <w:p w14:paraId="4F47794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w:t>
            </w:r>
          </w:p>
        </w:tc>
        <w:tc>
          <w:tcPr>
            <w:tcW w:w="1035" w:type="dxa"/>
            <w:tcBorders>
              <w:top w:val="nil"/>
              <w:left w:val="nil"/>
              <w:bottom w:val="single" w:sz="4" w:space="0" w:color="auto"/>
              <w:right w:val="single" w:sz="4" w:space="0" w:color="auto"/>
            </w:tcBorders>
            <w:noWrap/>
            <w:vAlign w:val="bottom"/>
            <w:hideMark/>
          </w:tcPr>
          <w:p w14:paraId="04058E3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0,04</w:t>
            </w:r>
          </w:p>
        </w:tc>
        <w:tc>
          <w:tcPr>
            <w:tcW w:w="986" w:type="dxa"/>
            <w:tcBorders>
              <w:top w:val="nil"/>
              <w:left w:val="nil"/>
              <w:bottom w:val="single" w:sz="4" w:space="0" w:color="auto"/>
              <w:right w:val="single" w:sz="4" w:space="0" w:color="auto"/>
            </w:tcBorders>
            <w:noWrap/>
            <w:vAlign w:val="bottom"/>
            <w:hideMark/>
          </w:tcPr>
          <w:p w14:paraId="642E790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0,01</w:t>
            </w:r>
          </w:p>
        </w:tc>
      </w:tr>
      <w:tr w:rsidR="00DC22EE" w:rsidRPr="00036BCE" w14:paraId="2FA50D88"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3AA5D83C"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Оператор</w:t>
            </w:r>
          </w:p>
        </w:tc>
        <w:tc>
          <w:tcPr>
            <w:tcW w:w="1036" w:type="dxa"/>
            <w:tcBorders>
              <w:top w:val="nil"/>
              <w:left w:val="nil"/>
              <w:bottom w:val="single" w:sz="4" w:space="0" w:color="auto"/>
              <w:right w:val="single" w:sz="4" w:space="0" w:color="auto"/>
            </w:tcBorders>
            <w:noWrap/>
            <w:vAlign w:val="bottom"/>
            <w:hideMark/>
          </w:tcPr>
          <w:p w14:paraId="0765569C"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382</w:t>
            </w:r>
          </w:p>
        </w:tc>
        <w:tc>
          <w:tcPr>
            <w:tcW w:w="1035" w:type="dxa"/>
            <w:tcBorders>
              <w:top w:val="nil"/>
              <w:left w:val="nil"/>
              <w:bottom w:val="single" w:sz="4" w:space="0" w:color="auto"/>
              <w:right w:val="single" w:sz="4" w:space="0" w:color="auto"/>
            </w:tcBorders>
            <w:noWrap/>
            <w:vAlign w:val="bottom"/>
            <w:hideMark/>
          </w:tcPr>
          <w:p w14:paraId="55B845DC"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305</w:t>
            </w:r>
          </w:p>
        </w:tc>
        <w:tc>
          <w:tcPr>
            <w:tcW w:w="1035" w:type="dxa"/>
            <w:tcBorders>
              <w:top w:val="nil"/>
              <w:left w:val="nil"/>
              <w:bottom w:val="single" w:sz="4" w:space="0" w:color="auto"/>
              <w:right w:val="single" w:sz="4" w:space="0" w:color="auto"/>
            </w:tcBorders>
            <w:noWrap/>
            <w:vAlign w:val="bottom"/>
            <w:hideMark/>
          </w:tcPr>
          <w:p w14:paraId="195CE2B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220</w:t>
            </w:r>
          </w:p>
        </w:tc>
        <w:tc>
          <w:tcPr>
            <w:tcW w:w="1035" w:type="dxa"/>
            <w:tcBorders>
              <w:top w:val="nil"/>
              <w:left w:val="nil"/>
              <w:bottom w:val="single" w:sz="4" w:space="0" w:color="auto"/>
              <w:right w:val="single" w:sz="4" w:space="0" w:color="auto"/>
            </w:tcBorders>
            <w:noWrap/>
            <w:vAlign w:val="bottom"/>
            <w:hideMark/>
          </w:tcPr>
          <w:p w14:paraId="1B7144A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203</w:t>
            </w:r>
          </w:p>
        </w:tc>
        <w:tc>
          <w:tcPr>
            <w:tcW w:w="1035" w:type="dxa"/>
            <w:tcBorders>
              <w:top w:val="nil"/>
              <w:left w:val="nil"/>
              <w:bottom w:val="single" w:sz="4" w:space="0" w:color="auto"/>
              <w:right w:val="single" w:sz="4" w:space="0" w:color="auto"/>
            </w:tcBorders>
            <w:noWrap/>
            <w:vAlign w:val="bottom"/>
            <w:hideMark/>
          </w:tcPr>
          <w:p w14:paraId="6363251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0,6</w:t>
            </w:r>
          </w:p>
        </w:tc>
        <w:tc>
          <w:tcPr>
            <w:tcW w:w="986" w:type="dxa"/>
            <w:tcBorders>
              <w:top w:val="nil"/>
              <w:left w:val="nil"/>
              <w:bottom w:val="single" w:sz="4" w:space="0" w:color="auto"/>
              <w:right w:val="single" w:sz="4" w:space="0" w:color="auto"/>
            </w:tcBorders>
            <w:noWrap/>
            <w:vAlign w:val="bottom"/>
            <w:hideMark/>
          </w:tcPr>
          <w:p w14:paraId="6D92B13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0,7</w:t>
            </w:r>
          </w:p>
        </w:tc>
      </w:tr>
      <w:tr w:rsidR="00DC22EE" w:rsidRPr="00036BCE" w14:paraId="247FF3DF"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6A04D4C6"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Плавильщик</w:t>
            </w:r>
          </w:p>
        </w:tc>
        <w:tc>
          <w:tcPr>
            <w:tcW w:w="1036" w:type="dxa"/>
            <w:tcBorders>
              <w:top w:val="nil"/>
              <w:left w:val="nil"/>
              <w:bottom w:val="single" w:sz="4" w:space="0" w:color="auto"/>
              <w:right w:val="single" w:sz="4" w:space="0" w:color="auto"/>
            </w:tcBorders>
            <w:noWrap/>
            <w:vAlign w:val="bottom"/>
            <w:hideMark/>
          </w:tcPr>
          <w:p w14:paraId="56639CE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8</w:t>
            </w:r>
          </w:p>
        </w:tc>
        <w:tc>
          <w:tcPr>
            <w:tcW w:w="1035" w:type="dxa"/>
            <w:tcBorders>
              <w:top w:val="nil"/>
              <w:left w:val="nil"/>
              <w:bottom w:val="single" w:sz="4" w:space="0" w:color="auto"/>
              <w:right w:val="single" w:sz="4" w:space="0" w:color="auto"/>
            </w:tcBorders>
            <w:noWrap/>
            <w:vAlign w:val="bottom"/>
            <w:hideMark/>
          </w:tcPr>
          <w:p w14:paraId="46861B4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6</w:t>
            </w:r>
          </w:p>
        </w:tc>
        <w:tc>
          <w:tcPr>
            <w:tcW w:w="1035" w:type="dxa"/>
            <w:tcBorders>
              <w:top w:val="nil"/>
              <w:left w:val="nil"/>
              <w:bottom w:val="single" w:sz="4" w:space="0" w:color="auto"/>
              <w:right w:val="single" w:sz="4" w:space="0" w:color="auto"/>
            </w:tcBorders>
            <w:noWrap/>
            <w:vAlign w:val="bottom"/>
            <w:hideMark/>
          </w:tcPr>
          <w:p w14:paraId="21D0A3AC"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5C23B82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615C929F"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3771D18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r>
      <w:tr w:rsidR="00DC22EE" w:rsidRPr="00036BCE" w14:paraId="0C221121"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5BBB84F5"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Прессовщик</w:t>
            </w:r>
          </w:p>
        </w:tc>
        <w:tc>
          <w:tcPr>
            <w:tcW w:w="1036" w:type="dxa"/>
            <w:tcBorders>
              <w:top w:val="nil"/>
              <w:left w:val="nil"/>
              <w:bottom w:val="single" w:sz="4" w:space="0" w:color="auto"/>
              <w:right w:val="single" w:sz="4" w:space="0" w:color="auto"/>
            </w:tcBorders>
            <w:noWrap/>
            <w:vAlign w:val="bottom"/>
            <w:hideMark/>
          </w:tcPr>
          <w:p w14:paraId="43E887C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17</w:t>
            </w:r>
          </w:p>
        </w:tc>
        <w:tc>
          <w:tcPr>
            <w:tcW w:w="1035" w:type="dxa"/>
            <w:tcBorders>
              <w:top w:val="nil"/>
              <w:left w:val="nil"/>
              <w:bottom w:val="single" w:sz="4" w:space="0" w:color="auto"/>
              <w:right w:val="single" w:sz="4" w:space="0" w:color="auto"/>
            </w:tcBorders>
            <w:noWrap/>
            <w:vAlign w:val="bottom"/>
            <w:hideMark/>
          </w:tcPr>
          <w:p w14:paraId="4AAD3F1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7</w:t>
            </w:r>
          </w:p>
        </w:tc>
        <w:tc>
          <w:tcPr>
            <w:tcW w:w="1035" w:type="dxa"/>
            <w:tcBorders>
              <w:top w:val="nil"/>
              <w:left w:val="nil"/>
              <w:bottom w:val="single" w:sz="4" w:space="0" w:color="auto"/>
              <w:right w:val="single" w:sz="4" w:space="0" w:color="auto"/>
            </w:tcBorders>
            <w:noWrap/>
            <w:vAlign w:val="bottom"/>
            <w:hideMark/>
          </w:tcPr>
          <w:p w14:paraId="735A743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7028CBB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7</w:t>
            </w:r>
          </w:p>
        </w:tc>
        <w:tc>
          <w:tcPr>
            <w:tcW w:w="1035" w:type="dxa"/>
            <w:tcBorders>
              <w:top w:val="nil"/>
              <w:left w:val="nil"/>
              <w:bottom w:val="single" w:sz="4" w:space="0" w:color="auto"/>
              <w:right w:val="single" w:sz="4" w:space="0" w:color="auto"/>
            </w:tcBorders>
            <w:noWrap/>
            <w:vAlign w:val="bottom"/>
            <w:hideMark/>
          </w:tcPr>
          <w:p w14:paraId="681C7A8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2794A24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1,0</w:t>
            </w:r>
          </w:p>
        </w:tc>
      </w:tr>
      <w:tr w:rsidR="00DC22EE" w:rsidRPr="00036BCE" w14:paraId="7FB44B70"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11F7CD39"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Рабочий, разнорабочий</w:t>
            </w:r>
          </w:p>
        </w:tc>
        <w:tc>
          <w:tcPr>
            <w:tcW w:w="1036" w:type="dxa"/>
            <w:tcBorders>
              <w:top w:val="nil"/>
              <w:left w:val="nil"/>
              <w:bottom w:val="single" w:sz="4" w:space="0" w:color="auto"/>
              <w:right w:val="single" w:sz="4" w:space="0" w:color="auto"/>
            </w:tcBorders>
            <w:noWrap/>
            <w:vAlign w:val="bottom"/>
            <w:hideMark/>
          </w:tcPr>
          <w:p w14:paraId="6A88B9F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3200</w:t>
            </w:r>
          </w:p>
        </w:tc>
        <w:tc>
          <w:tcPr>
            <w:tcW w:w="1035" w:type="dxa"/>
            <w:tcBorders>
              <w:top w:val="nil"/>
              <w:left w:val="nil"/>
              <w:bottom w:val="single" w:sz="4" w:space="0" w:color="auto"/>
              <w:right w:val="single" w:sz="4" w:space="0" w:color="auto"/>
            </w:tcBorders>
            <w:noWrap/>
            <w:vAlign w:val="bottom"/>
            <w:hideMark/>
          </w:tcPr>
          <w:p w14:paraId="1A52B2F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3267</w:t>
            </w:r>
          </w:p>
        </w:tc>
        <w:tc>
          <w:tcPr>
            <w:tcW w:w="1035" w:type="dxa"/>
            <w:tcBorders>
              <w:top w:val="nil"/>
              <w:left w:val="nil"/>
              <w:bottom w:val="single" w:sz="4" w:space="0" w:color="auto"/>
              <w:right w:val="single" w:sz="4" w:space="0" w:color="auto"/>
            </w:tcBorders>
            <w:noWrap/>
            <w:vAlign w:val="bottom"/>
            <w:hideMark/>
          </w:tcPr>
          <w:p w14:paraId="71A861B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206</w:t>
            </w:r>
          </w:p>
        </w:tc>
        <w:tc>
          <w:tcPr>
            <w:tcW w:w="1035" w:type="dxa"/>
            <w:tcBorders>
              <w:top w:val="nil"/>
              <w:left w:val="nil"/>
              <w:bottom w:val="single" w:sz="4" w:space="0" w:color="auto"/>
              <w:right w:val="single" w:sz="4" w:space="0" w:color="auto"/>
            </w:tcBorders>
            <w:noWrap/>
            <w:vAlign w:val="bottom"/>
            <w:hideMark/>
          </w:tcPr>
          <w:p w14:paraId="63BA1F0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214</w:t>
            </w:r>
          </w:p>
        </w:tc>
        <w:tc>
          <w:tcPr>
            <w:tcW w:w="1035" w:type="dxa"/>
            <w:tcBorders>
              <w:top w:val="nil"/>
              <w:left w:val="nil"/>
              <w:bottom w:val="single" w:sz="4" w:space="0" w:color="auto"/>
              <w:right w:val="single" w:sz="4" w:space="0" w:color="auto"/>
            </w:tcBorders>
            <w:noWrap/>
            <w:vAlign w:val="bottom"/>
            <w:hideMark/>
          </w:tcPr>
          <w:p w14:paraId="7644E5CB"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c>
          <w:tcPr>
            <w:tcW w:w="986" w:type="dxa"/>
            <w:tcBorders>
              <w:top w:val="nil"/>
              <w:left w:val="nil"/>
              <w:bottom w:val="single" w:sz="4" w:space="0" w:color="auto"/>
              <w:right w:val="single" w:sz="4" w:space="0" w:color="auto"/>
            </w:tcBorders>
            <w:noWrap/>
            <w:vAlign w:val="bottom"/>
            <w:hideMark/>
          </w:tcPr>
          <w:p w14:paraId="4C309AE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0,07</w:t>
            </w:r>
          </w:p>
        </w:tc>
      </w:tr>
      <w:tr w:rsidR="00DC22EE" w:rsidRPr="00036BCE" w14:paraId="7CB72ECC"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42BF039E"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Резчик</w:t>
            </w:r>
          </w:p>
        </w:tc>
        <w:tc>
          <w:tcPr>
            <w:tcW w:w="1036" w:type="dxa"/>
            <w:tcBorders>
              <w:top w:val="nil"/>
              <w:left w:val="nil"/>
              <w:bottom w:val="single" w:sz="4" w:space="0" w:color="auto"/>
              <w:right w:val="single" w:sz="4" w:space="0" w:color="auto"/>
            </w:tcBorders>
            <w:noWrap/>
            <w:vAlign w:val="bottom"/>
            <w:hideMark/>
          </w:tcPr>
          <w:p w14:paraId="34FAAF0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43</w:t>
            </w:r>
          </w:p>
        </w:tc>
        <w:tc>
          <w:tcPr>
            <w:tcW w:w="1035" w:type="dxa"/>
            <w:tcBorders>
              <w:top w:val="nil"/>
              <w:left w:val="nil"/>
              <w:bottom w:val="single" w:sz="4" w:space="0" w:color="auto"/>
              <w:right w:val="single" w:sz="4" w:space="0" w:color="auto"/>
            </w:tcBorders>
            <w:noWrap/>
            <w:vAlign w:val="bottom"/>
            <w:hideMark/>
          </w:tcPr>
          <w:p w14:paraId="10193ED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21</w:t>
            </w:r>
          </w:p>
        </w:tc>
        <w:tc>
          <w:tcPr>
            <w:tcW w:w="1035" w:type="dxa"/>
            <w:tcBorders>
              <w:top w:val="nil"/>
              <w:left w:val="nil"/>
              <w:bottom w:val="single" w:sz="4" w:space="0" w:color="auto"/>
              <w:right w:val="single" w:sz="4" w:space="0" w:color="auto"/>
            </w:tcBorders>
            <w:noWrap/>
            <w:vAlign w:val="bottom"/>
            <w:hideMark/>
          </w:tcPr>
          <w:p w14:paraId="338D7B4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55BF283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6</w:t>
            </w:r>
          </w:p>
        </w:tc>
        <w:tc>
          <w:tcPr>
            <w:tcW w:w="1035" w:type="dxa"/>
            <w:tcBorders>
              <w:top w:val="nil"/>
              <w:left w:val="nil"/>
              <w:bottom w:val="single" w:sz="4" w:space="0" w:color="auto"/>
              <w:right w:val="single" w:sz="4" w:space="0" w:color="auto"/>
            </w:tcBorders>
            <w:noWrap/>
            <w:vAlign w:val="bottom"/>
            <w:hideMark/>
          </w:tcPr>
          <w:p w14:paraId="21767C28"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5985CA8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0,3</w:t>
            </w:r>
          </w:p>
        </w:tc>
      </w:tr>
      <w:tr w:rsidR="00DC22EE" w:rsidRPr="00036BCE" w14:paraId="5C775DC8"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1A8B4A30"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Сварщик, газосварщик</w:t>
            </w:r>
          </w:p>
        </w:tc>
        <w:tc>
          <w:tcPr>
            <w:tcW w:w="1036" w:type="dxa"/>
            <w:tcBorders>
              <w:top w:val="nil"/>
              <w:left w:val="nil"/>
              <w:bottom w:val="single" w:sz="4" w:space="0" w:color="auto"/>
              <w:right w:val="single" w:sz="4" w:space="0" w:color="auto"/>
            </w:tcBorders>
            <w:noWrap/>
            <w:vAlign w:val="bottom"/>
            <w:hideMark/>
          </w:tcPr>
          <w:p w14:paraId="6CA9D38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35</w:t>
            </w:r>
          </w:p>
        </w:tc>
        <w:tc>
          <w:tcPr>
            <w:tcW w:w="1035" w:type="dxa"/>
            <w:tcBorders>
              <w:top w:val="nil"/>
              <w:left w:val="nil"/>
              <w:bottom w:val="single" w:sz="4" w:space="0" w:color="auto"/>
              <w:right w:val="single" w:sz="4" w:space="0" w:color="auto"/>
            </w:tcBorders>
            <w:noWrap/>
            <w:vAlign w:val="bottom"/>
            <w:hideMark/>
          </w:tcPr>
          <w:p w14:paraId="4A23BAF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46</w:t>
            </w:r>
          </w:p>
        </w:tc>
        <w:tc>
          <w:tcPr>
            <w:tcW w:w="1035" w:type="dxa"/>
            <w:tcBorders>
              <w:top w:val="nil"/>
              <w:left w:val="nil"/>
              <w:bottom w:val="single" w:sz="4" w:space="0" w:color="auto"/>
              <w:right w:val="single" w:sz="4" w:space="0" w:color="auto"/>
            </w:tcBorders>
            <w:noWrap/>
            <w:vAlign w:val="bottom"/>
            <w:hideMark/>
          </w:tcPr>
          <w:p w14:paraId="57C7FA6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w:t>
            </w:r>
          </w:p>
        </w:tc>
        <w:tc>
          <w:tcPr>
            <w:tcW w:w="1035" w:type="dxa"/>
            <w:tcBorders>
              <w:top w:val="nil"/>
              <w:left w:val="nil"/>
              <w:bottom w:val="single" w:sz="4" w:space="0" w:color="auto"/>
              <w:right w:val="single" w:sz="4" w:space="0" w:color="auto"/>
            </w:tcBorders>
            <w:noWrap/>
            <w:vAlign w:val="bottom"/>
            <w:hideMark/>
          </w:tcPr>
          <w:p w14:paraId="2DDD4FF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w:t>
            </w:r>
          </w:p>
        </w:tc>
        <w:tc>
          <w:tcPr>
            <w:tcW w:w="1035" w:type="dxa"/>
            <w:tcBorders>
              <w:top w:val="nil"/>
              <w:left w:val="nil"/>
              <w:bottom w:val="single" w:sz="4" w:space="0" w:color="auto"/>
              <w:right w:val="single" w:sz="4" w:space="0" w:color="auto"/>
            </w:tcBorders>
            <w:noWrap/>
            <w:vAlign w:val="bottom"/>
            <w:hideMark/>
          </w:tcPr>
          <w:p w14:paraId="1E52038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c>
          <w:tcPr>
            <w:tcW w:w="986" w:type="dxa"/>
            <w:tcBorders>
              <w:top w:val="nil"/>
              <w:left w:val="nil"/>
              <w:bottom w:val="single" w:sz="4" w:space="0" w:color="auto"/>
              <w:right w:val="single" w:sz="4" w:space="0" w:color="auto"/>
            </w:tcBorders>
            <w:noWrap/>
            <w:vAlign w:val="bottom"/>
            <w:hideMark/>
          </w:tcPr>
          <w:p w14:paraId="4B5D7C5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r>
      <w:tr w:rsidR="00DC22EE" w:rsidRPr="00036BCE" w14:paraId="56039415"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6A55B57E"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Сверловщик</w:t>
            </w:r>
          </w:p>
        </w:tc>
        <w:tc>
          <w:tcPr>
            <w:tcW w:w="1036" w:type="dxa"/>
            <w:tcBorders>
              <w:top w:val="nil"/>
              <w:left w:val="nil"/>
              <w:bottom w:val="single" w:sz="4" w:space="0" w:color="auto"/>
              <w:right w:val="single" w:sz="4" w:space="0" w:color="auto"/>
            </w:tcBorders>
            <w:noWrap/>
            <w:vAlign w:val="bottom"/>
            <w:hideMark/>
          </w:tcPr>
          <w:p w14:paraId="75209BE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68</w:t>
            </w:r>
          </w:p>
        </w:tc>
        <w:tc>
          <w:tcPr>
            <w:tcW w:w="1035" w:type="dxa"/>
            <w:tcBorders>
              <w:top w:val="nil"/>
              <w:left w:val="nil"/>
              <w:bottom w:val="single" w:sz="4" w:space="0" w:color="auto"/>
              <w:right w:val="single" w:sz="4" w:space="0" w:color="auto"/>
            </w:tcBorders>
            <w:noWrap/>
            <w:vAlign w:val="bottom"/>
            <w:hideMark/>
          </w:tcPr>
          <w:p w14:paraId="7F0AEEA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58</w:t>
            </w:r>
          </w:p>
        </w:tc>
        <w:tc>
          <w:tcPr>
            <w:tcW w:w="1035" w:type="dxa"/>
            <w:tcBorders>
              <w:top w:val="nil"/>
              <w:left w:val="nil"/>
              <w:bottom w:val="single" w:sz="4" w:space="0" w:color="auto"/>
              <w:right w:val="single" w:sz="4" w:space="0" w:color="auto"/>
            </w:tcBorders>
            <w:noWrap/>
            <w:vAlign w:val="bottom"/>
            <w:hideMark/>
          </w:tcPr>
          <w:p w14:paraId="6172337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752C477F"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w:t>
            </w:r>
          </w:p>
        </w:tc>
        <w:tc>
          <w:tcPr>
            <w:tcW w:w="1035" w:type="dxa"/>
            <w:tcBorders>
              <w:top w:val="nil"/>
              <w:left w:val="nil"/>
              <w:bottom w:val="single" w:sz="4" w:space="0" w:color="auto"/>
              <w:right w:val="single" w:sz="4" w:space="0" w:color="auto"/>
            </w:tcBorders>
            <w:noWrap/>
            <w:vAlign w:val="bottom"/>
            <w:hideMark/>
          </w:tcPr>
          <w:p w14:paraId="3EBFBDFC"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5CE8474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0,03</w:t>
            </w:r>
          </w:p>
        </w:tc>
      </w:tr>
      <w:tr w:rsidR="00DC22EE" w:rsidRPr="00036BCE" w14:paraId="05C2E818"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6254DE4A"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Слесарь</w:t>
            </w:r>
          </w:p>
        </w:tc>
        <w:tc>
          <w:tcPr>
            <w:tcW w:w="1036" w:type="dxa"/>
            <w:tcBorders>
              <w:top w:val="nil"/>
              <w:left w:val="nil"/>
              <w:bottom w:val="single" w:sz="4" w:space="0" w:color="auto"/>
              <w:right w:val="single" w:sz="4" w:space="0" w:color="auto"/>
            </w:tcBorders>
            <w:noWrap/>
            <w:vAlign w:val="bottom"/>
            <w:hideMark/>
          </w:tcPr>
          <w:p w14:paraId="6CE0B5F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527</w:t>
            </w:r>
          </w:p>
        </w:tc>
        <w:tc>
          <w:tcPr>
            <w:tcW w:w="1035" w:type="dxa"/>
            <w:tcBorders>
              <w:top w:val="nil"/>
              <w:left w:val="nil"/>
              <w:bottom w:val="single" w:sz="4" w:space="0" w:color="auto"/>
              <w:right w:val="single" w:sz="4" w:space="0" w:color="auto"/>
            </w:tcBorders>
            <w:noWrap/>
            <w:vAlign w:val="bottom"/>
            <w:hideMark/>
          </w:tcPr>
          <w:p w14:paraId="03B1B2F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613</w:t>
            </w:r>
          </w:p>
        </w:tc>
        <w:tc>
          <w:tcPr>
            <w:tcW w:w="1035" w:type="dxa"/>
            <w:tcBorders>
              <w:top w:val="nil"/>
              <w:left w:val="nil"/>
              <w:bottom w:val="single" w:sz="4" w:space="0" w:color="auto"/>
              <w:right w:val="single" w:sz="4" w:space="0" w:color="auto"/>
            </w:tcBorders>
            <w:noWrap/>
            <w:vAlign w:val="bottom"/>
            <w:hideMark/>
          </w:tcPr>
          <w:p w14:paraId="532AF59C"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104</w:t>
            </w:r>
          </w:p>
        </w:tc>
        <w:tc>
          <w:tcPr>
            <w:tcW w:w="1035" w:type="dxa"/>
            <w:tcBorders>
              <w:top w:val="nil"/>
              <w:left w:val="nil"/>
              <w:bottom w:val="single" w:sz="4" w:space="0" w:color="auto"/>
              <w:right w:val="single" w:sz="4" w:space="0" w:color="auto"/>
            </w:tcBorders>
            <w:noWrap/>
            <w:vAlign w:val="bottom"/>
            <w:hideMark/>
          </w:tcPr>
          <w:p w14:paraId="321D39A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98</w:t>
            </w:r>
          </w:p>
        </w:tc>
        <w:tc>
          <w:tcPr>
            <w:tcW w:w="1035" w:type="dxa"/>
            <w:tcBorders>
              <w:top w:val="nil"/>
              <w:left w:val="nil"/>
              <w:bottom w:val="single" w:sz="4" w:space="0" w:color="auto"/>
              <w:right w:val="single" w:sz="4" w:space="0" w:color="auto"/>
            </w:tcBorders>
            <w:noWrap/>
            <w:vAlign w:val="bottom"/>
            <w:hideMark/>
          </w:tcPr>
          <w:p w14:paraId="2639057F"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0,2</w:t>
            </w:r>
          </w:p>
        </w:tc>
        <w:tc>
          <w:tcPr>
            <w:tcW w:w="986" w:type="dxa"/>
            <w:tcBorders>
              <w:top w:val="nil"/>
              <w:left w:val="nil"/>
              <w:bottom w:val="single" w:sz="4" w:space="0" w:color="auto"/>
              <w:right w:val="single" w:sz="4" w:space="0" w:color="auto"/>
            </w:tcBorders>
            <w:noWrap/>
            <w:vAlign w:val="bottom"/>
            <w:hideMark/>
          </w:tcPr>
          <w:p w14:paraId="7494A67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0,2</w:t>
            </w:r>
          </w:p>
        </w:tc>
      </w:tr>
      <w:tr w:rsidR="00DC22EE" w:rsidRPr="00036BCE" w14:paraId="61E97246"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214E9180"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Станочник</w:t>
            </w:r>
          </w:p>
        </w:tc>
        <w:tc>
          <w:tcPr>
            <w:tcW w:w="1036" w:type="dxa"/>
            <w:tcBorders>
              <w:top w:val="nil"/>
              <w:left w:val="nil"/>
              <w:bottom w:val="single" w:sz="4" w:space="0" w:color="auto"/>
              <w:right w:val="single" w:sz="4" w:space="0" w:color="auto"/>
            </w:tcBorders>
            <w:noWrap/>
            <w:vAlign w:val="bottom"/>
            <w:hideMark/>
          </w:tcPr>
          <w:p w14:paraId="5E30987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31</w:t>
            </w:r>
          </w:p>
        </w:tc>
        <w:tc>
          <w:tcPr>
            <w:tcW w:w="1035" w:type="dxa"/>
            <w:tcBorders>
              <w:top w:val="nil"/>
              <w:left w:val="nil"/>
              <w:bottom w:val="single" w:sz="4" w:space="0" w:color="auto"/>
              <w:right w:val="single" w:sz="4" w:space="0" w:color="auto"/>
            </w:tcBorders>
            <w:noWrap/>
            <w:vAlign w:val="bottom"/>
            <w:hideMark/>
          </w:tcPr>
          <w:p w14:paraId="0956EE12"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72</w:t>
            </w:r>
          </w:p>
        </w:tc>
        <w:tc>
          <w:tcPr>
            <w:tcW w:w="1035" w:type="dxa"/>
            <w:tcBorders>
              <w:top w:val="nil"/>
              <w:left w:val="nil"/>
              <w:bottom w:val="single" w:sz="4" w:space="0" w:color="auto"/>
              <w:right w:val="single" w:sz="4" w:space="0" w:color="auto"/>
            </w:tcBorders>
            <w:noWrap/>
            <w:vAlign w:val="bottom"/>
            <w:hideMark/>
          </w:tcPr>
          <w:p w14:paraId="66F7E94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4</w:t>
            </w:r>
          </w:p>
        </w:tc>
        <w:tc>
          <w:tcPr>
            <w:tcW w:w="1035" w:type="dxa"/>
            <w:tcBorders>
              <w:top w:val="nil"/>
              <w:left w:val="nil"/>
              <w:bottom w:val="single" w:sz="4" w:space="0" w:color="auto"/>
              <w:right w:val="single" w:sz="4" w:space="0" w:color="auto"/>
            </w:tcBorders>
            <w:noWrap/>
            <w:vAlign w:val="bottom"/>
            <w:hideMark/>
          </w:tcPr>
          <w:p w14:paraId="4FBD203C"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10</w:t>
            </w:r>
          </w:p>
        </w:tc>
        <w:tc>
          <w:tcPr>
            <w:tcW w:w="1035" w:type="dxa"/>
            <w:tcBorders>
              <w:top w:val="nil"/>
              <w:left w:val="nil"/>
              <w:bottom w:val="single" w:sz="4" w:space="0" w:color="auto"/>
              <w:right w:val="single" w:sz="4" w:space="0" w:color="auto"/>
            </w:tcBorders>
            <w:noWrap/>
            <w:vAlign w:val="bottom"/>
            <w:hideMark/>
          </w:tcPr>
          <w:p w14:paraId="258A76A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c>
          <w:tcPr>
            <w:tcW w:w="986" w:type="dxa"/>
            <w:tcBorders>
              <w:top w:val="nil"/>
              <w:left w:val="nil"/>
              <w:bottom w:val="single" w:sz="4" w:space="0" w:color="auto"/>
              <w:right w:val="single" w:sz="4" w:space="0" w:color="auto"/>
            </w:tcBorders>
            <w:noWrap/>
            <w:vAlign w:val="bottom"/>
            <w:hideMark/>
          </w:tcPr>
          <w:p w14:paraId="4BF71B9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r>
      <w:tr w:rsidR="00DC22EE" w:rsidRPr="00036BCE" w14:paraId="422A90B0"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53D1D726"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Стерженщик</w:t>
            </w:r>
          </w:p>
        </w:tc>
        <w:tc>
          <w:tcPr>
            <w:tcW w:w="1036" w:type="dxa"/>
            <w:tcBorders>
              <w:top w:val="nil"/>
              <w:left w:val="nil"/>
              <w:bottom w:val="single" w:sz="4" w:space="0" w:color="auto"/>
              <w:right w:val="single" w:sz="4" w:space="0" w:color="auto"/>
            </w:tcBorders>
            <w:noWrap/>
            <w:vAlign w:val="bottom"/>
            <w:hideMark/>
          </w:tcPr>
          <w:p w14:paraId="34379FF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5501051F"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52</w:t>
            </w:r>
          </w:p>
        </w:tc>
        <w:tc>
          <w:tcPr>
            <w:tcW w:w="1035" w:type="dxa"/>
            <w:tcBorders>
              <w:top w:val="nil"/>
              <w:left w:val="nil"/>
              <w:bottom w:val="single" w:sz="4" w:space="0" w:color="auto"/>
              <w:right w:val="single" w:sz="4" w:space="0" w:color="auto"/>
            </w:tcBorders>
            <w:noWrap/>
            <w:vAlign w:val="bottom"/>
            <w:hideMark/>
          </w:tcPr>
          <w:p w14:paraId="232E6528"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45EB82C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7704DE9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10DB251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r>
      <w:tr w:rsidR="00DC22EE" w:rsidRPr="00036BCE" w14:paraId="2FC8FFF1"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75FD85A7"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Термист</w:t>
            </w:r>
          </w:p>
        </w:tc>
        <w:tc>
          <w:tcPr>
            <w:tcW w:w="1036" w:type="dxa"/>
            <w:tcBorders>
              <w:top w:val="nil"/>
              <w:left w:val="nil"/>
              <w:bottom w:val="single" w:sz="4" w:space="0" w:color="auto"/>
              <w:right w:val="single" w:sz="4" w:space="0" w:color="auto"/>
            </w:tcBorders>
            <w:noWrap/>
            <w:vAlign w:val="bottom"/>
            <w:hideMark/>
          </w:tcPr>
          <w:p w14:paraId="19FD501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7</w:t>
            </w:r>
          </w:p>
        </w:tc>
        <w:tc>
          <w:tcPr>
            <w:tcW w:w="1035" w:type="dxa"/>
            <w:tcBorders>
              <w:top w:val="nil"/>
              <w:left w:val="nil"/>
              <w:bottom w:val="single" w:sz="4" w:space="0" w:color="auto"/>
              <w:right w:val="single" w:sz="4" w:space="0" w:color="auto"/>
            </w:tcBorders>
            <w:noWrap/>
            <w:vAlign w:val="bottom"/>
            <w:hideMark/>
          </w:tcPr>
          <w:p w14:paraId="25F5E53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40</w:t>
            </w:r>
          </w:p>
        </w:tc>
        <w:tc>
          <w:tcPr>
            <w:tcW w:w="1035" w:type="dxa"/>
            <w:tcBorders>
              <w:top w:val="nil"/>
              <w:left w:val="nil"/>
              <w:bottom w:val="single" w:sz="4" w:space="0" w:color="auto"/>
              <w:right w:val="single" w:sz="4" w:space="0" w:color="auto"/>
            </w:tcBorders>
            <w:noWrap/>
            <w:vAlign w:val="bottom"/>
            <w:hideMark/>
          </w:tcPr>
          <w:p w14:paraId="6567093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3CD8FFC2"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w:t>
            </w:r>
          </w:p>
        </w:tc>
        <w:tc>
          <w:tcPr>
            <w:tcW w:w="1035" w:type="dxa"/>
            <w:tcBorders>
              <w:top w:val="nil"/>
              <w:left w:val="nil"/>
              <w:bottom w:val="single" w:sz="4" w:space="0" w:color="auto"/>
              <w:right w:val="single" w:sz="4" w:space="0" w:color="auto"/>
            </w:tcBorders>
            <w:noWrap/>
            <w:vAlign w:val="bottom"/>
            <w:hideMark/>
          </w:tcPr>
          <w:p w14:paraId="6BD8969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6F15BB8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0,03</w:t>
            </w:r>
          </w:p>
        </w:tc>
      </w:tr>
      <w:tr w:rsidR="00DC22EE" w:rsidRPr="00036BCE" w14:paraId="65794260"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4D0F93CC"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Токарь</w:t>
            </w:r>
          </w:p>
        </w:tc>
        <w:tc>
          <w:tcPr>
            <w:tcW w:w="1036" w:type="dxa"/>
            <w:tcBorders>
              <w:top w:val="nil"/>
              <w:left w:val="nil"/>
              <w:bottom w:val="single" w:sz="4" w:space="0" w:color="auto"/>
              <w:right w:val="single" w:sz="4" w:space="0" w:color="auto"/>
            </w:tcBorders>
            <w:noWrap/>
            <w:vAlign w:val="bottom"/>
            <w:hideMark/>
          </w:tcPr>
          <w:p w14:paraId="69A5CB6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259</w:t>
            </w:r>
          </w:p>
        </w:tc>
        <w:tc>
          <w:tcPr>
            <w:tcW w:w="1035" w:type="dxa"/>
            <w:tcBorders>
              <w:top w:val="nil"/>
              <w:left w:val="nil"/>
              <w:bottom w:val="single" w:sz="4" w:space="0" w:color="auto"/>
              <w:right w:val="single" w:sz="4" w:space="0" w:color="auto"/>
            </w:tcBorders>
            <w:noWrap/>
            <w:vAlign w:val="bottom"/>
            <w:hideMark/>
          </w:tcPr>
          <w:p w14:paraId="1878330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221</w:t>
            </w:r>
          </w:p>
        </w:tc>
        <w:tc>
          <w:tcPr>
            <w:tcW w:w="1035" w:type="dxa"/>
            <w:tcBorders>
              <w:top w:val="nil"/>
              <w:left w:val="nil"/>
              <w:bottom w:val="single" w:sz="4" w:space="0" w:color="auto"/>
              <w:right w:val="single" w:sz="4" w:space="0" w:color="auto"/>
            </w:tcBorders>
            <w:noWrap/>
            <w:vAlign w:val="bottom"/>
            <w:hideMark/>
          </w:tcPr>
          <w:p w14:paraId="5649CDB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11</w:t>
            </w:r>
          </w:p>
        </w:tc>
        <w:tc>
          <w:tcPr>
            <w:tcW w:w="1035" w:type="dxa"/>
            <w:tcBorders>
              <w:top w:val="nil"/>
              <w:left w:val="nil"/>
              <w:bottom w:val="single" w:sz="4" w:space="0" w:color="auto"/>
              <w:right w:val="single" w:sz="4" w:space="0" w:color="auto"/>
            </w:tcBorders>
            <w:noWrap/>
            <w:vAlign w:val="bottom"/>
            <w:hideMark/>
          </w:tcPr>
          <w:p w14:paraId="68658DD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9</w:t>
            </w:r>
          </w:p>
        </w:tc>
        <w:tc>
          <w:tcPr>
            <w:tcW w:w="1035" w:type="dxa"/>
            <w:tcBorders>
              <w:top w:val="nil"/>
              <w:left w:val="nil"/>
              <w:bottom w:val="single" w:sz="4" w:space="0" w:color="auto"/>
              <w:right w:val="single" w:sz="4" w:space="0" w:color="auto"/>
            </w:tcBorders>
            <w:noWrap/>
            <w:vAlign w:val="bottom"/>
            <w:hideMark/>
          </w:tcPr>
          <w:p w14:paraId="1B0053D2"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0,04</w:t>
            </w:r>
          </w:p>
        </w:tc>
        <w:tc>
          <w:tcPr>
            <w:tcW w:w="986" w:type="dxa"/>
            <w:tcBorders>
              <w:top w:val="nil"/>
              <w:left w:val="nil"/>
              <w:bottom w:val="single" w:sz="4" w:space="0" w:color="auto"/>
              <w:right w:val="single" w:sz="4" w:space="0" w:color="auto"/>
            </w:tcBorders>
            <w:noWrap/>
            <w:vAlign w:val="bottom"/>
            <w:hideMark/>
          </w:tcPr>
          <w:p w14:paraId="769C4E6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0,04</w:t>
            </w:r>
          </w:p>
        </w:tc>
      </w:tr>
      <w:tr w:rsidR="00DC22EE" w:rsidRPr="00036BCE" w14:paraId="29F637EF"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77F43F1A"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Укладчик, упаковщик</w:t>
            </w:r>
          </w:p>
        </w:tc>
        <w:tc>
          <w:tcPr>
            <w:tcW w:w="1036" w:type="dxa"/>
            <w:tcBorders>
              <w:top w:val="nil"/>
              <w:left w:val="nil"/>
              <w:bottom w:val="single" w:sz="4" w:space="0" w:color="auto"/>
              <w:right w:val="single" w:sz="4" w:space="0" w:color="auto"/>
            </w:tcBorders>
            <w:noWrap/>
            <w:vAlign w:val="bottom"/>
            <w:hideMark/>
          </w:tcPr>
          <w:p w14:paraId="7025CDA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442</w:t>
            </w:r>
          </w:p>
        </w:tc>
        <w:tc>
          <w:tcPr>
            <w:tcW w:w="1035" w:type="dxa"/>
            <w:tcBorders>
              <w:top w:val="nil"/>
              <w:left w:val="nil"/>
              <w:bottom w:val="single" w:sz="4" w:space="0" w:color="auto"/>
              <w:right w:val="single" w:sz="4" w:space="0" w:color="auto"/>
            </w:tcBorders>
            <w:noWrap/>
            <w:vAlign w:val="bottom"/>
            <w:hideMark/>
          </w:tcPr>
          <w:p w14:paraId="754FF17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620</w:t>
            </w:r>
          </w:p>
        </w:tc>
        <w:tc>
          <w:tcPr>
            <w:tcW w:w="1035" w:type="dxa"/>
            <w:tcBorders>
              <w:top w:val="nil"/>
              <w:left w:val="nil"/>
              <w:bottom w:val="single" w:sz="4" w:space="0" w:color="auto"/>
              <w:right w:val="single" w:sz="4" w:space="0" w:color="auto"/>
            </w:tcBorders>
            <w:noWrap/>
            <w:vAlign w:val="bottom"/>
            <w:hideMark/>
          </w:tcPr>
          <w:p w14:paraId="16EF1BB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28</w:t>
            </w:r>
          </w:p>
        </w:tc>
        <w:tc>
          <w:tcPr>
            <w:tcW w:w="1035" w:type="dxa"/>
            <w:tcBorders>
              <w:top w:val="nil"/>
              <w:left w:val="nil"/>
              <w:bottom w:val="single" w:sz="4" w:space="0" w:color="auto"/>
              <w:right w:val="single" w:sz="4" w:space="0" w:color="auto"/>
            </w:tcBorders>
            <w:noWrap/>
            <w:vAlign w:val="bottom"/>
            <w:hideMark/>
          </w:tcPr>
          <w:p w14:paraId="6E06882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26</w:t>
            </w:r>
          </w:p>
        </w:tc>
        <w:tc>
          <w:tcPr>
            <w:tcW w:w="1035" w:type="dxa"/>
            <w:tcBorders>
              <w:top w:val="nil"/>
              <w:left w:val="nil"/>
              <w:bottom w:val="single" w:sz="4" w:space="0" w:color="auto"/>
              <w:right w:val="single" w:sz="4" w:space="0" w:color="auto"/>
            </w:tcBorders>
            <w:noWrap/>
            <w:vAlign w:val="bottom"/>
            <w:hideMark/>
          </w:tcPr>
          <w:p w14:paraId="0BA2301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c>
          <w:tcPr>
            <w:tcW w:w="986" w:type="dxa"/>
            <w:tcBorders>
              <w:top w:val="nil"/>
              <w:left w:val="nil"/>
              <w:bottom w:val="single" w:sz="4" w:space="0" w:color="auto"/>
              <w:right w:val="single" w:sz="4" w:space="0" w:color="auto"/>
            </w:tcBorders>
            <w:noWrap/>
            <w:vAlign w:val="bottom"/>
            <w:hideMark/>
          </w:tcPr>
          <w:p w14:paraId="681C8A6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0,04</w:t>
            </w:r>
          </w:p>
        </w:tc>
      </w:tr>
      <w:tr w:rsidR="00DC22EE" w:rsidRPr="00036BCE" w14:paraId="5A83DCCA"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65CC8D3C"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Формовщик</w:t>
            </w:r>
          </w:p>
        </w:tc>
        <w:tc>
          <w:tcPr>
            <w:tcW w:w="1036" w:type="dxa"/>
            <w:tcBorders>
              <w:top w:val="nil"/>
              <w:left w:val="nil"/>
              <w:bottom w:val="single" w:sz="4" w:space="0" w:color="auto"/>
              <w:right w:val="single" w:sz="4" w:space="0" w:color="auto"/>
            </w:tcBorders>
            <w:noWrap/>
            <w:vAlign w:val="bottom"/>
            <w:hideMark/>
          </w:tcPr>
          <w:p w14:paraId="7353269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173</w:t>
            </w:r>
          </w:p>
        </w:tc>
        <w:tc>
          <w:tcPr>
            <w:tcW w:w="1035" w:type="dxa"/>
            <w:tcBorders>
              <w:top w:val="nil"/>
              <w:left w:val="nil"/>
              <w:bottom w:val="single" w:sz="4" w:space="0" w:color="auto"/>
              <w:right w:val="single" w:sz="4" w:space="0" w:color="auto"/>
            </w:tcBorders>
            <w:noWrap/>
            <w:vAlign w:val="bottom"/>
            <w:hideMark/>
          </w:tcPr>
          <w:p w14:paraId="57FC48F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10</w:t>
            </w:r>
          </w:p>
        </w:tc>
        <w:tc>
          <w:tcPr>
            <w:tcW w:w="1035" w:type="dxa"/>
            <w:tcBorders>
              <w:top w:val="nil"/>
              <w:left w:val="nil"/>
              <w:bottom w:val="single" w:sz="4" w:space="0" w:color="auto"/>
              <w:right w:val="single" w:sz="4" w:space="0" w:color="auto"/>
            </w:tcBorders>
            <w:noWrap/>
            <w:vAlign w:val="bottom"/>
            <w:hideMark/>
          </w:tcPr>
          <w:p w14:paraId="048925E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15</w:t>
            </w:r>
          </w:p>
        </w:tc>
        <w:tc>
          <w:tcPr>
            <w:tcW w:w="1035" w:type="dxa"/>
            <w:tcBorders>
              <w:top w:val="nil"/>
              <w:left w:val="nil"/>
              <w:bottom w:val="single" w:sz="4" w:space="0" w:color="auto"/>
              <w:right w:val="single" w:sz="4" w:space="0" w:color="auto"/>
            </w:tcBorders>
            <w:noWrap/>
            <w:vAlign w:val="bottom"/>
            <w:hideMark/>
          </w:tcPr>
          <w:p w14:paraId="1C7F921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w:t>
            </w:r>
          </w:p>
        </w:tc>
        <w:tc>
          <w:tcPr>
            <w:tcW w:w="1035" w:type="dxa"/>
            <w:tcBorders>
              <w:top w:val="nil"/>
              <w:left w:val="nil"/>
              <w:bottom w:val="single" w:sz="4" w:space="0" w:color="auto"/>
              <w:right w:val="single" w:sz="4" w:space="0" w:color="auto"/>
            </w:tcBorders>
            <w:noWrap/>
            <w:vAlign w:val="bottom"/>
            <w:hideMark/>
          </w:tcPr>
          <w:p w14:paraId="651361C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c>
          <w:tcPr>
            <w:tcW w:w="986" w:type="dxa"/>
            <w:tcBorders>
              <w:top w:val="nil"/>
              <w:left w:val="nil"/>
              <w:bottom w:val="single" w:sz="4" w:space="0" w:color="auto"/>
              <w:right w:val="single" w:sz="4" w:space="0" w:color="auto"/>
            </w:tcBorders>
            <w:noWrap/>
            <w:vAlign w:val="bottom"/>
            <w:hideMark/>
          </w:tcPr>
          <w:p w14:paraId="339AF3B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r>
      <w:tr w:rsidR="00DC22EE" w:rsidRPr="00036BCE" w14:paraId="0B33F950"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0FBA0528"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Фрезеровщик</w:t>
            </w:r>
          </w:p>
        </w:tc>
        <w:tc>
          <w:tcPr>
            <w:tcW w:w="1036" w:type="dxa"/>
            <w:tcBorders>
              <w:top w:val="nil"/>
              <w:left w:val="nil"/>
              <w:bottom w:val="single" w:sz="4" w:space="0" w:color="auto"/>
              <w:right w:val="single" w:sz="4" w:space="0" w:color="auto"/>
            </w:tcBorders>
            <w:noWrap/>
            <w:vAlign w:val="bottom"/>
            <w:hideMark/>
          </w:tcPr>
          <w:p w14:paraId="6E6485D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152</w:t>
            </w:r>
          </w:p>
        </w:tc>
        <w:tc>
          <w:tcPr>
            <w:tcW w:w="1035" w:type="dxa"/>
            <w:tcBorders>
              <w:top w:val="nil"/>
              <w:left w:val="nil"/>
              <w:bottom w:val="single" w:sz="4" w:space="0" w:color="auto"/>
              <w:right w:val="single" w:sz="4" w:space="0" w:color="auto"/>
            </w:tcBorders>
            <w:noWrap/>
            <w:vAlign w:val="bottom"/>
            <w:hideMark/>
          </w:tcPr>
          <w:p w14:paraId="216FF07C"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5E699B4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4</w:t>
            </w:r>
          </w:p>
        </w:tc>
        <w:tc>
          <w:tcPr>
            <w:tcW w:w="1035" w:type="dxa"/>
            <w:tcBorders>
              <w:top w:val="nil"/>
              <w:left w:val="nil"/>
              <w:bottom w:val="single" w:sz="4" w:space="0" w:color="auto"/>
              <w:right w:val="single" w:sz="4" w:space="0" w:color="auto"/>
            </w:tcBorders>
            <w:noWrap/>
            <w:vAlign w:val="bottom"/>
            <w:hideMark/>
          </w:tcPr>
          <w:p w14:paraId="1477425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3E39095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2D28A44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r>
      <w:tr w:rsidR="00DC22EE" w:rsidRPr="00036BCE" w14:paraId="11631232"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63F035A5"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Шлифовщик, штамповщик</w:t>
            </w:r>
          </w:p>
        </w:tc>
        <w:tc>
          <w:tcPr>
            <w:tcW w:w="1036" w:type="dxa"/>
            <w:tcBorders>
              <w:top w:val="nil"/>
              <w:left w:val="nil"/>
              <w:bottom w:val="single" w:sz="4" w:space="0" w:color="auto"/>
              <w:right w:val="single" w:sz="4" w:space="0" w:color="auto"/>
            </w:tcBorders>
            <w:noWrap/>
            <w:vAlign w:val="bottom"/>
            <w:hideMark/>
          </w:tcPr>
          <w:p w14:paraId="1146F50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150</w:t>
            </w:r>
          </w:p>
        </w:tc>
        <w:tc>
          <w:tcPr>
            <w:tcW w:w="1035" w:type="dxa"/>
            <w:tcBorders>
              <w:top w:val="nil"/>
              <w:left w:val="nil"/>
              <w:bottom w:val="single" w:sz="4" w:space="0" w:color="auto"/>
              <w:right w:val="single" w:sz="4" w:space="0" w:color="auto"/>
            </w:tcBorders>
            <w:noWrap/>
            <w:vAlign w:val="bottom"/>
            <w:hideMark/>
          </w:tcPr>
          <w:p w14:paraId="6A31D6B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101</w:t>
            </w:r>
          </w:p>
        </w:tc>
        <w:tc>
          <w:tcPr>
            <w:tcW w:w="1035" w:type="dxa"/>
            <w:tcBorders>
              <w:top w:val="nil"/>
              <w:left w:val="nil"/>
              <w:bottom w:val="single" w:sz="4" w:space="0" w:color="auto"/>
              <w:right w:val="single" w:sz="4" w:space="0" w:color="auto"/>
            </w:tcBorders>
            <w:noWrap/>
            <w:vAlign w:val="bottom"/>
            <w:hideMark/>
          </w:tcPr>
          <w:p w14:paraId="150722E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w:t>
            </w:r>
          </w:p>
        </w:tc>
        <w:tc>
          <w:tcPr>
            <w:tcW w:w="1035" w:type="dxa"/>
            <w:tcBorders>
              <w:top w:val="nil"/>
              <w:left w:val="nil"/>
              <w:bottom w:val="single" w:sz="4" w:space="0" w:color="auto"/>
              <w:right w:val="single" w:sz="4" w:space="0" w:color="auto"/>
            </w:tcBorders>
            <w:noWrap/>
            <w:vAlign w:val="bottom"/>
            <w:hideMark/>
          </w:tcPr>
          <w:p w14:paraId="4DD25AB2"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9</w:t>
            </w:r>
          </w:p>
        </w:tc>
        <w:tc>
          <w:tcPr>
            <w:tcW w:w="1035" w:type="dxa"/>
            <w:tcBorders>
              <w:top w:val="nil"/>
              <w:left w:val="nil"/>
              <w:bottom w:val="single" w:sz="4" w:space="0" w:color="auto"/>
              <w:right w:val="single" w:sz="4" w:space="0" w:color="auto"/>
            </w:tcBorders>
            <w:noWrap/>
            <w:vAlign w:val="bottom"/>
            <w:hideMark/>
          </w:tcPr>
          <w:p w14:paraId="19EE3EA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0,02</w:t>
            </w:r>
          </w:p>
        </w:tc>
        <w:tc>
          <w:tcPr>
            <w:tcW w:w="986" w:type="dxa"/>
            <w:tcBorders>
              <w:top w:val="nil"/>
              <w:left w:val="nil"/>
              <w:bottom w:val="single" w:sz="4" w:space="0" w:color="auto"/>
              <w:right w:val="single" w:sz="4" w:space="0" w:color="auto"/>
            </w:tcBorders>
            <w:noWrap/>
            <w:vAlign w:val="bottom"/>
            <w:hideMark/>
          </w:tcPr>
          <w:p w14:paraId="63E633E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r>
      <w:tr w:rsidR="00DC22EE" w:rsidRPr="00036BCE" w14:paraId="71084D1E"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20BDCEC0"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Электрогазосварщик</w:t>
            </w:r>
          </w:p>
        </w:tc>
        <w:tc>
          <w:tcPr>
            <w:tcW w:w="1036" w:type="dxa"/>
            <w:tcBorders>
              <w:top w:val="nil"/>
              <w:left w:val="nil"/>
              <w:bottom w:val="single" w:sz="4" w:space="0" w:color="auto"/>
              <w:right w:val="single" w:sz="4" w:space="0" w:color="auto"/>
            </w:tcBorders>
            <w:noWrap/>
            <w:vAlign w:val="bottom"/>
            <w:hideMark/>
          </w:tcPr>
          <w:p w14:paraId="2CB1534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138</w:t>
            </w:r>
          </w:p>
        </w:tc>
        <w:tc>
          <w:tcPr>
            <w:tcW w:w="1035" w:type="dxa"/>
            <w:tcBorders>
              <w:top w:val="nil"/>
              <w:left w:val="nil"/>
              <w:bottom w:val="single" w:sz="4" w:space="0" w:color="auto"/>
              <w:right w:val="single" w:sz="4" w:space="0" w:color="auto"/>
            </w:tcBorders>
            <w:noWrap/>
            <w:vAlign w:val="bottom"/>
            <w:hideMark/>
          </w:tcPr>
          <w:p w14:paraId="29D46EC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219</w:t>
            </w:r>
          </w:p>
        </w:tc>
        <w:tc>
          <w:tcPr>
            <w:tcW w:w="1035" w:type="dxa"/>
            <w:tcBorders>
              <w:top w:val="nil"/>
              <w:left w:val="nil"/>
              <w:bottom w:val="single" w:sz="4" w:space="0" w:color="auto"/>
              <w:right w:val="single" w:sz="4" w:space="0" w:color="auto"/>
            </w:tcBorders>
            <w:noWrap/>
            <w:vAlign w:val="bottom"/>
            <w:hideMark/>
          </w:tcPr>
          <w:p w14:paraId="55A9E982"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19</w:t>
            </w:r>
          </w:p>
        </w:tc>
        <w:tc>
          <w:tcPr>
            <w:tcW w:w="1035" w:type="dxa"/>
            <w:tcBorders>
              <w:top w:val="nil"/>
              <w:left w:val="nil"/>
              <w:bottom w:val="single" w:sz="4" w:space="0" w:color="auto"/>
              <w:right w:val="single" w:sz="4" w:space="0" w:color="auto"/>
            </w:tcBorders>
            <w:noWrap/>
            <w:vAlign w:val="bottom"/>
            <w:hideMark/>
          </w:tcPr>
          <w:p w14:paraId="727002A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15</w:t>
            </w:r>
          </w:p>
        </w:tc>
        <w:tc>
          <w:tcPr>
            <w:tcW w:w="1035" w:type="dxa"/>
            <w:tcBorders>
              <w:top w:val="nil"/>
              <w:left w:val="nil"/>
              <w:bottom w:val="single" w:sz="4" w:space="0" w:color="auto"/>
              <w:right w:val="single" w:sz="4" w:space="0" w:color="auto"/>
            </w:tcBorders>
            <w:noWrap/>
            <w:vAlign w:val="bottom"/>
            <w:hideMark/>
          </w:tcPr>
          <w:p w14:paraId="4E23C0F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c>
          <w:tcPr>
            <w:tcW w:w="986" w:type="dxa"/>
            <w:tcBorders>
              <w:top w:val="nil"/>
              <w:left w:val="nil"/>
              <w:bottom w:val="single" w:sz="4" w:space="0" w:color="auto"/>
              <w:right w:val="single" w:sz="4" w:space="0" w:color="auto"/>
            </w:tcBorders>
            <w:noWrap/>
            <w:vAlign w:val="bottom"/>
            <w:hideMark/>
          </w:tcPr>
          <w:p w14:paraId="4CAF02B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r>
      <w:tr w:rsidR="00DC22EE" w:rsidRPr="00036BCE" w14:paraId="55E2FEEC"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668376E6"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Электромонтажник</w:t>
            </w:r>
          </w:p>
        </w:tc>
        <w:tc>
          <w:tcPr>
            <w:tcW w:w="1036" w:type="dxa"/>
            <w:tcBorders>
              <w:top w:val="nil"/>
              <w:left w:val="nil"/>
              <w:bottom w:val="single" w:sz="4" w:space="0" w:color="auto"/>
              <w:right w:val="single" w:sz="4" w:space="0" w:color="auto"/>
            </w:tcBorders>
            <w:noWrap/>
            <w:vAlign w:val="bottom"/>
            <w:hideMark/>
          </w:tcPr>
          <w:p w14:paraId="5C75514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47</w:t>
            </w:r>
          </w:p>
        </w:tc>
        <w:tc>
          <w:tcPr>
            <w:tcW w:w="1035" w:type="dxa"/>
            <w:tcBorders>
              <w:top w:val="nil"/>
              <w:left w:val="nil"/>
              <w:bottom w:val="single" w:sz="4" w:space="0" w:color="auto"/>
              <w:right w:val="single" w:sz="4" w:space="0" w:color="auto"/>
            </w:tcBorders>
            <w:noWrap/>
            <w:vAlign w:val="bottom"/>
            <w:hideMark/>
          </w:tcPr>
          <w:p w14:paraId="1BBB4CE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40</w:t>
            </w:r>
          </w:p>
        </w:tc>
        <w:tc>
          <w:tcPr>
            <w:tcW w:w="1035" w:type="dxa"/>
            <w:tcBorders>
              <w:top w:val="nil"/>
              <w:left w:val="nil"/>
              <w:bottom w:val="single" w:sz="4" w:space="0" w:color="auto"/>
              <w:right w:val="single" w:sz="4" w:space="0" w:color="auto"/>
            </w:tcBorders>
            <w:noWrap/>
            <w:vAlign w:val="bottom"/>
            <w:hideMark/>
          </w:tcPr>
          <w:p w14:paraId="7B824AC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10</w:t>
            </w:r>
          </w:p>
        </w:tc>
        <w:tc>
          <w:tcPr>
            <w:tcW w:w="1035" w:type="dxa"/>
            <w:tcBorders>
              <w:top w:val="nil"/>
              <w:left w:val="nil"/>
              <w:bottom w:val="single" w:sz="4" w:space="0" w:color="auto"/>
              <w:right w:val="single" w:sz="4" w:space="0" w:color="auto"/>
            </w:tcBorders>
            <w:noWrap/>
            <w:vAlign w:val="bottom"/>
            <w:hideMark/>
          </w:tcPr>
          <w:p w14:paraId="507AAC3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5</w:t>
            </w:r>
          </w:p>
        </w:tc>
        <w:tc>
          <w:tcPr>
            <w:tcW w:w="1035" w:type="dxa"/>
            <w:tcBorders>
              <w:top w:val="nil"/>
              <w:left w:val="nil"/>
              <w:bottom w:val="single" w:sz="4" w:space="0" w:color="auto"/>
              <w:right w:val="single" w:sz="4" w:space="0" w:color="auto"/>
            </w:tcBorders>
            <w:noWrap/>
            <w:vAlign w:val="bottom"/>
            <w:hideMark/>
          </w:tcPr>
          <w:p w14:paraId="0D2DE5F2"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0,2</w:t>
            </w:r>
          </w:p>
        </w:tc>
        <w:tc>
          <w:tcPr>
            <w:tcW w:w="986" w:type="dxa"/>
            <w:tcBorders>
              <w:top w:val="nil"/>
              <w:left w:val="nil"/>
              <w:bottom w:val="single" w:sz="4" w:space="0" w:color="auto"/>
              <w:right w:val="single" w:sz="4" w:space="0" w:color="auto"/>
            </w:tcBorders>
            <w:noWrap/>
            <w:vAlign w:val="bottom"/>
            <w:hideMark/>
          </w:tcPr>
          <w:p w14:paraId="34DB233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r>
      <w:tr w:rsidR="00DC22EE" w:rsidRPr="00036BCE" w14:paraId="36CBD78D"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005A8CF0"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Электромонтер</w:t>
            </w:r>
          </w:p>
        </w:tc>
        <w:tc>
          <w:tcPr>
            <w:tcW w:w="1036" w:type="dxa"/>
            <w:tcBorders>
              <w:top w:val="nil"/>
              <w:left w:val="nil"/>
              <w:bottom w:val="single" w:sz="4" w:space="0" w:color="auto"/>
              <w:right w:val="single" w:sz="4" w:space="0" w:color="auto"/>
            </w:tcBorders>
            <w:noWrap/>
            <w:vAlign w:val="bottom"/>
            <w:hideMark/>
          </w:tcPr>
          <w:p w14:paraId="2CDD879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184</w:t>
            </w:r>
          </w:p>
        </w:tc>
        <w:tc>
          <w:tcPr>
            <w:tcW w:w="1035" w:type="dxa"/>
            <w:tcBorders>
              <w:top w:val="nil"/>
              <w:left w:val="nil"/>
              <w:bottom w:val="single" w:sz="4" w:space="0" w:color="auto"/>
              <w:right w:val="single" w:sz="4" w:space="0" w:color="auto"/>
            </w:tcBorders>
            <w:noWrap/>
            <w:vAlign w:val="bottom"/>
            <w:hideMark/>
          </w:tcPr>
          <w:p w14:paraId="49A677E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189</w:t>
            </w:r>
          </w:p>
        </w:tc>
        <w:tc>
          <w:tcPr>
            <w:tcW w:w="1035" w:type="dxa"/>
            <w:tcBorders>
              <w:top w:val="nil"/>
              <w:left w:val="nil"/>
              <w:bottom w:val="single" w:sz="4" w:space="0" w:color="auto"/>
              <w:right w:val="single" w:sz="4" w:space="0" w:color="auto"/>
            </w:tcBorders>
            <w:noWrap/>
            <w:vAlign w:val="bottom"/>
            <w:hideMark/>
          </w:tcPr>
          <w:p w14:paraId="1251CF6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49</w:t>
            </w:r>
          </w:p>
        </w:tc>
        <w:tc>
          <w:tcPr>
            <w:tcW w:w="1035" w:type="dxa"/>
            <w:tcBorders>
              <w:top w:val="nil"/>
              <w:left w:val="nil"/>
              <w:bottom w:val="single" w:sz="4" w:space="0" w:color="auto"/>
              <w:right w:val="single" w:sz="4" w:space="0" w:color="auto"/>
            </w:tcBorders>
            <w:noWrap/>
            <w:vAlign w:val="bottom"/>
            <w:hideMark/>
          </w:tcPr>
          <w:p w14:paraId="678F568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41</w:t>
            </w:r>
          </w:p>
        </w:tc>
        <w:tc>
          <w:tcPr>
            <w:tcW w:w="1035" w:type="dxa"/>
            <w:tcBorders>
              <w:top w:val="nil"/>
              <w:left w:val="nil"/>
              <w:bottom w:val="single" w:sz="4" w:space="0" w:color="auto"/>
              <w:right w:val="single" w:sz="4" w:space="0" w:color="auto"/>
            </w:tcBorders>
            <w:noWrap/>
            <w:vAlign w:val="bottom"/>
            <w:hideMark/>
          </w:tcPr>
          <w:p w14:paraId="00F728E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0,3</w:t>
            </w:r>
          </w:p>
        </w:tc>
        <w:tc>
          <w:tcPr>
            <w:tcW w:w="986" w:type="dxa"/>
            <w:tcBorders>
              <w:top w:val="nil"/>
              <w:left w:val="nil"/>
              <w:bottom w:val="single" w:sz="4" w:space="0" w:color="auto"/>
              <w:right w:val="single" w:sz="4" w:space="0" w:color="auto"/>
            </w:tcBorders>
            <w:noWrap/>
            <w:vAlign w:val="bottom"/>
            <w:hideMark/>
          </w:tcPr>
          <w:p w14:paraId="24E9C23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0,2</w:t>
            </w:r>
          </w:p>
        </w:tc>
      </w:tr>
      <w:tr w:rsidR="00DC22EE" w:rsidRPr="00036BCE" w14:paraId="149AC33C"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451903F7"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Электросварщик</w:t>
            </w:r>
          </w:p>
        </w:tc>
        <w:tc>
          <w:tcPr>
            <w:tcW w:w="1036" w:type="dxa"/>
            <w:tcBorders>
              <w:top w:val="nil"/>
              <w:left w:val="nil"/>
              <w:bottom w:val="single" w:sz="4" w:space="0" w:color="auto"/>
              <w:right w:val="single" w:sz="4" w:space="0" w:color="auto"/>
            </w:tcBorders>
            <w:noWrap/>
            <w:vAlign w:val="bottom"/>
            <w:hideMark/>
          </w:tcPr>
          <w:p w14:paraId="6BBA04A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63</w:t>
            </w:r>
          </w:p>
        </w:tc>
        <w:tc>
          <w:tcPr>
            <w:tcW w:w="1035" w:type="dxa"/>
            <w:tcBorders>
              <w:top w:val="nil"/>
              <w:left w:val="nil"/>
              <w:bottom w:val="single" w:sz="4" w:space="0" w:color="auto"/>
              <w:right w:val="single" w:sz="4" w:space="0" w:color="auto"/>
            </w:tcBorders>
            <w:noWrap/>
            <w:vAlign w:val="bottom"/>
            <w:hideMark/>
          </w:tcPr>
          <w:p w14:paraId="5A525AE8"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101</w:t>
            </w:r>
          </w:p>
        </w:tc>
        <w:tc>
          <w:tcPr>
            <w:tcW w:w="1035" w:type="dxa"/>
            <w:tcBorders>
              <w:top w:val="nil"/>
              <w:left w:val="nil"/>
              <w:bottom w:val="single" w:sz="4" w:space="0" w:color="auto"/>
              <w:right w:val="single" w:sz="4" w:space="0" w:color="auto"/>
            </w:tcBorders>
            <w:noWrap/>
            <w:vAlign w:val="bottom"/>
            <w:hideMark/>
          </w:tcPr>
          <w:p w14:paraId="24764C1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12</w:t>
            </w:r>
          </w:p>
        </w:tc>
        <w:tc>
          <w:tcPr>
            <w:tcW w:w="1035" w:type="dxa"/>
            <w:tcBorders>
              <w:top w:val="nil"/>
              <w:left w:val="nil"/>
              <w:bottom w:val="single" w:sz="4" w:space="0" w:color="auto"/>
              <w:right w:val="single" w:sz="4" w:space="0" w:color="auto"/>
            </w:tcBorders>
            <w:noWrap/>
            <w:vAlign w:val="bottom"/>
            <w:hideMark/>
          </w:tcPr>
          <w:p w14:paraId="69514DE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9</w:t>
            </w:r>
          </w:p>
        </w:tc>
        <w:tc>
          <w:tcPr>
            <w:tcW w:w="1035" w:type="dxa"/>
            <w:tcBorders>
              <w:top w:val="nil"/>
              <w:left w:val="nil"/>
              <w:bottom w:val="single" w:sz="4" w:space="0" w:color="auto"/>
              <w:right w:val="single" w:sz="4" w:space="0" w:color="auto"/>
            </w:tcBorders>
            <w:noWrap/>
            <w:vAlign w:val="bottom"/>
            <w:hideMark/>
          </w:tcPr>
          <w:p w14:paraId="6F27021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0,2</w:t>
            </w:r>
          </w:p>
        </w:tc>
        <w:tc>
          <w:tcPr>
            <w:tcW w:w="986" w:type="dxa"/>
            <w:tcBorders>
              <w:top w:val="nil"/>
              <w:left w:val="nil"/>
              <w:bottom w:val="single" w:sz="4" w:space="0" w:color="auto"/>
              <w:right w:val="single" w:sz="4" w:space="0" w:color="auto"/>
            </w:tcBorders>
            <w:noWrap/>
            <w:vAlign w:val="bottom"/>
            <w:hideMark/>
          </w:tcPr>
          <w:p w14:paraId="46891942"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r>
      <w:tr w:rsidR="00DC22EE" w:rsidRPr="00036BCE" w14:paraId="5377FBEB"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10408880"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Электрослесарь</w:t>
            </w:r>
          </w:p>
        </w:tc>
        <w:tc>
          <w:tcPr>
            <w:tcW w:w="1036" w:type="dxa"/>
            <w:tcBorders>
              <w:top w:val="nil"/>
              <w:left w:val="nil"/>
              <w:bottom w:val="single" w:sz="4" w:space="0" w:color="auto"/>
              <w:right w:val="single" w:sz="4" w:space="0" w:color="auto"/>
            </w:tcBorders>
            <w:noWrap/>
            <w:vAlign w:val="bottom"/>
            <w:hideMark/>
          </w:tcPr>
          <w:p w14:paraId="16C156B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17</w:t>
            </w:r>
          </w:p>
        </w:tc>
        <w:tc>
          <w:tcPr>
            <w:tcW w:w="1035" w:type="dxa"/>
            <w:tcBorders>
              <w:top w:val="nil"/>
              <w:left w:val="nil"/>
              <w:bottom w:val="single" w:sz="4" w:space="0" w:color="auto"/>
              <w:right w:val="single" w:sz="4" w:space="0" w:color="auto"/>
            </w:tcBorders>
            <w:noWrap/>
            <w:vAlign w:val="bottom"/>
            <w:hideMark/>
          </w:tcPr>
          <w:p w14:paraId="1228778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w:t>
            </w:r>
          </w:p>
        </w:tc>
        <w:tc>
          <w:tcPr>
            <w:tcW w:w="1035" w:type="dxa"/>
            <w:tcBorders>
              <w:top w:val="nil"/>
              <w:left w:val="nil"/>
              <w:bottom w:val="single" w:sz="4" w:space="0" w:color="auto"/>
              <w:right w:val="single" w:sz="4" w:space="0" w:color="auto"/>
            </w:tcBorders>
            <w:noWrap/>
            <w:vAlign w:val="bottom"/>
            <w:hideMark/>
          </w:tcPr>
          <w:p w14:paraId="357D859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w:t>
            </w:r>
          </w:p>
        </w:tc>
        <w:tc>
          <w:tcPr>
            <w:tcW w:w="1035" w:type="dxa"/>
            <w:tcBorders>
              <w:top w:val="nil"/>
              <w:left w:val="nil"/>
              <w:bottom w:val="single" w:sz="4" w:space="0" w:color="auto"/>
              <w:right w:val="single" w:sz="4" w:space="0" w:color="auto"/>
            </w:tcBorders>
            <w:noWrap/>
            <w:vAlign w:val="bottom"/>
            <w:hideMark/>
          </w:tcPr>
          <w:p w14:paraId="2B7A3FF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0BF44E88"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c>
          <w:tcPr>
            <w:tcW w:w="986" w:type="dxa"/>
            <w:tcBorders>
              <w:top w:val="nil"/>
              <w:left w:val="nil"/>
              <w:bottom w:val="single" w:sz="4" w:space="0" w:color="auto"/>
              <w:right w:val="single" w:sz="4" w:space="0" w:color="auto"/>
            </w:tcBorders>
            <w:noWrap/>
            <w:vAlign w:val="bottom"/>
            <w:hideMark/>
          </w:tcPr>
          <w:p w14:paraId="3675778C"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r>
      <w:tr w:rsidR="00DC22EE" w:rsidRPr="00036BCE" w14:paraId="3C39B15F"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3D0839D7"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Прочие</w:t>
            </w:r>
          </w:p>
        </w:tc>
        <w:tc>
          <w:tcPr>
            <w:tcW w:w="1036" w:type="dxa"/>
            <w:tcBorders>
              <w:top w:val="nil"/>
              <w:left w:val="nil"/>
              <w:bottom w:val="single" w:sz="4" w:space="0" w:color="auto"/>
              <w:right w:val="single" w:sz="4" w:space="0" w:color="auto"/>
            </w:tcBorders>
            <w:noWrap/>
            <w:vAlign w:val="bottom"/>
            <w:hideMark/>
          </w:tcPr>
          <w:p w14:paraId="7F9FD44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56</w:t>
            </w:r>
          </w:p>
        </w:tc>
        <w:tc>
          <w:tcPr>
            <w:tcW w:w="1035" w:type="dxa"/>
            <w:tcBorders>
              <w:top w:val="nil"/>
              <w:left w:val="nil"/>
              <w:bottom w:val="single" w:sz="4" w:space="0" w:color="auto"/>
              <w:right w:val="single" w:sz="4" w:space="0" w:color="auto"/>
            </w:tcBorders>
            <w:noWrap/>
            <w:vAlign w:val="bottom"/>
            <w:hideMark/>
          </w:tcPr>
          <w:p w14:paraId="319FAC9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94</w:t>
            </w:r>
          </w:p>
        </w:tc>
        <w:tc>
          <w:tcPr>
            <w:tcW w:w="1035" w:type="dxa"/>
            <w:tcBorders>
              <w:top w:val="nil"/>
              <w:left w:val="nil"/>
              <w:bottom w:val="single" w:sz="4" w:space="0" w:color="auto"/>
              <w:right w:val="single" w:sz="4" w:space="0" w:color="auto"/>
            </w:tcBorders>
            <w:noWrap/>
            <w:vAlign w:val="bottom"/>
            <w:hideMark/>
          </w:tcPr>
          <w:p w14:paraId="55AC0B6B"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42</w:t>
            </w:r>
          </w:p>
        </w:tc>
        <w:tc>
          <w:tcPr>
            <w:tcW w:w="1035" w:type="dxa"/>
            <w:tcBorders>
              <w:top w:val="nil"/>
              <w:left w:val="nil"/>
              <w:bottom w:val="single" w:sz="4" w:space="0" w:color="auto"/>
              <w:right w:val="single" w:sz="4" w:space="0" w:color="auto"/>
            </w:tcBorders>
            <w:noWrap/>
            <w:vAlign w:val="bottom"/>
            <w:hideMark/>
          </w:tcPr>
          <w:p w14:paraId="443EF26B"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38</w:t>
            </w:r>
          </w:p>
        </w:tc>
        <w:tc>
          <w:tcPr>
            <w:tcW w:w="1035" w:type="dxa"/>
            <w:tcBorders>
              <w:top w:val="nil"/>
              <w:left w:val="nil"/>
              <w:bottom w:val="single" w:sz="4" w:space="0" w:color="auto"/>
              <w:right w:val="single" w:sz="4" w:space="0" w:color="auto"/>
            </w:tcBorders>
            <w:noWrap/>
            <w:vAlign w:val="bottom"/>
            <w:hideMark/>
          </w:tcPr>
          <w:p w14:paraId="3DE6D7F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0,8</w:t>
            </w:r>
          </w:p>
        </w:tc>
        <w:tc>
          <w:tcPr>
            <w:tcW w:w="986" w:type="dxa"/>
            <w:tcBorders>
              <w:top w:val="nil"/>
              <w:left w:val="nil"/>
              <w:bottom w:val="single" w:sz="4" w:space="0" w:color="auto"/>
              <w:right w:val="single" w:sz="4" w:space="0" w:color="auto"/>
            </w:tcBorders>
            <w:noWrap/>
            <w:vAlign w:val="bottom"/>
            <w:hideMark/>
          </w:tcPr>
          <w:p w14:paraId="5BF7606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0,4</w:t>
            </w:r>
          </w:p>
        </w:tc>
      </w:tr>
      <w:tr w:rsidR="00DC22EE" w:rsidRPr="00036BCE" w14:paraId="76107A9B"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0C566993"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Не имеют профессии</w:t>
            </w:r>
          </w:p>
        </w:tc>
        <w:tc>
          <w:tcPr>
            <w:tcW w:w="1036" w:type="dxa"/>
            <w:tcBorders>
              <w:top w:val="nil"/>
              <w:left w:val="nil"/>
              <w:bottom w:val="single" w:sz="4" w:space="0" w:color="auto"/>
              <w:right w:val="single" w:sz="4" w:space="0" w:color="auto"/>
            </w:tcBorders>
            <w:noWrap/>
            <w:vAlign w:val="bottom"/>
            <w:hideMark/>
          </w:tcPr>
          <w:p w14:paraId="6A1CDAA2"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6FFC557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1035" w:type="dxa"/>
            <w:tcBorders>
              <w:top w:val="nil"/>
              <w:left w:val="nil"/>
              <w:bottom w:val="single" w:sz="4" w:space="0" w:color="auto"/>
              <w:right w:val="single" w:sz="4" w:space="0" w:color="auto"/>
            </w:tcBorders>
            <w:noWrap/>
            <w:vAlign w:val="bottom"/>
            <w:hideMark/>
          </w:tcPr>
          <w:p w14:paraId="3E677D30"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343</w:t>
            </w:r>
          </w:p>
        </w:tc>
        <w:tc>
          <w:tcPr>
            <w:tcW w:w="1035" w:type="dxa"/>
            <w:tcBorders>
              <w:top w:val="nil"/>
              <w:left w:val="nil"/>
              <w:bottom w:val="single" w:sz="4" w:space="0" w:color="auto"/>
              <w:right w:val="single" w:sz="4" w:space="0" w:color="auto"/>
            </w:tcBorders>
            <w:noWrap/>
            <w:vAlign w:val="bottom"/>
            <w:hideMark/>
          </w:tcPr>
          <w:p w14:paraId="233A74E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298</w:t>
            </w:r>
          </w:p>
        </w:tc>
        <w:tc>
          <w:tcPr>
            <w:tcW w:w="1035" w:type="dxa"/>
            <w:tcBorders>
              <w:top w:val="nil"/>
              <w:left w:val="nil"/>
              <w:bottom w:val="single" w:sz="4" w:space="0" w:color="auto"/>
              <w:right w:val="single" w:sz="4" w:space="0" w:color="auto"/>
            </w:tcBorders>
            <w:noWrap/>
            <w:vAlign w:val="bottom"/>
            <w:hideMark/>
          </w:tcPr>
          <w:p w14:paraId="14A2986F"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986" w:type="dxa"/>
            <w:tcBorders>
              <w:top w:val="nil"/>
              <w:left w:val="nil"/>
              <w:bottom w:val="single" w:sz="4" w:space="0" w:color="auto"/>
              <w:right w:val="single" w:sz="4" w:space="0" w:color="auto"/>
            </w:tcBorders>
            <w:noWrap/>
            <w:vAlign w:val="bottom"/>
            <w:hideMark/>
          </w:tcPr>
          <w:p w14:paraId="3CBE92BF"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r>
      <w:tr w:rsidR="00DC22EE" w:rsidRPr="00036BCE" w14:paraId="1AA8A49F"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713C889D" w14:textId="77777777" w:rsidR="00DC22EE" w:rsidRPr="00036BCE" w:rsidRDefault="00DC22EE" w:rsidP="00DD422A">
            <w:pPr>
              <w:spacing w:after="0" w:line="240" w:lineRule="auto"/>
              <w:rPr>
                <w:rFonts w:ascii="Times New Roman" w:hAnsi="Times New Roman" w:cs="Times New Roman"/>
                <w:b/>
                <w:bCs/>
              </w:rPr>
            </w:pPr>
            <w:r w:rsidRPr="00036BCE">
              <w:rPr>
                <w:rFonts w:ascii="Times New Roman" w:hAnsi="Times New Roman" w:cs="Times New Roman"/>
                <w:b/>
                <w:bCs/>
              </w:rPr>
              <w:t>Итого:</w:t>
            </w:r>
          </w:p>
        </w:tc>
        <w:tc>
          <w:tcPr>
            <w:tcW w:w="1036" w:type="dxa"/>
            <w:tcBorders>
              <w:top w:val="nil"/>
              <w:left w:val="nil"/>
              <w:bottom w:val="single" w:sz="4" w:space="0" w:color="auto"/>
              <w:right w:val="single" w:sz="4" w:space="0" w:color="auto"/>
            </w:tcBorders>
            <w:noWrap/>
            <w:vAlign w:val="bottom"/>
            <w:hideMark/>
          </w:tcPr>
          <w:p w14:paraId="3A51D610"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13176</w:t>
            </w:r>
          </w:p>
        </w:tc>
        <w:tc>
          <w:tcPr>
            <w:tcW w:w="1035" w:type="dxa"/>
            <w:tcBorders>
              <w:top w:val="nil"/>
              <w:left w:val="nil"/>
              <w:bottom w:val="single" w:sz="4" w:space="0" w:color="auto"/>
              <w:right w:val="single" w:sz="4" w:space="0" w:color="auto"/>
            </w:tcBorders>
            <w:noWrap/>
            <w:vAlign w:val="bottom"/>
            <w:hideMark/>
          </w:tcPr>
          <w:p w14:paraId="708DF45C"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14500</w:t>
            </w:r>
          </w:p>
        </w:tc>
        <w:tc>
          <w:tcPr>
            <w:tcW w:w="1035" w:type="dxa"/>
            <w:tcBorders>
              <w:top w:val="nil"/>
              <w:left w:val="nil"/>
              <w:bottom w:val="single" w:sz="4" w:space="0" w:color="auto"/>
              <w:right w:val="single" w:sz="4" w:space="0" w:color="auto"/>
            </w:tcBorders>
            <w:noWrap/>
            <w:vAlign w:val="bottom"/>
            <w:hideMark/>
          </w:tcPr>
          <w:p w14:paraId="10E45161"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2231</w:t>
            </w:r>
          </w:p>
        </w:tc>
        <w:tc>
          <w:tcPr>
            <w:tcW w:w="1035" w:type="dxa"/>
            <w:tcBorders>
              <w:top w:val="nil"/>
              <w:left w:val="nil"/>
              <w:bottom w:val="single" w:sz="4" w:space="0" w:color="auto"/>
              <w:right w:val="single" w:sz="4" w:space="0" w:color="auto"/>
            </w:tcBorders>
            <w:noWrap/>
            <w:vAlign w:val="bottom"/>
            <w:hideMark/>
          </w:tcPr>
          <w:p w14:paraId="2212B5B4"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1844</w:t>
            </w:r>
          </w:p>
        </w:tc>
        <w:tc>
          <w:tcPr>
            <w:tcW w:w="1035" w:type="dxa"/>
            <w:tcBorders>
              <w:top w:val="nil"/>
              <w:left w:val="nil"/>
              <w:bottom w:val="single" w:sz="4" w:space="0" w:color="auto"/>
              <w:right w:val="single" w:sz="4" w:space="0" w:color="auto"/>
            </w:tcBorders>
            <w:noWrap/>
            <w:vAlign w:val="bottom"/>
            <w:hideMark/>
          </w:tcPr>
          <w:p w14:paraId="42D18E76"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0,2</w:t>
            </w:r>
          </w:p>
        </w:tc>
        <w:tc>
          <w:tcPr>
            <w:tcW w:w="986" w:type="dxa"/>
            <w:tcBorders>
              <w:top w:val="nil"/>
              <w:left w:val="nil"/>
              <w:bottom w:val="single" w:sz="4" w:space="0" w:color="auto"/>
              <w:right w:val="single" w:sz="4" w:space="0" w:color="auto"/>
            </w:tcBorders>
            <w:noWrap/>
            <w:vAlign w:val="bottom"/>
            <w:hideMark/>
          </w:tcPr>
          <w:p w14:paraId="7C53170F"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0,1</w:t>
            </w:r>
          </w:p>
        </w:tc>
      </w:tr>
      <w:tr w:rsidR="00DC22EE" w:rsidRPr="00036BCE" w14:paraId="082C9C54"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52C01923" w14:textId="77777777" w:rsidR="00DC22EE" w:rsidRPr="00036BCE" w:rsidRDefault="00DC22EE" w:rsidP="00DD422A">
            <w:pPr>
              <w:spacing w:after="0" w:line="240" w:lineRule="auto"/>
              <w:rPr>
                <w:rFonts w:ascii="Times New Roman" w:hAnsi="Times New Roman" w:cs="Times New Roman"/>
                <w:b/>
                <w:bCs/>
              </w:rPr>
            </w:pPr>
            <w:r w:rsidRPr="00036BCE">
              <w:rPr>
                <w:rFonts w:ascii="Times New Roman" w:hAnsi="Times New Roman" w:cs="Times New Roman"/>
                <w:b/>
                <w:bCs/>
              </w:rPr>
              <w:t>ВСЕГО</w:t>
            </w:r>
          </w:p>
        </w:tc>
        <w:tc>
          <w:tcPr>
            <w:tcW w:w="1036" w:type="dxa"/>
            <w:tcBorders>
              <w:top w:val="nil"/>
              <w:left w:val="nil"/>
              <w:bottom w:val="single" w:sz="4" w:space="0" w:color="auto"/>
              <w:right w:val="single" w:sz="4" w:space="0" w:color="auto"/>
            </w:tcBorders>
            <w:noWrap/>
            <w:vAlign w:val="bottom"/>
            <w:hideMark/>
          </w:tcPr>
          <w:p w14:paraId="2E914874"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17265</w:t>
            </w:r>
          </w:p>
        </w:tc>
        <w:tc>
          <w:tcPr>
            <w:tcW w:w="1035" w:type="dxa"/>
            <w:tcBorders>
              <w:top w:val="nil"/>
              <w:left w:val="nil"/>
              <w:bottom w:val="single" w:sz="4" w:space="0" w:color="auto"/>
              <w:right w:val="single" w:sz="4" w:space="0" w:color="auto"/>
            </w:tcBorders>
            <w:noWrap/>
            <w:vAlign w:val="bottom"/>
            <w:hideMark/>
          </w:tcPr>
          <w:p w14:paraId="169563D5"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18481</w:t>
            </w:r>
          </w:p>
        </w:tc>
        <w:tc>
          <w:tcPr>
            <w:tcW w:w="1035" w:type="dxa"/>
            <w:tcBorders>
              <w:top w:val="nil"/>
              <w:left w:val="nil"/>
              <w:bottom w:val="single" w:sz="4" w:space="0" w:color="auto"/>
              <w:right w:val="single" w:sz="4" w:space="0" w:color="auto"/>
            </w:tcBorders>
            <w:noWrap/>
            <w:vAlign w:val="bottom"/>
            <w:hideMark/>
          </w:tcPr>
          <w:p w14:paraId="7C23A61C"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4509</w:t>
            </w:r>
          </w:p>
        </w:tc>
        <w:tc>
          <w:tcPr>
            <w:tcW w:w="1035" w:type="dxa"/>
            <w:tcBorders>
              <w:top w:val="nil"/>
              <w:left w:val="nil"/>
              <w:bottom w:val="single" w:sz="4" w:space="0" w:color="auto"/>
              <w:right w:val="single" w:sz="4" w:space="0" w:color="auto"/>
            </w:tcBorders>
            <w:noWrap/>
            <w:vAlign w:val="bottom"/>
            <w:hideMark/>
          </w:tcPr>
          <w:p w14:paraId="7EA8882A"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3855</w:t>
            </w:r>
          </w:p>
        </w:tc>
        <w:tc>
          <w:tcPr>
            <w:tcW w:w="1035" w:type="dxa"/>
            <w:tcBorders>
              <w:top w:val="nil"/>
              <w:left w:val="nil"/>
              <w:bottom w:val="single" w:sz="4" w:space="0" w:color="auto"/>
              <w:right w:val="single" w:sz="4" w:space="0" w:color="auto"/>
            </w:tcBorders>
            <w:noWrap/>
            <w:vAlign w:val="bottom"/>
            <w:hideMark/>
          </w:tcPr>
          <w:p w14:paraId="227CA72D"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0,3</w:t>
            </w:r>
          </w:p>
        </w:tc>
        <w:tc>
          <w:tcPr>
            <w:tcW w:w="986" w:type="dxa"/>
            <w:tcBorders>
              <w:top w:val="nil"/>
              <w:left w:val="nil"/>
              <w:bottom w:val="single" w:sz="4" w:space="0" w:color="auto"/>
              <w:right w:val="single" w:sz="4" w:space="0" w:color="auto"/>
            </w:tcBorders>
            <w:noWrap/>
            <w:vAlign w:val="bottom"/>
            <w:hideMark/>
          </w:tcPr>
          <w:p w14:paraId="23261CD3"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0,2</w:t>
            </w:r>
          </w:p>
        </w:tc>
      </w:tr>
    </w:tbl>
    <w:p w14:paraId="221D0787" w14:textId="4EB68030" w:rsidR="00DC22EE" w:rsidRPr="00036BCE" w:rsidRDefault="00DC22EE" w:rsidP="00DD422A">
      <w:pPr>
        <w:rPr>
          <w:rFonts w:ascii="Times New Roman" w:hAnsi="Times New Roman" w:cs="Times New Roman"/>
        </w:rPr>
      </w:pPr>
    </w:p>
    <w:p w14:paraId="4A60897A" w14:textId="3EE12821" w:rsidR="00DC22EE" w:rsidRPr="00036BCE" w:rsidRDefault="00DC22EE" w:rsidP="00DD422A">
      <w:pPr>
        <w:rPr>
          <w:rFonts w:ascii="Times New Roman" w:hAnsi="Times New Roman" w:cs="Times New Roman"/>
        </w:rPr>
      </w:pPr>
      <w:r w:rsidRPr="00036BCE">
        <w:rPr>
          <w:rFonts w:ascii="Times New Roman" w:hAnsi="Times New Roman" w:cs="Times New Roman"/>
          <w:bCs/>
          <w:sz w:val="28"/>
          <w:szCs w:val="28"/>
        </w:rPr>
        <w:lastRenderedPageBreak/>
        <w:t>Т</w:t>
      </w:r>
      <w:r w:rsidR="00794F62">
        <w:rPr>
          <w:rFonts w:ascii="Times New Roman" w:hAnsi="Times New Roman" w:cs="Times New Roman"/>
          <w:bCs/>
          <w:sz w:val="28"/>
          <w:szCs w:val="28"/>
        </w:rPr>
        <w:t>аблица 3.1.4</w:t>
      </w:r>
      <w:r w:rsidRPr="00036BCE">
        <w:rPr>
          <w:rFonts w:ascii="Times New Roman" w:hAnsi="Times New Roman" w:cs="Times New Roman"/>
          <w:bCs/>
          <w:sz w:val="28"/>
          <w:szCs w:val="28"/>
        </w:rPr>
        <w:t xml:space="preserve"> - Спрос и предложение рабочей силы на республиканском рынке труда по профессиям служащих</w:t>
      </w:r>
    </w:p>
    <w:tbl>
      <w:tblPr>
        <w:tblW w:w="9483" w:type="dxa"/>
        <w:tblInd w:w="91" w:type="dxa"/>
        <w:tblCellMar>
          <w:left w:w="28" w:type="dxa"/>
          <w:right w:w="28" w:type="dxa"/>
        </w:tblCellMar>
        <w:tblLook w:val="04A0" w:firstRow="1" w:lastRow="0" w:firstColumn="1" w:lastColumn="0" w:noHBand="0" w:noVBand="1"/>
      </w:tblPr>
      <w:tblGrid>
        <w:gridCol w:w="3321"/>
        <w:gridCol w:w="1036"/>
        <w:gridCol w:w="1035"/>
        <w:gridCol w:w="1035"/>
        <w:gridCol w:w="1035"/>
        <w:gridCol w:w="1035"/>
        <w:gridCol w:w="986"/>
      </w:tblGrid>
      <w:tr w:rsidR="00DC22EE" w:rsidRPr="00036BCE" w14:paraId="09DA6154" w14:textId="77777777" w:rsidTr="00DC22EE">
        <w:trPr>
          <w:trHeight w:val="227"/>
        </w:trPr>
        <w:tc>
          <w:tcPr>
            <w:tcW w:w="3321" w:type="dxa"/>
            <w:tcBorders>
              <w:top w:val="single" w:sz="4" w:space="0" w:color="auto"/>
              <w:left w:val="single" w:sz="4" w:space="0" w:color="auto"/>
              <w:bottom w:val="nil"/>
              <w:right w:val="single" w:sz="4" w:space="0" w:color="auto"/>
            </w:tcBorders>
            <w:noWrap/>
            <w:vAlign w:val="bottom"/>
            <w:hideMark/>
          </w:tcPr>
          <w:p w14:paraId="435CE2E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Наименование</w:t>
            </w:r>
          </w:p>
        </w:tc>
        <w:tc>
          <w:tcPr>
            <w:tcW w:w="2071" w:type="dxa"/>
            <w:gridSpan w:val="2"/>
            <w:tcBorders>
              <w:top w:val="single" w:sz="4" w:space="0" w:color="auto"/>
              <w:left w:val="nil"/>
              <w:bottom w:val="nil"/>
              <w:right w:val="single" w:sz="4" w:space="0" w:color="000000"/>
            </w:tcBorders>
            <w:noWrap/>
            <w:vAlign w:val="bottom"/>
            <w:hideMark/>
          </w:tcPr>
          <w:p w14:paraId="5D78AFEC"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Количество свобод-</w:t>
            </w:r>
          </w:p>
        </w:tc>
        <w:tc>
          <w:tcPr>
            <w:tcW w:w="2070" w:type="dxa"/>
            <w:gridSpan w:val="2"/>
            <w:tcBorders>
              <w:top w:val="single" w:sz="4" w:space="0" w:color="auto"/>
              <w:left w:val="single" w:sz="4" w:space="0" w:color="auto"/>
              <w:bottom w:val="nil"/>
              <w:right w:val="single" w:sz="4" w:space="0" w:color="000000"/>
            </w:tcBorders>
            <w:noWrap/>
            <w:vAlign w:val="bottom"/>
            <w:hideMark/>
          </w:tcPr>
          <w:p w14:paraId="7A01D6EF"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Численность</w:t>
            </w:r>
          </w:p>
        </w:tc>
        <w:tc>
          <w:tcPr>
            <w:tcW w:w="2021" w:type="dxa"/>
            <w:gridSpan w:val="2"/>
            <w:tcBorders>
              <w:top w:val="single" w:sz="4" w:space="0" w:color="auto"/>
              <w:left w:val="single" w:sz="4" w:space="0" w:color="auto"/>
              <w:bottom w:val="nil"/>
              <w:right w:val="single" w:sz="4" w:space="0" w:color="000000"/>
            </w:tcBorders>
            <w:noWrap/>
            <w:vAlign w:val="bottom"/>
            <w:hideMark/>
          </w:tcPr>
          <w:p w14:paraId="339F85BD"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Отношение чис-</w:t>
            </w:r>
          </w:p>
        </w:tc>
      </w:tr>
      <w:tr w:rsidR="00DC22EE" w:rsidRPr="00036BCE" w14:paraId="6799DFAE" w14:textId="77777777" w:rsidTr="00DC22EE">
        <w:trPr>
          <w:trHeight w:val="227"/>
        </w:trPr>
        <w:tc>
          <w:tcPr>
            <w:tcW w:w="3321" w:type="dxa"/>
            <w:tcBorders>
              <w:top w:val="nil"/>
              <w:left w:val="single" w:sz="4" w:space="0" w:color="auto"/>
              <w:bottom w:val="nil"/>
              <w:right w:val="single" w:sz="4" w:space="0" w:color="auto"/>
            </w:tcBorders>
            <w:noWrap/>
            <w:vAlign w:val="bottom"/>
            <w:hideMark/>
          </w:tcPr>
          <w:p w14:paraId="19D499C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xml:space="preserve">профессий </w:t>
            </w:r>
          </w:p>
        </w:tc>
        <w:tc>
          <w:tcPr>
            <w:tcW w:w="2071" w:type="dxa"/>
            <w:gridSpan w:val="2"/>
            <w:tcBorders>
              <w:top w:val="nil"/>
              <w:left w:val="nil"/>
              <w:bottom w:val="nil"/>
              <w:right w:val="single" w:sz="4" w:space="0" w:color="000000"/>
            </w:tcBorders>
            <w:noWrap/>
            <w:vAlign w:val="bottom"/>
            <w:hideMark/>
          </w:tcPr>
          <w:p w14:paraId="0C1D0F7D"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ных рабочих мест и </w:t>
            </w:r>
          </w:p>
        </w:tc>
        <w:tc>
          <w:tcPr>
            <w:tcW w:w="2070" w:type="dxa"/>
            <w:gridSpan w:val="2"/>
            <w:tcBorders>
              <w:top w:val="nil"/>
              <w:left w:val="single" w:sz="4" w:space="0" w:color="auto"/>
              <w:bottom w:val="nil"/>
              <w:right w:val="single" w:sz="4" w:space="0" w:color="000000"/>
            </w:tcBorders>
            <w:noWrap/>
            <w:vAlign w:val="bottom"/>
            <w:hideMark/>
          </w:tcPr>
          <w:p w14:paraId="51E7E2DC"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безработных, </w:t>
            </w:r>
          </w:p>
        </w:tc>
        <w:tc>
          <w:tcPr>
            <w:tcW w:w="2021" w:type="dxa"/>
            <w:gridSpan w:val="2"/>
            <w:tcBorders>
              <w:top w:val="nil"/>
              <w:left w:val="single" w:sz="4" w:space="0" w:color="auto"/>
              <w:bottom w:val="nil"/>
              <w:right w:val="single" w:sz="4" w:space="0" w:color="000000"/>
            </w:tcBorders>
            <w:noWrap/>
            <w:vAlign w:val="bottom"/>
            <w:hideMark/>
          </w:tcPr>
          <w:p w14:paraId="47F6F175"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ленности безра-</w:t>
            </w:r>
          </w:p>
        </w:tc>
      </w:tr>
      <w:tr w:rsidR="00DC22EE" w:rsidRPr="00036BCE" w14:paraId="3CF68A07" w14:textId="77777777" w:rsidTr="00DC22EE">
        <w:trPr>
          <w:trHeight w:val="227"/>
        </w:trPr>
        <w:tc>
          <w:tcPr>
            <w:tcW w:w="3321" w:type="dxa"/>
            <w:tcBorders>
              <w:top w:val="nil"/>
              <w:left w:val="single" w:sz="4" w:space="0" w:color="auto"/>
              <w:bottom w:val="nil"/>
              <w:right w:val="single" w:sz="4" w:space="0" w:color="auto"/>
            </w:tcBorders>
            <w:noWrap/>
            <w:vAlign w:val="bottom"/>
            <w:hideMark/>
          </w:tcPr>
          <w:p w14:paraId="15270FAC"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(должностей)</w:t>
            </w:r>
          </w:p>
        </w:tc>
        <w:tc>
          <w:tcPr>
            <w:tcW w:w="2071" w:type="dxa"/>
            <w:gridSpan w:val="2"/>
            <w:tcBorders>
              <w:top w:val="nil"/>
              <w:left w:val="nil"/>
              <w:bottom w:val="nil"/>
              <w:right w:val="single" w:sz="4" w:space="0" w:color="000000"/>
            </w:tcBorders>
            <w:noWrap/>
            <w:vAlign w:val="bottom"/>
            <w:hideMark/>
          </w:tcPr>
          <w:p w14:paraId="1690FDD2"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вакантных должнос-</w:t>
            </w:r>
          </w:p>
        </w:tc>
        <w:tc>
          <w:tcPr>
            <w:tcW w:w="2070" w:type="dxa"/>
            <w:gridSpan w:val="2"/>
            <w:tcBorders>
              <w:top w:val="nil"/>
              <w:left w:val="single" w:sz="4" w:space="0" w:color="auto"/>
              <w:bottom w:val="nil"/>
              <w:right w:val="single" w:sz="4" w:space="0" w:color="000000"/>
            </w:tcBorders>
            <w:noWrap/>
            <w:vAlign w:val="bottom"/>
            <w:hideMark/>
          </w:tcPr>
          <w:p w14:paraId="53662DF1"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состоящих на</w:t>
            </w:r>
          </w:p>
        </w:tc>
        <w:tc>
          <w:tcPr>
            <w:tcW w:w="2021" w:type="dxa"/>
            <w:gridSpan w:val="2"/>
            <w:tcBorders>
              <w:top w:val="nil"/>
              <w:left w:val="single" w:sz="4" w:space="0" w:color="auto"/>
              <w:bottom w:val="nil"/>
              <w:right w:val="single" w:sz="4" w:space="0" w:color="000000"/>
            </w:tcBorders>
            <w:noWrap/>
            <w:vAlign w:val="bottom"/>
            <w:hideMark/>
          </w:tcPr>
          <w:p w14:paraId="11FD496D"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ботных, состо-</w:t>
            </w:r>
          </w:p>
        </w:tc>
      </w:tr>
      <w:tr w:rsidR="00DC22EE" w:rsidRPr="00036BCE" w14:paraId="7C4B53B8" w14:textId="77777777" w:rsidTr="00DC22EE">
        <w:trPr>
          <w:trHeight w:val="227"/>
        </w:trPr>
        <w:tc>
          <w:tcPr>
            <w:tcW w:w="3321" w:type="dxa"/>
            <w:tcBorders>
              <w:top w:val="nil"/>
              <w:left w:val="single" w:sz="4" w:space="0" w:color="auto"/>
              <w:bottom w:val="nil"/>
              <w:right w:val="single" w:sz="4" w:space="0" w:color="auto"/>
            </w:tcBorders>
            <w:noWrap/>
            <w:vAlign w:val="bottom"/>
            <w:hideMark/>
          </w:tcPr>
          <w:p w14:paraId="591A078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2071" w:type="dxa"/>
            <w:gridSpan w:val="2"/>
            <w:tcBorders>
              <w:top w:val="nil"/>
              <w:left w:val="nil"/>
              <w:bottom w:val="nil"/>
              <w:right w:val="single" w:sz="4" w:space="0" w:color="000000"/>
            </w:tcBorders>
            <w:noWrap/>
            <w:vAlign w:val="bottom"/>
            <w:hideMark/>
          </w:tcPr>
          <w:p w14:paraId="56A0CAB2"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тей, заявленных</w:t>
            </w:r>
          </w:p>
        </w:tc>
        <w:tc>
          <w:tcPr>
            <w:tcW w:w="2070" w:type="dxa"/>
            <w:gridSpan w:val="2"/>
            <w:tcBorders>
              <w:top w:val="nil"/>
              <w:left w:val="single" w:sz="4" w:space="0" w:color="auto"/>
              <w:bottom w:val="nil"/>
              <w:right w:val="single" w:sz="4" w:space="0" w:color="000000"/>
            </w:tcBorders>
            <w:noWrap/>
            <w:vAlign w:val="bottom"/>
            <w:hideMark/>
          </w:tcPr>
          <w:p w14:paraId="718CEF05"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учете в органах</w:t>
            </w:r>
          </w:p>
        </w:tc>
        <w:tc>
          <w:tcPr>
            <w:tcW w:w="2021" w:type="dxa"/>
            <w:gridSpan w:val="2"/>
            <w:tcBorders>
              <w:top w:val="nil"/>
              <w:left w:val="single" w:sz="4" w:space="0" w:color="auto"/>
              <w:bottom w:val="nil"/>
              <w:right w:val="single" w:sz="4" w:space="0" w:color="000000"/>
            </w:tcBorders>
            <w:noWrap/>
            <w:vAlign w:val="bottom"/>
            <w:hideMark/>
          </w:tcPr>
          <w:p w14:paraId="46BA8349"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ящих на учете,</w:t>
            </w:r>
          </w:p>
        </w:tc>
      </w:tr>
      <w:tr w:rsidR="00DC22EE" w:rsidRPr="00036BCE" w14:paraId="48BF8018" w14:textId="77777777" w:rsidTr="00DC22EE">
        <w:trPr>
          <w:trHeight w:val="227"/>
        </w:trPr>
        <w:tc>
          <w:tcPr>
            <w:tcW w:w="3321" w:type="dxa"/>
            <w:tcBorders>
              <w:top w:val="nil"/>
              <w:left w:val="single" w:sz="4" w:space="0" w:color="auto"/>
              <w:bottom w:val="nil"/>
              <w:right w:val="single" w:sz="4" w:space="0" w:color="auto"/>
            </w:tcBorders>
            <w:noWrap/>
            <w:vAlign w:val="bottom"/>
            <w:hideMark/>
          </w:tcPr>
          <w:p w14:paraId="70D7AFA1"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2071" w:type="dxa"/>
            <w:gridSpan w:val="2"/>
            <w:tcBorders>
              <w:top w:val="nil"/>
              <w:left w:val="nil"/>
              <w:bottom w:val="nil"/>
              <w:right w:val="single" w:sz="4" w:space="0" w:color="000000"/>
            </w:tcBorders>
            <w:noWrap/>
            <w:vAlign w:val="bottom"/>
            <w:hideMark/>
          </w:tcPr>
          <w:p w14:paraId="1D79A203"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предприятиями и </w:t>
            </w:r>
          </w:p>
        </w:tc>
        <w:tc>
          <w:tcPr>
            <w:tcW w:w="2070" w:type="dxa"/>
            <w:gridSpan w:val="2"/>
            <w:tcBorders>
              <w:top w:val="nil"/>
              <w:left w:val="single" w:sz="4" w:space="0" w:color="auto"/>
              <w:bottom w:val="nil"/>
              <w:right w:val="single" w:sz="4" w:space="0" w:color="000000"/>
            </w:tcBorders>
            <w:noWrap/>
            <w:vAlign w:val="bottom"/>
            <w:hideMark/>
          </w:tcPr>
          <w:p w14:paraId="5E48FD91"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службы</w:t>
            </w:r>
          </w:p>
        </w:tc>
        <w:tc>
          <w:tcPr>
            <w:tcW w:w="2021" w:type="dxa"/>
            <w:gridSpan w:val="2"/>
            <w:tcBorders>
              <w:top w:val="nil"/>
              <w:left w:val="single" w:sz="4" w:space="0" w:color="auto"/>
              <w:bottom w:val="nil"/>
              <w:right w:val="single" w:sz="4" w:space="0" w:color="000000"/>
            </w:tcBorders>
            <w:noWrap/>
            <w:vAlign w:val="bottom"/>
            <w:hideMark/>
          </w:tcPr>
          <w:p w14:paraId="31349186"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к числу заявлен-</w:t>
            </w:r>
          </w:p>
        </w:tc>
      </w:tr>
      <w:tr w:rsidR="00DC22EE" w:rsidRPr="00036BCE" w14:paraId="526D5D44" w14:textId="77777777" w:rsidTr="00DC22EE">
        <w:trPr>
          <w:trHeight w:val="227"/>
        </w:trPr>
        <w:tc>
          <w:tcPr>
            <w:tcW w:w="3321" w:type="dxa"/>
            <w:tcBorders>
              <w:top w:val="nil"/>
              <w:left w:val="single" w:sz="4" w:space="0" w:color="auto"/>
              <w:bottom w:val="nil"/>
              <w:right w:val="single" w:sz="4" w:space="0" w:color="auto"/>
            </w:tcBorders>
            <w:noWrap/>
            <w:vAlign w:val="bottom"/>
            <w:hideMark/>
          </w:tcPr>
          <w:p w14:paraId="75A1FE52"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2071" w:type="dxa"/>
            <w:gridSpan w:val="2"/>
            <w:tcBorders>
              <w:top w:val="nil"/>
              <w:left w:val="nil"/>
              <w:bottom w:val="nil"/>
              <w:right w:val="single" w:sz="4" w:space="0" w:color="000000"/>
            </w:tcBorders>
            <w:noWrap/>
            <w:vAlign w:val="bottom"/>
            <w:hideMark/>
          </w:tcPr>
          <w:p w14:paraId="62A67551"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организациями</w:t>
            </w:r>
          </w:p>
        </w:tc>
        <w:tc>
          <w:tcPr>
            <w:tcW w:w="2070" w:type="dxa"/>
            <w:gridSpan w:val="2"/>
            <w:tcBorders>
              <w:top w:val="nil"/>
              <w:left w:val="single" w:sz="4" w:space="0" w:color="auto"/>
              <w:bottom w:val="nil"/>
              <w:right w:val="single" w:sz="4" w:space="0" w:color="000000"/>
            </w:tcBorders>
            <w:noWrap/>
            <w:vAlign w:val="bottom"/>
            <w:hideMark/>
          </w:tcPr>
          <w:p w14:paraId="26EF8310"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занятости</w:t>
            </w:r>
          </w:p>
        </w:tc>
        <w:tc>
          <w:tcPr>
            <w:tcW w:w="2021" w:type="dxa"/>
            <w:gridSpan w:val="2"/>
            <w:tcBorders>
              <w:top w:val="nil"/>
              <w:left w:val="single" w:sz="4" w:space="0" w:color="auto"/>
              <w:bottom w:val="nil"/>
              <w:right w:val="single" w:sz="4" w:space="0" w:color="000000"/>
            </w:tcBorders>
            <w:noWrap/>
            <w:vAlign w:val="bottom"/>
            <w:hideMark/>
          </w:tcPr>
          <w:p w14:paraId="4D83C019"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ных вакансий</w:t>
            </w:r>
          </w:p>
        </w:tc>
      </w:tr>
      <w:tr w:rsidR="00DC22EE" w:rsidRPr="00036BCE" w14:paraId="3D77C023" w14:textId="77777777" w:rsidTr="00DC22EE">
        <w:trPr>
          <w:trHeight w:val="227"/>
        </w:trPr>
        <w:tc>
          <w:tcPr>
            <w:tcW w:w="3321" w:type="dxa"/>
            <w:tcBorders>
              <w:top w:val="nil"/>
              <w:left w:val="single" w:sz="4" w:space="0" w:color="auto"/>
              <w:bottom w:val="nil"/>
              <w:right w:val="single" w:sz="4" w:space="0" w:color="auto"/>
            </w:tcBorders>
            <w:noWrap/>
            <w:vAlign w:val="bottom"/>
            <w:hideMark/>
          </w:tcPr>
          <w:p w14:paraId="489FDFE8"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w:t>
            </w:r>
          </w:p>
        </w:tc>
        <w:tc>
          <w:tcPr>
            <w:tcW w:w="2071" w:type="dxa"/>
            <w:gridSpan w:val="2"/>
            <w:tcBorders>
              <w:top w:val="nil"/>
              <w:left w:val="nil"/>
              <w:bottom w:val="single" w:sz="4" w:space="0" w:color="auto"/>
              <w:right w:val="single" w:sz="4" w:space="0" w:color="000000"/>
            </w:tcBorders>
            <w:noWrap/>
            <w:vAlign w:val="bottom"/>
            <w:hideMark/>
          </w:tcPr>
          <w:p w14:paraId="385D97D4"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(единиц)</w:t>
            </w:r>
          </w:p>
        </w:tc>
        <w:tc>
          <w:tcPr>
            <w:tcW w:w="2070" w:type="dxa"/>
            <w:gridSpan w:val="2"/>
            <w:tcBorders>
              <w:top w:val="nil"/>
              <w:left w:val="single" w:sz="4" w:space="0" w:color="auto"/>
              <w:bottom w:val="single" w:sz="4" w:space="0" w:color="auto"/>
              <w:right w:val="single" w:sz="4" w:space="0" w:color="000000"/>
            </w:tcBorders>
            <w:noWrap/>
            <w:vAlign w:val="bottom"/>
            <w:hideMark/>
          </w:tcPr>
          <w:p w14:paraId="799683F7"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(человек)</w:t>
            </w:r>
          </w:p>
        </w:tc>
        <w:tc>
          <w:tcPr>
            <w:tcW w:w="2021" w:type="dxa"/>
            <w:gridSpan w:val="2"/>
            <w:tcBorders>
              <w:top w:val="nil"/>
              <w:left w:val="single" w:sz="4" w:space="0" w:color="auto"/>
              <w:bottom w:val="single" w:sz="4" w:space="0" w:color="auto"/>
              <w:right w:val="single" w:sz="4" w:space="0" w:color="000000"/>
            </w:tcBorders>
            <w:noWrap/>
            <w:vAlign w:val="bottom"/>
            <w:hideMark/>
          </w:tcPr>
          <w:p w14:paraId="1E51A6C6"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xml:space="preserve">       (человек)</w:t>
            </w:r>
          </w:p>
        </w:tc>
      </w:tr>
      <w:tr w:rsidR="00DC22EE" w:rsidRPr="00036BCE" w14:paraId="4817C2ED" w14:textId="77777777" w:rsidTr="00DC22EE">
        <w:trPr>
          <w:trHeight w:val="227"/>
        </w:trPr>
        <w:tc>
          <w:tcPr>
            <w:tcW w:w="3321" w:type="dxa"/>
            <w:tcBorders>
              <w:top w:val="nil"/>
              <w:left w:val="single" w:sz="4" w:space="0" w:color="auto"/>
              <w:bottom w:val="nil"/>
              <w:right w:val="single" w:sz="4" w:space="0" w:color="auto"/>
            </w:tcBorders>
            <w:noWrap/>
            <w:vAlign w:val="bottom"/>
            <w:hideMark/>
          </w:tcPr>
          <w:p w14:paraId="3612E01F"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w:t>
            </w:r>
          </w:p>
        </w:tc>
        <w:tc>
          <w:tcPr>
            <w:tcW w:w="1036" w:type="dxa"/>
            <w:noWrap/>
            <w:vAlign w:val="bottom"/>
          </w:tcPr>
          <w:p w14:paraId="0D2CE43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xml:space="preserve">на </w:t>
            </w:r>
          </w:p>
          <w:p w14:paraId="0E3B315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01.08.20</w:t>
            </w:r>
          </w:p>
        </w:tc>
        <w:tc>
          <w:tcPr>
            <w:tcW w:w="1035" w:type="dxa"/>
            <w:tcBorders>
              <w:top w:val="nil"/>
              <w:left w:val="single" w:sz="4" w:space="0" w:color="auto"/>
              <w:bottom w:val="nil"/>
              <w:right w:val="single" w:sz="4" w:space="0" w:color="auto"/>
            </w:tcBorders>
            <w:noWrap/>
            <w:vAlign w:val="bottom"/>
          </w:tcPr>
          <w:p w14:paraId="0FE00ADB"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xml:space="preserve">на </w:t>
            </w:r>
          </w:p>
          <w:p w14:paraId="210D34E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01.08.24</w:t>
            </w:r>
          </w:p>
        </w:tc>
        <w:tc>
          <w:tcPr>
            <w:tcW w:w="1035" w:type="dxa"/>
            <w:noWrap/>
            <w:vAlign w:val="bottom"/>
          </w:tcPr>
          <w:p w14:paraId="12B31E0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xml:space="preserve">на </w:t>
            </w:r>
          </w:p>
          <w:p w14:paraId="7C935DB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01.08.20</w:t>
            </w:r>
          </w:p>
        </w:tc>
        <w:tc>
          <w:tcPr>
            <w:tcW w:w="1035" w:type="dxa"/>
            <w:tcBorders>
              <w:top w:val="nil"/>
              <w:left w:val="single" w:sz="4" w:space="0" w:color="auto"/>
              <w:bottom w:val="nil"/>
              <w:right w:val="single" w:sz="4" w:space="0" w:color="auto"/>
            </w:tcBorders>
            <w:noWrap/>
            <w:vAlign w:val="bottom"/>
          </w:tcPr>
          <w:p w14:paraId="3C7EFC4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xml:space="preserve">на </w:t>
            </w:r>
          </w:p>
          <w:p w14:paraId="6EA16F62"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01.08.24</w:t>
            </w:r>
          </w:p>
        </w:tc>
        <w:tc>
          <w:tcPr>
            <w:tcW w:w="1035" w:type="dxa"/>
            <w:noWrap/>
            <w:vAlign w:val="bottom"/>
          </w:tcPr>
          <w:p w14:paraId="423AEDE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xml:space="preserve">на </w:t>
            </w:r>
          </w:p>
          <w:p w14:paraId="69C56E9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01.08.20</w:t>
            </w:r>
          </w:p>
        </w:tc>
        <w:tc>
          <w:tcPr>
            <w:tcW w:w="986" w:type="dxa"/>
            <w:tcBorders>
              <w:top w:val="nil"/>
              <w:left w:val="single" w:sz="4" w:space="0" w:color="auto"/>
              <w:bottom w:val="nil"/>
              <w:right w:val="single" w:sz="4" w:space="0" w:color="auto"/>
            </w:tcBorders>
            <w:noWrap/>
            <w:vAlign w:val="bottom"/>
          </w:tcPr>
          <w:p w14:paraId="56306F1F"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 xml:space="preserve">на </w:t>
            </w:r>
          </w:p>
          <w:p w14:paraId="1B23D10E"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01.08.24</w:t>
            </w:r>
          </w:p>
        </w:tc>
      </w:tr>
      <w:tr w:rsidR="00DC22EE" w:rsidRPr="00036BCE" w14:paraId="21F42CB8" w14:textId="77777777" w:rsidTr="00DC22EE">
        <w:trPr>
          <w:trHeight w:val="227"/>
        </w:trPr>
        <w:tc>
          <w:tcPr>
            <w:tcW w:w="3321" w:type="dxa"/>
            <w:tcBorders>
              <w:top w:val="nil"/>
              <w:left w:val="single" w:sz="4" w:space="0" w:color="auto"/>
              <w:bottom w:val="nil"/>
              <w:right w:val="single" w:sz="4" w:space="0" w:color="auto"/>
            </w:tcBorders>
            <w:noWrap/>
            <w:vAlign w:val="bottom"/>
            <w:hideMark/>
          </w:tcPr>
          <w:p w14:paraId="529DEAD1"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 </w:t>
            </w:r>
          </w:p>
        </w:tc>
        <w:tc>
          <w:tcPr>
            <w:tcW w:w="1036" w:type="dxa"/>
            <w:noWrap/>
            <w:vAlign w:val="bottom"/>
          </w:tcPr>
          <w:p w14:paraId="0F464346" w14:textId="77777777" w:rsidR="00DC22EE" w:rsidRPr="00036BCE" w:rsidRDefault="00DC22EE" w:rsidP="00DD422A">
            <w:pPr>
              <w:spacing w:after="0" w:line="240" w:lineRule="auto"/>
              <w:jc w:val="center"/>
              <w:rPr>
                <w:rFonts w:ascii="Times New Roman" w:hAnsi="Times New Roman" w:cs="Times New Roman"/>
              </w:rPr>
            </w:pPr>
          </w:p>
        </w:tc>
        <w:tc>
          <w:tcPr>
            <w:tcW w:w="1035" w:type="dxa"/>
            <w:tcBorders>
              <w:top w:val="nil"/>
              <w:left w:val="single" w:sz="4" w:space="0" w:color="auto"/>
              <w:bottom w:val="nil"/>
              <w:right w:val="single" w:sz="4" w:space="0" w:color="auto"/>
            </w:tcBorders>
            <w:noWrap/>
            <w:vAlign w:val="bottom"/>
          </w:tcPr>
          <w:p w14:paraId="158F84C3" w14:textId="77777777" w:rsidR="00DC22EE" w:rsidRPr="00036BCE" w:rsidRDefault="00DC22EE" w:rsidP="00DD422A">
            <w:pPr>
              <w:spacing w:after="0" w:line="240" w:lineRule="auto"/>
              <w:jc w:val="center"/>
              <w:rPr>
                <w:rFonts w:ascii="Times New Roman" w:hAnsi="Times New Roman" w:cs="Times New Roman"/>
              </w:rPr>
            </w:pPr>
          </w:p>
        </w:tc>
        <w:tc>
          <w:tcPr>
            <w:tcW w:w="1035" w:type="dxa"/>
            <w:noWrap/>
            <w:vAlign w:val="bottom"/>
          </w:tcPr>
          <w:p w14:paraId="3DE4E663" w14:textId="77777777" w:rsidR="00DC22EE" w:rsidRPr="00036BCE" w:rsidRDefault="00DC22EE" w:rsidP="00DD422A">
            <w:pPr>
              <w:spacing w:after="0" w:line="240" w:lineRule="auto"/>
              <w:jc w:val="center"/>
              <w:rPr>
                <w:rFonts w:ascii="Times New Roman" w:hAnsi="Times New Roman" w:cs="Times New Roman"/>
              </w:rPr>
            </w:pPr>
          </w:p>
        </w:tc>
        <w:tc>
          <w:tcPr>
            <w:tcW w:w="1035" w:type="dxa"/>
            <w:tcBorders>
              <w:top w:val="nil"/>
              <w:left w:val="single" w:sz="4" w:space="0" w:color="auto"/>
              <w:bottom w:val="nil"/>
              <w:right w:val="single" w:sz="4" w:space="0" w:color="auto"/>
            </w:tcBorders>
            <w:noWrap/>
            <w:vAlign w:val="bottom"/>
          </w:tcPr>
          <w:p w14:paraId="11672AA0" w14:textId="77777777" w:rsidR="00DC22EE" w:rsidRPr="00036BCE" w:rsidRDefault="00DC22EE" w:rsidP="00DD422A">
            <w:pPr>
              <w:spacing w:after="0" w:line="240" w:lineRule="auto"/>
              <w:jc w:val="center"/>
              <w:rPr>
                <w:rFonts w:ascii="Times New Roman" w:hAnsi="Times New Roman" w:cs="Times New Roman"/>
              </w:rPr>
            </w:pPr>
          </w:p>
        </w:tc>
        <w:tc>
          <w:tcPr>
            <w:tcW w:w="1035" w:type="dxa"/>
            <w:noWrap/>
            <w:vAlign w:val="bottom"/>
          </w:tcPr>
          <w:p w14:paraId="3DDAFA9E" w14:textId="77777777" w:rsidR="00DC22EE" w:rsidRPr="00036BCE" w:rsidRDefault="00DC22EE" w:rsidP="00DD422A">
            <w:pPr>
              <w:spacing w:after="0" w:line="240" w:lineRule="auto"/>
              <w:jc w:val="center"/>
              <w:rPr>
                <w:rFonts w:ascii="Times New Roman" w:hAnsi="Times New Roman" w:cs="Times New Roman"/>
              </w:rPr>
            </w:pPr>
          </w:p>
        </w:tc>
        <w:tc>
          <w:tcPr>
            <w:tcW w:w="986" w:type="dxa"/>
            <w:tcBorders>
              <w:top w:val="nil"/>
              <w:left w:val="single" w:sz="4" w:space="0" w:color="auto"/>
              <w:bottom w:val="nil"/>
              <w:right w:val="single" w:sz="4" w:space="0" w:color="auto"/>
            </w:tcBorders>
            <w:noWrap/>
            <w:vAlign w:val="bottom"/>
          </w:tcPr>
          <w:p w14:paraId="14CD459C" w14:textId="77777777" w:rsidR="00DC22EE" w:rsidRPr="00036BCE" w:rsidRDefault="00DC22EE" w:rsidP="00DD422A">
            <w:pPr>
              <w:spacing w:after="0" w:line="240" w:lineRule="auto"/>
              <w:jc w:val="center"/>
              <w:rPr>
                <w:rFonts w:ascii="Times New Roman" w:hAnsi="Times New Roman" w:cs="Times New Roman"/>
              </w:rPr>
            </w:pPr>
          </w:p>
        </w:tc>
      </w:tr>
      <w:tr w:rsidR="00DC22EE" w:rsidRPr="00036BCE" w14:paraId="571144F1" w14:textId="77777777" w:rsidTr="00DC22EE">
        <w:trPr>
          <w:trHeight w:val="227"/>
        </w:trPr>
        <w:tc>
          <w:tcPr>
            <w:tcW w:w="3321" w:type="dxa"/>
            <w:tcBorders>
              <w:top w:val="single" w:sz="4" w:space="0" w:color="auto"/>
              <w:left w:val="single" w:sz="4" w:space="0" w:color="auto"/>
              <w:bottom w:val="nil"/>
              <w:right w:val="single" w:sz="4" w:space="0" w:color="auto"/>
            </w:tcBorders>
            <w:noWrap/>
            <w:vAlign w:val="bottom"/>
            <w:hideMark/>
          </w:tcPr>
          <w:p w14:paraId="2F64476A"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1</w:t>
            </w:r>
          </w:p>
        </w:tc>
        <w:tc>
          <w:tcPr>
            <w:tcW w:w="1036" w:type="dxa"/>
            <w:tcBorders>
              <w:top w:val="single" w:sz="4" w:space="0" w:color="auto"/>
              <w:left w:val="nil"/>
              <w:bottom w:val="nil"/>
              <w:right w:val="single" w:sz="4" w:space="0" w:color="auto"/>
            </w:tcBorders>
            <w:noWrap/>
            <w:vAlign w:val="bottom"/>
            <w:hideMark/>
          </w:tcPr>
          <w:p w14:paraId="35148CAB"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2</w:t>
            </w:r>
          </w:p>
        </w:tc>
        <w:tc>
          <w:tcPr>
            <w:tcW w:w="1035" w:type="dxa"/>
            <w:tcBorders>
              <w:top w:val="single" w:sz="4" w:space="0" w:color="auto"/>
              <w:left w:val="nil"/>
              <w:bottom w:val="nil"/>
              <w:right w:val="single" w:sz="4" w:space="0" w:color="auto"/>
            </w:tcBorders>
            <w:noWrap/>
            <w:vAlign w:val="bottom"/>
            <w:hideMark/>
          </w:tcPr>
          <w:p w14:paraId="706549D2"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3</w:t>
            </w:r>
          </w:p>
        </w:tc>
        <w:tc>
          <w:tcPr>
            <w:tcW w:w="1035" w:type="dxa"/>
            <w:tcBorders>
              <w:top w:val="single" w:sz="4" w:space="0" w:color="auto"/>
              <w:left w:val="nil"/>
              <w:bottom w:val="nil"/>
              <w:right w:val="single" w:sz="4" w:space="0" w:color="auto"/>
            </w:tcBorders>
            <w:noWrap/>
            <w:vAlign w:val="bottom"/>
            <w:hideMark/>
          </w:tcPr>
          <w:p w14:paraId="78CDE4FD"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4</w:t>
            </w:r>
          </w:p>
        </w:tc>
        <w:tc>
          <w:tcPr>
            <w:tcW w:w="1035" w:type="dxa"/>
            <w:tcBorders>
              <w:top w:val="single" w:sz="4" w:space="0" w:color="auto"/>
              <w:left w:val="nil"/>
              <w:bottom w:val="nil"/>
              <w:right w:val="single" w:sz="4" w:space="0" w:color="auto"/>
            </w:tcBorders>
            <w:noWrap/>
            <w:vAlign w:val="bottom"/>
            <w:hideMark/>
          </w:tcPr>
          <w:p w14:paraId="0DD6A6BD"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5</w:t>
            </w:r>
          </w:p>
        </w:tc>
        <w:tc>
          <w:tcPr>
            <w:tcW w:w="1035" w:type="dxa"/>
            <w:tcBorders>
              <w:top w:val="single" w:sz="4" w:space="0" w:color="auto"/>
              <w:left w:val="nil"/>
              <w:bottom w:val="nil"/>
              <w:right w:val="single" w:sz="4" w:space="0" w:color="auto"/>
            </w:tcBorders>
            <w:noWrap/>
            <w:vAlign w:val="bottom"/>
            <w:hideMark/>
          </w:tcPr>
          <w:p w14:paraId="7EC758A1"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6</w:t>
            </w:r>
          </w:p>
        </w:tc>
        <w:tc>
          <w:tcPr>
            <w:tcW w:w="986" w:type="dxa"/>
            <w:tcBorders>
              <w:top w:val="single" w:sz="4" w:space="0" w:color="auto"/>
              <w:left w:val="nil"/>
              <w:bottom w:val="nil"/>
              <w:right w:val="single" w:sz="4" w:space="0" w:color="auto"/>
            </w:tcBorders>
            <w:noWrap/>
            <w:vAlign w:val="bottom"/>
            <w:hideMark/>
          </w:tcPr>
          <w:p w14:paraId="40A00CA1" w14:textId="77777777" w:rsidR="00DC22EE" w:rsidRPr="00036BCE" w:rsidRDefault="00DC22EE" w:rsidP="00DD422A">
            <w:pPr>
              <w:spacing w:after="0" w:line="240" w:lineRule="auto"/>
              <w:jc w:val="center"/>
              <w:rPr>
                <w:rFonts w:ascii="Times New Roman" w:hAnsi="Times New Roman" w:cs="Times New Roman"/>
                <w:b/>
                <w:bCs/>
              </w:rPr>
            </w:pPr>
            <w:r w:rsidRPr="00036BCE">
              <w:rPr>
                <w:rFonts w:ascii="Times New Roman" w:hAnsi="Times New Roman" w:cs="Times New Roman"/>
                <w:b/>
                <w:bCs/>
              </w:rPr>
              <w:t>7</w:t>
            </w:r>
          </w:p>
        </w:tc>
      </w:tr>
      <w:tr w:rsidR="00DC22EE" w:rsidRPr="00036BCE" w14:paraId="6F3F2674" w14:textId="77777777" w:rsidTr="00DC22EE">
        <w:trPr>
          <w:trHeight w:val="227"/>
        </w:trPr>
        <w:tc>
          <w:tcPr>
            <w:tcW w:w="3321" w:type="dxa"/>
            <w:tcBorders>
              <w:top w:val="single" w:sz="4" w:space="0" w:color="auto"/>
              <w:left w:val="single" w:sz="4" w:space="0" w:color="auto"/>
              <w:bottom w:val="single" w:sz="4" w:space="0" w:color="auto"/>
              <w:right w:val="single" w:sz="4" w:space="0" w:color="auto"/>
            </w:tcBorders>
            <w:noWrap/>
            <w:vAlign w:val="bottom"/>
            <w:hideMark/>
          </w:tcPr>
          <w:p w14:paraId="4C8EC431"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Инженер</w:t>
            </w:r>
          </w:p>
        </w:tc>
        <w:tc>
          <w:tcPr>
            <w:tcW w:w="1036" w:type="dxa"/>
            <w:tcBorders>
              <w:top w:val="single" w:sz="4" w:space="0" w:color="auto"/>
              <w:left w:val="nil"/>
              <w:bottom w:val="single" w:sz="4" w:space="0" w:color="auto"/>
              <w:right w:val="single" w:sz="4" w:space="0" w:color="auto"/>
            </w:tcBorders>
            <w:noWrap/>
            <w:vAlign w:val="bottom"/>
            <w:hideMark/>
          </w:tcPr>
          <w:p w14:paraId="1C096232"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288</w:t>
            </w:r>
          </w:p>
        </w:tc>
        <w:tc>
          <w:tcPr>
            <w:tcW w:w="1035" w:type="dxa"/>
            <w:tcBorders>
              <w:top w:val="single" w:sz="4" w:space="0" w:color="auto"/>
              <w:left w:val="nil"/>
              <w:bottom w:val="single" w:sz="4" w:space="0" w:color="auto"/>
              <w:right w:val="single" w:sz="4" w:space="0" w:color="auto"/>
            </w:tcBorders>
            <w:noWrap/>
            <w:vAlign w:val="bottom"/>
            <w:hideMark/>
          </w:tcPr>
          <w:p w14:paraId="2F08DC3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320</w:t>
            </w:r>
          </w:p>
        </w:tc>
        <w:tc>
          <w:tcPr>
            <w:tcW w:w="1035" w:type="dxa"/>
            <w:tcBorders>
              <w:top w:val="single" w:sz="4" w:space="0" w:color="auto"/>
              <w:left w:val="nil"/>
              <w:bottom w:val="single" w:sz="4" w:space="0" w:color="auto"/>
              <w:right w:val="single" w:sz="4" w:space="0" w:color="auto"/>
            </w:tcBorders>
            <w:noWrap/>
            <w:vAlign w:val="bottom"/>
            <w:hideMark/>
          </w:tcPr>
          <w:p w14:paraId="01F467AC"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143</w:t>
            </w:r>
          </w:p>
        </w:tc>
        <w:tc>
          <w:tcPr>
            <w:tcW w:w="1035" w:type="dxa"/>
            <w:tcBorders>
              <w:top w:val="single" w:sz="4" w:space="0" w:color="auto"/>
              <w:left w:val="nil"/>
              <w:bottom w:val="single" w:sz="4" w:space="0" w:color="auto"/>
              <w:right w:val="single" w:sz="4" w:space="0" w:color="auto"/>
            </w:tcBorders>
            <w:noWrap/>
            <w:vAlign w:val="bottom"/>
            <w:hideMark/>
          </w:tcPr>
          <w:p w14:paraId="1839EE7B"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126</w:t>
            </w:r>
          </w:p>
        </w:tc>
        <w:tc>
          <w:tcPr>
            <w:tcW w:w="1035" w:type="dxa"/>
            <w:tcBorders>
              <w:top w:val="single" w:sz="4" w:space="0" w:color="auto"/>
              <w:left w:val="nil"/>
              <w:bottom w:val="single" w:sz="4" w:space="0" w:color="auto"/>
              <w:right w:val="single" w:sz="4" w:space="0" w:color="auto"/>
            </w:tcBorders>
            <w:noWrap/>
            <w:vAlign w:val="bottom"/>
            <w:hideMark/>
          </w:tcPr>
          <w:p w14:paraId="017E929F"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0,5</w:t>
            </w:r>
          </w:p>
        </w:tc>
        <w:tc>
          <w:tcPr>
            <w:tcW w:w="986" w:type="dxa"/>
            <w:tcBorders>
              <w:top w:val="single" w:sz="4" w:space="0" w:color="auto"/>
              <w:left w:val="nil"/>
              <w:bottom w:val="single" w:sz="4" w:space="0" w:color="auto"/>
              <w:right w:val="single" w:sz="4" w:space="0" w:color="auto"/>
            </w:tcBorders>
            <w:noWrap/>
            <w:vAlign w:val="bottom"/>
            <w:hideMark/>
          </w:tcPr>
          <w:p w14:paraId="6FCB8F2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0,4</w:t>
            </w:r>
          </w:p>
        </w:tc>
      </w:tr>
      <w:tr w:rsidR="00DC22EE" w:rsidRPr="00036BCE" w14:paraId="1997E077"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64B3155E"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Техник, технолог</w:t>
            </w:r>
          </w:p>
        </w:tc>
        <w:tc>
          <w:tcPr>
            <w:tcW w:w="1036" w:type="dxa"/>
            <w:tcBorders>
              <w:top w:val="nil"/>
              <w:left w:val="nil"/>
              <w:bottom w:val="single" w:sz="4" w:space="0" w:color="auto"/>
              <w:right w:val="single" w:sz="4" w:space="0" w:color="auto"/>
            </w:tcBorders>
            <w:noWrap/>
            <w:vAlign w:val="bottom"/>
            <w:hideMark/>
          </w:tcPr>
          <w:p w14:paraId="4547A046"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35</w:t>
            </w:r>
          </w:p>
        </w:tc>
        <w:tc>
          <w:tcPr>
            <w:tcW w:w="1035" w:type="dxa"/>
            <w:tcBorders>
              <w:top w:val="nil"/>
              <w:left w:val="nil"/>
              <w:bottom w:val="single" w:sz="4" w:space="0" w:color="auto"/>
              <w:right w:val="single" w:sz="4" w:space="0" w:color="auto"/>
            </w:tcBorders>
            <w:noWrap/>
            <w:vAlign w:val="bottom"/>
            <w:hideMark/>
          </w:tcPr>
          <w:p w14:paraId="67DC7133"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21</w:t>
            </w:r>
          </w:p>
        </w:tc>
        <w:tc>
          <w:tcPr>
            <w:tcW w:w="1035" w:type="dxa"/>
            <w:tcBorders>
              <w:top w:val="nil"/>
              <w:left w:val="nil"/>
              <w:bottom w:val="single" w:sz="4" w:space="0" w:color="auto"/>
              <w:right w:val="single" w:sz="4" w:space="0" w:color="auto"/>
            </w:tcBorders>
            <w:noWrap/>
            <w:vAlign w:val="bottom"/>
            <w:hideMark/>
          </w:tcPr>
          <w:p w14:paraId="0EEF8E38"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25</w:t>
            </w:r>
          </w:p>
        </w:tc>
        <w:tc>
          <w:tcPr>
            <w:tcW w:w="1035" w:type="dxa"/>
            <w:tcBorders>
              <w:top w:val="nil"/>
              <w:left w:val="nil"/>
              <w:bottom w:val="single" w:sz="4" w:space="0" w:color="auto"/>
              <w:right w:val="single" w:sz="4" w:space="0" w:color="auto"/>
            </w:tcBorders>
            <w:noWrap/>
            <w:vAlign w:val="bottom"/>
            <w:hideMark/>
          </w:tcPr>
          <w:p w14:paraId="172FA1E9"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19</w:t>
            </w:r>
          </w:p>
        </w:tc>
        <w:tc>
          <w:tcPr>
            <w:tcW w:w="1035" w:type="dxa"/>
            <w:tcBorders>
              <w:top w:val="nil"/>
              <w:left w:val="nil"/>
              <w:bottom w:val="single" w:sz="4" w:space="0" w:color="auto"/>
              <w:right w:val="single" w:sz="4" w:space="0" w:color="auto"/>
            </w:tcBorders>
            <w:noWrap/>
            <w:vAlign w:val="bottom"/>
            <w:hideMark/>
          </w:tcPr>
          <w:p w14:paraId="1963178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0,7</w:t>
            </w:r>
          </w:p>
        </w:tc>
        <w:tc>
          <w:tcPr>
            <w:tcW w:w="986" w:type="dxa"/>
            <w:tcBorders>
              <w:top w:val="nil"/>
              <w:left w:val="nil"/>
              <w:bottom w:val="single" w:sz="4" w:space="0" w:color="auto"/>
              <w:right w:val="single" w:sz="4" w:space="0" w:color="auto"/>
            </w:tcBorders>
            <w:noWrap/>
            <w:vAlign w:val="bottom"/>
            <w:hideMark/>
          </w:tcPr>
          <w:p w14:paraId="098A4C2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0,9</w:t>
            </w:r>
          </w:p>
        </w:tc>
      </w:tr>
      <w:tr w:rsidR="00DC22EE" w:rsidRPr="00036BCE" w14:paraId="0B356A2B" w14:textId="77777777" w:rsidTr="00DC22EE">
        <w:trPr>
          <w:trHeight w:val="227"/>
        </w:trPr>
        <w:tc>
          <w:tcPr>
            <w:tcW w:w="3321" w:type="dxa"/>
            <w:tcBorders>
              <w:top w:val="nil"/>
              <w:left w:val="single" w:sz="4" w:space="0" w:color="auto"/>
              <w:bottom w:val="single" w:sz="4" w:space="0" w:color="auto"/>
              <w:right w:val="single" w:sz="4" w:space="0" w:color="auto"/>
            </w:tcBorders>
            <w:noWrap/>
            <w:vAlign w:val="bottom"/>
            <w:hideMark/>
          </w:tcPr>
          <w:p w14:paraId="728AF178" w14:textId="77777777" w:rsidR="00DC22EE" w:rsidRPr="00036BCE" w:rsidRDefault="00DC22EE" w:rsidP="00DD422A">
            <w:pPr>
              <w:spacing w:after="0" w:line="240" w:lineRule="auto"/>
              <w:rPr>
                <w:rFonts w:ascii="Times New Roman" w:hAnsi="Times New Roman" w:cs="Times New Roman"/>
              </w:rPr>
            </w:pPr>
            <w:r w:rsidRPr="00036BCE">
              <w:rPr>
                <w:rFonts w:ascii="Times New Roman" w:hAnsi="Times New Roman" w:cs="Times New Roman"/>
              </w:rPr>
              <w:t>Энергетик</w:t>
            </w:r>
          </w:p>
        </w:tc>
        <w:tc>
          <w:tcPr>
            <w:tcW w:w="1036" w:type="dxa"/>
            <w:tcBorders>
              <w:top w:val="nil"/>
              <w:left w:val="nil"/>
              <w:bottom w:val="single" w:sz="4" w:space="0" w:color="auto"/>
              <w:right w:val="single" w:sz="4" w:space="0" w:color="auto"/>
            </w:tcBorders>
            <w:noWrap/>
            <w:vAlign w:val="bottom"/>
            <w:hideMark/>
          </w:tcPr>
          <w:p w14:paraId="575E8A4B"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12</w:t>
            </w:r>
          </w:p>
        </w:tc>
        <w:tc>
          <w:tcPr>
            <w:tcW w:w="1035" w:type="dxa"/>
            <w:tcBorders>
              <w:top w:val="nil"/>
              <w:left w:val="nil"/>
              <w:bottom w:val="single" w:sz="4" w:space="0" w:color="auto"/>
              <w:right w:val="single" w:sz="4" w:space="0" w:color="auto"/>
            </w:tcBorders>
            <w:noWrap/>
            <w:vAlign w:val="bottom"/>
            <w:hideMark/>
          </w:tcPr>
          <w:p w14:paraId="60EC4945"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11</w:t>
            </w:r>
          </w:p>
        </w:tc>
        <w:tc>
          <w:tcPr>
            <w:tcW w:w="1035" w:type="dxa"/>
            <w:tcBorders>
              <w:top w:val="nil"/>
              <w:left w:val="nil"/>
              <w:bottom w:val="single" w:sz="4" w:space="0" w:color="auto"/>
              <w:right w:val="single" w:sz="4" w:space="0" w:color="auto"/>
            </w:tcBorders>
            <w:noWrap/>
            <w:vAlign w:val="bottom"/>
            <w:hideMark/>
          </w:tcPr>
          <w:p w14:paraId="63C3B6BA"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5</w:t>
            </w:r>
          </w:p>
        </w:tc>
        <w:tc>
          <w:tcPr>
            <w:tcW w:w="1035" w:type="dxa"/>
            <w:tcBorders>
              <w:top w:val="nil"/>
              <w:left w:val="nil"/>
              <w:bottom w:val="single" w:sz="4" w:space="0" w:color="auto"/>
              <w:right w:val="single" w:sz="4" w:space="0" w:color="auto"/>
            </w:tcBorders>
            <w:noWrap/>
            <w:vAlign w:val="bottom"/>
            <w:hideMark/>
          </w:tcPr>
          <w:p w14:paraId="6645F587"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1</w:t>
            </w:r>
          </w:p>
        </w:tc>
        <w:tc>
          <w:tcPr>
            <w:tcW w:w="1035" w:type="dxa"/>
            <w:tcBorders>
              <w:top w:val="nil"/>
              <w:left w:val="nil"/>
              <w:bottom w:val="single" w:sz="4" w:space="0" w:color="auto"/>
              <w:right w:val="single" w:sz="4" w:space="0" w:color="auto"/>
            </w:tcBorders>
            <w:noWrap/>
            <w:vAlign w:val="bottom"/>
            <w:hideMark/>
          </w:tcPr>
          <w:p w14:paraId="24E934D4"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0,4</w:t>
            </w:r>
          </w:p>
        </w:tc>
        <w:tc>
          <w:tcPr>
            <w:tcW w:w="986" w:type="dxa"/>
            <w:tcBorders>
              <w:top w:val="nil"/>
              <w:left w:val="nil"/>
              <w:bottom w:val="single" w:sz="4" w:space="0" w:color="auto"/>
              <w:right w:val="single" w:sz="4" w:space="0" w:color="auto"/>
            </w:tcBorders>
            <w:noWrap/>
            <w:vAlign w:val="bottom"/>
            <w:hideMark/>
          </w:tcPr>
          <w:p w14:paraId="219C7B5D" w14:textId="77777777" w:rsidR="00DC22EE" w:rsidRPr="00036BCE" w:rsidRDefault="00DC22EE" w:rsidP="00DD422A">
            <w:pPr>
              <w:spacing w:after="0" w:line="240" w:lineRule="auto"/>
              <w:jc w:val="center"/>
              <w:rPr>
                <w:rFonts w:ascii="Times New Roman" w:hAnsi="Times New Roman" w:cs="Times New Roman"/>
              </w:rPr>
            </w:pPr>
            <w:r w:rsidRPr="00036BCE">
              <w:rPr>
                <w:rFonts w:ascii="Times New Roman" w:hAnsi="Times New Roman" w:cs="Times New Roman"/>
              </w:rPr>
              <w:t>0,1</w:t>
            </w:r>
          </w:p>
        </w:tc>
      </w:tr>
    </w:tbl>
    <w:p w14:paraId="1B369CC2" w14:textId="77777777" w:rsidR="0016532C" w:rsidRPr="00036BCE" w:rsidRDefault="0016532C" w:rsidP="00DD422A">
      <w:pPr>
        <w:pStyle w:val="a5"/>
        <w:spacing w:after="120" w:line="240" w:lineRule="auto"/>
        <w:ind w:left="450"/>
        <w:rPr>
          <w:rFonts w:ascii="Times New Roman" w:hAnsi="Times New Roman" w:cs="Times New Roman"/>
          <w:sz w:val="20"/>
          <w:szCs w:val="20"/>
        </w:rPr>
      </w:pPr>
    </w:p>
    <w:p w14:paraId="19288D9B" w14:textId="202DBABC" w:rsidR="0016532C" w:rsidRPr="00036BCE" w:rsidRDefault="0016532C" w:rsidP="00DD422A">
      <w:pPr>
        <w:pStyle w:val="a5"/>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sz w:val="28"/>
          <w:szCs w:val="28"/>
        </w:rPr>
        <w:t xml:space="preserve">Картину рынка труда позволяют дополнить аналитические материалы портала </w:t>
      </w:r>
      <w:r w:rsidRPr="00036BCE">
        <w:rPr>
          <w:rFonts w:ascii="Times New Roman" w:hAnsi="Times New Roman" w:cs="Times New Roman"/>
          <w:bCs/>
          <w:sz w:val="28"/>
          <w:szCs w:val="28"/>
          <w:shd w:val="clear" w:color="auto" w:fill="FFFFFF"/>
        </w:rPr>
        <w:t>HeadHunter.ru</w:t>
      </w:r>
      <w:r w:rsidRPr="00036BCE">
        <w:rPr>
          <w:rFonts w:ascii="Times New Roman" w:hAnsi="Times New Roman" w:cs="Times New Roman"/>
          <w:sz w:val="28"/>
          <w:szCs w:val="28"/>
          <w:shd w:val="clear" w:color="auto" w:fill="FFFFFF"/>
        </w:rPr>
        <w:t> -</w:t>
      </w:r>
      <w:r w:rsidR="00DC22EE" w:rsidRPr="00036BCE">
        <w:rPr>
          <w:rFonts w:ascii="Times New Roman" w:hAnsi="Times New Roman" w:cs="Times New Roman"/>
          <w:sz w:val="28"/>
          <w:szCs w:val="28"/>
          <w:shd w:val="clear" w:color="auto" w:fill="FFFFFF"/>
        </w:rPr>
        <w:t xml:space="preserve"> </w:t>
      </w:r>
      <w:r w:rsidRPr="00036BCE">
        <w:rPr>
          <w:rFonts w:ascii="Times New Roman" w:hAnsi="Times New Roman" w:cs="Times New Roman"/>
          <w:sz w:val="28"/>
          <w:szCs w:val="28"/>
          <w:shd w:val="clear" w:color="auto" w:fill="FFFFFF"/>
        </w:rPr>
        <w:t>крупнейшей российской компании интернет-рекрутмента. </w:t>
      </w:r>
      <w:r w:rsidRPr="00036BCE">
        <w:rPr>
          <w:rFonts w:ascii="Times New Roman" w:hAnsi="Times New Roman" w:cs="Times New Roman"/>
          <w:sz w:val="28"/>
          <w:szCs w:val="28"/>
        </w:rPr>
        <w:t>Это, прежде всего</w:t>
      </w:r>
      <w:r w:rsidR="00DC22EE"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те материалы, которые отслеживаются в рамках проекта </w:t>
      </w:r>
      <w:r w:rsidRPr="00036BCE">
        <w:rPr>
          <w:rFonts w:ascii="Times New Roman" w:hAnsi="Times New Roman" w:cs="Times New Roman"/>
          <w:bCs/>
          <w:sz w:val="28"/>
          <w:szCs w:val="28"/>
        </w:rPr>
        <w:t>hh.индекс.</w:t>
      </w:r>
      <w:r w:rsidRPr="00036BCE">
        <w:rPr>
          <w:rFonts w:ascii="Times New Roman" w:hAnsi="Times New Roman" w:cs="Times New Roman"/>
          <w:sz w:val="28"/>
          <w:szCs w:val="28"/>
        </w:rPr>
        <w:t xml:space="preserve"> Портрет </w:t>
      </w:r>
      <w:r w:rsidRPr="00036BCE">
        <w:rPr>
          <w:rFonts w:ascii="Times New Roman" w:hAnsi="Times New Roman" w:cs="Times New Roman"/>
          <w:bCs/>
          <w:sz w:val="28"/>
          <w:szCs w:val="28"/>
        </w:rPr>
        <w:t>hh-</w:t>
      </w:r>
      <w:r w:rsidRPr="00036BCE">
        <w:rPr>
          <w:rFonts w:ascii="Times New Roman" w:hAnsi="Times New Roman" w:cs="Times New Roman"/>
          <w:sz w:val="28"/>
          <w:szCs w:val="28"/>
        </w:rPr>
        <w:t xml:space="preserve"> соискателя, рассчитанный за последний год, показывает следующее распределение кандидатов по полу, возрасту, опыту работы и образованию.</w:t>
      </w:r>
    </w:p>
    <w:p w14:paraId="43CD1F97" w14:textId="6433AB33" w:rsidR="0016532C" w:rsidRPr="00036BCE" w:rsidRDefault="0016532C" w:rsidP="00DD422A">
      <w:pPr>
        <w:pStyle w:val="a5"/>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sz w:val="28"/>
          <w:szCs w:val="28"/>
        </w:rPr>
        <w:t xml:space="preserve">Среднее образование имеют 5% соискателей, среднее </w:t>
      </w:r>
      <w:r w:rsidR="00D728C6">
        <w:rPr>
          <w:rFonts w:ascii="Times New Roman" w:hAnsi="Times New Roman" w:cs="Times New Roman"/>
          <w:sz w:val="28"/>
          <w:szCs w:val="28"/>
        </w:rPr>
        <w:t>профессиональное</w:t>
      </w:r>
      <w:r w:rsidRPr="00036BCE">
        <w:rPr>
          <w:rFonts w:ascii="Times New Roman" w:hAnsi="Times New Roman" w:cs="Times New Roman"/>
          <w:sz w:val="28"/>
          <w:szCs w:val="28"/>
        </w:rPr>
        <w:t xml:space="preserve"> - 17%, незаконченное высшее - 8% и высшее -70%.</w:t>
      </w:r>
    </w:p>
    <w:p w14:paraId="36EC047F" w14:textId="77777777" w:rsidR="00BD21BB" w:rsidRPr="00036BCE" w:rsidRDefault="00BD21BB" w:rsidP="00DD422A">
      <w:pPr>
        <w:pStyle w:val="a5"/>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sz w:val="28"/>
          <w:szCs w:val="28"/>
        </w:rPr>
        <w:t xml:space="preserve">54% соискателей составляют женщины и, соответственно, 46% - мужчины. </w:t>
      </w:r>
    </w:p>
    <w:p w14:paraId="2F41CB1C" w14:textId="7DB6375F" w:rsidR="0016532C" w:rsidRPr="00036BCE" w:rsidRDefault="0016532C" w:rsidP="00DD422A">
      <w:pPr>
        <w:pStyle w:val="a5"/>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sz w:val="28"/>
          <w:szCs w:val="28"/>
        </w:rPr>
        <w:t>Возраст: 23% женщин и 16% мужчин составляют когорту 20</w:t>
      </w:r>
      <w:r w:rsidR="00EC2F94" w:rsidRPr="00036BCE">
        <w:rPr>
          <w:rFonts w:ascii="Times New Roman" w:hAnsi="Times New Roman" w:cs="Times New Roman"/>
          <w:sz w:val="28"/>
          <w:szCs w:val="28"/>
        </w:rPr>
        <w:t>–</w:t>
      </w:r>
      <w:r w:rsidRPr="00036BCE">
        <w:rPr>
          <w:rFonts w:ascii="Times New Roman" w:hAnsi="Times New Roman" w:cs="Times New Roman"/>
          <w:sz w:val="28"/>
          <w:szCs w:val="28"/>
        </w:rPr>
        <w:t>25 лет; 49%</w:t>
      </w:r>
      <w:r w:rsidR="00BD21BB" w:rsidRPr="00036BCE">
        <w:rPr>
          <w:rFonts w:ascii="Times New Roman" w:hAnsi="Times New Roman" w:cs="Times New Roman"/>
          <w:sz w:val="28"/>
          <w:szCs w:val="28"/>
        </w:rPr>
        <w:t xml:space="preserve"> </w:t>
      </w:r>
      <w:r w:rsidRPr="00036BCE">
        <w:rPr>
          <w:rFonts w:ascii="Times New Roman" w:hAnsi="Times New Roman" w:cs="Times New Roman"/>
          <w:sz w:val="28"/>
          <w:szCs w:val="28"/>
        </w:rPr>
        <w:t>женщин и 52% мужчин - 26</w:t>
      </w:r>
      <w:r w:rsidR="00EC2F94" w:rsidRPr="00036BCE">
        <w:rPr>
          <w:rFonts w:ascii="Times New Roman" w:hAnsi="Times New Roman" w:cs="Times New Roman"/>
          <w:sz w:val="28"/>
          <w:szCs w:val="28"/>
        </w:rPr>
        <w:t>–</w:t>
      </w:r>
      <w:r w:rsidR="00D728C6">
        <w:rPr>
          <w:rFonts w:ascii="Times New Roman" w:hAnsi="Times New Roman" w:cs="Times New Roman"/>
          <w:sz w:val="28"/>
          <w:szCs w:val="28"/>
        </w:rPr>
        <w:t xml:space="preserve">35 лет; </w:t>
      </w:r>
      <w:r w:rsidRPr="00036BCE">
        <w:rPr>
          <w:rFonts w:ascii="Times New Roman" w:hAnsi="Times New Roman" w:cs="Times New Roman"/>
          <w:sz w:val="28"/>
          <w:szCs w:val="28"/>
        </w:rPr>
        <w:t>20% как мужчин, так и женщин входят в когорту 36</w:t>
      </w:r>
      <w:r w:rsidR="00EC2F94" w:rsidRPr="00036BCE">
        <w:rPr>
          <w:rFonts w:ascii="Times New Roman" w:hAnsi="Times New Roman" w:cs="Times New Roman"/>
          <w:sz w:val="28"/>
          <w:szCs w:val="28"/>
        </w:rPr>
        <w:t>–</w:t>
      </w:r>
      <w:r w:rsidRPr="00036BCE">
        <w:rPr>
          <w:rFonts w:ascii="Times New Roman" w:hAnsi="Times New Roman" w:cs="Times New Roman"/>
          <w:sz w:val="28"/>
          <w:szCs w:val="28"/>
        </w:rPr>
        <w:t>45 лет, 7% женщин и 8% мужчин были в возрасте от 46</w:t>
      </w:r>
      <w:r w:rsidR="00EC2F94" w:rsidRPr="00036BCE">
        <w:rPr>
          <w:rFonts w:ascii="Times New Roman" w:hAnsi="Times New Roman" w:cs="Times New Roman"/>
          <w:sz w:val="28"/>
          <w:szCs w:val="28"/>
        </w:rPr>
        <w:t>–</w:t>
      </w:r>
      <w:r w:rsidRPr="00036BCE">
        <w:rPr>
          <w:rFonts w:ascii="Times New Roman" w:hAnsi="Times New Roman" w:cs="Times New Roman"/>
          <w:sz w:val="28"/>
          <w:szCs w:val="28"/>
        </w:rPr>
        <w:t xml:space="preserve">55 лет и старше 55 лет 1% женщин и 4% мужчин. </w:t>
      </w:r>
    </w:p>
    <w:p w14:paraId="0A19B031" w14:textId="0764A270" w:rsidR="0016532C" w:rsidRPr="00036BCE" w:rsidRDefault="0016532C" w:rsidP="00DD422A">
      <w:pPr>
        <w:pStyle w:val="a5"/>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sz w:val="28"/>
          <w:szCs w:val="28"/>
        </w:rPr>
        <w:t>Опыт работы до 1 года имеют 22% женщин и 20% мужчин, от 1 года до 3 лет – соответственно 17% и 16%, 3-6 лет – 24/24%, 6-9 лет – 12/13%, 9-12 лет – 10/10%, 12-15 лет – 6/6% и более 15 – 9% женщин и 11% мужчин.</w:t>
      </w:r>
    </w:p>
    <w:p w14:paraId="1EBB1460" w14:textId="3AB86A18" w:rsidR="0016532C" w:rsidRPr="00036BCE" w:rsidRDefault="0016532C" w:rsidP="00DD422A">
      <w:pPr>
        <w:pStyle w:val="a5"/>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sz w:val="28"/>
          <w:szCs w:val="28"/>
        </w:rPr>
        <w:t>Таким образом, услугами сайта пользуются достаточно молодые люди с опытом работы, высшим и средним специальным образованием, то есть наиболее активная и квалифицированная часть трудоспособного населения.</w:t>
      </w:r>
    </w:p>
    <w:p w14:paraId="0A096212" w14:textId="41D9E44D" w:rsidR="0016532C" w:rsidRPr="00036BCE" w:rsidRDefault="0016532C" w:rsidP="00DD422A">
      <w:pPr>
        <w:pStyle w:val="a5"/>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sz w:val="28"/>
          <w:szCs w:val="28"/>
        </w:rPr>
        <w:t>По Чувашской Республике прирост вакансий на сайте составил</w:t>
      </w:r>
      <w:r w:rsidRPr="00036BCE">
        <w:rPr>
          <w:rFonts w:ascii="Times New Roman" w:hAnsi="Times New Roman" w:cs="Times New Roman"/>
          <w:b/>
          <w:sz w:val="28"/>
          <w:szCs w:val="28"/>
        </w:rPr>
        <w:t xml:space="preserve"> </w:t>
      </w:r>
      <w:r w:rsidRPr="00036BCE">
        <w:rPr>
          <w:rFonts w:ascii="Times New Roman" w:hAnsi="Times New Roman" w:cs="Times New Roman"/>
          <w:sz w:val="28"/>
          <w:szCs w:val="28"/>
        </w:rPr>
        <w:t>+ 4% за месяц и + 27% за год, а прирост резюме</w:t>
      </w:r>
      <w:r w:rsidRPr="00036BCE">
        <w:rPr>
          <w:rFonts w:ascii="Times New Roman" w:hAnsi="Times New Roman" w:cs="Times New Roman"/>
          <w:b/>
          <w:sz w:val="28"/>
          <w:szCs w:val="28"/>
        </w:rPr>
        <w:t xml:space="preserve"> </w:t>
      </w:r>
      <w:r w:rsidR="00DC22EE" w:rsidRPr="00036BCE">
        <w:rPr>
          <w:rFonts w:ascii="Times New Roman" w:hAnsi="Times New Roman" w:cs="Times New Roman"/>
          <w:b/>
          <w:sz w:val="28"/>
          <w:szCs w:val="28"/>
        </w:rPr>
        <w:t>-</w:t>
      </w:r>
      <w:r w:rsidRPr="00036BCE">
        <w:rPr>
          <w:rFonts w:ascii="Times New Roman" w:hAnsi="Times New Roman" w:cs="Times New Roman"/>
          <w:b/>
          <w:sz w:val="28"/>
          <w:szCs w:val="28"/>
        </w:rPr>
        <w:t xml:space="preserve"> </w:t>
      </w:r>
      <w:r w:rsidRPr="00036BCE">
        <w:rPr>
          <w:rFonts w:ascii="Times New Roman" w:hAnsi="Times New Roman" w:cs="Times New Roman"/>
          <w:sz w:val="28"/>
          <w:szCs w:val="28"/>
        </w:rPr>
        <w:t>+ 5% за месяц и + 26% за год. Средняя предлагаемая зарплата специалиста составляет 35</w:t>
      </w:r>
      <w:r w:rsidR="00DC22EE"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475 руб., что на 23% ниже, чем в среднем по России. Средняя ожидаемая зарплата специалиста </w:t>
      </w:r>
      <w:r w:rsidR="00DC22EE" w:rsidRPr="00036BCE">
        <w:rPr>
          <w:rFonts w:ascii="Times New Roman" w:hAnsi="Times New Roman" w:cs="Times New Roman"/>
          <w:sz w:val="28"/>
          <w:szCs w:val="28"/>
        </w:rPr>
        <w:t>–</w:t>
      </w:r>
      <w:r w:rsidRPr="00036BCE">
        <w:rPr>
          <w:rFonts w:ascii="Times New Roman" w:hAnsi="Times New Roman" w:cs="Times New Roman"/>
          <w:sz w:val="28"/>
          <w:szCs w:val="28"/>
        </w:rPr>
        <w:t xml:space="preserve"> 32</w:t>
      </w:r>
      <w:r w:rsidR="00DC22EE" w:rsidRPr="00036BCE">
        <w:rPr>
          <w:rFonts w:ascii="Times New Roman" w:hAnsi="Times New Roman" w:cs="Times New Roman"/>
          <w:sz w:val="28"/>
          <w:szCs w:val="28"/>
        </w:rPr>
        <w:t xml:space="preserve"> </w:t>
      </w:r>
      <w:r w:rsidRPr="00036BCE">
        <w:rPr>
          <w:rFonts w:ascii="Times New Roman" w:hAnsi="Times New Roman" w:cs="Times New Roman"/>
          <w:sz w:val="28"/>
          <w:szCs w:val="28"/>
        </w:rPr>
        <w:t>071 рублей, что на 37% ниже общероссийской. Конкуренция зафиксирована на уровне 5 человек на 1 вакансию, что является умеренным уровнем конкуренции в пользу работодателя (норма 5-7 человек на 1 вакансию). Для сравнения прирост за год в рамках всех профобластей по России составил: вакансии +42%, резюме +24%, hh.индекс 5,8,  а в производстве соответственно +58% и +29%, hh.индекс 3,8.</w:t>
      </w:r>
    </w:p>
    <w:p w14:paraId="2504130C" w14:textId="1A9F1B5D" w:rsidR="0016532C" w:rsidRPr="00036BCE" w:rsidRDefault="00BD21BB" w:rsidP="00DD422A">
      <w:pPr>
        <w:pStyle w:val="a5"/>
        <w:shd w:val="clear" w:color="auto" w:fill="FFFFFF"/>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bCs/>
          <w:sz w:val="28"/>
          <w:szCs w:val="28"/>
        </w:rPr>
        <w:lastRenderedPageBreak/>
        <w:t>hh.индекс</w:t>
      </w:r>
      <w:r w:rsidR="0016532C" w:rsidRPr="00036BCE">
        <w:rPr>
          <w:rFonts w:ascii="Times New Roman" w:hAnsi="Times New Roman" w:cs="Times New Roman"/>
          <w:sz w:val="28"/>
          <w:szCs w:val="28"/>
        </w:rPr>
        <w:t> </w:t>
      </w:r>
      <w:r w:rsidRPr="00036BCE">
        <w:rPr>
          <w:rFonts w:ascii="Times New Roman" w:hAnsi="Times New Roman" w:cs="Times New Roman"/>
          <w:sz w:val="28"/>
          <w:szCs w:val="28"/>
        </w:rPr>
        <w:t xml:space="preserve">(отношение количества активных резюме к вакансиям) </w:t>
      </w:r>
      <w:r w:rsidR="0016532C" w:rsidRPr="00036BCE">
        <w:rPr>
          <w:rFonts w:ascii="Times New Roman" w:hAnsi="Times New Roman" w:cs="Times New Roman"/>
          <w:sz w:val="28"/>
          <w:szCs w:val="28"/>
        </w:rPr>
        <w:t>показывает, сколько в данный момент человек претендует на одну вакансию в профессиональных областях. Активные резюме </w:t>
      </w:r>
      <w:r w:rsidR="00EC2F94" w:rsidRPr="00036BCE">
        <w:rPr>
          <w:rFonts w:ascii="Times New Roman" w:hAnsi="Times New Roman" w:cs="Times New Roman"/>
          <w:sz w:val="28"/>
          <w:szCs w:val="28"/>
        </w:rPr>
        <w:t>–</w:t>
      </w:r>
      <w:r w:rsidR="0016532C" w:rsidRPr="00036BCE">
        <w:rPr>
          <w:rFonts w:ascii="Times New Roman" w:hAnsi="Times New Roman" w:cs="Times New Roman"/>
          <w:sz w:val="28"/>
          <w:szCs w:val="28"/>
        </w:rPr>
        <w:t xml:space="preserve"> резюме, которые были видны работодателям за последние два месяца и которыми соискатели откликались на вакансии или просто обновляли или редактировали.</w:t>
      </w:r>
    </w:p>
    <w:p w14:paraId="285B8A47" w14:textId="3F24326B" w:rsidR="0016532C" w:rsidRPr="00036BCE" w:rsidRDefault="0016532C" w:rsidP="00297DD0">
      <w:pPr>
        <w:ind w:firstLine="709"/>
        <w:jc w:val="both"/>
        <w:rPr>
          <w:rFonts w:ascii="Times New Roman" w:hAnsi="Times New Roman" w:cs="Times New Roman"/>
          <w:bCs/>
          <w:sz w:val="28"/>
          <w:szCs w:val="28"/>
        </w:rPr>
      </w:pPr>
      <w:r w:rsidRPr="00036BCE">
        <w:rPr>
          <w:rFonts w:ascii="Times New Roman" w:hAnsi="Times New Roman" w:cs="Times New Roman"/>
          <w:bCs/>
          <w:sz w:val="28"/>
          <w:szCs w:val="28"/>
        </w:rPr>
        <w:t>Нh.индекс в профессиональных областях Чувашской Ре</w:t>
      </w:r>
      <w:r w:rsidR="00C857B5" w:rsidRPr="00036BCE">
        <w:rPr>
          <w:rFonts w:ascii="Times New Roman" w:hAnsi="Times New Roman" w:cs="Times New Roman"/>
          <w:bCs/>
          <w:sz w:val="28"/>
          <w:szCs w:val="28"/>
        </w:rPr>
        <w:t>спублики в 2020 году</w:t>
      </w:r>
      <w:r w:rsidRPr="00036BCE">
        <w:rPr>
          <w:rFonts w:ascii="Times New Roman" w:hAnsi="Times New Roman" w:cs="Times New Roman"/>
          <w:bCs/>
          <w:sz w:val="28"/>
          <w:szCs w:val="28"/>
        </w:rPr>
        <w:t xml:space="preserve"> составлял</w:t>
      </w:r>
      <w:r w:rsidR="00663387">
        <w:rPr>
          <w:rFonts w:ascii="Times New Roman" w:hAnsi="Times New Roman" w:cs="Times New Roman"/>
          <w:bCs/>
          <w:sz w:val="28"/>
          <w:szCs w:val="28"/>
        </w:rPr>
        <w:t xml:space="preserve"> (промышленность выделена жирным)</w:t>
      </w:r>
      <w:r w:rsidRPr="00036BCE">
        <w:rPr>
          <w:rFonts w:ascii="Times New Roman" w:hAnsi="Times New Roman" w:cs="Times New Roman"/>
          <w:bCs/>
          <w:sz w:val="28"/>
          <w:szCs w:val="28"/>
        </w:rPr>
        <w:t>:</w:t>
      </w:r>
    </w:p>
    <w:p w14:paraId="2847EF2F"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Страхование – 0,6</w:t>
      </w:r>
    </w:p>
    <w:p w14:paraId="6AAF9DB0"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Консультирование – 0,7</w:t>
      </w:r>
    </w:p>
    <w:p w14:paraId="6E414AF1"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Рабочий персонал – 0,8</w:t>
      </w:r>
    </w:p>
    <w:p w14:paraId="59E4EFDE"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Инсталляция и сервис – 0,9</w:t>
      </w:r>
    </w:p>
    <w:p w14:paraId="3ED2FC47"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Туризм, гостиницы, рестораны – 1,5</w:t>
      </w:r>
    </w:p>
    <w:p w14:paraId="3F250776"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Маркетинг, реклама, PR – 1,7</w:t>
      </w:r>
    </w:p>
    <w:p w14:paraId="0A9C0147"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Строительство, недвижимость - 1,7</w:t>
      </w:r>
    </w:p>
    <w:p w14:paraId="1DE9B83E"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Медицина, фармацевтика – 1,8</w:t>
      </w:r>
    </w:p>
    <w:p w14:paraId="2A4DE5E3"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Спортивные клубы, фитнес, салоны красоты – 2</w:t>
      </w:r>
    </w:p>
    <w:p w14:paraId="0978F442"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Автомобильный бизнес – 2,2</w:t>
      </w:r>
    </w:p>
    <w:p w14:paraId="003F43B3"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Информационные технологии, интернет, телеком – 2,3</w:t>
      </w:r>
    </w:p>
    <w:p w14:paraId="1614D497"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Продажи – 2,3</w:t>
      </w:r>
    </w:p>
    <w:p w14:paraId="382C5EED" w14:textId="40F94F73" w:rsidR="0016532C" w:rsidRPr="00844C05" w:rsidRDefault="00663387" w:rsidP="00DD422A">
      <w:pPr>
        <w:pStyle w:val="a5"/>
        <w:spacing w:after="120" w:line="240" w:lineRule="auto"/>
        <w:ind w:left="450"/>
        <w:rPr>
          <w:rFonts w:ascii="Times New Roman" w:hAnsi="Times New Roman" w:cs="Times New Roman"/>
          <w:b/>
          <w:sz w:val="28"/>
          <w:szCs w:val="28"/>
        </w:rPr>
      </w:pPr>
      <w:r w:rsidRPr="00844C05">
        <w:rPr>
          <w:rFonts w:ascii="Times New Roman" w:hAnsi="Times New Roman" w:cs="Times New Roman"/>
          <w:b/>
          <w:sz w:val="28"/>
          <w:szCs w:val="28"/>
        </w:rPr>
        <w:t>Промышленость</w:t>
      </w:r>
      <w:r w:rsidR="0016532C" w:rsidRPr="00844C05">
        <w:rPr>
          <w:rFonts w:ascii="Times New Roman" w:hAnsi="Times New Roman" w:cs="Times New Roman"/>
          <w:b/>
          <w:sz w:val="28"/>
          <w:szCs w:val="28"/>
        </w:rPr>
        <w:t xml:space="preserve"> – 2,5</w:t>
      </w:r>
    </w:p>
    <w:p w14:paraId="1942898A"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Искусство, развлечения, масс-медиа – 2,9</w:t>
      </w:r>
    </w:p>
    <w:p w14:paraId="28A33E36"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Наука, образование – 3,2</w:t>
      </w:r>
    </w:p>
    <w:p w14:paraId="1996779C"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Транспорт, логистика – 3,2</w:t>
      </w:r>
    </w:p>
    <w:p w14:paraId="3C7754EB"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Закупки – 3,8</w:t>
      </w:r>
    </w:p>
    <w:p w14:paraId="49018C85"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Административный персонал – 4,3</w:t>
      </w:r>
    </w:p>
    <w:p w14:paraId="5B78994A"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Управление персоналом, тренинги – 4,7</w:t>
      </w:r>
    </w:p>
    <w:p w14:paraId="3C9D96F5"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Домашний персонал – 5,2</w:t>
      </w:r>
    </w:p>
    <w:p w14:paraId="04B4FE23"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Безопасность – 5,5</w:t>
      </w:r>
    </w:p>
    <w:p w14:paraId="2E8642FB"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Бухгалтерия, управленческий учет, финансы предприятия – 6,4</w:t>
      </w:r>
    </w:p>
    <w:p w14:paraId="6FC46ED9"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Высший менеджмент  – 7,8</w:t>
      </w:r>
    </w:p>
    <w:p w14:paraId="5DDD689A"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Юристы - 8,3</w:t>
      </w:r>
    </w:p>
    <w:p w14:paraId="1202B9D5"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Начало карьеры, студенты – 10,3</w:t>
      </w:r>
    </w:p>
    <w:p w14:paraId="0D9FEAB6" w14:textId="77777777" w:rsidR="0016532C" w:rsidRPr="00844C05"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Государственная служба, НКО – 11,1</w:t>
      </w:r>
    </w:p>
    <w:p w14:paraId="4AFC02C9" w14:textId="63B5A4C0" w:rsidR="0016532C" w:rsidRPr="00036BCE" w:rsidRDefault="0016532C" w:rsidP="00DD422A">
      <w:pPr>
        <w:pStyle w:val="a5"/>
        <w:spacing w:after="120" w:line="240" w:lineRule="auto"/>
        <w:ind w:left="450"/>
        <w:rPr>
          <w:rFonts w:ascii="Times New Roman" w:hAnsi="Times New Roman" w:cs="Times New Roman"/>
          <w:sz w:val="28"/>
          <w:szCs w:val="28"/>
        </w:rPr>
      </w:pPr>
      <w:r w:rsidRPr="00844C05">
        <w:rPr>
          <w:rFonts w:ascii="Times New Roman" w:hAnsi="Times New Roman" w:cs="Times New Roman"/>
          <w:sz w:val="28"/>
          <w:szCs w:val="28"/>
        </w:rPr>
        <w:t xml:space="preserve">Добыча сырья </w:t>
      </w:r>
      <w:r w:rsidR="00BD21BB" w:rsidRPr="00844C05">
        <w:rPr>
          <w:rFonts w:ascii="Times New Roman" w:hAnsi="Times New Roman" w:cs="Times New Roman"/>
          <w:sz w:val="28"/>
          <w:szCs w:val="28"/>
        </w:rPr>
        <w:t>–</w:t>
      </w:r>
      <w:r w:rsidRPr="00844C05">
        <w:rPr>
          <w:rFonts w:ascii="Times New Roman" w:hAnsi="Times New Roman" w:cs="Times New Roman"/>
          <w:sz w:val="28"/>
          <w:szCs w:val="28"/>
        </w:rPr>
        <w:t xml:space="preserve"> 20</w:t>
      </w:r>
    </w:p>
    <w:p w14:paraId="3B4C9D2A" w14:textId="77777777" w:rsidR="00663387" w:rsidRDefault="00C857B5" w:rsidP="00663387">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Несмотря на утверждение ряда руководителей кадровых служб исследуемых предприятий, что в дальнейшем рост численности персонала будет происходить преимущественно за счет увеличения производственного персонала, прогнозные цифры потребности в персонале показали, что заинтересованность производства в высококвалифицированных специалистах сегодня существенно ниже, чем ожидаемая к 2022 году, хотя она значительно уступает потребности в рабочих специальностях.</w:t>
      </w:r>
      <w:r w:rsidR="00663387">
        <w:rPr>
          <w:rFonts w:ascii="Times New Roman" w:hAnsi="Times New Roman" w:cs="Times New Roman"/>
          <w:sz w:val="28"/>
          <w:szCs w:val="28"/>
        </w:rPr>
        <w:t xml:space="preserve"> А</w:t>
      </w:r>
      <w:r w:rsidR="0016532C" w:rsidRPr="00036BCE">
        <w:rPr>
          <w:rFonts w:ascii="Times New Roman" w:hAnsi="Times New Roman" w:cs="Times New Roman"/>
          <w:sz w:val="28"/>
          <w:szCs w:val="28"/>
        </w:rPr>
        <w:t xml:space="preserve">ктуальная и прогнозируемая потребность в кадрах по уровню образования приведена на рисунке </w:t>
      </w:r>
      <w:r w:rsidRPr="00036BCE">
        <w:rPr>
          <w:rFonts w:ascii="Times New Roman" w:hAnsi="Times New Roman" w:cs="Times New Roman"/>
          <w:sz w:val="28"/>
          <w:szCs w:val="28"/>
        </w:rPr>
        <w:t>3.1.10</w:t>
      </w:r>
      <w:r w:rsidR="0016532C" w:rsidRPr="00036BCE">
        <w:rPr>
          <w:rFonts w:ascii="Times New Roman" w:hAnsi="Times New Roman" w:cs="Times New Roman"/>
          <w:sz w:val="28"/>
          <w:szCs w:val="28"/>
        </w:rPr>
        <w:t xml:space="preserve">. </w:t>
      </w:r>
    </w:p>
    <w:p w14:paraId="44153DC7" w14:textId="780CBAEC" w:rsidR="0016532C" w:rsidRPr="00036BCE" w:rsidRDefault="0016532C" w:rsidP="00663387">
      <w:pPr>
        <w:spacing w:after="120" w:line="240" w:lineRule="auto"/>
        <w:ind w:firstLine="709"/>
        <w:jc w:val="both"/>
        <w:rPr>
          <w:rFonts w:ascii="Times New Roman" w:hAnsi="Times New Roman" w:cs="Times New Roman"/>
          <w:sz w:val="28"/>
          <w:szCs w:val="28"/>
        </w:rPr>
      </w:pPr>
      <w:r w:rsidRPr="00663387">
        <w:rPr>
          <w:rFonts w:ascii="Times New Roman" w:hAnsi="Times New Roman" w:cs="Times New Roman"/>
          <w:sz w:val="28"/>
          <w:szCs w:val="28"/>
        </w:rPr>
        <w:lastRenderedPageBreak/>
        <w:t xml:space="preserve">Ряд должностей могут замещать как специалисты с высшим образованием, так и выпускники </w:t>
      </w:r>
      <w:r w:rsidR="00095BE7" w:rsidRPr="00663387">
        <w:rPr>
          <w:rFonts w:ascii="Times New Roman" w:hAnsi="Times New Roman" w:cs="Times New Roman"/>
          <w:sz w:val="28"/>
          <w:szCs w:val="28"/>
        </w:rPr>
        <w:t xml:space="preserve">организаций </w:t>
      </w:r>
      <w:r w:rsidRPr="00663387">
        <w:rPr>
          <w:rFonts w:ascii="Times New Roman" w:hAnsi="Times New Roman" w:cs="Times New Roman"/>
          <w:sz w:val="28"/>
          <w:szCs w:val="28"/>
        </w:rPr>
        <w:t>средн</w:t>
      </w:r>
      <w:r w:rsidR="00095BE7" w:rsidRPr="00663387">
        <w:rPr>
          <w:rFonts w:ascii="Times New Roman" w:hAnsi="Times New Roman" w:cs="Times New Roman"/>
          <w:sz w:val="28"/>
          <w:szCs w:val="28"/>
        </w:rPr>
        <w:t>его профессионального образования</w:t>
      </w:r>
      <w:r w:rsidR="00663387" w:rsidRPr="00663387">
        <w:rPr>
          <w:rFonts w:ascii="Times New Roman" w:hAnsi="Times New Roman" w:cs="Times New Roman"/>
          <w:sz w:val="28"/>
          <w:szCs w:val="28"/>
        </w:rPr>
        <w:t>.</w:t>
      </w:r>
      <w:r w:rsidRPr="00663387">
        <w:rPr>
          <w:rFonts w:ascii="Times New Roman" w:hAnsi="Times New Roman" w:cs="Times New Roman"/>
          <w:sz w:val="28"/>
          <w:szCs w:val="28"/>
        </w:rPr>
        <w:t xml:space="preserve"> </w:t>
      </w:r>
      <w:r w:rsidR="00663387" w:rsidRPr="00663387">
        <w:rPr>
          <w:rFonts w:ascii="Times New Roman" w:hAnsi="Times New Roman" w:cs="Times New Roman"/>
          <w:sz w:val="28"/>
          <w:szCs w:val="28"/>
        </w:rPr>
        <w:t>Однако</w:t>
      </w:r>
      <w:r w:rsidRPr="00663387">
        <w:rPr>
          <w:rFonts w:ascii="Times New Roman" w:hAnsi="Times New Roman" w:cs="Times New Roman"/>
          <w:sz w:val="28"/>
          <w:szCs w:val="28"/>
        </w:rPr>
        <w:t xml:space="preserve"> по </w:t>
      </w:r>
      <w:r w:rsidR="00095BE7" w:rsidRPr="00663387">
        <w:rPr>
          <w:rFonts w:ascii="Times New Roman" w:hAnsi="Times New Roman" w:cs="Times New Roman"/>
          <w:sz w:val="28"/>
          <w:szCs w:val="28"/>
        </w:rPr>
        <w:t xml:space="preserve">имеющимся данным, </w:t>
      </w:r>
      <w:r w:rsidRPr="00663387">
        <w:rPr>
          <w:rFonts w:ascii="Times New Roman" w:hAnsi="Times New Roman" w:cs="Times New Roman"/>
          <w:sz w:val="28"/>
          <w:szCs w:val="28"/>
        </w:rPr>
        <w:t>преобладать на таких должностях будут выпускники вузов с связи с большим дефицитом представителей второй категории.</w:t>
      </w:r>
      <w:r w:rsidRPr="00036BCE">
        <w:rPr>
          <w:rFonts w:ascii="Times New Roman" w:hAnsi="Times New Roman" w:cs="Times New Roman"/>
          <w:sz w:val="28"/>
          <w:szCs w:val="28"/>
        </w:rPr>
        <w:t xml:space="preserve"> </w:t>
      </w:r>
    </w:p>
    <w:p w14:paraId="7DEFE550" w14:textId="77777777" w:rsidR="004A3329" w:rsidRPr="00036BCE" w:rsidRDefault="004A3329" w:rsidP="00DD422A">
      <w:pPr>
        <w:spacing w:after="120" w:line="240" w:lineRule="auto"/>
        <w:ind w:firstLine="450"/>
        <w:jc w:val="both"/>
        <w:rPr>
          <w:rFonts w:ascii="Times New Roman" w:hAnsi="Times New Roman" w:cs="Times New Roman"/>
          <w:sz w:val="28"/>
          <w:szCs w:val="28"/>
        </w:rPr>
      </w:pPr>
    </w:p>
    <w:p w14:paraId="773D2F16" w14:textId="77777777" w:rsidR="0016532C" w:rsidRPr="00036BCE" w:rsidRDefault="0016532C" w:rsidP="00DD422A">
      <w:pPr>
        <w:pStyle w:val="a5"/>
        <w:spacing w:after="120" w:line="240" w:lineRule="auto"/>
        <w:ind w:left="450"/>
        <w:rPr>
          <w:rFonts w:ascii="Times New Roman" w:hAnsi="Times New Roman" w:cs="Times New Roman"/>
        </w:rPr>
      </w:pPr>
      <w:r w:rsidRPr="00036BCE">
        <w:rPr>
          <w:rFonts w:ascii="Times New Roman" w:hAnsi="Times New Roman" w:cs="Times New Roman"/>
          <w:noProof/>
          <w:lang w:eastAsia="ru-RU"/>
        </w:rPr>
        <w:drawing>
          <wp:inline distT="0" distB="0" distL="0" distR="0" wp14:anchorId="32E17C46" wp14:editId="71A407D8">
            <wp:extent cx="5495925" cy="4238045"/>
            <wp:effectExtent l="0" t="0" r="9525" b="1016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5C6528A" w14:textId="77777777" w:rsidR="00095BE7" w:rsidRPr="00036BCE" w:rsidRDefault="00095BE7" w:rsidP="00DD422A">
      <w:pPr>
        <w:pStyle w:val="a5"/>
        <w:spacing w:after="120" w:line="240" w:lineRule="auto"/>
        <w:ind w:left="0"/>
        <w:jc w:val="center"/>
        <w:rPr>
          <w:rFonts w:ascii="Times New Roman" w:hAnsi="Times New Roman" w:cs="Times New Roman"/>
          <w:i/>
          <w:sz w:val="28"/>
          <w:szCs w:val="28"/>
        </w:rPr>
      </w:pPr>
    </w:p>
    <w:p w14:paraId="35CE60E1" w14:textId="3A551AD9" w:rsidR="0016532C" w:rsidRPr="00036BCE" w:rsidRDefault="00786664" w:rsidP="00DD422A">
      <w:pPr>
        <w:pStyle w:val="a5"/>
        <w:spacing w:after="120" w:line="240" w:lineRule="auto"/>
        <w:ind w:left="0"/>
        <w:jc w:val="center"/>
        <w:rPr>
          <w:rFonts w:ascii="Times New Roman" w:hAnsi="Times New Roman" w:cs="Times New Roman"/>
          <w:sz w:val="24"/>
          <w:szCs w:val="24"/>
        </w:rPr>
      </w:pPr>
      <w:r w:rsidRPr="00036BCE">
        <w:rPr>
          <w:rFonts w:ascii="Times New Roman" w:hAnsi="Times New Roman" w:cs="Times New Roman"/>
          <w:i/>
          <w:sz w:val="28"/>
          <w:szCs w:val="28"/>
        </w:rPr>
        <w:t xml:space="preserve">Рис. </w:t>
      </w:r>
      <w:r w:rsidR="00687538" w:rsidRPr="00036BCE">
        <w:rPr>
          <w:rFonts w:ascii="Times New Roman" w:hAnsi="Times New Roman" w:cs="Times New Roman"/>
          <w:i/>
          <w:sz w:val="28"/>
          <w:szCs w:val="28"/>
        </w:rPr>
        <w:t>3.1.10 -</w:t>
      </w:r>
      <w:r w:rsidR="0016532C" w:rsidRPr="00036BCE">
        <w:rPr>
          <w:rFonts w:ascii="Times New Roman" w:hAnsi="Times New Roman" w:cs="Times New Roman"/>
          <w:i/>
          <w:sz w:val="28"/>
          <w:szCs w:val="28"/>
        </w:rPr>
        <w:t xml:space="preserve"> Динамика потребности пром</w:t>
      </w:r>
      <w:r w:rsidR="00095BE7" w:rsidRPr="00036BCE">
        <w:rPr>
          <w:rFonts w:ascii="Times New Roman" w:hAnsi="Times New Roman" w:cs="Times New Roman"/>
          <w:i/>
          <w:sz w:val="28"/>
          <w:szCs w:val="28"/>
        </w:rPr>
        <w:t xml:space="preserve">ышленных </w:t>
      </w:r>
      <w:r w:rsidR="0016532C" w:rsidRPr="00036BCE">
        <w:rPr>
          <w:rFonts w:ascii="Times New Roman" w:hAnsi="Times New Roman" w:cs="Times New Roman"/>
          <w:i/>
          <w:sz w:val="28"/>
          <w:szCs w:val="28"/>
        </w:rPr>
        <w:t xml:space="preserve">предприятий </w:t>
      </w:r>
      <w:r w:rsidR="00095BE7" w:rsidRPr="00036BCE">
        <w:rPr>
          <w:rFonts w:ascii="Times New Roman" w:hAnsi="Times New Roman" w:cs="Times New Roman"/>
          <w:i/>
          <w:sz w:val="28"/>
          <w:szCs w:val="28"/>
        </w:rPr>
        <w:t xml:space="preserve">Чувашской Республики </w:t>
      </w:r>
      <w:r w:rsidR="0016532C" w:rsidRPr="00036BCE">
        <w:rPr>
          <w:rFonts w:ascii="Times New Roman" w:hAnsi="Times New Roman" w:cs="Times New Roman"/>
          <w:i/>
          <w:sz w:val="28"/>
          <w:szCs w:val="28"/>
        </w:rPr>
        <w:t>в кадрах по уровню образования</w:t>
      </w:r>
    </w:p>
    <w:p w14:paraId="66F840EF" w14:textId="77777777" w:rsidR="00CE4F97" w:rsidRPr="00036BCE" w:rsidRDefault="00CE4F97" w:rsidP="00DD422A">
      <w:pPr>
        <w:pStyle w:val="a5"/>
        <w:spacing w:after="120" w:line="240" w:lineRule="auto"/>
        <w:ind w:left="450"/>
        <w:jc w:val="both"/>
        <w:rPr>
          <w:rStyle w:val="FontStyle29"/>
          <w:sz w:val="28"/>
          <w:szCs w:val="28"/>
        </w:rPr>
      </w:pPr>
    </w:p>
    <w:p w14:paraId="1F2CC709" w14:textId="3C34B68C" w:rsidR="00C857B5" w:rsidRPr="00036BCE" w:rsidRDefault="00C857B5" w:rsidP="00DD422A">
      <w:pPr>
        <w:pStyle w:val="a5"/>
        <w:spacing w:after="120" w:line="240" w:lineRule="auto"/>
        <w:ind w:left="0" w:firstLine="709"/>
        <w:contextualSpacing w:val="0"/>
        <w:jc w:val="both"/>
        <w:rPr>
          <w:rStyle w:val="FontStyle29"/>
          <w:sz w:val="28"/>
          <w:szCs w:val="28"/>
        </w:rPr>
      </w:pPr>
      <w:r w:rsidRPr="00036BCE">
        <w:rPr>
          <w:rStyle w:val="FontStyle29"/>
          <w:sz w:val="28"/>
          <w:szCs w:val="28"/>
        </w:rPr>
        <w:t>На республиканском рынке труда наи</w:t>
      </w:r>
      <w:r w:rsidRPr="00036BCE">
        <w:rPr>
          <w:rStyle w:val="FontStyle29"/>
          <w:sz w:val="28"/>
          <w:szCs w:val="28"/>
        </w:rPr>
        <w:softHyphen/>
        <w:t>более востребованы специалисты, имеющие рабочие профессии. Так, из пред</w:t>
      </w:r>
      <w:r w:rsidRPr="00036BCE">
        <w:rPr>
          <w:rStyle w:val="FontStyle29"/>
          <w:sz w:val="28"/>
          <w:szCs w:val="28"/>
        </w:rPr>
        <w:softHyphen/>
        <w:t>ставленных на 1 июля 2018 года в службу занятости населения вакансий, 14500 единиц или 78,5 % входили в перечень рабочих профессий.</w:t>
      </w:r>
    </w:p>
    <w:p w14:paraId="13DC6516" w14:textId="3751D661" w:rsidR="00C857B5" w:rsidRPr="00036BCE" w:rsidRDefault="00C857B5" w:rsidP="00DD422A">
      <w:pPr>
        <w:pStyle w:val="a5"/>
        <w:spacing w:after="120" w:line="240" w:lineRule="auto"/>
        <w:ind w:left="0" w:firstLine="709"/>
        <w:contextualSpacing w:val="0"/>
        <w:jc w:val="both"/>
        <w:rPr>
          <w:rFonts w:ascii="Times New Roman" w:hAnsi="Times New Roman" w:cs="Times New Roman"/>
          <w:sz w:val="28"/>
          <w:szCs w:val="28"/>
        </w:rPr>
      </w:pPr>
      <w:r w:rsidRPr="00036BCE">
        <w:rPr>
          <w:rStyle w:val="FontStyle29"/>
          <w:sz w:val="28"/>
          <w:szCs w:val="28"/>
        </w:rPr>
        <w:t xml:space="preserve">Прогнозируемая потребность в кадрах связывается респондентами прежде всего с естественным обновлением персонала. Уход работников на пенсию к 2022 году более, чем на 50% обусловливает необходимость искать новых работников. Развитие производства прогнозируют 40,2% опрошенных. </w:t>
      </w:r>
    </w:p>
    <w:p w14:paraId="091EB50B" w14:textId="77777777" w:rsidR="00C857B5" w:rsidRPr="00036BCE" w:rsidRDefault="00C857B5" w:rsidP="00DD422A">
      <w:pPr>
        <w:spacing w:after="120" w:line="240" w:lineRule="auto"/>
        <w:rPr>
          <w:rFonts w:ascii="Times New Roman" w:hAnsi="Times New Roman" w:cs="Times New Roman"/>
          <w:sz w:val="24"/>
          <w:szCs w:val="24"/>
        </w:rPr>
      </w:pPr>
    </w:p>
    <w:p w14:paraId="7A141560" w14:textId="77777777" w:rsidR="0016532C" w:rsidRPr="00036BCE" w:rsidRDefault="0016532C" w:rsidP="00DD422A">
      <w:pPr>
        <w:pStyle w:val="a5"/>
        <w:spacing w:after="120" w:line="240" w:lineRule="auto"/>
        <w:ind w:left="0"/>
        <w:jc w:val="center"/>
        <w:rPr>
          <w:rFonts w:ascii="Times New Roman" w:hAnsi="Times New Roman" w:cs="Times New Roman"/>
        </w:rPr>
      </w:pPr>
      <w:r w:rsidRPr="00036BCE">
        <w:rPr>
          <w:rFonts w:ascii="Times New Roman" w:hAnsi="Times New Roman" w:cs="Times New Roman"/>
          <w:noProof/>
          <w:lang w:eastAsia="ru-RU"/>
        </w:rPr>
        <w:lastRenderedPageBreak/>
        <w:drawing>
          <wp:inline distT="0" distB="0" distL="0" distR="0" wp14:anchorId="59A4B924" wp14:editId="67FCC54A">
            <wp:extent cx="5495925" cy="295275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F84EE6C" w14:textId="77777777" w:rsidR="0016532C" w:rsidRPr="00036BCE" w:rsidRDefault="004A3329" w:rsidP="00DD422A">
      <w:pPr>
        <w:pStyle w:val="a5"/>
        <w:spacing w:after="120" w:line="240" w:lineRule="auto"/>
        <w:ind w:left="450"/>
        <w:jc w:val="center"/>
        <w:rPr>
          <w:rFonts w:ascii="Times New Roman" w:hAnsi="Times New Roman" w:cs="Times New Roman"/>
          <w:i/>
          <w:sz w:val="28"/>
          <w:szCs w:val="28"/>
        </w:rPr>
      </w:pPr>
      <w:r w:rsidRPr="00036BCE">
        <w:rPr>
          <w:rFonts w:ascii="Times New Roman" w:hAnsi="Times New Roman" w:cs="Times New Roman"/>
          <w:i/>
          <w:sz w:val="28"/>
          <w:szCs w:val="28"/>
        </w:rPr>
        <w:t xml:space="preserve">Рис. </w:t>
      </w:r>
      <w:r w:rsidR="00687538" w:rsidRPr="00036BCE">
        <w:rPr>
          <w:rFonts w:ascii="Times New Roman" w:hAnsi="Times New Roman" w:cs="Times New Roman"/>
          <w:i/>
          <w:sz w:val="28"/>
          <w:szCs w:val="28"/>
        </w:rPr>
        <w:t>3.1.11</w:t>
      </w:r>
      <w:r w:rsidRPr="00036BCE">
        <w:rPr>
          <w:rFonts w:ascii="Times New Roman" w:hAnsi="Times New Roman" w:cs="Times New Roman"/>
          <w:i/>
          <w:sz w:val="28"/>
          <w:szCs w:val="28"/>
        </w:rPr>
        <w:t xml:space="preserve"> -</w:t>
      </w:r>
      <w:r w:rsidR="0016532C" w:rsidRPr="00036BCE">
        <w:rPr>
          <w:rFonts w:ascii="Times New Roman" w:hAnsi="Times New Roman" w:cs="Times New Roman"/>
          <w:i/>
          <w:sz w:val="28"/>
          <w:szCs w:val="28"/>
        </w:rPr>
        <w:t xml:space="preserve"> Причины изменения потребности в кадрах</w:t>
      </w:r>
    </w:p>
    <w:p w14:paraId="59BB8A76" w14:textId="77777777" w:rsidR="004A3329" w:rsidRPr="00036BCE" w:rsidRDefault="004A3329" w:rsidP="00DD422A">
      <w:pPr>
        <w:pStyle w:val="a5"/>
        <w:spacing w:after="120" w:line="240" w:lineRule="auto"/>
        <w:ind w:left="450"/>
        <w:rPr>
          <w:rFonts w:ascii="Times New Roman" w:hAnsi="Times New Roman" w:cs="Times New Roman"/>
          <w:b/>
          <w:sz w:val="24"/>
          <w:szCs w:val="24"/>
        </w:rPr>
      </w:pPr>
    </w:p>
    <w:p w14:paraId="0ABBB9FF" w14:textId="77777777" w:rsidR="0016532C" w:rsidRPr="00036BCE" w:rsidRDefault="0016532C" w:rsidP="00DD422A">
      <w:pPr>
        <w:pStyle w:val="a5"/>
        <w:spacing w:after="120" w:line="240" w:lineRule="auto"/>
        <w:ind w:left="450"/>
        <w:rPr>
          <w:rFonts w:ascii="Times New Roman" w:hAnsi="Times New Roman" w:cs="Times New Roman"/>
          <w:b/>
          <w:sz w:val="28"/>
          <w:szCs w:val="28"/>
        </w:rPr>
      </w:pPr>
    </w:p>
    <w:p w14:paraId="5EDB190B" w14:textId="04B2A983" w:rsidR="0016532C" w:rsidRPr="00AC22F3" w:rsidRDefault="0016532C" w:rsidP="00451C15">
      <w:pPr>
        <w:pStyle w:val="3"/>
        <w:numPr>
          <w:ilvl w:val="2"/>
          <w:numId w:val="35"/>
        </w:numPr>
        <w:ind w:left="709" w:hanging="654"/>
      </w:pPr>
      <w:bookmarkStart w:id="32" w:name="_Toc62802433"/>
      <w:r w:rsidRPr="00AC22F3">
        <w:t>Стоимость рабочей силы в промышленном производстве</w:t>
      </w:r>
      <w:r w:rsidR="00AC22F3">
        <w:t xml:space="preserve"> </w:t>
      </w:r>
      <w:r w:rsidR="00AC22F3" w:rsidRPr="00AC22F3">
        <w:t>Чуваш</w:t>
      </w:r>
      <w:r w:rsidR="007E3EC2">
        <w:t>и</w:t>
      </w:r>
      <w:r w:rsidR="00AC22F3">
        <w:t>и</w:t>
      </w:r>
      <w:bookmarkEnd w:id="32"/>
    </w:p>
    <w:p w14:paraId="7933E27F" w14:textId="77777777" w:rsidR="0016532C" w:rsidRPr="00036BCE" w:rsidRDefault="0016532C" w:rsidP="00DD422A">
      <w:pPr>
        <w:pStyle w:val="a5"/>
        <w:spacing w:after="120" w:line="240" w:lineRule="auto"/>
        <w:ind w:left="450"/>
        <w:rPr>
          <w:rFonts w:ascii="Times New Roman" w:hAnsi="Times New Roman" w:cs="Times New Roman"/>
          <w:sz w:val="28"/>
          <w:szCs w:val="28"/>
        </w:rPr>
      </w:pPr>
    </w:p>
    <w:p w14:paraId="56851EBE" w14:textId="4162C953" w:rsidR="0016532C" w:rsidRPr="00036BCE" w:rsidRDefault="0016532C" w:rsidP="00DD422A">
      <w:pPr>
        <w:pStyle w:val="a5"/>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sz w:val="28"/>
          <w:szCs w:val="28"/>
        </w:rPr>
        <w:t xml:space="preserve">Одной из важнейших причин дисбаланса рынка труда является низкий уровень оплаты труда на промышленных предприятиях республики. Несколько выделяются из общего ряда только ООО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Хевел</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и по некоторым позициям АО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5 арсенал</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но и здесь зарплаты существенно уступают более щедрым российским конкурентам. Так работнику с дефицитной специальностью зуборезчика в Чувашии предлагают 27</w:t>
      </w:r>
      <w:r w:rsidR="00095BE7"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270 рублей, </w:t>
      </w:r>
      <w:r w:rsidR="00095BE7" w:rsidRPr="00036BCE">
        <w:rPr>
          <w:rFonts w:ascii="Times New Roman" w:hAnsi="Times New Roman" w:cs="Times New Roman"/>
          <w:sz w:val="28"/>
          <w:szCs w:val="28"/>
        </w:rPr>
        <w:t>в то время как</w:t>
      </w:r>
      <w:r w:rsidRPr="00036BCE">
        <w:rPr>
          <w:rFonts w:ascii="Times New Roman" w:hAnsi="Times New Roman" w:cs="Times New Roman"/>
          <w:sz w:val="28"/>
          <w:szCs w:val="28"/>
        </w:rPr>
        <w:t xml:space="preserve"> в других регионах зарплаты </w:t>
      </w:r>
      <w:r w:rsidR="00095BE7" w:rsidRPr="00036BCE">
        <w:rPr>
          <w:rFonts w:ascii="Times New Roman" w:hAnsi="Times New Roman" w:cs="Times New Roman"/>
          <w:sz w:val="28"/>
          <w:szCs w:val="28"/>
        </w:rPr>
        <w:t xml:space="preserve">по этой профессии </w:t>
      </w:r>
      <w:r w:rsidRPr="00036BCE">
        <w:rPr>
          <w:rFonts w:ascii="Times New Roman" w:hAnsi="Times New Roman" w:cs="Times New Roman"/>
          <w:sz w:val="28"/>
          <w:szCs w:val="28"/>
        </w:rPr>
        <w:t xml:space="preserve">ниже чем 50 000 руб. практически не встречаются. В г. Ломоносове Ленинградской области зуборезчик получает от 72 000 рублей в месяц. Одной из самых востребованных профессий в республике является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инженер-конструктор</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(204 вакансии). Здесь ему предлагают работу с </w:t>
      </w:r>
      <w:r w:rsidR="00095BE7" w:rsidRPr="00036BCE">
        <w:rPr>
          <w:rFonts w:ascii="Times New Roman" w:hAnsi="Times New Roman" w:cs="Times New Roman"/>
          <w:sz w:val="28"/>
          <w:szCs w:val="28"/>
        </w:rPr>
        <w:t>зарплатой</w:t>
      </w:r>
      <w:r w:rsidRPr="00036BCE">
        <w:rPr>
          <w:rFonts w:ascii="Times New Roman" w:hAnsi="Times New Roman" w:cs="Times New Roman"/>
          <w:sz w:val="28"/>
          <w:szCs w:val="28"/>
        </w:rPr>
        <w:t xml:space="preserve"> в 21 000 - 35 000 руб. (средняя зарплата инженера-конструктора в Чебоксарах в сентябре 2018 года  - 25 000 руб</w:t>
      </w:r>
      <w:r w:rsidRPr="00844C05">
        <w:rPr>
          <w:rFonts w:ascii="Times New Roman" w:hAnsi="Times New Roman" w:cs="Times New Roman"/>
          <w:sz w:val="28"/>
          <w:szCs w:val="28"/>
        </w:rPr>
        <w:t>.</w:t>
      </w:r>
      <w:r w:rsidR="00095BE7" w:rsidRPr="00844C05">
        <w:rPr>
          <w:rFonts w:ascii="Times New Roman" w:hAnsi="Times New Roman" w:cs="Times New Roman"/>
          <w:sz w:val="28"/>
          <w:szCs w:val="28"/>
        </w:rPr>
        <w:t>[данные</w:t>
      </w:r>
      <w:r w:rsidRPr="00844C05">
        <w:rPr>
          <w:rFonts w:ascii="Times New Roman" w:hAnsi="Times New Roman" w:cs="Times New Roman"/>
          <w:sz w:val="28"/>
          <w:szCs w:val="28"/>
        </w:rPr>
        <w:t xml:space="preserve"> </w:t>
      </w:r>
      <w:r w:rsidR="00095BE7" w:rsidRPr="00844C05">
        <w:rPr>
          <w:rFonts w:ascii="Times New Roman" w:hAnsi="Times New Roman" w:cs="Times New Roman"/>
          <w:sz w:val="28"/>
          <w:szCs w:val="28"/>
        </w:rPr>
        <w:t>https://cheboksary.trud.com/salary/943/3600.html</w:t>
      </w:r>
      <w:r w:rsidR="00844C05" w:rsidRPr="00844C05">
        <w:rPr>
          <w:rFonts w:ascii="Times New Roman" w:hAnsi="Times New Roman" w:cs="Times New Roman"/>
          <w:sz w:val="28"/>
          <w:szCs w:val="28"/>
        </w:rPr>
        <w:t>]</w:t>
      </w:r>
      <w:r w:rsidRPr="00036BCE">
        <w:rPr>
          <w:rFonts w:ascii="Times New Roman" w:hAnsi="Times New Roman" w:cs="Times New Roman"/>
          <w:sz w:val="28"/>
          <w:szCs w:val="28"/>
        </w:rPr>
        <w:t xml:space="preserve"> при средней зарплате по России в 50 тыс. руб.)</w:t>
      </w:r>
    </w:p>
    <w:p w14:paraId="4BF93B8F" w14:textId="5A01BB0B" w:rsidR="0016532C" w:rsidRPr="00036BCE" w:rsidRDefault="0016532C" w:rsidP="00DD422A">
      <w:pPr>
        <w:pStyle w:val="a5"/>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sz w:val="28"/>
          <w:szCs w:val="28"/>
        </w:rPr>
        <w:t xml:space="preserve">В прогнозах по изменению заработной платы к 2022 году подавляющее большинство принявших в опросе предприятий ограничились указанием на ожидаемый рост. Цифры (30–40%) указали только представители АО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Чувашкабель</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Любопытно, что нашлись и такие, кто отметил, что повышать зарплату своим работникам до 2022 года не собираются. Ряд опрошенных компаний не стали указывать зарплату своих работников, ссылаясь на коммерческую тайну.</w:t>
      </w:r>
    </w:p>
    <w:p w14:paraId="336EC34D" w14:textId="6678E333" w:rsidR="0016532C" w:rsidRPr="00036BCE" w:rsidRDefault="0016532C" w:rsidP="00DD422A">
      <w:pPr>
        <w:pStyle w:val="a5"/>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sz w:val="28"/>
          <w:szCs w:val="28"/>
        </w:rPr>
        <w:t>В 20</w:t>
      </w:r>
      <w:r w:rsidR="00E40405" w:rsidRPr="00036BCE">
        <w:rPr>
          <w:rFonts w:ascii="Times New Roman" w:hAnsi="Times New Roman" w:cs="Times New Roman"/>
          <w:sz w:val="28"/>
          <w:szCs w:val="28"/>
        </w:rPr>
        <w:t>20</w:t>
      </w:r>
      <w:r w:rsidRPr="00036BCE">
        <w:rPr>
          <w:rFonts w:ascii="Times New Roman" w:hAnsi="Times New Roman" w:cs="Times New Roman"/>
          <w:sz w:val="28"/>
          <w:szCs w:val="28"/>
        </w:rPr>
        <w:t xml:space="preserve"> году в рейтинге отраслей по уровню заработной платы производство даже в Чебоксарах находится на пятом месте</w:t>
      </w:r>
      <w:r w:rsidR="00416F3D" w:rsidRPr="00036BCE">
        <w:rPr>
          <w:rFonts w:ascii="Times New Roman" w:hAnsi="Times New Roman" w:cs="Times New Roman"/>
          <w:sz w:val="28"/>
          <w:szCs w:val="28"/>
        </w:rPr>
        <w:t xml:space="preserve"> (табл. 3.1.5).</w:t>
      </w:r>
    </w:p>
    <w:p w14:paraId="3B473F75" w14:textId="0B1063B0" w:rsidR="0016532C" w:rsidRPr="00036BCE" w:rsidRDefault="0016532C" w:rsidP="00DD422A">
      <w:pPr>
        <w:pStyle w:val="a5"/>
        <w:spacing w:after="120" w:line="240" w:lineRule="auto"/>
        <w:ind w:left="450"/>
        <w:jc w:val="both"/>
        <w:rPr>
          <w:rFonts w:ascii="Times New Roman" w:hAnsi="Times New Roman" w:cs="Times New Roman"/>
          <w:sz w:val="24"/>
          <w:szCs w:val="24"/>
        </w:rPr>
      </w:pPr>
      <w:r w:rsidRPr="00036BCE">
        <w:rPr>
          <w:rFonts w:ascii="Times New Roman" w:hAnsi="Times New Roman" w:cs="Times New Roman"/>
          <w:sz w:val="24"/>
          <w:szCs w:val="24"/>
        </w:rPr>
        <w:t xml:space="preserve">      </w:t>
      </w:r>
    </w:p>
    <w:p w14:paraId="4EA8B4B0" w14:textId="77777777" w:rsidR="00F56B16" w:rsidRPr="00036BCE" w:rsidRDefault="00F56B16" w:rsidP="00DD422A">
      <w:pPr>
        <w:spacing w:after="160" w:line="259" w:lineRule="auto"/>
        <w:rPr>
          <w:rFonts w:ascii="Times New Roman" w:hAnsi="Times New Roman" w:cs="Times New Roman"/>
          <w:sz w:val="28"/>
          <w:szCs w:val="28"/>
        </w:rPr>
      </w:pPr>
      <w:r w:rsidRPr="00036BCE">
        <w:rPr>
          <w:rFonts w:ascii="Times New Roman" w:hAnsi="Times New Roman" w:cs="Times New Roman"/>
          <w:sz w:val="28"/>
          <w:szCs w:val="28"/>
        </w:rPr>
        <w:br w:type="page"/>
      </w:r>
    </w:p>
    <w:p w14:paraId="375A4738" w14:textId="4F1AB543" w:rsidR="0016532C" w:rsidRPr="00036BCE" w:rsidRDefault="00416F3D" w:rsidP="00DD422A">
      <w:pPr>
        <w:pStyle w:val="a5"/>
        <w:spacing w:after="120" w:line="240" w:lineRule="auto"/>
        <w:ind w:left="450"/>
        <w:jc w:val="center"/>
        <w:rPr>
          <w:rFonts w:ascii="Times New Roman" w:hAnsi="Times New Roman" w:cs="Times New Roman"/>
          <w:sz w:val="28"/>
          <w:szCs w:val="28"/>
        </w:rPr>
      </w:pPr>
      <w:r w:rsidRPr="00036BCE">
        <w:rPr>
          <w:rFonts w:ascii="Times New Roman" w:hAnsi="Times New Roman" w:cs="Times New Roman"/>
          <w:sz w:val="28"/>
          <w:szCs w:val="28"/>
        </w:rPr>
        <w:lastRenderedPageBreak/>
        <w:t>Таблица 3.1.5 - Р</w:t>
      </w:r>
      <w:r w:rsidR="0016532C" w:rsidRPr="00036BCE">
        <w:rPr>
          <w:rFonts w:ascii="Times New Roman" w:hAnsi="Times New Roman" w:cs="Times New Roman"/>
          <w:sz w:val="28"/>
          <w:szCs w:val="28"/>
        </w:rPr>
        <w:t>езультат</w:t>
      </w:r>
      <w:r w:rsidRPr="00036BCE">
        <w:rPr>
          <w:rFonts w:ascii="Times New Roman" w:hAnsi="Times New Roman" w:cs="Times New Roman"/>
          <w:sz w:val="28"/>
          <w:szCs w:val="28"/>
        </w:rPr>
        <w:t>ы</w:t>
      </w:r>
      <w:r w:rsidR="0016532C" w:rsidRPr="00036BCE">
        <w:rPr>
          <w:rFonts w:ascii="Times New Roman" w:hAnsi="Times New Roman" w:cs="Times New Roman"/>
          <w:sz w:val="28"/>
          <w:szCs w:val="28"/>
        </w:rPr>
        <w:t xml:space="preserve"> анкетирования </w:t>
      </w:r>
      <w:r w:rsidRPr="00036BCE">
        <w:rPr>
          <w:rFonts w:ascii="Times New Roman" w:hAnsi="Times New Roman" w:cs="Times New Roman"/>
          <w:sz w:val="28"/>
          <w:szCs w:val="28"/>
        </w:rPr>
        <w:t xml:space="preserve">по </w:t>
      </w:r>
      <w:r w:rsidR="0016532C" w:rsidRPr="00036BCE">
        <w:rPr>
          <w:rFonts w:ascii="Times New Roman" w:hAnsi="Times New Roman" w:cs="Times New Roman"/>
          <w:sz w:val="28"/>
          <w:szCs w:val="28"/>
        </w:rPr>
        <w:t>зарплат</w:t>
      </w:r>
      <w:r w:rsidRPr="00036BCE">
        <w:rPr>
          <w:rFonts w:ascii="Times New Roman" w:hAnsi="Times New Roman" w:cs="Times New Roman"/>
          <w:sz w:val="28"/>
          <w:szCs w:val="28"/>
        </w:rPr>
        <w:t>е</w:t>
      </w:r>
      <w:r w:rsidR="0016532C" w:rsidRPr="00036BCE">
        <w:rPr>
          <w:rFonts w:ascii="Times New Roman" w:hAnsi="Times New Roman" w:cs="Times New Roman"/>
          <w:sz w:val="28"/>
          <w:szCs w:val="28"/>
        </w:rPr>
        <w:t xml:space="preserve"> </w:t>
      </w:r>
      <w:r w:rsidR="00E40405" w:rsidRPr="00036BCE">
        <w:rPr>
          <w:rFonts w:ascii="Times New Roman" w:hAnsi="Times New Roman" w:cs="Times New Roman"/>
          <w:sz w:val="28"/>
          <w:szCs w:val="28"/>
        </w:rPr>
        <w:t>в промышленности</w:t>
      </w:r>
      <w:r w:rsidRPr="00036BCE">
        <w:rPr>
          <w:rFonts w:ascii="Times New Roman" w:hAnsi="Times New Roman" w:cs="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5797"/>
        <w:gridCol w:w="3208"/>
      </w:tblGrid>
      <w:tr w:rsidR="00F56B16" w:rsidRPr="00036BCE" w14:paraId="1164B735" w14:textId="77777777" w:rsidTr="00AA5B83">
        <w:trPr>
          <w:cantSplit/>
          <w:trHeight w:val="227"/>
        </w:trPr>
        <w:tc>
          <w:tcPr>
            <w:tcW w:w="323" w:type="pct"/>
          </w:tcPr>
          <w:p w14:paraId="7E453EAA" w14:textId="5AEB3B0B"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пп</w:t>
            </w:r>
          </w:p>
        </w:tc>
        <w:tc>
          <w:tcPr>
            <w:tcW w:w="3011" w:type="pct"/>
            <w:vAlign w:val="center"/>
          </w:tcPr>
          <w:p w14:paraId="558FE531" w14:textId="3DC20E76"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Профессия по ОКЗ</w:t>
            </w:r>
          </w:p>
        </w:tc>
        <w:tc>
          <w:tcPr>
            <w:tcW w:w="1666" w:type="pct"/>
            <w:shd w:val="clear" w:color="auto" w:fill="auto"/>
            <w:vAlign w:val="center"/>
          </w:tcPr>
          <w:p w14:paraId="2758B6AC" w14:textId="3B917059"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Заработная плата на 01.08.2020 г</w:t>
            </w:r>
          </w:p>
        </w:tc>
      </w:tr>
      <w:tr w:rsidR="00F56B16" w:rsidRPr="00036BCE" w14:paraId="4E824278" w14:textId="77777777" w:rsidTr="00AA5B83">
        <w:trPr>
          <w:cantSplit/>
          <w:trHeight w:val="227"/>
        </w:trPr>
        <w:tc>
          <w:tcPr>
            <w:tcW w:w="323" w:type="pct"/>
          </w:tcPr>
          <w:p w14:paraId="33C06933"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4648048D" w14:textId="58B19544"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Главный бухгалтер</w:t>
            </w:r>
          </w:p>
        </w:tc>
        <w:tc>
          <w:tcPr>
            <w:tcW w:w="1666" w:type="pct"/>
            <w:shd w:val="clear" w:color="auto" w:fill="auto"/>
            <w:vAlign w:val="center"/>
          </w:tcPr>
          <w:p w14:paraId="6A9AC4F1" w14:textId="0C0566DE"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35 000,00  </w:t>
            </w:r>
          </w:p>
        </w:tc>
      </w:tr>
      <w:tr w:rsidR="00F56B16" w:rsidRPr="00036BCE" w14:paraId="6AED07F5" w14:textId="77777777" w:rsidTr="00AA5B83">
        <w:trPr>
          <w:cantSplit/>
          <w:trHeight w:val="227"/>
        </w:trPr>
        <w:tc>
          <w:tcPr>
            <w:tcW w:w="323" w:type="pct"/>
          </w:tcPr>
          <w:p w14:paraId="7FE9E092"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7004C4B" w14:textId="2FB827B9"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–электротехник</w:t>
            </w:r>
          </w:p>
        </w:tc>
        <w:tc>
          <w:tcPr>
            <w:tcW w:w="1666" w:type="pct"/>
            <w:shd w:val="clear" w:color="auto" w:fill="auto"/>
            <w:vAlign w:val="center"/>
            <w:hideMark/>
          </w:tcPr>
          <w:p w14:paraId="113CF76F" w14:textId="53E36E03"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11B8BFAE" w14:textId="77777777" w:rsidTr="00AA5B83">
        <w:trPr>
          <w:cantSplit/>
          <w:trHeight w:val="227"/>
        </w:trPr>
        <w:tc>
          <w:tcPr>
            <w:tcW w:w="323" w:type="pct"/>
          </w:tcPr>
          <w:p w14:paraId="5D50F775"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44668413" w14:textId="46D8ABC3"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Сварщик </w:t>
            </w:r>
          </w:p>
        </w:tc>
        <w:tc>
          <w:tcPr>
            <w:tcW w:w="1666" w:type="pct"/>
            <w:shd w:val="clear" w:color="auto" w:fill="auto"/>
            <w:vAlign w:val="center"/>
            <w:hideMark/>
          </w:tcPr>
          <w:p w14:paraId="04DC47BD" w14:textId="417BC5F8"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30 000,00  </w:t>
            </w:r>
          </w:p>
        </w:tc>
      </w:tr>
      <w:tr w:rsidR="00F56B16" w:rsidRPr="00036BCE" w14:paraId="1590AA0B" w14:textId="77777777" w:rsidTr="00AA5B83">
        <w:trPr>
          <w:cantSplit/>
          <w:trHeight w:val="227"/>
        </w:trPr>
        <w:tc>
          <w:tcPr>
            <w:tcW w:w="323" w:type="pct"/>
          </w:tcPr>
          <w:p w14:paraId="4F70BE8A"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3C1DE21" w14:textId="01424397"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Арматурщик </w:t>
            </w:r>
          </w:p>
        </w:tc>
        <w:tc>
          <w:tcPr>
            <w:tcW w:w="1666" w:type="pct"/>
            <w:shd w:val="clear" w:color="auto" w:fill="auto"/>
            <w:vAlign w:val="center"/>
            <w:hideMark/>
          </w:tcPr>
          <w:p w14:paraId="0C5E37D5" w14:textId="2BE5A399"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161800AE" w14:textId="77777777" w:rsidTr="00AA5B83">
        <w:trPr>
          <w:cantSplit/>
          <w:trHeight w:val="227"/>
        </w:trPr>
        <w:tc>
          <w:tcPr>
            <w:tcW w:w="323" w:type="pct"/>
          </w:tcPr>
          <w:p w14:paraId="50436376"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802C4CB" w14:textId="6627B2F9"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Медицинская сестра</w:t>
            </w:r>
          </w:p>
        </w:tc>
        <w:tc>
          <w:tcPr>
            <w:tcW w:w="1666" w:type="pct"/>
            <w:shd w:val="clear" w:color="auto" w:fill="auto"/>
            <w:vAlign w:val="center"/>
            <w:hideMark/>
          </w:tcPr>
          <w:p w14:paraId="22C26135" w14:textId="5F735EA5"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25 900,00  </w:t>
            </w:r>
          </w:p>
        </w:tc>
      </w:tr>
      <w:tr w:rsidR="00F56B16" w:rsidRPr="00036BCE" w14:paraId="103D2000" w14:textId="77777777" w:rsidTr="00AA5B83">
        <w:trPr>
          <w:cantSplit/>
          <w:trHeight w:val="227"/>
        </w:trPr>
        <w:tc>
          <w:tcPr>
            <w:tcW w:w="323" w:type="pct"/>
          </w:tcPr>
          <w:p w14:paraId="2154DE92"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9C7E0D5" w14:textId="1C09E05D"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Швея</w:t>
            </w:r>
          </w:p>
        </w:tc>
        <w:tc>
          <w:tcPr>
            <w:tcW w:w="1666" w:type="pct"/>
            <w:shd w:val="clear" w:color="auto" w:fill="auto"/>
            <w:vAlign w:val="center"/>
            <w:hideMark/>
          </w:tcPr>
          <w:p w14:paraId="4959AC8B" w14:textId="4D448C51"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1631034D" w14:textId="77777777" w:rsidTr="00AA5B83">
        <w:trPr>
          <w:cantSplit/>
          <w:trHeight w:val="227"/>
        </w:trPr>
        <w:tc>
          <w:tcPr>
            <w:tcW w:w="323" w:type="pct"/>
          </w:tcPr>
          <w:p w14:paraId="12FC1468"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4EA91E39" w14:textId="41F10FED"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Закройщик</w:t>
            </w:r>
          </w:p>
        </w:tc>
        <w:tc>
          <w:tcPr>
            <w:tcW w:w="1666" w:type="pct"/>
            <w:shd w:val="clear" w:color="auto" w:fill="auto"/>
            <w:vAlign w:val="center"/>
            <w:hideMark/>
          </w:tcPr>
          <w:p w14:paraId="1051337D" w14:textId="64092A50"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30 000,00  </w:t>
            </w:r>
          </w:p>
        </w:tc>
      </w:tr>
      <w:tr w:rsidR="00F56B16" w:rsidRPr="00036BCE" w14:paraId="21B07555" w14:textId="77777777" w:rsidTr="00AA5B83">
        <w:trPr>
          <w:cantSplit/>
          <w:trHeight w:val="227"/>
        </w:trPr>
        <w:tc>
          <w:tcPr>
            <w:tcW w:w="323" w:type="pct"/>
          </w:tcPr>
          <w:p w14:paraId="169246C3"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CDC037C" w14:textId="57FCBD28"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Конструктор одежды</w:t>
            </w:r>
          </w:p>
        </w:tc>
        <w:tc>
          <w:tcPr>
            <w:tcW w:w="1666" w:type="pct"/>
            <w:shd w:val="clear" w:color="auto" w:fill="auto"/>
            <w:vAlign w:val="center"/>
            <w:hideMark/>
          </w:tcPr>
          <w:p w14:paraId="66673D88" w14:textId="48F93E68"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30 000,00  </w:t>
            </w:r>
          </w:p>
        </w:tc>
      </w:tr>
      <w:tr w:rsidR="00F56B16" w:rsidRPr="00036BCE" w14:paraId="50D4D710" w14:textId="77777777" w:rsidTr="00AA5B83">
        <w:trPr>
          <w:cantSplit/>
          <w:trHeight w:val="227"/>
        </w:trPr>
        <w:tc>
          <w:tcPr>
            <w:tcW w:w="323" w:type="pct"/>
          </w:tcPr>
          <w:p w14:paraId="25668A21"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0624F7C" w14:textId="15F17B01"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Инженеры в промышленности и производстве</w:t>
            </w:r>
          </w:p>
        </w:tc>
        <w:tc>
          <w:tcPr>
            <w:tcW w:w="1666" w:type="pct"/>
            <w:shd w:val="clear" w:color="auto" w:fill="auto"/>
            <w:vAlign w:val="center"/>
            <w:hideMark/>
          </w:tcPr>
          <w:p w14:paraId="400D1469" w14:textId="3F7E6E82"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2EB6259E" w14:textId="77777777" w:rsidTr="00AA5B83">
        <w:trPr>
          <w:cantSplit/>
          <w:trHeight w:val="227"/>
        </w:trPr>
        <w:tc>
          <w:tcPr>
            <w:tcW w:w="323" w:type="pct"/>
          </w:tcPr>
          <w:p w14:paraId="1BBC749B"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55671D8" w14:textId="6C08962D"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Инженеры - электротехники</w:t>
            </w:r>
          </w:p>
        </w:tc>
        <w:tc>
          <w:tcPr>
            <w:tcW w:w="1666" w:type="pct"/>
            <w:shd w:val="clear" w:color="auto" w:fill="auto"/>
            <w:vAlign w:val="center"/>
            <w:hideMark/>
          </w:tcPr>
          <w:p w14:paraId="342C9E00" w14:textId="06903539"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517BCBD5" w14:textId="77777777" w:rsidTr="00AA5B83">
        <w:trPr>
          <w:cantSplit/>
          <w:trHeight w:val="227"/>
        </w:trPr>
        <w:tc>
          <w:tcPr>
            <w:tcW w:w="323" w:type="pct"/>
          </w:tcPr>
          <w:p w14:paraId="41689909"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4BF7B3C" w14:textId="20761AC2"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Слесари - сантехники и слесари трубопроводчики</w:t>
            </w:r>
          </w:p>
        </w:tc>
        <w:tc>
          <w:tcPr>
            <w:tcW w:w="1666" w:type="pct"/>
            <w:shd w:val="clear" w:color="auto" w:fill="auto"/>
            <w:vAlign w:val="center"/>
            <w:hideMark/>
          </w:tcPr>
          <w:p w14:paraId="2032A1F4" w14:textId="405A56C4"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14 000,00  </w:t>
            </w:r>
          </w:p>
        </w:tc>
      </w:tr>
      <w:tr w:rsidR="00F56B16" w:rsidRPr="00036BCE" w14:paraId="07D23E2F" w14:textId="77777777" w:rsidTr="00AA5B83">
        <w:trPr>
          <w:cantSplit/>
          <w:trHeight w:val="227"/>
        </w:trPr>
        <w:tc>
          <w:tcPr>
            <w:tcW w:w="323" w:type="pct"/>
          </w:tcPr>
          <w:p w14:paraId="4692E3D3"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2A84D63" w14:textId="6DED5938"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Маляры и рабочие родственных занятий</w:t>
            </w:r>
          </w:p>
        </w:tc>
        <w:tc>
          <w:tcPr>
            <w:tcW w:w="1666" w:type="pct"/>
            <w:shd w:val="clear" w:color="auto" w:fill="auto"/>
            <w:vAlign w:val="center"/>
            <w:hideMark/>
          </w:tcPr>
          <w:p w14:paraId="724979CA" w14:textId="20E7AB6E"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19450428" w14:textId="77777777" w:rsidTr="00AA5B83">
        <w:trPr>
          <w:cantSplit/>
          <w:trHeight w:val="227"/>
        </w:trPr>
        <w:tc>
          <w:tcPr>
            <w:tcW w:w="323" w:type="pct"/>
          </w:tcPr>
          <w:p w14:paraId="4DE570B8"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4B990857" w14:textId="4584A3E4"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Сварщики и газорезчики</w:t>
            </w:r>
          </w:p>
        </w:tc>
        <w:tc>
          <w:tcPr>
            <w:tcW w:w="1666" w:type="pct"/>
            <w:shd w:val="clear" w:color="auto" w:fill="auto"/>
            <w:vAlign w:val="center"/>
            <w:hideMark/>
          </w:tcPr>
          <w:p w14:paraId="00460546" w14:textId="3DADB22C"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15541A6B" w14:textId="77777777" w:rsidTr="00AA5B83">
        <w:trPr>
          <w:cantSplit/>
          <w:trHeight w:val="227"/>
        </w:trPr>
        <w:tc>
          <w:tcPr>
            <w:tcW w:w="323" w:type="pct"/>
          </w:tcPr>
          <w:p w14:paraId="155CFB21"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C7FA0F9" w14:textId="0C90470F"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Станочники и наладчики металлообраб. станков</w:t>
            </w:r>
          </w:p>
        </w:tc>
        <w:tc>
          <w:tcPr>
            <w:tcW w:w="1666" w:type="pct"/>
            <w:shd w:val="clear" w:color="auto" w:fill="auto"/>
            <w:vAlign w:val="center"/>
            <w:hideMark/>
          </w:tcPr>
          <w:p w14:paraId="7FC3CB1D" w14:textId="48E1E0F3"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30 000,00  </w:t>
            </w:r>
          </w:p>
        </w:tc>
      </w:tr>
      <w:tr w:rsidR="00F56B16" w:rsidRPr="00036BCE" w14:paraId="519E2803" w14:textId="77777777" w:rsidTr="00AA5B83">
        <w:trPr>
          <w:cantSplit/>
          <w:trHeight w:val="227"/>
        </w:trPr>
        <w:tc>
          <w:tcPr>
            <w:tcW w:w="323" w:type="pct"/>
          </w:tcPr>
          <w:p w14:paraId="408C1CEF"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30B2F05" w14:textId="1602CD23"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Рабочие в области электротехники и электроники</w:t>
            </w:r>
          </w:p>
        </w:tc>
        <w:tc>
          <w:tcPr>
            <w:tcW w:w="1666" w:type="pct"/>
            <w:shd w:val="clear" w:color="auto" w:fill="auto"/>
            <w:vAlign w:val="center"/>
            <w:hideMark/>
          </w:tcPr>
          <w:p w14:paraId="77BABAD3" w14:textId="674F2A00"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7609B9D7" w14:textId="77777777" w:rsidTr="00AA5B83">
        <w:trPr>
          <w:cantSplit/>
          <w:trHeight w:val="227"/>
        </w:trPr>
        <w:tc>
          <w:tcPr>
            <w:tcW w:w="323" w:type="pct"/>
          </w:tcPr>
          <w:p w14:paraId="39F72FD3"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0BEE07B2" w14:textId="04848485"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Элекстромонтажники и ремонтники электроборуд. </w:t>
            </w:r>
          </w:p>
        </w:tc>
        <w:tc>
          <w:tcPr>
            <w:tcW w:w="1666" w:type="pct"/>
            <w:shd w:val="clear" w:color="auto" w:fill="auto"/>
            <w:vAlign w:val="center"/>
            <w:hideMark/>
          </w:tcPr>
          <w:p w14:paraId="1B0DA899" w14:textId="3F17B7AC"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17A1DC41" w14:textId="77777777" w:rsidTr="00AA5B83">
        <w:trPr>
          <w:cantSplit/>
          <w:trHeight w:val="227"/>
        </w:trPr>
        <w:tc>
          <w:tcPr>
            <w:tcW w:w="323" w:type="pct"/>
          </w:tcPr>
          <w:p w14:paraId="24404512"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3D0E8B1" w14:textId="6ADC9CC2"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Сборщики электрич. и электронного оборудования</w:t>
            </w:r>
          </w:p>
        </w:tc>
        <w:tc>
          <w:tcPr>
            <w:tcW w:w="1666" w:type="pct"/>
            <w:shd w:val="clear" w:color="auto" w:fill="auto"/>
            <w:vAlign w:val="center"/>
            <w:hideMark/>
          </w:tcPr>
          <w:p w14:paraId="4200113B" w14:textId="45A9F2B5"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64A2CD7E" w14:textId="77777777" w:rsidTr="00AA5B83">
        <w:trPr>
          <w:cantSplit/>
          <w:trHeight w:val="227"/>
        </w:trPr>
        <w:tc>
          <w:tcPr>
            <w:tcW w:w="323" w:type="pct"/>
          </w:tcPr>
          <w:p w14:paraId="1FD147DD"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3DFA97C8" w14:textId="2C76B264"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Неквалифицированные работники</w:t>
            </w:r>
          </w:p>
        </w:tc>
        <w:tc>
          <w:tcPr>
            <w:tcW w:w="1666" w:type="pct"/>
            <w:shd w:val="clear" w:color="auto" w:fill="auto"/>
            <w:vAlign w:val="center"/>
            <w:hideMark/>
          </w:tcPr>
          <w:p w14:paraId="77D294C9" w14:textId="207B8719"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16 000,00  </w:t>
            </w:r>
          </w:p>
        </w:tc>
      </w:tr>
      <w:tr w:rsidR="00F56B16" w:rsidRPr="00036BCE" w14:paraId="34AEC2CE" w14:textId="77777777" w:rsidTr="00AA5B83">
        <w:trPr>
          <w:cantSplit/>
          <w:trHeight w:val="227"/>
        </w:trPr>
        <w:tc>
          <w:tcPr>
            <w:tcW w:w="323" w:type="pct"/>
          </w:tcPr>
          <w:p w14:paraId="4275FE20"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B297AE3" w14:textId="60A6802A"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Фрезеровщик</w:t>
            </w:r>
          </w:p>
        </w:tc>
        <w:tc>
          <w:tcPr>
            <w:tcW w:w="1666" w:type="pct"/>
            <w:shd w:val="clear" w:color="auto" w:fill="auto"/>
            <w:vAlign w:val="center"/>
            <w:hideMark/>
          </w:tcPr>
          <w:p w14:paraId="543FF535" w14:textId="519DBB5B"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30 390,00  </w:t>
            </w:r>
          </w:p>
        </w:tc>
      </w:tr>
      <w:tr w:rsidR="00F56B16" w:rsidRPr="00036BCE" w14:paraId="2BDB1EED" w14:textId="77777777" w:rsidTr="00AA5B83">
        <w:trPr>
          <w:cantSplit/>
          <w:trHeight w:val="227"/>
        </w:trPr>
        <w:tc>
          <w:tcPr>
            <w:tcW w:w="323" w:type="pct"/>
          </w:tcPr>
          <w:p w14:paraId="5D103BD0"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39FCC97" w14:textId="6E8FC34A"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Токарь</w:t>
            </w:r>
          </w:p>
        </w:tc>
        <w:tc>
          <w:tcPr>
            <w:tcW w:w="1666" w:type="pct"/>
            <w:shd w:val="clear" w:color="auto" w:fill="auto"/>
            <w:vAlign w:val="center"/>
            <w:hideMark/>
          </w:tcPr>
          <w:p w14:paraId="138D3947" w14:textId="715C0E5C"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38 438,00  </w:t>
            </w:r>
          </w:p>
        </w:tc>
      </w:tr>
      <w:tr w:rsidR="00F56B16" w:rsidRPr="00036BCE" w14:paraId="6123636F" w14:textId="77777777" w:rsidTr="00AA5B83">
        <w:trPr>
          <w:cantSplit/>
          <w:trHeight w:val="227"/>
        </w:trPr>
        <w:tc>
          <w:tcPr>
            <w:tcW w:w="323" w:type="pct"/>
          </w:tcPr>
          <w:p w14:paraId="18A63CBE"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34FA1138" w14:textId="1C43EDA3"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Зуборезчик</w:t>
            </w:r>
          </w:p>
        </w:tc>
        <w:tc>
          <w:tcPr>
            <w:tcW w:w="1666" w:type="pct"/>
            <w:shd w:val="clear" w:color="auto" w:fill="auto"/>
            <w:vAlign w:val="center"/>
            <w:hideMark/>
          </w:tcPr>
          <w:p w14:paraId="3FD81ED3" w14:textId="5478AFB8"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63 379,00  </w:t>
            </w:r>
          </w:p>
        </w:tc>
      </w:tr>
      <w:tr w:rsidR="00F56B16" w:rsidRPr="00036BCE" w14:paraId="01373173" w14:textId="77777777" w:rsidTr="00AA5B83">
        <w:trPr>
          <w:cantSplit/>
          <w:trHeight w:val="227"/>
        </w:trPr>
        <w:tc>
          <w:tcPr>
            <w:tcW w:w="323" w:type="pct"/>
          </w:tcPr>
          <w:p w14:paraId="7125B8DF"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AD04AB0" w14:textId="75005483"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Зубошлифовщик</w:t>
            </w:r>
          </w:p>
        </w:tc>
        <w:tc>
          <w:tcPr>
            <w:tcW w:w="1666" w:type="pct"/>
            <w:shd w:val="clear" w:color="auto" w:fill="auto"/>
            <w:vAlign w:val="center"/>
            <w:hideMark/>
          </w:tcPr>
          <w:p w14:paraId="1B861097" w14:textId="78734FFB"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49 775,00  </w:t>
            </w:r>
          </w:p>
        </w:tc>
      </w:tr>
      <w:tr w:rsidR="00F56B16" w:rsidRPr="00036BCE" w14:paraId="1FDD3836" w14:textId="77777777" w:rsidTr="00AA5B83">
        <w:trPr>
          <w:cantSplit/>
          <w:trHeight w:val="227"/>
        </w:trPr>
        <w:tc>
          <w:tcPr>
            <w:tcW w:w="323" w:type="pct"/>
          </w:tcPr>
          <w:p w14:paraId="563DE73E"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3AB531DC" w14:textId="28B71EAD"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Токарь-расточник</w:t>
            </w:r>
          </w:p>
        </w:tc>
        <w:tc>
          <w:tcPr>
            <w:tcW w:w="1666" w:type="pct"/>
            <w:shd w:val="clear" w:color="auto" w:fill="auto"/>
            <w:vAlign w:val="center"/>
            <w:hideMark/>
          </w:tcPr>
          <w:p w14:paraId="2680377B" w14:textId="23CE418B"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39 535,00  </w:t>
            </w:r>
          </w:p>
        </w:tc>
      </w:tr>
      <w:tr w:rsidR="00F56B16" w:rsidRPr="00036BCE" w14:paraId="4FAEEE99" w14:textId="77777777" w:rsidTr="00AA5B83">
        <w:trPr>
          <w:cantSplit/>
          <w:trHeight w:val="227"/>
        </w:trPr>
        <w:tc>
          <w:tcPr>
            <w:tcW w:w="323" w:type="pct"/>
          </w:tcPr>
          <w:p w14:paraId="0215ACC2"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34708E93" w14:textId="14209AB5"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Шлифовщик</w:t>
            </w:r>
          </w:p>
        </w:tc>
        <w:tc>
          <w:tcPr>
            <w:tcW w:w="1666" w:type="pct"/>
            <w:shd w:val="clear" w:color="auto" w:fill="auto"/>
            <w:vAlign w:val="center"/>
            <w:hideMark/>
          </w:tcPr>
          <w:p w14:paraId="28DA0999" w14:textId="54469FE2"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40 866,00  </w:t>
            </w:r>
          </w:p>
        </w:tc>
      </w:tr>
      <w:tr w:rsidR="00F56B16" w:rsidRPr="00036BCE" w14:paraId="52AC2902" w14:textId="77777777" w:rsidTr="00AA5B83">
        <w:trPr>
          <w:cantSplit/>
          <w:trHeight w:val="227"/>
        </w:trPr>
        <w:tc>
          <w:tcPr>
            <w:tcW w:w="323" w:type="pct"/>
          </w:tcPr>
          <w:p w14:paraId="23AA5EAC"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7C86073" w14:textId="41DBCCA6"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Оператор станков с ПУ</w:t>
            </w:r>
          </w:p>
        </w:tc>
        <w:tc>
          <w:tcPr>
            <w:tcW w:w="1666" w:type="pct"/>
            <w:shd w:val="clear" w:color="auto" w:fill="auto"/>
            <w:vAlign w:val="center"/>
            <w:hideMark/>
          </w:tcPr>
          <w:p w14:paraId="118C6931" w14:textId="5D1A5F56"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56 560,00  </w:t>
            </w:r>
          </w:p>
        </w:tc>
      </w:tr>
      <w:tr w:rsidR="00F56B16" w:rsidRPr="00036BCE" w14:paraId="57DC4151" w14:textId="77777777" w:rsidTr="00AA5B83">
        <w:trPr>
          <w:cantSplit/>
          <w:trHeight w:val="227"/>
        </w:trPr>
        <w:tc>
          <w:tcPr>
            <w:tcW w:w="323" w:type="pct"/>
          </w:tcPr>
          <w:p w14:paraId="18962EAE"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8DC0F20" w14:textId="2846CD4E"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Слесарь МСР</w:t>
            </w:r>
          </w:p>
        </w:tc>
        <w:tc>
          <w:tcPr>
            <w:tcW w:w="1666" w:type="pct"/>
            <w:shd w:val="clear" w:color="auto" w:fill="auto"/>
            <w:vAlign w:val="center"/>
            <w:hideMark/>
          </w:tcPr>
          <w:p w14:paraId="7DF5C039" w14:textId="3D28FF6F"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34 315,00  </w:t>
            </w:r>
          </w:p>
        </w:tc>
      </w:tr>
      <w:tr w:rsidR="00F56B16" w:rsidRPr="00036BCE" w14:paraId="1A2A0A17" w14:textId="77777777" w:rsidTr="00AA5B83">
        <w:trPr>
          <w:cantSplit/>
          <w:trHeight w:val="227"/>
        </w:trPr>
        <w:tc>
          <w:tcPr>
            <w:tcW w:w="323" w:type="pct"/>
          </w:tcPr>
          <w:p w14:paraId="3AA0B0AD"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1248240" w14:textId="3F3EEA60"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Мастер участка</w:t>
            </w:r>
          </w:p>
        </w:tc>
        <w:tc>
          <w:tcPr>
            <w:tcW w:w="1666" w:type="pct"/>
            <w:shd w:val="clear" w:color="auto" w:fill="auto"/>
            <w:vAlign w:val="center"/>
            <w:hideMark/>
          </w:tcPr>
          <w:p w14:paraId="42BE50AE" w14:textId="5D3D3B9B"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39 995,00  </w:t>
            </w:r>
          </w:p>
        </w:tc>
      </w:tr>
      <w:tr w:rsidR="00F56B16" w:rsidRPr="00036BCE" w14:paraId="1246D823" w14:textId="77777777" w:rsidTr="00AA5B83">
        <w:trPr>
          <w:cantSplit/>
          <w:trHeight w:val="227"/>
        </w:trPr>
        <w:tc>
          <w:tcPr>
            <w:tcW w:w="323" w:type="pct"/>
          </w:tcPr>
          <w:p w14:paraId="35257F51"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C5F9D06" w14:textId="6BB231D3"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Начальник участка</w:t>
            </w:r>
          </w:p>
        </w:tc>
        <w:tc>
          <w:tcPr>
            <w:tcW w:w="1666" w:type="pct"/>
            <w:shd w:val="clear" w:color="auto" w:fill="auto"/>
            <w:vAlign w:val="center"/>
            <w:hideMark/>
          </w:tcPr>
          <w:p w14:paraId="622DCE0E" w14:textId="40A59C07"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41 584,00  </w:t>
            </w:r>
          </w:p>
        </w:tc>
      </w:tr>
      <w:tr w:rsidR="00F56B16" w:rsidRPr="00036BCE" w14:paraId="5362E964" w14:textId="77777777" w:rsidTr="00AA5B83">
        <w:trPr>
          <w:cantSplit/>
          <w:trHeight w:val="227"/>
        </w:trPr>
        <w:tc>
          <w:tcPr>
            <w:tcW w:w="323" w:type="pct"/>
          </w:tcPr>
          <w:p w14:paraId="4FC7C696"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081D924C" w14:textId="2E2E5A66"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технолог</w:t>
            </w:r>
          </w:p>
        </w:tc>
        <w:tc>
          <w:tcPr>
            <w:tcW w:w="1666" w:type="pct"/>
            <w:shd w:val="clear" w:color="auto" w:fill="auto"/>
            <w:vAlign w:val="center"/>
            <w:hideMark/>
          </w:tcPr>
          <w:p w14:paraId="6D683FC2" w14:textId="6B17B8E8"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3ED900A3" w14:textId="77777777" w:rsidTr="00AA5B83">
        <w:trPr>
          <w:cantSplit/>
          <w:trHeight w:val="227"/>
        </w:trPr>
        <w:tc>
          <w:tcPr>
            <w:tcW w:w="323" w:type="pct"/>
          </w:tcPr>
          <w:p w14:paraId="10D703E6"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8BA94FA" w14:textId="434EC083"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конструктор</w:t>
            </w:r>
          </w:p>
        </w:tc>
        <w:tc>
          <w:tcPr>
            <w:tcW w:w="1666" w:type="pct"/>
            <w:shd w:val="clear" w:color="auto" w:fill="auto"/>
            <w:vAlign w:val="center"/>
            <w:hideMark/>
          </w:tcPr>
          <w:p w14:paraId="6BA1F24A" w14:textId="71822461"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60E1F9B4" w14:textId="77777777" w:rsidTr="00AA5B83">
        <w:trPr>
          <w:cantSplit/>
          <w:trHeight w:val="227"/>
        </w:trPr>
        <w:tc>
          <w:tcPr>
            <w:tcW w:w="323" w:type="pct"/>
          </w:tcPr>
          <w:p w14:paraId="2F4D3690"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5D699B2" w14:textId="3F3C4A0A"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технолог</w:t>
            </w:r>
          </w:p>
        </w:tc>
        <w:tc>
          <w:tcPr>
            <w:tcW w:w="1666" w:type="pct"/>
            <w:shd w:val="clear" w:color="auto" w:fill="auto"/>
            <w:vAlign w:val="center"/>
            <w:hideMark/>
          </w:tcPr>
          <w:p w14:paraId="0BCA09AD" w14:textId="18F1F87D"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35 000,00  </w:t>
            </w:r>
          </w:p>
        </w:tc>
      </w:tr>
      <w:tr w:rsidR="00F56B16" w:rsidRPr="00036BCE" w14:paraId="1E3DC560" w14:textId="77777777" w:rsidTr="00AA5B83">
        <w:trPr>
          <w:cantSplit/>
          <w:trHeight w:val="227"/>
        </w:trPr>
        <w:tc>
          <w:tcPr>
            <w:tcW w:w="323" w:type="pct"/>
          </w:tcPr>
          <w:p w14:paraId="7D893253"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0E40DEAA" w14:textId="06F1436B"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Слесарь - инструментальщик</w:t>
            </w:r>
          </w:p>
        </w:tc>
        <w:tc>
          <w:tcPr>
            <w:tcW w:w="1666" w:type="pct"/>
            <w:shd w:val="clear" w:color="auto" w:fill="auto"/>
            <w:vAlign w:val="center"/>
            <w:hideMark/>
          </w:tcPr>
          <w:p w14:paraId="103D644E" w14:textId="64D303AD"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35 000,00  </w:t>
            </w:r>
          </w:p>
        </w:tc>
      </w:tr>
      <w:tr w:rsidR="00F56B16" w:rsidRPr="00036BCE" w14:paraId="3A61075D" w14:textId="77777777" w:rsidTr="00AA5B83">
        <w:trPr>
          <w:cantSplit/>
          <w:trHeight w:val="227"/>
        </w:trPr>
        <w:tc>
          <w:tcPr>
            <w:tcW w:w="323" w:type="pct"/>
          </w:tcPr>
          <w:p w14:paraId="62442AAF"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A50ECA3" w14:textId="70B414EB"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Прессовщик - вулканизаторщик</w:t>
            </w:r>
          </w:p>
        </w:tc>
        <w:tc>
          <w:tcPr>
            <w:tcW w:w="1666" w:type="pct"/>
            <w:shd w:val="clear" w:color="auto" w:fill="auto"/>
            <w:vAlign w:val="center"/>
            <w:hideMark/>
          </w:tcPr>
          <w:p w14:paraId="50F74D65" w14:textId="69AAD8ED"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35 000,00  </w:t>
            </w:r>
          </w:p>
        </w:tc>
      </w:tr>
      <w:tr w:rsidR="00F56B16" w:rsidRPr="00036BCE" w14:paraId="09EED785" w14:textId="77777777" w:rsidTr="00AA5B83">
        <w:trPr>
          <w:cantSplit/>
          <w:trHeight w:val="227"/>
        </w:trPr>
        <w:tc>
          <w:tcPr>
            <w:tcW w:w="323" w:type="pct"/>
          </w:tcPr>
          <w:p w14:paraId="17E95B30"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40A60B2F" w14:textId="47936C4A"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Токарь - фрезеровщик</w:t>
            </w:r>
          </w:p>
        </w:tc>
        <w:tc>
          <w:tcPr>
            <w:tcW w:w="1666" w:type="pct"/>
            <w:shd w:val="clear" w:color="auto" w:fill="auto"/>
            <w:vAlign w:val="center"/>
            <w:hideMark/>
          </w:tcPr>
          <w:p w14:paraId="1F292EA3" w14:textId="6D9322AC"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40 000,00  </w:t>
            </w:r>
          </w:p>
        </w:tc>
      </w:tr>
      <w:tr w:rsidR="00F56B16" w:rsidRPr="00036BCE" w14:paraId="03BC274B" w14:textId="77777777" w:rsidTr="00AA5B83">
        <w:trPr>
          <w:cantSplit/>
          <w:trHeight w:val="227"/>
        </w:trPr>
        <w:tc>
          <w:tcPr>
            <w:tcW w:w="323" w:type="pct"/>
          </w:tcPr>
          <w:p w14:paraId="5AF38F4C"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0C57070" w14:textId="7DAE2287"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Главный бухгалтер</w:t>
            </w:r>
          </w:p>
        </w:tc>
        <w:tc>
          <w:tcPr>
            <w:tcW w:w="1666" w:type="pct"/>
            <w:shd w:val="clear" w:color="auto" w:fill="auto"/>
            <w:vAlign w:val="center"/>
            <w:hideMark/>
          </w:tcPr>
          <w:p w14:paraId="56F157A5" w14:textId="3D07D6BA"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30 000,00  </w:t>
            </w:r>
          </w:p>
        </w:tc>
      </w:tr>
      <w:tr w:rsidR="00F56B16" w:rsidRPr="00036BCE" w14:paraId="126F113C" w14:textId="77777777" w:rsidTr="00AA5B83">
        <w:trPr>
          <w:cantSplit/>
          <w:trHeight w:val="227"/>
        </w:trPr>
        <w:tc>
          <w:tcPr>
            <w:tcW w:w="323" w:type="pct"/>
          </w:tcPr>
          <w:p w14:paraId="773B7846"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3ECA5B8F" w14:textId="1C6F9878"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Швея</w:t>
            </w:r>
          </w:p>
        </w:tc>
        <w:tc>
          <w:tcPr>
            <w:tcW w:w="1666" w:type="pct"/>
            <w:shd w:val="clear" w:color="auto" w:fill="auto"/>
            <w:vAlign w:val="center"/>
            <w:hideMark/>
          </w:tcPr>
          <w:p w14:paraId="6ED592D6" w14:textId="617774D8"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18 000,00  </w:t>
            </w:r>
          </w:p>
        </w:tc>
      </w:tr>
      <w:tr w:rsidR="00F56B16" w:rsidRPr="00036BCE" w14:paraId="09030A56" w14:textId="77777777" w:rsidTr="00AA5B83">
        <w:trPr>
          <w:cantSplit/>
          <w:trHeight w:val="227"/>
        </w:trPr>
        <w:tc>
          <w:tcPr>
            <w:tcW w:w="323" w:type="pct"/>
          </w:tcPr>
          <w:p w14:paraId="7ABE8E07"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40E36FF" w14:textId="0038FE27"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Закройщик</w:t>
            </w:r>
          </w:p>
        </w:tc>
        <w:tc>
          <w:tcPr>
            <w:tcW w:w="1666" w:type="pct"/>
            <w:shd w:val="clear" w:color="auto" w:fill="auto"/>
            <w:vAlign w:val="center"/>
            <w:hideMark/>
          </w:tcPr>
          <w:p w14:paraId="50EC0184" w14:textId="742755A9"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18 000,00  </w:t>
            </w:r>
          </w:p>
        </w:tc>
      </w:tr>
      <w:tr w:rsidR="00F56B16" w:rsidRPr="00036BCE" w14:paraId="5B840CCA" w14:textId="77777777" w:rsidTr="00AA5B83">
        <w:trPr>
          <w:cantSplit/>
          <w:trHeight w:val="227"/>
        </w:trPr>
        <w:tc>
          <w:tcPr>
            <w:tcW w:w="323" w:type="pct"/>
          </w:tcPr>
          <w:p w14:paraId="0651219F"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5C7EA60" w14:textId="257AC761"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Мастер швейного цеха</w:t>
            </w:r>
          </w:p>
        </w:tc>
        <w:tc>
          <w:tcPr>
            <w:tcW w:w="1666" w:type="pct"/>
            <w:shd w:val="clear" w:color="auto" w:fill="auto"/>
            <w:vAlign w:val="center"/>
            <w:hideMark/>
          </w:tcPr>
          <w:p w14:paraId="061B2C6D" w14:textId="50609F31"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06D13DE4" w14:textId="77777777" w:rsidTr="00AA5B83">
        <w:trPr>
          <w:cantSplit/>
          <w:trHeight w:val="227"/>
        </w:trPr>
        <w:tc>
          <w:tcPr>
            <w:tcW w:w="323" w:type="pct"/>
          </w:tcPr>
          <w:p w14:paraId="5E4F6000"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61E0A9E" w14:textId="723FAA54"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Электрогазосварщик</w:t>
            </w:r>
          </w:p>
        </w:tc>
        <w:tc>
          <w:tcPr>
            <w:tcW w:w="1666" w:type="pct"/>
            <w:shd w:val="clear" w:color="auto" w:fill="auto"/>
            <w:vAlign w:val="center"/>
            <w:hideMark/>
          </w:tcPr>
          <w:p w14:paraId="407FEDC4" w14:textId="01773AF9"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2C3D2746" w14:textId="77777777" w:rsidTr="00AA5B83">
        <w:trPr>
          <w:cantSplit/>
          <w:trHeight w:val="227"/>
        </w:trPr>
        <w:tc>
          <w:tcPr>
            <w:tcW w:w="323" w:type="pct"/>
          </w:tcPr>
          <w:p w14:paraId="220307F2"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66DCE80" w14:textId="0F765BCB"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Слесарь МСР</w:t>
            </w:r>
          </w:p>
        </w:tc>
        <w:tc>
          <w:tcPr>
            <w:tcW w:w="1666" w:type="pct"/>
            <w:shd w:val="clear" w:color="auto" w:fill="auto"/>
            <w:vAlign w:val="center"/>
            <w:hideMark/>
          </w:tcPr>
          <w:p w14:paraId="46F7D1EC" w14:textId="598A3706"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77D611C5" w14:textId="77777777" w:rsidTr="00AA5B83">
        <w:trPr>
          <w:cantSplit/>
          <w:trHeight w:val="227"/>
        </w:trPr>
        <w:tc>
          <w:tcPr>
            <w:tcW w:w="323" w:type="pct"/>
          </w:tcPr>
          <w:p w14:paraId="6CA4AAC5"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64DA060" w14:textId="4AAC3737"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Электромонтажник</w:t>
            </w:r>
          </w:p>
        </w:tc>
        <w:tc>
          <w:tcPr>
            <w:tcW w:w="1666" w:type="pct"/>
            <w:shd w:val="clear" w:color="auto" w:fill="auto"/>
            <w:vAlign w:val="center"/>
            <w:hideMark/>
          </w:tcPr>
          <w:p w14:paraId="606AAF5B" w14:textId="5D97DEDD"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1ECFF009" w14:textId="77777777" w:rsidTr="00AA5B83">
        <w:trPr>
          <w:cantSplit/>
          <w:trHeight w:val="227"/>
        </w:trPr>
        <w:tc>
          <w:tcPr>
            <w:tcW w:w="323" w:type="pct"/>
          </w:tcPr>
          <w:p w14:paraId="7C7CB573"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3CA3BCB8" w14:textId="4BCF02DC"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Слесарь-электромонтажник</w:t>
            </w:r>
          </w:p>
        </w:tc>
        <w:tc>
          <w:tcPr>
            <w:tcW w:w="1666" w:type="pct"/>
            <w:shd w:val="clear" w:color="auto" w:fill="auto"/>
            <w:vAlign w:val="center"/>
            <w:hideMark/>
          </w:tcPr>
          <w:p w14:paraId="161E2DCE" w14:textId="0B0E3F6C"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62CB10EF" w14:textId="77777777" w:rsidTr="00AA5B83">
        <w:trPr>
          <w:cantSplit/>
          <w:trHeight w:val="227"/>
        </w:trPr>
        <w:tc>
          <w:tcPr>
            <w:tcW w:w="323" w:type="pct"/>
          </w:tcPr>
          <w:p w14:paraId="4CDF967A"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3B2A83E5" w14:textId="5FAD8F81"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по наладке и испытаниям</w:t>
            </w:r>
          </w:p>
        </w:tc>
        <w:tc>
          <w:tcPr>
            <w:tcW w:w="1666" w:type="pct"/>
            <w:shd w:val="clear" w:color="auto" w:fill="auto"/>
            <w:vAlign w:val="center"/>
            <w:hideMark/>
          </w:tcPr>
          <w:p w14:paraId="4BD26DCC" w14:textId="708BB84E"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32 000,00  </w:t>
            </w:r>
          </w:p>
        </w:tc>
      </w:tr>
      <w:tr w:rsidR="00F56B16" w:rsidRPr="00036BCE" w14:paraId="67FD4CC9" w14:textId="77777777" w:rsidTr="00AA5B83">
        <w:trPr>
          <w:cantSplit/>
          <w:trHeight w:val="227"/>
        </w:trPr>
        <w:tc>
          <w:tcPr>
            <w:tcW w:w="323" w:type="pct"/>
          </w:tcPr>
          <w:p w14:paraId="6F200F61"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0CF2DDE1" w14:textId="2067430C"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Системный администратор</w:t>
            </w:r>
          </w:p>
        </w:tc>
        <w:tc>
          <w:tcPr>
            <w:tcW w:w="1666" w:type="pct"/>
            <w:shd w:val="clear" w:color="auto" w:fill="auto"/>
            <w:vAlign w:val="center"/>
            <w:hideMark/>
          </w:tcPr>
          <w:p w14:paraId="2632052D" w14:textId="6912AFE5"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68E30CD6" w14:textId="77777777" w:rsidTr="00AA5B83">
        <w:trPr>
          <w:cantSplit/>
          <w:trHeight w:val="227"/>
        </w:trPr>
        <w:tc>
          <w:tcPr>
            <w:tcW w:w="323" w:type="pct"/>
          </w:tcPr>
          <w:p w14:paraId="237A51D7"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399574B0" w14:textId="3483EE83"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Инженер-технолог</w:t>
            </w:r>
          </w:p>
        </w:tc>
        <w:tc>
          <w:tcPr>
            <w:tcW w:w="1666" w:type="pct"/>
            <w:shd w:val="clear" w:color="auto" w:fill="auto"/>
            <w:vAlign w:val="center"/>
            <w:hideMark/>
          </w:tcPr>
          <w:p w14:paraId="3B05CF00" w14:textId="5C36B39D"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23 000,00  </w:t>
            </w:r>
          </w:p>
        </w:tc>
      </w:tr>
      <w:tr w:rsidR="00F56B16" w:rsidRPr="00036BCE" w14:paraId="6DD973CC" w14:textId="77777777" w:rsidTr="00AA5B83">
        <w:trPr>
          <w:cantSplit/>
          <w:trHeight w:val="227"/>
        </w:trPr>
        <w:tc>
          <w:tcPr>
            <w:tcW w:w="323" w:type="pct"/>
          </w:tcPr>
          <w:p w14:paraId="41E1879D"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2FC370D" w14:textId="4461F88C"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Маляр по металлу</w:t>
            </w:r>
          </w:p>
        </w:tc>
        <w:tc>
          <w:tcPr>
            <w:tcW w:w="1666" w:type="pct"/>
            <w:shd w:val="clear" w:color="auto" w:fill="auto"/>
            <w:vAlign w:val="center"/>
            <w:hideMark/>
          </w:tcPr>
          <w:p w14:paraId="17FD5CAF" w14:textId="35AA57EF"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23 000,00  </w:t>
            </w:r>
          </w:p>
        </w:tc>
      </w:tr>
      <w:tr w:rsidR="00F56B16" w:rsidRPr="00036BCE" w14:paraId="6423D91C" w14:textId="77777777" w:rsidTr="00AA5B83">
        <w:trPr>
          <w:cantSplit/>
          <w:trHeight w:val="227"/>
        </w:trPr>
        <w:tc>
          <w:tcPr>
            <w:tcW w:w="323" w:type="pct"/>
          </w:tcPr>
          <w:p w14:paraId="5143A378"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98918AC" w14:textId="7D88EE58"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Механик-наладчик</w:t>
            </w:r>
          </w:p>
        </w:tc>
        <w:tc>
          <w:tcPr>
            <w:tcW w:w="1666" w:type="pct"/>
            <w:shd w:val="clear" w:color="auto" w:fill="auto"/>
            <w:vAlign w:val="center"/>
            <w:hideMark/>
          </w:tcPr>
          <w:p w14:paraId="061EBC20" w14:textId="00D8D5A7"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17 000,00  </w:t>
            </w:r>
          </w:p>
        </w:tc>
      </w:tr>
      <w:tr w:rsidR="00F56B16" w:rsidRPr="00036BCE" w14:paraId="48B91906" w14:textId="77777777" w:rsidTr="00AA5B83">
        <w:trPr>
          <w:cantSplit/>
          <w:trHeight w:val="227"/>
        </w:trPr>
        <w:tc>
          <w:tcPr>
            <w:tcW w:w="323" w:type="pct"/>
          </w:tcPr>
          <w:p w14:paraId="645AE4BE"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E0C9308" w14:textId="092C9DDC"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Слесарь-сантехник</w:t>
            </w:r>
          </w:p>
        </w:tc>
        <w:tc>
          <w:tcPr>
            <w:tcW w:w="1666" w:type="pct"/>
            <w:shd w:val="clear" w:color="auto" w:fill="auto"/>
            <w:vAlign w:val="center"/>
            <w:hideMark/>
          </w:tcPr>
          <w:p w14:paraId="7AB68FD7" w14:textId="3B845062"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17 000,00  </w:t>
            </w:r>
          </w:p>
        </w:tc>
      </w:tr>
      <w:tr w:rsidR="00F56B16" w:rsidRPr="00036BCE" w14:paraId="1B47C490" w14:textId="77777777" w:rsidTr="00AA5B83">
        <w:trPr>
          <w:cantSplit/>
          <w:trHeight w:val="227"/>
        </w:trPr>
        <w:tc>
          <w:tcPr>
            <w:tcW w:w="323" w:type="pct"/>
          </w:tcPr>
          <w:p w14:paraId="20BF7369"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6CAA602" w14:textId="0FB0A604"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Инженер-программист</w:t>
            </w:r>
          </w:p>
        </w:tc>
        <w:tc>
          <w:tcPr>
            <w:tcW w:w="1666" w:type="pct"/>
            <w:shd w:val="clear" w:color="auto" w:fill="auto"/>
            <w:vAlign w:val="center"/>
            <w:hideMark/>
          </w:tcPr>
          <w:p w14:paraId="6407D373" w14:textId="237190BF"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23 000,00  </w:t>
            </w:r>
          </w:p>
        </w:tc>
      </w:tr>
      <w:tr w:rsidR="00F56B16" w:rsidRPr="00036BCE" w14:paraId="56A515F3" w14:textId="77777777" w:rsidTr="00AA5B83">
        <w:trPr>
          <w:cantSplit/>
          <w:trHeight w:val="227"/>
        </w:trPr>
        <w:tc>
          <w:tcPr>
            <w:tcW w:w="323" w:type="pct"/>
          </w:tcPr>
          <w:p w14:paraId="0BE2B8A1"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009BF4CE" w14:textId="06DD9790"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Слесарь по эксплуатации и ремонту газового обор.</w:t>
            </w:r>
          </w:p>
        </w:tc>
        <w:tc>
          <w:tcPr>
            <w:tcW w:w="1666" w:type="pct"/>
            <w:shd w:val="clear" w:color="auto" w:fill="auto"/>
            <w:vAlign w:val="center"/>
            <w:hideMark/>
          </w:tcPr>
          <w:p w14:paraId="3285EB6A" w14:textId="374F8487"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23 800,00  </w:t>
            </w:r>
          </w:p>
        </w:tc>
      </w:tr>
      <w:tr w:rsidR="00F56B16" w:rsidRPr="00036BCE" w14:paraId="5FEF6B2B" w14:textId="77777777" w:rsidTr="00AA5B83">
        <w:trPr>
          <w:cantSplit/>
          <w:trHeight w:val="227"/>
        </w:trPr>
        <w:tc>
          <w:tcPr>
            <w:tcW w:w="323" w:type="pct"/>
          </w:tcPr>
          <w:p w14:paraId="703D17B0"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BCD85A0" w14:textId="7E0C13F3"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Ведущий инженер - программист</w:t>
            </w:r>
          </w:p>
        </w:tc>
        <w:tc>
          <w:tcPr>
            <w:tcW w:w="1666" w:type="pct"/>
            <w:shd w:val="clear" w:color="auto" w:fill="auto"/>
            <w:vAlign w:val="center"/>
            <w:hideMark/>
          </w:tcPr>
          <w:p w14:paraId="5D494BD7" w14:textId="7A0B3A6E"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45 000,00  </w:t>
            </w:r>
          </w:p>
        </w:tc>
      </w:tr>
      <w:tr w:rsidR="00F56B16" w:rsidRPr="00036BCE" w14:paraId="3EE2875F" w14:textId="77777777" w:rsidTr="00AA5B83">
        <w:trPr>
          <w:cantSplit/>
          <w:trHeight w:val="227"/>
        </w:trPr>
        <w:tc>
          <w:tcPr>
            <w:tcW w:w="323" w:type="pct"/>
          </w:tcPr>
          <w:p w14:paraId="34611C84"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35E69245" w14:textId="30664AAA"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Ведущий инженер - проектировщик</w:t>
            </w:r>
          </w:p>
        </w:tc>
        <w:tc>
          <w:tcPr>
            <w:tcW w:w="1666" w:type="pct"/>
            <w:shd w:val="clear" w:color="auto" w:fill="auto"/>
            <w:vAlign w:val="center"/>
            <w:hideMark/>
          </w:tcPr>
          <w:p w14:paraId="3A508A9D" w14:textId="368C0D4A"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40 000,00  </w:t>
            </w:r>
          </w:p>
        </w:tc>
      </w:tr>
      <w:tr w:rsidR="00F56B16" w:rsidRPr="00036BCE" w14:paraId="2B5B9625" w14:textId="77777777" w:rsidTr="00AA5B83">
        <w:trPr>
          <w:cantSplit/>
          <w:trHeight w:val="227"/>
        </w:trPr>
        <w:tc>
          <w:tcPr>
            <w:tcW w:w="323" w:type="pct"/>
          </w:tcPr>
          <w:p w14:paraId="009ADBAB"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D2CEC59" w14:textId="5F4B191F"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Монтажник РЭА и приборов</w:t>
            </w:r>
          </w:p>
        </w:tc>
        <w:tc>
          <w:tcPr>
            <w:tcW w:w="1666" w:type="pct"/>
            <w:shd w:val="clear" w:color="auto" w:fill="auto"/>
            <w:vAlign w:val="center"/>
            <w:hideMark/>
          </w:tcPr>
          <w:p w14:paraId="4DED8030" w14:textId="6986385B"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27 000,00  </w:t>
            </w:r>
          </w:p>
        </w:tc>
      </w:tr>
      <w:tr w:rsidR="00F56B16" w:rsidRPr="00036BCE" w14:paraId="3184D98A" w14:textId="77777777" w:rsidTr="00AA5B83">
        <w:trPr>
          <w:cantSplit/>
          <w:trHeight w:val="227"/>
        </w:trPr>
        <w:tc>
          <w:tcPr>
            <w:tcW w:w="323" w:type="pct"/>
          </w:tcPr>
          <w:p w14:paraId="5A399E2B"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40E6FB3D" w14:textId="5F0FB165"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Слесарь МСР</w:t>
            </w:r>
          </w:p>
        </w:tc>
        <w:tc>
          <w:tcPr>
            <w:tcW w:w="1666" w:type="pct"/>
            <w:shd w:val="clear" w:color="auto" w:fill="auto"/>
            <w:vAlign w:val="center"/>
            <w:hideMark/>
          </w:tcPr>
          <w:p w14:paraId="39634CC4" w14:textId="1F7404C0"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30 000,00  </w:t>
            </w:r>
          </w:p>
        </w:tc>
      </w:tr>
      <w:tr w:rsidR="00F56B16" w:rsidRPr="00036BCE" w14:paraId="7629C8FA" w14:textId="77777777" w:rsidTr="00AA5B83">
        <w:trPr>
          <w:cantSplit/>
          <w:trHeight w:val="227"/>
        </w:trPr>
        <w:tc>
          <w:tcPr>
            <w:tcW w:w="323" w:type="pct"/>
          </w:tcPr>
          <w:p w14:paraId="13451519"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5FDFAF7" w14:textId="7815688C"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наладчик</w:t>
            </w:r>
          </w:p>
        </w:tc>
        <w:tc>
          <w:tcPr>
            <w:tcW w:w="1666" w:type="pct"/>
            <w:shd w:val="clear" w:color="auto" w:fill="auto"/>
            <w:vAlign w:val="center"/>
            <w:hideMark/>
          </w:tcPr>
          <w:p w14:paraId="4B1EC2F3" w14:textId="7841238E"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28 000,00  </w:t>
            </w:r>
          </w:p>
        </w:tc>
      </w:tr>
      <w:tr w:rsidR="00F56B16" w:rsidRPr="00036BCE" w14:paraId="3A7BAF75" w14:textId="77777777" w:rsidTr="00AA5B83">
        <w:trPr>
          <w:cantSplit/>
          <w:trHeight w:val="227"/>
        </w:trPr>
        <w:tc>
          <w:tcPr>
            <w:tcW w:w="323" w:type="pct"/>
          </w:tcPr>
          <w:p w14:paraId="31B9F919"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20BA321" w14:textId="6858C289"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конструктор</w:t>
            </w:r>
          </w:p>
        </w:tc>
        <w:tc>
          <w:tcPr>
            <w:tcW w:w="1666" w:type="pct"/>
            <w:shd w:val="clear" w:color="auto" w:fill="auto"/>
            <w:vAlign w:val="center"/>
            <w:hideMark/>
          </w:tcPr>
          <w:p w14:paraId="523AF2A6" w14:textId="2B91C3A7"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45 000,00  </w:t>
            </w:r>
          </w:p>
        </w:tc>
      </w:tr>
      <w:tr w:rsidR="00F56B16" w:rsidRPr="00036BCE" w14:paraId="0B56A6F2" w14:textId="77777777" w:rsidTr="00AA5B83">
        <w:trPr>
          <w:cantSplit/>
          <w:trHeight w:val="227"/>
        </w:trPr>
        <w:tc>
          <w:tcPr>
            <w:tcW w:w="323" w:type="pct"/>
          </w:tcPr>
          <w:p w14:paraId="06A39CC5"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0B019AE" w14:textId="302BEF64"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Электромонтажник</w:t>
            </w:r>
          </w:p>
        </w:tc>
        <w:tc>
          <w:tcPr>
            <w:tcW w:w="1666" w:type="pct"/>
            <w:shd w:val="clear" w:color="auto" w:fill="auto"/>
            <w:vAlign w:val="center"/>
            <w:hideMark/>
          </w:tcPr>
          <w:p w14:paraId="453B346A" w14:textId="637DEB13"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28 000,00  </w:t>
            </w:r>
          </w:p>
        </w:tc>
      </w:tr>
      <w:tr w:rsidR="00F56B16" w:rsidRPr="00036BCE" w14:paraId="33BA772F" w14:textId="77777777" w:rsidTr="00AA5B83">
        <w:trPr>
          <w:cantSplit/>
          <w:trHeight w:val="227"/>
        </w:trPr>
        <w:tc>
          <w:tcPr>
            <w:tcW w:w="323" w:type="pct"/>
          </w:tcPr>
          <w:p w14:paraId="24541376"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9159976" w14:textId="208B9F34"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Бармен</w:t>
            </w:r>
          </w:p>
        </w:tc>
        <w:tc>
          <w:tcPr>
            <w:tcW w:w="1666" w:type="pct"/>
            <w:shd w:val="clear" w:color="auto" w:fill="auto"/>
            <w:vAlign w:val="center"/>
            <w:hideMark/>
          </w:tcPr>
          <w:p w14:paraId="78D58E21" w14:textId="2ED629FD"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12 500,00  </w:t>
            </w:r>
          </w:p>
        </w:tc>
      </w:tr>
      <w:tr w:rsidR="00F56B16" w:rsidRPr="00036BCE" w14:paraId="32F00E88" w14:textId="77777777" w:rsidTr="00AA5B83">
        <w:trPr>
          <w:cantSplit/>
          <w:trHeight w:val="227"/>
        </w:trPr>
        <w:tc>
          <w:tcPr>
            <w:tcW w:w="323" w:type="pct"/>
          </w:tcPr>
          <w:p w14:paraId="3EDBAE12"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C8F69EE" w14:textId="2767597F"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Продавец</w:t>
            </w:r>
          </w:p>
        </w:tc>
        <w:tc>
          <w:tcPr>
            <w:tcW w:w="1666" w:type="pct"/>
            <w:shd w:val="clear" w:color="auto" w:fill="auto"/>
            <w:vAlign w:val="center"/>
            <w:hideMark/>
          </w:tcPr>
          <w:p w14:paraId="72F4C32A" w14:textId="7CAD39CD"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12 500,00  </w:t>
            </w:r>
          </w:p>
        </w:tc>
      </w:tr>
      <w:tr w:rsidR="00F56B16" w:rsidRPr="00036BCE" w14:paraId="60072BDC" w14:textId="77777777" w:rsidTr="00AA5B83">
        <w:trPr>
          <w:cantSplit/>
          <w:trHeight w:val="227"/>
        </w:trPr>
        <w:tc>
          <w:tcPr>
            <w:tcW w:w="323" w:type="pct"/>
          </w:tcPr>
          <w:p w14:paraId="180DF0D9"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1BF940B" w14:textId="42E11B2D"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Швея</w:t>
            </w:r>
          </w:p>
        </w:tc>
        <w:tc>
          <w:tcPr>
            <w:tcW w:w="1666" w:type="pct"/>
            <w:shd w:val="clear" w:color="auto" w:fill="auto"/>
            <w:vAlign w:val="center"/>
            <w:hideMark/>
          </w:tcPr>
          <w:p w14:paraId="0CB3927B" w14:textId="44DF9E10"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30 000,00  </w:t>
            </w:r>
          </w:p>
        </w:tc>
      </w:tr>
      <w:tr w:rsidR="00F56B16" w:rsidRPr="00036BCE" w14:paraId="156ADF98" w14:textId="77777777" w:rsidTr="00AA5B83">
        <w:trPr>
          <w:cantSplit/>
          <w:trHeight w:val="227"/>
        </w:trPr>
        <w:tc>
          <w:tcPr>
            <w:tcW w:w="323" w:type="pct"/>
          </w:tcPr>
          <w:p w14:paraId="6F1123B2"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28FB3B1" w14:textId="50DC7679"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Портной </w:t>
            </w:r>
          </w:p>
        </w:tc>
        <w:tc>
          <w:tcPr>
            <w:tcW w:w="1666" w:type="pct"/>
            <w:shd w:val="clear" w:color="auto" w:fill="auto"/>
            <w:vAlign w:val="center"/>
            <w:hideMark/>
          </w:tcPr>
          <w:p w14:paraId="0D8DD682" w14:textId="3D9F47BB"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07EE5AC3" w14:textId="77777777" w:rsidTr="00AA5B83">
        <w:trPr>
          <w:cantSplit/>
          <w:trHeight w:val="227"/>
        </w:trPr>
        <w:tc>
          <w:tcPr>
            <w:tcW w:w="323" w:type="pct"/>
          </w:tcPr>
          <w:p w14:paraId="5151B117"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42B0954" w14:textId="34B9D3BA"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исследователь</w:t>
            </w:r>
          </w:p>
        </w:tc>
        <w:tc>
          <w:tcPr>
            <w:tcW w:w="1666" w:type="pct"/>
            <w:shd w:val="clear" w:color="auto" w:fill="auto"/>
            <w:vAlign w:val="center"/>
            <w:hideMark/>
          </w:tcPr>
          <w:p w14:paraId="36F8F57C" w14:textId="7DED5035"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18 000,00  </w:t>
            </w:r>
          </w:p>
        </w:tc>
      </w:tr>
      <w:tr w:rsidR="00F56B16" w:rsidRPr="00036BCE" w14:paraId="7F4769DA" w14:textId="77777777" w:rsidTr="00AA5B83">
        <w:trPr>
          <w:cantSplit/>
          <w:trHeight w:val="227"/>
        </w:trPr>
        <w:tc>
          <w:tcPr>
            <w:tcW w:w="323" w:type="pct"/>
          </w:tcPr>
          <w:p w14:paraId="121070BD"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05D88143" w14:textId="57FC6341"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программист</w:t>
            </w:r>
          </w:p>
        </w:tc>
        <w:tc>
          <w:tcPr>
            <w:tcW w:w="1666" w:type="pct"/>
            <w:shd w:val="clear" w:color="auto" w:fill="auto"/>
            <w:vAlign w:val="center"/>
            <w:hideMark/>
          </w:tcPr>
          <w:p w14:paraId="087157F1" w14:textId="52118999"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1D1A99CE" w14:textId="77777777" w:rsidTr="00AA5B83">
        <w:trPr>
          <w:cantSplit/>
          <w:trHeight w:val="227"/>
        </w:trPr>
        <w:tc>
          <w:tcPr>
            <w:tcW w:w="323" w:type="pct"/>
          </w:tcPr>
          <w:p w14:paraId="70B776EB"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E1EE7F5" w14:textId="0878A8E8"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проектировщик</w:t>
            </w:r>
          </w:p>
        </w:tc>
        <w:tc>
          <w:tcPr>
            <w:tcW w:w="1666" w:type="pct"/>
            <w:shd w:val="clear" w:color="auto" w:fill="auto"/>
            <w:vAlign w:val="center"/>
            <w:hideMark/>
          </w:tcPr>
          <w:p w14:paraId="3DE88A9E" w14:textId="5DE3902D"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6DC8A805" w14:textId="77777777" w:rsidTr="00AA5B83">
        <w:trPr>
          <w:cantSplit/>
          <w:trHeight w:val="227"/>
        </w:trPr>
        <w:tc>
          <w:tcPr>
            <w:tcW w:w="323" w:type="pct"/>
          </w:tcPr>
          <w:p w14:paraId="206D74FA"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0E810CF8" w14:textId="17F47C2A"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конструктор</w:t>
            </w:r>
          </w:p>
        </w:tc>
        <w:tc>
          <w:tcPr>
            <w:tcW w:w="1666" w:type="pct"/>
            <w:shd w:val="clear" w:color="auto" w:fill="auto"/>
            <w:vAlign w:val="center"/>
            <w:hideMark/>
          </w:tcPr>
          <w:p w14:paraId="178F414B" w14:textId="02B5AB80"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2AF05F42" w14:textId="77777777" w:rsidTr="00AA5B83">
        <w:trPr>
          <w:cantSplit/>
          <w:trHeight w:val="227"/>
        </w:trPr>
        <w:tc>
          <w:tcPr>
            <w:tcW w:w="323" w:type="pct"/>
          </w:tcPr>
          <w:p w14:paraId="44267179"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F5F28AB" w14:textId="194C0D5C"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по наладке и испытаниям</w:t>
            </w:r>
          </w:p>
        </w:tc>
        <w:tc>
          <w:tcPr>
            <w:tcW w:w="1666" w:type="pct"/>
            <w:shd w:val="clear" w:color="auto" w:fill="auto"/>
            <w:vAlign w:val="center"/>
            <w:hideMark/>
          </w:tcPr>
          <w:p w14:paraId="257F97D4" w14:textId="07DB33CE"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2CC07CE6" w14:textId="77777777" w:rsidTr="00AA5B83">
        <w:trPr>
          <w:cantSplit/>
          <w:trHeight w:val="227"/>
        </w:trPr>
        <w:tc>
          <w:tcPr>
            <w:tcW w:w="323" w:type="pct"/>
          </w:tcPr>
          <w:p w14:paraId="411F2DB9"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4E424859" w14:textId="15A93B72"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по проектно - сметной работе</w:t>
            </w:r>
          </w:p>
        </w:tc>
        <w:tc>
          <w:tcPr>
            <w:tcW w:w="1666" w:type="pct"/>
            <w:shd w:val="clear" w:color="auto" w:fill="auto"/>
            <w:vAlign w:val="center"/>
            <w:hideMark/>
          </w:tcPr>
          <w:p w14:paraId="5C5B11A3" w14:textId="00A8293A"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30 000,00  </w:t>
            </w:r>
          </w:p>
        </w:tc>
      </w:tr>
      <w:tr w:rsidR="00F56B16" w:rsidRPr="00036BCE" w14:paraId="655167DF" w14:textId="77777777" w:rsidTr="00AA5B83">
        <w:trPr>
          <w:cantSplit/>
          <w:trHeight w:val="227"/>
        </w:trPr>
        <w:tc>
          <w:tcPr>
            <w:tcW w:w="323" w:type="pct"/>
          </w:tcPr>
          <w:p w14:paraId="3504148B"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F3A1502" w14:textId="185A40A9"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Токарь</w:t>
            </w:r>
          </w:p>
        </w:tc>
        <w:tc>
          <w:tcPr>
            <w:tcW w:w="1666" w:type="pct"/>
            <w:shd w:val="clear" w:color="auto" w:fill="auto"/>
            <w:vAlign w:val="center"/>
            <w:hideMark/>
          </w:tcPr>
          <w:p w14:paraId="3F84D0F7" w14:textId="5FDE539A"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1B0CA01E" w14:textId="77777777" w:rsidTr="00AA5B83">
        <w:trPr>
          <w:cantSplit/>
          <w:trHeight w:val="227"/>
        </w:trPr>
        <w:tc>
          <w:tcPr>
            <w:tcW w:w="323" w:type="pct"/>
          </w:tcPr>
          <w:p w14:paraId="052FFE45"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45918170" w14:textId="596F485E"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Наладчик станков и манипуляторов с ПУ</w:t>
            </w:r>
          </w:p>
        </w:tc>
        <w:tc>
          <w:tcPr>
            <w:tcW w:w="1666" w:type="pct"/>
            <w:shd w:val="clear" w:color="auto" w:fill="auto"/>
            <w:vAlign w:val="center"/>
            <w:hideMark/>
          </w:tcPr>
          <w:p w14:paraId="5DAEEED1" w14:textId="2244D44E"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77CA9FF7" w14:textId="77777777" w:rsidTr="00AA5B83">
        <w:trPr>
          <w:cantSplit/>
          <w:trHeight w:val="227"/>
        </w:trPr>
        <w:tc>
          <w:tcPr>
            <w:tcW w:w="323" w:type="pct"/>
          </w:tcPr>
          <w:p w14:paraId="63CB982A"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4E515CC" w14:textId="1D382819"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Чистильщик металла, отливок, изделий и деталей</w:t>
            </w:r>
          </w:p>
        </w:tc>
        <w:tc>
          <w:tcPr>
            <w:tcW w:w="1666" w:type="pct"/>
            <w:shd w:val="clear" w:color="auto" w:fill="auto"/>
            <w:vAlign w:val="center"/>
            <w:hideMark/>
          </w:tcPr>
          <w:p w14:paraId="715C2A2B" w14:textId="7A1F7C00"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171944A5" w14:textId="77777777" w:rsidTr="00AA5B83">
        <w:trPr>
          <w:cantSplit/>
          <w:trHeight w:val="227"/>
        </w:trPr>
        <w:tc>
          <w:tcPr>
            <w:tcW w:w="323" w:type="pct"/>
          </w:tcPr>
          <w:p w14:paraId="5AF7155B"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9B15794" w14:textId="0E671AC8"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Слесарь - ремонтник</w:t>
            </w:r>
          </w:p>
        </w:tc>
        <w:tc>
          <w:tcPr>
            <w:tcW w:w="1666" w:type="pct"/>
            <w:shd w:val="clear" w:color="auto" w:fill="auto"/>
            <w:vAlign w:val="center"/>
            <w:hideMark/>
          </w:tcPr>
          <w:p w14:paraId="2D4DA755" w14:textId="0381E816"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504B7C1A" w14:textId="77777777" w:rsidTr="00AA5B83">
        <w:trPr>
          <w:cantSplit/>
          <w:trHeight w:val="227"/>
        </w:trPr>
        <w:tc>
          <w:tcPr>
            <w:tcW w:w="323" w:type="pct"/>
          </w:tcPr>
          <w:p w14:paraId="65A53BFB"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3B743096" w14:textId="247B1A03"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Аппаратчик</w:t>
            </w:r>
          </w:p>
        </w:tc>
        <w:tc>
          <w:tcPr>
            <w:tcW w:w="1666" w:type="pct"/>
            <w:shd w:val="clear" w:color="auto" w:fill="auto"/>
            <w:vAlign w:val="center"/>
            <w:hideMark/>
          </w:tcPr>
          <w:p w14:paraId="0B302015" w14:textId="13799C77"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29 157,00  </w:t>
            </w:r>
          </w:p>
        </w:tc>
      </w:tr>
      <w:tr w:rsidR="00F56B16" w:rsidRPr="00036BCE" w14:paraId="7771394F" w14:textId="77777777" w:rsidTr="00AA5B83">
        <w:trPr>
          <w:cantSplit/>
          <w:trHeight w:val="227"/>
        </w:trPr>
        <w:tc>
          <w:tcPr>
            <w:tcW w:w="323" w:type="pct"/>
          </w:tcPr>
          <w:p w14:paraId="4D4863F8"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9E5CFFF" w14:textId="21A1B723"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Слесарь</w:t>
            </w:r>
          </w:p>
        </w:tc>
        <w:tc>
          <w:tcPr>
            <w:tcW w:w="1666" w:type="pct"/>
            <w:shd w:val="clear" w:color="auto" w:fill="auto"/>
            <w:vAlign w:val="center"/>
            <w:hideMark/>
          </w:tcPr>
          <w:p w14:paraId="36A51DB3" w14:textId="7378BC89"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29 149,00  </w:t>
            </w:r>
          </w:p>
        </w:tc>
      </w:tr>
      <w:tr w:rsidR="00F56B16" w:rsidRPr="00036BCE" w14:paraId="03292244" w14:textId="77777777" w:rsidTr="00AA5B83">
        <w:trPr>
          <w:cantSplit/>
          <w:trHeight w:val="227"/>
        </w:trPr>
        <w:tc>
          <w:tcPr>
            <w:tcW w:w="323" w:type="pct"/>
          </w:tcPr>
          <w:p w14:paraId="63D47ED7"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7FFA3FD" w14:textId="53FB8F95"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Электромонтер</w:t>
            </w:r>
          </w:p>
        </w:tc>
        <w:tc>
          <w:tcPr>
            <w:tcW w:w="1666" w:type="pct"/>
            <w:shd w:val="clear" w:color="auto" w:fill="auto"/>
            <w:vAlign w:val="center"/>
            <w:hideMark/>
          </w:tcPr>
          <w:p w14:paraId="09C5C527" w14:textId="00697023"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22 977,00  </w:t>
            </w:r>
          </w:p>
        </w:tc>
      </w:tr>
      <w:tr w:rsidR="00F56B16" w:rsidRPr="00036BCE" w14:paraId="53B64908" w14:textId="77777777" w:rsidTr="00AA5B83">
        <w:trPr>
          <w:cantSplit/>
          <w:trHeight w:val="227"/>
        </w:trPr>
        <w:tc>
          <w:tcPr>
            <w:tcW w:w="323" w:type="pct"/>
          </w:tcPr>
          <w:p w14:paraId="735189C9"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06720E1D" w14:textId="74C0271C"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Слесарь по КИПиА</w:t>
            </w:r>
          </w:p>
        </w:tc>
        <w:tc>
          <w:tcPr>
            <w:tcW w:w="1666" w:type="pct"/>
            <w:shd w:val="clear" w:color="auto" w:fill="auto"/>
            <w:vAlign w:val="center"/>
            <w:hideMark/>
          </w:tcPr>
          <w:p w14:paraId="11FDE13B" w14:textId="5543005F"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25 210,00  </w:t>
            </w:r>
          </w:p>
        </w:tc>
      </w:tr>
      <w:tr w:rsidR="00F56B16" w:rsidRPr="00036BCE" w14:paraId="436E5E31" w14:textId="77777777" w:rsidTr="00AA5B83">
        <w:trPr>
          <w:cantSplit/>
          <w:trHeight w:val="227"/>
        </w:trPr>
        <w:tc>
          <w:tcPr>
            <w:tcW w:w="323" w:type="pct"/>
          </w:tcPr>
          <w:p w14:paraId="5324803B"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CCD0B91" w14:textId="0AA9512A"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Лаборант</w:t>
            </w:r>
          </w:p>
        </w:tc>
        <w:tc>
          <w:tcPr>
            <w:tcW w:w="1666" w:type="pct"/>
            <w:shd w:val="clear" w:color="auto" w:fill="auto"/>
            <w:vAlign w:val="center"/>
            <w:hideMark/>
          </w:tcPr>
          <w:p w14:paraId="4D013C2D" w14:textId="60941A97"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22 020,00  </w:t>
            </w:r>
          </w:p>
        </w:tc>
      </w:tr>
      <w:tr w:rsidR="00F56B16" w:rsidRPr="00036BCE" w14:paraId="3151A064" w14:textId="77777777" w:rsidTr="00AA5B83">
        <w:trPr>
          <w:cantSplit/>
          <w:trHeight w:val="227"/>
        </w:trPr>
        <w:tc>
          <w:tcPr>
            <w:tcW w:w="323" w:type="pct"/>
          </w:tcPr>
          <w:p w14:paraId="65FC69DD"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99A3995" w14:textId="1C9B72A1"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Машинист</w:t>
            </w:r>
          </w:p>
        </w:tc>
        <w:tc>
          <w:tcPr>
            <w:tcW w:w="1666" w:type="pct"/>
            <w:shd w:val="clear" w:color="auto" w:fill="auto"/>
            <w:vAlign w:val="center"/>
            <w:hideMark/>
          </w:tcPr>
          <w:p w14:paraId="01478F50" w14:textId="5141850E"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19 000,00  </w:t>
            </w:r>
          </w:p>
        </w:tc>
      </w:tr>
      <w:tr w:rsidR="00F56B16" w:rsidRPr="00036BCE" w14:paraId="4E7B50ED" w14:textId="77777777" w:rsidTr="00AA5B83">
        <w:trPr>
          <w:cantSplit/>
          <w:trHeight w:val="227"/>
        </w:trPr>
        <w:tc>
          <w:tcPr>
            <w:tcW w:w="323" w:type="pct"/>
          </w:tcPr>
          <w:p w14:paraId="161F0E8F"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0F7C60B" w14:textId="12895113"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Электрогазосварщик</w:t>
            </w:r>
          </w:p>
        </w:tc>
        <w:tc>
          <w:tcPr>
            <w:tcW w:w="1666" w:type="pct"/>
            <w:shd w:val="clear" w:color="auto" w:fill="auto"/>
            <w:vAlign w:val="center"/>
            <w:hideMark/>
          </w:tcPr>
          <w:p w14:paraId="73138251" w14:textId="0C9FFE9F"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31 639,00  </w:t>
            </w:r>
          </w:p>
        </w:tc>
      </w:tr>
      <w:tr w:rsidR="00F56B16" w:rsidRPr="00036BCE" w14:paraId="3F8AF279" w14:textId="77777777" w:rsidTr="00AA5B83">
        <w:trPr>
          <w:cantSplit/>
          <w:trHeight w:val="227"/>
        </w:trPr>
        <w:tc>
          <w:tcPr>
            <w:tcW w:w="323" w:type="pct"/>
          </w:tcPr>
          <w:p w14:paraId="4917D49E"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2060569" w14:textId="38F7FD6D"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Наладчик </w:t>
            </w:r>
          </w:p>
        </w:tc>
        <w:tc>
          <w:tcPr>
            <w:tcW w:w="1666" w:type="pct"/>
            <w:shd w:val="clear" w:color="auto" w:fill="auto"/>
            <w:vAlign w:val="center"/>
            <w:hideMark/>
          </w:tcPr>
          <w:p w14:paraId="055240C1" w14:textId="6C757B3F"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19 000,00  </w:t>
            </w:r>
          </w:p>
        </w:tc>
      </w:tr>
      <w:tr w:rsidR="00F56B16" w:rsidRPr="00036BCE" w14:paraId="2F2584A6" w14:textId="77777777" w:rsidTr="00AA5B83">
        <w:trPr>
          <w:cantSplit/>
          <w:trHeight w:val="227"/>
        </w:trPr>
        <w:tc>
          <w:tcPr>
            <w:tcW w:w="323" w:type="pct"/>
          </w:tcPr>
          <w:p w14:paraId="0B03104F"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C9558CD" w14:textId="1CC208EE"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Уборщик производственных помещение</w:t>
            </w:r>
          </w:p>
        </w:tc>
        <w:tc>
          <w:tcPr>
            <w:tcW w:w="1666" w:type="pct"/>
            <w:shd w:val="clear" w:color="auto" w:fill="auto"/>
            <w:vAlign w:val="center"/>
            <w:hideMark/>
          </w:tcPr>
          <w:p w14:paraId="12E9D1E2" w14:textId="6C0A9224"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15 000,00  </w:t>
            </w:r>
          </w:p>
        </w:tc>
      </w:tr>
      <w:tr w:rsidR="00F56B16" w:rsidRPr="00036BCE" w14:paraId="5BEDB4EA" w14:textId="77777777" w:rsidTr="00AA5B83">
        <w:trPr>
          <w:cantSplit/>
          <w:trHeight w:val="227"/>
        </w:trPr>
        <w:tc>
          <w:tcPr>
            <w:tcW w:w="323" w:type="pct"/>
          </w:tcPr>
          <w:p w14:paraId="710192E3"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E87DD27" w14:textId="5ADD4D21"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технолог</w:t>
            </w:r>
          </w:p>
        </w:tc>
        <w:tc>
          <w:tcPr>
            <w:tcW w:w="1666" w:type="pct"/>
            <w:shd w:val="clear" w:color="auto" w:fill="auto"/>
            <w:vAlign w:val="center"/>
            <w:hideMark/>
          </w:tcPr>
          <w:p w14:paraId="416BB439" w14:textId="387C95B4"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25 870,00  </w:t>
            </w:r>
          </w:p>
        </w:tc>
      </w:tr>
      <w:tr w:rsidR="00F56B16" w:rsidRPr="00036BCE" w14:paraId="61C97135" w14:textId="77777777" w:rsidTr="00AA5B83">
        <w:trPr>
          <w:cantSplit/>
          <w:trHeight w:val="227"/>
        </w:trPr>
        <w:tc>
          <w:tcPr>
            <w:tcW w:w="323" w:type="pct"/>
          </w:tcPr>
          <w:p w14:paraId="4382CE5A"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03077DF" w14:textId="76E4CD71"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Экономист</w:t>
            </w:r>
          </w:p>
        </w:tc>
        <w:tc>
          <w:tcPr>
            <w:tcW w:w="1666" w:type="pct"/>
            <w:shd w:val="clear" w:color="auto" w:fill="auto"/>
            <w:vAlign w:val="center"/>
            <w:hideMark/>
          </w:tcPr>
          <w:p w14:paraId="10F9FF72" w14:textId="5D3BF4F0"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23 063,00  </w:t>
            </w:r>
          </w:p>
        </w:tc>
      </w:tr>
      <w:tr w:rsidR="00F56B16" w:rsidRPr="00036BCE" w14:paraId="227CB574" w14:textId="77777777" w:rsidTr="00AA5B83">
        <w:trPr>
          <w:cantSplit/>
          <w:trHeight w:val="227"/>
        </w:trPr>
        <w:tc>
          <w:tcPr>
            <w:tcW w:w="323" w:type="pct"/>
          </w:tcPr>
          <w:p w14:paraId="23B8E480"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3F35236" w14:textId="42AA5BD1"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конструктор</w:t>
            </w:r>
          </w:p>
        </w:tc>
        <w:tc>
          <w:tcPr>
            <w:tcW w:w="1666" w:type="pct"/>
            <w:shd w:val="clear" w:color="auto" w:fill="auto"/>
            <w:vAlign w:val="center"/>
            <w:hideMark/>
          </w:tcPr>
          <w:p w14:paraId="5A44F520" w14:textId="3E739A4D"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25 521,00  </w:t>
            </w:r>
          </w:p>
        </w:tc>
      </w:tr>
      <w:tr w:rsidR="00F56B16" w:rsidRPr="00036BCE" w14:paraId="405D1C7A" w14:textId="77777777" w:rsidTr="00AA5B83">
        <w:trPr>
          <w:cantSplit/>
          <w:trHeight w:val="227"/>
        </w:trPr>
        <w:tc>
          <w:tcPr>
            <w:tcW w:w="323" w:type="pct"/>
          </w:tcPr>
          <w:p w14:paraId="5EF02CD6"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F39A295" w14:textId="1C912CD5"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АСУП ТП</w:t>
            </w:r>
          </w:p>
        </w:tc>
        <w:tc>
          <w:tcPr>
            <w:tcW w:w="1666" w:type="pct"/>
            <w:shd w:val="clear" w:color="auto" w:fill="auto"/>
            <w:vAlign w:val="center"/>
            <w:hideMark/>
          </w:tcPr>
          <w:p w14:paraId="1D64D571" w14:textId="58A5E471"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31 796,00  </w:t>
            </w:r>
          </w:p>
        </w:tc>
      </w:tr>
      <w:tr w:rsidR="00F56B16" w:rsidRPr="00036BCE" w14:paraId="494918C2" w14:textId="77777777" w:rsidTr="00AA5B83">
        <w:trPr>
          <w:cantSplit/>
          <w:trHeight w:val="227"/>
        </w:trPr>
        <w:tc>
          <w:tcPr>
            <w:tcW w:w="323" w:type="pct"/>
          </w:tcPr>
          <w:p w14:paraId="57E30894"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1E87FBA" w14:textId="08719AEF"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программист</w:t>
            </w:r>
          </w:p>
        </w:tc>
        <w:tc>
          <w:tcPr>
            <w:tcW w:w="1666" w:type="pct"/>
            <w:shd w:val="clear" w:color="auto" w:fill="auto"/>
            <w:vAlign w:val="center"/>
            <w:hideMark/>
          </w:tcPr>
          <w:p w14:paraId="40C7BA76" w14:textId="111F1EAD"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26 791,00  </w:t>
            </w:r>
          </w:p>
        </w:tc>
      </w:tr>
      <w:tr w:rsidR="00F56B16" w:rsidRPr="00036BCE" w14:paraId="0AE703DE" w14:textId="77777777" w:rsidTr="00AA5B83">
        <w:trPr>
          <w:cantSplit/>
          <w:trHeight w:val="227"/>
        </w:trPr>
        <w:tc>
          <w:tcPr>
            <w:tcW w:w="323" w:type="pct"/>
          </w:tcPr>
          <w:p w14:paraId="43669892"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F49E4D0" w14:textId="0951751B"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строитель</w:t>
            </w:r>
          </w:p>
        </w:tc>
        <w:tc>
          <w:tcPr>
            <w:tcW w:w="1666" w:type="pct"/>
            <w:shd w:val="clear" w:color="auto" w:fill="auto"/>
            <w:vAlign w:val="center"/>
            <w:hideMark/>
          </w:tcPr>
          <w:p w14:paraId="1BD664D5" w14:textId="7F78FB34"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69 614,00  </w:t>
            </w:r>
          </w:p>
        </w:tc>
      </w:tr>
      <w:tr w:rsidR="00F56B16" w:rsidRPr="00036BCE" w14:paraId="55972FE8" w14:textId="77777777" w:rsidTr="00AA5B83">
        <w:trPr>
          <w:cantSplit/>
          <w:trHeight w:val="227"/>
        </w:trPr>
        <w:tc>
          <w:tcPr>
            <w:tcW w:w="323" w:type="pct"/>
          </w:tcPr>
          <w:p w14:paraId="30A90DDA"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E5B08A3" w14:textId="15063BB7"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Специалист</w:t>
            </w:r>
          </w:p>
        </w:tc>
        <w:tc>
          <w:tcPr>
            <w:tcW w:w="1666" w:type="pct"/>
            <w:shd w:val="clear" w:color="auto" w:fill="auto"/>
            <w:vAlign w:val="center"/>
            <w:hideMark/>
          </w:tcPr>
          <w:p w14:paraId="2749CF01" w14:textId="30DBE132"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24 000,00  </w:t>
            </w:r>
          </w:p>
        </w:tc>
      </w:tr>
      <w:tr w:rsidR="00F56B16" w:rsidRPr="00036BCE" w14:paraId="34E012B2" w14:textId="77777777" w:rsidTr="00AA5B83">
        <w:trPr>
          <w:cantSplit/>
          <w:trHeight w:val="227"/>
        </w:trPr>
        <w:tc>
          <w:tcPr>
            <w:tcW w:w="323" w:type="pct"/>
          </w:tcPr>
          <w:p w14:paraId="6F093AB6"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73687C6" w14:textId="2B2DAA15"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Менеджер по продажам</w:t>
            </w:r>
          </w:p>
        </w:tc>
        <w:tc>
          <w:tcPr>
            <w:tcW w:w="1666" w:type="pct"/>
            <w:shd w:val="clear" w:color="auto" w:fill="auto"/>
            <w:vAlign w:val="center"/>
            <w:hideMark/>
          </w:tcPr>
          <w:p w14:paraId="6E0AF183" w14:textId="05674E61"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38 069,00  </w:t>
            </w:r>
          </w:p>
        </w:tc>
      </w:tr>
      <w:tr w:rsidR="00F56B16" w:rsidRPr="00036BCE" w14:paraId="43A44187" w14:textId="77777777" w:rsidTr="00AA5B83">
        <w:trPr>
          <w:cantSplit/>
          <w:trHeight w:val="227"/>
        </w:trPr>
        <w:tc>
          <w:tcPr>
            <w:tcW w:w="323" w:type="pct"/>
          </w:tcPr>
          <w:p w14:paraId="3560486F"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4F5F7585" w14:textId="11E2AFDD"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Директор</w:t>
            </w:r>
          </w:p>
        </w:tc>
        <w:tc>
          <w:tcPr>
            <w:tcW w:w="1666" w:type="pct"/>
            <w:shd w:val="clear" w:color="auto" w:fill="auto"/>
            <w:vAlign w:val="center"/>
            <w:hideMark/>
          </w:tcPr>
          <w:p w14:paraId="33B50C43" w14:textId="32039B09"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6 500,00  </w:t>
            </w:r>
          </w:p>
        </w:tc>
      </w:tr>
      <w:tr w:rsidR="00F56B16" w:rsidRPr="00036BCE" w14:paraId="43CE1026" w14:textId="77777777" w:rsidTr="00AA5B83">
        <w:trPr>
          <w:cantSplit/>
          <w:trHeight w:val="227"/>
        </w:trPr>
        <w:tc>
          <w:tcPr>
            <w:tcW w:w="323" w:type="pct"/>
          </w:tcPr>
          <w:p w14:paraId="08E96857"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B8EE339" w14:textId="408168A8"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Менеджер</w:t>
            </w:r>
          </w:p>
        </w:tc>
        <w:tc>
          <w:tcPr>
            <w:tcW w:w="1666" w:type="pct"/>
            <w:shd w:val="clear" w:color="auto" w:fill="auto"/>
            <w:vAlign w:val="center"/>
            <w:hideMark/>
          </w:tcPr>
          <w:p w14:paraId="3E725906" w14:textId="1C2C5393"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13 000,00  </w:t>
            </w:r>
          </w:p>
        </w:tc>
      </w:tr>
      <w:tr w:rsidR="00F56B16" w:rsidRPr="00036BCE" w14:paraId="625E2F84" w14:textId="77777777" w:rsidTr="00AA5B83">
        <w:trPr>
          <w:cantSplit/>
          <w:trHeight w:val="227"/>
        </w:trPr>
        <w:tc>
          <w:tcPr>
            <w:tcW w:w="323" w:type="pct"/>
          </w:tcPr>
          <w:p w14:paraId="30FD8BB9"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2997590" w14:textId="3F98D7C9"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Менеджер по оборудованию</w:t>
            </w:r>
          </w:p>
        </w:tc>
        <w:tc>
          <w:tcPr>
            <w:tcW w:w="1666" w:type="pct"/>
            <w:shd w:val="clear" w:color="auto" w:fill="auto"/>
            <w:vAlign w:val="center"/>
            <w:hideMark/>
          </w:tcPr>
          <w:p w14:paraId="0001DBE9" w14:textId="63B00415"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13 000,00  </w:t>
            </w:r>
          </w:p>
        </w:tc>
      </w:tr>
      <w:tr w:rsidR="00F56B16" w:rsidRPr="00036BCE" w14:paraId="656F23C4" w14:textId="77777777" w:rsidTr="00AA5B83">
        <w:trPr>
          <w:cantSplit/>
          <w:trHeight w:val="227"/>
        </w:trPr>
        <w:tc>
          <w:tcPr>
            <w:tcW w:w="323" w:type="pct"/>
          </w:tcPr>
          <w:p w14:paraId="55FF59B1"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8CB632F" w14:textId="659B234B"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Офис - менеджер</w:t>
            </w:r>
          </w:p>
        </w:tc>
        <w:tc>
          <w:tcPr>
            <w:tcW w:w="1666" w:type="pct"/>
            <w:shd w:val="clear" w:color="auto" w:fill="auto"/>
            <w:vAlign w:val="center"/>
            <w:hideMark/>
          </w:tcPr>
          <w:p w14:paraId="27042794" w14:textId="044010A6"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13 000,00  </w:t>
            </w:r>
          </w:p>
        </w:tc>
      </w:tr>
      <w:tr w:rsidR="00F56B16" w:rsidRPr="00036BCE" w14:paraId="1D9D488F" w14:textId="77777777" w:rsidTr="00AA5B83">
        <w:trPr>
          <w:cantSplit/>
          <w:trHeight w:val="227"/>
        </w:trPr>
        <w:tc>
          <w:tcPr>
            <w:tcW w:w="323" w:type="pct"/>
          </w:tcPr>
          <w:p w14:paraId="4330A7F9"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E353DC7" w14:textId="0BA5D5F5"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Конструктор верхней одежды</w:t>
            </w:r>
          </w:p>
        </w:tc>
        <w:tc>
          <w:tcPr>
            <w:tcW w:w="1666" w:type="pct"/>
            <w:shd w:val="clear" w:color="auto" w:fill="auto"/>
            <w:vAlign w:val="center"/>
            <w:hideMark/>
          </w:tcPr>
          <w:p w14:paraId="10AED13A" w14:textId="1DA8C25D"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13 000,00  </w:t>
            </w:r>
          </w:p>
        </w:tc>
      </w:tr>
      <w:tr w:rsidR="00F56B16" w:rsidRPr="00036BCE" w14:paraId="0C939B02" w14:textId="77777777" w:rsidTr="00AA5B83">
        <w:trPr>
          <w:cantSplit/>
          <w:trHeight w:val="227"/>
        </w:trPr>
        <w:tc>
          <w:tcPr>
            <w:tcW w:w="323" w:type="pct"/>
          </w:tcPr>
          <w:p w14:paraId="335F1E0B"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B7F8207" w14:textId="740DC615"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Конструктор швейного оборудования</w:t>
            </w:r>
          </w:p>
        </w:tc>
        <w:tc>
          <w:tcPr>
            <w:tcW w:w="1666" w:type="pct"/>
            <w:shd w:val="clear" w:color="auto" w:fill="auto"/>
            <w:vAlign w:val="center"/>
            <w:hideMark/>
          </w:tcPr>
          <w:p w14:paraId="1E004CEB" w14:textId="0B8FECE3"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13 000,00  </w:t>
            </w:r>
          </w:p>
        </w:tc>
      </w:tr>
      <w:tr w:rsidR="00F56B16" w:rsidRPr="00036BCE" w14:paraId="1E73AC63" w14:textId="77777777" w:rsidTr="00AA5B83">
        <w:trPr>
          <w:cantSplit/>
          <w:trHeight w:val="227"/>
        </w:trPr>
        <w:tc>
          <w:tcPr>
            <w:tcW w:w="323" w:type="pct"/>
          </w:tcPr>
          <w:p w14:paraId="03DDF9EC"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4704458B" w14:textId="4F7508AB"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Сварщик </w:t>
            </w:r>
          </w:p>
        </w:tc>
        <w:tc>
          <w:tcPr>
            <w:tcW w:w="1666" w:type="pct"/>
            <w:shd w:val="clear" w:color="auto" w:fill="auto"/>
            <w:vAlign w:val="center"/>
            <w:hideMark/>
          </w:tcPr>
          <w:p w14:paraId="591BE6D7" w14:textId="55AC1DE9"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14 000,00  </w:t>
            </w:r>
          </w:p>
        </w:tc>
      </w:tr>
      <w:tr w:rsidR="00F56B16" w:rsidRPr="00036BCE" w14:paraId="13566CFD" w14:textId="77777777" w:rsidTr="00AA5B83">
        <w:trPr>
          <w:cantSplit/>
          <w:trHeight w:val="227"/>
        </w:trPr>
        <w:tc>
          <w:tcPr>
            <w:tcW w:w="323" w:type="pct"/>
          </w:tcPr>
          <w:p w14:paraId="4FFD8DFA"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7C616D2" w14:textId="57DA5778"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механик</w:t>
            </w:r>
          </w:p>
        </w:tc>
        <w:tc>
          <w:tcPr>
            <w:tcW w:w="1666" w:type="pct"/>
            <w:shd w:val="clear" w:color="auto" w:fill="auto"/>
            <w:vAlign w:val="center"/>
            <w:hideMark/>
          </w:tcPr>
          <w:p w14:paraId="2CE975BC" w14:textId="09ECAD6E"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50 000,00  </w:t>
            </w:r>
          </w:p>
        </w:tc>
      </w:tr>
      <w:tr w:rsidR="00F56B16" w:rsidRPr="00036BCE" w14:paraId="5740E084" w14:textId="77777777" w:rsidTr="00AA5B83">
        <w:trPr>
          <w:cantSplit/>
          <w:trHeight w:val="227"/>
        </w:trPr>
        <w:tc>
          <w:tcPr>
            <w:tcW w:w="323" w:type="pct"/>
          </w:tcPr>
          <w:p w14:paraId="27F558FF"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4EB47D2" w14:textId="6E5A7E24"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химик</w:t>
            </w:r>
          </w:p>
        </w:tc>
        <w:tc>
          <w:tcPr>
            <w:tcW w:w="1666" w:type="pct"/>
            <w:shd w:val="clear" w:color="auto" w:fill="auto"/>
            <w:vAlign w:val="center"/>
            <w:hideMark/>
          </w:tcPr>
          <w:p w14:paraId="12A82284" w14:textId="65666987"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50 000,00  </w:t>
            </w:r>
          </w:p>
        </w:tc>
      </w:tr>
      <w:tr w:rsidR="00F56B16" w:rsidRPr="00036BCE" w14:paraId="1402A721" w14:textId="77777777" w:rsidTr="00AA5B83">
        <w:trPr>
          <w:cantSplit/>
          <w:trHeight w:val="227"/>
        </w:trPr>
        <w:tc>
          <w:tcPr>
            <w:tcW w:w="323" w:type="pct"/>
          </w:tcPr>
          <w:p w14:paraId="398C4EAB"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3507C8FC" w14:textId="20A62C55"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Физик, химик и спец. родственных занятий</w:t>
            </w:r>
          </w:p>
        </w:tc>
        <w:tc>
          <w:tcPr>
            <w:tcW w:w="1666" w:type="pct"/>
            <w:shd w:val="clear" w:color="auto" w:fill="auto"/>
            <w:vAlign w:val="center"/>
            <w:hideMark/>
          </w:tcPr>
          <w:p w14:paraId="09476BE3" w14:textId="712F0CB7"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42 000,00  </w:t>
            </w:r>
          </w:p>
        </w:tc>
      </w:tr>
      <w:tr w:rsidR="00F56B16" w:rsidRPr="00036BCE" w14:paraId="3D2D221B" w14:textId="77777777" w:rsidTr="00AA5B83">
        <w:trPr>
          <w:cantSplit/>
          <w:trHeight w:val="227"/>
        </w:trPr>
        <w:tc>
          <w:tcPr>
            <w:tcW w:w="323" w:type="pct"/>
          </w:tcPr>
          <w:p w14:paraId="2218021D"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6C7D8B6" w14:textId="21FF7918"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Специалист по базам данных и сетям</w:t>
            </w:r>
          </w:p>
        </w:tc>
        <w:tc>
          <w:tcPr>
            <w:tcW w:w="1666" w:type="pct"/>
            <w:shd w:val="clear" w:color="auto" w:fill="auto"/>
            <w:vAlign w:val="center"/>
            <w:hideMark/>
          </w:tcPr>
          <w:p w14:paraId="5385557B" w14:textId="06B632CF"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50 000,00  </w:t>
            </w:r>
          </w:p>
        </w:tc>
      </w:tr>
      <w:tr w:rsidR="00F56B16" w:rsidRPr="00036BCE" w14:paraId="0B6EB726" w14:textId="77777777" w:rsidTr="00AA5B83">
        <w:trPr>
          <w:cantSplit/>
          <w:trHeight w:val="227"/>
        </w:trPr>
        <w:tc>
          <w:tcPr>
            <w:tcW w:w="323" w:type="pct"/>
          </w:tcPr>
          <w:p w14:paraId="77F7C91E"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009D3C40" w14:textId="60D55ABE"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электротехник</w:t>
            </w:r>
          </w:p>
        </w:tc>
        <w:tc>
          <w:tcPr>
            <w:tcW w:w="1666" w:type="pct"/>
            <w:shd w:val="clear" w:color="auto" w:fill="auto"/>
            <w:vAlign w:val="center"/>
            <w:hideMark/>
          </w:tcPr>
          <w:p w14:paraId="29B121E9" w14:textId="0BD189B9"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55 000,00  </w:t>
            </w:r>
          </w:p>
        </w:tc>
      </w:tr>
      <w:tr w:rsidR="00F56B16" w:rsidRPr="00036BCE" w14:paraId="1890A70B" w14:textId="77777777" w:rsidTr="00AA5B83">
        <w:trPr>
          <w:cantSplit/>
          <w:trHeight w:val="227"/>
        </w:trPr>
        <w:tc>
          <w:tcPr>
            <w:tcW w:w="323" w:type="pct"/>
          </w:tcPr>
          <w:p w14:paraId="1DC25307"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84814DD" w14:textId="740720BC"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Экономист</w:t>
            </w:r>
          </w:p>
        </w:tc>
        <w:tc>
          <w:tcPr>
            <w:tcW w:w="1666" w:type="pct"/>
            <w:shd w:val="clear" w:color="auto" w:fill="auto"/>
            <w:vAlign w:val="center"/>
            <w:hideMark/>
          </w:tcPr>
          <w:p w14:paraId="6A31EE52" w14:textId="2B1D2603"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50 000,00  </w:t>
            </w:r>
          </w:p>
        </w:tc>
      </w:tr>
      <w:tr w:rsidR="00F56B16" w:rsidRPr="00036BCE" w14:paraId="4315180B" w14:textId="77777777" w:rsidTr="00AA5B83">
        <w:trPr>
          <w:cantSplit/>
          <w:trHeight w:val="227"/>
        </w:trPr>
        <w:tc>
          <w:tcPr>
            <w:tcW w:w="323" w:type="pct"/>
          </w:tcPr>
          <w:p w14:paraId="3CE1EB6B"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D5722BE" w14:textId="507FB3D9"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Бухгалтер</w:t>
            </w:r>
          </w:p>
        </w:tc>
        <w:tc>
          <w:tcPr>
            <w:tcW w:w="1666" w:type="pct"/>
            <w:shd w:val="clear" w:color="auto" w:fill="auto"/>
            <w:vAlign w:val="center"/>
            <w:hideMark/>
          </w:tcPr>
          <w:p w14:paraId="402413B7" w14:textId="2055241D"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50 000,00  </w:t>
            </w:r>
          </w:p>
        </w:tc>
      </w:tr>
      <w:tr w:rsidR="00F56B16" w:rsidRPr="00036BCE" w14:paraId="6FBB9F9F" w14:textId="77777777" w:rsidTr="00AA5B83">
        <w:trPr>
          <w:cantSplit/>
          <w:trHeight w:val="227"/>
        </w:trPr>
        <w:tc>
          <w:tcPr>
            <w:tcW w:w="323" w:type="pct"/>
          </w:tcPr>
          <w:p w14:paraId="29F90177"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3C25FF5A" w14:textId="4E2366DF"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Закупщик</w:t>
            </w:r>
          </w:p>
        </w:tc>
        <w:tc>
          <w:tcPr>
            <w:tcW w:w="1666" w:type="pct"/>
            <w:shd w:val="clear" w:color="auto" w:fill="auto"/>
            <w:vAlign w:val="center"/>
            <w:hideMark/>
          </w:tcPr>
          <w:p w14:paraId="3A231A7A" w14:textId="12DCD00B"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50 000,00  </w:t>
            </w:r>
          </w:p>
        </w:tc>
      </w:tr>
      <w:tr w:rsidR="00F56B16" w:rsidRPr="00036BCE" w14:paraId="38DA7F40" w14:textId="77777777" w:rsidTr="00AA5B83">
        <w:trPr>
          <w:cantSplit/>
          <w:trHeight w:val="227"/>
        </w:trPr>
        <w:tc>
          <w:tcPr>
            <w:tcW w:w="323" w:type="pct"/>
          </w:tcPr>
          <w:p w14:paraId="09A5004A"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38EF9F3" w14:textId="3F2E4716"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Техник в химическом производстве</w:t>
            </w:r>
          </w:p>
        </w:tc>
        <w:tc>
          <w:tcPr>
            <w:tcW w:w="1666" w:type="pct"/>
            <w:shd w:val="clear" w:color="auto" w:fill="auto"/>
            <w:vAlign w:val="center"/>
            <w:hideMark/>
          </w:tcPr>
          <w:p w14:paraId="741A87D9" w14:textId="18C1F2DE"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42 000,00  </w:t>
            </w:r>
          </w:p>
        </w:tc>
      </w:tr>
      <w:tr w:rsidR="00F56B16" w:rsidRPr="00036BCE" w14:paraId="61E4503F" w14:textId="77777777" w:rsidTr="00AA5B83">
        <w:trPr>
          <w:cantSplit/>
          <w:trHeight w:val="227"/>
        </w:trPr>
        <w:tc>
          <w:tcPr>
            <w:tcW w:w="323" w:type="pct"/>
          </w:tcPr>
          <w:p w14:paraId="5C25D5AA"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4F4D413B" w14:textId="6D69FB2B"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Техник - электроник</w:t>
            </w:r>
          </w:p>
        </w:tc>
        <w:tc>
          <w:tcPr>
            <w:tcW w:w="1666" w:type="pct"/>
            <w:shd w:val="clear" w:color="auto" w:fill="auto"/>
            <w:vAlign w:val="center"/>
            <w:hideMark/>
          </w:tcPr>
          <w:p w14:paraId="7BE3814D" w14:textId="7F17CE2B"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42 000,00  </w:t>
            </w:r>
          </w:p>
        </w:tc>
      </w:tr>
      <w:tr w:rsidR="00F56B16" w:rsidRPr="00036BCE" w14:paraId="5363F353" w14:textId="77777777" w:rsidTr="00AA5B83">
        <w:trPr>
          <w:cantSplit/>
          <w:trHeight w:val="227"/>
        </w:trPr>
        <w:tc>
          <w:tcPr>
            <w:tcW w:w="323" w:type="pct"/>
          </w:tcPr>
          <w:p w14:paraId="5DA188DF"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4C43208" w14:textId="15D59B35"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Кладовщик</w:t>
            </w:r>
          </w:p>
        </w:tc>
        <w:tc>
          <w:tcPr>
            <w:tcW w:w="1666" w:type="pct"/>
            <w:shd w:val="clear" w:color="auto" w:fill="auto"/>
            <w:vAlign w:val="center"/>
            <w:hideMark/>
          </w:tcPr>
          <w:p w14:paraId="5DC11588" w14:textId="61CC46C7"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37 000,00  </w:t>
            </w:r>
          </w:p>
        </w:tc>
      </w:tr>
      <w:tr w:rsidR="00F56B16" w:rsidRPr="00036BCE" w14:paraId="6EEF3F48" w14:textId="77777777" w:rsidTr="00AA5B83">
        <w:trPr>
          <w:cantSplit/>
          <w:trHeight w:val="227"/>
        </w:trPr>
        <w:tc>
          <w:tcPr>
            <w:tcW w:w="323" w:type="pct"/>
          </w:tcPr>
          <w:p w14:paraId="16BD33F5"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E341EC4" w14:textId="3EAFFA06"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Водитель погрузчика</w:t>
            </w:r>
          </w:p>
        </w:tc>
        <w:tc>
          <w:tcPr>
            <w:tcW w:w="1666" w:type="pct"/>
            <w:shd w:val="clear" w:color="auto" w:fill="auto"/>
            <w:vAlign w:val="center"/>
            <w:hideMark/>
          </w:tcPr>
          <w:p w14:paraId="438F63AA" w14:textId="25C052C5"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37 000,00  </w:t>
            </w:r>
          </w:p>
        </w:tc>
      </w:tr>
      <w:tr w:rsidR="00F56B16" w:rsidRPr="00036BCE" w14:paraId="293BC9EB" w14:textId="77777777" w:rsidTr="00AA5B83">
        <w:trPr>
          <w:cantSplit/>
          <w:trHeight w:val="227"/>
        </w:trPr>
        <w:tc>
          <w:tcPr>
            <w:tcW w:w="323" w:type="pct"/>
          </w:tcPr>
          <w:p w14:paraId="6778D390"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0E41B0F" w14:textId="001793BF"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Техник - электрик</w:t>
            </w:r>
          </w:p>
        </w:tc>
        <w:tc>
          <w:tcPr>
            <w:tcW w:w="1666" w:type="pct"/>
            <w:shd w:val="clear" w:color="auto" w:fill="auto"/>
            <w:vAlign w:val="center"/>
            <w:hideMark/>
          </w:tcPr>
          <w:p w14:paraId="33679E97" w14:textId="108D1ED2"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38 000,00  </w:t>
            </w:r>
          </w:p>
        </w:tc>
      </w:tr>
      <w:tr w:rsidR="00F56B16" w:rsidRPr="00036BCE" w14:paraId="0BFA7184" w14:textId="77777777" w:rsidTr="00AA5B83">
        <w:trPr>
          <w:cantSplit/>
          <w:trHeight w:val="227"/>
        </w:trPr>
        <w:tc>
          <w:tcPr>
            <w:tcW w:w="323" w:type="pct"/>
          </w:tcPr>
          <w:p w14:paraId="7267C102"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95B7E34" w14:textId="238BB884"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Менеджер по логистике (отсутствует в ОКЗ)</w:t>
            </w:r>
          </w:p>
        </w:tc>
        <w:tc>
          <w:tcPr>
            <w:tcW w:w="1666" w:type="pct"/>
            <w:shd w:val="clear" w:color="auto" w:fill="auto"/>
            <w:vAlign w:val="center"/>
            <w:hideMark/>
          </w:tcPr>
          <w:p w14:paraId="15EBA3DF" w14:textId="19EECDD7"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50 000,00  </w:t>
            </w:r>
          </w:p>
        </w:tc>
      </w:tr>
      <w:tr w:rsidR="00F56B16" w:rsidRPr="00036BCE" w14:paraId="1E274360" w14:textId="77777777" w:rsidTr="00AA5B83">
        <w:trPr>
          <w:cantSplit/>
          <w:trHeight w:val="227"/>
        </w:trPr>
        <w:tc>
          <w:tcPr>
            <w:tcW w:w="323" w:type="pct"/>
          </w:tcPr>
          <w:p w14:paraId="533DECD9"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E14FD78" w14:textId="42326749"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конструктор</w:t>
            </w:r>
          </w:p>
        </w:tc>
        <w:tc>
          <w:tcPr>
            <w:tcW w:w="1666" w:type="pct"/>
            <w:shd w:val="clear" w:color="auto" w:fill="auto"/>
            <w:vAlign w:val="center"/>
            <w:hideMark/>
          </w:tcPr>
          <w:p w14:paraId="0B8F93D7" w14:textId="46058D92"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40 000,00  </w:t>
            </w:r>
          </w:p>
        </w:tc>
      </w:tr>
      <w:tr w:rsidR="00F56B16" w:rsidRPr="00036BCE" w14:paraId="14C1A75A" w14:textId="77777777" w:rsidTr="00AA5B83">
        <w:trPr>
          <w:cantSplit/>
          <w:trHeight w:val="227"/>
        </w:trPr>
        <w:tc>
          <w:tcPr>
            <w:tcW w:w="323" w:type="pct"/>
          </w:tcPr>
          <w:p w14:paraId="5C8174E4"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969178A" w14:textId="22B14000"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энергетик</w:t>
            </w:r>
          </w:p>
        </w:tc>
        <w:tc>
          <w:tcPr>
            <w:tcW w:w="1666" w:type="pct"/>
            <w:shd w:val="clear" w:color="auto" w:fill="auto"/>
            <w:vAlign w:val="center"/>
            <w:hideMark/>
          </w:tcPr>
          <w:p w14:paraId="1F016D0F" w14:textId="664CBFDB"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30 000,00  </w:t>
            </w:r>
          </w:p>
        </w:tc>
      </w:tr>
      <w:tr w:rsidR="00F56B16" w:rsidRPr="00036BCE" w14:paraId="1AB7C972" w14:textId="77777777" w:rsidTr="00AA5B83">
        <w:trPr>
          <w:cantSplit/>
          <w:trHeight w:val="227"/>
        </w:trPr>
        <w:tc>
          <w:tcPr>
            <w:tcW w:w="323" w:type="pct"/>
          </w:tcPr>
          <w:p w14:paraId="358E2022"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329A9F9F" w14:textId="04F109BC"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Наладчик станков</w:t>
            </w:r>
          </w:p>
        </w:tc>
        <w:tc>
          <w:tcPr>
            <w:tcW w:w="1666" w:type="pct"/>
            <w:shd w:val="clear" w:color="auto" w:fill="auto"/>
            <w:vAlign w:val="center"/>
            <w:hideMark/>
          </w:tcPr>
          <w:p w14:paraId="3597C6F1" w14:textId="3FB8E0F3"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7A35FAEB" w14:textId="77777777" w:rsidTr="00AA5B83">
        <w:trPr>
          <w:cantSplit/>
          <w:trHeight w:val="227"/>
        </w:trPr>
        <w:tc>
          <w:tcPr>
            <w:tcW w:w="323" w:type="pct"/>
          </w:tcPr>
          <w:p w14:paraId="707224DF"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C4ABCFD" w14:textId="2E0F1A95"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Токарь</w:t>
            </w:r>
          </w:p>
        </w:tc>
        <w:tc>
          <w:tcPr>
            <w:tcW w:w="1666" w:type="pct"/>
            <w:shd w:val="clear" w:color="auto" w:fill="auto"/>
            <w:vAlign w:val="center"/>
            <w:hideMark/>
          </w:tcPr>
          <w:p w14:paraId="0196332D" w14:textId="70EA6C54"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40 000,00  </w:t>
            </w:r>
          </w:p>
        </w:tc>
      </w:tr>
      <w:tr w:rsidR="00F56B16" w:rsidRPr="00036BCE" w14:paraId="3B9C617C" w14:textId="77777777" w:rsidTr="00AA5B83">
        <w:trPr>
          <w:cantSplit/>
          <w:trHeight w:val="227"/>
        </w:trPr>
        <w:tc>
          <w:tcPr>
            <w:tcW w:w="323" w:type="pct"/>
          </w:tcPr>
          <w:p w14:paraId="4928B12D"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DACC2FE" w14:textId="147BA331"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Фрезеровщик</w:t>
            </w:r>
          </w:p>
        </w:tc>
        <w:tc>
          <w:tcPr>
            <w:tcW w:w="1666" w:type="pct"/>
            <w:shd w:val="clear" w:color="auto" w:fill="auto"/>
            <w:vAlign w:val="center"/>
            <w:hideMark/>
          </w:tcPr>
          <w:p w14:paraId="77095204" w14:textId="0A411419"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40 000,00  </w:t>
            </w:r>
          </w:p>
        </w:tc>
      </w:tr>
      <w:tr w:rsidR="00F56B16" w:rsidRPr="00036BCE" w14:paraId="2E762BEF" w14:textId="77777777" w:rsidTr="00AA5B83">
        <w:trPr>
          <w:cantSplit/>
          <w:trHeight w:val="227"/>
        </w:trPr>
        <w:tc>
          <w:tcPr>
            <w:tcW w:w="323" w:type="pct"/>
          </w:tcPr>
          <w:p w14:paraId="63B2DBFF"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06912001" w14:textId="66305934"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Электромонтер</w:t>
            </w:r>
          </w:p>
        </w:tc>
        <w:tc>
          <w:tcPr>
            <w:tcW w:w="1666" w:type="pct"/>
            <w:shd w:val="clear" w:color="auto" w:fill="auto"/>
            <w:vAlign w:val="center"/>
            <w:hideMark/>
          </w:tcPr>
          <w:p w14:paraId="3D9594B1" w14:textId="67C18827"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5B64A564" w14:textId="77777777" w:rsidTr="00AA5B83">
        <w:trPr>
          <w:cantSplit/>
          <w:trHeight w:val="227"/>
        </w:trPr>
        <w:tc>
          <w:tcPr>
            <w:tcW w:w="323" w:type="pct"/>
          </w:tcPr>
          <w:p w14:paraId="4C45192B"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057489B3" w14:textId="67DB07E4"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конструктор</w:t>
            </w:r>
          </w:p>
        </w:tc>
        <w:tc>
          <w:tcPr>
            <w:tcW w:w="1666" w:type="pct"/>
            <w:shd w:val="clear" w:color="auto" w:fill="auto"/>
            <w:vAlign w:val="center"/>
            <w:hideMark/>
          </w:tcPr>
          <w:p w14:paraId="00BC85C6" w14:textId="0885860E"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2B93AC0A" w14:textId="77777777" w:rsidTr="00AA5B83">
        <w:trPr>
          <w:cantSplit/>
          <w:trHeight w:val="227"/>
        </w:trPr>
        <w:tc>
          <w:tcPr>
            <w:tcW w:w="323" w:type="pct"/>
          </w:tcPr>
          <w:p w14:paraId="5C4E7126"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1C4A5D9" w14:textId="58CA9429"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проектировщик</w:t>
            </w:r>
          </w:p>
        </w:tc>
        <w:tc>
          <w:tcPr>
            <w:tcW w:w="1666" w:type="pct"/>
            <w:shd w:val="clear" w:color="auto" w:fill="auto"/>
            <w:vAlign w:val="center"/>
            <w:hideMark/>
          </w:tcPr>
          <w:p w14:paraId="41491411" w14:textId="62D35DDC"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373B2327" w14:textId="77777777" w:rsidTr="00AA5B83">
        <w:trPr>
          <w:cantSplit/>
          <w:trHeight w:val="227"/>
        </w:trPr>
        <w:tc>
          <w:tcPr>
            <w:tcW w:w="323" w:type="pct"/>
          </w:tcPr>
          <w:p w14:paraId="64B59608"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46A63ECC" w14:textId="6EA2DD08"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по тестированию и наладке</w:t>
            </w:r>
          </w:p>
        </w:tc>
        <w:tc>
          <w:tcPr>
            <w:tcW w:w="1666" w:type="pct"/>
            <w:shd w:val="clear" w:color="auto" w:fill="auto"/>
            <w:vAlign w:val="center"/>
            <w:hideMark/>
          </w:tcPr>
          <w:p w14:paraId="1FB32911" w14:textId="501B695F"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66A626E1" w14:textId="77777777" w:rsidTr="00AA5B83">
        <w:trPr>
          <w:cantSplit/>
          <w:trHeight w:val="227"/>
        </w:trPr>
        <w:tc>
          <w:tcPr>
            <w:tcW w:w="323" w:type="pct"/>
          </w:tcPr>
          <w:p w14:paraId="1570041E"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2F79F82" w14:textId="79066A92"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по АСУ ТП</w:t>
            </w:r>
          </w:p>
        </w:tc>
        <w:tc>
          <w:tcPr>
            <w:tcW w:w="1666" w:type="pct"/>
            <w:shd w:val="clear" w:color="auto" w:fill="auto"/>
            <w:vAlign w:val="center"/>
            <w:hideMark/>
          </w:tcPr>
          <w:p w14:paraId="5B6C592E" w14:textId="72C3F76A"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22D199AB" w14:textId="77777777" w:rsidTr="00AA5B83">
        <w:trPr>
          <w:cantSplit/>
          <w:trHeight w:val="227"/>
        </w:trPr>
        <w:tc>
          <w:tcPr>
            <w:tcW w:w="323" w:type="pct"/>
          </w:tcPr>
          <w:p w14:paraId="01A4E2F0"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9158C04" w14:textId="06336E2F"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программист</w:t>
            </w:r>
          </w:p>
        </w:tc>
        <w:tc>
          <w:tcPr>
            <w:tcW w:w="1666" w:type="pct"/>
            <w:shd w:val="clear" w:color="auto" w:fill="auto"/>
            <w:vAlign w:val="center"/>
            <w:hideMark/>
          </w:tcPr>
          <w:p w14:paraId="04D2B760" w14:textId="50AF1DC2"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311828DE" w14:textId="77777777" w:rsidTr="00AA5B83">
        <w:trPr>
          <w:cantSplit/>
          <w:trHeight w:val="227"/>
        </w:trPr>
        <w:tc>
          <w:tcPr>
            <w:tcW w:w="323" w:type="pct"/>
          </w:tcPr>
          <w:p w14:paraId="5A288ADE"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110CB57" w14:textId="7E16C063"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Монтажник радиоэлектронной аппаратуры и приб.</w:t>
            </w:r>
          </w:p>
        </w:tc>
        <w:tc>
          <w:tcPr>
            <w:tcW w:w="1666" w:type="pct"/>
            <w:shd w:val="clear" w:color="auto" w:fill="auto"/>
            <w:vAlign w:val="center"/>
            <w:hideMark/>
          </w:tcPr>
          <w:p w14:paraId="695D0866" w14:textId="7AA96EE9"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7224AB2D" w14:textId="77777777" w:rsidTr="00AA5B83">
        <w:trPr>
          <w:cantSplit/>
          <w:trHeight w:val="227"/>
        </w:trPr>
        <w:tc>
          <w:tcPr>
            <w:tcW w:w="323" w:type="pct"/>
          </w:tcPr>
          <w:p w14:paraId="023CEF47"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00B95A2" w14:textId="49DF8276"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электроник</w:t>
            </w:r>
          </w:p>
        </w:tc>
        <w:tc>
          <w:tcPr>
            <w:tcW w:w="1666" w:type="pct"/>
            <w:shd w:val="clear" w:color="auto" w:fill="auto"/>
            <w:vAlign w:val="center"/>
            <w:hideMark/>
          </w:tcPr>
          <w:p w14:paraId="09A09FF2" w14:textId="0C55BBA0"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756E4642" w14:textId="77777777" w:rsidTr="00AA5B83">
        <w:trPr>
          <w:cantSplit/>
          <w:trHeight w:val="227"/>
        </w:trPr>
        <w:tc>
          <w:tcPr>
            <w:tcW w:w="323" w:type="pct"/>
          </w:tcPr>
          <w:p w14:paraId="75A74EB1"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0AE1BBF6" w14:textId="1E9CC34F"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исследователь</w:t>
            </w:r>
          </w:p>
        </w:tc>
        <w:tc>
          <w:tcPr>
            <w:tcW w:w="1666" w:type="pct"/>
            <w:shd w:val="clear" w:color="auto" w:fill="auto"/>
            <w:vAlign w:val="center"/>
            <w:hideMark/>
          </w:tcPr>
          <w:p w14:paraId="250CC1A9" w14:textId="67783DA4"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1BFDD3E6" w14:textId="77777777" w:rsidTr="00AA5B83">
        <w:trPr>
          <w:cantSplit/>
          <w:trHeight w:val="227"/>
        </w:trPr>
        <w:tc>
          <w:tcPr>
            <w:tcW w:w="323" w:type="pct"/>
          </w:tcPr>
          <w:p w14:paraId="6A2D36D2"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0DA2E11C" w14:textId="7EFD6A63"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конструктор по холодильному оборуд.</w:t>
            </w:r>
          </w:p>
        </w:tc>
        <w:tc>
          <w:tcPr>
            <w:tcW w:w="1666" w:type="pct"/>
            <w:shd w:val="clear" w:color="auto" w:fill="auto"/>
            <w:vAlign w:val="center"/>
            <w:hideMark/>
          </w:tcPr>
          <w:p w14:paraId="306B35DB" w14:textId="10F477C1"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35 000,00  </w:t>
            </w:r>
          </w:p>
        </w:tc>
      </w:tr>
      <w:tr w:rsidR="00F56B16" w:rsidRPr="00036BCE" w14:paraId="2C6A1770" w14:textId="77777777" w:rsidTr="00AA5B83">
        <w:trPr>
          <w:cantSplit/>
          <w:trHeight w:val="227"/>
        </w:trPr>
        <w:tc>
          <w:tcPr>
            <w:tcW w:w="323" w:type="pct"/>
          </w:tcPr>
          <w:p w14:paraId="1822033D"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49AAA4EB" w14:textId="5AE75D1C"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Инженер - технолог по штамповой оснастке</w:t>
            </w:r>
          </w:p>
        </w:tc>
        <w:tc>
          <w:tcPr>
            <w:tcW w:w="1666" w:type="pct"/>
            <w:shd w:val="clear" w:color="auto" w:fill="auto"/>
            <w:vAlign w:val="center"/>
            <w:hideMark/>
          </w:tcPr>
          <w:p w14:paraId="49E334B6" w14:textId="3CA2B947"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35 000,00  </w:t>
            </w:r>
          </w:p>
        </w:tc>
      </w:tr>
      <w:tr w:rsidR="00F56B16" w:rsidRPr="00036BCE" w14:paraId="1FC72C2F" w14:textId="77777777" w:rsidTr="00AA5B83">
        <w:trPr>
          <w:cantSplit/>
          <w:trHeight w:val="227"/>
        </w:trPr>
        <w:tc>
          <w:tcPr>
            <w:tcW w:w="323" w:type="pct"/>
          </w:tcPr>
          <w:p w14:paraId="7DE67DFE"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4F44B614" w14:textId="78EBF2D4"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Испытатель электрических машин, аппаратов </w:t>
            </w:r>
          </w:p>
        </w:tc>
        <w:tc>
          <w:tcPr>
            <w:tcW w:w="1666" w:type="pct"/>
            <w:shd w:val="clear" w:color="auto" w:fill="auto"/>
            <w:vAlign w:val="center"/>
            <w:hideMark/>
          </w:tcPr>
          <w:p w14:paraId="364C14CF" w14:textId="3285BA31"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33 000,00  </w:t>
            </w:r>
          </w:p>
        </w:tc>
      </w:tr>
      <w:tr w:rsidR="00F56B16" w:rsidRPr="00036BCE" w14:paraId="740CF388" w14:textId="77777777" w:rsidTr="00AA5B83">
        <w:trPr>
          <w:cantSplit/>
          <w:trHeight w:val="227"/>
        </w:trPr>
        <w:tc>
          <w:tcPr>
            <w:tcW w:w="323" w:type="pct"/>
          </w:tcPr>
          <w:p w14:paraId="582A909E"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0AD55E6F" w14:textId="0ECFB24B"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Контролер станочных и слесарных работ</w:t>
            </w:r>
          </w:p>
        </w:tc>
        <w:tc>
          <w:tcPr>
            <w:tcW w:w="1666" w:type="pct"/>
            <w:shd w:val="clear" w:color="auto" w:fill="auto"/>
            <w:vAlign w:val="center"/>
            <w:hideMark/>
          </w:tcPr>
          <w:p w14:paraId="3211E863" w14:textId="1A09F3A9"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27 000,00  </w:t>
            </w:r>
          </w:p>
        </w:tc>
      </w:tr>
      <w:tr w:rsidR="00F56B16" w:rsidRPr="00036BCE" w14:paraId="66D606EF" w14:textId="77777777" w:rsidTr="00AA5B83">
        <w:trPr>
          <w:cantSplit/>
          <w:trHeight w:val="227"/>
        </w:trPr>
        <w:tc>
          <w:tcPr>
            <w:tcW w:w="323" w:type="pct"/>
          </w:tcPr>
          <w:p w14:paraId="7BC39270"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8F6BDCC" w14:textId="50F7A3B6"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Старший научный сотрудник</w:t>
            </w:r>
          </w:p>
        </w:tc>
        <w:tc>
          <w:tcPr>
            <w:tcW w:w="1666" w:type="pct"/>
            <w:shd w:val="clear" w:color="auto" w:fill="auto"/>
            <w:vAlign w:val="center"/>
            <w:hideMark/>
          </w:tcPr>
          <w:p w14:paraId="61FA9FEC" w14:textId="3694791A"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0F76A9EE" w14:textId="77777777" w:rsidTr="00AA5B83">
        <w:trPr>
          <w:cantSplit/>
          <w:trHeight w:val="227"/>
        </w:trPr>
        <w:tc>
          <w:tcPr>
            <w:tcW w:w="323" w:type="pct"/>
          </w:tcPr>
          <w:p w14:paraId="5C929763"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7078762" w14:textId="47506D5C"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Научный сотрудник</w:t>
            </w:r>
          </w:p>
        </w:tc>
        <w:tc>
          <w:tcPr>
            <w:tcW w:w="1666" w:type="pct"/>
            <w:shd w:val="clear" w:color="auto" w:fill="auto"/>
            <w:vAlign w:val="center"/>
            <w:hideMark/>
          </w:tcPr>
          <w:p w14:paraId="73E41140" w14:textId="2CDC35C5"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15 000,00  </w:t>
            </w:r>
          </w:p>
        </w:tc>
      </w:tr>
      <w:tr w:rsidR="00F56B16" w:rsidRPr="00036BCE" w14:paraId="275533FB" w14:textId="77777777" w:rsidTr="00AA5B83">
        <w:trPr>
          <w:cantSplit/>
          <w:trHeight w:val="227"/>
        </w:trPr>
        <w:tc>
          <w:tcPr>
            <w:tcW w:w="323" w:type="pct"/>
          </w:tcPr>
          <w:p w14:paraId="228E2996"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1F81F0C" w14:textId="73804001"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Сетевой инженер</w:t>
            </w:r>
          </w:p>
        </w:tc>
        <w:tc>
          <w:tcPr>
            <w:tcW w:w="1666" w:type="pct"/>
            <w:shd w:val="clear" w:color="auto" w:fill="auto"/>
            <w:vAlign w:val="center"/>
            <w:hideMark/>
          </w:tcPr>
          <w:p w14:paraId="024EE288" w14:textId="16E172A7"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47757C19" w14:textId="77777777" w:rsidTr="00AA5B83">
        <w:trPr>
          <w:cantSplit/>
          <w:trHeight w:val="227"/>
        </w:trPr>
        <w:tc>
          <w:tcPr>
            <w:tcW w:w="323" w:type="pct"/>
          </w:tcPr>
          <w:p w14:paraId="5FDD5F7C"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5A3F1E5C" w14:textId="1A24618C"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Главный бухгалтер</w:t>
            </w:r>
          </w:p>
        </w:tc>
        <w:tc>
          <w:tcPr>
            <w:tcW w:w="1666" w:type="pct"/>
            <w:shd w:val="clear" w:color="auto" w:fill="auto"/>
            <w:vAlign w:val="center"/>
            <w:hideMark/>
          </w:tcPr>
          <w:p w14:paraId="4AA56DE3" w14:textId="06CBF9E9"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30 000,00  </w:t>
            </w:r>
          </w:p>
        </w:tc>
      </w:tr>
      <w:tr w:rsidR="00F56B16" w:rsidRPr="00036BCE" w14:paraId="510B8D1A" w14:textId="77777777" w:rsidTr="00AA5B83">
        <w:trPr>
          <w:cantSplit/>
          <w:trHeight w:val="227"/>
        </w:trPr>
        <w:tc>
          <w:tcPr>
            <w:tcW w:w="323" w:type="pct"/>
          </w:tcPr>
          <w:p w14:paraId="35FA1677"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3EDB7ED0" w14:textId="00BF0304"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Швея</w:t>
            </w:r>
          </w:p>
        </w:tc>
        <w:tc>
          <w:tcPr>
            <w:tcW w:w="1666" w:type="pct"/>
            <w:shd w:val="clear" w:color="auto" w:fill="auto"/>
            <w:vAlign w:val="center"/>
            <w:hideMark/>
          </w:tcPr>
          <w:p w14:paraId="44F0481E" w14:textId="427C8A89"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18 000,00  </w:t>
            </w:r>
          </w:p>
        </w:tc>
      </w:tr>
      <w:tr w:rsidR="00F56B16" w:rsidRPr="00036BCE" w14:paraId="68066204" w14:textId="77777777" w:rsidTr="00AA5B83">
        <w:trPr>
          <w:cantSplit/>
          <w:trHeight w:val="227"/>
        </w:trPr>
        <w:tc>
          <w:tcPr>
            <w:tcW w:w="323" w:type="pct"/>
          </w:tcPr>
          <w:p w14:paraId="6DAF00E7"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C22955A" w14:textId="3AE36B0C"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Закройщик</w:t>
            </w:r>
          </w:p>
        </w:tc>
        <w:tc>
          <w:tcPr>
            <w:tcW w:w="1666" w:type="pct"/>
            <w:shd w:val="clear" w:color="auto" w:fill="auto"/>
            <w:vAlign w:val="center"/>
            <w:hideMark/>
          </w:tcPr>
          <w:p w14:paraId="49053671" w14:textId="059CD1A0"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18 000,00  </w:t>
            </w:r>
          </w:p>
        </w:tc>
      </w:tr>
      <w:tr w:rsidR="00F56B16" w:rsidRPr="00036BCE" w14:paraId="063B00E1" w14:textId="77777777" w:rsidTr="00AA5B83">
        <w:trPr>
          <w:cantSplit/>
          <w:trHeight w:val="227"/>
        </w:trPr>
        <w:tc>
          <w:tcPr>
            <w:tcW w:w="323" w:type="pct"/>
          </w:tcPr>
          <w:p w14:paraId="5C223510"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7CC8AD70" w14:textId="418E86D9"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Мастер швейного цеха</w:t>
            </w:r>
          </w:p>
        </w:tc>
        <w:tc>
          <w:tcPr>
            <w:tcW w:w="1666" w:type="pct"/>
            <w:shd w:val="clear" w:color="auto" w:fill="auto"/>
            <w:vAlign w:val="center"/>
            <w:hideMark/>
          </w:tcPr>
          <w:p w14:paraId="750CC6FE" w14:textId="05C8A0AD"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5A81F45C" w14:textId="77777777" w:rsidTr="00AA5B83">
        <w:trPr>
          <w:cantSplit/>
          <w:trHeight w:val="227"/>
        </w:trPr>
        <w:tc>
          <w:tcPr>
            <w:tcW w:w="323" w:type="pct"/>
          </w:tcPr>
          <w:p w14:paraId="56E68E40"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50D98BF" w14:textId="13D80FD2"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Сборщик верха обуви (швея)</w:t>
            </w:r>
          </w:p>
        </w:tc>
        <w:tc>
          <w:tcPr>
            <w:tcW w:w="1666" w:type="pct"/>
            <w:shd w:val="clear" w:color="auto" w:fill="auto"/>
            <w:vAlign w:val="center"/>
            <w:hideMark/>
          </w:tcPr>
          <w:p w14:paraId="4FDC8909" w14:textId="39B2A26A"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4EB94A02" w14:textId="77777777" w:rsidTr="00AA5B83">
        <w:trPr>
          <w:cantSplit/>
          <w:trHeight w:val="227"/>
        </w:trPr>
        <w:tc>
          <w:tcPr>
            <w:tcW w:w="323" w:type="pct"/>
          </w:tcPr>
          <w:p w14:paraId="2E59A6AE"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7B38A42" w14:textId="62E3AEB9"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Слесарь-ремонтник </w:t>
            </w:r>
          </w:p>
        </w:tc>
        <w:tc>
          <w:tcPr>
            <w:tcW w:w="1666" w:type="pct"/>
            <w:shd w:val="clear" w:color="auto" w:fill="auto"/>
            <w:vAlign w:val="center"/>
            <w:hideMark/>
          </w:tcPr>
          <w:p w14:paraId="79305852" w14:textId="45A9A1DE"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r w:rsidR="00F56B16" w:rsidRPr="00036BCE" w14:paraId="25264F0A" w14:textId="77777777" w:rsidTr="00AA5B83">
        <w:trPr>
          <w:cantSplit/>
          <w:trHeight w:val="227"/>
        </w:trPr>
        <w:tc>
          <w:tcPr>
            <w:tcW w:w="323" w:type="pct"/>
          </w:tcPr>
          <w:p w14:paraId="2A4A1650"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6BA4C82A" w14:textId="53B2DB54"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Оператор полуавтоматической машины </w:t>
            </w:r>
          </w:p>
        </w:tc>
        <w:tc>
          <w:tcPr>
            <w:tcW w:w="1666" w:type="pct"/>
            <w:shd w:val="clear" w:color="auto" w:fill="auto"/>
            <w:vAlign w:val="center"/>
            <w:hideMark/>
          </w:tcPr>
          <w:p w14:paraId="34F7E559" w14:textId="5DCBB9D3"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14F7B065" w14:textId="77777777" w:rsidTr="00AA5B83">
        <w:trPr>
          <w:cantSplit/>
          <w:trHeight w:val="227"/>
        </w:trPr>
        <w:tc>
          <w:tcPr>
            <w:tcW w:w="323" w:type="pct"/>
          </w:tcPr>
          <w:p w14:paraId="7356F41B"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2F240C08" w14:textId="0F95037B"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Раскройщик материалов </w:t>
            </w:r>
          </w:p>
        </w:tc>
        <w:tc>
          <w:tcPr>
            <w:tcW w:w="1666" w:type="pct"/>
            <w:shd w:val="clear" w:color="auto" w:fill="auto"/>
            <w:vAlign w:val="center"/>
            <w:hideMark/>
          </w:tcPr>
          <w:p w14:paraId="73F83AE1" w14:textId="2B9FDE68"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20 000,00  </w:t>
            </w:r>
          </w:p>
        </w:tc>
      </w:tr>
      <w:tr w:rsidR="00F56B16" w:rsidRPr="00036BCE" w14:paraId="0A517419" w14:textId="77777777" w:rsidTr="00AA5B83">
        <w:trPr>
          <w:cantSplit/>
          <w:trHeight w:val="227"/>
        </w:trPr>
        <w:tc>
          <w:tcPr>
            <w:tcW w:w="323" w:type="pct"/>
          </w:tcPr>
          <w:p w14:paraId="421D5B1E" w14:textId="77777777" w:rsidR="00F56B16" w:rsidRPr="00036BCE" w:rsidRDefault="00F56B16" w:rsidP="00451C15">
            <w:pPr>
              <w:pStyle w:val="a5"/>
              <w:numPr>
                <w:ilvl w:val="0"/>
                <w:numId w:val="33"/>
              </w:numPr>
              <w:spacing w:after="0" w:line="240" w:lineRule="auto"/>
              <w:ind w:left="57" w:right="57" w:firstLine="0"/>
              <w:rPr>
                <w:rFonts w:ascii="Times New Roman" w:eastAsia="Times New Roman" w:hAnsi="Times New Roman" w:cs="Times New Roman"/>
                <w:color w:val="000000"/>
                <w:sz w:val="24"/>
                <w:szCs w:val="24"/>
                <w:lang w:eastAsia="ru-RU"/>
              </w:rPr>
            </w:pPr>
          </w:p>
        </w:tc>
        <w:tc>
          <w:tcPr>
            <w:tcW w:w="3011" w:type="pct"/>
            <w:vAlign w:val="center"/>
          </w:tcPr>
          <w:p w14:paraId="168BF7B6" w14:textId="62B3309E" w:rsidR="00F56B16" w:rsidRPr="00036BCE" w:rsidRDefault="00F56B16" w:rsidP="00DD422A">
            <w:pPr>
              <w:spacing w:after="0" w:line="240" w:lineRule="auto"/>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Менеджер по продажам </w:t>
            </w:r>
          </w:p>
        </w:tc>
        <w:tc>
          <w:tcPr>
            <w:tcW w:w="1666" w:type="pct"/>
            <w:shd w:val="clear" w:color="auto" w:fill="auto"/>
            <w:vAlign w:val="center"/>
            <w:hideMark/>
          </w:tcPr>
          <w:p w14:paraId="3882BB1F" w14:textId="14EE56FD" w:rsidR="00F56B16" w:rsidRPr="00036BCE" w:rsidRDefault="00F56B16" w:rsidP="00DD422A">
            <w:pPr>
              <w:spacing w:after="0" w:line="240" w:lineRule="auto"/>
              <w:jc w:val="center"/>
              <w:rPr>
                <w:rFonts w:ascii="Times New Roman" w:eastAsia="Times New Roman" w:hAnsi="Times New Roman" w:cs="Times New Roman"/>
                <w:color w:val="000000"/>
                <w:sz w:val="24"/>
                <w:szCs w:val="24"/>
                <w:lang w:eastAsia="ru-RU"/>
              </w:rPr>
            </w:pPr>
            <w:r w:rsidRPr="00036BCE">
              <w:rPr>
                <w:rFonts w:ascii="Times New Roman" w:eastAsia="Times New Roman" w:hAnsi="Times New Roman" w:cs="Times New Roman"/>
                <w:color w:val="000000"/>
                <w:sz w:val="24"/>
                <w:szCs w:val="24"/>
                <w:lang w:eastAsia="ru-RU"/>
              </w:rPr>
              <w:t xml:space="preserve">25 000,00  </w:t>
            </w:r>
          </w:p>
        </w:tc>
      </w:tr>
    </w:tbl>
    <w:p w14:paraId="35E9C1A7" w14:textId="77777777" w:rsidR="00AA5B83" w:rsidRPr="00036BCE" w:rsidRDefault="00AA5B83" w:rsidP="00DD422A">
      <w:pPr>
        <w:pStyle w:val="a5"/>
        <w:spacing w:after="120" w:line="240" w:lineRule="auto"/>
        <w:ind w:left="0" w:firstLine="709"/>
        <w:jc w:val="both"/>
        <w:rPr>
          <w:rFonts w:ascii="Times New Roman" w:hAnsi="Times New Roman" w:cs="Times New Roman"/>
          <w:sz w:val="28"/>
          <w:szCs w:val="28"/>
        </w:rPr>
      </w:pPr>
    </w:p>
    <w:p w14:paraId="66B7F37A" w14:textId="1879AFA7" w:rsidR="0016532C" w:rsidRPr="00036BCE" w:rsidRDefault="0016532C" w:rsidP="00DD422A">
      <w:pPr>
        <w:pStyle w:val="a5"/>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sz w:val="28"/>
          <w:szCs w:val="28"/>
        </w:rPr>
        <w:t>Ответы на вопрос анкеты о горизонте кадрового планирования показали, что в 62% предприятий этот горизонт не превышает одного года, что свидетельствует о достаточно низком уровне проводимой кадровой политики, относимом к пассивному или реактивному ее типам. Естественно, что в данных предприятиях нет прогнозов ни о качественной, ни даже о количественной потребности в персонале к 2022 году.  Уклонение от фиксации конкретных цифр прогнозируемого повышения зарплат представители предприятий объясняют высокой не</w:t>
      </w:r>
      <w:r w:rsidRPr="00036BCE">
        <w:rPr>
          <w:rFonts w:ascii="Times New Roman" w:hAnsi="Times New Roman" w:cs="Times New Roman"/>
          <w:sz w:val="28"/>
          <w:szCs w:val="28"/>
        </w:rPr>
        <w:lastRenderedPageBreak/>
        <w:t>определенностью динамики основных экономических показателей. Анализировать высшие и низшие зарплаты в разрезе специальностей нецелесообразно в связи с разбросом этих величин по каждой специальности в разрезе предприятий.</w:t>
      </w:r>
    </w:p>
    <w:p w14:paraId="5A5F2C3B" w14:textId="759F17D5" w:rsidR="0016532C" w:rsidRPr="00036BCE" w:rsidRDefault="0016532C" w:rsidP="00DD422A">
      <w:pPr>
        <w:pStyle w:val="a5"/>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sz w:val="28"/>
          <w:szCs w:val="28"/>
        </w:rPr>
        <w:t xml:space="preserve">Анализ влияния увеличения пенсионного возраста на рынок труда не входил в </w:t>
      </w:r>
      <w:r w:rsidR="00274208" w:rsidRPr="00036BCE">
        <w:rPr>
          <w:rFonts w:ascii="Times New Roman" w:hAnsi="Times New Roman" w:cs="Times New Roman"/>
          <w:sz w:val="28"/>
          <w:szCs w:val="28"/>
        </w:rPr>
        <w:t>техническое задание проекта</w:t>
      </w:r>
      <w:r w:rsidRPr="00036BCE">
        <w:rPr>
          <w:rFonts w:ascii="Times New Roman" w:hAnsi="Times New Roman" w:cs="Times New Roman"/>
          <w:sz w:val="28"/>
          <w:szCs w:val="28"/>
        </w:rPr>
        <w:t xml:space="preserve">. Решение по пенсионному возрасту было продиктовано исключительно финансовыми соображениями, а не интересами рынка труда и производства. Оптимизирующего воздействия на обеспечение промпредприятий квалифицированным персоналом смещение пенсионного возраста не окажет. Все последние годы и до соответствующего правительственного решения отмечалось устойчивая тенденция старения персонала практически во всех отраслях производства. В качестве примера можно рассмотреть статистику ПАО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ЧАЗ</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w:t>
      </w:r>
    </w:p>
    <w:p w14:paraId="1030C70D" w14:textId="789F94BD" w:rsidR="0016532C" w:rsidRPr="00036BCE" w:rsidRDefault="0016532C" w:rsidP="00DD422A">
      <w:pPr>
        <w:pStyle w:val="a5"/>
        <w:tabs>
          <w:tab w:val="left" w:pos="1465"/>
        </w:tabs>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sz w:val="28"/>
          <w:szCs w:val="28"/>
        </w:rPr>
        <w:t>Если на 01.01.2016 г</w:t>
      </w:r>
      <w:r w:rsidR="00AA5B83" w:rsidRPr="00036BCE">
        <w:rPr>
          <w:rFonts w:ascii="Times New Roman" w:hAnsi="Times New Roman" w:cs="Times New Roman"/>
          <w:sz w:val="28"/>
          <w:szCs w:val="28"/>
        </w:rPr>
        <w:t>.</w:t>
      </w:r>
      <w:r w:rsidRPr="00036BCE">
        <w:rPr>
          <w:rFonts w:ascii="Times New Roman" w:hAnsi="Times New Roman" w:cs="Times New Roman"/>
          <w:sz w:val="28"/>
          <w:szCs w:val="28"/>
        </w:rPr>
        <w:t xml:space="preserve"> на предприятии трудилось 120 работников в возрасте старше 60 лет (10 человек </w:t>
      </w:r>
      <w:r w:rsidR="00663387" w:rsidRPr="00663387">
        <w:rPr>
          <w:rFonts w:ascii="Times New Roman" w:hAnsi="Times New Roman" w:cs="Times New Roman"/>
          <w:sz w:val="28"/>
          <w:szCs w:val="28"/>
        </w:rPr>
        <w:t>специалистов</w:t>
      </w:r>
      <w:r w:rsidR="00E05AD7" w:rsidRPr="00036BCE">
        <w:rPr>
          <w:rFonts w:ascii="Times New Roman" w:hAnsi="Times New Roman" w:cs="Times New Roman"/>
          <w:sz w:val="28"/>
          <w:szCs w:val="28"/>
        </w:rPr>
        <w:t xml:space="preserve"> и 110 - рабочих), то на 01.01.20</w:t>
      </w:r>
      <w:r w:rsidRPr="00036BCE">
        <w:rPr>
          <w:rFonts w:ascii="Times New Roman" w:hAnsi="Times New Roman" w:cs="Times New Roman"/>
          <w:sz w:val="28"/>
          <w:szCs w:val="28"/>
        </w:rPr>
        <w:t xml:space="preserve"> г. их число соответственно составило 201 (26</w:t>
      </w:r>
      <w:r w:rsidR="00AA5B83" w:rsidRPr="00036BCE">
        <w:rPr>
          <w:rFonts w:ascii="Times New Roman" w:hAnsi="Times New Roman" w:cs="Times New Roman"/>
        </w:rPr>
        <w:t xml:space="preserve"> </w:t>
      </w:r>
      <w:r w:rsidR="00AA5B83" w:rsidRPr="00036BCE">
        <w:rPr>
          <w:rFonts w:ascii="Times New Roman" w:hAnsi="Times New Roman" w:cs="Times New Roman"/>
          <w:sz w:val="28"/>
          <w:szCs w:val="28"/>
        </w:rPr>
        <w:t xml:space="preserve">человек </w:t>
      </w:r>
      <w:r w:rsidR="00663387" w:rsidRPr="00663387">
        <w:rPr>
          <w:rFonts w:ascii="Times New Roman" w:hAnsi="Times New Roman" w:cs="Times New Roman"/>
          <w:sz w:val="28"/>
          <w:szCs w:val="28"/>
        </w:rPr>
        <w:t>специалистов</w:t>
      </w:r>
      <w:r w:rsidR="00AA5B83" w:rsidRPr="00036BCE">
        <w:rPr>
          <w:rFonts w:ascii="Times New Roman" w:hAnsi="Times New Roman" w:cs="Times New Roman"/>
          <w:sz w:val="28"/>
          <w:szCs w:val="28"/>
        </w:rPr>
        <w:t xml:space="preserve"> и 175 - рабочих</w:t>
      </w:r>
      <w:r w:rsidRPr="00036BCE">
        <w:rPr>
          <w:rFonts w:ascii="Times New Roman" w:hAnsi="Times New Roman" w:cs="Times New Roman"/>
          <w:sz w:val="28"/>
          <w:szCs w:val="28"/>
        </w:rPr>
        <w:t xml:space="preserve">). </w:t>
      </w:r>
    </w:p>
    <w:p w14:paraId="3A50FB9D" w14:textId="608BFE13" w:rsidR="0016532C" w:rsidRPr="00036BCE" w:rsidRDefault="0016532C" w:rsidP="00DD422A">
      <w:pPr>
        <w:pStyle w:val="a5"/>
        <w:spacing w:after="120" w:line="240" w:lineRule="auto"/>
        <w:ind w:left="0" w:firstLine="709"/>
        <w:contextualSpacing w:val="0"/>
        <w:jc w:val="both"/>
        <w:rPr>
          <w:rFonts w:ascii="Times New Roman" w:hAnsi="Times New Roman" w:cs="Times New Roman"/>
          <w:sz w:val="28"/>
          <w:szCs w:val="28"/>
        </w:rPr>
      </w:pPr>
      <w:r w:rsidRPr="00036BCE">
        <w:rPr>
          <w:rFonts w:ascii="Times New Roman" w:hAnsi="Times New Roman" w:cs="Times New Roman"/>
          <w:sz w:val="28"/>
          <w:szCs w:val="28"/>
        </w:rPr>
        <w:t>Вместе с тем, современные исследования доказывают негативное влияние старения персонала на его конкурентоспособность. А снижение конкурентоспособности персонала по возрастной компоненте влечет снижение уровня инновационного потенциала предприятия.</w:t>
      </w:r>
    </w:p>
    <w:p w14:paraId="0AD888B8" w14:textId="77777777" w:rsidR="00663387" w:rsidRDefault="00663387" w:rsidP="00DD422A">
      <w:pPr>
        <w:spacing w:after="120" w:line="240" w:lineRule="auto"/>
        <w:jc w:val="center"/>
        <w:rPr>
          <w:rFonts w:ascii="Times New Roman" w:hAnsi="Times New Roman" w:cs="Times New Roman"/>
          <w:b/>
          <w:bCs/>
          <w:i/>
          <w:sz w:val="28"/>
          <w:szCs w:val="28"/>
        </w:rPr>
      </w:pPr>
    </w:p>
    <w:p w14:paraId="164F8872" w14:textId="3D47E993" w:rsidR="00AA5B83" w:rsidRPr="00663387" w:rsidRDefault="00CF4C85" w:rsidP="00DD422A">
      <w:pPr>
        <w:spacing w:after="120" w:line="240" w:lineRule="auto"/>
        <w:jc w:val="center"/>
        <w:rPr>
          <w:rFonts w:ascii="Times New Roman" w:hAnsi="Times New Roman" w:cs="Times New Roman"/>
          <w:b/>
          <w:bCs/>
          <w:i/>
          <w:sz w:val="28"/>
          <w:szCs w:val="28"/>
        </w:rPr>
      </w:pPr>
      <w:r w:rsidRPr="00663387">
        <w:rPr>
          <w:rFonts w:ascii="Times New Roman" w:hAnsi="Times New Roman" w:cs="Times New Roman"/>
          <w:b/>
          <w:bCs/>
          <w:i/>
          <w:sz w:val="28"/>
          <w:szCs w:val="28"/>
        </w:rPr>
        <w:t>Итоговые показатели анализа и прогноза кадровой потребности</w:t>
      </w:r>
    </w:p>
    <w:p w14:paraId="4FD19139" w14:textId="729E79DE" w:rsidR="00C857B5" w:rsidRPr="00663387" w:rsidRDefault="00CF4C85" w:rsidP="00DD422A">
      <w:pPr>
        <w:spacing w:after="120" w:line="240" w:lineRule="auto"/>
        <w:jc w:val="center"/>
        <w:rPr>
          <w:rFonts w:ascii="Times New Roman" w:hAnsi="Times New Roman" w:cs="Times New Roman"/>
          <w:b/>
          <w:bCs/>
          <w:i/>
          <w:sz w:val="28"/>
          <w:szCs w:val="28"/>
        </w:rPr>
      </w:pPr>
      <w:r w:rsidRPr="00663387">
        <w:rPr>
          <w:rFonts w:ascii="Times New Roman" w:hAnsi="Times New Roman" w:cs="Times New Roman"/>
          <w:b/>
          <w:bCs/>
          <w:i/>
          <w:sz w:val="28"/>
          <w:szCs w:val="28"/>
        </w:rPr>
        <w:t>в промышленности Чувашской Республики</w:t>
      </w:r>
    </w:p>
    <w:p w14:paraId="35BD13B8" w14:textId="5F72BEF8" w:rsidR="008C09AA" w:rsidRPr="00036BCE" w:rsidRDefault="00E2447E" w:rsidP="00DD422A">
      <w:pPr>
        <w:spacing w:after="120" w:line="240" w:lineRule="auto"/>
        <w:jc w:val="center"/>
        <w:rPr>
          <w:rFonts w:ascii="Times New Roman" w:hAnsi="Times New Roman" w:cs="Times New Roman"/>
          <w:sz w:val="28"/>
          <w:szCs w:val="24"/>
        </w:rPr>
      </w:pPr>
      <w:r w:rsidRPr="00036BCE">
        <w:rPr>
          <w:rFonts w:ascii="Times New Roman" w:hAnsi="Times New Roman" w:cs="Times New Roman"/>
          <w:sz w:val="28"/>
          <w:szCs w:val="24"/>
        </w:rPr>
        <w:t>Таблица 3.1.</w:t>
      </w:r>
      <w:r w:rsidR="00416F3D" w:rsidRPr="00036BCE">
        <w:rPr>
          <w:rFonts w:ascii="Times New Roman" w:hAnsi="Times New Roman" w:cs="Times New Roman"/>
          <w:sz w:val="28"/>
          <w:szCs w:val="24"/>
        </w:rPr>
        <w:t>6</w:t>
      </w:r>
      <w:r w:rsidRPr="00036BCE">
        <w:rPr>
          <w:rFonts w:ascii="Times New Roman" w:hAnsi="Times New Roman" w:cs="Times New Roman"/>
          <w:sz w:val="28"/>
          <w:szCs w:val="24"/>
        </w:rPr>
        <w:t xml:space="preserve"> – Показатели кадровой потребности в промышленности</w:t>
      </w:r>
      <w:r w:rsidR="00DF489E">
        <w:rPr>
          <w:rFonts w:ascii="Times New Roman" w:hAnsi="Times New Roman" w:cs="Times New Roman"/>
          <w:sz w:val="28"/>
          <w:szCs w:val="24"/>
        </w:rPr>
        <w:t xml:space="preserve"> </w:t>
      </w:r>
    </w:p>
    <w:tbl>
      <w:tblPr>
        <w:tblStyle w:val="a6"/>
        <w:tblW w:w="5000" w:type="pct"/>
        <w:tblLook w:val="04A0" w:firstRow="1" w:lastRow="0" w:firstColumn="1" w:lastColumn="0" w:noHBand="0" w:noVBand="1"/>
      </w:tblPr>
      <w:tblGrid>
        <w:gridCol w:w="603"/>
        <w:gridCol w:w="3460"/>
        <w:gridCol w:w="1654"/>
        <w:gridCol w:w="1621"/>
        <w:gridCol w:w="2289"/>
      </w:tblGrid>
      <w:tr w:rsidR="00C857B5" w:rsidRPr="00036BCE" w14:paraId="16EA8D29" w14:textId="77777777" w:rsidTr="00CF4C85">
        <w:tc>
          <w:tcPr>
            <w:tcW w:w="313" w:type="pct"/>
          </w:tcPr>
          <w:p w14:paraId="31AA55C8" w14:textId="77777777" w:rsidR="00C857B5" w:rsidRPr="00036BCE" w:rsidRDefault="00C857B5"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w:t>
            </w:r>
          </w:p>
        </w:tc>
        <w:tc>
          <w:tcPr>
            <w:tcW w:w="1797" w:type="pct"/>
          </w:tcPr>
          <w:p w14:paraId="6EA9AE9F" w14:textId="77777777" w:rsidR="00C857B5" w:rsidRPr="00036BCE" w:rsidRDefault="00C857B5"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Показатели</w:t>
            </w:r>
          </w:p>
        </w:tc>
        <w:tc>
          <w:tcPr>
            <w:tcW w:w="859" w:type="pct"/>
          </w:tcPr>
          <w:p w14:paraId="7E9D0936" w14:textId="77777777" w:rsidR="00C857B5" w:rsidRPr="00036BCE" w:rsidRDefault="00C857B5"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2020 г</w:t>
            </w:r>
          </w:p>
        </w:tc>
        <w:tc>
          <w:tcPr>
            <w:tcW w:w="842" w:type="pct"/>
          </w:tcPr>
          <w:p w14:paraId="69775BC5" w14:textId="77777777" w:rsidR="00C857B5" w:rsidRPr="00036BCE" w:rsidRDefault="00C857B5"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2024 г.</w:t>
            </w:r>
          </w:p>
        </w:tc>
        <w:tc>
          <w:tcPr>
            <w:tcW w:w="1189" w:type="pct"/>
          </w:tcPr>
          <w:p w14:paraId="230877D9" w14:textId="77777777" w:rsidR="00C857B5" w:rsidRPr="00036BCE" w:rsidRDefault="00C857B5"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Тенденции</w:t>
            </w:r>
          </w:p>
        </w:tc>
      </w:tr>
      <w:tr w:rsidR="00C857B5" w:rsidRPr="00036BCE" w14:paraId="5B5EE46D" w14:textId="77777777" w:rsidTr="00CF4C85">
        <w:tc>
          <w:tcPr>
            <w:tcW w:w="313" w:type="pct"/>
          </w:tcPr>
          <w:p w14:paraId="0B610E5C" w14:textId="55340DFD" w:rsidR="00C857B5" w:rsidRPr="00036BCE" w:rsidRDefault="00274A79"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1</w:t>
            </w:r>
          </w:p>
        </w:tc>
        <w:tc>
          <w:tcPr>
            <w:tcW w:w="1797" w:type="pct"/>
          </w:tcPr>
          <w:p w14:paraId="2570A15C" w14:textId="77777777" w:rsidR="00C857B5" w:rsidRPr="00036BCE" w:rsidRDefault="005F71B3"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Текущая потребность        </w:t>
            </w:r>
            <w:r w:rsidR="008C09AA" w:rsidRPr="00036BCE">
              <w:rPr>
                <w:rFonts w:ascii="Times New Roman" w:hAnsi="Times New Roman" w:cs="Times New Roman"/>
                <w:sz w:val="28"/>
                <w:szCs w:val="28"/>
              </w:rPr>
              <w:t>в кадрах (работает чел).</w:t>
            </w:r>
          </w:p>
        </w:tc>
        <w:tc>
          <w:tcPr>
            <w:tcW w:w="859" w:type="pct"/>
          </w:tcPr>
          <w:p w14:paraId="6CEB1A44" w14:textId="47D2B509" w:rsidR="00C857B5" w:rsidRPr="00036BCE" w:rsidRDefault="00C857B5"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76961</w:t>
            </w:r>
          </w:p>
        </w:tc>
        <w:tc>
          <w:tcPr>
            <w:tcW w:w="842" w:type="pct"/>
          </w:tcPr>
          <w:p w14:paraId="125B865C" w14:textId="1144A7AE" w:rsidR="00C857B5" w:rsidRPr="00036BCE" w:rsidRDefault="00DF489E" w:rsidP="00DD422A">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83031</w:t>
            </w:r>
          </w:p>
        </w:tc>
        <w:tc>
          <w:tcPr>
            <w:tcW w:w="1189" w:type="pct"/>
          </w:tcPr>
          <w:p w14:paraId="5C3E4160" w14:textId="660ACFFE" w:rsidR="00C857B5" w:rsidRPr="00036BCE" w:rsidRDefault="008C09AA"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Рост </w:t>
            </w:r>
            <w:r w:rsidR="00DF489E">
              <w:rPr>
                <w:rFonts w:ascii="Times New Roman" w:hAnsi="Times New Roman" w:cs="Times New Roman"/>
                <w:sz w:val="28"/>
                <w:szCs w:val="28"/>
              </w:rPr>
              <w:t>на 8 %</w:t>
            </w:r>
          </w:p>
        </w:tc>
      </w:tr>
      <w:tr w:rsidR="00C857B5" w:rsidRPr="00036BCE" w14:paraId="59A55134" w14:textId="77777777" w:rsidTr="00CF4C85">
        <w:tc>
          <w:tcPr>
            <w:tcW w:w="313" w:type="pct"/>
          </w:tcPr>
          <w:p w14:paraId="626E20A8" w14:textId="2106084A" w:rsidR="00C857B5" w:rsidRPr="00036BCE" w:rsidRDefault="00274A79"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2</w:t>
            </w:r>
          </w:p>
        </w:tc>
        <w:tc>
          <w:tcPr>
            <w:tcW w:w="1797" w:type="pct"/>
          </w:tcPr>
          <w:p w14:paraId="35E7BEEC" w14:textId="77777777" w:rsidR="005F71B3" w:rsidRPr="00036BCE" w:rsidRDefault="005F71B3"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Дополнит. потребность в кадрах (вакансии</w:t>
            </w:r>
            <w:r w:rsidR="008C09AA" w:rsidRPr="00036BCE">
              <w:rPr>
                <w:rFonts w:ascii="Times New Roman" w:hAnsi="Times New Roman" w:cs="Times New Roman"/>
                <w:sz w:val="28"/>
                <w:szCs w:val="28"/>
              </w:rPr>
              <w:t>, чел</w:t>
            </w:r>
            <w:r w:rsidRPr="00036BCE">
              <w:rPr>
                <w:rFonts w:ascii="Times New Roman" w:hAnsi="Times New Roman" w:cs="Times New Roman"/>
                <w:sz w:val="28"/>
                <w:szCs w:val="28"/>
              </w:rPr>
              <w:t>)</w:t>
            </w:r>
          </w:p>
        </w:tc>
        <w:tc>
          <w:tcPr>
            <w:tcW w:w="859" w:type="pct"/>
          </w:tcPr>
          <w:p w14:paraId="1694412C" w14:textId="47302BEF" w:rsidR="00C857B5" w:rsidRPr="00036BCE" w:rsidRDefault="00DF489E" w:rsidP="00DD422A">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2859</w:t>
            </w:r>
          </w:p>
        </w:tc>
        <w:tc>
          <w:tcPr>
            <w:tcW w:w="842" w:type="pct"/>
          </w:tcPr>
          <w:p w14:paraId="5094FBDE" w14:textId="402D8141" w:rsidR="00C857B5" w:rsidRPr="00036BCE" w:rsidRDefault="00DF489E" w:rsidP="00DF489E">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6070</w:t>
            </w:r>
          </w:p>
        </w:tc>
        <w:tc>
          <w:tcPr>
            <w:tcW w:w="1189" w:type="pct"/>
          </w:tcPr>
          <w:p w14:paraId="7E8F470A" w14:textId="59864F92" w:rsidR="00C857B5" w:rsidRPr="00036BCE" w:rsidRDefault="008C09AA"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Рост</w:t>
            </w:r>
            <w:r w:rsidR="00DF489E">
              <w:rPr>
                <w:rFonts w:ascii="Times New Roman" w:hAnsi="Times New Roman" w:cs="Times New Roman"/>
                <w:sz w:val="28"/>
                <w:szCs w:val="28"/>
              </w:rPr>
              <w:t xml:space="preserve"> на 50%</w:t>
            </w:r>
          </w:p>
        </w:tc>
      </w:tr>
      <w:tr w:rsidR="00C857B5" w:rsidRPr="00036BCE" w14:paraId="00D70447" w14:textId="77777777" w:rsidTr="00CF4C85">
        <w:tc>
          <w:tcPr>
            <w:tcW w:w="313" w:type="pct"/>
          </w:tcPr>
          <w:p w14:paraId="36291A6C" w14:textId="5733CD32" w:rsidR="00C857B5" w:rsidRPr="00036BCE" w:rsidRDefault="00274A79"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3</w:t>
            </w:r>
          </w:p>
        </w:tc>
        <w:tc>
          <w:tcPr>
            <w:tcW w:w="1797" w:type="pct"/>
          </w:tcPr>
          <w:p w14:paraId="61E7759A" w14:textId="1C2030B8" w:rsidR="00C857B5" w:rsidRPr="00036BCE" w:rsidRDefault="00C857B5"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Средний уровень зарплаты</w:t>
            </w:r>
            <w:r w:rsidR="008C09AA" w:rsidRPr="00036BCE">
              <w:rPr>
                <w:rFonts w:ascii="Times New Roman" w:hAnsi="Times New Roman" w:cs="Times New Roman"/>
                <w:sz w:val="28"/>
                <w:szCs w:val="28"/>
              </w:rPr>
              <w:t xml:space="preserve"> (тыс.</w:t>
            </w:r>
            <w:r w:rsidR="00CF4C85" w:rsidRPr="00036BCE">
              <w:rPr>
                <w:rFonts w:ascii="Times New Roman" w:hAnsi="Times New Roman" w:cs="Times New Roman"/>
                <w:sz w:val="28"/>
                <w:szCs w:val="28"/>
              </w:rPr>
              <w:t xml:space="preserve"> </w:t>
            </w:r>
            <w:r w:rsidR="008C09AA" w:rsidRPr="00036BCE">
              <w:rPr>
                <w:rFonts w:ascii="Times New Roman" w:hAnsi="Times New Roman" w:cs="Times New Roman"/>
                <w:sz w:val="28"/>
                <w:szCs w:val="28"/>
              </w:rPr>
              <w:t>руб</w:t>
            </w:r>
            <w:r w:rsidR="00844C05" w:rsidRPr="00844C05">
              <w:rPr>
                <w:rFonts w:ascii="Times New Roman" w:hAnsi="Times New Roman" w:cs="Times New Roman"/>
                <w:sz w:val="28"/>
                <w:szCs w:val="28"/>
              </w:rPr>
              <w:t>/</w:t>
            </w:r>
            <w:r w:rsidR="008C09AA" w:rsidRPr="00036BCE">
              <w:rPr>
                <w:rFonts w:ascii="Times New Roman" w:hAnsi="Times New Roman" w:cs="Times New Roman"/>
                <w:sz w:val="28"/>
                <w:szCs w:val="28"/>
              </w:rPr>
              <w:t>)</w:t>
            </w:r>
          </w:p>
        </w:tc>
        <w:tc>
          <w:tcPr>
            <w:tcW w:w="859" w:type="pct"/>
          </w:tcPr>
          <w:p w14:paraId="07978305" w14:textId="77777777" w:rsidR="00C857B5" w:rsidRPr="00036BCE" w:rsidRDefault="008C09AA"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22,241</w:t>
            </w:r>
          </w:p>
        </w:tc>
        <w:tc>
          <w:tcPr>
            <w:tcW w:w="842" w:type="pct"/>
          </w:tcPr>
          <w:p w14:paraId="5A8A03C6" w14:textId="77777777" w:rsidR="00C857B5" w:rsidRPr="00036BCE" w:rsidRDefault="008C09AA"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24,220</w:t>
            </w:r>
          </w:p>
        </w:tc>
        <w:tc>
          <w:tcPr>
            <w:tcW w:w="1189" w:type="pct"/>
          </w:tcPr>
          <w:p w14:paraId="7BBF9C2A" w14:textId="77777777" w:rsidR="00C857B5" w:rsidRPr="00036BCE" w:rsidRDefault="008C09AA"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Рост на 8,9%</w:t>
            </w:r>
          </w:p>
        </w:tc>
      </w:tr>
    </w:tbl>
    <w:p w14:paraId="3F56A93C" w14:textId="0EEF77D6" w:rsidR="00AA5B83" w:rsidRDefault="00AA5B83" w:rsidP="00DD422A">
      <w:pPr>
        <w:pStyle w:val="a5"/>
        <w:tabs>
          <w:tab w:val="left" w:pos="1465"/>
        </w:tabs>
        <w:spacing w:after="120" w:line="240" w:lineRule="auto"/>
        <w:ind w:left="1080"/>
        <w:rPr>
          <w:rFonts w:ascii="Times New Roman" w:eastAsia="Times New Roman" w:hAnsi="Times New Roman" w:cs="Times New Roman"/>
          <w:b/>
          <w:caps/>
          <w:color w:val="000000"/>
          <w:sz w:val="28"/>
          <w:szCs w:val="28"/>
          <w:lang w:eastAsia="ru-RU"/>
        </w:rPr>
      </w:pPr>
    </w:p>
    <w:p w14:paraId="13D50983" w14:textId="556FC4B0" w:rsidR="00DF489E" w:rsidRPr="00DF489E" w:rsidRDefault="00DF489E" w:rsidP="00DF489E">
      <w:pPr>
        <w:tabs>
          <w:tab w:val="left" w:pos="1465"/>
        </w:tabs>
        <w:spacing w:after="120" w:line="240" w:lineRule="auto"/>
        <w:rPr>
          <w:rFonts w:ascii="Times New Roman" w:eastAsia="Times New Roman" w:hAnsi="Times New Roman" w:cs="Times New Roman"/>
          <w:b/>
          <w:caps/>
          <w:color w:val="000000"/>
          <w:sz w:val="28"/>
          <w:szCs w:val="28"/>
          <w:lang w:eastAsia="ru-RU"/>
        </w:rPr>
      </w:pPr>
      <w:r>
        <w:rPr>
          <w:rFonts w:ascii="Times New Roman" w:hAnsi="Times New Roman" w:cs="Times New Roman"/>
          <w:sz w:val="28"/>
          <w:szCs w:val="24"/>
        </w:rPr>
        <w:t xml:space="preserve">        </w:t>
      </w:r>
      <w:r w:rsidRPr="00DF489E">
        <w:rPr>
          <w:rFonts w:ascii="Times New Roman" w:hAnsi="Times New Roman" w:cs="Times New Roman"/>
          <w:sz w:val="28"/>
          <w:szCs w:val="24"/>
        </w:rPr>
        <w:t xml:space="preserve">Анализ кадровой потребности в промышленности республики в разрезе профессий представлен в приложении </w:t>
      </w:r>
      <w:r>
        <w:rPr>
          <w:rFonts w:ascii="Times New Roman" w:hAnsi="Times New Roman" w:cs="Times New Roman"/>
          <w:sz w:val="28"/>
          <w:szCs w:val="24"/>
        </w:rPr>
        <w:t xml:space="preserve">№ </w:t>
      </w:r>
      <w:r w:rsidRPr="00DF489E">
        <w:rPr>
          <w:rFonts w:ascii="Times New Roman" w:hAnsi="Times New Roman" w:cs="Times New Roman"/>
          <w:sz w:val="28"/>
          <w:szCs w:val="24"/>
        </w:rPr>
        <w:t>1</w:t>
      </w:r>
      <w:r>
        <w:rPr>
          <w:rFonts w:ascii="Times New Roman" w:hAnsi="Times New Roman" w:cs="Times New Roman"/>
          <w:sz w:val="28"/>
          <w:szCs w:val="24"/>
        </w:rPr>
        <w:t xml:space="preserve"> к настоящему докладу (стр. </w:t>
      </w:r>
      <w:r w:rsidR="003749A5">
        <w:rPr>
          <w:rFonts w:ascii="Times New Roman" w:hAnsi="Times New Roman" w:cs="Times New Roman"/>
          <w:sz w:val="28"/>
          <w:szCs w:val="24"/>
        </w:rPr>
        <w:t>19</w:t>
      </w:r>
      <w:r w:rsidR="00DE5562">
        <w:rPr>
          <w:rFonts w:ascii="Times New Roman" w:hAnsi="Times New Roman" w:cs="Times New Roman"/>
          <w:sz w:val="28"/>
          <w:szCs w:val="24"/>
        </w:rPr>
        <w:t>8</w:t>
      </w:r>
      <w:r>
        <w:rPr>
          <w:rFonts w:ascii="Times New Roman" w:hAnsi="Times New Roman" w:cs="Times New Roman"/>
          <w:sz w:val="28"/>
          <w:szCs w:val="24"/>
        </w:rPr>
        <w:t>)</w:t>
      </w:r>
      <w:r w:rsidRPr="00DF489E">
        <w:rPr>
          <w:rFonts w:ascii="Times New Roman" w:hAnsi="Times New Roman" w:cs="Times New Roman"/>
          <w:sz w:val="28"/>
          <w:szCs w:val="24"/>
        </w:rPr>
        <w:t>.</w:t>
      </w:r>
    </w:p>
    <w:p w14:paraId="54690880" w14:textId="28565637" w:rsidR="00AA5B83" w:rsidRDefault="00AA5B83" w:rsidP="00DD422A">
      <w:pPr>
        <w:spacing w:after="160" w:line="259" w:lineRule="auto"/>
        <w:rPr>
          <w:rFonts w:ascii="Times New Roman" w:eastAsia="Times New Roman" w:hAnsi="Times New Roman" w:cs="Times New Roman"/>
          <w:b/>
          <w:caps/>
          <w:color w:val="000000"/>
          <w:sz w:val="28"/>
          <w:szCs w:val="28"/>
          <w:lang w:eastAsia="ru-RU"/>
        </w:rPr>
      </w:pPr>
    </w:p>
    <w:p w14:paraId="2AC82B1E" w14:textId="39DA21EE" w:rsidR="00DF489E" w:rsidRDefault="00DF489E" w:rsidP="00DD422A">
      <w:pPr>
        <w:spacing w:after="160" w:line="259" w:lineRule="auto"/>
        <w:rPr>
          <w:rFonts w:ascii="Times New Roman" w:eastAsia="Times New Roman" w:hAnsi="Times New Roman" w:cs="Times New Roman"/>
          <w:b/>
          <w:caps/>
          <w:color w:val="000000"/>
          <w:sz w:val="28"/>
          <w:szCs w:val="28"/>
          <w:lang w:eastAsia="ru-RU"/>
        </w:rPr>
      </w:pPr>
    </w:p>
    <w:p w14:paraId="005486D9" w14:textId="14E347CB" w:rsidR="00DF489E" w:rsidRDefault="00DF489E" w:rsidP="00DD422A">
      <w:pPr>
        <w:spacing w:after="160" w:line="259" w:lineRule="auto"/>
        <w:rPr>
          <w:rFonts w:ascii="Times New Roman" w:eastAsia="Times New Roman" w:hAnsi="Times New Roman" w:cs="Times New Roman"/>
          <w:b/>
          <w:caps/>
          <w:color w:val="000000"/>
          <w:sz w:val="28"/>
          <w:szCs w:val="28"/>
          <w:lang w:eastAsia="ru-RU"/>
        </w:rPr>
      </w:pPr>
    </w:p>
    <w:p w14:paraId="6E45E8DF" w14:textId="77777777" w:rsidR="00DF489E" w:rsidRPr="00036BCE" w:rsidRDefault="00DF489E" w:rsidP="00DD422A">
      <w:pPr>
        <w:spacing w:after="160" w:line="259" w:lineRule="auto"/>
        <w:rPr>
          <w:rFonts w:ascii="Times New Roman" w:eastAsia="Times New Roman" w:hAnsi="Times New Roman" w:cs="Times New Roman"/>
          <w:b/>
          <w:caps/>
          <w:color w:val="000000"/>
          <w:sz w:val="28"/>
          <w:szCs w:val="28"/>
          <w:lang w:eastAsia="ru-RU"/>
        </w:rPr>
      </w:pPr>
    </w:p>
    <w:p w14:paraId="7CE518BF" w14:textId="784A5639" w:rsidR="001B5030" w:rsidRPr="00036BCE" w:rsidRDefault="004F2FB8" w:rsidP="00451C15">
      <w:pPr>
        <w:pStyle w:val="2"/>
        <w:numPr>
          <w:ilvl w:val="1"/>
          <w:numId w:val="35"/>
        </w:numPr>
        <w:ind w:left="709" w:hanging="654"/>
        <w:jc w:val="center"/>
        <w:rPr>
          <w:rFonts w:ascii="Times New Roman" w:hAnsi="Times New Roman" w:cs="Times New Roman"/>
          <w:i w:val="0"/>
          <w:iCs w:val="0"/>
        </w:rPr>
      </w:pPr>
      <w:bookmarkStart w:id="33" w:name="_Toc62802434"/>
      <w:r w:rsidRPr="00036BCE">
        <w:rPr>
          <w:rFonts w:ascii="Times New Roman" w:hAnsi="Times New Roman" w:cs="Times New Roman"/>
          <w:i w:val="0"/>
          <w:iCs w:val="0"/>
        </w:rPr>
        <w:lastRenderedPageBreak/>
        <w:t>АГРОПРОМЫШЛЕННЫЙ КОМПЛЕКС</w:t>
      </w:r>
      <w:bookmarkEnd w:id="33"/>
    </w:p>
    <w:p w14:paraId="4273E204" w14:textId="0A9C1945" w:rsidR="00A917C4" w:rsidRPr="00AC22F3" w:rsidRDefault="00A917C4" w:rsidP="00451C15">
      <w:pPr>
        <w:pStyle w:val="3"/>
        <w:numPr>
          <w:ilvl w:val="2"/>
          <w:numId w:val="35"/>
        </w:numPr>
      </w:pPr>
      <w:bookmarkStart w:id="34" w:name="_Toc62802435"/>
      <w:r w:rsidRPr="00AC22F3">
        <w:t>Общая характеристика отрасли</w:t>
      </w:r>
      <w:bookmarkEnd w:id="34"/>
    </w:p>
    <w:p w14:paraId="495BAB77" w14:textId="1391CA40" w:rsidR="00A917C4" w:rsidRPr="00036BCE" w:rsidRDefault="00A917C4" w:rsidP="00FD5164">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Анализ ситуации, складывающийся на рынке труда в сфере сельскохозяйственного производства, произведен на основе информации предоставленной Территориальным органом Федеральной службы государственной статистики по Чувашской Республике (Чувашстат), материалов Министерства образования и молодежной политики Чувашской Республики, анкетных данных опроса, проведенного Министерством сельского хозяйства Чувашской Республики.</w:t>
      </w:r>
    </w:p>
    <w:p w14:paraId="5CCDDBDB" w14:textId="77777777" w:rsidR="00A917C4" w:rsidRPr="00036BCE" w:rsidRDefault="00A917C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Площадь сельскохозяйственных угодий в Чувашской Республике составляет 1035,2 тыс. га, из них пахотные земли – 804,4 тыс. га. На 1 жителя Чувашской Республики приходится 0,667 га пахотной земли, в Российской Федерации – 1,068 га пахотной земли.</w:t>
      </w:r>
    </w:p>
    <w:p w14:paraId="6078426A" w14:textId="77777777" w:rsidR="00A917C4" w:rsidRPr="00036BCE" w:rsidRDefault="00A917C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Агропромышленным комплексом Чувашской Республики в 2019 году произведено продукции на 77,8 млрд рублей, это 16 % в общем объеме продукции, произведенной во всех отраслях. Структура продукции АПК Чувашии выглядит следующим образом – 53 % производится в сельском хозяйстве, 47 % поставляют пищевая промышленность и напитки. Объемы производства продукции растениеводства и животноводства составляют равные доли. В растениеводстве 70% объема производства составляют зерно, овощи и картофель, а в животноводстве - более 50% приходится на производство мяса, более 30 % - производство молока.</w:t>
      </w:r>
    </w:p>
    <w:p w14:paraId="0098BEE5" w14:textId="77777777" w:rsidR="00A917C4" w:rsidRPr="00036BCE" w:rsidRDefault="00A917C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По итогам 2019 года по темпу роста объема производства сельхозпродукции Чувашия занимала 6 место среди регионов ПФО и 29 место среди регионов Российской Федерации (в 2018 году - 35 место). Объём продукции сельского хозяйства во всех категориях хозяйств в 2019 г. – 41 242,0 млн. руб., темп роста к предыдущему году – 102,1%. </w:t>
      </w:r>
    </w:p>
    <w:p w14:paraId="7EDFF742" w14:textId="77777777" w:rsidR="00A917C4" w:rsidRPr="00036BCE" w:rsidRDefault="00A917C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За последние 6 лет объемы производства ежегодно росли. Суммарный индекс за 6 лет составил 112,7 %. Среди субъектов ПФО только в Чувашии и Мордовии имел место ежегодный положительный рост. Производство пищевых продуктов и напитков за последние 5 лет также возросло - на более чем 4% и 11% соответственно.</w:t>
      </w:r>
    </w:p>
    <w:p w14:paraId="711D9549" w14:textId="7DD44A84" w:rsidR="00A917C4" w:rsidRPr="00036BCE" w:rsidRDefault="00A917C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Объём продукции сельского хозяйства во всех категориях хозяйств в 2019 г</w:t>
      </w:r>
      <w:r w:rsidR="006C6066" w:rsidRPr="00036BCE">
        <w:rPr>
          <w:rFonts w:ascii="Times New Roman" w:hAnsi="Times New Roman" w:cs="Times New Roman"/>
          <w:sz w:val="28"/>
          <w:szCs w:val="28"/>
        </w:rPr>
        <w:t>оду составил</w:t>
      </w:r>
      <w:r w:rsidRPr="00036BCE">
        <w:rPr>
          <w:rFonts w:ascii="Times New Roman" w:hAnsi="Times New Roman" w:cs="Times New Roman"/>
          <w:sz w:val="28"/>
          <w:szCs w:val="28"/>
        </w:rPr>
        <w:t xml:space="preserve"> 41 242,0 млн. руб.</w:t>
      </w:r>
    </w:p>
    <w:p w14:paraId="16F51612" w14:textId="5F5312AF" w:rsidR="00A917C4" w:rsidRPr="00036BCE" w:rsidRDefault="00A917C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Все предприятия агропромышленного комплекса отнесены к непрерывно действующим. В январе-апреле 2020 г. </w:t>
      </w:r>
      <w:r w:rsidR="00FD5164" w:rsidRPr="00036BCE">
        <w:rPr>
          <w:rFonts w:ascii="Times New Roman" w:hAnsi="Times New Roman" w:cs="Times New Roman"/>
          <w:sz w:val="28"/>
          <w:szCs w:val="28"/>
        </w:rPr>
        <w:t>согласно предварительной оценке,</w:t>
      </w:r>
      <w:r w:rsidRPr="00036BCE">
        <w:rPr>
          <w:rFonts w:ascii="Times New Roman" w:hAnsi="Times New Roman" w:cs="Times New Roman"/>
          <w:sz w:val="28"/>
          <w:szCs w:val="28"/>
        </w:rPr>
        <w:t xml:space="preserve"> индекс физического объема производства сельскохозяйственной продукции во всех категориях хозяйств составил 102,0%.</w:t>
      </w:r>
    </w:p>
    <w:p w14:paraId="535C7074" w14:textId="77777777" w:rsidR="00A917C4" w:rsidRPr="00036BCE" w:rsidRDefault="00A917C4" w:rsidP="00FD5164">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Существующее положение и процессы, происходящие на рынке труда</w:t>
      </w:r>
      <w:r w:rsidR="0009063B" w:rsidRPr="00036BCE">
        <w:rPr>
          <w:rFonts w:ascii="Times New Roman" w:hAnsi="Times New Roman" w:cs="Times New Roman"/>
          <w:sz w:val="28"/>
          <w:szCs w:val="28"/>
        </w:rPr>
        <w:t xml:space="preserve"> АПК</w:t>
      </w:r>
      <w:r w:rsidRPr="00036BCE">
        <w:rPr>
          <w:rFonts w:ascii="Times New Roman" w:hAnsi="Times New Roman" w:cs="Times New Roman"/>
          <w:sz w:val="28"/>
          <w:szCs w:val="28"/>
        </w:rPr>
        <w:t xml:space="preserve"> в регионе, совпадают со сложившейся мировой тенденцией по перемещению трудовых ресурсов из маленьких населенных пунктов в более крупные.</w:t>
      </w:r>
    </w:p>
    <w:p w14:paraId="1C52E9A9" w14:textId="5088DA2D" w:rsidR="00A917C4" w:rsidRPr="00036BCE" w:rsidRDefault="00A917C4" w:rsidP="00FD5164">
      <w:pPr>
        <w:spacing w:after="120" w:line="240" w:lineRule="auto"/>
        <w:ind w:firstLine="709"/>
        <w:jc w:val="both"/>
        <w:rPr>
          <w:rFonts w:ascii="Times New Roman" w:hAnsi="Times New Roman" w:cs="Times New Roman"/>
          <w:sz w:val="28"/>
          <w:szCs w:val="28"/>
        </w:rPr>
      </w:pPr>
      <w:r w:rsidRPr="00036BCE">
        <w:rPr>
          <w:rFonts w:ascii="Times New Roman" w:eastAsia="Times New Roman" w:hAnsi="Times New Roman" w:cs="Times New Roman"/>
          <w:sz w:val="28"/>
          <w:szCs w:val="28"/>
        </w:rPr>
        <w:lastRenderedPageBreak/>
        <w:t xml:space="preserve">Процесс переезда из сельской местности в городские поселения происходит </w:t>
      </w:r>
      <w:r w:rsidRPr="00036BCE">
        <w:rPr>
          <w:rFonts w:ascii="Times New Roman" w:hAnsi="Times New Roman" w:cs="Times New Roman"/>
          <w:sz w:val="28"/>
          <w:szCs w:val="28"/>
        </w:rPr>
        <w:t xml:space="preserve">постоянно. Это процесс характерен для всех регионов России, да и мировая тенденция подтверждает это. Пропорция между городским и сельским населением республики сохраняется на уровне 62,5% </w:t>
      </w:r>
      <w:r w:rsidR="006C6066" w:rsidRPr="00036BCE">
        <w:rPr>
          <w:rFonts w:ascii="Times New Roman" w:hAnsi="Times New Roman" w:cs="Times New Roman"/>
          <w:sz w:val="28"/>
          <w:szCs w:val="28"/>
        </w:rPr>
        <w:t xml:space="preserve">– </w:t>
      </w:r>
      <w:r w:rsidRPr="00036BCE">
        <w:rPr>
          <w:rFonts w:ascii="Times New Roman" w:hAnsi="Times New Roman" w:cs="Times New Roman"/>
          <w:sz w:val="28"/>
          <w:szCs w:val="28"/>
        </w:rPr>
        <w:t>городское</w:t>
      </w:r>
      <w:r w:rsidR="006C6066" w:rsidRPr="00036BCE">
        <w:rPr>
          <w:rFonts w:ascii="Times New Roman" w:hAnsi="Times New Roman" w:cs="Times New Roman"/>
          <w:sz w:val="28"/>
          <w:szCs w:val="28"/>
        </w:rPr>
        <w:t xml:space="preserve"> </w:t>
      </w:r>
      <w:r w:rsidRPr="00036BCE">
        <w:rPr>
          <w:rFonts w:ascii="Times New Roman" w:hAnsi="Times New Roman" w:cs="Times New Roman"/>
          <w:sz w:val="28"/>
          <w:szCs w:val="28"/>
        </w:rPr>
        <w:t>население, 37,5% –</w:t>
      </w:r>
      <w:r w:rsidR="006C6066" w:rsidRPr="00036BCE">
        <w:rPr>
          <w:rFonts w:ascii="Times New Roman" w:hAnsi="Times New Roman" w:cs="Times New Roman"/>
          <w:sz w:val="28"/>
          <w:szCs w:val="28"/>
        </w:rPr>
        <w:t xml:space="preserve"> </w:t>
      </w:r>
      <w:r w:rsidRPr="00036BCE">
        <w:rPr>
          <w:rFonts w:ascii="Times New Roman" w:hAnsi="Times New Roman" w:cs="Times New Roman"/>
          <w:sz w:val="28"/>
          <w:szCs w:val="28"/>
        </w:rPr>
        <w:t>сельское население.</w:t>
      </w:r>
    </w:p>
    <w:p w14:paraId="33DAB1DE" w14:textId="77777777" w:rsidR="0009063B" w:rsidRPr="00036BCE" w:rsidRDefault="0009063B" w:rsidP="00FD5164">
      <w:pPr>
        <w:spacing w:after="120" w:line="240" w:lineRule="auto"/>
        <w:ind w:firstLine="709"/>
        <w:jc w:val="both"/>
        <w:rPr>
          <w:rFonts w:ascii="Times New Roman" w:hAnsi="Times New Roman" w:cs="Times New Roman"/>
          <w:sz w:val="28"/>
          <w:szCs w:val="28"/>
        </w:rPr>
      </w:pPr>
    </w:p>
    <w:p w14:paraId="67E65156" w14:textId="0D5C4D81" w:rsidR="00A917C4" w:rsidRPr="00036BCE" w:rsidRDefault="0009063B" w:rsidP="00FD5164">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Таблица 3.2.1 – Динамика городского и сельского населения в Чувашии</w:t>
      </w:r>
      <w:r w:rsidR="00DF489E">
        <w:rPr>
          <w:rFonts w:ascii="Times New Roman" w:hAnsi="Times New Roman" w:cs="Times New Roman"/>
          <w:sz w:val="28"/>
          <w:szCs w:val="28"/>
        </w:rPr>
        <w:t>, чел.</w:t>
      </w:r>
    </w:p>
    <w:tbl>
      <w:tblPr>
        <w:tblStyle w:val="a6"/>
        <w:tblW w:w="9634" w:type="dxa"/>
        <w:tblLook w:val="04A0" w:firstRow="1" w:lastRow="0" w:firstColumn="1" w:lastColumn="0" w:noHBand="0" w:noVBand="1"/>
      </w:tblPr>
      <w:tblGrid>
        <w:gridCol w:w="1809"/>
        <w:gridCol w:w="1588"/>
        <w:gridCol w:w="2410"/>
        <w:gridCol w:w="3827"/>
      </w:tblGrid>
      <w:tr w:rsidR="00A917C4" w:rsidRPr="00036BCE" w14:paraId="058BBEF9" w14:textId="77777777" w:rsidTr="0009063B">
        <w:trPr>
          <w:trHeight w:val="302"/>
        </w:trPr>
        <w:tc>
          <w:tcPr>
            <w:tcW w:w="1809" w:type="dxa"/>
            <w:vMerge w:val="restart"/>
          </w:tcPr>
          <w:p w14:paraId="09CB3938" w14:textId="77777777" w:rsidR="00A917C4" w:rsidRPr="00036BCE" w:rsidRDefault="00A917C4" w:rsidP="00DD422A">
            <w:pPr>
              <w:pStyle w:val="af8"/>
              <w:spacing w:before="0" w:beforeAutospacing="0" w:after="120" w:afterAutospacing="0" w:line="240" w:lineRule="auto"/>
              <w:contextualSpacing/>
              <w:jc w:val="center"/>
              <w:rPr>
                <w:sz w:val="28"/>
                <w:szCs w:val="28"/>
              </w:rPr>
            </w:pPr>
          </w:p>
          <w:p w14:paraId="545EDF2D" w14:textId="77777777"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Года</w:t>
            </w:r>
          </w:p>
        </w:tc>
        <w:tc>
          <w:tcPr>
            <w:tcW w:w="7825" w:type="dxa"/>
            <w:gridSpan w:val="3"/>
          </w:tcPr>
          <w:p w14:paraId="56A4A646" w14:textId="77777777"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Численность населения</w:t>
            </w:r>
          </w:p>
        </w:tc>
      </w:tr>
      <w:tr w:rsidR="00A917C4" w:rsidRPr="00036BCE" w14:paraId="67EC46CA" w14:textId="77777777" w:rsidTr="006C6066">
        <w:trPr>
          <w:trHeight w:val="20"/>
        </w:trPr>
        <w:tc>
          <w:tcPr>
            <w:tcW w:w="1809" w:type="dxa"/>
            <w:vMerge/>
          </w:tcPr>
          <w:p w14:paraId="5D2A0D61" w14:textId="77777777" w:rsidR="00A917C4" w:rsidRPr="00036BCE" w:rsidRDefault="00A917C4" w:rsidP="00DD422A">
            <w:pPr>
              <w:pStyle w:val="af8"/>
              <w:spacing w:before="0" w:beforeAutospacing="0" w:after="120" w:afterAutospacing="0" w:line="240" w:lineRule="auto"/>
              <w:contextualSpacing/>
              <w:jc w:val="center"/>
              <w:rPr>
                <w:sz w:val="28"/>
                <w:szCs w:val="28"/>
              </w:rPr>
            </w:pPr>
          </w:p>
        </w:tc>
        <w:tc>
          <w:tcPr>
            <w:tcW w:w="1588" w:type="dxa"/>
          </w:tcPr>
          <w:p w14:paraId="3150218C" w14:textId="77777777"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Всего</w:t>
            </w:r>
          </w:p>
        </w:tc>
        <w:tc>
          <w:tcPr>
            <w:tcW w:w="2410" w:type="dxa"/>
          </w:tcPr>
          <w:p w14:paraId="6A23D37F" w14:textId="27466BEB" w:rsidR="00A917C4" w:rsidRPr="00036BCE" w:rsidRDefault="00A917C4" w:rsidP="00DD422A">
            <w:pPr>
              <w:pStyle w:val="af8"/>
              <w:spacing w:before="0" w:beforeAutospacing="0" w:after="120" w:afterAutospacing="0" w:line="240" w:lineRule="auto"/>
              <w:contextualSpacing/>
              <w:jc w:val="center"/>
              <w:rPr>
                <w:sz w:val="28"/>
                <w:szCs w:val="28"/>
                <w:lang w:val="ru-RU"/>
              </w:rPr>
            </w:pPr>
            <w:r w:rsidRPr="00036BCE">
              <w:rPr>
                <w:sz w:val="28"/>
                <w:szCs w:val="28"/>
              </w:rPr>
              <w:t>в т.ч. город</w:t>
            </w:r>
            <w:r w:rsidR="006C6066" w:rsidRPr="00036BCE">
              <w:rPr>
                <w:sz w:val="28"/>
                <w:szCs w:val="28"/>
                <w:lang w:val="ru-RU"/>
              </w:rPr>
              <w:t>а</w:t>
            </w:r>
          </w:p>
        </w:tc>
        <w:tc>
          <w:tcPr>
            <w:tcW w:w="3827" w:type="dxa"/>
          </w:tcPr>
          <w:p w14:paraId="7B758E98" w14:textId="64C9A832" w:rsidR="00A917C4" w:rsidRPr="00036BCE" w:rsidRDefault="00A917C4" w:rsidP="00DD422A">
            <w:pPr>
              <w:pStyle w:val="af8"/>
              <w:spacing w:before="0" w:beforeAutospacing="0" w:after="120" w:afterAutospacing="0" w:line="240" w:lineRule="auto"/>
              <w:contextualSpacing/>
              <w:jc w:val="center"/>
              <w:rPr>
                <w:sz w:val="28"/>
                <w:szCs w:val="28"/>
                <w:lang w:val="ru-RU"/>
              </w:rPr>
            </w:pPr>
            <w:r w:rsidRPr="00036BCE">
              <w:rPr>
                <w:sz w:val="28"/>
                <w:szCs w:val="28"/>
              </w:rPr>
              <w:t>в т.ч. сел</w:t>
            </w:r>
            <w:r w:rsidR="006C6066" w:rsidRPr="00036BCE">
              <w:rPr>
                <w:sz w:val="28"/>
                <w:szCs w:val="28"/>
                <w:lang w:val="ru-RU"/>
              </w:rPr>
              <w:t>ьская местность</w:t>
            </w:r>
          </w:p>
        </w:tc>
      </w:tr>
      <w:tr w:rsidR="00A917C4" w:rsidRPr="00036BCE" w14:paraId="312FAB9D" w14:textId="77777777" w:rsidTr="006C6066">
        <w:trPr>
          <w:trHeight w:val="20"/>
        </w:trPr>
        <w:tc>
          <w:tcPr>
            <w:tcW w:w="1809" w:type="dxa"/>
            <w:vAlign w:val="center"/>
          </w:tcPr>
          <w:p w14:paraId="6E64B109" w14:textId="77777777"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2015</w:t>
            </w:r>
          </w:p>
        </w:tc>
        <w:tc>
          <w:tcPr>
            <w:tcW w:w="1588" w:type="dxa"/>
            <w:vAlign w:val="center"/>
          </w:tcPr>
          <w:p w14:paraId="27E89790" w14:textId="53060948"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1</w:t>
            </w:r>
            <w:r w:rsidR="006C6066" w:rsidRPr="00036BCE">
              <w:rPr>
                <w:sz w:val="28"/>
                <w:szCs w:val="28"/>
                <w:lang w:val="ru-RU"/>
              </w:rPr>
              <w:t> </w:t>
            </w:r>
            <w:r w:rsidRPr="00036BCE">
              <w:rPr>
                <w:sz w:val="28"/>
                <w:szCs w:val="28"/>
              </w:rPr>
              <w:t>238</w:t>
            </w:r>
            <w:r w:rsidR="006C6066" w:rsidRPr="00036BCE">
              <w:rPr>
                <w:sz w:val="28"/>
                <w:szCs w:val="28"/>
                <w:lang w:val="ru-RU"/>
              </w:rPr>
              <w:t xml:space="preserve"> </w:t>
            </w:r>
            <w:r w:rsidRPr="00036BCE">
              <w:rPr>
                <w:sz w:val="28"/>
                <w:szCs w:val="28"/>
              </w:rPr>
              <w:t>071</w:t>
            </w:r>
          </w:p>
        </w:tc>
        <w:tc>
          <w:tcPr>
            <w:tcW w:w="2410" w:type="dxa"/>
            <w:vAlign w:val="center"/>
          </w:tcPr>
          <w:p w14:paraId="210B3B5E" w14:textId="1B0A3C4E"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751</w:t>
            </w:r>
            <w:r w:rsidR="006C6066" w:rsidRPr="00036BCE">
              <w:rPr>
                <w:sz w:val="28"/>
                <w:szCs w:val="28"/>
                <w:lang w:val="ru-RU"/>
              </w:rPr>
              <w:t xml:space="preserve"> </w:t>
            </w:r>
            <w:r w:rsidRPr="00036BCE">
              <w:rPr>
                <w:sz w:val="28"/>
                <w:szCs w:val="28"/>
              </w:rPr>
              <w:t>474</w:t>
            </w:r>
          </w:p>
        </w:tc>
        <w:tc>
          <w:tcPr>
            <w:tcW w:w="3827" w:type="dxa"/>
            <w:vAlign w:val="center"/>
          </w:tcPr>
          <w:p w14:paraId="46F146A3" w14:textId="4E61EF7C"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486</w:t>
            </w:r>
            <w:r w:rsidR="006C6066" w:rsidRPr="00036BCE">
              <w:rPr>
                <w:sz w:val="28"/>
                <w:szCs w:val="28"/>
                <w:lang w:val="ru-RU"/>
              </w:rPr>
              <w:t xml:space="preserve"> </w:t>
            </w:r>
            <w:r w:rsidRPr="00036BCE">
              <w:rPr>
                <w:sz w:val="28"/>
                <w:szCs w:val="28"/>
              </w:rPr>
              <w:t>597</w:t>
            </w:r>
          </w:p>
        </w:tc>
      </w:tr>
      <w:tr w:rsidR="00A917C4" w:rsidRPr="00036BCE" w14:paraId="6AABECC0" w14:textId="77777777" w:rsidTr="006C6066">
        <w:trPr>
          <w:trHeight w:val="20"/>
        </w:trPr>
        <w:tc>
          <w:tcPr>
            <w:tcW w:w="1809" w:type="dxa"/>
            <w:vAlign w:val="center"/>
          </w:tcPr>
          <w:p w14:paraId="0CD77C0E" w14:textId="77777777"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2016</w:t>
            </w:r>
          </w:p>
        </w:tc>
        <w:tc>
          <w:tcPr>
            <w:tcW w:w="1588" w:type="dxa"/>
            <w:vAlign w:val="center"/>
          </w:tcPr>
          <w:p w14:paraId="41BEECA5" w14:textId="26DEC017"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1</w:t>
            </w:r>
            <w:r w:rsidR="006C6066" w:rsidRPr="00036BCE">
              <w:rPr>
                <w:sz w:val="28"/>
                <w:szCs w:val="28"/>
                <w:lang w:val="ru-RU"/>
              </w:rPr>
              <w:t> </w:t>
            </w:r>
            <w:r w:rsidRPr="00036BCE">
              <w:rPr>
                <w:sz w:val="28"/>
                <w:szCs w:val="28"/>
              </w:rPr>
              <w:t>236</w:t>
            </w:r>
            <w:r w:rsidR="006C6066" w:rsidRPr="00036BCE">
              <w:rPr>
                <w:sz w:val="28"/>
                <w:szCs w:val="28"/>
                <w:lang w:val="ru-RU"/>
              </w:rPr>
              <w:t xml:space="preserve"> </w:t>
            </w:r>
            <w:r w:rsidRPr="00036BCE">
              <w:rPr>
                <w:sz w:val="28"/>
                <w:szCs w:val="28"/>
              </w:rPr>
              <w:t>628</w:t>
            </w:r>
          </w:p>
        </w:tc>
        <w:tc>
          <w:tcPr>
            <w:tcW w:w="2410" w:type="dxa"/>
            <w:vAlign w:val="center"/>
          </w:tcPr>
          <w:p w14:paraId="54893B53" w14:textId="72B82D69"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758</w:t>
            </w:r>
            <w:r w:rsidR="006C6066" w:rsidRPr="00036BCE">
              <w:rPr>
                <w:sz w:val="28"/>
                <w:szCs w:val="28"/>
                <w:lang w:val="ru-RU"/>
              </w:rPr>
              <w:t xml:space="preserve"> </w:t>
            </w:r>
            <w:r w:rsidRPr="00036BCE">
              <w:rPr>
                <w:sz w:val="28"/>
                <w:szCs w:val="28"/>
              </w:rPr>
              <w:t>064</w:t>
            </w:r>
          </w:p>
        </w:tc>
        <w:tc>
          <w:tcPr>
            <w:tcW w:w="3827" w:type="dxa"/>
            <w:vAlign w:val="center"/>
          </w:tcPr>
          <w:p w14:paraId="2FB5C0A3" w14:textId="4B7F2B67"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478</w:t>
            </w:r>
            <w:r w:rsidR="006C6066" w:rsidRPr="00036BCE">
              <w:rPr>
                <w:sz w:val="28"/>
                <w:szCs w:val="28"/>
                <w:lang w:val="ru-RU"/>
              </w:rPr>
              <w:t xml:space="preserve"> </w:t>
            </w:r>
            <w:r w:rsidRPr="00036BCE">
              <w:rPr>
                <w:sz w:val="28"/>
                <w:szCs w:val="28"/>
              </w:rPr>
              <w:t>564</w:t>
            </w:r>
          </w:p>
        </w:tc>
      </w:tr>
      <w:tr w:rsidR="00A917C4" w:rsidRPr="00036BCE" w14:paraId="091DE8AE" w14:textId="77777777" w:rsidTr="006C6066">
        <w:trPr>
          <w:trHeight w:val="20"/>
        </w:trPr>
        <w:tc>
          <w:tcPr>
            <w:tcW w:w="1809" w:type="dxa"/>
            <w:vAlign w:val="center"/>
          </w:tcPr>
          <w:p w14:paraId="60A68326" w14:textId="77777777"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2017</w:t>
            </w:r>
          </w:p>
        </w:tc>
        <w:tc>
          <w:tcPr>
            <w:tcW w:w="1588" w:type="dxa"/>
            <w:vAlign w:val="center"/>
          </w:tcPr>
          <w:p w14:paraId="6F023D3E" w14:textId="34E6ED14"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1</w:t>
            </w:r>
            <w:r w:rsidR="006C6066" w:rsidRPr="00036BCE">
              <w:rPr>
                <w:sz w:val="28"/>
                <w:szCs w:val="28"/>
                <w:lang w:val="ru-RU"/>
              </w:rPr>
              <w:t> </w:t>
            </w:r>
            <w:r w:rsidRPr="00036BCE">
              <w:rPr>
                <w:sz w:val="28"/>
                <w:szCs w:val="28"/>
              </w:rPr>
              <w:t>235</w:t>
            </w:r>
            <w:r w:rsidR="006C6066" w:rsidRPr="00036BCE">
              <w:rPr>
                <w:sz w:val="28"/>
                <w:szCs w:val="28"/>
                <w:lang w:val="ru-RU"/>
              </w:rPr>
              <w:t xml:space="preserve"> </w:t>
            </w:r>
            <w:r w:rsidRPr="00036BCE">
              <w:rPr>
                <w:sz w:val="28"/>
                <w:szCs w:val="28"/>
              </w:rPr>
              <w:t>863</w:t>
            </w:r>
          </w:p>
        </w:tc>
        <w:tc>
          <w:tcPr>
            <w:tcW w:w="2410" w:type="dxa"/>
            <w:vAlign w:val="center"/>
          </w:tcPr>
          <w:p w14:paraId="43F457B4" w14:textId="1EB31460"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766</w:t>
            </w:r>
            <w:r w:rsidR="006C6066" w:rsidRPr="00036BCE">
              <w:rPr>
                <w:sz w:val="28"/>
                <w:szCs w:val="28"/>
                <w:lang w:val="ru-RU"/>
              </w:rPr>
              <w:t xml:space="preserve"> </w:t>
            </w:r>
            <w:r w:rsidRPr="00036BCE">
              <w:rPr>
                <w:sz w:val="28"/>
                <w:szCs w:val="28"/>
              </w:rPr>
              <w:t>514</w:t>
            </w:r>
          </w:p>
        </w:tc>
        <w:tc>
          <w:tcPr>
            <w:tcW w:w="3827" w:type="dxa"/>
            <w:vAlign w:val="center"/>
          </w:tcPr>
          <w:p w14:paraId="0FD568B0" w14:textId="68B0DD77"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469</w:t>
            </w:r>
            <w:r w:rsidR="006C6066" w:rsidRPr="00036BCE">
              <w:rPr>
                <w:sz w:val="28"/>
                <w:szCs w:val="28"/>
                <w:lang w:val="ru-RU"/>
              </w:rPr>
              <w:t xml:space="preserve"> </w:t>
            </w:r>
            <w:r w:rsidRPr="00036BCE">
              <w:rPr>
                <w:sz w:val="28"/>
                <w:szCs w:val="28"/>
              </w:rPr>
              <w:t>349</w:t>
            </w:r>
          </w:p>
        </w:tc>
      </w:tr>
      <w:tr w:rsidR="00A917C4" w:rsidRPr="00036BCE" w14:paraId="55E23094" w14:textId="77777777" w:rsidTr="006C6066">
        <w:trPr>
          <w:trHeight w:val="20"/>
        </w:trPr>
        <w:tc>
          <w:tcPr>
            <w:tcW w:w="1809" w:type="dxa"/>
            <w:vAlign w:val="center"/>
          </w:tcPr>
          <w:p w14:paraId="5B740C4A" w14:textId="77777777"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2018</w:t>
            </w:r>
          </w:p>
        </w:tc>
        <w:tc>
          <w:tcPr>
            <w:tcW w:w="1588" w:type="dxa"/>
            <w:vAlign w:val="center"/>
          </w:tcPr>
          <w:p w14:paraId="0E084BC0" w14:textId="113974CC"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1</w:t>
            </w:r>
            <w:r w:rsidR="006C6066" w:rsidRPr="00036BCE">
              <w:rPr>
                <w:sz w:val="28"/>
                <w:szCs w:val="28"/>
                <w:lang w:val="ru-RU"/>
              </w:rPr>
              <w:t> </w:t>
            </w:r>
            <w:r w:rsidRPr="00036BCE">
              <w:rPr>
                <w:sz w:val="28"/>
                <w:szCs w:val="28"/>
              </w:rPr>
              <w:t>231</w:t>
            </w:r>
            <w:r w:rsidR="006C6066" w:rsidRPr="00036BCE">
              <w:rPr>
                <w:sz w:val="28"/>
                <w:szCs w:val="28"/>
                <w:lang w:val="ru-RU"/>
              </w:rPr>
              <w:t xml:space="preserve"> </w:t>
            </w:r>
            <w:r w:rsidRPr="00036BCE">
              <w:rPr>
                <w:sz w:val="28"/>
                <w:szCs w:val="28"/>
              </w:rPr>
              <w:t>117</w:t>
            </w:r>
          </w:p>
        </w:tc>
        <w:tc>
          <w:tcPr>
            <w:tcW w:w="2410" w:type="dxa"/>
            <w:vAlign w:val="center"/>
          </w:tcPr>
          <w:p w14:paraId="6F4EC88F" w14:textId="57216AD5"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768</w:t>
            </w:r>
            <w:r w:rsidR="006C6066" w:rsidRPr="00036BCE">
              <w:rPr>
                <w:sz w:val="28"/>
                <w:szCs w:val="28"/>
                <w:lang w:val="ru-RU"/>
              </w:rPr>
              <w:t xml:space="preserve"> </w:t>
            </w:r>
            <w:r w:rsidRPr="00036BCE">
              <w:rPr>
                <w:sz w:val="28"/>
                <w:szCs w:val="28"/>
              </w:rPr>
              <w:t>968</w:t>
            </w:r>
          </w:p>
        </w:tc>
        <w:tc>
          <w:tcPr>
            <w:tcW w:w="3827" w:type="dxa"/>
            <w:vAlign w:val="center"/>
          </w:tcPr>
          <w:p w14:paraId="3C70FE8D" w14:textId="642D1045"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462</w:t>
            </w:r>
            <w:r w:rsidR="006C6066" w:rsidRPr="00036BCE">
              <w:rPr>
                <w:sz w:val="28"/>
                <w:szCs w:val="28"/>
                <w:lang w:val="ru-RU"/>
              </w:rPr>
              <w:t xml:space="preserve"> </w:t>
            </w:r>
            <w:r w:rsidRPr="00036BCE">
              <w:rPr>
                <w:sz w:val="28"/>
                <w:szCs w:val="28"/>
              </w:rPr>
              <w:t>149</w:t>
            </w:r>
          </w:p>
        </w:tc>
      </w:tr>
      <w:tr w:rsidR="00A917C4" w:rsidRPr="00036BCE" w14:paraId="18987167" w14:textId="77777777" w:rsidTr="006C6066">
        <w:trPr>
          <w:trHeight w:val="20"/>
        </w:trPr>
        <w:tc>
          <w:tcPr>
            <w:tcW w:w="1809" w:type="dxa"/>
            <w:vAlign w:val="center"/>
          </w:tcPr>
          <w:p w14:paraId="616E70EF" w14:textId="77777777"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2019</w:t>
            </w:r>
          </w:p>
        </w:tc>
        <w:tc>
          <w:tcPr>
            <w:tcW w:w="1588" w:type="dxa"/>
            <w:vAlign w:val="center"/>
          </w:tcPr>
          <w:p w14:paraId="64EF727D" w14:textId="7B7B7D34"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1</w:t>
            </w:r>
            <w:r w:rsidR="006C6066" w:rsidRPr="00036BCE">
              <w:rPr>
                <w:sz w:val="28"/>
                <w:szCs w:val="28"/>
                <w:lang w:val="ru-RU"/>
              </w:rPr>
              <w:t> </w:t>
            </w:r>
            <w:r w:rsidRPr="00036BCE">
              <w:rPr>
                <w:sz w:val="28"/>
                <w:szCs w:val="28"/>
              </w:rPr>
              <w:t>223</w:t>
            </w:r>
            <w:r w:rsidR="006C6066" w:rsidRPr="00036BCE">
              <w:rPr>
                <w:sz w:val="28"/>
                <w:szCs w:val="28"/>
                <w:lang w:val="ru-RU"/>
              </w:rPr>
              <w:t xml:space="preserve"> </w:t>
            </w:r>
            <w:r w:rsidRPr="00036BCE">
              <w:rPr>
                <w:sz w:val="28"/>
                <w:szCs w:val="28"/>
              </w:rPr>
              <w:t>395</w:t>
            </w:r>
          </w:p>
        </w:tc>
        <w:tc>
          <w:tcPr>
            <w:tcW w:w="2410" w:type="dxa"/>
            <w:vAlign w:val="center"/>
          </w:tcPr>
          <w:p w14:paraId="5108144E" w14:textId="380C63EB"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770</w:t>
            </w:r>
            <w:r w:rsidR="006C6066" w:rsidRPr="00036BCE">
              <w:rPr>
                <w:sz w:val="28"/>
                <w:szCs w:val="28"/>
                <w:lang w:val="ru-RU"/>
              </w:rPr>
              <w:t xml:space="preserve"> </w:t>
            </w:r>
            <w:r w:rsidRPr="00036BCE">
              <w:rPr>
                <w:sz w:val="28"/>
                <w:szCs w:val="28"/>
              </w:rPr>
              <w:t>652</w:t>
            </w:r>
          </w:p>
        </w:tc>
        <w:tc>
          <w:tcPr>
            <w:tcW w:w="3827" w:type="dxa"/>
            <w:vAlign w:val="center"/>
          </w:tcPr>
          <w:p w14:paraId="3DFFC795" w14:textId="2FD61271" w:rsidR="00A917C4" w:rsidRPr="00036BCE" w:rsidRDefault="00A917C4" w:rsidP="00DD422A">
            <w:pPr>
              <w:pStyle w:val="af8"/>
              <w:spacing w:before="0" w:beforeAutospacing="0" w:after="120" w:afterAutospacing="0" w:line="240" w:lineRule="auto"/>
              <w:contextualSpacing/>
              <w:jc w:val="center"/>
              <w:rPr>
                <w:sz w:val="28"/>
                <w:szCs w:val="28"/>
              </w:rPr>
            </w:pPr>
            <w:r w:rsidRPr="00036BCE">
              <w:rPr>
                <w:sz w:val="28"/>
                <w:szCs w:val="28"/>
              </w:rPr>
              <w:t>452</w:t>
            </w:r>
            <w:r w:rsidR="006C6066" w:rsidRPr="00036BCE">
              <w:rPr>
                <w:sz w:val="28"/>
                <w:szCs w:val="28"/>
                <w:lang w:val="ru-RU"/>
              </w:rPr>
              <w:t xml:space="preserve"> </w:t>
            </w:r>
            <w:r w:rsidRPr="00036BCE">
              <w:rPr>
                <w:sz w:val="28"/>
                <w:szCs w:val="28"/>
              </w:rPr>
              <w:t>743</w:t>
            </w:r>
          </w:p>
        </w:tc>
      </w:tr>
    </w:tbl>
    <w:p w14:paraId="2B4340D4" w14:textId="77777777" w:rsidR="00A917C4" w:rsidRPr="00036BCE" w:rsidRDefault="00A917C4" w:rsidP="00DD422A">
      <w:pPr>
        <w:pStyle w:val="af8"/>
        <w:shd w:val="clear" w:color="auto" w:fill="FFFFFF"/>
        <w:spacing w:before="0" w:beforeAutospacing="0" w:after="120" w:afterAutospacing="0" w:line="240" w:lineRule="auto"/>
        <w:ind w:firstLine="708"/>
        <w:contextualSpacing/>
        <w:jc w:val="both"/>
        <w:rPr>
          <w:sz w:val="28"/>
          <w:szCs w:val="28"/>
        </w:rPr>
      </w:pPr>
    </w:p>
    <w:p w14:paraId="4E1AD8A3" w14:textId="58C12270" w:rsidR="00A917C4" w:rsidRPr="00036BCE" w:rsidRDefault="00A917C4" w:rsidP="00DD422A">
      <w:pPr>
        <w:pStyle w:val="af8"/>
        <w:shd w:val="clear" w:color="auto" w:fill="FFFFFF"/>
        <w:spacing w:before="0" w:beforeAutospacing="0" w:after="120" w:afterAutospacing="0" w:line="240" w:lineRule="auto"/>
        <w:ind w:firstLine="708"/>
        <w:contextualSpacing/>
        <w:jc w:val="both"/>
        <w:rPr>
          <w:sz w:val="28"/>
          <w:szCs w:val="28"/>
        </w:rPr>
      </w:pPr>
      <w:r w:rsidRPr="00036BCE">
        <w:rPr>
          <w:sz w:val="28"/>
          <w:szCs w:val="28"/>
        </w:rPr>
        <w:t>За последние 5 лет с 2015 по 2019 г</w:t>
      </w:r>
      <w:r w:rsidR="006C6066" w:rsidRPr="00036BCE">
        <w:rPr>
          <w:sz w:val="28"/>
          <w:szCs w:val="28"/>
          <w:lang w:val="ru-RU"/>
        </w:rPr>
        <w:t>г.</w:t>
      </w:r>
      <w:r w:rsidRPr="00036BCE">
        <w:rPr>
          <w:sz w:val="28"/>
          <w:szCs w:val="28"/>
        </w:rPr>
        <w:t xml:space="preserve"> численность населения </w:t>
      </w:r>
      <w:r w:rsidR="0009063B" w:rsidRPr="00036BCE">
        <w:rPr>
          <w:sz w:val="28"/>
          <w:szCs w:val="28"/>
          <w:lang w:val="ru-RU"/>
        </w:rPr>
        <w:t xml:space="preserve">республики </w:t>
      </w:r>
      <w:r w:rsidRPr="00036BCE">
        <w:rPr>
          <w:sz w:val="28"/>
          <w:szCs w:val="28"/>
        </w:rPr>
        <w:t>уменьшилась на 14</w:t>
      </w:r>
      <w:r w:rsidR="006C6066" w:rsidRPr="00036BCE">
        <w:rPr>
          <w:sz w:val="28"/>
          <w:szCs w:val="28"/>
          <w:lang w:val="ru-RU"/>
        </w:rPr>
        <w:t xml:space="preserve"> </w:t>
      </w:r>
      <w:r w:rsidRPr="00036BCE">
        <w:rPr>
          <w:sz w:val="28"/>
          <w:szCs w:val="28"/>
        </w:rPr>
        <w:t xml:space="preserve">676 человек. </w:t>
      </w:r>
      <w:r w:rsidR="006C6066" w:rsidRPr="00036BCE">
        <w:rPr>
          <w:sz w:val="28"/>
          <w:szCs w:val="28"/>
          <w:lang w:val="ru-RU"/>
        </w:rPr>
        <w:t>В сельской местности</w:t>
      </w:r>
      <w:r w:rsidRPr="00036BCE">
        <w:rPr>
          <w:sz w:val="28"/>
          <w:szCs w:val="28"/>
        </w:rPr>
        <w:t xml:space="preserve"> уменьшение составило 33</w:t>
      </w:r>
      <w:r w:rsidR="006C6066" w:rsidRPr="00036BCE">
        <w:rPr>
          <w:sz w:val="28"/>
          <w:szCs w:val="28"/>
          <w:lang w:val="ru-RU"/>
        </w:rPr>
        <w:t xml:space="preserve"> </w:t>
      </w:r>
      <w:r w:rsidRPr="00036BCE">
        <w:rPr>
          <w:sz w:val="28"/>
          <w:szCs w:val="28"/>
        </w:rPr>
        <w:t>854 человека, а в город</w:t>
      </w:r>
      <w:r w:rsidR="006C6066" w:rsidRPr="00036BCE">
        <w:rPr>
          <w:sz w:val="28"/>
          <w:szCs w:val="28"/>
          <w:lang w:val="ru-RU"/>
        </w:rPr>
        <w:t>ах</w:t>
      </w:r>
      <w:r w:rsidRPr="00036BCE">
        <w:rPr>
          <w:sz w:val="28"/>
          <w:szCs w:val="28"/>
        </w:rPr>
        <w:t xml:space="preserve"> произошло увеличение на 19</w:t>
      </w:r>
      <w:r w:rsidR="006C6066" w:rsidRPr="00036BCE">
        <w:rPr>
          <w:sz w:val="28"/>
          <w:szCs w:val="28"/>
          <w:lang w:val="ru-RU"/>
        </w:rPr>
        <w:t xml:space="preserve"> </w:t>
      </w:r>
      <w:r w:rsidRPr="00036BCE">
        <w:rPr>
          <w:sz w:val="28"/>
          <w:szCs w:val="28"/>
        </w:rPr>
        <w:t>178 человек.</w:t>
      </w:r>
    </w:p>
    <w:p w14:paraId="76F5B3F6" w14:textId="77777777" w:rsidR="0009063B" w:rsidRPr="00036BCE" w:rsidRDefault="0009063B" w:rsidP="00DD422A">
      <w:pPr>
        <w:pStyle w:val="af8"/>
        <w:shd w:val="clear" w:color="auto" w:fill="FFFFFF"/>
        <w:spacing w:before="0" w:beforeAutospacing="0" w:after="120" w:afterAutospacing="0" w:line="240" w:lineRule="auto"/>
        <w:ind w:firstLine="708"/>
        <w:contextualSpacing/>
        <w:jc w:val="both"/>
        <w:rPr>
          <w:sz w:val="28"/>
          <w:szCs w:val="28"/>
        </w:rPr>
      </w:pPr>
    </w:p>
    <w:p w14:paraId="4B05E0E6" w14:textId="77777777" w:rsidR="00A917C4" w:rsidRPr="00036BCE" w:rsidRDefault="00A917C4" w:rsidP="00DD422A">
      <w:pPr>
        <w:pStyle w:val="af8"/>
        <w:shd w:val="clear" w:color="auto" w:fill="FFFFFF"/>
        <w:spacing w:before="0" w:beforeAutospacing="0" w:after="120" w:afterAutospacing="0" w:line="240" w:lineRule="auto"/>
        <w:contextualSpacing/>
        <w:jc w:val="both"/>
        <w:rPr>
          <w:sz w:val="28"/>
          <w:szCs w:val="28"/>
        </w:rPr>
      </w:pPr>
      <w:r w:rsidRPr="00036BCE">
        <w:rPr>
          <w:noProof/>
          <w:sz w:val="28"/>
          <w:szCs w:val="28"/>
          <w:lang w:val="ru-RU" w:eastAsia="ru-RU"/>
        </w:rPr>
        <w:drawing>
          <wp:inline distT="0" distB="0" distL="0" distR="0" wp14:anchorId="2EDD0E4A" wp14:editId="0D65BB4C">
            <wp:extent cx="6042992" cy="289732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4083" cy="2917026"/>
                    </a:xfrm>
                    <a:prstGeom prst="rect">
                      <a:avLst/>
                    </a:prstGeom>
                    <a:noFill/>
                    <a:ln>
                      <a:noFill/>
                    </a:ln>
                  </pic:spPr>
                </pic:pic>
              </a:graphicData>
            </a:graphic>
          </wp:inline>
        </w:drawing>
      </w:r>
    </w:p>
    <w:p w14:paraId="5EAE489B" w14:textId="04530586" w:rsidR="0009063B" w:rsidRPr="00036BCE" w:rsidRDefault="0009063B" w:rsidP="00DD422A">
      <w:pPr>
        <w:pStyle w:val="af8"/>
        <w:shd w:val="clear" w:color="auto" w:fill="FFFFFF"/>
        <w:spacing w:before="0" w:beforeAutospacing="0" w:after="120" w:afterAutospacing="0" w:line="240" w:lineRule="auto"/>
        <w:ind w:firstLine="708"/>
        <w:contextualSpacing/>
        <w:jc w:val="both"/>
        <w:rPr>
          <w:i/>
          <w:sz w:val="28"/>
          <w:szCs w:val="28"/>
          <w:lang w:val="ru-RU"/>
        </w:rPr>
      </w:pPr>
      <w:r w:rsidRPr="00036BCE">
        <w:rPr>
          <w:i/>
          <w:sz w:val="28"/>
          <w:szCs w:val="28"/>
          <w:lang w:val="ru-RU"/>
        </w:rPr>
        <w:t>Рис. 3.2.1 – Динамика численности населения Чувашии за 15 лет</w:t>
      </w:r>
      <w:r w:rsidR="006C6066" w:rsidRPr="00036BCE">
        <w:rPr>
          <w:i/>
          <w:sz w:val="28"/>
          <w:szCs w:val="28"/>
          <w:lang w:val="ru-RU"/>
        </w:rPr>
        <w:t>.</w:t>
      </w:r>
    </w:p>
    <w:p w14:paraId="5F243C4C" w14:textId="77777777" w:rsidR="0009063B" w:rsidRPr="00036BCE" w:rsidRDefault="0009063B" w:rsidP="00DD422A">
      <w:pPr>
        <w:pStyle w:val="af8"/>
        <w:shd w:val="clear" w:color="auto" w:fill="FFFFFF"/>
        <w:spacing w:before="0" w:beforeAutospacing="0" w:after="120" w:afterAutospacing="0" w:line="240" w:lineRule="auto"/>
        <w:ind w:firstLine="708"/>
        <w:contextualSpacing/>
        <w:jc w:val="both"/>
        <w:rPr>
          <w:sz w:val="28"/>
          <w:szCs w:val="28"/>
          <w:lang w:val="ru-RU"/>
        </w:rPr>
      </w:pPr>
    </w:p>
    <w:p w14:paraId="0C2A0F39" w14:textId="3C2720C0" w:rsidR="00A917C4" w:rsidRPr="00036BCE" w:rsidRDefault="00A917C4" w:rsidP="00DD422A">
      <w:pPr>
        <w:pStyle w:val="af8"/>
        <w:shd w:val="clear" w:color="auto" w:fill="FFFFFF"/>
        <w:spacing w:before="0" w:beforeAutospacing="0" w:after="120" w:afterAutospacing="0" w:line="240" w:lineRule="auto"/>
        <w:ind w:firstLine="708"/>
        <w:contextualSpacing/>
        <w:jc w:val="both"/>
        <w:rPr>
          <w:color w:val="000000"/>
          <w:sz w:val="28"/>
          <w:szCs w:val="28"/>
        </w:rPr>
      </w:pPr>
      <w:r w:rsidRPr="00036BCE">
        <w:rPr>
          <w:color w:val="000000"/>
          <w:sz w:val="28"/>
          <w:szCs w:val="28"/>
        </w:rPr>
        <w:t xml:space="preserve">К уже привычным причинам миграции из сел (стремление молодежи к </w:t>
      </w:r>
      <w:r w:rsidR="009015F3" w:rsidRPr="00036BCE">
        <w:rPr>
          <w:color w:val="000000"/>
          <w:sz w:val="28"/>
          <w:szCs w:val="28"/>
        </w:rPr>
        <w:t>«</w:t>
      </w:r>
      <w:r w:rsidRPr="00036BCE">
        <w:rPr>
          <w:color w:val="000000"/>
          <w:sz w:val="28"/>
          <w:szCs w:val="28"/>
        </w:rPr>
        <w:t>огням большого города</w:t>
      </w:r>
      <w:r w:rsidR="009015F3" w:rsidRPr="00036BCE">
        <w:rPr>
          <w:color w:val="000000"/>
          <w:sz w:val="28"/>
          <w:szCs w:val="28"/>
        </w:rPr>
        <w:t>»</w:t>
      </w:r>
      <w:r w:rsidRPr="00036BCE">
        <w:rPr>
          <w:color w:val="000000"/>
          <w:sz w:val="28"/>
          <w:szCs w:val="28"/>
        </w:rPr>
        <w:t>, усталость от жизни без элементарных удобств и проблем с занятостью) добавился новый фактор</w:t>
      </w:r>
      <w:r w:rsidR="006C6066" w:rsidRPr="00036BCE">
        <w:rPr>
          <w:color w:val="000000"/>
          <w:sz w:val="28"/>
          <w:szCs w:val="28"/>
          <w:lang w:val="ru-RU"/>
        </w:rPr>
        <w:t xml:space="preserve"> </w:t>
      </w:r>
      <w:r w:rsidR="00EC2F94" w:rsidRPr="00036BCE">
        <w:rPr>
          <w:color w:val="000000"/>
          <w:sz w:val="28"/>
          <w:szCs w:val="28"/>
        </w:rPr>
        <w:t>–</w:t>
      </w:r>
      <w:r w:rsidRPr="00036BCE">
        <w:rPr>
          <w:color w:val="000000"/>
          <w:sz w:val="28"/>
          <w:szCs w:val="28"/>
        </w:rPr>
        <w:t xml:space="preserve"> смена модели развития аграрной отрасли, связанная с модернизацией производства. Переход регионов России от трудозатратных видов деятельности к видам деятельности не </w:t>
      </w:r>
      <w:r w:rsidRPr="00036BCE">
        <w:rPr>
          <w:color w:val="000000"/>
          <w:sz w:val="28"/>
          <w:szCs w:val="28"/>
        </w:rPr>
        <w:lastRenderedPageBreak/>
        <w:t>требующим такого количества рабочих рук, позволяет по-иному взглянуть на трудообеспеченность сельского хозяйства.</w:t>
      </w:r>
    </w:p>
    <w:p w14:paraId="4496A87E" w14:textId="2373CBD5" w:rsidR="00A917C4" w:rsidRPr="00036BCE" w:rsidRDefault="00A917C4" w:rsidP="00DD422A">
      <w:pPr>
        <w:pStyle w:val="af8"/>
        <w:shd w:val="clear" w:color="auto" w:fill="FFFFFF"/>
        <w:spacing w:before="0" w:beforeAutospacing="0" w:after="120" w:afterAutospacing="0" w:line="240" w:lineRule="auto"/>
        <w:ind w:firstLine="708"/>
        <w:contextualSpacing/>
        <w:jc w:val="both"/>
        <w:rPr>
          <w:color w:val="000000"/>
          <w:sz w:val="28"/>
          <w:szCs w:val="28"/>
        </w:rPr>
      </w:pPr>
      <w:r w:rsidRPr="00036BCE">
        <w:rPr>
          <w:color w:val="000000"/>
          <w:sz w:val="28"/>
          <w:szCs w:val="28"/>
        </w:rPr>
        <w:t>В первую очередь села оставляют молодые и трудоспособные. Особенно массово</w:t>
      </w:r>
      <w:r w:rsidR="006C6066" w:rsidRPr="00036BCE">
        <w:rPr>
          <w:color w:val="000000"/>
          <w:sz w:val="28"/>
          <w:szCs w:val="28"/>
          <w:lang w:val="ru-RU"/>
        </w:rPr>
        <w:t xml:space="preserve"> </w:t>
      </w:r>
      <w:r w:rsidR="00EC2F94" w:rsidRPr="00036BCE">
        <w:rPr>
          <w:color w:val="000000"/>
          <w:sz w:val="28"/>
          <w:szCs w:val="28"/>
        </w:rPr>
        <w:t>–</w:t>
      </w:r>
      <w:r w:rsidRPr="00036BCE">
        <w:rPr>
          <w:color w:val="000000"/>
          <w:sz w:val="28"/>
          <w:szCs w:val="28"/>
        </w:rPr>
        <w:t xml:space="preserve"> в возрасте около 18 лет (поступление в учебные заведения).</w:t>
      </w:r>
    </w:p>
    <w:p w14:paraId="62CAB8BF" w14:textId="77777777" w:rsidR="00A917C4" w:rsidRPr="00036BCE" w:rsidRDefault="00A917C4" w:rsidP="00DD422A">
      <w:pPr>
        <w:pStyle w:val="af8"/>
        <w:shd w:val="clear" w:color="auto" w:fill="FFFFFF"/>
        <w:spacing w:before="0" w:beforeAutospacing="0" w:after="120" w:afterAutospacing="0" w:line="240" w:lineRule="auto"/>
        <w:ind w:firstLine="708"/>
        <w:contextualSpacing/>
        <w:jc w:val="both"/>
        <w:rPr>
          <w:color w:val="000000"/>
          <w:sz w:val="28"/>
          <w:szCs w:val="28"/>
        </w:rPr>
      </w:pPr>
      <w:r w:rsidRPr="00036BCE">
        <w:rPr>
          <w:color w:val="000000"/>
          <w:sz w:val="28"/>
          <w:szCs w:val="28"/>
        </w:rPr>
        <w:t xml:space="preserve">Отъезд молодежи из села в региональные центры и другие города – явление не новое, оно отмечено еще по результатам анализа переписей населения.  В последние десятилетия в отдельных муниципальных образованиях отток превышал половину от численности молодых до времени окончания школы, т.е. увеличивается поток желающих получать среднее профессиональное образование.  </w:t>
      </w:r>
    </w:p>
    <w:p w14:paraId="161E6276" w14:textId="58A82D29" w:rsidR="00A917C4" w:rsidRPr="00036BCE" w:rsidRDefault="00A917C4" w:rsidP="00DD422A">
      <w:pPr>
        <w:pStyle w:val="af8"/>
        <w:shd w:val="clear" w:color="auto" w:fill="FFFFFF"/>
        <w:spacing w:before="0" w:beforeAutospacing="0" w:after="120" w:afterAutospacing="0" w:line="240" w:lineRule="auto"/>
        <w:ind w:firstLine="708"/>
        <w:contextualSpacing/>
        <w:jc w:val="both"/>
        <w:rPr>
          <w:color w:val="000000"/>
          <w:sz w:val="28"/>
          <w:szCs w:val="28"/>
        </w:rPr>
      </w:pPr>
      <w:r w:rsidRPr="00036BCE">
        <w:rPr>
          <w:color w:val="000000"/>
          <w:sz w:val="28"/>
          <w:szCs w:val="28"/>
        </w:rPr>
        <w:t xml:space="preserve">В целом миграция способствует ускорению </w:t>
      </w:r>
      <w:r w:rsidR="009015F3" w:rsidRPr="00036BCE">
        <w:rPr>
          <w:color w:val="000000"/>
          <w:sz w:val="28"/>
          <w:szCs w:val="28"/>
        </w:rPr>
        <w:t>«</w:t>
      </w:r>
      <w:r w:rsidRPr="00036BCE">
        <w:rPr>
          <w:color w:val="000000"/>
          <w:sz w:val="28"/>
          <w:szCs w:val="28"/>
        </w:rPr>
        <w:t>старения</w:t>
      </w:r>
      <w:r w:rsidR="009015F3" w:rsidRPr="00036BCE">
        <w:rPr>
          <w:color w:val="000000"/>
          <w:sz w:val="28"/>
          <w:szCs w:val="28"/>
        </w:rPr>
        <w:t>»</w:t>
      </w:r>
      <w:r w:rsidRPr="00036BCE">
        <w:rPr>
          <w:color w:val="000000"/>
          <w:sz w:val="28"/>
          <w:szCs w:val="28"/>
        </w:rPr>
        <w:t xml:space="preserve"> сельского населения, полагают ученые. В возрасте от 40 лет баланс уезжающих и приезжающих выравнивается, а в предпенсионных и раннепенсионных возрастах наблюдается даже приток мигрантов. </w:t>
      </w:r>
    </w:p>
    <w:p w14:paraId="26B41200" w14:textId="77777777" w:rsidR="00A917C4" w:rsidRPr="00036BCE" w:rsidRDefault="00A917C4" w:rsidP="00DD422A">
      <w:pPr>
        <w:pStyle w:val="af8"/>
        <w:shd w:val="clear" w:color="auto" w:fill="FFFFFF"/>
        <w:spacing w:before="0" w:beforeAutospacing="0" w:after="120" w:afterAutospacing="0" w:line="240" w:lineRule="auto"/>
        <w:ind w:firstLine="708"/>
        <w:contextualSpacing/>
        <w:jc w:val="both"/>
        <w:rPr>
          <w:color w:val="000000"/>
          <w:sz w:val="28"/>
          <w:szCs w:val="28"/>
        </w:rPr>
      </w:pPr>
      <w:r w:rsidRPr="00036BCE">
        <w:rPr>
          <w:color w:val="000000"/>
          <w:sz w:val="28"/>
          <w:szCs w:val="28"/>
        </w:rPr>
        <w:t>За пределами своих поселений работают в среднем более 50% трудоспособных селян. Чаще всего дальние поездки на работу распространены в регионах Центральной России, Поволжья, Северо-Запада.</w:t>
      </w:r>
    </w:p>
    <w:p w14:paraId="65234843" w14:textId="77777777" w:rsidR="0009063B" w:rsidRPr="00036BCE" w:rsidRDefault="0009063B" w:rsidP="00DD422A">
      <w:pPr>
        <w:pStyle w:val="af8"/>
        <w:shd w:val="clear" w:color="auto" w:fill="FFFFFF"/>
        <w:spacing w:before="0" w:beforeAutospacing="0" w:after="120" w:afterAutospacing="0" w:line="240" w:lineRule="auto"/>
        <w:ind w:firstLine="708"/>
        <w:contextualSpacing/>
        <w:jc w:val="both"/>
        <w:rPr>
          <w:bCs/>
          <w:color w:val="000000"/>
          <w:sz w:val="28"/>
          <w:szCs w:val="28"/>
          <w:lang w:val="ru-RU"/>
        </w:rPr>
      </w:pPr>
    </w:p>
    <w:p w14:paraId="1598305F" w14:textId="77777777" w:rsidR="0009063B" w:rsidRPr="00036BCE" w:rsidRDefault="0009063B" w:rsidP="00DD422A">
      <w:pPr>
        <w:pStyle w:val="af8"/>
        <w:shd w:val="clear" w:color="auto" w:fill="FFFFFF"/>
        <w:spacing w:before="0" w:beforeAutospacing="0" w:after="120" w:afterAutospacing="0" w:line="240" w:lineRule="auto"/>
        <w:ind w:firstLine="708"/>
        <w:contextualSpacing/>
        <w:jc w:val="both"/>
        <w:rPr>
          <w:bCs/>
          <w:color w:val="000000"/>
          <w:sz w:val="28"/>
          <w:szCs w:val="28"/>
          <w:lang w:val="ru-RU"/>
        </w:rPr>
      </w:pPr>
      <w:r w:rsidRPr="00036BCE">
        <w:rPr>
          <w:bCs/>
          <w:color w:val="000000"/>
          <w:sz w:val="28"/>
          <w:szCs w:val="28"/>
          <w:lang w:val="ru-RU"/>
        </w:rPr>
        <w:t>Таблица 3.2.2 – Динамика численности работников в АПК Чувашии</w:t>
      </w:r>
    </w:p>
    <w:tbl>
      <w:tblPr>
        <w:tblStyle w:val="a6"/>
        <w:tblpPr w:leftFromText="180" w:rightFromText="180" w:vertAnchor="text" w:horzAnchor="margin" w:tblpY="150"/>
        <w:tblW w:w="5000" w:type="pct"/>
        <w:tblLook w:val="04A0" w:firstRow="1" w:lastRow="0" w:firstColumn="1" w:lastColumn="0" w:noHBand="0" w:noVBand="1"/>
      </w:tblPr>
      <w:tblGrid>
        <w:gridCol w:w="1603"/>
        <w:gridCol w:w="1604"/>
        <w:gridCol w:w="1431"/>
        <w:gridCol w:w="1777"/>
        <w:gridCol w:w="1094"/>
        <w:gridCol w:w="2118"/>
      </w:tblGrid>
      <w:tr w:rsidR="00A917C4" w:rsidRPr="00036BCE" w14:paraId="165FDC2F" w14:textId="77777777" w:rsidTr="006C6066">
        <w:tc>
          <w:tcPr>
            <w:tcW w:w="5000" w:type="pct"/>
            <w:gridSpan w:val="6"/>
          </w:tcPr>
          <w:p w14:paraId="0A8473EC" w14:textId="42BF583D" w:rsidR="00A917C4" w:rsidRPr="00036BCE" w:rsidRDefault="00A917C4" w:rsidP="00DD422A">
            <w:pPr>
              <w:spacing w:after="120" w:line="240" w:lineRule="auto"/>
              <w:jc w:val="center"/>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Численность работников в сельском, лесном хозяйстве, охоте, рыболовстве и рыбоводстве по годам (</w:t>
            </w:r>
            <w:r w:rsidR="00B53614" w:rsidRPr="00036BCE">
              <w:rPr>
                <w:rFonts w:ascii="Times New Roman" w:eastAsia="Times New Roman" w:hAnsi="Times New Roman" w:cs="Times New Roman"/>
                <w:color w:val="000000"/>
                <w:sz w:val="28"/>
                <w:szCs w:val="28"/>
              </w:rPr>
              <w:t xml:space="preserve">данные </w:t>
            </w:r>
            <w:r w:rsidRPr="00036BCE">
              <w:rPr>
                <w:rFonts w:ascii="Times New Roman" w:eastAsia="Times New Roman" w:hAnsi="Times New Roman" w:cs="Times New Roman"/>
                <w:color w:val="000000"/>
                <w:sz w:val="28"/>
                <w:szCs w:val="28"/>
              </w:rPr>
              <w:t>Чувашстат</w:t>
            </w:r>
            <w:r w:rsidR="00B53614" w:rsidRPr="00036BCE">
              <w:rPr>
                <w:rFonts w:ascii="Times New Roman" w:eastAsia="Times New Roman" w:hAnsi="Times New Roman" w:cs="Times New Roman"/>
                <w:color w:val="000000"/>
                <w:sz w:val="28"/>
                <w:szCs w:val="28"/>
              </w:rPr>
              <w:t>а</w:t>
            </w:r>
            <w:r w:rsidRPr="00036BCE">
              <w:rPr>
                <w:rFonts w:ascii="Times New Roman" w:eastAsia="Times New Roman" w:hAnsi="Times New Roman" w:cs="Times New Roman"/>
                <w:color w:val="000000"/>
                <w:sz w:val="28"/>
                <w:szCs w:val="28"/>
              </w:rPr>
              <w:t>)</w:t>
            </w:r>
          </w:p>
        </w:tc>
      </w:tr>
      <w:tr w:rsidR="00A917C4" w:rsidRPr="00036BCE" w14:paraId="2F8D677C" w14:textId="77777777" w:rsidTr="00B53614">
        <w:tc>
          <w:tcPr>
            <w:tcW w:w="833" w:type="pct"/>
          </w:tcPr>
          <w:p w14:paraId="768EBA6F" w14:textId="79E84E3D" w:rsidR="00A917C4" w:rsidRPr="00036BCE" w:rsidRDefault="00A917C4" w:rsidP="00DD422A">
            <w:pPr>
              <w:spacing w:after="120" w:line="240" w:lineRule="auto"/>
              <w:jc w:val="center"/>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2015</w:t>
            </w:r>
            <w:r w:rsidR="00B53614" w:rsidRPr="00036BCE">
              <w:rPr>
                <w:rFonts w:ascii="Times New Roman" w:eastAsia="Times New Roman" w:hAnsi="Times New Roman" w:cs="Times New Roman"/>
                <w:color w:val="000000"/>
                <w:sz w:val="28"/>
                <w:szCs w:val="28"/>
              </w:rPr>
              <w:t xml:space="preserve"> г.</w:t>
            </w:r>
          </w:p>
        </w:tc>
        <w:tc>
          <w:tcPr>
            <w:tcW w:w="833" w:type="pct"/>
          </w:tcPr>
          <w:p w14:paraId="5C93197A" w14:textId="7A4BCEB8" w:rsidR="00A917C4" w:rsidRPr="00036BCE" w:rsidRDefault="00A917C4" w:rsidP="00DD422A">
            <w:pPr>
              <w:spacing w:after="120" w:line="240" w:lineRule="auto"/>
              <w:jc w:val="center"/>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2016</w:t>
            </w:r>
            <w:r w:rsidR="00B53614" w:rsidRPr="00036BCE">
              <w:rPr>
                <w:rFonts w:ascii="Times New Roman" w:eastAsia="Times New Roman" w:hAnsi="Times New Roman" w:cs="Times New Roman"/>
                <w:color w:val="000000"/>
                <w:sz w:val="28"/>
                <w:szCs w:val="28"/>
              </w:rPr>
              <w:t xml:space="preserve"> г.</w:t>
            </w:r>
          </w:p>
        </w:tc>
        <w:tc>
          <w:tcPr>
            <w:tcW w:w="743" w:type="pct"/>
          </w:tcPr>
          <w:p w14:paraId="12453F8E" w14:textId="4EDD433F" w:rsidR="00A917C4" w:rsidRPr="00036BCE" w:rsidRDefault="00A917C4" w:rsidP="00DD422A">
            <w:pPr>
              <w:spacing w:after="120" w:line="240" w:lineRule="auto"/>
              <w:jc w:val="center"/>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2017</w:t>
            </w:r>
            <w:r w:rsidR="00B53614" w:rsidRPr="00036BCE">
              <w:rPr>
                <w:rFonts w:ascii="Times New Roman" w:eastAsia="Times New Roman" w:hAnsi="Times New Roman" w:cs="Times New Roman"/>
                <w:color w:val="000000"/>
                <w:sz w:val="28"/>
                <w:szCs w:val="28"/>
              </w:rPr>
              <w:t xml:space="preserve"> г.</w:t>
            </w:r>
          </w:p>
        </w:tc>
        <w:tc>
          <w:tcPr>
            <w:tcW w:w="923" w:type="pct"/>
          </w:tcPr>
          <w:p w14:paraId="05A3E316" w14:textId="420156EC" w:rsidR="00A917C4" w:rsidRPr="00036BCE" w:rsidRDefault="00A917C4" w:rsidP="00DD422A">
            <w:pPr>
              <w:spacing w:after="120" w:line="240" w:lineRule="auto"/>
              <w:jc w:val="center"/>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2018</w:t>
            </w:r>
            <w:r w:rsidR="00B53614" w:rsidRPr="00036BCE">
              <w:rPr>
                <w:rFonts w:ascii="Times New Roman" w:eastAsia="Times New Roman" w:hAnsi="Times New Roman" w:cs="Times New Roman"/>
                <w:color w:val="000000"/>
                <w:sz w:val="28"/>
                <w:szCs w:val="28"/>
              </w:rPr>
              <w:t xml:space="preserve"> г.</w:t>
            </w:r>
          </w:p>
        </w:tc>
        <w:tc>
          <w:tcPr>
            <w:tcW w:w="568" w:type="pct"/>
          </w:tcPr>
          <w:p w14:paraId="7B4B74D1" w14:textId="4F05D535" w:rsidR="00A917C4" w:rsidRPr="00036BCE" w:rsidRDefault="00A917C4" w:rsidP="00DD422A">
            <w:pPr>
              <w:spacing w:after="120" w:line="240" w:lineRule="auto"/>
              <w:jc w:val="center"/>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2019</w:t>
            </w:r>
            <w:r w:rsidR="00B53614" w:rsidRPr="00036BCE">
              <w:rPr>
                <w:rFonts w:ascii="Times New Roman" w:eastAsia="Times New Roman" w:hAnsi="Times New Roman" w:cs="Times New Roman"/>
                <w:color w:val="000000"/>
                <w:sz w:val="28"/>
                <w:szCs w:val="28"/>
              </w:rPr>
              <w:t xml:space="preserve"> г.</w:t>
            </w:r>
          </w:p>
        </w:tc>
        <w:tc>
          <w:tcPr>
            <w:tcW w:w="1101" w:type="pct"/>
            <w:vAlign w:val="bottom"/>
          </w:tcPr>
          <w:p w14:paraId="18CD6E1D" w14:textId="77777777" w:rsidR="00A917C4" w:rsidRPr="00036BCE" w:rsidRDefault="00A917C4" w:rsidP="00DD422A">
            <w:pPr>
              <w:spacing w:after="0" w:line="240" w:lineRule="auto"/>
              <w:jc w:val="center"/>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Январь</w:t>
            </w:r>
          </w:p>
          <w:p w14:paraId="1C060F80" w14:textId="77777777" w:rsidR="00A917C4" w:rsidRPr="00036BCE" w:rsidRDefault="00A917C4" w:rsidP="00DD422A">
            <w:pPr>
              <w:spacing w:after="0" w:line="240" w:lineRule="auto"/>
              <w:jc w:val="center"/>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-август 2020</w:t>
            </w:r>
          </w:p>
        </w:tc>
      </w:tr>
      <w:tr w:rsidR="00A917C4" w:rsidRPr="00036BCE" w14:paraId="50E123EB" w14:textId="77777777" w:rsidTr="00B53614">
        <w:tc>
          <w:tcPr>
            <w:tcW w:w="833" w:type="pct"/>
          </w:tcPr>
          <w:p w14:paraId="5EC7CC8C" w14:textId="77777777" w:rsidR="00A917C4" w:rsidRPr="00036BCE" w:rsidRDefault="00A917C4" w:rsidP="00DD422A">
            <w:pPr>
              <w:spacing w:after="120" w:line="240" w:lineRule="auto"/>
              <w:jc w:val="center"/>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11 563</w:t>
            </w:r>
          </w:p>
        </w:tc>
        <w:tc>
          <w:tcPr>
            <w:tcW w:w="833" w:type="pct"/>
          </w:tcPr>
          <w:p w14:paraId="31FF0228" w14:textId="77777777" w:rsidR="00A917C4" w:rsidRPr="00036BCE" w:rsidRDefault="00A917C4" w:rsidP="00DD422A">
            <w:pPr>
              <w:spacing w:after="120" w:line="240" w:lineRule="auto"/>
              <w:jc w:val="center"/>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11 530</w:t>
            </w:r>
          </w:p>
        </w:tc>
        <w:tc>
          <w:tcPr>
            <w:tcW w:w="743" w:type="pct"/>
          </w:tcPr>
          <w:p w14:paraId="1F029692" w14:textId="77777777" w:rsidR="00A917C4" w:rsidRPr="00036BCE" w:rsidRDefault="00A917C4" w:rsidP="00DD422A">
            <w:pPr>
              <w:spacing w:after="120" w:line="240" w:lineRule="auto"/>
              <w:jc w:val="center"/>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10 892</w:t>
            </w:r>
          </w:p>
        </w:tc>
        <w:tc>
          <w:tcPr>
            <w:tcW w:w="923" w:type="pct"/>
          </w:tcPr>
          <w:p w14:paraId="415710F1" w14:textId="77777777" w:rsidR="00A917C4" w:rsidRPr="00036BCE" w:rsidRDefault="00A917C4" w:rsidP="00DD422A">
            <w:pPr>
              <w:spacing w:after="120" w:line="240" w:lineRule="auto"/>
              <w:jc w:val="center"/>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9 887</w:t>
            </w:r>
          </w:p>
        </w:tc>
        <w:tc>
          <w:tcPr>
            <w:tcW w:w="568" w:type="pct"/>
          </w:tcPr>
          <w:p w14:paraId="4431C657" w14:textId="77777777" w:rsidR="00A917C4" w:rsidRPr="00036BCE" w:rsidRDefault="00A917C4" w:rsidP="00DD422A">
            <w:pPr>
              <w:spacing w:after="120" w:line="240" w:lineRule="auto"/>
              <w:jc w:val="center"/>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9 606</w:t>
            </w:r>
          </w:p>
        </w:tc>
        <w:tc>
          <w:tcPr>
            <w:tcW w:w="1101" w:type="pct"/>
          </w:tcPr>
          <w:p w14:paraId="4492DAD0" w14:textId="77777777" w:rsidR="00A917C4" w:rsidRPr="00036BCE" w:rsidRDefault="00A917C4" w:rsidP="00DD422A">
            <w:pPr>
              <w:spacing w:after="120" w:line="240" w:lineRule="auto"/>
              <w:jc w:val="center"/>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9 574</w:t>
            </w:r>
          </w:p>
        </w:tc>
      </w:tr>
    </w:tbl>
    <w:p w14:paraId="682BDDB6" w14:textId="77777777" w:rsidR="00A917C4" w:rsidRPr="00036BCE" w:rsidRDefault="00A917C4" w:rsidP="00DD422A">
      <w:pPr>
        <w:pStyle w:val="af8"/>
        <w:shd w:val="clear" w:color="auto" w:fill="FFFFFF"/>
        <w:spacing w:before="0" w:beforeAutospacing="0" w:after="120" w:afterAutospacing="0" w:line="240" w:lineRule="auto"/>
        <w:ind w:firstLine="708"/>
        <w:contextualSpacing/>
        <w:jc w:val="both"/>
        <w:rPr>
          <w:sz w:val="28"/>
          <w:szCs w:val="28"/>
        </w:rPr>
      </w:pPr>
    </w:p>
    <w:p w14:paraId="75E58C2B" w14:textId="77777777" w:rsidR="00A917C4" w:rsidRPr="00036BCE" w:rsidRDefault="00A917C4" w:rsidP="00DD422A">
      <w:pPr>
        <w:pStyle w:val="af8"/>
        <w:shd w:val="clear" w:color="auto" w:fill="FFFFFF"/>
        <w:spacing w:before="0" w:beforeAutospacing="0" w:after="120" w:afterAutospacing="0" w:line="240" w:lineRule="auto"/>
        <w:ind w:firstLine="709"/>
        <w:jc w:val="both"/>
        <w:rPr>
          <w:sz w:val="28"/>
          <w:szCs w:val="28"/>
        </w:rPr>
      </w:pPr>
      <w:r w:rsidRPr="00036BCE">
        <w:rPr>
          <w:sz w:val="28"/>
          <w:szCs w:val="28"/>
        </w:rPr>
        <w:t>Большинство трудоспособных сельских жителей не работают в сельском хозяйстве. Среди причин стремительного уменьшения занятости в сельском хозяйстве в постсоветское время называются:</w:t>
      </w:r>
    </w:p>
    <w:p w14:paraId="023F53E6" w14:textId="599756B5" w:rsidR="00A917C4" w:rsidRPr="00036BCE" w:rsidRDefault="00A917C4" w:rsidP="00451C15">
      <w:pPr>
        <w:pStyle w:val="af8"/>
        <w:numPr>
          <w:ilvl w:val="0"/>
          <w:numId w:val="34"/>
        </w:numPr>
        <w:shd w:val="clear" w:color="auto" w:fill="FFFFFF"/>
        <w:spacing w:before="0" w:beforeAutospacing="0" w:after="120" w:afterAutospacing="0" w:line="240" w:lineRule="auto"/>
        <w:jc w:val="both"/>
        <w:rPr>
          <w:sz w:val="28"/>
          <w:szCs w:val="28"/>
        </w:rPr>
      </w:pPr>
      <w:r w:rsidRPr="00036BCE">
        <w:rPr>
          <w:sz w:val="28"/>
          <w:szCs w:val="28"/>
        </w:rPr>
        <w:t>переход от советской экономики к рыночной;</w:t>
      </w:r>
    </w:p>
    <w:p w14:paraId="52823ED9" w14:textId="0104C29A" w:rsidR="00A917C4" w:rsidRPr="00036BCE" w:rsidRDefault="00A917C4" w:rsidP="00451C15">
      <w:pPr>
        <w:pStyle w:val="af8"/>
        <w:numPr>
          <w:ilvl w:val="0"/>
          <w:numId w:val="34"/>
        </w:numPr>
        <w:shd w:val="clear" w:color="auto" w:fill="FFFFFF"/>
        <w:spacing w:before="0" w:beforeAutospacing="0" w:after="120" w:afterAutospacing="0" w:line="240" w:lineRule="auto"/>
        <w:jc w:val="both"/>
        <w:rPr>
          <w:sz w:val="28"/>
          <w:szCs w:val="28"/>
        </w:rPr>
      </w:pPr>
      <w:r w:rsidRPr="00036BCE">
        <w:rPr>
          <w:sz w:val="28"/>
          <w:szCs w:val="28"/>
        </w:rPr>
        <w:t>трансформация сельского хозяйства в новых экономических условиях (закрытие неконкурентоспособных предприятий, сокращение занятости после модернизации производств, появление агрохолдингов и фермерских хозяйств);</w:t>
      </w:r>
    </w:p>
    <w:p w14:paraId="69B1EFB0" w14:textId="2EAA3D60" w:rsidR="00A917C4" w:rsidRPr="00036BCE" w:rsidRDefault="00A917C4" w:rsidP="00451C15">
      <w:pPr>
        <w:pStyle w:val="af8"/>
        <w:numPr>
          <w:ilvl w:val="0"/>
          <w:numId w:val="34"/>
        </w:numPr>
        <w:shd w:val="clear" w:color="auto" w:fill="FFFFFF"/>
        <w:spacing w:before="0" w:beforeAutospacing="0" w:after="120" w:afterAutospacing="0" w:line="240" w:lineRule="auto"/>
        <w:jc w:val="both"/>
        <w:rPr>
          <w:sz w:val="28"/>
          <w:szCs w:val="28"/>
        </w:rPr>
      </w:pPr>
      <w:r w:rsidRPr="00036BCE">
        <w:rPr>
          <w:sz w:val="28"/>
          <w:szCs w:val="28"/>
        </w:rPr>
        <w:t>влияние больших городов, притягивающих сельское население, в том числе квалифицированных специалистов (выпускники вузов, техникумов не вернувшиеся на малую родину после получения диплома);</w:t>
      </w:r>
    </w:p>
    <w:p w14:paraId="6A451025" w14:textId="540164E4" w:rsidR="00A917C4" w:rsidRPr="00036BCE" w:rsidRDefault="00A917C4" w:rsidP="00451C15">
      <w:pPr>
        <w:pStyle w:val="af8"/>
        <w:numPr>
          <w:ilvl w:val="0"/>
          <w:numId w:val="34"/>
        </w:numPr>
        <w:shd w:val="clear" w:color="auto" w:fill="FFFFFF"/>
        <w:spacing w:before="0" w:beforeAutospacing="0" w:after="120" w:afterAutospacing="0" w:line="240" w:lineRule="auto"/>
        <w:jc w:val="both"/>
        <w:rPr>
          <w:sz w:val="28"/>
          <w:szCs w:val="28"/>
        </w:rPr>
      </w:pPr>
      <w:r w:rsidRPr="00036BCE">
        <w:rPr>
          <w:sz w:val="28"/>
          <w:szCs w:val="28"/>
        </w:rPr>
        <w:t>смена специализации некоторых сельскохозяйственных регионов на менее трудоемкое производство.</w:t>
      </w:r>
    </w:p>
    <w:p w14:paraId="76895A24" w14:textId="4A1EF8E5" w:rsidR="00A917C4" w:rsidRPr="00036BCE" w:rsidRDefault="00A917C4" w:rsidP="00DD422A">
      <w:pPr>
        <w:pStyle w:val="af8"/>
        <w:shd w:val="clear" w:color="auto" w:fill="FFFFFF"/>
        <w:spacing w:before="0" w:beforeAutospacing="0" w:after="120" w:afterAutospacing="0" w:line="240" w:lineRule="auto"/>
        <w:ind w:firstLine="708"/>
        <w:jc w:val="both"/>
        <w:rPr>
          <w:rStyle w:val="aff7"/>
          <w:lang w:val="ru-RU"/>
        </w:rPr>
      </w:pPr>
      <w:r w:rsidRPr="00036BCE">
        <w:rPr>
          <w:sz w:val="28"/>
          <w:szCs w:val="28"/>
        </w:rPr>
        <w:t xml:space="preserve">Дальнейшее развитие </w:t>
      </w:r>
      <w:r w:rsidR="003749A5">
        <w:rPr>
          <w:sz w:val="28"/>
          <w:szCs w:val="28"/>
          <w:lang w:val="ru-RU"/>
        </w:rPr>
        <w:t>Чувашии</w:t>
      </w:r>
      <w:r w:rsidRPr="00036BCE">
        <w:rPr>
          <w:sz w:val="28"/>
          <w:szCs w:val="28"/>
        </w:rPr>
        <w:t xml:space="preserve"> планируется в соответствии со стратегией </w:t>
      </w:r>
      <w:r w:rsidR="009015F3" w:rsidRPr="00036BCE">
        <w:rPr>
          <w:sz w:val="28"/>
          <w:szCs w:val="28"/>
        </w:rPr>
        <w:t>«</w:t>
      </w:r>
      <w:hyperlink r:id="rId45" w:history="1">
        <w:r w:rsidRPr="00036BCE">
          <w:rPr>
            <w:rFonts w:eastAsia="Calibri"/>
            <w:sz w:val="28"/>
            <w:szCs w:val="28"/>
            <w:lang w:eastAsia="en-US"/>
          </w:rPr>
          <w:t>Социально-экономического развития Чувашской Республики до 2035 года</w:t>
        </w:r>
        <w:r w:rsidR="009015F3" w:rsidRPr="00036BCE">
          <w:rPr>
            <w:rFonts w:eastAsia="Calibri"/>
            <w:sz w:val="28"/>
            <w:szCs w:val="28"/>
            <w:lang w:eastAsia="en-US"/>
          </w:rPr>
          <w:t>»</w:t>
        </w:r>
      </w:hyperlink>
      <w:r w:rsidRPr="00036BCE">
        <w:rPr>
          <w:rFonts w:eastAsia="Calibri"/>
          <w:sz w:val="28"/>
          <w:szCs w:val="28"/>
          <w:lang w:eastAsia="en-US"/>
        </w:rPr>
        <w:t xml:space="preserve">, </w:t>
      </w:r>
      <w:hyperlink r:id="rId46" w:history="1">
        <w:r w:rsidR="009015F3" w:rsidRPr="00DF489E">
          <w:rPr>
            <w:rStyle w:val="aff7"/>
            <w:color w:val="auto"/>
            <w:sz w:val="28"/>
            <w:szCs w:val="28"/>
            <w:u w:val="none"/>
          </w:rPr>
          <w:t>«</w:t>
        </w:r>
        <w:r w:rsidRPr="00DF489E">
          <w:rPr>
            <w:rStyle w:val="aff7"/>
            <w:color w:val="auto"/>
            <w:sz w:val="28"/>
            <w:szCs w:val="28"/>
            <w:u w:val="none"/>
          </w:rPr>
          <w:t>Стратегией развития образования в Чувашские Республике</w:t>
        </w:r>
        <w:r w:rsidR="009015F3" w:rsidRPr="00DF489E">
          <w:rPr>
            <w:rStyle w:val="aff7"/>
            <w:color w:val="auto"/>
            <w:sz w:val="28"/>
            <w:szCs w:val="28"/>
            <w:u w:val="none"/>
          </w:rPr>
          <w:t>»</w:t>
        </w:r>
      </w:hyperlink>
      <w:r w:rsidRPr="00DF489E">
        <w:rPr>
          <w:rStyle w:val="aff7"/>
          <w:color w:val="auto"/>
          <w:sz w:val="28"/>
          <w:szCs w:val="28"/>
          <w:u w:val="none"/>
        </w:rPr>
        <w:t>,</w:t>
      </w:r>
      <w:r w:rsidRPr="00DF489E">
        <w:rPr>
          <w:sz w:val="28"/>
          <w:szCs w:val="28"/>
        </w:rPr>
        <w:t xml:space="preserve"> </w:t>
      </w:r>
      <w:r w:rsidRPr="00DF489E">
        <w:rPr>
          <w:rStyle w:val="aff7"/>
          <w:color w:val="auto"/>
          <w:sz w:val="28"/>
          <w:szCs w:val="28"/>
          <w:u w:val="none"/>
        </w:rPr>
        <w:t xml:space="preserve">государственной </w:t>
      </w:r>
      <w:r w:rsidRPr="00DF489E">
        <w:rPr>
          <w:rStyle w:val="aff7"/>
          <w:color w:val="auto"/>
          <w:sz w:val="28"/>
          <w:szCs w:val="28"/>
          <w:u w:val="none"/>
        </w:rPr>
        <w:lastRenderedPageBreak/>
        <w:t xml:space="preserve">программы Чувашской Республики </w:t>
      </w:r>
      <w:r w:rsidR="009015F3" w:rsidRPr="00DF489E">
        <w:rPr>
          <w:rStyle w:val="aff7"/>
          <w:color w:val="auto"/>
          <w:sz w:val="28"/>
          <w:szCs w:val="28"/>
          <w:u w:val="none"/>
        </w:rPr>
        <w:t>«</w:t>
      </w:r>
      <w:r w:rsidRPr="00DF489E">
        <w:rPr>
          <w:rStyle w:val="aff7"/>
          <w:color w:val="auto"/>
          <w:sz w:val="28"/>
          <w:szCs w:val="28"/>
          <w:u w:val="none"/>
        </w:rPr>
        <w:t>Комплексное развитие сельских территорий</w:t>
      </w:r>
      <w:r w:rsidR="009015F3" w:rsidRPr="00DF489E">
        <w:rPr>
          <w:rStyle w:val="aff7"/>
          <w:color w:val="auto"/>
          <w:sz w:val="28"/>
          <w:szCs w:val="28"/>
          <w:u w:val="none"/>
        </w:rPr>
        <w:t>»</w:t>
      </w:r>
      <w:r w:rsidRPr="00DF489E">
        <w:rPr>
          <w:rStyle w:val="aff7"/>
          <w:color w:val="auto"/>
          <w:sz w:val="28"/>
          <w:szCs w:val="28"/>
          <w:u w:val="none"/>
        </w:rPr>
        <w:t>.</w:t>
      </w:r>
      <w:r w:rsidR="00B53614" w:rsidRPr="00DF489E">
        <w:rPr>
          <w:rStyle w:val="aff7"/>
          <w:color w:val="auto"/>
          <w:sz w:val="28"/>
          <w:szCs w:val="28"/>
          <w:u w:val="none"/>
          <w:lang w:val="ru-RU"/>
        </w:rPr>
        <w:t xml:space="preserve"> </w:t>
      </w:r>
    </w:p>
    <w:p w14:paraId="0E541D34" w14:textId="77777777" w:rsidR="00A917C4" w:rsidRPr="00036BCE" w:rsidRDefault="00A917C4" w:rsidP="00DD422A">
      <w:pPr>
        <w:pStyle w:val="af8"/>
        <w:shd w:val="clear" w:color="auto" w:fill="FFFFFF"/>
        <w:spacing w:before="0" w:beforeAutospacing="0" w:after="120" w:afterAutospacing="0" w:line="240" w:lineRule="auto"/>
        <w:ind w:firstLine="709"/>
        <w:jc w:val="both"/>
        <w:rPr>
          <w:sz w:val="28"/>
          <w:szCs w:val="28"/>
        </w:rPr>
      </w:pPr>
      <w:r w:rsidRPr="00036BCE">
        <w:rPr>
          <w:sz w:val="28"/>
          <w:szCs w:val="28"/>
        </w:rPr>
        <w:t xml:space="preserve">По данным Чувашстата, прогнозируемый отток населения (уехавшие в город или за пределы региона) не может быть компенсирован только за счет вновь создаваемых рабочих мест. </w:t>
      </w:r>
    </w:p>
    <w:p w14:paraId="4BF10CC3" w14:textId="60045E3D" w:rsidR="00A917C4" w:rsidRPr="00036BCE" w:rsidRDefault="00A917C4" w:rsidP="00DD422A">
      <w:pPr>
        <w:pStyle w:val="af8"/>
        <w:shd w:val="clear" w:color="auto" w:fill="FFFFFF"/>
        <w:spacing w:before="0" w:beforeAutospacing="0" w:after="120" w:afterAutospacing="0" w:line="240" w:lineRule="auto"/>
        <w:ind w:firstLine="709"/>
        <w:jc w:val="both"/>
        <w:rPr>
          <w:sz w:val="28"/>
          <w:szCs w:val="28"/>
        </w:rPr>
      </w:pPr>
      <w:r w:rsidRPr="00036BCE">
        <w:rPr>
          <w:sz w:val="28"/>
          <w:szCs w:val="28"/>
        </w:rPr>
        <w:t>В частности, отток населения возраста 18-55 лет с 2021 по 2024 г</w:t>
      </w:r>
      <w:r w:rsidR="00B53614" w:rsidRPr="00036BCE">
        <w:rPr>
          <w:sz w:val="28"/>
          <w:szCs w:val="28"/>
          <w:lang w:val="ru-RU"/>
        </w:rPr>
        <w:t>г.</w:t>
      </w:r>
      <w:r w:rsidRPr="00036BCE">
        <w:rPr>
          <w:sz w:val="28"/>
          <w:szCs w:val="28"/>
        </w:rPr>
        <w:t xml:space="preserve"> из сельской местности </w:t>
      </w:r>
      <w:r w:rsidR="00B53614" w:rsidRPr="00036BCE">
        <w:rPr>
          <w:sz w:val="28"/>
          <w:szCs w:val="28"/>
          <w:lang w:val="ru-RU"/>
        </w:rPr>
        <w:t xml:space="preserve">по прогнозам </w:t>
      </w:r>
      <w:r w:rsidRPr="00036BCE">
        <w:rPr>
          <w:sz w:val="28"/>
          <w:szCs w:val="28"/>
        </w:rPr>
        <w:t>составит 18 877 человек, а города покинет только 3459 человек.</w:t>
      </w:r>
    </w:p>
    <w:p w14:paraId="79836981" w14:textId="77777777" w:rsidR="00A917C4" w:rsidRPr="00036BCE" w:rsidRDefault="00A917C4" w:rsidP="00DD422A">
      <w:pPr>
        <w:pStyle w:val="af8"/>
        <w:shd w:val="clear" w:color="auto" w:fill="FFFFFF"/>
        <w:spacing w:before="0" w:beforeAutospacing="0" w:after="120" w:afterAutospacing="0" w:line="240" w:lineRule="auto"/>
        <w:ind w:firstLine="709"/>
        <w:jc w:val="both"/>
        <w:rPr>
          <w:sz w:val="28"/>
          <w:szCs w:val="28"/>
        </w:rPr>
      </w:pPr>
      <w:r w:rsidRPr="00036BCE">
        <w:rPr>
          <w:sz w:val="28"/>
          <w:szCs w:val="28"/>
        </w:rPr>
        <w:t>Модернизация аграрной отрасли привела к уменьшению занятости в сельском хозяйстве. При повышенной плотности сельского населения в крупных селах и неразвитости других отраслей в сельской местности это усиливает отток из сел.</w:t>
      </w:r>
    </w:p>
    <w:p w14:paraId="417383CE" w14:textId="058D7C85" w:rsidR="00FD6E14" w:rsidRPr="00036BCE" w:rsidRDefault="00DF489E" w:rsidP="00DD422A">
      <w:pPr>
        <w:pStyle w:val="af8"/>
        <w:shd w:val="clear" w:color="auto" w:fill="FFFFFF"/>
        <w:spacing w:before="0" w:beforeAutospacing="0" w:after="120" w:afterAutospacing="0" w:line="240" w:lineRule="auto"/>
        <w:ind w:firstLine="709"/>
        <w:jc w:val="both"/>
        <w:rPr>
          <w:sz w:val="28"/>
          <w:szCs w:val="28"/>
          <w:lang w:val="ru-RU"/>
        </w:rPr>
      </w:pPr>
      <w:r w:rsidRPr="00DF489E">
        <w:rPr>
          <w:sz w:val="28"/>
          <w:szCs w:val="28"/>
          <w:lang w:val="ru-RU"/>
        </w:rPr>
        <w:t>Распределение работников АПК по уровню образования по итогам</w:t>
      </w:r>
      <w:r w:rsidR="00A917C4" w:rsidRPr="00DF489E">
        <w:rPr>
          <w:sz w:val="28"/>
          <w:szCs w:val="28"/>
        </w:rPr>
        <w:t xml:space="preserve"> Всероссийской переписи </w:t>
      </w:r>
      <w:r w:rsidRPr="00DF489E">
        <w:rPr>
          <w:sz w:val="28"/>
          <w:szCs w:val="28"/>
          <w:lang w:val="ru-RU"/>
        </w:rPr>
        <w:t xml:space="preserve">населения </w:t>
      </w:r>
      <w:r w:rsidR="00A917C4" w:rsidRPr="00DF489E">
        <w:rPr>
          <w:sz w:val="28"/>
          <w:szCs w:val="28"/>
        </w:rPr>
        <w:t xml:space="preserve">2016 года </w:t>
      </w:r>
      <w:r w:rsidRPr="00DF489E">
        <w:rPr>
          <w:sz w:val="28"/>
          <w:szCs w:val="28"/>
          <w:lang w:val="ru-RU"/>
        </w:rPr>
        <w:t>выглядит следующим образом</w:t>
      </w:r>
      <w:r w:rsidR="00FD6E14" w:rsidRPr="00DF489E">
        <w:rPr>
          <w:sz w:val="28"/>
          <w:szCs w:val="28"/>
          <w:lang w:val="ru-RU"/>
        </w:rPr>
        <w:t>:</w:t>
      </w:r>
      <w:r w:rsidR="00B53614" w:rsidRPr="00036BCE">
        <w:rPr>
          <w:sz w:val="28"/>
          <w:szCs w:val="28"/>
          <w:lang w:val="ru-RU"/>
        </w:rPr>
        <w:t xml:space="preserve"> </w:t>
      </w:r>
    </w:p>
    <w:p w14:paraId="07945F1D" w14:textId="5DA0141E" w:rsidR="00A917C4" w:rsidRPr="00036BCE" w:rsidRDefault="00FD6E14" w:rsidP="00DD422A">
      <w:pPr>
        <w:pStyle w:val="af8"/>
        <w:shd w:val="clear" w:color="auto" w:fill="FFFFFF"/>
        <w:spacing w:before="0" w:beforeAutospacing="0" w:after="120" w:afterAutospacing="0" w:line="240" w:lineRule="auto"/>
        <w:ind w:firstLine="709"/>
        <w:jc w:val="both"/>
        <w:rPr>
          <w:sz w:val="28"/>
          <w:szCs w:val="28"/>
          <w:lang w:val="ru-RU"/>
        </w:rPr>
      </w:pPr>
      <w:r w:rsidRPr="00036BCE">
        <w:rPr>
          <w:sz w:val="28"/>
          <w:szCs w:val="28"/>
          <w:lang w:val="ru-RU"/>
        </w:rPr>
        <w:t xml:space="preserve">- </w:t>
      </w:r>
      <w:r w:rsidR="00A917C4" w:rsidRPr="00036BCE">
        <w:rPr>
          <w:sz w:val="28"/>
          <w:szCs w:val="28"/>
        </w:rPr>
        <w:t>высшее 12,7% (в том числе сельскохозяйственное</w:t>
      </w:r>
      <w:r w:rsidR="00B53614" w:rsidRPr="00036BCE">
        <w:rPr>
          <w:sz w:val="28"/>
          <w:szCs w:val="28"/>
          <w:lang w:val="ru-RU"/>
        </w:rPr>
        <w:t xml:space="preserve"> – </w:t>
      </w:r>
      <w:r w:rsidR="00A917C4" w:rsidRPr="00036BCE">
        <w:rPr>
          <w:sz w:val="28"/>
          <w:szCs w:val="28"/>
        </w:rPr>
        <w:t>6,9%);</w:t>
      </w:r>
    </w:p>
    <w:p w14:paraId="621196E0" w14:textId="317A212E" w:rsidR="00A917C4" w:rsidRPr="00036BCE" w:rsidRDefault="00FD6E14" w:rsidP="00DD422A">
      <w:pPr>
        <w:pStyle w:val="af8"/>
        <w:shd w:val="clear" w:color="auto" w:fill="FFFFFF"/>
        <w:spacing w:before="0" w:beforeAutospacing="0" w:after="120" w:afterAutospacing="0" w:line="240" w:lineRule="auto"/>
        <w:ind w:firstLine="709"/>
        <w:jc w:val="both"/>
        <w:rPr>
          <w:sz w:val="28"/>
          <w:szCs w:val="28"/>
        </w:rPr>
      </w:pPr>
      <w:r w:rsidRPr="00036BCE">
        <w:rPr>
          <w:sz w:val="28"/>
          <w:szCs w:val="28"/>
          <w:lang w:val="ru-RU"/>
        </w:rPr>
        <w:t>- с</w:t>
      </w:r>
      <w:r w:rsidR="00A917C4" w:rsidRPr="00036BCE">
        <w:rPr>
          <w:sz w:val="28"/>
          <w:szCs w:val="28"/>
        </w:rPr>
        <w:t>редн</w:t>
      </w:r>
      <w:r w:rsidR="00B53614" w:rsidRPr="00036BCE">
        <w:rPr>
          <w:sz w:val="28"/>
          <w:szCs w:val="28"/>
          <w:lang w:val="ru-RU"/>
        </w:rPr>
        <w:t>ее профессиональное</w:t>
      </w:r>
      <w:r w:rsidR="00A917C4" w:rsidRPr="00036BCE">
        <w:rPr>
          <w:sz w:val="28"/>
          <w:szCs w:val="28"/>
        </w:rPr>
        <w:t xml:space="preserve"> – 15% (в том числе сельскохозяйственное </w:t>
      </w:r>
      <w:r w:rsidR="00B53614" w:rsidRPr="00036BCE">
        <w:rPr>
          <w:sz w:val="28"/>
          <w:szCs w:val="28"/>
          <w:lang w:val="ru-RU"/>
        </w:rPr>
        <w:t xml:space="preserve">– </w:t>
      </w:r>
      <w:r w:rsidR="00A917C4" w:rsidRPr="00036BCE">
        <w:rPr>
          <w:sz w:val="28"/>
          <w:szCs w:val="28"/>
        </w:rPr>
        <w:t>8,1%);</w:t>
      </w:r>
    </w:p>
    <w:p w14:paraId="57D60A2E" w14:textId="77777777" w:rsidR="00A917C4" w:rsidRPr="00036BCE" w:rsidRDefault="00FD6E14" w:rsidP="00DD422A">
      <w:pPr>
        <w:pStyle w:val="af8"/>
        <w:shd w:val="clear" w:color="auto" w:fill="FFFFFF"/>
        <w:spacing w:before="0" w:beforeAutospacing="0" w:after="120" w:afterAutospacing="0" w:line="240" w:lineRule="auto"/>
        <w:ind w:firstLine="709"/>
        <w:jc w:val="both"/>
        <w:rPr>
          <w:sz w:val="28"/>
          <w:szCs w:val="28"/>
        </w:rPr>
      </w:pPr>
      <w:r w:rsidRPr="00036BCE">
        <w:rPr>
          <w:sz w:val="28"/>
          <w:szCs w:val="28"/>
          <w:lang w:val="ru-RU"/>
        </w:rPr>
        <w:t xml:space="preserve">- </w:t>
      </w:r>
      <w:r w:rsidR="00A917C4" w:rsidRPr="00036BCE">
        <w:rPr>
          <w:sz w:val="28"/>
          <w:szCs w:val="28"/>
        </w:rPr>
        <w:t>начальное профессиональное 24,8%;</w:t>
      </w:r>
    </w:p>
    <w:p w14:paraId="49517BC0" w14:textId="77777777" w:rsidR="00A917C4" w:rsidRPr="00036BCE" w:rsidRDefault="00FD6E14" w:rsidP="00DD422A">
      <w:pPr>
        <w:pStyle w:val="af8"/>
        <w:shd w:val="clear" w:color="auto" w:fill="FFFFFF"/>
        <w:spacing w:before="0" w:beforeAutospacing="0" w:after="120" w:afterAutospacing="0" w:line="240" w:lineRule="auto"/>
        <w:ind w:firstLine="709"/>
        <w:jc w:val="both"/>
        <w:rPr>
          <w:sz w:val="28"/>
          <w:szCs w:val="28"/>
        </w:rPr>
      </w:pPr>
      <w:r w:rsidRPr="00036BCE">
        <w:rPr>
          <w:sz w:val="28"/>
          <w:szCs w:val="28"/>
          <w:lang w:val="ru-RU"/>
        </w:rPr>
        <w:t xml:space="preserve">- </w:t>
      </w:r>
      <w:r w:rsidR="00A917C4" w:rsidRPr="00036BCE">
        <w:rPr>
          <w:sz w:val="28"/>
          <w:szCs w:val="28"/>
        </w:rPr>
        <w:t>среднее (полное) – 43,9%;</w:t>
      </w:r>
    </w:p>
    <w:p w14:paraId="560543F3" w14:textId="77777777" w:rsidR="00A917C4" w:rsidRPr="00036BCE" w:rsidRDefault="00FD6E14" w:rsidP="00DD422A">
      <w:pPr>
        <w:pStyle w:val="af8"/>
        <w:shd w:val="clear" w:color="auto" w:fill="FFFFFF"/>
        <w:spacing w:before="0" w:beforeAutospacing="0" w:after="120" w:afterAutospacing="0" w:line="240" w:lineRule="auto"/>
        <w:ind w:firstLine="709"/>
        <w:jc w:val="both"/>
        <w:rPr>
          <w:sz w:val="28"/>
          <w:szCs w:val="28"/>
        </w:rPr>
      </w:pPr>
      <w:r w:rsidRPr="00036BCE">
        <w:rPr>
          <w:sz w:val="28"/>
          <w:szCs w:val="28"/>
          <w:lang w:val="ru-RU"/>
        </w:rPr>
        <w:t xml:space="preserve">- </w:t>
      </w:r>
      <w:r w:rsidR="00A917C4" w:rsidRPr="00036BCE">
        <w:rPr>
          <w:sz w:val="28"/>
          <w:szCs w:val="28"/>
        </w:rPr>
        <w:t>начальное общее или нет -3,7%.</w:t>
      </w:r>
    </w:p>
    <w:p w14:paraId="230C9AE5" w14:textId="77777777" w:rsidR="00FD6E14" w:rsidRPr="00036BCE" w:rsidRDefault="00A917C4" w:rsidP="00DD422A">
      <w:pPr>
        <w:pStyle w:val="af8"/>
        <w:shd w:val="clear" w:color="auto" w:fill="FFFFFF"/>
        <w:spacing w:before="0" w:beforeAutospacing="0" w:after="120" w:afterAutospacing="0" w:line="240" w:lineRule="auto"/>
        <w:ind w:firstLine="709"/>
        <w:jc w:val="both"/>
        <w:rPr>
          <w:sz w:val="28"/>
          <w:szCs w:val="28"/>
        </w:rPr>
      </w:pPr>
      <w:r w:rsidRPr="00036BCE">
        <w:rPr>
          <w:sz w:val="28"/>
          <w:szCs w:val="28"/>
        </w:rPr>
        <w:t>Если брать естественное выбытие трудовых ресурсов, занятых в сфере сельскохозяйственного производства на уровне 10-15%, из них работников ИТР 20-30%, то мы получим, что только в 2021 году дополнительная потребность в трудовых ресурсах составит 1,5 тысячи человек, в том числе работников ИТР боле</w:t>
      </w:r>
      <w:r w:rsidR="00FD6E14" w:rsidRPr="00036BCE">
        <w:rPr>
          <w:sz w:val="28"/>
          <w:szCs w:val="28"/>
          <w:lang w:val="ru-RU"/>
        </w:rPr>
        <w:t>е</w:t>
      </w:r>
      <w:r w:rsidRPr="00036BCE">
        <w:rPr>
          <w:sz w:val="28"/>
          <w:szCs w:val="28"/>
        </w:rPr>
        <w:t xml:space="preserve"> 300 человек. </w:t>
      </w:r>
    </w:p>
    <w:p w14:paraId="10699768" w14:textId="4D4C0631" w:rsidR="00CF4C85" w:rsidRPr="00036BCE" w:rsidRDefault="00A917C4" w:rsidP="00DD422A">
      <w:pPr>
        <w:pStyle w:val="af8"/>
        <w:shd w:val="clear" w:color="auto" w:fill="FFFFFF"/>
        <w:spacing w:before="0" w:beforeAutospacing="0" w:after="120" w:afterAutospacing="0" w:line="240" w:lineRule="auto"/>
        <w:ind w:firstLine="709"/>
        <w:jc w:val="both"/>
        <w:rPr>
          <w:sz w:val="28"/>
          <w:szCs w:val="28"/>
        </w:rPr>
      </w:pPr>
      <w:r w:rsidRPr="00036BCE">
        <w:rPr>
          <w:sz w:val="28"/>
          <w:szCs w:val="28"/>
        </w:rPr>
        <w:t xml:space="preserve">Региональный проект </w:t>
      </w:r>
      <w:r w:rsidR="009015F3" w:rsidRPr="00036BCE">
        <w:rPr>
          <w:sz w:val="28"/>
          <w:szCs w:val="28"/>
        </w:rPr>
        <w:t>«</w:t>
      </w:r>
      <w:r w:rsidRPr="00036BCE">
        <w:rPr>
          <w:sz w:val="28"/>
          <w:szCs w:val="28"/>
        </w:rPr>
        <w:t>Создание системы поддержки фермеров и развитие сельской кооперации (Чувашская Республика-Чувашия)</w:t>
      </w:r>
      <w:r w:rsidR="009015F3" w:rsidRPr="00036BCE">
        <w:rPr>
          <w:sz w:val="28"/>
          <w:szCs w:val="28"/>
        </w:rPr>
        <w:t>»</w:t>
      </w:r>
      <w:r w:rsidRPr="00036BCE">
        <w:rPr>
          <w:sz w:val="28"/>
          <w:szCs w:val="28"/>
        </w:rPr>
        <w:t xml:space="preserve"> предусматривает к концу 2024 года вовлечь в осуществление деятельности в сфере сельского хозяйства 1 350 человек. Институциональная база </w:t>
      </w:r>
      <w:r w:rsidR="00DF489E">
        <w:rPr>
          <w:sz w:val="28"/>
          <w:szCs w:val="28"/>
          <w:lang w:val="ru-RU"/>
        </w:rPr>
        <w:t xml:space="preserve">сельхозпроизводителей </w:t>
      </w:r>
      <w:r w:rsidR="00DF489E">
        <w:rPr>
          <w:sz w:val="28"/>
          <w:szCs w:val="28"/>
        </w:rPr>
        <w:t>на 1.10.2020 года составляет</w:t>
      </w:r>
      <w:r w:rsidR="00DF489E">
        <w:rPr>
          <w:sz w:val="28"/>
          <w:szCs w:val="28"/>
          <w:lang w:val="ru-RU"/>
        </w:rPr>
        <w:t>:</w:t>
      </w:r>
      <w:r w:rsidR="00FD6E14" w:rsidRPr="00036BCE">
        <w:rPr>
          <w:sz w:val="28"/>
          <w:szCs w:val="28"/>
          <w:lang w:val="ru-RU"/>
        </w:rPr>
        <w:t xml:space="preserve"> </w:t>
      </w:r>
      <w:r w:rsidRPr="00FD1E8C">
        <w:rPr>
          <w:sz w:val="28"/>
          <w:szCs w:val="28"/>
        </w:rPr>
        <w:t>638</w:t>
      </w:r>
      <w:r w:rsidR="00DF489E" w:rsidRPr="00FD1E8C">
        <w:rPr>
          <w:sz w:val="28"/>
          <w:szCs w:val="28"/>
          <w:lang w:val="ru-RU"/>
        </w:rPr>
        <w:t xml:space="preserve"> предприятий</w:t>
      </w:r>
      <w:r w:rsidR="00FD6E14" w:rsidRPr="00FD1E8C">
        <w:rPr>
          <w:sz w:val="28"/>
          <w:szCs w:val="28"/>
          <w:lang w:val="ru-RU"/>
        </w:rPr>
        <w:t xml:space="preserve">, </w:t>
      </w:r>
      <w:r w:rsidRPr="00FD1E8C">
        <w:rPr>
          <w:sz w:val="28"/>
          <w:szCs w:val="28"/>
        </w:rPr>
        <w:t>1388</w:t>
      </w:r>
      <w:r w:rsidR="00DF489E" w:rsidRPr="00FD1E8C">
        <w:rPr>
          <w:sz w:val="28"/>
          <w:szCs w:val="28"/>
          <w:lang w:val="ru-RU"/>
        </w:rPr>
        <w:t xml:space="preserve"> фермерских хозяйств</w:t>
      </w:r>
      <w:r w:rsidR="00FD6E14" w:rsidRPr="00FD1E8C">
        <w:rPr>
          <w:sz w:val="28"/>
          <w:szCs w:val="28"/>
          <w:lang w:val="ru-RU"/>
        </w:rPr>
        <w:t xml:space="preserve">,  </w:t>
      </w:r>
      <w:r w:rsidR="00FD6E14" w:rsidRPr="00FD1E8C">
        <w:rPr>
          <w:sz w:val="28"/>
          <w:szCs w:val="28"/>
        </w:rPr>
        <w:t>231768</w:t>
      </w:r>
      <w:r w:rsidR="00FD1E8C" w:rsidRPr="00FD1E8C">
        <w:rPr>
          <w:sz w:val="28"/>
          <w:szCs w:val="28"/>
          <w:lang w:val="ru-RU"/>
        </w:rPr>
        <w:t xml:space="preserve"> личных подсобных хозяйств</w:t>
      </w:r>
      <w:r w:rsidRPr="00FD1E8C">
        <w:rPr>
          <w:sz w:val="28"/>
          <w:szCs w:val="28"/>
        </w:rPr>
        <w:t>.</w:t>
      </w:r>
      <w:r w:rsidR="00CF4C85" w:rsidRPr="00036BCE">
        <w:rPr>
          <w:sz w:val="28"/>
          <w:szCs w:val="28"/>
          <w:lang w:val="ru-RU"/>
        </w:rPr>
        <w:t xml:space="preserve"> </w:t>
      </w:r>
      <w:r w:rsidR="00FD6E14" w:rsidRPr="00036BCE">
        <w:rPr>
          <w:color w:val="FF0000"/>
          <w:sz w:val="28"/>
          <w:szCs w:val="28"/>
          <w:lang w:val="ru-RU"/>
        </w:rPr>
        <w:t xml:space="preserve"> </w:t>
      </w:r>
    </w:p>
    <w:p w14:paraId="359EFFF6" w14:textId="1340A117" w:rsidR="00A917C4" w:rsidRPr="00036BCE" w:rsidRDefault="00CF4C85" w:rsidP="00DD422A">
      <w:pPr>
        <w:pStyle w:val="af8"/>
        <w:shd w:val="clear" w:color="auto" w:fill="FFFFFF"/>
        <w:spacing w:before="0" w:beforeAutospacing="0" w:after="120" w:afterAutospacing="0" w:line="240" w:lineRule="auto"/>
        <w:ind w:firstLine="709"/>
        <w:jc w:val="both"/>
        <w:rPr>
          <w:sz w:val="28"/>
          <w:szCs w:val="28"/>
        </w:rPr>
      </w:pPr>
      <w:r w:rsidRPr="00036BCE">
        <w:rPr>
          <w:sz w:val="28"/>
          <w:szCs w:val="28"/>
          <w:lang w:val="ru-RU"/>
        </w:rPr>
        <w:t>И</w:t>
      </w:r>
      <w:r w:rsidR="00A917C4" w:rsidRPr="00036BCE">
        <w:rPr>
          <w:sz w:val="28"/>
          <w:szCs w:val="28"/>
        </w:rPr>
        <w:t>нвестиционные проекты, планируемые к реализации в Чувашской Республике в 2020 и последующие г</w:t>
      </w:r>
      <w:r w:rsidR="00FD1E8C">
        <w:rPr>
          <w:sz w:val="28"/>
          <w:szCs w:val="28"/>
        </w:rPr>
        <w:t>оды, позволят создать в отрасли</w:t>
      </w:r>
      <w:r w:rsidR="00A917C4" w:rsidRPr="00036BCE">
        <w:rPr>
          <w:sz w:val="28"/>
          <w:szCs w:val="28"/>
        </w:rPr>
        <w:t xml:space="preserve"> </w:t>
      </w:r>
      <w:r w:rsidR="00FD1E8C">
        <w:rPr>
          <w:sz w:val="28"/>
          <w:szCs w:val="28"/>
          <w:lang w:val="ru-RU"/>
        </w:rPr>
        <w:t>более</w:t>
      </w:r>
      <w:r w:rsidR="00A917C4" w:rsidRPr="00036BCE">
        <w:rPr>
          <w:sz w:val="28"/>
          <w:szCs w:val="28"/>
        </w:rPr>
        <w:t xml:space="preserve"> 65</w:t>
      </w:r>
      <w:r w:rsidR="00FD1E8C">
        <w:rPr>
          <w:sz w:val="28"/>
          <w:szCs w:val="28"/>
          <w:lang w:val="ru-RU"/>
        </w:rPr>
        <w:t>0</w:t>
      </w:r>
      <w:r w:rsidR="00A917C4" w:rsidRPr="00036BCE">
        <w:rPr>
          <w:sz w:val="28"/>
          <w:szCs w:val="28"/>
        </w:rPr>
        <w:t xml:space="preserve"> </w:t>
      </w:r>
      <w:r w:rsidR="00FD6E14" w:rsidRPr="00036BCE">
        <w:rPr>
          <w:sz w:val="28"/>
          <w:szCs w:val="28"/>
        </w:rPr>
        <w:t>новых рабочих мест. Но при плани</w:t>
      </w:r>
      <w:r w:rsidR="00A917C4" w:rsidRPr="00036BCE">
        <w:rPr>
          <w:sz w:val="28"/>
          <w:szCs w:val="28"/>
        </w:rPr>
        <w:t xml:space="preserve">ровании реализации крупных проектов в них не предусмотрен раздел </w:t>
      </w:r>
      <w:r w:rsidRPr="00036BCE">
        <w:rPr>
          <w:sz w:val="28"/>
          <w:szCs w:val="28"/>
          <w:lang w:val="ru-RU"/>
        </w:rPr>
        <w:t>«</w:t>
      </w:r>
      <w:r w:rsidR="00A917C4" w:rsidRPr="00036BCE">
        <w:rPr>
          <w:sz w:val="28"/>
          <w:szCs w:val="28"/>
        </w:rPr>
        <w:t>кадровая политика</w:t>
      </w:r>
      <w:r w:rsidRPr="00036BCE">
        <w:rPr>
          <w:sz w:val="28"/>
          <w:szCs w:val="28"/>
          <w:lang w:val="ru-RU"/>
        </w:rPr>
        <w:t>»</w:t>
      </w:r>
      <w:r w:rsidR="00A917C4" w:rsidRPr="00036BCE">
        <w:rPr>
          <w:sz w:val="28"/>
          <w:szCs w:val="28"/>
        </w:rPr>
        <w:t>. Соответственно нет четко проработанной стратегии подготовки и поиска кадров</w:t>
      </w:r>
      <w:r w:rsidR="00FD1E8C">
        <w:rPr>
          <w:sz w:val="28"/>
          <w:szCs w:val="28"/>
          <w:lang w:val="ru-RU"/>
        </w:rPr>
        <w:t xml:space="preserve"> для развития АПК</w:t>
      </w:r>
      <w:r w:rsidR="00A917C4" w:rsidRPr="00036BCE">
        <w:rPr>
          <w:sz w:val="28"/>
          <w:szCs w:val="28"/>
        </w:rPr>
        <w:t>.</w:t>
      </w:r>
    </w:p>
    <w:p w14:paraId="2FCE3FC2" w14:textId="77777777" w:rsidR="00A917C4" w:rsidRPr="00036BCE" w:rsidRDefault="00A917C4" w:rsidP="00DD422A">
      <w:pPr>
        <w:spacing w:after="120" w:line="240" w:lineRule="auto"/>
        <w:jc w:val="both"/>
        <w:rPr>
          <w:rFonts w:ascii="Times New Roman" w:eastAsia="Times New Roman" w:hAnsi="Times New Roman" w:cs="Times New Roman"/>
          <w:bCs/>
          <w:color w:val="000000"/>
          <w:sz w:val="28"/>
          <w:szCs w:val="28"/>
        </w:rPr>
      </w:pPr>
      <w:r w:rsidRPr="00036BCE">
        <w:rPr>
          <w:rFonts w:ascii="Times New Roman" w:eastAsia="Times New Roman" w:hAnsi="Times New Roman" w:cs="Times New Roman"/>
          <w:bCs/>
          <w:noProof/>
          <w:color w:val="000000"/>
          <w:sz w:val="28"/>
          <w:szCs w:val="28"/>
          <w:lang w:eastAsia="ru-RU"/>
        </w:rPr>
        <w:lastRenderedPageBreak/>
        <w:drawing>
          <wp:inline distT="0" distB="0" distL="0" distR="0" wp14:anchorId="7118DC1C" wp14:editId="4BE0AF35">
            <wp:extent cx="6019138" cy="3556523"/>
            <wp:effectExtent l="0" t="0" r="1270" b="635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7058" cy="3578929"/>
                    </a:xfrm>
                    <a:prstGeom prst="rect">
                      <a:avLst/>
                    </a:prstGeom>
                    <a:noFill/>
                    <a:ln>
                      <a:noFill/>
                    </a:ln>
                  </pic:spPr>
                </pic:pic>
              </a:graphicData>
            </a:graphic>
          </wp:inline>
        </w:drawing>
      </w:r>
    </w:p>
    <w:p w14:paraId="7EE57E14" w14:textId="77777777" w:rsidR="00FD6E14" w:rsidRPr="00036BCE" w:rsidRDefault="00FD6E14" w:rsidP="00DD422A">
      <w:pPr>
        <w:pStyle w:val="a5"/>
        <w:spacing w:after="120" w:line="240" w:lineRule="auto"/>
        <w:ind w:left="0" w:firstLine="567"/>
        <w:jc w:val="both"/>
        <w:rPr>
          <w:rFonts w:ascii="Times New Roman" w:hAnsi="Times New Roman" w:cs="Times New Roman"/>
          <w:i/>
          <w:sz w:val="28"/>
          <w:szCs w:val="28"/>
        </w:rPr>
      </w:pPr>
      <w:r w:rsidRPr="00036BCE">
        <w:rPr>
          <w:rFonts w:ascii="Times New Roman" w:hAnsi="Times New Roman" w:cs="Times New Roman"/>
          <w:i/>
          <w:sz w:val="28"/>
          <w:szCs w:val="28"/>
        </w:rPr>
        <w:t>Рис. 3.2.2 – Кадровое обеспечение и доп</w:t>
      </w:r>
      <w:r w:rsidR="00AA6CA1" w:rsidRPr="00036BCE">
        <w:rPr>
          <w:rFonts w:ascii="Times New Roman" w:hAnsi="Times New Roman" w:cs="Times New Roman"/>
          <w:i/>
          <w:sz w:val="28"/>
          <w:szCs w:val="28"/>
        </w:rPr>
        <w:t xml:space="preserve">олнительная потребность в АПК </w:t>
      </w:r>
    </w:p>
    <w:p w14:paraId="0E2B8715" w14:textId="77777777" w:rsidR="00CF4C85" w:rsidRPr="00036BCE" w:rsidRDefault="00CF4C85" w:rsidP="00DD422A">
      <w:pPr>
        <w:pStyle w:val="a5"/>
        <w:spacing w:after="120" w:line="240" w:lineRule="auto"/>
        <w:ind w:left="0" w:firstLine="567"/>
        <w:jc w:val="both"/>
        <w:rPr>
          <w:rFonts w:ascii="Times New Roman" w:hAnsi="Times New Roman" w:cs="Times New Roman"/>
          <w:sz w:val="28"/>
          <w:szCs w:val="28"/>
        </w:rPr>
      </w:pPr>
    </w:p>
    <w:p w14:paraId="4522CF0F" w14:textId="68B2F45C" w:rsidR="00A917C4" w:rsidRPr="00036BCE" w:rsidRDefault="00A917C4" w:rsidP="00DD422A">
      <w:pPr>
        <w:pStyle w:val="a5"/>
        <w:spacing w:after="120" w:line="240" w:lineRule="auto"/>
        <w:ind w:left="0"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Согласно проведенному Министерством сельского хозяйства Чувашской Республики, опросу в ноябре 2020 года путем анкетирования сельскохозяйственных предприятий республики потребность </w:t>
      </w:r>
      <w:r w:rsidR="00FD6E14" w:rsidRPr="00036BCE">
        <w:rPr>
          <w:rFonts w:ascii="Times New Roman" w:hAnsi="Times New Roman" w:cs="Times New Roman"/>
          <w:sz w:val="28"/>
          <w:szCs w:val="28"/>
        </w:rPr>
        <w:t xml:space="preserve">в кадрах до 2024 года составила </w:t>
      </w:r>
      <w:r w:rsidR="00A27A5D" w:rsidRPr="00EA7144">
        <w:rPr>
          <w:rFonts w:ascii="Times New Roman" w:hAnsi="Times New Roman" w:cs="Times New Roman"/>
          <w:sz w:val="28"/>
          <w:szCs w:val="28"/>
        </w:rPr>
        <w:t>907</w:t>
      </w:r>
      <w:r w:rsidR="00FD6E14" w:rsidRPr="00EA7144">
        <w:rPr>
          <w:rFonts w:ascii="Times New Roman" w:hAnsi="Times New Roman" w:cs="Times New Roman"/>
          <w:sz w:val="28"/>
          <w:szCs w:val="28"/>
        </w:rPr>
        <w:t xml:space="preserve"> </w:t>
      </w:r>
      <w:r w:rsidR="005D2CF1" w:rsidRPr="00EA7144">
        <w:rPr>
          <w:rFonts w:ascii="Times New Roman" w:hAnsi="Times New Roman" w:cs="Times New Roman"/>
          <w:sz w:val="28"/>
          <w:szCs w:val="28"/>
        </w:rPr>
        <w:t>чел.</w:t>
      </w:r>
      <w:r w:rsidR="00FD6E14" w:rsidRPr="00EA7144">
        <w:rPr>
          <w:rFonts w:ascii="Times New Roman" w:hAnsi="Times New Roman" w:cs="Times New Roman"/>
          <w:sz w:val="28"/>
          <w:szCs w:val="28"/>
        </w:rPr>
        <w:t xml:space="preserve"> (табл. 3.2.3).</w:t>
      </w:r>
    </w:p>
    <w:p w14:paraId="20AFEFD7" w14:textId="77777777" w:rsidR="00CF4C85" w:rsidRPr="00036BCE" w:rsidRDefault="00CF4C85" w:rsidP="00DD422A">
      <w:pPr>
        <w:pStyle w:val="a5"/>
        <w:spacing w:after="120" w:line="240" w:lineRule="auto"/>
        <w:ind w:left="0" w:firstLine="709"/>
        <w:jc w:val="both"/>
        <w:rPr>
          <w:rFonts w:ascii="Times New Roman" w:hAnsi="Times New Roman" w:cs="Times New Roman"/>
          <w:sz w:val="28"/>
          <w:szCs w:val="28"/>
        </w:rPr>
      </w:pPr>
    </w:p>
    <w:p w14:paraId="636E4DC9" w14:textId="77777777" w:rsidR="00FD6E14" w:rsidRPr="00036BCE" w:rsidRDefault="00FD6E14"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Таблица 3.2.3 - Потребность в кадрах для АПК Чувашской Республики</w:t>
      </w:r>
    </w:p>
    <w:tbl>
      <w:tblPr>
        <w:tblW w:w="9663" w:type="dxa"/>
        <w:tblInd w:w="-34" w:type="dxa"/>
        <w:tblLayout w:type="fixed"/>
        <w:tblLook w:val="04A0" w:firstRow="1" w:lastRow="0" w:firstColumn="1" w:lastColumn="0" w:noHBand="0" w:noVBand="1"/>
      </w:tblPr>
      <w:tblGrid>
        <w:gridCol w:w="2410"/>
        <w:gridCol w:w="2268"/>
        <w:gridCol w:w="2292"/>
        <w:gridCol w:w="2693"/>
      </w:tblGrid>
      <w:tr w:rsidR="00A917C4" w:rsidRPr="00036BCE" w14:paraId="0DE2CD1B" w14:textId="77777777" w:rsidTr="00FD6E14">
        <w:trPr>
          <w:trHeight w:val="417"/>
        </w:trPr>
        <w:tc>
          <w:tcPr>
            <w:tcW w:w="241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19AB01F9" w14:textId="3E10262D" w:rsidR="00A917C4" w:rsidRPr="00036BCE" w:rsidRDefault="00A917C4" w:rsidP="00FD1E8C">
            <w:pPr>
              <w:spacing w:after="120" w:line="240" w:lineRule="auto"/>
              <w:jc w:val="center"/>
              <w:rPr>
                <w:rFonts w:ascii="Times New Roman" w:eastAsia="Times New Roman" w:hAnsi="Times New Roman" w:cs="Times New Roman"/>
                <w:bCs/>
                <w:color w:val="000000"/>
                <w:sz w:val="28"/>
                <w:szCs w:val="28"/>
              </w:rPr>
            </w:pPr>
            <w:r w:rsidRPr="00036BCE">
              <w:rPr>
                <w:rFonts w:ascii="Times New Roman" w:eastAsia="Times New Roman" w:hAnsi="Times New Roman" w:cs="Times New Roman"/>
                <w:bCs/>
                <w:color w:val="000000"/>
                <w:sz w:val="28"/>
                <w:szCs w:val="28"/>
              </w:rPr>
              <w:t xml:space="preserve">Текущая потребность в кадрах (кол-во </w:t>
            </w:r>
            <w:r w:rsidR="00FD1E8C">
              <w:rPr>
                <w:rFonts w:ascii="Times New Roman" w:eastAsia="Times New Roman" w:hAnsi="Times New Roman" w:cs="Times New Roman"/>
                <w:bCs/>
                <w:color w:val="000000"/>
                <w:sz w:val="28"/>
                <w:szCs w:val="28"/>
              </w:rPr>
              <w:t>вакансий</w:t>
            </w:r>
            <w:r w:rsidRPr="00036BCE">
              <w:rPr>
                <w:rFonts w:ascii="Times New Roman" w:eastAsia="Times New Roman" w:hAnsi="Times New Roman" w:cs="Times New Roman"/>
                <w:bCs/>
                <w:color w:val="000000"/>
                <w:sz w:val="28"/>
                <w:szCs w:val="28"/>
              </w:rPr>
              <w:t xml:space="preserve"> на 01.08.20)</w:t>
            </w:r>
          </w:p>
        </w:tc>
        <w:tc>
          <w:tcPr>
            <w:tcW w:w="7253" w:type="dxa"/>
            <w:gridSpan w:val="3"/>
            <w:tcBorders>
              <w:top w:val="single" w:sz="8" w:space="0" w:color="auto"/>
              <w:left w:val="nil"/>
              <w:bottom w:val="single" w:sz="4" w:space="0" w:color="auto"/>
              <w:right w:val="single" w:sz="8" w:space="0" w:color="000000"/>
            </w:tcBorders>
            <w:shd w:val="clear" w:color="auto" w:fill="auto"/>
            <w:vAlign w:val="center"/>
            <w:hideMark/>
          </w:tcPr>
          <w:p w14:paraId="50775ACA" w14:textId="77777777" w:rsidR="00A917C4" w:rsidRPr="00036BCE" w:rsidRDefault="00A917C4" w:rsidP="00DD422A">
            <w:pPr>
              <w:spacing w:after="120" w:line="240" w:lineRule="auto"/>
              <w:jc w:val="center"/>
              <w:rPr>
                <w:rFonts w:ascii="Times New Roman" w:eastAsia="Times New Roman" w:hAnsi="Times New Roman" w:cs="Times New Roman"/>
                <w:bCs/>
                <w:color w:val="000000"/>
                <w:sz w:val="28"/>
                <w:szCs w:val="28"/>
              </w:rPr>
            </w:pPr>
            <w:r w:rsidRPr="00036BCE">
              <w:rPr>
                <w:rFonts w:ascii="Times New Roman" w:eastAsia="Times New Roman" w:hAnsi="Times New Roman" w:cs="Times New Roman"/>
                <w:bCs/>
                <w:color w:val="000000"/>
                <w:sz w:val="28"/>
                <w:szCs w:val="28"/>
              </w:rPr>
              <w:t>Дополнительная потребность в кадрах к 31.12.2024 в связи с:</w:t>
            </w:r>
          </w:p>
        </w:tc>
      </w:tr>
      <w:tr w:rsidR="00A917C4" w:rsidRPr="00036BCE" w14:paraId="69C322EB" w14:textId="77777777" w:rsidTr="00FD6E14">
        <w:trPr>
          <w:trHeight w:val="450"/>
        </w:trPr>
        <w:tc>
          <w:tcPr>
            <w:tcW w:w="2410" w:type="dxa"/>
            <w:vMerge/>
            <w:tcBorders>
              <w:top w:val="single" w:sz="8" w:space="0" w:color="auto"/>
              <w:left w:val="single" w:sz="8" w:space="0" w:color="auto"/>
              <w:bottom w:val="single" w:sz="4" w:space="0" w:color="auto"/>
              <w:right w:val="single" w:sz="8" w:space="0" w:color="auto"/>
            </w:tcBorders>
            <w:vAlign w:val="center"/>
            <w:hideMark/>
          </w:tcPr>
          <w:p w14:paraId="50E3307E" w14:textId="77777777" w:rsidR="00A917C4" w:rsidRPr="00036BCE" w:rsidRDefault="00A917C4" w:rsidP="00DD422A">
            <w:pPr>
              <w:spacing w:after="120" w:line="240" w:lineRule="auto"/>
              <w:jc w:val="both"/>
              <w:rPr>
                <w:rFonts w:ascii="Times New Roman" w:eastAsia="Times New Roman" w:hAnsi="Times New Roman" w:cs="Times New Roman"/>
                <w:bCs/>
                <w:color w:val="000000"/>
                <w:sz w:val="28"/>
                <w:szCs w:val="28"/>
              </w:rPr>
            </w:pPr>
          </w:p>
        </w:tc>
        <w:tc>
          <w:tcPr>
            <w:tcW w:w="2268" w:type="dxa"/>
            <w:vMerge w:val="restart"/>
            <w:tcBorders>
              <w:top w:val="nil"/>
              <w:left w:val="single" w:sz="8" w:space="0" w:color="auto"/>
              <w:bottom w:val="single" w:sz="4" w:space="0" w:color="auto"/>
              <w:right w:val="single" w:sz="4" w:space="0" w:color="auto"/>
            </w:tcBorders>
            <w:shd w:val="clear" w:color="auto" w:fill="auto"/>
            <w:vAlign w:val="center"/>
            <w:hideMark/>
          </w:tcPr>
          <w:p w14:paraId="36C827A4" w14:textId="77777777" w:rsidR="00A917C4" w:rsidRPr="00036BCE" w:rsidRDefault="00A917C4" w:rsidP="00DD422A">
            <w:pPr>
              <w:spacing w:after="120" w:line="240" w:lineRule="auto"/>
              <w:jc w:val="center"/>
              <w:rPr>
                <w:rFonts w:ascii="Times New Roman" w:eastAsia="Times New Roman" w:hAnsi="Times New Roman" w:cs="Times New Roman"/>
                <w:bCs/>
                <w:color w:val="000000"/>
                <w:sz w:val="28"/>
                <w:szCs w:val="28"/>
              </w:rPr>
            </w:pPr>
            <w:r w:rsidRPr="00036BCE">
              <w:rPr>
                <w:rFonts w:ascii="Times New Roman" w:eastAsia="Times New Roman" w:hAnsi="Times New Roman" w:cs="Times New Roman"/>
                <w:bCs/>
                <w:color w:val="000000"/>
                <w:sz w:val="28"/>
                <w:szCs w:val="28"/>
              </w:rPr>
              <w:t>развитием производства</w:t>
            </w:r>
          </w:p>
        </w:tc>
        <w:tc>
          <w:tcPr>
            <w:tcW w:w="2292" w:type="dxa"/>
            <w:vMerge w:val="restart"/>
            <w:tcBorders>
              <w:top w:val="nil"/>
              <w:left w:val="single" w:sz="4" w:space="0" w:color="auto"/>
              <w:bottom w:val="single" w:sz="4" w:space="0" w:color="auto"/>
              <w:right w:val="single" w:sz="4" w:space="0" w:color="auto"/>
            </w:tcBorders>
            <w:shd w:val="clear" w:color="auto" w:fill="auto"/>
            <w:vAlign w:val="center"/>
            <w:hideMark/>
          </w:tcPr>
          <w:p w14:paraId="37A59E90" w14:textId="77777777" w:rsidR="00A917C4" w:rsidRPr="00036BCE" w:rsidRDefault="00A917C4" w:rsidP="00DD422A">
            <w:pPr>
              <w:spacing w:after="120" w:line="240" w:lineRule="auto"/>
              <w:jc w:val="center"/>
              <w:rPr>
                <w:rFonts w:ascii="Times New Roman" w:eastAsia="Times New Roman" w:hAnsi="Times New Roman" w:cs="Times New Roman"/>
                <w:bCs/>
                <w:color w:val="000000"/>
                <w:sz w:val="28"/>
                <w:szCs w:val="28"/>
              </w:rPr>
            </w:pPr>
            <w:r w:rsidRPr="00036BCE">
              <w:rPr>
                <w:rFonts w:ascii="Times New Roman" w:eastAsia="Times New Roman" w:hAnsi="Times New Roman" w:cs="Times New Roman"/>
                <w:bCs/>
                <w:color w:val="000000"/>
                <w:sz w:val="28"/>
                <w:szCs w:val="28"/>
              </w:rPr>
              <w:t>естественным убытием</w:t>
            </w:r>
          </w:p>
        </w:tc>
        <w:tc>
          <w:tcPr>
            <w:tcW w:w="2693" w:type="dxa"/>
            <w:vMerge w:val="restart"/>
            <w:tcBorders>
              <w:top w:val="nil"/>
              <w:left w:val="single" w:sz="4" w:space="0" w:color="auto"/>
              <w:bottom w:val="single" w:sz="4" w:space="0" w:color="auto"/>
              <w:right w:val="single" w:sz="8" w:space="0" w:color="auto"/>
            </w:tcBorders>
            <w:shd w:val="clear" w:color="auto" w:fill="auto"/>
            <w:vAlign w:val="center"/>
            <w:hideMark/>
          </w:tcPr>
          <w:p w14:paraId="67C0C7F0" w14:textId="77777777" w:rsidR="00A917C4" w:rsidRPr="00036BCE" w:rsidRDefault="00A917C4" w:rsidP="00DD422A">
            <w:pPr>
              <w:spacing w:after="120" w:line="240" w:lineRule="auto"/>
              <w:jc w:val="center"/>
              <w:rPr>
                <w:rFonts w:ascii="Times New Roman" w:eastAsia="Times New Roman" w:hAnsi="Times New Roman" w:cs="Times New Roman"/>
                <w:bCs/>
                <w:color w:val="000000"/>
                <w:sz w:val="28"/>
                <w:szCs w:val="28"/>
              </w:rPr>
            </w:pPr>
            <w:r w:rsidRPr="00036BCE">
              <w:rPr>
                <w:rFonts w:ascii="Times New Roman" w:eastAsia="Times New Roman" w:hAnsi="Times New Roman" w:cs="Times New Roman"/>
                <w:bCs/>
                <w:color w:val="000000"/>
                <w:sz w:val="28"/>
                <w:szCs w:val="28"/>
              </w:rPr>
              <w:t>убытием по др. причинам</w:t>
            </w:r>
          </w:p>
        </w:tc>
      </w:tr>
      <w:tr w:rsidR="00A917C4" w:rsidRPr="00036BCE" w14:paraId="565A80C4" w14:textId="77777777" w:rsidTr="00FD6E14">
        <w:trPr>
          <w:trHeight w:val="450"/>
        </w:trPr>
        <w:tc>
          <w:tcPr>
            <w:tcW w:w="2410" w:type="dxa"/>
            <w:vMerge/>
            <w:tcBorders>
              <w:top w:val="single" w:sz="8" w:space="0" w:color="auto"/>
              <w:left w:val="single" w:sz="8" w:space="0" w:color="auto"/>
              <w:bottom w:val="single" w:sz="4" w:space="0" w:color="auto"/>
              <w:right w:val="single" w:sz="8" w:space="0" w:color="auto"/>
            </w:tcBorders>
            <w:vAlign w:val="center"/>
            <w:hideMark/>
          </w:tcPr>
          <w:p w14:paraId="7E1F7E50" w14:textId="77777777" w:rsidR="00A917C4" w:rsidRPr="00036BCE" w:rsidRDefault="00A917C4" w:rsidP="00DD422A">
            <w:pPr>
              <w:spacing w:after="120" w:line="240" w:lineRule="auto"/>
              <w:jc w:val="both"/>
              <w:rPr>
                <w:rFonts w:ascii="Times New Roman" w:eastAsia="Times New Roman" w:hAnsi="Times New Roman" w:cs="Times New Roman"/>
                <w:bCs/>
                <w:color w:val="000000"/>
                <w:sz w:val="28"/>
                <w:szCs w:val="28"/>
              </w:rPr>
            </w:pPr>
          </w:p>
        </w:tc>
        <w:tc>
          <w:tcPr>
            <w:tcW w:w="2268" w:type="dxa"/>
            <w:vMerge/>
            <w:tcBorders>
              <w:top w:val="nil"/>
              <w:left w:val="single" w:sz="8" w:space="0" w:color="auto"/>
              <w:bottom w:val="single" w:sz="4" w:space="0" w:color="auto"/>
              <w:right w:val="single" w:sz="4" w:space="0" w:color="auto"/>
            </w:tcBorders>
            <w:vAlign w:val="center"/>
            <w:hideMark/>
          </w:tcPr>
          <w:p w14:paraId="193DC750" w14:textId="77777777" w:rsidR="00A917C4" w:rsidRPr="00036BCE" w:rsidRDefault="00A917C4" w:rsidP="00DD422A">
            <w:pPr>
              <w:spacing w:after="120" w:line="240" w:lineRule="auto"/>
              <w:jc w:val="both"/>
              <w:rPr>
                <w:rFonts w:ascii="Times New Roman" w:eastAsia="Times New Roman" w:hAnsi="Times New Roman" w:cs="Times New Roman"/>
                <w:bCs/>
                <w:color w:val="000000"/>
                <w:sz w:val="28"/>
                <w:szCs w:val="28"/>
              </w:rPr>
            </w:pPr>
          </w:p>
        </w:tc>
        <w:tc>
          <w:tcPr>
            <w:tcW w:w="2292" w:type="dxa"/>
            <w:vMerge/>
            <w:tcBorders>
              <w:top w:val="nil"/>
              <w:left w:val="single" w:sz="4" w:space="0" w:color="auto"/>
              <w:bottom w:val="single" w:sz="4" w:space="0" w:color="auto"/>
              <w:right w:val="single" w:sz="4" w:space="0" w:color="auto"/>
            </w:tcBorders>
            <w:vAlign w:val="center"/>
            <w:hideMark/>
          </w:tcPr>
          <w:p w14:paraId="72141277" w14:textId="77777777" w:rsidR="00A917C4" w:rsidRPr="00036BCE" w:rsidRDefault="00A917C4" w:rsidP="00DD422A">
            <w:pPr>
              <w:spacing w:after="120" w:line="240" w:lineRule="auto"/>
              <w:jc w:val="both"/>
              <w:rPr>
                <w:rFonts w:ascii="Times New Roman" w:eastAsia="Times New Roman" w:hAnsi="Times New Roman" w:cs="Times New Roman"/>
                <w:bCs/>
                <w:color w:val="000000"/>
                <w:sz w:val="28"/>
                <w:szCs w:val="28"/>
              </w:rPr>
            </w:pPr>
          </w:p>
        </w:tc>
        <w:tc>
          <w:tcPr>
            <w:tcW w:w="2693" w:type="dxa"/>
            <w:vMerge/>
            <w:tcBorders>
              <w:top w:val="nil"/>
              <w:left w:val="single" w:sz="4" w:space="0" w:color="auto"/>
              <w:bottom w:val="single" w:sz="4" w:space="0" w:color="auto"/>
              <w:right w:val="single" w:sz="8" w:space="0" w:color="auto"/>
            </w:tcBorders>
            <w:vAlign w:val="center"/>
            <w:hideMark/>
          </w:tcPr>
          <w:p w14:paraId="0715473C" w14:textId="77777777" w:rsidR="00A917C4" w:rsidRPr="00036BCE" w:rsidRDefault="00A917C4" w:rsidP="00DD422A">
            <w:pPr>
              <w:spacing w:after="120" w:line="240" w:lineRule="auto"/>
              <w:jc w:val="both"/>
              <w:rPr>
                <w:rFonts w:ascii="Times New Roman" w:eastAsia="Times New Roman" w:hAnsi="Times New Roman" w:cs="Times New Roman"/>
                <w:bCs/>
                <w:color w:val="000000"/>
                <w:sz w:val="28"/>
                <w:szCs w:val="28"/>
              </w:rPr>
            </w:pPr>
          </w:p>
        </w:tc>
      </w:tr>
      <w:tr w:rsidR="00A917C4" w:rsidRPr="00036BCE" w14:paraId="77F01831" w14:textId="77777777" w:rsidTr="00FD6E14">
        <w:trPr>
          <w:trHeight w:val="315"/>
        </w:trPr>
        <w:tc>
          <w:tcPr>
            <w:tcW w:w="2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0AD357" w14:textId="70FB633A" w:rsidR="00A917C4" w:rsidRPr="00036BCE" w:rsidRDefault="00FD1E8C" w:rsidP="00DD422A">
            <w:pPr>
              <w:spacing w:after="12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521</w:t>
            </w:r>
          </w:p>
        </w:tc>
        <w:tc>
          <w:tcPr>
            <w:tcW w:w="226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5A9F46" w14:textId="44275C51" w:rsidR="00A917C4" w:rsidRPr="00036BCE" w:rsidRDefault="003225DB" w:rsidP="00DD422A">
            <w:pPr>
              <w:spacing w:after="120" w:line="240" w:lineRule="auto"/>
              <w:jc w:val="center"/>
              <w:rPr>
                <w:rFonts w:ascii="Times New Roman" w:eastAsia="Times New Roman" w:hAnsi="Times New Roman" w:cs="Times New Roman"/>
                <w:color w:val="000000"/>
                <w:sz w:val="28"/>
                <w:szCs w:val="28"/>
              </w:rPr>
            </w:pPr>
            <w:r w:rsidRPr="00EA7144">
              <w:rPr>
                <w:rFonts w:ascii="Times New Roman" w:eastAsia="Times New Roman" w:hAnsi="Times New Roman" w:cs="Times New Roman"/>
                <w:color w:val="000000"/>
                <w:sz w:val="28"/>
                <w:szCs w:val="28"/>
              </w:rPr>
              <w:t>650</w:t>
            </w:r>
          </w:p>
        </w:tc>
        <w:tc>
          <w:tcPr>
            <w:tcW w:w="22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9D2522" w14:textId="41A8F4EE" w:rsidR="00A917C4" w:rsidRPr="00036BCE" w:rsidRDefault="00FD1E8C" w:rsidP="00DD422A">
            <w:pPr>
              <w:spacing w:after="12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186</w:t>
            </w:r>
          </w:p>
        </w:tc>
        <w:tc>
          <w:tcPr>
            <w:tcW w:w="26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A667FC" w14:textId="584A32B8" w:rsidR="00A917C4" w:rsidRPr="00036BCE" w:rsidRDefault="003225DB" w:rsidP="00DD422A">
            <w:pPr>
              <w:spacing w:after="120" w:line="240" w:lineRule="auto"/>
              <w:jc w:val="center"/>
              <w:rPr>
                <w:rFonts w:ascii="Times New Roman" w:eastAsia="Times New Roman" w:hAnsi="Times New Roman" w:cs="Times New Roman"/>
                <w:color w:val="000000"/>
                <w:sz w:val="28"/>
                <w:szCs w:val="28"/>
              </w:rPr>
            </w:pPr>
            <w:r w:rsidRPr="00EA7144">
              <w:rPr>
                <w:rFonts w:ascii="Times New Roman" w:eastAsia="Times New Roman" w:hAnsi="Times New Roman" w:cs="Times New Roman"/>
                <w:color w:val="000000"/>
                <w:sz w:val="28"/>
                <w:szCs w:val="28"/>
              </w:rPr>
              <w:t>71</w:t>
            </w:r>
          </w:p>
        </w:tc>
      </w:tr>
    </w:tbl>
    <w:p w14:paraId="50DD1459" w14:textId="77777777" w:rsidR="00A917C4" w:rsidRPr="00036BCE" w:rsidRDefault="00A917C4" w:rsidP="00DD422A">
      <w:pPr>
        <w:pStyle w:val="a5"/>
        <w:spacing w:after="120" w:line="240" w:lineRule="auto"/>
        <w:ind w:left="0" w:firstLine="567"/>
        <w:jc w:val="both"/>
        <w:rPr>
          <w:rFonts w:ascii="Times New Roman" w:hAnsi="Times New Roman" w:cs="Times New Roman"/>
          <w:sz w:val="28"/>
          <w:szCs w:val="28"/>
        </w:rPr>
      </w:pPr>
    </w:p>
    <w:p w14:paraId="4C62809C" w14:textId="146BEB64" w:rsidR="00A917C4" w:rsidRPr="00036BCE" w:rsidRDefault="00FD6E14" w:rsidP="00451C15">
      <w:pPr>
        <w:pStyle w:val="3"/>
        <w:numPr>
          <w:ilvl w:val="2"/>
          <w:numId w:val="35"/>
        </w:numPr>
      </w:pPr>
      <w:bookmarkStart w:id="35" w:name="_Toc62802436"/>
      <w:r w:rsidRPr="00036BCE">
        <w:t>Анализ а</w:t>
      </w:r>
      <w:r w:rsidR="00A917C4" w:rsidRPr="00036BCE">
        <w:t>нкет</w:t>
      </w:r>
      <w:r w:rsidR="00FD5164" w:rsidRPr="00036BCE">
        <w:t xml:space="preserve"> </w:t>
      </w:r>
      <w:r w:rsidRPr="00036BCE">
        <w:t>предприяти</w:t>
      </w:r>
      <w:r w:rsidR="00FD5164" w:rsidRPr="00036BCE">
        <w:t>й</w:t>
      </w:r>
      <w:r w:rsidRPr="00036BCE">
        <w:t xml:space="preserve"> АПК</w:t>
      </w:r>
      <w:bookmarkEnd w:id="35"/>
    </w:p>
    <w:p w14:paraId="79ECB82F" w14:textId="110DEF70" w:rsidR="00A917C4" w:rsidRPr="00036BCE" w:rsidRDefault="00A917C4"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Горизонт кадрового планирования на 35,8% предприятий предусматривается только на 1 год, </w:t>
      </w:r>
      <w:r w:rsidR="00CF4C85" w:rsidRPr="00036BCE">
        <w:rPr>
          <w:rFonts w:ascii="Times New Roman" w:hAnsi="Times New Roman" w:cs="Times New Roman"/>
          <w:sz w:val="28"/>
          <w:szCs w:val="28"/>
        </w:rPr>
        <w:t xml:space="preserve">15,1% на 2 года, </w:t>
      </w:r>
      <w:r w:rsidRPr="00036BCE">
        <w:rPr>
          <w:rFonts w:ascii="Times New Roman" w:hAnsi="Times New Roman" w:cs="Times New Roman"/>
          <w:sz w:val="28"/>
          <w:szCs w:val="28"/>
        </w:rPr>
        <w:t>28,3% на 3 года</w:t>
      </w:r>
      <w:r w:rsidR="00CF4C85" w:rsidRPr="00036BCE">
        <w:rPr>
          <w:rFonts w:ascii="Times New Roman" w:hAnsi="Times New Roman" w:cs="Times New Roman"/>
          <w:sz w:val="28"/>
          <w:szCs w:val="28"/>
        </w:rPr>
        <w:t xml:space="preserve"> и</w:t>
      </w:r>
      <w:r w:rsidRPr="00036BCE">
        <w:rPr>
          <w:rFonts w:ascii="Times New Roman" w:hAnsi="Times New Roman" w:cs="Times New Roman"/>
          <w:sz w:val="28"/>
          <w:szCs w:val="28"/>
        </w:rPr>
        <w:t xml:space="preserve"> 20,8% более чем на 3 года.</w:t>
      </w:r>
    </w:p>
    <w:p w14:paraId="0962E946" w14:textId="5EA764BE" w:rsidR="00A917C4" w:rsidRPr="00036BCE" w:rsidRDefault="00A917C4"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Наличие стратегического планирования имеется на 50,9 % предприятий, на 26,4% оно отсутствует, 22,6 % предприятий подходят к этому вопросу формально</w:t>
      </w:r>
      <w:r w:rsidR="00CF4C85" w:rsidRPr="00036BCE">
        <w:rPr>
          <w:rFonts w:ascii="Times New Roman" w:hAnsi="Times New Roman" w:cs="Times New Roman"/>
          <w:sz w:val="28"/>
          <w:szCs w:val="28"/>
        </w:rPr>
        <w:t>.</w:t>
      </w:r>
    </w:p>
    <w:p w14:paraId="329BE232" w14:textId="77777777" w:rsidR="00A917C4" w:rsidRPr="00036BCE" w:rsidRDefault="00A917C4"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Горизонт планирования в 84,9% предприятий не снижается в последние годы, 11,3% снизили этот показатель.</w:t>
      </w:r>
    </w:p>
    <w:p w14:paraId="214161BF" w14:textId="727F5793" w:rsidR="00A917C4" w:rsidRPr="00036BCE" w:rsidRDefault="00A917C4"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lastRenderedPageBreak/>
        <w:t xml:space="preserve">Дефицитные </w:t>
      </w:r>
      <w:r w:rsidR="00017FA2" w:rsidRPr="00036BCE">
        <w:rPr>
          <w:rFonts w:ascii="Times New Roman" w:hAnsi="Times New Roman" w:cs="Times New Roman"/>
          <w:sz w:val="28"/>
          <w:szCs w:val="28"/>
        </w:rPr>
        <w:t>с</w:t>
      </w:r>
      <w:r w:rsidRPr="00036BCE">
        <w:rPr>
          <w:rFonts w:ascii="Times New Roman" w:hAnsi="Times New Roman" w:cs="Times New Roman"/>
          <w:sz w:val="28"/>
          <w:szCs w:val="28"/>
        </w:rPr>
        <w:t>пециалисты</w:t>
      </w:r>
      <w:r w:rsidR="00CF4C85" w:rsidRPr="00036BCE">
        <w:rPr>
          <w:rFonts w:ascii="Times New Roman" w:hAnsi="Times New Roman" w:cs="Times New Roman"/>
          <w:sz w:val="28"/>
          <w:szCs w:val="28"/>
        </w:rPr>
        <w:t xml:space="preserve"> в АПК</w:t>
      </w:r>
      <w:r w:rsidRPr="00036BCE">
        <w:rPr>
          <w:rFonts w:ascii="Times New Roman" w:hAnsi="Times New Roman" w:cs="Times New Roman"/>
          <w:sz w:val="28"/>
          <w:szCs w:val="28"/>
        </w:rPr>
        <w:t xml:space="preserve">: </w:t>
      </w:r>
      <w:r w:rsidR="00CF4C85" w:rsidRPr="00036BCE">
        <w:rPr>
          <w:rFonts w:ascii="Times New Roman" w:hAnsi="Times New Roman" w:cs="Times New Roman"/>
          <w:sz w:val="28"/>
          <w:szCs w:val="28"/>
        </w:rPr>
        <w:t>т</w:t>
      </w:r>
      <w:r w:rsidRPr="00036BCE">
        <w:rPr>
          <w:rFonts w:ascii="Times New Roman" w:hAnsi="Times New Roman" w:cs="Times New Roman"/>
          <w:sz w:val="28"/>
          <w:szCs w:val="28"/>
        </w:rPr>
        <w:t>ракторист-машинист, ветеринарный работник, водитель, агроном, зоотехник, оператор машинного доения, механизатор, экономист.</w:t>
      </w:r>
    </w:p>
    <w:p w14:paraId="644F9E19" w14:textId="43C41D20" w:rsidR="00A917C4" w:rsidRPr="00036BCE" w:rsidRDefault="00A917C4"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Предлагаемая зарплата по вакансиям в 67,9% </w:t>
      </w:r>
      <w:r w:rsidR="00CF4C85" w:rsidRPr="00036BCE">
        <w:rPr>
          <w:rFonts w:ascii="Times New Roman" w:hAnsi="Times New Roman" w:cs="Times New Roman"/>
          <w:sz w:val="28"/>
          <w:szCs w:val="28"/>
        </w:rPr>
        <w:t xml:space="preserve">предприятий </w:t>
      </w:r>
      <w:r w:rsidRPr="00036BCE">
        <w:rPr>
          <w:rFonts w:ascii="Times New Roman" w:hAnsi="Times New Roman" w:cs="Times New Roman"/>
          <w:sz w:val="28"/>
          <w:szCs w:val="28"/>
        </w:rPr>
        <w:t>предлагается средней по региону, в 20,8% выше средней по региону, в 11,3% ниже средней по региону.</w:t>
      </w:r>
    </w:p>
    <w:p w14:paraId="5D710A62" w14:textId="1E77B9C1" w:rsidR="00A917C4" w:rsidRPr="00036BCE" w:rsidRDefault="00A917C4"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Программа развития имеется в 62,3% </w:t>
      </w:r>
      <w:r w:rsidR="00CF4C85" w:rsidRPr="00036BCE">
        <w:rPr>
          <w:rFonts w:ascii="Times New Roman" w:hAnsi="Times New Roman" w:cs="Times New Roman"/>
          <w:sz w:val="28"/>
          <w:szCs w:val="28"/>
        </w:rPr>
        <w:t xml:space="preserve">предприятий, </w:t>
      </w:r>
      <w:r w:rsidRPr="00036BCE">
        <w:rPr>
          <w:rFonts w:ascii="Times New Roman" w:hAnsi="Times New Roman" w:cs="Times New Roman"/>
          <w:sz w:val="28"/>
          <w:szCs w:val="28"/>
        </w:rPr>
        <w:t>отсутствует в 34%.</w:t>
      </w:r>
    </w:p>
    <w:p w14:paraId="54A8419E" w14:textId="08C1E662" w:rsidR="00A917C4" w:rsidRPr="00036BCE" w:rsidRDefault="00A917C4" w:rsidP="00DD422A">
      <w:pPr>
        <w:spacing w:after="120" w:line="240" w:lineRule="auto"/>
        <w:ind w:firstLine="708"/>
        <w:jc w:val="both"/>
        <w:rPr>
          <w:rFonts w:ascii="Times New Roman" w:hAnsi="Times New Roman" w:cs="Times New Roman"/>
          <w:sz w:val="28"/>
          <w:szCs w:val="28"/>
        </w:rPr>
      </w:pPr>
      <w:r w:rsidRPr="00FD1E8C">
        <w:rPr>
          <w:rFonts w:ascii="Times New Roman" w:hAnsi="Times New Roman" w:cs="Times New Roman"/>
          <w:sz w:val="28"/>
          <w:szCs w:val="28"/>
        </w:rPr>
        <w:t xml:space="preserve">Раздел </w:t>
      </w:r>
      <w:r w:rsidR="00CF4C85" w:rsidRPr="00FD1E8C">
        <w:rPr>
          <w:rFonts w:ascii="Times New Roman" w:hAnsi="Times New Roman" w:cs="Times New Roman"/>
          <w:sz w:val="28"/>
          <w:szCs w:val="28"/>
        </w:rPr>
        <w:t>«</w:t>
      </w:r>
      <w:r w:rsidRPr="00FD1E8C">
        <w:rPr>
          <w:rFonts w:ascii="Times New Roman" w:hAnsi="Times New Roman" w:cs="Times New Roman"/>
          <w:sz w:val="28"/>
          <w:szCs w:val="28"/>
        </w:rPr>
        <w:t>развити</w:t>
      </w:r>
      <w:r w:rsidR="00CF4C85" w:rsidRPr="00FD1E8C">
        <w:rPr>
          <w:rFonts w:ascii="Times New Roman" w:hAnsi="Times New Roman" w:cs="Times New Roman"/>
          <w:sz w:val="28"/>
          <w:szCs w:val="28"/>
        </w:rPr>
        <w:t>е</w:t>
      </w:r>
      <w:r w:rsidRPr="00FD1E8C">
        <w:rPr>
          <w:rFonts w:ascii="Times New Roman" w:hAnsi="Times New Roman" w:cs="Times New Roman"/>
          <w:sz w:val="28"/>
          <w:szCs w:val="28"/>
        </w:rPr>
        <w:t xml:space="preserve"> персонала</w:t>
      </w:r>
      <w:r w:rsidR="00CF4C85" w:rsidRPr="00FD1E8C">
        <w:rPr>
          <w:rFonts w:ascii="Times New Roman" w:hAnsi="Times New Roman" w:cs="Times New Roman"/>
          <w:sz w:val="28"/>
          <w:szCs w:val="28"/>
        </w:rPr>
        <w:t>»</w:t>
      </w:r>
      <w:r w:rsidRPr="00FD1E8C">
        <w:rPr>
          <w:rFonts w:ascii="Times New Roman" w:hAnsi="Times New Roman" w:cs="Times New Roman"/>
          <w:sz w:val="28"/>
          <w:szCs w:val="28"/>
        </w:rPr>
        <w:t xml:space="preserve"> </w:t>
      </w:r>
      <w:r w:rsidR="00FD1E8C" w:rsidRPr="00FD1E8C">
        <w:rPr>
          <w:rFonts w:ascii="Times New Roman" w:hAnsi="Times New Roman" w:cs="Times New Roman"/>
          <w:sz w:val="28"/>
          <w:szCs w:val="28"/>
        </w:rPr>
        <w:t xml:space="preserve">в планах развития предприятий </w:t>
      </w:r>
      <w:r w:rsidR="00CF4C85" w:rsidRPr="00FD1E8C">
        <w:rPr>
          <w:rFonts w:ascii="Times New Roman" w:hAnsi="Times New Roman" w:cs="Times New Roman"/>
          <w:sz w:val="28"/>
          <w:szCs w:val="28"/>
        </w:rPr>
        <w:t>у</w:t>
      </w:r>
      <w:r w:rsidRPr="00FD1E8C">
        <w:rPr>
          <w:rFonts w:ascii="Times New Roman" w:hAnsi="Times New Roman" w:cs="Times New Roman"/>
          <w:sz w:val="28"/>
          <w:szCs w:val="28"/>
        </w:rPr>
        <w:t xml:space="preserve"> 50,9% </w:t>
      </w:r>
      <w:r w:rsidR="00CF4C85" w:rsidRPr="00FD1E8C">
        <w:rPr>
          <w:rFonts w:ascii="Times New Roman" w:hAnsi="Times New Roman" w:cs="Times New Roman"/>
          <w:sz w:val="28"/>
          <w:szCs w:val="28"/>
        </w:rPr>
        <w:t xml:space="preserve">предприятий </w:t>
      </w:r>
      <w:r w:rsidR="00FD1E8C" w:rsidRPr="00FD1E8C">
        <w:rPr>
          <w:rFonts w:ascii="Times New Roman" w:hAnsi="Times New Roman" w:cs="Times New Roman"/>
          <w:sz w:val="28"/>
          <w:szCs w:val="28"/>
        </w:rPr>
        <w:t>отсутствует.</w:t>
      </w:r>
    </w:p>
    <w:p w14:paraId="55EA3971" w14:textId="3AD5C678" w:rsidR="00A917C4" w:rsidRPr="00036BCE" w:rsidRDefault="00A917C4"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Приоритетными направлениями компетенций цифровой экономики </w:t>
      </w:r>
      <w:r w:rsidR="00CF4C85" w:rsidRPr="00036BCE">
        <w:rPr>
          <w:rFonts w:ascii="Times New Roman" w:hAnsi="Times New Roman" w:cs="Times New Roman"/>
          <w:sz w:val="28"/>
          <w:szCs w:val="28"/>
        </w:rPr>
        <w:t xml:space="preserve">у </w:t>
      </w:r>
      <w:r w:rsidRPr="00036BCE">
        <w:rPr>
          <w:rFonts w:ascii="Times New Roman" w:hAnsi="Times New Roman" w:cs="Times New Roman"/>
          <w:sz w:val="28"/>
          <w:szCs w:val="28"/>
        </w:rPr>
        <w:t xml:space="preserve">79,3% </w:t>
      </w:r>
      <w:r w:rsidR="00CF4C85" w:rsidRPr="00036BCE">
        <w:rPr>
          <w:rFonts w:ascii="Times New Roman" w:hAnsi="Times New Roman" w:cs="Times New Roman"/>
          <w:sz w:val="28"/>
          <w:szCs w:val="28"/>
        </w:rPr>
        <w:t xml:space="preserve">предприятий </w:t>
      </w:r>
      <w:r w:rsidRPr="00036BCE">
        <w:rPr>
          <w:rFonts w:ascii="Times New Roman" w:hAnsi="Times New Roman" w:cs="Times New Roman"/>
          <w:sz w:val="28"/>
          <w:szCs w:val="28"/>
        </w:rPr>
        <w:t xml:space="preserve">являются новые производственные технологии, </w:t>
      </w:r>
      <w:r w:rsidR="00CF4C85" w:rsidRPr="00036BCE">
        <w:rPr>
          <w:rFonts w:ascii="Times New Roman" w:hAnsi="Times New Roman" w:cs="Times New Roman"/>
          <w:sz w:val="28"/>
          <w:szCs w:val="28"/>
        </w:rPr>
        <w:t xml:space="preserve">у </w:t>
      </w:r>
      <w:r w:rsidRPr="00036BCE">
        <w:rPr>
          <w:rFonts w:ascii="Times New Roman" w:hAnsi="Times New Roman" w:cs="Times New Roman"/>
          <w:sz w:val="28"/>
          <w:szCs w:val="28"/>
        </w:rPr>
        <w:t xml:space="preserve">30,2% </w:t>
      </w:r>
      <w:r w:rsidR="00CF4C85"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технологии беспроводной связи, </w:t>
      </w:r>
      <w:r w:rsidR="00CF4C85" w:rsidRPr="00036BCE">
        <w:rPr>
          <w:rFonts w:ascii="Times New Roman" w:hAnsi="Times New Roman" w:cs="Times New Roman"/>
          <w:sz w:val="28"/>
          <w:szCs w:val="28"/>
        </w:rPr>
        <w:t xml:space="preserve">у </w:t>
      </w:r>
      <w:r w:rsidRPr="00036BCE">
        <w:rPr>
          <w:rFonts w:ascii="Times New Roman" w:hAnsi="Times New Roman" w:cs="Times New Roman"/>
          <w:sz w:val="28"/>
          <w:szCs w:val="28"/>
        </w:rPr>
        <w:t xml:space="preserve">20,7% </w:t>
      </w:r>
      <w:r w:rsidR="00CF4C85"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системное администрирование, </w:t>
      </w:r>
      <w:r w:rsidR="00CF4C85" w:rsidRPr="00036BCE">
        <w:rPr>
          <w:rFonts w:ascii="Times New Roman" w:hAnsi="Times New Roman" w:cs="Times New Roman"/>
          <w:sz w:val="28"/>
          <w:szCs w:val="28"/>
        </w:rPr>
        <w:t xml:space="preserve">у </w:t>
      </w:r>
      <w:r w:rsidRPr="00036BCE">
        <w:rPr>
          <w:rFonts w:ascii="Times New Roman" w:hAnsi="Times New Roman" w:cs="Times New Roman"/>
          <w:sz w:val="28"/>
          <w:szCs w:val="28"/>
        </w:rPr>
        <w:t xml:space="preserve">15,1% </w:t>
      </w:r>
      <w:r w:rsidR="00CF4C85"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новые и портативные источники энергии, </w:t>
      </w:r>
      <w:r w:rsidR="00CF4C85" w:rsidRPr="00036BCE">
        <w:rPr>
          <w:rFonts w:ascii="Times New Roman" w:hAnsi="Times New Roman" w:cs="Times New Roman"/>
          <w:sz w:val="28"/>
          <w:szCs w:val="28"/>
        </w:rPr>
        <w:t xml:space="preserve">у </w:t>
      </w:r>
      <w:r w:rsidRPr="00036BCE">
        <w:rPr>
          <w:rFonts w:ascii="Times New Roman" w:hAnsi="Times New Roman" w:cs="Times New Roman"/>
          <w:sz w:val="28"/>
          <w:szCs w:val="28"/>
        </w:rPr>
        <w:t xml:space="preserve">13,2% </w:t>
      </w:r>
      <w:r w:rsidR="00CF4C85" w:rsidRPr="00036BCE">
        <w:rPr>
          <w:rFonts w:ascii="Times New Roman" w:hAnsi="Times New Roman" w:cs="Times New Roman"/>
          <w:sz w:val="28"/>
          <w:szCs w:val="28"/>
        </w:rPr>
        <w:t xml:space="preserve">- </w:t>
      </w:r>
      <w:r w:rsidRPr="00036BCE">
        <w:rPr>
          <w:rFonts w:ascii="Times New Roman" w:hAnsi="Times New Roman" w:cs="Times New Roman"/>
          <w:sz w:val="28"/>
          <w:szCs w:val="28"/>
        </w:rPr>
        <w:t>технологии управления свойствами биологических объектов.</w:t>
      </w:r>
    </w:p>
    <w:p w14:paraId="15AA853C" w14:textId="17331617" w:rsidR="00A917C4" w:rsidRPr="00036BCE" w:rsidRDefault="00A917C4"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В 88,7% </w:t>
      </w:r>
      <w:r w:rsidR="00CF4C85" w:rsidRPr="00036BCE">
        <w:rPr>
          <w:rFonts w:ascii="Times New Roman" w:hAnsi="Times New Roman" w:cs="Times New Roman"/>
          <w:sz w:val="28"/>
          <w:szCs w:val="28"/>
        </w:rPr>
        <w:t xml:space="preserve">анкет </w:t>
      </w:r>
      <w:r w:rsidRPr="00036BCE">
        <w:rPr>
          <w:rFonts w:ascii="Times New Roman" w:hAnsi="Times New Roman" w:cs="Times New Roman"/>
          <w:sz w:val="28"/>
          <w:szCs w:val="28"/>
        </w:rPr>
        <w:t>отсутствует потребность в диджитал-специалистах</w:t>
      </w:r>
      <w:r w:rsidR="00E05AD7" w:rsidRPr="00036BCE">
        <w:rPr>
          <w:rFonts w:ascii="Times New Roman" w:hAnsi="Times New Roman" w:cs="Times New Roman"/>
          <w:sz w:val="28"/>
          <w:szCs w:val="28"/>
        </w:rPr>
        <w:t xml:space="preserve"> (специалистах в сфере информатизации)</w:t>
      </w:r>
      <w:r w:rsidRPr="00036BCE">
        <w:rPr>
          <w:rFonts w:ascii="Times New Roman" w:hAnsi="Times New Roman" w:cs="Times New Roman"/>
          <w:sz w:val="28"/>
          <w:szCs w:val="28"/>
        </w:rPr>
        <w:t>, в 9,4% она присутствует.</w:t>
      </w:r>
    </w:p>
    <w:p w14:paraId="49C618D3" w14:textId="0ED21AEE" w:rsidR="00A917C4" w:rsidRPr="00036BCE" w:rsidRDefault="00E05AD7"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У</w:t>
      </w:r>
      <w:r w:rsidR="00A917C4" w:rsidRPr="00036BCE">
        <w:rPr>
          <w:rFonts w:ascii="Times New Roman" w:hAnsi="Times New Roman" w:cs="Times New Roman"/>
          <w:sz w:val="28"/>
          <w:szCs w:val="28"/>
        </w:rPr>
        <w:t xml:space="preserve"> 100% предприятий отсутствуют собственные учебные центры.</w:t>
      </w:r>
      <w:r w:rsidRPr="00036BCE">
        <w:rPr>
          <w:rFonts w:ascii="Times New Roman" w:hAnsi="Times New Roman" w:cs="Times New Roman"/>
          <w:sz w:val="28"/>
          <w:szCs w:val="28"/>
        </w:rPr>
        <w:t xml:space="preserve"> Эту нишу заполняет </w:t>
      </w:r>
      <w:r w:rsidR="009E5C2A" w:rsidRPr="00036BCE">
        <w:rPr>
          <w:rFonts w:ascii="Times New Roman" w:hAnsi="Times New Roman" w:cs="Times New Roman"/>
          <w:sz w:val="28"/>
          <w:szCs w:val="28"/>
        </w:rPr>
        <w:t>АУ Чувашской Республики ДПО «Учебный центр</w:t>
      </w:r>
      <w:r w:rsidRPr="00036BCE">
        <w:rPr>
          <w:rFonts w:ascii="Times New Roman" w:hAnsi="Times New Roman" w:cs="Times New Roman"/>
          <w:sz w:val="28"/>
          <w:szCs w:val="28"/>
        </w:rPr>
        <w:t xml:space="preserve">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Нива</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М</w:t>
      </w:r>
      <w:r w:rsidR="009E5C2A" w:rsidRPr="00036BCE">
        <w:rPr>
          <w:rFonts w:ascii="Times New Roman" w:hAnsi="Times New Roman" w:cs="Times New Roman"/>
          <w:sz w:val="28"/>
          <w:szCs w:val="28"/>
        </w:rPr>
        <w:t>инсельхоза Чувашии</w:t>
      </w:r>
      <w:r w:rsidRPr="00036BCE">
        <w:rPr>
          <w:rFonts w:ascii="Times New Roman" w:hAnsi="Times New Roman" w:cs="Times New Roman"/>
          <w:sz w:val="28"/>
          <w:szCs w:val="28"/>
        </w:rPr>
        <w:t>.</w:t>
      </w:r>
    </w:p>
    <w:p w14:paraId="4FB3422C" w14:textId="0CA16103" w:rsidR="00A917C4" w:rsidRPr="00036BCE" w:rsidRDefault="00A917C4"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На 84,9% предприятий используется нормативный метод определения потребности в кадрах,</w:t>
      </w:r>
      <w:r w:rsidR="009E5C2A" w:rsidRPr="00036BCE">
        <w:rPr>
          <w:rFonts w:ascii="Times New Roman" w:hAnsi="Times New Roman" w:cs="Times New Roman"/>
          <w:sz w:val="28"/>
          <w:szCs w:val="28"/>
        </w:rPr>
        <w:t xml:space="preserve"> по </w:t>
      </w:r>
      <w:r w:rsidRPr="00036BCE">
        <w:rPr>
          <w:rFonts w:ascii="Times New Roman" w:hAnsi="Times New Roman" w:cs="Times New Roman"/>
          <w:sz w:val="28"/>
          <w:szCs w:val="28"/>
        </w:rPr>
        <w:t>1,9% предприятий используют балансовый, сравнительный методы и метод математического моделирования</w:t>
      </w:r>
      <w:r w:rsidR="009E5C2A" w:rsidRPr="00036BCE">
        <w:rPr>
          <w:rFonts w:ascii="Times New Roman" w:hAnsi="Times New Roman" w:cs="Times New Roman"/>
          <w:sz w:val="28"/>
          <w:szCs w:val="28"/>
        </w:rPr>
        <w:t xml:space="preserve"> соответственно</w:t>
      </w:r>
      <w:r w:rsidRPr="00036BCE">
        <w:rPr>
          <w:rFonts w:ascii="Times New Roman" w:hAnsi="Times New Roman" w:cs="Times New Roman"/>
          <w:sz w:val="28"/>
          <w:szCs w:val="28"/>
        </w:rPr>
        <w:t>.</w:t>
      </w:r>
    </w:p>
    <w:p w14:paraId="2AFE84ED" w14:textId="77777777" w:rsidR="00A917C4" w:rsidRPr="00036BCE" w:rsidRDefault="00A917C4"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До 30% работников в большинстве предприятий в пенсионном и предпенсионном возрастах. </w:t>
      </w:r>
    </w:p>
    <w:p w14:paraId="513E5F14" w14:textId="77777777" w:rsidR="009E5C2A" w:rsidRPr="00036BCE" w:rsidRDefault="009E5C2A" w:rsidP="00DD422A">
      <w:pPr>
        <w:pStyle w:val="a5"/>
        <w:widowControl w:val="0"/>
        <w:shd w:val="clear" w:color="auto" w:fill="FFFFFF"/>
        <w:autoSpaceDE w:val="0"/>
        <w:autoSpaceDN w:val="0"/>
        <w:adjustRightInd w:val="0"/>
        <w:spacing w:after="120" w:line="240" w:lineRule="auto"/>
        <w:ind w:left="0"/>
        <w:jc w:val="center"/>
        <w:rPr>
          <w:rFonts w:ascii="Times New Roman" w:hAnsi="Times New Roman" w:cs="Times New Roman"/>
          <w:b/>
          <w:sz w:val="28"/>
          <w:szCs w:val="28"/>
        </w:rPr>
      </w:pPr>
    </w:p>
    <w:p w14:paraId="013E4401" w14:textId="1FC1D41F" w:rsidR="00A917C4" w:rsidRPr="00036BCE" w:rsidRDefault="00E4627D" w:rsidP="00451C15">
      <w:pPr>
        <w:pStyle w:val="3"/>
        <w:numPr>
          <w:ilvl w:val="2"/>
          <w:numId w:val="35"/>
        </w:numPr>
        <w:ind w:left="993" w:right="281"/>
      </w:pPr>
      <w:bookmarkStart w:id="36" w:name="_Toc62802437"/>
      <w:r w:rsidRPr="00036BCE">
        <w:t>Рекомендации</w:t>
      </w:r>
      <w:r w:rsidR="00A917C4" w:rsidRPr="00036BCE">
        <w:t xml:space="preserve"> по гармонизации </w:t>
      </w:r>
      <w:r w:rsidR="00160EEA" w:rsidRPr="00036BCE">
        <w:t>спрос</w:t>
      </w:r>
      <w:r w:rsidR="00A917C4" w:rsidRPr="00036BCE">
        <w:t>а и предложения на рынке труда</w:t>
      </w:r>
      <w:r w:rsidR="00FD5164" w:rsidRPr="00036BCE">
        <w:t xml:space="preserve"> </w:t>
      </w:r>
      <w:r w:rsidR="00160EEA" w:rsidRPr="00036BCE">
        <w:t>в АПК Чувашской Республики</w:t>
      </w:r>
      <w:bookmarkEnd w:id="36"/>
    </w:p>
    <w:p w14:paraId="052822A7" w14:textId="4E710E2E" w:rsidR="00A917C4" w:rsidRPr="00036BCE" w:rsidRDefault="00A917C4" w:rsidP="00DD422A">
      <w:pPr>
        <w:spacing w:after="120" w:line="240" w:lineRule="auto"/>
        <w:ind w:firstLine="709"/>
        <w:jc w:val="both"/>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В реалиях современных условий развития необходимо наладить взаимодействие на всех уровнях системы образования: высшее</w:t>
      </w:r>
      <w:r w:rsidR="009E5C2A" w:rsidRPr="00036BCE">
        <w:rPr>
          <w:rFonts w:ascii="Times New Roman" w:eastAsia="Times New Roman" w:hAnsi="Times New Roman" w:cs="Times New Roman"/>
          <w:color w:val="000000"/>
          <w:sz w:val="28"/>
          <w:szCs w:val="28"/>
        </w:rPr>
        <w:t xml:space="preserve"> и</w:t>
      </w:r>
      <w:r w:rsidRPr="00036BCE">
        <w:rPr>
          <w:rFonts w:ascii="Times New Roman" w:eastAsia="Times New Roman" w:hAnsi="Times New Roman" w:cs="Times New Roman"/>
          <w:color w:val="000000"/>
          <w:sz w:val="28"/>
          <w:szCs w:val="28"/>
        </w:rPr>
        <w:t xml:space="preserve"> среднее</w:t>
      </w:r>
      <w:r w:rsidR="009E5C2A" w:rsidRPr="00036BCE">
        <w:rPr>
          <w:rFonts w:ascii="Times New Roman" w:eastAsia="Times New Roman" w:hAnsi="Times New Roman" w:cs="Times New Roman"/>
          <w:color w:val="000000"/>
          <w:sz w:val="28"/>
          <w:szCs w:val="28"/>
        </w:rPr>
        <w:t xml:space="preserve"> профессиональное образование</w:t>
      </w:r>
      <w:r w:rsidRPr="00036BCE">
        <w:rPr>
          <w:rFonts w:ascii="Times New Roman" w:eastAsia="Times New Roman" w:hAnsi="Times New Roman" w:cs="Times New Roman"/>
          <w:color w:val="000000"/>
          <w:sz w:val="28"/>
          <w:szCs w:val="28"/>
        </w:rPr>
        <w:t xml:space="preserve">, </w:t>
      </w:r>
      <w:r w:rsidR="009E5C2A" w:rsidRPr="00036BCE">
        <w:rPr>
          <w:rFonts w:ascii="Times New Roman" w:eastAsia="Times New Roman" w:hAnsi="Times New Roman" w:cs="Times New Roman"/>
          <w:color w:val="000000"/>
          <w:sz w:val="28"/>
          <w:szCs w:val="28"/>
        </w:rPr>
        <w:t>профессиональное обучение</w:t>
      </w:r>
      <w:r w:rsidRPr="00036BCE">
        <w:rPr>
          <w:rFonts w:ascii="Times New Roman" w:eastAsia="Times New Roman" w:hAnsi="Times New Roman" w:cs="Times New Roman"/>
          <w:color w:val="000000"/>
          <w:sz w:val="28"/>
          <w:szCs w:val="28"/>
        </w:rPr>
        <w:t>. Это вызвано более высокими требованиями к качеству специалистов производством, так как на производстве уже внедрены современные технологии, которые опережают учебные программы.</w:t>
      </w:r>
    </w:p>
    <w:p w14:paraId="6FC61B09" w14:textId="41BFDB5E" w:rsidR="00A917C4" w:rsidRPr="00036BCE" w:rsidRDefault="00160EEA" w:rsidP="00DD422A">
      <w:pPr>
        <w:pStyle w:val="Default"/>
        <w:spacing w:after="120"/>
        <w:ind w:firstLine="708"/>
        <w:jc w:val="both"/>
        <w:rPr>
          <w:rFonts w:eastAsia="Times New Roman"/>
          <w:sz w:val="28"/>
          <w:szCs w:val="28"/>
        </w:rPr>
      </w:pPr>
      <w:r w:rsidRPr="00036BCE">
        <w:rPr>
          <w:rFonts w:eastAsia="Times New Roman"/>
          <w:sz w:val="28"/>
          <w:szCs w:val="28"/>
        </w:rPr>
        <w:t>В связи с вышеизложенным</w:t>
      </w:r>
      <w:r w:rsidR="00FD1E8C">
        <w:rPr>
          <w:rFonts w:eastAsia="Times New Roman"/>
          <w:sz w:val="28"/>
          <w:szCs w:val="28"/>
        </w:rPr>
        <w:t>,</w:t>
      </w:r>
      <w:r w:rsidR="00A917C4" w:rsidRPr="00036BCE">
        <w:rPr>
          <w:rFonts w:eastAsia="Times New Roman"/>
          <w:sz w:val="28"/>
          <w:szCs w:val="28"/>
        </w:rPr>
        <w:t xml:space="preserve"> необходимы гибкие образовательные программы, реагирующие на потребности, направленные на осуществление непрерывного учебного процесса </w:t>
      </w:r>
      <w:r w:rsidR="00FD1E8C">
        <w:rPr>
          <w:rFonts w:eastAsia="Times New Roman"/>
          <w:sz w:val="28"/>
          <w:szCs w:val="28"/>
        </w:rPr>
        <w:t>в системе</w:t>
      </w:r>
      <w:r w:rsidR="00FD1E8C" w:rsidRPr="00FD1E8C">
        <w:rPr>
          <w:rFonts w:eastAsia="Times New Roman"/>
          <w:sz w:val="28"/>
          <w:szCs w:val="28"/>
        </w:rPr>
        <w:t xml:space="preserve"> </w:t>
      </w:r>
      <w:r w:rsidR="00A917C4" w:rsidRPr="00FD1E8C">
        <w:rPr>
          <w:rFonts w:eastAsia="Times New Roman"/>
          <w:sz w:val="28"/>
          <w:szCs w:val="28"/>
        </w:rPr>
        <w:t>подготовки специалистов высшего и</w:t>
      </w:r>
      <w:r w:rsidR="00FD1E8C" w:rsidRPr="00FD1E8C">
        <w:rPr>
          <w:rFonts w:eastAsia="Times New Roman"/>
          <w:sz w:val="28"/>
          <w:szCs w:val="28"/>
        </w:rPr>
        <w:t xml:space="preserve"> среднего звена </w:t>
      </w:r>
      <w:r w:rsidR="00A917C4" w:rsidRPr="00FD1E8C">
        <w:rPr>
          <w:rFonts w:eastAsia="Times New Roman"/>
          <w:sz w:val="28"/>
          <w:szCs w:val="28"/>
        </w:rPr>
        <w:t>с учетом требований производства</w:t>
      </w:r>
      <w:r w:rsidR="00FD1E8C" w:rsidRPr="00FD1E8C">
        <w:rPr>
          <w:rFonts w:eastAsia="Times New Roman"/>
          <w:sz w:val="28"/>
          <w:szCs w:val="28"/>
        </w:rPr>
        <w:t>.</w:t>
      </w:r>
      <w:r w:rsidR="009E5C2A" w:rsidRPr="00036BCE">
        <w:rPr>
          <w:rFonts w:eastAsia="Times New Roman"/>
          <w:sz w:val="28"/>
          <w:szCs w:val="28"/>
        </w:rPr>
        <w:t xml:space="preserve"> </w:t>
      </w:r>
    </w:p>
    <w:p w14:paraId="1E081538" w14:textId="5AFB800D" w:rsidR="00A917C4" w:rsidRPr="00036BCE" w:rsidRDefault="00A917C4" w:rsidP="00DD422A">
      <w:pPr>
        <w:pStyle w:val="Default"/>
        <w:spacing w:after="120"/>
        <w:ind w:firstLine="708"/>
        <w:jc w:val="both"/>
        <w:rPr>
          <w:rFonts w:eastAsia="Times New Roman"/>
          <w:sz w:val="28"/>
          <w:szCs w:val="28"/>
        </w:rPr>
      </w:pPr>
      <w:r w:rsidRPr="00036BCE">
        <w:rPr>
          <w:rFonts w:eastAsia="Times New Roman"/>
          <w:sz w:val="28"/>
          <w:szCs w:val="28"/>
        </w:rPr>
        <w:t>В связи с реализацией в Р</w:t>
      </w:r>
      <w:r w:rsidR="009E5C2A" w:rsidRPr="00036BCE">
        <w:rPr>
          <w:rFonts w:eastAsia="Times New Roman"/>
          <w:sz w:val="28"/>
          <w:szCs w:val="28"/>
        </w:rPr>
        <w:t>оссийской Федерации</w:t>
      </w:r>
      <w:r w:rsidRPr="00036BCE">
        <w:rPr>
          <w:rFonts w:eastAsia="Times New Roman"/>
          <w:sz w:val="28"/>
          <w:szCs w:val="28"/>
        </w:rPr>
        <w:t xml:space="preserve"> и</w:t>
      </w:r>
      <w:r w:rsidR="009E5C2A" w:rsidRPr="00036BCE">
        <w:rPr>
          <w:rFonts w:eastAsia="Times New Roman"/>
          <w:sz w:val="28"/>
          <w:szCs w:val="28"/>
        </w:rPr>
        <w:t>, в том числе, в</w:t>
      </w:r>
      <w:r w:rsidRPr="00036BCE">
        <w:rPr>
          <w:rFonts w:eastAsia="Times New Roman"/>
          <w:sz w:val="28"/>
          <w:szCs w:val="28"/>
        </w:rPr>
        <w:t xml:space="preserve"> Чувашской Республике программы </w:t>
      </w:r>
      <w:r w:rsidR="009015F3" w:rsidRPr="00036BCE">
        <w:rPr>
          <w:rFonts w:eastAsia="Times New Roman"/>
          <w:sz w:val="28"/>
          <w:szCs w:val="28"/>
        </w:rPr>
        <w:t>«</w:t>
      </w:r>
      <w:r w:rsidRPr="00036BCE">
        <w:rPr>
          <w:rFonts w:eastAsia="Times New Roman"/>
          <w:sz w:val="28"/>
          <w:szCs w:val="28"/>
        </w:rPr>
        <w:t>Цифровая экономика в АПК</w:t>
      </w:r>
      <w:r w:rsidR="009015F3" w:rsidRPr="00036BCE">
        <w:rPr>
          <w:rFonts w:eastAsia="Times New Roman"/>
          <w:sz w:val="28"/>
          <w:szCs w:val="28"/>
        </w:rPr>
        <w:t>»</w:t>
      </w:r>
      <w:r w:rsidRPr="00036BCE">
        <w:rPr>
          <w:rFonts w:eastAsia="Times New Roman"/>
          <w:sz w:val="28"/>
          <w:szCs w:val="28"/>
        </w:rPr>
        <w:t xml:space="preserve">, </w:t>
      </w:r>
      <w:r w:rsidR="009E5C2A" w:rsidRPr="00036BCE">
        <w:rPr>
          <w:rFonts w:eastAsia="Times New Roman"/>
          <w:sz w:val="28"/>
          <w:szCs w:val="28"/>
        </w:rPr>
        <w:t xml:space="preserve">на предприятиях сельскохозяйственной отрасли </w:t>
      </w:r>
      <w:r w:rsidRPr="00036BCE">
        <w:rPr>
          <w:rFonts w:eastAsia="Times New Roman"/>
          <w:sz w:val="28"/>
          <w:szCs w:val="28"/>
        </w:rPr>
        <w:t xml:space="preserve">уже внедряются элементы цифровых технологий. </w:t>
      </w:r>
      <w:r w:rsidRPr="00036BCE">
        <w:rPr>
          <w:rFonts w:eastAsia="Times New Roman"/>
          <w:sz w:val="28"/>
          <w:szCs w:val="28"/>
        </w:rPr>
        <w:lastRenderedPageBreak/>
        <w:t xml:space="preserve">Препятствием к дальнейшему развитию будет являться нехватка </w:t>
      </w:r>
      <w:r w:rsidRPr="00036BCE">
        <w:rPr>
          <w:rFonts w:eastAsia="Times New Roman"/>
          <w:sz w:val="28"/>
          <w:szCs w:val="28"/>
          <w:lang w:val="en-US"/>
        </w:rPr>
        <w:t>IT</w:t>
      </w:r>
      <w:r w:rsidRPr="00036BCE">
        <w:rPr>
          <w:rFonts w:eastAsia="Times New Roman"/>
          <w:sz w:val="28"/>
          <w:szCs w:val="28"/>
        </w:rPr>
        <w:t>-специалистов (роботизированные фермы, точное земледелие, операторы беспилотных аппаратов и др.), поэтому необходимо уделять этим вопросам больш</w:t>
      </w:r>
      <w:r w:rsidR="009E5C2A" w:rsidRPr="00036BCE">
        <w:rPr>
          <w:rFonts w:eastAsia="Times New Roman"/>
          <w:sz w:val="28"/>
          <w:szCs w:val="28"/>
        </w:rPr>
        <w:t>е</w:t>
      </w:r>
      <w:r w:rsidRPr="00036BCE">
        <w:rPr>
          <w:rFonts w:eastAsia="Times New Roman"/>
          <w:sz w:val="28"/>
          <w:szCs w:val="28"/>
        </w:rPr>
        <w:t>е внимание.</w:t>
      </w:r>
    </w:p>
    <w:p w14:paraId="3722BD04" w14:textId="50661CCD" w:rsidR="00A917C4" w:rsidRPr="00036BCE" w:rsidRDefault="00A917C4" w:rsidP="00DD422A">
      <w:pPr>
        <w:pStyle w:val="Default"/>
        <w:spacing w:after="120"/>
        <w:ind w:firstLine="708"/>
        <w:jc w:val="both"/>
        <w:rPr>
          <w:rFonts w:eastAsia="Times New Roman"/>
          <w:sz w:val="28"/>
          <w:szCs w:val="28"/>
        </w:rPr>
      </w:pPr>
      <w:r w:rsidRPr="00036BCE">
        <w:rPr>
          <w:rFonts w:eastAsia="Times New Roman"/>
          <w:sz w:val="28"/>
          <w:szCs w:val="28"/>
        </w:rPr>
        <w:t xml:space="preserve">По прогнозам Чувашстата на 2021 год количество жителей в сельской </w:t>
      </w:r>
      <w:r w:rsidRPr="00FD1E8C">
        <w:rPr>
          <w:rFonts w:eastAsia="Times New Roman"/>
          <w:sz w:val="28"/>
          <w:szCs w:val="28"/>
        </w:rPr>
        <w:t xml:space="preserve">местности будет </w:t>
      </w:r>
      <w:r w:rsidR="00FD1E8C" w:rsidRPr="00FD1E8C">
        <w:rPr>
          <w:rFonts w:eastAsia="Times New Roman"/>
          <w:sz w:val="28"/>
          <w:szCs w:val="28"/>
        </w:rPr>
        <w:t xml:space="preserve">составлять </w:t>
      </w:r>
      <w:r w:rsidRPr="00FD1E8C">
        <w:rPr>
          <w:rFonts w:eastAsia="Times New Roman"/>
          <w:sz w:val="28"/>
          <w:szCs w:val="28"/>
        </w:rPr>
        <w:t>203</w:t>
      </w:r>
      <w:r w:rsidR="009E5C2A" w:rsidRPr="00FD1E8C">
        <w:rPr>
          <w:rFonts w:eastAsia="Times New Roman"/>
          <w:sz w:val="28"/>
          <w:szCs w:val="28"/>
        </w:rPr>
        <w:t xml:space="preserve"> </w:t>
      </w:r>
      <w:r w:rsidRPr="00FD1E8C">
        <w:rPr>
          <w:rFonts w:eastAsia="Times New Roman"/>
          <w:sz w:val="28"/>
          <w:szCs w:val="28"/>
        </w:rPr>
        <w:t xml:space="preserve">189 человек. </w:t>
      </w:r>
      <w:r w:rsidR="00FD1E8C" w:rsidRPr="00FD1E8C">
        <w:rPr>
          <w:rFonts w:eastAsia="Times New Roman"/>
          <w:sz w:val="28"/>
          <w:szCs w:val="28"/>
        </w:rPr>
        <w:t>Из них в</w:t>
      </w:r>
      <w:r w:rsidRPr="00FD1E8C">
        <w:rPr>
          <w:rFonts w:eastAsia="Times New Roman"/>
          <w:sz w:val="28"/>
          <w:szCs w:val="28"/>
        </w:rPr>
        <w:t xml:space="preserve"> </w:t>
      </w:r>
      <w:r w:rsidR="00FD1E8C">
        <w:rPr>
          <w:rFonts w:eastAsia="Times New Roman"/>
          <w:sz w:val="28"/>
          <w:szCs w:val="28"/>
        </w:rPr>
        <w:t xml:space="preserve">общей </w:t>
      </w:r>
      <w:r w:rsidRPr="00FD1E8C">
        <w:rPr>
          <w:rFonts w:eastAsia="Times New Roman"/>
          <w:sz w:val="28"/>
          <w:szCs w:val="28"/>
        </w:rPr>
        <w:t>структуре АПК</w:t>
      </w:r>
      <w:r w:rsidR="00FD1E8C">
        <w:rPr>
          <w:rFonts w:eastAsia="Times New Roman"/>
          <w:sz w:val="28"/>
          <w:szCs w:val="28"/>
        </w:rPr>
        <w:t xml:space="preserve"> со смежными сферами деятельности</w:t>
      </w:r>
      <w:r w:rsidRPr="00FD1E8C">
        <w:rPr>
          <w:rFonts w:eastAsia="Times New Roman"/>
          <w:sz w:val="28"/>
          <w:szCs w:val="28"/>
        </w:rPr>
        <w:t xml:space="preserve"> </w:t>
      </w:r>
      <w:r w:rsidR="00FD1E8C">
        <w:rPr>
          <w:rFonts w:eastAsia="Times New Roman"/>
          <w:sz w:val="28"/>
          <w:szCs w:val="28"/>
        </w:rPr>
        <w:t xml:space="preserve">будет </w:t>
      </w:r>
      <w:r w:rsidRPr="00FD1E8C">
        <w:rPr>
          <w:rFonts w:eastAsia="Times New Roman"/>
          <w:sz w:val="28"/>
          <w:szCs w:val="28"/>
        </w:rPr>
        <w:t>задействован</w:t>
      </w:r>
      <w:r w:rsidR="00FD1E8C" w:rsidRPr="00FD1E8C">
        <w:rPr>
          <w:rFonts w:eastAsia="Times New Roman"/>
          <w:sz w:val="28"/>
          <w:szCs w:val="28"/>
        </w:rPr>
        <w:t>о 20089 человек (около 10%</w:t>
      </w:r>
      <w:r w:rsidR="00FD1E8C">
        <w:rPr>
          <w:rFonts w:eastAsia="Times New Roman"/>
          <w:sz w:val="28"/>
          <w:szCs w:val="28"/>
        </w:rPr>
        <w:t>), в</w:t>
      </w:r>
      <w:r w:rsidRPr="00FD1E8C">
        <w:rPr>
          <w:rFonts w:eastAsia="Times New Roman"/>
          <w:sz w:val="28"/>
          <w:szCs w:val="28"/>
        </w:rPr>
        <w:t xml:space="preserve"> т.ч. в </w:t>
      </w:r>
      <w:r w:rsidR="00FD1E8C" w:rsidRPr="00FD1E8C">
        <w:rPr>
          <w:rFonts w:eastAsia="Times New Roman"/>
          <w:sz w:val="28"/>
          <w:szCs w:val="28"/>
        </w:rPr>
        <w:t xml:space="preserve">самом </w:t>
      </w:r>
      <w:r w:rsidRPr="00FD1E8C">
        <w:rPr>
          <w:rFonts w:eastAsia="Times New Roman"/>
          <w:sz w:val="28"/>
          <w:szCs w:val="28"/>
        </w:rPr>
        <w:t>сельско</w:t>
      </w:r>
      <w:r w:rsidR="00FD1E8C" w:rsidRPr="00FD1E8C">
        <w:rPr>
          <w:rFonts w:eastAsia="Times New Roman"/>
          <w:sz w:val="28"/>
          <w:szCs w:val="28"/>
        </w:rPr>
        <w:t>хозяйственном</w:t>
      </w:r>
      <w:r w:rsidRPr="00FD1E8C">
        <w:rPr>
          <w:rFonts w:eastAsia="Times New Roman"/>
          <w:sz w:val="28"/>
          <w:szCs w:val="28"/>
        </w:rPr>
        <w:t xml:space="preserve"> </w:t>
      </w:r>
      <w:r w:rsidR="00FD1E8C" w:rsidRPr="00FD1E8C">
        <w:rPr>
          <w:rFonts w:eastAsia="Times New Roman"/>
          <w:sz w:val="28"/>
          <w:szCs w:val="28"/>
        </w:rPr>
        <w:t>секторе 9574 человека (около</w:t>
      </w:r>
      <w:r w:rsidRPr="00FD1E8C">
        <w:rPr>
          <w:rFonts w:eastAsia="Times New Roman"/>
          <w:sz w:val="28"/>
          <w:szCs w:val="28"/>
        </w:rPr>
        <w:t xml:space="preserve"> 5%).</w:t>
      </w:r>
    </w:p>
    <w:p w14:paraId="4ABA1AB8" w14:textId="098E1759" w:rsidR="00A917C4" w:rsidRPr="00036BCE" w:rsidRDefault="00A917C4" w:rsidP="00DD422A">
      <w:pPr>
        <w:spacing w:after="120" w:line="240" w:lineRule="auto"/>
        <w:ind w:firstLine="709"/>
        <w:jc w:val="both"/>
        <w:rPr>
          <w:rFonts w:ascii="Times New Roman" w:hAnsi="Times New Roman" w:cs="Times New Roman"/>
          <w:color w:val="000000"/>
          <w:sz w:val="28"/>
          <w:szCs w:val="28"/>
        </w:rPr>
      </w:pPr>
      <w:r w:rsidRPr="00036BCE">
        <w:rPr>
          <w:rFonts w:ascii="Times New Roman" w:hAnsi="Times New Roman" w:cs="Times New Roman"/>
          <w:color w:val="000000"/>
          <w:sz w:val="28"/>
          <w:szCs w:val="28"/>
        </w:rPr>
        <w:t>Подготовка рабочих кадров и специалистов в Чувашской Республике ведется в 25 профессиональных образовательных организациях (в том числе 18 техникумах и колледжах, находящихся в ведении Минобразования Чувашии) и 5 филиалах образовательных организаций высшего образования. По состоянию на 1 октября 2020 г. в них обучаются более 29</w:t>
      </w:r>
      <w:r w:rsidR="009E5C2A" w:rsidRPr="00036BCE">
        <w:rPr>
          <w:rFonts w:ascii="Times New Roman" w:hAnsi="Times New Roman" w:cs="Times New Roman"/>
          <w:color w:val="000000"/>
          <w:sz w:val="28"/>
          <w:szCs w:val="28"/>
        </w:rPr>
        <w:t xml:space="preserve"> </w:t>
      </w:r>
      <w:r w:rsidRPr="00036BCE">
        <w:rPr>
          <w:rFonts w:ascii="Times New Roman" w:hAnsi="Times New Roman" w:cs="Times New Roman"/>
          <w:color w:val="000000"/>
          <w:sz w:val="28"/>
          <w:szCs w:val="28"/>
        </w:rPr>
        <w:t>825 студентов по 33 профессиям и 94 специальностям среднего профессионального образования. Прием на 2020/2021 учебный год составил 10</w:t>
      </w:r>
      <w:r w:rsidR="009E5C2A" w:rsidRPr="00036BCE">
        <w:rPr>
          <w:rFonts w:ascii="Times New Roman" w:hAnsi="Times New Roman" w:cs="Times New Roman"/>
          <w:color w:val="000000"/>
          <w:sz w:val="28"/>
          <w:szCs w:val="28"/>
        </w:rPr>
        <w:t xml:space="preserve"> </w:t>
      </w:r>
      <w:r w:rsidRPr="00036BCE">
        <w:rPr>
          <w:rFonts w:ascii="Times New Roman" w:hAnsi="Times New Roman" w:cs="Times New Roman"/>
          <w:color w:val="000000"/>
          <w:sz w:val="28"/>
          <w:szCs w:val="28"/>
        </w:rPr>
        <w:t>082 человека, выпуск 2020 года – 6</w:t>
      </w:r>
      <w:r w:rsidR="009E5C2A" w:rsidRPr="00036BCE">
        <w:rPr>
          <w:rFonts w:ascii="Times New Roman" w:hAnsi="Times New Roman" w:cs="Times New Roman"/>
          <w:color w:val="000000"/>
          <w:sz w:val="28"/>
          <w:szCs w:val="28"/>
        </w:rPr>
        <w:t xml:space="preserve"> </w:t>
      </w:r>
      <w:r w:rsidRPr="00036BCE">
        <w:rPr>
          <w:rFonts w:ascii="Times New Roman" w:hAnsi="Times New Roman" w:cs="Times New Roman"/>
          <w:color w:val="000000"/>
          <w:sz w:val="28"/>
          <w:szCs w:val="28"/>
        </w:rPr>
        <w:t xml:space="preserve">699 человек. </w:t>
      </w:r>
    </w:p>
    <w:p w14:paraId="609FDDA2" w14:textId="17BB4CA6" w:rsidR="00A917C4" w:rsidRPr="00036BCE" w:rsidRDefault="009E5C2A" w:rsidP="00DD422A">
      <w:pPr>
        <w:spacing w:after="120" w:line="240" w:lineRule="auto"/>
        <w:ind w:firstLine="709"/>
        <w:jc w:val="both"/>
        <w:rPr>
          <w:rFonts w:ascii="Times New Roman" w:eastAsia="Times New Roman" w:hAnsi="Times New Roman" w:cs="Times New Roman"/>
          <w:color w:val="000000"/>
          <w:sz w:val="28"/>
          <w:szCs w:val="28"/>
        </w:rPr>
      </w:pPr>
      <w:r w:rsidRPr="00036BCE">
        <w:rPr>
          <w:rFonts w:ascii="Times New Roman" w:hAnsi="Times New Roman" w:cs="Times New Roman"/>
          <w:color w:val="000000"/>
          <w:sz w:val="28"/>
          <w:szCs w:val="28"/>
        </w:rPr>
        <w:t>Д</w:t>
      </w:r>
      <w:r w:rsidR="00160EEA" w:rsidRPr="00036BCE">
        <w:rPr>
          <w:rFonts w:ascii="Times New Roman" w:hAnsi="Times New Roman" w:cs="Times New Roman"/>
          <w:color w:val="000000"/>
          <w:sz w:val="28"/>
          <w:szCs w:val="28"/>
        </w:rPr>
        <w:t>анны</w:t>
      </w:r>
      <w:r w:rsidRPr="00036BCE">
        <w:rPr>
          <w:rFonts w:ascii="Times New Roman" w:hAnsi="Times New Roman" w:cs="Times New Roman"/>
          <w:color w:val="000000"/>
          <w:sz w:val="28"/>
          <w:szCs w:val="28"/>
        </w:rPr>
        <w:t>е</w:t>
      </w:r>
      <w:r w:rsidR="00160EEA" w:rsidRPr="00036BCE">
        <w:rPr>
          <w:rFonts w:ascii="Times New Roman" w:hAnsi="Times New Roman" w:cs="Times New Roman"/>
          <w:color w:val="000000"/>
          <w:sz w:val="28"/>
          <w:szCs w:val="28"/>
        </w:rPr>
        <w:t xml:space="preserve"> Минобразования Чуваш</w:t>
      </w:r>
      <w:r w:rsidRPr="00036BCE">
        <w:rPr>
          <w:rFonts w:ascii="Times New Roman" w:hAnsi="Times New Roman" w:cs="Times New Roman"/>
          <w:color w:val="000000"/>
          <w:sz w:val="28"/>
          <w:szCs w:val="28"/>
        </w:rPr>
        <w:t>ии</w:t>
      </w:r>
      <w:r w:rsidR="00A917C4" w:rsidRPr="00036BCE">
        <w:rPr>
          <w:rFonts w:ascii="Times New Roman" w:hAnsi="Times New Roman" w:cs="Times New Roman"/>
          <w:color w:val="000000"/>
          <w:sz w:val="28"/>
          <w:szCs w:val="28"/>
        </w:rPr>
        <w:t xml:space="preserve"> по </w:t>
      </w:r>
      <w:r w:rsidR="00A917C4" w:rsidRPr="00036BCE">
        <w:rPr>
          <w:rFonts w:ascii="Times New Roman" w:eastAsia="Times New Roman" w:hAnsi="Times New Roman" w:cs="Times New Roman"/>
          <w:color w:val="000000"/>
          <w:sz w:val="28"/>
          <w:szCs w:val="28"/>
        </w:rPr>
        <w:t>предусмотрен</w:t>
      </w:r>
      <w:r w:rsidRPr="00036BCE">
        <w:rPr>
          <w:rFonts w:ascii="Times New Roman" w:eastAsia="Times New Roman" w:hAnsi="Times New Roman" w:cs="Times New Roman"/>
          <w:color w:val="000000"/>
          <w:sz w:val="28"/>
          <w:szCs w:val="28"/>
        </w:rPr>
        <w:t>ной</w:t>
      </w:r>
      <w:r w:rsidR="00A917C4" w:rsidRPr="00036BCE">
        <w:rPr>
          <w:rFonts w:ascii="Times New Roman" w:eastAsia="Times New Roman" w:hAnsi="Times New Roman" w:cs="Times New Roman"/>
          <w:color w:val="000000"/>
          <w:sz w:val="28"/>
          <w:szCs w:val="28"/>
        </w:rPr>
        <w:t xml:space="preserve"> подготовк</w:t>
      </w:r>
      <w:r w:rsidRPr="00036BCE">
        <w:rPr>
          <w:rFonts w:ascii="Times New Roman" w:eastAsia="Times New Roman" w:hAnsi="Times New Roman" w:cs="Times New Roman"/>
          <w:color w:val="000000"/>
          <w:sz w:val="28"/>
          <w:szCs w:val="28"/>
        </w:rPr>
        <w:t>е</w:t>
      </w:r>
      <w:r w:rsidR="00A917C4" w:rsidRPr="00036BCE">
        <w:rPr>
          <w:rFonts w:ascii="Times New Roman" w:eastAsia="Times New Roman" w:hAnsi="Times New Roman" w:cs="Times New Roman"/>
          <w:color w:val="000000"/>
          <w:sz w:val="28"/>
          <w:szCs w:val="28"/>
        </w:rPr>
        <w:t xml:space="preserve"> специалистов высшего и </w:t>
      </w:r>
      <w:r w:rsidRPr="00036BCE">
        <w:rPr>
          <w:rFonts w:ascii="Times New Roman" w:eastAsia="Times New Roman" w:hAnsi="Times New Roman" w:cs="Times New Roman"/>
          <w:color w:val="000000"/>
          <w:sz w:val="28"/>
          <w:szCs w:val="28"/>
        </w:rPr>
        <w:t>среднего</w:t>
      </w:r>
      <w:r w:rsidR="00A917C4" w:rsidRPr="00036BCE">
        <w:rPr>
          <w:rFonts w:ascii="Times New Roman" w:eastAsia="Times New Roman" w:hAnsi="Times New Roman" w:cs="Times New Roman"/>
          <w:color w:val="000000"/>
          <w:sz w:val="28"/>
          <w:szCs w:val="28"/>
        </w:rPr>
        <w:t xml:space="preserve"> професси</w:t>
      </w:r>
      <w:r w:rsidR="00160EEA" w:rsidRPr="00036BCE">
        <w:rPr>
          <w:rFonts w:ascii="Times New Roman" w:eastAsia="Times New Roman" w:hAnsi="Times New Roman" w:cs="Times New Roman"/>
          <w:color w:val="000000"/>
          <w:sz w:val="28"/>
          <w:szCs w:val="28"/>
        </w:rPr>
        <w:t xml:space="preserve">онального образования </w:t>
      </w:r>
      <w:r w:rsidRPr="00036BCE">
        <w:rPr>
          <w:rFonts w:ascii="Times New Roman" w:eastAsia="Times New Roman" w:hAnsi="Times New Roman" w:cs="Times New Roman"/>
          <w:color w:val="000000"/>
          <w:sz w:val="28"/>
          <w:szCs w:val="28"/>
        </w:rPr>
        <w:t xml:space="preserve">для сельскохозяйственной отрасли приведены в </w:t>
      </w:r>
      <w:r w:rsidR="00160EEA" w:rsidRPr="00036BCE">
        <w:rPr>
          <w:rFonts w:ascii="Times New Roman" w:eastAsia="Times New Roman" w:hAnsi="Times New Roman" w:cs="Times New Roman"/>
          <w:color w:val="000000"/>
          <w:sz w:val="28"/>
          <w:szCs w:val="28"/>
        </w:rPr>
        <w:t>табл.</w:t>
      </w:r>
      <w:r w:rsidRPr="00036BCE">
        <w:rPr>
          <w:rFonts w:ascii="Times New Roman" w:eastAsia="Times New Roman" w:hAnsi="Times New Roman" w:cs="Times New Roman"/>
          <w:color w:val="000000"/>
          <w:sz w:val="28"/>
          <w:szCs w:val="28"/>
        </w:rPr>
        <w:t xml:space="preserve"> </w:t>
      </w:r>
      <w:r w:rsidR="00160EEA" w:rsidRPr="00036BCE">
        <w:rPr>
          <w:rFonts w:ascii="Times New Roman" w:eastAsia="Times New Roman" w:hAnsi="Times New Roman" w:cs="Times New Roman"/>
          <w:color w:val="000000"/>
          <w:sz w:val="28"/>
          <w:szCs w:val="28"/>
        </w:rPr>
        <w:t>3.</w:t>
      </w:r>
      <w:r w:rsidR="00B90AF4" w:rsidRPr="00EA7144">
        <w:rPr>
          <w:rFonts w:ascii="Times New Roman" w:eastAsia="Times New Roman" w:hAnsi="Times New Roman" w:cs="Times New Roman"/>
          <w:color w:val="000000"/>
          <w:sz w:val="28"/>
          <w:szCs w:val="28"/>
        </w:rPr>
        <w:t>2</w:t>
      </w:r>
      <w:r w:rsidR="00160EEA" w:rsidRPr="00036BCE">
        <w:rPr>
          <w:rFonts w:ascii="Times New Roman" w:eastAsia="Times New Roman" w:hAnsi="Times New Roman" w:cs="Times New Roman"/>
          <w:color w:val="000000"/>
          <w:sz w:val="28"/>
          <w:szCs w:val="28"/>
        </w:rPr>
        <w:t>.4.</w:t>
      </w:r>
    </w:p>
    <w:p w14:paraId="7006730E" w14:textId="77777777" w:rsidR="00160EEA" w:rsidRPr="00036BCE" w:rsidRDefault="00160EEA" w:rsidP="00DD422A">
      <w:pPr>
        <w:spacing w:after="120" w:line="240" w:lineRule="auto"/>
        <w:ind w:firstLine="709"/>
        <w:jc w:val="both"/>
        <w:rPr>
          <w:rFonts w:ascii="Times New Roman" w:eastAsia="Times New Roman" w:hAnsi="Times New Roman" w:cs="Times New Roman"/>
          <w:color w:val="000000"/>
          <w:sz w:val="28"/>
          <w:szCs w:val="28"/>
        </w:rPr>
      </w:pPr>
    </w:p>
    <w:p w14:paraId="1FB63B64" w14:textId="77777777" w:rsidR="00CD77AE" w:rsidRPr="00036BCE" w:rsidRDefault="00E2447E" w:rsidP="00DD422A">
      <w:pPr>
        <w:spacing w:after="120" w:line="240" w:lineRule="auto"/>
        <w:contextualSpacing/>
        <w:jc w:val="center"/>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Таблица 3.2</w:t>
      </w:r>
      <w:r w:rsidR="00160EEA" w:rsidRPr="00036BCE">
        <w:rPr>
          <w:rFonts w:ascii="Times New Roman" w:eastAsia="Times New Roman" w:hAnsi="Times New Roman" w:cs="Times New Roman"/>
          <w:color w:val="000000"/>
          <w:sz w:val="28"/>
          <w:szCs w:val="28"/>
        </w:rPr>
        <w:t>.4 – План подготовки кадров для АПК Чувашской Республики</w:t>
      </w:r>
      <w:r w:rsidR="009E5C2A" w:rsidRPr="00036BCE">
        <w:rPr>
          <w:rFonts w:ascii="Times New Roman" w:eastAsia="Times New Roman" w:hAnsi="Times New Roman" w:cs="Times New Roman"/>
          <w:color w:val="000000"/>
          <w:sz w:val="28"/>
          <w:szCs w:val="28"/>
        </w:rPr>
        <w:t xml:space="preserve">, </w:t>
      </w:r>
    </w:p>
    <w:p w14:paraId="4278CCCF" w14:textId="293635AF" w:rsidR="00160EEA" w:rsidRPr="00036BCE" w:rsidRDefault="009E5C2A" w:rsidP="00DD422A">
      <w:pPr>
        <w:spacing w:after="120" w:line="240" w:lineRule="auto"/>
        <w:jc w:val="center"/>
        <w:rPr>
          <w:rFonts w:ascii="Times New Roman" w:eastAsia="Times New Roman" w:hAnsi="Times New Roman" w:cs="Times New Roman"/>
          <w:color w:val="000000"/>
          <w:sz w:val="28"/>
          <w:szCs w:val="28"/>
        </w:rPr>
      </w:pPr>
      <w:r w:rsidRPr="00036BCE">
        <w:rPr>
          <w:rFonts w:ascii="Times New Roman" w:eastAsia="Times New Roman" w:hAnsi="Times New Roman" w:cs="Times New Roman"/>
          <w:color w:val="000000"/>
          <w:sz w:val="28"/>
          <w:szCs w:val="28"/>
        </w:rPr>
        <w:t>человек</w:t>
      </w:r>
    </w:p>
    <w:tbl>
      <w:tblPr>
        <w:tblStyle w:val="a6"/>
        <w:tblW w:w="0" w:type="auto"/>
        <w:jc w:val="center"/>
        <w:tblLook w:val="04A0" w:firstRow="1" w:lastRow="0" w:firstColumn="1" w:lastColumn="0" w:noHBand="0" w:noVBand="1"/>
      </w:tblPr>
      <w:tblGrid>
        <w:gridCol w:w="2235"/>
        <w:gridCol w:w="1417"/>
        <w:gridCol w:w="1701"/>
      </w:tblGrid>
      <w:tr w:rsidR="00A917C4" w:rsidRPr="00036BCE" w14:paraId="670AD534" w14:textId="77777777" w:rsidTr="000C05F1">
        <w:trPr>
          <w:jc w:val="center"/>
        </w:trPr>
        <w:tc>
          <w:tcPr>
            <w:tcW w:w="2235" w:type="dxa"/>
          </w:tcPr>
          <w:p w14:paraId="0E089D47" w14:textId="77777777" w:rsidR="00A917C4" w:rsidRPr="00036BCE" w:rsidRDefault="00A917C4" w:rsidP="00DD422A">
            <w:pPr>
              <w:spacing w:after="120" w:line="240" w:lineRule="auto"/>
              <w:jc w:val="center"/>
              <w:rPr>
                <w:rFonts w:ascii="Times New Roman" w:hAnsi="Times New Roman" w:cs="Times New Roman"/>
                <w:color w:val="000000"/>
                <w:sz w:val="28"/>
                <w:szCs w:val="28"/>
              </w:rPr>
            </w:pPr>
            <w:r w:rsidRPr="00036BCE">
              <w:rPr>
                <w:rFonts w:ascii="Times New Roman" w:hAnsi="Times New Roman" w:cs="Times New Roman"/>
                <w:color w:val="000000"/>
                <w:sz w:val="28"/>
                <w:szCs w:val="28"/>
              </w:rPr>
              <w:t>Год</w:t>
            </w:r>
          </w:p>
        </w:tc>
        <w:tc>
          <w:tcPr>
            <w:tcW w:w="1417" w:type="dxa"/>
          </w:tcPr>
          <w:p w14:paraId="7B866237" w14:textId="77777777" w:rsidR="00A917C4" w:rsidRPr="00036BCE" w:rsidRDefault="005D2CF1" w:rsidP="00DD422A">
            <w:pPr>
              <w:spacing w:after="120" w:line="240" w:lineRule="auto"/>
              <w:jc w:val="center"/>
              <w:rPr>
                <w:rFonts w:ascii="Times New Roman" w:hAnsi="Times New Roman" w:cs="Times New Roman"/>
                <w:color w:val="000000"/>
                <w:sz w:val="28"/>
                <w:szCs w:val="28"/>
              </w:rPr>
            </w:pPr>
            <w:r w:rsidRPr="00036BCE">
              <w:rPr>
                <w:rFonts w:ascii="Times New Roman" w:hAnsi="Times New Roman" w:cs="Times New Roman"/>
                <w:color w:val="000000"/>
                <w:sz w:val="28"/>
                <w:szCs w:val="28"/>
              </w:rPr>
              <w:t>В</w:t>
            </w:r>
            <w:r w:rsidR="00E4627D" w:rsidRPr="00036BCE">
              <w:rPr>
                <w:rFonts w:ascii="Times New Roman" w:hAnsi="Times New Roman" w:cs="Times New Roman"/>
                <w:color w:val="000000"/>
                <w:sz w:val="28"/>
                <w:szCs w:val="28"/>
              </w:rPr>
              <w:t>О</w:t>
            </w:r>
          </w:p>
        </w:tc>
        <w:tc>
          <w:tcPr>
            <w:tcW w:w="1701" w:type="dxa"/>
          </w:tcPr>
          <w:p w14:paraId="6D72C560" w14:textId="77777777" w:rsidR="00A917C4" w:rsidRPr="00036BCE" w:rsidRDefault="00160EEA" w:rsidP="00DD422A">
            <w:pPr>
              <w:spacing w:after="120" w:line="240" w:lineRule="auto"/>
              <w:jc w:val="center"/>
              <w:rPr>
                <w:rFonts w:ascii="Times New Roman" w:hAnsi="Times New Roman" w:cs="Times New Roman"/>
                <w:color w:val="000000"/>
                <w:sz w:val="28"/>
                <w:szCs w:val="28"/>
              </w:rPr>
            </w:pPr>
            <w:r w:rsidRPr="00036BCE">
              <w:rPr>
                <w:rFonts w:ascii="Times New Roman" w:hAnsi="Times New Roman" w:cs="Times New Roman"/>
                <w:color w:val="000000"/>
                <w:sz w:val="28"/>
                <w:szCs w:val="28"/>
              </w:rPr>
              <w:t>С</w:t>
            </w:r>
            <w:r w:rsidR="00A917C4" w:rsidRPr="00036BCE">
              <w:rPr>
                <w:rFonts w:ascii="Times New Roman" w:hAnsi="Times New Roman" w:cs="Times New Roman"/>
                <w:color w:val="000000"/>
                <w:sz w:val="28"/>
                <w:szCs w:val="28"/>
              </w:rPr>
              <w:t>ПО</w:t>
            </w:r>
          </w:p>
        </w:tc>
      </w:tr>
      <w:tr w:rsidR="00A917C4" w:rsidRPr="00036BCE" w14:paraId="6D6B5333" w14:textId="77777777" w:rsidTr="000C05F1">
        <w:trPr>
          <w:jc w:val="center"/>
        </w:trPr>
        <w:tc>
          <w:tcPr>
            <w:tcW w:w="2235" w:type="dxa"/>
          </w:tcPr>
          <w:p w14:paraId="25A22A4C" w14:textId="77777777" w:rsidR="00A917C4" w:rsidRPr="00036BCE" w:rsidRDefault="00A917C4" w:rsidP="00DD422A">
            <w:pPr>
              <w:spacing w:after="120" w:line="240" w:lineRule="auto"/>
              <w:jc w:val="center"/>
              <w:rPr>
                <w:rFonts w:ascii="Times New Roman" w:hAnsi="Times New Roman" w:cs="Times New Roman"/>
                <w:color w:val="000000"/>
                <w:sz w:val="28"/>
                <w:szCs w:val="28"/>
              </w:rPr>
            </w:pPr>
            <w:r w:rsidRPr="00036BCE">
              <w:rPr>
                <w:rFonts w:ascii="Times New Roman" w:hAnsi="Times New Roman" w:cs="Times New Roman"/>
                <w:color w:val="000000"/>
                <w:sz w:val="28"/>
                <w:szCs w:val="28"/>
              </w:rPr>
              <w:t>2019</w:t>
            </w:r>
          </w:p>
        </w:tc>
        <w:tc>
          <w:tcPr>
            <w:tcW w:w="1417" w:type="dxa"/>
          </w:tcPr>
          <w:p w14:paraId="593D697E" w14:textId="77777777" w:rsidR="00A917C4" w:rsidRPr="00036BCE" w:rsidRDefault="00A917C4" w:rsidP="00DD422A">
            <w:pPr>
              <w:spacing w:after="120" w:line="240" w:lineRule="auto"/>
              <w:jc w:val="center"/>
              <w:rPr>
                <w:rFonts w:ascii="Times New Roman" w:hAnsi="Times New Roman" w:cs="Times New Roman"/>
                <w:color w:val="000000"/>
                <w:sz w:val="28"/>
                <w:szCs w:val="28"/>
              </w:rPr>
            </w:pPr>
            <w:r w:rsidRPr="00036BCE">
              <w:rPr>
                <w:rFonts w:ascii="Times New Roman" w:hAnsi="Times New Roman" w:cs="Times New Roman"/>
                <w:color w:val="000000"/>
                <w:sz w:val="28"/>
                <w:szCs w:val="28"/>
              </w:rPr>
              <w:t>275</w:t>
            </w:r>
          </w:p>
        </w:tc>
        <w:tc>
          <w:tcPr>
            <w:tcW w:w="1701" w:type="dxa"/>
          </w:tcPr>
          <w:p w14:paraId="2404F658" w14:textId="77777777" w:rsidR="00A917C4" w:rsidRPr="00036BCE" w:rsidRDefault="00A917C4" w:rsidP="00DD422A">
            <w:pPr>
              <w:spacing w:after="120" w:line="240" w:lineRule="auto"/>
              <w:jc w:val="center"/>
              <w:rPr>
                <w:rFonts w:ascii="Times New Roman" w:hAnsi="Times New Roman" w:cs="Times New Roman"/>
                <w:color w:val="000000"/>
                <w:sz w:val="28"/>
                <w:szCs w:val="28"/>
              </w:rPr>
            </w:pPr>
            <w:r w:rsidRPr="00036BCE">
              <w:rPr>
                <w:rFonts w:ascii="Times New Roman" w:hAnsi="Times New Roman" w:cs="Times New Roman"/>
                <w:color w:val="000000"/>
                <w:sz w:val="28"/>
                <w:szCs w:val="28"/>
              </w:rPr>
              <w:t>125</w:t>
            </w:r>
          </w:p>
        </w:tc>
      </w:tr>
      <w:tr w:rsidR="00A917C4" w:rsidRPr="00036BCE" w14:paraId="44A7671C" w14:textId="77777777" w:rsidTr="000C05F1">
        <w:trPr>
          <w:jc w:val="center"/>
        </w:trPr>
        <w:tc>
          <w:tcPr>
            <w:tcW w:w="2235" w:type="dxa"/>
          </w:tcPr>
          <w:p w14:paraId="4963C56F" w14:textId="77777777" w:rsidR="00A917C4" w:rsidRPr="00036BCE" w:rsidRDefault="00A917C4" w:rsidP="00DD422A">
            <w:pPr>
              <w:spacing w:after="120" w:line="240" w:lineRule="auto"/>
              <w:jc w:val="center"/>
              <w:rPr>
                <w:rFonts w:ascii="Times New Roman" w:hAnsi="Times New Roman" w:cs="Times New Roman"/>
                <w:color w:val="000000"/>
                <w:sz w:val="28"/>
                <w:szCs w:val="28"/>
              </w:rPr>
            </w:pPr>
            <w:r w:rsidRPr="00036BCE">
              <w:rPr>
                <w:rFonts w:ascii="Times New Roman" w:hAnsi="Times New Roman" w:cs="Times New Roman"/>
                <w:color w:val="000000"/>
                <w:sz w:val="28"/>
                <w:szCs w:val="28"/>
              </w:rPr>
              <w:t>2020</w:t>
            </w:r>
          </w:p>
        </w:tc>
        <w:tc>
          <w:tcPr>
            <w:tcW w:w="1417" w:type="dxa"/>
          </w:tcPr>
          <w:p w14:paraId="139A218C" w14:textId="77777777" w:rsidR="00A917C4" w:rsidRPr="00036BCE" w:rsidRDefault="00A917C4" w:rsidP="00DD422A">
            <w:pPr>
              <w:spacing w:after="120" w:line="240" w:lineRule="auto"/>
              <w:jc w:val="center"/>
              <w:rPr>
                <w:rFonts w:ascii="Times New Roman" w:hAnsi="Times New Roman" w:cs="Times New Roman"/>
                <w:color w:val="000000"/>
                <w:sz w:val="28"/>
                <w:szCs w:val="28"/>
              </w:rPr>
            </w:pPr>
            <w:r w:rsidRPr="00036BCE">
              <w:rPr>
                <w:rFonts w:ascii="Times New Roman" w:hAnsi="Times New Roman" w:cs="Times New Roman"/>
                <w:color w:val="000000"/>
                <w:sz w:val="28"/>
                <w:szCs w:val="28"/>
              </w:rPr>
              <w:t>325</w:t>
            </w:r>
          </w:p>
        </w:tc>
        <w:tc>
          <w:tcPr>
            <w:tcW w:w="1701" w:type="dxa"/>
          </w:tcPr>
          <w:p w14:paraId="1B05B2C1" w14:textId="77777777" w:rsidR="00A917C4" w:rsidRPr="00036BCE" w:rsidRDefault="00A917C4" w:rsidP="00DD422A">
            <w:pPr>
              <w:spacing w:after="120" w:line="240" w:lineRule="auto"/>
              <w:jc w:val="center"/>
              <w:rPr>
                <w:rFonts w:ascii="Times New Roman" w:hAnsi="Times New Roman" w:cs="Times New Roman"/>
                <w:color w:val="000000"/>
                <w:sz w:val="28"/>
                <w:szCs w:val="28"/>
              </w:rPr>
            </w:pPr>
            <w:r w:rsidRPr="00036BCE">
              <w:rPr>
                <w:rFonts w:ascii="Times New Roman" w:hAnsi="Times New Roman" w:cs="Times New Roman"/>
                <w:color w:val="000000"/>
                <w:sz w:val="28"/>
                <w:szCs w:val="28"/>
              </w:rPr>
              <w:t>150</w:t>
            </w:r>
          </w:p>
        </w:tc>
      </w:tr>
      <w:tr w:rsidR="00A917C4" w:rsidRPr="00036BCE" w14:paraId="556E9B5C" w14:textId="77777777" w:rsidTr="000C05F1">
        <w:trPr>
          <w:jc w:val="center"/>
        </w:trPr>
        <w:tc>
          <w:tcPr>
            <w:tcW w:w="2235" w:type="dxa"/>
          </w:tcPr>
          <w:p w14:paraId="652B8492" w14:textId="77777777" w:rsidR="00A917C4" w:rsidRPr="00036BCE" w:rsidRDefault="00A917C4" w:rsidP="00DD422A">
            <w:pPr>
              <w:spacing w:after="120" w:line="240" w:lineRule="auto"/>
              <w:jc w:val="center"/>
              <w:rPr>
                <w:rFonts w:ascii="Times New Roman" w:hAnsi="Times New Roman" w:cs="Times New Roman"/>
                <w:color w:val="000000"/>
                <w:sz w:val="28"/>
                <w:szCs w:val="28"/>
              </w:rPr>
            </w:pPr>
            <w:r w:rsidRPr="00036BCE">
              <w:rPr>
                <w:rFonts w:ascii="Times New Roman" w:hAnsi="Times New Roman" w:cs="Times New Roman"/>
                <w:color w:val="000000"/>
                <w:sz w:val="28"/>
                <w:szCs w:val="28"/>
              </w:rPr>
              <w:t>2021</w:t>
            </w:r>
          </w:p>
        </w:tc>
        <w:tc>
          <w:tcPr>
            <w:tcW w:w="1417" w:type="dxa"/>
          </w:tcPr>
          <w:p w14:paraId="5189C85A" w14:textId="77777777" w:rsidR="00A917C4" w:rsidRPr="00036BCE" w:rsidRDefault="00A917C4" w:rsidP="00DD422A">
            <w:pPr>
              <w:spacing w:after="120" w:line="240" w:lineRule="auto"/>
              <w:jc w:val="center"/>
              <w:rPr>
                <w:rFonts w:ascii="Times New Roman" w:hAnsi="Times New Roman" w:cs="Times New Roman"/>
                <w:color w:val="000000"/>
                <w:sz w:val="28"/>
                <w:szCs w:val="28"/>
              </w:rPr>
            </w:pPr>
            <w:r w:rsidRPr="00036BCE">
              <w:rPr>
                <w:rFonts w:ascii="Times New Roman" w:hAnsi="Times New Roman" w:cs="Times New Roman"/>
                <w:color w:val="000000"/>
                <w:sz w:val="28"/>
                <w:szCs w:val="28"/>
              </w:rPr>
              <w:t>325</w:t>
            </w:r>
          </w:p>
        </w:tc>
        <w:tc>
          <w:tcPr>
            <w:tcW w:w="1701" w:type="dxa"/>
          </w:tcPr>
          <w:p w14:paraId="2DD81371" w14:textId="77777777" w:rsidR="00A917C4" w:rsidRPr="00036BCE" w:rsidRDefault="00A917C4" w:rsidP="00DD422A">
            <w:pPr>
              <w:spacing w:after="120" w:line="240" w:lineRule="auto"/>
              <w:jc w:val="center"/>
              <w:rPr>
                <w:rFonts w:ascii="Times New Roman" w:hAnsi="Times New Roman" w:cs="Times New Roman"/>
                <w:color w:val="000000"/>
                <w:sz w:val="28"/>
                <w:szCs w:val="28"/>
              </w:rPr>
            </w:pPr>
            <w:r w:rsidRPr="00036BCE">
              <w:rPr>
                <w:rFonts w:ascii="Times New Roman" w:hAnsi="Times New Roman" w:cs="Times New Roman"/>
                <w:color w:val="000000"/>
                <w:sz w:val="28"/>
                <w:szCs w:val="28"/>
              </w:rPr>
              <w:t>100</w:t>
            </w:r>
          </w:p>
        </w:tc>
      </w:tr>
    </w:tbl>
    <w:p w14:paraId="5D410165" w14:textId="77777777" w:rsidR="009E5C2A" w:rsidRPr="00036BCE" w:rsidRDefault="009E5C2A" w:rsidP="00DD422A">
      <w:pPr>
        <w:pStyle w:val="Default"/>
        <w:spacing w:after="120"/>
        <w:ind w:firstLine="708"/>
        <w:jc w:val="both"/>
        <w:rPr>
          <w:rFonts w:eastAsia="Times New Roman"/>
          <w:sz w:val="28"/>
          <w:szCs w:val="28"/>
        </w:rPr>
      </w:pPr>
    </w:p>
    <w:p w14:paraId="0F4AF2F0" w14:textId="06E5ABF2" w:rsidR="00A917C4" w:rsidRPr="00036BCE" w:rsidRDefault="00A917C4" w:rsidP="00DD422A">
      <w:pPr>
        <w:pStyle w:val="Default"/>
        <w:spacing w:after="120"/>
        <w:ind w:firstLine="708"/>
        <w:jc w:val="both"/>
        <w:rPr>
          <w:rFonts w:eastAsia="Times New Roman"/>
          <w:sz w:val="28"/>
          <w:szCs w:val="28"/>
        </w:rPr>
      </w:pPr>
      <w:r w:rsidRPr="00036BCE">
        <w:rPr>
          <w:rFonts w:eastAsia="Times New Roman"/>
          <w:sz w:val="28"/>
          <w:szCs w:val="28"/>
        </w:rPr>
        <w:t xml:space="preserve">В государственной программе Чувашской Республики </w:t>
      </w:r>
      <w:r w:rsidR="009015F3" w:rsidRPr="00036BCE">
        <w:rPr>
          <w:rFonts w:eastAsia="Times New Roman"/>
          <w:sz w:val="28"/>
          <w:szCs w:val="28"/>
        </w:rPr>
        <w:t>«</w:t>
      </w:r>
      <w:r w:rsidRPr="00036BCE">
        <w:rPr>
          <w:rFonts w:eastAsia="Times New Roman"/>
          <w:sz w:val="28"/>
          <w:szCs w:val="28"/>
        </w:rPr>
        <w:t>Комплексное развитие сельских территорий Чувашской Республики</w:t>
      </w:r>
      <w:r w:rsidR="009015F3" w:rsidRPr="00036BCE">
        <w:rPr>
          <w:rFonts w:eastAsia="Times New Roman"/>
          <w:sz w:val="28"/>
          <w:szCs w:val="28"/>
        </w:rPr>
        <w:t>»</w:t>
      </w:r>
      <w:r w:rsidRPr="00036BCE">
        <w:rPr>
          <w:rFonts w:eastAsia="Times New Roman"/>
          <w:sz w:val="28"/>
          <w:szCs w:val="28"/>
        </w:rPr>
        <w:t xml:space="preserve"> (подпрограмма </w:t>
      </w:r>
      <w:r w:rsidR="009015F3" w:rsidRPr="00036BCE">
        <w:rPr>
          <w:rFonts w:eastAsia="Times New Roman"/>
          <w:sz w:val="28"/>
          <w:szCs w:val="28"/>
        </w:rPr>
        <w:t>«</w:t>
      </w:r>
      <w:r w:rsidRPr="00036BCE">
        <w:rPr>
          <w:rFonts w:eastAsia="Times New Roman"/>
          <w:sz w:val="28"/>
          <w:szCs w:val="28"/>
        </w:rPr>
        <w:t>Развитие рынка труда (кадрового потенциала) на сельских территориях</w:t>
      </w:r>
      <w:r w:rsidR="009015F3" w:rsidRPr="00036BCE">
        <w:rPr>
          <w:rFonts w:eastAsia="Times New Roman"/>
          <w:sz w:val="28"/>
          <w:szCs w:val="28"/>
        </w:rPr>
        <w:t>»</w:t>
      </w:r>
      <w:r w:rsidRPr="00036BCE">
        <w:rPr>
          <w:rFonts w:eastAsia="Times New Roman"/>
          <w:sz w:val="28"/>
          <w:szCs w:val="28"/>
        </w:rPr>
        <w:t xml:space="preserve"> - раздел II. Перечень и сведения о целевых показателях (индикаторах) подпрограммы с расшифровкой плановых значений по годам ее реализации)</w:t>
      </w:r>
      <w:r w:rsidR="00CD77AE" w:rsidRPr="00036BCE">
        <w:rPr>
          <w:rFonts w:eastAsia="Times New Roman"/>
          <w:sz w:val="28"/>
          <w:szCs w:val="28"/>
        </w:rPr>
        <w:t>,</w:t>
      </w:r>
      <w:r w:rsidRPr="00036BCE">
        <w:rPr>
          <w:rFonts w:eastAsia="Times New Roman"/>
          <w:sz w:val="28"/>
          <w:szCs w:val="28"/>
        </w:rPr>
        <w:t xml:space="preserve"> численность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w:t>
      </w:r>
      <w:r w:rsidR="00CD77AE" w:rsidRPr="00036BCE">
        <w:rPr>
          <w:rFonts w:eastAsia="Times New Roman"/>
          <w:sz w:val="28"/>
          <w:szCs w:val="28"/>
        </w:rPr>
        <w:t xml:space="preserve">– </w:t>
      </w:r>
      <w:r w:rsidRPr="00036BCE">
        <w:rPr>
          <w:rFonts w:eastAsia="Times New Roman"/>
          <w:sz w:val="28"/>
          <w:szCs w:val="28"/>
        </w:rPr>
        <w:t>предусмотрено лишь 10 человек.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всего - 60 человек.</w:t>
      </w:r>
    </w:p>
    <w:p w14:paraId="4956A4D9" w14:textId="0AE1816D" w:rsidR="00A917C4" w:rsidRPr="00036BCE" w:rsidRDefault="00A917C4" w:rsidP="00DD422A">
      <w:pPr>
        <w:pStyle w:val="Default"/>
        <w:spacing w:after="120"/>
        <w:ind w:firstLine="708"/>
        <w:jc w:val="both"/>
        <w:rPr>
          <w:rFonts w:eastAsia="Times New Roman"/>
          <w:sz w:val="28"/>
          <w:szCs w:val="28"/>
        </w:rPr>
      </w:pPr>
      <w:r w:rsidRPr="00036BCE">
        <w:rPr>
          <w:rFonts w:eastAsia="Times New Roman"/>
          <w:sz w:val="28"/>
          <w:szCs w:val="28"/>
        </w:rPr>
        <w:lastRenderedPageBreak/>
        <w:t>Наши вузы, техникумы и учебные центры в состоянии подготовить необходимое количество специалистов</w:t>
      </w:r>
      <w:r w:rsidR="00CD77AE" w:rsidRPr="00036BCE">
        <w:rPr>
          <w:rFonts w:eastAsia="Times New Roman"/>
          <w:sz w:val="28"/>
          <w:szCs w:val="28"/>
        </w:rPr>
        <w:t xml:space="preserve"> и рабочих</w:t>
      </w:r>
      <w:r w:rsidRPr="00036BCE">
        <w:rPr>
          <w:rFonts w:eastAsia="Times New Roman"/>
          <w:sz w:val="28"/>
          <w:szCs w:val="28"/>
        </w:rPr>
        <w:t>, однако вопрос удержания молодых кадров на селе до сих пор не решен, и он будет стоять очень остро еще долгое время.</w:t>
      </w:r>
    </w:p>
    <w:p w14:paraId="1BFEF37F" w14:textId="77777777" w:rsidR="00A917C4" w:rsidRPr="00036BCE" w:rsidRDefault="00160EEA" w:rsidP="00DD422A">
      <w:pPr>
        <w:pStyle w:val="Default"/>
        <w:spacing w:after="120"/>
        <w:ind w:firstLine="708"/>
        <w:jc w:val="both"/>
        <w:rPr>
          <w:rFonts w:eastAsia="Times New Roman"/>
          <w:sz w:val="28"/>
          <w:szCs w:val="28"/>
        </w:rPr>
      </w:pPr>
      <w:r w:rsidRPr="00036BCE">
        <w:rPr>
          <w:rFonts w:eastAsia="Times New Roman"/>
          <w:sz w:val="28"/>
          <w:szCs w:val="28"/>
        </w:rPr>
        <w:t>Следовательно,</w:t>
      </w:r>
      <w:r w:rsidR="00A917C4" w:rsidRPr="00036BCE">
        <w:rPr>
          <w:rFonts w:eastAsia="Times New Roman"/>
          <w:sz w:val="28"/>
          <w:szCs w:val="28"/>
        </w:rPr>
        <w:t xml:space="preserve"> необходимо уделять внимание не только традиционным вопросам развития инфраструктуры, таким как дороги, газификация, водоснабжение и т.п., но и вопросам условий для формирования более качественной среды обитания, например,</w:t>
      </w:r>
      <w:r w:rsidR="00E4627D" w:rsidRPr="00036BCE">
        <w:rPr>
          <w:rFonts w:eastAsia="Times New Roman"/>
          <w:sz w:val="28"/>
          <w:szCs w:val="28"/>
        </w:rPr>
        <w:t xml:space="preserve"> жилье,</w:t>
      </w:r>
      <w:r w:rsidR="00A917C4" w:rsidRPr="00036BCE">
        <w:rPr>
          <w:rFonts w:eastAsia="Times New Roman"/>
          <w:sz w:val="28"/>
          <w:szCs w:val="28"/>
        </w:rPr>
        <w:t xml:space="preserve"> доступность интернета и т.п. </w:t>
      </w:r>
    </w:p>
    <w:p w14:paraId="1ED020BC" w14:textId="77777777" w:rsidR="00160EEA" w:rsidRPr="00036BCE" w:rsidRDefault="00160EEA" w:rsidP="00DD422A">
      <w:pPr>
        <w:pStyle w:val="Default"/>
        <w:spacing w:after="120"/>
        <w:ind w:firstLine="708"/>
        <w:jc w:val="both"/>
        <w:rPr>
          <w:rFonts w:eastAsia="Times New Roman"/>
          <w:sz w:val="28"/>
          <w:szCs w:val="28"/>
        </w:rPr>
      </w:pPr>
    </w:p>
    <w:p w14:paraId="31849EB8" w14:textId="41449E81" w:rsidR="00A917C4" w:rsidRPr="00FD1E8C" w:rsidRDefault="00FD1E8C" w:rsidP="00DD422A">
      <w:pPr>
        <w:pStyle w:val="a5"/>
        <w:widowControl w:val="0"/>
        <w:shd w:val="clear" w:color="auto" w:fill="FFFFFF"/>
        <w:autoSpaceDE w:val="0"/>
        <w:autoSpaceDN w:val="0"/>
        <w:adjustRightInd w:val="0"/>
        <w:spacing w:after="120" w:line="240" w:lineRule="auto"/>
        <w:ind w:left="0" w:firstLine="708"/>
        <w:contextualSpacing w:val="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Выводы и п</w:t>
      </w:r>
      <w:r w:rsidR="00A917C4" w:rsidRPr="00FD1E8C">
        <w:rPr>
          <w:rFonts w:ascii="Times New Roman" w:eastAsia="Times New Roman" w:hAnsi="Times New Roman" w:cs="Times New Roman"/>
          <w:b/>
          <w:color w:val="000000"/>
          <w:sz w:val="28"/>
          <w:szCs w:val="28"/>
        </w:rPr>
        <w:t>редложения</w:t>
      </w:r>
      <w:r w:rsidR="00160EEA" w:rsidRPr="00FD1E8C">
        <w:rPr>
          <w:rFonts w:ascii="Times New Roman" w:eastAsia="Times New Roman" w:hAnsi="Times New Roman" w:cs="Times New Roman"/>
          <w:b/>
          <w:color w:val="000000"/>
          <w:sz w:val="28"/>
          <w:szCs w:val="28"/>
        </w:rPr>
        <w:t xml:space="preserve"> по гармонизации рынк</w:t>
      </w:r>
      <w:r w:rsidRPr="00FD1E8C">
        <w:rPr>
          <w:rFonts w:ascii="Times New Roman" w:eastAsia="Times New Roman" w:hAnsi="Times New Roman" w:cs="Times New Roman"/>
          <w:b/>
          <w:color w:val="000000"/>
          <w:sz w:val="28"/>
          <w:szCs w:val="28"/>
        </w:rPr>
        <w:t>а</w:t>
      </w:r>
      <w:r w:rsidR="00160EEA" w:rsidRPr="00FD1E8C">
        <w:rPr>
          <w:rFonts w:ascii="Times New Roman" w:eastAsia="Times New Roman" w:hAnsi="Times New Roman" w:cs="Times New Roman"/>
          <w:b/>
          <w:color w:val="000000"/>
          <w:sz w:val="28"/>
          <w:szCs w:val="28"/>
        </w:rPr>
        <w:t xml:space="preserve"> труда</w:t>
      </w:r>
      <w:r w:rsidRPr="00FD1E8C">
        <w:rPr>
          <w:rFonts w:ascii="Times New Roman" w:eastAsia="Times New Roman" w:hAnsi="Times New Roman" w:cs="Times New Roman"/>
          <w:b/>
          <w:color w:val="000000"/>
          <w:sz w:val="28"/>
          <w:szCs w:val="28"/>
        </w:rPr>
        <w:t xml:space="preserve"> в АПК</w:t>
      </w:r>
      <w:r w:rsidR="00A917C4" w:rsidRPr="00FD1E8C">
        <w:rPr>
          <w:rFonts w:ascii="Times New Roman" w:eastAsia="Times New Roman" w:hAnsi="Times New Roman" w:cs="Times New Roman"/>
          <w:b/>
          <w:color w:val="000000"/>
          <w:sz w:val="28"/>
          <w:szCs w:val="28"/>
        </w:rPr>
        <w:t>:</w:t>
      </w:r>
    </w:p>
    <w:p w14:paraId="2384E22E" w14:textId="4272715C" w:rsidR="00A917C4" w:rsidRPr="00036BCE" w:rsidRDefault="00A917C4" w:rsidP="00876A80">
      <w:pPr>
        <w:pStyle w:val="s1"/>
        <w:numPr>
          <w:ilvl w:val="0"/>
          <w:numId w:val="4"/>
        </w:numPr>
        <w:shd w:val="clear" w:color="auto" w:fill="FFFFFF"/>
        <w:spacing w:before="0" w:beforeAutospacing="0" w:after="120" w:afterAutospacing="0"/>
        <w:ind w:left="0" w:firstLine="360"/>
        <w:jc w:val="both"/>
        <w:rPr>
          <w:color w:val="000000"/>
          <w:sz w:val="28"/>
          <w:szCs w:val="28"/>
        </w:rPr>
      </w:pPr>
      <w:r w:rsidRPr="00036BCE">
        <w:rPr>
          <w:color w:val="000000"/>
          <w:sz w:val="28"/>
          <w:szCs w:val="28"/>
        </w:rPr>
        <w:t xml:space="preserve">Предлагается уделить большее внимание подготовке специалистов для АПК по целевому набору и на бюджетные места по специальностям исходя из потребностей предприятий республики, в частности, путем внесения изменений в </w:t>
      </w:r>
      <w:hyperlink r:id="rId48" w:history="1">
        <w:r w:rsidR="009015F3" w:rsidRPr="00036BCE">
          <w:rPr>
            <w:rStyle w:val="aff7"/>
            <w:color w:val="auto"/>
            <w:sz w:val="28"/>
            <w:szCs w:val="28"/>
            <w:u w:val="none"/>
          </w:rPr>
          <w:t>«</w:t>
        </w:r>
        <w:r w:rsidRPr="00036BCE">
          <w:rPr>
            <w:rStyle w:val="aff7"/>
            <w:color w:val="auto"/>
            <w:sz w:val="28"/>
            <w:szCs w:val="28"/>
            <w:u w:val="none"/>
          </w:rPr>
          <w:t>Стратегию развития образования в Чувашские Республике</w:t>
        </w:r>
        <w:r w:rsidR="009015F3" w:rsidRPr="00036BCE">
          <w:rPr>
            <w:rStyle w:val="aff7"/>
            <w:color w:val="auto"/>
            <w:sz w:val="28"/>
            <w:szCs w:val="28"/>
            <w:u w:val="none"/>
          </w:rPr>
          <w:t>»</w:t>
        </w:r>
      </w:hyperlink>
      <w:r w:rsidRPr="00036BCE">
        <w:rPr>
          <w:sz w:val="28"/>
          <w:szCs w:val="28"/>
        </w:rPr>
        <w:t xml:space="preserve"> </w:t>
      </w:r>
      <w:r w:rsidRPr="00036BCE">
        <w:rPr>
          <w:color w:val="000000"/>
          <w:sz w:val="28"/>
          <w:szCs w:val="28"/>
        </w:rPr>
        <w:t xml:space="preserve">до 2040 года и программы развития АПК Чувашской Республики. Особое внимание предлагается уделить дефицитным специальностям: ветеринарный работник, агроном, зоотехник, </w:t>
      </w:r>
      <w:r w:rsidRPr="00036BCE">
        <w:rPr>
          <w:sz w:val="28"/>
          <w:szCs w:val="28"/>
        </w:rPr>
        <w:t>тракторист-машинист, водитель, оператор машинного доения, экономист.</w:t>
      </w:r>
    </w:p>
    <w:p w14:paraId="3BE5CE36" w14:textId="26FE84C3" w:rsidR="00A917C4" w:rsidRPr="00036BCE" w:rsidRDefault="00A917C4" w:rsidP="00FD1E8C">
      <w:pPr>
        <w:pStyle w:val="s1"/>
        <w:shd w:val="clear" w:color="auto" w:fill="FFFFFF"/>
        <w:spacing w:before="0" w:beforeAutospacing="0" w:after="120" w:afterAutospacing="0"/>
        <w:ind w:firstLine="708"/>
        <w:jc w:val="both"/>
        <w:rPr>
          <w:color w:val="000000"/>
          <w:sz w:val="28"/>
          <w:szCs w:val="28"/>
        </w:rPr>
      </w:pPr>
      <w:r w:rsidRPr="00036BCE">
        <w:rPr>
          <w:color w:val="000000"/>
          <w:sz w:val="28"/>
          <w:szCs w:val="28"/>
        </w:rPr>
        <w:t>Как пример</w:t>
      </w:r>
      <w:r w:rsidR="00CD77AE" w:rsidRPr="00036BCE">
        <w:rPr>
          <w:color w:val="000000"/>
          <w:sz w:val="28"/>
          <w:szCs w:val="28"/>
        </w:rPr>
        <w:t xml:space="preserve"> –</w:t>
      </w:r>
      <w:r w:rsidRPr="00036BCE">
        <w:rPr>
          <w:color w:val="000000"/>
          <w:sz w:val="28"/>
          <w:szCs w:val="28"/>
        </w:rPr>
        <w:t xml:space="preserve"> предложение министра сельского хозяйства Чувашской Республики С.Г. Артамонова </w:t>
      </w:r>
      <w:r w:rsidR="00FD1E8C">
        <w:rPr>
          <w:color w:val="000000"/>
          <w:sz w:val="28"/>
          <w:szCs w:val="28"/>
        </w:rPr>
        <w:t>«</w:t>
      </w:r>
      <w:r w:rsidRPr="00036BCE">
        <w:rPr>
          <w:color w:val="000000"/>
          <w:sz w:val="28"/>
          <w:szCs w:val="28"/>
        </w:rPr>
        <w:t xml:space="preserve">использовать возможностям механизма </w:t>
      </w:r>
      <w:r w:rsidR="009015F3" w:rsidRPr="00036BCE">
        <w:rPr>
          <w:color w:val="000000"/>
          <w:sz w:val="28"/>
          <w:szCs w:val="28"/>
        </w:rPr>
        <w:t>«</w:t>
      </w:r>
      <w:r w:rsidRPr="00036BCE">
        <w:rPr>
          <w:color w:val="000000"/>
          <w:sz w:val="28"/>
          <w:szCs w:val="28"/>
        </w:rPr>
        <w:t>земской</w:t>
      </w:r>
      <w:r w:rsidR="009015F3" w:rsidRPr="00036BCE">
        <w:rPr>
          <w:color w:val="000000"/>
          <w:sz w:val="28"/>
          <w:szCs w:val="28"/>
        </w:rPr>
        <w:t>»</w:t>
      </w:r>
      <w:r w:rsidRPr="00036BCE">
        <w:rPr>
          <w:color w:val="000000"/>
          <w:sz w:val="28"/>
          <w:szCs w:val="28"/>
        </w:rPr>
        <w:t xml:space="preserve"> поддержки, распространив ее на молодых специалистов АПК и ветеринарии</w:t>
      </w:r>
      <w:r w:rsidR="00FD1E8C">
        <w:rPr>
          <w:color w:val="000000"/>
          <w:sz w:val="28"/>
          <w:szCs w:val="28"/>
        </w:rPr>
        <w:t>»</w:t>
      </w:r>
      <w:r w:rsidRPr="00036BCE">
        <w:rPr>
          <w:color w:val="000000"/>
          <w:sz w:val="28"/>
          <w:szCs w:val="28"/>
        </w:rPr>
        <w:t>.</w:t>
      </w:r>
    </w:p>
    <w:p w14:paraId="7A24BCBD" w14:textId="4DD13413" w:rsidR="00A917C4" w:rsidRPr="00036BCE" w:rsidRDefault="00A917C4" w:rsidP="00876A80">
      <w:pPr>
        <w:pStyle w:val="s1"/>
        <w:numPr>
          <w:ilvl w:val="0"/>
          <w:numId w:val="4"/>
        </w:numPr>
        <w:shd w:val="clear" w:color="auto" w:fill="FFFFFF"/>
        <w:spacing w:before="0" w:beforeAutospacing="0" w:after="120" w:afterAutospacing="0"/>
        <w:ind w:left="0" w:firstLine="360"/>
        <w:jc w:val="both"/>
        <w:rPr>
          <w:sz w:val="28"/>
          <w:szCs w:val="28"/>
        </w:rPr>
      </w:pPr>
      <w:r w:rsidRPr="00036BCE">
        <w:rPr>
          <w:color w:val="000000"/>
          <w:sz w:val="28"/>
          <w:szCs w:val="28"/>
        </w:rPr>
        <w:t xml:space="preserve">Ежегодная потребность в кадрах с учетом естественного выбытия трудовых ресурсов составляет 1,5 тыс. человек, в том числе ИТР более 300 человек. Необходимо создание рабочих мест, не связанных с сельскохозяйственной деятельностью, так как в АПК на селе занято только от 5% до 10% населения. Для </w:t>
      </w:r>
      <w:r w:rsidRPr="00036BCE">
        <w:rPr>
          <w:sz w:val="28"/>
          <w:szCs w:val="28"/>
        </w:rPr>
        <w:t>этого, на сельской территории необходимо развитие помимо сельскохозяйственного, также и не сельскохозяйственных производств (легкая</w:t>
      </w:r>
      <w:r w:rsidR="00CD77AE" w:rsidRPr="00036BCE">
        <w:rPr>
          <w:sz w:val="28"/>
          <w:szCs w:val="28"/>
        </w:rPr>
        <w:t xml:space="preserve"> и</w:t>
      </w:r>
      <w:r w:rsidRPr="00036BCE">
        <w:rPr>
          <w:sz w:val="28"/>
          <w:szCs w:val="28"/>
        </w:rPr>
        <w:t xml:space="preserve"> пищевая</w:t>
      </w:r>
      <w:r w:rsidR="00CD77AE" w:rsidRPr="00036BCE">
        <w:rPr>
          <w:sz w:val="28"/>
          <w:szCs w:val="28"/>
        </w:rPr>
        <w:t xml:space="preserve"> промышленность</w:t>
      </w:r>
      <w:r w:rsidRPr="00036BCE">
        <w:rPr>
          <w:sz w:val="28"/>
          <w:szCs w:val="28"/>
        </w:rPr>
        <w:t>, сервисное обслуживание и т.п.).</w:t>
      </w:r>
    </w:p>
    <w:p w14:paraId="6E6997AB" w14:textId="77777777" w:rsidR="00A917C4" w:rsidRPr="00036BCE" w:rsidRDefault="00A917C4" w:rsidP="00876A80">
      <w:pPr>
        <w:pStyle w:val="s1"/>
        <w:numPr>
          <w:ilvl w:val="0"/>
          <w:numId w:val="4"/>
        </w:numPr>
        <w:shd w:val="clear" w:color="auto" w:fill="FFFFFF"/>
        <w:spacing w:before="0" w:beforeAutospacing="0" w:after="120" w:afterAutospacing="0"/>
        <w:ind w:left="0" w:firstLine="360"/>
        <w:jc w:val="both"/>
        <w:rPr>
          <w:sz w:val="28"/>
          <w:szCs w:val="28"/>
        </w:rPr>
      </w:pPr>
      <w:r w:rsidRPr="00036BCE">
        <w:rPr>
          <w:sz w:val="28"/>
          <w:szCs w:val="28"/>
        </w:rPr>
        <w:t xml:space="preserve">Серьезные изменения на рынке труда происходят в связи с развитием </w:t>
      </w:r>
      <w:r w:rsidRPr="00036BCE">
        <w:rPr>
          <w:sz w:val="28"/>
          <w:szCs w:val="28"/>
          <w:lang w:val="en-US"/>
        </w:rPr>
        <w:t>IT</w:t>
      </w:r>
      <w:r w:rsidRPr="00036BCE">
        <w:rPr>
          <w:sz w:val="28"/>
          <w:szCs w:val="28"/>
        </w:rPr>
        <w:t xml:space="preserve">-технологий. При наличии инфраструктуры (интернет, связь) сегодня возможно осуществлять трудовую деятельность без привязки к местности, географическому местоположению. </w:t>
      </w:r>
    </w:p>
    <w:p w14:paraId="63EC6272" w14:textId="687144D1" w:rsidR="00A917C4" w:rsidRPr="00036BCE" w:rsidRDefault="00A917C4" w:rsidP="00876A80">
      <w:pPr>
        <w:pStyle w:val="s1"/>
        <w:numPr>
          <w:ilvl w:val="0"/>
          <w:numId w:val="4"/>
        </w:numPr>
        <w:shd w:val="clear" w:color="auto" w:fill="FFFFFF"/>
        <w:spacing w:before="0" w:beforeAutospacing="0" w:after="120" w:afterAutospacing="0"/>
        <w:ind w:left="0" w:firstLine="360"/>
        <w:jc w:val="both"/>
        <w:rPr>
          <w:sz w:val="28"/>
          <w:szCs w:val="28"/>
        </w:rPr>
      </w:pPr>
      <w:r w:rsidRPr="00036BCE">
        <w:rPr>
          <w:sz w:val="28"/>
          <w:szCs w:val="28"/>
        </w:rPr>
        <w:t xml:space="preserve">В связи с реализацией в РФ и Чувашской Республике программы </w:t>
      </w:r>
      <w:r w:rsidR="009015F3" w:rsidRPr="00036BCE">
        <w:rPr>
          <w:sz w:val="28"/>
          <w:szCs w:val="28"/>
        </w:rPr>
        <w:t>«</w:t>
      </w:r>
      <w:r w:rsidRPr="00036BCE">
        <w:rPr>
          <w:sz w:val="28"/>
          <w:szCs w:val="28"/>
        </w:rPr>
        <w:t>Цифровая экономика в АПК</w:t>
      </w:r>
      <w:r w:rsidR="009015F3" w:rsidRPr="00036BCE">
        <w:rPr>
          <w:sz w:val="28"/>
          <w:szCs w:val="28"/>
        </w:rPr>
        <w:t>»</w:t>
      </w:r>
      <w:r w:rsidRPr="00036BCE">
        <w:rPr>
          <w:sz w:val="28"/>
          <w:szCs w:val="28"/>
        </w:rPr>
        <w:t xml:space="preserve"> уже внедряются элементы цифровых технологий. Препятствием к дальнейшему развитию будет являться нехватка </w:t>
      </w:r>
      <w:r w:rsidRPr="00036BCE">
        <w:rPr>
          <w:sz w:val="28"/>
          <w:szCs w:val="28"/>
          <w:lang w:val="en-US"/>
        </w:rPr>
        <w:t>IT</w:t>
      </w:r>
      <w:r w:rsidRPr="00036BCE">
        <w:rPr>
          <w:sz w:val="28"/>
          <w:szCs w:val="28"/>
        </w:rPr>
        <w:t>-специалистов (роботизированные фермы, точное земледелие, операторы беспилотных аппаратов и др.), соответственно требуется подготовка специалистов по данным направлениям.</w:t>
      </w:r>
    </w:p>
    <w:p w14:paraId="7E899BD5" w14:textId="52F1F67C" w:rsidR="00A917C4" w:rsidRPr="00036BCE" w:rsidRDefault="00A917C4" w:rsidP="00876A80">
      <w:pPr>
        <w:pStyle w:val="s1"/>
        <w:numPr>
          <w:ilvl w:val="0"/>
          <w:numId w:val="4"/>
        </w:numPr>
        <w:shd w:val="clear" w:color="auto" w:fill="FFFFFF"/>
        <w:spacing w:before="0" w:beforeAutospacing="0" w:after="120" w:afterAutospacing="0"/>
        <w:ind w:left="0" w:firstLine="360"/>
        <w:jc w:val="both"/>
        <w:rPr>
          <w:sz w:val="28"/>
          <w:szCs w:val="28"/>
        </w:rPr>
      </w:pPr>
      <w:r w:rsidRPr="00036BCE">
        <w:rPr>
          <w:sz w:val="28"/>
          <w:szCs w:val="28"/>
        </w:rPr>
        <w:t xml:space="preserve">Географическое положение и умеренный климат позволят развивать в республике еще одно очень перспективное направление </w:t>
      </w:r>
      <w:r w:rsidR="009015F3" w:rsidRPr="00036BCE">
        <w:rPr>
          <w:sz w:val="28"/>
          <w:szCs w:val="28"/>
        </w:rPr>
        <w:t>«</w:t>
      </w:r>
      <w:r w:rsidRPr="00036BCE">
        <w:rPr>
          <w:sz w:val="28"/>
          <w:szCs w:val="28"/>
        </w:rPr>
        <w:t>сельский туризм</w:t>
      </w:r>
      <w:r w:rsidR="009015F3" w:rsidRPr="00036BCE">
        <w:rPr>
          <w:sz w:val="28"/>
          <w:szCs w:val="28"/>
        </w:rPr>
        <w:t>»</w:t>
      </w:r>
      <w:r w:rsidRPr="00036BCE">
        <w:rPr>
          <w:sz w:val="28"/>
          <w:szCs w:val="28"/>
        </w:rPr>
        <w:t>.</w:t>
      </w:r>
    </w:p>
    <w:p w14:paraId="002C3437" w14:textId="1F19060D" w:rsidR="00A917C4" w:rsidRPr="00036BCE" w:rsidRDefault="00A917C4" w:rsidP="00DD422A">
      <w:pPr>
        <w:pStyle w:val="s1"/>
        <w:shd w:val="clear" w:color="auto" w:fill="FFFFFF"/>
        <w:spacing w:before="0" w:beforeAutospacing="0" w:after="120" w:afterAutospacing="0"/>
        <w:ind w:firstLine="708"/>
        <w:jc w:val="both"/>
        <w:rPr>
          <w:sz w:val="28"/>
          <w:szCs w:val="28"/>
        </w:rPr>
      </w:pPr>
      <w:r w:rsidRPr="00036BCE">
        <w:rPr>
          <w:sz w:val="28"/>
          <w:szCs w:val="28"/>
        </w:rPr>
        <w:lastRenderedPageBreak/>
        <w:t>Данные выводы подтверждаются и стратегией </w:t>
      </w:r>
      <w:hyperlink r:id="rId49" w:history="1">
        <w:r w:rsidR="009015F3" w:rsidRPr="00036BCE">
          <w:rPr>
            <w:rStyle w:val="aff7"/>
            <w:color w:val="auto"/>
            <w:sz w:val="28"/>
            <w:szCs w:val="28"/>
            <w:u w:val="none"/>
          </w:rPr>
          <w:t>«</w:t>
        </w:r>
        <w:r w:rsidRPr="00036BCE">
          <w:rPr>
            <w:rStyle w:val="aff7"/>
            <w:color w:val="auto"/>
            <w:sz w:val="28"/>
            <w:szCs w:val="28"/>
            <w:u w:val="none"/>
          </w:rPr>
          <w:t>Социально-экономичес</w:t>
        </w:r>
        <w:r w:rsidR="00160EEA" w:rsidRPr="00036BCE">
          <w:rPr>
            <w:rStyle w:val="aff7"/>
            <w:color w:val="auto"/>
            <w:sz w:val="28"/>
            <w:szCs w:val="28"/>
            <w:u w:val="none"/>
          </w:rPr>
          <w:t>-</w:t>
        </w:r>
        <w:r w:rsidRPr="00036BCE">
          <w:rPr>
            <w:rStyle w:val="aff7"/>
            <w:color w:val="auto"/>
            <w:sz w:val="28"/>
            <w:szCs w:val="28"/>
            <w:u w:val="none"/>
          </w:rPr>
          <w:t>кого развития Чувашской Республики до 2035 года</w:t>
        </w:r>
        <w:r w:rsidR="009015F3" w:rsidRPr="00036BCE">
          <w:rPr>
            <w:rStyle w:val="aff7"/>
            <w:color w:val="auto"/>
            <w:sz w:val="28"/>
            <w:szCs w:val="28"/>
            <w:u w:val="none"/>
          </w:rPr>
          <w:t>»</w:t>
        </w:r>
      </w:hyperlink>
      <w:r w:rsidRPr="00036BCE">
        <w:rPr>
          <w:sz w:val="28"/>
          <w:szCs w:val="28"/>
        </w:rPr>
        <w:t xml:space="preserve"> раздел </w:t>
      </w:r>
      <w:r w:rsidR="009015F3" w:rsidRPr="00036BCE">
        <w:rPr>
          <w:sz w:val="28"/>
          <w:szCs w:val="28"/>
        </w:rPr>
        <w:t>«</w:t>
      </w:r>
      <w:r w:rsidRPr="00036BCE">
        <w:rPr>
          <w:sz w:val="28"/>
          <w:szCs w:val="28"/>
        </w:rPr>
        <w:t>Целевое видение к 2035 году</w:t>
      </w:r>
      <w:r w:rsidR="009015F3" w:rsidRPr="00036BCE">
        <w:rPr>
          <w:sz w:val="28"/>
          <w:szCs w:val="28"/>
        </w:rPr>
        <w:t>»</w:t>
      </w:r>
      <w:r w:rsidRPr="00036BCE">
        <w:rPr>
          <w:sz w:val="28"/>
          <w:szCs w:val="28"/>
        </w:rPr>
        <w:t xml:space="preserve">, в части </w:t>
      </w:r>
      <w:r w:rsidR="009015F3" w:rsidRPr="00036BCE">
        <w:rPr>
          <w:sz w:val="28"/>
          <w:szCs w:val="28"/>
        </w:rPr>
        <w:t>«</w:t>
      </w:r>
      <w:r w:rsidRPr="00036BCE">
        <w:rPr>
          <w:sz w:val="28"/>
          <w:szCs w:val="28"/>
        </w:rPr>
        <w:t>Устойчивое развитие сельских территорий</w:t>
      </w:r>
      <w:r w:rsidR="009015F3" w:rsidRPr="00036BCE">
        <w:rPr>
          <w:sz w:val="28"/>
          <w:szCs w:val="28"/>
        </w:rPr>
        <w:t>»</w:t>
      </w:r>
      <w:r w:rsidRPr="00036BCE">
        <w:rPr>
          <w:sz w:val="28"/>
          <w:szCs w:val="28"/>
        </w:rPr>
        <w:t>.</w:t>
      </w:r>
    </w:p>
    <w:p w14:paraId="3ADBE2F2" w14:textId="77777777" w:rsidR="00A917C4" w:rsidRPr="00036BCE" w:rsidRDefault="00A917C4" w:rsidP="00DD422A">
      <w:pPr>
        <w:pStyle w:val="s1"/>
        <w:shd w:val="clear" w:color="auto" w:fill="FFFFFF"/>
        <w:spacing w:before="0" w:beforeAutospacing="0" w:after="120" w:afterAutospacing="0"/>
        <w:ind w:firstLine="360"/>
        <w:contextualSpacing/>
        <w:jc w:val="both"/>
        <w:rPr>
          <w:color w:val="000000"/>
          <w:sz w:val="28"/>
          <w:szCs w:val="28"/>
        </w:rPr>
      </w:pPr>
    </w:p>
    <w:p w14:paraId="18EA14B8" w14:textId="3B51FD26" w:rsidR="00CD77AE" w:rsidRPr="00FD1E8C" w:rsidRDefault="00CD77AE" w:rsidP="00DD422A">
      <w:pPr>
        <w:spacing w:after="120" w:line="240" w:lineRule="auto"/>
        <w:jc w:val="center"/>
        <w:rPr>
          <w:rFonts w:ascii="Times New Roman" w:hAnsi="Times New Roman" w:cs="Times New Roman"/>
          <w:b/>
          <w:bCs/>
          <w:i/>
          <w:sz w:val="24"/>
          <w:szCs w:val="24"/>
        </w:rPr>
      </w:pPr>
      <w:r w:rsidRPr="00FD1E8C">
        <w:rPr>
          <w:rFonts w:ascii="Times New Roman" w:hAnsi="Times New Roman" w:cs="Times New Roman"/>
          <w:b/>
          <w:bCs/>
          <w:i/>
          <w:sz w:val="24"/>
          <w:szCs w:val="24"/>
        </w:rPr>
        <w:t>Итоговые показатели анализа и прогноза кадровой потребности</w:t>
      </w:r>
    </w:p>
    <w:p w14:paraId="209E23E7" w14:textId="2CC3CC26" w:rsidR="005D2CF1" w:rsidRPr="00FD1E8C" w:rsidRDefault="00CD77AE" w:rsidP="00DD422A">
      <w:pPr>
        <w:spacing w:after="120" w:line="240" w:lineRule="auto"/>
        <w:jc w:val="center"/>
        <w:rPr>
          <w:rFonts w:ascii="Times New Roman" w:hAnsi="Times New Roman" w:cs="Times New Roman"/>
          <w:b/>
          <w:bCs/>
          <w:i/>
          <w:sz w:val="24"/>
          <w:szCs w:val="24"/>
        </w:rPr>
      </w:pPr>
      <w:r w:rsidRPr="00FD1E8C">
        <w:rPr>
          <w:rFonts w:ascii="Times New Roman" w:hAnsi="Times New Roman" w:cs="Times New Roman"/>
          <w:b/>
          <w:bCs/>
          <w:i/>
          <w:sz w:val="24"/>
          <w:szCs w:val="24"/>
        </w:rPr>
        <w:t>в агропромышленном комплексе чувашской республики</w:t>
      </w:r>
    </w:p>
    <w:p w14:paraId="6DD40971" w14:textId="6E684174" w:rsidR="00E2447E" w:rsidRPr="00036BCE" w:rsidRDefault="00E2447E"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Таблица 3.2.5 – Показатели анализа и прогноза кадровой потребности в АПК</w:t>
      </w:r>
      <w:r w:rsidR="0081204F">
        <w:rPr>
          <w:rFonts w:ascii="Times New Roman" w:hAnsi="Times New Roman" w:cs="Times New Roman"/>
          <w:sz w:val="28"/>
          <w:szCs w:val="28"/>
        </w:rPr>
        <w:t xml:space="preserve"> </w:t>
      </w:r>
    </w:p>
    <w:tbl>
      <w:tblPr>
        <w:tblStyle w:val="a6"/>
        <w:tblW w:w="0" w:type="auto"/>
        <w:tblLook w:val="04A0" w:firstRow="1" w:lastRow="0" w:firstColumn="1" w:lastColumn="0" w:noHBand="0" w:noVBand="1"/>
      </w:tblPr>
      <w:tblGrid>
        <w:gridCol w:w="562"/>
        <w:gridCol w:w="3176"/>
        <w:gridCol w:w="1869"/>
        <w:gridCol w:w="1869"/>
        <w:gridCol w:w="1869"/>
      </w:tblGrid>
      <w:tr w:rsidR="005D2CF1" w:rsidRPr="00036BCE" w14:paraId="43477C37" w14:textId="77777777" w:rsidTr="00A819DD">
        <w:tc>
          <w:tcPr>
            <w:tcW w:w="562" w:type="dxa"/>
          </w:tcPr>
          <w:p w14:paraId="7A7B1A8D" w14:textId="77777777" w:rsidR="005D2CF1" w:rsidRPr="00036BCE" w:rsidRDefault="005D2CF1"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w:t>
            </w:r>
          </w:p>
        </w:tc>
        <w:tc>
          <w:tcPr>
            <w:tcW w:w="3176" w:type="dxa"/>
          </w:tcPr>
          <w:p w14:paraId="5FB67FA4" w14:textId="77777777" w:rsidR="005D2CF1" w:rsidRPr="00036BCE" w:rsidRDefault="005D2CF1"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Показатели</w:t>
            </w:r>
          </w:p>
        </w:tc>
        <w:tc>
          <w:tcPr>
            <w:tcW w:w="1869" w:type="dxa"/>
          </w:tcPr>
          <w:p w14:paraId="774BB07C" w14:textId="77777777" w:rsidR="005D2CF1" w:rsidRPr="00036BCE" w:rsidRDefault="005D2CF1"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2020 г</w:t>
            </w:r>
          </w:p>
        </w:tc>
        <w:tc>
          <w:tcPr>
            <w:tcW w:w="1869" w:type="dxa"/>
          </w:tcPr>
          <w:p w14:paraId="2DBE7331" w14:textId="77777777" w:rsidR="005D2CF1" w:rsidRPr="00036BCE" w:rsidRDefault="005D2CF1"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2024 г.</w:t>
            </w:r>
          </w:p>
        </w:tc>
        <w:tc>
          <w:tcPr>
            <w:tcW w:w="1869" w:type="dxa"/>
          </w:tcPr>
          <w:p w14:paraId="7E55F93C" w14:textId="77777777" w:rsidR="005D2CF1" w:rsidRPr="00036BCE" w:rsidRDefault="005D2CF1"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Тенденции</w:t>
            </w:r>
          </w:p>
        </w:tc>
      </w:tr>
      <w:tr w:rsidR="005D2CF1" w:rsidRPr="00036BCE" w14:paraId="76B31046" w14:textId="77777777" w:rsidTr="00A819DD">
        <w:tc>
          <w:tcPr>
            <w:tcW w:w="562" w:type="dxa"/>
          </w:tcPr>
          <w:p w14:paraId="71FB3241" w14:textId="04E56B93" w:rsidR="005D2CF1"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1</w:t>
            </w:r>
          </w:p>
        </w:tc>
        <w:tc>
          <w:tcPr>
            <w:tcW w:w="3176" w:type="dxa"/>
          </w:tcPr>
          <w:p w14:paraId="4CC3DA67" w14:textId="77777777" w:rsidR="005D2CF1" w:rsidRPr="00036BCE" w:rsidRDefault="008C09AA"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Текущая потребность в кадрах (работает чел)</w:t>
            </w:r>
          </w:p>
        </w:tc>
        <w:tc>
          <w:tcPr>
            <w:tcW w:w="1869" w:type="dxa"/>
          </w:tcPr>
          <w:p w14:paraId="109E85C0" w14:textId="77777777" w:rsidR="005D2CF1" w:rsidRPr="00036BCE" w:rsidRDefault="008C09AA"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9710</w:t>
            </w:r>
          </w:p>
        </w:tc>
        <w:tc>
          <w:tcPr>
            <w:tcW w:w="1869" w:type="dxa"/>
          </w:tcPr>
          <w:p w14:paraId="2C7DD28B" w14:textId="52BF59CB" w:rsidR="005D2CF1" w:rsidRPr="00036BCE" w:rsidRDefault="0081204F" w:rsidP="00DD422A">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10671</w:t>
            </w:r>
          </w:p>
        </w:tc>
        <w:tc>
          <w:tcPr>
            <w:tcW w:w="1869" w:type="dxa"/>
          </w:tcPr>
          <w:p w14:paraId="7202F662" w14:textId="08D98318" w:rsidR="005D2CF1" w:rsidRPr="00036BCE" w:rsidRDefault="004B639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Рост</w:t>
            </w:r>
            <w:r w:rsidR="0081204F">
              <w:rPr>
                <w:rFonts w:ascii="Times New Roman" w:hAnsi="Times New Roman" w:cs="Times New Roman"/>
                <w:sz w:val="28"/>
                <w:szCs w:val="28"/>
              </w:rPr>
              <w:t xml:space="preserve"> на 9%</w:t>
            </w:r>
          </w:p>
        </w:tc>
      </w:tr>
      <w:tr w:rsidR="005D2CF1" w:rsidRPr="00036BCE" w14:paraId="76DA6B76" w14:textId="77777777" w:rsidTr="00A819DD">
        <w:tc>
          <w:tcPr>
            <w:tcW w:w="562" w:type="dxa"/>
          </w:tcPr>
          <w:p w14:paraId="4E84453D" w14:textId="131076A9" w:rsidR="005D2CF1"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2</w:t>
            </w:r>
          </w:p>
        </w:tc>
        <w:tc>
          <w:tcPr>
            <w:tcW w:w="3176" w:type="dxa"/>
          </w:tcPr>
          <w:p w14:paraId="43612015" w14:textId="3B4DAE19" w:rsidR="005D2CF1" w:rsidRPr="00036BCE" w:rsidRDefault="008C09AA"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Дополн</w:t>
            </w:r>
            <w:r w:rsidR="00CD77AE" w:rsidRPr="00036BCE">
              <w:rPr>
                <w:rFonts w:ascii="Times New Roman" w:hAnsi="Times New Roman" w:cs="Times New Roman"/>
                <w:sz w:val="28"/>
                <w:szCs w:val="28"/>
              </w:rPr>
              <w:t>ительная</w:t>
            </w:r>
            <w:r w:rsidRPr="00036BCE">
              <w:rPr>
                <w:rFonts w:ascii="Times New Roman" w:hAnsi="Times New Roman" w:cs="Times New Roman"/>
                <w:sz w:val="28"/>
                <w:szCs w:val="28"/>
              </w:rPr>
              <w:t xml:space="preserve"> потребность в кадрах (вакансии, чел)</w:t>
            </w:r>
          </w:p>
        </w:tc>
        <w:tc>
          <w:tcPr>
            <w:tcW w:w="1869" w:type="dxa"/>
          </w:tcPr>
          <w:p w14:paraId="0018A731" w14:textId="1DBF6B88" w:rsidR="005D2CF1" w:rsidRPr="00036BCE" w:rsidRDefault="00FD1E8C" w:rsidP="00DD422A">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521</w:t>
            </w:r>
          </w:p>
        </w:tc>
        <w:tc>
          <w:tcPr>
            <w:tcW w:w="1869" w:type="dxa"/>
          </w:tcPr>
          <w:p w14:paraId="4CD2A2F2" w14:textId="054F3E04" w:rsidR="005D2CF1" w:rsidRPr="00036BCE" w:rsidRDefault="004B639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9</w:t>
            </w:r>
            <w:r w:rsidR="00FD1E8C">
              <w:rPr>
                <w:rFonts w:ascii="Times New Roman" w:hAnsi="Times New Roman" w:cs="Times New Roman"/>
                <w:sz w:val="28"/>
                <w:szCs w:val="28"/>
              </w:rPr>
              <w:t>07</w:t>
            </w:r>
          </w:p>
        </w:tc>
        <w:tc>
          <w:tcPr>
            <w:tcW w:w="1869" w:type="dxa"/>
          </w:tcPr>
          <w:p w14:paraId="47C1F4D5" w14:textId="3D683B59" w:rsidR="005D2CF1" w:rsidRPr="00036BCE" w:rsidRDefault="004B639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Рост</w:t>
            </w:r>
            <w:r w:rsidR="00FD1E8C">
              <w:rPr>
                <w:rFonts w:ascii="Times New Roman" w:hAnsi="Times New Roman" w:cs="Times New Roman"/>
                <w:sz w:val="28"/>
                <w:szCs w:val="28"/>
              </w:rPr>
              <w:t xml:space="preserve"> на</w:t>
            </w:r>
            <w:r w:rsidR="0081204F">
              <w:rPr>
                <w:rFonts w:ascii="Times New Roman" w:hAnsi="Times New Roman" w:cs="Times New Roman"/>
                <w:sz w:val="28"/>
                <w:szCs w:val="28"/>
              </w:rPr>
              <w:t xml:space="preserve"> 74%</w:t>
            </w:r>
          </w:p>
        </w:tc>
      </w:tr>
      <w:tr w:rsidR="005D2CF1" w:rsidRPr="00036BCE" w14:paraId="4FB82721" w14:textId="77777777" w:rsidTr="00A819DD">
        <w:tc>
          <w:tcPr>
            <w:tcW w:w="562" w:type="dxa"/>
          </w:tcPr>
          <w:p w14:paraId="34599723" w14:textId="27335E83" w:rsidR="005D2CF1"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3</w:t>
            </w:r>
          </w:p>
        </w:tc>
        <w:tc>
          <w:tcPr>
            <w:tcW w:w="3176" w:type="dxa"/>
          </w:tcPr>
          <w:p w14:paraId="6C07EA8F" w14:textId="23717771" w:rsidR="005D2CF1" w:rsidRPr="00036BCE" w:rsidRDefault="005D2CF1"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Средний уровень зарплаты</w:t>
            </w:r>
            <w:r w:rsidR="004B639F" w:rsidRPr="00036BCE">
              <w:rPr>
                <w:rFonts w:ascii="Times New Roman" w:hAnsi="Times New Roman" w:cs="Times New Roman"/>
                <w:sz w:val="28"/>
                <w:szCs w:val="28"/>
              </w:rPr>
              <w:t xml:space="preserve"> (тыс.</w:t>
            </w:r>
            <w:r w:rsidR="00CD77AE" w:rsidRPr="00036BCE">
              <w:rPr>
                <w:rFonts w:ascii="Times New Roman" w:hAnsi="Times New Roman" w:cs="Times New Roman"/>
                <w:sz w:val="28"/>
                <w:szCs w:val="28"/>
              </w:rPr>
              <w:t xml:space="preserve"> </w:t>
            </w:r>
            <w:r w:rsidR="004B639F" w:rsidRPr="00036BCE">
              <w:rPr>
                <w:rFonts w:ascii="Times New Roman" w:hAnsi="Times New Roman" w:cs="Times New Roman"/>
                <w:sz w:val="28"/>
                <w:szCs w:val="28"/>
              </w:rPr>
              <w:t>руб</w:t>
            </w:r>
            <w:r w:rsidR="00CD77AE" w:rsidRPr="00036BCE">
              <w:rPr>
                <w:rFonts w:ascii="Times New Roman" w:hAnsi="Times New Roman" w:cs="Times New Roman"/>
                <w:sz w:val="28"/>
                <w:szCs w:val="28"/>
              </w:rPr>
              <w:t>.</w:t>
            </w:r>
            <w:r w:rsidR="004B639F" w:rsidRPr="00036BCE">
              <w:rPr>
                <w:rFonts w:ascii="Times New Roman" w:hAnsi="Times New Roman" w:cs="Times New Roman"/>
                <w:sz w:val="28"/>
                <w:szCs w:val="28"/>
              </w:rPr>
              <w:t>)</w:t>
            </w:r>
          </w:p>
        </w:tc>
        <w:tc>
          <w:tcPr>
            <w:tcW w:w="1869" w:type="dxa"/>
          </w:tcPr>
          <w:p w14:paraId="06BE6FC8" w14:textId="77777777" w:rsidR="005D2CF1" w:rsidRPr="00036BCE" w:rsidRDefault="004B639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23,060</w:t>
            </w:r>
          </w:p>
        </w:tc>
        <w:tc>
          <w:tcPr>
            <w:tcW w:w="1869" w:type="dxa"/>
          </w:tcPr>
          <w:p w14:paraId="52D2FAA3" w14:textId="77777777" w:rsidR="005D2CF1" w:rsidRPr="00036BCE" w:rsidRDefault="004B639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25,827</w:t>
            </w:r>
          </w:p>
        </w:tc>
        <w:tc>
          <w:tcPr>
            <w:tcW w:w="1869" w:type="dxa"/>
          </w:tcPr>
          <w:p w14:paraId="02E614C9" w14:textId="77777777" w:rsidR="005D2CF1" w:rsidRPr="00036BCE" w:rsidRDefault="004B639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Рост на 12%</w:t>
            </w:r>
          </w:p>
        </w:tc>
      </w:tr>
    </w:tbl>
    <w:p w14:paraId="66C1FB19" w14:textId="77777777" w:rsidR="00EB4122" w:rsidRPr="00036BCE" w:rsidRDefault="00EB4122" w:rsidP="00DD422A">
      <w:pPr>
        <w:pStyle w:val="a5"/>
        <w:tabs>
          <w:tab w:val="left" w:pos="1465"/>
        </w:tabs>
        <w:spacing w:after="120" w:line="240" w:lineRule="auto"/>
        <w:ind w:left="450"/>
        <w:jc w:val="center"/>
        <w:rPr>
          <w:rFonts w:ascii="Times New Roman" w:eastAsia="Times New Roman" w:hAnsi="Times New Roman" w:cs="Times New Roman"/>
          <w:b/>
          <w:caps/>
          <w:color w:val="000000"/>
          <w:sz w:val="28"/>
          <w:szCs w:val="28"/>
          <w:lang w:eastAsia="ru-RU"/>
        </w:rPr>
      </w:pPr>
    </w:p>
    <w:p w14:paraId="7461CB16" w14:textId="30261450" w:rsidR="00A917C4" w:rsidRPr="00036BCE" w:rsidRDefault="0081204F" w:rsidP="0081204F">
      <w:pPr>
        <w:pStyle w:val="a5"/>
        <w:tabs>
          <w:tab w:val="left" w:pos="1465"/>
        </w:tabs>
        <w:spacing w:after="120" w:line="240" w:lineRule="auto"/>
        <w:ind w:left="450"/>
        <w:rPr>
          <w:rFonts w:ascii="Times New Roman" w:eastAsia="Times New Roman" w:hAnsi="Times New Roman" w:cs="Times New Roman"/>
          <w:b/>
          <w:caps/>
          <w:color w:val="000000"/>
          <w:sz w:val="28"/>
          <w:szCs w:val="28"/>
          <w:lang w:eastAsia="ru-RU"/>
        </w:rPr>
      </w:pPr>
      <w:r>
        <w:rPr>
          <w:rFonts w:ascii="Times New Roman" w:hAnsi="Times New Roman" w:cs="Times New Roman"/>
          <w:sz w:val="28"/>
          <w:szCs w:val="28"/>
        </w:rPr>
        <w:t xml:space="preserve">Анализ кадровой потребности для АПК </w:t>
      </w:r>
      <w:r w:rsidR="00AE5594">
        <w:rPr>
          <w:rFonts w:ascii="Times New Roman" w:hAnsi="Times New Roman" w:cs="Times New Roman"/>
          <w:sz w:val="28"/>
          <w:szCs w:val="28"/>
        </w:rPr>
        <w:t>Чувашской Республики</w:t>
      </w:r>
      <w:r>
        <w:rPr>
          <w:rFonts w:ascii="Times New Roman" w:hAnsi="Times New Roman" w:cs="Times New Roman"/>
          <w:sz w:val="28"/>
          <w:szCs w:val="28"/>
        </w:rPr>
        <w:t xml:space="preserve"> в разрезе профессий представлен в приложении № 2 (стр.</w:t>
      </w:r>
      <w:r w:rsidR="003749A5">
        <w:rPr>
          <w:rFonts w:ascii="Times New Roman" w:hAnsi="Times New Roman" w:cs="Times New Roman"/>
          <w:sz w:val="28"/>
          <w:szCs w:val="28"/>
        </w:rPr>
        <w:t xml:space="preserve"> 20</w:t>
      </w:r>
      <w:r w:rsidR="00DE5562">
        <w:rPr>
          <w:rFonts w:ascii="Times New Roman" w:hAnsi="Times New Roman" w:cs="Times New Roman"/>
          <w:sz w:val="28"/>
          <w:szCs w:val="28"/>
        </w:rPr>
        <w:t>3</w:t>
      </w:r>
      <w:r>
        <w:rPr>
          <w:rFonts w:ascii="Times New Roman" w:hAnsi="Times New Roman" w:cs="Times New Roman"/>
          <w:sz w:val="28"/>
          <w:szCs w:val="28"/>
        </w:rPr>
        <w:t>).</w:t>
      </w:r>
    </w:p>
    <w:p w14:paraId="614BC09C" w14:textId="4FD9CC90" w:rsidR="0086743A" w:rsidRPr="00036BCE" w:rsidRDefault="0086743A" w:rsidP="00DD422A">
      <w:pPr>
        <w:pStyle w:val="a5"/>
        <w:tabs>
          <w:tab w:val="left" w:pos="1465"/>
        </w:tabs>
        <w:spacing w:after="120" w:line="240" w:lineRule="auto"/>
        <w:ind w:left="450"/>
        <w:jc w:val="center"/>
        <w:rPr>
          <w:rFonts w:ascii="Times New Roman" w:eastAsia="Times New Roman" w:hAnsi="Times New Roman" w:cs="Times New Roman"/>
          <w:b/>
          <w:caps/>
          <w:color w:val="000000"/>
          <w:sz w:val="28"/>
          <w:szCs w:val="28"/>
          <w:lang w:eastAsia="ru-RU"/>
        </w:rPr>
      </w:pPr>
    </w:p>
    <w:p w14:paraId="7189996F" w14:textId="08B1A3CA" w:rsidR="0086743A" w:rsidRPr="00036BCE" w:rsidRDefault="0086743A" w:rsidP="00DD422A">
      <w:pPr>
        <w:pStyle w:val="a5"/>
        <w:tabs>
          <w:tab w:val="left" w:pos="1465"/>
        </w:tabs>
        <w:spacing w:after="120" w:line="240" w:lineRule="auto"/>
        <w:ind w:left="450"/>
        <w:jc w:val="center"/>
        <w:rPr>
          <w:rFonts w:ascii="Times New Roman" w:eastAsia="Times New Roman" w:hAnsi="Times New Roman" w:cs="Times New Roman"/>
          <w:b/>
          <w:caps/>
          <w:color w:val="000000"/>
          <w:sz w:val="28"/>
          <w:szCs w:val="28"/>
          <w:lang w:eastAsia="ru-RU"/>
        </w:rPr>
      </w:pPr>
    </w:p>
    <w:p w14:paraId="21E53482" w14:textId="5873D75B" w:rsidR="0086743A" w:rsidRPr="00036BCE" w:rsidRDefault="0086743A" w:rsidP="00DD422A">
      <w:pPr>
        <w:pStyle w:val="a5"/>
        <w:tabs>
          <w:tab w:val="left" w:pos="1465"/>
        </w:tabs>
        <w:spacing w:after="120" w:line="240" w:lineRule="auto"/>
        <w:ind w:left="450"/>
        <w:jc w:val="center"/>
        <w:rPr>
          <w:rFonts w:ascii="Times New Roman" w:eastAsia="Times New Roman" w:hAnsi="Times New Roman" w:cs="Times New Roman"/>
          <w:b/>
          <w:caps/>
          <w:color w:val="000000"/>
          <w:sz w:val="28"/>
          <w:szCs w:val="28"/>
          <w:lang w:eastAsia="ru-RU"/>
        </w:rPr>
      </w:pPr>
    </w:p>
    <w:p w14:paraId="6F199DAA" w14:textId="7F92DBF3" w:rsidR="0086743A" w:rsidRPr="00036BCE" w:rsidRDefault="0086743A" w:rsidP="00DD422A">
      <w:pPr>
        <w:pStyle w:val="a5"/>
        <w:tabs>
          <w:tab w:val="left" w:pos="1465"/>
        </w:tabs>
        <w:spacing w:after="120" w:line="240" w:lineRule="auto"/>
        <w:ind w:left="450"/>
        <w:jc w:val="center"/>
        <w:rPr>
          <w:rFonts w:ascii="Times New Roman" w:eastAsia="Times New Roman" w:hAnsi="Times New Roman" w:cs="Times New Roman"/>
          <w:b/>
          <w:caps/>
          <w:color w:val="000000"/>
          <w:sz w:val="28"/>
          <w:szCs w:val="28"/>
          <w:lang w:eastAsia="ru-RU"/>
        </w:rPr>
      </w:pPr>
    </w:p>
    <w:p w14:paraId="400CF343" w14:textId="53D6D316" w:rsidR="0086743A" w:rsidRPr="00036BCE" w:rsidRDefault="0086743A" w:rsidP="00DD422A">
      <w:pPr>
        <w:pStyle w:val="a5"/>
        <w:tabs>
          <w:tab w:val="left" w:pos="1465"/>
        </w:tabs>
        <w:spacing w:after="120" w:line="240" w:lineRule="auto"/>
        <w:ind w:left="450"/>
        <w:jc w:val="center"/>
        <w:rPr>
          <w:rFonts w:ascii="Times New Roman" w:eastAsia="Times New Roman" w:hAnsi="Times New Roman" w:cs="Times New Roman"/>
          <w:b/>
          <w:caps/>
          <w:color w:val="000000"/>
          <w:sz w:val="28"/>
          <w:szCs w:val="28"/>
          <w:lang w:eastAsia="ru-RU"/>
        </w:rPr>
      </w:pPr>
    </w:p>
    <w:p w14:paraId="736CD85E" w14:textId="11FAED90" w:rsidR="0086743A" w:rsidRPr="00036BCE" w:rsidRDefault="0086743A" w:rsidP="00DD422A">
      <w:pPr>
        <w:pStyle w:val="a5"/>
        <w:tabs>
          <w:tab w:val="left" w:pos="1465"/>
        </w:tabs>
        <w:spacing w:after="120" w:line="240" w:lineRule="auto"/>
        <w:ind w:left="450"/>
        <w:jc w:val="center"/>
        <w:rPr>
          <w:rFonts w:ascii="Times New Roman" w:eastAsia="Times New Roman" w:hAnsi="Times New Roman" w:cs="Times New Roman"/>
          <w:b/>
          <w:caps/>
          <w:color w:val="000000"/>
          <w:sz w:val="28"/>
          <w:szCs w:val="28"/>
          <w:lang w:eastAsia="ru-RU"/>
        </w:rPr>
      </w:pPr>
    </w:p>
    <w:p w14:paraId="6278656F" w14:textId="77146803" w:rsidR="0086743A" w:rsidRPr="00036BCE" w:rsidRDefault="0086743A" w:rsidP="00DD422A">
      <w:pPr>
        <w:pStyle w:val="a5"/>
        <w:tabs>
          <w:tab w:val="left" w:pos="1465"/>
        </w:tabs>
        <w:spacing w:after="120" w:line="240" w:lineRule="auto"/>
        <w:ind w:left="450"/>
        <w:jc w:val="center"/>
        <w:rPr>
          <w:rFonts w:ascii="Times New Roman" w:eastAsia="Times New Roman" w:hAnsi="Times New Roman" w:cs="Times New Roman"/>
          <w:b/>
          <w:caps/>
          <w:color w:val="000000"/>
          <w:sz w:val="28"/>
          <w:szCs w:val="28"/>
          <w:lang w:eastAsia="ru-RU"/>
        </w:rPr>
      </w:pPr>
    </w:p>
    <w:p w14:paraId="64E73B11" w14:textId="4EAB924D" w:rsidR="0086743A" w:rsidRPr="00036BCE" w:rsidRDefault="0086743A" w:rsidP="00DD422A">
      <w:pPr>
        <w:pStyle w:val="a5"/>
        <w:tabs>
          <w:tab w:val="left" w:pos="1465"/>
        </w:tabs>
        <w:spacing w:after="120" w:line="240" w:lineRule="auto"/>
        <w:ind w:left="450"/>
        <w:jc w:val="center"/>
        <w:rPr>
          <w:rFonts w:ascii="Times New Roman" w:eastAsia="Times New Roman" w:hAnsi="Times New Roman" w:cs="Times New Roman"/>
          <w:b/>
          <w:caps/>
          <w:color w:val="000000"/>
          <w:sz w:val="28"/>
          <w:szCs w:val="28"/>
          <w:lang w:eastAsia="ru-RU"/>
        </w:rPr>
      </w:pPr>
    </w:p>
    <w:p w14:paraId="271868A5" w14:textId="153AB054" w:rsidR="0086743A" w:rsidRPr="00036BCE" w:rsidRDefault="0086743A" w:rsidP="00DD422A">
      <w:pPr>
        <w:pStyle w:val="a5"/>
        <w:tabs>
          <w:tab w:val="left" w:pos="1465"/>
        </w:tabs>
        <w:spacing w:after="120" w:line="240" w:lineRule="auto"/>
        <w:ind w:left="450"/>
        <w:jc w:val="center"/>
        <w:rPr>
          <w:rFonts w:ascii="Times New Roman" w:eastAsia="Times New Roman" w:hAnsi="Times New Roman" w:cs="Times New Roman"/>
          <w:b/>
          <w:caps/>
          <w:color w:val="000000"/>
          <w:sz w:val="28"/>
          <w:szCs w:val="28"/>
          <w:lang w:eastAsia="ru-RU"/>
        </w:rPr>
      </w:pPr>
    </w:p>
    <w:p w14:paraId="078B35E0" w14:textId="510D525A" w:rsidR="0086743A" w:rsidRPr="00036BCE" w:rsidRDefault="0086743A" w:rsidP="00DD422A">
      <w:pPr>
        <w:pStyle w:val="a5"/>
        <w:tabs>
          <w:tab w:val="left" w:pos="1465"/>
        </w:tabs>
        <w:spacing w:after="120" w:line="240" w:lineRule="auto"/>
        <w:ind w:left="450"/>
        <w:jc w:val="center"/>
        <w:rPr>
          <w:rFonts w:ascii="Times New Roman" w:eastAsia="Times New Roman" w:hAnsi="Times New Roman" w:cs="Times New Roman"/>
          <w:b/>
          <w:caps/>
          <w:color w:val="000000"/>
          <w:sz w:val="28"/>
          <w:szCs w:val="28"/>
          <w:lang w:eastAsia="ru-RU"/>
        </w:rPr>
      </w:pPr>
    </w:p>
    <w:p w14:paraId="071D1C58" w14:textId="6DC798D6" w:rsidR="00CD77AE" w:rsidRPr="00036BCE" w:rsidRDefault="00CD77AE" w:rsidP="00DD422A">
      <w:pPr>
        <w:spacing w:after="160" w:line="259" w:lineRule="auto"/>
        <w:rPr>
          <w:rFonts w:ascii="Times New Roman" w:eastAsia="Times New Roman" w:hAnsi="Times New Roman" w:cs="Times New Roman"/>
          <w:b/>
          <w:caps/>
          <w:color w:val="000000"/>
          <w:sz w:val="28"/>
          <w:szCs w:val="28"/>
          <w:lang w:eastAsia="ru-RU"/>
        </w:rPr>
      </w:pPr>
      <w:r w:rsidRPr="00036BCE">
        <w:rPr>
          <w:rFonts w:ascii="Times New Roman" w:eastAsia="Times New Roman" w:hAnsi="Times New Roman" w:cs="Times New Roman"/>
          <w:b/>
          <w:caps/>
          <w:color w:val="000000"/>
          <w:sz w:val="28"/>
          <w:szCs w:val="28"/>
          <w:lang w:eastAsia="ru-RU"/>
        </w:rPr>
        <w:br w:type="page"/>
      </w:r>
    </w:p>
    <w:p w14:paraId="66B913F6" w14:textId="3699DEFF" w:rsidR="001B5030" w:rsidRPr="00B33241" w:rsidRDefault="004F2FB8" w:rsidP="00451C15">
      <w:pPr>
        <w:pStyle w:val="2"/>
        <w:numPr>
          <w:ilvl w:val="1"/>
          <w:numId w:val="35"/>
        </w:numPr>
        <w:ind w:left="709" w:hanging="654"/>
        <w:jc w:val="center"/>
        <w:rPr>
          <w:rFonts w:ascii="Times New Roman" w:hAnsi="Times New Roman" w:cs="Times New Roman"/>
          <w:i w:val="0"/>
          <w:iCs w:val="0"/>
        </w:rPr>
      </w:pPr>
      <w:bookmarkStart w:id="37" w:name="_Toc62802438"/>
      <w:r w:rsidRPr="00B33241">
        <w:rPr>
          <w:rFonts w:ascii="Times New Roman" w:hAnsi="Times New Roman" w:cs="Times New Roman"/>
          <w:i w:val="0"/>
          <w:iCs w:val="0"/>
        </w:rPr>
        <w:lastRenderedPageBreak/>
        <w:t xml:space="preserve">СТРОИТЕЛЬСТВО И </w:t>
      </w:r>
      <w:r w:rsidRPr="00036BCE">
        <w:rPr>
          <w:rFonts w:ascii="Times New Roman" w:hAnsi="Times New Roman" w:cs="Times New Roman"/>
          <w:i w:val="0"/>
          <w:iCs w:val="0"/>
        </w:rPr>
        <w:t>ЖКХ</w:t>
      </w:r>
      <w:bookmarkEnd w:id="37"/>
    </w:p>
    <w:p w14:paraId="653F9FB4" w14:textId="0D9BE92F" w:rsidR="00A917C4" w:rsidRPr="00036BCE" w:rsidRDefault="00A917C4" w:rsidP="00451C15">
      <w:pPr>
        <w:pStyle w:val="3"/>
        <w:numPr>
          <w:ilvl w:val="2"/>
          <w:numId w:val="35"/>
        </w:numPr>
        <w:ind w:left="709"/>
      </w:pPr>
      <w:bookmarkStart w:id="38" w:name="_Toc62802439"/>
      <w:r w:rsidRPr="00036BCE">
        <w:t>Общая характеристика отрасли</w:t>
      </w:r>
      <w:bookmarkEnd w:id="38"/>
    </w:p>
    <w:p w14:paraId="2E7C5EC3" w14:textId="77777777" w:rsidR="00CD77AE" w:rsidRPr="00036BCE" w:rsidRDefault="00CD77AE" w:rsidP="006B41F2">
      <w:pPr>
        <w:spacing w:after="120" w:line="240" w:lineRule="auto"/>
        <w:ind w:firstLine="709"/>
        <w:jc w:val="both"/>
        <w:rPr>
          <w:rFonts w:ascii="Times New Roman" w:hAnsi="Times New Roman" w:cs="Times New Roman"/>
          <w:sz w:val="28"/>
          <w:szCs w:val="28"/>
          <w:shd w:val="clear" w:color="auto" w:fill="FFFFFF"/>
        </w:rPr>
      </w:pPr>
    </w:p>
    <w:p w14:paraId="54DEA657" w14:textId="77777777" w:rsidR="00A917C4" w:rsidRPr="00036BCE" w:rsidRDefault="00A917C4" w:rsidP="00FD5164">
      <w:pPr>
        <w:spacing w:after="120" w:line="240" w:lineRule="auto"/>
        <w:ind w:firstLine="709"/>
        <w:jc w:val="both"/>
        <w:rPr>
          <w:rFonts w:ascii="Times New Roman" w:hAnsi="Times New Roman" w:cs="Times New Roman"/>
          <w:sz w:val="28"/>
          <w:szCs w:val="28"/>
          <w:lang w:eastAsia="x-none"/>
        </w:rPr>
      </w:pPr>
      <w:r w:rsidRPr="00036BCE">
        <w:rPr>
          <w:rFonts w:ascii="Times New Roman" w:hAnsi="Times New Roman" w:cs="Times New Roman"/>
          <w:sz w:val="28"/>
          <w:szCs w:val="28"/>
          <w:shd w:val="clear" w:color="auto" w:fill="FFFFFF"/>
        </w:rPr>
        <w:t>В Чувашской Республике сферу строительства координирует Министер</w:t>
      </w:r>
      <w:r w:rsidRPr="00036BCE">
        <w:rPr>
          <w:rFonts w:ascii="Times New Roman" w:hAnsi="Times New Roman" w:cs="Times New Roman"/>
          <w:sz w:val="28"/>
          <w:szCs w:val="28"/>
          <w:lang w:eastAsia="x-none"/>
        </w:rPr>
        <w:t>ство строительства, архитектуры и жилищно-коммунального хозяйства Чувашской Республики</w:t>
      </w:r>
    </w:p>
    <w:p w14:paraId="27A9FEB1" w14:textId="16D0A7C1" w:rsidR="00A917C4" w:rsidRPr="00036BCE" w:rsidRDefault="00CD77AE" w:rsidP="00FD5164">
      <w:pPr>
        <w:spacing w:after="120" w:line="240" w:lineRule="auto"/>
        <w:ind w:firstLine="709"/>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 xml:space="preserve">У </w:t>
      </w:r>
      <w:r w:rsidR="00A917C4" w:rsidRPr="00036BCE">
        <w:rPr>
          <w:rFonts w:ascii="Times New Roman" w:hAnsi="Times New Roman" w:cs="Times New Roman"/>
          <w:sz w:val="28"/>
          <w:szCs w:val="28"/>
          <w:lang w:eastAsia="x-none"/>
        </w:rPr>
        <w:t>Министерств</w:t>
      </w:r>
      <w:r w:rsidRPr="00036BCE">
        <w:rPr>
          <w:rFonts w:ascii="Times New Roman" w:hAnsi="Times New Roman" w:cs="Times New Roman"/>
          <w:sz w:val="28"/>
          <w:szCs w:val="28"/>
          <w:lang w:eastAsia="x-none"/>
        </w:rPr>
        <w:t>а</w:t>
      </w:r>
      <w:r w:rsidR="00A917C4" w:rsidRPr="00036BCE">
        <w:rPr>
          <w:rFonts w:ascii="Times New Roman" w:hAnsi="Times New Roman" w:cs="Times New Roman"/>
          <w:sz w:val="28"/>
          <w:szCs w:val="28"/>
          <w:lang w:eastAsia="x-none"/>
        </w:rPr>
        <w:t xml:space="preserve"> име</w:t>
      </w:r>
      <w:r w:rsidRPr="00036BCE">
        <w:rPr>
          <w:rFonts w:ascii="Times New Roman" w:hAnsi="Times New Roman" w:cs="Times New Roman"/>
          <w:sz w:val="28"/>
          <w:szCs w:val="28"/>
          <w:lang w:eastAsia="x-none"/>
        </w:rPr>
        <w:t>ю</w:t>
      </w:r>
      <w:r w:rsidR="00A917C4" w:rsidRPr="00036BCE">
        <w:rPr>
          <w:rFonts w:ascii="Times New Roman" w:hAnsi="Times New Roman" w:cs="Times New Roman"/>
          <w:sz w:val="28"/>
          <w:szCs w:val="28"/>
          <w:lang w:eastAsia="x-none"/>
        </w:rPr>
        <w:t xml:space="preserve">т следующие </w:t>
      </w:r>
      <w:r w:rsidRPr="00036BCE">
        <w:rPr>
          <w:rFonts w:ascii="Times New Roman" w:hAnsi="Times New Roman" w:cs="Times New Roman"/>
          <w:sz w:val="28"/>
          <w:szCs w:val="28"/>
          <w:lang w:eastAsia="x-none"/>
        </w:rPr>
        <w:t xml:space="preserve">подведомственные </w:t>
      </w:r>
      <w:r w:rsidR="00A917C4" w:rsidRPr="00036BCE">
        <w:rPr>
          <w:rFonts w:ascii="Times New Roman" w:hAnsi="Times New Roman" w:cs="Times New Roman"/>
          <w:sz w:val="28"/>
          <w:szCs w:val="28"/>
          <w:lang w:eastAsia="x-none"/>
        </w:rPr>
        <w:t>учреждения:</w:t>
      </w:r>
    </w:p>
    <w:p w14:paraId="3F9C9E59" w14:textId="713540D1" w:rsidR="00A917C4" w:rsidRPr="00036BCE" w:rsidRDefault="00A917C4" w:rsidP="00451C15">
      <w:pPr>
        <w:pStyle w:val="afff3"/>
        <w:numPr>
          <w:ilvl w:val="0"/>
          <w:numId w:val="36"/>
        </w:numPr>
        <w:rPr>
          <w:shd w:val="clear" w:color="auto" w:fill="FFFFFF"/>
        </w:rPr>
      </w:pPr>
      <w:r w:rsidRPr="00036BCE">
        <w:rPr>
          <w:shd w:val="clear" w:color="auto" w:fill="FFFFFF"/>
        </w:rPr>
        <w:t xml:space="preserve">Государственное автономное учреждение Чувашской Республики дополнительного профессионального образования </w:t>
      </w:r>
      <w:r w:rsidR="009015F3" w:rsidRPr="00036BCE">
        <w:rPr>
          <w:shd w:val="clear" w:color="auto" w:fill="FFFFFF"/>
        </w:rPr>
        <w:t>«</w:t>
      </w:r>
      <w:r w:rsidRPr="00036BCE">
        <w:rPr>
          <w:shd w:val="clear" w:color="auto" w:fill="FFFFFF"/>
        </w:rPr>
        <w:t>Учебно-производственный комбинат</w:t>
      </w:r>
      <w:r w:rsidR="009015F3" w:rsidRPr="00036BCE">
        <w:rPr>
          <w:shd w:val="clear" w:color="auto" w:fill="FFFFFF"/>
        </w:rPr>
        <w:t>»</w:t>
      </w:r>
      <w:r w:rsidRPr="00036BCE">
        <w:rPr>
          <w:shd w:val="clear" w:color="auto" w:fill="FFFFFF"/>
        </w:rPr>
        <w:t>;</w:t>
      </w:r>
    </w:p>
    <w:p w14:paraId="76739232" w14:textId="0F07BCAB" w:rsidR="00A917C4" w:rsidRPr="00036BCE" w:rsidRDefault="00A917C4" w:rsidP="00451C15">
      <w:pPr>
        <w:pStyle w:val="afff3"/>
        <w:numPr>
          <w:ilvl w:val="0"/>
          <w:numId w:val="36"/>
        </w:numPr>
        <w:rPr>
          <w:shd w:val="clear" w:color="auto" w:fill="FFFFFF"/>
        </w:rPr>
      </w:pPr>
      <w:r w:rsidRPr="00036BCE">
        <w:rPr>
          <w:shd w:val="clear" w:color="auto" w:fill="FFFFFF"/>
        </w:rPr>
        <w:t xml:space="preserve">Автономное учреждение Чувашской Республики </w:t>
      </w:r>
      <w:r w:rsidR="009015F3" w:rsidRPr="00036BCE">
        <w:rPr>
          <w:shd w:val="clear" w:color="auto" w:fill="FFFFFF"/>
        </w:rPr>
        <w:t>«</w:t>
      </w:r>
      <w:r w:rsidRPr="00036BCE">
        <w:rPr>
          <w:shd w:val="clear" w:color="auto" w:fill="FFFFFF"/>
        </w:rPr>
        <w:t>Центр экспертизы и ценообразования в строительстве Чувашской Республики</w:t>
      </w:r>
      <w:r w:rsidR="009015F3" w:rsidRPr="00036BCE">
        <w:rPr>
          <w:shd w:val="clear" w:color="auto" w:fill="FFFFFF"/>
        </w:rPr>
        <w:t>»</w:t>
      </w:r>
      <w:r w:rsidRPr="00036BCE">
        <w:rPr>
          <w:shd w:val="clear" w:color="auto" w:fill="FFFFFF"/>
        </w:rPr>
        <w:t>;</w:t>
      </w:r>
    </w:p>
    <w:p w14:paraId="4ABC8E83" w14:textId="40FF9163" w:rsidR="00A917C4" w:rsidRPr="00036BCE" w:rsidRDefault="00A917C4" w:rsidP="00451C15">
      <w:pPr>
        <w:pStyle w:val="afff3"/>
        <w:numPr>
          <w:ilvl w:val="0"/>
          <w:numId w:val="36"/>
        </w:numPr>
        <w:rPr>
          <w:shd w:val="clear" w:color="auto" w:fill="FFFFFF"/>
        </w:rPr>
      </w:pPr>
      <w:r w:rsidRPr="00036BCE">
        <w:rPr>
          <w:shd w:val="clear" w:color="auto" w:fill="FFFFFF"/>
        </w:rPr>
        <w:t xml:space="preserve">Государственное унитарное предприятие Чувашской Республики </w:t>
      </w:r>
      <w:r w:rsidR="009015F3" w:rsidRPr="00036BCE">
        <w:rPr>
          <w:shd w:val="clear" w:color="auto" w:fill="FFFFFF"/>
        </w:rPr>
        <w:t>«</w:t>
      </w:r>
      <w:r w:rsidRPr="00036BCE">
        <w:rPr>
          <w:shd w:val="clear" w:color="auto" w:fill="FFFFFF"/>
        </w:rPr>
        <w:t>Чувашгаз</w:t>
      </w:r>
      <w:r w:rsidR="009015F3" w:rsidRPr="00036BCE">
        <w:rPr>
          <w:shd w:val="clear" w:color="auto" w:fill="FFFFFF"/>
        </w:rPr>
        <w:t>»</w:t>
      </w:r>
      <w:r w:rsidRPr="00036BCE">
        <w:rPr>
          <w:shd w:val="clear" w:color="auto" w:fill="FFFFFF"/>
        </w:rPr>
        <w:t>;</w:t>
      </w:r>
    </w:p>
    <w:p w14:paraId="3EB4054A" w14:textId="40CECF09" w:rsidR="00A917C4" w:rsidRPr="00036BCE" w:rsidRDefault="00A917C4" w:rsidP="00451C15">
      <w:pPr>
        <w:pStyle w:val="afff3"/>
        <w:numPr>
          <w:ilvl w:val="0"/>
          <w:numId w:val="36"/>
        </w:numPr>
        <w:rPr>
          <w:shd w:val="clear" w:color="auto" w:fill="FFFFFF"/>
        </w:rPr>
      </w:pPr>
      <w:r w:rsidRPr="00036BCE">
        <w:rPr>
          <w:shd w:val="clear" w:color="auto" w:fill="FFFFFF"/>
        </w:rPr>
        <w:t xml:space="preserve">Государственное унитарное предприятие Чувашской Республики </w:t>
      </w:r>
      <w:r w:rsidR="009015F3" w:rsidRPr="00036BCE">
        <w:rPr>
          <w:shd w:val="clear" w:color="auto" w:fill="FFFFFF"/>
        </w:rPr>
        <w:t>«</w:t>
      </w:r>
      <w:r w:rsidRPr="00036BCE">
        <w:rPr>
          <w:shd w:val="clear" w:color="auto" w:fill="FFFFFF"/>
        </w:rPr>
        <w:t>Биологические очистные сооружения</w:t>
      </w:r>
      <w:r w:rsidR="009015F3" w:rsidRPr="00036BCE">
        <w:rPr>
          <w:shd w:val="clear" w:color="auto" w:fill="FFFFFF"/>
        </w:rPr>
        <w:t>»</w:t>
      </w:r>
      <w:r w:rsidRPr="00036BCE">
        <w:rPr>
          <w:shd w:val="clear" w:color="auto" w:fill="FFFFFF"/>
        </w:rPr>
        <w:t>;</w:t>
      </w:r>
    </w:p>
    <w:p w14:paraId="1B3BCF96" w14:textId="1B326E5A" w:rsidR="00A917C4" w:rsidRPr="00036BCE" w:rsidRDefault="00A917C4" w:rsidP="00451C15">
      <w:pPr>
        <w:pStyle w:val="afff3"/>
        <w:numPr>
          <w:ilvl w:val="0"/>
          <w:numId w:val="36"/>
        </w:numPr>
        <w:rPr>
          <w:shd w:val="clear" w:color="auto" w:fill="FFFFFF"/>
        </w:rPr>
      </w:pPr>
      <w:r w:rsidRPr="00036BCE">
        <w:rPr>
          <w:shd w:val="clear" w:color="auto" w:fill="FFFFFF"/>
        </w:rPr>
        <w:t xml:space="preserve">Казенное учреждение Чувашской Республики </w:t>
      </w:r>
      <w:r w:rsidR="009015F3" w:rsidRPr="00036BCE">
        <w:rPr>
          <w:shd w:val="clear" w:color="auto" w:fill="FFFFFF"/>
        </w:rPr>
        <w:t>«</w:t>
      </w:r>
      <w:r w:rsidRPr="00036BCE">
        <w:rPr>
          <w:shd w:val="clear" w:color="auto" w:fill="FFFFFF"/>
        </w:rPr>
        <w:t>Республиканская служба единого заказчика</w:t>
      </w:r>
      <w:r w:rsidR="009015F3" w:rsidRPr="00036BCE">
        <w:rPr>
          <w:shd w:val="clear" w:color="auto" w:fill="FFFFFF"/>
        </w:rPr>
        <w:t>»</w:t>
      </w:r>
      <w:r w:rsidRPr="00036BCE">
        <w:rPr>
          <w:shd w:val="clear" w:color="auto" w:fill="FFFFFF"/>
        </w:rPr>
        <w:t>.</w:t>
      </w:r>
    </w:p>
    <w:p w14:paraId="60976FF4" w14:textId="0BFB7E89" w:rsidR="00A917C4" w:rsidRPr="00036BCE" w:rsidRDefault="00A917C4" w:rsidP="00FD5164">
      <w:pPr>
        <w:pStyle w:val="afff3"/>
        <w:spacing w:before="120" w:after="120"/>
        <w:rPr>
          <w:lang w:eastAsia="x-none"/>
        </w:rPr>
      </w:pPr>
      <w:r w:rsidRPr="00036BCE">
        <w:rPr>
          <w:lang w:eastAsia="x-none"/>
        </w:rPr>
        <w:t>В ходе своей деятельности реализует следующие проекты:</w:t>
      </w:r>
    </w:p>
    <w:p w14:paraId="2CAEC1E7" w14:textId="60640A0E" w:rsidR="00A917C4" w:rsidRPr="00036BCE" w:rsidRDefault="00A917C4" w:rsidP="00451C15">
      <w:pPr>
        <w:pStyle w:val="afff3"/>
        <w:numPr>
          <w:ilvl w:val="0"/>
          <w:numId w:val="36"/>
        </w:numPr>
        <w:rPr>
          <w:shd w:val="clear" w:color="auto" w:fill="FFFFFF"/>
        </w:rPr>
      </w:pPr>
      <w:r w:rsidRPr="00036BCE">
        <w:rPr>
          <w:shd w:val="clear" w:color="auto" w:fill="FFFFFF"/>
        </w:rPr>
        <w:t xml:space="preserve">Национальный проект </w:t>
      </w:r>
      <w:r w:rsidR="009015F3" w:rsidRPr="00036BCE">
        <w:rPr>
          <w:shd w:val="clear" w:color="auto" w:fill="FFFFFF"/>
        </w:rPr>
        <w:t>«</w:t>
      </w:r>
      <w:r w:rsidRPr="00036BCE">
        <w:rPr>
          <w:shd w:val="clear" w:color="auto" w:fill="FFFFFF"/>
        </w:rPr>
        <w:t>Жилье и городская среда</w:t>
      </w:r>
      <w:r w:rsidR="009015F3" w:rsidRPr="00036BCE">
        <w:rPr>
          <w:shd w:val="clear" w:color="auto" w:fill="FFFFFF"/>
        </w:rPr>
        <w:t>»</w:t>
      </w:r>
      <w:r w:rsidRPr="00036BCE">
        <w:rPr>
          <w:shd w:val="clear" w:color="auto" w:fill="FFFFFF"/>
        </w:rPr>
        <w:t>;</w:t>
      </w:r>
    </w:p>
    <w:p w14:paraId="475181BA" w14:textId="25B20231" w:rsidR="00A917C4" w:rsidRPr="00036BCE" w:rsidRDefault="00A917C4" w:rsidP="00451C15">
      <w:pPr>
        <w:pStyle w:val="afff3"/>
        <w:numPr>
          <w:ilvl w:val="0"/>
          <w:numId w:val="36"/>
        </w:numPr>
        <w:rPr>
          <w:shd w:val="clear" w:color="auto" w:fill="FFFFFF"/>
        </w:rPr>
      </w:pPr>
      <w:r w:rsidRPr="00036BCE">
        <w:rPr>
          <w:shd w:val="clear" w:color="auto" w:fill="FFFFFF"/>
        </w:rPr>
        <w:t xml:space="preserve">Проект </w:t>
      </w:r>
      <w:r w:rsidR="009015F3" w:rsidRPr="00036BCE">
        <w:rPr>
          <w:shd w:val="clear" w:color="auto" w:fill="FFFFFF"/>
        </w:rPr>
        <w:t>«</w:t>
      </w:r>
      <w:r w:rsidRPr="00036BCE">
        <w:rPr>
          <w:shd w:val="clear" w:color="auto" w:fill="FFFFFF"/>
        </w:rPr>
        <w:t>Десятилетия детства</w:t>
      </w:r>
      <w:r w:rsidR="009015F3" w:rsidRPr="00036BCE">
        <w:rPr>
          <w:shd w:val="clear" w:color="auto" w:fill="FFFFFF"/>
        </w:rPr>
        <w:t>»</w:t>
      </w:r>
      <w:r w:rsidRPr="00036BCE">
        <w:rPr>
          <w:shd w:val="clear" w:color="auto" w:fill="FFFFFF"/>
        </w:rPr>
        <w:t>;</w:t>
      </w:r>
    </w:p>
    <w:p w14:paraId="1CEA8900" w14:textId="77777777" w:rsidR="00A917C4" w:rsidRPr="00036BCE" w:rsidRDefault="00A917C4" w:rsidP="00451C15">
      <w:pPr>
        <w:pStyle w:val="afff3"/>
        <w:numPr>
          <w:ilvl w:val="0"/>
          <w:numId w:val="36"/>
        </w:numPr>
        <w:rPr>
          <w:shd w:val="clear" w:color="auto" w:fill="FFFFFF"/>
        </w:rPr>
      </w:pPr>
      <w:r w:rsidRPr="00036BCE">
        <w:rPr>
          <w:shd w:val="clear" w:color="auto" w:fill="FFFFFF"/>
        </w:rPr>
        <w:t>Обеспечение населения Чувашской Республики качественной питьевой водой;</w:t>
      </w:r>
    </w:p>
    <w:p w14:paraId="6C9682F7" w14:textId="77777777" w:rsidR="00A917C4" w:rsidRPr="00036BCE" w:rsidRDefault="00A917C4" w:rsidP="00451C15">
      <w:pPr>
        <w:pStyle w:val="afff3"/>
        <w:numPr>
          <w:ilvl w:val="0"/>
          <w:numId w:val="36"/>
        </w:numPr>
        <w:rPr>
          <w:shd w:val="clear" w:color="auto" w:fill="FFFFFF"/>
        </w:rPr>
      </w:pPr>
      <w:r w:rsidRPr="00036BCE">
        <w:rPr>
          <w:shd w:val="clear" w:color="auto" w:fill="FFFFFF"/>
        </w:rPr>
        <w:t>Система капитального ремонта многоквартирных домов в Чувашской Республике</w:t>
      </w:r>
    </w:p>
    <w:p w14:paraId="652B1FE2" w14:textId="4B76F68D" w:rsidR="00A917C4" w:rsidRPr="00036BCE" w:rsidRDefault="00A917C4" w:rsidP="00451C15">
      <w:pPr>
        <w:pStyle w:val="afff3"/>
        <w:numPr>
          <w:ilvl w:val="0"/>
          <w:numId w:val="36"/>
        </w:numPr>
        <w:rPr>
          <w:shd w:val="clear" w:color="auto" w:fill="FFFFFF"/>
        </w:rPr>
      </w:pPr>
      <w:r w:rsidRPr="00036BCE">
        <w:rPr>
          <w:shd w:val="clear" w:color="auto" w:fill="FFFFFF"/>
        </w:rPr>
        <w:t xml:space="preserve">Республиканская адресная программа </w:t>
      </w:r>
      <w:r w:rsidR="009015F3" w:rsidRPr="00036BCE">
        <w:rPr>
          <w:shd w:val="clear" w:color="auto" w:fill="FFFFFF"/>
        </w:rPr>
        <w:t>«</w:t>
      </w:r>
      <w:r w:rsidRPr="00036BCE">
        <w:rPr>
          <w:shd w:val="clear" w:color="auto" w:fill="FFFFFF"/>
        </w:rPr>
        <w:t>Переселение граждан из аварийного жилищного фонда, расположенного на территории Чувашской Республики</w:t>
      </w:r>
      <w:r w:rsidR="009015F3" w:rsidRPr="00036BCE">
        <w:rPr>
          <w:shd w:val="clear" w:color="auto" w:fill="FFFFFF"/>
        </w:rPr>
        <w:t>»</w:t>
      </w:r>
      <w:r w:rsidRPr="00036BCE">
        <w:rPr>
          <w:shd w:val="clear" w:color="auto" w:fill="FFFFFF"/>
        </w:rPr>
        <w:t xml:space="preserve"> на 2013-2017 г</w:t>
      </w:r>
      <w:r w:rsidR="00FD5164" w:rsidRPr="00036BCE">
        <w:rPr>
          <w:shd w:val="clear" w:color="auto" w:fill="FFFFFF"/>
        </w:rPr>
        <w:t>г.</w:t>
      </w:r>
    </w:p>
    <w:p w14:paraId="558C821C" w14:textId="0C6E72E3" w:rsidR="00A917C4" w:rsidRPr="00036BCE" w:rsidRDefault="00A917C4" w:rsidP="00FD5164">
      <w:pPr>
        <w:spacing w:after="120" w:line="240" w:lineRule="auto"/>
        <w:ind w:firstLine="709"/>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 xml:space="preserve">Ассоциация строителей Чувашии в своих рядах имеет более 500 предприятий, в т. ч. большое количество мелких строительных компаний. Крупнейшие застройщики Республики: Финстрой, </w:t>
      </w:r>
      <w:r w:rsidR="008134C5" w:rsidRPr="00036BCE">
        <w:rPr>
          <w:rFonts w:ascii="Times New Roman" w:hAnsi="Times New Roman" w:cs="Times New Roman"/>
          <w:sz w:val="28"/>
          <w:szCs w:val="28"/>
          <w:lang w:eastAsia="x-none"/>
        </w:rPr>
        <w:t xml:space="preserve">м.б. ООО «СЗ «Отделфинстрой», АО «СЗ «Стройтрест №3», </w:t>
      </w:r>
      <w:r w:rsidRPr="00036BCE">
        <w:rPr>
          <w:rFonts w:ascii="Times New Roman" w:hAnsi="Times New Roman" w:cs="Times New Roman"/>
          <w:sz w:val="28"/>
          <w:szCs w:val="28"/>
          <w:lang w:eastAsia="x-none"/>
        </w:rPr>
        <w:t xml:space="preserve">АО </w:t>
      </w:r>
      <w:r w:rsidR="008134C5" w:rsidRPr="00036BCE">
        <w:rPr>
          <w:rFonts w:ascii="Times New Roman" w:hAnsi="Times New Roman" w:cs="Times New Roman"/>
          <w:sz w:val="28"/>
          <w:szCs w:val="28"/>
          <w:lang w:eastAsia="x-none"/>
        </w:rPr>
        <w:t>«СЗ «</w:t>
      </w:r>
      <w:r w:rsidRPr="00036BCE">
        <w:rPr>
          <w:rFonts w:ascii="Times New Roman" w:hAnsi="Times New Roman" w:cs="Times New Roman"/>
          <w:sz w:val="28"/>
          <w:szCs w:val="28"/>
          <w:lang w:eastAsia="x-none"/>
        </w:rPr>
        <w:t>ТУС</w:t>
      </w:r>
      <w:r w:rsidR="008134C5"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Всего на территории Чувашской Республики насчитывается 2842 предприятия в сфере строительства. Из них </w:t>
      </w:r>
      <w:r w:rsidR="008134C5" w:rsidRPr="00036BCE">
        <w:rPr>
          <w:rFonts w:ascii="Times New Roman" w:hAnsi="Times New Roman" w:cs="Times New Roman"/>
          <w:sz w:val="28"/>
          <w:szCs w:val="28"/>
          <w:lang w:eastAsia="x-none"/>
        </w:rPr>
        <w:t>с</w:t>
      </w:r>
      <w:r w:rsidRPr="00036BCE">
        <w:rPr>
          <w:rFonts w:ascii="Times New Roman" w:hAnsi="Times New Roman" w:cs="Times New Roman"/>
          <w:sz w:val="28"/>
          <w:szCs w:val="28"/>
          <w:lang w:eastAsia="x-none"/>
        </w:rPr>
        <w:t>пециализирующихся</w:t>
      </w:r>
      <w:r w:rsidR="008134C5" w:rsidRPr="00036BCE">
        <w:rPr>
          <w:rFonts w:ascii="Times New Roman" w:hAnsi="Times New Roman" w:cs="Times New Roman"/>
          <w:sz w:val="28"/>
          <w:szCs w:val="28"/>
          <w:lang w:eastAsia="x-none"/>
        </w:rPr>
        <w:t>:</w:t>
      </w:r>
      <w:r w:rsidRPr="00036BCE">
        <w:rPr>
          <w:rFonts w:ascii="Times New Roman" w:hAnsi="Times New Roman" w:cs="Times New Roman"/>
          <w:sz w:val="28"/>
          <w:szCs w:val="28"/>
          <w:lang w:eastAsia="x-none"/>
        </w:rPr>
        <w:t xml:space="preserve"> на строительстве зданий – 1</w:t>
      </w:r>
      <w:r w:rsidR="008134C5" w:rsidRPr="00036BCE">
        <w:rPr>
          <w:rFonts w:ascii="Times New Roman" w:hAnsi="Times New Roman" w:cs="Times New Roman"/>
          <w:sz w:val="28"/>
          <w:szCs w:val="28"/>
          <w:lang w:eastAsia="x-none"/>
        </w:rPr>
        <w:t xml:space="preserve"> </w:t>
      </w:r>
      <w:r w:rsidRPr="00036BCE">
        <w:rPr>
          <w:rFonts w:ascii="Times New Roman" w:hAnsi="Times New Roman" w:cs="Times New Roman"/>
          <w:sz w:val="28"/>
          <w:szCs w:val="28"/>
          <w:lang w:eastAsia="x-none"/>
        </w:rPr>
        <w:t xml:space="preserve">621; </w:t>
      </w:r>
      <w:r w:rsidR="008134C5" w:rsidRPr="00036BCE">
        <w:rPr>
          <w:rFonts w:ascii="Times New Roman" w:hAnsi="Times New Roman" w:cs="Times New Roman"/>
          <w:sz w:val="28"/>
          <w:szCs w:val="28"/>
          <w:lang w:eastAsia="x-none"/>
        </w:rPr>
        <w:t xml:space="preserve">на </w:t>
      </w:r>
      <w:r w:rsidRPr="00036BCE">
        <w:rPr>
          <w:rFonts w:ascii="Times New Roman" w:hAnsi="Times New Roman" w:cs="Times New Roman"/>
          <w:sz w:val="28"/>
          <w:szCs w:val="28"/>
          <w:lang w:eastAsia="x-none"/>
        </w:rPr>
        <w:t>строительстве инженерных сооружений – 164; на специализированном строительстве – 1</w:t>
      </w:r>
      <w:r w:rsidR="008134C5" w:rsidRPr="00036BCE">
        <w:rPr>
          <w:rFonts w:ascii="Times New Roman" w:hAnsi="Times New Roman" w:cs="Times New Roman"/>
          <w:sz w:val="28"/>
          <w:szCs w:val="28"/>
          <w:lang w:eastAsia="x-none"/>
        </w:rPr>
        <w:t xml:space="preserve"> </w:t>
      </w:r>
      <w:r w:rsidRPr="00036BCE">
        <w:rPr>
          <w:rFonts w:ascii="Times New Roman" w:hAnsi="Times New Roman" w:cs="Times New Roman"/>
          <w:sz w:val="28"/>
          <w:szCs w:val="28"/>
          <w:lang w:eastAsia="x-none"/>
        </w:rPr>
        <w:t>057.</w:t>
      </w:r>
    </w:p>
    <w:p w14:paraId="0A685BBE" w14:textId="027EB924" w:rsidR="00A917C4" w:rsidRPr="00036BCE" w:rsidRDefault="00A917C4" w:rsidP="00DD422A">
      <w:pPr>
        <w:spacing w:after="120" w:line="240" w:lineRule="auto"/>
        <w:ind w:firstLine="709"/>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 xml:space="preserve">В </w:t>
      </w:r>
      <w:r w:rsidR="008134C5" w:rsidRPr="00036BCE">
        <w:rPr>
          <w:rFonts w:ascii="Times New Roman" w:hAnsi="Times New Roman" w:cs="Times New Roman"/>
          <w:sz w:val="28"/>
          <w:szCs w:val="28"/>
          <w:lang w:eastAsia="x-none"/>
        </w:rPr>
        <w:t>р</w:t>
      </w:r>
      <w:r w:rsidRPr="00036BCE">
        <w:rPr>
          <w:rFonts w:ascii="Times New Roman" w:hAnsi="Times New Roman" w:cs="Times New Roman"/>
          <w:sz w:val="28"/>
          <w:szCs w:val="28"/>
          <w:lang w:eastAsia="x-none"/>
        </w:rPr>
        <w:t xml:space="preserve">еспублике </w:t>
      </w:r>
      <w:r w:rsidR="008134C5" w:rsidRPr="00036BCE">
        <w:rPr>
          <w:rFonts w:ascii="Times New Roman" w:hAnsi="Times New Roman" w:cs="Times New Roman"/>
          <w:sz w:val="28"/>
          <w:szCs w:val="28"/>
          <w:lang w:eastAsia="x-none"/>
        </w:rPr>
        <w:t xml:space="preserve">в отрасли </w:t>
      </w:r>
      <w:r w:rsidRPr="00036BCE">
        <w:rPr>
          <w:rFonts w:ascii="Times New Roman" w:hAnsi="Times New Roman" w:cs="Times New Roman"/>
          <w:sz w:val="28"/>
          <w:szCs w:val="28"/>
          <w:lang w:eastAsia="x-none"/>
        </w:rPr>
        <w:t>существует проблема недостаточности квалифицированных кадров, особенно в сельских поселениях. В архитектуре и градостроительстве большое значение имеет преемственность, необходим резерв специалистов на должность главного архитектора муниципального образования. Работа главного архитектора специфична и требует подготовки.</w:t>
      </w:r>
      <w:r w:rsidR="008134C5" w:rsidRPr="00036BCE">
        <w:rPr>
          <w:rFonts w:ascii="Times New Roman" w:hAnsi="Times New Roman" w:cs="Times New Roman"/>
          <w:sz w:val="28"/>
          <w:szCs w:val="28"/>
          <w:lang w:eastAsia="x-none"/>
        </w:rPr>
        <w:t xml:space="preserve"> </w:t>
      </w:r>
    </w:p>
    <w:p w14:paraId="3464B086" w14:textId="456761C1" w:rsidR="00A917C4" w:rsidRPr="00036BCE" w:rsidRDefault="00A917C4" w:rsidP="006B41F2">
      <w:pPr>
        <w:spacing w:after="120" w:line="240" w:lineRule="auto"/>
        <w:ind w:firstLine="709"/>
        <w:jc w:val="both"/>
        <w:rPr>
          <w:rFonts w:ascii="Times New Roman" w:hAnsi="Times New Roman" w:cs="Times New Roman"/>
          <w:sz w:val="28"/>
          <w:szCs w:val="28"/>
          <w:lang w:eastAsia="x-none"/>
        </w:rPr>
      </w:pPr>
      <w:r w:rsidRPr="00036BCE">
        <w:rPr>
          <w:rFonts w:ascii="Times New Roman" w:hAnsi="Times New Roman" w:cs="Times New Roman"/>
          <w:sz w:val="28"/>
          <w:szCs w:val="28"/>
          <w:lang w:eastAsia="x-none"/>
        </w:rPr>
        <w:t>Вместе с тем, из 26 муниципальных образований всего лишь в 7 присутствует должность главного архитектора, лишь двое из которых имеют специал</w:t>
      </w:r>
      <w:r w:rsidR="008134C5" w:rsidRPr="00036BCE">
        <w:rPr>
          <w:rFonts w:ascii="Times New Roman" w:hAnsi="Times New Roman" w:cs="Times New Roman"/>
          <w:sz w:val="28"/>
          <w:szCs w:val="28"/>
          <w:lang w:eastAsia="x-none"/>
        </w:rPr>
        <w:t>ь</w:t>
      </w:r>
      <w:r w:rsidRPr="00036BCE">
        <w:rPr>
          <w:rFonts w:ascii="Times New Roman" w:hAnsi="Times New Roman" w:cs="Times New Roman"/>
          <w:sz w:val="28"/>
          <w:szCs w:val="28"/>
          <w:lang w:eastAsia="x-none"/>
        </w:rPr>
        <w:t>ное образование. Отсутствует и система повышения квалификации специалистов-архитекторов. Кадастровые инженеры, в начале 2000-х г</w:t>
      </w:r>
      <w:r w:rsidR="008134C5" w:rsidRPr="00036BCE">
        <w:rPr>
          <w:rFonts w:ascii="Times New Roman" w:hAnsi="Times New Roman" w:cs="Times New Roman"/>
          <w:sz w:val="28"/>
          <w:szCs w:val="28"/>
          <w:lang w:eastAsia="x-none"/>
        </w:rPr>
        <w:t>одов</w:t>
      </w:r>
      <w:r w:rsidRPr="00036BCE">
        <w:rPr>
          <w:rFonts w:ascii="Times New Roman" w:hAnsi="Times New Roman" w:cs="Times New Roman"/>
          <w:sz w:val="28"/>
          <w:szCs w:val="28"/>
          <w:lang w:eastAsia="x-none"/>
        </w:rPr>
        <w:t xml:space="preserve"> первыми освоившие особенности земельных отношений, вытеснили архитекторов и начали первенствовать в формировании застройки, не обладая специальными </w:t>
      </w:r>
      <w:r w:rsidRPr="00036BCE">
        <w:rPr>
          <w:rFonts w:ascii="Times New Roman" w:hAnsi="Times New Roman" w:cs="Times New Roman"/>
          <w:sz w:val="28"/>
          <w:szCs w:val="28"/>
          <w:lang w:eastAsia="x-none"/>
        </w:rPr>
        <w:lastRenderedPageBreak/>
        <w:t xml:space="preserve">знаниями. Формирование земельных участков происходит, игнорируя нормы, правила и принципы градостроительства. </w:t>
      </w:r>
      <w:r w:rsidRPr="001978F1">
        <w:rPr>
          <w:rFonts w:ascii="Times New Roman" w:hAnsi="Times New Roman" w:cs="Times New Roman"/>
          <w:sz w:val="28"/>
          <w:szCs w:val="28"/>
          <w:lang w:eastAsia="x-none"/>
        </w:rPr>
        <w:t>Н</w:t>
      </w:r>
      <w:r w:rsidR="001978F1" w:rsidRPr="001978F1">
        <w:rPr>
          <w:rFonts w:ascii="Times New Roman" w:hAnsi="Times New Roman" w:cs="Times New Roman"/>
          <w:sz w:val="28"/>
          <w:szCs w:val="28"/>
          <w:lang w:eastAsia="x-none"/>
        </w:rPr>
        <w:t>еобходимо</w:t>
      </w:r>
      <w:r w:rsidRPr="001978F1">
        <w:rPr>
          <w:rFonts w:ascii="Times New Roman" w:hAnsi="Times New Roman" w:cs="Times New Roman"/>
          <w:sz w:val="28"/>
          <w:szCs w:val="28"/>
          <w:lang w:eastAsia="x-none"/>
        </w:rPr>
        <w:t xml:space="preserve"> </w:t>
      </w:r>
      <w:r w:rsidR="001978F1" w:rsidRPr="001978F1">
        <w:rPr>
          <w:rFonts w:ascii="Times New Roman" w:hAnsi="Times New Roman" w:cs="Times New Roman"/>
          <w:sz w:val="28"/>
          <w:szCs w:val="28"/>
          <w:lang w:eastAsia="x-none"/>
        </w:rPr>
        <w:t>формировать потенциал квалифицированных</w:t>
      </w:r>
      <w:r w:rsidRPr="001978F1">
        <w:rPr>
          <w:rFonts w:ascii="Times New Roman" w:hAnsi="Times New Roman" w:cs="Times New Roman"/>
          <w:sz w:val="28"/>
          <w:szCs w:val="28"/>
          <w:lang w:eastAsia="x-none"/>
        </w:rPr>
        <w:t xml:space="preserve"> архитекторов и проектировщиков</w:t>
      </w:r>
      <w:r w:rsidR="001978F1" w:rsidRPr="001978F1">
        <w:rPr>
          <w:rFonts w:ascii="Times New Roman" w:hAnsi="Times New Roman" w:cs="Times New Roman"/>
          <w:color w:val="FF0000"/>
          <w:sz w:val="28"/>
          <w:szCs w:val="28"/>
          <w:lang w:eastAsia="x-none"/>
        </w:rPr>
        <w:t xml:space="preserve">. </w:t>
      </w:r>
      <w:r w:rsidR="001978F1" w:rsidRPr="001978F1">
        <w:rPr>
          <w:rFonts w:ascii="Times New Roman" w:hAnsi="Times New Roman" w:cs="Times New Roman"/>
          <w:sz w:val="28"/>
          <w:szCs w:val="28"/>
          <w:lang w:eastAsia="x-none"/>
        </w:rPr>
        <w:t>Для этого следует</w:t>
      </w:r>
      <w:r w:rsidRPr="001978F1">
        <w:rPr>
          <w:rFonts w:ascii="Times New Roman" w:hAnsi="Times New Roman" w:cs="Times New Roman"/>
          <w:sz w:val="28"/>
          <w:szCs w:val="28"/>
          <w:lang w:eastAsia="x-none"/>
        </w:rPr>
        <w:t xml:space="preserve"> запустить дополнительную меру государственной поддержки архитекторов, готовых осуществлять профессиональную деятельность в муниципальных округах не менее 5 лет, в виде единовременной денежной выплаты на покупку жилья (программа </w:t>
      </w:r>
      <w:r w:rsidR="009015F3" w:rsidRPr="001978F1">
        <w:rPr>
          <w:rFonts w:ascii="Times New Roman" w:hAnsi="Times New Roman" w:cs="Times New Roman"/>
          <w:sz w:val="28"/>
          <w:szCs w:val="28"/>
          <w:lang w:eastAsia="x-none"/>
        </w:rPr>
        <w:t>«</w:t>
      </w:r>
      <w:r w:rsidRPr="001978F1">
        <w:rPr>
          <w:rFonts w:ascii="Times New Roman" w:hAnsi="Times New Roman" w:cs="Times New Roman"/>
          <w:sz w:val="28"/>
          <w:szCs w:val="28"/>
          <w:lang w:eastAsia="x-none"/>
        </w:rPr>
        <w:t>Земский архитектор</w:t>
      </w:r>
      <w:r w:rsidR="009015F3" w:rsidRPr="001978F1">
        <w:rPr>
          <w:rFonts w:ascii="Times New Roman" w:hAnsi="Times New Roman" w:cs="Times New Roman"/>
          <w:sz w:val="28"/>
          <w:szCs w:val="28"/>
          <w:lang w:eastAsia="x-none"/>
        </w:rPr>
        <w:t>»</w:t>
      </w:r>
      <w:r w:rsidRPr="001978F1">
        <w:rPr>
          <w:rFonts w:ascii="Times New Roman" w:hAnsi="Times New Roman" w:cs="Times New Roman"/>
          <w:sz w:val="28"/>
          <w:szCs w:val="28"/>
          <w:lang w:eastAsia="x-none"/>
        </w:rPr>
        <w:t>).</w:t>
      </w:r>
    </w:p>
    <w:p w14:paraId="4D01BFB2" w14:textId="77777777" w:rsidR="001978F1" w:rsidRDefault="00A917C4" w:rsidP="00DD422A">
      <w:pPr>
        <w:pStyle w:val="27"/>
        <w:spacing w:after="120" w:line="240" w:lineRule="auto"/>
        <w:ind w:firstLine="708"/>
        <w:jc w:val="both"/>
        <w:rPr>
          <w:rFonts w:ascii="Times New Roman" w:hAnsi="Times New Roman" w:cs="Times New Roman"/>
          <w:color w:val="auto"/>
          <w:sz w:val="28"/>
          <w:szCs w:val="28"/>
        </w:rPr>
      </w:pPr>
      <w:r w:rsidRPr="00036BCE">
        <w:rPr>
          <w:rFonts w:ascii="Times New Roman" w:hAnsi="Times New Roman" w:cs="Times New Roman"/>
          <w:color w:val="auto"/>
          <w:sz w:val="28"/>
          <w:szCs w:val="28"/>
        </w:rPr>
        <w:t>Положение на кадровом рынке Ч</w:t>
      </w:r>
      <w:r w:rsidR="009A7363" w:rsidRPr="00036BCE">
        <w:rPr>
          <w:rFonts w:ascii="Times New Roman" w:hAnsi="Times New Roman" w:cs="Times New Roman"/>
          <w:color w:val="auto"/>
          <w:sz w:val="28"/>
          <w:szCs w:val="28"/>
        </w:rPr>
        <w:t>увашии</w:t>
      </w:r>
      <w:r w:rsidRPr="00036BCE">
        <w:rPr>
          <w:rFonts w:ascii="Times New Roman" w:hAnsi="Times New Roman" w:cs="Times New Roman"/>
          <w:color w:val="auto"/>
          <w:sz w:val="28"/>
          <w:szCs w:val="28"/>
        </w:rPr>
        <w:t xml:space="preserve"> в строительной отрасли характеризуется неуклонным снижением численности работников </w:t>
      </w:r>
      <w:r w:rsidR="009A7363" w:rsidRPr="00036BCE">
        <w:rPr>
          <w:rFonts w:ascii="Times New Roman" w:hAnsi="Times New Roman" w:cs="Times New Roman"/>
          <w:color w:val="auto"/>
          <w:sz w:val="28"/>
          <w:szCs w:val="28"/>
        </w:rPr>
        <w:t>в течении</w:t>
      </w:r>
      <w:r w:rsidRPr="00036BCE">
        <w:rPr>
          <w:rFonts w:ascii="Times New Roman" w:hAnsi="Times New Roman" w:cs="Times New Roman"/>
          <w:color w:val="auto"/>
          <w:sz w:val="28"/>
          <w:szCs w:val="28"/>
        </w:rPr>
        <w:t xml:space="preserve"> последни</w:t>
      </w:r>
      <w:r w:rsidR="009A7363" w:rsidRPr="00036BCE">
        <w:rPr>
          <w:rFonts w:ascii="Times New Roman" w:hAnsi="Times New Roman" w:cs="Times New Roman"/>
          <w:color w:val="auto"/>
          <w:sz w:val="28"/>
          <w:szCs w:val="28"/>
        </w:rPr>
        <w:t>х</w:t>
      </w:r>
      <w:r w:rsidRPr="00036BCE">
        <w:rPr>
          <w:rFonts w:ascii="Times New Roman" w:hAnsi="Times New Roman" w:cs="Times New Roman"/>
          <w:color w:val="auto"/>
          <w:sz w:val="28"/>
          <w:szCs w:val="28"/>
        </w:rPr>
        <w:t xml:space="preserve"> 5 лет. Среднесписочная численность работников в 2015</w:t>
      </w:r>
      <w:r w:rsidR="005A31D0" w:rsidRPr="00036BCE">
        <w:rPr>
          <w:rFonts w:ascii="Times New Roman" w:hAnsi="Times New Roman" w:cs="Times New Roman"/>
          <w:color w:val="auto"/>
          <w:sz w:val="28"/>
          <w:szCs w:val="28"/>
        </w:rPr>
        <w:t xml:space="preserve"> </w:t>
      </w:r>
      <w:r w:rsidRPr="00036BCE">
        <w:rPr>
          <w:rFonts w:ascii="Times New Roman" w:hAnsi="Times New Roman" w:cs="Times New Roman"/>
          <w:color w:val="auto"/>
          <w:sz w:val="28"/>
          <w:szCs w:val="28"/>
        </w:rPr>
        <w:t>г. составляла 22</w:t>
      </w:r>
      <w:r w:rsidR="005A31D0" w:rsidRPr="00036BCE">
        <w:rPr>
          <w:rFonts w:ascii="Times New Roman" w:hAnsi="Times New Roman" w:cs="Times New Roman"/>
          <w:color w:val="auto"/>
          <w:sz w:val="28"/>
          <w:szCs w:val="28"/>
        </w:rPr>
        <w:t xml:space="preserve"> </w:t>
      </w:r>
      <w:r w:rsidRPr="00036BCE">
        <w:rPr>
          <w:rFonts w:ascii="Times New Roman" w:hAnsi="Times New Roman" w:cs="Times New Roman"/>
          <w:color w:val="auto"/>
          <w:sz w:val="28"/>
          <w:szCs w:val="28"/>
        </w:rPr>
        <w:t>364 чел</w:t>
      </w:r>
      <w:r w:rsidR="005A31D0" w:rsidRPr="00036BCE">
        <w:rPr>
          <w:rFonts w:ascii="Times New Roman" w:hAnsi="Times New Roman" w:cs="Times New Roman"/>
          <w:color w:val="auto"/>
          <w:sz w:val="28"/>
          <w:szCs w:val="28"/>
        </w:rPr>
        <w:t>.</w:t>
      </w:r>
      <w:r w:rsidRPr="00036BCE">
        <w:rPr>
          <w:rFonts w:ascii="Times New Roman" w:hAnsi="Times New Roman" w:cs="Times New Roman"/>
          <w:color w:val="auto"/>
          <w:sz w:val="28"/>
          <w:szCs w:val="28"/>
        </w:rPr>
        <w:t>, в 2019</w:t>
      </w:r>
      <w:r w:rsidR="005A31D0" w:rsidRPr="00036BCE">
        <w:rPr>
          <w:rFonts w:ascii="Times New Roman" w:hAnsi="Times New Roman" w:cs="Times New Roman"/>
          <w:color w:val="auto"/>
          <w:sz w:val="28"/>
          <w:szCs w:val="28"/>
        </w:rPr>
        <w:t xml:space="preserve"> – </w:t>
      </w:r>
      <w:r w:rsidRPr="00036BCE">
        <w:rPr>
          <w:rFonts w:ascii="Times New Roman" w:hAnsi="Times New Roman" w:cs="Times New Roman"/>
          <w:color w:val="auto"/>
          <w:sz w:val="28"/>
          <w:szCs w:val="28"/>
        </w:rPr>
        <w:t>15</w:t>
      </w:r>
      <w:r w:rsidR="005A31D0" w:rsidRPr="00036BCE">
        <w:rPr>
          <w:rFonts w:ascii="Times New Roman" w:hAnsi="Times New Roman" w:cs="Times New Roman"/>
          <w:color w:val="auto"/>
          <w:sz w:val="28"/>
          <w:szCs w:val="28"/>
        </w:rPr>
        <w:t xml:space="preserve"> </w:t>
      </w:r>
      <w:r w:rsidRPr="00036BCE">
        <w:rPr>
          <w:rFonts w:ascii="Times New Roman" w:hAnsi="Times New Roman" w:cs="Times New Roman"/>
          <w:color w:val="auto"/>
          <w:sz w:val="28"/>
          <w:szCs w:val="28"/>
        </w:rPr>
        <w:t>725</w:t>
      </w:r>
      <w:r w:rsidR="005A31D0" w:rsidRPr="00036BCE">
        <w:rPr>
          <w:rFonts w:ascii="Times New Roman" w:hAnsi="Times New Roman" w:cs="Times New Roman"/>
          <w:color w:val="auto"/>
          <w:sz w:val="28"/>
          <w:szCs w:val="28"/>
        </w:rPr>
        <w:t xml:space="preserve"> </w:t>
      </w:r>
      <w:r w:rsidRPr="00036BCE">
        <w:rPr>
          <w:rFonts w:ascii="Times New Roman" w:hAnsi="Times New Roman" w:cs="Times New Roman"/>
          <w:color w:val="auto"/>
          <w:sz w:val="28"/>
          <w:szCs w:val="28"/>
        </w:rPr>
        <w:t>чел, а в июле 2020</w:t>
      </w:r>
      <w:r w:rsidR="005A31D0" w:rsidRPr="00036BCE">
        <w:rPr>
          <w:rFonts w:ascii="Times New Roman" w:hAnsi="Times New Roman" w:cs="Times New Roman"/>
          <w:color w:val="auto"/>
          <w:sz w:val="28"/>
          <w:szCs w:val="28"/>
        </w:rPr>
        <w:t xml:space="preserve"> – </w:t>
      </w:r>
      <w:r w:rsidRPr="00036BCE">
        <w:rPr>
          <w:rFonts w:ascii="Times New Roman" w:hAnsi="Times New Roman" w:cs="Times New Roman"/>
          <w:color w:val="auto"/>
          <w:sz w:val="28"/>
          <w:szCs w:val="28"/>
        </w:rPr>
        <w:t>14</w:t>
      </w:r>
      <w:r w:rsidR="005A31D0" w:rsidRPr="00036BCE">
        <w:rPr>
          <w:rFonts w:ascii="Times New Roman" w:hAnsi="Times New Roman" w:cs="Times New Roman"/>
          <w:color w:val="auto"/>
          <w:sz w:val="28"/>
          <w:szCs w:val="28"/>
        </w:rPr>
        <w:t> </w:t>
      </w:r>
      <w:r w:rsidRPr="00036BCE">
        <w:rPr>
          <w:rFonts w:ascii="Times New Roman" w:hAnsi="Times New Roman" w:cs="Times New Roman"/>
          <w:color w:val="auto"/>
          <w:sz w:val="28"/>
          <w:szCs w:val="28"/>
        </w:rPr>
        <w:t>336</w:t>
      </w:r>
      <w:r w:rsidR="005A31D0" w:rsidRPr="00036BCE">
        <w:rPr>
          <w:rFonts w:ascii="Times New Roman" w:hAnsi="Times New Roman" w:cs="Times New Roman"/>
          <w:color w:val="auto"/>
          <w:sz w:val="28"/>
          <w:szCs w:val="28"/>
        </w:rPr>
        <w:t xml:space="preserve"> </w:t>
      </w:r>
      <w:r w:rsidRPr="00036BCE">
        <w:rPr>
          <w:rFonts w:ascii="Times New Roman" w:hAnsi="Times New Roman" w:cs="Times New Roman"/>
          <w:color w:val="auto"/>
          <w:sz w:val="28"/>
          <w:szCs w:val="28"/>
        </w:rPr>
        <w:t xml:space="preserve">чел. Что соответствует 6,2% в 2015 и 5,2% в 2019 годах к общему количеству работников во всех отраслях в </w:t>
      </w:r>
      <w:r w:rsidR="005A31D0" w:rsidRPr="00036BCE">
        <w:rPr>
          <w:rFonts w:ascii="Times New Roman" w:hAnsi="Times New Roman" w:cs="Times New Roman"/>
          <w:color w:val="auto"/>
          <w:sz w:val="28"/>
          <w:szCs w:val="28"/>
        </w:rPr>
        <w:t>Чувашской Республике</w:t>
      </w:r>
      <w:r w:rsidRPr="00036BCE">
        <w:rPr>
          <w:rFonts w:ascii="Times New Roman" w:hAnsi="Times New Roman" w:cs="Times New Roman"/>
          <w:color w:val="auto"/>
          <w:sz w:val="28"/>
          <w:szCs w:val="28"/>
        </w:rPr>
        <w:t>. Уменьшение численности составило</w:t>
      </w:r>
      <w:r w:rsidR="005A31D0" w:rsidRPr="00036BCE">
        <w:rPr>
          <w:rFonts w:ascii="Times New Roman" w:hAnsi="Times New Roman" w:cs="Times New Roman"/>
          <w:color w:val="auto"/>
          <w:sz w:val="28"/>
          <w:szCs w:val="28"/>
        </w:rPr>
        <w:t xml:space="preserve"> –</w:t>
      </w:r>
      <w:r w:rsidRPr="00036BCE">
        <w:rPr>
          <w:rFonts w:ascii="Times New Roman" w:hAnsi="Times New Roman" w:cs="Times New Roman"/>
          <w:color w:val="auto"/>
          <w:sz w:val="28"/>
          <w:szCs w:val="28"/>
        </w:rPr>
        <w:t xml:space="preserve"> 35,9</w:t>
      </w:r>
      <w:r w:rsidR="005A31D0" w:rsidRPr="00036BCE">
        <w:rPr>
          <w:rFonts w:ascii="Times New Roman" w:hAnsi="Times New Roman" w:cs="Times New Roman"/>
          <w:color w:val="auto"/>
          <w:sz w:val="28"/>
          <w:szCs w:val="28"/>
        </w:rPr>
        <w:t xml:space="preserve">% </w:t>
      </w:r>
      <w:r w:rsidRPr="00036BCE">
        <w:rPr>
          <w:rFonts w:ascii="Times New Roman" w:hAnsi="Times New Roman" w:cs="Times New Roman"/>
          <w:color w:val="auto"/>
          <w:sz w:val="28"/>
          <w:szCs w:val="28"/>
        </w:rPr>
        <w:t>к 2015 году и 8,89</w:t>
      </w:r>
      <w:r w:rsidR="005A31D0" w:rsidRPr="00036BCE">
        <w:rPr>
          <w:rFonts w:ascii="Times New Roman" w:hAnsi="Times New Roman" w:cs="Times New Roman"/>
          <w:color w:val="auto"/>
          <w:sz w:val="28"/>
          <w:szCs w:val="28"/>
        </w:rPr>
        <w:t>%</w:t>
      </w:r>
      <w:r w:rsidRPr="00036BCE">
        <w:rPr>
          <w:rFonts w:ascii="Times New Roman" w:hAnsi="Times New Roman" w:cs="Times New Roman"/>
          <w:color w:val="auto"/>
          <w:sz w:val="28"/>
          <w:szCs w:val="28"/>
        </w:rPr>
        <w:t xml:space="preserve"> к 2019 году, при этом средняя заработная плата за период январь-июль 2020 года повысилась, в среднем, на 3% и составила 31</w:t>
      </w:r>
      <w:r w:rsidR="005A31D0" w:rsidRPr="00036BCE">
        <w:rPr>
          <w:rFonts w:ascii="Times New Roman" w:hAnsi="Times New Roman" w:cs="Times New Roman"/>
          <w:color w:val="auto"/>
          <w:sz w:val="28"/>
          <w:szCs w:val="28"/>
        </w:rPr>
        <w:t xml:space="preserve"> </w:t>
      </w:r>
      <w:r w:rsidRPr="00036BCE">
        <w:rPr>
          <w:rFonts w:ascii="Times New Roman" w:hAnsi="Times New Roman" w:cs="Times New Roman"/>
          <w:color w:val="auto"/>
          <w:sz w:val="28"/>
          <w:szCs w:val="28"/>
        </w:rPr>
        <w:t>186,5 руб</w:t>
      </w:r>
      <w:r w:rsidR="005A31D0" w:rsidRPr="00036BCE">
        <w:rPr>
          <w:rFonts w:ascii="Times New Roman" w:hAnsi="Times New Roman" w:cs="Times New Roman"/>
          <w:color w:val="auto"/>
          <w:sz w:val="28"/>
          <w:szCs w:val="28"/>
        </w:rPr>
        <w:t>.</w:t>
      </w:r>
      <w:r w:rsidRPr="00036BCE">
        <w:rPr>
          <w:rFonts w:ascii="Times New Roman" w:hAnsi="Times New Roman" w:cs="Times New Roman"/>
          <w:color w:val="auto"/>
          <w:sz w:val="28"/>
          <w:szCs w:val="28"/>
        </w:rPr>
        <w:t xml:space="preserve"> Потребность в замещении составляет 0,3% от численности работающих (на 2018 год), в основном </w:t>
      </w:r>
      <w:r w:rsidR="005A31D0" w:rsidRPr="00036BCE">
        <w:rPr>
          <w:rFonts w:ascii="Times New Roman" w:hAnsi="Times New Roman" w:cs="Times New Roman"/>
          <w:color w:val="auto"/>
          <w:sz w:val="28"/>
          <w:szCs w:val="28"/>
        </w:rPr>
        <w:t>по профессиям</w:t>
      </w:r>
      <w:r w:rsidRPr="00036BCE">
        <w:rPr>
          <w:rFonts w:ascii="Times New Roman" w:hAnsi="Times New Roman" w:cs="Times New Roman"/>
          <w:color w:val="auto"/>
          <w:sz w:val="28"/>
          <w:szCs w:val="28"/>
        </w:rPr>
        <w:t xml:space="preserve"> не </w:t>
      </w:r>
      <w:r w:rsidR="001978F1">
        <w:rPr>
          <w:rFonts w:ascii="Times New Roman" w:hAnsi="Times New Roman" w:cs="Times New Roman"/>
          <w:color w:val="auto"/>
          <w:sz w:val="28"/>
          <w:szCs w:val="28"/>
        </w:rPr>
        <w:t xml:space="preserve">требующих высокой квалификации. </w:t>
      </w:r>
    </w:p>
    <w:p w14:paraId="15D4CC77" w14:textId="7CAB26F0" w:rsidR="00A917C4" w:rsidRPr="00036BCE" w:rsidRDefault="00A917C4" w:rsidP="001978F1">
      <w:pPr>
        <w:pStyle w:val="27"/>
        <w:spacing w:after="120" w:line="240" w:lineRule="auto"/>
        <w:ind w:firstLine="708"/>
        <w:jc w:val="both"/>
        <w:rPr>
          <w:rFonts w:ascii="Times New Roman" w:hAnsi="Times New Roman" w:cs="Times New Roman"/>
          <w:color w:val="auto"/>
          <w:sz w:val="28"/>
          <w:szCs w:val="28"/>
        </w:rPr>
      </w:pPr>
      <w:r w:rsidRPr="00036BCE">
        <w:rPr>
          <w:rFonts w:ascii="Times New Roman" w:hAnsi="Times New Roman" w:cs="Times New Roman"/>
          <w:color w:val="auto"/>
          <w:sz w:val="28"/>
          <w:szCs w:val="28"/>
        </w:rPr>
        <w:t xml:space="preserve">Из анкет можно сделать примерно такие же выводы, в том числе и на перспективу. Предприятия строительного комплекса </w:t>
      </w:r>
      <w:r w:rsidR="005A31D0" w:rsidRPr="00036BCE">
        <w:rPr>
          <w:rFonts w:ascii="Times New Roman" w:hAnsi="Times New Roman" w:cs="Times New Roman"/>
          <w:color w:val="auto"/>
          <w:sz w:val="28"/>
          <w:szCs w:val="28"/>
        </w:rPr>
        <w:t>Чувашии</w:t>
      </w:r>
      <w:r w:rsidRPr="00036BCE">
        <w:rPr>
          <w:rFonts w:ascii="Times New Roman" w:hAnsi="Times New Roman" w:cs="Times New Roman"/>
          <w:color w:val="auto"/>
          <w:sz w:val="28"/>
          <w:szCs w:val="28"/>
        </w:rPr>
        <w:t xml:space="preserve"> на сегодня не испытывают кадрового </w:t>
      </w:r>
      <w:r w:rsidR="009015F3" w:rsidRPr="00036BCE">
        <w:rPr>
          <w:rFonts w:ascii="Times New Roman" w:hAnsi="Times New Roman" w:cs="Times New Roman"/>
          <w:color w:val="auto"/>
          <w:sz w:val="28"/>
          <w:szCs w:val="28"/>
        </w:rPr>
        <w:t>«</w:t>
      </w:r>
      <w:r w:rsidRPr="00036BCE">
        <w:rPr>
          <w:rFonts w:ascii="Times New Roman" w:hAnsi="Times New Roman" w:cs="Times New Roman"/>
          <w:color w:val="auto"/>
          <w:sz w:val="28"/>
          <w:szCs w:val="28"/>
        </w:rPr>
        <w:t>голода</w:t>
      </w:r>
      <w:r w:rsidR="009015F3" w:rsidRPr="00036BCE">
        <w:rPr>
          <w:rFonts w:ascii="Times New Roman" w:hAnsi="Times New Roman" w:cs="Times New Roman"/>
          <w:color w:val="auto"/>
          <w:sz w:val="28"/>
          <w:szCs w:val="28"/>
        </w:rPr>
        <w:t>»</w:t>
      </w:r>
      <w:r w:rsidRPr="00036BCE">
        <w:rPr>
          <w:rFonts w:ascii="Times New Roman" w:hAnsi="Times New Roman" w:cs="Times New Roman"/>
          <w:color w:val="auto"/>
          <w:sz w:val="28"/>
          <w:szCs w:val="28"/>
        </w:rPr>
        <w:t>, возможно это связано с частичным оттоком рабочих строительных специальностей из строительных комплексов иных регионов, прежде всего Москвы и Подмосковья</w:t>
      </w:r>
      <w:r w:rsidR="005A31D0" w:rsidRPr="00036BCE">
        <w:rPr>
          <w:rFonts w:ascii="Times New Roman" w:hAnsi="Times New Roman" w:cs="Times New Roman"/>
          <w:color w:val="auto"/>
          <w:sz w:val="28"/>
          <w:szCs w:val="28"/>
        </w:rPr>
        <w:t>,</w:t>
      </w:r>
      <w:r w:rsidRPr="00036BCE">
        <w:rPr>
          <w:rFonts w:ascii="Times New Roman" w:hAnsi="Times New Roman" w:cs="Times New Roman"/>
          <w:color w:val="auto"/>
          <w:sz w:val="28"/>
          <w:szCs w:val="28"/>
        </w:rPr>
        <w:t xml:space="preserve"> </w:t>
      </w:r>
      <w:r w:rsidR="005A31D0" w:rsidRPr="00036BCE">
        <w:rPr>
          <w:rFonts w:ascii="Times New Roman" w:hAnsi="Times New Roman" w:cs="Times New Roman"/>
          <w:color w:val="auto"/>
          <w:sz w:val="28"/>
          <w:szCs w:val="28"/>
        </w:rPr>
        <w:t>из-за пандемии коронавируса.</w:t>
      </w:r>
    </w:p>
    <w:p w14:paraId="1FB4A528" w14:textId="26C44D7E" w:rsidR="00A917C4" w:rsidRPr="00036BCE" w:rsidRDefault="001978F1" w:rsidP="001978F1">
      <w:pPr>
        <w:pStyle w:val="afff3"/>
        <w:spacing w:after="120"/>
        <w:rPr>
          <w:color w:val="FF0000"/>
        </w:rPr>
      </w:pPr>
      <w:r>
        <w:t>Для реализации</w:t>
      </w:r>
      <w:r w:rsidR="00A917C4" w:rsidRPr="001978F1">
        <w:t xml:space="preserve"> программ</w:t>
      </w:r>
      <w:r>
        <w:t>ы</w:t>
      </w:r>
      <w:r w:rsidR="00A917C4" w:rsidRPr="001978F1">
        <w:t xml:space="preserve"> экономического развития ЧР на 2019-2025 гг. в строительной отрасли, по мнению предприятий, кадров вполне достаточно</w:t>
      </w:r>
      <w:r w:rsidR="005A31D0" w:rsidRPr="001978F1">
        <w:t>. При этом учтено</w:t>
      </w:r>
      <w:r w:rsidR="00A917C4" w:rsidRPr="001978F1">
        <w:t xml:space="preserve"> довольно большо</w:t>
      </w:r>
      <w:r w:rsidR="005A31D0" w:rsidRPr="001978F1">
        <w:t>е</w:t>
      </w:r>
      <w:r w:rsidR="00A917C4" w:rsidRPr="001978F1">
        <w:t xml:space="preserve"> числ</w:t>
      </w:r>
      <w:r w:rsidR="005A31D0" w:rsidRPr="001978F1">
        <w:t>о</w:t>
      </w:r>
      <w:r w:rsidR="00A917C4" w:rsidRPr="001978F1">
        <w:t xml:space="preserve"> специалистов, работающих в иных юрисдикциях, которые могут оперативно пополнить недостающее количество в случае существенного увеличения уровня заработной платы, что должно неизбежно произойти, в связи с двукратным планируемым увеличением федерального финансирования в 2021-2025 гг. по сравнению с 2019-2020 гг. В то же время, необходимо отметить, что кадровый </w:t>
      </w:r>
      <w:r w:rsidR="009015F3" w:rsidRPr="001978F1">
        <w:t>«</w:t>
      </w:r>
      <w:r w:rsidR="00A917C4" w:rsidRPr="001978F1">
        <w:t>голод</w:t>
      </w:r>
      <w:r w:rsidR="009015F3" w:rsidRPr="001978F1">
        <w:t>»</w:t>
      </w:r>
      <w:r w:rsidR="00A917C4" w:rsidRPr="001978F1">
        <w:t xml:space="preserve"> рассматривается исходя из консервативных подходов к качеству и квалификации персонала, что может привести резкому дефициту компетенций в период перехода на цифровые технологии в проектировании, строительстве и эксплуатации</w:t>
      </w:r>
      <w:r w:rsidR="00416F3D" w:rsidRPr="001978F1">
        <w:t xml:space="preserve"> </w:t>
      </w:r>
      <w:r w:rsidR="00A917C4" w:rsidRPr="001978F1">
        <w:t>(BIM</w:t>
      </w:r>
      <w:r w:rsidR="00416F3D" w:rsidRPr="001978F1">
        <w:t>-</w:t>
      </w:r>
      <w:r w:rsidR="00A917C4" w:rsidRPr="001978F1">
        <w:t>технологии). Более качественный анализ кадровой потребности не представляется возможным, в связи с отсутствием данных по прежней производительности труда в отрасли и данных по общему объему производства строительной отрасли ЧР за последние 3-5 лет.</w:t>
      </w:r>
      <w:r w:rsidR="00A47E0D" w:rsidRPr="00036BCE">
        <w:t xml:space="preserve"> </w:t>
      </w:r>
    </w:p>
    <w:p w14:paraId="16737E73" w14:textId="77777777" w:rsidR="006B41F2" w:rsidRPr="00036BCE" w:rsidRDefault="006B41F2" w:rsidP="001978F1">
      <w:pPr>
        <w:pStyle w:val="afff3"/>
        <w:spacing w:after="120"/>
      </w:pPr>
    </w:p>
    <w:p w14:paraId="19F4FB55" w14:textId="230C9596" w:rsidR="00A917C4" w:rsidRPr="00036BCE" w:rsidRDefault="00A917C4" w:rsidP="00451C15">
      <w:pPr>
        <w:pStyle w:val="3"/>
        <w:numPr>
          <w:ilvl w:val="2"/>
          <w:numId w:val="35"/>
        </w:numPr>
        <w:ind w:left="709"/>
      </w:pPr>
      <w:bookmarkStart w:id="39" w:name="_Toc43752842"/>
      <w:bookmarkStart w:id="40" w:name="_Toc62802440"/>
      <w:r w:rsidRPr="00036BCE">
        <w:t>Жилищно-коммунальное хозяйство</w:t>
      </w:r>
      <w:bookmarkEnd w:id="39"/>
      <w:bookmarkEnd w:id="40"/>
    </w:p>
    <w:p w14:paraId="41FB858D" w14:textId="77777777" w:rsidR="00A917C4" w:rsidRPr="00036BCE" w:rsidRDefault="00A917C4" w:rsidP="00DD422A">
      <w:pPr>
        <w:spacing w:after="120" w:line="240" w:lineRule="auto"/>
        <w:ind w:firstLine="709"/>
        <w:jc w:val="both"/>
        <w:rPr>
          <w:rFonts w:ascii="Times New Roman" w:hAnsi="Times New Roman" w:cs="Times New Roman"/>
          <w:sz w:val="28"/>
          <w:szCs w:val="28"/>
          <w:lang w:eastAsia="ar-SA"/>
        </w:rPr>
      </w:pPr>
      <w:r w:rsidRPr="00036BCE">
        <w:rPr>
          <w:rFonts w:ascii="Times New Roman" w:hAnsi="Times New Roman" w:cs="Times New Roman"/>
          <w:sz w:val="28"/>
          <w:szCs w:val="28"/>
          <w:lang w:eastAsia="ar-SA"/>
        </w:rPr>
        <w:t>Предоставлением жилищно-коммунальных услуг в Чувашии занимается 344 организации различных форм собственности, из них 192 организации оказывают жилищные услуги, 152 – коммунальные. Кроме того, функционируют 429 товариществ собственников жилья и 60 жилищно-строительных кооперативов.</w:t>
      </w:r>
    </w:p>
    <w:p w14:paraId="693F57E6" w14:textId="77777777" w:rsidR="00A917C4" w:rsidRPr="00036BCE" w:rsidRDefault="00A917C4" w:rsidP="00DD422A">
      <w:pPr>
        <w:spacing w:after="120" w:line="240" w:lineRule="auto"/>
        <w:ind w:firstLine="709"/>
        <w:jc w:val="both"/>
        <w:rPr>
          <w:rFonts w:ascii="Times New Roman" w:hAnsi="Times New Roman" w:cs="Times New Roman"/>
          <w:sz w:val="28"/>
          <w:szCs w:val="28"/>
          <w:lang w:eastAsia="ar-SA"/>
        </w:rPr>
      </w:pPr>
      <w:r w:rsidRPr="00036BCE">
        <w:rPr>
          <w:rFonts w:ascii="Times New Roman" w:hAnsi="Times New Roman" w:cs="Times New Roman"/>
          <w:sz w:val="28"/>
          <w:szCs w:val="28"/>
          <w:lang w:eastAsia="ar-SA"/>
        </w:rPr>
        <w:t>На территории Чувашской Республики расположено 10 100 многоквартирных домов общей площадью более 19 млн м</w:t>
      </w:r>
      <w:r w:rsidRPr="00036BCE">
        <w:rPr>
          <w:rFonts w:ascii="Times New Roman" w:hAnsi="Times New Roman" w:cs="Times New Roman"/>
          <w:sz w:val="28"/>
          <w:szCs w:val="28"/>
          <w:vertAlign w:val="superscript"/>
          <w:lang w:eastAsia="ar-SA"/>
        </w:rPr>
        <w:t>2</w:t>
      </w:r>
      <w:r w:rsidRPr="00036BCE">
        <w:rPr>
          <w:rFonts w:ascii="Times New Roman" w:hAnsi="Times New Roman" w:cs="Times New Roman"/>
          <w:sz w:val="28"/>
          <w:szCs w:val="28"/>
          <w:lang w:eastAsia="ar-SA"/>
        </w:rPr>
        <w:t>.</w:t>
      </w:r>
    </w:p>
    <w:p w14:paraId="3E1BFF0D" w14:textId="77777777" w:rsidR="00A917C4" w:rsidRPr="00036BCE" w:rsidRDefault="00A917C4" w:rsidP="00DD422A">
      <w:pPr>
        <w:spacing w:after="120" w:line="240" w:lineRule="auto"/>
        <w:ind w:firstLine="709"/>
        <w:jc w:val="both"/>
        <w:rPr>
          <w:rFonts w:ascii="Times New Roman" w:hAnsi="Times New Roman" w:cs="Times New Roman"/>
          <w:sz w:val="28"/>
          <w:szCs w:val="28"/>
          <w:lang w:eastAsia="ar-SA"/>
        </w:rPr>
      </w:pPr>
      <w:r w:rsidRPr="00036BCE">
        <w:rPr>
          <w:rFonts w:ascii="Times New Roman" w:hAnsi="Times New Roman" w:cs="Times New Roman"/>
          <w:sz w:val="28"/>
          <w:szCs w:val="28"/>
          <w:lang w:eastAsia="ar-SA"/>
        </w:rPr>
        <w:lastRenderedPageBreak/>
        <w:t>Коммунальный комплекс республики включает в себя более 6 тыс. нелинейных объектов, протяженность сетей составляет около 32 тыс. км.</w:t>
      </w:r>
    </w:p>
    <w:p w14:paraId="53147029" w14:textId="77777777" w:rsidR="00A917C4" w:rsidRPr="00036BCE" w:rsidRDefault="00A917C4" w:rsidP="00DD422A">
      <w:pPr>
        <w:spacing w:after="120" w:line="240" w:lineRule="auto"/>
        <w:ind w:firstLine="709"/>
        <w:jc w:val="both"/>
        <w:rPr>
          <w:rFonts w:ascii="Times New Roman" w:hAnsi="Times New Roman" w:cs="Times New Roman"/>
          <w:sz w:val="28"/>
          <w:szCs w:val="28"/>
          <w:lang w:eastAsia="ar-SA"/>
        </w:rPr>
      </w:pPr>
      <w:r w:rsidRPr="00036BCE">
        <w:rPr>
          <w:rFonts w:ascii="Times New Roman" w:hAnsi="Times New Roman" w:cs="Times New Roman"/>
          <w:sz w:val="28"/>
          <w:szCs w:val="28"/>
          <w:lang w:eastAsia="ar-SA"/>
        </w:rPr>
        <w:t>Система коммунальной инфраструктуры включает в себя:</w:t>
      </w:r>
    </w:p>
    <w:p w14:paraId="521FB7F3" w14:textId="520BED5E" w:rsidR="00A917C4" w:rsidRPr="00036BCE" w:rsidRDefault="00A917C4" w:rsidP="00876A80">
      <w:pPr>
        <w:numPr>
          <w:ilvl w:val="0"/>
          <w:numId w:val="11"/>
        </w:numPr>
        <w:spacing w:after="120" w:line="240" w:lineRule="auto"/>
        <w:jc w:val="both"/>
        <w:rPr>
          <w:rFonts w:ascii="Times New Roman" w:hAnsi="Times New Roman" w:cs="Times New Roman"/>
          <w:sz w:val="28"/>
          <w:szCs w:val="28"/>
          <w:lang w:eastAsia="ar-SA"/>
        </w:rPr>
      </w:pPr>
      <w:r w:rsidRPr="00036BCE">
        <w:rPr>
          <w:rFonts w:ascii="Times New Roman" w:hAnsi="Times New Roman" w:cs="Times New Roman"/>
          <w:sz w:val="28"/>
          <w:szCs w:val="28"/>
          <w:lang w:eastAsia="ar-SA"/>
        </w:rPr>
        <w:t xml:space="preserve">в системе теплоснабжения и горячего водоснабжения – 973 котельных, 57 </w:t>
      </w:r>
      <w:r w:rsidRPr="001978F1">
        <w:rPr>
          <w:rFonts w:ascii="Times New Roman" w:hAnsi="Times New Roman" w:cs="Times New Roman"/>
          <w:sz w:val="28"/>
          <w:szCs w:val="28"/>
          <w:lang w:eastAsia="ar-SA"/>
        </w:rPr>
        <w:t>ЦТП,</w:t>
      </w:r>
      <w:r w:rsidRPr="00036BCE">
        <w:rPr>
          <w:rFonts w:ascii="Times New Roman" w:hAnsi="Times New Roman" w:cs="Times New Roman"/>
          <w:sz w:val="28"/>
          <w:szCs w:val="28"/>
          <w:lang w:eastAsia="ar-SA"/>
        </w:rPr>
        <w:t xml:space="preserve"> 0,9 тыс. км тепловых сетей (износ – 67%);</w:t>
      </w:r>
    </w:p>
    <w:p w14:paraId="25E0C410" w14:textId="77777777" w:rsidR="00A917C4" w:rsidRPr="00036BCE" w:rsidRDefault="00A917C4" w:rsidP="00876A80">
      <w:pPr>
        <w:numPr>
          <w:ilvl w:val="0"/>
          <w:numId w:val="11"/>
        </w:numPr>
        <w:spacing w:after="120" w:line="240" w:lineRule="auto"/>
        <w:jc w:val="both"/>
        <w:rPr>
          <w:rFonts w:ascii="Times New Roman" w:hAnsi="Times New Roman" w:cs="Times New Roman"/>
          <w:sz w:val="28"/>
          <w:szCs w:val="28"/>
          <w:lang w:eastAsia="ar-SA"/>
        </w:rPr>
      </w:pPr>
      <w:r w:rsidRPr="00036BCE">
        <w:rPr>
          <w:rFonts w:ascii="Times New Roman" w:hAnsi="Times New Roman" w:cs="Times New Roman"/>
          <w:sz w:val="28"/>
          <w:szCs w:val="28"/>
          <w:lang w:eastAsia="ar-SA"/>
        </w:rPr>
        <w:t>в системе газоснабжения – 1737 газорегуляторных пунктов, 2616 шкафных распределительных пунктов, 14,8 тыс. км газопроводов (износ – 37%);</w:t>
      </w:r>
    </w:p>
    <w:p w14:paraId="3ACE6B09" w14:textId="77777777" w:rsidR="00A917C4" w:rsidRPr="00036BCE" w:rsidRDefault="00A917C4" w:rsidP="00876A80">
      <w:pPr>
        <w:numPr>
          <w:ilvl w:val="0"/>
          <w:numId w:val="11"/>
        </w:numPr>
        <w:spacing w:after="120" w:line="240" w:lineRule="auto"/>
        <w:jc w:val="both"/>
        <w:rPr>
          <w:rFonts w:ascii="Times New Roman" w:hAnsi="Times New Roman" w:cs="Times New Roman"/>
          <w:sz w:val="28"/>
          <w:szCs w:val="28"/>
          <w:lang w:eastAsia="ar-SA"/>
        </w:rPr>
      </w:pPr>
      <w:r w:rsidRPr="00036BCE">
        <w:rPr>
          <w:rFonts w:ascii="Times New Roman" w:hAnsi="Times New Roman" w:cs="Times New Roman"/>
          <w:sz w:val="28"/>
          <w:szCs w:val="28"/>
          <w:lang w:eastAsia="ar-SA"/>
        </w:rPr>
        <w:t>в системе водоснабжения и водоотведения – 635 водозаборов, 11 очистных сооружений водопровода, 3,1 тыс. км водопроводных сетей (износ – 69%), 44 очистных сооружения канализации, 1,5 тыс. км канализационных сетей (износ –63%).</w:t>
      </w:r>
    </w:p>
    <w:p w14:paraId="1BED0E37" w14:textId="0AAD1D81" w:rsidR="00A917C4" w:rsidRPr="00036BCE" w:rsidRDefault="00A917C4" w:rsidP="00DD422A">
      <w:pPr>
        <w:spacing w:after="120" w:line="240" w:lineRule="auto"/>
        <w:ind w:firstLine="709"/>
        <w:jc w:val="both"/>
        <w:rPr>
          <w:rFonts w:ascii="Times New Roman" w:hAnsi="Times New Roman" w:cs="Times New Roman"/>
          <w:sz w:val="28"/>
          <w:szCs w:val="28"/>
          <w:lang w:eastAsia="ar-SA"/>
        </w:rPr>
      </w:pPr>
      <w:r w:rsidRPr="00036BCE">
        <w:rPr>
          <w:rFonts w:ascii="Times New Roman" w:hAnsi="Times New Roman" w:cs="Times New Roman"/>
          <w:sz w:val="28"/>
          <w:szCs w:val="28"/>
          <w:lang w:eastAsia="ar-SA"/>
        </w:rPr>
        <w:t xml:space="preserve">Обеспеченно качественной питьевой водой из централизованных систем водоснабжения 78,3% населения </w:t>
      </w:r>
      <w:r w:rsidR="006413B1" w:rsidRPr="00036BCE">
        <w:rPr>
          <w:rFonts w:ascii="Times New Roman" w:hAnsi="Times New Roman" w:cs="Times New Roman"/>
          <w:sz w:val="28"/>
          <w:szCs w:val="28"/>
          <w:lang w:eastAsia="ar-SA"/>
        </w:rPr>
        <w:t>р</w:t>
      </w:r>
      <w:r w:rsidRPr="00036BCE">
        <w:rPr>
          <w:rFonts w:ascii="Times New Roman" w:hAnsi="Times New Roman" w:cs="Times New Roman"/>
          <w:sz w:val="28"/>
          <w:szCs w:val="28"/>
          <w:lang w:eastAsia="ar-SA"/>
        </w:rPr>
        <w:t>еспублики, в т. ч. 96,0 % городского населения.</w:t>
      </w:r>
    </w:p>
    <w:p w14:paraId="70471491" w14:textId="77777777" w:rsidR="00A917C4" w:rsidRPr="00036BCE" w:rsidRDefault="00A917C4" w:rsidP="00DD422A">
      <w:pPr>
        <w:spacing w:after="120" w:line="240" w:lineRule="auto"/>
        <w:ind w:firstLine="709"/>
        <w:jc w:val="both"/>
        <w:rPr>
          <w:rFonts w:ascii="Times New Roman" w:hAnsi="Times New Roman" w:cs="Times New Roman"/>
          <w:sz w:val="28"/>
          <w:szCs w:val="28"/>
          <w:lang w:eastAsia="ar-SA"/>
        </w:rPr>
      </w:pPr>
      <w:r w:rsidRPr="00036BCE">
        <w:rPr>
          <w:rFonts w:ascii="Times New Roman" w:hAnsi="Times New Roman" w:cs="Times New Roman"/>
          <w:sz w:val="28"/>
          <w:szCs w:val="28"/>
          <w:lang w:eastAsia="ar-SA"/>
        </w:rPr>
        <w:t>Объем отводимых в реку Волга и ее притоки загрязненных сточных вод – 30 млн м</w:t>
      </w:r>
      <w:r w:rsidRPr="00036BCE">
        <w:rPr>
          <w:rFonts w:ascii="Times New Roman" w:hAnsi="Times New Roman" w:cs="Times New Roman"/>
          <w:sz w:val="28"/>
          <w:szCs w:val="28"/>
          <w:vertAlign w:val="superscript"/>
          <w:lang w:eastAsia="ar-SA"/>
        </w:rPr>
        <w:t>3</w:t>
      </w:r>
      <w:r w:rsidRPr="00036BCE">
        <w:rPr>
          <w:rFonts w:ascii="Times New Roman" w:hAnsi="Times New Roman" w:cs="Times New Roman"/>
          <w:sz w:val="28"/>
          <w:szCs w:val="28"/>
          <w:lang w:eastAsia="ar-SA"/>
        </w:rPr>
        <w:t xml:space="preserve"> в год, при этом полностью очищенных до нормативного состояния менее 0,5 млн м</w:t>
      </w:r>
      <w:r w:rsidRPr="00036BCE">
        <w:rPr>
          <w:rFonts w:ascii="Times New Roman" w:hAnsi="Times New Roman" w:cs="Times New Roman"/>
          <w:sz w:val="28"/>
          <w:szCs w:val="28"/>
          <w:vertAlign w:val="superscript"/>
          <w:lang w:eastAsia="ar-SA"/>
        </w:rPr>
        <w:t>3</w:t>
      </w:r>
      <w:r w:rsidRPr="00036BCE">
        <w:rPr>
          <w:rFonts w:ascii="Times New Roman" w:hAnsi="Times New Roman" w:cs="Times New Roman"/>
          <w:sz w:val="28"/>
          <w:szCs w:val="28"/>
          <w:lang w:eastAsia="ar-SA"/>
        </w:rPr>
        <w:t xml:space="preserve"> в год.</w:t>
      </w:r>
    </w:p>
    <w:p w14:paraId="499FC009" w14:textId="77777777" w:rsidR="006413B1" w:rsidRPr="00036BCE" w:rsidRDefault="006413B1" w:rsidP="00DD422A">
      <w:pPr>
        <w:spacing w:after="120" w:line="240" w:lineRule="auto"/>
        <w:ind w:left="142"/>
        <w:jc w:val="center"/>
        <w:rPr>
          <w:rFonts w:ascii="Times New Roman" w:hAnsi="Times New Roman" w:cs="Times New Roman"/>
          <w:b/>
          <w:sz w:val="28"/>
          <w:szCs w:val="28"/>
        </w:rPr>
      </w:pPr>
    </w:p>
    <w:p w14:paraId="29882BAE" w14:textId="046981A6" w:rsidR="002C5E15" w:rsidRPr="00B33241" w:rsidRDefault="002C5E15" w:rsidP="00451C15">
      <w:pPr>
        <w:pStyle w:val="3"/>
        <w:numPr>
          <w:ilvl w:val="2"/>
          <w:numId w:val="35"/>
        </w:numPr>
        <w:ind w:left="709"/>
      </w:pPr>
      <w:bookmarkStart w:id="41" w:name="_Toc62802441"/>
      <w:r w:rsidRPr="00B33241">
        <w:t xml:space="preserve">Анализ анкетных данных предприятий </w:t>
      </w:r>
      <w:bookmarkStart w:id="42" w:name="_Hlk62652589"/>
      <w:r w:rsidR="006413B1" w:rsidRPr="00B33241">
        <w:t>отрасли строительство и ЖКХ</w:t>
      </w:r>
      <w:bookmarkEnd w:id="41"/>
      <w:bookmarkEnd w:id="42"/>
    </w:p>
    <w:p w14:paraId="75ADFB8D"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Вопрос 1. </w:t>
      </w:r>
    </w:p>
    <w:p w14:paraId="2E983F0B" w14:textId="77777777" w:rsidR="002C5E15" w:rsidRPr="00036BCE" w:rsidRDefault="002C5E1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Определите реальный горизонт кадрового планирования на вашем предприятии</w:t>
      </w:r>
    </w:p>
    <w:tbl>
      <w:tblPr>
        <w:tblStyle w:val="a6"/>
        <w:tblW w:w="0" w:type="auto"/>
        <w:tblLook w:val="04A0" w:firstRow="1" w:lastRow="0" w:firstColumn="1" w:lastColumn="0" w:noHBand="0" w:noVBand="1"/>
      </w:tblPr>
      <w:tblGrid>
        <w:gridCol w:w="1954"/>
        <w:gridCol w:w="1916"/>
        <w:gridCol w:w="1917"/>
        <w:gridCol w:w="1917"/>
        <w:gridCol w:w="1923"/>
      </w:tblGrid>
      <w:tr w:rsidR="002C5E15" w:rsidRPr="00036BCE" w14:paraId="5C449209" w14:textId="77777777" w:rsidTr="00CE292A">
        <w:tc>
          <w:tcPr>
            <w:tcW w:w="1954" w:type="dxa"/>
          </w:tcPr>
          <w:p w14:paraId="21B7555A"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916" w:type="dxa"/>
          </w:tcPr>
          <w:p w14:paraId="115214B2"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 год</w:t>
            </w:r>
          </w:p>
        </w:tc>
        <w:tc>
          <w:tcPr>
            <w:tcW w:w="1917" w:type="dxa"/>
          </w:tcPr>
          <w:p w14:paraId="14F0B095"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 года</w:t>
            </w:r>
          </w:p>
        </w:tc>
        <w:tc>
          <w:tcPr>
            <w:tcW w:w="1917" w:type="dxa"/>
          </w:tcPr>
          <w:p w14:paraId="70B2F547"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 года</w:t>
            </w:r>
          </w:p>
        </w:tc>
        <w:tc>
          <w:tcPr>
            <w:tcW w:w="1923" w:type="dxa"/>
          </w:tcPr>
          <w:p w14:paraId="1C78AAFE"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Более 3 лет</w:t>
            </w:r>
          </w:p>
        </w:tc>
      </w:tr>
      <w:tr w:rsidR="002C5E15" w:rsidRPr="00036BCE" w14:paraId="313B3154" w14:textId="77777777" w:rsidTr="00CE292A">
        <w:tc>
          <w:tcPr>
            <w:tcW w:w="1954" w:type="dxa"/>
          </w:tcPr>
          <w:p w14:paraId="4DA35336"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916" w:type="dxa"/>
          </w:tcPr>
          <w:p w14:paraId="0DBC26B2"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61.5</w:t>
            </w:r>
          </w:p>
        </w:tc>
        <w:tc>
          <w:tcPr>
            <w:tcW w:w="1917" w:type="dxa"/>
          </w:tcPr>
          <w:p w14:paraId="0625399C"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7.7</w:t>
            </w:r>
          </w:p>
        </w:tc>
        <w:tc>
          <w:tcPr>
            <w:tcW w:w="1917" w:type="dxa"/>
          </w:tcPr>
          <w:p w14:paraId="5D1FB8F6"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7.7</w:t>
            </w:r>
          </w:p>
        </w:tc>
        <w:tc>
          <w:tcPr>
            <w:tcW w:w="1923" w:type="dxa"/>
          </w:tcPr>
          <w:p w14:paraId="2507A46A"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15.4</w:t>
            </w:r>
          </w:p>
        </w:tc>
      </w:tr>
    </w:tbl>
    <w:p w14:paraId="46E02D8B" w14:textId="77777777" w:rsidR="002C5E15" w:rsidRPr="00036BCE" w:rsidRDefault="002C5E15" w:rsidP="00DD422A">
      <w:pPr>
        <w:spacing w:after="120" w:line="240" w:lineRule="auto"/>
        <w:rPr>
          <w:rFonts w:ascii="Times New Roman" w:hAnsi="Times New Roman" w:cs="Times New Roman"/>
          <w:sz w:val="24"/>
          <w:szCs w:val="24"/>
        </w:rPr>
      </w:pPr>
    </w:p>
    <w:p w14:paraId="21401905"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46D9F017" wp14:editId="08228A46">
            <wp:extent cx="5991225" cy="1514475"/>
            <wp:effectExtent l="0" t="0" r="9525" b="9525"/>
            <wp:docPr id="61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6986B99" w14:textId="77777777" w:rsidR="002C5E15" w:rsidRPr="00036BCE" w:rsidRDefault="002C5E15" w:rsidP="001978F1">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CE292A" w:rsidRPr="00036BCE">
        <w:rPr>
          <w:rFonts w:ascii="Times New Roman" w:hAnsi="Times New Roman" w:cs="Times New Roman"/>
          <w:i/>
          <w:sz w:val="24"/>
          <w:szCs w:val="24"/>
        </w:rPr>
        <w:t xml:space="preserve"> </w:t>
      </w:r>
      <w:r w:rsidR="00325871" w:rsidRPr="00036BCE">
        <w:rPr>
          <w:rFonts w:ascii="Times New Roman" w:hAnsi="Times New Roman" w:cs="Times New Roman"/>
          <w:i/>
          <w:sz w:val="24"/>
          <w:szCs w:val="24"/>
        </w:rPr>
        <w:t>3.3.1 -</w:t>
      </w:r>
      <w:r w:rsidR="00CE292A" w:rsidRPr="00036BCE">
        <w:rPr>
          <w:rFonts w:ascii="Times New Roman" w:hAnsi="Times New Roman" w:cs="Times New Roman"/>
          <w:i/>
          <w:sz w:val="24"/>
          <w:szCs w:val="24"/>
        </w:rPr>
        <w:t xml:space="preserve"> Распределение предприятий строительства по горизонтам планирования</w:t>
      </w:r>
    </w:p>
    <w:p w14:paraId="1277D392" w14:textId="77777777" w:rsidR="001978F1" w:rsidRDefault="001978F1" w:rsidP="00DD422A">
      <w:pPr>
        <w:spacing w:after="120" w:line="240" w:lineRule="auto"/>
        <w:rPr>
          <w:rFonts w:ascii="Times New Roman" w:hAnsi="Times New Roman" w:cs="Times New Roman"/>
          <w:sz w:val="24"/>
          <w:szCs w:val="24"/>
        </w:rPr>
      </w:pPr>
    </w:p>
    <w:p w14:paraId="4A9470FE" w14:textId="26D69DFE"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2.</w:t>
      </w:r>
    </w:p>
    <w:p w14:paraId="3BBF958B" w14:textId="77777777" w:rsidR="002C5E15" w:rsidRPr="00036BCE" w:rsidRDefault="002C5E1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место стратегическое планирование на вашем предприятии?</w:t>
      </w:r>
    </w:p>
    <w:tbl>
      <w:tblPr>
        <w:tblStyle w:val="a6"/>
        <w:tblW w:w="5000" w:type="pct"/>
        <w:tblLook w:val="04A0" w:firstRow="1" w:lastRow="0" w:firstColumn="1" w:lastColumn="0" w:noHBand="0" w:noVBand="1"/>
      </w:tblPr>
      <w:tblGrid>
        <w:gridCol w:w="2406"/>
        <w:gridCol w:w="2407"/>
        <w:gridCol w:w="2407"/>
        <w:gridCol w:w="2407"/>
      </w:tblGrid>
      <w:tr w:rsidR="002C5E15" w:rsidRPr="00036BCE" w14:paraId="3F45DC6E" w14:textId="77777777" w:rsidTr="006413B1">
        <w:tc>
          <w:tcPr>
            <w:tcW w:w="1250" w:type="pct"/>
          </w:tcPr>
          <w:p w14:paraId="3FD8C419" w14:textId="2B28F0C1"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250" w:type="pct"/>
          </w:tcPr>
          <w:p w14:paraId="79E7BB4F"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250" w:type="pct"/>
          </w:tcPr>
          <w:p w14:paraId="4A09C9CC"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c>
          <w:tcPr>
            <w:tcW w:w="1250" w:type="pct"/>
          </w:tcPr>
          <w:p w14:paraId="748F79F0"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Формально</w:t>
            </w:r>
          </w:p>
        </w:tc>
      </w:tr>
      <w:tr w:rsidR="002C5E15" w:rsidRPr="00036BCE" w14:paraId="07621509" w14:textId="77777777" w:rsidTr="006413B1">
        <w:tc>
          <w:tcPr>
            <w:tcW w:w="1250" w:type="pct"/>
          </w:tcPr>
          <w:p w14:paraId="762645B1"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p>
        </w:tc>
        <w:tc>
          <w:tcPr>
            <w:tcW w:w="1250" w:type="pct"/>
          </w:tcPr>
          <w:p w14:paraId="354CA06C"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53.9</w:t>
            </w:r>
          </w:p>
        </w:tc>
        <w:tc>
          <w:tcPr>
            <w:tcW w:w="1250" w:type="pct"/>
          </w:tcPr>
          <w:p w14:paraId="57B3124B"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23.1</w:t>
            </w:r>
          </w:p>
        </w:tc>
        <w:tc>
          <w:tcPr>
            <w:tcW w:w="1250" w:type="pct"/>
          </w:tcPr>
          <w:p w14:paraId="0BD1B6E5"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15.4</w:t>
            </w:r>
          </w:p>
        </w:tc>
      </w:tr>
    </w:tbl>
    <w:p w14:paraId="58CDA354" w14:textId="77777777" w:rsidR="002C5E15" w:rsidRPr="00036BCE" w:rsidRDefault="002C5E15" w:rsidP="00DD422A">
      <w:pPr>
        <w:spacing w:after="120" w:line="240" w:lineRule="auto"/>
        <w:rPr>
          <w:rFonts w:ascii="Times New Roman" w:hAnsi="Times New Roman" w:cs="Times New Roman"/>
          <w:sz w:val="24"/>
          <w:szCs w:val="24"/>
        </w:rPr>
      </w:pPr>
    </w:p>
    <w:p w14:paraId="63FFBC08"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lastRenderedPageBreak/>
        <w:drawing>
          <wp:inline distT="0" distB="0" distL="0" distR="0" wp14:anchorId="72983BB4" wp14:editId="2F9CB59E">
            <wp:extent cx="5991225" cy="990600"/>
            <wp:effectExtent l="0" t="0" r="9525" b="0"/>
            <wp:docPr id="6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FEC4C26" w14:textId="77777777" w:rsidR="002C5E15" w:rsidRPr="00036BCE" w:rsidRDefault="002C5E15"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325871" w:rsidRPr="00036BCE">
        <w:rPr>
          <w:rFonts w:ascii="Times New Roman" w:hAnsi="Times New Roman" w:cs="Times New Roman"/>
          <w:i/>
          <w:sz w:val="24"/>
          <w:szCs w:val="24"/>
        </w:rPr>
        <w:t xml:space="preserve"> 3.3.2 -</w:t>
      </w:r>
      <w:r w:rsidR="00CE292A" w:rsidRPr="00036BCE">
        <w:rPr>
          <w:rFonts w:ascii="Times New Roman" w:hAnsi="Times New Roman" w:cs="Times New Roman"/>
          <w:i/>
          <w:sz w:val="24"/>
          <w:szCs w:val="24"/>
        </w:rPr>
        <w:t xml:space="preserve"> Наличие стратегического планирования на предприятиях строительства</w:t>
      </w:r>
    </w:p>
    <w:p w14:paraId="47321057" w14:textId="77777777" w:rsidR="002C5E15" w:rsidRPr="00036BCE" w:rsidRDefault="002C5E15" w:rsidP="00DD422A">
      <w:pPr>
        <w:spacing w:after="120" w:line="240" w:lineRule="auto"/>
        <w:rPr>
          <w:rFonts w:ascii="Times New Roman" w:hAnsi="Times New Roman" w:cs="Times New Roman"/>
          <w:sz w:val="24"/>
          <w:szCs w:val="24"/>
        </w:rPr>
      </w:pPr>
    </w:p>
    <w:p w14:paraId="66A9BED5"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3.</w:t>
      </w:r>
    </w:p>
    <w:p w14:paraId="190ADA6E" w14:textId="77777777" w:rsidR="002C5E15" w:rsidRPr="00036BCE" w:rsidRDefault="002C5E1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место в последние годы сужение горизонта планирования на предприятии?</w:t>
      </w:r>
    </w:p>
    <w:tbl>
      <w:tblPr>
        <w:tblStyle w:val="a6"/>
        <w:tblW w:w="5000" w:type="pct"/>
        <w:tblLook w:val="04A0" w:firstRow="1" w:lastRow="0" w:firstColumn="1" w:lastColumn="0" w:noHBand="0" w:noVBand="1"/>
      </w:tblPr>
      <w:tblGrid>
        <w:gridCol w:w="3209"/>
        <w:gridCol w:w="3208"/>
        <w:gridCol w:w="3210"/>
      </w:tblGrid>
      <w:tr w:rsidR="002C5E15" w:rsidRPr="00036BCE" w14:paraId="6E728752" w14:textId="77777777" w:rsidTr="006413B1">
        <w:tc>
          <w:tcPr>
            <w:tcW w:w="1666" w:type="pct"/>
          </w:tcPr>
          <w:p w14:paraId="506A7AC3"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666" w:type="pct"/>
          </w:tcPr>
          <w:p w14:paraId="1FF46BA6"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667" w:type="pct"/>
          </w:tcPr>
          <w:p w14:paraId="7ED28CDA"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2C5E15" w:rsidRPr="00036BCE" w14:paraId="7E4D15E5" w14:textId="77777777" w:rsidTr="006413B1">
        <w:tc>
          <w:tcPr>
            <w:tcW w:w="1666" w:type="pct"/>
          </w:tcPr>
          <w:p w14:paraId="3ABE4602"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p>
        </w:tc>
        <w:tc>
          <w:tcPr>
            <w:tcW w:w="1666" w:type="pct"/>
          </w:tcPr>
          <w:p w14:paraId="30907FE3"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7.7</w:t>
            </w:r>
          </w:p>
        </w:tc>
        <w:tc>
          <w:tcPr>
            <w:tcW w:w="1667" w:type="pct"/>
          </w:tcPr>
          <w:p w14:paraId="3286F40B"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84.6</w:t>
            </w:r>
          </w:p>
        </w:tc>
      </w:tr>
    </w:tbl>
    <w:p w14:paraId="6E4DF277" w14:textId="77777777" w:rsidR="002C5E15" w:rsidRPr="00036BCE" w:rsidRDefault="002C5E15" w:rsidP="00DD422A">
      <w:pPr>
        <w:spacing w:after="120" w:line="240" w:lineRule="auto"/>
        <w:rPr>
          <w:rFonts w:ascii="Times New Roman" w:hAnsi="Times New Roman" w:cs="Times New Roman"/>
          <w:sz w:val="24"/>
          <w:szCs w:val="24"/>
        </w:rPr>
      </w:pPr>
    </w:p>
    <w:p w14:paraId="3F5BBE3C"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490508EE" wp14:editId="782E16D4">
            <wp:extent cx="5991225" cy="1171575"/>
            <wp:effectExtent l="0" t="0" r="9525" b="9525"/>
            <wp:docPr id="61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BA00FA5" w14:textId="77777777" w:rsidR="002C5E15" w:rsidRPr="00036BCE" w:rsidRDefault="002C5E15"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CE292A" w:rsidRPr="00036BCE">
        <w:rPr>
          <w:rFonts w:ascii="Times New Roman" w:hAnsi="Times New Roman" w:cs="Times New Roman"/>
          <w:i/>
          <w:sz w:val="24"/>
          <w:szCs w:val="24"/>
        </w:rPr>
        <w:t xml:space="preserve"> </w:t>
      </w:r>
      <w:r w:rsidR="00325871" w:rsidRPr="00036BCE">
        <w:rPr>
          <w:rFonts w:ascii="Times New Roman" w:hAnsi="Times New Roman" w:cs="Times New Roman"/>
          <w:i/>
          <w:sz w:val="24"/>
          <w:szCs w:val="24"/>
        </w:rPr>
        <w:t xml:space="preserve">3.3.3 - </w:t>
      </w:r>
      <w:r w:rsidR="00CE292A" w:rsidRPr="00036BCE">
        <w:rPr>
          <w:rFonts w:ascii="Times New Roman" w:hAnsi="Times New Roman" w:cs="Times New Roman"/>
          <w:i/>
          <w:sz w:val="24"/>
          <w:szCs w:val="24"/>
        </w:rPr>
        <w:t>Тенденции сужения горизонта планирования на предприятиях строительства</w:t>
      </w:r>
    </w:p>
    <w:p w14:paraId="4241E4C2" w14:textId="77777777" w:rsidR="006413B1" w:rsidRPr="00036BCE" w:rsidRDefault="006413B1" w:rsidP="00DD422A">
      <w:pPr>
        <w:spacing w:after="120" w:line="240" w:lineRule="auto"/>
        <w:rPr>
          <w:rFonts w:ascii="Times New Roman" w:hAnsi="Times New Roman" w:cs="Times New Roman"/>
          <w:sz w:val="24"/>
          <w:szCs w:val="24"/>
        </w:rPr>
      </w:pPr>
    </w:p>
    <w:p w14:paraId="76851769" w14:textId="68488C79"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4.</w:t>
      </w:r>
    </w:p>
    <w:p w14:paraId="6AE01BB1" w14:textId="420B3220" w:rsidR="002C5E15" w:rsidRPr="00036BCE" w:rsidRDefault="004369DA" w:rsidP="00DD422A">
      <w:pPr>
        <w:spacing w:after="120" w:line="240" w:lineRule="auto"/>
        <w:rPr>
          <w:rFonts w:ascii="Times New Roman" w:hAnsi="Times New Roman" w:cs="Times New Roman"/>
          <w:b/>
          <w:sz w:val="24"/>
          <w:szCs w:val="24"/>
        </w:rPr>
      </w:pPr>
      <w:r w:rsidRPr="004369DA">
        <w:rPr>
          <w:rFonts w:ascii="Times New Roman" w:hAnsi="Times New Roman" w:cs="Times New Roman"/>
          <w:b/>
          <w:sz w:val="24"/>
          <w:szCs w:val="24"/>
        </w:rPr>
        <w:t>Какие вакансии вам сложно заполнить по причине дефицита специалистов на рынке труда Чувашской Республики</w:t>
      </w:r>
      <w:r w:rsidR="002C5E15" w:rsidRPr="00036BCE">
        <w:rPr>
          <w:rFonts w:ascii="Times New Roman" w:hAnsi="Times New Roman" w:cs="Times New Roman"/>
          <w:b/>
          <w:sz w:val="24"/>
          <w:szCs w:val="24"/>
        </w:rPr>
        <w:t xml:space="preserve">? </w:t>
      </w:r>
    </w:p>
    <w:p w14:paraId="32933B94" w14:textId="048D6BD3"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Очень часто отмечены: </w:t>
      </w:r>
      <w:r w:rsidR="006413B1" w:rsidRPr="00036BCE">
        <w:rPr>
          <w:rFonts w:ascii="Times New Roman" w:hAnsi="Times New Roman" w:cs="Times New Roman"/>
          <w:sz w:val="24"/>
          <w:szCs w:val="24"/>
        </w:rPr>
        <w:t>с</w:t>
      </w:r>
      <w:r w:rsidRPr="00036BCE">
        <w:rPr>
          <w:rFonts w:ascii="Times New Roman" w:hAnsi="Times New Roman" w:cs="Times New Roman"/>
          <w:sz w:val="24"/>
          <w:szCs w:val="24"/>
        </w:rPr>
        <w:t xml:space="preserve">лесарь 5-го разряда, </w:t>
      </w:r>
      <w:r w:rsidR="006413B1" w:rsidRPr="00036BCE">
        <w:rPr>
          <w:rFonts w:ascii="Times New Roman" w:hAnsi="Times New Roman" w:cs="Times New Roman"/>
          <w:sz w:val="24"/>
          <w:szCs w:val="24"/>
        </w:rPr>
        <w:t>э</w:t>
      </w:r>
      <w:r w:rsidRPr="00036BCE">
        <w:rPr>
          <w:rFonts w:ascii="Times New Roman" w:hAnsi="Times New Roman" w:cs="Times New Roman"/>
          <w:sz w:val="24"/>
          <w:szCs w:val="24"/>
        </w:rPr>
        <w:t xml:space="preserve">лектромонтер, </w:t>
      </w:r>
      <w:r w:rsidR="006413B1" w:rsidRPr="00036BCE">
        <w:rPr>
          <w:rFonts w:ascii="Times New Roman" w:hAnsi="Times New Roman" w:cs="Times New Roman"/>
          <w:sz w:val="24"/>
          <w:szCs w:val="24"/>
        </w:rPr>
        <w:t>т</w:t>
      </w:r>
      <w:r w:rsidRPr="00036BCE">
        <w:rPr>
          <w:rFonts w:ascii="Times New Roman" w:hAnsi="Times New Roman" w:cs="Times New Roman"/>
          <w:sz w:val="24"/>
          <w:szCs w:val="24"/>
        </w:rPr>
        <w:t>окарь-фрезеровщик</w:t>
      </w:r>
      <w:r w:rsidR="00955A12" w:rsidRPr="00036BCE">
        <w:rPr>
          <w:rFonts w:ascii="Times New Roman" w:hAnsi="Times New Roman" w:cs="Times New Roman"/>
          <w:sz w:val="24"/>
          <w:szCs w:val="24"/>
        </w:rPr>
        <w:t>.</w:t>
      </w:r>
    </w:p>
    <w:p w14:paraId="5561745B" w14:textId="25D8ADB9"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w:t>
      </w:r>
      <w:r w:rsidR="006413B1" w:rsidRPr="00036BCE">
        <w:rPr>
          <w:rFonts w:ascii="Times New Roman" w:hAnsi="Times New Roman" w:cs="Times New Roman"/>
          <w:sz w:val="24"/>
          <w:szCs w:val="24"/>
        </w:rPr>
        <w:t xml:space="preserve"> </w:t>
      </w:r>
      <w:r w:rsidRPr="00036BCE">
        <w:rPr>
          <w:rFonts w:ascii="Times New Roman" w:hAnsi="Times New Roman" w:cs="Times New Roman"/>
          <w:sz w:val="24"/>
          <w:szCs w:val="24"/>
        </w:rPr>
        <w:t xml:space="preserve">Часто отмечены: </w:t>
      </w:r>
      <w:r w:rsidR="006413B1" w:rsidRPr="00036BCE">
        <w:rPr>
          <w:rFonts w:ascii="Times New Roman" w:hAnsi="Times New Roman" w:cs="Times New Roman"/>
          <w:sz w:val="24"/>
          <w:szCs w:val="24"/>
        </w:rPr>
        <w:t>и</w:t>
      </w:r>
      <w:r w:rsidRPr="00036BCE">
        <w:rPr>
          <w:rFonts w:ascii="Times New Roman" w:hAnsi="Times New Roman" w:cs="Times New Roman"/>
          <w:sz w:val="24"/>
          <w:szCs w:val="24"/>
        </w:rPr>
        <w:t>нженер по техническому надзору</w:t>
      </w:r>
      <w:r w:rsidR="00955A12" w:rsidRPr="00036BCE">
        <w:rPr>
          <w:rFonts w:ascii="Times New Roman" w:hAnsi="Times New Roman" w:cs="Times New Roman"/>
          <w:sz w:val="24"/>
          <w:szCs w:val="24"/>
        </w:rPr>
        <w:t>.</w:t>
      </w:r>
    </w:p>
    <w:p w14:paraId="16B9ADDD" w14:textId="59FBA43D"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w:t>
      </w:r>
      <w:r w:rsidR="006413B1" w:rsidRPr="00036BCE">
        <w:rPr>
          <w:rFonts w:ascii="Times New Roman" w:hAnsi="Times New Roman" w:cs="Times New Roman"/>
          <w:sz w:val="24"/>
          <w:szCs w:val="24"/>
        </w:rPr>
        <w:t xml:space="preserve"> </w:t>
      </w:r>
      <w:r w:rsidRPr="00036BCE">
        <w:rPr>
          <w:rFonts w:ascii="Times New Roman" w:hAnsi="Times New Roman" w:cs="Times New Roman"/>
          <w:sz w:val="24"/>
          <w:szCs w:val="24"/>
        </w:rPr>
        <w:t xml:space="preserve">Реже отмечены: </w:t>
      </w:r>
      <w:r w:rsidR="006413B1" w:rsidRPr="00036BCE">
        <w:rPr>
          <w:rFonts w:ascii="Times New Roman" w:hAnsi="Times New Roman" w:cs="Times New Roman"/>
          <w:sz w:val="24"/>
          <w:szCs w:val="24"/>
        </w:rPr>
        <w:t>г</w:t>
      </w:r>
      <w:r w:rsidRPr="00036BCE">
        <w:rPr>
          <w:rFonts w:ascii="Times New Roman" w:hAnsi="Times New Roman" w:cs="Times New Roman"/>
          <w:sz w:val="24"/>
          <w:szCs w:val="24"/>
        </w:rPr>
        <w:t xml:space="preserve">еодезист, </w:t>
      </w:r>
      <w:r w:rsidR="006413B1" w:rsidRPr="00036BCE">
        <w:rPr>
          <w:rFonts w:ascii="Times New Roman" w:hAnsi="Times New Roman" w:cs="Times New Roman"/>
          <w:sz w:val="24"/>
          <w:szCs w:val="24"/>
        </w:rPr>
        <w:t>м</w:t>
      </w:r>
      <w:r w:rsidRPr="00036BCE">
        <w:rPr>
          <w:rFonts w:ascii="Times New Roman" w:hAnsi="Times New Roman" w:cs="Times New Roman"/>
          <w:sz w:val="24"/>
          <w:szCs w:val="24"/>
        </w:rPr>
        <w:t>оторист бетоносмесительной установки</w:t>
      </w:r>
      <w:r w:rsidR="00955A12" w:rsidRPr="00036BCE">
        <w:rPr>
          <w:rFonts w:ascii="Times New Roman" w:hAnsi="Times New Roman" w:cs="Times New Roman"/>
          <w:sz w:val="24"/>
          <w:szCs w:val="24"/>
        </w:rPr>
        <w:t>.</w:t>
      </w:r>
    </w:p>
    <w:p w14:paraId="6C4FB2DA" w14:textId="77777777" w:rsidR="002C5E15" w:rsidRPr="00036BCE" w:rsidRDefault="002C5E15" w:rsidP="00DD422A">
      <w:pPr>
        <w:spacing w:after="120" w:line="240" w:lineRule="auto"/>
        <w:rPr>
          <w:rFonts w:ascii="Times New Roman" w:hAnsi="Times New Roman" w:cs="Times New Roman"/>
          <w:sz w:val="24"/>
          <w:szCs w:val="24"/>
        </w:rPr>
      </w:pPr>
    </w:p>
    <w:p w14:paraId="488D3E8B"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5.</w:t>
      </w:r>
    </w:p>
    <w:p w14:paraId="6DA54351" w14:textId="77777777" w:rsidR="002C5E15" w:rsidRPr="00036BCE" w:rsidRDefault="002C5E1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 xml:space="preserve">Каких необходимых вам специалистов не готовят в учебных заведениях республики, региона? </w:t>
      </w:r>
    </w:p>
    <w:p w14:paraId="78147F0C" w14:textId="56A2F45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w:t>
      </w:r>
      <w:r w:rsidR="00955A12" w:rsidRPr="00036BCE">
        <w:rPr>
          <w:rFonts w:ascii="Times New Roman" w:hAnsi="Times New Roman" w:cs="Times New Roman"/>
          <w:sz w:val="24"/>
          <w:szCs w:val="24"/>
        </w:rPr>
        <w:t>С</w:t>
      </w:r>
      <w:r w:rsidRPr="00036BCE">
        <w:rPr>
          <w:rFonts w:ascii="Times New Roman" w:hAnsi="Times New Roman" w:cs="Times New Roman"/>
          <w:sz w:val="24"/>
          <w:szCs w:val="24"/>
        </w:rPr>
        <w:t>лесарь инструментальщик, инженер-технолог по полимерам</w:t>
      </w:r>
      <w:r w:rsidR="006413B1" w:rsidRPr="00036BCE">
        <w:rPr>
          <w:rFonts w:ascii="Times New Roman" w:hAnsi="Times New Roman" w:cs="Times New Roman"/>
          <w:sz w:val="24"/>
          <w:szCs w:val="24"/>
        </w:rPr>
        <w:t>.</w:t>
      </w:r>
    </w:p>
    <w:p w14:paraId="455ADCAE" w14:textId="77777777" w:rsidR="002C5E15" w:rsidRPr="00036BCE" w:rsidRDefault="002C5E15" w:rsidP="00DD422A">
      <w:pPr>
        <w:spacing w:after="120" w:line="240" w:lineRule="auto"/>
        <w:rPr>
          <w:rFonts w:ascii="Times New Roman" w:hAnsi="Times New Roman" w:cs="Times New Roman"/>
          <w:sz w:val="24"/>
          <w:szCs w:val="24"/>
        </w:rPr>
      </w:pPr>
    </w:p>
    <w:p w14:paraId="49D0D9A6"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6.</w:t>
      </w:r>
    </w:p>
    <w:p w14:paraId="6C3A985C" w14:textId="77777777" w:rsidR="002C5E15" w:rsidRPr="00036BCE" w:rsidRDefault="002C5E1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 xml:space="preserve">Перечислите подготавливаемых в республике специалистов, формально соответствующих занимаемым должностям, но нуждающихся в дополнительном обучении </w:t>
      </w:r>
    </w:p>
    <w:p w14:paraId="0CED228E" w14:textId="4106F2CC"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Часто отмечены: </w:t>
      </w:r>
      <w:r w:rsidR="00955A12" w:rsidRPr="00036BCE">
        <w:rPr>
          <w:rFonts w:ascii="Times New Roman" w:hAnsi="Times New Roman" w:cs="Times New Roman"/>
          <w:sz w:val="24"/>
          <w:szCs w:val="24"/>
        </w:rPr>
        <w:t>с</w:t>
      </w:r>
      <w:r w:rsidRPr="00036BCE">
        <w:rPr>
          <w:rFonts w:ascii="Times New Roman" w:hAnsi="Times New Roman" w:cs="Times New Roman"/>
          <w:sz w:val="24"/>
          <w:szCs w:val="24"/>
        </w:rPr>
        <w:t xml:space="preserve">лесарь КИПиА 3-4 разряда, </w:t>
      </w:r>
      <w:r w:rsidR="00955A12" w:rsidRPr="001978F1">
        <w:rPr>
          <w:rFonts w:ascii="Times New Roman" w:hAnsi="Times New Roman" w:cs="Times New Roman"/>
          <w:sz w:val="24"/>
          <w:szCs w:val="24"/>
        </w:rPr>
        <w:t>э</w:t>
      </w:r>
      <w:r w:rsidRPr="001978F1">
        <w:rPr>
          <w:rFonts w:ascii="Times New Roman" w:hAnsi="Times New Roman" w:cs="Times New Roman"/>
          <w:sz w:val="24"/>
          <w:szCs w:val="24"/>
        </w:rPr>
        <w:t>лектромонтер по ремонту и обслуживанию</w:t>
      </w:r>
      <w:r w:rsidR="001978F1">
        <w:rPr>
          <w:rFonts w:ascii="Times New Roman" w:hAnsi="Times New Roman" w:cs="Times New Roman"/>
          <w:sz w:val="24"/>
          <w:szCs w:val="24"/>
        </w:rPr>
        <w:t xml:space="preserve"> электросетей.</w:t>
      </w:r>
      <w:r w:rsidR="00955A12" w:rsidRPr="00036BCE">
        <w:rPr>
          <w:rFonts w:ascii="Times New Roman" w:hAnsi="Times New Roman" w:cs="Times New Roman"/>
          <w:sz w:val="24"/>
          <w:szCs w:val="24"/>
        </w:rPr>
        <w:t xml:space="preserve"> </w:t>
      </w:r>
    </w:p>
    <w:p w14:paraId="00535823" w14:textId="7D379FD5"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Реже отмечены: </w:t>
      </w:r>
      <w:r w:rsidR="00955A12" w:rsidRPr="00036BCE">
        <w:rPr>
          <w:rFonts w:ascii="Times New Roman" w:hAnsi="Times New Roman" w:cs="Times New Roman"/>
          <w:sz w:val="24"/>
          <w:szCs w:val="24"/>
        </w:rPr>
        <w:t>э</w:t>
      </w:r>
      <w:r w:rsidRPr="00036BCE">
        <w:rPr>
          <w:rFonts w:ascii="Times New Roman" w:hAnsi="Times New Roman" w:cs="Times New Roman"/>
          <w:sz w:val="24"/>
          <w:szCs w:val="24"/>
        </w:rPr>
        <w:t>колог, инженер-технолог, инженер-конструктор, инженер-проектировщик</w:t>
      </w:r>
      <w:r w:rsidR="00955A12" w:rsidRPr="00036BCE">
        <w:rPr>
          <w:rFonts w:ascii="Times New Roman" w:hAnsi="Times New Roman" w:cs="Times New Roman"/>
          <w:sz w:val="24"/>
          <w:szCs w:val="24"/>
        </w:rPr>
        <w:t>.</w:t>
      </w:r>
    </w:p>
    <w:p w14:paraId="1868F32F" w14:textId="67CC0273" w:rsidR="002C5E15" w:rsidRDefault="002C5E15" w:rsidP="00DD422A">
      <w:pPr>
        <w:spacing w:after="120" w:line="240" w:lineRule="auto"/>
        <w:rPr>
          <w:rFonts w:ascii="Times New Roman" w:hAnsi="Times New Roman" w:cs="Times New Roman"/>
          <w:sz w:val="24"/>
          <w:szCs w:val="24"/>
        </w:rPr>
      </w:pPr>
    </w:p>
    <w:p w14:paraId="1886D144" w14:textId="77777777" w:rsidR="001978F1" w:rsidRPr="00036BCE" w:rsidRDefault="001978F1" w:rsidP="00DD422A">
      <w:pPr>
        <w:spacing w:after="120" w:line="240" w:lineRule="auto"/>
        <w:rPr>
          <w:rFonts w:ascii="Times New Roman" w:hAnsi="Times New Roman" w:cs="Times New Roman"/>
          <w:sz w:val="24"/>
          <w:szCs w:val="24"/>
        </w:rPr>
      </w:pPr>
    </w:p>
    <w:p w14:paraId="0D461BF5"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Вопрос 7.</w:t>
      </w:r>
    </w:p>
    <w:p w14:paraId="55AB4B98" w14:textId="2797EC14" w:rsidR="002C5E15" w:rsidRPr="00036BCE" w:rsidRDefault="002C5E1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 xml:space="preserve">Ориентируетесь ли вы при найме персонала на неформальный рейтинг учебных заведений республики и выпускников каких </w:t>
      </w:r>
      <w:r w:rsidR="00955A12" w:rsidRPr="00036BCE">
        <w:rPr>
          <w:rFonts w:ascii="Times New Roman" w:hAnsi="Times New Roman" w:cs="Times New Roman"/>
          <w:b/>
          <w:sz w:val="24"/>
          <w:szCs w:val="24"/>
        </w:rPr>
        <w:t>организаций СПО и ВО</w:t>
      </w:r>
      <w:r w:rsidRPr="00036BCE">
        <w:rPr>
          <w:rFonts w:ascii="Times New Roman" w:hAnsi="Times New Roman" w:cs="Times New Roman"/>
          <w:b/>
          <w:sz w:val="24"/>
          <w:szCs w:val="24"/>
        </w:rPr>
        <w:t xml:space="preserve"> вы предпочитаете</w:t>
      </w:r>
    </w:p>
    <w:p w14:paraId="6F77FC88" w14:textId="56EF8C1E"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w:t>
      </w:r>
      <w:r w:rsidR="00457A97" w:rsidRPr="00457A97">
        <w:rPr>
          <w:rFonts w:ascii="Times New Roman" w:hAnsi="Times New Roman" w:cs="Times New Roman"/>
          <w:sz w:val="24"/>
          <w:szCs w:val="24"/>
        </w:rPr>
        <w:t>ФГБОУ ВО «ЧГУ им. И.Н. Ульянова»</w:t>
      </w:r>
      <w:r w:rsidR="00B01C7D" w:rsidRPr="00036BCE">
        <w:rPr>
          <w:rFonts w:ascii="Times New Roman" w:hAnsi="Times New Roman" w:cs="Times New Roman"/>
          <w:sz w:val="24"/>
          <w:szCs w:val="24"/>
        </w:rPr>
        <w:t>.</w:t>
      </w:r>
      <w:r w:rsidRPr="00036BCE">
        <w:rPr>
          <w:rFonts w:ascii="Times New Roman" w:hAnsi="Times New Roman" w:cs="Times New Roman"/>
          <w:sz w:val="24"/>
          <w:szCs w:val="24"/>
        </w:rPr>
        <w:t xml:space="preserve"> Строительный факультет</w:t>
      </w:r>
      <w:r w:rsidR="00955A12" w:rsidRPr="00036BCE">
        <w:rPr>
          <w:rFonts w:ascii="Times New Roman" w:hAnsi="Times New Roman" w:cs="Times New Roman"/>
          <w:sz w:val="24"/>
          <w:szCs w:val="24"/>
        </w:rPr>
        <w:t>.</w:t>
      </w:r>
    </w:p>
    <w:p w14:paraId="691FE7FD" w14:textId="2D929010"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Чебоксарский техникум строительства и городского хозяйства</w:t>
      </w:r>
      <w:r w:rsidR="00B01C7D" w:rsidRPr="00036BCE">
        <w:rPr>
          <w:rFonts w:ascii="Times New Roman" w:hAnsi="Times New Roman" w:cs="Times New Roman"/>
          <w:sz w:val="24"/>
          <w:szCs w:val="24"/>
        </w:rPr>
        <w:t xml:space="preserve"> Минобразоваия Чувашии</w:t>
      </w:r>
    </w:p>
    <w:p w14:paraId="740F2EAB" w14:textId="07470A32" w:rsidR="00B01C7D" w:rsidRPr="00036BCE" w:rsidRDefault="002C5E15" w:rsidP="00B01C7D">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Казанский химико-технический институт (КХТИ)</w:t>
      </w:r>
      <w:r w:rsidR="00955A12" w:rsidRPr="00036BCE">
        <w:rPr>
          <w:rFonts w:ascii="Times New Roman" w:hAnsi="Times New Roman" w:cs="Times New Roman"/>
          <w:sz w:val="24"/>
          <w:szCs w:val="24"/>
        </w:rPr>
        <w:t>.</w:t>
      </w:r>
      <w:r w:rsidR="00B01C7D" w:rsidRPr="00036BCE">
        <w:rPr>
          <w:rFonts w:ascii="Times New Roman" w:hAnsi="Times New Roman" w:cs="Times New Roman"/>
          <w:sz w:val="24"/>
          <w:szCs w:val="24"/>
        </w:rPr>
        <w:t xml:space="preserve"> (в настоящее время ФГБОУ ВО «КНИТУ»)</w:t>
      </w:r>
    </w:p>
    <w:p w14:paraId="7715428E" w14:textId="77777777" w:rsidR="002C5E15" w:rsidRPr="00036BCE" w:rsidRDefault="002C5E15" w:rsidP="00DD422A">
      <w:pPr>
        <w:spacing w:after="120" w:line="240" w:lineRule="auto"/>
        <w:rPr>
          <w:rFonts w:ascii="Times New Roman" w:hAnsi="Times New Roman" w:cs="Times New Roman"/>
          <w:sz w:val="24"/>
          <w:szCs w:val="24"/>
        </w:rPr>
      </w:pPr>
    </w:p>
    <w:p w14:paraId="05A74072"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8.</w:t>
      </w:r>
    </w:p>
    <w:p w14:paraId="7C5FF674" w14:textId="2B326C07" w:rsidR="002C5E15" w:rsidRPr="00036BCE" w:rsidRDefault="002C5E1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 xml:space="preserve">Какой процент вакансий на Вашем предприятии закрывается выпускниками </w:t>
      </w:r>
      <w:r w:rsidR="00955A12" w:rsidRPr="00036BCE">
        <w:rPr>
          <w:rFonts w:ascii="Times New Roman" w:hAnsi="Times New Roman" w:cs="Times New Roman"/>
          <w:b/>
          <w:sz w:val="24"/>
          <w:szCs w:val="24"/>
        </w:rPr>
        <w:t xml:space="preserve">организаций СПО и ВО </w:t>
      </w:r>
      <w:r w:rsidRPr="00036BCE">
        <w:rPr>
          <w:rFonts w:ascii="Times New Roman" w:hAnsi="Times New Roman" w:cs="Times New Roman"/>
          <w:b/>
          <w:sz w:val="24"/>
          <w:szCs w:val="24"/>
        </w:rPr>
        <w:t>(в среднем по году)?</w:t>
      </w:r>
    </w:p>
    <w:p w14:paraId="087EC451" w14:textId="4867003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- 11.7%</w:t>
      </w:r>
      <w:r w:rsidR="00955A12" w:rsidRPr="00036BCE">
        <w:rPr>
          <w:rFonts w:ascii="Times New Roman" w:hAnsi="Times New Roman" w:cs="Times New Roman"/>
          <w:sz w:val="24"/>
          <w:szCs w:val="24"/>
        </w:rPr>
        <w:t>.</w:t>
      </w:r>
    </w:p>
    <w:p w14:paraId="023E1ACA" w14:textId="77777777" w:rsidR="002C5E15" w:rsidRPr="00036BCE" w:rsidRDefault="002C5E15" w:rsidP="00DD422A">
      <w:pPr>
        <w:spacing w:after="120" w:line="240" w:lineRule="auto"/>
        <w:rPr>
          <w:rFonts w:ascii="Times New Roman" w:hAnsi="Times New Roman" w:cs="Times New Roman"/>
          <w:sz w:val="24"/>
          <w:szCs w:val="24"/>
        </w:rPr>
      </w:pPr>
    </w:p>
    <w:p w14:paraId="2396762D"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9.</w:t>
      </w:r>
    </w:p>
    <w:p w14:paraId="5E405811" w14:textId="77777777" w:rsidR="002C5E15" w:rsidRPr="00036BCE" w:rsidRDefault="002C5E1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Какая зарплата предлагается на Вашем предприятии по вакансиям при остром дефиците специалистов:</w:t>
      </w:r>
    </w:p>
    <w:p w14:paraId="657F6C19" w14:textId="77777777" w:rsidR="002C5E15" w:rsidRPr="00036BCE" w:rsidRDefault="002C5E15" w:rsidP="00DD422A">
      <w:pPr>
        <w:spacing w:after="120" w:line="240" w:lineRule="auto"/>
        <w:rPr>
          <w:rFonts w:ascii="Times New Roman" w:hAnsi="Times New Roman" w:cs="Times New Roman"/>
          <w:sz w:val="24"/>
          <w:szCs w:val="24"/>
        </w:rPr>
      </w:pPr>
    </w:p>
    <w:tbl>
      <w:tblPr>
        <w:tblStyle w:val="a6"/>
        <w:tblW w:w="5000" w:type="pct"/>
        <w:tblLook w:val="04A0" w:firstRow="1" w:lastRow="0" w:firstColumn="1" w:lastColumn="0" w:noHBand="0" w:noVBand="1"/>
      </w:tblPr>
      <w:tblGrid>
        <w:gridCol w:w="1980"/>
        <w:gridCol w:w="2833"/>
        <w:gridCol w:w="2407"/>
        <w:gridCol w:w="2407"/>
      </w:tblGrid>
      <w:tr w:rsidR="002C5E15" w:rsidRPr="00036BCE" w14:paraId="73221131" w14:textId="77777777" w:rsidTr="00955A12">
        <w:tc>
          <w:tcPr>
            <w:tcW w:w="1028" w:type="pct"/>
          </w:tcPr>
          <w:p w14:paraId="6462F8CF"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471" w:type="pct"/>
          </w:tcPr>
          <w:p w14:paraId="43F01576"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Средняя по региону</w:t>
            </w:r>
          </w:p>
        </w:tc>
        <w:tc>
          <w:tcPr>
            <w:tcW w:w="1250" w:type="pct"/>
          </w:tcPr>
          <w:p w14:paraId="6C7417CC" w14:textId="3BD833EC"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Выше средней по рег</w:t>
            </w:r>
            <w:r w:rsidR="00955A12" w:rsidRPr="00036BCE">
              <w:rPr>
                <w:rFonts w:ascii="Times New Roman" w:hAnsi="Times New Roman" w:cs="Times New Roman"/>
                <w:sz w:val="24"/>
                <w:szCs w:val="24"/>
              </w:rPr>
              <w:t>иону</w:t>
            </w:r>
          </w:p>
        </w:tc>
        <w:tc>
          <w:tcPr>
            <w:tcW w:w="1250" w:type="pct"/>
          </w:tcPr>
          <w:p w14:paraId="3CC1D556" w14:textId="5718CC98"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Ниже средней по рег</w:t>
            </w:r>
            <w:r w:rsidR="00955A12" w:rsidRPr="00036BCE">
              <w:rPr>
                <w:rFonts w:ascii="Times New Roman" w:hAnsi="Times New Roman" w:cs="Times New Roman"/>
                <w:sz w:val="24"/>
                <w:szCs w:val="24"/>
              </w:rPr>
              <w:t>иону</w:t>
            </w:r>
          </w:p>
        </w:tc>
      </w:tr>
      <w:tr w:rsidR="002C5E15" w:rsidRPr="00036BCE" w14:paraId="197950D6" w14:textId="77777777" w:rsidTr="00955A12">
        <w:tc>
          <w:tcPr>
            <w:tcW w:w="1028" w:type="pct"/>
          </w:tcPr>
          <w:p w14:paraId="7CFA738B"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471" w:type="pct"/>
          </w:tcPr>
          <w:p w14:paraId="2F2F8752"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69.2</w:t>
            </w:r>
          </w:p>
        </w:tc>
        <w:tc>
          <w:tcPr>
            <w:tcW w:w="1250" w:type="pct"/>
          </w:tcPr>
          <w:p w14:paraId="4D6716F3"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23.1</w:t>
            </w:r>
          </w:p>
        </w:tc>
        <w:tc>
          <w:tcPr>
            <w:tcW w:w="1250" w:type="pct"/>
          </w:tcPr>
          <w:p w14:paraId="06E85108" w14:textId="77777777" w:rsidR="002C5E15" w:rsidRPr="00036BCE" w:rsidRDefault="00B43AE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r>
    </w:tbl>
    <w:p w14:paraId="5E1EECAB" w14:textId="77777777" w:rsidR="002C5E15" w:rsidRPr="00036BCE" w:rsidRDefault="002C5E15" w:rsidP="00DD422A">
      <w:pPr>
        <w:spacing w:after="120" w:line="240" w:lineRule="auto"/>
        <w:rPr>
          <w:rFonts w:ascii="Times New Roman" w:hAnsi="Times New Roman" w:cs="Times New Roman"/>
          <w:sz w:val="24"/>
          <w:szCs w:val="24"/>
        </w:rPr>
      </w:pPr>
    </w:p>
    <w:p w14:paraId="636A4E89"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329EBDFC" wp14:editId="47289AFD">
            <wp:extent cx="5991225" cy="1285875"/>
            <wp:effectExtent l="0" t="0" r="9525" b="9525"/>
            <wp:docPr id="61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8D13529" w14:textId="77777777" w:rsidR="002C5E15" w:rsidRPr="00036BCE" w:rsidRDefault="002C5E15"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325871" w:rsidRPr="00036BCE">
        <w:rPr>
          <w:rFonts w:ascii="Times New Roman" w:hAnsi="Times New Roman" w:cs="Times New Roman"/>
          <w:i/>
          <w:sz w:val="24"/>
          <w:szCs w:val="24"/>
        </w:rPr>
        <w:t xml:space="preserve"> 3.3.4 -</w:t>
      </w:r>
      <w:r w:rsidR="00B43AE5" w:rsidRPr="00036BCE">
        <w:rPr>
          <w:rFonts w:ascii="Times New Roman" w:hAnsi="Times New Roman" w:cs="Times New Roman"/>
          <w:i/>
          <w:sz w:val="24"/>
          <w:szCs w:val="24"/>
        </w:rPr>
        <w:t xml:space="preserve"> Относительные показатели уровня заработной платы</w:t>
      </w:r>
      <w:r w:rsidR="00325871" w:rsidRPr="00036BCE">
        <w:rPr>
          <w:rFonts w:ascii="Times New Roman" w:hAnsi="Times New Roman" w:cs="Times New Roman"/>
          <w:i/>
          <w:sz w:val="24"/>
          <w:szCs w:val="24"/>
        </w:rPr>
        <w:t xml:space="preserve"> на фоне Поволжья</w:t>
      </w:r>
    </w:p>
    <w:p w14:paraId="7CF13BE9" w14:textId="77777777" w:rsidR="002C5E15" w:rsidRPr="00036BCE" w:rsidRDefault="002C5E15" w:rsidP="00DD422A">
      <w:pPr>
        <w:spacing w:after="120" w:line="240" w:lineRule="auto"/>
        <w:rPr>
          <w:rFonts w:ascii="Times New Roman" w:hAnsi="Times New Roman" w:cs="Times New Roman"/>
          <w:sz w:val="24"/>
          <w:szCs w:val="24"/>
        </w:rPr>
      </w:pPr>
    </w:p>
    <w:p w14:paraId="4EB2324E"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10.</w:t>
      </w:r>
    </w:p>
    <w:p w14:paraId="2540AAD0" w14:textId="77777777" w:rsidR="002C5E15" w:rsidRPr="00036BCE" w:rsidRDefault="002C5E1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Какими дополнительными стимулами кроме достойной заработной платы Вы готовы привлекать специалистов на рабочие места?</w:t>
      </w:r>
    </w:p>
    <w:p w14:paraId="3CE5A430" w14:textId="7BCEB85E"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Коллективный договор</w:t>
      </w:r>
      <w:r w:rsidR="00362608" w:rsidRPr="00036BCE">
        <w:rPr>
          <w:rFonts w:ascii="Times New Roman" w:hAnsi="Times New Roman" w:cs="Times New Roman"/>
          <w:sz w:val="24"/>
          <w:szCs w:val="24"/>
        </w:rPr>
        <w:t>.</w:t>
      </w:r>
    </w:p>
    <w:p w14:paraId="50D888DF" w14:textId="4483F3E5"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Дружелюбная атмосфера</w:t>
      </w:r>
      <w:r w:rsidR="00362608" w:rsidRPr="00036BCE">
        <w:rPr>
          <w:rFonts w:ascii="Times New Roman" w:hAnsi="Times New Roman" w:cs="Times New Roman"/>
          <w:sz w:val="24"/>
          <w:szCs w:val="24"/>
        </w:rPr>
        <w:t>.</w:t>
      </w:r>
    </w:p>
    <w:p w14:paraId="1E07BF23" w14:textId="15307AE0"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Социальный пакет</w:t>
      </w:r>
      <w:r w:rsidR="00362608" w:rsidRPr="00036BCE">
        <w:rPr>
          <w:rFonts w:ascii="Times New Roman" w:hAnsi="Times New Roman" w:cs="Times New Roman"/>
          <w:sz w:val="24"/>
          <w:szCs w:val="24"/>
        </w:rPr>
        <w:t>.</w:t>
      </w:r>
    </w:p>
    <w:p w14:paraId="2A3C5950" w14:textId="7FE69F50"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Карьерный рост</w:t>
      </w:r>
      <w:r w:rsidR="00362608" w:rsidRPr="00036BCE">
        <w:rPr>
          <w:rFonts w:ascii="Times New Roman" w:hAnsi="Times New Roman" w:cs="Times New Roman"/>
          <w:sz w:val="24"/>
          <w:szCs w:val="24"/>
        </w:rPr>
        <w:t>.</w:t>
      </w:r>
    </w:p>
    <w:p w14:paraId="683B235C" w14:textId="4D7ACC41"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Медицинское обслуживание</w:t>
      </w:r>
      <w:r w:rsidR="00362608" w:rsidRPr="00036BCE">
        <w:rPr>
          <w:rFonts w:ascii="Times New Roman" w:hAnsi="Times New Roman" w:cs="Times New Roman"/>
          <w:sz w:val="24"/>
          <w:szCs w:val="24"/>
        </w:rPr>
        <w:t>.</w:t>
      </w:r>
    </w:p>
    <w:p w14:paraId="3FC85D55" w14:textId="7AFAADC1"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Спортивный зал</w:t>
      </w:r>
      <w:r w:rsidR="00362608" w:rsidRPr="00036BCE">
        <w:rPr>
          <w:rFonts w:ascii="Times New Roman" w:hAnsi="Times New Roman" w:cs="Times New Roman"/>
          <w:sz w:val="24"/>
          <w:szCs w:val="24"/>
        </w:rPr>
        <w:t>.</w:t>
      </w:r>
    </w:p>
    <w:p w14:paraId="04B168B7" w14:textId="77777777" w:rsidR="002C5E15" w:rsidRPr="00036BCE" w:rsidRDefault="002C5E15" w:rsidP="00DD422A">
      <w:pPr>
        <w:spacing w:after="120" w:line="240" w:lineRule="auto"/>
        <w:rPr>
          <w:rFonts w:ascii="Times New Roman" w:hAnsi="Times New Roman" w:cs="Times New Roman"/>
          <w:sz w:val="24"/>
          <w:szCs w:val="24"/>
        </w:rPr>
      </w:pPr>
    </w:p>
    <w:p w14:paraId="250AD800"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Вопрос 11.</w:t>
      </w:r>
    </w:p>
    <w:p w14:paraId="2C0D2F39" w14:textId="77777777" w:rsidR="002C5E15" w:rsidRPr="00036BCE" w:rsidRDefault="002C5E1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предприятие программу развития?</w:t>
      </w:r>
    </w:p>
    <w:tbl>
      <w:tblPr>
        <w:tblStyle w:val="a6"/>
        <w:tblW w:w="5000" w:type="pct"/>
        <w:tblLook w:val="04A0" w:firstRow="1" w:lastRow="0" w:firstColumn="1" w:lastColumn="0" w:noHBand="0" w:noVBand="1"/>
      </w:tblPr>
      <w:tblGrid>
        <w:gridCol w:w="3209"/>
        <w:gridCol w:w="3208"/>
        <w:gridCol w:w="3210"/>
      </w:tblGrid>
      <w:tr w:rsidR="002C5E15" w:rsidRPr="00036BCE" w14:paraId="4B3CF3C0" w14:textId="77777777" w:rsidTr="00362608">
        <w:tc>
          <w:tcPr>
            <w:tcW w:w="1666" w:type="pct"/>
          </w:tcPr>
          <w:p w14:paraId="10D97287"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666" w:type="pct"/>
          </w:tcPr>
          <w:p w14:paraId="010B7033"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667" w:type="pct"/>
          </w:tcPr>
          <w:p w14:paraId="2EDC0F1F"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2C5E15" w:rsidRPr="00036BCE" w14:paraId="67B58FF6" w14:textId="77777777" w:rsidTr="00362608">
        <w:tc>
          <w:tcPr>
            <w:tcW w:w="1666" w:type="pct"/>
          </w:tcPr>
          <w:p w14:paraId="7C5FE9C5"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666" w:type="pct"/>
          </w:tcPr>
          <w:p w14:paraId="06982AFF"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53.9</w:t>
            </w:r>
          </w:p>
        </w:tc>
        <w:tc>
          <w:tcPr>
            <w:tcW w:w="1667" w:type="pct"/>
          </w:tcPr>
          <w:p w14:paraId="16B63901"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38.5</w:t>
            </w:r>
          </w:p>
        </w:tc>
      </w:tr>
    </w:tbl>
    <w:p w14:paraId="3B60BDD7" w14:textId="77777777" w:rsidR="002C5E15" w:rsidRPr="00036BCE" w:rsidRDefault="002C5E15" w:rsidP="00DD422A">
      <w:pPr>
        <w:spacing w:after="120" w:line="240" w:lineRule="auto"/>
        <w:rPr>
          <w:rFonts w:ascii="Times New Roman" w:hAnsi="Times New Roman" w:cs="Times New Roman"/>
          <w:sz w:val="24"/>
          <w:szCs w:val="24"/>
        </w:rPr>
      </w:pPr>
    </w:p>
    <w:p w14:paraId="095FA30C"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6EAB272A" wp14:editId="773F4D45">
            <wp:extent cx="5991225" cy="1401202"/>
            <wp:effectExtent l="0" t="0" r="9525" b="8890"/>
            <wp:docPr id="618" name="Диаграмма 6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9D30BC3" w14:textId="77777777" w:rsidR="002C5E15" w:rsidRPr="00036BCE" w:rsidRDefault="002C5E15"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325871" w:rsidRPr="00036BCE">
        <w:rPr>
          <w:rFonts w:ascii="Times New Roman" w:hAnsi="Times New Roman" w:cs="Times New Roman"/>
          <w:i/>
          <w:sz w:val="24"/>
          <w:szCs w:val="24"/>
        </w:rPr>
        <w:t xml:space="preserve"> 3.3.5 -</w:t>
      </w:r>
      <w:r w:rsidR="00B43AE5" w:rsidRPr="00036BCE">
        <w:rPr>
          <w:rFonts w:ascii="Times New Roman" w:hAnsi="Times New Roman" w:cs="Times New Roman"/>
          <w:i/>
          <w:sz w:val="24"/>
          <w:szCs w:val="24"/>
        </w:rPr>
        <w:t xml:space="preserve"> Наличие общей программы развития на предприятиях строительства</w:t>
      </w:r>
    </w:p>
    <w:p w14:paraId="207701A5" w14:textId="77777777" w:rsidR="002C5E15" w:rsidRPr="00036BCE" w:rsidRDefault="002C5E15" w:rsidP="00DD422A">
      <w:pPr>
        <w:spacing w:after="120" w:line="240" w:lineRule="auto"/>
        <w:rPr>
          <w:rFonts w:ascii="Times New Roman" w:hAnsi="Times New Roman" w:cs="Times New Roman"/>
          <w:sz w:val="24"/>
          <w:szCs w:val="24"/>
        </w:rPr>
      </w:pPr>
    </w:p>
    <w:p w14:paraId="1086ED90"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12.</w:t>
      </w:r>
    </w:p>
    <w:p w14:paraId="23545FE4"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b/>
          <w:sz w:val="24"/>
          <w:szCs w:val="24"/>
        </w:rPr>
        <w:t>Есть ли в программе развития специальный раздел по развитию персонала?</w:t>
      </w:r>
    </w:p>
    <w:tbl>
      <w:tblPr>
        <w:tblStyle w:val="a6"/>
        <w:tblW w:w="5000" w:type="pct"/>
        <w:tblLook w:val="04A0" w:firstRow="1" w:lastRow="0" w:firstColumn="1" w:lastColumn="0" w:noHBand="0" w:noVBand="1"/>
      </w:tblPr>
      <w:tblGrid>
        <w:gridCol w:w="3209"/>
        <w:gridCol w:w="3208"/>
        <w:gridCol w:w="3210"/>
      </w:tblGrid>
      <w:tr w:rsidR="002C5E15" w:rsidRPr="00036BCE" w14:paraId="09E1610F" w14:textId="77777777" w:rsidTr="00362608">
        <w:tc>
          <w:tcPr>
            <w:tcW w:w="1666" w:type="pct"/>
          </w:tcPr>
          <w:p w14:paraId="76EF789B"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666" w:type="pct"/>
          </w:tcPr>
          <w:p w14:paraId="5BF2B6C9"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667" w:type="pct"/>
          </w:tcPr>
          <w:p w14:paraId="095B2D31"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2C5E15" w:rsidRPr="00036BCE" w14:paraId="180B90CC" w14:textId="77777777" w:rsidTr="00362608">
        <w:tc>
          <w:tcPr>
            <w:tcW w:w="1666" w:type="pct"/>
          </w:tcPr>
          <w:p w14:paraId="26552F07"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p>
        </w:tc>
        <w:tc>
          <w:tcPr>
            <w:tcW w:w="1666" w:type="pct"/>
          </w:tcPr>
          <w:p w14:paraId="2CF9EA53"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46.2</w:t>
            </w:r>
          </w:p>
        </w:tc>
        <w:tc>
          <w:tcPr>
            <w:tcW w:w="1667" w:type="pct"/>
          </w:tcPr>
          <w:p w14:paraId="0A9F3046"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38.5</w:t>
            </w:r>
          </w:p>
        </w:tc>
      </w:tr>
    </w:tbl>
    <w:p w14:paraId="0EBEB1C3" w14:textId="77777777" w:rsidR="002C5E15" w:rsidRPr="00036BCE" w:rsidRDefault="002C5E15" w:rsidP="00DD422A">
      <w:pPr>
        <w:spacing w:after="120" w:line="240" w:lineRule="auto"/>
        <w:rPr>
          <w:rFonts w:ascii="Times New Roman" w:hAnsi="Times New Roman" w:cs="Times New Roman"/>
          <w:sz w:val="24"/>
          <w:szCs w:val="24"/>
        </w:rPr>
      </w:pPr>
    </w:p>
    <w:p w14:paraId="44B63C8A"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282FF607" wp14:editId="1097E7F4">
            <wp:extent cx="5991225" cy="1470991"/>
            <wp:effectExtent l="0" t="0" r="9525" b="15240"/>
            <wp:docPr id="619" name="Диаграмма 6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F7B23C5" w14:textId="77777777" w:rsidR="002C5E15" w:rsidRPr="00036BCE" w:rsidRDefault="002C5E15"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B43AE5" w:rsidRPr="00036BCE">
        <w:rPr>
          <w:rFonts w:ascii="Times New Roman" w:hAnsi="Times New Roman" w:cs="Times New Roman"/>
          <w:i/>
          <w:sz w:val="24"/>
          <w:szCs w:val="24"/>
        </w:rPr>
        <w:t xml:space="preserve"> </w:t>
      </w:r>
      <w:r w:rsidR="00325871" w:rsidRPr="00036BCE">
        <w:rPr>
          <w:rFonts w:ascii="Times New Roman" w:hAnsi="Times New Roman" w:cs="Times New Roman"/>
          <w:i/>
          <w:sz w:val="24"/>
          <w:szCs w:val="24"/>
        </w:rPr>
        <w:t>3.3.6 -</w:t>
      </w:r>
      <w:r w:rsidR="00B43AE5" w:rsidRPr="00036BCE">
        <w:rPr>
          <w:rFonts w:ascii="Times New Roman" w:hAnsi="Times New Roman" w:cs="Times New Roman"/>
          <w:i/>
          <w:sz w:val="24"/>
          <w:szCs w:val="24"/>
        </w:rPr>
        <w:t xml:space="preserve"> </w:t>
      </w:r>
      <w:r w:rsidR="00325871" w:rsidRPr="00036BCE">
        <w:rPr>
          <w:rFonts w:ascii="Times New Roman" w:hAnsi="Times New Roman" w:cs="Times New Roman"/>
          <w:i/>
          <w:sz w:val="24"/>
          <w:szCs w:val="24"/>
        </w:rPr>
        <w:t>Место</w:t>
      </w:r>
      <w:r w:rsidR="00B43AE5" w:rsidRPr="00036BCE">
        <w:rPr>
          <w:rFonts w:ascii="Times New Roman" w:hAnsi="Times New Roman" w:cs="Times New Roman"/>
          <w:i/>
          <w:sz w:val="24"/>
          <w:szCs w:val="24"/>
        </w:rPr>
        <w:t xml:space="preserve"> кадровой политики в программах развития предприятий строительства</w:t>
      </w:r>
    </w:p>
    <w:p w14:paraId="1FDBD60C" w14:textId="77777777" w:rsidR="001857A9" w:rsidRPr="00036BCE" w:rsidRDefault="001857A9" w:rsidP="00DD422A">
      <w:pPr>
        <w:spacing w:after="120" w:line="240" w:lineRule="auto"/>
        <w:rPr>
          <w:rFonts w:ascii="Times New Roman" w:hAnsi="Times New Roman" w:cs="Times New Roman"/>
          <w:sz w:val="24"/>
          <w:szCs w:val="24"/>
        </w:rPr>
      </w:pPr>
    </w:p>
    <w:p w14:paraId="11CCDDB2" w14:textId="14FA534D"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13.</w:t>
      </w:r>
    </w:p>
    <w:p w14:paraId="7B61BDF7" w14:textId="77777777" w:rsidR="002C5E15" w:rsidRPr="00036BCE" w:rsidRDefault="002C5E1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Выберите приоритетные направления компетенций цифровой экономики (не более 5), которые, на ваш взгляд, необходимы для дальнейшего эффективного развития вашей организации в рамках всеобщей цифровизации отраслей экономики:</w:t>
      </w:r>
    </w:p>
    <w:tbl>
      <w:tblPr>
        <w:tblStyle w:val="a6"/>
        <w:tblW w:w="0" w:type="auto"/>
        <w:tblLook w:val="04A0" w:firstRow="1" w:lastRow="0" w:firstColumn="1" w:lastColumn="0" w:noHBand="0" w:noVBand="1"/>
      </w:tblPr>
      <w:tblGrid>
        <w:gridCol w:w="6147"/>
        <w:gridCol w:w="1696"/>
        <w:gridCol w:w="1784"/>
      </w:tblGrid>
      <w:tr w:rsidR="002C5E15" w:rsidRPr="00036BCE" w14:paraId="6F49A19D" w14:textId="77777777" w:rsidTr="00CE292A">
        <w:tc>
          <w:tcPr>
            <w:tcW w:w="6147" w:type="dxa"/>
          </w:tcPr>
          <w:p w14:paraId="6FC1B7CB" w14:textId="77777777" w:rsidR="002C5E15" w:rsidRPr="00036BCE" w:rsidRDefault="002C5E1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Компетенции цифровой экономики:</w:t>
            </w:r>
          </w:p>
        </w:tc>
        <w:tc>
          <w:tcPr>
            <w:tcW w:w="1696" w:type="dxa"/>
          </w:tcPr>
          <w:p w14:paraId="75B4EBBE" w14:textId="77777777" w:rsidR="002C5E15" w:rsidRPr="00036BCE" w:rsidRDefault="002C5E15" w:rsidP="00DD422A">
            <w:pPr>
              <w:spacing w:after="120" w:line="240" w:lineRule="auto"/>
              <w:jc w:val="center"/>
              <w:rPr>
                <w:rFonts w:ascii="Times New Roman" w:hAnsi="Times New Roman" w:cs="Times New Roman"/>
                <w:b/>
                <w:sz w:val="24"/>
                <w:szCs w:val="24"/>
              </w:rPr>
            </w:pPr>
            <w:r w:rsidRPr="00036BCE">
              <w:rPr>
                <w:rFonts w:ascii="Times New Roman" w:hAnsi="Times New Roman" w:cs="Times New Roman"/>
                <w:b/>
                <w:sz w:val="24"/>
                <w:szCs w:val="24"/>
              </w:rPr>
              <w:t>Абсолютные</w:t>
            </w:r>
          </w:p>
        </w:tc>
        <w:tc>
          <w:tcPr>
            <w:tcW w:w="1784" w:type="dxa"/>
          </w:tcPr>
          <w:p w14:paraId="38C4C1BF" w14:textId="77777777" w:rsidR="002C5E15" w:rsidRPr="00036BCE" w:rsidRDefault="002C5E15" w:rsidP="00DD422A">
            <w:pPr>
              <w:spacing w:after="120" w:line="240" w:lineRule="auto"/>
              <w:jc w:val="center"/>
              <w:rPr>
                <w:rFonts w:ascii="Times New Roman" w:hAnsi="Times New Roman" w:cs="Times New Roman"/>
                <w:b/>
                <w:sz w:val="24"/>
                <w:szCs w:val="24"/>
              </w:rPr>
            </w:pPr>
            <w:r w:rsidRPr="00036BCE">
              <w:rPr>
                <w:rFonts w:ascii="Times New Roman" w:hAnsi="Times New Roman" w:cs="Times New Roman"/>
                <w:b/>
                <w:sz w:val="24"/>
                <w:szCs w:val="24"/>
              </w:rPr>
              <w:t>Проценты</w:t>
            </w:r>
          </w:p>
        </w:tc>
      </w:tr>
      <w:tr w:rsidR="002C5E15" w:rsidRPr="00036BCE" w14:paraId="3728DDCA" w14:textId="77777777" w:rsidTr="00CE292A">
        <w:tc>
          <w:tcPr>
            <w:tcW w:w="6147" w:type="dxa"/>
          </w:tcPr>
          <w:p w14:paraId="76C9ED15"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Искусственный интеллект</w:t>
            </w:r>
          </w:p>
        </w:tc>
        <w:tc>
          <w:tcPr>
            <w:tcW w:w="1696" w:type="dxa"/>
          </w:tcPr>
          <w:p w14:paraId="3B9931F2"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7F1DD95E"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7.7</w:t>
            </w:r>
          </w:p>
        </w:tc>
      </w:tr>
      <w:tr w:rsidR="002C5E15" w:rsidRPr="00036BCE" w14:paraId="7E8E03CA" w14:textId="77777777" w:rsidTr="00CE292A">
        <w:tc>
          <w:tcPr>
            <w:tcW w:w="6147" w:type="dxa"/>
          </w:tcPr>
          <w:p w14:paraId="35D164ED"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Новые производственные технологии</w:t>
            </w:r>
          </w:p>
        </w:tc>
        <w:tc>
          <w:tcPr>
            <w:tcW w:w="1696" w:type="dxa"/>
          </w:tcPr>
          <w:p w14:paraId="3D19AA12"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w:t>
            </w:r>
          </w:p>
        </w:tc>
        <w:tc>
          <w:tcPr>
            <w:tcW w:w="1784" w:type="dxa"/>
          </w:tcPr>
          <w:p w14:paraId="1C9E4371"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53.8</w:t>
            </w:r>
          </w:p>
        </w:tc>
      </w:tr>
      <w:tr w:rsidR="002C5E15" w:rsidRPr="00036BCE" w14:paraId="285C025C" w14:textId="77777777" w:rsidTr="00CE292A">
        <w:tc>
          <w:tcPr>
            <w:tcW w:w="6147" w:type="dxa"/>
          </w:tcPr>
          <w:p w14:paraId="29345000"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Промышленный интернет</w:t>
            </w:r>
          </w:p>
        </w:tc>
        <w:tc>
          <w:tcPr>
            <w:tcW w:w="1696" w:type="dxa"/>
          </w:tcPr>
          <w:p w14:paraId="56EDCDF7"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w:t>
            </w:r>
          </w:p>
        </w:tc>
        <w:tc>
          <w:tcPr>
            <w:tcW w:w="1784" w:type="dxa"/>
          </w:tcPr>
          <w:p w14:paraId="7C035EE2"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15.4</w:t>
            </w:r>
          </w:p>
        </w:tc>
      </w:tr>
      <w:tr w:rsidR="002C5E15" w:rsidRPr="00036BCE" w14:paraId="70E5A50F" w14:textId="77777777" w:rsidTr="00CE292A">
        <w:tc>
          <w:tcPr>
            <w:tcW w:w="6147" w:type="dxa"/>
          </w:tcPr>
          <w:p w14:paraId="6CD33971" w14:textId="077BE771"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Распределенные и облачные вычисл</w:t>
            </w:r>
            <w:r w:rsidR="00362608" w:rsidRPr="00036BCE">
              <w:rPr>
                <w:rFonts w:ascii="Times New Roman" w:hAnsi="Times New Roman" w:cs="Times New Roman"/>
                <w:sz w:val="24"/>
                <w:szCs w:val="24"/>
              </w:rPr>
              <w:t>ения</w:t>
            </w:r>
          </w:p>
        </w:tc>
        <w:tc>
          <w:tcPr>
            <w:tcW w:w="1696" w:type="dxa"/>
          </w:tcPr>
          <w:p w14:paraId="7E4FA2D3"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w:t>
            </w:r>
          </w:p>
        </w:tc>
        <w:tc>
          <w:tcPr>
            <w:tcW w:w="1784" w:type="dxa"/>
          </w:tcPr>
          <w:p w14:paraId="502685BE"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15.4</w:t>
            </w:r>
          </w:p>
        </w:tc>
      </w:tr>
      <w:tr w:rsidR="002C5E15" w:rsidRPr="00036BCE" w14:paraId="19774AF6" w14:textId="77777777" w:rsidTr="00CE292A">
        <w:tc>
          <w:tcPr>
            <w:tcW w:w="6147" w:type="dxa"/>
          </w:tcPr>
          <w:p w14:paraId="34FA24E4"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Сенсорика и компоненты робототехники</w:t>
            </w:r>
          </w:p>
        </w:tc>
        <w:tc>
          <w:tcPr>
            <w:tcW w:w="1696" w:type="dxa"/>
          </w:tcPr>
          <w:p w14:paraId="7B65FCCA"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129FD9E8"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7.7</w:t>
            </w:r>
          </w:p>
        </w:tc>
      </w:tr>
      <w:tr w:rsidR="002C5E15" w:rsidRPr="00036BCE" w14:paraId="74C7D639" w14:textId="77777777" w:rsidTr="00CE292A">
        <w:tc>
          <w:tcPr>
            <w:tcW w:w="6147" w:type="dxa"/>
          </w:tcPr>
          <w:p w14:paraId="10838341"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Системы распределенного реестра</w:t>
            </w:r>
          </w:p>
        </w:tc>
        <w:tc>
          <w:tcPr>
            <w:tcW w:w="1696" w:type="dxa"/>
          </w:tcPr>
          <w:p w14:paraId="204F1DD2"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1637C687"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7.7</w:t>
            </w:r>
          </w:p>
        </w:tc>
      </w:tr>
      <w:tr w:rsidR="002C5E15" w:rsidRPr="00036BCE" w14:paraId="5C1F0310" w14:textId="77777777" w:rsidTr="00CE292A">
        <w:tc>
          <w:tcPr>
            <w:tcW w:w="6147" w:type="dxa"/>
          </w:tcPr>
          <w:p w14:paraId="317236DA"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Технологии беспроводной связи</w:t>
            </w:r>
          </w:p>
        </w:tc>
        <w:tc>
          <w:tcPr>
            <w:tcW w:w="1696" w:type="dxa"/>
          </w:tcPr>
          <w:p w14:paraId="05AF23A3"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5</w:t>
            </w:r>
          </w:p>
        </w:tc>
        <w:tc>
          <w:tcPr>
            <w:tcW w:w="1784" w:type="dxa"/>
          </w:tcPr>
          <w:p w14:paraId="2AF6E0E9"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38.5</w:t>
            </w:r>
          </w:p>
        </w:tc>
      </w:tr>
      <w:tr w:rsidR="002C5E15" w:rsidRPr="00036BCE" w14:paraId="3EB7C55C" w14:textId="77777777" w:rsidTr="00CE292A">
        <w:tc>
          <w:tcPr>
            <w:tcW w:w="6147" w:type="dxa"/>
          </w:tcPr>
          <w:p w14:paraId="2CC57466"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Кибербезопасность и защита данных</w:t>
            </w:r>
          </w:p>
        </w:tc>
        <w:tc>
          <w:tcPr>
            <w:tcW w:w="1696" w:type="dxa"/>
          </w:tcPr>
          <w:p w14:paraId="2E0F4300"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4</w:t>
            </w:r>
          </w:p>
        </w:tc>
        <w:tc>
          <w:tcPr>
            <w:tcW w:w="1784" w:type="dxa"/>
          </w:tcPr>
          <w:p w14:paraId="1A8A1797"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30.8</w:t>
            </w:r>
          </w:p>
        </w:tc>
      </w:tr>
      <w:tr w:rsidR="002C5E15" w:rsidRPr="00036BCE" w14:paraId="65ACFC93" w14:textId="77777777" w:rsidTr="00CE292A">
        <w:tc>
          <w:tcPr>
            <w:tcW w:w="6147" w:type="dxa"/>
          </w:tcPr>
          <w:p w14:paraId="2B1B3B88"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Программирование и создание </w:t>
            </w:r>
            <w:r w:rsidRPr="00036BCE">
              <w:rPr>
                <w:rFonts w:ascii="Times New Roman" w:hAnsi="Times New Roman" w:cs="Times New Roman"/>
                <w:sz w:val="24"/>
                <w:szCs w:val="24"/>
                <w:lang w:val="en-US"/>
              </w:rPr>
              <w:t>IT</w:t>
            </w:r>
            <w:r w:rsidRPr="00036BCE">
              <w:rPr>
                <w:rFonts w:ascii="Times New Roman" w:hAnsi="Times New Roman" w:cs="Times New Roman"/>
                <w:sz w:val="24"/>
                <w:szCs w:val="24"/>
              </w:rPr>
              <w:t>-продуктов</w:t>
            </w:r>
          </w:p>
        </w:tc>
        <w:tc>
          <w:tcPr>
            <w:tcW w:w="1696" w:type="dxa"/>
          </w:tcPr>
          <w:p w14:paraId="4EC79377"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4</w:t>
            </w:r>
          </w:p>
        </w:tc>
        <w:tc>
          <w:tcPr>
            <w:tcW w:w="1784" w:type="dxa"/>
          </w:tcPr>
          <w:p w14:paraId="59712BDF"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30.8</w:t>
            </w:r>
          </w:p>
        </w:tc>
      </w:tr>
      <w:tr w:rsidR="002C5E15" w:rsidRPr="00036BCE" w14:paraId="15BCA972" w14:textId="77777777" w:rsidTr="00CE292A">
        <w:tc>
          <w:tcPr>
            <w:tcW w:w="6147" w:type="dxa"/>
          </w:tcPr>
          <w:p w14:paraId="38628931"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Промышленный дизайн и 3</w:t>
            </w:r>
            <w:r w:rsidRPr="00036BCE">
              <w:rPr>
                <w:rFonts w:ascii="Times New Roman" w:hAnsi="Times New Roman" w:cs="Times New Roman"/>
                <w:sz w:val="24"/>
                <w:szCs w:val="24"/>
                <w:lang w:val="en-US"/>
              </w:rPr>
              <w:t>D</w:t>
            </w:r>
            <w:r w:rsidRPr="00036BCE">
              <w:rPr>
                <w:rFonts w:ascii="Times New Roman" w:hAnsi="Times New Roman" w:cs="Times New Roman"/>
                <w:sz w:val="24"/>
                <w:szCs w:val="24"/>
              </w:rPr>
              <w:t>-моделирование</w:t>
            </w:r>
          </w:p>
        </w:tc>
        <w:tc>
          <w:tcPr>
            <w:tcW w:w="1696" w:type="dxa"/>
          </w:tcPr>
          <w:p w14:paraId="3735E4F5"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w:t>
            </w:r>
          </w:p>
        </w:tc>
        <w:tc>
          <w:tcPr>
            <w:tcW w:w="1784" w:type="dxa"/>
          </w:tcPr>
          <w:p w14:paraId="299D61C6"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15.4</w:t>
            </w:r>
          </w:p>
        </w:tc>
      </w:tr>
      <w:tr w:rsidR="002C5E15" w:rsidRPr="00036BCE" w14:paraId="449050D0" w14:textId="77777777" w:rsidTr="00CE292A">
        <w:tc>
          <w:tcPr>
            <w:tcW w:w="6147" w:type="dxa"/>
          </w:tcPr>
          <w:p w14:paraId="01BD3CF4"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Системное администрирование</w:t>
            </w:r>
          </w:p>
        </w:tc>
        <w:tc>
          <w:tcPr>
            <w:tcW w:w="1696" w:type="dxa"/>
          </w:tcPr>
          <w:p w14:paraId="53D81B81"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w:t>
            </w:r>
          </w:p>
        </w:tc>
        <w:tc>
          <w:tcPr>
            <w:tcW w:w="1784" w:type="dxa"/>
          </w:tcPr>
          <w:p w14:paraId="24A40CEB"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23.1</w:t>
            </w:r>
          </w:p>
        </w:tc>
      </w:tr>
      <w:tr w:rsidR="002C5E15" w:rsidRPr="00036BCE" w14:paraId="37D518AD" w14:textId="77777777" w:rsidTr="00CE292A">
        <w:tc>
          <w:tcPr>
            <w:tcW w:w="6147" w:type="dxa"/>
          </w:tcPr>
          <w:p w14:paraId="6F79134D"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Цифровой маркетинг и медиа</w:t>
            </w:r>
          </w:p>
        </w:tc>
        <w:tc>
          <w:tcPr>
            <w:tcW w:w="1696" w:type="dxa"/>
          </w:tcPr>
          <w:p w14:paraId="12E665B7"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2BD8D0F5"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7.7</w:t>
            </w:r>
          </w:p>
        </w:tc>
      </w:tr>
      <w:tr w:rsidR="002C5E15" w:rsidRPr="00036BCE" w14:paraId="6A0F53D2" w14:textId="77777777" w:rsidTr="00CE292A">
        <w:tc>
          <w:tcPr>
            <w:tcW w:w="6147" w:type="dxa"/>
          </w:tcPr>
          <w:p w14:paraId="05207E3E"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Электроника и радиотехника</w:t>
            </w:r>
          </w:p>
        </w:tc>
        <w:tc>
          <w:tcPr>
            <w:tcW w:w="1696" w:type="dxa"/>
          </w:tcPr>
          <w:p w14:paraId="4A97B863"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398979B8"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7.7</w:t>
            </w:r>
          </w:p>
        </w:tc>
      </w:tr>
    </w:tbl>
    <w:p w14:paraId="690F802B" w14:textId="77777777" w:rsidR="002C5E15" w:rsidRPr="00036BCE" w:rsidRDefault="002C5E15" w:rsidP="00DD422A">
      <w:pPr>
        <w:spacing w:after="120" w:line="240" w:lineRule="auto"/>
        <w:rPr>
          <w:rFonts w:ascii="Times New Roman" w:hAnsi="Times New Roman" w:cs="Times New Roman"/>
          <w:sz w:val="24"/>
          <w:szCs w:val="24"/>
        </w:rPr>
      </w:pPr>
    </w:p>
    <w:p w14:paraId="12B4EC82"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7AB58D45" wp14:editId="29C32922">
            <wp:extent cx="5991225" cy="2910177"/>
            <wp:effectExtent l="0" t="0" r="9525" b="5080"/>
            <wp:docPr id="620"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254D44F" w14:textId="77777777" w:rsidR="002C5E15" w:rsidRPr="00036BCE" w:rsidRDefault="002C5E15"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325871" w:rsidRPr="00036BCE">
        <w:rPr>
          <w:rFonts w:ascii="Times New Roman" w:hAnsi="Times New Roman" w:cs="Times New Roman"/>
          <w:i/>
          <w:sz w:val="24"/>
          <w:szCs w:val="24"/>
        </w:rPr>
        <w:t xml:space="preserve"> 3.3.7 -</w:t>
      </w:r>
      <w:r w:rsidR="00B43AE5" w:rsidRPr="00036BCE">
        <w:rPr>
          <w:rFonts w:ascii="Times New Roman" w:hAnsi="Times New Roman" w:cs="Times New Roman"/>
          <w:i/>
          <w:sz w:val="24"/>
          <w:szCs w:val="24"/>
        </w:rPr>
        <w:t xml:space="preserve"> Выбор компетенций по цифровизации на предприятиях строительства</w:t>
      </w:r>
    </w:p>
    <w:p w14:paraId="5B618E53" w14:textId="77777777" w:rsidR="002C5E15" w:rsidRPr="00036BCE" w:rsidRDefault="002C5E15" w:rsidP="00DD422A">
      <w:pPr>
        <w:spacing w:after="120" w:line="240" w:lineRule="auto"/>
        <w:rPr>
          <w:rFonts w:ascii="Times New Roman" w:hAnsi="Times New Roman" w:cs="Times New Roman"/>
          <w:sz w:val="24"/>
          <w:szCs w:val="24"/>
        </w:rPr>
      </w:pPr>
    </w:p>
    <w:p w14:paraId="489DE5C3"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14.</w:t>
      </w:r>
    </w:p>
    <w:p w14:paraId="6C843AFC" w14:textId="77777777" w:rsidR="002C5E15" w:rsidRPr="00036BCE" w:rsidRDefault="002C5E1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Существует ли в вашей организации потребность в кадрах с компетенциями цифровой экономики в настоящий момент:</w:t>
      </w:r>
    </w:p>
    <w:tbl>
      <w:tblPr>
        <w:tblStyle w:val="a6"/>
        <w:tblW w:w="9853" w:type="dxa"/>
        <w:tblLook w:val="04A0" w:firstRow="1" w:lastRow="0" w:firstColumn="1" w:lastColumn="0" w:noHBand="0" w:noVBand="1"/>
      </w:tblPr>
      <w:tblGrid>
        <w:gridCol w:w="2463"/>
        <w:gridCol w:w="2463"/>
        <w:gridCol w:w="2463"/>
        <w:gridCol w:w="2464"/>
      </w:tblGrid>
      <w:tr w:rsidR="002C5E15" w:rsidRPr="00036BCE" w14:paraId="5C08B459" w14:textId="77777777" w:rsidTr="002C5E15">
        <w:tc>
          <w:tcPr>
            <w:tcW w:w="2463" w:type="dxa"/>
          </w:tcPr>
          <w:p w14:paraId="27D7CAE3"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2463" w:type="dxa"/>
          </w:tcPr>
          <w:p w14:paraId="1C8F2B54"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2463" w:type="dxa"/>
          </w:tcPr>
          <w:p w14:paraId="3B7DE638"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c>
          <w:tcPr>
            <w:tcW w:w="2464" w:type="dxa"/>
          </w:tcPr>
          <w:p w14:paraId="67F5CEBA"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Если да, какие</w:t>
            </w:r>
          </w:p>
        </w:tc>
      </w:tr>
      <w:tr w:rsidR="002C5E15" w:rsidRPr="00036BCE" w14:paraId="69E6AE16" w14:textId="77777777" w:rsidTr="002C5E15">
        <w:tc>
          <w:tcPr>
            <w:tcW w:w="2463" w:type="dxa"/>
          </w:tcPr>
          <w:p w14:paraId="54FBA10F"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2463" w:type="dxa"/>
          </w:tcPr>
          <w:p w14:paraId="545E9769"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15.4</w:t>
            </w:r>
          </w:p>
        </w:tc>
        <w:tc>
          <w:tcPr>
            <w:tcW w:w="2463" w:type="dxa"/>
          </w:tcPr>
          <w:p w14:paraId="4BE3849D"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76.9</w:t>
            </w:r>
          </w:p>
        </w:tc>
        <w:tc>
          <w:tcPr>
            <w:tcW w:w="2464" w:type="dxa"/>
          </w:tcPr>
          <w:p w14:paraId="72636355" w14:textId="77777777" w:rsidR="002C5E15" w:rsidRPr="00036BCE" w:rsidRDefault="00B43AE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r>
    </w:tbl>
    <w:p w14:paraId="51B165B9" w14:textId="77777777" w:rsidR="002C5E15" w:rsidRPr="00036BCE" w:rsidRDefault="002C5E15" w:rsidP="00DD422A">
      <w:pPr>
        <w:spacing w:after="120" w:line="240" w:lineRule="auto"/>
        <w:rPr>
          <w:rFonts w:ascii="Times New Roman" w:hAnsi="Times New Roman" w:cs="Times New Roman"/>
          <w:sz w:val="24"/>
          <w:szCs w:val="24"/>
        </w:rPr>
      </w:pPr>
    </w:p>
    <w:p w14:paraId="1D983AFB"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7B4379B7" wp14:editId="76FB001D">
            <wp:extent cx="5991225" cy="1806855"/>
            <wp:effectExtent l="0" t="0" r="9525" b="3175"/>
            <wp:docPr id="62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E4AC986" w14:textId="77777777" w:rsidR="002C5E15" w:rsidRPr="00036BCE" w:rsidRDefault="002C5E15"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325871" w:rsidRPr="00036BCE">
        <w:rPr>
          <w:rFonts w:ascii="Times New Roman" w:hAnsi="Times New Roman" w:cs="Times New Roman"/>
          <w:i/>
          <w:sz w:val="24"/>
          <w:szCs w:val="24"/>
        </w:rPr>
        <w:t xml:space="preserve"> 3.3.8 -</w:t>
      </w:r>
      <w:r w:rsidR="00B43AE5" w:rsidRPr="00036BCE">
        <w:rPr>
          <w:rFonts w:ascii="Times New Roman" w:hAnsi="Times New Roman" w:cs="Times New Roman"/>
          <w:i/>
          <w:sz w:val="24"/>
          <w:szCs w:val="24"/>
        </w:rPr>
        <w:t xml:space="preserve"> Потребность в кадрах с компетенцией цифровой экономики для строительства</w:t>
      </w:r>
    </w:p>
    <w:p w14:paraId="7622074C" w14:textId="6C126B09" w:rsidR="002C5E15" w:rsidRDefault="002C5E15" w:rsidP="00DD422A">
      <w:pPr>
        <w:spacing w:after="120" w:line="240" w:lineRule="auto"/>
        <w:rPr>
          <w:rFonts w:ascii="Times New Roman" w:hAnsi="Times New Roman" w:cs="Times New Roman"/>
          <w:sz w:val="24"/>
          <w:szCs w:val="24"/>
        </w:rPr>
      </w:pPr>
    </w:p>
    <w:p w14:paraId="127EE4D9"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Вопрос 15.</w:t>
      </w:r>
    </w:p>
    <w:p w14:paraId="291E2496" w14:textId="77777777" w:rsidR="002C5E15" w:rsidRPr="00036BCE" w:rsidRDefault="002C5E1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 xml:space="preserve">Имеются ли на вашем предприятии собственные центры обучения персонала? </w:t>
      </w:r>
    </w:p>
    <w:tbl>
      <w:tblPr>
        <w:tblStyle w:val="a6"/>
        <w:tblW w:w="5000" w:type="pct"/>
        <w:tblLook w:val="04A0" w:firstRow="1" w:lastRow="0" w:firstColumn="1" w:lastColumn="0" w:noHBand="0" w:noVBand="1"/>
      </w:tblPr>
      <w:tblGrid>
        <w:gridCol w:w="3209"/>
        <w:gridCol w:w="3208"/>
        <w:gridCol w:w="3210"/>
      </w:tblGrid>
      <w:tr w:rsidR="002C5E15" w:rsidRPr="00036BCE" w14:paraId="45C0B7C0" w14:textId="77777777" w:rsidTr="00362608">
        <w:tc>
          <w:tcPr>
            <w:tcW w:w="1666" w:type="pct"/>
          </w:tcPr>
          <w:p w14:paraId="046E5A79"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666" w:type="pct"/>
          </w:tcPr>
          <w:p w14:paraId="18918E7B" w14:textId="0EB7FEFD"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667" w:type="pct"/>
          </w:tcPr>
          <w:p w14:paraId="2313B2D7"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2C5E15" w:rsidRPr="00036BCE" w14:paraId="525D009B" w14:textId="77777777" w:rsidTr="00362608">
        <w:tc>
          <w:tcPr>
            <w:tcW w:w="1666" w:type="pct"/>
          </w:tcPr>
          <w:p w14:paraId="0D560BD5"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p>
        </w:tc>
        <w:tc>
          <w:tcPr>
            <w:tcW w:w="1666" w:type="pct"/>
          </w:tcPr>
          <w:p w14:paraId="39109E01" w14:textId="77777777" w:rsidR="002C5E15" w:rsidRPr="00036BCE" w:rsidRDefault="00CE292A"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7,7</w:t>
            </w:r>
          </w:p>
        </w:tc>
        <w:tc>
          <w:tcPr>
            <w:tcW w:w="1667" w:type="pct"/>
          </w:tcPr>
          <w:p w14:paraId="4D8A6BF9"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92.3</w:t>
            </w:r>
          </w:p>
        </w:tc>
      </w:tr>
    </w:tbl>
    <w:p w14:paraId="54ED0948" w14:textId="77777777" w:rsidR="002C5E15" w:rsidRPr="00036BCE" w:rsidRDefault="002C5E15" w:rsidP="00DD422A">
      <w:pPr>
        <w:spacing w:after="120" w:line="240" w:lineRule="auto"/>
        <w:rPr>
          <w:rFonts w:ascii="Times New Roman" w:hAnsi="Times New Roman" w:cs="Times New Roman"/>
          <w:sz w:val="24"/>
          <w:szCs w:val="24"/>
        </w:rPr>
      </w:pPr>
    </w:p>
    <w:p w14:paraId="2489FA3B"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549E1164" wp14:editId="6909927B">
            <wp:extent cx="5991225" cy="1133475"/>
            <wp:effectExtent l="0" t="0" r="9525" b="9525"/>
            <wp:docPr id="622"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BA4E2F1" w14:textId="3F0DC7D5" w:rsidR="002C5E15" w:rsidRPr="00036BCE" w:rsidRDefault="002C5E15"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325871" w:rsidRPr="00036BCE">
        <w:rPr>
          <w:rFonts w:ascii="Times New Roman" w:hAnsi="Times New Roman" w:cs="Times New Roman"/>
          <w:i/>
          <w:sz w:val="24"/>
          <w:szCs w:val="24"/>
        </w:rPr>
        <w:t xml:space="preserve"> 3.3.9 -</w:t>
      </w:r>
      <w:r w:rsidR="00B43AE5" w:rsidRPr="00036BCE">
        <w:rPr>
          <w:rFonts w:ascii="Times New Roman" w:hAnsi="Times New Roman" w:cs="Times New Roman"/>
          <w:i/>
          <w:sz w:val="24"/>
          <w:szCs w:val="24"/>
        </w:rPr>
        <w:t xml:space="preserve"> Наличие собственных центров обучения персонала </w:t>
      </w:r>
      <w:r w:rsidR="00325871" w:rsidRPr="00036BCE">
        <w:rPr>
          <w:rFonts w:ascii="Times New Roman" w:hAnsi="Times New Roman" w:cs="Times New Roman"/>
          <w:i/>
          <w:sz w:val="24"/>
          <w:szCs w:val="24"/>
        </w:rPr>
        <w:t>на предприятиях</w:t>
      </w:r>
    </w:p>
    <w:p w14:paraId="3FA30F38" w14:textId="77777777" w:rsidR="002C5E15" w:rsidRPr="00036BCE" w:rsidRDefault="002C5E15" w:rsidP="00DD422A">
      <w:pPr>
        <w:spacing w:after="120" w:line="240" w:lineRule="auto"/>
        <w:rPr>
          <w:rFonts w:ascii="Times New Roman" w:hAnsi="Times New Roman" w:cs="Times New Roman"/>
          <w:sz w:val="24"/>
          <w:szCs w:val="24"/>
        </w:rPr>
      </w:pPr>
    </w:p>
    <w:p w14:paraId="6D8B9EBF" w14:textId="77777777" w:rsidR="002C5E15" w:rsidRPr="001978F1" w:rsidRDefault="002C5E15" w:rsidP="00DD422A">
      <w:pPr>
        <w:spacing w:after="120" w:line="240" w:lineRule="auto"/>
        <w:rPr>
          <w:rFonts w:ascii="Times New Roman" w:hAnsi="Times New Roman" w:cs="Times New Roman"/>
          <w:sz w:val="24"/>
          <w:szCs w:val="24"/>
        </w:rPr>
      </w:pPr>
      <w:r w:rsidRPr="001978F1">
        <w:rPr>
          <w:rFonts w:ascii="Times New Roman" w:hAnsi="Times New Roman" w:cs="Times New Roman"/>
          <w:sz w:val="24"/>
          <w:szCs w:val="24"/>
        </w:rPr>
        <w:t>Вопрос 16.</w:t>
      </w:r>
    </w:p>
    <w:p w14:paraId="20560990" w14:textId="435E05D1" w:rsidR="002C5E15" w:rsidRPr="001978F1" w:rsidRDefault="002C5E15" w:rsidP="00DD422A">
      <w:pPr>
        <w:spacing w:after="120" w:line="240" w:lineRule="auto"/>
        <w:rPr>
          <w:rFonts w:ascii="Times New Roman" w:hAnsi="Times New Roman" w:cs="Times New Roman"/>
          <w:b/>
          <w:sz w:val="24"/>
          <w:szCs w:val="24"/>
        </w:rPr>
      </w:pPr>
      <w:r w:rsidRPr="001978F1">
        <w:rPr>
          <w:rFonts w:ascii="Times New Roman" w:hAnsi="Times New Roman" w:cs="Times New Roman"/>
          <w:b/>
          <w:sz w:val="24"/>
          <w:szCs w:val="24"/>
        </w:rPr>
        <w:t xml:space="preserve">Какие </w:t>
      </w:r>
      <w:r w:rsidR="001978F1" w:rsidRPr="001978F1">
        <w:rPr>
          <w:rFonts w:ascii="Times New Roman" w:hAnsi="Times New Roman" w:cs="Times New Roman"/>
          <w:b/>
          <w:sz w:val="24"/>
          <w:szCs w:val="24"/>
        </w:rPr>
        <w:t xml:space="preserve">имеются </w:t>
      </w:r>
      <w:r w:rsidRPr="001978F1">
        <w:rPr>
          <w:rFonts w:ascii="Times New Roman" w:hAnsi="Times New Roman" w:cs="Times New Roman"/>
          <w:b/>
          <w:sz w:val="24"/>
          <w:szCs w:val="24"/>
        </w:rPr>
        <w:t>свои центры обучения на предприятии?</w:t>
      </w:r>
    </w:p>
    <w:p w14:paraId="1FB99CAD" w14:textId="13BF6D3F" w:rsidR="002C5E15" w:rsidRPr="00036BCE" w:rsidRDefault="00B43AE5" w:rsidP="00DD422A">
      <w:pPr>
        <w:spacing w:after="120" w:line="240" w:lineRule="auto"/>
        <w:rPr>
          <w:rFonts w:ascii="Times New Roman" w:hAnsi="Times New Roman" w:cs="Times New Roman"/>
          <w:sz w:val="24"/>
          <w:szCs w:val="24"/>
        </w:rPr>
      </w:pPr>
      <w:r w:rsidRPr="001978F1">
        <w:rPr>
          <w:rFonts w:ascii="Times New Roman" w:hAnsi="Times New Roman" w:cs="Times New Roman"/>
          <w:sz w:val="24"/>
          <w:szCs w:val="24"/>
        </w:rPr>
        <w:t xml:space="preserve">УКК </w:t>
      </w:r>
      <w:r w:rsidR="009015F3" w:rsidRPr="001978F1">
        <w:rPr>
          <w:rFonts w:ascii="Times New Roman" w:hAnsi="Times New Roman" w:cs="Times New Roman"/>
          <w:sz w:val="24"/>
          <w:szCs w:val="24"/>
        </w:rPr>
        <w:t>«</w:t>
      </w:r>
      <w:r w:rsidRPr="001978F1">
        <w:rPr>
          <w:rFonts w:ascii="Times New Roman" w:hAnsi="Times New Roman" w:cs="Times New Roman"/>
          <w:sz w:val="24"/>
          <w:szCs w:val="24"/>
        </w:rPr>
        <w:t>Минстроя Чувашской Республики</w:t>
      </w:r>
      <w:r w:rsidR="009015F3" w:rsidRPr="001978F1">
        <w:rPr>
          <w:rFonts w:ascii="Times New Roman" w:hAnsi="Times New Roman" w:cs="Times New Roman"/>
          <w:sz w:val="24"/>
          <w:szCs w:val="24"/>
        </w:rPr>
        <w:t>»</w:t>
      </w:r>
      <w:r w:rsidR="001978F1">
        <w:rPr>
          <w:rFonts w:ascii="Times New Roman" w:hAnsi="Times New Roman" w:cs="Times New Roman"/>
          <w:sz w:val="24"/>
          <w:szCs w:val="24"/>
        </w:rPr>
        <w:t xml:space="preserve">. Своих центров обучения на предприятиях нет.  </w:t>
      </w:r>
    </w:p>
    <w:p w14:paraId="2EBC57A4" w14:textId="77777777" w:rsidR="002C5E15" w:rsidRPr="00036BCE" w:rsidRDefault="002C5E15" w:rsidP="00DD422A">
      <w:pPr>
        <w:spacing w:after="120" w:line="240" w:lineRule="auto"/>
        <w:rPr>
          <w:rFonts w:ascii="Times New Roman" w:hAnsi="Times New Roman" w:cs="Times New Roman"/>
          <w:sz w:val="24"/>
          <w:szCs w:val="24"/>
        </w:rPr>
      </w:pPr>
    </w:p>
    <w:p w14:paraId="0A7AEA4D"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17.</w:t>
      </w:r>
    </w:p>
    <w:p w14:paraId="287B3689" w14:textId="77777777" w:rsidR="002C5E15" w:rsidRPr="00036BCE" w:rsidRDefault="002C5E1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Какие методы определения потребности в кадрах используются на предприятии?</w:t>
      </w:r>
    </w:p>
    <w:tbl>
      <w:tblPr>
        <w:tblStyle w:val="a6"/>
        <w:tblW w:w="5000" w:type="pct"/>
        <w:tblLook w:val="04A0" w:firstRow="1" w:lastRow="0" w:firstColumn="1" w:lastColumn="0" w:noHBand="0" w:noVBand="1"/>
      </w:tblPr>
      <w:tblGrid>
        <w:gridCol w:w="1502"/>
        <w:gridCol w:w="1421"/>
        <w:gridCol w:w="1473"/>
        <w:gridCol w:w="1336"/>
        <w:gridCol w:w="1338"/>
        <w:gridCol w:w="1302"/>
        <w:gridCol w:w="1255"/>
      </w:tblGrid>
      <w:tr w:rsidR="00A51E27" w:rsidRPr="00036BCE" w14:paraId="1083B92E" w14:textId="77777777" w:rsidTr="00154E2E">
        <w:tc>
          <w:tcPr>
            <w:tcW w:w="780" w:type="pct"/>
          </w:tcPr>
          <w:p w14:paraId="19E7DFD7" w14:textId="77777777" w:rsidR="00A51E27" w:rsidRPr="00036BCE" w:rsidRDefault="00A51E27" w:rsidP="00A51E27">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738" w:type="pct"/>
            <w:tcBorders>
              <w:top w:val="single" w:sz="4" w:space="0" w:color="auto"/>
              <w:left w:val="single" w:sz="4" w:space="0" w:color="auto"/>
              <w:bottom w:val="single" w:sz="4" w:space="0" w:color="auto"/>
              <w:right w:val="single" w:sz="4" w:space="0" w:color="auto"/>
            </w:tcBorders>
          </w:tcPr>
          <w:p w14:paraId="6F830C2D" w14:textId="08758ABB" w:rsidR="00A51E27" w:rsidRPr="00036BCE" w:rsidRDefault="00A51E27" w:rsidP="00A51E27">
            <w:pPr>
              <w:spacing w:after="120" w:line="240" w:lineRule="auto"/>
              <w:rPr>
                <w:rFonts w:ascii="Times New Roman" w:hAnsi="Times New Roman" w:cs="Times New Roman"/>
                <w:b/>
                <w:sz w:val="24"/>
                <w:szCs w:val="24"/>
              </w:rPr>
            </w:pPr>
            <w:r w:rsidRPr="00036BCE">
              <w:rPr>
                <w:rFonts w:ascii="Times New Roman" w:hAnsi="Times New Roman" w:cs="Times New Roman"/>
                <w:bCs/>
                <w:sz w:val="24"/>
                <w:szCs w:val="24"/>
              </w:rPr>
              <w:t>нормативный</w:t>
            </w:r>
          </w:p>
        </w:tc>
        <w:tc>
          <w:tcPr>
            <w:tcW w:w="765" w:type="pct"/>
            <w:tcBorders>
              <w:top w:val="single" w:sz="4" w:space="0" w:color="auto"/>
              <w:left w:val="single" w:sz="4" w:space="0" w:color="auto"/>
              <w:bottom w:val="single" w:sz="4" w:space="0" w:color="auto"/>
              <w:right w:val="single" w:sz="4" w:space="0" w:color="auto"/>
            </w:tcBorders>
          </w:tcPr>
          <w:p w14:paraId="117708B8" w14:textId="666392FC" w:rsidR="00A51E27" w:rsidRPr="00036BCE" w:rsidRDefault="00A51E27" w:rsidP="00A51E27">
            <w:pPr>
              <w:spacing w:after="120" w:line="240" w:lineRule="auto"/>
              <w:rPr>
                <w:rFonts w:ascii="Times New Roman" w:hAnsi="Times New Roman" w:cs="Times New Roman"/>
                <w:b/>
                <w:sz w:val="24"/>
                <w:szCs w:val="24"/>
              </w:rPr>
            </w:pPr>
            <w:r w:rsidRPr="00036BCE">
              <w:rPr>
                <w:rFonts w:ascii="Times New Roman" w:hAnsi="Times New Roman" w:cs="Times New Roman"/>
                <w:bCs/>
                <w:sz w:val="24"/>
                <w:szCs w:val="24"/>
              </w:rPr>
              <w:t>балансовый</w:t>
            </w:r>
          </w:p>
        </w:tc>
        <w:tc>
          <w:tcPr>
            <w:tcW w:w="694" w:type="pct"/>
            <w:tcBorders>
              <w:top w:val="single" w:sz="4" w:space="0" w:color="auto"/>
              <w:left w:val="single" w:sz="4" w:space="0" w:color="auto"/>
              <w:bottom w:val="single" w:sz="4" w:space="0" w:color="auto"/>
              <w:right w:val="single" w:sz="4" w:space="0" w:color="auto"/>
            </w:tcBorders>
          </w:tcPr>
          <w:p w14:paraId="1E9643C0" w14:textId="59815C0F" w:rsidR="00A51E27" w:rsidRPr="00036BCE" w:rsidRDefault="00A51E27" w:rsidP="00A51E27">
            <w:pPr>
              <w:spacing w:after="120" w:line="240" w:lineRule="auto"/>
              <w:rPr>
                <w:rFonts w:ascii="Times New Roman" w:hAnsi="Times New Roman" w:cs="Times New Roman"/>
                <w:b/>
                <w:sz w:val="24"/>
                <w:szCs w:val="24"/>
              </w:rPr>
            </w:pPr>
            <w:r>
              <w:rPr>
                <w:rFonts w:ascii="Times New Roman" w:hAnsi="Times New Roman" w:cs="Times New Roman"/>
                <w:bCs/>
                <w:sz w:val="24"/>
                <w:szCs w:val="24"/>
              </w:rPr>
              <w:t>м</w:t>
            </w:r>
            <w:r w:rsidRPr="00036BCE">
              <w:rPr>
                <w:rFonts w:ascii="Times New Roman" w:hAnsi="Times New Roman" w:cs="Times New Roman"/>
                <w:bCs/>
                <w:sz w:val="24"/>
                <w:szCs w:val="24"/>
              </w:rPr>
              <w:t>ат</w:t>
            </w:r>
            <w:r>
              <w:rPr>
                <w:rFonts w:ascii="Times New Roman" w:hAnsi="Times New Roman" w:cs="Times New Roman"/>
                <w:bCs/>
                <w:sz w:val="24"/>
                <w:szCs w:val="24"/>
              </w:rPr>
              <w:t>.</w:t>
            </w:r>
            <w:r w:rsidRPr="00036BCE">
              <w:rPr>
                <w:rFonts w:ascii="Times New Roman" w:hAnsi="Times New Roman" w:cs="Times New Roman"/>
                <w:bCs/>
                <w:sz w:val="24"/>
                <w:szCs w:val="24"/>
              </w:rPr>
              <w:t xml:space="preserve"> моделирование</w:t>
            </w:r>
          </w:p>
        </w:tc>
        <w:tc>
          <w:tcPr>
            <w:tcW w:w="695" w:type="pct"/>
            <w:tcBorders>
              <w:top w:val="single" w:sz="4" w:space="0" w:color="auto"/>
              <w:left w:val="single" w:sz="4" w:space="0" w:color="auto"/>
              <w:bottom w:val="single" w:sz="4" w:space="0" w:color="auto"/>
              <w:right w:val="single" w:sz="4" w:space="0" w:color="auto"/>
            </w:tcBorders>
          </w:tcPr>
          <w:p w14:paraId="05B1EC7A" w14:textId="1C8D0E1B" w:rsidR="00A51E27" w:rsidRPr="00036BCE" w:rsidRDefault="00A51E27" w:rsidP="00A51E27">
            <w:pPr>
              <w:spacing w:after="120" w:line="240" w:lineRule="auto"/>
              <w:rPr>
                <w:rFonts w:ascii="Times New Roman" w:hAnsi="Times New Roman" w:cs="Times New Roman"/>
                <w:b/>
                <w:sz w:val="24"/>
                <w:szCs w:val="24"/>
              </w:rPr>
            </w:pPr>
            <w:r w:rsidRPr="00036BCE">
              <w:rPr>
                <w:rFonts w:ascii="Times New Roman" w:hAnsi="Times New Roman" w:cs="Times New Roman"/>
                <w:bCs/>
                <w:sz w:val="24"/>
                <w:szCs w:val="24"/>
              </w:rPr>
              <w:t>экспертная оценка</w:t>
            </w:r>
          </w:p>
        </w:tc>
        <w:tc>
          <w:tcPr>
            <w:tcW w:w="676" w:type="pct"/>
            <w:tcBorders>
              <w:top w:val="single" w:sz="4" w:space="0" w:color="auto"/>
              <w:left w:val="single" w:sz="4" w:space="0" w:color="auto"/>
              <w:bottom w:val="single" w:sz="4" w:space="0" w:color="auto"/>
              <w:right w:val="single" w:sz="4" w:space="0" w:color="auto"/>
            </w:tcBorders>
          </w:tcPr>
          <w:p w14:paraId="15C9C1FD" w14:textId="6C01EA2C" w:rsidR="00A51E27" w:rsidRPr="00036BCE" w:rsidRDefault="00A51E27" w:rsidP="00A51E27">
            <w:pPr>
              <w:spacing w:after="120" w:line="240" w:lineRule="auto"/>
              <w:rPr>
                <w:rFonts w:ascii="Times New Roman" w:hAnsi="Times New Roman" w:cs="Times New Roman"/>
                <w:b/>
                <w:sz w:val="24"/>
                <w:szCs w:val="24"/>
              </w:rPr>
            </w:pPr>
            <w:r w:rsidRPr="00036BCE">
              <w:rPr>
                <w:rFonts w:ascii="Times New Roman" w:hAnsi="Times New Roman" w:cs="Times New Roman"/>
                <w:bCs/>
                <w:sz w:val="24"/>
                <w:szCs w:val="24"/>
              </w:rPr>
              <w:t>сравнительный</w:t>
            </w:r>
          </w:p>
        </w:tc>
        <w:tc>
          <w:tcPr>
            <w:tcW w:w="652" w:type="pct"/>
            <w:tcBorders>
              <w:top w:val="single" w:sz="4" w:space="0" w:color="auto"/>
              <w:left w:val="single" w:sz="4" w:space="0" w:color="auto"/>
              <w:bottom w:val="single" w:sz="4" w:space="0" w:color="auto"/>
              <w:right w:val="single" w:sz="4" w:space="0" w:color="auto"/>
            </w:tcBorders>
          </w:tcPr>
          <w:p w14:paraId="7823CD31" w14:textId="25CE8327" w:rsidR="00A51E27" w:rsidRPr="00036BCE" w:rsidRDefault="00A51E27" w:rsidP="00A51E27">
            <w:pPr>
              <w:spacing w:after="120" w:line="240" w:lineRule="auto"/>
              <w:rPr>
                <w:rFonts w:ascii="Times New Roman" w:hAnsi="Times New Roman" w:cs="Times New Roman"/>
                <w:b/>
                <w:sz w:val="24"/>
                <w:szCs w:val="24"/>
              </w:rPr>
            </w:pPr>
            <w:r w:rsidRPr="00036BCE">
              <w:rPr>
                <w:rFonts w:ascii="Times New Roman" w:hAnsi="Times New Roman" w:cs="Times New Roman"/>
                <w:bCs/>
                <w:sz w:val="24"/>
                <w:szCs w:val="24"/>
              </w:rPr>
              <w:t>другие</w:t>
            </w:r>
          </w:p>
        </w:tc>
      </w:tr>
      <w:tr w:rsidR="002C5E15" w:rsidRPr="00036BCE" w14:paraId="594D4744" w14:textId="77777777" w:rsidTr="00805525">
        <w:tc>
          <w:tcPr>
            <w:tcW w:w="780" w:type="pct"/>
          </w:tcPr>
          <w:p w14:paraId="2863CE3D"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Проценты </w:t>
            </w:r>
          </w:p>
        </w:tc>
        <w:tc>
          <w:tcPr>
            <w:tcW w:w="738" w:type="pct"/>
          </w:tcPr>
          <w:p w14:paraId="17EBBA4D" w14:textId="77777777" w:rsidR="002C5E15" w:rsidRPr="00036BCE" w:rsidRDefault="002C5E15"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69.23</w:t>
            </w:r>
          </w:p>
        </w:tc>
        <w:tc>
          <w:tcPr>
            <w:tcW w:w="765" w:type="pct"/>
          </w:tcPr>
          <w:p w14:paraId="4956E208" w14:textId="77777777" w:rsidR="002C5E15" w:rsidRPr="00036BCE" w:rsidRDefault="00CE292A"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694" w:type="pct"/>
          </w:tcPr>
          <w:p w14:paraId="252A2061" w14:textId="77777777" w:rsidR="002C5E15" w:rsidRPr="00036BCE" w:rsidRDefault="00CE292A"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695" w:type="pct"/>
          </w:tcPr>
          <w:p w14:paraId="5C28EA0D" w14:textId="77777777" w:rsidR="002C5E15" w:rsidRPr="00036BCE" w:rsidRDefault="00CE292A"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676" w:type="pct"/>
          </w:tcPr>
          <w:p w14:paraId="28A7D322" w14:textId="77777777" w:rsidR="002C5E15" w:rsidRPr="00036BCE" w:rsidRDefault="002C5E15"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15.4</w:t>
            </w:r>
          </w:p>
        </w:tc>
        <w:tc>
          <w:tcPr>
            <w:tcW w:w="652" w:type="pct"/>
          </w:tcPr>
          <w:p w14:paraId="495B9418" w14:textId="77777777" w:rsidR="002C5E15" w:rsidRPr="00036BCE" w:rsidRDefault="002C5E15"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15.4</w:t>
            </w:r>
          </w:p>
        </w:tc>
      </w:tr>
    </w:tbl>
    <w:p w14:paraId="04B3E0C9" w14:textId="77777777" w:rsidR="002C5E15" w:rsidRPr="00036BCE" w:rsidRDefault="002C5E15" w:rsidP="00DD422A">
      <w:pPr>
        <w:spacing w:after="120" w:line="240" w:lineRule="auto"/>
        <w:rPr>
          <w:rFonts w:ascii="Times New Roman" w:hAnsi="Times New Roman" w:cs="Times New Roman"/>
          <w:sz w:val="24"/>
          <w:szCs w:val="24"/>
        </w:rPr>
      </w:pPr>
    </w:p>
    <w:p w14:paraId="03C333C6"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69EF5F85" wp14:editId="23BD36EF">
            <wp:extent cx="5991225" cy="1400175"/>
            <wp:effectExtent l="0" t="0" r="9525" b="9525"/>
            <wp:docPr id="62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2A5E19B" w14:textId="77777777" w:rsidR="002C5E15" w:rsidRPr="00036BCE" w:rsidRDefault="002C5E15"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B43AE5" w:rsidRPr="00036BCE">
        <w:rPr>
          <w:rFonts w:ascii="Times New Roman" w:hAnsi="Times New Roman" w:cs="Times New Roman"/>
          <w:i/>
          <w:sz w:val="24"/>
          <w:szCs w:val="24"/>
        </w:rPr>
        <w:t xml:space="preserve"> </w:t>
      </w:r>
      <w:r w:rsidR="00BB442B" w:rsidRPr="00036BCE">
        <w:rPr>
          <w:rFonts w:ascii="Times New Roman" w:hAnsi="Times New Roman" w:cs="Times New Roman"/>
          <w:i/>
          <w:sz w:val="24"/>
          <w:szCs w:val="24"/>
        </w:rPr>
        <w:t>3.310 -</w:t>
      </w:r>
      <w:r w:rsidR="00B43AE5" w:rsidRPr="00036BCE">
        <w:rPr>
          <w:rFonts w:ascii="Times New Roman" w:hAnsi="Times New Roman" w:cs="Times New Roman"/>
          <w:i/>
          <w:sz w:val="24"/>
          <w:szCs w:val="24"/>
        </w:rPr>
        <w:t xml:space="preserve"> Используемые на предприятиях методы </w:t>
      </w:r>
      <w:r w:rsidR="00BB442B" w:rsidRPr="00036BCE">
        <w:rPr>
          <w:rFonts w:ascii="Times New Roman" w:hAnsi="Times New Roman" w:cs="Times New Roman"/>
          <w:i/>
          <w:sz w:val="24"/>
          <w:szCs w:val="24"/>
        </w:rPr>
        <w:t>расчета потребности в кадрах</w:t>
      </w:r>
    </w:p>
    <w:p w14:paraId="3EAE7CBE" w14:textId="77777777" w:rsidR="00805525" w:rsidRPr="00036BCE" w:rsidRDefault="00805525" w:rsidP="00DD422A">
      <w:pPr>
        <w:spacing w:after="120" w:line="240" w:lineRule="auto"/>
        <w:rPr>
          <w:rFonts w:ascii="Times New Roman" w:hAnsi="Times New Roman" w:cs="Times New Roman"/>
          <w:sz w:val="24"/>
          <w:szCs w:val="24"/>
        </w:rPr>
      </w:pPr>
    </w:p>
    <w:p w14:paraId="332EC3AE" w14:textId="2CF14345"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18.</w:t>
      </w:r>
    </w:p>
    <w:p w14:paraId="2415AE66" w14:textId="77777777" w:rsidR="002C5E15" w:rsidRPr="00036BCE" w:rsidRDefault="002C5E15" w:rsidP="00DD422A">
      <w:pPr>
        <w:spacing w:after="120" w:line="240" w:lineRule="auto"/>
        <w:jc w:val="both"/>
        <w:rPr>
          <w:rFonts w:ascii="Times New Roman" w:hAnsi="Times New Roman" w:cs="Times New Roman"/>
          <w:b/>
          <w:sz w:val="24"/>
          <w:szCs w:val="24"/>
        </w:rPr>
      </w:pPr>
      <w:r w:rsidRPr="00036BCE">
        <w:rPr>
          <w:rFonts w:ascii="Times New Roman" w:hAnsi="Times New Roman" w:cs="Times New Roman"/>
          <w:b/>
          <w:sz w:val="24"/>
          <w:szCs w:val="24"/>
        </w:rPr>
        <w:t>Каков удельный вес сотрудников на Вашем предприятии имеют предпенсионный и пенсионный возраст (в %)?</w:t>
      </w:r>
    </w:p>
    <w:tbl>
      <w:tblPr>
        <w:tblStyle w:val="a6"/>
        <w:tblW w:w="0" w:type="auto"/>
        <w:tblLook w:val="04A0" w:firstRow="1" w:lastRow="0" w:firstColumn="1" w:lastColumn="0" w:noHBand="0" w:noVBand="1"/>
      </w:tblPr>
      <w:tblGrid>
        <w:gridCol w:w="961"/>
        <w:gridCol w:w="961"/>
        <w:gridCol w:w="962"/>
        <w:gridCol w:w="962"/>
        <w:gridCol w:w="962"/>
        <w:gridCol w:w="962"/>
        <w:gridCol w:w="962"/>
        <w:gridCol w:w="962"/>
        <w:gridCol w:w="962"/>
        <w:gridCol w:w="971"/>
      </w:tblGrid>
      <w:tr w:rsidR="002C5E15" w:rsidRPr="00036BCE" w14:paraId="308CDE99" w14:textId="77777777" w:rsidTr="00805525">
        <w:tc>
          <w:tcPr>
            <w:tcW w:w="961" w:type="dxa"/>
          </w:tcPr>
          <w:p w14:paraId="45DE89AE"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до 10%</w:t>
            </w:r>
          </w:p>
        </w:tc>
        <w:tc>
          <w:tcPr>
            <w:tcW w:w="961" w:type="dxa"/>
          </w:tcPr>
          <w:p w14:paraId="0554AD42"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до 20%</w:t>
            </w:r>
          </w:p>
        </w:tc>
        <w:tc>
          <w:tcPr>
            <w:tcW w:w="962" w:type="dxa"/>
          </w:tcPr>
          <w:p w14:paraId="1C8776AD"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до 30%</w:t>
            </w:r>
          </w:p>
        </w:tc>
        <w:tc>
          <w:tcPr>
            <w:tcW w:w="962" w:type="dxa"/>
          </w:tcPr>
          <w:p w14:paraId="13E07915"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до 40%</w:t>
            </w:r>
          </w:p>
        </w:tc>
        <w:tc>
          <w:tcPr>
            <w:tcW w:w="962" w:type="dxa"/>
          </w:tcPr>
          <w:p w14:paraId="2591D0E1"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до 50%</w:t>
            </w:r>
          </w:p>
        </w:tc>
        <w:tc>
          <w:tcPr>
            <w:tcW w:w="962" w:type="dxa"/>
          </w:tcPr>
          <w:p w14:paraId="66070EB2"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до 60%</w:t>
            </w:r>
          </w:p>
        </w:tc>
        <w:tc>
          <w:tcPr>
            <w:tcW w:w="962" w:type="dxa"/>
          </w:tcPr>
          <w:p w14:paraId="37CB9D07"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до 70%</w:t>
            </w:r>
          </w:p>
        </w:tc>
        <w:tc>
          <w:tcPr>
            <w:tcW w:w="962" w:type="dxa"/>
          </w:tcPr>
          <w:p w14:paraId="1953F1A2"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до 80%</w:t>
            </w:r>
          </w:p>
        </w:tc>
        <w:tc>
          <w:tcPr>
            <w:tcW w:w="962" w:type="dxa"/>
          </w:tcPr>
          <w:p w14:paraId="44699065"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до 90%</w:t>
            </w:r>
          </w:p>
        </w:tc>
        <w:tc>
          <w:tcPr>
            <w:tcW w:w="971" w:type="dxa"/>
          </w:tcPr>
          <w:p w14:paraId="20D5438B" w14:textId="46F45439"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100%</w:t>
            </w:r>
          </w:p>
        </w:tc>
      </w:tr>
      <w:tr w:rsidR="002C5E15" w:rsidRPr="00036BCE" w14:paraId="194221C1" w14:textId="77777777" w:rsidTr="00805525">
        <w:tc>
          <w:tcPr>
            <w:tcW w:w="961" w:type="dxa"/>
          </w:tcPr>
          <w:p w14:paraId="274468C7"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961" w:type="dxa"/>
          </w:tcPr>
          <w:p w14:paraId="067461EE"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w:t>
            </w:r>
          </w:p>
        </w:tc>
        <w:tc>
          <w:tcPr>
            <w:tcW w:w="962" w:type="dxa"/>
          </w:tcPr>
          <w:p w14:paraId="39DD8D73"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w:t>
            </w:r>
          </w:p>
        </w:tc>
        <w:tc>
          <w:tcPr>
            <w:tcW w:w="962" w:type="dxa"/>
          </w:tcPr>
          <w:p w14:paraId="03885224" w14:textId="77777777" w:rsidR="002C5E15" w:rsidRPr="00036BCE" w:rsidRDefault="002C5E15"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w:t>
            </w:r>
          </w:p>
        </w:tc>
        <w:tc>
          <w:tcPr>
            <w:tcW w:w="962" w:type="dxa"/>
          </w:tcPr>
          <w:p w14:paraId="1FC3EEFF" w14:textId="77777777" w:rsidR="002C5E15" w:rsidRPr="00036BCE" w:rsidRDefault="002C5E15" w:rsidP="00DD422A">
            <w:pPr>
              <w:spacing w:after="120" w:line="240" w:lineRule="auto"/>
              <w:jc w:val="center"/>
              <w:rPr>
                <w:rFonts w:ascii="Times New Roman" w:hAnsi="Times New Roman" w:cs="Times New Roman"/>
                <w:sz w:val="24"/>
                <w:szCs w:val="24"/>
              </w:rPr>
            </w:pPr>
          </w:p>
        </w:tc>
        <w:tc>
          <w:tcPr>
            <w:tcW w:w="962" w:type="dxa"/>
          </w:tcPr>
          <w:p w14:paraId="3AB45DCA" w14:textId="77777777" w:rsidR="002C5E15" w:rsidRPr="00036BCE" w:rsidRDefault="002C5E15" w:rsidP="00DD422A">
            <w:pPr>
              <w:spacing w:after="120" w:line="240" w:lineRule="auto"/>
              <w:jc w:val="center"/>
              <w:rPr>
                <w:rFonts w:ascii="Times New Roman" w:hAnsi="Times New Roman" w:cs="Times New Roman"/>
                <w:sz w:val="24"/>
                <w:szCs w:val="24"/>
              </w:rPr>
            </w:pPr>
          </w:p>
        </w:tc>
        <w:tc>
          <w:tcPr>
            <w:tcW w:w="962" w:type="dxa"/>
          </w:tcPr>
          <w:p w14:paraId="347EEE38" w14:textId="77777777" w:rsidR="002C5E15" w:rsidRPr="00036BCE" w:rsidRDefault="002C5E15" w:rsidP="00DD422A">
            <w:pPr>
              <w:spacing w:after="120" w:line="240" w:lineRule="auto"/>
              <w:jc w:val="center"/>
              <w:rPr>
                <w:rFonts w:ascii="Times New Roman" w:hAnsi="Times New Roman" w:cs="Times New Roman"/>
                <w:sz w:val="24"/>
                <w:szCs w:val="24"/>
              </w:rPr>
            </w:pPr>
          </w:p>
        </w:tc>
        <w:tc>
          <w:tcPr>
            <w:tcW w:w="962" w:type="dxa"/>
          </w:tcPr>
          <w:p w14:paraId="04859A09" w14:textId="77777777" w:rsidR="002C5E15" w:rsidRPr="00036BCE" w:rsidRDefault="002C5E15" w:rsidP="00DD422A">
            <w:pPr>
              <w:spacing w:after="120" w:line="240" w:lineRule="auto"/>
              <w:jc w:val="center"/>
              <w:rPr>
                <w:rFonts w:ascii="Times New Roman" w:hAnsi="Times New Roman" w:cs="Times New Roman"/>
                <w:sz w:val="24"/>
                <w:szCs w:val="24"/>
              </w:rPr>
            </w:pPr>
          </w:p>
        </w:tc>
        <w:tc>
          <w:tcPr>
            <w:tcW w:w="962" w:type="dxa"/>
          </w:tcPr>
          <w:p w14:paraId="14730DE2" w14:textId="77777777" w:rsidR="002C5E15" w:rsidRPr="00036BCE" w:rsidRDefault="002C5E15" w:rsidP="00DD422A">
            <w:pPr>
              <w:spacing w:after="120" w:line="240" w:lineRule="auto"/>
              <w:jc w:val="center"/>
              <w:rPr>
                <w:rFonts w:ascii="Times New Roman" w:hAnsi="Times New Roman" w:cs="Times New Roman"/>
                <w:sz w:val="24"/>
                <w:szCs w:val="24"/>
              </w:rPr>
            </w:pPr>
          </w:p>
        </w:tc>
        <w:tc>
          <w:tcPr>
            <w:tcW w:w="971" w:type="dxa"/>
          </w:tcPr>
          <w:p w14:paraId="1CE85CF0" w14:textId="77777777" w:rsidR="002C5E15" w:rsidRPr="00036BCE" w:rsidRDefault="002C5E15" w:rsidP="00DD422A">
            <w:pPr>
              <w:spacing w:after="120" w:line="240" w:lineRule="auto"/>
              <w:jc w:val="center"/>
              <w:rPr>
                <w:rFonts w:ascii="Times New Roman" w:hAnsi="Times New Roman" w:cs="Times New Roman"/>
                <w:sz w:val="24"/>
                <w:szCs w:val="24"/>
              </w:rPr>
            </w:pPr>
          </w:p>
        </w:tc>
      </w:tr>
    </w:tbl>
    <w:p w14:paraId="70FF122A" w14:textId="77777777" w:rsidR="002C5E15" w:rsidRPr="00036BCE" w:rsidRDefault="002C5E1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lastRenderedPageBreak/>
        <w:drawing>
          <wp:inline distT="0" distB="0" distL="0" distR="0" wp14:anchorId="1F12BD6A" wp14:editId="264FE853">
            <wp:extent cx="5991225" cy="1295400"/>
            <wp:effectExtent l="0" t="0" r="9525" b="0"/>
            <wp:docPr id="624"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5A3B819" w14:textId="77777777" w:rsidR="002C5E15" w:rsidRPr="00036BCE" w:rsidRDefault="002C5E15"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325871" w:rsidRPr="00036BCE">
        <w:rPr>
          <w:rFonts w:ascii="Times New Roman" w:hAnsi="Times New Roman" w:cs="Times New Roman"/>
          <w:i/>
          <w:sz w:val="24"/>
          <w:szCs w:val="24"/>
        </w:rPr>
        <w:t xml:space="preserve"> 3.3.1</w:t>
      </w:r>
      <w:r w:rsidR="00BB442B" w:rsidRPr="00036BCE">
        <w:rPr>
          <w:rFonts w:ascii="Times New Roman" w:hAnsi="Times New Roman" w:cs="Times New Roman"/>
          <w:i/>
          <w:sz w:val="24"/>
          <w:szCs w:val="24"/>
        </w:rPr>
        <w:t>1</w:t>
      </w:r>
      <w:r w:rsidR="00325871" w:rsidRPr="00036BCE">
        <w:rPr>
          <w:rFonts w:ascii="Times New Roman" w:hAnsi="Times New Roman" w:cs="Times New Roman"/>
          <w:i/>
          <w:sz w:val="24"/>
          <w:szCs w:val="24"/>
        </w:rPr>
        <w:t xml:space="preserve"> - Удельный вес сотрудников пенсионного возраста на предприятиях</w:t>
      </w:r>
    </w:p>
    <w:p w14:paraId="3C0275B5" w14:textId="77777777" w:rsidR="002C5E15" w:rsidRPr="00036BCE" w:rsidRDefault="002C5E15" w:rsidP="00DD422A">
      <w:pPr>
        <w:spacing w:after="120" w:line="240" w:lineRule="auto"/>
        <w:rPr>
          <w:rFonts w:ascii="Times New Roman" w:hAnsi="Times New Roman" w:cs="Times New Roman"/>
          <w:sz w:val="24"/>
          <w:szCs w:val="24"/>
        </w:rPr>
      </w:pPr>
    </w:p>
    <w:p w14:paraId="456A77F8" w14:textId="2FC090E2" w:rsidR="005D2CF1" w:rsidRPr="001978F1" w:rsidRDefault="00E470C5" w:rsidP="006B41F2">
      <w:pPr>
        <w:pStyle w:val="3"/>
        <w:rPr>
          <w:sz w:val="28"/>
          <w:szCs w:val="28"/>
        </w:rPr>
      </w:pPr>
      <w:bookmarkStart w:id="43" w:name="_Toc62802442"/>
      <w:r w:rsidRPr="001978F1">
        <w:rPr>
          <w:sz w:val="28"/>
          <w:szCs w:val="28"/>
        </w:rPr>
        <w:t>Итоговы</w:t>
      </w:r>
      <w:r w:rsidR="001978F1" w:rsidRPr="001978F1">
        <w:rPr>
          <w:sz w:val="28"/>
          <w:szCs w:val="28"/>
        </w:rPr>
        <w:t xml:space="preserve">е показатели </w:t>
      </w:r>
      <w:r w:rsidRPr="001978F1">
        <w:rPr>
          <w:sz w:val="28"/>
          <w:szCs w:val="28"/>
        </w:rPr>
        <w:t>кадровой потребности</w:t>
      </w:r>
      <w:r w:rsidR="006B41F2" w:rsidRPr="001978F1">
        <w:rPr>
          <w:sz w:val="28"/>
          <w:szCs w:val="28"/>
        </w:rPr>
        <w:t xml:space="preserve"> </w:t>
      </w:r>
      <w:r w:rsidRPr="001978F1">
        <w:rPr>
          <w:sz w:val="28"/>
          <w:szCs w:val="28"/>
        </w:rPr>
        <w:t xml:space="preserve">в </w:t>
      </w:r>
      <w:r w:rsidR="001978F1" w:rsidRPr="001978F1">
        <w:rPr>
          <w:sz w:val="28"/>
          <w:szCs w:val="28"/>
        </w:rPr>
        <w:t xml:space="preserve">сфере </w:t>
      </w:r>
      <w:r w:rsidRPr="001978F1">
        <w:rPr>
          <w:sz w:val="28"/>
          <w:szCs w:val="28"/>
        </w:rPr>
        <w:t>строительств</w:t>
      </w:r>
      <w:r w:rsidR="001978F1" w:rsidRPr="001978F1">
        <w:rPr>
          <w:sz w:val="28"/>
          <w:szCs w:val="28"/>
        </w:rPr>
        <w:t>а</w:t>
      </w:r>
      <w:r w:rsidRPr="001978F1">
        <w:rPr>
          <w:sz w:val="28"/>
          <w:szCs w:val="28"/>
        </w:rPr>
        <w:t xml:space="preserve"> и ЖКХ </w:t>
      </w:r>
      <w:r w:rsidR="001978F1" w:rsidRPr="001978F1">
        <w:rPr>
          <w:sz w:val="28"/>
          <w:szCs w:val="28"/>
        </w:rPr>
        <w:t xml:space="preserve">                      </w:t>
      </w:r>
      <w:r w:rsidRPr="001978F1">
        <w:rPr>
          <w:sz w:val="28"/>
          <w:szCs w:val="28"/>
        </w:rPr>
        <w:t>Чувашской Республики</w:t>
      </w:r>
      <w:bookmarkEnd w:id="43"/>
    </w:p>
    <w:p w14:paraId="20894F6B" w14:textId="77777777" w:rsidR="00E2447E" w:rsidRPr="00036BCE" w:rsidRDefault="00E2447E"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Таблица 3.3.1 – Показатели прогноза кадровой потребности в строительстве</w:t>
      </w:r>
    </w:p>
    <w:tbl>
      <w:tblPr>
        <w:tblStyle w:val="a6"/>
        <w:tblW w:w="0" w:type="auto"/>
        <w:tblLook w:val="04A0" w:firstRow="1" w:lastRow="0" w:firstColumn="1" w:lastColumn="0" w:noHBand="0" w:noVBand="1"/>
      </w:tblPr>
      <w:tblGrid>
        <w:gridCol w:w="562"/>
        <w:gridCol w:w="3176"/>
        <w:gridCol w:w="1869"/>
        <w:gridCol w:w="1869"/>
        <w:gridCol w:w="1869"/>
      </w:tblGrid>
      <w:tr w:rsidR="004B639F" w:rsidRPr="00036BCE" w14:paraId="485C7F91" w14:textId="77777777" w:rsidTr="004B639F">
        <w:tc>
          <w:tcPr>
            <w:tcW w:w="562" w:type="dxa"/>
          </w:tcPr>
          <w:p w14:paraId="4EB88C0B" w14:textId="77777777" w:rsidR="004B639F" w:rsidRPr="00036BCE" w:rsidRDefault="004B639F"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w:t>
            </w:r>
          </w:p>
        </w:tc>
        <w:tc>
          <w:tcPr>
            <w:tcW w:w="3176" w:type="dxa"/>
          </w:tcPr>
          <w:p w14:paraId="18E1697A" w14:textId="77777777" w:rsidR="004B639F" w:rsidRPr="00036BCE" w:rsidRDefault="004B639F"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Показатели</w:t>
            </w:r>
          </w:p>
        </w:tc>
        <w:tc>
          <w:tcPr>
            <w:tcW w:w="1869" w:type="dxa"/>
          </w:tcPr>
          <w:p w14:paraId="1A981AE1" w14:textId="77777777" w:rsidR="004B639F" w:rsidRPr="00036BCE" w:rsidRDefault="004B639F"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2020 г</w:t>
            </w:r>
          </w:p>
        </w:tc>
        <w:tc>
          <w:tcPr>
            <w:tcW w:w="1869" w:type="dxa"/>
          </w:tcPr>
          <w:p w14:paraId="584BEDFF" w14:textId="77777777" w:rsidR="004B639F" w:rsidRPr="00036BCE" w:rsidRDefault="004B639F"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2024 г.</w:t>
            </w:r>
          </w:p>
        </w:tc>
        <w:tc>
          <w:tcPr>
            <w:tcW w:w="1869" w:type="dxa"/>
          </w:tcPr>
          <w:p w14:paraId="73F63BAE" w14:textId="77777777" w:rsidR="004B639F" w:rsidRPr="00036BCE" w:rsidRDefault="004B639F"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Тенденции</w:t>
            </w:r>
          </w:p>
        </w:tc>
      </w:tr>
      <w:tr w:rsidR="004B639F" w:rsidRPr="00036BCE" w14:paraId="5F6B8BBF" w14:textId="77777777" w:rsidTr="004B639F">
        <w:tc>
          <w:tcPr>
            <w:tcW w:w="562" w:type="dxa"/>
          </w:tcPr>
          <w:p w14:paraId="4D196545" w14:textId="26E0FE3A" w:rsidR="004B639F"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1</w:t>
            </w:r>
          </w:p>
        </w:tc>
        <w:tc>
          <w:tcPr>
            <w:tcW w:w="3176" w:type="dxa"/>
          </w:tcPr>
          <w:p w14:paraId="624EF144" w14:textId="77777777" w:rsidR="004B639F" w:rsidRPr="00036BCE" w:rsidRDefault="004B639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Текущая потребность в кадрах (работает чел)</w:t>
            </w:r>
          </w:p>
        </w:tc>
        <w:tc>
          <w:tcPr>
            <w:tcW w:w="1869" w:type="dxa"/>
          </w:tcPr>
          <w:p w14:paraId="098A9872" w14:textId="78A7327F" w:rsidR="004B639F" w:rsidRPr="00036BCE" w:rsidRDefault="004B639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15</w:t>
            </w:r>
            <w:r w:rsidR="0097758F">
              <w:rPr>
                <w:rFonts w:ascii="Times New Roman" w:hAnsi="Times New Roman" w:cs="Times New Roman"/>
                <w:sz w:val="28"/>
                <w:szCs w:val="28"/>
              </w:rPr>
              <w:t xml:space="preserve"> </w:t>
            </w:r>
            <w:r w:rsidRPr="00036BCE">
              <w:rPr>
                <w:rFonts w:ascii="Times New Roman" w:hAnsi="Times New Roman" w:cs="Times New Roman"/>
                <w:sz w:val="28"/>
                <w:szCs w:val="28"/>
              </w:rPr>
              <w:t>752</w:t>
            </w:r>
          </w:p>
        </w:tc>
        <w:tc>
          <w:tcPr>
            <w:tcW w:w="1869" w:type="dxa"/>
          </w:tcPr>
          <w:p w14:paraId="2506FF9E" w14:textId="13B43F03" w:rsidR="004B639F" w:rsidRPr="00036BCE" w:rsidRDefault="005F4311" w:rsidP="00DD422A">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19877</w:t>
            </w:r>
          </w:p>
        </w:tc>
        <w:tc>
          <w:tcPr>
            <w:tcW w:w="1869" w:type="dxa"/>
          </w:tcPr>
          <w:p w14:paraId="18891EB4" w14:textId="528908F6" w:rsidR="004B639F" w:rsidRPr="00036BCE" w:rsidRDefault="004B639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Рост</w:t>
            </w:r>
            <w:r w:rsidR="005F4311">
              <w:rPr>
                <w:rFonts w:ascii="Times New Roman" w:hAnsi="Times New Roman" w:cs="Times New Roman"/>
                <w:sz w:val="28"/>
                <w:szCs w:val="28"/>
              </w:rPr>
              <w:t xml:space="preserve"> на 26%</w:t>
            </w:r>
          </w:p>
        </w:tc>
      </w:tr>
      <w:tr w:rsidR="004B639F" w:rsidRPr="00036BCE" w14:paraId="6D4B7153" w14:textId="77777777" w:rsidTr="004B639F">
        <w:tc>
          <w:tcPr>
            <w:tcW w:w="562" w:type="dxa"/>
          </w:tcPr>
          <w:p w14:paraId="3BDD0C9B" w14:textId="65D6D7F0" w:rsidR="004B639F"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2</w:t>
            </w:r>
          </w:p>
        </w:tc>
        <w:tc>
          <w:tcPr>
            <w:tcW w:w="3176" w:type="dxa"/>
          </w:tcPr>
          <w:p w14:paraId="2A397791" w14:textId="6A95E4E2" w:rsidR="004B639F" w:rsidRPr="00036BCE" w:rsidRDefault="004B639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Дополн</w:t>
            </w:r>
            <w:r w:rsidR="00A47E0D" w:rsidRPr="00036BCE">
              <w:rPr>
                <w:rFonts w:ascii="Times New Roman" w:hAnsi="Times New Roman" w:cs="Times New Roman"/>
                <w:sz w:val="28"/>
                <w:szCs w:val="28"/>
              </w:rPr>
              <w:t>ительная</w:t>
            </w:r>
            <w:r w:rsidRPr="00036BCE">
              <w:rPr>
                <w:rFonts w:ascii="Times New Roman" w:hAnsi="Times New Roman" w:cs="Times New Roman"/>
                <w:sz w:val="28"/>
                <w:szCs w:val="28"/>
              </w:rPr>
              <w:t xml:space="preserve"> потребность в кадрах </w:t>
            </w:r>
            <w:r w:rsidR="005F4311">
              <w:rPr>
                <w:rFonts w:ascii="Times New Roman" w:hAnsi="Times New Roman" w:cs="Times New Roman"/>
                <w:sz w:val="28"/>
                <w:szCs w:val="28"/>
              </w:rPr>
              <w:t xml:space="preserve">                </w:t>
            </w:r>
            <w:r w:rsidRPr="00036BCE">
              <w:rPr>
                <w:rFonts w:ascii="Times New Roman" w:hAnsi="Times New Roman" w:cs="Times New Roman"/>
                <w:sz w:val="28"/>
                <w:szCs w:val="28"/>
              </w:rPr>
              <w:t>(вакансии, чел)</w:t>
            </w:r>
          </w:p>
        </w:tc>
        <w:tc>
          <w:tcPr>
            <w:tcW w:w="1869" w:type="dxa"/>
          </w:tcPr>
          <w:p w14:paraId="79ACC6AC" w14:textId="0FEEB4B7" w:rsidR="004B639F" w:rsidRPr="00036BCE" w:rsidRDefault="004B639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w:t>
            </w:r>
            <w:r w:rsidR="0097758F">
              <w:rPr>
                <w:rFonts w:ascii="Times New Roman" w:hAnsi="Times New Roman" w:cs="Times New Roman"/>
                <w:sz w:val="28"/>
                <w:szCs w:val="28"/>
              </w:rPr>
              <w:t xml:space="preserve"> </w:t>
            </w:r>
            <w:r w:rsidR="005F4311">
              <w:rPr>
                <w:rFonts w:ascii="Times New Roman" w:hAnsi="Times New Roman" w:cs="Times New Roman"/>
                <w:sz w:val="28"/>
                <w:szCs w:val="28"/>
              </w:rPr>
              <w:t>542</w:t>
            </w:r>
          </w:p>
        </w:tc>
        <w:tc>
          <w:tcPr>
            <w:tcW w:w="1869" w:type="dxa"/>
          </w:tcPr>
          <w:p w14:paraId="744E9BE2" w14:textId="03807940" w:rsidR="004B639F" w:rsidRPr="00036BCE" w:rsidRDefault="004B639F" w:rsidP="005F4311">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4</w:t>
            </w:r>
            <w:r w:rsidR="0097758F">
              <w:rPr>
                <w:rFonts w:ascii="Times New Roman" w:hAnsi="Times New Roman" w:cs="Times New Roman"/>
                <w:sz w:val="28"/>
                <w:szCs w:val="28"/>
              </w:rPr>
              <w:t xml:space="preserve"> </w:t>
            </w:r>
            <w:r w:rsidR="005F4311">
              <w:rPr>
                <w:rFonts w:ascii="Times New Roman" w:hAnsi="Times New Roman" w:cs="Times New Roman"/>
                <w:sz w:val="28"/>
                <w:szCs w:val="28"/>
              </w:rPr>
              <w:t>125</w:t>
            </w:r>
          </w:p>
        </w:tc>
        <w:tc>
          <w:tcPr>
            <w:tcW w:w="1869" w:type="dxa"/>
          </w:tcPr>
          <w:p w14:paraId="06BF206C" w14:textId="4A3A60A4" w:rsidR="004B639F" w:rsidRPr="00036BCE" w:rsidRDefault="004B639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Рост</w:t>
            </w:r>
            <w:r w:rsidR="005F4311">
              <w:rPr>
                <w:rFonts w:ascii="Times New Roman" w:hAnsi="Times New Roman" w:cs="Times New Roman"/>
                <w:sz w:val="28"/>
                <w:szCs w:val="28"/>
              </w:rPr>
              <w:t xml:space="preserve"> на 62%</w:t>
            </w:r>
          </w:p>
        </w:tc>
      </w:tr>
      <w:tr w:rsidR="004B639F" w:rsidRPr="00036BCE" w14:paraId="560F522B" w14:textId="77777777" w:rsidTr="004B639F">
        <w:tc>
          <w:tcPr>
            <w:tcW w:w="562" w:type="dxa"/>
          </w:tcPr>
          <w:p w14:paraId="02476FCC" w14:textId="50321C7D" w:rsidR="004B639F"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3</w:t>
            </w:r>
          </w:p>
        </w:tc>
        <w:tc>
          <w:tcPr>
            <w:tcW w:w="3176" w:type="dxa"/>
          </w:tcPr>
          <w:p w14:paraId="0998954B" w14:textId="77777777" w:rsidR="004B639F" w:rsidRPr="00036BCE" w:rsidRDefault="004B639F"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Средний уровень зарплаты в отрасли</w:t>
            </w:r>
          </w:p>
        </w:tc>
        <w:tc>
          <w:tcPr>
            <w:tcW w:w="1869" w:type="dxa"/>
          </w:tcPr>
          <w:p w14:paraId="3DA409DB" w14:textId="77777777" w:rsidR="004B639F" w:rsidRPr="00036BCE" w:rsidRDefault="004B639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32,980</w:t>
            </w:r>
          </w:p>
        </w:tc>
        <w:tc>
          <w:tcPr>
            <w:tcW w:w="1869" w:type="dxa"/>
          </w:tcPr>
          <w:p w14:paraId="591AFC73" w14:textId="77777777" w:rsidR="004B639F" w:rsidRPr="00036BCE" w:rsidRDefault="004B639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34,299</w:t>
            </w:r>
          </w:p>
        </w:tc>
        <w:tc>
          <w:tcPr>
            <w:tcW w:w="1869" w:type="dxa"/>
          </w:tcPr>
          <w:p w14:paraId="7B53B9E4" w14:textId="65CB4DF3" w:rsidR="004B639F" w:rsidRPr="00036BCE" w:rsidRDefault="004B639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Рост</w:t>
            </w:r>
            <w:r w:rsidR="005F4311">
              <w:rPr>
                <w:rFonts w:ascii="Times New Roman" w:hAnsi="Times New Roman" w:cs="Times New Roman"/>
                <w:sz w:val="28"/>
                <w:szCs w:val="28"/>
              </w:rPr>
              <w:t xml:space="preserve"> на 4%</w:t>
            </w:r>
          </w:p>
        </w:tc>
      </w:tr>
    </w:tbl>
    <w:p w14:paraId="24D01CA8" w14:textId="77777777" w:rsidR="005D2CF1" w:rsidRPr="00036BCE" w:rsidRDefault="005D2CF1" w:rsidP="00DD422A">
      <w:pPr>
        <w:pStyle w:val="27"/>
        <w:spacing w:after="120" w:line="240" w:lineRule="auto"/>
        <w:jc w:val="center"/>
        <w:rPr>
          <w:rFonts w:ascii="Times New Roman" w:hAnsi="Times New Roman" w:cs="Times New Roman"/>
          <w:b/>
          <w:sz w:val="28"/>
          <w:szCs w:val="28"/>
        </w:rPr>
      </w:pPr>
    </w:p>
    <w:p w14:paraId="13E1EA60" w14:textId="72ED066F" w:rsidR="00A917C4" w:rsidRPr="001978F1" w:rsidRDefault="00A917C4" w:rsidP="006B41F2">
      <w:pPr>
        <w:pStyle w:val="3"/>
        <w:rPr>
          <w:bCs/>
        </w:rPr>
      </w:pPr>
      <w:bookmarkStart w:id="44" w:name="_Toc62802443"/>
      <w:r w:rsidRPr="001978F1">
        <w:rPr>
          <w:bCs/>
        </w:rPr>
        <w:t>Выводы</w:t>
      </w:r>
      <w:r w:rsidR="00CE292A" w:rsidRPr="001978F1">
        <w:rPr>
          <w:bCs/>
        </w:rPr>
        <w:t xml:space="preserve"> по кадровому обеспечению строительства</w:t>
      </w:r>
      <w:bookmarkEnd w:id="44"/>
      <w:r w:rsidR="001978F1" w:rsidRPr="001978F1">
        <w:rPr>
          <w:bCs/>
        </w:rPr>
        <w:t>:</w:t>
      </w:r>
    </w:p>
    <w:p w14:paraId="5CE91175" w14:textId="32388268" w:rsidR="00A917C4" w:rsidRDefault="00A917C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Для выполнения целей, поставленных программой экономического развития </w:t>
      </w:r>
      <w:r w:rsidR="00E470C5" w:rsidRPr="00036BCE">
        <w:rPr>
          <w:rFonts w:ascii="Times New Roman" w:hAnsi="Times New Roman" w:cs="Times New Roman"/>
          <w:sz w:val="28"/>
          <w:szCs w:val="28"/>
        </w:rPr>
        <w:t>Чувашской Республики</w:t>
      </w:r>
      <w:r w:rsidRPr="00036BCE">
        <w:rPr>
          <w:rFonts w:ascii="Times New Roman" w:hAnsi="Times New Roman" w:cs="Times New Roman"/>
          <w:sz w:val="28"/>
          <w:szCs w:val="28"/>
        </w:rPr>
        <w:t xml:space="preserve"> на 2019-2025 гг. в </w:t>
      </w:r>
      <w:r w:rsidR="00E470C5" w:rsidRPr="00036BCE">
        <w:rPr>
          <w:rFonts w:ascii="Times New Roman" w:hAnsi="Times New Roman" w:cs="Times New Roman"/>
          <w:sz w:val="28"/>
          <w:szCs w:val="28"/>
        </w:rPr>
        <w:t xml:space="preserve">отрасли </w:t>
      </w:r>
      <w:r w:rsidRPr="00036BCE">
        <w:rPr>
          <w:rFonts w:ascii="Times New Roman" w:hAnsi="Times New Roman" w:cs="Times New Roman"/>
          <w:sz w:val="28"/>
          <w:szCs w:val="28"/>
        </w:rPr>
        <w:t>строитель</w:t>
      </w:r>
      <w:r w:rsidR="00E470C5" w:rsidRPr="00036BCE">
        <w:rPr>
          <w:rFonts w:ascii="Times New Roman" w:hAnsi="Times New Roman" w:cs="Times New Roman"/>
          <w:sz w:val="28"/>
          <w:szCs w:val="28"/>
        </w:rPr>
        <w:t>ство и ЖКХ</w:t>
      </w:r>
      <w:r w:rsidRPr="00036BCE">
        <w:rPr>
          <w:rFonts w:ascii="Times New Roman" w:hAnsi="Times New Roman" w:cs="Times New Roman"/>
          <w:sz w:val="28"/>
          <w:szCs w:val="28"/>
        </w:rPr>
        <w:t xml:space="preserve">, по мнению предприятий, кадров вполне достаточно, с учетом довольно большого числа специалистов, работающих в иных </w:t>
      </w:r>
      <w:r w:rsidR="001A6E83" w:rsidRPr="00036BCE">
        <w:rPr>
          <w:rFonts w:ascii="Times New Roman" w:hAnsi="Times New Roman" w:cs="Times New Roman"/>
          <w:sz w:val="28"/>
          <w:szCs w:val="28"/>
        </w:rPr>
        <w:t>регионах и отраслях</w:t>
      </w:r>
      <w:r w:rsidRPr="00036BCE">
        <w:rPr>
          <w:rFonts w:ascii="Times New Roman" w:hAnsi="Times New Roman" w:cs="Times New Roman"/>
          <w:sz w:val="28"/>
          <w:szCs w:val="28"/>
        </w:rPr>
        <w:t>, которые могут оперативно пополнить недостающее количество в случае существенного увел</w:t>
      </w:r>
      <w:r w:rsidR="00E05AD7" w:rsidRPr="00036BCE">
        <w:rPr>
          <w:rFonts w:ascii="Times New Roman" w:hAnsi="Times New Roman" w:cs="Times New Roman"/>
          <w:sz w:val="28"/>
          <w:szCs w:val="28"/>
        </w:rPr>
        <w:t>ичения уровня заработной платы. Это</w:t>
      </w:r>
      <w:r w:rsidRPr="00036BCE">
        <w:rPr>
          <w:rFonts w:ascii="Times New Roman" w:hAnsi="Times New Roman" w:cs="Times New Roman"/>
          <w:sz w:val="28"/>
          <w:szCs w:val="28"/>
        </w:rPr>
        <w:t xml:space="preserve"> должно неизбежно произойти, в связи с двукратным планируемым увеличением федерального финансирования в 2021-2025 гг. по сравнению с 2019-2020 гг. В то же время, необходимо отметить, что кадровый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голод</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рассматривается исходя из консервативных подходов к качеству и квалификации персонала, что может привести резкому дефициту компетенций в период перехода на цифровые технологии в проектировании, строительстве и эксплуатации</w:t>
      </w:r>
      <w:r w:rsidR="00AA6CA1"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(BIM технологии). </w:t>
      </w:r>
    </w:p>
    <w:p w14:paraId="3CEF8EF2" w14:textId="0B8A3165" w:rsidR="00DE5562" w:rsidRPr="00036BCE" w:rsidRDefault="00DE5562" w:rsidP="00DD422A">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Кадровая потребность предприятий строительства и ЖКХ в разрезе профессий представлена в приложении № 3 (стр. 206).</w:t>
      </w:r>
    </w:p>
    <w:p w14:paraId="02A81C24" w14:textId="17B15749" w:rsidR="00A47E0D" w:rsidRPr="00036BCE" w:rsidRDefault="00A47E0D" w:rsidP="00DD422A">
      <w:pPr>
        <w:spacing w:after="160" w:line="259" w:lineRule="auto"/>
        <w:rPr>
          <w:rFonts w:ascii="Times New Roman" w:hAnsi="Times New Roman" w:cs="Times New Roman"/>
          <w:sz w:val="28"/>
          <w:szCs w:val="28"/>
        </w:rPr>
      </w:pPr>
      <w:r w:rsidRPr="00036BCE">
        <w:rPr>
          <w:rFonts w:ascii="Times New Roman" w:hAnsi="Times New Roman" w:cs="Times New Roman"/>
          <w:sz w:val="28"/>
          <w:szCs w:val="28"/>
        </w:rPr>
        <w:br w:type="page"/>
      </w:r>
    </w:p>
    <w:p w14:paraId="28E66E23" w14:textId="1040764B" w:rsidR="000C05F1" w:rsidRPr="004F2FB8" w:rsidRDefault="000C05F1" w:rsidP="00451C15">
      <w:pPr>
        <w:pStyle w:val="2"/>
        <w:numPr>
          <w:ilvl w:val="1"/>
          <w:numId w:val="35"/>
        </w:numPr>
        <w:ind w:left="709" w:hanging="654"/>
        <w:jc w:val="center"/>
        <w:rPr>
          <w:rFonts w:ascii="Times New Roman" w:hAnsi="Times New Roman" w:cs="Times New Roman"/>
          <w:i w:val="0"/>
          <w:iCs w:val="0"/>
        </w:rPr>
      </w:pPr>
      <w:bookmarkStart w:id="45" w:name="_Toc62802444"/>
      <w:r w:rsidRPr="004F2FB8">
        <w:rPr>
          <w:rFonts w:ascii="Times New Roman" w:hAnsi="Times New Roman" w:cs="Times New Roman"/>
          <w:i w:val="0"/>
          <w:iCs w:val="0"/>
        </w:rPr>
        <w:lastRenderedPageBreak/>
        <w:t>ТРАНСПОРТ И ДОРОЖНОЕ ХОЗЯЙСТВО</w:t>
      </w:r>
      <w:bookmarkEnd w:id="45"/>
    </w:p>
    <w:p w14:paraId="2B1BFBE6" w14:textId="41DA4703" w:rsidR="000C05F1" w:rsidRPr="00036BCE" w:rsidRDefault="000C05F1" w:rsidP="00451C15">
      <w:pPr>
        <w:pStyle w:val="3"/>
        <w:numPr>
          <w:ilvl w:val="2"/>
          <w:numId w:val="35"/>
        </w:numPr>
        <w:rPr>
          <w:color w:val="3C3C3C"/>
        </w:rPr>
      </w:pPr>
      <w:bookmarkStart w:id="46" w:name="_Toc62802445"/>
      <w:r w:rsidRPr="00036BCE">
        <w:t>Общая характеристика отрасли</w:t>
      </w:r>
      <w:bookmarkEnd w:id="46"/>
    </w:p>
    <w:p w14:paraId="67DAA22D" w14:textId="77777777" w:rsidR="00A47E0D" w:rsidRPr="00036BCE" w:rsidRDefault="00A47E0D" w:rsidP="00DD422A">
      <w:pPr>
        <w:pStyle w:val="af8"/>
        <w:spacing w:before="0" w:beforeAutospacing="0" w:after="120" w:afterAutospacing="0" w:line="240" w:lineRule="auto"/>
        <w:ind w:firstLine="708"/>
        <w:jc w:val="both"/>
        <w:rPr>
          <w:color w:val="262626"/>
          <w:sz w:val="28"/>
          <w:szCs w:val="28"/>
        </w:rPr>
      </w:pPr>
    </w:p>
    <w:p w14:paraId="6B9B6F75" w14:textId="369AA267" w:rsidR="000C05F1" w:rsidRPr="00036BCE" w:rsidRDefault="000C05F1" w:rsidP="00DD422A">
      <w:pPr>
        <w:pStyle w:val="af8"/>
        <w:spacing w:before="0" w:beforeAutospacing="0" w:after="120" w:afterAutospacing="0" w:line="240" w:lineRule="auto"/>
        <w:ind w:firstLine="708"/>
        <w:jc w:val="both"/>
        <w:rPr>
          <w:color w:val="262626"/>
          <w:sz w:val="28"/>
          <w:szCs w:val="28"/>
        </w:rPr>
      </w:pPr>
      <w:r w:rsidRPr="00036BCE">
        <w:rPr>
          <w:rFonts w:eastAsiaTheme="minorHAnsi"/>
          <w:sz w:val="28"/>
          <w:szCs w:val="28"/>
          <w:lang w:val="ru-RU" w:eastAsia="en-US"/>
        </w:rPr>
        <w:t>По данным Чувашстата на 2020 г. дорожно-транспортный комплекс республики насчитывает 1075 хозяйствующих субъекта (включая логистические центры и складские хозяйства). Дорожно-строительные организации представлены 32 предприятиями разных форм собственности. Транспортные предприятия составляют значительную долю этой отрасли экономики: автомобильный транспорт – более 450 хозяйствующих субъектов,</w:t>
      </w:r>
      <w:r w:rsidRPr="00036BCE">
        <w:rPr>
          <w:color w:val="262626"/>
          <w:sz w:val="28"/>
          <w:szCs w:val="28"/>
        </w:rPr>
        <w:t xml:space="preserve"> </w:t>
      </w:r>
      <w:r w:rsidR="00440021" w:rsidRPr="00440021">
        <w:rPr>
          <w:color w:val="262626"/>
          <w:sz w:val="28"/>
          <w:szCs w:val="28"/>
        </w:rPr>
        <w:t>железнодорожный транспорт – 6</w:t>
      </w:r>
      <w:r w:rsidRPr="00440021">
        <w:rPr>
          <w:color w:val="262626"/>
          <w:sz w:val="28"/>
          <w:szCs w:val="28"/>
        </w:rPr>
        <w:t>,</w:t>
      </w:r>
      <w:r w:rsidRPr="00036BCE">
        <w:rPr>
          <w:color w:val="262626"/>
          <w:sz w:val="28"/>
          <w:szCs w:val="28"/>
        </w:rPr>
        <w:t xml:space="preserve"> водный транспорт – 22, авиационный транспорт – 1, логистические центры и складские хозяйства – 547, почтовая связь и курьерские агентства – 27. </w:t>
      </w:r>
    </w:p>
    <w:p w14:paraId="450FD197" w14:textId="74CEC49C" w:rsidR="000C05F1" w:rsidRPr="00036BCE" w:rsidRDefault="000C05F1" w:rsidP="00E04C9E">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На начало 2020 года в транспортно-логистической системе Чувашии работало на постоянной основе (без учета совместителей) 13</w:t>
      </w:r>
      <w:r w:rsidR="005D4C87" w:rsidRPr="00036BCE">
        <w:rPr>
          <w:rFonts w:ascii="Times New Roman" w:hAnsi="Times New Roman" w:cs="Times New Roman"/>
          <w:sz w:val="28"/>
          <w:szCs w:val="28"/>
        </w:rPr>
        <w:t xml:space="preserve"> </w:t>
      </w:r>
      <w:r w:rsidRPr="00036BCE">
        <w:rPr>
          <w:rFonts w:ascii="Times New Roman" w:hAnsi="Times New Roman" w:cs="Times New Roman"/>
          <w:sz w:val="28"/>
          <w:szCs w:val="28"/>
        </w:rPr>
        <w:t>139 человек.</w:t>
      </w:r>
    </w:p>
    <w:p w14:paraId="0AE871E3" w14:textId="5BEE69D5" w:rsidR="000C05F1" w:rsidRPr="00036BCE" w:rsidRDefault="000C05F1" w:rsidP="00E04C9E">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Общая протяженность сети автомобильных дорог в Чувашской </w:t>
      </w:r>
      <w:r w:rsidR="00DD422A" w:rsidRPr="00036BCE">
        <w:rPr>
          <w:rFonts w:ascii="Times New Roman" w:hAnsi="Times New Roman" w:cs="Times New Roman"/>
          <w:sz w:val="28"/>
          <w:szCs w:val="28"/>
        </w:rPr>
        <w:t>Республике</w:t>
      </w:r>
      <w:r w:rsidRPr="00036BCE">
        <w:rPr>
          <w:rFonts w:ascii="Times New Roman" w:hAnsi="Times New Roman" w:cs="Times New Roman"/>
          <w:sz w:val="28"/>
          <w:szCs w:val="28"/>
        </w:rPr>
        <w:t xml:space="preserve"> составляет  12 тыс. 511 км, в том числе: 326 км  – дорог федерального значения;</w:t>
      </w:r>
      <w:r w:rsidR="000E0417" w:rsidRPr="00036BCE">
        <w:rPr>
          <w:rFonts w:ascii="Times New Roman" w:hAnsi="Times New Roman" w:cs="Times New Roman"/>
          <w:sz w:val="28"/>
          <w:szCs w:val="28"/>
        </w:rPr>
        <w:t xml:space="preserve"> </w:t>
      </w:r>
      <w:r w:rsidRPr="00036BCE">
        <w:rPr>
          <w:rFonts w:ascii="Times New Roman" w:hAnsi="Times New Roman" w:cs="Times New Roman"/>
          <w:sz w:val="28"/>
          <w:szCs w:val="28"/>
        </w:rPr>
        <w:t>1 тыс. 540 км – дорог регионального и межмуниципального значения;</w:t>
      </w:r>
      <w:r w:rsidR="000E0417" w:rsidRPr="00036BCE">
        <w:rPr>
          <w:rFonts w:ascii="Times New Roman" w:hAnsi="Times New Roman" w:cs="Times New Roman"/>
          <w:sz w:val="28"/>
          <w:szCs w:val="28"/>
        </w:rPr>
        <w:t xml:space="preserve"> </w:t>
      </w:r>
      <w:r w:rsidRPr="00036BCE">
        <w:rPr>
          <w:rFonts w:ascii="Times New Roman" w:hAnsi="Times New Roman" w:cs="Times New Roman"/>
          <w:sz w:val="28"/>
          <w:szCs w:val="28"/>
        </w:rPr>
        <w:t>10 тыс. 600 км – дорог местного значения.</w:t>
      </w:r>
    </w:p>
    <w:p w14:paraId="1265D7C0" w14:textId="3D6558D1" w:rsidR="000C05F1" w:rsidRPr="00036BCE" w:rsidRDefault="000C05F1" w:rsidP="00E04C9E">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Начиная с 2019 года продолжается реализация мероприятий в рамках государственной программы Чувашской Республики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Развитие транспортной системы Чувашской Республики</w:t>
      </w:r>
      <w:r w:rsidR="009015F3" w:rsidRPr="00036BCE">
        <w:rPr>
          <w:rFonts w:ascii="Times New Roman" w:hAnsi="Times New Roman" w:cs="Times New Roman"/>
          <w:sz w:val="28"/>
          <w:szCs w:val="28"/>
        </w:rPr>
        <w:t>»</w:t>
      </w:r>
      <w:r w:rsidRPr="00036BCE">
        <w:rPr>
          <w:rFonts w:ascii="Times New Roman" w:hAnsi="Times New Roman" w:cs="Times New Roman"/>
          <w:i/>
          <w:iCs/>
          <w:sz w:val="28"/>
          <w:szCs w:val="28"/>
        </w:rPr>
        <w:t>, </w:t>
      </w:r>
      <w:r w:rsidRPr="00036BCE">
        <w:rPr>
          <w:rFonts w:ascii="Times New Roman" w:hAnsi="Times New Roman" w:cs="Times New Roman"/>
          <w:sz w:val="28"/>
          <w:szCs w:val="28"/>
        </w:rPr>
        <w:t>в структуре которой действуют 4  подпрограммы.</w:t>
      </w:r>
    </w:p>
    <w:p w14:paraId="6812A2C2" w14:textId="047EE098" w:rsidR="000C05F1" w:rsidRPr="00036BCE" w:rsidRDefault="000C05F1" w:rsidP="00E04C9E">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Основные</w:t>
      </w:r>
      <w:r w:rsidR="005D4C87" w:rsidRPr="00036BCE">
        <w:rPr>
          <w:rFonts w:ascii="Times New Roman" w:hAnsi="Times New Roman" w:cs="Times New Roman"/>
          <w:sz w:val="28"/>
          <w:szCs w:val="28"/>
        </w:rPr>
        <w:t xml:space="preserve"> </w:t>
      </w:r>
      <w:r w:rsidRPr="00036BCE">
        <w:rPr>
          <w:rFonts w:ascii="Times New Roman" w:hAnsi="Times New Roman" w:cs="Times New Roman"/>
          <w:sz w:val="28"/>
          <w:szCs w:val="28"/>
        </w:rPr>
        <w:t>задачи</w:t>
      </w:r>
      <w:r w:rsidR="005D4C87" w:rsidRPr="00036BCE">
        <w:rPr>
          <w:rFonts w:ascii="Times New Roman" w:hAnsi="Times New Roman" w:cs="Times New Roman"/>
          <w:sz w:val="28"/>
          <w:szCs w:val="28"/>
        </w:rPr>
        <w:t xml:space="preserve"> </w:t>
      </w:r>
      <w:r w:rsidRPr="00036BCE">
        <w:rPr>
          <w:rFonts w:ascii="Times New Roman" w:hAnsi="Times New Roman" w:cs="Times New Roman"/>
          <w:sz w:val="28"/>
          <w:szCs w:val="28"/>
        </w:rPr>
        <w:t>Государственной</w:t>
      </w:r>
      <w:r w:rsidR="005D4C87" w:rsidRPr="00036BCE">
        <w:rPr>
          <w:rFonts w:ascii="Times New Roman" w:hAnsi="Times New Roman" w:cs="Times New Roman"/>
          <w:sz w:val="28"/>
          <w:szCs w:val="28"/>
        </w:rPr>
        <w:t xml:space="preserve"> </w:t>
      </w:r>
      <w:r w:rsidRPr="00036BCE">
        <w:rPr>
          <w:rFonts w:ascii="Times New Roman" w:hAnsi="Times New Roman" w:cs="Times New Roman"/>
          <w:sz w:val="28"/>
          <w:szCs w:val="28"/>
        </w:rPr>
        <w:t>программы направлены на</w:t>
      </w:r>
      <w:r w:rsidR="005D4C87" w:rsidRPr="00036BCE">
        <w:rPr>
          <w:rFonts w:ascii="Times New Roman" w:hAnsi="Times New Roman" w:cs="Times New Roman"/>
          <w:sz w:val="28"/>
          <w:szCs w:val="28"/>
        </w:rPr>
        <w:t xml:space="preserve"> </w:t>
      </w:r>
      <w:r w:rsidRPr="00036BCE">
        <w:rPr>
          <w:rFonts w:ascii="Times New Roman" w:hAnsi="Times New Roman" w:cs="Times New Roman"/>
          <w:sz w:val="28"/>
          <w:szCs w:val="28"/>
        </w:rPr>
        <w:t>формирование</w:t>
      </w:r>
      <w:r w:rsidR="005D4C87" w:rsidRPr="00036BCE">
        <w:rPr>
          <w:rFonts w:ascii="Times New Roman" w:hAnsi="Times New Roman" w:cs="Times New Roman"/>
          <w:sz w:val="28"/>
          <w:szCs w:val="28"/>
        </w:rPr>
        <w:t xml:space="preserve"> </w:t>
      </w:r>
      <w:r w:rsidRPr="00036BCE">
        <w:rPr>
          <w:rFonts w:ascii="Times New Roman" w:hAnsi="Times New Roman" w:cs="Times New Roman"/>
          <w:sz w:val="28"/>
          <w:szCs w:val="28"/>
        </w:rPr>
        <w:t>сети автомобильных дорог, отвечающей современным требованиям,</w:t>
      </w:r>
      <w:r w:rsidR="005D4C87" w:rsidRPr="00036BCE">
        <w:rPr>
          <w:rFonts w:ascii="Times New Roman" w:hAnsi="Times New Roman" w:cs="Times New Roman"/>
          <w:sz w:val="28"/>
          <w:szCs w:val="28"/>
        </w:rPr>
        <w:t xml:space="preserve"> </w:t>
      </w:r>
      <w:r w:rsidRPr="00036BCE">
        <w:rPr>
          <w:rFonts w:ascii="Times New Roman" w:hAnsi="Times New Roman" w:cs="Times New Roman"/>
          <w:sz w:val="28"/>
          <w:szCs w:val="28"/>
        </w:rPr>
        <w:t>организация</w:t>
      </w:r>
      <w:r w:rsidR="005D4C87" w:rsidRPr="00036BCE">
        <w:rPr>
          <w:rFonts w:ascii="Times New Roman" w:hAnsi="Times New Roman" w:cs="Times New Roman"/>
          <w:sz w:val="28"/>
          <w:szCs w:val="28"/>
        </w:rPr>
        <w:t xml:space="preserve"> </w:t>
      </w:r>
      <w:r w:rsidRPr="00036BCE">
        <w:rPr>
          <w:rFonts w:ascii="Times New Roman" w:hAnsi="Times New Roman" w:cs="Times New Roman"/>
          <w:sz w:val="28"/>
          <w:szCs w:val="28"/>
        </w:rPr>
        <w:t>транспортного обслуживания населения, доступность услуг воздушного транспорта, предотвращение дорожно-транспортных происшествий, повышение экономической эффективности использования автомобильного транспорта, обеспечение уровня безопасности дорожного движения на дорожной сети в Чувашской Республике.</w:t>
      </w:r>
    </w:p>
    <w:p w14:paraId="2DFAEDA8" w14:textId="77777777" w:rsidR="000C05F1" w:rsidRPr="00036BCE" w:rsidRDefault="000C05F1" w:rsidP="00E04C9E">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Значительные денежные средства Дорожного фонда Чувашской Республики ежегодно направляются на улучшение состояния дорог и повышения качества жизни населения. В муниципальных образованиях также созданы муниципальные дорожные фонды.</w:t>
      </w:r>
    </w:p>
    <w:p w14:paraId="0E7BFF34" w14:textId="2E8A856B" w:rsidR="000C05F1" w:rsidRPr="00036BCE" w:rsidRDefault="000C05F1" w:rsidP="00E04C9E">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Начиная с 2019 года, приоритетный проект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Безопасные и качественные дороги</w:t>
      </w:r>
      <w:r w:rsidR="009015F3" w:rsidRPr="00036BCE">
        <w:rPr>
          <w:rFonts w:ascii="Times New Roman" w:hAnsi="Times New Roman" w:cs="Times New Roman"/>
          <w:sz w:val="28"/>
          <w:szCs w:val="28"/>
        </w:rPr>
        <w:t>»</w:t>
      </w:r>
      <w:r w:rsidR="00C325CF"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преобразован в национальный проект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Безопасные и качественные автомобильные дороги</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Проект охватывает всю сеть региональных дорог Чувашии, а также местные дороги Чебоксарской агломерации.</w:t>
      </w:r>
    </w:p>
    <w:p w14:paraId="45FA3812" w14:textId="3868435A" w:rsidR="000C05F1" w:rsidRPr="00036BCE" w:rsidRDefault="000C05F1" w:rsidP="00E04C9E">
      <w:pPr>
        <w:spacing w:after="120" w:line="240" w:lineRule="auto"/>
        <w:ind w:firstLine="708"/>
        <w:jc w:val="both"/>
        <w:rPr>
          <w:rFonts w:ascii="Times New Roman" w:hAnsi="Times New Roman" w:cs="Times New Roman"/>
          <w:color w:val="262626"/>
          <w:sz w:val="28"/>
          <w:szCs w:val="28"/>
        </w:rPr>
      </w:pPr>
      <w:r w:rsidRPr="00036BCE">
        <w:rPr>
          <w:rFonts w:ascii="Times New Roman" w:hAnsi="Times New Roman" w:cs="Times New Roman"/>
          <w:sz w:val="28"/>
          <w:szCs w:val="28"/>
        </w:rPr>
        <w:t>Чувашия реализует три региональных проекта</w:t>
      </w:r>
      <w:r w:rsidR="000E0417" w:rsidRPr="00036BCE">
        <w:rPr>
          <w:rFonts w:ascii="Times New Roman" w:hAnsi="Times New Roman" w:cs="Times New Roman"/>
          <w:sz w:val="28"/>
          <w:szCs w:val="28"/>
        </w:rPr>
        <w:t xml:space="preserve"> «</w:t>
      </w:r>
      <w:r w:rsidRPr="00036BCE">
        <w:rPr>
          <w:rFonts w:ascii="Times New Roman" w:hAnsi="Times New Roman" w:cs="Times New Roman"/>
          <w:sz w:val="28"/>
          <w:szCs w:val="28"/>
        </w:rPr>
        <w:t>Дорожная сеть</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Общесистемные меры развития дорожного хозяйства</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и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Безопасность дорожного движения</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которые входят в национальный проект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Безопасные и</w:t>
      </w:r>
      <w:r w:rsidRPr="00036BCE">
        <w:rPr>
          <w:rFonts w:ascii="Times New Roman" w:hAnsi="Times New Roman" w:cs="Times New Roman"/>
          <w:color w:val="262626"/>
          <w:sz w:val="28"/>
          <w:szCs w:val="28"/>
        </w:rPr>
        <w:t xml:space="preserve"> качественные автомобильные дороги</w:t>
      </w:r>
      <w:r w:rsidR="009015F3" w:rsidRPr="00036BCE">
        <w:rPr>
          <w:rFonts w:ascii="Times New Roman" w:hAnsi="Times New Roman" w:cs="Times New Roman"/>
          <w:color w:val="262626"/>
          <w:sz w:val="28"/>
          <w:szCs w:val="28"/>
        </w:rPr>
        <w:t>»</w:t>
      </w:r>
      <w:r w:rsidRPr="00036BCE">
        <w:rPr>
          <w:rFonts w:ascii="Times New Roman" w:hAnsi="Times New Roman" w:cs="Times New Roman"/>
          <w:color w:val="262626"/>
          <w:sz w:val="28"/>
          <w:szCs w:val="28"/>
        </w:rPr>
        <w:t>. </w:t>
      </w:r>
    </w:p>
    <w:p w14:paraId="2B45DDA3" w14:textId="4002E09B" w:rsidR="000C05F1" w:rsidRPr="00036BCE" w:rsidRDefault="000C05F1" w:rsidP="00E04C9E">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lastRenderedPageBreak/>
        <w:t xml:space="preserve">Участие в программе федерального уровня –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Устойчивое развитие сельских территорий</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позволило построить и реконструировать 14,5 км автомобильных дорог на сумму 309 млн. рублей, в том числе 150,6 млн. рублей </w:t>
      </w:r>
      <w:r w:rsidR="00DD422A" w:rsidRPr="00036BCE">
        <w:rPr>
          <w:rFonts w:ascii="Times New Roman" w:hAnsi="Times New Roman" w:cs="Times New Roman"/>
          <w:sz w:val="28"/>
          <w:szCs w:val="28"/>
        </w:rPr>
        <w:t>выделены из</w:t>
      </w:r>
      <w:r w:rsidRPr="00036BCE">
        <w:rPr>
          <w:rFonts w:ascii="Times New Roman" w:hAnsi="Times New Roman" w:cs="Times New Roman"/>
          <w:sz w:val="28"/>
          <w:szCs w:val="28"/>
        </w:rPr>
        <w:t xml:space="preserve"> федерального бюджета. Улучшены дорожные условия в Аликовском, Ибресинском, Канашском, Козловском, Комсомольском, Красноармейском, Красночетайском, Мариинско-Посадском, Чебоксарском, Шемуршинском, Яльчикском, Ядринском, Янтиковском районах. Проект реализуется совместно с Минсельхозом Чувашии, финансирование происходит из Дорожного фонда с участием федеральных средств.</w:t>
      </w:r>
    </w:p>
    <w:p w14:paraId="32547A8D" w14:textId="60A6C0B0" w:rsidR="000C05F1" w:rsidRPr="00036BCE" w:rsidRDefault="000C05F1" w:rsidP="00E04C9E">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Пассажирским транспортом в республике перевозится более 132,27 млн. человек.</w:t>
      </w:r>
      <w:r w:rsidR="00DD422A" w:rsidRPr="00036BCE">
        <w:rPr>
          <w:rFonts w:ascii="Times New Roman" w:hAnsi="Times New Roman" w:cs="Times New Roman"/>
          <w:sz w:val="28"/>
          <w:szCs w:val="28"/>
        </w:rPr>
        <w:t xml:space="preserve"> </w:t>
      </w:r>
      <w:r w:rsidRPr="00036BCE">
        <w:rPr>
          <w:rFonts w:ascii="Times New Roman" w:hAnsi="Times New Roman" w:cs="Times New Roman"/>
          <w:sz w:val="28"/>
          <w:szCs w:val="28"/>
        </w:rPr>
        <w:t>Автобусным</w:t>
      </w:r>
      <w:r w:rsidR="00DD422A" w:rsidRPr="00036BCE">
        <w:rPr>
          <w:rFonts w:ascii="Times New Roman" w:hAnsi="Times New Roman" w:cs="Times New Roman"/>
          <w:sz w:val="28"/>
          <w:szCs w:val="28"/>
        </w:rPr>
        <w:t xml:space="preserve"> </w:t>
      </w:r>
      <w:r w:rsidRPr="00036BCE">
        <w:rPr>
          <w:rFonts w:ascii="Times New Roman" w:hAnsi="Times New Roman" w:cs="Times New Roman"/>
          <w:sz w:val="28"/>
          <w:szCs w:val="28"/>
        </w:rPr>
        <w:t>сообщением охвачено 1</w:t>
      </w:r>
      <w:r w:rsidR="00DD422A" w:rsidRPr="00036BCE">
        <w:rPr>
          <w:rFonts w:ascii="Times New Roman" w:hAnsi="Times New Roman" w:cs="Times New Roman"/>
          <w:sz w:val="28"/>
          <w:szCs w:val="28"/>
        </w:rPr>
        <w:t> </w:t>
      </w:r>
      <w:r w:rsidRPr="00036BCE">
        <w:rPr>
          <w:rFonts w:ascii="Times New Roman" w:hAnsi="Times New Roman" w:cs="Times New Roman"/>
          <w:sz w:val="28"/>
          <w:szCs w:val="28"/>
        </w:rPr>
        <w:t>068</w:t>
      </w:r>
      <w:r w:rsidR="00DD422A" w:rsidRPr="00036BCE">
        <w:rPr>
          <w:rFonts w:ascii="Times New Roman" w:hAnsi="Times New Roman" w:cs="Times New Roman"/>
          <w:sz w:val="28"/>
          <w:szCs w:val="28"/>
        </w:rPr>
        <w:t xml:space="preserve"> </w:t>
      </w:r>
      <w:r w:rsidRPr="00036BCE">
        <w:rPr>
          <w:rFonts w:ascii="Times New Roman" w:hAnsi="Times New Roman" w:cs="Times New Roman"/>
          <w:sz w:val="28"/>
          <w:szCs w:val="28"/>
        </w:rPr>
        <w:t>населенных</w:t>
      </w:r>
      <w:r w:rsidR="00DD422A" w:rsidRPr="00036BCE">
        <w:rPr>
          <w:rFonts w:ascii="Times New Roman" w:hAnsi="Times New Roman" w:cs="Times New Roman"/>
          <w:sz w:val="28"/>
          <w:szCs w:val="28"/>
        </w:rPr>
        <w:t xml:space="preserve"> </w:t>
      </w:r>
      <w:r w:rsidRPr="00036BCE">
        <w:rPr>
          <w:rFonts w:ascii="Times New Roman" w:hAnsi="Times New Roman" w:cs="Times New Roman"/>
          <w:sz w:val="28"/>
          <w:szCs w:val="28"/>
        </w:rPr>
        <w:t>пунктов из общего</w:t>
      </w:r>
      <w:r w:rsidR="00DD422A" w:rsidRPr="00036BCE">
        <w:rPr>
          <w:rFonts w:ascii="Times New Roman" w:hAnsi="Times New Roman" w:cs="Times New Roman"/>
          <w:sz w:val="28"/>
          <w:szCs w:val="28"/>
        </w:rPr>
        <w:t xml:space="preserve"> </w:t>
      </w:r>
      <w:r w:rsidRPr="00036BCE">
        <w:rPr>
          <w:rFonts w:ascii="Times New Roman" w:hAnsi="Times New Roman" w:cs="Times New Roman"/>
          <w:sz w:val="28"/>
          <w:szCs w:val="28"/>
        </w:rPr>
        <w:t>количества</w:t>
      </w:r>
      <w:r w:rsidR="00DD422A" w:rsidRPr="00036BCE">
        <w:rPr>
          <w:rFonts w:ascii="Times New Roman" w:hAnsi="Times New Roman" w:cs="Times New Roman"/>
          <w:sz w:val="28"/>
          <w:szCs w:val="28"/>
        </w:rPr>
        <w:t xml:space="preserve"> </w:t>
      </w:r>
      <w:r w:rsidRPr="00036BCE">
        <w:rPr>
          <w:rFonts w:ascii="Times New Roman" w:hAnsi="Times New Roman" w:cs="Times New Roman"/>
          <w:sz w:val="28"/>
          <w:szCs w:val="28"/>
        </w:rPr>
        <w:t>1</w:t>
      </w:r>
      <w:r w:rsidR="00DD422A" w:rsidRPr="00036BCE">
        <w:rPr>
          <w:rFonts w:ascii="Times New Roman" w:hAnsi="Times New Roman" w:cs="Times New Roman"/>
          <w:sz w:val="28"/>
          <w:szCs w:val="28"/>
        </w:rPr>
        <w:t xml:space="preserve"> </w:t>
      </w:r>
      <w:r w:rsidRPr="00036BCE">
        <w:rPr>
          <w:rFonts w:ascii="Times New Roman" w:hAnsi="Times New Roman" w:cs="Times New Roman"/>
          <w:sz w:val="28"/>
          <w:szCs w:val="28"/>
        </w:rPr>
        <w:t>720. Автомобильным транспортом перевозится около 68,0 млн. человек. Перевозки пассажиров автомобильным транспортом</w:t>
      </w:r>
      <w:r w:rsidR="00DD422A"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по межмуниципальным маршрутам регулярных перевозок в Чувашской Республике </w:t>
      </w:r>
      <w:r w:rsidR="00DD422A" w:rsidRPr="00036BCE">
        <w:rPr>
          <w:rFonts w:ascii="Times New Roman" w:hAnsi="Times New Roman" w:cs="Times New Roman"/>
          <w:sz w:val="28"/>
          <w:szCs w:val="28"/>
        </w:rPr>
        <w:t>п</w:t>
      </w:r>
      <w:r w:rsidRPr="00036BCE">
        <w:rPr>
          <w:rFonts w:ascii="Times New Roman" w:hAnsi="Times New Roman" w:cs="Times New Roman"/>
          <w:sz w:val="28"/>
          <w:szCs w:val="28"/>
        </w:rPr>
        <w:t>о состоянию на 1 января 2019 г. осуществляли 77 частных перевозчиков, в том числе 13 транспортных организаций и 64 индивидуальных предпринимателя. Перевозка пассажиров организована по 322 автобусным межмуниципальным маршрутам (в т.ч. по 95 междугородным и 227 пригородным маршрутам).</w:t>
      </w:r>
    </w:p>
    <w:p w14:paraId="6DEE3FDF" w14:textId="0D0B10BF" w:rsidR="000C05F1" w:rsidRPr="00036BCE" w:rsidRDefault="000C05F1" w:rsidP="00E04C9E">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В настоящее время Минтрансом Чувашии получено подтверждение от двух потенциальных инвесторов о готовности строительства семи газозаправочных станций на территории Чувашской Республики.</w:t>
      </w:r>
    </w:p>
    <w:p w14:paraId="6815473E" w14:textId="77777777" w:rsidR="000C05F1" w:rsidRPr="00036BCE" w:rsidRDefault="000C05F1" w:rsidP="00E04C9E">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Троллейбусами перевозится около 63,5 млн. человек в год.  Троллейбусное сообщение в городах Чебоксары и Новочебоксарске организовано по 22 маршрутам.</w:t>
      </w:r>
    </w:p>
    <w:p w14:paraId="135B11D5" w14:textId="0BFE5483" w:rsidR="000C05F1" w:rsidRPr="00036BCE" w:rsidRDefault="00DD422A" w:rsidP="00E04C9E">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Аэропорт </w:t>
      </w:r>
      <w:r w:rsidR="000C05F1" w:rsidRPr="00036BCE">
        <w:rPr>
          <w:rFonts w:ascii="Times New Roman" w:hAnsi="Times New Roman" w:cs="Times New Roman"/>
          <w:sz w:val="28"/>
          <w:szCs w:val="28"/>
        </w:rPr>
        <w:t>г. Чебоксары ежегодно обслуживает около 270 тыс. пассажиров. Полеты осуществляются в Москву, Симферополь, Уфу, Анапу, Сочи, Санкт-Петербург. До закрытия границ из-за пандемии коронавируса осуществлялись полеты на международных рейсах (Турция).</w:t>
      </w:r>
    </w:p>
    <w:p w14:paraId="27C7D8F8" w14:textId="70F6FF4F" w:rsidR="000C05F1" w:rsidRPr="00036BCE" w:rsidRDefault="000C05F1" w:rsidP="00E04C9E">
      <w:pPr>
        <w:spacing w:after="120" w:line="240" w:lineRule="auto"/>
        <w:ind w:firstLine="708"/>
        <w:jc w:val="both"/>
        <w:rPr>
          <w:rFonts w:ascii="Times New Roman" w:hAnsi="Times New Roman" w:cs="Times New Roman"/>
          <w:color w:val="262626"/>
          <w:sz w:val="28"/>
          <w:szCs w:val="28"/>
        </w:rPr>
      </w:pPr>
      <w:r w:rsidRPr="00036BCE">
        <w:rPr>
          <w:rFonts w:ascii="Times New Roman" w:hAnsi="Times New Roman" w:cs="Times New Roman"/>
          <w:sz w:val="28"/>
          <w:szCs w:val="28"/>
        </w:rPr>
        <w:t>Организована работа по реализации проекта развития аэропортового комплекса г. Чебоксары, который предусматривает реконструкцию аэровокзального комплекса и аварийно-спасательной станции аэропорта,</w:t>
      </w:r>
      <w:r w:rsidRPr="00036BCE">
        <w:rPr>
          <w:rFonts w:ascii="Times New Roman" w:hAnsi="Times New Roman" w:cs="Times New Roman"/>
          <w:color w:val="262626"/>
          <w:sz w:val="28"/>
          <w:szCs w:val="28"/>
        </w:rPr>
        <w:t xml:space="preserve"> капитальный ремонт зданий служб аэропорта. </w:t>
      </w:r>
    </w:p>
    <w:p w14:paraId="38DB6B99" w14:textId="79502BBA" w:rsidR="000C05F1" w:rsidRPr="00036BCE" w:rsidRDefault="000C05F1" w:rsidP="00E04C9E">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В АО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Чебоксарский речной порт</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осуществляются перевозки пассажиров по маршрутам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Чебоксары – Сосновка</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Чебоксары – Пляж</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Дополнительно организуются прогулочные рейсы. </w:t>
      </w:r>
    </w:p>
    <w:p w14:paraId="54BBADB0" w14:textId="1DC9CB38" w:rsidR="000C05F1" w:rsidRPr="00036BCE" w:rsidRDefault="000C05F1" w:rsidP="00E04C9E">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Перевозка пассажиров из г. Чебоксары железнодорожным транспортом </w:t>
      </w:r>
      <w:r w:rsidR="00DD422A" w:rsidRPr="00036BCE">
        <w:rPr>
          <w:rFonts w:ascii="Times New Roman" w:hAnsi="Times New Roman" w:cs="Times New Roman"/>
          <w:sz w:val="28"/>
          <w:szCs w:val="28"/>
        </w:rPr>
        <w:t>о</w:t>
      </w:r>
      <w:r w:rsidRPr="00036BCE">
        <w:rPr>
          <w:rFonts w:ascii="Times New Roman" w:hAnsi="Times New Roman" w:cs="Times New Roman"/>
          <w:sz w:val="28"/>
          <w:szCs w:val="28"/>
        </w:rPr>
        <w:t>существлялась по следующим направлениям: гг. Москва, Санкт-Петербург, в летний период – г. Адлер.</w:t>
      </w:r>
    </w:p>
    <w:p w14:paraId="3F03225D" w14:textId="74C4F4A1" w:rsidR="000C05F1" w:rsidRPr="00036BCE" w:rsidRDefault="000C05F1" w:rsidP="00E04C9E">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Пригородные железнодорожные перевозки в Чувашской Республике осуществляет АО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Содружество</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w:t>
      </w:r>
    </w:p>
    <w:p w14:paraId="764A1310" w14:textId="293CF2B8" w:rsidR="000C05F1" w:rsidRPr="00036BCE" w:rsidRDefault="000C05F1" w:rsidP="00DD422A">
      <w:pPr>
        <w:pStyle w:val="af8"/>
        <w:spacing w:before="0" w:beforeAutospacing="0" w:after="120" w:afterAutospacing="0" w:line="240" w:lineRule="auto"/>
        <w:ind w:firstLine="708"/>
        <w:jc w:val="both"/>
        <w:rPr>
          <w:color w:val="262626"/>
          <w:sz w:val="28"/>
          <w:szCs w:val="28"/>
        </w:rPr>
      </w:pPr>
      <w:r w:rsidRPr="00036BCE">
        <w:rPr>
          <w:color w:val="262626"/>
          <w:sz w:val="28"/>
          <w:szCs w:val="28"/>
        </w:rPr>
        <w:lastRenderedPageBreak/>
        <w:t xml:space="preserve">По данным АО </w:t>
      </w:r>
      <w:r w:rsidR="009015F3" w:rsidRPr="00036BCE">
        <w:rPr>
          <w:color w:val="262626"/>
          <w:sz w:val="28"/>
          <w:szCs w:val="28"/>
        </w:rPr>
        <w:t>«</w:t>
      </w:r>
      <w:r w:rsidRPr="00036BCE">
        <w:rPr>
          <w:color w:val="262626"/>
          <w:sz w:val="28"/>
          <w:szCs w:val="28"/>
        </w:rPr>
        <w:t>Содружество</w:t>
      </w:r>
      <w:r w:rsidR="009015F3" w:rsidRPr="00036BCE">
        <w:rPr>
          <w:color w:val="262626"/>
          <w:sz w:val="28"/>
          <w:szCs w:val="28"/>
        </w:rPr>
        <w:t>»</w:t>
      </w:r>
      <w:r w:rsidRPr="00036BCE">
        <w:rPr>
          <w:color w:val="262626"/>
          <w:sz w:val="28"/>
          <w:szCs w:val="28"/>
        </w:rPr>
        <w:t>, количество пассажиров, перевезенных железнодорожным транспортом в пригородном сообщении составляет в последние годы около 400 тыс. человек</w:t>
      </w:r>
      <w:r w:rsidR="00440021">
        <w:rPr>
          <w:color w:val="262626"/>
          <w:sz w:val="28"/>
          <w:szCs w:val="28"/>
          <w:lang w:val="ru-RU"/>
        </w:rPr>
        <w:t xml:space="preserve"> в год.</w:t>
      </w:r>
    </w:p>
    <w:p w14:paraId="12CA3F62" w14:textId="3297E857" w:rsidR="000C05F1" w:rsidRPr="00036BCE" w:rsidRDefault="000C05F1" w:rsidP="00DD422A">
      <w:pPr>
        <w:spacing w:after="120" w:line="240" w:lineRule="auto"/>
        <w:ind w:firstLine="709"/>
        <w:jc w:val="both"/>
        <w:rPr>
          <w:rFonts w:ascii="Times New Roman" w:hAnsi="Times New Roman" w:cs="Times New Roman"/>
          <w:i/>
          <w:sz w:val="28"/>
          <w:szCs w:val="28"/>
        </w:rPr>
      </w:pPr>
      <w:r w:rsidRPr="00036BCE">
        <w:rPr>
          <w:rFonts w:ascii="Times New Roman" w:hAnsi="Times New Roman" w:cs="Times New Roman"/>
          <w:b/>
          <w:sz w:val="28"/>
          <w:szCs w:val="28"/>
        </w:rPr>
        <w:t xml:space="preserve">Автобусами </w:t>
      </w:r>
      <w:r w:rsidRPr="00036BCE">
        <w:rPr>
          <w:rFonts w:ascii="Times New Roman" w:hAnsi="Times New Roman" w:cs="Times New Roman"/>
          <w:sz w:val="28"/>
          <w:szCs w:val="28"/>
        </w:rPr>
        <w:t>по маршрутам регулярных перевозок, включая маршрутные такс</w:t>
      </w:r>
      <w:r w:rsidR="00DD422A" w:rsidRPr="00036BCE">
        <w:rPr>
          <w:rFonts w:ascii="Times New Roman" w:hAnsi="Times New Roman" w:cs="Times New Roman"/>
          <w:sz w:val="28"/>
          <w:szCs w:val="28"/>
        </w:rPr>
        <w:t>и</w:t>
      </w:r>
      <w:r w:rsidRPr="00036BCE">
        <w:rPr>
          <w:rFonts w:ascii="Times New Roman" w:hAnsi="Times New Roman" w:cs="Times New Roman"/>
          <w:sz w:val="28"/>
          <w:szCs w:val="28"/>
        </w:rPr>
        <w:t>, в январе-октябре 2020 года перевезено 65,0 млн. человек, или 87,9% от уровня январь-октябрь 2019 года,</w:t>
      </w:r>
      <w:r w:rsidR="00E04C9E" w:rsidRPr="00036BCE">
        <w:rPr>
          <w:rFonts w:ascii="Times New Roman" w:hAnsi="Times New Roman" w:cs="Times New Roman"/>
          <w:sz w:val="28"/>
          <w:szCs w:val="28"/>
        </w:rPr>
        <w:t xml:space="preserve"> т.е.</w:t>
      </w:r>
      <w:r w:rsidRPr="00036BCE">
        <w:rPr>
          <w:rFonts w:ascii="Times New Roman" w:hAnsi="Times New Roman" w:cs="Times New Roman"/>
          <w:sz w:val="28"/>
          <w:szCs w:val="28"/>
        </w:rPr>
        <w:t xml:space="preserve"> пассажирооборот уменьшился на 11,9%</w:t>
      </w:r>
      <w:r w:rsidRPr="00036BCE">
        <w:rPr>
          <w:rFonts w:ascii="Times New Roman" w:hAnsi="Times New Roman" w:cs="Times New Roman"/>
          <w:i/>
          <w:sz w:val="28"/>
          <w:szCs w:val="28"/>
        </w:rPr>
        <w:t>.</w:t>
      </w:r>
    </w:p>
    <w:p w14:paraId="73EE3BBC" w14:textId="6B33FEB9" w:rsidR="000C05F1" w:rsidRPr="00440021" w:rsidRDefault="00E04C9E" w:rsidP="00DD422A">
      <w:pPr>
        <w:spacing w:after="120" w:line="240" w:lineRule="auto"/>
        <w:ind w:firstLine="708"/>
        <w:jc w:val="both"/>
        <w:rPr>
          <w:rFonts w:ascii="Times New Roman" w:hAnsi="Times New Roman" w:cs="Times New Roman"/>
          <w:i/>
          <w:sz w:val="28"/>
          <w:szCs w:val="28"/>
        </w:rPr>
      </w:pPr>
      <w:r w:rsidRPr="00440021">
        <w:rPr>
          <w:rFonts w:ascii="Times New Roman" w:hAnsi="Times New Roman" w:cs="Times New Roman"/>
          <w:i/>
          <w:sz w:val="28"/>
          <w:szCs w:val="28"/>
          <w:u w:val="single"/>
        </w:rPr>
        <w:t>Справочно</w:t>
      </w:r>
      <w:r w:rsidR="000C05F1" w:rsidRPr="00440021">
        <w:rPr>
          <w:rFonts w:ascii="Times New Roman" w:hAnsi="Times New Roman" w:cs="Times New Roman"/>
          <w:i/>
          <w:sz w:val="28"/>
          <w:szCs w:val="28"/>
          <w:u w:val="single"/>
        </w:rPr>
        <w:t>:</w:t>
      </w:r>
      <w:r w:rsidR="000C05F1" w:rsidRPr="00440021">
        <w:rPr>
          <w:rFonts w:ascii="Times New Roman" w:hAnsi="Times New Roman" w:cs="Times New Roman"/>
          <w:i/>
          <w:sz w:val="28"/>
          <w:szCs w:val="28"/>
        </w:rPr>
        <w:t xml:space="preserve"> </w:t>
      </w:r>
      <w:r w:rsidR="000C05F1" w:rsidRPr="00440021">
        <w:rPr>
          <w:rFonts w:ascii="Times New Roman" w:hAnsi="Times New Roman" w:cs="Times New Roman"/>
          <w:i/>
          <w:color w:val="000000" w:themeColor="text1"/>
          <w:sz w:val="28"/>
          <w:szCs w:val="28"/>
        </w:rPr>
        <w:t xml:space="preserve">На территории Чувашской Республики перевозка пассажиров организована по 435 автобусным маршрутам, из них 268 межмуниципальных маршрутов, в том числе по 95 междугородных и 173 пригородных маршрутов </w:t>
      </w:r>
      <w:r w:rsidR="000C05F1" w:rsidRPr="00440021">
        <w:rPr>
          <w:rFonts w:ascii="Times New Roman" w:hAnsi="Times New Roman" w:cs="Times New Roman"/>
          <w:i/>
          <w:color w:val="FF0000"/>
          <w:sz w:val="28"/>
          <w:szCs w:val="28"/>
        </w:rPr>
        <w:t>(</w:t>
      </w:r>
      <w:r w:rsidR="000C05F1" w:rsidRPr="00440021">
        <w:rPr>
          <w:rFonts w:ascii="Times New Roman" w:hAnsi="Times New Roman" w:cs="Times New Roman"/>
          <w:i/>
          <w:sz w:val="28"/>
          <w:szCs w:val="28"/>
        </w:rPr>
        <w:t>по Республике Татарстан 154 межмуниципальных маршрута, по Республике Марий Эл – 129</w:t>
      </w:r>
      <w:r w:rsidR="000C05F1" w:rsidRPr="00440021">
        <w:rPr>
          <w:rFonts w:ascii="Times New Roman" w:hAnsi="Times New Roman" w:cs="Times New Roman"/>
          <w:i/>
          <w:color w:val="FF0000"/>
          <w:sz w:val="28"/>
          <w:szCs w:val="28"/>
        </w:rPr>
        <w:t xml:space="preserve">, </w:t>
      </w:r>
      <w:r w:rsidR="000C05F1" w:rsidRPr="00440021">
        <w:rPr>
          <w:rFonts w:ascii="Times New Roman" w:hAnsi="Times New Roman" w:cs="Times New Roman"/>
          <w:i/>
          <w:sz w:val="28"/>
          <w:szCs w:val="28"/>
        </w:rPr>
        <w:t xml:space="preserve">по Республике Мордовия – 120, по Ульяновской области – 178). </w:t>
      </w:r>
    </w:p>
    <w:p w14:paraId="157690CA" w14:textId="2DFA4AFB" w:rsidR="000C05F1" w:rsidRPr="00036BCE" w:rsidRDefault="000C05F1" w:rsidP="00DD422A">
      <w:pPr>
        <w:spacing w:after="120" w:line="240" w:lineRule="auto"/>
        <w:ind w:firstLine="708"/>
        <w:jc w:val="both"/>
        <w:rPr>
          <w:rFonts w:ascii="Times New Roman" w:hAnsi="Times New Roman" w:cs="Times New Roman"/>
          <w:i/>
          <w:color w:val="000000" w:themeColor="text1"/>
          <w:sz w:val="28"/>
          <w:szCs w:val="28"/>
        </w:rPr>
      </w:pPr>
      <w:r w:rsidRPr="00440021">
        <w:rPr>
          <w:rFonts w:ascii="Times New Roman" w:hAnsi="Times New Roman" w:cs="Times New Roman"/>
          <w:i/>
          <w:color w:val="000000" w:themeColor="text1"/>
          <w:sz w:val="28"/>
          <w:szCs w:val="28"/>
        </w:rPr>
        <w:t>В перевозках пассажиров по межмуниципальным маршрутам регулярных перевозок в Чувашской Республик</w:t>
      </w:r>
      <w:r w:rsidR="00837B71">
        <w:rPr>
          <w:rFonts w:ascii="Times New Roman" w:hAnsi="Times New Roman" w:cs="Times New Roman"/>
          <w:i/>
          <w:color w:val="000000" w:themeColor="text1"/>
          <w:sz w:val="28"/>
          <w:szCs w:val="28"/>
        </w:rPr>
        <w:t>е</w:t>
      </w:r>
      <w:r w:rsidRPr="00440021">
        <w:rPr>
          <w:rFonts w:ascii="Times New Roman" w:hAnsi="Times New Roman" w:cs="Times New Roman"/>
          <w:i/>
          <w:color w:val="000000" w:themeColor="text1"/>
          <w:sz w:val="28"/>
          <w:szCs w:val="28"/>
        </w:rPr>
        <w:t xml:space="preserve"> участвуют 127 перевозчиков, из них 69 межмуниципальных перевозчиков. В перевозке пассажиров задействовано 1669 автобусов, из них 1037 на межмуниципальных маршрутах</w:t>
      </w:r>
      <w:r w:rsidR="00440021" w:rsidRPr="00440021">
        <w:rPr>
          <w:rFonts w:ascii="Times New Roman" w:hAnsi="Times New Roman" w:cs="Times New Roman"/>
          <w:i/>
          <w:color w:val="000000" w:themeColor="text1"/>
          <w:sz w:val="28"/>
          <w:szCs w:val="28"/>
        </w:rPr>
        <w:t>.</w:t>
      </w:r>
    </w:p>
    <w:p w14:paraId="009D41AB" w14:textId="5A447B30" w:rsidR="000C05F1" w:rsidRPr="00036BCE" w:rsidRDefault="000C05F1"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b/>
          <w:sz w:val="28"/>
          <w:szCs w:val="28"/>
        </w:rPr>
        <w:t>Внутренним водным транспортом</w:t>
      </w:r>
      <w:r w:rsidRPr="00036BCE">
        <w:rPr>
          <w:rFonts w:ascii="Times New Roman" w:hAnsi="Times New Roman" w:cs="Times New Roman"/>
          <w:sz w:val="28"/>
          <w:szCs w:val="28"/>
        </w:rPr>
        <w:t xml:space="preserve"> в сентябре 2020 года пассажирские перевозки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Чебоксары</w:t>
      </w:r>
      <w:r w:rsidR="00EC2F94" w:rsidRPr="00036BCE">
        <w:rPr>
          <w:rFonts w:ascii="Times New Roman" w:hAnsi="Times New Roman" w:cs="Times New Roman"/>
          <w:sz w:val="28"/>
          <w:szCs w:val="28"/>
        </w:rPr>
        <w:t>–</w:t>
      </w:r>
      <w:r w:rsidRPr="00036BCE">
        <w:rPr>
          <w:rFonts w:ascii="Times New Roman" w:hAnsi="Times New Roman" w:cs="Times New Roman"/>
          <w:sz w:val="28"/>
          <w:szCs w:val="28"/>
        </w:rPr>
        <w:t xml:space="preserve"> Левый берег</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Чебоксары </w:t>
      </w:r>
      <w:r w:rsidR="00EC2F94" w:rsidRPr="00036BCE">
        <w:rPr>
          <w:rFonts w:ascii="Times New Roman" w:hAnsi="Times New Roman" w:cs="Times New Roman"/>
          <w:sz w:val="28"/>
          <w:szCs w:val="28"/>
        </w:rPr>
        <w:t>–</w:t>
      </w:r>
      <w:r w:rsidRPr="00036BCE">
        <w:rPr>
          <w:rFonts w:ascii="Times New Roman" w:hAnsi="Times New Roman" w:cs="Times New Roman"/>
          <w:sz w:val="28"/>
          <w:szCs w:val="28"/>
        </w:rPr>
        <w:t xml:space="preserve">  Сосновка</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и часовые прогулочные рейсы в настоящее время завершены. За пассажирскую навигацию 2020 года перевезено 54,7 тыс. пассажиров. Прием круизных судов и пассажиров речным портом завершен, было принято 213 туристических теплоходов, продолжительность одной стоянки составила в среднем пять часов, г. Чебоксары посетили 26,4 тыс. туристов.</w:t>
      </w:r>
    </w:p>
    <w:p w14:paraId="2BECFE03" w14:textId="22E73E40" w:rsidR="000C05F1" w:rsidRPr="00036BCE" w:rsidRDefault="000C05F1"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В 2020 году среднемесячная заработная плата на предприятиях транспорта составляет 29 340 руб., в т.ч. на сухопутном и трубопроводном транспорте – 32</w:t>
      </w:r>
      <w:r w:rsidR="00E04C9E" w:rsidRPr="00036BCE">
        <w:rPr>
          <w:rFonts w:ascii="Times New Roman" w:hAnsi="Times New Roman" w:cs="Times New Roman"/>
          <w:sz w:val="28"/>
          <w:szCs w:val="28"/>
        </w:rPr>
        <w:t xml:space="preserve"> </w:t>
      </w:r>
      <w:r w:rsidRPr="00036BCE">
        <w:rPr>
          <w:rFonts w:ascii="Times New Roman" w:hAnsi="Times New Roman" w:cs="Times New Roman"/>
          <w:sz w:val="28"/>
          <w:szCs w:val="28"/>
        </w:rPr>
        <w:t>819 руб., в транспортно-логистической сфере – 32</w:t>
      </w:r>
      <w:r w:rsidR="00E04C9E" w:rsidRPr="00036BCE">
        <w:rPr>
          <w:rFonts w:ascii="Times New Roman" w:hAnsi="Times New Roman" w:cs="Times New Roman"/>
          <w:sz w:val="28"/>
          <w:szCs w:val="28"/>
        </w:rPr>
        <w:t xml:space="preserve"> </w:t>
      </w:r>
      <w:r w:rsidRPr="00036BCE">
        <w:rPr>
          <w:rFonts w:ascii="Times New Roman" w:hAnsi="Times New Roman" w:cs="Times New Roman"/>
          <w:sz w:val="28"/>
          <w:szCs w:val="28"/>
        </w:rPr>
        <w:t>038 руб., в почтовой связи и курьерских службах – 17</w:t>
      </w:r>
      <w:r w:rsidR="00E04C9E" w:rsidRPr="00036BCE">
        <w:rPr>
          <w:rFonts w:ascii="Times New Roman" w:hAnsi="Times New Roman" w:cs="Times New Roman"/>
          <w:sz w:val="28"/>
          <w:szCs w:val="28"/>
        </w:rPr>
        <w:t xml:space="preserve"> </w:t>
      </w:r>
      <w:r w:rsidRPr="00036BCE">
        <w:rPr>
          <w:rFonts w:ascii="Times New Roman" w:hAnsi="Times New Roman" w:cs="Times New Roman"/>
          <w:sz w:val="28"/>
          <w:szCs w:val="28"/>
        </w:rPr>
        <w:t>448 руб.</w:t>
      </w:r>
    </w:p>
    <w:p w14:paraId="5AE17FEE" w14:textId="10F23906" w:rsidR="000C05F1" w:rsidRPr="00036BCE" w:rsidRDefault="000C05F1"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Около 70% предприятий </w:t>
      </w:r>
      <w:r w:rsidR="00E04C9E" w:rsidRPr="00036BCE">
        <w:rPr>
          <w:rFonts w:ascii="Times New Roman" w:hAnsi="Times New Roman" w:cs="Times New Roman"/>
          <w:sz w:val="28"/>
          <w:szCs w:val="28"/>
        </w:rPr>
        <w:t xml:space="preserve">отрасли </w:t>
      </w:r>
      <w:r w:rsidRPr="00036BCE">
        <w:rPr>
          <w:rFonts w:ascii="Times New Roman" w:hAnsi="Times New Roman" w:cs="Times New Roman"/>
          <w:sz w:val="28"/>
          <w:szCs w:val="28"/>
        </w:rPr>
        <w:t>к 2024 году прогнозируют рост заработной платы от 6 % до 33 % от уровня 2020 года.</w:t>
      </w:r>
      <w:r w:rsidR="00E04C9E" w:rsidRPr="00036BCE">
        <w:rPr>
          <w:rFonts w:ascii="Times New Roman" w:hAnsi="Times New Roman" w:cs="Times New Roman"/>
          <w:sz w:val="28"/>
          <w:szCs w:val="28"/>
        </w:rPr>
        <w:t xml:space="preserve"> </w:t>
      </w:r>
      <w:r w:rsidRPr="00036BCE">
        <w:rPr>
          <w:rFonts w:ascii="Times New Roman" w:hAnsi="Times New Roman" w:cs="Times New Roman"/>
          <w:sz w:val="28"/>
          <w:szCs w:val="28"/>
        </w:rPr>
        <w:t>На 30 % опрошенных предприятий не планируется рост заработной платы на 2024 г. Снижения уровня заработной платы не прогнозирует ни одно предприятие.</w:t>
      </w:r>
    </w:p>
    <w:p w14:paraId="17F5C6FF" w14:textId="1F1E5D0A" w:rsidR="000C05F1" w:rsidRPr="00036BCE" w:rsidRDefault="000C05F1"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На момент заполнения анкет текущая потребность в кадрах (количество занятых рабочих мест) составила – 12</w:t>
      </w:r>
      <w:r w:rsidR="00E04C9E" w:rsidRPr="00036BCE">
        <w:rPr>
          <w:rFonts w:ascii="Times New Roman" w:hAnsi="Times New Roman" w:cs="Times New Roman"/>
          <w:sz w:val="28"/>
          <w:szCs w:val="28"/>
        </w:rPr>
        <w:t xml:space="preserve"> </w:t>
      </w:r>
      <w:r w:rsidRPr="00036BCE">
        <w:rPr>
          <w:rFonts w:ascii="Times New Roman" w:hAnsi="Times New Roman" w:cs="Times New Roman"/>
          <w:sz w:val="28"/>
          <w:szCs w:val="28"/>
        </w:rPr>
        <w:t>287 человек. При этом вакансии в отрасли на период заполнения анкет составляют более 4</w:t>
      </w:r>
      <w:r w:rsidR="00E04C9E"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900 человек. </w:t>
      </w:r>
    </w:p>
    <w:p w14:paraId="4ADFEFF0" w14:textId="26E3C1F1" w:rsidR="000C05F1" w:rsidRPr="00036BCE" w:rsidRDefault="000C05F1" w:rsidP="00DD422A">
      <w:pPr>
        <w:spacing w:after="120" w:line="240" w:lineRule="auto"/>
        <w:ind w:firstLine="708"/>
        <w:rPr>
          <w:rFonts w:ascii="Times New Roman" w:hAnsi="Times New Roman" w:cs="Times New Roman"/>
          <w:sz w:val="28"/>
          <w:szCs w:val="28"/>
        </w:rPr>
      </w:pPr>
      <w:r w:rsidRPr="00036BCE">
        <w:rPr>
          <w:rFonts w:ascii="Times New Roman" w:hAnsi="Times New Roman" w:cs="Times New Roman"/>
          <w:sz w:val="28"/>
          <w:szCs w:val="28"/>
        </w:rPr>
        <w:t>Дополнительная потребность в кадрах к 31.12.2024 общая</w:t>
      </w:r>
      <w:r w:rsidR="00E04C9E" w:rsidRPr="00036BCE">
        <w:rPr>
          <w:rFonts w:ascii="Times New Roman" w:hAnsi="Times New Roman" w:cs="Times New Roman"/>
          <w:sz w:val="28"/>
          <w:szCs w:val="28"/>
        </w:rPr>
        <w:t xml:space="preserve"> – </w:t>
      </w:r>
      <w:r w:rsidRPr="00036BCE">
        <w:rPr>
          <w:rFonts w:ascii="Times New Roman" w:hAnsi="Times New Roman" w:cs="Times New Roman"/>
          <w:sz w:val="28"/>
          <w:szCs w:val="28"/>
        </w:rPr>
        <w:t>1800</w:t>
      </w:r>
      <w:r w:rsidR="00E04C9E" w:rsidRPr="00036BCE">
        <w:rPr>
          <w:rFonts w:ascii="Times New Roman" w:hAnsi="Times New Roman" w:cs="Times New Roman"/>
          <w:sz w:val="28"/>
          <w:szCs w:val="28"/>
        </w:rPr>
        <w:t xml:space="preserve"> чел.</w:t>
      </w:r>
      <w:r w:rsidRPr="00036BCE">
        <w:rPr>
          <w:rFonts w:ascii="Times New Roman" w:hAnsi="Times New Roman" w:cs="Times New Roman"/>
          <w:sz w:val="28"/>
          <w:szCs w:val="28"/>
        </w:rPr>
        <w:t xml:space="preserve">  </w:t>
      </w:r>
    </w:p>
    <w:p w14:paraId="0C04B916" w14:textId="6392C0F8" w:rsidR="000C05F1" w:rsidRPr="00036BCE" w:rsidRDefault="000C05F1"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в т.ч.     а) в связи с развитием производства </w:t>
      </w:r>
      <w:r w:rsidR="00E04C9E" w:rsidRPr="00036BCE">
        <w:rPr>
          <w:rFonts w:ascii="Times New Roman" w:hAnsi="Times New Roman" w:cs="Times New Roman"/>
          <w:sz w:val="28"/>
          <w:szCs w:val="28"/>
        </w:rPr>
        <w:t>–</w:t>
      </w:r>
      <w:r w:rsidRPr="00036BCE">
        <w:rPr>
          <w:rFonts w:ascii="Times New Roman" w:hAnsi="Times New Roman" w:cs="Times New Roman"/>
          <w:sz w:val="28"/>
          <w:szCs w:val="28"/>
        </w:rPr>
        <w:t xml:space="preserve"> 180</w:t>
      </w:r>
      <w:r w:rsidR="00E04C9E" w:rsidRPr="00036BCE">
        <w:rPr>
          <w:rFonts w:ascii="Times New Roman" w:hAnsi="Times New Roman" w:cs="Times New Roman"/>
          <w:sz w:val="28"/>
          <w:szCs w:val="28"/>
        </w:rPr>
        <w:t xml:space="preserve"> чел.</w:t>
      </w:r>
    </w:p>
    <w:p w14:paraId="2C3D2DE0" w14:textId="257EDCC0" w:rsidR="000C05F1" w:rsidRPr="00036BCE" w:rsidRDefault="000C05F1"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              б) в связи с естественным убытием </w:t>
      </w:r>
      <w:r w:rsidR="00E04C9E" w:rsidRPr="00036BCE">
        <w:rPr>
          <w:rFonts w:ascii="Times New Roman" w:hAnsi="Times New Roman" w:cs="Times New Roman"/>
          <w:sz w:val="28"/>
          <w:szCs w:val="28"/>
        </w:rPr>
        <w:t>–</w:t>
      </w:r>
      <w:r w:rsidRPr="00036BCE">
        <w:rPr>
          <w:rFonts w:ascii="Times New Roman" w:hAnsi="Times New Roman" w:cs="Times New Roman"/>
          <w:sz w:val="28"/>
          <w:szCs w:val="28"/>
        </w:rPr>
        <w:t xml:space="preserve"> 1600</w:t>
      </w:r>
      <w:r w:rsidR="00E04C9E" w:rsidRPr="00036BCE">
        <w:rPr>
          <w:rFonts w:ascii="Times New Roman" w:hAnsi="Times New Roman" w:cs="Times New Roman"/>
          <w:sz w:val="28"/>
          <w:szCs w:val="28"/>
        </w:rPr>
        <w:t xml:space="preserve"> чел.</w:t>
      </w:r>
    </w:p>
    <w:p w14:paraId="4215BCA5" w14:textId="28E62D19" w:rsidR="000C05F1" w:rsidRPr="00036BCE" w:rsidRDefault="000C05F1"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              в) по др. причинам </w:t>
      </w:r>
      <w:r w:rsidR="00E04C9E" w:rsidRPr="00036BCE">
        <w:rPr>
          <w:rFonts w:ascii="Times New Roman" w:hAnsi="Times New Roman" w:cs="Times New Roman"/>
          <w:sz w:val="28"/>
          <w:szCs w:val="28"/>
        </w:rPr>
        <w:t>–</w:t>
      </w:r>
      <w:r w:rsidRPr="00036BCE">
        <w:rPr>
          <w:rFonts w:ascii="Times New Roman" w:hAnsi="Times New Roman" w:cs="Times New Roman"/>
          <w:sz w:val="28"/>
          <w:szCs w:val="28"/>
        </w:rPr>
        <w:t xml:space="preserve"> 20</w:t>
      </w:r>
      <w:r w:rsidR="00E04C9E" w:rsidRPr="00036BCE">
        <w:rPr>
          <w:rFonts w:ascii="Times New Roman" w:hAnsi="Times New Roman" w:cs="Times New Roman"/>
          <w:sz w:val="28"/>
          <w:szCs w:val="28"/>
        </w:rPr>
        <w:t xml:space="preserve"> чел.</w:t>
      </w:r>
    </w:p>
    <w:p w14:paraId="56F2F0B7" w14:textId="77777777" w:rsidR="000C05F1" w:rsidRPr="00036BCE" w:rsidRDefault="000C05F1" w:rsidP="00DD422A">
      <w:pPr>
        <w:spacing w:after="120" w:line="240" w:lineRule="auto"/>
        <w:rPr>
          <w:rFonts w:ascii="Times New Roman" w:hAnsi="Times New Roman" w:cs="Times New Roman"/>
          <w:sz w:val="28"/>
          <w:szCs w:val="28"/>
        </w:rPr>
      </w:pPr>
    </w:p>
    <w:p w14:paraId="01A92B3A" w14:textId="77777777" w:rsidR="00E04C9E" w:rsidRPr="00036BCE" w:rsidRDefault="00E04C9E">
      <w:pPr>
        <w:spacing w:after="160" w:line="259" w:lineRule="auto"/>
        <w:rPr>
          <w:rFonts w:ascii="Times New Roman" w:hAnsi="Times New Roman" w:cs="Times New Roman"/>
          <w:b/>
          <w:sz w:val="28"/>
          <w:szCs w:val="28"/>
        </w:rPr>
      </w:pPr>
      <w:r w:rsidRPr="00036BCE">
        <w:rPr>
          <w:rFonts w:ascii="Times New Roman" w:hAnsi="Times New Roman" w:cs="Times New Roman"/>
          <w:b/>
          <w:sz w:val="28"/>
          <w:szCs w:val="28"/>
        </w:rPr>
        <w:br w:type="page"/>
      </w:r>
    </w:p>
    <w:p w14:paraId="4109701A" w14:textId="5F2D35EC" w:rsidR="000C05F1" w:rsidRPr="00036BCE" w:rsidRDefault="000C05F1" w:rsidP="00451C15">
      <w:pPr>
        <w:pStyle w:val="3"/>
        <w:numPr>
          <w:ilvl w:val="2"/>
          <w:numId w:val="35"/>
        </w:numPr>
      </w:pPr>
      <w:bookmarkStart w:id="47" w:name="_Toc62802446"/>
      <w:r w:rsidRPr="00036BCE">
        <w:lastRenderedPageBreak/>
        <w:t>Ана</w:t>
      </w:r>
      <w:r w:rsidR="00325871" w:rsidRPr="00036BCE">
        <w:t>лиз анкетных данных по опросу предприятий транспорта</w:t>
      </w:r>
      <w:bookmarkEnd w:id="47"/>
    </w:p>
    <w:p w14:paraId="6598EBCF" w14:textId="77777777" w:rsidR="00E04C9E" w:rsidRPr="00036BCE" w:rsidRDefault="00E04C9E" w:rsidP="00DD422A">
      <w:pPr>
        <w:spacing w:after="120" w:line="240" w:lineRule="auto"/>
        <w:ind w:firstLine="708"/>
        <w:jc w:val="both"/>
        <w:rPr>
          <w:rFonts w:ascii="Times New Roman" w:hAnsi="Times New Roman" w:cs="Times New Roman"/>
          <w:sz w:val="28"/>
          <w:szCs w:val="28"/>
        </w:rPr>
      </w:pPr>
    </w:p>
    <w:p w14:paraId="221E6432" w14:textId="369B4442" w:rsidR="000C05F1" w:rsidRPr="00036BCE" w:rsidRDefault="000C05F1"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В результате сбора данных методом анкетирования выявлены следующие особенности осуществления кадровой политики на предприятиях транспорта и дорожного хозяйства республики. Опрошено 47 предприятий.</w:t>
      </w:r>
    </w:p>
    <w:p w14:paraId="02F6A856" w14:textId="3BF06AFF" w:rsidR="000C05F1" w:rsidRPr="00036BCE" w:rsidRDefault="000C05F1"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Кадровое планирование на предприятиях дорожно-транспортного комплекса Чувашии осуществляется в горизонте от 1 до 3 лет (50 % </w:t>
      </w:r>
      <w:r w:rsidR="00E04C9E" w:rsidRPr="00036BCE">
        <w:rPr>
          <w:rFonts w:ascii="Times New Roman" w:hAnsi="Times New Roman" w:cs="Times New Roman"/>
          <w:sz w:val="28"/>
          <w:szCs w:val="28"/>
        </w:rPr>
        <w:t>–</w:t>
      </w:r>
      <w:r w:rsidRPr="00036BCE">
        <w:rPr>
          <w:rFonts w:ascii="Times New Roman" w:hAnsi="Times New Roman" w:cs="Times New Roman"/>
          <w:sz w:val="28"/>
          <w:szCs w:val="28"/>
        </w:rPr>
        <w:t xml:space="preserve"> 1 год, 25% – 2 года, 25% – на 3 года). </w:t>
      </w:r>
    </w:p>
    <w:p w14:paraId="4BA49A5F" w14:textId="34450D2D" w:rsidR="000C05F1" w:rsidRPr="00036BCE" w:rsidRDefault="000C05F1"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Половина опро</w:t>
      </w:r>
      <w:r w:rsidR="00E04C9E" w:rsidRPr="00036BCE">
        <w:rPr>
          <w:rFonts w:ascii="Times New Roman" w:hAnsi="Times New Roman" w:cs="Times New Roman"/>
          <w:sz w:val="28"/>
          <w:szCs w:val="28"/>
        </w:rPr>
        <w:t>ш</w:t>
      </w:r>
      <w:r w:rsidRPr="00036BCE">
        <w:rPr>
          <w:rFonts w:ascii="Times New Roman" w:hAnsi="Times New Roman" w:cs="Times New Roman"/>
          <w:sz w:val="28"/>
          <w:szCs w:val="28"/>
        </w:rPr>
        <w:t>енных предприятий сообщают о наличии стратегического планирования общехозяйственной деятельности. При этом 16,7 % предприятий заявили о сужении горизонта планирования по ряду причин.</w:t>
      </w:r>
    </w:p>
    <w:p w14:paraId="04C31206" w14:textId="1E040C00" w:rsidR="000C05F1" w:rsidRPr="00036BCE" w:rsidRDefault="000C05F1"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Среди дефицитных специалистов наиболее часто указываются:</w:t>
      </w:r>
      <w:r w:rsidR="00E04C9E" w:rsidRPr="00036BCE">
        <w:rPr>
          <w:rFonts w:ascii="Times New Roman" w:hAnsi="Times New Roman" w:cs="Times New Roman"/>
          <w:sz w:val="28"/>
          <w:szCs w:val="28"/>
        </w:rPr>
        <w:t xml:space="preserve"> </w:t>
      </w:r>
      <w:r w:rsidRPr="00036BCE">
        <w:rPr>
          <w:rFonts w:ascii="Times New Roman" w:hAnsi="Times New Roman" w:cs="Times New Roman"/>
          <w:sz w:val="28"/>
          <w:szCs w:val="28"/>
        </w:rPr>
        <w:t>инженер-энергетик, инженер-программист, водители транспортных средств.</w:t>
      </w:r>
      <w:r w:rsidR="00E04C9E" w:rsidRPr="00036BCE">
        <w:rPr>
          <w:rFonts w:ascii="Times New Roman" w:hAnsi="Times New Roman" w:cs="Times New Roman"/>
          <w:sz w:val="28"/>
          <w:szCs w:val="28"/>
        </w:rPr>
        <w:t xml:space="preserve"> </w:t>
      </w:r>
      <w:r w:rsidRPr="00036BCE">
        <w:rPr>
          <w:rFonts w:ascii="Times New Roman" w:hAnsi="Times New Roman" w:cs="Times New Roman"/>
          <w:sz w:val="28"/>
          <w:szCs w:val="28"/>
        </w:rPr>
        <w:t>Часто указываются дорожные рабочие,</w:t>
      </w:r>
      <w:r w:rsidR="00E04C9E" w:rsidRPr="00036BCE">
        <w:rPr>
          <w:rFonts w:ascii="Times New Roman" w:hAnsi="Times New Roman" w:cs="Times New Roman"/>
          <w:sz w:val="28"/>
          <w:szCs w:val="28"/>
        </w:rPr>
        <w:t xml:space="preserve"> </w:t>
      </w:r>
      <w:r w:rsidRPr="00036BCE">
        <w:rPr>
          <w:rFonts w:ascii="Times New Roman" w:hAnsi="Times New Roman" w:cs="Times New Roman"/>
          <w:sz w:val="28"/>
          <w:szCs w:val="28"/>
        </w:rPr>
        <w:t>асфальто</w:t>
      </w:r>
      <w:r w:rsidR="00E04C9E" w:rsidRPr="00036BCE">
        <w:rPr>
          <w:rFonts w:ascii="Times New Roman" w:hAnsi="Times New Roman" w:cs="Times New Roman"/>
          <w:sz w:val="28"/>
          <w:szCs w:val="28"/>
        </w:rPr>
        <w:t>б</w:t>
      </w:r>
      <w:r w:rsidRPr="00036BCE">
        <w:rPr>
          <w:rFonts w:ascii="Times New Roman" w:hAnsi="Times New Roman" w:cs="Times New Roman"/>
          <w:sz w:val="28"/>
          <w:szCs w:val="28"/>
        </w:rPr>
        <w:t xml:space="preserve">етонщики, механизаторы, машинисты грейдеров, катков, погрузчиков, укладчиков асфальта. Реже упоминаются: инженеры по эксплуатации аэродромов, специалисты по наземному обслуживанию воздушных судов, авиационный техник по ГСМ, </w:t>
      </w:r>
      <w:r w:rsidR="00E04C9E" w:rsidRPr="00036BCE">
        <w:rPr>
          <w:rFonts w:ascii="Times New Roman" w:hAnsi="Times New Roman" w:cs="Times New Roman"/>
          <w:sz w:val="28"/>
          <w:szCs w:val="28"/>
        </w:rPr>
        <w:t>повара</w:t>
      </w:r>
      <w:r w:rsidRPr="00036BCE">
        <w:rPr>
          <w:rFonts w:ascii="Times New Roman" w:hAnsi="Times New Roman" w:cs="Times New Roman"/>
          <w:sz w:val="28"/>
          <w:szCs w:val="28"/>
        </w:rPr>
        <w:t xml:space="preserve"> и кондитеры (автовокзалы).</w:t>
      </w:r>
    </w:p>
    <w:p w14:paraId="4A971CB0" w14:textId="5886118F" w:rsidR="000C05F1" w:rsidRPr="00036BCE" w:rsidRDefault="00E04C9E"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В анкетах </w:t>
      </w:r>
      <w:r w:rsidR="000C05F1" w:rsidRPr="00036BCE">
        <w:rPr>
          <w:rFonts w:ascii="Times New Roman" w:hAnsi="Times New Roman" w:cs="Times New Roman"/>
          <w:sz w:val="28"/>
          <w:szCs w:val="28"/>
        </w:rPr>
        <w:t xml:space="preserve">отмечают перечень специалистов, которых не готовят в республике: асфальтобетонщики. </w:t>
      </w:r>
    </w:p>
    <w:p w14:paraId="223461BC" w14:textId="77777777" w:rsidR="000C05F1" w:rsidRPr="00036BCE" w:rsidRDefault="000C05F1" w:rsidP="00E04C9E">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Отмечены специалисты, нуждающиеся в дополнительном обучении: фельдшер и авиационная медицина (редко).</w:t>
      </w:r>
    </w:p>
    <w:p w14:paraId="4E961BF3" w14:textId="14D88C9D" w:rsidR="000C05F1" w:rsidRPr="00440021" w:rsidRDefault="000C05F1" w:rsidP="00E04C9E">
      <w:pPr>
        <w:spacing w:after="120" w:line="240" w:lineRule="auto"/>
        <w:ind w:firstLine="708"/>
        <w:rPr>
          <w:rFonts w:ascii="Times New Roman" w:hAnsi="Times New Roman" w:cs="Times New Roman"/>
          <w:sz w:val="28"/>
          <w:szCs w:val="28"/>
          <w:u w:val="single"/>
        </w:rPr>
      </w:pPr>
      <w:r w:rsidRPr="00440021">
        <w:rPr>
          <w:rFonts w:ascii="Times New Roman" w:hAnsi="Times New Roman" w:cs="Times New Roman"/>
          <w:sz w:val="28"/>
          <w:szCs w:val="28"/>
          <w:u w:val="single"/>
        </w:rPr>
        <w:t xml:space="preserve">Рейтинг </w:t>
      </w:r>
      <w:r w:rsidR="00E04C9E" w:rsidRPr="00440021">
        <w:rPr>
          <w:rFonts w:ascii="Times New Roman" w:hAnsi="Times New Roman" w:cs="Times New Roman"/>
          <w:sz w:val="28"/>
          <w:szCs w:val="28"/>
          <w:u w:val="single"/>
        </w:rPr>
        <w:t>организаций ВО и СПО</w:t>
      </w:r>
      <w:r w:rsidRPr="00440021">
        <w:rPr>
          <w:rFonts w:ascii="Times New Roman" w:hAnsi="Times New Roman" w:cs="Times New Roman"/>
          <w:sz w:val="28"/>
          <w:szCs w:val="28"/>
          <w:u w:val="single"/>
        </w:rPr>
        <w:t xml:space="preserve">: </w:t>
      </w:r>
    </w:p>
    <w:p w14:paraId="6FBB0B06" w14:textId="77777777" w:rsidR="000C05F1" w:rsidRPr="00440021" w:rsidRDefault="000C05F1" w:rsidP="00DD422A">
      <w:pPr>
        <w:spacing w:after="120" w:line="240" w:lineRule="auto"/>
        <w:jc w:val="both"/>
        <w:rPr>
          <w:rFonts w:ascii="Times New Roman" w:hAnsi="Times New Roman" w:cs="Times New Roman"/>
          <w:sz w:val="28"/>
          <w:szCs w:val="28"/>
        </w:rPr>
      </w:pPr>
      <w:r w:rsidRPr="00440021">
        <w:rPr>
          <w:rFonts w:ascii="Times New Roman" w:hAnsi="Times New Roman" w:cs="Times New Roman"/>
          <w:sz w:val="28"/>
          <w:szCs w:val="28"/>
        </w:rPr>
        <w:t xml:space="preserve">            а) 45 % опрошенных хорошо ориентируются в профильных учебных заведениях.</w:t>
      </w:r>
    </w:p>
    <w:p w14:paraId="75A2C589" w14:textId="1AA7B982" w:rsidR="000C05F1" w:rsidRPr="00036BCE" w:rsidRDefault="000C05F1" w:rsidP="00DD422A">
      <w:pPr>
        <w:spacing w:after="120" w:line="240" w:lineRule="auto"/>
        <w:jc w:val="both"/>
        <w:rPr>
          <w:rFonts w:ascii="Times New Roman" w:hAnsi="Times New Roman" w:cs="Times New Roman"/>
          <w:sz w:val="28"/>
          <w:szCs w:val="28"/>
        </w:rPr>
      </w:pPr>
      <w:r w:rsidRPr="00440021">
        <w:rPr>
          <w:rFonts w:ascii="Times New Roman" w:hAnsi="Times New Roman" w:cs="Times New Roman"/>
          <w:sz w:val="28"/>
          <w:szCs w:val="28"/>
        </w:rPr>
        <w:t xml:space="preserve">            б) более 30 % опрошенных называют лидером профильной подготовки кадров для отрасли Волжский филиал МАДИ</w:t>
      </w:r>
      <w:r w:rsidR="00E04C9E" w:rsidRPr="00440021">
        <w:rPr>
          <w:rFonts w:ascii="Times New Roman" w:hAnsi="Times New Roman" w:cs="Times New Roman"/>
          <w:sz w:val="28"/>
          <w:szCs w:val="28"/>
        </w:rPr>
        <w:t>.</w:t>
      </w:r>
      <w:r w:rsidRPr="00036BCE">
        <w:rPr>
          <w:rFonts w:ascii="Times New Roman" w:hAnsi="Times New Roman" w:cs="Times New Roman"/>
          <w:sz w:val="28"/>
          <w:szCs w:val="28"/>
        </w:rPr>
        <w:t xml:space="preserve"> </w:t>
      </w:r>
    </w:p>
    <w:p w14:paraId="00810964" w14:textId="2D7035FF" w:rsidR="000C05F1" w:rsidRPr="00036BCE" w:rsidRDefault="000C05F1" w:rsidP="007B5A50">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Отмечается крайне низкий показатель закрытия вакансий выпускниками </w:t>
      </w:r>
      <w:r w:rsidR="00E04C9E" w:rsidRPr="00036BCE">
        <w:rPr>
          <w:rFonts w:ascii="Times New Roman" w:hAnsi="Times New Roman" w:cs="Times New Roman"/>
          <w:sz w:val="28"/>
          <w:szCs w:val="28"/>
        </w:rPr>
        <w:t xml:space="preserve">организаций ВО и СПО </w:t>
      </w:r>
      <w:r w:rsidRPr="00036BCE">
        <w:rPr>
          <w:rFonts w:ascii="Times New Roman" w:hAnsi="Times New Roman" w:cs="Times New Roman"/>
          <w:sz w:val="28"/>
          <w:szCs w:val="28"/>
        </w:rPr>
        <w:t xml:space="preserve">(в среднем не более 1-2 чел. на автотранспортных предприятиях). В дорожном хозяйстве – 1,38%.  На речном транспорте 99% закрывается выпускниками профильных </w:t>
      </w:r>
      <w:r w:rsidR="00E04C9E" w:rsidRPr="00036BCE">
        <w:rPr>
          <w:rFonts w:ascii="Times New Roman" w:hAnsi="Times New Roman" w:cs="Times New Roman"/>
          <w:sz w:val="28"/>
          <w:szCs w:val="28"/>
        </w:rPr>
        <w:t>организаций ВО и СПО</w:t>
      </w:r>
      <w:r w:rsidRPr="00036BCE">
        <w:rPr>
          <w:rFonts w:ascii="Times New Roman" w:hAnsi="Times New Roman" w:cs="Times New Roman"/>
          <w:sz w:val="28"/>
          <w:szCs w:val="28"/>
        </w:rPr>
        <w:t xml:space="preserve">, среди которых особо выделяется ВГБОУ ВО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Волжский государственный университет водного транспорта</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r w:rsidRPr="00440021">
        <w:rPr>
          <w:rFonts w:ascii="Times New Roman" w:hAnsi="Times New Roman" w:cs="Times New Roman"/>
          <w:sz w:val="28"/>
          <w:szCs w:val="28"/>
        </w:rPr>
        <w:t>и</w:t>
      </w:r>
      <w:r w:rsidR="00E04C9E" w:rsidRPr="00440021">
        <w:rPr>
          <w:rFonts w:ascii="Times New Roman" w:hAnsi="Times New Roman" w:cs="Times New Roman"/>
          <w:sz w:val="28"/>
          <w:szCs w:val="28"/>
        </w:rPr>
        <w:t xml:space="preserve"> его </w:t>
      </w:r>
      <w:r w:rsidR="00440021">
        <w:rPr>
          <w:rFonts w:ascii="Times New Roman" w:hAnsi="Times New Roman" w:cs="Times New Roman"/>
          <w:sz w:val="28"/>
          <w:szCs w:val="28"/>
        </w:rPr>
        <w:t>филиал -</w:t>
      </w:r>
      <w:r w:rsidR="00E04C9E" w:rsidRPr="00036BCE">
        <w:rPr>
          <w:rFonts w:ascii="Times New Roman" w:hAnsi="Times New Roman" w:cs="Times New Roman"/>
          <w:sz w:val="28"/>
          <w:szCs w:val="28"/>
        </w:rPr>
        <w:t xml:space="preserve"> </w:t>
      </w:r>
      <w:r w:rsidRPr="00036BCE">
        <w:rPr>
          <w:rFonts w:ascii="Times New Roman" w:hAnsi="Times New Roman" w:cs="Times New Roman"/>
          <w:sz w:val="28"/>
          <w:szCs w:val="28"/>
        </w:rPr>
        <w:t xml:space="preserve">Нижегородское речное училище им. И.П. Кулибина. </w:t>
      </w:r>
    </w:p>
    <w:p w14:paraId="7151F51A" w14:textId="77777777" w:rsidR="000C05F1" w:rsidRPr="00036BCE" w:rsidRDefault="000C05F1" w:rsidP="007B5A50">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Отмечена предлагаемая зарплата по вакансиям в % по пунктам: </w:t>
      </w:r>
    </w:p>
    <w:p w14:paraId="7034D3FD" w14:textId="77777777" w:rsidR="000C05F1" w:rsidRPr="00036BCE" w:rsidRDefault="000C05F1" w:rsidP="007B5A50">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Средняя по региону – около 85 %, выше средней – 0%, ниже средней – 15%</w:t>
      </w:r>
    </w:p>
    <w:p w14:paraId="35B58BB8" w14:textId="77777777" w:rsidR="000C05F1" w:rsidRPr="00036BCE" w:rsidRDefault="000C05F1" w:rsidP="007B5A50">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Дополнительные стимулы для привлечения работников на вакантные места используют 14,2% от опрошенных: профессиональный рост, карьерный рост, транспортная доступность работы, современный офис, охраняемая парковка. </w:t>
      </w:r>
    </w:p>
    <w:p w14:paraId="5F5DFD62" w14:textId="6BB99013" w:rsidR="000C05F1" w:rsidRPr="00036BCE" w:rsidRDefault="000C05F1" w:rsidP="007B5A50">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lastRenderedPageBreak/>
        <w:t>Более 70% предприятий имеют программу развития</w:t>
      </w:r>
      <w:r w:rsidR="007B5A50" w:rsidRPr="00036BCE">
        <w:rPr>
          <w:rFonts w:ascii="Times New Roman" w:hAnsi="Times New Roman" w:cs="Times New Roman"/>
          <w:sz w:val="28"/>
          <w:szCs w:val="28"/>
        </w:rPr>
        <w:t xml:space="preserve"> кадров</w:t>
      </w:r>
      <w:r w:rsidR="00E04C9E" w:rsidRPr="00036BCE">
        <w:rPr>
          <w:rFonts w:ascii="Times New Roman" w:hAnsi="Times New Roman" w:cs="Times New Roman"/>
          <w:sz w:val="28"/>
          <w:szCs w:val="28"/>
        </w:rPr>
        <w:t>, у 62,5% и</w:t>
      </w:r>
      <w:r w:rsidR="007B5A50" w:rsidRPr="00036BCE">
        <w:rPr>
          <w:rFonts w:ascii="Times New Roman" w:hAnsi="Times New Roman" w:cs="Times New Roman"/>
          <w:sz w:val="28"/>
          <w:szCs w:val="28"/>
        </w:rPr>
        <w:t>з</w:t>
      </w:r>
      <w:r w:rsidR="00E04C9E" w:rsidRPr="00036BCE">
        <w:rPr>
          <w:rFonts w:ascii="Times New Roman" w:hAnsi="Times New Roman" w:cs="Times New Roman"/>
          <w:sz w:val="28"/>
          <w:szCs w:val="28"/>
        </w:rPr>
        <w:t xml:space="preserve"> которых</w:t>
      </w:r>
      <w:r w:rsidR="007B5A50" w:rsidRPr="00036BCE">
        <w:rPr>
          <w:rFonts w:ascii="Times New Roman" w:hAnsi="Times New Roman" w:cs="Times New Roman"/>
          <w:sz w:val="28"/>
          <w:szCs w:val="28"/>
        </w:rPr>
        <w:t xml:space="preserve"> в программе имеется</w:t>
      </w:r>
      <w:r w:rsidRPr="00036BCE">
        <w:rPr>
          <w:rFonts w:ascii="Times New Roman" w:hAnsi="Times New Roman" w:cs="Times New Roman"/>
          <w:sz w:val="28"/>
          <w:szCs w:val="28"/>
        </w:rPr>
        <w:t xml:space="preserve"> раздел по развитию персонала</w:t>
      </w:r>
      <w:r w:rsidR="007B5A50" w:rsidRPr="00036BCE">
        <w:rPr>
          <w:rFonts w:ascii="Times New Roman" w:hAnsi="Times New Roman" w:cs="Times New Roman"/>
          <w:sz w:val="28"/>
          <w:szCs w:val="28"/>
        </w:rPr>
        <w:t>, у 37,5% - отсутствует.</w:t>
      </w:r>
    </w:p>
    <w:p w14:paraId="1A6E6CB0" w14:textId="77777777" w:rsidR="003749A5" w:rsidRDefault="003749A5" w:rsidP="00DD422A">
      <w:pPr>
        <w:spacing w:after="120" w:line="240" w:lineRule="auto"/>
        <w:rPr>
          <w:rFonts w:ascii="Times New Roman" w:hAnsi="Times New Roman" w:cs="Times New Roman"/>
          <w:sz w:val="24"/>
          <w:szCs w:val="24"/>
        </w:rPr>
      </w:pPr>
    </w:p>
    <w:p w14:paraId="0E46EDB1" w14:textId="498BFCCF"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Вопрос 1. </w:t>
      </w:r>
    </w:p>
    <w:p w14:paraId="521956F9" w14:textId="77777777" w:rsidR="000C05F1" w:rsidRPr="00036BCE" w:rsidRDefault="000C05F1"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Определите реальный горизонт кадрового планирования на вашем предприятии</w:t>
      </w:r>
    </w:p>
    <w:tbl>
      <w:tblPr>
        <w:tblStyle w:val="a6"/>
        <w:tblW w:w="5000" w:type="pct"/>
        <w:tblLook w:val="04A0" w:firstRow="1" w:lastRow="0" w:firstColumn="1" w:lastColumn="0" w:noHBand="0" w:noVBand="1"/>
      </w:tblPr>
      <w:tblGrid>
        <w:gridCol w:w="1954"/>
        <w:gridCol w:w="1914"/>
        <w:gridCol w:w="1918"/>
        <w:gridCol w:w="1918"/>
        <w:gridCol w:w="1923"/>
      </w:tblGrid>
      <w:tr w:rsidR="000C05F1" w:rsidRPr="00036BCE" w14:paraId="457AE3F7" w14:textId="77777777" w:rsidTr="00F662DE">
        <w:tc>
          <w:tcPr>
            <w:tcW w:w="1015" w:type="pct"/>
          </w:tcPr>
          <w:p w14:paraId="312A66B9"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994" w:type="pct"/>
          </w:tcPr>
          <w:p w14:paraId="42B39FFF"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 год</w:t>
            </w:r>
          </w:p>
        </w:tc>
        <w:tc>
          <w:tcPr>
            <w:tcW w:w="996" w:type="pct"/>
          </w:tcPr>
          <w:p w14:paraId="000DDCD9"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 года</w:t>
            </w:r>
          </w:p>
        </w:tc>
        <w:tc>
          <w:tcPr>
            <w:tcW w:w="996" w:type="pct"/>
          </w:tcPr>
          <w:p w14:paraId="2EDE10D4"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 года</w:t>
            </w:r>
          </w:p>
        </w:tc>
        <w:tc>
          <w:tcPr>
            <w:tcW w:w="999" w:type="pct"/>
          </w:tcPr>
          <w:p w14:paraId="18385E00"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Более 3 лет</w:t>
            </w:r>
          </w:p>
        </w:tc>
      </w:tr>
      <w:tr w:rsidR="000C05F1" w:rsidRPr="00036BCE" w14:paraId="49435AA7" w14:textId="77777777" w:rsidTr="00F662DE">
        <w:tc>
          <w:tcPr>
            <w:tcW w:w="1015" w:type="pct"/>
          </w:tcPr>
          <w:p w14:paraId="16885CE4"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994" w:type="pct"/>
          </w:tcPr>
          <w:p w14:paraId="0860485C"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50</w:t>
            </w:r>
          </w:p>
        </w:tc>
        <w:tc>
          <w:tcPr>
            <w:tcW w:w="996" w:type="pct"/>
          </w:tcPr>
          <w:p w14:paraId="70C4A75E"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25</w:t>
            </w:r>
          </w:p>
        </w:tc>
        <w:tc>
          <w:tcPr>
            <w:tcW w:w="996" w:type="pct"/>
          </w:tcPr>
          <w:p w14:paraId="4355B8F5"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25</w:t>
            </w:r>
          </w:p>
        </w:tc>
        <w:tc>
          <w:tcPr>
            <w:tcW w:w="999" w:type="pct"/>
          </w:tcPr>
          <w:p w14:paraId="4AA579ED" w14:textId="30FB9726" w:rsidR="000C05F1" w:rsidRPr="00036BCE" w:rsidRDefault="00F662DE"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r>
    </w:tbl>
    <w:p w14:paraId="37F9A58A" w14:textId="77777777" w:rsidR="000C05F1" w:rsidRPr="00036BCE" w:rsidRDefault="000C05F1" w:rsidP="00DD422A">
      <w:pPr>
        <w:spacing w:after="120" w:line="240" w:lineRule="auto"/>
        <w:rPr>
          <w:rFonts w:ascii="Times New Roman" w:hAnsi="Times New Roman" w:cs="Times New Roman"/>
          <w:sz w:val="24"/>
          <w:szCs w:val="24"/>
        </w:rPr>
      </w:pPr>
    </w:p>
    <w:p w14:paraId="7F50760C"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74929172" wp14:editId="3DA9AA6B">
            <wp:extent cx="5962650" cy="1476375"/>
            <wp:effectExtent l="0" t="0" r="0" b="9525"/>
            <wp:docPr id="59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CCD9F2C" w14:textId="77777777" w:rsidR="000C05F1" w:rsidRPr="00036BCE" w:rsidRDefault="000C05F1"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841978" w:rsidRPr="00036BCE">
        <w:rPr>
          <w:rFonts w:ascii="Times New Roman" w:hAnsi="Times New Roman" w:cs="Times New Roman"/>
          <w:i/>
          <w:sz w:val="24"/>
          <w:szCs w:val="24"/>
        </w:rPr>
        <w:t xml:space="preserve"> 3.4.1 – Реальный уровень горизонта планирования на предприятиях транспорта</w:t>
      </w:r>
    </w:p>
    <w:p w14:paraId="07603BB8" w14:textId="77777777" w:rsidR="000C05F1" w:rsidRPr="00036BCE" w:rsidRDefault="000C05F1" w:rsidP="00DD422A">
      <w:pPr>
        <w:spacing w:after="120" w:line="240" w:lineRule="auto"/>
        <w:rPr>
          <w:rFonts w:ascii="Times New Roman" w:hAnsi="Times New Roman" w:cs="Times New Roman"/>
          <w:sz w:val="24"/>
          <w:szCs w:val="24"/>
        </w:rPr>
      </w:pPr>
    </w:p>
    <w:p w14:paraId="11DFC86E"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2.</w:t>
      </w:r>
    </w:p>
    <w:p w14:paraId="5118DB7B" w14:textId="77777777" w:rsidR="000C05F1" w:rsidRPr="00036BCE" w:rsidRDefault="000C05F1"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место стратегическое планирование на вашем предприятии?</w:t>
      </w:r>
    </w:p>
    <w:tbl>
      <w:tblPr>
        <w:tblStyle w:val="a6"/>
        <w:tblW w:w="5000" w:type="pct"/>
        <w:tblLook w:val="04A0" w:firstRow="1" w:lastRow="0" w:firstColumn="1" w:lastColumn="0" w:noHBand="0" w:noVBand="1"/>
      </w:tblPr>
      <w:tblGrid>
        <w:gridCol w:w="2406"/>
        <w:gridCol w:w="2407"/>
        <w:gridCol w:w="2407"/>
        <w:gridCol w:w="2407"/>
      </w:tblGrid>
      <w:tr w:rsidR="000C05F1" w:rsidRPr="00036BCE" w14:paraId="5343C4A4" w14:textId="77777777" w:rsidTr="00F662DE">
        <w:tc>
          <w:tcPr>
            <w:tcW w:w="1250" w:type="pct"/>
          </w:tcPr>
          <w:p w14:paraId="41A8EE60"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ab/>
              <w:t>Показатели</w:t>
            </w:r>
          </w:p>
        </w:tc>
        <w:tc>
          <w:tcPr>
            <w:tcW w:w="1250" w:type="pct"/>
          </w:tcPr>
          <w:p w14:paraId="08CDB9E9"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250" w:type="pct"/>
          </w:tcPr>
          <w:p w14:paraId="5761DBBC"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c>
          <w:tcPr>
            <w:tcW w:w="1250" w:type="pct"/>
          </w:tcPr>
          <w:p w14:paraId="6037AF0F"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Формально</w:t>
            </w:r>
          </w:p>
        </w:tc>
      </w:tr>
      <w:tr w:rsidR="000C05F1" w:rsidRPr="00036BCE" w14:paraId="73A7BE1A" w14:textId="77777777" w:rsidTr="00F662DE">
        <w:tc>
          <w:tcPr>
            <w:tcW w:w="1250" w:type="pct"/>
          </w:tcPr>
          <w:p w14:paraId="69DB9A86"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250" w:type="pct"/>
          </w:tcPr>
          <w:p w14:paraId="28C3E371"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50</w:t>
            </w:r>
          </w:p>
        </w:tc>
        <w:tc>
          <w:tcPr>
            <w:tcW w:w="1250" w:type="pct"/>
          </w:tcPr>
          <w:p w14:paraId="7DF93AF1"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33.3</w:t>
            </w:r>
          </w:p>
        </w:tc>
        <w:tc>
          <w:tcPr>
            <w:tcW w:w="1250" w:type="pct"/>
          </w:tcPr>
          <w:p w14:paraId="5D572809"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16.7</w:t>
            </w:r>
          </w:p>
        </w:tc>
      </w:tr>
    </w:tbl>
    <w:p w14:paraId="0534EDAD" w14:textId="77777777" w:rsidR="000C05F1" w:rsidRPr="00036BCE" w:rsidRDefault="000C05F1" w:rsidP="00DD422A">
      <w:pPr>
        <w:spacing w:after="120" w:line="240" w:lineRule="auto"/>
        <w:rPr>
          <w:rFonts w:ascii="Times New Roman" w:hAnsi="Times New Roman" w:cs="Times New Roman"/>
          <w:sz w:val="24"/>
          <w:szCs w:val="24"/>
        </w:rPr>
      </w:pPr>
    </w:p>
    <w:p w14:paraId="5A8EADA2"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533D8804" wp14:editId="7CAFCB6D">
            <wp:extent cx="5962650" cy="1133475"/>
            <wp:effectExtent l="0" t="0" r="0" b="9525"/>
            <wp:docPr id="598"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EA80B00" w14:textId="77777777" w:rsidR="000C05F1" w:rsidRPr="00036BCE" w:rsidRDefault="000C05F1"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841978" w:rsidRPr="00036BCE">
        <w:rPr>
          <w:rFonts w:ascii="Times New Roman" w:hAnsi="Times New Roman" w:cs="Times New Roman"/>
          <w:i/>
          <w:sz w:val="24"/>
          <w:szCs w:val="24"/>
        </w:rPr>
        <w:t xml:space="preserve"> 3.4.2 – Наличие стратегического планирования на предприятиях транспорта</w:t>
      </w:r>
    </w:p>
    <w:p w14:paraId="7FBACF18" w14:textId="77777777" w:rsidR="000C05F1" w:rsidRPr="00036BCE" w:rsidRDefault="000C05F1" w:rsidP="00DD422A">
      <w:pPr>
        <w:spacing w:after="120" w:line="240" w:lineRule="auto"/>
        <w:rPr>
          <w:rFonts w:ascii="Times New Roman" w:hAnsi="Times New Roman" w:cs="Times New Roman"/>
          <w:sz w:val="24"/>
          <w:szCs w:val="24"/>
        </w:rPr>
      </w:pPr>
    </w:p>
    <w:p w14:paraId="3CA7D297"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3.</w:t>
      </w:r>
    </w:p>
    <w:p w14:paraId="0D46C2E6" w14:textId="77777777" w:rsidR="000C05F1" w:rsidRPr="00036BCE" w:rsidRDefault="000C05F1"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место в последние годы сужение горизонта планирования на предприятии?</w:t>
      </w:r>
    </w:p>
    <w:tbl>
      <w:tblPr>
        <w:tblStyle w:val="a6"/>
        <w:tblW w:w="5000" w:type="pct"/>
        <w:tblLook w:val="04A0" w:firstRow="1" w:lastRow="0" w:firstColumn="1" w:lastColumn="0" w:noHBand="0" w:noVBand="1"/>
      </w:tblPr>
      <w:tblGrid>
        <w:gridCol w:w="3209"/>
        <w:gridCol w:w="3208"/>
        <w:gridCol w:w="3210"/>
      </w:tblGrid>
      <w:tr w:rsidR="000C05F1" w:rsidRPr="00036BCE" w14:paraId="706D3108" w14:textId="77777777" w:rsidTr="00F662DE">
        <w:tc>
          <w:tcPr>
            <w:tcW w:w="1666" w:type="pct"/>
          </w:tcPr>
          <w:p w14:paraId="6EAFB570"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666" w:type="pct"/>
          </w:tcPr>
          <w:p w14:paraId="65D07941"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667" w:type="pct"/>
          </w:tcPr>
          <w:p w14:paraId="09C89E4A"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0C05F1" w:rsidRPr="00036BCE" w14:paraId="5B5BCA2B" w14:textId="77777777" w:rsidTr="00F662DE">
        <w:tc>
          <w:tcPr>
            <w:tcW w:w="1666" w:type="pct"/>
          </w:tcPr>
          <w:p w14:paraId="27FEE9EE"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666" w:type="pct"/>
          </w:tcPr>
          <w:p w14:paraId="79612A32"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16.7</w:t>
            </w:r>
          </w:p>
        </w:tc>
        <w:tc>
          <w:tcPr>
            <w:tcW w:w="1667" w:type="pct"/>
          </w:tcPr>
          <w:p w14:paraId="1F9CBF18"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66.7</w:t>
            </w:r>
          </w:p>
        </w:tc>
      </w:tr>
    </w:tbl>
    <w:p w14:paraId="6B67B447" w14:textId="77777777" w:rsidR="000C05F1" w:rsidRPr="00036BCE" w:rsidRDefault="000C05F1" w:rsidP="00DD422A">
      <w:pPr>
        <w:spacing w:after="120" w:line="240" w:lineRule="auto"/>
        <w:rPr>
          <w:rFonts w:ascii="Times New Roman" w:hAnsi="Times New Roman" w:cs="Times New Roman"/>
          <w:sz w:val="24"/>
          <w:szCs w:val="24"/>
        </w:rPr>
      </w:pPr>
    </w:p>
    <w:p w14:paraId="047BEDC6"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lastRenderedPageBreak/>
        <w:drawing>
          <wp:inline distT="0" distB="0" distL="0" distR="0" wp14:anchorId="2EAABF15" wp14:editId="0E045F91">
            <wp:extent cx="5962650" cy="1619250"/>
            <wp:effectExtent l="0" t="0" r="0" b="0"/>
            <wp:docPr id="59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15D80A6" w14:textId="77777777" w:rsidR="000C05F1" w:rsidRPr="00036BCE" w:rsidRDefault="000C05F1"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841978" w:rsidRPr="00036BCE">
        <w:rPr>
          <w:rFonts w:ascii="Times New Roman" w:hAnsi="Times New Roman" w:cs="Times New Roman"/>
          <w:i/>
          <w:sz w:val="24"/>
          <w:szCs w:val="24"/>
        </w:rPr>
        <w:t xml:space="preserve"> 3.4.3 – Тенденция сужения горизонта планирования на предприятиях транспорта</w:t>
      </w:r>
    </w:p>
    <w:p w14:paraId="1B1D313B" w14:textId="77777777" w:rsidR="000C05F1" w:rsidRPr="00036BCE" w:rsidRDefault="000C05F1" w:rsidP="00DD422A">
      <w:pPr>
        <w:spacing w:after="120" w:line="240" w:lineRule="auto"/>
        <w:rPr>
          <w:rFonts w:ascii="Times New Roman" w:hAnsi="Times New Roman" w:cs="Times New Roman"/>
          <w:sz w:val="24"/>
          <w:szCs w:val="24"/>
        </w:rPr>
      </w:pPr>
    </w:p>
    <w:p w14:paraId="49F65E81"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9.</w:t>
      </w:r>
    </w:p>
    <w:p w14:paraId="0B944BF0" w14:textId="77777777" w:rsidR="000C05F1" w:rsidRPr="00036BCE" w:rsidRDefault="000C05F1"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Какая зарплата предлагается на Вашем предприятии по вакансиям при остром дефиците специалистов:</w:t>
      </w:r>
    </w:p>
    <w:tbl>
      <w:tblPr>
        <w:tblStyle w:val="a6"/>
        <w:tblW w:w="5000" w:type="pct"/>
        <w:tblLook w:val="04A0" w:firstRow="1" w:lastRow="0" w:firstColumn="1" w:lastColumn="0" w:noHBand="0" w:noVBand="1"/>
      </w:tblPr>
      <w:tblGrid>
        <w:gridCol w:w="2406"/>
        <w:gridCol w:w="2407"/>
        <w:gridCol w:w="2407"/>
        <w:gridCol w:w="2407"/>
      </w:tblGrid>
      <w:tr w:rsidR="000C05F1" w:rsidRPr="00036BCE" w14:paraId="0329BBC2" w14:textId="77777777" w:rsidTr="00F662DE">
        <w:tc>
          <w:tcPr>
            <w:tcW w:w="1250" w:type="pct"/>
          </w:tcPr>
          <w:p w14:paraId="3FF18CFF"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250" w:type="pct"/>
          </w:tcPr>
          <w:p w14:paraId="30BADB65"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Средняя по региону</w:t>
            </w:r>
          </w:p>
        </w:tc>
        <w:tc>
          <w:tcPr>
            <w:tcW w:w="1250" w:type="pct"/>
          </w:tcPr>
          <w:p w14:paraId="0B7F737B" w14:textId="6209AEC2"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Выше средней по рег</w:t>
            </w:r>
            <w:r w:rsidR="00F662DE" w:rsidRPr="00036BCE">
              <w:rPr>
                <w:rFonts w:ascii="Times New Roman" w:hAnsi="Times New Roman" w:cs="Times New Roman"/>
                <w:sz w:val="24"/>
                <w:szCs w:val="24"/>
              </w:rPr>
              <w:t>ион</w:t>
            </w:r>
          </w:p>
        </w:tc>
        <w:tc>
          <w:tcPr>
            <w:tcW w:w="1250" w:type="pct"/>
          </w:tcPr>
          <w:p w14:paraId="337DFB98" w14:textId="79ECB8F8"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Ниже средней по рег</w:t>
            </w:r>
            <w:r w:rsidR="00F662DE" w:rsidRPr="00036BCE">
              <w:rPr>
                <w:rFonts w:ascii="Times New Roman" w:hAnsi="Times New Roman" w:cs="Times New Roman"/>
                <w:sz w:val="24"/>
                <w:szCs w:val="24"/>
              </w:rPr>
              <w:t>иону</w:t>
            </w:r>
          </w:p>
        </w:tc>
      </w:tr>
      <w:tr w:rsidR="000C05F1" w:rsidRPr="00036BCE" w14:paraId="41880971" w14:textId="77777777" w:rsidTr="00F662DE">
        <w:tc>
          <w:tcPr>
            <w:tcW w:w="1250" w:type="pct"/>
          </w:tcPr>
          <w:p w14:paraId="7314A42A"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250" w:type="pct"/>
          </w:tcPr>
          <w:p w14:paraId="79EAE348"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85</w:t>
            </w:r>
          </w:p>
        </w:tc>
        <w:tc>
          <w:tcPr>
            <w:tcW w:w="1250" w:type="pct"/>
          </w:tcPr>
          <w:p w14:paraId="431E3405" w14:textId="77777777" w:rsidR="000C05F1" w:rsidRPr="00036BCE" w:rsidRDefault="00841978"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1250" w:type="pct"/>
          </w:tcPr>
          <w:p w14:paraId="78BE8F2F"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15</w:t>
            </w:r>
          </w:p>
        </w:tc>
      </w:tr>
    </w:tbl>
    <w:p w14:paraId="1ADF0833" w14:textId="77777777" w:rsidR="000C05F1" w:rsidRPr="00036BCE" w:rsidRDefault="000C05F1" w:rsidP="00DD422A">
      <w:pPr>
        <w:spacing w:after="120" w:line="240" w:lineRule="auto"/>
        <w:rPr>
          <w:rFonts w:ascii="Times New Roman" w:hAnsi="Times New Roman" w:cs="Times New Roman"/>
          <w:sz w:val="24"/>
          <w:szCs w:val="24"/>
        </w:rPr>
      </w:pPr>
    </w:p>
    <w:p w14:paraId="794A3F53"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039C2A1D" wp14:editId="4AB71F70">
            <wp:extent cx="5962650" cy="1543050"/>
            <wp:effectExtent l="0" t="0" r="0" b="0"/>
            <wp:docPr id="600"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06C5933" w14:textId="77777777" w:rsidR="000C05F1" w:rsidRPr="00036BCE" w:rsidRDefault="000C05F1"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841978" w:rsidRPr="00036BCE">
        <w:rPr>
          <w:rFonts w:ascii="Times New Roman" w:hAnsi="Times New Roman" w:cs="Times New Roman"/>
          <w:i/>
          <w:sz w:val="24"/>
          <w:szCs w:val="24"/>
        </w:rPr>
        <w:t xml:space="preserve"> 3.4.4 </w:t>
      </w:r>
      <w:r w:rsidR="004456A7" w:rsidRPr="00036BCE">
        <w:rPr>
          <w:rFonts w:ascii="Times New Roman" w:hAnsi="Times New Roman" w:cs="Times New Roman"/>
          <w:i/>
          <w:sz w:val="24"/>
          <w:szCs w:val="24"/>
        </w:rPr>
        <w:t>–</w:t>
      </w:r>
      <w:r w:rsidR="00841978" w:rsidRPr="00036BCE">
        <w:rPr>
          <w:rFonts w:ascii="Times New Roman" w:hAnsi="Times New Roman" w:cs="Times New Roman"/>
          <w:i/>
          <w:sz w:val="24"/>
          <w:szCs w:val="24"/>
        </w:rPr>
        <w:t xml:space="preserve"> </w:t>
      </w:r>
      <w:r w:rsidR="004456A7" w:rsidRPr="00036BCE">
        <w:rPr>
          <w:rFonts w:ascii="Times New Roman" w:hAnsi="Times New Roman" w:cs="Times New Roman"/>
          <w:i/>
          <w:sz w:val="24"/>
          <w:szCs w:val="24"/>
        </w:rPr>
        <w:t>Уровень зарплаты, предлагаемый для привлечения сотрудников на транспорте</w:t>
      </w:r>
    </w:p>
    <w:p w14:paraId="47A6D1B8" w14:textId="77777777" w:rsidR="000C05F1" w:rsidRPr="00036BCE" w:rsidRDefault="000C05F1" w:rsidP="00DD422A">
      <w:pPr>
        <w:spacing w:after="120" w:line="240" w:lineRule="auto"/>
        <w:rPr>
          <w:rFonts w:ascii="Times New Roman" w:hAnsi="Times New Roman" w:cs="Times New Roman"/>
          <w:sz w:val="24"/>
          <w:szCs w:val="24"/>
        </w:rPr>
      </w:pPr>
    </w:p>
    <w:p w14:paraId="65C851AA"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11.</w:t>
      </w:r>
    </w:p>
    <w:p w14:paraId="50F1CE15" w14:textId="77777777" w:rsidR="000C05F1" w:rsidRPr="00036BCE" w:rsidRDefault="000C05F1"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предприятие программу развития?</w:t>
      </w:r>
    </w:p>
    <w:tbl>
      <w:tblPr>
        <w:tblStyle w:val="a6"/>
        <w:tblW w:w="5000" w:type="pct"/>
        <w:tblLook w:val="04A0" w:firstRow="1" w:lastRow="0" w:firstColumn="1" w:lastColumn="0" w:noHBand="0" w:noVBand="1"/>
      </w:tblPr>
      <w:tblGrid>
        <w:gridCol w:w="3209"/>
        <w:gridCol w:w="3208"/>
        <w:gridCol w:w="3210"/>
      </w:tblGrid>
      <w:tr w:rsidR="000C05F1" w:rsidRPr="00036BCE" w14:paraId="5AE78907" w14:textId="77777777" w:rsidTr="00F662DE">
        <w:tc>
          <w:tcPr>
            <w:tcW w:w="1666" w:type="pct"/>
          </w:tcPr>
          <w:p w14:paraId="677BE7F9"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666" w:type="pct"/>
          </w:tcPr>
          <w:p w14:paraId="177F2E53"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667" w:type="pct"/>
          </w:tcPr>
          <w:p w14:paraId="0520EB17"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0C05F1" w:rsidRPr="00036BCE" w14:paraId="6E1B7020" w14:textId="77777777" w:rsidTr="00F662DE">
        <w:tc>
          <w:tcPr>
            <w:tcW w:w="1666" w:type="pct"/>
          </w:tcPr>
          <w:p w14:paraId="7F80A9CE"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666" w:type="pct"/>
          </w:tcPr>
          <w:p w14:paraId="05FF42FE"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75</w:t>
            </w:r>
          </w:p>
        </w:tc>
        <w:tc>
          <w:tcPr>
            <w:tcW w:w="1667" w:type="pct"/>
          </w:tcPr>
          <w:p w14:paraId="2CB9C731"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25</w:t>
            </w:r>
          </w:p>
        </w:tc>
      </w:tr>
    </w:tbl>
    <w:p w14:paraId="2DA966D9" w14:textId="77777777" w:rsidR="000C05F1" w:rsidRPr="00036BCE" w:rsidRDefault="000C05F1" w:rsidP="00DD422A">
      <w:pPr>
        <w:spacing w:after="120" w:line="240" w:lineRule="auto"/>
        <w:rPr>
          <w:rFonts w:ascii="Times New Roman" w:hAnsi="Times New Roman" w:cs="Times New Roman"/>
          <w:sz w:val="24"/>
          <w:szCs w:val="24"/>
        </w:rPr>
      </w:pPr>
    </w:p>
    <w:p w14:paraId="56DB69F9"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70AB037B" wp14:editId="2EACBB6B">
            <wp:extent cx="5962650" cy="1682496"/>
            <wp:effectExtent l="0" t="0" r="0" b="13335"/>
            <wp:docPr id="5"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A7D58D0" w14:textId="77777777" w:rsidR="000C05F1" w:rsidRPr="00036BCE" w:rsidRDefault="000C05F1"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4456A7" w:rsidRPr="00036BCE">
        <w:rPr>
          <w:rFonts w:ascii="Times New Roman" w:hAnsi="Times New Roman" w:cs="Times New Roman"/>
          <w:i/>
          <w:sz w:val="24"/>
          <w:szCs w:val="24"/>
        </w:rPr>
        <w:t xml:space="preserve"> 3.4.5 – Наличие программ развития на предприятиях транспорта</w:t>
      </w:r>
    </w:p>
    <w:p w14:paraId="206573AA"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Вопрос 12.</w:t>
      </w:r>
    </w:p>
    <w:p w14:paraId="6F12F1D5"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b/>
          <w:sz w:val="24"/>
          <w:szCs w:val="24"/>
        </w:rPr>
        <w:t>Есть ли в программе развития специальный раздел по развитию персонала?</w:t>
      </w:r>
    </w:p>
    <w:tbl>
      <w:tblPr>
        <w:tblStyle w:val="a6"/>
        <w:tblW w:w="5000" w:type="pct"/>
        <w:tblLook w:val="04A0" w:firstRow="1" w:lastRow="0" w:firstColumn="1" w:lastColumn="0" w:noHBand="0" w:noVBand="1"/>
      </w:tblPr>
      <w:tblGrid>
        <w:gridCol w:w="3209"/>
        <w:gridCol w:w="3208"/>
        <w:gridCol w:w="3210"/>
      </w:tblGrid>
      <w:tr w:rsidR="000C05F1" w:rsidRPr="00036BCE" w14:paraId="3D03BFA8" w14:textId="77777777" w:rsidTr="00F662DE">
        <w:tc>
          <w:tcPr>
            <w:tcW w:w="1666" w:type="pct"/>
          </w:tcPr>
          <w:p w14:paraId="44D4779B"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666" w:type="pct"/>
          </w:tcPr>
          <w:p w14:paraId="25FD5FA2" w14:textId="77777777" w:rsidR="000C05F1" w:rsidRPr="00036BCE" w:rsidRDefault="000C05F1" w:rsidP="00B01C7D">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667" w:type="pct"/>
          </w:tcPr>
          <w:p w14:paraId="044A9A07" w14:textId="77777777" w:rsidR="000C05F1" w:rsidRPr="00036BCE" w:rsidRDefault="000C05F1" w:rsidP="00B01C7D">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0C05F1" w:rsidRPr="00036BCE" w14:paraId="5E71C4EF" w14:textId="77777777" w:rsidTr="00F662DE">
        <w:tc>
          <w:tcPr>
            <w:tcW w:w="1666" w:type="pct"/>
          </w:tcPr>
          <w:p w14:paraId="53DC63F3"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p>
        </w:tc>
        <w:tc>
          <w:tcPr>
            <w:tcW w:w="1666" w:type="pct"/>
          </w:tcPr>
          <w:p w14:paraId="48F34BE6" w14:textId="77777777" w:rsidR="000C05F1" w:rsidRPr="00036BCE" w:rsidRDefault="000C05F1" w:rsidP="00B01C7D">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62.5</w:t>
            </w:r>
          </w:p>
        </w:tc>
        <w:tc>
          <w:tcPr>
            <w:tcW w:w="1667" w:type="pct"/>
          </w:tcPr>
          <w:p w14:paraId="38B3A29A" w14:textId="77777777" w:rsidR="000C05F1" w:rsidRPr="00036BCE" w:rsidRDefault="000C05F1" w:rsidP="00B01C7D">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37.5</w:t>
            </w:r>
          </w:p>
        </w:tc>
      </w:tr>
    </w:tbl>
    <w:p w14:paraId="4D9D009B" w14:textId="77777777" w:rsidR="000C05F1" w:rsidRPr="00036BCE" w:rsidRDefault="000C05F1" w:rsidP="00DD422A">
      <w:pPr>
        <w:spacing w:after="120" w:line="240" w:lineRule="auto"/>
        <w:rPr>
          <w:rFonts w:ascii="Times New Roman" w:hAnsi="Times New Roman" w:cs="Times New Roman"/>
          <w:sz w:val="24"/>
          <w:szCs w:val="24"/>
        </w:rPr>
      </w:pPr>
    </w:p>
    <w:p w14:paraId="1B2D16D9"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126A7E3C" wp14:editId="57D3B564">
            <wp:extent cx="5962650" cy="1960473"/>
            <wp:effectExtent l="0" t="0" r="0" b="1905"/>
            <wp:docPr id="6"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BD242D3" w14:textId="77777777" w:rsidR="000C05F1" w:rsidRPr="00036BCE" w:rsidRDefault="000C05F1"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4456A7" w:rsidRPr="00036BCE">
        <w:rPr>
          <w:rFonts w:ascii="Times New Roman" w:hAnsi="Times New Roman" w:cs="Times New Roman"/>
          <w:i/>
          <w:sz w:val="24"/>
          <w:szCs w:val="24"/>
        </w:rPr>
        <w:t xml:space="preserve"> 3.4.6 – Наличие раздела кадровой политики в программах развития предприятий</w:t>
      </w:r>
    </w:p>
    <w:p w14:paraId="3C5A50C6" w14:textId="77777777" w:rsidR="000C05F1" w:rsidRPr="00036BCE" w:rsidRDefault="000C05F1" w:rsidP="00DD422A">
      <w:pPr>
        <w:spacing w:after="120" w:line="240" w:lineRule="auto"/>
        <w:rPr>
          <w:rFonts w:ascii="Times New Roman" w:hAnsi="Times New Roman" w:cs="Times New Roman"/>
          <w:sz w:val="24"/>
          <w:szCs w:val="24"/>
        </w:rPr>
      </w:pPr>
    </w:p>
    <w:p w14:paraId="6FD997A4"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13.</w:t>
      </w:r>
    </w:p>
    <w:p w14:paraId="099B5502" w14:textId="77777777" w:rsidR="000C05F1" w:rsidRPr="00036BCE" w:rsidRDefault="000C05F1"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Выберите приоритетные направления компетенций цифровой экономики (не более 5), которые, на ваш взгляд, необходимы для дальнейшего эффективного развития вашей организации в рамках всеобщей цифровизации отраслей экономики:</w:t>
      </w:r>
    </w:p>
    <w:tbl>
      <w:tblPr>
        <w:tblStyle w:val="a6"/>
        <w:tblW w:w="0" w:type="auto"/>
        <w:tblLook w:val="04A0" w:firstRow="1" w:lastRow="0" w:firstColumn="1" w:lastColumn="0" w:noHBand="0" w:noVBand="1"/>
      </w:tblPr>
      <w:tblGrid>
        <w:gridCol w:w="6147"/>
        <w:gridCol w:w="1696"/>
        <w:gridCol w:w="1784"/>
      </w:tblGrid>
      <w:tr w:rsidR="000C05F1" w:rsidRPr="00036BCE" w14:paraId="19F72141" w14:textId="77777777" w:rsidTr="00841978">
        <w:tc>
          <w:tcPr>
            <w:tcW w:w="6147" w:type="dxa"/>
          </w:tcPr>
          <w:p w14:paraId="2718ECE5" w14:textId="77777777" w:rsidR="000C05F1" w:rsidRPr="00036BCE" w:rsidRDefault="000C05F1"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Компетенции цифровой экономики:</w:t>
            </w:r>
          </w:p>
        </w:tc>
        <w:tc>
          <w:tcPr>
            <w:tcW w:w="1696" w:type="dxa"/>
          </w:tcPr>
          <w:p w14:paraId="0244C564" w14:textId="77777777" w:rsidR="000C05F1" w:rsidRPr="00036BCE" w:rsidRDefault="000C05F1" w:rsidP="00F662DE">
            <w:pPr>
              <w:spacing w:after="120" w:line="240" w:lineRule="auto"/>
              <w:jc w:val="center"/>
              <w:rPr>
                <w:rFonts w:ascii="Times New Roman" w:hAnsi="Times New Roman" w:cs="Times New Roman"/>
                <w:b/>
                <w:sz w:val="24"/>
                <w:szCs w:val="24"/>
              </w:rPr>
            </w:pPr>
            <w:r w:rsidRPr="00036BCE">
              <w:rPr>
                <w:rFonts w:ascii="Times New Roman" w:hAnsi="Times New Roman" w:cs="Times New Roman"/>
                <w:b/>
                <w:sz w:val="24"/>
                <w:szCs w:val="24"/>
              </w:rPr>
              <w:t>Абсолютные</w:t>
            </w:r>
          </w:p>
        </w:tc>
        <w:tc>
          <w:tcPr>
            <w:tcW w:w="1784" w:type="dxa"/>
          </w:tcPr>
          <w:p w14:paraId="235549A6" w14:textId="77777777" w:rsidR="000C05F1" w:rsidRPr="00036BCE" w:rsidRDefault="000C05F1" w:rsidP="00F662DE">
            <w:pPr>
              <w:spacing w:after="120" w:line="240" w:lineRule="auto"/>
              <w:jc w:val="center"/>
              <w:rPr>
                <w:rFonts w:ascii="Times New Roman" w:hAnsi="Times New Roman" w:cs="Times New Roman"/>
                <w:b/>
                <w:sz w:val="24"/>
                <w:szCs w:val="24"/>
              </w:rPr>
            </w:pPr>
            <w:r w:rsidRPr="00036BCE">
              <w:rPr>
                <w:rFonts w:ascii="Times New Roman" w:hAnsi="Times New Roman" w:cs="Times New Roman"/>
                <w:b/>
                <w:sz w:val="24"/>
                <w:szCs w:val="24"/>
              </w:rPr>
              <w:t>Проценты</w:t>
            </w:r>
          </w:p>
        </w:tc>
      </w:tr>
      <w:tr w:rsidR="000C05F1" w:rsidRPr="00036BCE" w14:paraId="5C8B40EC" w14:textId="77777777" w:rsidTr="00841978">
        <w:tc>
          <w:tcPr>
            <w:tcW w:w="6147" w:type="dxa"/>
          </w:tcPr>
          <w:p w14:paraId="38C36AB8"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Большие данные</w:t>
            </w:r>
          </w:p>
        </w:tc>
        <w:tc>
          <w:tcPr>
            <w:tcW w:w="1696" w:type="dxa"/>
          </w:tcPr>
          <w:p w14:paraId="3BE1DFD9"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63555ADA"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16.7</w:t>
            </w:r>
          </w:p>
        </w:tc>
      </w:tr>
      <w:tr w:rsidR="000C05F1" w:rsidRPr="00036BCE" w14:paraId="59AFE8C0" w14:textId="77777777" w:rsidTr="00841978">
        <w:tc>
          <w:tcPr>
            <w:tcW w:w="6147" w:type="dxa"/>
          </w:tcPr>
          <w:p w14:paraId="654694DE" w14:textId="28227786"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Новые и портатив</w:t>
            </w:r>
            <w:r w:rsidR="00F662DE" w:rsidRPr="00036BCE">
              <w:rPr>
                <w:rFonts w:ascii="Times New Roman" w:hAnsi="Times New Roman" w:cs="Times New Roman"/>
                <w:sz w:val="24"/>
                <w:szCs w:val="24"/>
              </w:rPr>
              <w:t>ные</w:t>
            </w:r>
            <w:r w:rsidRPr="00036BCE">
              <w:rPr>
                <w:rFonts w:ascii="Times New Roman" w:hAnsi="Times New Roman" w:cs="Times New Roman"/>
                <w:sz w:val="24"/>
                <w:szCs w:val="24"/>
              </w:rPr>
              <w:t xml:space="preserve"> источники энергии</w:t>
            </w:r>
          </w:p>
        </w:tc>
        <w:tc>
          <w:tcPr>
            <w:tcW w:w="1696" w:type="dxa"/>
          </w:tcPr>
          <w:p w14:paraId="5FCA0182"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63A8B18A"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16.7</w:t>
            </w:r>
          </w:p>
        </w:tc>
      </w:tr>
      <w:tr w:rsidR="000C05F1" w:rsidRPr="00036BCE" w14:paraId="610F7665" w14:textId="77777777" w:rsidTr="00841978">
        <w:tc>
          <w:tcPr>
            <w:tcW w:w="6147" w:type="dxa"/>
          </w:tcPr>
          <w:p w14:paraId="4C8103FD"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Новые производственные технологии</w:t>
            </w:r>
          </w:p>
        </w:tc>
        <w:tc>
          <w:tcPr>
            <w:tcW w:w="1696" w:type="dxa"/>
          </w:tcPr>
          <w:p w14:paraId="0C82CC84"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w:t>
            </w:r>
          </w:p>
        </w:tc>
        <w:tc>
          <w:tcPr>
            <w:tcW w:w="1784" w:type="dxa"/>
          </w:tcPr>
          <w:p w14:paraId="10ECA1FF"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33.3</w:t>
            </w:r>
          </w:p>
        </w:tc>
      </w:tr>
      <w:tr w:rsidR="000C05F1" w:rsidRPr="00036BCE" w14:paraId="02AFC7A7" w14:textId="77777777" w:rsidTr="00841978">
        <w:tc>
          <w:tcPr>
            <w:tcW w:w="6147" w:type="dxa"/>
          </w:tcPr>
          <w:p w14:paraId="293DFAD4" w14:textId="4450EEA2"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Распределенные и облачные вычисл</w:t>
            </w:r>
            <w:r w:rsidR="00F662DE" w:rsidRPr="00036BCE">
              <w:rPr>
                <w:rFonts w:ascii="Times New Roman" w:hAnsi="Times New Roman" w:cs="Times New Roman"/>
                <w:sz w:val="24"/>
                <w:szCs w:val="24"/>
              </w:rPr>
              <w:t>ения</w:t>
            </w:r>
          </w:p>
        </w:tc>
        <w:tc>
          <w:tcPr>
            <w:tcW w:w="1696" w:type="dxa"/>
          </w:tcPr>
          <w:p w14:paraId="49CC4D57"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3DBFD088"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16.7</w:t>
            </w:r>
          </w:p>
        </w:tc>
      </w:tr>
      <w:tr w:rsidR="000C05F1" w:rsidRPr="00036BCE" w14:paraId="4149ACCB" w14:textId="77777777" w:rsidTr="00841978">
        <w:tc>
          <w:tcPr>
            <w:tcW w:w="6147" w:type="dxa"/>
          </w:tcPr>
          <w:p w14:paraId="2C8B07C5"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Технологии беспроводной связи</w:t>
            </w:r>
          </w:p>
        </w:tc>
        <w:tc>
          <w:tcPr>
            <w:tcW w:w="1696" w:type="dxa"/>
          </w:tcPr>
          <w:p w14:paraId="6CB5C996"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w:t>
            </w:r>
          </w:p>
        </w:tc>
        <w:tc>
          <w:tcPr>
            <w:tcW w:w="1784" w:type="dxa"/>
          </w:tcPr>
          <w:p w14:paraId="1503791B"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33.3</w:t>
            </w:r>
          </w:p>
        </w:tc>
      </w:tr>
      <w:tr w:rsidR="000C05F1" w:rsidRPr="00036BCE" w14:paraId="03D5BC66" w14:textId="77777777" w:rsidTr="00841978">
        <w:tc>
          <w:tcPr>
            <w:tcW w:w="6147" w:type="dxa"/>
          </w:tcPr>
          <w:p w14:paraId="4276B320"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Кибербезопасность и защита данных</w:t>
            </w:r>
          </w:p>
        </w:tc>
        <w:tc>
          <w:tcPr>
            <w:tcW w:w="1696" w:type="dxa"/>
          </w:tcPr>
          <w:p w14:paraId="5EC2A21F"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w:t>
            </w:r>
          </w:p>
        </w:tc>
        <w:tc>
          <w:tcPr>
            <w:tcW w:w="1784" w:type="dxa"/>
          </w:tcPr>
          <w:p w14:paraId="6BD274BF"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33.3</w:t>
            </w:r>
          </w:p>
        </w:tc>
      </w:tr>
      <w:tr w:rsidR="000C05F1" w:rsidRPr="00036BCE" w14:paraId="30E64AC1" w14:textId="77777777" w:rsidTr="00841978">
        <w:tc>
          <w:tcPr>
            <w:tcW w:w="6147" w:type="dxa"/>
          </w:tcPr>
          <w:p w14:paraId="39A95605"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Программирование и создание </w:t>
            </w:r>
            <w:r w:rsidRPr="00036BCE">
              <w:rPr>
                <w:rFonts w:ascii="Times New Roman" w:hAnsi="Times New Roman" w:cs="Times New Roman"/>
                <w:sz w:val="24"/>
                <w:szCs w:val="24"/>
                <w:lang w:val="en-US"/>
              </w:rPr>
              <w:t>IT</w:t>
            </w:r>
            <w:r w:rsidRPr="00036BCE">
              <w:rPr>
                <w:rFonts w:ascii="Times New Roman" w:hAnsi="Times New Roman" w:cs="Times New Roman"/>
                <w:sz w:val="24"/>
                <w:szCs w:val="24"/>
              </w:rPr>
              <w:t>-продуктов</w:t>
            </w:r>
          </w:p>
        </w:tc>
        <w:tc>
          <w:tcPr>
            <w:tcW w:w="1696" w:type="dxa"/>
          </w:tcPr>
          <w:p w14:paraId="3055C3CD"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w:t>
            </w:r>
          </w:p>
        </w:tc>
        <w:tc>
          <w:tcPr>
            <w:tcW w:w="1784" w:type="dxa"/>
          </w:tcPr>
          <w:p w14:paraId="65455BF9"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33.3</w:t>
            </w:r>
          </w:p>
        </w:tc>
      </w:tr>
      <w:tr w:rsidR="000C05F1" w:rsidRPr="00036BCE" w14:paraId="253AAEB9" w14:textId="77777777" w:rsidTr="00841978">
        <w:tc>
          <w:tcPr>
            <w:tcW w:w="6147" w:type="dxa"/>
          </w:tcPr>
          <w:p w14:paraId="0DCEAC27"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Системное администрирование</w:t>
            </w:r>
          </w:p>
        </w:tc>
        <w:tc>
          <w:tcPr>
            <w:tcW w:w="1696" w:type="dxa"/>
          </w:tcPr>
          <w:p w14:paraId="4CAF0612"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w:t>
            </w:r>
          </w:p>
        </w:tc>
        <w:tc>
          <w:tcPr>
            <w:tcW w:w="1784" w:type="dxa"/>
          </w:tcPr>
          <w:p w14:paraId="7188B954"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50</w:t>
            </w:r>
          </w:p>
        </w:tc>
      </w:tr>
      <w:tr w:rsidR="000C05F1" w:rsidRPr="00036BCE" w14:paraId="3B26141E" w14:textId="77777777" w:rsidTr="00841978">
        <w:tc>
          <w:tcPr>
            <w:tcW w:w="6147" w:type="dxa"/>
          </w:tcPr>
          <w:p w14:paraId="574DB590"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Цифровой дизайн</w:t>
            </w:r>
          </w:p>
        </w:tc>
        <w:tc>
          <w:tcPr>
            <w:tcW w:w="1696" w:type="dxa"/>
          </w:tcPr>
          <w:p w14:paraId="5B3B44A8"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0BC5B7BA"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16.7</w:t>
            </w:r>
          </w:p>
        </w:tc>
      </w:tr>
      <w:tr w:rsidR="000C05F1" w:rsidRPr="00036BCE" w14:paraId="3A70BF75" w14:textId="77777777" w:rsidTr="00841978">
        <w:tc>
          <w:tcPr>
            <w:tcW w:w="6147" w:type="dxa"/>
          </w:tcPr>
          <w:p w14:paraId="3EDE898E"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Цифровой маркетинг и медиа</w:t>
            </w:r>
          </w:p>
        </w:tc>
        <w:tc>
          <w:tcPr>
            <w:tcW w:w="1696" w:type="dxa"/>
          </w:tcPr>
          <w:p w14:paraId="7A4FF170"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67EE4242"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16.7</w:t>
            </w:r>
          </w:p>
        </w:tc>
      </w:tr>
      <w:tr w:rsidR="000C05F1" w:rsidRPr="00036BCE" w14:paraId="4F0546F7" w14:textId="77777777" w:rsidTr="00841978">
        <w:tc>
          <w:tcPr>
            <w:tcW w:w="6147" w:type="dxa"/>
          </w:tcPr>
          <w:p w14:paraId="126DD169"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Электроника и радиотехника</w:t>
            </w:r>
          </w:p>
        </w:tc>
        <w:tc>
          <w:tcPr>
            <w:tcW w:w="1696" w:type="dxa"/>
          </w:tcPr>
          <w:p w14:paraId="1A075DD2"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27A70F5E"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16.7</w:t>
            </w:r>
          </w:p>
        </w:tc>
      </w:tr>
    </w:tbl>
    <w:p w14:paraId="188045F4" w14:textId="77777777" w:rsidR="000C05F1" w:rsidRPr="00036BCE" w:rsidRDefault="000C05F1" w:rsidP="00DD422A">
      <w:pPr>
        <w:spacing w:after="120" w:line="240" w:lineRule="auto"/>
        <w:rPr>
          <w:rFonts w:ascii="Times New Roman" w:hAnsi="Times New Roman" w:cs="Times New Roman"/>
          <w:sz w:val="24"/>
          <w:szCs w:val="24"/>
        </w:rPr>
      </w:pPr>
    </w:p>
    <w:p w14:paraId="0C085B6A"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lastRenderedPageBreak/>
        <w:drawing>
          <wp:inline distT="0" distB="0" distL="0" distR="0" wp14:anchorId="4290B6B4" wp14:editId="4C3DC6EE">
            <wp:extent cx="5962650" cy="3228229"/>
            <wp:effectExtent l="0" t="0" r="0" b="10795"/>
            <wp:docPr id="7"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7A7A6B5" w14:textId="77777777" w:rsidR="000C05F1" w:rsidRPr="00036BCE" w:rsidRDefault="000C05F1"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4456A7" w:rsidRPr="00036BCE">
        <w:rPr>
          <w:rFonts w:ascii="Times New Roman" w:hAnsi="Times New Roman" w:cs="Times New Roman"/>
          <w:i/>
          <w:sz w:val="24"/>
          <w:szCs w:val="24"/>
        </w:rPr>
        <w:t xml:space="preserve"> 3.4.7 - Выбор актуальных специальностей по цифровизации для транспорта</w:t>
      </w:r>
    </w:p>
    <w:p w14:paraId="35B3463F" w14:textId="77777777" w:rsidR="000C05F1" w:rsidRPr="00036BCE" w:rsidRDefault="000C05F1" w:rsidP="00DD422A">
      <w:pPr>
        <w:spacing w:after="120" w:line="240" w:lineRule="auto"/>
        <w:rPr>
          <w:rFonts w:ascii="Times New Roman" w:hAnsi="Times New Roman" w:cs="Times New Roman"/>
          <w:sz w:val="24"/>
          <w:szCs w:val="24"/>
        </w:rPr>
      </w:pPr>
    </w:p>
    <w:p w14:paraId="399AA638"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14.</w:t>
      </w:r>
    </w:p>
    <w:p w14:paraId="7CE7892F" w14:textId="77777777" w:rsidR="000C05F1" w:rsidRPr="00036BCE" w:rsidRDefault="000C05F1"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Существует ли в вашей организации потребность в кадрах с компетенциями цифровой экономики в настоящий момент:</w:t>
      </w:r>
    </w:p>
    <w:tbl>
      <w:tblPr>
        <w:tblStyle w:val="a6"/>
        <w:tblW w:w="9853" w:type="dxa"/>
        <w:tblLook w:val="04A0" w:firstRow="1" w:lastRow="0" w:firstColumn="1" w:lastColumn="0" w:noHBand="0" w:noVBand="1"/>
      </w:tblPr>
      <w:tblGrid>
        <w:gridCol w:w="2463"/>
        <w:gridCol w:w="2463"/>
        <w:gridCol w:w="2463"/>
        <w:gridCol w:w="2464"/>
      </w:tblGrid>
      <w:tr w:rsidR="000C05F1" w:rsidRPr="00036BCE" w14:paraId="783B6CA9" w14:textId="77777777" w:rsidTr="000C05F1">
        <w:tc>
          <w:tcPr>
            <w:tcW w:w="2463" w:type="dxa"/>
          </w:tcPr>
          <w:p w14:paraId="5986BDEB"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2463" w:type="dxa"/>
          </w:tcPr>
          <w:p w14:paraId="2130C54D"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2463" w:type="dxa"/>
          </w:tcPr>
          <w:p w14:paraId="670DE826"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c>
          <w:tcPr>
            <w:tcW w:w="2464" w:type="dxa"/>
          </w:tcPr>
          <w:p w14:paraId="1B8FD718"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Если да, какие</w:t>
            </w:r>
          </w:p>
        </w:tc>
      </w:tr>
      <w:tr w:rsidR="000C05F1" w:rsidRPr="00036BCE" w14:paraId="4A94B1AB" w14:textId="77777777" w:rsidTr="000C05F1">
        <w:tc>
          <w:tcPr>
            <w:tcW w:w="2463" w:type="dxa"/>
          </w:tcPr>
          <w:p w14:paraId="1AC49166"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2463" w:type="dxa"/>
          </w:tcPr>
          <w:p w14:paraId="020AAF3B"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16.7</w:t>
            </w:r>
          </w:p>
        </w:tc>
        <w:tc>
          <w:tcPr>
            <w:tcW w:w="2463" w:type="dxa"/>
          </w:tcPr>
          <w:p w14:paraId="6EF10E3F" w14:textId="77777777" w:rsidR="000C05F1" w:rsidRPr="00036BCE" w:rsidRDefault="000C05F1" w:rsidP="00F662D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83.3</w:t>
            </w:r>
          </w:p>
        </w:tc>
        <w:tc>
          <w:tcPr>
            <w:tcW w:w="2464" w:type="dxa"/>
          </w:tcPr>
          <w:p w14:paraId="30BC8059" w14:textId="77777777" w:rsidR="000C05F1" w:rsidRPr="00036BCE" w:rsidRDefault="000C05F1" w:rsidP="00F662DE">
            <w:pPr>
              <w:spacing w:after="120" w:line="240" w:lineRule="auto"/>
              <w:jc w:val="center"/>
              <w:rPr>
                <w:rFonts w:ascii="Times New Roman" w:hAnsi="Times New Roman" w:cs="Times New Roman"/>
                <w:sz w:val="24"/>
                <w:szCs w:val="24"/>
              </w:rPr>
            </w:pPr>
          </w:p>
        </w:tc>
      </w:tr>
    </w:tbl>
    <w:p w14:paraId="4570D712" w14:textId="77777777" w:rsidR="000C05F1" w:rsidRPr="00036BCE" w:rsidRDefault="000C05F1" w:rsidP="00DD422A">
      <w:pPr>
        <w:spacing w:after="120" w:line="240" w:lineRule="auto"/>
        <w:rPr>
          <w:rFonts w:ascii="Times New Roman" w:hAnsi="Times New Roman" w:cs="Times New Roman"/>
          <w:sz w:val="24"/>
          <w:szCs w:val="24"/>
        </w:rPr>
      </w:pPr>
    </w:p>
    <w:p w14:paraId="14F7A13D"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45243E62" wp14:editId="49399BD4">
            <wp:extent cx="5962650" cy="1409700"/>
            <wp:effectExtent l="0" t="0" r="0" b="0"/>
            <wp:docPr id="601"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AF15083" w14:textId="77777777" w:rsidR="000C05F1" w:rsidRPr="00036BCE" w:rsidRDefault="000C05F1"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4456A7" w:rsidRPr="00036BCE">
        <w:rPr>
          <w:rFonts w:ascii="Times New Roman" w:hAnsi="Times New Roman" w:cs="Times New Roman"/>
          <w:i/>
          <w:sz w:val="24"/>
          <w:szCs w:val="24"/>
        </w:rPr>
        <w:t xml:space="preserve"> 3.4.8 – Показатель потребности в специалистах по цифровизации для транспорта</w:t>
      </w:r>
    </w:p>
    <w:p w14:paraId="16AAAA01" w14:textId="77777777" w:rsidR="000C05F1" w:rsidRPr="00036BCE" w:rsidRDefault="000C05F1" w:rsidP="00DD422A">
      <w:pPr>
        <w:spacing w:after="120" w:line="240" w:lineRule="auto"/>
        <w:rPr>
          <w:rFonts w:ascii="Times New Roman" w:hAnsi="Times New Roman" w:cs="Times New Roman"/>
          <w:sz w:val="24"/>
          <w:szCs w:val="24"/>
        </w:rPr>
      </w:pPr>
    </w:p>
    <w:p w14:paraId="2C4897F2"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15.</w:t>
      </w:r>
    </w:p>
    <w:p w14:paraId="77F9DF80" w14:textId="77777777" w:rsidR="000C05F1" w:rsidRPr="00036BCE" w:rsidRDefault="000C05F1"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 xml:space="preserve">Имеются ли на вашем предприятии собственные центры обучения персонала? </w:t>
      </w:r>
    </w:p>
    <w:tbl>
      <w:tblPr>
        <w:tblStyle w:val="a6"/>
        <w:tblW w:w="9853" w:type="dxa"/>
        <w:tblLook w:val="04A0" w:firstRow="1" w:lastRow="0" w:firstColumn="1" w:lastColumn="0" w:noHBand="0" w:noVBand="1"/>
      </w:tblPr>
      <w:tblGrid>
        <w:gridCol w:w="3284"/>
        <w:gridCol w:w="3284"/>
        <w:gridCol w:w="3285"/>
      </w:tblGrid>
      <w:tr w:rsidR="000C05F1" w:rsidRPr="00036BCE" w14:paraId="6BA8F1CD" w14:textId="77777777" w:rsidTr="000C05F1">
        <w:tc>
          <w:tcPr>
            <w:tcW w:w="3284" w:type="dxa"/>
          </w:tcPr>
          <w:p w14:paraId="4800215E"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3284" w:type="dxa"/>
          </w:tcPr>
          <w:p w14:paraId="480CF455" w14:textId="3F4C2D22" w:rsidR="000C05F1" w:rsidRPr="00036BCE" w:rsidRDefault="000C05F1" w:rsidP="00254806">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3285" w:type="dxa"/>
          </w:tcPr>
          <w:p w14:paraId="34062AE9" w14:textId="77777777" w:rsidR="000C05F1" w:rsidRPr="00036BCE" w:rsidRDefault="000C05F1" w:rsidP="00254806">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0C05F1" w:rsidRPr="00036BCE" w14:paraId="6B931FDE" w14:textId="77777777" w:rsidTr="000C05F1">
        <w:tc>
          <w:tcPr>
            <w:tcW w:w="3284" w:type="dxa"/>
          </w:tcPr>
          <w:p w14:paraId="4B51386A"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3284" w:type="dxa"/>
          </w:tcPr>
          <w:p w14:paraId="05EE0690" w14:textId="77777777" w:rsidR="000C05F1" w:rsidRPr="00036BCE" w:rsidRDefault="000C05F1" w:rsidP="00254806">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11</w:t>
            </w:r>
          </w:p>
        </w:tc>
        <w:tc>
          <w:tcPr>
            <w:tcW w:w="3285" w:type="dxa"/>
          </w:tcPr>
          <w:p w14:paraId="177E83CD" w14:textId="77777777" w:rsidR="000C05F1" w:rsidRPr="00036BCE" w:rsidRDefault="000C05F1" w:rsidP="00254806">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89</w:t>
            </w:r>
          </w:p>
        </w:tc>
      </w:tr>
    </w:tbl>
    <w:p w14:paraId="063A8409" w14:textId="77777777" w:rsidR="000C05F1" w:rsidRPr="00036BCE" w:rsidRDefault="000C05F1" w:rsidP="00DD422A">
      <w:pPr>
        <w:spacing w:after="120" w:line="240" w:lineRule="auto"/>
        <w:rPr>
          <w:rFonts w:ascii="Times New Roman" w:hAnsi="Times New Roman" w:cs="Times New Roman"/>
          <w:sz w:val="24"/>
          <w:szCs w:val="24"/>
        </w:rPr>
      </w:pPr>
    </w:p>
    <w:p w14:paraId="0DE7EE77"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lastRenderedPageBreak/>
        <w:drawing>
          <wp:inline distT="0" distB="0" distL="0" distR="0" wp14:anchorId="56E5FCC6" wp14:editId="754BC1C2">
            <wp:extent cx="5962650" cy="1352550"/>
            <wp:effectExtent l="0" t="0" r="0" b="0"/>
            <wp:docPr id="602"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5B4109E" w14:textId="77777777" w:rsidR="000C05F1" w:rsidRPr="00036BCE" w:rsidRDefault="000C05F1"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4456A7" w:rsidRPr="00036BCE">
        <w:rPr>
          <w:rFonts w:ascii="Times New Roman" w:hAnsi="Times New Roman" w:cs="Times New Roman"/>
          <w:i/>
          <w:sz w:val="24"/>
          <w:szCs w:val="24"/>
        </w:rPr>
        <w:t xml:space="preserve"> 3.4.9 – Наличие собственных центров обучения специалистов на транспорте</w:t>
      </w:r>
    </w:p>
    <w:p w14:paraId="37EE3885" w14:textId="77777777" w:rsidR="000C05F1" w:rsidRPr="00036BCE" w:rsidRDefault="000C05F1" w:rsidP="00DD422A">
      <w:pPr>
        <w:spacing w:after="120" w:line="240" w:lineRule="auto"/>
        <w:rPr>
          <w:rFonts w:ascii="Times New Roman" w:hAnsi="Times New Roman" w:cs="Times New Roman"/>
          <w:sz w:val="24"/>
          <w:szCs w:val="24"/>
        </w:rPr>
      </w:pPr>
    </w:p>
    <w:p w14:paraId="48FB05DB"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17.</w:t>
      </w:r>
    </w:p>
    <w:p w14:paraId="611C7D98" w14:textId="77777777" w:rsidR="000C05F1" w:rsidRPr="00036BCE" w:rsidRDefault="000C05F1"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Какие методы определения потребности в кадрах используются на предприятии?</w:t>
      </w:r>
    </w:p>
    <w:tbl>
      <w:tblPr>
        <w:tblStyle w:val="a6"/>
        <w:tblW w:w="5000" w:type="pct"/>
        <w:tblLook w:val="04A0" w:firstRow="1" w:lastRow="0" w:firstColumn="1" w:lastColumn="0" w:noHBand="0" w:noVBand="1"/>
      </w:tblPr>
      <w:tblGrid>
        <w:gridCol w:w="1502"/>
        <w:gridCol w:w="1421"/>
        <w:gridCol w:w="1473"/>
        <w:gridCol w:w="1336"/>
        <w:gridCol w:w="1338"/>
        <w:gridCol w:w="1302"/>
        <w:gridCol w:w="1255"/>
      </w:tblGrid>
      <w:tr w:rsidR="00A51E27" w:rsidRPr="00036BCE" w14:paraId="67A069C5" w14:textId="77777777" w:rsidTr="00A51E27">
        <w:tc>
          <w:tcPr>
            <w:tcW w:w="780" w:type="pct"/>
          </w:tcPr>
          <w:p w14:paraId="1D0B24A9" w14:textId="77777777" w:rsidR="00A51E27" w:rsidRPr="00036BCE" w:rsidRDefault="00A51E27" w:rsidP="00A51E27">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738" w:type="pct"/>
            <w:tcBorders>
              <w:top w:val="single" w:sz="4" w:space="0" w:color="auto"/>
              <w:left w:val="single" w:sz="4" w:space="0" w:color="auto"/>
              <w:bottom w:val="single" w:sz="4" w:space="0" w:color="auto"/>
              <w:right w:val="single" w:sz="4" w:space="0" w:color="auto"/>
            </w:tcBorders>
          </w:tcPr>
          <w:p w14:paraId="4F8A2536" w14:textId="350C0379" w:rsidR="00A51E27" w:rsidRPr="00036BCE" w:rsidRDefault="00A51E27" w:rsidP="00A51E27">
            <w:pPr>
              <w:spacing w:after="120" w:line="240" w:lineRule="auto"/>
              <w:rPr>
                <w:rFonts w:ascii="Times New Roman" w:hAnsi="Times New Roman" w:cs="Times New Roman"/>
                <w:b/>
                <w:sz w:val="24"/>
                <w:szCs w:val="24"/>
              </w:rPr>
            </w:pPr>
            <w:r w:rsidRPr="00036BCE">
              <w:rPr>
                <w:rFonts w:ascii="Times New Roman" w:hAnsi="Times New Roman" w:cs="Times New Roman"/>
                <w:bCs/>
                <w:sz w:val="24"/>
                <w:szCs w:val="24"/>
              </w:rPr>
              <w:t>нормативный</w:t>
            </w:r>
          </w:p>
        </w:tc>
        <w:tc>
          <w:tcPr>
            <w:tcW w:w="765" w:type="pct"/>
            <w:tcBorders>
              <w:top w:val="single" w:sz="4" w:space="0" w:color="auto"/>
              <w:left w:val="single" w:sz="4" w:space="0" w:color="auto"/>
              <w:bottom w:val="single" w:sz="4" w:space="0" w:color="auto"/>
              <w:right w:val="single" w:sz="4" w:space="0" w:color="auto"/>
            </w:tcBorders>
          </w:tcPr>
          <w:p w14:paraId="01C25CD7" w14:textId="512E63F4" w:rsidR="00A51E27" w:rsidRPr="00036BCE" w:rsidRDefault="00A51E27" w:rsidP="00A51E27">
            <w:pPr>
              <w:spacing w:after="120" w:line="240" w:lineRule="auto"/>
              <w:rPr>
                <w:rFonts w:ascii="Times New Roman" w:hAnsi="Times New Roman" w:cs="Times New Roman"/>
                <w:b/>
                <w:sz w:val="24"/>
                <w:szCs w:val="24"/>
              </w:rPr>
            </w:pPr>
            <w:r w:rsidRPr="00036BCE">
              <w:rPr>
                <w:rFonts w:ascii="Times New Roman" w:hAnsi="Times New Roman" w:cs="Times New Roman"/>
                <w:bCs/>
                <w:sz w:val="24"/>
                <w:szCs w:val="24"/>
              </w:rPr>
              <w:t>балансовый</w:t>
            </w:r>
          </w:p>
        </w:tc>
        <w:tc>
          <w:tcPr>
            <w:tcW w:w="694" w:type="pct"/>
            <w:tcBorders>
              <w:top w:val="single" w:sz="4" w:space="0" w:color="auto"/>
              <w:left w:val="single" w:sz="4" w:space="0" w:color="auto"/>
              <w:bottom w:val="single" w:sz="4" w:space="0" w:color="auto"/>
              <w:right w:val="single" w:sz="4" w:space="0" w:color="auto"/>
            </w:tcBorders>
          </w:tcPr>
          <w:p w14:paraId="18705DE1" w14:textId="2A4EC8FF" w:rsidR="00A51E27" w:rsidRPr="00036BCE" w:rsidRDefault="00A51E27" w:rsidP="00A51E27">
            <w:pPr>
              <w:spacing w:after="120" w:line="240" w:lineRule="auto"/>
              <w:rPr>
                <w:rFonts w:ascii="Times New Roman" w:hAnsi="Times New Roman" w:cs="Times New Roman"/>
                <w:b/>
                <w:sz w:val="24"/>
                <w:szCs w:val="24"/>
              </w:rPr>
            </w:pPr>
            <w:r>
              <w:rPr>
                <w:rFonts w:ascii="Times New Roman" w:hAnsi="Times New Roman" w:cs="Times New Roman"/>
                <w:bCs/>
                <w:sz w:val="24"/>
                <w:szCs w:val="24"/>
              </w:rPr>
              <w:t>м</w:t>
            </w:r>
            <w:r w:rsidRPr="00036BCE">
              <w:rPr>
                <w:rFonts w:ascii="Times New Roman" w:hAnsi="Times New Roman" w:cs="Times New Roman"/>
                <w:bCs/>
                <w:sz w:val="24"/>
                <w:szCs w:val="24"/>
              </w:rPr>
              <w:t>ат</w:t>
            </w:r>
            <w:r>
              <w:rPr>
                <w:rFonts w:ascii="Times New Roman" w:hAnsi="Times New Roman" w:cs="Times New Roman"/>
                <w:bCs/>
                <w:sz w:val="24"/>
                <w:szCs w:val="24"/>
              </w:rPr>
              <w:t>.</w:t>
            </w:r>
            <w:r w:rsidRPr="00036BCE">
              <w:rPr>
                <w:rFonts w:ascii="Times New Roman" w:hAnsi="Times New Roman" w:cs="Times New Roman"/>
                <w:bCs/>
                <w:sz w:val="24"/>
                <w:szCs w:val="24"/>
              </w:rPr>
              <w:t xml:space="preserve"> моделирование</w:t>
            </w:r>
          </w:p>
        </w:tc>
        <w:tc>
          <w:tcPr>
            <w:tcW w:w="695" w:type="pct"/>
            <w:tcBorders>
              <w:top w:val="single" w:sz="4" w:space="0" w:color="auto"/>
              <w:left w:val="single" w:sz="4" w:space="0" w:color="auto"/>
              <w:bottom w:val="single" w:sz="4" w:space="0" w:color="auto"/>
              <w:right w:val="single" w:sz="4" w:space="0" w:color="auto"/>
            </w:tcBorders>
          </w:tcPr>
          <w:p w14:paraId="29CE35F1" w14:textId="289508C1" w:rsidR="00A51E27" w:rsidRPr="00036BCE" w:rsidRDefault="00A51E27" w:rsidP="00A51E27">
            <w:pPr>
              <w:spacing w:after="120" w:line="240" w:lineRule="auto"/>
              <w:rPr>
                <w:rFonts w:ascii="Times New Roman" w:hAnsi="Times New Roman" w:cs="Times New Roman"/>
                <w:b/>
                <w:sz w:val="24"/>
                <w:szCs w:val="24"/>
              </w:rPr>
            </w:pPr>
            <w:r w:rsidRPr="00036BCE">
              <w:rPr>
                <w:rFonts w:ascii="Times New Roman" w:hAnsi="Times New Roman" w:cs="Times New Roman"/>
                <w:bCs/>
                <w:sz w:val="24"/>
                <w:szCs w:val="24"/>
              </w:rPr>
              <w:t>экспертная оценка</w:t>
            </w:r>
          </w:p>
        </w:tc>
        <w:tc>
          <w:tcPr>
            <w:tcW w:w="676" w:type="pct"/>
            <w:tcBorders>
              <w:top w:val="single" w:sz="4" w:space="0" w:color="auto"/>
              <w:left w:val="single" w:sz="4" w:space="0" w:color="auto"/>
              <w:bottom w:val="single" w:sz="4" w:space="0" w:color="auto"/>
              <w:right w:val="single" w:sz="4" w:space="0" w:color="auto"/>
            </w:tcBorders>
          </w:tcPr>
          <w:p w14:paraId="66F827AE" w14:textId="07EC024D" w:rsidR="00A51E27" w:rsidRPr="00036BCE" w:rsidRDefault="00A51E27" w:rsidP="00A51E27">
            <w:pPr>
              <w:spacing w:after="120" w:line="240" w:lineRule="auto"/>
              <w:rPr>
                <w:rFonts w:ascii="Times New Roman" w:hAnsi="Times New Roman" w:cs="Times New Roman"/>
                <w:b/>
                <w:sz w:val="24"/>
                <w:szCs w:val="24"/>
              </w:rPr>
            </w:pPr>
            <w:r w:rsidRPr="00036BCE">
              <w:rPr>
                <w:rFonts w:ascii="Times New Roman" w:hAnsi="Times New Roman" w:cs="Times New Roman"/>
                <w:bCs/>
                <w:sz w:val="24"/>
                <w:szCs w:val="24"/>
              </w:rPr>
              <w:t>сравнительный</w:t>
            </w:r>
          </w:p>
        </w:tc>
        <w:tc>
          <w:tcPr>
            <w:tcW w:w="652" w:type="pct"/>
            <w:tcBorders>
              <w:top w:val="single" w:sz="4" w:space="0" w:color="auto"/>
              <w:left w:val="single" w:sz="4" w:space="0" w:color="auto"/>
              <w:bottom w:val="single" w:sz="4" w:space="0" w:color="auto"/>
              <w:right w:val="single" w:sz="4" w:space="0" w:color="auto"/>
            </w:tcBorders>
          </w:tcPr>
          <w:p w14:paraId="591722D7" w14:textId="7E8B566A" w:rsidR="00A51E27" w:rsidRPr="00036BCE" w:rsidRDefault="00A51E27" w:rsidP="00A51E27">
            <w:pPr>
              <w:spacing w:after="120" w:line="240" w:lineRule="auto"/>
              <w:rPr>
                <w:rFonts w:ascii="Times New Roman" w:hAnsi="Times New Roman" w:cs="Times New Roman"/>
                <w:b/>
                <w:sz w:val="24"/>
                <w:szCs w:val="24"/>
              </w:rPr>
            </w:pPr>
            <w:r w:rsidRPr="00036BCE">
              <w:rPr>
                <w:rFonts w:ascii="Times New Roman" w:hAnsi="Times New Roman" w:cs="Times New Roman"/>
                <w:bCs/>
                <w:sz w:val="24"/>
                <w:szCs w:val="24"/>
              </w:rPr>
              <w:t>другие</w:t>
            </w:r>
          </w:p>
        </w:tc>
      </w:tr>
      <w:tr w:rsidR="000C05F1" w:rsidRPr="00036BCE" w14:paraId="079ECF7D" w14:textId="77777777" w:rsidTr="00A51E27">
        <w:tc>
          <w:tcPr>
            <w:tcW w:w="780" w:type="pct"/>
          </w:tcPr>
          <w:p w14:paraId="10069857"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Проценты </w:t>
            </w:r>
          </w:p>
        </w:tc>
        <w:tc>
          <w:tcPr>
            <w:tcW w:w="738" w:type="pct"/>
          </w:tcPr>
          <w:p w14:paraId="680EF90D" w14:textId="77777777" w:rsidR="000C05F1" w:rsidRPr="00036BCE" w:rsidRDefault="000C05F1"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83.3</w:t>
            </w:r>
          </w:p>
        </w:tc>
        <w:tc>
          <w:tcPr>
            <w:tcW w:w="765" w:type="pct"/>
          </w:tcPr>
          <w:p w14:paraId="21755173" w14:textId="77777777" w:rsidR="000C05F1" w:rsidRPr="00036BCE" w:rsidRDefault="000C05F1"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16.7</w:t>
            </w:r>
          </w:p>
        </w:tc>
        <w:tc>
          <w:tcPr>
            <w:tcW w:w="694" w:type="pct"/>
          </w:tcPr>
          <w:p w14:paraId="2CC26792" w14:textId="77777777" w:rsidR="000C05F1" w:rsidRPr="00036BCE" w:rsidRDefault="004456A7"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695" w:type="pct"/>
          </w:tcPr>
          <w:p w14:paraId="390C07C2" w14:textId="77777777" w:rsidR="000C05F1" w:rsidRPr="00036BCE" w:rsidRDefault="004456A7"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676" w:type="pct"/>
          </w:tcPr>
          <w:p w14:paraId="1D926E67" w14:textId="77777777" w:rsidR="000C05F1" w:rsidRPr="00036BCE" w:rsidRDefault="004456A7"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652" w:type="pct"/>
          </w:tcPr>
          <w:p w14:paraId="15A21F7E" w14:textId="77777777" w:rsidR="000C05F1" w:rsidRPr="00036BCE" w:rsidRDefault="004456A7"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r>
    </w:tbl>
    <w:p w14:paraId="728A900D" w14:textId="77777777" w:rsidR="000C05F1" w:rsidRPr="00036BCE" w:rsidRDefault="000C05F1" w:rsidP="00DD422A">
      <w:pPr>
        <w:spacing w:after="120" w:line="240" w:lineRule="auto"/>
        <w:rPr>
          <w:rFonts w:ascii="Times New Roman" w:hAnsi="Times New Roman" w:cs="Times New Roman"/>
          <w:sz w:val="24"/>
          <w:szCs w:val="24"/>
        </w:rPr>
      </w:pPr>
    </w:p>
    <w:p w14:paraId="48C531EB"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55E4E29D" wp14:editId="7E3AC85F">
            <wp:extent cx="5962650" cy="1628775"/>
            <wp:effectExtent l="0" t="0" r="0" b="9525"/>
            <wp:docPr id="603"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018CD20" w14:textId="77777777" w:rsidR="000C05F1" w:rsidRPr="00036BCE" w:rsidRDefault="000C05F1"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4456A7" w:rsidRPr="00036BCE">
        <w:rPr>
          <w:rFonts w:ascii="Times New Roman" w:hAnsi="Times New Roman" w:cs="Times New Roman"/>
          <w:i/>
          <w:sz w:val="24"/>
          <w:szCs w:val="24"/>
        </w:rPr>
        <w:t xml:space="preserve"> 3.4.10 – Методы используемые для определения потребности в кадрах на предприятиях</w:t>
      </w:r>
    </w:p>
    <w:p w14:paraId="62822CC6" w14:textId="77777777" w:rsidR="000C05F1" w:rsidRPr="00036BCE" w:rsidRDefault="000C05F1" w:rsidP="00DD422A">
      <w:pPr>
        <w:spacing w:after="120" w:line="240" w:lineRule="auto"/>
        <w:rPr>
          <w:rFonts w:ascii="Times New Roman" w:hAnsi="Times New Roman" w:cs="Times New Roman"/>
          <w:sz w:val="24"/>
          <w:szCs w:val="24"/>
        </w:rPr>
      </w:pPr>
    </w:p>
    <w:p w14:paraId="36FC9434"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18.</w:t>
      </w:r>
    </w:p>
    <w:p w14:paraId="12CE546D" w14:textId="77777777" w:rsidR="000C05F1" w:rsidRPr="00036BCE" w:rsidRDefault="000C05F1" w:rsidP="00DD422A">
      <w:pPr>
        <w:spacing w:after="120" w:line="240" w:lineRule="auto"/>
        <w:jc w:val="both"/>
        <w:rPr>
          <w:rFonts w:ascii="Times New Roman" w:hAnsi="Times New Roman" w:cs="Times New Roman"/>
          <w:b/>
          <w:sz w:val="24"/>
          <w:szCs w:val="24"/>
        </w:rPr>
      </w:pPr>
      <w:r w:rsidRPr="00036BCE">
        <w:rPr>
          <w:rFonts w:ascii="Times New Roman" w:hAnsi="Times New Roman" w:cs="Times New Roman"/>
          <w:b/>
          <w:sz w:val="24"/>
          <w:szCs w:val="24"/>
        </w:rPr>
        <w:t>Каков удельный вес сотрудников на Вашем предприятии имеют предпенсионный и пенсионный возраст (в %)?</w:t>
      </w:r>
    </w:p>
    <w:tbl>
      <w:tblPr>
        <w:tblStyle w:val="a6"/>
        <w:tblW w:w="0" w:type="auto"/>
        <w:tblLook w:val="04A0" w:firstRow="1" w:lastRow="0" w:firstColumn="1" w:lastColumn="0" w:noHBand="0" w:noVBand="1"/>
      </w:tblPr>
      <w:tblGrid>
        <w:gridCol w:w="961"/>
        <w:gridCol w:w="961"/>
        <w:gridCol w:w="962"/>
        <w:gridCol w:w="962"/>
        <w:gridCol w:w="962"/>
        <w:gridCol w:w="962"/>
        <w:gridCol w:w="962"/>
        <w:gridCol w:w="962"/>
        <w:gridCol w:w="962"/>
        <w:gridCol w:w="971"/>
      </w:tblGrid>
      <w:tr w:rsidR="000C05F1" w:rsidRPr="00036BCE" w14:paraId="20DDFBD4" w14:textId="77777777" w:rsidTr="00B01C7D">
        <w:tc>
          <w:tcPr>
            <w:tcW w:w="961" w:type="dxa"/>
          </w:tcPr>
          <w:p w14:paraId="0B31BE55"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10%</w:t>
            </w:r>
          </w:p>
        </w:tc>
        <w:tc>
          <w:tcPr>
            <w:tcW w:w="961" w:type="dxa"/>
          </w:tcPr>
          <w:p w14:paraId="0E5F784E"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20%</w:t>
            </w:r>
          </w:p>
        </w:tc>
        <w:tc>
          <w:tcPr>
            <w:tcW w:w="962" w:type="dxa"/>
          </w:tcPr>
          <w:p w14:paraId="7F970F5D"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30%</w:t>
            </w:r>
          </w:p>
        </w:tc>
        <w:tc>
          <w:tcPr>
            <w:tcW w:w="962" w:type="dxa"/>
          </w:tcPr>
          <w:p w14:paraId="61356A7B"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40%</w:t>
            </w:r>
          </w:p>
        </w:tc>
        <w:tc>
          <w:tcPr>
            <w:tcW w:w="962" w:type="dxa"/>
          </w:tcPr>
          <w:p w14:paraId="5942C8B9"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50%</w:t>
            </w:r>
          </w:p>
        </w:tc>
        <w:tc>
          <w:tcPr>
            <w:tcW w:w="962" w:type="dxa"/>
          </w:tcPr>
          <w:p w14:paraId="721B4B74"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60%</w:t>
            </w:r>
          </w:p>
        </w:tc>
        <w:tc>
          <w:tcPr>
            <w:tcW w:w="962" w:type="dxa"/>
          </w:tcPr>
          <w:p w14:paraId="1C2A90B6"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70%</w:t>
            </w:r>
          </w:p>
        </w:tc>
        <w:tc>
          <w:tcPr>
            <w:tcW w:w="962" w:type="dxa"/>
          </w:tcPr>
          <w:p w14:paraId="27FE5B6D"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80%</w:t>
            </w:r>
          </w:p>
        </w:tc>
        <w:tc>
          <w:tcPr>
            <w:tcW w:w="962" w:type="dxa"/>
          </w:tcPr>
          <w:p w14:paraId="64063F1C"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90%</w:t>
            </w:r>
          </w:p>
        </w:tc>
        <w:tc>
          <w:tcPr>
            <w:tcW w:w="971" w:type="dxa"/>
          </w:tcPr>
          <w:p w14:paraId="5EAFFF32"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100%</w:t>
            </w:r>
          </w:p>
        </w:tc>
      </w:tr>
      <w:tr w:rsidR="000C05F1" w:rsidRPr="00036BCE" w14:paraId="39E1DC4B" w14:textId="77777777" w:rsidTr="00B01C7D">
        <w:tc>
          <w:tcPr>
            <w:tcW w:w="961" w:type="dxa"/>
          </w:tcPr>
          <w:p w14:paraId="7F12C59C"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34</w:t>
            </w:r>
          </w:p>
        </w:tc>
        <w:tc>
          <w:tcPr>
            <w:tcW w:w="961" w:type="dxa"/>
          </w:tcPr>
          <w:p w14:paraId="0E33EA76"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33</w:t>
            </w:r>
          </w:p>
        </w:tc>
        <w:tc>
          <w:tcPr>
            <w:tcW w:w="962" w:type="dxa"/>
          </w:tcPr>
          <w:p w14:paraId="78B65CD9" w14:textId="77777777" w:rsidR="000C05F1" w:rsidRPr="00036BCE" w:rsidRDefault="000C05F1" w:rsidP="00DD422A">
            <w:pPr>
              <w:spacing w:after="120" w:line="240" w:lineRule="auto"/>
              <w:rPr>
                <w:rFonts w:ascii="Times New Roman" w:hAnsi="Times New Roman" w:cs="Times New Roman"/>
                <w:sz w:val="24"/>
                <w:szCs w:val="24"/>
              </w:rPr>
            </w:pPr>
          </w:p>
        </w:tc>
        <w:tc>
          <w:tcPr>
            <w:tcW w:w="962" w:type="dxa"/>
          </w:tcPr>
          <w:p w14:paraId="0714E294"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22</w:t>
            </w:r>
          </w:p>
        </w:tc>
        <w:tc>
          <w:tcPr>
            <w:tcW w:w="962" w:type="dxa"/>
          </w:tcPr>
          <w:p w14:paraId="4744F10D"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11</w:t>
            </w:r>
          </w:p>
        </w:tc>
        <w:tc>
          <w:tcPr>
            <w:tcW w:w="962" w:type="dxa"/>
          </w:tcPr>
          <w:p w14:paraId="3AE05CC9" w14:textId="77777777" w:rsidR="000C05F1" w:rsidRPr="00036BCE" w:rsidRDefault="000C05F1" w:rsidP="00DD422A">
            <w:pPr>
              <w:spacing w:after="120" w:line="240" w:lineRule="auto"/>
              <w:rPr>
                <w:rFonts w:ascii="Times New Roman" w:hAnsi="Times New Roman" w:cs="Times New Roman"/>
                <w:sz w:val="24"/>
                <w:szCs w:val="24"/>
              </w:rPr>
            </w:pPr>
          </w:p>
        </w:tc>
        <w:tc>
          <w:tcPr>
            <w:tcW w:w="962" w:type="dxa"/>
          </w:tcPr>
          <w:p w14:paraId="4C54556C" w14:textId="77777777" w:rsidR="000C05F1" w:rsidRPr="00036BCE" w:rsidRDefault="000C05F1" w:rsidP="00DD422A">
            <w:pPr>
              <w:spacing w:after="120" w:line="240" w:lineRule="auto"/>
              <w:rPr>
                <w:rFonts w:ascii="Times New Roman" w:hAnsi="Times New Roman" w:cs="Times New Roman"/>
                <w:sz w:val="24"/>
                <w:szCs w:val="24"/>
              </w:rPr>
            </w:pPr>
          </w:p>
        </w:tc>
        <w:tc>
          <w:tcPr>
            <w:tcW w:w="962" w:type="dxa"/>
          </w:tcPr>
          <w:p w14:paraId="5A5DF83C" w14:textId="77777777" w:rsidR="000C05F1" w:rsidRPr="00036BCE" w:rsidRDefault="000C05F1" w:rsidP="00DD422A">
            <w:pPr>
              <w:spacing w:after="120" w:line="240" w:lineRule="auto"/>
              <w:rPr>
                <w:rFonts w:ascii="Times New Roman" w:hAnsi="Times New Roman" w:cs="Times New Roman"/>
                <w:sz w:val="24"/>
                <w:szCs w:val="24"/>
              </w:rPr>
            </w:pPr>
          </w:p>
        </w:tc>
        <w:tc>
          <w:tcPr>
            <w:tcW w:w="962" w:type="dxa"/>
          </w:tcPr>
          <w:p w14:paraId="6208F421" w14:textId="77777777" w:rsidR="000C05F1" w:rsidRPr="00036BCE" w:rsidRDefault="000C05F1" w:rsidP="00DD422A">
            <w:pPr>
              <w:spacing w:after="120" w:line="240" w:lineRule="auto"/>
              <w:rPr>
                <w:rFonts w:ascii="Times New Roman" w:hAnsi="Times New Roman" w:cs="Times New Roman"/>
                <w:sz w:val="24"/>
                <w:szCs w:val="24"/>
              </w:rPr>
            </w:pPr>
          </w:p>
        </w:tc>
        <w:tc>
          <w:tcPr>
            <w:tcW w:w="971" w:type="dxa"/>
          </w:tcPr>
          <w:p w14:paraId="0C8A8A21" w14:textId="77777777" w:rsidR="000C05F1" w:rsidRPr="00036BCE" w:rsidRDefault="000C05F1" w:rsidP="00DD422A">
            <w:pPr>
              <w:spacing w:after="120" w:line="240" w:lineRule="auto"/>
              <w:rPr>
                <w:rFonts w:ascii="Times New Roman" w:hAnsi="Times New Roman" w:cs="Times New Roman"/>
                <w:sz w:val="24"/>
                <w:szCs w:val="24"/>
              </w:rPr>
            </w:pPr>
          </w:p>
        </w:tc>
      </w:tr>
    </w:tbl>
    <w:p w14:paraId="28CD0DF4" w14:textId="77777777" w:rsidR="000C05F1" w:rsidRPr="00036BCE" w:rsidRDefault="000C05F1" w:rsidP="00DD422A">
      <w:pPr>
        <w:spacing w:after="120" w:line="240" w:lineRule="auto"/>
        <w:rPr>
          <w:rFonts w:ascii="Times New Roman" w:hAnsi="Times New Roman" w:cs="Times New Roman"/>
          <w:sz w:val="24"/>
          <w:szCs w:val="24"/>
        </w:rPr>
      </w:pPr>
    </w:p>
    <w:p w14:paraId="5D9D01E9" w14:textId="77777777" w:rsidR="000C05F1" w:rsidRPr="00036BCE" w:rsidRDefault="000C05F1"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678AF12A" wp14:editId="428FC920">
            <wp:extent cx="5962650" cy="1362075"/>
            <wp:effectExtent l="0" t="0" r="0" b="9525"/>
            <wp:docPr id="604"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B5F314B" w14:textId="77777777" w:rsidR="000C05F1" w:rsidRPr="00036BCE" w:rsidRDefault="000C05F1"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4456A7" w:rsidRPr="00036BCE">
        <w:rPr>
          <w:rFonts w:ascii="Times New Roman" w:hAnsi="Times New Roman" w:cs="Times New Roman"/>
          <w:i/>
          <w:sz w:val="24"/>
          <w:szCs w:val="24"/>
        </w:rPr>
        <w:t xml:space="preserve"> 3.4.11 – Удельный вес сотрудников пенсионного возраста на предприятиях транспорта</w:t>
      </w:r>
    </w:p>
    <w:p w14:paraId="3DF2E86E" w14:textId="77777777" w:rsidR="000C05F1" w:rsidRPr="00036BCE" w:rsidRDefault="000C05F1" w:rsidP="00DD422A">
      <w:pPr>
        <w:spacing w:after="120" w:line="240" w:lineRule="auto"/>
        <w:rPr>
          <w:rFonts w:ascii="Times New Roman" w:hAnsi="Times New Roman" w:cs="Times New Roman"/>
          <w:sz w:val="24"/>
          <w:szCs w:val="24"/>
        </w:rPr>
      </w:pPr>
    </w:p>
    <w:p w14:paraId="2ACBAA3D" w14:textId="77777777" w:rsidR="00A819DD" w:rsidRPr="00036BCE" w:rsidRDefault="00A819DD" w:rsidP="00DD422A">
      <w:pPr>
        <w:spacing w:after="120" w:line="240" w:lineRule="auto"/>
        <w:rPr>
          <w:rFonts w:ascii="Times New Roman" w:hAnsi="Times New Roman" w:cs="Times New Roman"/>
          <w:sz w:val="28"/>
          <w:szCs w:val="28"/>
        </w:rPr>
      </w:pPr>
    </w:p>
    <w:p w14:paraId="6E8C1D34" w14:textId="637720D5" w:rsidR="00254806" w:rsidRPr="00440021" w:rsidRDefault="00254806" w:rsidP="00254806">
      <w:pPr>
        <w:spacing w:after="120" w:line="240" w:lineRule="auto"/>
        <w:contextualSpacing/>
        <w:jc w:val="center"/>
        <w:rPr>
          <w:rFonts w:ascii="Times New Roman" w:hAnsi="Times New Roman" w:cs="Times New Roman"/>
          <w:b/>
          <w:bCs/>
          <w:i/>
          <w:sz w:val="28"/>
          <w:szCs w:val="28"/>
        </w:rPr>
      </w:pPr>
      <w:r w:rsidRPr="00440021">
        <w:rPr>
          <w:rFonts w:ascii="Times New Roman" w:hAnsi="Times New Roman" w:cs="Times New Roman"/>
          <w:b/>
          <w:bCs/>
          <w:i/>
          <w:sz w:val="28"/>
          <w:szCs w:val="28"/>
        </w:rPr>
        <w:lastRenderedPageBreak/>
        <w:t>Итоговые показатели кадровой потребности</w:t>
      </w:r>
    </w:p>
    <w:p w14:paraId="624EBDAD" w14:textId="6DCFB91F" w:rsidR="00A93780" w:rsidRPr="00036BCE" w:rsidRDefault="00440021" w:rsidP="00DD422A">
      <w:pPr>
        <w:spacing w:after="120" w:line="240" w:lineRule="auto"/>
        <w:jc w:val="center"/>
        <w:rPr>
          <w:rFonts w:ascii="Times New Roman" w:hAnsi="Times New Roman" w:cs="Times New Roman"/>
          <w:b/>
          <w:bCs/>
          <w:i/>
          <w:sz w:val="28"/>
          <w:szCs w:val="28"/>
        </w:rPr>
      </w:pPr>
      <w:r>
        <w:rPr>
          <w:rFonts w:ascii="Times New Roman" w:hAnsi="Times New Roman" w:cs="Times New Roman"/>
          <w:b/>
          <w:bCs/>
          <w:i/>
          <w:sz w:val="28"/>
          <w:szCs w:val="28"/>
        </w:rPr>
        <w:t>т</w:t>
      </w:r>
      <w:r w:rsidR="00254806" w:rsidRPr="00440021">
        <w:rPr>
          <w:rFonts w:ascii="Times New Roman" w:hAnsi="Times New Roman" w:cs="Times New Roman"/>
          <w:b/>
          <w:bCs/>
          <w:i/>
          <w:sz w:val="28"/>
          <w:szCs w:val="28"/>
        </w:rPr>
        <w:t xml:space="preserve">ранспортной отрасли в Чувашской Республике </w:t>
      </w:r>
    </w:p>
    <w:p w14:paraId="71061732" w14:textId="77777777" w:rsidR="00254806" w:rsidRPr="00036BCE" w:rsidRDefault="00254806" w:rsidP="00DD422A">
      <w:pPr>
        <w:spacing w:after="120" w:line="240" w:lineRule="auto"/>
        <w:rPr>
          <w:rFonts w:ascii="Times New Roman" w:hAnsi="Times New Roman" w:cs="Times New Roman"/>
          <w:sz w:val="28"/>
          <w:szCs w:val="28"/>
        </w:rPr>
      </w:pPr>
    </w:p>
    <w:p w14:paraId="01CF75AF" w14:textId="3A3A7E25" w:rsidR="00E2447E" w:rsidRPr="00036BCE" w:rsidRDefault="00E2447E"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Таблица 3.4.1 – Показатели прогноза кадровой потребности на транспорте </w:t>
      </w:r>
    </w:p>
    <w:tbl>
      <w:tblPr>
        <w:tblStyle w:val="a6"/>
        <w:tblW w:w="0" w:type="auto"/>
        <w:tblLook w:val="04A0" w:firstRow="1" w:lastRow="0" w:firstColumn="1" w:lastColumn="0" w:noHBand="0" w:noVBand="1"/>
      </w:tblPr>
      <w:tblGrid>
        <w:gridCol w:w="562"/>
        <w:gridCol w:w="3176"/>
        <w:gridCol w:w="1869"/>
        <w:gridCol w:w="1869"/>
        <w:gridCol w:w="1869"/>
      </w:tblGrid>
      <w:tr w:rsidR="00A93780" w:rsidRPr="00036BCE" w14:paraId="15442B1E" w14:textId="77777777" w:rsidTr="00A826A7">
        <w:tc>
          <w:tcPr>
            <w:tcW w:w="562" w:type="dxa"/>
          </w:tcPr>
          <w:p w14:paraId="0EE27A44" w14:textId="77777777" w:rsidR="00A93780" w:rsidRPr="00036BCE" w:rsidRDefault="00A93780"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w:t>
            </w:r>
          </w:p>
        </w:tc>
        <w:tc>
          <w:tcPr>
            <w:tcW w:w="3176" w:type="dxa"/>
          </w:tcPr>
          <w:p w14:paraId="21794552" w14:textId="77777777" w:rsidR="00A93780" w:rsidRPr="00036BCE" w:rsidRDefault="00A93780"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Показатели</w:t>
            </w:r>
          </w:p>
        </w:tc>
        <w:tc>
          <w:tcPr>
            <w:tcW w:w="1869" w:type="dxa"/>
          </w:tcPr>
          <w:p w14:paraId="44651143" w14:textId="77777777" w:rsidR="00A93780" w:rsidRPr="00036BCE" w:rsidRDefault="00A93780"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2020 г</w:t>
            </w:r>
          </w:p>
        </w:tc>
        <w:tc>
          <w:tcPr>
            <w:tcW w:w="1869" w:type="dxa"/>
          </w:tcPr>
          <w:p w14:paraId="74541333" w14:textId="77777777" w:rsidR="00A93780" w:rsidRPr="00036BCE" w:rsidRDefault="00A93780"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2024 г.</w:t>
            </w:r>
          </w:p>
        </w:tc>
        <w:tc>
          <w:tcPr>
            <w:tcW w:w="1869" w:type="dxa"/>
          </w:tcPr>
          <w:p w14:paraId="58717FE4" w14:textId="77777777" w:rsidR="00A93780" w:rsidRPr="00036BCE" w:rsidRDefault="00A93780"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Тенденции</w:t>
            </w:r>
          </w:p>
        </w:tc>
      </w:tr>
      <w:tr w:rsidR="00A93780" w:rsidRPr="00036BCE" w14:paraId="022635BE" w14:textId="77777777" w:rsidTr="00A826A7">
        <w:tc>
          <w:tcPr>
            <w:tcW w:w="562" w:type="dxa"/>
          </w:tcPr>
          <w:p w14:paraId="5CB9FD36" w14:textId="6FBD7F55" w:rsidR="00A93780"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1</w:t>
            </w:r>
          </w:p>
        </w:tc>
        <w:tc>
          <w:tcPr>
            <w:tcW w:w="3176" w:type="dxa"/>
          </w:tcPr>
          <w:p w14:paraId="6633D655" w14:textId="77777777" w:rsidR="00A93780" w:rsidRPr="00036BCE" w:rsidRDefault="00A93780"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Текущая потребность в кадрах (работает чел)</w:t>
            </w:r>
          </w:p>
        </w:tc>
        <w:tc>
          <w:tcPr>
            <w:tcW w:w="1869" w:type="dxa"/>
          </w:tcPr>
          <w:p w14:paraId="6DB27349" w14:textId="77777777" w:rsidR="00A93780" w:rsidRPr="00036BCE" w:rsidRDefault="00A93780" w:rsidP="00254806">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13139</w:t>
            </w:r>
          </w:p>
        </w:tc>
        <w:tc>
          <w:tcPr>
            <w:tcW w:w="1869" w:type="dxa"/>
          </w:tcPr>
          <w:p w14:paraId="71FDB3BF" w14:textId="1CE2C36B" w:rsidR="00A93780" w:rsidRPr="00036BCE" w:rsidRDefault="00440021" w:rsidP="00440021">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 xml:space="preserve">15506 </w:t>
            </w:r>
          </w:p>
        </w:tc>
        <w:tc>
          <w:tcPr>
            <w:tcW w:w="1869" w:type="dxa"/>
          </w:tcPr>
          <w:p w14:paraId="2CE5ACE2" w14:textId="63698AB7" w:rsidR="00A93780" w:rsidRPr="00036BCE" w:rsidRDefault="00A93780"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Рост</w:t>
            </w:r>
            <w:r w:rsidR="00440021">
              <w:rPr>
                <w:rFonts w:ascii="Times New Roman" w:hAnsi="Times New Roman" w:cs="Times New Roman"/>
                <w:sz w:val="28"/>
                <w:szCs w:val="28"/>
              </w:rPr>
              <w:t xml:space="preserve"> на 19%</w:t>
            </w:r>
          </w:p>
        </w:tc>
      </w:tr>
      <w:tr w:rsidR="00A93780" w:rsidRPr="00036BCE" w14:paraId="726D1CCF" w14:textId="77777777" w:rsidTr="00A826A7">
        <w:tc>
          <w:tcPr>
            <w:tcW w:w="562" w:type="dxa"/>
          </w:tcPr>
          <w:p w14:paraId="0EE8731F" w14:textId="35A81118" w:rsidR="00A93780"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2</w:t>
            </w:r>
          </w:p>
        </w:tc>
        <w:tc>
          <w:tcPr>
            <w:tcW w:w="3176" w:type="dxa"/>
          </w:tcPr>
          <w:p w14:paraId="06952F7B" w14:textId="0902730A" w:rsidR="00A93780" w:rsidRPr="00036BCE" w:rsidRDefault="00A93780"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Дополн</w:t>
            </w:r>
            <w:r w:rsidR="00254806" w:rsidRPr="00036BCE">
              <w:rPr>
                <w:rFonts w:ascii="Times New Roman" w:hAnsi="Times New Roman" w:cs="Times New Roman"/>
                <w:sz w:val="28"/>
                <w:szCs w:val="28"/>
              </w:rPr>
              <w:t>ительная</w:t>
            </w:r>
            <w:r w:rsidRPr="00036BCE">
              <w:rPr>
                <w:rFonts w:ascii="Times New Roman" w:hAnsi="Times New Roman" w:cs="Times New Roman"/>
                <w:sz w:val="28"/>
                <w:szCs w:val="28"/>
              </w:rPr>
              <w:t xml:space="preserve"> потребность в кадрах </w:t>
            </w:r>
            <w:r w:rsidR="00440021">
              <w:rPr>
                <w:rFonts w:ascii="Times New Roman" w:hAnsi="Times New Roman" w:cs="Times New Roman"/>
                <w:sz w:val="28"/>
                <w:szCs w:val="28"/>
              </w:rPr>
              <w:t xml:space="preserve">               </w:t>
            </w:r>
            <w:r w:rsidRPr="00036BCE">
              <w:rPr>
                <w:rFonts w:ascii="Times New Roman" w:hAnsi="Times New Roman" w:cs="Times New Roman"/>
                <w:sz w:val="28"/>
                <w:szCs w:val="28"/>
              </w:rPr>
              <w:t>(вакансии, чел)</w:t>
            </w:r>
          </w:p>
        </w:tc>
        <w:tc>
          <w:tcPr>
            <w:tcW w:w="1869" w:type="dxa"/>
          </w:tcPr>
          <w:p w14:paraId="244B232E" w14:textId="019A551E" w:rsidR="00A93780" w:rsidRPr="00036BCE" w:rsidRDefault="00440021" w:rsidP="00254806">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3584</w:t>
            </w:r>
          </w:p>
        </w:tc>
        <w:tc>
          <w:tcPr>
            <w:tcW w:w="1869" w:type="dxa"/>
          </w:tcPr>
          <w:p w14:paraId="7191569A" w14:textId="27F8EA8B" w:rsidR="00A93780" w:rsidRPr="00036BCE" w:rsidRDefault="00440021" w:rsidP="00254806">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2367</w:t>
            </w:r>
          </w:p>
        </w:tc>
        <w:tc>
          <w:tcPr>
            <w:tcW w:w="1869" w:type="dxa"/>
          </w:tcPr>
          <w:p w14:paraId="6FB4494E" w14:textId="0F00BC17" w:rsidR="00A93780" w:rsidRPr="00036BCE" w:rsidRDefault="00A93780"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Снижение</w:t>
            </w:r>
            <w:r w:rsidR="00440021">
              <w:rPr>
                <w:rFonts w:ascii="Times New Roman" w:hAnsi="Times New Roman" w:cs="Times New Roman"/>
                <w:sz w:val="28"/>
                <w:szCs w:val="28"/>
              </w:rPr>
              <w:t xml:space="preserve"> на 66%</w:t>
            </w:r>
          </w:p>
        </w:tc>
      </w:tr>
      <w:tr w:rsidR="00A93780" w:rsidRPr="00036BCE" w14:paraId="02F6CA08" w14:textId="77777777" w:rsidTr="00A826A7">
        <w:tc>
          <w:tcPr>
            <w:tcW w:w="562" w:type="dxa"/>
          </w:tcPr>
          <w:p w14:paraId="5EF72B8E" w14:textId="1B48DAB9" w:rsidR="00A93780"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3</w:t>
            </w:r>
          </w:p>
        </w:tc>
        <w:tc>
          <w:tcPr>
            <w:tcW w:w="3176" w:type="dxa"/>
          </w:tcPr>
          <w:p w14:paraId="4B4ED840" w14:textId="50A1CF8C" w:rsidR="00A93780" w:rsidRPr="00036BCE" w:rsidRDefault="00A93780"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Средний уровень зарплаты (тыс.</w:t>
            </w:r>
            <w:r w:rsidR="00254806" w:rsidRPr="00036BCE">
              <w:rPr>
                <w:rFonts w:ascii="Times New Roman" w:hAnsi="Times New Roman" w:cs="Times New Roman"/>
                <w:sz w:val="28"/>
                <w:szCs w:val="28"/>
              </w:rPr>
              <w:t xml:space="preserve"> </w:t>
            </w:r>
            <w:r w:rsidRPr="00036BCE">
              <w:rPr>
                <w:rFonts w:ascii="Times New Roman" w:hAnsi="Times New Roman" w:cs="Times New Roman"/>
                <w:sz w:val="28"/>
                <w:szCs w:val="28"/>
              </w:rPr>
              <w:t>руб</w:t>
            </w:r>
            <w:r w:rsidR="00254806" w:rsidRPr="00036BCE">
              <w:rPr>
                <w:rFonts w:ascii="Times New Roman" w:hAnsi="Times New Roman" w:cs="Times New Roman"/>
                <w:sz w:val="28"/>
                <w:szCs w:val="28"/>
              </w:rPr>
              <w:t>.</w:t>
            </w:r>
            <w:r w:rsidRPr="00036BCE">
              <w:rPr>
                <w:rFonts w:ascii="Times New Roman" w:hAnsi="Times New Roman" w:cs="Times New Roman"/>
                <w:sz w:val="28"/>
                <w:szCs w:val="28"/>
              </w:rPr>
              <w:t>)</w:t>
            </w:r>
          </w:p>
        </w:tc>
        <w:tc>
          <w:tcPr>
            <w:tcW w:w="1869" w:type="dxa"/>
          </w:tcPr>
          <w:p w14:paraId="2ACAFE25" w14:textId="77777777" w:rsidR="00A93780" w:rsidRPr="00036BCE" w:rsidRDefault="00A93780" w:rsidP="00254806">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23,069</w:t>
            </w:r>
          </w:p>
        </w:tc>
        <w:tc>
          <w:tcPr>
            <w:tcW w:w="1869" w:type="dxa"/>
          </w:tcPr>
          <w:p w14:paraId="4884A4B0" w14:textId="77777777" w:rsidR="00A93780" w:rsidRPr="00036BCE" w:rsidRDefault="00A93780" w:rsidP="00254806">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28,150</w:t>
            </w:r>
          </w:p>
        </w:tc>
        <w:tc>
          <w:tcPr>
            <w:tcW w:w="1869" w:type="dxa"/>
          </w:tcPr>
          <w:p w14:paraId="23AEC636" w14:textId="564E3DE9" w:rsidR="00A93780" w:rsidRPr="00036BCE" w:rsidRDefault="00A93780"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Рост</w:t>
            </w:r>
            <w:r w:rsidR="00440021">
              <w:rPr>
                <w:rFonts w:ascii="Times New Roman" w:hAnsi="Times New Roman" w:cs="Times New Roman"/>
                <w:sz w:val="28"/>
                <w:szCs w:val="28"/>
              </w:rPr>
              <w:t xml:space="preserve"> </w:t>
            </w:r>
            <w:r w:rsidR="000C4AD1">
              <w:rPr>
                <w:rFonts w:ascii="Times New Roman" w:hAnsi="Times New Roman" w:cs="Times New Roman"/>
                <w:sz w:val="28"/>
                <w:szCs w:val="28"/>
              </w:rPr>
              <w:t>на 22%</w:t>
            </w:r>
          </w:p>
        </w:tc>
      </w:tr>
    </w:tbl>
    <w:p w14:paraId="50B1422A" w14:textId="05840C5F" w:rsidR="00A93780" w:rsidRPr="00036BCE" w:rsidRDefault="00A93780" w:rsidP="00DD422A">
      <w:pPr>
        <w:pStyle w:val="27"/>
        <w:spacing w:after="120" w:line="240" w:lineRule="auto"/>
        <w:jc w:val="center"/>
        <w:rPr>
          <w:rFonts w:ascii="Times New Roman" w:hAnsi="Times New Roman" w:cs="Times New Roman"/>
          <w:b/>
          <w:sz w:val="28"/>
          <w:szCs w:val="28"/>
        </w:rPr>
      </w:pPr>
    </w:p>
    <w:p w14:paraId="297490FB" w14:textId="43030872" w:rsidR="00AE5594" w:rsidRDefault="000C4AD1" w:rsidP="000C4AD1">
      <w:pPr>
        <w:tabs>
          <w:tab w:val="left" w:pos="1465"/>
        </w:tabs>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E5594" w:rsidRPr="000C4AD1">
        <w:rPr>
          <w:rFonts w:ascii="Times New Roman" w:hAnsi="Times New Roman" w:cs="Times New Roman"/>
          <w:sz w:val="28"/>
          <w:szCs w:val="28"/>
        </w:rPr>
        <w:t xml:space="preserve">Анализ кадровой потребности для </w:t>
      </w:r>
      <w:r w:rsidRPr="000C4AD1">
        <w:rPr>
          <w:rFonts w:ascii="Times New Roman" w:hAnsi="Times New Roman" w:cs="Times New Roman"/>
          <w:sz w:val="28"/>
          <w:szCs w:val="28"/>
        </w:rPr>
        <w:t>дорожно-транспорт</w:t>
      </w:r>
      <w:r>
        <w:rPr>
          <w:rFonts w:ascii="Times New Roman" w:hAnsi="Times New Roman" w:cs="Times New Roman"/>
          <w:sz w:val="28"/>
          <w:szCs w:val="28"/>
        </w:rPr>
        <w:t xml:space="preserve">ной отрасли </w:t>
      </w:r>
      <w:r w:rsidR="00AE5594" w:rsidRPr="000C4AD1">
        <w:rPr>
          <w:rFonts w:ascii="Times New Roman" w:hAnsi="Times New Roman" w:cs="Times New Roman"/>
          <w:sz w:val="28"/>
          <w:szCs w:val="28"/>
        </w:rPr>
        <w:t xml:space="preserve">Чувашской Республики в разрезе профессий представлен в приложении № </w:t>
      </w:r>
      <w:r>
        <w:rPr>
          <w:rFonts w:ascii="Times New Roman" w:hAnsi="Times New Roman" w:cs="Times New Roman"/>
          <w:sz w:val="28"/>
          <w:szCs w:val="28"/>
        </w:rPr>
        <w:t>4</w:t>
      </w:r>
      <w:r w:rsidR="00AE5594" w:rsidRPr="000C4AD1">
        <w:rPr>
          <w:rFonts w:ascii="Times New Roman" w:hAnsi="Times New Roman" w:cs="Times New Roman"/>
          <w:sz w:val="28"/>
          <w:szCs w:val="28"/>
        </w:rPr>
        <w:t xml:space="preserve"> (стр. </w:t>
      </w:r>
      <w:r w:rsidR="003749A5">
        <w:rPr>
          <w:rFonts w:ascii="Times New Roman" w:hAnsi="Times New Roman" w:cs="Times New Roman"/>
          <w:sz w:val="28"/>
          <w:szCs w:val="28"/>
        </w:rPr>
        <w:t>20</w:t>
      </w:r>
      <w:r w:rsidR="00DE5562">
        <w:rPr>
          <w:rFonts w:ascii="Times New Roman" w:hAnsi="Times New Roman" w:cs="Times New Roman"/>
          <w:sz w:val="28"/>
          <w:szCs w:val="28"/>
        </w:rPr>
        <w:t>8</w:t>
      </w:r>
      <w:r w:rsidR="00AE5594" w:rsidRPr="000C4AD1">
        <w:rPr>
          <w:rFonts w:ascii="Times New Roman" w:hAnsi="Times New Roman" w:cs="Times New Roman"/>
          <w:sz w:val="28"/>
          <w:szCs w:val="28"/>
        </w:rPr>
        <w:t>)</w:t>
      </w:r>
    </w:p>
    <w:p w14:paraId="520C93C0" w14:textId="7F5EF23E" w:rsidR="003749A5" w:rsidRDefault="003749A5" w:rsidP="000C4AD1">
      <w:pPr>
        <w:tabs>
          <w:tab w:val="left" w:pos="1465"/>
        </w:tabs>
        <w:spacing w:after="120" w:line="240" w:lineRule="auto"/>
        <w:rPr>
          <w:rFonts w:ascii="Times New Roman" w:hAnsi="Times New Roman" w:cs="Times New Roman"/>
          <w:sz w:val="28"/>
          <w:szCs w:val="28"/>
        </w:rPr>
      </w:pPr>
    </w:p>
    <w:p w14:paraId="35DB4013" w14:textId="1AE7FF28" w:rsidR="002E3CE9" w:rsidRPr="00036BCE" w:rsidRDefault="002E3CE9" w:rsidP="00DD422A">
      <w:pPr>
        <w:pStyle w:val="27"/>
        <w:spacing w:after="120" w:line="240" w:lineRule="auto"/>
        <w:jc w:val="center"/>
        <w:rPr>
          <w:rFonts w:ascii="Times New Roman" w:hAnsi="Times New Roman" w:cs="Times New Roman"/>
          <w:b/>
          <w:sz w:val="28"/>
          <w:szCs w:val="28"/>
        </w:rPr>
      </w:pPr>
    </w:p>
    <w:p w14:paraId="51345049" w14:textId="67164FDF" w:rsidR="00CE4F97" w:rsidRPr="00036BCE" w:rsidRDefault="00CE4F97" w:rsidP="00DD422A">
      <w:pPr>
        <w:pStyle w:val="27"/>
        <w:spacing w:after="120" w:line="240" w:lineRule="auto"/>
        <w:jc w:val="center"/>
        <w:rPr>
          <w:rFonts w:ascii="Times New Roman" w:hAnsi="Times New Roman" w:cs="Times New Roman"/>
          <w:b/>
          <w:sz w:val="28"/>
          <w:szCs w:val="28"/>
        </w:rPr>
      </w:pPr>
    </w:p>
    <w:p w14:paraId="5E030C14" w14:textId="07E0C122" w:rsidR="00CE4F97" w:rsidRPr="00036BCE" w:rsidRDefault="00CE4F97" w:rsidP="00DD422A">
      <w:pPr>
        <w:pStyle w:val="27"/>
        <w:spacing w:after="120" w:line="240" w:lineRule="auto"/>
        <w:jc w:val="center"/>
        <w:rPr>
          <w:rFonts w:ascii="Times New Roman" w:hAnsi="Times New Roman" w:cs="Times New Roman"/>
          <w:b/>
          <w:sz w:val="28"/>
          <w:szCs w:val="28"/>
        </w:rPr>
      </w:pPr>
    </w:p>
    <w:p w14:paraId="2FBBB2DC" w14:textId="5E5CD8F9" w:rsidR="00CE4F97" w:rsidRPr="00036BCE" w:rsidRDefault="00CE4F97" w:rsidP="00DD422A">
      <w:pPr>
        <w:pStyle w:val="27"/>
        <w:spacing w:after="120" w:line="240" w:lineRule="auto"/>
        <w:jc w:val="center"/>
        <w:rPr>
          <w:rFonts w:ascii="Times New Roman" w:hAnsi="Times New Roman" w:cs="Times New Roman"/>
          <w:b/>
          <w:sz w:val="28"/>
          <w:szCs w:val="28"/>
        </w:rPr>
      </w:pPr>
    </w:p>
    <w:p w14:paraId="2AFCB45B" w14:textId="2E396087" w:rsidR="00CE4F97" w:rsidRPr="00036BCE" w:rsidRDefault="00CE4F97" w:rsidP="00DD422A">
      <w:pPr>
        <w:pStyle w:val="27"/>
        <w:spacing w:after="120" w:line="240" w:lineRule="auto"/>
        <w:jc w:val="center"/>
        <w:rPr>
          <w:rFonts w:ascii="Times New Roman" w:hAnsi="Times New Roman" w:cs="Times New Roman"/>
          <w:b/>
          <w:sz w:val="28"/>
          <w:szCs w:val="28"/>
        </w:rPr>
      </w:pPr>
    </w:p>
    <w:p w14:paraId="6A38DDBA" w14:textId="5583249D" w:rsidR="00CE4F97" w:rsidRPr="00036BCE" w:rsidRDefault="00CE4F97" w:rsidP="00DD422A">
      <w:pPr>
        <w:pStyle w:val="27"/>
        <w:spacing w:after="120" w:line="240" w:lineRule="auto"/>
        <w:jc w:val="center"/>
        <w:rPr>
          <w:rFonts w:ascii="Times New Roman" w:hAnsi="Times New Roman" w:cs="Times New Roman"/>
          <w:b/>
          <w:sz w:val="28"/>
          <w:szCs w:val="28"/>
        </w:rPr>
      </w:pPr>
    </w:p>
    <w:p w14:paraId="23207ACC" w14:textId="533C2BAF" w:rsidR="00CE4F97" w:rsidRPr="00036BCE" w:rsidRDefault="00CE4F97" w:rsidP="00DD422A">
      <w:pPr>
        <w:pStyle w:val="27"/>
        <w:spacing w:after="120" w:line="240" w:lineRule="auto"/>
        <w:jc w:val="center"/>
        <w:rPr>
          <w:rFonts w:ascii="Times New Roman" w:hAnsi="Times New Roman" w:cs="Times New Roman"/>
          <w:b/>
          <w:sz w:val="28"/>
          <w:szCs w:val="28"/>
        </w:rPr>
      </w:pPr>
    </w:p>
    <w:p w14:paraId="4664A9DF" w14:textId="317DBCBD" w:rsidR="00254806" w:rsidRPr="00036BCE" w:rsidRDefault="00254806">
      <w:pPr>
        <w:spacing w:after="160" w:line="259" w:lineRule="auto"/>
        <w:rPr>
          <w:rFonts w:ascii="Times New Roman" w:eastAsia="Arial Unicode MS" w:hAnsi="Times New Roman" w:cs="Times New Roman"/>
          <w:b/>
          <w:color w:val="434343"/>
          <w:sz w:val="28"/>
          <w:szCs w:val="28"/>
          <w:bdr w:val="nil"/>
          <w:lang w:eastAsia="ru-RU"/>
        </w:rPr>
      </w:pPr>
      <w:r w:rsidRPr="00036BCE">
        <w:rPr>
          <w:rFonts w:ascii="Times New Roman" w:hAnsi="Times New Roman" w:cs="Times New Roman"/>
          <w:b/>
          <w:sz w:val="28"/>
          <w:szCs w:val="28"/>
        </w:rPr>
        <w:br w:type="page"/>
      </w:r>
    </w:p>
    <w:p w14:paraId="7E71E841" w14:textId="0B39EFF2" w:rsidR="00A917C4" w:rsidRPr="00036BCE" w:rsidRDefault="00A917C4" w:rsidP="00451C15">
      <w:pPr>
        <w:pStyle w:val="2"/>
        <w:numPr>
          <w:ilvl w:val="1"/>
          <w:numId w:val="35"/>
        </w:numPr>
        <w:ind w:left="709" w:hanging="654"/>
        <w:jc w:val="center"/>
        <w:rPr>
          <w:rFonts w:ascii="Times New Roman" w:hAnsi="Times New Roman" w:cs="Times New Roman"/>
          <w:i w:val="0"/>
          <w:iCs w:val="0"/>
        </w:rPr>
      </w:pPr>
      <w:bookmarkStart w:id="48" w:name="_Toc62802448"/>
      <w:r w:rsidRPr="00036BCE">
        <w:rPr>
          <w:rFonts w:ascii="Times New Roman" w:hAnsi="Times New Roman" w:cs="Times New Roman"/>
          <w:i w:val="0"/>
          <w:iCs w:val="0"/>
        </w:rPr>
        <w:lastRenderedPageBreak/>
        <w:t xml:space="preserve">ТОРГОВЛЯ И </w:t>
      </w:r>
      <w:r w:rsidR="00AA6CA1" w:rsidRPr="00036BCE">
        <w:rPr>
          <w:rFonts w:ascii="Times New Roman" w:hAnsi="Times New Roman" w:cs="Times New Roman"/>
          <w:i w:val="0"/>
          <w:iCs w:val="0"/>
        </w:rPr>
        <w:t xml:space="preserve">СФЕРА </w:t>
      </w:r>
      <w:r w:rsidRPr="00036BCE">
        <w:rPr>
          <w:rFonts w:ascii="Times New Roman" w:hAnsi="Times New Roman" w:cs="Times New Roman"/>
          <w:i w:val="0"/>
          <w:iCs w:val="0"/>
        </w:rPr>
        <w:t>УСЛУГ</w:t>
      </w:r>
      <w:bookmarkEnd w:id="48"/>
    </w:p>
    <w:p w14:paraId="2909DFB7" w14:textId="77777777" w:rsidR="00B33241" w:rsidRPr="00036BCE" w:rsidRDefault="00B33241" w:rsidP="00451C15">
      <w:pPr>
        <w:pStyle w:val="3"/>
        <w:numPr>
          <w:ilvl w:val="2"/>
          <w:numId w:val="35"/>
        </w:numPr>
        <w:ind w:left="709"/>
        <w:rPr>
          <w:color w:val="3C3C3C"/>
        </w:rPr>
      </w:pPr>
      <w:bookmarkStart w:id="49" w:name="_Toc62802449"/>
      <w:r w:rsidRPr="00036BCE">
        <w:t>Общая характеристика отрасли</w:t>
      </w:r>
      <w:bookmarkEnd w:id="49"/>
    </w:p>
    <w:p w14:paraId="72E7F075" w14:textId="77777777" w:rsidR="00A917C4" w:rsidRPr="00036BCE" w:rsidRDefault="00A917C4" w:rsidP="00DD422A">
      <w:pPr>
        <w:spacing w:after="120" w:line="240" w:lineRule="auto"/>
        <w:ind w:firstLine="709"/>
        <w:jc w:val="both"/>
        <w:rPr>
          <w:rFonts w:ascii="Times New Roman" w:hAnsi="Times New Roman" w:cs="Times New Roman"/>
          <w:sz w:val="28"/>
          <w:szCs w:val="28"/>
        </w:rPr>
      </w:pPr>
    </w:p>
    <w:p w14:paraId="4700B99B" w14:textId="77777777" w:rsidR="00A917C4" w:rsidRPr="00036BCE" w:rsidRDefault="00A917C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В Чувашской Республике насчитывается 6,0 тыс. объектов розничной торговли, около 2,3 тыс. объектов бытовых услуг, более 1,1 тыс. объектов общественного питания. </w:t>
      </w:r>
    </w:p>
    <w:p w14:paraId="01DD47F4" w14:textId="75961D67" w:rsidR="00A917C4" w:rsidRPr="00036BCE" w:rsidRDefault="00A917C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Состояние торговли и сферы услуг в Чувашии характеризуется как стабильное, имеющее высокий уровень насыщенности по всем товарным группам и видам услуг. В 2019 г. общий оборот розничной торговли составил 166,4 млрд</w:t>
      </w:r>
      <w:r w:rsidR="00254806" w:rsidRPr="00036BCE">
        <w:rPr>
          <w:rFonts w:ascii="Times New Roman" w:hAnsi="Times New Roman" w:cs="Times New Roman"/>
          <w:sz w:val="28"/>
          <w:szCs w:val="28"/>
        </w:rPr>
        <w:t>.</w:t>
      </w:r>
      <w:r w:rsidRPr="00036BCE">
        <w:rPr>
          <w:rFonts w:ascii="Times New Roman" w:hAnsi="Times New Roman" w:cs="Times New Roman"/>
          <w:sz w:val="28"/>
          <w:szCs w:val="28"/>
        </w:rPr>
        <w:t xml:space="preserve"> руб. В макроструктуре общего оборота розничной торговли доля непродовольственных товаров превышает долю продовольственных товаров, что положительно характеризует структуру розничного товарооборота и уровень потребления населения.</w:t>
      </w:r>
    </w:p>
    <w:p w14:paraId="211E0A8C" w14:textId="1C01B9CE" w:rsidR="00A917C4" w:rsidRPr="00036BCE" w:rsidRDefault="00A917C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Доля продажи товаров на рынках и ярмарках ежегодно </w:t>
      </w:r>
      <w:r w:rsidR="000C4AD1">
        <w:rPr>
          <w:rFonts w:ascii="Times New Roman" w:hAnsi="Times New Roman" w:cs="Times New Roman"/>
          <w:sz w:val="28"/>
          <w:szCs w:val="28"/>
        </w:rPr>
        <w:t xml:space="preserve">снижется на 4-5 %, </w:t>
      </w:r>
      <w:r w:rsidRPr="00036BCE">
        <w:rPr>
          <w:rFonts w:ascii="Times New Roman" w:hAnsi="Times New Roman" w:cs="Times New Roman"/>
          <w:sz w:val="28"/>
          <w:szCs w:val="28"/>
        </w:rPr>
        <w:t>что свидетельствует о росте предпочтений покупателей более цивилизованным формам обслуживания за счет сглаживания уровня цен в стационарных объектах торговли и на объектах рыночной торговли (рынки, ярмарки). Соответственно, оборот торговли розничных торговых сетей ежегодно увеличивается.</w:t>
      </w:r>
    </w:p>
    <w:p w14:paraId="18876B77" w14:textId="077B3071" w:rsidR="00A917C4" w:rsidRPr="00036BCE" w:rsidRDefault="00A917C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Оборот торговли розничных торговых сетей растет более высокими темпами, чем розничный товарооборот в целом по Республике. </w:t>
      </w:r>
    </w:p>
    <w:p w14:paraId="1E326D1A" w14:textId="18853DCD" w:rsidR="00A917C4" w:rsidRPr="00036BCE" w:rsidRDefault="00A917C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В связи с принятием ограничительных мер в республике с 3 апреля 2020 г. приостановлена деятельность порядка 1</w:t>
      </w:r>
      <w:r w:rsidR="00C33F5A" w:rsidRPr="00036BCE">
        <w:rPr>
          <w:rFonts w:ascii="Times New Roman" w:hAnsi="Times New Roman" w:cs="Times New Roman"/>
          <w:sz w:val="28"/>
          <w:szCs w:val="28"/>
        </w:rPr>
        <w:t xml:space="preserve"> </w:t>
      </w:r>
      <w:r w:rsidRPr="00036BCE">
        <w:rPr>
          <w:rFonts w:ascii="Times New Roman" w:hAnsi="Times New Roman" w:cs="Times New Roman"/>
          <w:sz w:val="28"/>
          <w:szCs w:val="28"/>
        </w:rPr>
        <w:t>955 предприятий розничной торговли, 1</w:t>
      </w:r>
      <w:r w:rsidR="00C33F5A" w:rsidRPr="00036BCE">
        <w:rPr>
          <w:rFonts w:ascii="Times New Roman" w:hAnsi="Times New Roman" w:cs="Times New Roman"/>
          <w:sz w:val="28"/>
          <w:szCs w:val="28"/>
        </w:rPr>
        <w:t xml:space="preserve"> </w:t>
      </w:r>
      <w:r w:rsidRPr="00036BCE">
        <w:rPr>
          <w:rFonts w:ascii="Times New Roman" w:hAnsi="Times New Roman" w:cs="Times New Roman"/>
          <w:sz w:val="28"/>
          <w:szCs w:val="28"/>
        </w:rPr>
        <w:t>060 предприятий общественного питания и 350 предприятий сферы услуг. Общая численность работников предприятий, приостановивших деятельность, составляет более 35,0 тыс. человек.</w:t>
      </w:r>
    </w:p>
    <w:p w14:paraId="0F90531E" w14:textId="77777777" w:rsidR="00A917C4" w:rsidRPr="00036BCE" w:rsidRDefault="00A917C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Прогрессирующее развитие информационных технологий, широкое распространение информационно-телекоммуникационной сети Интернет, информатизация общества способствуют развитию более 400 интернет-магазинов. </w:t>
      </w:r>
    </w:p>
    <w:p w14:paraId="2ED1631E" w14:textId="4610EEAC" w:rsidR="00A917C4" w:rsidRPr="00036BCE" w:rsidRDefault="00A917C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В середине 2019 г. был опубликован рейтинг субъектов Российской Федерации по уровню защищенности потребителей, сформированный Общероссийским общественным движением в защиту прав и интересов потребителей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Объединение потребителей России</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Чувашская Республика заняла девятое место и попала в перечень регионов с высоким уровнем защищенности потребителей.</w:t>
      </w:r>
    </w:p>
    <w:p w14:paraId="31D438BC" w14:textId="77777777" w:rsidR="00A917C4" w:rsidRPr="00036BCE" w:rsidRDefault="00A917C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Инфляция в Чувашской Республике в 2019 г. составила 2% (в среднем по России – 3,0%). В Чувашской Республике сохраняется относительно невысокий уровень цен на основные социально значимые продовольственные товары.</w:t>
      </w:r>
    </w:p>
    <w:p w14:paraId="35915F09" w14:textId="77777777" w:rsidR="00A917C4" w:rsidRPr="00036BCE" w:rsidRDefault="00A917C4"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В апреле 2020 года от ограничительных мер существенно пострадали организации по оказанию бытовых, туристских, медицинских платных услуг, услуг гостиниц, специализированных коллективных средств размещения, в том числе </w:t>
      </w:r>
      <w:r w:rsidRPr="00036BCE">
        <w:rPr>
          <w:rFonts w:ascii="Times New Roman" w:hAnsi="Times New Roman" w:cs="Times New Roman"/>
          <w:sz w:val="28"/>
          <w:szCs w:val="28"/>
        </w:rPr>
        <w:lastRenderedPageBreak/>
        <w:t>санаторно-курортных организаций, услуг, предоставляемых гражданам пожилого возраста и инвалидам, услуг системы образования, культуры и транспортных услуг.</w:t>
      </w:r>
    </w:p>
    <w:p w14:paraId="24F7B4D6" w14:textId="77777777" w:rsidR="002C21EF" w:rsidRPr="00036BCE" w:rsidRDefault="002C21EF" w:rsidP="00DD422A">
      <w:pPr>
        <w:pStyle w:val="af8"/>
        <w:shd w:val="clear" w:color="auto" w:fill="FFFFFF"/>
        <w:spacing w:before="0" w:beforeAutospacing="0" w:after="120" w:afterAutospacing="0" w:line="240" w:lineRule="auto"/>
        <w:jc w:val="center"/>
        <w:rPr>
          <w:b/>
          <w:bCs/>
        </w:rPr>
      </w:pPr>
    </w:p>
    <w:p w14:paraId="4DE1440B" w14:textId="119A90F3" w:rsidR="002C21EF" w:rsidRPr="0081162D" w:rsidRDefault="002C21EF" w:rsidP="0081162D">
      <w:pPr>
        <w:spacing w:after="120" w:line="240" w:lineRule="auto"/>
        <w:ind w:firstLine="709"/>
        <w:jc w:val="both"/>
        <w:rPr>
          <w:rFonts w:ascii="Times New Roman" w:hAnsi="Times New Roman" w:cs="Times New Roman"/>
          <w:sz w:val="28"/>
          <w:szCs w:val="28"/>
        </w:rPr>
      </w:pPr>
      <w:r w:rsidRPr="0081162D">
        <w:rPr>
          <w:rFonts w:ascii="Times New Roman" w:hAnsi="Times New Roman" w:cs="Times New Roman"/>
          <w:sz w:val="28"/>
          <w:szCs w:val="28"/>
        </w:rPr>
        <w:t>Сектор торговли успешно развивался и к началу кризисного 2020 года достиг следующих результатов. По индексу физического объема оборота розничной торговли в 2019 г. Чувашия заняла 1 место в ПФО, по индексу физического объема платных услуг населению – 8 место, по индексу физического объема оборота общественного питания – 10 место. Оборот розничной торговли на душу населения составил 134,8 тыс. рублей, что на 8,6% больше уровня соответствующего периода прошлого года (124,1 тыс. рублей), что свидетельствует о постепенном росте потребительского спроса.</w:t>
      </w:r>
    </w:p>
    <w:p w14:paraId="55FC2CB7" w14:textId="71B76D4D" w:rsidR="002C21EF" w:rsidRPr="0081162D" w:rsidRDefault="002C21EF" w:rsidP="0081162D">
      <w:pPr>
        <w:spacing w:after="120" w:line="240" w:lineRule="auto"/>
        <w:ind w:firstLine="709"/>
        <w:jc w:val="both"/>
        <w:rPr>
          <w:rFonts w:ascii="Times New Roman" w:hAnsi="Times New Roman" w:cs="Times New Roman"/>
          <w:sz w:val="28"/>
          <w:szCs w:val="28"/>
        </w:rPr>
      </w:pPr>
      <w:r w:rsidRPr="0081162D">
        <w:rPr>
          <w:rFonts w:ascii="Times New Roman" w:hAnsi="Times New Roman" w:cs="Times New Roman"/>
          <w:sz w:val="28"/>
          <w:szCs w:val="28"/>
        </w:rPr>
        <w:t>Общий оборот розничной торговли во всех каналах реализации в 2019 году составил 164</w:t>
      </w:r>
      <w:r w:rsidR="0081162D" w:rsidRPr="0081162D">
        <w:rPr>
          <w:rFonts w:ascii="Times New Roman" w:hAnsi="Times New Roman" w:cs="Times New Roman"/>
          <w:sz w:val="28"/>
          <w:szCs w:val="28"/>
        </w:rPr>
        <w:t xml:space="preserve"> </w:t>
      </w:r>
      <w:r w:rsidRPr="0081162D">
        <w:rPr>
          <w:rFonts w:ascii="Times New Roman" w:hAnsi="Times New Roman" w:cs="Times New Roman"/>
          <w:sz w:val="28"/>
          <w:szCs w:val="28"/>
        </w:rPr>
        <w:t>549,9 млн. рублей, что в сопоставимых ценах на 3,6% больше объема 2018 года.</w:t>
      </w:r>
    </w:p>
    <w:p w14:paraId="464C56B3" w14:textId="24E91790" w:rsidR="002C21EF" w:rsidRPr="0081162D" w:rsidRDefault="002C21EF" w:rsidP="0081162D">
      <w:pPr>
        <w:spacing w:after="120" w:line="240" w:lineRule="auto"/>
        <w:ind w:firstLine="709"/>
        <w:jc w:val="both"/>
        <w:rPr>
          <w:rFonts w:ascii="Times New Roman" w:hAnsi="Times New Roman" w:cs="Times New Roman"/>
          <w:sz w:val="28"/>
          <w:szCs w:val="28"/>
        </w:rPr>
      </w:pPr>
      <w:r w:rsidRPr="0081162D">
        <w:rPr>
          <w:rFonts w:ascii="Times New Roman" w:hAnsi="Times New Roman" w:cs="Times New Roman"/>
          <w:sz w:val="28"/>
          <w:szCs w:val="28"/>
        </w:rPr>
        <w:t xml:space="preserve">Сохраняется тенденция опережающего роста объема продаж непродовольственных товаров. В структуре оборота розничной торговли объем пищевых продуктов, включая напитки, и табачных изделий вырос с 2014 по 2019 год на 18,6%, на фоне общего роста розничного товарооборота на 20,7%,и объема непродовольственных товаров на 22,6%. Превышение доли непродовольственных товаров в общем объеме товарооборота (в 2019 г. 52,5%) является положительным показателем структуры розничного товарооборота и характеризует благоприятные изменения в уровне потребления населения. </w:t>
      </w:r>
    </w:p>
    <w:p w14:paraId="79A6F248" w14:textId="77777777" w:rsidR="002C21EF" w:rsidRPr="00036BCE" w:rsidRDefault="002C21EF" w:rsidP="00DD422A">
      <w:pPr>
        <w:pStyle w:val="af8"/>
        <w:shd w:val="clear" w:color="auto" w:fill="FFFFFF"/>
        <w:spacing w:before="0" w:beforeAutospacing="0" w:after="120" w:afterAutospacing="0" w:line="240" w:lineRule="auto"/>
        <w:jc w:val="both"/>
        <w:rPr>
          <w:color w:val="000000"/>
          <w:sz w:val="28"/>
          <w:szCs w:val="28"/>
        </w:rPr>
      </w:pPr>
    </w:p>
    <w:p w14:paraId="14A9AB85" w14:textId="1D39BB11" w:rsidR="002C21EF" w:rsidRPr="0081162D" w:rsidRDefault="002C21EF" w:rsidP="0081162D">
      <w:pPr>
        <w:spacing w:after="120" w:line="240" w:lineRule="auto"/>
        <w:jc w:val="center"/>
        <w:rPr>
          <w:rFonts w:ascii="Times New Roman" w:hAnsi="Times New Roman" w:cs="Times New Roman"/>
          <w:bCs/>
          <w:sz w:val="28"/>
          <w:szCs w:val="28"/>
        </w:rPr>
      </w:pPr>
      <w:r w:rsidRPr="00036BCE">
        <w:rPr>
          <w:rFonts w:ascii="Times New Roman" w:hAnsi="Times New Roman" w:cs="Times New Roman"/>
          <w:bCs/>
          <w:sz w:val="28"/>
          <w:szCs w:val="28"/>
        </w:rPr>
        <w:t xml:space="preserve">Таблица </w:t>
      </w:r>
      <w:r w:rsidR="008B7518" w:rsidRPr="00036BCE">
        <w:rPr>
          <w:rFonts w:ascii="Times New Roman" w:hAnsi="Times New Roman" w:cs="Times New Roman"/>
          <w:bCs/>
          <w:sz w:val="28"/>
          <w:szCs w:val="28"/>
        </w:rPr>
        <w:t>3.5.1 -</w:t>
      </w:r>
      <w:r w:rsidRPr="00036BCE">
        <w:rPr>
          <w:rFonts w:ascii="Times New Roman" w:hAnsi="Times New Roman" w:cs="Times New Roman"/>
          <w:bCs/>
          <w:sz w:val="28"/>
          <w:szCs w:val="28"/>
        </w:rPr>
        <w:t xml:space="preserve"> Макроструктура оборота розничной торговли</w:t>
      </w:r>
      <w:r w:rsidR="0081162D">
        <w:rPr>
          <w:rFonts w:ascii="Times New Roman" w:hAnsi="Times New Roman" w:cs="Times New Roman"/>
          <w:bCs/>
          <w:sz w:val="28"/>
          <w:szCs w:val="28"/>
        </w:rPr>
        <w:t xml:space="preserve"> </w:t>
      </w:r>
      <w:r w:rsidRPr="00036BCE">
        <w:rPr>
          <w:rFonts w:ascii="Times New Roman" w:hAnsi="Times New Roman" w:cs="Times New Roman"/>
          <w:sz w:val="28"/>
          <w:szCs w:val="28"/>
        </w:rPr>
        <w:t>(в фактически действовавших ценах; в процентах к итогу)</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812"/>
        <w:gridCol w:w="2711"/>
        <w:gridCol w:w="3156"/>
      </w:tblGrid>
      <w:tr w:rsidR="002C21EF" w:rsidRPr="00036BCE" w14:paraId="365F682F" w14:textId="77777777" w:rsidTr="0081162D">
        <w:trPr>
          <w:trHeight w:val="397"/>
          <w:jc w:val="center"/>
        </w:trPr>
        <w:tc>
          <w:tcPr>
            <w:tcW w:w="1012" w:type="pct"/>
            <w:vMerge w:val="restart"/>
            <w:vAlign w:val="center"/>
          </w:tcPr>
          <w:p w14:paraId="3353135D" w14:textId="77777777" w:rsidR="008B7518" w:rsidRPr="00036BCE" w:rsidRDefault="008B7518" w:rsidP="0081162D">
            <w:pPr>
              <w:spacing w:after="120" w:line="240" w:lineRule="auto"/>
              <w:jc w:val="center"/>
              <w:rPr>
                <w:rFonts w:ascii="Times New Roman" w:hAnsi="Times New Roman" w:cs="Times New Roman"/>
                <w:sz w:val="28"/>
                <w:szCs w:val="28"/>
                <w:lang w:val="ru-RU"/>
              </w:rPr>
            </w:pPr>
            <w:r w:rsidRPr="00036BCE">
              <w:rPr>
                <w:rFonts w:ascii="Times New Roman" w:hAnsi="Times New Roman" w:cs="Times New Roman"/>
                <w:sz w:val="28"/>
                <w:szCs w:val="28"/>
                <w:lang w:val="ru-RU"/>
              </w:rPr>
              <w:t>Годы</w:t>
            </w:r>
          </w:p>
        </w:tc>
        <w:tc>
          <w:tcPr>
            <w:tcW w:w="941" w:type="pct"/>
            <w:vMerge w:val="restart"/>
            <w:vAlign w:val="center"/>
          </w:tcPr>
          <w:p w14:paraId="38F17E96" w14:textId="77777777" w:rsidR="002C21EF" w:rsidRPr="00036BCE" w:rsidRDefault="002C21EF" w:rsidP="0081162D">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Все товары</w:t>
            </w:r>
          </w:p>
        </w:tc>
        <w:tc>
          <w:tcPr>
            <w:tcW w:w="3048" w:type="pct"/>
            <w:gridSpan w:val="2"/>
            <w:vAlign w:val="center"/>
            <w:hideMark/>
          </w:tcPr>
          <w:p w14:paraId="239215EA" w14:textId="77777777" w:rsidR="002C21EF" w:rsidRPr="00036BCE" w:rsidRDefault="002C21EF" w:rsidP="0081162D">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В том числе:</w:t>
            </w:r>
          </w:p>
        </w:tc>
      </w:tr>
      <w:tr w:rsidR="002C21EF" w:rsidRPr="00036BCE" w14:paraId="66DD616E" w14:textId="77777777" w:rsidTr="0081162D">
        <w:trPr>
          <w:trHeight w:val="671"/>
          <w:jc w:val="center"/>
        </w:trPr>
        <w:tc>
          <w:tcPr>
            <w:tcW w:w="1012" w:type="pct"/>
            <w:vMerge/>
            <w:vAlign w:val="center"/>
            <w:hideMark/>
          </w:tcPr>
          <w:p w14:paraId="052C9311" w14:textId="77777777" w:rsidR="002C21EF" w:rsidRPr="00036BCE" w:rsidRDefault="002C21EF" w:rsidP="0081162D">
            <w:pPr>
              <w:spacing w:after="120" w:line="240" w:lineRule="auto"/>
              <w:jc w:val="center"/>
              <w:rPr>
                <w:rFonts w:ascii="Times New Roman" w:hAnsi="Times New Roman" w:cs="Times New Roman"/>
                <w:sz w:val="28"/>
                <w:szCs w:val="28"/>
              </w:rPr>
            </w:pPr>
          </w:p>
        </w:tc>
        <w:tc>
          <w:tcPr>
            <w:tcW w:w="941" w:type="pct"/>
            <w:vMerge/>
            <w:vAlign w:val="center"/>
            <w:hideMark/>
          </w:tcPr>
          <w:p w14:paraId="1A12AB4D" w14:textId="77777777" w:rsidR="002C21EF" w:rsidRPr="00036BCE" w:rsidRDefault="002C21EF" w:rsidP="0081162D">
            <w:pPr>
              <w:spacing w:after="120" w:line="240" w:lineRule="auto"/>
              <w:jc w:val="center"/>
              <w:rPr>
                <w:rFonts w:ascii="Times New Roman" w:hAnsi="Times New Roman" w:cs="Times New Roman"/>
                <w:sz w:val="28"/>
                <w:szCs w:val="28"/>
              </w:rPr>
            </w:pPr>
          </w:p>
        </w:tc>
        <w:tc>
          <w:tcPr>
            <w:tcW w:w="1408" w:type="pct"/>
            <w:vAlign w:val="center"/>
            <w:hideMark/>
          </w:tcPr>
          <w:p w14:paraId="59425E52" w14:textId="77777777" w:rsidR="002C21EF" w:rsidRPr="00036BCE" w:rsidRDefault="002C21EF" w:rsidP="0081162D">
            <w:pPr>
              <w:spacing w:after="120" w:line="240" w:lineRule="auto"/>
              <w:jc w:val="center"/>
              <w:rPr>
                <w:rFonts w:ascii="Times New Roman" w:hAnsi="Times New Roman" w:cs="Times New Roman"/>
                <w:sz w:val="28"/>
                <w:szCs w:val="28"/>
                <w:lang w:val="ru-RU"/>
              </w:rPr>
            </w:pPr>
            <w:r w:rsidRPr="00036BCE">
              <w:rPr>
                <w:rFonts w:ascii="Times New Roman" w:hAnsi="Times New Roman" w:cs="Times New Roman"/>
                <w:sz w:val="28"/>
                <w:szCs w:val="28"/>
                <w:lang w:val="ru-RU"/>
              </w:rPr>
              <w:t>пищевые продукты, включая напитки, и табачные изделия</w:t>
            </w:r>
          </w:p>
        </w:tc>
        <w:tc>
          <w:tcPr>
            <w:tcW w:w="1640" w:type="pct"/>
            <w:vAlign w:val="center"/>
            <w:hideMark/>
          </w:tcPr>
          <w:p w14:paraId="62295637" w14:textId="77777777" w:rsidR="002C21EF" w:rsidRPr="00036BCE" w:rsidRDefault="002C21EF" w:rsidP="0081162D">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непродовольственные товары</w:t>
            </w:r>
          </w:p>
        </w:tc>
      </w:tr>
      <w:tr w:rsidR="002C21EF" w:rsidRPr="00036BCE" w14:paraId="1FF122EB" w14:textId="77777777" w:rsidTr="0081162D">
        <w:trPr>
          <w:trHeight w:val="396"/>
          <w:jc w:val="center"/>
        </w:trPr>
        <w:tc>
          <w:tcPr>
            <w:tcW w:w="1012" w:type="pct"/>
            <w:hideMark/>
          </w:tcPr>
          <w:p w14:paraId="55EFB6EA"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2014</w:t>
            </w:r>
          </w:p>
        </w:tc>
        <w:tc>
          <w:tcPr>
            <w:tcW w:w="941" w:type="pct"/>
            <w:hideMark/>
          </w:tcPr>
          <w:p w14:paraId="684915CF"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100</w:t>
            </w:r>
          </w:p>
        </w:tc>
        <w:tc>
          <w:tcPr>
            <w:tcW w:w="1408" w:type="pct"/>
            <w:hideMark/>
          </w:tcPr>
          <w:p w14:paraId="56D68821"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48,7</w:t>
            </w:r>
          </w:p>
        </w:tc>
        <w:tc>
          <w:tcPr>
            <w:tcW w:w="1640" w:type="pct"/>
            <w:hideMark/>
          </w:tcPr>
          <w:p w14:paraId="7F314355"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51,3</w:t>
            </w:r>
          </w:p>
        </w:tc>
      </w:tr>
      <w:tr w:rsidR="002C21EF" w:rsidRPr="00036BCE" w14:paraId="7D02CB66" w14:textId="77777777" w:rsidTr="0081162D">
        <w:trPr>
          <w:trHeight w:val="396"/>
          <w:jc w:val="center"/>
        </w:trPr>
        <w:tc>
          <w:tcPr>
            <w:tcW w:w="1012" w:type="pct"/>
            <w:hideMark/>
          </w:tcPr>
          <w:p w14:paraId="00D561C6"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2015</w:t>
            </w:r>
          </w:p>
        </w:tc>
        <w:tc>
          <w:tcPr>
            <w:tcW w:w="941" w:type="pct"/>
            <w:hideMark/>
          </w:tcPr>
          <w:p w14:paraId="15149896"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100</w:t>
            </w:r>
          </w:p>
        </w:tc>
        <w:tc>
          <w:tcPr>
            <w:tcW w:w="1408" w:type="pct"/>
            <w:hideMark/>
          </w:tcPr>
          <w:p w14:paraId="522E7A0D"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49,4</w:t>
            </w:r>
          </w:p>
        </w:tc>
        <w:tc>
          <w:tcPr>
            <w:tcW w:w="1640" w:type="pct"/>
            <w:hideMark/>
          </w:tcPr>
          <w:p w14:paraId="5C0D159B"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50,6</w:t>
            </w:r>
          </w:p>
        </w:tc>
      </w:tr>
      <w:tr w:rsidR="002C21EF" w:rsidRPr="00036BCE" w14:paraId="4BEFEA7E" w14:textId="77777777" w:rsidTr="0081162D">
        <w:trPr>
          <w:trHeight w:val="396"/>
          <w:jc w:val="center"/>
        </w:trPr>
        <w:tc>
          <w:tcPr>
            <w:tcW w:w="1012" w:type="pct"/>
            <w:hideMark/>
          </w:tcPr>
          <w:p w14:paraId="6F41FE10"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2016</w:t>
            </w:r>
          </w:p>
        </w:tc>
        <w:tc>
          <w:tcPr>
            <w:tcW w:w="941" w:type="pct"/>
            <w:hideMark/>
          </w:tcPr>
          <w:p w14:paraId="51BCAF50"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100</w:t>
            </w:r>
          </w:p>
        </w:tc>
        <w:tc>
          <w:tcPr>
            <w:tcW w:w="1408" w:type="pct"/>
            <w:hideMark/>
          </w:tcPr>
          <w:p w14:paraId="4E9E6182"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48,0</w:t>
            </w:r>
          </w:p>
        </w:tc>
        <w:tc>
          <w:tcPr>
            <w:tcW w:w="1640" w:type="pct"/>
            <w:hideMark/>
          </w:tcPr>
          <w:p w14:paraId="2D0FA313"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52,0</w:t>
            </w:r>
          </w:p>
        </w:tc>
      </w:tr>
      <w:tr w:rsidR="002C21EF" w:rsidRPr="00036BCE" w14:paraId="4B473EC9" w14:textId="77777777" w:rsidTr="0081162D">
        <w:trPr>
          <w:trHeight w:val="396"/>
          <w:jc w:val="center"/>
        </w:trPr>
        <w:tc>
          <w:tcPr>
            <w:tcW w:w="1012" w:type="pct"/>
            <w:hideMark/>
          </w:tcPr>
          <w:p w14:paraId="4E03AE67"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2017</w:t>
            </w:r>
          </w:p>
        </w:tc>
        <w:tc>
          <w:tcPr>
            <w:tcW w:w="941" w:type="pct"/>
            <w:hideMark/>
          </w:tcPr>
          <w:p w14:paraId="7E467BF5"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100</w:t>
            </w:r>
          </w:p>
        </w:tc>
        <w:tc>
          <w:tcPr>
            <w:tcW w:w="1408" w:type="pct"/>
            <w:hideMark/>
          </w:tcPr>
          <w:p w14:paraId="710E5E56"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47,7</w:t>
            </w:r>
          </w:p>
        </w:tc>
        <w:tc>
          <w:tcPr>
            <w:tcW w:w="1640" w:type="pct"/>
            <w:hideMark/>
          </w:tcPr>
          <w:p w14:paraId="4F45FEA7"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52,3</w:t>
            </w:r>
          </w:p>
        </w:tc>
      </w:tr>
      <w:tr w:rsidR="002C21EF" w:rsidRPr="00036BCE" w14:paraId="1E4AC10C" w14:textId="77777777" w:rsidTr="0081162D">
        <w:trPr>
          <w:trHeight w:val="396"/>
          <w:jc w:val="center"/>
        </w:trPr>
        <w:tc>
          <w:tcPr>
            <w:tcW w:w="1012" w:type="pct"/>
            <w:hideMark/>
          </w:tcPr>
          <w:p w14:paraId="07407100"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2018</w:t>
            </w:r>
          </w:p>
        </w:tc>
        <w:tc>
          <w:tcPr>
            <w:tcW w:w="941" w:type="pct"/>
            <w:hideMark/>
          </w:tcPr>
          <w:p w14:paraId="4E3BC785"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100</w:t>
            </w:r>
          </w:p>
        </w:tc>
        <w:tc>
          <w:tcPr>
            <w:tcW w:w="1408" w:type="pct"/>
            <w:hideMark/>
          </w:tcPr>
          <w:p w14:paraId="66620DD5"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47,4</w:t>
            </w:r>
          </w:p>
        </w:tc>
        <w:tc>
          <w:tcPr>
            <w:tcW w:w="1640" w:type="pct"/>
            <w:hideMark/>
          </w:tcPr>
          <w:p w14:paraId="5AB9A062"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52,6</w:t>
            </w:r>
          </w:p>
        </w:tc>
      </w:tr>
      <w:tr w:rsidR="002C21EF" w:rsidRPr="00036BCE" w14:paraId="2E8C2226" w14:textId="77777777" w:rsidTr="0081162D">
        <w:trPr>
          <w:trHeight w:val="398"/>
          <w:jc w:val="center"/>
        </w:trPr>
        <w:tc>
          <w:tcPr>
            <w:tcW w:w="1012" w:type="pct"/>
            <w:hideMark/>
          </w:tcPr>
          <w:p w14:paraId="34DC9CFC"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2019</w:t>
            </w:r>
          </w:p>
        </w:tc>
        <w:tc>
          <w:tcPr>
            <w:tcW w:w="941" w:type="pct"/>
            <w:hideMark/>
          </w:tcPr>
          <w:p w14:paraId="0E7F4F29"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100</w:t>
            </w:r>
          </w:p>
        </w:tc>
        <w:tc>
          <w:tcPr>
            <w:tcW w:w="1408" w:type="pct"/>
            <w:hideMark/>
          </w:tcPr>
          <w:p w14:paraId="450C82AE"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47,5</w:t>
            </w:r>
          </w:p>
        </w:tc>
        <w:tc>
          <w:tcPr>
            <w:tcW w:w="1640" w:type="pct"/>
            <w:hideMark/>
          </w:tcPr>
          <w:p w14:paraId="0BFE1C30"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52,5</w:t>
            </w:r>
          </w:p>
        </w:tc>
      </w:tr>
    </w:tbl>
    <w:p w14:paraId="5106D4EF" w14:textId="77777777" w:rsidR="002C21EF" w:rsidRPr="00036BCE" w:rsidRDefault="002C21EF" w:rsidP="00DD422A">
      <w:pPr>
        <w:pStyle w:val="af8"/>
        <w:shd w:val="clear" w:color="auto" w:fill="FFFFFF"/>
        <w:spacing w:before="0" w:beforeAutospacing="0" w:after="120" w:afterAutospacing="0" w:line="240" w:lineRule="auto"/>
        <w:jc w:val="both"/>
        <w:rPr>
          <w:color w:val="000000"/>
          <w:sz w:val="28"/>
          <w:szCs w:val="28"/>
          <w:lang w:eastAsia="ru-RU"/>
        </w:rPr>
      </w:pPr>
    </w:p>
    <w:p w14:paraId="0E23B975" w14:textId="5867D395" w:rsidR="002C21EF" w:rsidRPr="0081162D" w:rsidRDefault="002C21EF" w:rsidP="0081162D">
      <w:pPr>
        <w:spacing w:after="120" w:line="240" w:lineRule="auto"/>
        <w:ind w:firstLine="709"/>
        <w:jc w:val="both"/>
        <w:rPr>
          <w:rFonts w:ascii="Times New Roman" w:hAnsi="Times New Roman" w:cs="Times New Roman"/>
          <w:sz w:val="28"/>
          <w:szCs w:val="28"/>
        </w:rPr>
      </w:pPr>
      <w:r w:rsidRPr="0081162D">
        <w:rPr>
          <w:rFonts w:ascii="Times New Roman" w:hAnsi="Times New Roman" w:cs="Times New Roman"/>
          <w:sz w:val="28"/>
          <w:szCs w:val="28"/>
        </w:rPr>
        <w:t xml:space="preserve">При этом неуклонно растет доля торговых сетей в общем обороте розничной торговли (25,2% в 2014 г. и 37,4% в 2019 г.) и в рамках торговых сетей </w:t>
      </w:r>
      <w:r w:rsidRPr="0081162D">
        <w:rPr>
          <w:rFonts w:ascii="Times New Roman" w:hAnsi="Times New Roman" w:cs="Times New Roman"/>
          <w:sz w:val="28"/>
          <w:szCs w:val="28"/>
        </w:rPr>
        <w:lastRenderedPageBreak/>
        <w:t xml:space="preserve">наблюдается опережающий рост доли пищевых продуктов (36,0% в 2014 г. и 51,5% в 2019 г.). </w:t>
      </w:r>
    </w:p>
    <w:p w14:paraId="0B8E6ECF" w14:textId="222CD379" w:rsidR="002C21EF" w:rsidRPr="0081162D" w:rsidRDefault="002C21EF" w:rsidP="0081162D">
      <w:pPr>
        <w:spacing w:after="120" w:line="240" w:lineRule="auto"/>
        <w:ind w:firstLine="709"/>
        <w:jc w:val="both"/>
        <w:rPr>
          <w:rFonts w:ascii="Times New Roman" w:hAnsi="Times New Roman" w:cs="Times New Roman"/>
          <w:sz w:val="28"/>
          <w:szCs w:val="28"/>
        </w:rPr>
      </w:pPr>
      <w:r w:rsidRPr="0081162D">
        <w:rPr>
          <w:rFonts w:ascii="Times New Roman" w:hAnsi="Times New Roman" w:cs="Times New Roman"/>
          <w:sz w:val="28"/>
          <w:szCs w:val="28"/>
        </w:rPr>
        <w:t>В 2019 году оборот розничной торговли на 95,9% сформировался торгующими организациями и индивидуальными предпринимателями, осуществляющими деятельность в стационарной торговой сети (вне рынка) (за 2018 года - 96,0%).</w:t>
      </w:r>
    </w:p>
    <w:p w14:paraId="465F921E" w14:textId="77777777" w:rsidR="008B7518" w:rsidRPr="00036BCE" w:rsidRDefault="008B7518" w:rsidP="00DD422A">
      <w:pPr>
        <w:spacing w:after="120" w:line="240" w:lineRule="auto"/>
        <w:rPr>
          <w:rFonts w:ascii="Times New Roman" w:hAnsi="Times New Roman" w:cs="Times New Roman"/>
          <w:sz w:val="28"/>
          <w:szCs w:val="28"/>
        </w:rPr>
      </w:pPr>
    </w:p>
    <w:p w14:paraId="5B75729F" w14:textId="77777777" w:rsidR="002C21EF" w:rsidRPr="00036BCE" w:rsidRDefault="002C21EF" w:rsidP="00DD422A">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 xml:space="preserve">Таблица </w:t>
      </w:r>
      <w:r w:rsidR="008B7518" w:rsidRPr="00036BCE">
        <w:rPr>
          <w:rFonts w:ascii="Times New Roman" w:hAnsi="Times New Roman" w:cs="Times New Roman"/>
          <w:sz w:val="28"/>
          <w:szCs w:val="28"/>
        </w:rPr>
        <w:t>3.5.</w:t>
      </w:r>
      <w:r w:rsidRPr="00036BCE">
        <w:rPr>
          <w:rFonts w:ascii="Times New Roman" w:hAnsi="Times New Roman" w:cs="Times New Roman"/>
          <w:sz w:val="28"/>
          <w:szCs w:val="28"/>
        </w:rPr>
        <w:t xml:space="preserve">2 </w:t>
      </w:r>
      <w:r w:rsidR="008B7518" w:rsidRPr="00036BCE">
        <w:rPr>
          <w:rFonts w:ascii="Times New Roman" w:hAnsi="Times New Roman" w:cs="Times New Roman"/>
          <w:sz w:val="28"/>
          <w:szCs w:val="28"/>
        </w:rPr>
        <w:t>-</w:t>
      </w:r>
      <w:r w:rsidRPr="00036BCE">
        <w:rPr>
          <w:rFonts w:ascii="Times New Roman" w:hAnsi="Times New Roman" w:cs="Times New Roman"/>
          <w:sz w:val="28"/>
          <w:szCs w:val="28"/>
        </w:rPr>
        <w:t xml:space="preserve"> Оборот розничной торговли</w:t>
      </w:r>
      <w:r w:rsidR="008B7518" w:rsidRPr="00036BCE">
        <w:rPr>
          <w:rFonts w:ascii="Times New Roman" w:hAnsi="Times New Roman" w:cs="Times New Roman"/>
          <w:sz w:val="28"/>
          <w:szCs w:val="28"/>
        </w:rPr>
        <w:t xml:space="preserve"> в Чувашии за последние 5 лет</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5"/>
        <w:gridCol w:w="1065"/>
        <w:gridCol w:w="1065"/>
        <w:gridCol w:w="1067"/>
        <w:gridCol w:w="1065"/>
        <w:gridCol w:w="1065"/>
        <w:gridCol w:w="1065"/>
      </w:tblGrid>
      <w:tr w:rsidR="002C21EF" w:rsidRPr="00352B1E" w14:paraId="3E5D7636" w14:textId="77777777" w:rsidTr="00352B1E">
        <w:trPr>
          <w:trHeight w:val="227"/>
        </w:trPr>
        <w:tc>
          <w:tcPr>
            <w:tcW w:w="1679" w:type="pct"/>
          </w:tcPr>
          <w:p w14:paraId="43BB22EA" w14:textId="77777777" w:rsidR="002C21EF" w:rsidRPr="00352B1E" w:rsidRDefault="002C21EF" w:rsidP="00352B1E">
            <w:pPr>
              <w:pStyle w:val="TableParagraph"/>
              <w:rPr>
                <w:sz w:val="24"/>
                <w:szCs w:val="24"/>
                <w:lang w:val="ru-RU"/>
              </w:rPr>
            </w:pPr>
          </w:p>
        </w:tc>
        <w:tc>
          <w:tcPr>
            <w:tcW w:w="553" w:type="pct"/>
            <w:vAlign w:val="center"/>
            <w:hideMark/>
          </w:tcPr>
          <w:p w14:paraId="7D374D16" w14:textId="2C0EBF7F" w:rsidR="002C21EF" w:rsidRPr="00352B1E" w:rsidRDefault="002C21EF" w:rsidP="00352B1E">
            <w:pPr>
              <w:pStyle w:val="TableParagraph"/>
              <w:jc w:val="center"/>
              <w:rPr>
                <w:sz w:val="24"/>
                <w:szCs w:val="24"/>
                <w:lang w:val="ru-RU"/>
              </w:rPr>
            </w:pPr>
            <w:r w:rsidRPr="00352B1E">
              <w:rPr>
                <w:sz w:val="24"/>
                <w:szCs w:val="24"/>
              </w:rPr>
              <w:t>2014</w:t>
            </w:r>
            <w:r w:rsidR="00352B1E" w:rsidRPr="00352B1E">
              <w:rPr>
                <w:sz w:val="24"/>
                <w:szCs w:val="24"/>
                <w:lang w:val="ru-RU"/>
              </w:rPr>
              <w:t xml:space="preserve"> г.</w:t>
            </w:r>
          </w:p>
        </w:tc>
        <w:tc>
          <w:tcPr>
            <w:tcW w:w="553" w:type="pct"/>
            <w:vAlign w:val="center"/>
            <w:hideMark/>
          </w:tcPr>
          <w:p w14:paraId="4D953C47" w14:textId="59132AE1" w:rsidR="002C21EF" w:rsidRPr="00352B1E" w:rsidRDefault="002C21EF" w:rsidP="00352B1E">
            <w:pPr>
              <w:pStyle w:val="TableParagraph"/>
              <w:jc w:val="center"/>
              <w:rPr>
                <w:sz w:val="24"/>
                <w:szCs w:val="24"/>
                <w:lang w:val="ru-RU"/>
              </w:rPr>
            </w:pPr>
            <w:r w:rsidRPr="00352B1E">
              <w:rPr>
                <w:sz w:val="24"/>
                <w:szCs w:val="24"/>
              </w:rPr>
              <w:t>2015</w:t>
            </w:r>
            <w:r w:rsidR="00352B1E" w:rsidRPr="00352B1E">
              <w:rPr>
                <w:sz w:val="24"/>
                <w:szCs w:val="24"/>
                <w:lang w:val="ru-RU"/>
              </w:rPr>
              <w:t xml:space="preserve"> г. </w:t>
            </w:r>
          </w:p>
        </w:tc>
        <w:tc>
          <w:tcPr>
            <w:tcW w:w="554" w:type="pct"/>
            <w:vAlign w:val="center"/>
            <w:hideMark/>
          </w:tcPr>
          <w:p w14:paraId="71365039" w14:textId="7C276C97" w:rsidR="002C21EF" w:rsidRPr="00352B1E" w:rsidRDefault="002C21EF" w:rsidP="00352B1E">
            <w:pPr>
              <w:pStyle w:val="TableParagraph"/>
              <w:jc w:val="center"/>
              <w:rPr>
                <w:sz w:val="24"/>
                <w:szCs w:val="24"/>
                <w:lang w:val="ru-RU"/>
              </w:rPr>
            </w:pPr>
            <w:r w:rsidRPr="00352B1E">
              <w:rPr>
                <w:sz w:val="24"/>
                <w:szCs w:val="24"/>
              </w:rPr>
              <w:t>2016</w:t>
            </w:r>
            <w:r w:rsidR="00352B1E" w:rsidRPr="00352B1E">
              <w:rPr>
                <w:sz w:val="24"/>
                <w:szCs w:val="24"/>
                <w:lang w:val="ru-RU"/>
              </w:rPr>
              <w:t xml:space="preserve"> г.</w:t>
            </w:r>
          </w:p>
        </w:tc>
        <w:tc>
          <w:tcPr>
            <w:tcW w:w="553" w:type="pct"/>
            <w:vAlign w:val="center"/>
            <w:hideMark/>
          </w:tcPr>
          <w:p w14:paraId="4BB09224" w14:textId="56CB620B" w:rsidR="002C21EF" w:rsidRPr="00352B1E" w:rsidRDefault="002C21EF" w:rsidP="00352B1E">
            <w:pPr>
              <w:pStyle w:val="TableParagraph"/>
              <w:jc w:val="center"/>
              <w:rPr>
                <w:sz w:val="24"/>
                <w:szCs w:val="24"/>
                <w:lang w:val="ru-RU"/>
              </w:rPr>
            </w:pPr>
            <w:r w:rsidRPr="00352B1E">
              <w:rPr>
                <w:sz w:val="24"/>
                <w:szCs w:val="24"/>
              </w:rPr>
              <w:t>2017</w:t>
            </w:r>
            <w:r w:rsidR="00352B1E" w:rsidRPr="00352B1E">
              <w:rPr>
                <w:sz w:val="24"/>
                <w:szCs w:val="24"/>
                <w:lang w:val="ru-RU"/>
              </w:rPr>
              <w:t xml:space="preserve"> г.</w:t>
            </w:r>
          </w:p>
        </w:tc>
        <w:tc>
          <w:tcPr>
            <w:tcW w:w="553" w:type="pct"/>
            <w:vAlign w:val="center"/>
            <w:hideMark/>
          </w:tcPr>
          <w:p w14:paraId="4FE35D99" w14:textId="5D30E685" w:rsidR="002C21EF" w:rsidRPr="00352B1E" w:rsidRDefault="002C21EF" w:rsidP="00352B1E">
            <w:pPr>
              <w:pStyle w:val="TableParagraph"/>
              <w:jc w:val="center"/>
              <w:rPr>
                <w:sz w:val="24"/>
                <w:szCs w:val="24"/>
                <w:lang w:val="ru-RU"/>
              </w:rPr>
            </w:pPr>
            <w:r w:rsidRPr="00352B1E">
              <w:rPr>
                <w:sz w:val="24"/>
                <w:szCs w:val="24"/>
              </w:rPr>
              <w:t>2018</w:t>
            </w:r>
            <w:r w:rsidR="00352B1E" w:rsidRPr="00352B1E">
              <w:rPr>
                <w:sz w:val="24"/>
                <w:szCs w:val="24"/>
                <w:lang w:val="ru-RU"/>
              </w:rPr>
              <w:t xml:space="preserve"> г.</w:t>
            </w:r>
          </w:p>
        </w:tc>
        <w:tc>
          <w:tcPr>
            <w:tcW w:w="553" w:type="pct"/>
            <w:vAlign w:val="center"/>
            <w:hideMark/>
          </w:tcPr>
          <w:p w14:paraId="608A8D59" w14:textId="24BB8E95" w:rsidR="002C21EF" w:rsidRPr="00352B1E" w:rsidRDefault="002C21EF" w:rsidP="00352B1E">
            <w:pPr>
              <w:pStyle w:val="TableParagraph"/>
              <w:jc w:val="center"/>
              <w:rPr>
                <w:sz w:val="24"/>
                <w:szCs w:val="24"/>
                <w:lang w:val="ru-RU"/>
              </w:rPr>
            </w:pPr>
            <w:r w:rsidRPr="00352B1E">
              <w:rPr>
                <w:sz w:val="24"/>
                <w:szCs w:val="24"/>
              </w:rPr>
              <w:t>2019</w:t>
            </w:r>
            <w:r w:rsidR="00352B1E" w:rsidRPr="00352B1E">
              <w:rPr>
                <w:sz w:val="24"/>
                <w:szCs w:val="24"/>
                <w:lang w:val="ru-RU"/>
              </w:rPr>
              <w:t xml:space="preserve"> г.</w:t>
            </w:r>
          </w:p>
        </w:tc>
      </w:tr>
      <w:tr w:rsidR="002C21EF" w:rsidRPr="00352B1E" w14:paraId="6AF739EB" w14:textId="77777777" w:rsidTr="00352B1E">
        <w:trPr>
          <w:trHeight w:val="227"/>
        </w:trPr>
        <w:tc>
          <w:tcPr>
            <w:tcW w:w="1679" w:type="pct"/>
            <w:hideMark/>
          </w:tcPr>
          <w:p w14:paraId="228CB828" w14:textId="21EE779D" w:rsidR="002C21EF" w:rsidRPr="00352B1E" w:rsidRDefault="002C21EF" w:rsidP="00352B1E">
            <w:pPr>
              <w:pStyle w:val="TableParagraph"/>
              <w:rPr>
                <w:sz w:val="24"/>
                <w:szCs w:val="24"/>
              </w:rPr>
            </w:pPr>
            <w:r w:rsidRPr="00352B1E">
              <w:rPr>
                <w:sz w:val="24"/>
                <w:szCs w:val="24"/>
              </w:rPr>
              <w:t>Оборот розничной</w:t>
            </w:r>
            <w:r w:rsidR="00352B1E" w:rsidRPr="00352B1E">
              <w:rPr>
                <w:sz w:val="24"/>
                <w:szCs w:val="24"/>
                <w:lang w:val="ru-RU"/>
              </w:rPr>
              <w:t xml:space="preserve"> </w:t>
            </w:r>
            <w:r w:rsidRPr="00352B1E">
              <w:rPr>
                <w:sz w:val="24"/>
                <w:szCs w:val="24"/>
              </w:rPr>
              <w:t>торговли:</w:t>
            </w:r>
          </w:p>
        </w:tc>
        <w:tc>
          <w:tcPr>
            <w:tcW w:w="553" w:type="pct"/>
            <w:vAlign w:val="center"/>
          </w:tcPr>
          <w:p w14:paraId="0B819566" w14:textId="77777777" w:rsidR="002C21EF" w:rsidRPr="00352B1E" w:rsidRDefault="002C21EF" w:rsidP="00352B1E">
            <w:pPr>
              <w:pStyle w:val="TableParagraph"/>
              <w:jc w:val="center"/>
              <w:rPr>
                <w:sz w:val="24"/>
                <w:szCs w:val="24"/>
              </w:rPr>
            </w:pPr>
          </w:p>
        </w:tc>
        <w:tc>
          <w:tcPr>
            <w:tcW w:w="553" w:type="pct"/>
            <w:vAlign w:val="center"/>
          </w:tcPr>
          <w:p w14:paraId="054D2CBF" w14:textId="77777777" w:rsidR="002C21EF" w:rsidRPr="00352B1E" w:rsidRDefault="002C21EF" w:rsidP="00352B1E">
            <w:pPr>
              <w:pStyle w:val="TableParagraph"/>
              <w:jc w:val="center"/>
              <w:rPr>
                <w:sz w:val="24"/>
                <w:szCs w:val="24"/>
              </w:rPr>
            </w:pPr>
          </w:p>
        </w:tc>
        <w:tc>
          <w:tcPr>
            <w:tcW w:w="554" w:type="pct"/>
            <w:vAlign w:val="center"/>
          </w:tcPr>
          <w:p w14:paraId="7CBA41D2" w14:textId="77777777" w:rsidR="002C21EF" w:rsidRPr="00352B1E" w:rsidRDefault="002C21EF" w:rsidP="00352B1E">
            <w:pPr>
              <w:pStyle w:val="TableParagraph"/>
              <w:jc w:val="center"/>
              <w:rPr>
                <w:sz w:val="24"/>
                <w:szCs w:val="24"/>
              </w:rPr>
            </w:pPr>
          </w:p>
        </w:tc>
        <w:tc>
          <w:tcPr>
            <w:tcW w:w="553" w:type="pct"/>
            <w:vAlign w:val="center"/>
          </w:tcPr>
          <w:p w14:paraId="107C1C77" w14:textId="77777777" w:rsidR="002C21EF" w:rsidRPr="00352B1E" w:rsidRDefault="002C21EF" w:rsidP="00352B1E">
            <w:pPr>
              <w:pStyle w:val="TableParagraph"/>
              <w:jc w:val="center"/>
              <w:rPr>
                <w:sz w:val="24"/>
                <w:szCs w:val="24"/>
              </w:rPr>
            </w:pPr>
          </w:p>
        </w:tc>
        <w:tc>
          <w:tcPr>
            <w:tcW w:w="553" w:type="pct"/>
            <w:vAlign w:val="center"/>
          </w:tcPr>
          <w:p w14:paraId="045CA86C" w14:textId="77777777" w:rsidR="002C21EF" w:rsidRPr="00352B1E" w:rsidRDefault="002C21EF" w:rsidP="00352B1E">
            <w:pPr>
              <w:pStyle w:val="TableParagraph"/>
              <w:jc w:val="center"/>
              <w:rPr>
                <w:sz w:val="24"/>
                <w:szCs w:val="24"/>
              </w:rPr>
            </w:pPr>
          </w:p>
        </w:tc>
        <w:tc>
          <w:tcPr>
            <w:tcW w:w="553" w:type="pct"/>
            <w:vAlign w:val="center"/>
          </w:tcPr>
          <w:p w14:paraId="71B5EAA2" w14:textId="77777777" w:rsidR="002C21EF" w:rsidRPr="00352B1E" w:rsidRDefault="002C21EF" w:rsidP="00352B1E">
            <w:pPr>
              <w:pStyle w:val="TableParagraph"/>
              <w:jc w:val="center"/>
              <w:rPr>
                <w:sz w:val="24"/>
                <w:szCs w:val="24"/>
              </w:rPr>
            </w:pPr>
          </w:p>
        </w:tc>
      </w:tr>
      <w:tr w:rsidR="002C21EF" w:rsidRPr="00352B1E" w14:paraId="60548B33" w14:textId="77777777" w:rsidTr="00352B1E">
        <w:trPr>
          <w:trHeight w:val="227"/>
        </w:trPr>
        <w:tc>
          <w:tcPr>
            <w:tcW w:w="1679" w:type="pct"/>
            <w:hideMark/>
          </w:tcPr>
          <w:p w14:paraId="2975C9F5" w14:textId="77777777" w:rsidR="002C21EF" w:rsidRPr="00352B1E" w:rsidRDefault="002C21EF" w:rsidP="00352B1E">
            <w:pPr>
              <w:pStyle w:val="TableParagraph"/>
              <w:ind w:left="115"/>
              <w:jc w:val="both"/>
              <w:rPr>
                <w:sz w:val="24"/>
                <w:szCs w:val="24"/>
                <w:lang w:val="ru-RU"/>
              </w:rPr>
            </w:pPr>
            <w:r w:rsidRPr="00352B1E">
              <w:rPr>
                <w:sz w:val="24"/>
                <w:szCs w:val="24"/>
                <w:lang w:val="ru-RU"/>
              </w:rPr>
              <w:t>млн. руб. (в фактич.</w:t>
            </w:r>
          </w:p>
          <w:p w14:paraId="26D190E6" w14:textId="7DD6048B" w:rsidR="002C21EF" w:rsidRPr="00352B1E" w:rsidRDefault="002C21EF" w:rsidP="00352B1E">
            <w:pPr>
              <w:pStyle w:val="TableParagraph"/>
              <w:ind w:left="115"/>
              <w:jc w:val="both"/>
              <w:rPr>
                <w:sz w:val="24"/>
                <w:szCs w:val="24"/>
                <w:lang w:val="ru-RU"/>
              </w:rPr>
            </w:pPr>
            <w:r w:rsidRPr="00352B1E">
              <w:rPr>
                <w:sz w:val="24"/>
                <w:szCs w:val="24"/>
                <w:lang w:val="ru-RU"/>
              </w:rPr>
              <w:t>действовавших.</w:t>
            </w:r>
            <w:r w:rsidR="0081162D" w:rsidRPr="00352B1E">
              <w:rPr>
                <w:sz w:val="24"/>
                <w:szCs w:val="24"/>
                <w:lang w:val="ru-RU"/>
              </w:rPr>
              <w:t xml:space="preserve"> </w:t>
            </w:r>
            <w:r w:rsidRPr="00352B1E">
              <w:rPr>
                <w:sz w:val="24"/>
                <w:szCs w:val="24"/>
                <w:lang w:val="ru-RU"/>
              </w:rPr>
              <w:t>ценах)</w:t>
            </w:r>
          </w:p>
        </w:tc>
        <w:tc>
          <w:tcPr>
            <w:tcW w:w="553" w:type="pct"/>
            <w:vAlign w:val="center"/>
            <w:hideMark/>
          </w:tcPr>
          <w:p w14:paraId="50B099AD" w14:textId="77777777" w:rsidR="002C21EF" w:rsidRPr="00352B1E" w:rsidRDefault="002C21EF" w:rsidP="00352B1E">
            <w:pPr>
              <w:pStyle w:val="TableParagraph"/>
              <w:jc w:val="center"/>
              <w:rPr>
                <w:sz w:val="24"/>
                <w:szCs w:val="24"/>
              </w:rPr>
            </w:pPr>
            <w:r w:rsidRPr="00352B1E">
              <w:rPr>
                <w:sz w:val="24"/>
                <w:szCs w:val="24"/>
              </w:rPr>
              <w:t>131887,3</w:t>
            </w:r>
          </w:p>
        </w:tc>
        <w:tc>
          <w:tcPr>
            <w:tcW w:w="553" w:type="pct"/>
            <w:vAlign w:val="center"/>
            <w:hideMark/>
          </w:tcPr>
          <w:p w14:paraId="22045EB0" w14:textId="77777777" w:rsidR="002C21EF" w:rsidRPr="00352B1E" w:rsidRDefault="002C21EF" w:rsidP="00352B1E">
            <w:pPr>
              <w:pStyle w:val="TableParagraph"/>
              <w:jc w:val="center"/>
              <w:rPr>
                <w:sz w:val="24"/>
                <w:szCs w:val="24"/>
              </w:rPr>
            </w:pPr>
            <w:r w:rsidRPr="00352B1E">
              <w:rPr>
                <w:sz w:val="24"/>
                <w:szCs w:val="24"/>
              </w:rPr>
              <w:t>136737,9</w:t>
            </w:r>
          </w:p>
        </w:tc>
        <w:tc>
          <w:tcPr>
            <w:tcW w:w="554" w:type="pct"/>
            <w:vAlign w:val="center"/>
            <w:hideMark/>
          </w:tcPr>
          <w:p w14:paraId="1CB13B70" w14:textId="77777777" w:rsidR="002C21EF" w:rsidRPr="00352B1E" w:rsidRDefault="002C21EF" w:rsidP="00352B1E">
            <w:pPr>
              <w:pStyle w:val="TableParagraph"/>
              <w:jc w:val="center"/>
              <w:rPr>
                <w:sz w:val="24"/>
                <w:szCs w:val="24"/>
              </w:rPr>
            </w:pPr>
            <w:r w:rsidRPr="00352B1E">
              <w:rPr>
                <w:sz w:val="24"/>
                <w:szCs w:val="24"/>
              </w:rPr>
              <w:t>137166,4</w:t>
            </w:r>
          </w:p>
        </w:tc>
        <w:tc>
          <w:tcPr>
            <w:tcW w:w="553" w:type="pct"/>
            <w:vAlign w:val="center"/>
            <w:hideMark/>
          </w:tcPr>
          <w:p w14:paraId="564205B0" w14:textId="77777777" w:rsidR="002C21EF" w:rsidRPr="00352B1E" w:rsidRDefault="002C21EF" w:rsidP="00352B1E">
            <w:pPr>
              <w:pStyle w:val="TableParagraph"/>
              <w:jc w:val="center"/>
              <w:rPr>
                <w:sz w:val="24"/>
                <w:szCs w:val="24"/>
              </w:rPr>
            </w:pPr>
            <w:r w:rsidRPr="00352B1E">
              <w:rPr>
                <w:sz w:val="24"/>
                <w:szCs w:val="24"/>
              </w:rPr>
              <w:t>142187,0</w:t>
            </w:r>
          </w:p>
        </w:tc>
        <w:tc>
          <w:tcPr>
            <w:tcW w:w="553" w:type="pct"/>
            <w:vAlign w:val="center"/>
            <w:hideMark/>
          </w:tcPr>
          <w:p w14:paraId="3DE10E26" w14:textId="77777777" w:rsidR="002C21EF" w:rsidRPr="00352B1E" w:rsidRDefault="002C21EF" w:rsidP="00352B1E">
            <w:pPr>
              <w:pStyle w:val="TableParagraph"/>
              <w:jc w:val="center"/>
              <w:rPr>
                <w:sz w:val="24"/>
                <w:szCs w:val="24"/>
              </w:rPr>
            </w:pPr>
            <w:r w:rsidRPr="00352B1E">
              <w:rPr>
                <w:sz w:val="24"/>
                <w:szCs w:val="24"/>
              </w:rPr>
              <w:t>152769,0</w:t>
            </w:r>
          </w:p>
        </w:tc>
        <w:tc>
          <w:tcPr>
            <w:tcW w:w="553" w:type="pct"/>
            <w:vAlign w:val="center"/>
            <w:hideMark/>
          </w:tcPr>
          <w:p w14:paraId="7DE8A024" w14:textId="77777777" w:rsidR="002C21EF" w:rsidRPr="00352B1E" w:rsidRDefault="002C21EF" w:rsidP="00352B1E">
            <w:pPr>
              <w:pStyle w:val="TableParagraph"/>
              <w:jc w:val="center"/>
              <w:rPr>
                <w:sz w:val="24"/>
                <w:szCs w:val="24"/>
              </w:rPr>
            </w:pPr>
            <w:r w:rsidRPr="00352B1E">
              <w:rPr>
                <w:sz w:val="24"/>
                <w:szCs w:val="24"/>
              </w:rPr>
              <w:t>166357,7</w:t>
            </w:r>
          </w:p>
        </w:tc>
      </w:tr>
      <w:tr w:rsidR="002C21EF" w:rsidRPr="00352B1E" w14:paraId="0D8F2F52" w14:textId="77777777" w:rsidTr="00352B1E">
        <w:trPr>
          <w:trHeight w:val="227"/>
        </w:trPr>
        <w:tc>
          <w:tcPr>
            <w:tcW w:w="1679" w:type="pct"/>
          </w:tcPr>
          <w:p w14:paraId="3F0FC782" w14:textId="77777777" w:rsidR="002C21EF" w:rsidRPr="00352B1E" w:rsidRDefault="002C21EF" w:rsidP="00352B1E">
            <w:pPr>
              <w:pStyle w:val="TableParagraph"/>
              <w:ind w:left="115"/>
              <w:rPr>
                <w:i/>
                <w:iCs/>
                <w:sz w:val="24"/>
                <w:szCs w:val="24"/>
                <w:lang w:val="ru-RU"/>
              </w:rPr>
            </w:pPr>
            <w:r w:rsidRPr="00352B1E">
              <w:rPr>
                <w:i/>
                <w:iCs/>
                <w:sz w:val="24"/>
                <w:szCs w:val="24"/>
                <w:lang w:val="ru-RU"/>
              </w:rPr>
              <w:t>в процентах к предыд. году (в сопоставимых ценах)</w:t>
            </w:r>
          </w:p>
        </w:tc>
        <w:tc>
          <w:tcPr>
            <w:tcW w:w="553" w:type="pct"/>
            <w:vAlign w:val="center"/>
          </w:tcPr>
          <w:p w14:paraId="5B65A9CE" w14:textId="77777777" w:rsidR="002C21EF" w:rsidRPr="00352B1E" w:rsidRDefault="002C21EF" w:rsidP="00352B1E">
            <w:pPr>
              <w:pStyle w:val="TableParagraph"/>
              <w:jc w:val="center"/>
              <w:rPr>
                <w:b/>
                <w:sz w:val="24"/>
                <w:szCs w:val="24"/>
                <w:lang w:val="ru-RU"/>
              </w:rPr>
            </w:pPr>
          </w:p>
          <w:p w14:paraId="66302D09" w14:textId="77777777" w:rsidR="002C21EF" w:rsidRPr="00352B1E" w:rsidRDefault="002C21EF" w:rsidP="00352B1E">
            <w:pPr>
              <w:pStyle w:val="TableParagraph"/>
              <w:jc w:val="center"/>
              <w:rPr>
                <w:sz w:val="24"/>
                <w:szCs w:val="24"/>
              </w:rPr>
            </w:pPr>
            <w:r w:rsidRPr="00352B1E">
              <w:rPr>
                <w:sz w:val="24"/>
                <w:szCs w:val="24"/>
              </w:rPr>
              <w:t>102,2</w:t>
            </w:r>
          </w:p>
        </w:tc>
        <w:tc>
          <w:tcPr>
            <w:tcW w:w="553" w:type="pct"/>
            <w:vAlign w:val="center"/>
          </w:tcPr>
          <w:p w14:paraId="613C8D02" w14:textId="77777777" w:rsidR="002C21EF" w:rsidRPr="00352B1E" w:rsidRDefault="002C21EF" w:rsidP="00352B1E">
            <w:pPr>
              <w:pStyle w:val="TableParagraph"/>
              <w:jc w:val="center"/>
              <w:rPr>
                <w:b/>
                <w:sz w:val="24"/>
                <w:szCs w:val="24"/>
              </w:rPr>
            </w:pPr>
          </w:p>
          <w:p w14:paraId="6AFA5E4A" w14:textId="77777777" w:rsidR="002C21EF" w:rsidRPr="00352B1E" w:rsidRDefault="002C21EF" w:rsidP="00352B1E">
            <w:pPr>
              <w:pStyle w:val="TableParagraph"/>
              <w:jc w:val="center"/>
              <w:rPr>
                <w:sz w:val="24"/>
                <w:szCs w:val="24"/>
              </w:rPr>
            </w:pPr>
            <w:r w:rsidRPr="00352B1E">
              <w:rPr>
                <w:sz w:val="24"/>
                <w:szCs w:val="24"/>
              </w:rPr>
              <w:t>90,0</w:t>
            </w:r>
          </w:p>
        </w:tc>
        <w:tc>
          <w:tcPr>
            <w:tcW w:w="554" w:type="pct"/>
            <w:vAlign w:val="center"/>
          </w:tcPr>
          <w:p w14:paraId="2200318C" w14:textId="77777777" w:rsidR="002C21EF" w:rsidRPr="00352B1E" w:rsidRDefault="002C21EF" w:rsidP="00352B1E">
            <w:pPr>
              <w:pStyle w:val="TableParagraph"/>
              <w:jc w:val="center"/>
              <w:rPr>
                <w:b/>
                <w:sz w:val="24"/>
                <w:szCs w:val="24"/>
              </w:rPr>
            </w:pPr>
          </w:p>
          <w:p w14:paraId="7C799AA7" w14:textId="77777777" w:rsidR="002C21EF" w:rsidRPr="00352B1E" w:rsidRDefault="002C21EF" w:rsidP="00352B1E">
            <w:pPr>
              <w:pStyle w:val="TableParagraph"/>
              <w:jc w:val="center"/>
              <w:rPr>
                <w:sz w:val="24"/>
                <w:szCs w:val="24"/>
              </w:rPr>
            </w:pPr>
            <w:r w:rsidRPr="00352B1E">
              <w:rPr>
                <w:sz w:val="24"/>
                <w:szCs w:val="24"/>
              </w:rPr>
              <w:t>94,9</w:t>
            </w:r>
          </w:p>
        </w:tc>
        <w:tc>
          <w:tcPr>
            <w:tcW w:w="553" w:type="pct"/>
            <w:vAlign w:val="center"/>
          </w:tcPr>
          <w:p w14:paraId="602EEDDB" w14:textId="77777777" w:rsidR="002C21EF" w:rsidRPr="00352B1E" w:rsidRDefault="002C21EF" w:rsidP="00352B1E">
            <w:pPr>
              <w:pStyle w:val="TableParagraph"/>
              <w:jc w:val="center"/>
              <w:rPr>
                <w:b/>
                <w:sz w:val="24"/>
                <w:szCs w:val="24"/>
              </w:rPr>
            </w:pPr>
          </w:p>
          <w:p w14:paraId="0367C7B3" w14:textId="77777777" w:rsidR="002C21EF" w:rsidRPr="00352B1E" w:rsidRDefault="002C21EF" w:rsidP="00352B1E">
            <w:pPr>
              <w:pStyle w:val="TableParagraph"/>
              <w:jc w:val="center"/>
              <w:rPr>
                <w:sz w:val="24"/>
                <w:szCs w:val="24"/>
              </w:rPr>
            </w:pPr>
            <w:r w:rsidRPr="00352B1E">
              <w:rPr>
                <w:sz w:val="24"/>
                <w:szCs w:val="24"/>
              </w:rPr>
              <w:t>101,5</w:t>
            </w:r>
          </w:p>
        </w:tc>
        <w:tc>
          <w:tcPr>
            <w:tcW w:w="553" w:type="pct"/>
            <w:vAlign w:val="center"/>
          </w:tcPr>
          <w:p w14:paraId="3F64C909" w14:textId="77777777" w:rsidR="002C21EF" w:rsidRPr="00352B1E" w:rsidRDefault="002C21EF" w:rsidP="00352B1E">
            <w:pPr>
              <w:pStyle w:val="TableParagraph"/>
              <w:jc w:val="center"/>
              <w:rPr>
                <w:b/>
                <w:sz w:val="24"/>
                <w:szCs w:val="24"/>
              </w:rPr>
            </w:pPr>
          </w:p>
          <w:p w14:paraId="18814227" w14:textId="77777777" w:rsidR="002C21EF" w:rsidRPr="00352B1E" w:rsidRDefault="002C21EF" w:rsidP="00352B1E">
            <w:pPr>
              <w:pStyle w:val="TableParagraph"/>
              <w:jc w:val="center"/>
              <w:rPr>
                <w:sz w:val="24"/>
                <w:szCs w:val="24"/>
              </w:rPr>
            </w:pPr>
            <w:r w:rsidRPr="00352B1E">
              <w:rPr>
                <w:sz w:val="24"/>
                <w:szCs w:val="24"/>
              </w:rPr>
              <w:t>105,6</w:t>
            </w:r>
          </w:p>
        </w:tc>
        <w:tc>
          <w:tcPr>
            <w:tcW w:w="553" w:type="pct"/>
            <w:vAlign w:val="center"/>
          </w:tcPr>
          <w:p w14:paraId="31D38A84" w14:textId="77777777" w:rsidR="002C21EF" w:rsidRPr="00352B1E" w:rsidRDefault="002C21EF" w:rsidP="00352B1E">
            <w:pPr>
              <w:pStyle w:val="TableParagraph"/>
              <w:jc w:val="center"/>
              <w:rPr>
                <w:b/>
                <w:sz w:val="24"/>
                <w:szCs w:val="24"/>
              </w:rPr>
            </w:pPr>
          </w:p>
          <w:p w14:paraId="1B75B436" w14:textId="77777777" w:rsidR="002C21EF" w:rsidRPr="00352B1E" w:rsidRDefault="002C21EF" w:rsidP="00352B1E">
            <w:pPr>
              <w:pStyle w:val="TableParagraph"/>
              <w:jc w:val="center"/>
              <w:rPr>
                <w:sz w:val="24"/>
                <w:szCs w:val="24"/>
              </w:rPr>
            </w:pPr>
            <w:r w:rsidRPr="00352B1E">
              <w:rPr>
                <w:sz w:val="24"/>
                <w:szCs w:val="24"/>
              </w:rPr>
              <w:t>104,7</w:t>
            </w:r>
          </w:p>
        </w:tc>
      </w:tr>
      <w:tr w:rsidR="002C21EF" w:rsidRPr="00352B1E" w14:paraId="5BDAF451" w14:textId="77777777" w:rsidTr="00352B1E">
        <w:trPr>
          <w:trHeight w:val="227"/>
        </w:trPr>
        <w:tc>
          <w:tcPr>
            <w:tcW w:w="1679" w:type="pct"/>
            <w:hideMark/>
          </w:tcPr>
          <w:p w14:paraId="49171D01" w14:textId="77777777" w:rsidR="002C21EF" w:rsidRPr="00352B1E" w:rsidRDefault="002C21EF" w:rsidP="00352B1E">
            <w:pPr>
              <w:pStyle w:val="TableParagraph"/>
              <w:rPr>
                <w:sz w:val="24"/>
                <w:szCs w:val="24"/>
              </w:rPr>
            </w:pPr>
            <w:r w:rsidRPr="00352B1E">
              <w:rPr>
                <w:sz w:val="24"/>
                <w:szCs w:val="24"/>
              </w:rPr>
              <w:t>из него:</w:t>
            </w:r>
          </w:p>
        </w:tc>
        <w:tc>
          <w:tcPr>
            <w:tcW w:w="553" w:type="pct"/>
            <w:vAlign w:val="center"/>
          </w:tcPr>
          <w:p w14:paraId="16C07C64" w14:textId="77777777" w:rsidR="002C21EF" w:rsidRPr="00352B1E" w:rsidRDefault="002C21EF" w:rsidP="00352B1E">
            <w:pPr>
              <w:pStyle w:val="TableParagraph"/>
              <w:jc w:val="center"/>
              <w:rPr>
                <w:sz w:val="24"/>
                <w:szCs w:val="24"/>
              </w:rPr>
            </w:pPr>
          </w:p>
        </w:tc>
        <w:tc>
          <w:tcPr>
            <w:tcW w:w="553" w:type="pct"/>
            <w:vAlign w:val="center"/>
          </w:tcPr>
          <w:p w14:paraId="7170D7AD" w14:textId="77777777" w:rsidR="002C21EF" w:rsidRPr="00352B1E" w:rsidRDefault="002C21EF" w:rsidP="00352B1E">
            <w:pPr>
              <w:pStyle w:val="TableParagraph"/>
              <w:jc w:val="center"/>
              <w:rPr>
                <w:sz w:val="24"/>
                <w:szCs w:val="24"/>
              </w:rPr>
            </w:pPr>
          </w:p>
        </w:tc>
        <w:tc>
          <w:tcPr>
            <w:tcW w:w="554" w:type="pct"/>
            <w:vAlign w:val="center"/>
          </w:tcPr>
          <w:p w14:paraId="110EEF67" w14:textId="77777777" w:rsidR="002C21EF" w:rsidRPr="00352B1E" w:rsidRDefault="002C21EF" w:rsidP="00352B1E">
            <w:pPr>
              <w:pStyle w:val="TableParagraph"/>
              <w:jc w:val="center"/>
              <w:rPr>
                <w:sz w:val="24"/>
                <w:szCs w:val="24"/>
              </w:rPr>
            </w:pPr>
          </w:p>
        </w:tc>
        <w:tc>
          <w:tcPr>
            <w:tcW w:w="553" w:type="pct"/>
            <w:vAlign w:val="center"/>
          </w:tcPr>
          <w:p w14:paraId="0502F719" w14:textId="77777777" w:rsidR="002C21EF" w:rsidRPr="00352B1E" w:rsidRDefault="002C21EF" w:rsidP="00352B1E">
            <w:pPr>
              <w:pStyle w:val="TableParagraph"/>
              <w:jc w:val="center"/>
              <w:rPr>
                <w:sz w:val="24"/>
                <w:szCs w:val="24"/>
              </w:rPr>
            </w:pPr>
          </w:p>
        </w:tc>
        <w:tc>
          <w:tcPr>
            <w:tcW w:w="553" w:type="pct"/>
            <w:vAlign w:val="center"/>
          </w:tcPr>
          <w:p w14:paraId="5DCE21CB" w14:textId="77777777" w:rsidR="002C21EF" w:rsidRPr="00352B1E" w:rsidRDefault="002C21EF" w:rsidP="00352B1E">
            <w:pPr>
              <w:pStyle w:val="TableParagraph"/>
              <w:jc w:val="center"/>
              <w:rPr>
                <w:sz w:val="24"/>
                <w:szCs w:val="24"/>
              </w:rPr>
            </w:pPr>
          </w:p>
        </w:tc>
        <w:tc>
          <w:tcPr>
            <w:tcW w:w="553" w:type="pct"/>
            <w:vAlign w:val="center"/>
          </w:tcPr>
          <w:p w14:paraId="47F34CED" w14:textId="77777777" w:rsidR="002C21EF" w:rsidRPr="00352B1E" w:rsidRDefault="002C21EF" w:rsidP="00352B1E">
            <w:pPr>
              <w:pStyle w:val="TableParagraph"/>
              <w:jc w:val="center"/>
              <w:rPr>
                <w:sz w:val="24"/>
                <w:szCs w:val="24"/>
              </w:rPr>
            </w:pPr>
          </w:p>
        </w:tc>
      </w:tr>
      <w:tr w:rsidR="002C21EF" w:rsidRPr="00352B1E" w14:paraId="1F96170B" w14:textId="77777777" w:rsidTr="00352B1E">
        <w:trPr>
          <w:trHeight w:val="227"/>
        </w:trPr>
        <w:tc>
          <w:tcPr>
            <w:tcW w:w="1679" w:type="pct"/>
            <w:hideMark/>
          </w:tcPr>
          <w:p w14:paraId="79DBA78E" w14:textId="77777777" w:rsidR="002C21EF" w:rsidRPr="00352B1E" w:rsidRDefault="002C21EF" w:rsidP="00352B1E">
            <w:pPr>
              <w:pStyle w:val="TableParagraph"/>
              <w:ind w:left="115"/>
              <w:rPr>
                <w:sz w:val="24"/>
                <w:szCs w:val="24"/>
              </w:rPr>
            </w:pPr>
            <w:r w:rsidRPr="00352B1E">
              <w:rPr>
                <w:sz w:val="24"/>
                <w:szCs w:val="24"/>
                <w:lang w:val="ru-RU"/>
              </w:rPr>
              <w:t xml:space="preserve">пищевые продукты, включая напитки и табачные изделия, млн. руб. </w:t>
            </w:r>
            <w:r w:rsidRPr="00352B1E">
              <w:rPr>
                <w:sz w:val="24"/>
                <w:szCs w:val="24"/>
              </w:rPr>
              <w:t>(в фактически действовавших ценах)</w:t>
            </w:r>
          </w:p>
        </w:tc>
        <w:tc>
          <w:tcPr>
            <w:tcW w:w="553" w:type="pct"/>
            <w:vAlign w:val="center"/>
          </w:tcPr>
          <w:p w14:paraId="7D9092C6" w14:textId="77777777" w:rsidR="002C21EF" w:rsidRPr="00352B1E" w:rsidRDefault="002C21EF" w:rsidP="00352B1E">
            <w:pPr>
              <w:pStyle w:val="TableParagraph"/>
              <w:jc w:val="center"/>
              <w:rPr>
                <w:sz w:val="24"/>
                <w:szCs w:val="24"/>
              </w:rPr>
            </w:pPr>
            <w:r w:rsidRPr="00352B1E">
              <w:rPr>
                <w:sz w:val="24"/>
                <w:szCs w:val="24"/>
              </w:rPr>
              <w:t>64257,1</w:t>
            </w:r>
          </w:p>
        </w:tc>
        <w:tc>
          <w:tcPr>
            <w:tcW w:w="553" w:type="pct"/>
            <w:vAlign w:val="center"/>
          </w:tcPr>
          <w:p w14:paraId="5F475D90" w14:textId="77777777" w:rsidR="002C21EF" w:rsidRPr="00352B1E" w:rsidRDefault="002C21EF" w:rsidP="00352B1E">
            <w:pPr>
              <w:pStyle w:val="TableParagraph"/>
              <w:jc w:val="center"/>
              <w:rPr>
                <w:sz w:val="24"/>
                <w:szCs w:val="24"/>
              </w:rPr>
            </w:pPr>
            <w:r w:rsidRPr="00352B1E">
              <w:rPr>
                <w:sz w:val="24"/>
                <w:szCs w:val="24"/>
              </w:rPr>
              <w:t>67483,9</w:t>
            </w:r>
          </w:p>
        </w:tc>
        <w:tc>
          <w:tcPr>
            <w:tcW w:w="554" w:type="pct"/>
            <w:vAlign w:val="center"/>
          </w:tcPr>
          <w:p w14:paraId="3F62BF17" w14:textId="77777777" w:rsidR="002C21EF" w:rsidRPr="00352B1E" w:rsidRDefault="002C21EF" w:rsidP="00352B1E">
            <w:pPr>
              <w:pStyle w:val="TableParagraph"/>
              <w:jc w:val="center"/>
              <w:rPr>
                <w:sz w:val="24"/>
                <w:szCs w:val="24"/>
              </w:rPr>
            </w:pPr>
            <w:r w:rsidRPr="00352B1E">
              <w:rPr>
                <w:sz w:val="24"/>
                <w:szCs w:val="24"/>
              </w:rPr>
              <w:t>65804,5</w:t>
            </w:r>
          </w:p>
        </w:tc>
        <w:tc>
          <w:tcPr>
            <w:tcW w:w="553" w:type="pct"/>
            <w:vAlign w:val="center"/>
          </w:tcPr>
          <w:p w14:paraId="4C3AD1F1" w14:textId="77777777" w:rsidR="002C21EF" w:rsidRPr="00352B1E" w:rsidRDefault="002C21EF" w:rsidP="00352B1E">
            <w:pPr>
              <w:pStyle w:val="TableParagraph"/>
              <w:jc w:val="center"/>
              <w:rPr>
                <w:sz w:val="24"/>
                <w:szCs w:val="24"/>
              </w:rPr>
            </w:pPr>
            <w:r w:rsidRPr="00352B1E">
              <w:rPr>
                <w:sz w:val="24"/>
                <w:szCs w:val="24"/>
              </w:rPr>
              <w:t>67841,0</w:t>
            </w:r>
          </w:p>
        </w:tc>
        <w:tc>
          <w:tcPr>
            <w:tcW w:w="553" w:type="pct"/>
            <w:vAlign w:val="center"/>
          </w:tcPr>
          <w:p w14:paraId="14A45E6A" w14:textId="77777777" w:rsidR="002C21EF" w:rsidRPr="00352B1E" w:rsidRDefault="002C21EF" w:rsidP="00352B1E">
            <w:pPr>
              <w:pStyle w:val="TableParagraph"/>
              <w:jc w:val="center"/>
              <w:rPr>
                <w:sz w:val="24"/>
                <w:szCs w:val="24"/>
              </w:rPr>
            </w:pPr>
            <w:r w:rsidRPr="00352B1E">
              <w:rPr>
                <w:sz w:val="24"/>
                <w:szCs w:val="24"/>
              </w:rPr>
              <w:t>72356,6</w:t>
            </w:r>
          </w:p>
        </w:tc>
        <w:tc>
          <w:tcPr>
            <w:tcW w:w="553" w:type="pct"/>
            <w:vAlign w:val="center"/>
          </w:tcPr>
          <w:p w14:paraId="752B778B" w14:textId="77777777" w:rsidR="002C21EF" w:rsidRPr="00352B1E" w:rsidRDefault="002C21EF" w:rsidP="00352B1E">
            <w:pPr>
              <w:pStyle w:val="TableParagraph"/>
              <w:jc w:val="center"/>
              <w:rPr>
                <w:sz w:val="24"/>
                <w:szCs w:val="24"/>
              </w:rPr>
            </w:pPr>
            <w:r w:rsidRPr="00352B1E">
              <w:rPr>
                <w:sz w:val="24"/>
                <w:szCs w:val="24"/>
              </w:rPr>
              <w:t>78937,8</w:t>
            </w:r>
          </w:p>
        </w:tc>
      </w:tr>
      <w:tr w:rsidR="002C21EF" w:rsidRPr="00352B1E" w14:paraId="17CABB01" w14:textId="77777777" w:rsidTr="00352B1E">
        <w:trPr>
          <w:trHeight w:val="227"/>
        </w:trPr>
        <w:tc>
          <w:tcPr>
            <w:tcW w:w="1679" w:type="pct"/>
            <w:hideMark/>
          </w:tcPr>
          <w:p w14:paraId="5BFECB19" w14:textId="77777777" w:rsidR="002C21EF" w:rsidRPr="00352B1E" w:rsidRDefault="002C21EF" w:rsidP="00352B1E">
            <w:pPr>
              <w:pStyle w:val="TableParagraph"/>
              <w:ind w:left="115"/>
              <w:rPr>
                <w:sz w:val="24"/>
                <w:szCs w:val="24"/>
                <w:lang w:val="ru-RU"/>
              </w:rPr>
            </w:pPr>
            <w:r w:rsidRPr="00352B1E">
              <w:rPr>
                <w:sz w:val="24"/>
                <w:szCs w:val="24"/>
                <w:lang w:val="ru-RU"/>
              </w:rPr>
              <w:t>в % к предыд. году (в сопоставимых ценах)</w:t>
            </w:r>
          </w:p>
        </w:tc>
        <w:tc>
          <w:tcPr>
            <w:tcW w:w="553" w:type="pct"/>
            <w:vAlign w:val="center"/>
            <w:hideMark/>
          </w:tcPr>
          <w:p w14:paraId="58C27092" w14:textId="77777777" w:rsidR="002C21EF" w:rsidRPr="00352B1E" w:rsidRDefault="002C21EF" w:rsidP="00352B1E">
            <w:pPr>
              <w:pStyle w:val="TableParagraph"/>
              <w:jc w:val="center"/>
              <w:rPr>
                <w:sz w:val="24"/>
                <w:szCs w:val="24"/>
              </w:rPr>
            </w:pPr>
            <w:r w:rsidRPr="00352B1E">
              <w:rPr>
                <w:sz w:val="24"/>
                <w:szCs w:val="24"/>
              </w:rPr>
              <w:t>102,5</w:t>
            </w:r>
          </w:p>
        </w:tc>
        <w:tc>
          <w:tcPr>
            <w:tcW w:w="553" w:type="pct"/>
            <w:vAlign w:val="center"/>
            <w:hideMark/>
          </w:tcPr>
          <w:p w14:paraId="36657FDC" w14:textId="77777777" w:rsidR="002C21EF" w:rsidRPr="00352B1E" w:rsidRDefault="002C21EF" w:rsidP="00352B1E">
            <w:pPr>
              <w:pStyle w:val="TableParagraph"/>
              <w:jc w:val="center"/>
              <w:rPr>
                <w:sz w:val="24"/>
                <w:szCs w:val="24"/>
              </w:rPr>
            </w:pPr>
            <w:r w:rsidRPr="00352B1E">
              <w:rPr>
                <w:sz w:val="24"/>
                <w:szCs w:val="24"/>
              </w:rPr>
              <w:t>88,9</w:t>
            </w:r>
          </w:p>
        </w:tc>
        <w:tc>
          <w:tcPr>
            <w:tcW w:w="554" w:type="pct"/>
            <w:vAlign w:val="center"/>
            <w:hideMark/>
          </w:tcPr>
          <w:p w14:paraId="6EE6E732" w14:textId="77777777" w:rsidR="002C21EF" w:rsidRPr="00352B1E" w:rsidRDefault="002C21EF" w:rsidP="00352B1E">
            <w:pPr>
              <w:pStyle w:val="TableParagraph"/>
              <w:jc w:val="center"/>
              <w:rPr>
                <w:sz w:val="24"/>
                <w:szCs w:val="24"/>
              </w:rPr>
            </w:pPr>
            <w:r w:rsidRPr="00352B1E">
              <w:rPr>
                <w:sz w:val="24"/>
                <w:szCs w:val="24"/>
              </w:rPr>
              <w:t>93,1</w:t>
            </w:r>
          </w:p>
        </w:tc>
        <w:tc>
          <w:tcPr>
            <w:tcW w:w="553" w:type="pct"/>
            <w:vAlign w:val="center"/>
            <w:hideMark/>
          </w:tcPr>
          <w:p w14:paraId="2B4065EC" w14:textId="77777777" w:rsidR="002C21EF" w:rsidRPr="00352B1E" w:rsidRDefault="002C21EF" w:rsidP="00352B1E">
            <w:pPr>
              <w:pStyle w:val="TableParagraph"/>
              <w:jc w:val="center"/>
              <w:rPr>
                <w:sz w:val="24"/>
                <w:szCs w:val="24"/>
              </w:rPr>
            </w:pPr>
            <w:r w:rsidRPr="00352B1E">
              <w:rPr>
                <w:sz w:val="24"/>
                <w:szCs w:val="24"/>
              </w:rPr>
              <w:t>102,0</w:t>
            </w:r>
          </w:p>
        </w:tc>
        <w:tc>
          <w:tcPr>
            <w:tcW w:w="553" w:type="pct"/>
            <w:vAlign w:val="center"/>
            <w:hideMark/>
          </w:tcPr>
          <w:p w14:paraId="6092D2D8" w14:textId="77777777" w:rsidR="002C21EF" w:rsidRPr="00352B1E" w:rsidRDefault="002C21EF" w:rsidP="00352B1E">
            <w:pPr>
              <w:pStyle w:val="TableParagraph"/>
              <w:jc w:val="center"/>
              <w:rPr>
                <w:sz w:val="24"/>
                <w:szCs w:val="24"/>
              </w:rPr>
            </w:pPr>
            <w:r w:rsidRPr="00352B1E">
              <w:rPr>
                <w:sz w:val="24"/>
                <w:szCs w:val="24"/>
              </w:rPr>
              <w:t>106,3</w:t>
            </w:r>
          </w:p>
        </w:tc>
        <w:tc>
          <w:tcPr>
            <w:tcW w:w="553" w:type="pct"/>
            <w:vAlign w:val="center"/>
            <w:hideMark/>
          </w:tcPr>
          <w:p w14:paraId="7BAF8693" w14:textId="77777777" w:rsidR="002C21EF" w:rsidRPr="00352B1E" w:rsidRDefault="002C21EF" w:rsidP="00352B1E">
            <w:pPr>
              <w:pStyle w:val="TableParagraph"/>
              <w:jc w:val="center"/>
              <w:rPr>
                <w:sz w:val="24"/>
                <w:szCs w:val="24"/>
              </w:rPr>
            </w:pPr>
            <w:r w:rsidRPr="00352B1E">
              <w:rPr>
                <w:sz w:val="24"/>
                <w:szCs w:val="24"/>
              </w:rPr>
              <w:t>104,5</w:t>
            </w:r>
          </w:p>
        </w:tc>
      </w:tr>
      <w:tr w:rsidR="002C21EF" w:rsidRPr="00352B1E" w14:paraId="375F0133" w14:textId="77777777" w:rsidTr="00352B1E">
        <w:trPr>
          <w:trHeight w:val="227"/>
        </w:trPr>
        <w:tc>
          <w:tcPr>
            <w:tcW w:w="1679" w:type="pct"/>
            <w:hideMark/>
          </w:tcPr>
          <w:p w14:paraId="5774C3BE" w14:textId="7EC10F5A" w:rsidR="002C21EF" w:rsidRPr="00352B1E" w:rsidRDefault="002C21EF" w:rsidP="00352B1E">
            <w:pPr>
              <w:pStyle w:val="TableParagraph"/>
              <w:ind w:left="115"/>
              <w:rPr>
                <w:sz w:val="24"/>
                <w:szCs w:val="24"/>
                <w:lang w:val="ru-RU"/>
              </w:rPr>
            </w:pPr>
            <w:r w:rsidRPr="00352B1E">
              <w:rPr>
                <w:sz w:val="24"/>
                <w:szCs w:val="24"/>
                <w:lang w:val="ru-RU"/>
              </w:rPr>
              <w:t>непродовольственные товары, млн. руб. (в фактически действовавших ценах)</w:t>
            </w:r>
          </w:p>
        </w:tc>
        <w:tc>
          <w:tcPr>
            <w:tcW w:w="553" w:type="pct"/>
            <w:vAlign w:val="center"/>
          </w:tcPr>
          <w:p w14:paraId="7981D81D" w14:textId="77777777" w:rsidR="002C21EF" w:rsidRPr="00352B1E" w:rsidRDefault="002C21EF" w:rsidP="00352B1E">
            <w:pPr>
              <w:pStyle w:val="TableParagraph"/>
              <w:jc w:val="center"/>
              <w:rPr>
                <w:sz w:val="24"/>
                <w:szCs w:val="24"/>
              </w:rPr>
            </w:pPr>
            <w:r w:rsidRPr="00352B1E">
              <w:rPr>
                <w:sz w:val="24"/>
                <w:szCs w:val="24"/>
              </w:rPr>
              <w:t>67630,2</w:t>
            </w:r>
          </w:p>
        </w:tc>
        <w:tc>
          <w:tcPr>
            <w:tcW w:w="553" w:type="pct"/>
            <w:vAlign w:val="center"/>
          </w:tcPr>
          <w:p w14:paraId="6F219222" w14:textId="77777777" w:rsidR="002C21EF" w:rsidRPr="00352B1E" w:rsidRDefault="002C21EF" w:rsidP="00352B1E">
            <w:pPr>
              <w:pStyle w:val="TableParagraph"/>
              <w:jc w:val="center"/>
              <w:rPr>
                <w:sz w:val="24"/>
                <w:szCs w:val="24"/>
              </w:rPr>
            </w:pPr>
            <w:r w:rsidRPr="00352B1E">
              <w:rPr>
                <w:sz w:val="24"/>
                <w:szCs w:val="24"/>
              </w:rPr>
              <w:t>69254,0</w:t>
            </w:r>
          </w:p>
        </w:tc>
        <w:tc>
          <w:tcPr>
            <w:tcW w:w="554" w:type="pct"/>
            <w:vAlign w:val="center"/>
          </w:tcPr>
          <w:p w14:paraId="13994AE4" w14:textId="77777777" w:rsidR="002C21EF" w:rsidRPr="00352B1E" w:rsidRDefault="002C21EF" w:rsidP="00352B1E">
            <w:pPr>
              <w:pStyle w:val="TableParagraph"/>
              <w:jc w:val="center"/>
              <w:rPr>
                <w:sz w:val="24"/>
                <w:szCs w:val="24"/>
              </w:rPr>
            </w:pPr>
            <w:r w:rsidRPr="00352B1E">
              <w:rPr>
                <w:sz w:val="24"/>
                <w:szCs w:val="24"/>
              </w:rPr>
              <w:t>71361,9</w:t>
            </w:r>
          </w:p>
        </w:tc>
        <w:tc>
          <w:tcPr>
            <w:tcW w:w="553" w:type="pct"/>
            <w:vAlign w:val="center"/>
          </w:tcPr>
          <w:p w14:paraId="3794250A" w14:textId="77777777" w:rsidR="002C21EF" w:rsidRPr="00352B1E" w:rsidRDefault="002C21EF" w:rsidP="00352B1E">
            <w:pPr>
              <w:pStyle w:val="TableParagraph"/>
              <w:jc w:val="center"/>
              <w:rPr>
                <w:sz w:val="24"/>
                <w:szCs w:val="24"/>
              </w:rPr>
            </w:pPr>
            <w:r w:rsidRPr="00352B1E">
              <w:rPr>
                <w:sz w:val="24"/>
                <w:szCs w:val="24"/>
              </w:rPr>
              <w:t>74346,0</w:t>
            </w:r>
          </w:p>
        </w:tc>
        <w:tc>
          <w:tcPr>
            <w:tcW w:w="553" w:type="pct"/>
            <w:vAlign w:val="center"/>
          </w:tcPr>
          <w:p w14:paraId="2DC5DA49" w14:textId="77777777" w:rsidR="002C21EF" w:rsidRPr="00352B1E" w:rsidRDefault="002C21EF" w:rsidP="00352B1E">
            <w:pPr>
              <w:pStyle w:val="TableParagraph"/>
              <w:jc w:val="center"/>
              <w:rPr>
                <w:sz w:val="24"/>
                <w:szCs w:val="24"/>
              </w:rPr>
            </w:pPr>
            <w:r w:rsidRPr="00352B1E">
              <w:rPr>
                <w:sz w:val="24"/>
                <w:szCs w:val="24"/>
              </w:rPr>
              <w:t>80412,4</w:t>
            </w:r>
          </w:p>
        </w:tc>
        <w:tc>
          <w:tcPr>
            <w:tcW w:w="553" w:type="pct"/>
            <w:vAlign w:val="center"/>
          </w:tcPr>
          <w:p w14:paraId="223070AA" w14:textId="77777777" w:rsidR="002C21EF" w:rsidRPr="00352B1E" w:rsidRDefault="002C21EF" w:rsidP="00352B1E">
            <w:pPr>
              <w:pStyle w:val="TableParagraph"/>
              <w:jc w:val="center"/>
              <w:rPr>
                <w:sz w:val="24"/>
                <w:szCs w:val="24"/>
              </w:rPr>
            </w:pPr>
            <w:r w:rsidRPr="00352B1E">
              <w:rPr>
                <w:sz w:val="24"/>
                <w:szCs w:val="24"/>
              </w:rPr>
              <w:t>87419,9</w:t>
            </w:r>
          </w:p>
        </w:tc>
      </w:tr>
      <w:tr w:rsidR="002C21EF" w:rsidRPr="00352B1E" w14:paraId="60E1585F" w14:textId="77777777" w:rsidTr="00352B1E">
        <w:trPr>
          <w:trHeight w:val="227"/>
        </w:trPr>
        <w:tc>
          <w:tcPr>
            <w:tcW w:w="1679" w:type="pct"/>
            <w:hideMark/>
          </w:tcPr>
          <w:p w14:paraId="52BDDA64" w14:textId="77777777" w:rsidR="002C21EF" w:rsidRPr="00352B1E" w:rsidRDefault="002C21EF" w:rsidP="00352B1E">
            <w:pPr>
              <w:pStyle w:val="TableParagraph"/>
              <w:ind w:left="115"/>
              <w:rPr>
                <w:sz w:val="24"/>
                <w:szCs w:val="24"/>
                <w:lang w:val="ru-RU"/>
              </w:rPr>
            </w:pPr>
            <w:r w:rsidRPr="00352B1E">
              <w:rPr>
                <w:sz w:val="24"/>
                <w:szCs w:val="24"/>
                <w:lang w:val="ru-RU"/>
              </w:rPr>
              <w:t>в % к предыд.  году (в сопоставимых ценах)</w:t>
            </w:r>
          </w:p>
        </w:tc>
        <w:tc>
          <w:tcPr>
            <w:tcW w:w="553" w:type="pct"/>
            <w:vAlign w:val="center"/>
          </w:tcPr>
          <w:p w14:paraId="5F68CF19" w14:textId="77777777" w:rsidR="002C21EF" w:rsidRPr="00352B1E" w:rsidRDefault="002C21EF" w:rsidP="00352B1E">
            <w:pPr>
              <w:pStyle w:val="TableParagraph"/>
              <w:jc w:val="center"/>
              <w:rPr>
                <w:sz w:val="24"/>
                <w:szCs w:val="24"/>
              </w:rPr>
            </w:pPr>
            <w:r w:rsidRPr="00352B1E">
              <w:rPr>
                <w:sz w:val="24"/>
                <w:szCs w:val="24"/>
              </w:rPr>
              <w:t>102,0</w:t>
            </w:r>
          </w:p>
        </w:tc>
        <w:tc>
          <w:tcPr>
            <w:tcW w:w="553" w:type="pct"/>
            <w:vAlign w:val="center"/>
          </w:tcPr>
          <w:p w14:paraId="252C48A5" w14:textId="77777777" w:rsidR="002C21EF" w:rsidRPr="00352B1E" w:rsidRDefault="002C21EF" w:rsidP="00352B1E">
            <w:pPr>
              <w:pStyle w:val="TableParagraph"/>
              <w:jc w:val="center"/>
              <w:rPr>
                <w:sz w:val="24"/>
                <w:szCs w:val="24"/>
              </w:rPr>
            </w:pPr>
            <w:r w:rsidRPr="00352B1E">
              <w:rPr>
                <w:sz w:val="24"/>
                <w:szCs w:val="24"/>
              </w:rPr>
              <w:t>91,0</w:t>
            </w:r>
          </w:p>
        </w:tc>
        <w:tc>
          <w:tcPr>
            <w:tcW w:w="554" w:type="pct"/>
            <w:vAlign w:val="center"/>
          </w:tcPr>
          <w:p w14:paraId="2262126B" w14:textId="77777777" w:rsidR="002C21EF" w:rsidRPr="00352B1E" w:rsidRDefault="002C21EF" w:rsidP="00352B1E">
            <w:pPr>
              <w:pStyle w:val="TableParagraph"/>
              <w:jc w:val="center"/>
              <w:rPr>
                <w:sz w:val="24"/>
                <w:szCs w:val="24"/>
              </w:rPr>
            </w:pPr>
            <w:r w:rsidRPr="00352B1E">
              <w:rPr>
                <w:sz w:val="24"/>
                <w:szCs w:val="24"/>
              </w:rPr>
              <w:t>96,6</w:t>
            </w:r>
          </w:p>
        </w:tc>
        <w:tc>
          <w:tcPr>
            <w:tcW w:w="553" w:type="pct"/>
            <w:vAlign w:val="center"/>
          </w:tcPr>
          <w:p w14:paraId="117F5F2C" w14:textId="77777777" w:rsidR="002C21EF" w:rsidRPr="00352B1E" w:rsidRDefault="002C21EF" w:rsidP="00352B1E">
            <w:pPr>
              <w:pStyle w:val="TableParagraph"/>
              <w:jc w:val="center"/>
              <w:rPr>
                <w:sz w:val="24"/>
                <w:szCs w:val="24"/>
              </w:rPr>
            </w:pPr>
            <w:r w:rsidRPr="00352B1E">
              <w:rPr>
                <w:sz w:val="24"/>
                <w:szCs w:val="24"/>
              </w:rPr>
              <w:t>101,0</w:t>
            </w:r>
          </w:p>
        </w:tc>
        <w:tc>
          <w:tcPr>
            <w:tcW w:w="553" w:type="pct"/>
            <w:vAlign w:val="center"/>
          </w:tcPr>
          <w:p w14:paraId="77F0F94F" w14:textId="77777777" w:rsidR="002C21EF" w:rsidRPr="00352B1E" w:rsidRDefault="002C21EF" w:rsidP="00352B1E">
            <w:pPr>
              <w:pStyle w:val="TableParagraph"/>
              <w:jc w:val="center"/>
              <w:rPr>
                <w:sz w:val="24"/>
                <w:szCs w:val="24"/>
              </w:rPr>
            </w:pPr>
            <w:r w:rsidRPr="00352B1E">
              <w:rPr>
                <w:sz w:val="24"/>
                <w:szCs w:val="24"/>
              </w:rPr>
              <w:t>105,1</w:t>
            </w:r>
          </w:p>
        </w:tc>
        <w:tc>
          <w:tcPr>
            <w:tcW w:w="553" w:type="pct"/>
            <w:vAlign w:val="center"/>
          </w:tcPr>
          <w:p w14:paraId="7C5841CD" w14:textId="77777777" w:rsidR="002C21EF" w:rsidRPr="00352B1E" w:rsidRDefault="002C21EF" w:rsidP="00352B1E">
            <w:pPr>
              <w:pStyle w:val="TableParagraph"/>
              <w:jc w:val="center"/>
              <w:rPr>
                <w:sz w:val="24"/>
                <w:szCs w:val="24"/>
              </w:rPr>
            </w:pPr>
            <w:r w:rsidRPr="00352B1E">
              <w:rPr>
                <w:sz w:val="24"/>
                <w:szCs w:val="24"/>
              </w:rPr>
              <w:t>104,8</w:t>
            </w:r>
          </w:p>
        </w:tc>
      </w:tr>
    </w:tbl>
    <w:p w14:paraId="40081AF0" w14:textId="77777777" w:rsidR="002C21EF" w:rsidRPr="00036BCE" w:rsidRDefault="002C21EF" w:rsidP="00DD422A">
      <w:pPr>
        <w:pStyle w:val="af8"/>
        <w:shd w:val="clear" w:color="auto" w:fill="FFFFFF"/>
        <w:spacing w:before="0" w:beforeAutospacing="0" w:after="120" w:afterAutospacing="0" w:line="240" w:lineRule="auto"/>
        <w:jc w:val="both"/>
        <w:rPr>
          <w:color w:val="000000"/>
          <w:sz w:val="28"/>
          <w:szCs w:val="28"/>
          <w:lang w:eastAsia="ru-RU"/>
        </w:rPr>
      </w:pPr>
    </w:p>
    <w:p w14:paraId="11FE4EA5" w14:textId="53FCC61C"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Доля продажи товаров на рынках и ярмарках в 2019 год</w:t>
      </w:r>
      <w:r w:rsidR="00352B1E" w:rsidRPr="00352B1E">
        <w:rPr>
          <w:rFonts w:ascii="Times New Roman" w:hAnsi="Times New Roman" w:cs="Times New Roman"/>
          <w:sz w:val="28"/>
          <w:szCs w:val="28"/>
        </w:rPr>
        <w:t>у</w:t>
      </w:r>
      <w:r w:rsidRPr="00352B1E">
        <w:rPr>
          <w:rFonts w:ascii="Times New Roman" w:hAnsi="Times New Roman" w:cs="Times New Roman"/>
          <w:sz w:val="28"/>
          <w:szCs w:val="28"/>
        </w:rPr>
        <w:t xml:space="preserve"> составила 4,1% (в 2014 г. - 5,7%, в 2016 г. – 4,6%, в 2017 г. – 4,2%, 2018 г. – 4,0%), что свидетельствует о росте предпочтений покупателей более цивилизованным формам обслуживания за счет сглаживания уровня цен в стационарных объектах торговли и на объектах рыночной торговли (рынки, ярмарки).</w:t>
      </w:r>
    </w:p>
    <w:p w14:paraId="641BC12B" w14:textId="75AB5888"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Общий оборот оптовой торговли в 2019 году составил 194</w:t>
      </w:r>
      <w:r w:rsidR="00352B1E">
        <w:rPr>
          <w:rFonts w:ascii="Times New Roman" w:hAnsi="Times New Roman" w:cs="Times New Roman"/>
          <w:sz w:val="28"/>
          <w:szCs w:val="28"/>
        </w:rPr>
        <w:t xml:space="preserve"> </w:t>
      </w:r>
      <w:r w:rsidRPr="00352B1E">
        <w:rPr>
          <w:rFonts w:ascii="Times New Roman" w:hAnsi="Times New Roman" w:cs="Times New Roman"/>
          <w:sz w:val="28"/>
          <w:szCs w:val="28"/>
        </w:rPr>
        <w:t>901,7 млн. рублей, или 107,7% к 2018 году.</w:t>
      </w:r>
    </w:p>
    <w:p w14:paraId="17CE756D" w14:textId="6298DCF9"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Оборот общественного питания в 2019 году составил 10</w:t>
      </w:r>
      <w:r w:rsidR="00352B1E">
        <w:rPr>
          <w:rFonts w:ascii="Times New Roman" w:hAnsi="Times New Roman" w:cs="Times New Roman"/>
          <w:sz w:val="28"/>
          <w:szCs w:val="28"/>
        </w:rPr>
        <w:t xml:space="preserve"> </w:t>
      </w:r>
      <w:r w:rsidRPr="00352B1E">
        <w:rPr>
          <w:rFonts w:ascii="Times New Roman" w:hAnsi="Times New Roman" w:cs="Times New Roman"/>
          <w:sz w:val="28"/>
          <w:szCs w:val="28"/>
        </w:rPr>
        <w:t>815,7 млн. рублей, что в сопоставимых ценах на 1,0% больше уровня 2018 года.</w:t>
      </w:r>
    </w:p>
    <w:p w14:paraId="667B922A" w14:textId="128F2099" w:rsidR="002C21EF"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Населению республики было оказано платных услуг на 53</w:t>
      </w:r>
      <w:r w:rsidR="00352B1E">
        <w:rPr>
          <w:rFonts w:ascii="Times New Roman" w:hAnsi="Times New Roman" w:cs="Times New Roman"/>
          <w:sz w:val="28"/>
          <w:szCs w:val="28"/>
        </w:rPr>
        <w:t xml:space="preserve"> </w:t>
      </w:r>
      <w:r w:rsidRPr="00352B1E">
        <w:rPr>
          <w:rFonts w:ascii="Times New Roman" w:hAnsi="Times New Roman" w:cs="Times New Roman"/>
          <w:sz w:val="28"/>
          <w:szCs w:val="28"/>
        </w:rPr>
        <w:t>737,2 млн. рублей, что на 0,1% выше уровня 2018 года.</w:t>
      </w:r>
    </w:p>
    <w:p w14:paraId="6DAC7B88" w14:textId="45844EA0" w:rsidR="000C4AD1" w:rsidRPr="00352B1E" w:rsidRDefault="000C4AD1" w:rsidP="000C4AD1">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последний год у</w:t>
      </w:r>
      <w:r w:rsidRPr="000C4AD1">
        <w:rPr>
          <w:rFonts w:ascii="Times New Roman" w:hAnsi="Times New Roman" w:cs="Times New Roman"/>
          <w:sz w:val="28"/>
          <w:szCs w:val="28"/>
        </w:rPr>
        <w:t>величились объемы услуг:</w:t>
      </w:r>
      <w:r>
        <w:rPr>
          <w:rFonts w:ascii="Times New Roman" w:hAnsi="Times New Roman" w:cs="Times New Roman"/>
          <w:sz w:val="28"/>
          <w:szCs w:val="28"/>
        </w:rPr>
        <w:t xml:space="preserve"> </w:t>
      </w:r>
      <w:r w:rsidRPr="00352B1E">
        <w:rPr>
          <w:rFonts w:ascii="Times New Roman" w:hAnsi="Times New Roman" w:cs="Times New Roman"/>
          <w:sz w:val="28"/>
          <w:szCs w:val="28"/>
        </w:rPr>
        <w:t>ветеринарных (117,7%), гостиниц (113,7%), туристских (111,9%), услуг специализированных коллективных средств размещения (104,8%), жилищных (101,3%), телекоммуникационных (101,2%), услуг санаторно-курортных организаций (101,1%).</w:t>
      </w:r>
    </w:p>
    <w:p w14:paraId="17E2458E" w14:textId="77777777" w:rsidR="000C4AD1" w:rsidRPr="00352B1E" w:rsidRDefault="000C4AD1" w:rsidP="00352B1E">
      <w:pPr>
        <w:spacing w:after="120" w:line="240" w:lineRule="auto"/>
        <w:ind w:firstLine="709"/>
        <w:jc w:val="both"/>
        <w:rPr>
          <w:rFonts w:ascii="Times New Roman" w:hAnsi="Times New Roman" w:cs="Times New Roman"/>
          <w:sz w:val="28"/>
          <w:szCs w:val="28"/>
        </w:rPr>
      </w:pPr>
    </w:p>
    <w:p w14:paraId="2DA33E9C" w14:textId="444B57BE" w:rsidR="008B7518" w:rsidRPr="00352B1E" w:rsidRDefault="00352B1E" w:rsidP="00352B1E">
      <w:pPr>
        <w:spacing w:after="120" w:line="240" w:lineRule="auto"/>
        <w:ind w:firstLine="709"/>
        <w:jc w:val="both"/>
        <w:rPr>
          <w:rFonts w:ascii="Times New Roman" w:hAnsi="Times New Roman" w:cs="Times New Roman"/>
          <w:sz w:val="28"/>
          <w:szCs w:val="28"/>
        </w:rPr>
      </w:pPr>
      <w:r w:rsidRPr="00036BCE">
        <w:rPr>
          <w:rFonts w:ascii="Times New Roman" w:eastAsia="Times New Roman" w:hAnsi="Times New Roman" w:cs="Times New Roman"/>
          <w:sz w:val="28"/>
          <w:szCs w:val="28"/>
          <w:lang w:eastAsia="ru-RU"/>
        </w:rPr>
        <w:lastRenderedPageBreak/>
        <w:t>Таблица 3.5.3 - Структура платных услуг населению (в % к итогу)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988"/>
        <w:gridCol w:w="988"/>
        <w:gridCol w:w="988"/>
        <w:gridCol w:w="920"/>
        <w:gridCol w:w="920"/>
        <w:gridCol w:w="1681"/>
        <w:gridCol w:w="1265"/>
      </w:tblGrid>
      <w:tr w:rsidR="00352B1E" w:rsidRPr="00352B1E" w14:paraId="0204B815" w14:textId="77777777" w:rsidTr="00352B1E">
        <w:trPr>
          <w:trHeight w:val="227"/>
        </w:trPr>
        <w:tc>
          <w:tcPr>
            <w:tcW w:w="975" w:type="pct"/>
            <w:vMerge w:val="restart"/>
            <w:vAlign w:val="bottom"/>
          </w:tcPr>
          <w:p w14:paraId="6360912A" w14:textId="57D8C7EB" w:rsidR="00352B1E" w:rsidRPr="00352B1E" w:rsidRDefault="00352B1E" w:rsidP="00352B1E">
            <w:pPr>
              <w:spacing w:after="0" w:line="240" w:lineRule="auto"/>
              <w:rPr>
                <w:rFonts w:ascii="Times New Roman" w:eastAsia="Times New Roman" w:hAnsi="Times New Roman" w:cs="Times New Roman"/>
                <w:b/>
                <w:bCs/>
                <w:sz w:val="24"/>
                <w:szCs w:val="24"/>
                <w:lang w:eastAsia="ru-RU"/>
              </w:rPr>
            </w:pPr>
          </w:p>
        </w:tc>
        <w:tc>
          <w:tcPr>
            <w:tcW w:w="513" w:type="pct"/>
            <w:vMerge w:val="restart"/>
            <w:vAlign w:val="center"/>
          </w:tcPr>
          <w:p w14:paraId="0AADDE04" w14:textId="534CCDEC"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r w:rsidRPr="00352B1E">
              <w:rPr>
                <w:rFonts w:ascii="Times New Roman" w:eastAsia="Times New Roman" w:hAnsi="Times New Roman" w:cs="Times New Roman"/>
                <w:b/>
                <w:bCs/>
                <w:sz w:val="24"/>
                <w:szCs w:val="24"/>
                <w:lang w:eastAsia="ru-RU"/>
              </w:rPr>
              <w:t>2014</w:t>
            </w:r>
            <w:r>
              <w:rPr>
                <w:rFonts w:ascii="Times New Roman" w:eastAsia="Times New Roman" w:hAnsi="Times New Roman" w:cs="Times New Roman"/>
                <w:b/>
                <w:bCs/>
                <w:sz w:val="24"/>
                <w:szCs w:val="24"/>
                <w:lang w:eastAsia="ru-RU"/>
              </w:rPr>
              <w:t xml:space="preserve"> г.</w:t>
            </w:r>
          </w:p>
        </w:tc>
        <w:tc>
          <w:tcPr>
            <w:tcW w:w="513" w:type="pct"/>
            <w:vMerge w:val="restart"/>
            <w:vAlign w:val="center"/>
          </w:tcPr>
          <w:p w14:paraId="4B2AE631" w14:textId="5BF05451"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r w:rsidRPr="00352B1E">
              <w:rPr>
                <w:rFonts w:ascii="Times New Roman" w:eastAsia="Times New Roman" w:hAnsi="Times New Roman" w:cs="Times New Roman"/>
                <w:b/>
                <w:bCs/>
                <w:sz w:val="24"/>
                <w:szCs w:val="24"/>
                <w:lang w:eastAsia="ru-RU"/>
              </w:rPr>
              <w:t>2015</w:t>
            </w:r>
            <w:r>
              <w:rPr>
                <w:rFonts w:ascii="Times New Roman" w:eastAsia="Times New Roman" w:hAnsi="Times New Roman" w:cs="Times New Roman"/>
                <w:b/>
                <w:bCs/>
                <w:sz w:val="24"/>
                <w:szCs w:val="24"/>
                <w:lang w:eastAsia="ru-RU"/>
              </w:rPr>
              <w:t xml:space="preserve"> г.</w:t>
            </w:r>
          </w:p>
        </w:tc>
        <w:tc>
          <w:tcPr>
            <w:tcW w:w="513" w:type="pct"/>
            <w:vMerge w:val="restart"/>
            <w:vAlign w:val="center"/>
          </w:tcPr>
          <w:p w14:paraId="47CDBC1E" w14:textId="06A4A34E"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r w:rsidRPr="00352B1E">
              <w:rPr>
                <w:rFonts w:ascii="Times New Roman" w:eastAsia="Times New Roman" w:hAnsi="Times New Roman" w:cs="Times New Roman"/>
                <w:b/>
                <w:bCs/>
                <w:sz w:val="24"/>
                <w:szCs w:val="24"/>
                <w:lang w:eastAsia="ru-RU"/>
              </w:rPr>
              <w:t>2016</w:t>
            </w:r>
            <w:r>
              <w:rPr>
                <w:rFonts w:ascii="Times New Roman" w:eastAsia="Times New Roman" w:hAnsi="Times New Roman" w:cs="Times New Roman"/>
                <w:b/>
                <w:bCs/>
                <w:sz w:val="24"/>
                <w:szCs w:val="24"/>
                <w:lang w:eastAsia="ru-RU"/>
              </w:rPr>
              <w:t xml:space="preserve"> г.</w:t>
            </w:r>
          </w:p>
        </w:tc>
        <w:tc>
          <w:tcPr>
            <w:tcW w:w="478" w:type="pct"/>
            <w:vMerge w:val="restart"/>
            <w:vAlign w:val="center"/>
          </w:tcPr>
          <w:p w14:paraId="3AB6AE54" w14:textId="51052357"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r w:rsidRPr="00352B1E">
              <w:rPr>
                <w:rFonts w:ascii="Times New Roman" w:eastAsia="Times New Roman" w:hAnsi="Times New Roman" w:cs="Times New Roman"/>
                <w:b/>
                <w:bCs/>
                <w:sz w:val="24"/>
                <w:szCs w:val="24"/>
                <w:lang w:eastAsia="ru-RU"/>
              </w:rPr>
              <w:t>2017</w:t>
            </w:r>
            <w:r>
              <w:rPr>
                <w:rFonts w:ascii="Times New Roman" w:eastAsia="Times New Roman" w:hAnsi="Times New Roman" w:cs="Times New Roman"/>
                <w:b/>
                <w:bCs/>
                <w:sz w:val="24"/>
                <w:szCs w:val="24"/>
                <w:lang w:eastAsia="ru-RU"/>
              </w:rPr>
              <w:t xml:space="preserve"> г.</w:t>
            </w:r>
          </w:p>
        </w:tc>
        <w:tc>
          <w:tcPr>
            <w:tcW w:w="478" w:type="pct"/>
            <w:vMerge w:val="restart"/>
            <w:vAlign w:val="center"/>
          </w:tcPr>
          <w:p w14:paraId="0D4AA7C8" w14:textId="2B90CBE1"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r w:rsidRPr="00352B1E">
              <w:rPr>
                <w:rFonts w:ascii="Times New Roman" w:eastAsia="Times New Roman" w:hAnsi="Times New Roman" w:cs="Times New Roman"/>
                <w:b/>
                <w:bCs/>
                <w:sz w:val="24"/>
                <w:szCs w:val="24"/>
                <w:lang w:eastAsia="ru-RU"/>
              </w:rPr>
              <w:t>2018</w:t>
            </w:r>
            <w:r>
              <w:rPr>
                <w:rFonts w:ascii="Times New Roman" w:eastAsia="Times New Roman" w:hAnsi="Times New Roman" w:cs="Times New Roman"/>
                <w:b/>
                <w:bCs/>
                <w:sz w:val="24"/>
                <w:szCs w:val="24"/>
                <w:lang w:eastAsia="ru-RU"/>
              </w:rPr>
              <w:t xml:space="preserve"> г.</w:t>
            </w:r>
          </w:p>
        </w:tc>
        <w:tc>
          <w:tcPr>
            <w:tcW w:w="1530" w:type="pct"/>
            <w:gridSpan w:val="2"/>
            <w:vAlign w:val="bottom"/>
          </w:tcPr>
          <w:p w14:paraId="7661353E" w14:textId="05DDD798"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r w:rsidRPr="00352B1E">
              <w:rPr>
                <w:rFonts w:ascii="Times New Roman" w:eastAsia="Times New Roman" w:hAnsi="Times New Roman" w:cs="Times New Roman"/>
                <w:b/>
                <w:bCs/>
                <w:sz w:val="24"/>
                <w:szCs w:val="24"/>
                <w:lang w:eastAsia="ru-RU"/>
              </w:rPr>
              <w:t>2019</w:t>
            </w:r>
            <w:r>
              <w:rPr>
                <w:rFonts w:ascii="Times New Roman" w:eastAsia="Times New Roman" w:hAnsi="Times New Roman" w:cs="Times New Roman"/>
                <w:b/>
                <w:bCs/>
                <w:sz w:val="24"/>
                <w:szCs w:val="24"/>
                <w:lang w:eastAsia="ru-RU"/>
              </w:rPr>
              <w:t xml:space="preserve"> г.</w:t>
            </w:r>
          </w:p>
        </w:tc>
      </w:tr>
      <w:tr w:rsidR="00352B1E" w:rsidRPr="00352B1E" w14:paraId="5712F7C0" w14:textId="77777777" w:rsidTr="00154E2E">
        <w:trPr>
          <w:trHeight w:val="227"/>
        </w:trPr>
        <w:tc>
          <w:tcPr>
            <w:tcW w:w="975" w:type="pct"/>
            <w:vMerge/>
            <w:vAlign w:val="bottom"/>
          </w:tcPr>
          <w:p w14:paraId="6750C83C" w14:textId="77777777" w:rsidR="00352B1E" w:rsidRPr="00352B1E" w:rsidRDefault="00352B1E" w:rsidP="00352B1E">
            <w:pPr>
              <w:spacing w:after="0" w:line="240" w:lineRule="auto"/>
              <w:rPr>
                <w:rFonts w:ascii="Times New Roman" w:eastAsia="Times New Roman" w:hAnsi="Times New Roman" w:cs="Times New Roman"/>
                <w:b/>
                <w:bCs/>
                <w:sz w:val="24"/>
                <w:szCs w:val="24"/>
                <w:lang w:eastAsia="ru-RU"/>
              </w:rPr>
            </w:pPr>
          </w:p>
        </w:tc>
        <w:tc>
          <w:tcPr>
            <w:tcW w:w="513" w:type="pct"/>
            <w:vMerge/>
            <w:vAlign w:val="center"/>
          </w:tcPr>
          <w:p w14:paraId="211E901F" w14:textId="77777777"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p>
        </w:tc>
        <w:tc>
          <w:tcPr>
            <w:tcW w:w="513" w:type="pct"/>
            <w:vMerge/>
            <w:vAlign w:val="center"/>
          </w:tcPr>
          <w:p w14:paraId="2C8BC570" w14:textId="77777777"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p>
        </w:tc>
        <w:tc>
          <w:tcPr>
            <w:tcW w:w="513" w:type="pct"/>
            <w:vMerge/>
            <w:vAlign w:val="center"/>
          </w:tcPr>
          <w:p w14:paraId="09221ACE" w14:textId="77777777"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p>
        </w:tc>
        <w:tc>
          <w:tcPr>
            <w:tcW w:w="478" w:type="pct"/>
            <w:vMerge/>
            <w:vAlign w:val="center"/>
          </w:tcPr>
          <w:p w14:paraId="7C6AFE64" w14:textId="77777777"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p>
        </w:tc>
        <w:tc>
          <w:tcPr>
            <w:tcW w:w="478" w:type="pct"/>
            <w:vMerge/>
            <w:vAlign w:val="center"/>
          </w:tcPr>
          <w:p w14:paraId="2FAE2CF4" w14:textId="77777777"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p>
        </w:tc>
        <w:tc>
          <w:tcPr>
            <w:tcW w:w="873" w:type="pct"/>
            <w:vAlign w:val="center"/>
          </w:tcPr>
          <w:p w14:paraId="47FF5266" w14:textId="04803CD3"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w:t>
            </w:r>
            <w:r w:rsidRPr="00352B1E">
              <w:rPr>
                <w:rFonts w:ascii="Times New Roman" w:eastAsia="Times New Roman" w:hAnsi="Times New Roman" w:cs="Times New Roman"/>
                <w:b/>
                <w:bCs/>
                <w:sz w:val="24"/>
                <w:szCs w:val="24"/>
                <w:lang w:eastAsia="ru-RU"/>
              </w:rPr>
              <w:t xml:space="preserve"> % к итогу</w:t>
            </w:r>
          </w:p>
        </w:tc>
        <w:tc>
          <w:tcPr>
            <w:tcW w:w="657" w:type="pct"/>
            <w:vAlign w:val="center"/>
          </w:tcPr>
          <w:p w14:paraId="2908F104" w14:textId="50168E0A"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r w:rsidRPr="00352B1E">
              <w:rPr>
                <w:rFonts w:ascii="Times New Roman" w:eastAsia="Times New Roman" w:hAnsi="Times New Roman" w:cs="Times New Roman"/>
                <w:b/>
                <w:bCs/>
                <w:sz w:val="24"/>
                <w:szCs w:val="24"/>
                <w:lang w:eastAsia="ru-RU"/>
              </w:rPr>
              <w:t>млн. руб.</w:t>
            </w:r>
          </w:p>
        </w:tc>
      </w:tr>
      <w:tr w:rsidR="00352B1E" w:rsidRPr="00352B1E" w14:paraId="16D5B826" w14:textId="77777777" w:rsidTr="00154E2E">
        <w:trPr>
          <w:trHeight w:val="227"/>
        </w:trPr>
        <w:tc>
          <w:tcPr>
            <w:tcW w:w="975" w:type="pct"/>
            <w:vAlign w:val="bottom"/>
          </w:tcPr>
          <w:p w14:paraId="2E6B24CF" w14:textId="746ACF28" w:rsidR="00352B1E" w:rsidRPr="00352B1E" w:rsidRDefault="00352B1E" w:rsidP="00352B1E">
            <w:pPr>
              <w:spacing w:after="0" w:line="240" w:lineRule="auto"/>
              <w:rPr>
                <w:rFonts w:ascii="Times New Roman" w:eastAsia="Times New Roman" w:hAnsi="Times New Roman" w:cs="Times New Roman"/>
                <w:b/>
                <w:bCs/>
                <w:sz w:val="24"/>
                <w:szCs w:val="24"/>
                <w:lang w:eastAsia="ru-RU"/>
              </w:rPr>
            </w:pPr>
            <w:r w:rsidRPr="00352B1E">
              <w:rPr>
                <w:rFonts w:ascii="Times New Roman" w:eastAsia="Times New Roman" w:hAnsi="Times New Roman" w:cs="Times New Roman"/>
                <w:b/>
                <w:bCs/>
                <w:sz w:val="24"/>
                <w:szCs w:val="24"/>
                <w:lang w:eastAsia="ru-RU"/>
              </w:rPr>
              <w:t>Оказанные услуги</w:t>
            </w:r>
          </w:p>
        </w:tc>
        <w:tc>
          <w:tcPr>
            <w:tcW w:w="513" w:type="pct"/>
            <w:vAlign w:val="center"/>
          </w:tcPr>
          <w:p w14:paraId="5F6FE673" w14:textId="409A2944"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r w:rsidRPr="00352B1E">
              <w:rPr>
                <w:rFonts w:ascii="Times New Roman" w:eastAsia="Times New Roman" w:hAnsi="Times New Roman" w:cs="Times New Roman"/>
                <w:b/>
                <w:bCs/>
                <w:sz w:val="24"/>
                <w:szCs w:val="24"/>
                <w:lang w:eastAsia="ru-RU"/>
              </w:rPr>
              <w:t>100</w:t>
            </w:r>
          </w:p>
        </w:tc>
        <w:tc>
          <w:tcPr>
            <w:tcW w:w="513" w:type="pct"/>
            <w:vAlign w:val="center"/>
          </w:tcPr>
          <w:p w14:paraId="62E8AE08" w14:textId="752DF9BB"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r w:rsidRPr="00352B1E">
              <w:rPr>
                <w:rFonts w:ascii="Times New Roman" w:eastAsia="Times New Roman" w:hAnsi="Times New Roman" w:cs="Times New Roman"/>
                <w:b/>
                <w:bCs/>
                <w:sz w:val="24"/>
                <w:szCs w:val="24"/>
                <w:lang w:eastAsia="ru-RU"/>
              </w:rPr>
              <w:t>100</w:t>
            </w:r>
          </w:p>
        </w:tc>
        <w:tc>
          <w:tcPr>
            <w:tcW w:w="513" w:type="pct"/>
            <w:vAlign w:val="center"/>
          </w:tcPr>
          <w:p w14:paraId="13694419" w14:textId="7FD26793"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r w:rsidRPr="00352B1E">
              <w:rPr>
                <w:rFonts w:ascii="Times New Roman" w:eastAsia="Times New Roman" w:hAnsi="Times New Roman" w:cs="Times New Roman"/>
                <w:b/>
                <w:bCs/>
                <w:sz w:val="24"/>
                <w:szCs w:val="24"/>
                <w:lang w:eastAsia="ru-RU"/>
              </w:rPr>
              <w:t>100</w:t>
            </w:r>
          </w:p>
        </w:tc>
        <w:tc>
          <w:tcPr>
            <w:tcW w:w="478" w:type="pct"/>
            <w:vAlign w:val="center"/>
          </w:tcPr>
          <w:p w14:paraId="486628BB" w14:textId="45DC814A"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r w:rsidRPr="00352B1E">
              <w:rPr>
                <w:rFonts w:ascii="Times New Roman" w:eastAsia="Times New Roman" w:hAnsi="Times New Roman" w:cs="Times New Roman"/>
                <w:b/>
                <w:bCs/>
                <w:sz w:val="24"/>
                <w:szCs w:val="24"/>
                <w:lang w:eastAsia="ru-RU"/>
              </w:rPr>
              <w:t>100</w:t>
            </w:r>
          </w:p>
        </w:tc>
        <w:tc>
          <w:tcPr>
            <w:tcW w:w="478" w:type="pct"/>
            <w:vAlign w:val="center"/>
          </w:tcPr>
          <w:p w14:paraId="123569E0" w14:textId="3758DCB5"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r w:rsidRPr="00352B1E">
              <w:rPr>
                <w:rFonts w:ascii="Times New Roman" w:eastAsia="Times New Roman" w:hAnsi="Times New Roman" w:cs="Times New Roman"/>
                <w:b/>
                <w:bCs/>
                <w:sz w:val="24"/>
                <w:szCs w:val="24"/>
                <w:lang w:eastAsia="ru-RU"/>
              </w:rPr>
              <w:t>100</w:t>
            </w:r>
          </w:p>
        </w:tc>
        <w:tc>
          <w:tcPr>
            <w:tcW w:w="873" w:type="pct"/>
            <w:vAlign w:val="center"/>
          </w:tcPr>
          <w:p w14:paraId="262B64FB" w14:textId="6717EA03"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r w:rsidRPr="00352B1E">
              <w:rPr>
                <w:rFonts w:ascii="Times New Roman" w:eastAsia="Times New Roman" w:hAnsi="Times New Roman" w:cs="Times New Roman"/>
                <w:b/>
                <w:bCs/>
                <w:sz w:val="24"/>
                <w:szCs w:val="24"/>
                <w:lang w:eastAsia="ru-RU"/>
              </w:rPr>
              <w:t>100</w:t>
            </w:r>
          </w:p>
        </w:tc>
        <w:tc>
          <w:tcPr>
            <w:tcW w:w="657" w:type="pct"/>
            <w:vAlign w:val="center"/>
          </w:tcPr>
          <w:p w14:paraId="69CDCA45" w14:textId="1B796243" w:rsidR="00352B1E" w:rsidRPr="00352B1E" w:rsidRDefault="00352B1E" w:rsidP="00352B1E">
            <w:pPr>
              <w:spacing w:after="0" w:line="240" w:lineRule="auto"/>
              <w:jc w:val="center"/>
              <w:rPr>
                <w:rFonts w:ascii="Times New Roman" w:eastAsia="Times New Roman" w:hAnsi="Times New Roman" w:cs="Times New Roman"/>
                <w:b/>
                <w:bCs/>
                <w:sz w:val="24"/>
                <w:szCs w:val="24"/>
                <w:lang w:eastAsia="ru-RU"/>
              </w:rPr>
            </w:pPr>
            <w:r w:rsidRPr="00352B1E">
              <w:rPr>
                <w:rFonts w:ascii="Times New Roman" w:eastAsia="Times New Roman" w:hAnsi="Times New Roman" w:cs="Times New Roman"/>
                <w:b/>
                <w:bCs/>
                <w:sz w:val="24"/>
                <w:szCs w:val="24"/>
                <w:lang w:eastAsia="ru-RU"/>
              </w:rPr>
              <w:t>53813,7</w:t>
            </w:r>
          </w:p>
        </w:tc>
      </w:tr>
      <w:tr w:rsidR="00352B1E" w:rsidRPr="00352B1E" w14:paraId="6D9FABF4" w14:textId="77777777" w:rsidTr="00352B1E">
        <w:trPr>
          <w:trHeight w:val="227"/>
        </w:trPr>
        <w:tc>
          <w:tcPr>
            <w:tcW w:w="975" w:type="pct"/>
            <w:vAlign w:val="bottom"/>
            <w:hideMark/>
          </w:tcPr>
          <w:p w14:paraId="0A16A259"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    в том числе:</w:t>
            </w:r>
          </w:p>
        </w:tc>
        <w:tc>
          <w:tcPr>
            <w:tcW w:w="513" w:type="pct"/>
            <w:vAlign w:val="bottom"/>
            <w:hideMark/>
          </w:tcPr>
          <w:p w14:paraId="215EE3F6" w14:textId="46AA308F"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p>
        </w:tc>
        <w:tc>
          <w:tcPr>
            <w:tcW w:w="513" w:type="pct"/>
            <w:vAlign w:val="bottom"/>
            <w:hideMark/>
          </w:tcPr>
          <w:p w14:paraId="505C249B" w14:textId="0A15C9D9"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p>
        </w:tc>
        <w:tc>
          <w:tcPr>
            <w:tcW w:w="513" w:type="pct"/>
            <w:vAlign w:val="bottom"/>
            <w:hideMark/>
          </w:tcPr>
          <w:p w14:paraId="79F52D80" w14:textId="00ED52E4"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p>
        </w:tc>
        <w:tc>
          <w:tcPr>
            <w:tcW w:w="478" w:type="pct"/>
            <w:vAlign w:val="bottom"/>
            <w:hideMark/>
          </w:tcPr>
          <w:p w14:paraId="4DDF9244" w14:textId="2B91AC20"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p>
        </w:tc>
        <w:tc>
          <w:tcPr>
            <w:tcW w:w="478" w:type="pct"/>
            <w:vAlign w:val="bottom"/>
            <w:hideMark/>
          </w:tcPr>
          <w:p w14:paraId="14FB23D5" w14:textId="0E85236B"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p>
        </w:tc>
        <w:tc>
          <w:tcPr>
            <w:tcW w:w="873" w:type="pct"/>
            <w:vAlign w:val="bottom"/>
            <w:hideMark/>
          </w:tcPr>
          <w:p w14:paraId="019A4FCA"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p>
        </w:tc>
        <w:tc>
          <w:tcPr>
            <w:tcW w:w="657" w:type="pct"/>
            <w:vAlign w:val="bottom"/>
            <w:hideMark/>
          </w:tcPr>
          <w:p w14:paraId="17F3AEB5" w14:textId="77777777" w:rsidR="00352B1E" w:rsidRPr="00352B1E" w:rsidRDefault="00352B1E" w:rsidP="00352B1E">
            <w:pPr>
              <w:spacing w:after="0" w:line="240" w:lineRule="auto"/>
              <w:jc w:val="center"/>
              <w:rPr>
                <w:rFonts w:ascii="Times New Roman" w:hAnsi="Times New Roman" w:cs="Times New Roman"/>
                <w:sz w:val="24"/>
                <w:szCs w:val="24"/>
                <w:lang w:eastAsia="ru-RU"/>
              </w:rPr>
            </w:pPr>
          </w:p>
        </w:tc>
      </w:tr>
      <w:tr w:rsidR="00352B1E" w:rsidRPr="00352B1E" w14:paraId="597BE542" w14:textId="77777777" w:rsidTr="00352B1E">
        <w:trPr>
          <w:trHeight w:val="227"/>
        </w:trPr>
        <w:tc>
          <w:tcPr>
            <w:tcW w:w="975" w:type="pct"/>
            <w:vAlign w:val="bottom"/>
            <w:hideMark/>
          </w:tcPr>
          <w:p w14:paraId="21949ADD"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Бытовые</w:t>
            </w:r>
          </w:p>
          <w:p w14:paraId="5D05E76D"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p>
        </w:tc>
        <w:tc>
          <w:tcPr>
            <w:tcW w:w="513" w:type="pct"/>
            <w:vAlign w:val="bottom"/>
            <w:hideMark/>
          </w:tcPr>
          <w:p w14:paraId="468C23F4"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11,1</w:t>
            </w:r>
          </w:p>
        </w:tc>
        <w:tc>
          <w:tcPr>
            <w:tcW w:w="513" w:type="pct"/>
            <w:vAlign w:val="bottom"/>
            <w:hideMark/>
          </w:tcPr>
          <w:p w14:paraId="094C1BF0"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11,6</w:t>
            </w:r>
          </w:p>
        </w:tc>
        <w:tc>
          <w:tcPr>
            <w:tcW w:w="513" w:type="pct"/>
            <w:vAlign w:val="bottom"/>
            <w:hideMark/>
          </w:tcPr>
          <w:p w14:paraId="47D886ED"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12,5</w:t>
            </w:r>
          </w:p>
        </w:tc>
        <w:tc>
          <w:tcPr>
            <w:tcW w:w="478" w:type="pct"/>
            <w:vAlign w:val="bottom"/>
            <w:hideMark/>
          </w:tcPr>
          <w:p w14:paraId="58BD098A"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12,4</w:t>
            </w:r>
          </w:p>
        </w:tc>
        <w:tc>
          <w:tcPr>
            <w:tcW w:w="478" w:type="pct"/>
            <w:vAlign w:val="bottom"/>
            <w:hideMark/>
          </w:tcPr>
          <w:p w14:paraId="6723CBFF"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12,6</w:t>
            </w:r>
          </w:p>
        </w:tc>
        <w:tc>
          <w:tcPr>
            <w:tcW w:w="873" w:type="pct"/>
            <w:vAlign w:val="bottom"/>
            <w:hideMark/>
          </w:tcPr>
          <w:p w14:paraId="6355DFCF" w14:textId="24AC6C0B"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13,1</w:t>
            </w:r>
          </w:p>
        </w:tc>
        <w:tc>
          <w:tcPr>
            <w:tcW w:w="657" w:type="pct"/>
            <w:vAlign w:val="bottom"/>
            <w:hideMark/>
          </w:tcPr>
          <w:p w14:paraId="7077F0CC" w14:textId="05B9AB9E"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7024,3</w:t>
            </w:r>
          </w:p>
        </w:tc>
      </w:tr>
      <w:tr w:rsidR="00352B1E" w:rsidRPr="00352B1E" w14:paraId="219B2AD1" w14:textId="77777777" w:rsidTr="00352B1E">
        <w:trPr>
          <w:trHeight w:val="227"/>
        </w:trPr>
        <w:tc>
          <w:tcPr>
            <w:tcW w:w="975" w:type="pct"/>
            <w:vAlign w:val="bottom"/>
            <w:hideMark/>
          </w:tcPr>
          <w:p w14:paraId="01170D9E"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транспортные</w:t>
            </w:r>
          </w:p>
        </w:tc>
        <w:tc>
          <w:tcPr>
            <w:tcW w:w="513" w:type="pct"/>
            <w:vAlign w:val="bottom"/>
            <w:hideMark/>
          </w:tcPr>
          <w:p w14:paraId="6C720471"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15,9</w:t>
            </w:r>
          </w:p>
        </w:tc>
        <w:tc>
          <w:tcPr>
            <w:tcW w:w="513" w:type="pct"/>
            <w:vAlign w:val="bottom"/>
            <w:hideMark/>
          </w:tcPr>
          <w:p w14:paraId="6D215D08"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15,2</w:t>
            </w:r>
          </w:p>
        </w:tc>
        <w:tc>
          <w:tcPr>
            <w:tcW w:w="513" w:type="pct"/>
            <w:vAlign w:val="bottom"/>
            <w:hideMark/>
          </w:tcPr>
          <w:p w14:paraId="33FAFC8F"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14,0</w:t>
            </w:r>
          </w:p>
        </w:tc>
        <w:tc>
          <w:tcPr>
            <w:tcW w:w="478" w:type="pct"/>
            <w:vAlign w:val="bottom"/>
            <w:hideMark/>
          </w:tcPr>
          <w:p w14:paraId="3EB7CF25"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13,3</w:t>
            </w:r>
          </w:p>
        </w:tc>
        <w:tc>
          <w:tcPr>
            <w:tcW w:w="478" w:type="pct"/>
            <w:vAlign w:val="bottom"/>
            <w:hideMark/>
          </w:tcPr>
          <w:p w14:paraId="2C928613"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12,8</w:t>
            </w:r>
          </w:p>
        </w:tc>
        <w:tc>
          <w:tcPr>
            <w:tcW w:w="873" w:type="pct"/>
            <w:vAlign w:val="bottom"/>
            <w:hideMark/>
          </w:tcPr>
          <w:p w14:paraId="0C2E5342"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12,6</w:t>
            </w:r>
          </w:p>
        </w:tc>
        <w:tc>
          <w:tcPr>
            <w:tcW w:w="657" w:type="pct"/>
            <w:vAlign w:val="bottom"/>
            <w:hideMark/>
          </w:tcPr>
          <w:p w14:paraId="683CC1F9"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6760,1</w:t>
            </w:r>
          </w:p>
        </w:tc>
      </w:tr>
      <w:tr w:rsidR="00352B1E" w:rsidRPr="00352B1E" w14:paraId="71F7A9E4" w14:textId="77777777" w:rsidTr="00352B1E">
        <w:trPr>
          <w:trHeight w:val="227"/>
        </w:trPr>
        <w:tc>
          <w:tcPr>
            <w:tcW w:w="975" w:type="pct"/>
            <w:vAlign w:val="bottom"/>
            <w:hideMark/>
          </w:tcPr>
          <w:p w14:paraId="58C64D65"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Почт. связи, курьерские</w:t>
            </w:r>
            <w:r w:rsidRPr="00352B1E">
              <w:rPr>
                <w:rFonts w:ascii="Times New Roman" w:eastAsia="Times New Roman" w:hAnsi="Times New Roman" w:cs="Times New Roman"/>
                <w:sz w:val="24"/>
                <w:szCs w:val="24"/>
                <w:vertAlign w:val="superscript"/>
                <w:lang w:eastAsia="ru-RU"/>
              </w:rPr>
              <w:t>1)</w:t>
            </w:r>
          </w:p>
        </w:tc>
        <w:tc>
          <w:tcPr>
            <w:tcW w:w="513" w:type="pct"/>
            <w:vMerge w:val="restart"/>
            <w:vAlign w:val="center"/>
            <w:hideMark/>
          </w:tcPr>
          <w:p w14:paraId="4A9401BE"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 16,4</w:t>
            </w:r>
          </w:p>
        </w:tc>
        <w:tc>
          <w:tcPr>
            <w:tcW w:w="513" w:type="pct"/>
            <w:vMerge w:val="restart"/>
            <w:vAlign w:val="center"/>
            <w:hideMark/>
          </w:tcPr>
          <w:p w14:paraId="2B13BF00"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 15,7</w:t>
            </w:r>
          </w:p>
        </w:tc>
        <w:tc>
          <w:tcPr>
            <w:tcW w:w="513" w:type="pct"/>
            <w:vMerge w:val="restart"/>
            <w:vAlign w:val="center"/>
            <w:hideMark/>
          </w:tcPr>
          <w:p w14:paraId="2F9328D6"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 15,1</w:t>
            </w:r>
          </w:p>
        </w:tc>
        <w:tc>
          <w:tcPr>
            <w:tcW w:w="478" w:type="pct"/>
            <w:vAlign w:val="bottom"/>
            <w:hideMark/>
          </w:tcPr>
          <w:p w14:paraId="3B92584F"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0,6</w:t>
            </w:r>
          </w:p>
        </w:tc>
        <w:tc>
          <w:tcPr>
            <w:tcW w:w="478" w:type="pct"/>
            <w:vAlign w:val="bottom"/>
            <w:hideMark/>
          </w:tcPr>
          <w:p w14:paraId="78529BDF"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0,5</w:t>
            </w:r>
          </w:p>
        </w:tc>
        <w:tc>
          <w:tcPr>
            <w:tcW w:w="873" w:type="pct"/>
            <w:vAlign w:val="bottom"/>
            <w:hideMark/>
          </w:tcPr>
          <w:p w14:paraId="1432BDAA" w14:textId="3EF97E6A"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0,5</w:t>
            </w:r>
          </w:p>
        </w:tc>
        <w:tc>
          <w:tcPr>
            <w:tcW w:w="657" w:type="pct"/>
            <w:vAlign w:val="bottom"/>
            <w:hideMark/>
          </w:tcPr>
          <w:p w14:paraId="79A2DBC6"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284,7</w:t>
            </w:r>
          </w:p>
        </w:tc>
      </w:tr>
      <w:tr w:rsidR="00352B1E" w:rsidRPr="00352B1E" w14:paraId="07CFB572" w14:textId="77777777" w:rsidTr="00352B1E">
        <w:trPr>
          <w:trHeight w:val="227"/>
        </w:trPr>
        <w:tc>
          <w:tcPr>
            <w:tcW w:w="975" w:type="pct"/>
            <w:vAlign w:val="bottom"/>
            <w:hideMark/>
          </w:tcPr>
          <w:p w14:paraId="453D79DA"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Телеком.</w:t>
            </w:r>
            <w:r w:rsidRPr="00352B1E">
              <w:rPr>
                <w:rFonts w:ascii="Times New Roman" w:eastAsia="Times New Roman" w:hAnsi="Times New Roman" w:cs="Times New Roman"/>
                <w:sz w:val="24"/>
                <w:szCs w:val="24"/>
                <w:vertAlign w:val="superscript"/>
                <w:lang w:eastAsia="ru-RU"/>
              </w:rPr>
              <w:t>1)</w:t>
            </w:r>
          </w:p>
        </w:tc>
        <w:tc>
          <w:tcPr>
            <w:tcW w:w="513" w:type="pct"/>
            <w:vMerge/>
            <w:vAlign w:val="center"/>
            <w:hideMark/>
          </w:tcPr>
          <w:p w14:paraId="62787AEF"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p>
        </w:tc>
        <w:tc>
          <w:tcPr>
            <w:tcW w:w="513" w:type="pct"/>
            <w:vMerge/>
            <w:vAlign w:val="center"/>
            <w:hideMark/>
          </w:tcPr>
          <w:p w14:paraId="4310FB64"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p>
        </w:tc>
        <w:tc>
          <w:tcPr>
            <w:tcW w:w="513" w:type="pct"/>
            <w:vMerge/>
            <w:vAlign w:val="center"/>
            <w:hideMark/>
          </w:tcPr>
          <w:p w14:paraId="7D88F9A0"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p>
        </w:tc>
        <w:tc>
          <w:tcPr>
            <w:tcW w:w="478" w:type="pct"/>
            <w:vAlign w:val="bottom"/>
            <w:hideMark/>
          </w:tcPr>
          <w:p w14:paraId="0ADD6836"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15,1</w:t>
            </w:r>
          </w:p>
        </w:tc>
        <w:tc>
          <w:tcPr>
            <w:tcW w:w="478" w:type="pct"/>
            <w:vAlign w:val="bottom"/>
            <w:hideMark/>
          </w:tcPr>
          <w:p w14:paraId="6AF3A779"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15,6</w:t>
            </w:r>
          </w:p>
        </w:tc>
        <w:tc>
          <w:tcPr>
            <w:tcW w:w="873" w:type="pct"/>
            <w:vAlign w:val="bottom"/>
            <w:hideMark/>
          </w:tcPr>
          <w:p w14:paraId="206CAE37"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15,6</w:t>
            </w:r>
          </w:p>
        </w:tc>
        <w:tc>
          <w:tcPr>
            <w:tcW w:w="657" w:type="pct"/>
            <w:vAlign w:val="bottom"/>
            <w:hideMark/>
          </w:tcPr>
          <w:p w14:paraId="04644522"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8376,1</w:t>
            </w:r>
          </w:p>
        </w:tc>
      </w:tr>
      <w:tr w:rsidR="00352B1E" w:rsidRPr="00352B1E" w14:paraId="0CAC2DF9" w14:textId="77777777" w:rsidTr="00352B1E">
        <w:trPr>
          <w:trHeight w:val="227"/>
        </w:trPr>
        <w:tc>
          <w:tcPr>
            <w:tcW w:w="975" w:type="pct"/>
            <w:vAlign w:val="bottom"/>
            <w:hideMark/>
          </w:tcPr>
          <w:p w14:paraId="4670792E"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жилищные</w:t>
            </w:r>
          </w:p>
        </w:tc>
        <w:tc>
          <w:tcPr>
            <w:tcW w:w="513" w:type="pct"/>
            <w:vAlign w:val="bottom"/>
            <w:hideMark/>
          </w:tcPr>
          <w:p w14:paraId="63E5BE56"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6,8</w:t>
            </w:r>
          </w:p>
        </w:tc>
        <w:tc>
          <w:tcPr>
            <w:tcW w:w="513" w:type="pct"/>
            <w:vAlign w:val="bottom"/>
            <w:hideMark/>
          </w:tcPr>
          <w:p w14:paraId="7FC3E745"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7,9</w:t>
            </w:r>
          </w:p>
        </w:tc>
        <w:tc>
          <w:tcPr>
            <w:tcW w:w="513" w:type="pct"/>
            <w:vAlign w:val="bottom"/>
            <w:hideMark/>
          </w:tcPr>
          <w:p w14:paraId="198C2FD7"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8,2</w:t>
            </w:r>
          </w:p>
        </w:tc>
        <w:tc>
          <w:tcPr>
            <w:tcW w:w="478" w:type="pct"/>
            <w:vAlign w:val="bottom"/>
            <w:hideMark/>
          </w:tcPr>
          <w:p w14:paraId="321402A1"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8,4</w:t>
            </w:r>
          </w:p>
        </w:tc>
        <w:tc>
          <w:tcPr>
            <w:tcW w:w="478" w:type="pct"/>
            <w:vAlign w:val="bottom"/>
            <w:hideMark/>
          </w:tcPr>
          <w:p w14:paraId="44B5A4D1"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8,6</w:t>
            </w:r>
          </w:p>
        </w:tc>
        <w:tc>
          <w:tcPr>
            <w:tcW w:w="873" w:type="pct"/>
            <w:vAlign w:val="bottom"/>
            <w:hideMark/>
          </w:tcPr>
          <w:p w14:paraId="0780C6F6" w14:textId="04737893"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8,7</w:t>
            </w:r>
          </w:p>
        </w:tc>
        <w:tc>
          <w:tcPr>
            <w:tcW w:w="657" w:type="pct"/>
            <w:vAlign w:val="bottom"/>
            <w:hideMark/>
          </w:tcPr>
          <w:p w14:paraId="725D8775"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4667,5</w:t>
            </w:r>
          </w:p>
        </w:tc>
      </w:tr>
      <w:tr w:rsidR="00352B1E" w:rsidRPr="00352B1E" w14:paraId="314316CC" w14:textId="77777777" w:rsidTr="00352B1E">
        <w:trPr>
          <w:trHeight w:val="227"/>
        </w:trPr>
        <w:tc>
          <w:tcPr>
            <w:tcW w:w="975" w:type="pct"/>
            <w:vAlign w:val="bottom"/>
            <w:hideMark/>
          </w:tcPr>
          <w:p w14:paraId="446C5D02"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коммунальные</w:t>
            </w:r>
          </w:p>
        </w:tc>
        <w:tc>
          <w:tcPr>
            <w:tcW w:w="513" w:type="pct"/>
            <w:vAlign w:val="bottom"/>
            <w:hideMark/>
          </w:tcPr>
          <w:p w14:paraId="0C38EE5F"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24,6</w:t>
            </w:r>
          </w:p>
        </w:tc>
        <w:tc>
          <w:tcPr>
            <w:tcW w:w="513" w:type="pct"/>
            <w:vAlign w:val="bottom"/>
            <w:hideMark/>
          </w:tcPr>
          <w:p w14:paraId="7F1D616A"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24,5</w:t>
            </w:r>
          </w:p>
        </w:tc>
        <w:tc>
          <w:tcPr>
            <w:tcW w:w="513" w:type="pct"/>
            <w:vAlign w:val="bottom"/>
            <w:hideMark/>
          </w:tcPr>
          <w:p w14:paraId="252F1479"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24,7</w:t>
            </w:r>
          </w:p>
        </w:tc>
        <w:tc>
          <w:tcPr>
            <w:tcW w:w="478" w:type="pct"/>
            <w:vAlign w:val="bottom"/>
            <w:hideMark/>
          </w:tcPr>
          <w:p w14:paraId="1A312E44"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25,0</w:t>
            </w:r>
          </w:p>
        </w:tc>
        <w:tc>
          <w:tcPr>
            <w:tcW w:w="478" w:type="pct"/>
            <w:vAlign w:val="bottom"/>
            <w:hideMark/>
          </w:tcPr>
          <w:p w14:paraId="6BC8A50B"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24,3</w:t>
            </w:r>
          </w:p>
        </w:tc>
        <w:tc>
          <w:tcPr>
            <w:tcW w:w="873" w:type="pct"/>
            <w:vAlign w:val="bottom"/>
            <w:hideMark/>
          </w:tcPr>
          <w:p w14:paraId="0B7075A2"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23,6</w:t>
            </w:r>
          </w:p>
        </w:tc>
        <w:tc>
          <w:tcPr>
            <w:tcW w:w="657" w:type="pct"/>
            <w:vAlign w:val="bottom"/>
            <w:hideMark/>
          </w:tcPr>
          <w:p w14:paraId="745D8B36"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12809,0</w:t>
            </w:r>
          </w:p>
        </w:tc>
      </w:tr>
      <w:tr w:rsidR="00352B1E" w:rsidRPr="00352B1E" w14:paraId="15B8607A" w14:textId="77777777" w:rsidTr="00352B1E">
        <w:trPr>
          <w:trHeight w:val="227"/>
        </w:trPr>
        <w:tc>
          <w:tcPr>
            <w:tcW w:w="975" w:type="pct"/>
            <w:vAlign w:val="bottom"/>
            <w:hideMark/>
          </w:tcPr>
          <w:p w14:paraId="75CE6EF7"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культуры</w:t>
            </w:r>
          </w:p>
        </w:tc>
        <w:tc>
          <w:tcPr>
            <w:tcW w:w="513" w:type="pct"/>
            <w:vAlign w:val="bottom"/>
            <w:hideMark/>
          </w:tcPr>
          <w:p w14:paraId="0B83F84A"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1,2</w:t>
            </w:r>
          </w:p>
        </w:tc>
        <w:tc>
          <w:tcPr>
            <w:tcW w:w="513" w:type="pct"/>
            <w:vAlign w:val="bottom"/>
            <w:hideMark/>
          </w:tcPr>
          <w:p w14:paraId="60D8DA6A"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1,1</w:t>
            </w:r>
          </w:p>
        </w:tc>
        <w:tc>
          <w:tcPr>
            <w:tcW w:w="513" w:type="pct"/>
            <w:vAlign w:val="bottom"/>
            <w:hideMark/>
          </w:tcPr>
          <w:p w14:paraId="7A4002CD"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1,3</w:t>
            </w:r>
          </w:p>
        </w:tc>
        <w:tc>
          <w:tcPr>
            <w:tcW w:w="478" w:type="pct"/>
            <w:vAlign w:val="bottom"/>
            <w:hideMark/>
          </w:tcPr>
          <w:p w14:paraId="04B85AB4"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1,2</w:t>
            </w:r>
          </w:p>
        </w:tc>
        <w:tc>
          <w:tcPr>
            <w:tcW w:w="478" w:type="pct"/>
            <w:vAlign w:val="bottom"/>
            <w:hideMark/>
          </w:tcPr>
          <w:p w14:paraId="2F7C51FB"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1,2</w:t>
            </w:r>
          </w:p>
        </w:tc>
        <w:tc>
          <w:tcPr>
            <w:tcW w:w="873" w:type="pct"/>
            <w:vAlign w:val="bottom"/>
            <w:hideMark/>
          </w:tcPr>
          <w:p w14:paraId="4F61D290" w14:textId="62450EF4"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1,2</w:t>
            </w:r>
          </w:p>
        </w:tc>
        <w:tc>
          <w:tcPr>
            <w:tcW w:w="657" w:type="pct"/>
            <w:vAlign w:val="bottom"/>
            <w:hideMark/>
          </w:tcPr>
          <w:p w14:paraId="76D7C9FB" w14:textId="0E5BA1D3"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634,8</w:t>
            </w:r>
          </w:p>
        </w:tc>
      </w:tr>
      <w:tr w:rsidR="00352B1E" w:rsidRPr="00352B1E" w14:paraId="5EB59083" w14:textId="77777777" w:rsidTr="00352B1E">
        <w:trPr>
          <w:trHeight w:val="227"/>
        </w:trPr>
        <w:tc>
          <w:tcPr>
            <w:tcW w:w="975" w:type="pct"/>
            <w:vAlign w:val="bottom"/>
            <w:hideMark/>
          </w:tcPr>
          <w:p w14:paraId="5D59DC9E"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туристские</w:t>
            </w:r>
          </w:p>
        </w:tc>
        <w:tc>
          <w:tcPr>
            <w:tcW w:w="513" w:type="pct"/>
            <w:vAlign w:val="bottom"/>
            <w:hideMark/>
          </w:tcPr>
          <w:p w14:paraId="5B71915B"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1,8</w:t>
            </w:r>
          </w:p>
        </w:tc>
        <w:tc>
          <w:tcPr>
            <w:tcW w:w="513" w:type="pct"/>
            <w:vAlign w:val="bottom"/>
            <w:hideMark/>
          </w:tcPr>
          <w:p w14:paraId="2EE248D8"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1,8</w:t>
            </w:r>
          </w:p>
        </w:tc>
        <w:tc>
          <w:tcPr>
            <w:tcW w:w="513" w:type="pct"/>
            <w:vAlign w:val="bottom"/>
            <w:hideMark/>
          </w:tcPr>
          <w:p w14:paraId="3A1158D1"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1,7</w:t>
            </w:r>
          </w:p>
        </w:tc>
        <w:tc>
          <w:tcPr>
            <w:tcW w:w="478" w:type="pct"/>
            <w:vAlign w:val="bottom"/>
            <w:hideMark/>
          </w:tcPr>
          <w:p w14:paraId="4689154E"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1,9</w:t>
            </w:r>
          </w:p>
        </w:tc>
        <w:tc>
          <w:tcPr>
            <w:tcW w:w="478" w:type="pct"/>
            <w:vAlign w:val="bottom"/>
            <w:hideMark/>
          </w:tcPr>
          <w:p w14:paraId="140320D6"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2,0</w:t>
            </w:r>
          </w:p>
        </w:tc>
        <w:tc>
          <w:tcPr>
            <w:tcW w:w="873" w:type="pct"/>
            <w:vAlign w:val="bottom"/>
            <w:hideMark/>
          </w:tcPr>
          <w:p w14:paraId="570F80DE" w14:textId="6C5BE6CE"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2,4</w:t>
            </w:r>
          </w:p>
        </w:tc>
        <w:tc>
          <w:tcPr>
            <w:tcW w:w="657" w:type="pct"/>
            <w:vAlign w:val="bottom"/>
            <w:hideMark/>
          </w:tcPr>
          <w:p w14:paraId="08CF974C" w14:textId="1CB24DCC"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1274,9</w:t>
            </w:r>
          </w:p>
        </w:tc>
      </w:tr>
      <w:tr w:rsidR="00352B1E" w:rsidRPr="00352B1E" w14:paraId="0CB35B3F" w14:textId="77777777" w:rsidTr="00352B1E">
        <w:trPr>
          <w:trHeight w:val="439"/>
        </w:trPr>
        <w:tc>
          <w:tcPr>
            <w:tcW w:w="975" w:type="pct"/>
            <w:vAlign w:val="bottom"/>
            <w:hideMark/>
          </w:tcPr>
          <w:p w14:paraId="7675E893"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Физ. культ. и спорта</w:t>
            </w:r>
          </w:p>
        </w:tc>
        <w:tc>
          <w:tcPr>
            <w:tcW w:w="513" w:type="pct"/>
            <w:vAlign w:val="bottom"/>
            <w:hideMark/>
          </w:tcPr>
          <w:p w14:paraId="24683A54"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0,5</w:t>
            </w:r>
          </w:p>
        </w:tc>
        <w:tc>
          <w:tcPr>
            <w:tcW w:w="513" w:type="pct"/>
            <w:vAlign w:val="bottom"/>
            <w:hideMark/>
          </w:tcPr>
          <w:p w14:paraId="4D9263C9"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0,6</w:t>
            </w:r>
          </w:p>
        </w:tc>
        <w:tc>
          <w:tcPr>
            <w:tcW w:w="513" w:type="pct"/>
            <w:vAlign w:val="bottom"/>
            <w:hideMark/>
          </w:tcPr>
          <w:p w14:paraId="040AE380"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0,6</w:t>
            </w:r>
          </w:p>
        </w:tc>
        <w:tc>
          <w:tcPr>
            <w:tcW w:w="478" w:type="pct"/>
            <w:vAlign w:val="bottom"/>
            <w:hideMark/>
          </w:tcPr>
          <w:p w14:paraId="30C651EF"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0,6</w:t>
            </w:r>
          </w:p>
        </w:tc>
        <w:tc>
          <w:tcPr>
            <w:tcW w:w="478" w:type="pct"/>
            <w:vAlign w:val="bottom"/>
            <w:hideMark/>
          </w:tcPr>
          <w:p w14:paraId="43420CA6"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0,6</w:t>
            </w:r>
          </w:p>
        </w:tc>
        <w:tc>
          <w:tcPr>
            <w:tcW w:w="873" w:type="pct"/>
            <w:vAlign w:val="bottom"/>
            <w:hideMark/>
          </w:tcPr>
          <w:p w14:paraId="57EC1970" w14:textId="7F5F4061"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0,6</w:t>
            </w:r>
          </w:p>
        </w:tc>
        <w:tc>
          <w:tcPr>
            <w:tcW w:w="657" w:type="pct"/>
            <w:vAlign w:val="bottom"/>
            <w:hideMark/>
          </w:tcPr>
          <w:p w14:paraId="1798D56D" w14:textId="0435CF10"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323,1</w:t>
            </w:r>
          </w:p>
        </w:tc>
      </w:tr>
      <w:tr w:rsidR="00352B1E" w:rsidRPr="00352B1E" w14:paraId="2A38719D" w14:textId="77777777" w:rsidTr="00352B1E">
        <w:trPr>
          <w:trHeight w:val="227"/>
        </w:trPr>
        <w:tc>
          <w:tcPr>
            <w:tcW w:w="975" w:type="pct"/>
            <w:vAlign w:val="bottom"/>
            <w:hideMark/>
          </w:tcPr>
          <w:p w14:paraId="57C04A24"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медицинские</w:t>
            </w:r>
          </w:p>
        </w:tc>
        <w:tc>
          <w:tcPr>
            <w:tcW w:w="513" w:type="pct"/>
            <w:vAlign w:val="bottom"/>
            <w:hideMark/>
          </w:tcPr>
          <w:p w14:paraId="06E92125"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6,8</w:t>
            </w:r>
          </w:p>
        </w:tc>
        <w:tc>
          <w:tcPr>
            <w:tcW w:w="513" w:type="pct"/>
            <w:vAlign w:val="bottom"/>
            <w:hideMark/>
          </w:tcPr>
          <w:p w14:paraId="38A948A8"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7,1</w:t>
            </w:r>
          </w:p>
        </w:tc>
        <w:tc>
          <w:tcPr>
            <w:tcW w:w="513" w:type="pct"/>
            <w:vAlign w:val="bottom"/>
            <w:hideMark/>
          </w:tcPr>
          <w:p w14:paraId="5155220F"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7,4</w:t>
            </w:r>
          </w:p>
        </w:tc>
        <w:tc>
          <w:tcPr>
            <w:tcW w:w="478" w:type="pct"/>
            <w:vAlign w:val="bottom"/>
            <w:hideMark/>
          </w:tcPr>
          <w:p w14:paraId="4A0868CC"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7,4</w:t>
            </w:r>
          </w:p>
        </w:tc>
        <w:tc>
          <w:tcPr>
            <w:tcW w:w="478" w:type="pct"/>
            <w:vAlign w:val="bottom"/>
            <w:hideMark/>
          </w:tcPr>
          <w:p w14:paraId="3FA941A9"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7,6</w:t>
            </w:r>
          </w:p>
        </w:tc>
        <w:tc>
          <w:tcPr>
            <w:tcW w:w="873" w:type="pct"/>
            <w:vAlign w:val="bottom"/>
            <w:hideMark/>
          </w:tcPr>
          <w:p w14:paraId="5B48CB48" w14:textId="1F555C2D"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7,5</w:t>
            </w:r>
          </w:p>
        </w:tc>
        <w:tc>
          <w:tcPr>
            <w:tcW w:w="657" w:type="pct"/>
            <w:vAlign w:val="bottom"/>
            <w:hideMark/>
          </w:tcPr>
          <w:p w14:paraId="12AB6FA9"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4039,0</w:t>
            </w:r>
          </w:p>
        </w:tc>
      </w:tr>
      <w:tr w:rsidR="00352B1E" w:rsidRPr="00352B1E" w14:paraId="68BFF46A" w14:textId="77777777" w:rsidTr="00352B1E">
        <w:trPr>
          <w:trHeight w:val="227"/>
        </w:trPr>
        <w:tc>
          <w:tcPr>
            <w:tcW w:w="975" w:type="pct"/>
            <w:vAlign w:val="bottom"/>
            <w:hideMark/>
          </w:tcPr>
          <w:p w14:paraId="526B54D9"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гостиниц и др. средств размещения</w:t>
            </w:r>
          </w:p>
        </w:tc>
        <w:tc>
          <w:tcPr>
            <w:tcW w:w="513" w:type="pct"/>
            <w:vAlign w:val="bottom"/>
            <w:hideMark/>
          </w:tcPr>
          <w:p w14:paraId="7AA2E73D"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1,1</w:t>
            </w:r>
          </w:p>
        </w:tc>
        <w:tc>
          <w:tcPr>
            <w:tcW w:w="513" w:type="pct"/>
            <w:vAlign w:val="bottom"/>
            <w:hideMark/>
          </w:tcPr>
          <w:p w14:paraId="568E0A44"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1,0</w:t>
            </w:r>
          </w:p>
        </w:tc>
        <w:tc>
          <w:tcPr>
            <w:tcW w:w="513" w:type="pct"/>
            <w:vAlign w:val="bottom"/>
            <w:hideMark/>
          </w:tcPr>
          <w:p w14:paraId="222CBD54"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1,0</w:t>
            </w:r>
          </w:p>
        </w:tc>
        <w:tc>
          <w:tcPr>
            <w:tcW w:w="478" w:type="pct"/>
            <w:vAlign w:val="bottom"/>
            <w:hideMark/>
          </w:tcPr>
          <w:p w14:paraId="29680533"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1,1</w:t>
            </w:r>
          </w:p>
        </w:tc>
        <w:tc>
          <w:tcPr>
            <w:tcW w:w="478" w:type="pct"/>
            <w:vAlign w:val="bottom"/>
            <w:hideMark/>
          </w:tcPr>
          <w:p w14:paraId="169C4C86"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1,1</w:t>
            </w:r>
          </w:p>
        </w:tc>
        <w:tc>
          <w:tcPr>
            <w:tcW w:w="873" w:type="pct"/>
            <w:vAlign w:val="bottom"/>
            <w:hideMark/>
          </w:tcPr>
          <w:p w14:paraId="05305FBD" w14:textId="28BDE924"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1,2</w:t>
            </w:r>
          </w:p>
        </w:tc>
        <w:tc>
          <w:tcPr>
            <w:tcW w:w="657" w:type="pct"/>
            <w:vAlign w:val="bottom"/>
            <w:hideMark/>
          </w:tcPr>
          <w:p w14:paraId="2BD58BD6" w14:textId="18A5C5CC"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627,5</w:t>
            </w:r>
          </w:p>
        </w:tc>
      </w:tr>
      <w:tr w:rsidR="00352B1E" w:rsidRPr="00352B1E" w14:paraId="6D679BCC" w14:textId="77777777" w:rsidTr="00352B1E">
        <w:trPr>
          <w:trHeight w:val="227"/>
        </w:trPr>
        <w:tc>
          <w:tcPr>
            <w:tcW w:w="975" w:type="pct"/>
            <w:vAlign w:val="bottom"/>
            <w:hideMark/>
          </w:tcPr>
          <w:p w14:paraId="27108896"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 xml:space="preserve">Спец-х средств размещения </w:t>
            </w:r>
            <w:r w:rsidRPr="00352B1E">
              <w:rPr>
                <w:rFonts w:ascii="Times New Roman" w:eastAsia="Times New Roman" w:hAnsi="Times New Roman" w:cs="Times New Roman"/>
                <w:sz w:val="24"/>
                <w:szCs w:val="24"/>
                <w:vertAlign w:val="superscript"/>
                <w:lang w:eastAsia="ru-RU"/>
              </w:rPr>
              <w:t>2)</w:t>
            </w:r>
          </w:p>
        </w:tc>
        <w:tc>
          <w:tcPr>
            <w:tcW w:w="513" w:type="pct"/>
            <w:vAlign w:val="bottom"/>
            <w:hideMark/>
          </w:tcPr>
          <w:p w14:paraId="4054A28E"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w:t>
            </w:r>
          </w:p>
        </w:tc>
        <w:tc>
          <w:tcPr>
            <w:tcW w:w="513" w:type="pct"/>
            <w:vAlign w:val="bottom"/>
            <w:hideMark/>
          </w:tcPr>
          <w:p w14:paraId="09ED070B"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w:t>
            </w:r>
          </w:p>
        </w:tc>
        <w:tc>
          <w:tcPr>
            <w:tcW w:w="513" w:type="pct"/>
            <w:vAlign w:val="bottom"/>
            <w:hideMark/>
          </w:tcPr>
          <w:p w14:paraId="6533E239"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w:t>
            </w:r>
          </w:p>
        </w:tc>
        <w:tc>
          <w:tcPr>
            <w:tcW w:w="478" w:type="pct"/>
            <w:vAlign w:val="bottom"/>
            <w:hideMark/>
          </w:tcPr>
          <w:p w14:paraId="127A8B83"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1,6</w:t>
            </w:r>
          </w:p>
        </w:tc>
        <w:tc>
          <w:tcPr>
            <w:tcW w:w="478" w:type="pct"/>
            <w:vAlign w:val="bottom"/>
            <w:hideMark/>
          </w:tcPr>
          <w:p w14:paraId="0246DC29"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1,5</w:t>
            </w:r>
          </w:p>
        </w:tc>
        <w:tc>
          <w:tcPr>
            <w:tcW w:w="873" w:type="pct"/>
            <w:vAlign w:val="bottom"/>
            <w:hideMark/>
          </w:tcPr>
          <w:p w14:paraId="7378D3E1" w14:textId="2AA1F409"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1,5</w:t>
            </w:r>
          </w:p>
        </w:tc>
        <w:tc>
          <w:tcPr>
            <w:tcW w:w="657" w:type="pct"/>
            <w:vAlign w:val="bottom"/>
            <w:hideMark/>
          </w:tcPr>
          <w:p w14:paraId="7D654769" w14:textId="221BB75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800,4</w:t>
            </w:r>
          </w:p>
        </w:tc>
      </w:tr>
      <w:tr w:rsidR="00352B1E" w:rsidRPr="00352B1E" w14:paraId="253C403C" w14:textId="77777777" w:rsidTr="00352B1E">
        <w:trPr>
          <w:trHeight w:val="227"/>
        </w:trPr>
        <w:tc>
          <w:tcPr>
            <w:tcW w:w="975" w:type="pct"/>
            <w:vAlign w:val="bottom"/>
            <w:hideMark/>
          </w:tcPr>
          <w:p w14:paraId="3AD0DAF2"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 xml:space="preserve">  </w:t>
            </w:r>
            <w:r w:rsidRPr="000C4AD1">
              <w:rPr>
                <w:rFonts w:ascii="Times New Roman" w:eastAsia="Times New Roman" w:hAnsi="Times New Roman" w:cs="Times New Roman"/>
                <w:sz w:val="24"/>
                <w:szCs w:val="24"/>
                <w:lang w:eastAsia="ru-RU"/>
              </w:rPr>
              <w:t xml:space="preserve">из них сан-кур. орган. </w:t>
            </w:r>
            <w:r w:rsidRPr="000C4AD1">
              <w:rPr>
                <w:rFonts w:ascii="Times New Roman" w:eastAsia="Times New Roman" w:hAnsi="Times New Roman" w:cs="Times New Roman"/>
                <w:sz w:val="24"/>
                <w:szCs w:val="24"/>
                <w:vertAlign w:val="superscript"/>
                <w:lang w:eastAsia="ru-RU"/>
              </w:rPr>
              <w:t>3)</w:t>
            </w:r>
          </w:p>
        </w:tc>
        <w:tc>
          <w:tcPr>
            <w:tcW w:w="513" w:type="pct"/>
            <w:vAlign w:val="bottom"/>
            <w:hideMark/>
          </w:tcPr>
          <w:p w14:paraId="796C36E0"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1,4</w:t>
            </w:r>
          </w:p>
        </w:tc>
        <w:tc>
          <w:tcPr>
            <w:tcW w:w="513" w:type="pct"/>
            <w:vAlign w:val="bottom"/>
            <w:hideMark/>
          </w:tcPr>
          <w:p w14:paraId="47821BB9"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1,4</w:t>
            </w:r>
          </w:p>
        </w:tc>
        <w:tc>
          <w:tcPr>
            <w:tcW w:w="513" w:type="pct"/>
            <w:vAlign w:val="bottom"/>
            <w:hideMark/>
          </w:tcPr>
          <w:p w14:paraId="656E54DB"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1,7</w:t>
            </w:r>
          </w:p>
        </w:tc>
        <w:tc>
          <w:tcPr>
            <w:tcW w:w="478" w:type="pct"/>
            <w:vAlign w:val="bottom"/>
            <w:hideMark/>
          </w:tcPr>
          <w:p w14:paraId="54BA4ECB"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1,5</w:t>
            </w:r>
          </w:p>
        </w:tc>
        <w:tc>
          <w:tcPr>
            <w:tcW w:w="478" w:type="pct"/>
            <w:vAlign w:val="bottom"/>
            <w:hideMark/>
          </w:tcPr>
          <w:p w14:paraId="0A6D978B"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1,4</w:t>
            </w:r>
          </w:p>
        </w:tc>
        <w:tc>
          <w:tcPr>
            <w:tcW w:w="873" w:type="pct"/>
            <w:vAlign w:val="bottom"/>
            <w:hideMark/>
          </w:tcPr>
          <w:p w14:paraId="295B6226" w14:textId="1C5555AE"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1,4</w:t>
            </w:r>
          </w:p>
        </w:tc>
        <w:tc>
          <w:tcPr>
            <w:tcW w:w="657" w:type="pct"/>
            <w:vAlign w:val="bottom"/>
            <w:hideMark/>
          </w:tcPr>
          <w:p w14:paraId="31D11D8D" w14:textId="10C4BC38"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739,2</w:t>
            </w:r>
          </w:p>
        </w:tc>
      </w:tr>
      <w:tr w:rsidR="00352B1E" w:rsidRPr="00352B1E" w14:paraId="7D697C43" w14:textId="77777777" w:rsidTr="00352B1E">
        <w:trPr>
          <w:trHeight w:val="227"/>
        </w:trPr>
        <w:tc>
          <w:tcPr>
            <w:tcW w:w="975" w:type="pct"/>
            <w:vAlign w:val="bottom"/>
            <w:hideMark/>
          </w:tcPr>
          <w:p w14:paraId="137909ED"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ветеринарные</w:t>
            </w:r>
          </w:p>
        </w:tc>
        <w:tc>
          <w:tcPr>
            <w:tcW w:w="513" w:type="pct"/>
            <w:vAlign w:val="bottom"/>
            <w:hideMark/>
          </w:tcPr>
          <w:p w14:paraId="257E918E"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0,2</w:t>
            </w:r>
          </w:p>
        </w:tc>
        <w:tc>
          <w:tcPr>
            <w:tcW w:w="513" w:type="pct"/>
            <w:vAlign w:val="bottom"/>
            <w:hideMark/>
          </w:tcPr>
          <w:p w14:paraId="03A2C0DE"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0,2</w:t>
            </w:r>
          </w:p>
        </w:tc>
        <w:tc>
          <w:tcPr>
            <w:tcW w:w="513" w:type="pct"/>
            <w:vAlign w:val="bottom"/>
            <w:hideMark/>
          </w:tcPr>
          <w:p w14:paraId="15CDB4AE"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0,2</w:t>
            </w:r>
          </w:p>
        </w:tc>
        <w:tc>
          <w:tcPr>
            <w:tcW w:w="478" w:type="pct"/>
            <w:vAlign w:val="bottom"/>
            <w:hideMark/>
          </w:tcPr>
          <w:p w14:paraId="0F993B40"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0,2</w:t>
            </w:r>
          </w:p>
        </w:tc>
        <w:tc>
          <w:tcPr>
            <w:tcW w:w="478" w:type="pct"/>
            <w:vAlign w:val="bottom"/>
            <w:hideMark/>
          </w:tcPr>
          <w:p w14:paraId="0482B708"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0,2</w:t>
            </w:r>
          </w:p>
        </w:tc>
        <w:tc>
          <w:tcPr>
            <w:tcW w:w="873" w:type="pct"/>
            <w:vAlign w:val="bottom"/>
            <w:hideMark/>
          </w:tcPr>
          <w:p w14:paraId="25B46AE6" w14:textId="6675792C"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0,2</w:t>
            </w:r>
          </w:p>
        </w:tc>
        <w:tc>
          <w:tcPr>
            <w:tcW w:w="657" w:type="pct"/>
            <w:vAlign w:val="bottom"/>
            <w:hideMark/>
          </w:tcPr>
          <w:p w14:paraId="1575CDDA" w14:textId="43B67C1A"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128,1</w:t>
            </w:r>
          </w:p>
        </w:tc>
      </w:tr>
      <w:tr w:rsidR="00352B1E" w:rsidRPr="00352B1E" w14:paraId="756527D4" w14:textId="77777777" w:rsidTr="00352B1E">
        <w:trPr>
          <w:trHeight w:val="227"/>
        </w:trPr>
        <w:tc>
          <w:tcPr>
            <w:tcW w:w="975" w:type="pct"/>
            <w:vAlign w:val="bottom"/>
            <w:hideMark/>
          </w:tcPr>
          <w:p w14:paraId="52D11591"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юридические</w:t>
            </w:r>
          </w:p>
        </w:tc>
        <w:tc>
          <w:tcPr>
            <w:tcW w:w="513" w:type="pct"/>
            <w:vAlign w:val="bottom"/>
            <w:hideMark/>
          </w:tcPr>
          <w:p w14:paraId="3A354600"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1,1</w:t>
            </w:r>
          </w:p>
        </w:tc>
        <w:tc>
          <w:tcPr>
            <w:tcW w:w="513" w:type="pct"/>
            <w:vAlign w:val="bottom"/>
            <w:hideMark/>
          </w:tcPr>
          <w:p w14:paraId="28CB3E2D"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1,1</w:t>
            </w:r>
          </w:p>
        </w:tc>
        <w:tc>
          <w:tcPr>
            <w:tcW w:w="513" w:type="pct"/>
            <w:vAlign w:val="bottom"/>
            <w:hideMark/>
          </w:tcPr>
          <w:p w14:paraId="181D0577"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1,2</w:t>
            </w:r>
          </w:p>
        </w:tc>
        <w:tc>
          <w:tcPr>
            <w:tcW w:w="478" w:type="pct"/>
            <w:vAlign w:val="bottom"/>
            <w:hideMark/>
          </w:tcPr>
          <w:p w14:paraId="2C6753CA"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1,0</w:t>
            </w:r>
          </w:p>
        </w:tc>
        <w:tc>
          <w:tcPr>
            <w:tcW w:w="478" w:type="pct"/>
            <w:vAlign w:val="bottom"/>
            <w:hideMark/>
          </w:tcPr>
          <w:p w14:paraId="130630A5"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1,2</w:t>
            </w:r>
          </w:p>
        </w:tc>
        <w:tc>
          <w:tcPr>
            <w:tcW w:w="873" w:type="pct"/>
            <w:vAlign w:val="bottom"/>
            <w:hideMark/>
          </w:tcPr>
          <w:p w14:paraId="6F84EF9F" w14:textId="4AC3D998"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1,1</w:t>
            </w:r>
          </w:p>
        </w:tc>
        <w:tc>
          <w:tcPr>
            <w:tcW w:w="657" w:type="pct"/>
            <w:vAlign w:val="bottom"/>
            <w:hideMark/>
          </w:tcPr>
          <w:p w14:paraId="59E9A41E" w14:textId="567F887D"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609,0</w:t>
            </w:r>
          </w:p>
        </w:tc>
      </w:tr>
      <w:tr w:rsidR="00352B1E" w:rsidRPr="00352B1E" w14:paraId="7E843B0F" w14:textId="77777777" w:rsidTr="00352B1E">
        <w:trPr>
          <w:trHeight w:val="227"/>
        </w:trPr>
        <w:tc>
          <w:tcPr>
            <w:tcW w:w="975" w:type="pct"/>
            <w:vAlign w:val="bottom"/>
            <w:hideMark/>
          </w:tcPr>
          <w:p w14:paraId="44B5F89C"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системы образования</w:t>
            </w:r>
          </w:p>
        </w:tc>
        <w:tc>
          <w:tcPr>
            <w:tcW w:w="513" w:type="pct"/>
            <w:vAlign w:val="bottom"/>
            <w:hideMark/>
          </w:tcPr>
          <w:p w14:paraId="140F579C"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7,7</w:t>
            </w:r>
          </w:p>
        </w:tc>
        <w:tc>
          <w:tcPr>
            <w:tcW w:w="513" w:type="pct"/>
            <w:vAlign w:val="bottom"/>
            <w:hideMark/>
          </w:tcPr>
          <w:p w14:paraId="2BA0B478"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7,7</w:t>
            </w:r>
          </w:p>
        </w:tc>
        <w:tc>
          <w:tcPr>
            <w:tcW w:w="513" w:type="pct"/>
            <w:vAlign w:val="bottom"/>
            <w:hideMark/>
          </w:tcPr>
          <w:p w14:paraId="4F382D4B"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7,4</w:t>
            </w:r>
          </w:p>
        </w:tc>
        <w:tc>
          <w:tcPr>
            <w:tcW w:w="478" w:type="pct"/>
            <w:vAlign w:val="bottom"/>
            <w:hideMark/>
          </w:tcPr>
          <w:p w14:paraId="392E7DF3"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7,2</w:t>
            </w:r>
          </w:p>
        </w:tc>
        <w:tc>
          <w:tcPr>
            <w:tcW w:w="478" w:type="pct"/>
            <w:vAlign w:val="bottom"/>
            <w:hideMark/>
          </w:tcPr>
          <w:p w14:paraId="47A295BD"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7,3</w:t>
            </w:r>
          </w:p>
        </w:tc>
        <w:tc>
          <w:tcPr>
            <w:tcW w:w="873" w:type="pct"/>
            <w:vAlign w:val="bottom"/>
            <w:hideMark/>
          </w:tcPr>
          <w:p w14:paraId="435751EC"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7,3</w:t>
            </w:r>
          </w:p>
        </w:tc>
        <w:tc>
          <w:tcPr>
            <w:tcW w:w="657" w:type="pct"/>
            <w:vAlign w:val="bottom"/>
            <w:hideMark/>
          </w:tcPr>
          <w:p w14:paraId="07EE918C"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3901,6</w:t>
            </w:r>
          </w:p>
        </w:tc>
      </w:tr>
      <w:tr w:rsidR="00352B1E" w:rsidRPr="00352B1E" w14:paraId="48101875" w14:textId="77777777" w:rsidTr="00352B1E">
        <w:trPr>
          <w:trHeight w:val="227"/>
        </w:trPr>
        <w:tc>
          <w:tcPr>
            <w:tcW w:w="975" w:type="pct"/>
            <w:vAlign w:val="bottom"/>
            <w:hideMark/>
          </w:tcPr>
          <w:p w14:paraId="31DAB6F8"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услуги пожилым</w:t>
            </w:r>
          </w:p>
        </w:tc>
        <w:tc>
          <w:tcPr>
            <w:tcW w:w="513" w:type="pct"/>
            <w:vAlign w:val="bottom"/>
            <w:hideMark/>
          </w:tcPr>
          <w:p w14:paraId="2EAA2023"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0,5</w:t>
            </w:r>
          </w:p>
        </w:tc>
        <w:tc>
          <w:tcPr>
            <w:tcW w:w="513" w:type="pct"/>
            <w:vAlign w:val="bottom"/>
            <w:hideMark/>
          </w:tcPr>
          <w:p w14:paraId="4F9FA299"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0,6</w:t>
            </w:r>
          </w:p>
        </w:tc>
        <w:tc>
          <w:tcPr>
            <w:tcW w:w="513" w:type="pct"/>
            <w:vAlign w:val="bottom"/>
            <w:hideMark/>
          </w:tcPr>
          <w:p w14:paraId="3A2DB727"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0,6</w:t>
            </w:r>
          </w:p>
        </w:tc>
        <w:tc>
          <w:tcPr>
            <w:tcW w:w="478" w:type="pct"/>
            <w:vAlign w:val="bottom"/>
            <w:hideMark/>
          </w:tcPr>
          <w:p w14:paraId="06D81868"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0,7</w:t>
            </w:r>
          </w:p>
        </w:tc>
        <w:tc>
          <w:tcPr>
            <w:tcW w:w="478" w:type="pct"/>
            <w:vAlign w:val="bottom"/>
            <w:hideMark/>
          </w:tcPr>
          <w:p w14:paraId="2B2CFAF7"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0,7</w:t>
            </w:r>
          </w:p>
        </w:tc>
        <w:tc>
          <w:tcPr>
            <w:tcW w:w="873" w:type="pct"/>
            <w:vAlign w:val="bottom"/>
            <w:hideMark/>
          </w:tcPr>
          <w:p w14:paraId="77A49D82"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0,7</w:t>
            </w:r>
          </w:p>
        </w:tc>
        <w:tc>
          <w:tcPr>
            <w:tcW w:w="657" w:type="pct"/>
            <w:vAlign w:val="bottom"/>
            <w:hideMark/>
          </w:tcPr>
          <w:p w14:paraId="013B84E2" w14:textId="75A40F4E"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392,3</w:t>
            </w:r>
          </w:p>
        </w:tc>
      </w:tr>
      <w:tr w:rsidR="00352B1E" w:rsidRPr="00352B1E" w14:paraId="33E0B497" w14:textId="77777777" w:rsidTr="00352B1E">
        <w:trPr>
          <w:trHeight w:val="227"/>
        </w:trPr>
        <w:tc>
          <w:tcPr>
            <w:tcW w:w="975" w:type="pct"/>
            <w:vAlign w:val="bottom"/>
            <w:hideMark/>
          </w:tcPr>
          <w:p w14:paraId="2C871852" w14:textId="77777777" w:rsidR="00352B1E" w:rsidRP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другие услуги</w:t>
            </w:r>
          </w:p>
        </w:tc>
        <w:tc>
          <w:tcPr>
            <w:tcW w:w="513" w:type="pct"/>
            <w:vAlign w:val="bottom"/>
            <w:hideMark/>
          </w:tcPr>
          <w:p w14:paraId="55BCD722"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2,9</w:t>
            </w:r>
          </w:p>
        </w:tc>
        <w:tc>
          <w:tcPr>
            <w:tcW w:w="513" w:type="pct"/>
            <w:vAlign w:val="bottom"/>
            <w:hideMark/>
          </w:tcPr>
          <w:p w14:paraId="489608EB"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2,5</w:t>
            </w:r>
          </w:p>
        </w:tc>
        <w:tc>
          <w:tcPr>
            <w:tcW w:w="513" w:type="pct"/>
            <w:vAlign w:val="bottom"/>
            <w:hideMark/>
          </w:tcPr>
          <w:p w14:paraId="3EE109D8"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2,4</w:t>
            </w:r>
          </w:p>
        </w:tc>
        <w:tc>
          <w:tcPr>
            <w:tcW w:w="478" w:type="pct"/>
            <w:vAlign w:val="bottom"/>
            <w:hideMark/>
          </w:tcPr>
          <w:p w14:paraId="5A438194"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2,3</w:t>
            </w:r>
          </w:p>
        </w:tc>
        <w:tc>
          <w:tcPr>
            <w:tcW w:w="478" w:type="pct"/>
            <w:vAlign w:val="bottom"/>
            <w:hideMark/>
          </w:tcPr>
          <w:p w14:paraId="6ACEE9FF"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2,2</w:t>
            </w:r>
          </w:p>
        </w:tc>
        <w:tc>
          <w:tcPr>
            <w:tcW w:w="873" w:type="pct"/>
            <w:vAlign w:val="bottom"/>
            <w:hideMark/>
          </w:tcPr>
          <w:p w14:paraId="1EF3D6AC" w14:textId="77777777"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2,2</w:t>
            </w:r>
          </w:p>
        </w:tc>
        <w:tc>
          <w:tcPr>
            <w:tcW w:w="657" w:type="pct"/>
            <w:vAlign w:val="bottom"/>
            <w:hideMark/>
          </w:tcPr>
          <w:p w14:paraId="0B7F41DB" w14:textId="31EC12C1" w:rsidR="00352B1E" w:rsidRPr="00352B1E" w:rsidRDefault="00352B1E" w:rsidP="00352B1E">
            <w:pPr>
              <w:spacing w:after="0" w:line="240" w:lineRule="auto"/>
              <w:jc w:val="center"/>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lang w:eastAsia="ru-RU"/>
              </w:rPr>
              <w:t>1161,4</w:t>
            </w:r>
          </w:p>
        </w:tc>
      </w:tr>
      <w:tr w:rsidR="00352B1E" w:rsidRPr="00352B1E" w14:paraId="6E8FE2B1" w14:textId="77777777" w:rsidTr="00352B1E">
        <w:trPr>
          <w:trHeight w:val="227"/>
        </w:trPr>
        <w:tc>
          <w:tcPr>
            <w:tcW w:w="5000" w:type="pct"/>
            <w:gridSpan w:val="8"/>
            <w:vAlign w:val="bottom"/>
          </w:tcPr>
          <w:p w14:paraId="11E13080" w14:textId="77777777" w:rsidR="00352B1E" w:rsidRPr="00352B1E" w:rsidRDefault="00352B1E" w:rsidP="00352B1E">
            <w:pPr>
              <w:spacing w:after="0" w:line="240" w:lineRule="auto"/>
              <w:rPr>
                <w:rFonts w:ascii="Times New Roman" w:eastAsia="Times New Roman" w:hAnsi="Times New Roman" w:cs="Times New Roman"/>
                <w:sz w:val="24"/>
                <w:szCs w:val="24"/>
                <w:vertAlign w:val="superscript"/>
                <w:lang w:eastAsia="ru-RU"/>
              </w:rPr>
            </w:pPr>
            <w:r w:rsidRPr="00352B1E">
              <w:rPr>
                <w:rFonts w:ascii="Times New Roman" w:eastAsia="Times New Roman" w:hAnsi="Times New Roman" w:cs="Times New Roman"/>
                <w:sz w:val="24"/>
                <w:szCs w:val="24"/>
                <w:lang w:eastAsia="ru-RU"/>
              </w:rPr>
              <w:t xml:space="preserve">Примечания: </w:t>
            </w:r>
            <w:r w:rsidRPr="00352B1E">
              <w:rPr>
                <w:rFonts w:ascii="Times New Roman" w:eastAsia="Times New Roman" w:hAnsi="Times New Roman" w:cs="Times New Roman"/>
                <w:sz w:val="24"/>
                <w:szCs w:val="24"/>
                <w:vertAlign w:val="superscript"/>
                <w:lang w:eastAsia="ru-RU"/>
              </w:rPr>
              <w:t xml:space="preserve">1) </w:t>
            </w:r>
            <w:r w:rsidRPr="00352B1E">
              <w:rPr>
                <w:rFonts w:ascii="Times New Roman" w:eastAsia="Times New Roman" w:hAnsi="Times New Roman" w:cs="Times New Roman"/>
                <w:sz w:val="24"/>
                <w:szCs w:val="24"/>
                <w:lang w:eastAsia="ru-RU"/>
              </w:rPr>
              <w:t>До 2017 г. – услуги связи.</w:t>
            </w:r>
            <w:r w:rsidRPr="00352B1E">
              <w:rPr>
                <w:rFonts w:ascii="Times New Roman" w:eastAsia="Times New Roman" w:hAnsi="Times New Roman" w:cs="Times New Roman"/>
                <w:sz w:val="24"/>
                <w:szCs w:val="24"/>
                <w:vertAlign w:val="superscript"/>
                <w:lang w:eastAsia="ru-RU"/>
              </w:rPr>
              <w:t xml:space="preserve"> </w:t>
            </w:r>
          </w:p>
          <w:p w14:paraId="6DB2C107" w14:textId="77777777" w:rsidR="00352B1E" w:rsidRDefault="00352B1E" w:rsidP="00352B1E">
            <w:pPr>
              <w:spacing w:after="0" w:line="240" w:lineRule="auto"/>
              <w:rPr>
                <w:rFonts w:ascii="Times New Roman" w:eastAsia="Times New Roman" w:hAnsi="Times New Roman" w:cs="Times New Roman"/>
                <w:sz w:val="24"/>
                <w:szCs w:val="24"/>
                <w:lang w:eastAsia="ru-RU"/>
              </w:rPr>
            </w:pPr>
            <w:r w:rsidRPr="00352B1E">
              <w:rPr>
                <w:rFonts w:ascii="Times New Roman" w:eastAsia="Times New Roman" w:hAnsi="Times New Roman" w:cs="Times New Roman"/>
                <w:sz w:val="24"/>
                <w:szCs w:val="24"/>
                <w:vertAlign w:val="superscript"/>
                <w:lang w:eastAsia="ru-RU"/>
              </w:rPr>
              <w:t xml:space="preserve">2) </w:t>
            </w:r>
            <w:r w:rsidRPr="00352B1E">
              <w:rPr>
                <w:rFonts w:ascii="Times New Roman" w:eastAsia="Times New Roman" w:hAnsi="Times New Roman" w:cs="Times New Roman"/>
                <w:sz w:val="24"/>
                <w:szCs w:val="24"/>
                <w:lang w:eastAsia="ru-RU"/>
              </w:rPr>
              <w:t>Федеральное статистическое наблюдение специализированных коллективных средств размещения (кемпингов, жилых автоприцепов, железнодорожных спальных вагонов и прочего временного жилья), за исключением санаторно-курортных организаций, ведется с 2017 г. в соответствии с ОКПД2.</w:t>
            </w:r>
          </w:p>
          <w:p w14:paraId="0B37965B" w14:textId="63DB0ACD" w:rsidR="00352B1E" w:rsidRPr="00352B1E" w:rsidRDefault="00352B1E" w:rsidP="00352B1E">
            <w:pPr>
              <w:spacing w:after="0" w:line="240" w:lineRule="auto"/>
              <w:rPr>
                <w:rFonts w:ascii="Times New Roman" w:eastAsia="Times New Roman" w:hAnsi="Times New Roman" w:cs="Times New Roman"/>
                <w:sz w:val="24"/>
                <w:szCs w:val="24"/>
                <w:lang w:eastAsia="ru-RU"/>
              </w:rPr>
            </w:pPr>
          </w:p>
        </w:tc>
      </w:tr>
    </w:tbl>
    <w:p w14:paraId="43DC07F7" w14:textId="77777777" w:rsidR="00352B1E" w:rsidRDefault="002C21EF" w:rsidP="00DD422A">
      <w:pPr>
        <w:pStyle w:val="af8"/>
        <w:shd w:val="clear" w:color="auto" w:fill="FFFFFF"/>
        <w:spacing w:before="0" w:beforeAutospacing="0" w:after="120" w:afterAutospacing="0" w:line="240" w:lineRule="auto"/>
        <w:jc w:val="both"/>
        <w:rPr>
          <w:color w:val="000000"/>
          <w:sz w:val="28"/>
          <w:szCs w:val="28"/>
        </w:rPr>
      </w:pPr>
      <w:r w:rsidRPr="00036BCE">
        <w:rPr>
          <w:color w:val="000000"/>
          <w:sz w:val="28"/>
          <w:szCs w:val="28"/>
        </w:rPr>
        <w:t xml:space="preserve">       </w:t>
      </w:r>
    </w:p>
    <w:p w14:paraId="0C0B4DF2" w14:textId="48B698EC"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В общем объеме бытовых услуг увеличился объем услуг по техобслуживанию и ремонту транспортных средств, машин и оборудования (104,7%), по ремонту и строительству жилья и других построек (103,0%). В 2019 году в структуре объема бытовых услуг 72,0% приходилось на услуги по ремонту и строительству жилья и других построек, техобслуживанию и ремонту транспортных средств, машин и оборудования, парикмахерские услуги.</w:t>
      </w:r>
    </w:p>
    <w:p w14:paraId="00845B4A" w14:textId="77777777"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 xml:space="preserve">Удельный вес инвестиций в торговлю в общем объеме инвестиций в основной капитал Чувашской Республики составил 4,0%, что соответствует </w:t>
      </w:r>
      <w:r w:rsidRPr="00352B1E">
        <w:rPr>
          <w:rFonts w:ascii="Times New Roman" w:hAnsi="Times New Roman" w:cs="Times New Roman"/>
          <w:sz w:val="28"/>
          <w:szCs w:val="28"/>
        </w:rPr>
        <w:lastRenderedPageBreak/>
        <w:t>уровню 2018 года. За 2019 год открыто и реконструировано 310 объектов потребительского рынка, создано более 1,0 тыс. рабочих мест, обеспеченность населения площадью торговых объектов на 1000 чел. достигла 796,6 кв. м., что в 2,5 раза выше установленного норматива (317,5 кв. м.).</w:t>
      </w:r>
    </w:p>
    <w:p w14:paraId="70AECF17" w14:textId="7E613AE4"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Развитие розничной торговой сети в сельской местности происходит за счет расширения развозной торговли, а также дистанционной торговли (в том числе по заказам), в основном силами организаций системы потребительской кооперации. Кооперативные организации обеспечивают по заявкам сельское население и крестьянские (фермерские) хозяйства транспортными средствами, строительными материалами, сельскохозяйственной техникой, инвентарем, семенами овощных культур и удобрениями. Организации и предприятия Чувашпотребсоюза обеспечивают занятостью в сельской местности около 6 тысяч человек.</w:t>
      </w:r>
    </w:p>
    <w:p w14:paraId="7D4BA1CF" w14:textId="6BB58889"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Прогрессирующее развитие информационных технологий, широкое распространение информационно-телекоммуникационной сети Интернет, информатизация общества способствуют развитию более 400 интернет-магазинов.</w:t>
      </w:r>
    </w:p>
    <w:p w14:paraId="5821FAA5" w14:textId="7B9420A7"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 xml:space="preserve">Большое внимание уделяется организации мероприятий, направленных на повышение квалификации и профессионализма руководителей и специалистов сферы потребительского рынка. </w:t>
      </w:r>
    </w:p>
    <w:p w14:paraId="5E23EA50" w14:textId="314182B6"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Общий оборот оптовой торговли в январе-ноябре 2020 года составил 172</w:t>
      </w:r>
      <w:r w:rsidR="00383661">
        <w:rPr>
          <w:rFonts w:ascii="Times New Roman" w:hAnsi="Times New Roman" w:cs="Times New Roman"/>
          <w:sz w:val="28"/>
          <w:szCs w:val="28"/>
        </w:rPr>
        <w:t xml:space="preserve"> </w:t>
      </w:r>
      <w:r w:rsidRPr="00352B1E">
        <w:rPr>
          <w:rFonts w:ascii="Times New Roman" w:hAnsi="Times New Roman" w:cs="Times New Roman"/>
          <w:sz w:val="28"/>
          <w:szCs w:val="28"/>
        </w:rPr>
        <w:t>596,0 млн. рублей, или 97,7% к январю-ноябрю 2019 года. В общем объеме оборота оптовой торговли на долю организаций, не относящихся к субъектам малого предпринимательства, приходилось 49,7%, на долю субъектов малого предпринимательства – 50,3%. В январе-ноябре 2020 г</w:t>
      </w:r>
      <w:r w:rsidR="00383661">
        <w:rPr>
          <w:rFonts w:ascii="Times New Roman" w:hAnsi="Times New Roman" w:cs="Times New Roman"/>
          <w:sz w:val="28"/>
          <w:szCs w:val="28"/>
        </w:rPr>
        <w:t>.</w:t>
      </w:r>
      <w:r w:rsidRPr="00352B1E">
        <w:rPr>
          <w:rFonts w:ascii="Times New Roman" w:hAnsi="Times New Roman" w:cs="Times New Roman"/>
          <w:sz w:val="28"/>
          <w:szCs w:val="28"/>
        </w:rPr>
        <w:t xml:space="preserve"> оборот оптовой торговли на 74,2% формировался организациями оптовой торговли. В январе-ноябре 2020 г</w:t>
      </w:r>
      <w:r w:rsidR="00383661">
        <w:rPr>
          <w:rFonts w:ascii="Times New Roman" w:hAnsi="Times New Roman" w:cs="Times New Roman"/>
          <w:sz w:val="28"/>
          <w:szCs w:val="28"/>
        </w:rPr>
        <w:t xml:space="preserve">. </w:t>
      </w:r>
      <w:r w:rsidRPr="00352B1E">
        <w:rPr>
          <w:rFonts w:ascii="Times New Roman" w:hAnsi="Times New Roman" w:cs="Times New Roman"/>
          <w:sz w:val="28"/>
          <w:szCs w:val="28"/>
        </w:rPr>
        <w:t>организациями оптовой торговли продано продукции на 128</w:t>
      </w:r>
      <w:r w:rsidR="00383661">
        <w:rPr>
          <w:rFonts w:ascii="Times New Roman" w:hAnsi="Times New Roman" w:cs="Times New Roman"/>
          <w:sz w:val="28"/>
          <w:szCs w:val="28"/>
        </w:rPr>
        <w:t xml:space="preserve"> </w:t>
      </w:r>
      <w:r w:rsidRPr="00352B1E">
        <w:rPr>
          <w:rFonts w:ascii="Times New Roman" w:hAnsi="Times New Roman" w:cs="Times New Roman"/>
          <w:sz w:val="28"/>
          <w:szCs w:val="28"/>
        </w:rPr>
        <w:t>057,1 млн. рублей, или 93,0% к январю - ноябрю 2019 г</w:t>
      </w:r>
      <w:r w:rsidR="00383661">
        <w:rPr>
          <w:rFonts w:ascii="Times New Roman" w:hAnsi="Times New Roman" w:cs="Times New Roman"/>
          <w:sz w:val="28"/>
          <w:szCs w:val="28"/>
        </w:rPr>
        <w:t>.</w:t>
      </w:r>
      <w:r w:rsidRPr="00352B1E">
        <w:rPr>
          <w:rFonts w:ascii="Times New Roman" w:hAnsi="Times New Roman" w:cs="Times New Roman"/>
          <w:sz w:val="28"/>
          <w:szCs w:val="28"/>
        </w:rPr>
        <w:t>, в том числе организациями, не относящимися к субъектам малого предпринимательства – на 54</w:t>
      </w:r>
      <w:r w:rsidR="00383661">
        <w:rPr>
          <w:rFonts w:ascii="Times New Roman" w:hAnsi="Times New Roman" w:cs="Times New Roman"/>
          <w:sz w:val="28"/>
          <w:szCs w:val="28"/>
        </w:rPr>
        <w:t xml:space="preserve"> </w:t>
      </w:r>
      <w:r w:rsidRPr="00352B1E">
        <w:rPr>
          <w:rFonts w:ascii="Times New Roman" w:hAnsi="Times New Roman" w:cs="Times New Roman"/>
          <w:sz w:val="28"/>
          <w:szCs w:val="28"/>
        </w:rPr>
        <w:t>479,8 млн. рублей, субъектами малого предпринимательства – на 73</w:t>
      </w:r>
      <w:r w:rsidR="00383661">
        <w:rPr>
          <w:rFonts w:ascii="Times New Roman" w:hAnsi="Times New Roman" w:cs="Times New Roman"/>
          <w:sz w:val="28"/>
          <w:szCs w:val="28"/>
        </w:rPr>
        <w:t xml:space="preserve"> </w:t>
      </w:r>
      <w:r w:rsidRPr="00352B1E">
        <w:rPr>
          <w:rFonts w:ascii="Times New Roman" w:hAnsi="Times New Roman" w:cs="Times New Roman"/>
          <w:sz w:val="28"/>
          <w:szCs w:val="28"/>
        </w:rPr>
        <w:t>577,3 млн. рублей.</w:t>
      </w:r>
    </w:p>
    <w:p w14:paraId="2883355B" w14:textId="5FE30718" w:rsidR="002C21EF" w:rsidRPr="00036BC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 xml:space="preserve">2020 год изменил динамику развития торговой сферы республики. </w:t>
      </w:r>
      <w:r w:rsidRPr="00036BCE">
        <w:rPr>
          <w:rFonts w:ascii="Times New Roman" w:hAnsi="Times New Roman" w:cs="Times New Roman"/>
          <w:sz w:val="28"/>
          <w:szCs w:val="28"/>
        </w:rPr>
        <w:t>Общий оборот розничной торговли во всех каналах реализации (с учетом экспертной оценки объема неорганизованного ввоза и продажи товаров на рынках и ярмарках) в январе-ноябре 2020 года составил 145</w:t>
      </w:r>
      <w:r w:rsidR="00383661">
        <w:rPr>
          <w:rFonts w:ascii="Times New Roman" w:hAnsi="Times New Roman" w:cs="Times New Roman"/>
          <w:sz w:val="28"/>
          <w:szCs w:val="28"/>
        </w:rPr>
        <w:t xml:space="preserve"> </w:t>
      </w:r>
      <w:r w:rsidRPr="00036BCE">
        <w:rPr>
          <w:rFonts w:ascii="Times New Roman" w:hAnsi="Times New Roman" w:cs="Times New Roman"/>
          <w:sz w:val="28"/>
          <w:szCs w:val="28"/>
        </w:rPr>
        <w:t>842,4 млн. рублей, что в сопоставимых ценах на 6,1% меньше объема января-ноября 2019 года.</w:t>
      </w:r>
    </w:p>
    <w:p w14:paraId="4CA2B7D4" w14:textId="2ABAB76A"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В январе-ноябре 2020 года оборот розничной торговли на 96,7% формировался торгующими организациями и индивидуальными предпринимателями, осуществляющими деятельность вне рынка, доля розничных рынков и ярмарок составила 3,3%. В структуре оборота розничной торговли удельный вес пищевых продуктов, включая напитки, и табачных изделий в январе-ноябре 2020 г</w:t>
      </w:r>
      <w:r w:rsidR="00383661">
        <w:rPr>
          <w:rFonts w:ascii="Times New Roman" w:hAnsi="Times New Roman" w:cs="Times New Roman"/>
          <w:sz w:val="28"/>
          <w:szCs w:val="28"/>
        </w:rPr>
        <w:t>.</w:t>
      </w:r>
      <w:r w:rsidRPr="00352B1E">
        <w:rPr>
          <w:rFonts w:ascii="Times New Roman" w:hAnsi="Times New Roman" w:cs="Times New Roman"/>
          <w:sz w:val="28"/>
          <w:szCs w:val="28"/>
        </w:rPr>
        <w:t xml:space="preserve"> составил 50,02%, непродовольственных товаров – 49,98%.</w:t>
      </w:r>
    </w:p>
    <w:p w14:paraId="19731CB4" w14:textId="171321A9" w:rsidR="002C21EF" w:rsidRPr="00036BCE" w:rsidRDefault="002C21EF" w:rsidP="00352B1E">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lastRenderedPageBreak/>
        <w:t>Больше всех субъектов товарного рынка и рынка услуг пострадали от кризиса, вызванного пандемией рестораны, кафе и бары. Оборот общественного питания в январе-ноябре 2020 г</w:t>
      </w:r>
      <w:r w:rsidR="00383661">
        <w:rPr>
          <w:rFonts w:ascii="Times New Roman" w:hAnsi="Times New Roman" w:cs="Times New Roman"/>
          <w:sz w:val="28"/>
          <w:szCs w:val="28"/>
        </w:rPr>
        <w:t>.</w:t>
      </w:r>
      <w:r w:rsidRPr="00036BCE">
        <w:rPr>
          <w:rFonts w:ascii="Times New Roman" w:hAnsi="Times New Roman" w:cs="Times New Roman"/>
          <w:sz w:val="28"/>
          <w:szCs w:val="28"/>
        </w:rPr>
        <w:t xml:space="preserve"> составил 7580,0 млн. рублей, что в сопоставимых ценах на 25,0% меньше уровня января-ноября 2019 года.</w:t>
      </w:r>
    </w:p>
    <w:p w14:paraId="7020F350" w14:textId="70380C66" w:rsidR="002C21EF" w:rsidRPr="00036BCE" w:rsidRDefault="002C21EF" w:rsidP="00352B1E">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В октябре </w:t>
      </w:r>
      <w:smartTag w:uri="urn:schemas-microsoft-com:office:smarttags" w:element="metricconverter">
        <w:smartTagPr>
          <w:attr w:name="ProductID" w:val="2020 г"/>
        </w:smartTagPr>
        <w:r w:rsidRPr="00036BCE">
          <w:rPr>
            <w:rFonts w:ascii="Times New Roman" w:hAnsi="Times New Roman" w:cs="Times New Roman"/>
            <w:sz w:val="28"/>
            <w:szCs w:val="28"/>
          </w:rPr>
          <w:t>2020 г</w:t>
        </w:r>
      </w:smartTag>
      <w:r w:rsidRPr="00036BCE">
        <w:rPr>
          <w:rFonts w:ascii="Times New Roman" w:hAnsi="Times New Roman" w:cs="Times New Roman"/>
          <w:sz w:val="28"/>
          <w:szCs w:val="28"/>
        </w:rPr>
        <w:t xml:space="preserve">. зарегистрировано 21,5 тыс. организаций оптовой и розничной торговли (в октябре </w:t>
      </w:r>
      <w:smartTag w:uri="urn:schemas-microsoft-com:office:smarttags" w:element="metricconverter">
        <w:smartTagPr>
          <w:attr w:name="ProductID" w:val="2019 г"/>
        </w:smartTagPr>
        <w:r w:rsidRPr="00036BCE">
          <w:rPr>
            <w:rFonts w:ascii="Times New Roman" w:hAnsi="Times New Roman" w:cs="Times New Roman"/>
            <w:sz w:val="28"/>
            <w:szCs w:val="28"/>
          </w:rPr>
          <w:t>2019 г</w:t>
        </w:r>
      </w:smartTag>
      <w:r w:rsidRPr="00036BCE">
        <w:rPr>
          <w:rFonts w:ascii="Times New Roman" w:hAnsi="Times New Roman" w:cs="Times New Roman"/>
          <w:sz w:val="28"/>
          <w:szCs w:val="28"/>
        </w:rPr>
        <w:t xml:space="preserve">. </w:t>
      </w:r>
      <w:r w:rsidR="00383661">
        <w:rPr>
          <w:rFonts w:ascii="Times New Roman" w:hAnsi="Times New Roman" w:cs="Times New Roman"/>
          <w:sz w:val="28"/>
          <w:szCs w:val="28"/>
        </w:rPr>
        <w:t>–</w:t>
      </w:r>
      <w:r w:rsidRPr="00036BCE">
        <w:rPr>
          <w:rFonts w:ascii="Times New Roman" w:hAnsi="Times New Roman" w:cs="Times New Roman"/>
          <w:sz w:val="28"/>
          <w:szCs w:val="28"/>
        </w:rPr>
        <w:t xml:space="preserve"> 24,6 тыс.), количество официально ликвидированных организаций составило 61,6 тыс. (в октябре </w:t>
      </w:r>
      <w:smartTag w:uri="urn:schemas-microsoft-com:office:smarttags" w:element="metricconverter">
        <w:smartTagPr>
          <w:attr w:name="ProductID" w:val="2019 г"/>
        </w:smartTagPr>
        <w:r w:rsidRPr="00036BCE">
          <w:rPr>
            <w:rFonts w:ascii="Times New Roman" w:hAnsi="Times New Roman" w:cs="Times New Roman"/>
            <w:sz w:val="28"/>
            <w:szCs w:val="28"/>
          </w:rPr>
          <w:t>2019 г</w:t>
        </w:r>
      </w:smartTag>
      <w:r w:rsidRPr="00036BCE">
        <w:rPr>
          <w:rFonts w:ascii="Times New Roman" w:hAnsi="Times New Roman" w:cs="Times New Roman"/>
          <w:sz w:val="28"/>
          <w:szCs w:val="28"/>
        </w:rPr>
        <w:t xml:space="preserve">. </w:t>
      </w:r>
      <w:r w:rsidR="00383661">
        <w:rPr>
          <w:rFonts w:ascii="Times New Roman" w:hAnsi="Times New Roman" w:cs="Times New Roman"/>
          <w:sz w:val="28"/>
          <w:szCs w:val="28"/>
        </w:rPr>
        <w:t>–</w:t>
      </w:r>
      <w:r w:rsidRPr="00036BCE">
        <w:rPr>
          <w:rFonts w:ascii="Times New Roman" w:hAnsi="Times New Roman" w:cs="Times New Roman"/>
          <w:sz w:val="28"/>
          <w:szCs w:val="28"/>
        </w:rPr>
        <w:t xml:space="preserve"> 46,5 тыс. организаций). С января по октябрь 2020 г</w:t>
      </w:r>
      <w:r w:rsidR="00383661">
        <w:rPr>
          <w:rFonts w:ascii="Times New Roman" w:hAnsi="Times New Roman" w:cs="Times New Roman"/>
          <w:sz w:val="28"/>
          <w:szCs w:val="28"/>
        </w:rPr>
        <w:t>.</w:t>
      </w:r>
      <w:r w:rsidRPr="00036BCE">
        <w:rPr>
          <w:rFonts w:ascii="Times New Roman" w:hAnsi="Times New Roman" w:cs="Times New Roman"/>
          <w:sz w:val="28"/>
          <w:szCs w:val="28"/>
        </w:rPr>
        <w:t xml:space="preserve"> было ликвидировано 177</w:t>
      </w:r>
      <w:r w:rsidR="00383661">
        <w:rPr>
          <w:rFonts w:ascii="Times New Roman" w:hAnsi="Times New Roman" w:cs="Times New Roman"/>
          <w:sz w:val="28"/>
          <w:szCs w:val="28"/>
        </w:rPr>
        <w:t> </w:t>
      </w:r>
      <w:r w:rsidRPr="00036BCE">
        <w:rPr>
          <w:rFonts w:ascii="Times New Roman" w:hAnsi="Times New Roman" w:cs="Times New Roman"/>
          <w:sz w:val="28"/>
          <w:szCs w:val="28"/>
        </w:rPr>
        <w:t>799</w:t>
      </w:r>
      <w:r w:rsidR="00383661">
        <w:rPr>
          <w:rFonts w:ascii="Times New Roman" w:hAnsi="Times New Roman" w:cs="Times New Roman"/>
          <w:sz w:val="28"/>
          <w:szCs w:val="28"/>
        </w:rPr>
        <w:t xml:space="preserve"> организаций</w:t>
      </w:r>
      <w:r w:rsidRPr="00036BCE">
        <w:rPr>
          <w:rFonts w:ascii="Times New Roman" w:hAnsi="Times New Roman" w:cs="Times New Roman"/>
          <w:sz w:val="28"/>
          <w:szCs w:val="28"/>
        </w:rPr>
        <w:t xml:space="preserve">, а зарегистрировано за этот период 59 695. </w:t>
      </w:r>
    </w:p>
    <w:p w14:paraId="3B2340AB" w14:textId="32BFA86C" w:rsidR="002C21EF" w:rsidRPr="00036BCE" w:rsidRDefault="002C21EF" w:rsidP="00352B1E">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Кадровая работа в системе торговли не отличается высоки профессионализмом, что приводит к высокой текучести персонала. </w:t>
      </w:r>
      <w:bookmarkStart w:id="50" w:name="_Hlk59992130"/>
      <w:r w:rsidRPr="00036BCE">
        <w:rPr>
          <w:rFonts w:ascii="Times New Roman" w:hAnsi="Times New Roman" w:cs="Times New Roman"/>
          <w:sz w:val="28"/>
          <w:szCs w:val="28"/>
        </w:rPr>
        <w:t>Выбытие работников в данной сфере значительно превышает количество вновь принятых. В 2017 году принят на работу 7</w:t>
      </w:r>
      <w:r w:rsidR="00383661">
        <w:rPr>
          <w:rFonts w:ascii="Times New Roman" w:hAnsi="Times New Roman" w:cs="Times New Roman"/>
          <w:sz w:val="28"/>
          <w:szCs w:val="28"/>
        </w:rPr>
        <w:t xml:space="preserve"> </w:t>
      </w:r>
      <w:r w:rsidRPr="00036BCE">
        <w:rPr>
          <w:rFonts w:ascii="Times New Roman" w:hAnsi="Times New Roman" w:cs="Times New Roman"/>
          <w:sz w:val="28"/>
          <w:szCs w:val="28"/>
        </w:rPr>
        <w:t>471 чел</w:t>
      </w:r>
      <w:r w:rsidR="00383661">
        <w:rPr>
          <w:rFonts w:ascii="Times New Roman" w:hAnsi="Times New Roman" w:cs="Times New Roman"/>
          <w:sz w:val="28"/>
          <w:szCs w:val="28"/>
        </w:rPr>
        <w:t>.</w:t>
      </w:r>
      <w:r w:rsidRPr="00036BCE">
        <w:rPr>
          <w:rFonts w:ascii="Times New Roman" w:hAnsi="Times New Roman" w:cs="Times New Roman"/>
          <w:sz w:val="28"/>
          <w:szCs w:val="28"/>
        </w:rPr>
        <w:t xml:space="preserve"> или 41,5% от списочной численности, в 2018 г.- 6</w:t>
      </w:r>
      <w:r w:rsidR="00383661">
        <w:rPr>
          <w:rFonts w:ascii="Times New Roman" w:hAnsi="Times New Roman" w:cs="Times New Roman"/>
          <w:sz w:val="28"/>
          <w:szCs w:val="28"/>
        </w:rPr>
        <w:t xml:space="preserve"> </w:t>
      </w:r>
      <w:r w:rsidRPr="00036BCE">
        <w:rPr>
          <w:rFonts w:ascii="Times New Roman" w:hAnsi="Times New Roman" w:cs="Times New Roman"/>
          <w:sz w:val="28"/>
          <w:szCs w:val="28"/>
        </w:rPr>
        <w:t>693 чел</w:t>
      </w:r>
      <w:r w:rsidR="00383661">
        <w:rPr>
          <w:rFonts w:ascii="Times New Roman" w:hAnsi="Times New Roman" w:cs="Times New Roman"/>
          <w:sz w:val="28"/>
          <w:szCs w:val="28"/>
        </w:rPr>
        <w:t>.</w:t>
      </w:r>
      <w:r w:rsidRPr="00036BCE">
        <w:rPr>
          <w:rFonts w:ascii="Times New Roman" w:hAnsi="Times New Roman" w:cs="Times New Roman"/>
          <w:sz w:val="28"/>
          <w:szCs w:val="28"/>
        </w:rPr>
        <w:t xml:space="preserve"> (36,8%), в 2019г. – 7</w:t>
      </w:r>
      <w:r w:rsidR="00383661">
        <w:rPr>
          <w:rFonts w:ascii="Times New Roman" w:hAnsi="Times New Roman" w:cs="Times New Roman"/>
          <w:sz w:val="28"/>
          <w:szCs w:val="28"/>
        </w:rPr>
        <w:t> </w:t>
      </w:r>
      <w:r w:rsidRPr="00036BCE">
        <w:rPr>
          <w:rFonts w:ascii="Times New Roman" w:hAnsi="Times New Roman" w:cs="Times New Roman"/>
          <w:sz w:val="28"/>
          <w:szCs w:val="28"/>
        </w:rPr>
        <w:t>164</w:t>
      </w:r>
      <w:r w:rsidR="00383661">
        <w:rPr>
          <w:rFonts w:ascii="Times New Roman" w:hAnsi="Times New Roman" w:cs="Times New Roman"/>
          <w:sz w:val="28"/>
          <w:szCs w:val="28"/>
        </w:rPr>
        <w:t xml:space="preserve"> чел.</w:t>
      </w:r>
      <w:r w:rsidRPr="00036BCE">
        <w:rPr>
          <w:rFonts w:ascii="Times New Roman" w:hAnsi="Times New Roman" w:cs="Times New Roman"/>
          <w:sz w:val="28"/>
          <w:szCs w:val="28"/>
        </w:rPr>
        <w:t xml:space="preserve"> (40,2%). В те же годы выбыло из торговых организаций соответственно 7</w:t>
      </w:r>
      <w:r w:rsidR="00383661">
        <w:rPr>
          <w:rFonts w:ascii="Times New Roman" w:hAnsi="Times New Roman" w:cs="Times New Roman"/>
          <w:sz w:val="28"/>
          <w:szCs w:val="28"/>
        </w:rPr>
        <w:t xml:space="preserve"> </w:t>
      </w:r>
      <w:r w:rsidRPr="00036BCE">
        <w:rPr>
          <w:rFonts w:ascii="Times New Roman" w:hAnsi="Times New Roman" w:cs="Times New Roman"/>
          <w:sz w:val="28"/>
          <w:szCs w:val="28"/>
        </w:rPr>
        <w:t>243 чел. (40,2%), 7</w:t>
      </w:r>
      <w:r w:rsidR="00383661">
        <w:rPr>
          <w:rFonts w:ascii="Times New Roman" w:hAnsi="Times New Roman" w:cs="Times New Roman"/>
          <w:sz w:val="28"/>
          <w:szCs w:val="28"/>
        </w:rPr>
        <w:t xml:space="preserve"> </w:t>
      </w:r>
      <w:r w:rsidRPr="00036BCE">
        <w:rPr>
          <w:rFonts w:ascii="Times New Roman" w:hAnsi="Times New Roman" w:cs="Times New Roman"/>
          <w:sz w:val="28"/>
          <w:szCs w:val="28"/>
        </w:rPr>
        <w:t>654 чел. (42,1%) и 7</w:t>
      </w:r>
      <w:r w:rsidR="00383661">
        <w:rPr>
          <w:rFonts w:ascii="Times New Roman" w:hAnsi="Times New Roman" w:cs="Times New Roman"/>
          <w:sz w:val="28"/>
          <w:szCs w:val="28"/>
        </w:rPr>
        <w:t xml:space="preserve"> </w:t>
      </w:r>
      <w:r w:rsidRPr="00036BCE">
        <w:rPr>
          <w:rFonts w:ascii="Times New Roman" w:hAnsi="Times New Roman" w:cs="Times New Roman"/>
          <w:sz w:val="28"/>
          <w:szCs w:val="28"/>
        </w:rPr>
        <w:t>904 чел. (44,3%). Такой дисбаланс приводит к дисбалансу зарплатному, снижающему не только эффективность стимулирующей системы, но и вовлеченность работников. Так, заработная плата работников, имеющих стаж на предприятии менее года, получают больше тех, кто работает на предприятии более года. Это происходит из-за того, что привлекать работников приходится на зарплату, соответствующую растущему уровню рынка, а на индексацию зарплат давно работающим сотрудникам средства тратить руководство не торопится.</w:t>
      </w:r>
    </w:p>
    <w:p w14:paraId="5274BCA8" w14:textId="743290E1" w:rsidR="002C21EF" w:rsidRPr="00036BCE" w:rsidRDefault="002C21EF" w:rsidP="00352B1E">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Зарплатная дискриминация коснулась и специалистов со средним профессиональным образованием, которые получают ниже, чем их коллеги со средним общим образованием (по 2019 году в торговле это соответственно 17</w:t>
      </w:r>
      <w:r w:rsidR="00383661">
        <w:rPr>
          <w:rFonts w:ascii="Times New Roman" w:hAnsi="Times New Roman" w:cs="Times New Roman"/>
          <w:sz w:val="28"/>
          <w:szCs w:val="28"/>
        </w:rPr>
        <w:t xml:space="preserve"> </w:t>
      </w:r>
      <w:r w:rsidRPr="00036BCE">
        <w:rPr>
          <w:rFonts w:ascii="Times New Roman" w:hAnsi="Times New Roman" w:cs="Times New Roman"/>
          <w:sz w:val="28"/>
          <w:szCs w:val="28"/>
        </w:rPr>
        <w:t>277 руб. и 18</w:t>
      </w:r>
      <w:r w:rsidR="00383661">
        <w:rPr>
          <w:rFonts w:ascii="Times New Roman" w:hAnsi="Times New Roman" w:cs="Times New Roman"/>
          <w:sz w:val="28"/>
          <w:szCs w:val="28"/>
        </w:rPr>
        <w:t xml:space="preserve"> </w:t>
      </w:r>
      <w:r w:rsidRPr="00036BCE">
        <w:rPr>
          <w:rFonts w:ascii="Times New Roman" w:hAnsi="Times New Roman" w:cs="Times New Roman"/>
          <w:sz w:val="28"/>
          <w:szCs w:val="28"/>
        </w:rPr>
        <w:t>171 руб.). При этом зарплата в торговле остается ниже общереспубликанского уровня на 12-13%, что, естественно, не способствует устойчивости предложения и обеспечивает неудовлетворенный спрос.</w:t>
      </w:r>
    </w:p>
    <w:p w14:paraId="63765F62" w14:textId="4FDAA7DC" w:rsidR="002C21EF" w:rsidRPr="000C4AD1" w:rsidRDefault="002C21EF" w:rsidP="00383661">
      <w:pPr>
        <w:spacing w:after="120" w:line="240" w:lineRule="auto"/>
        <w:ind w:firstLine="709"/>
        <w:jc w:val="center"/>
        <w:rPr>
          <w:rFonts w:ascii="Times New Roman" w:hAnsi="Times New Roman" w:cs="Times New Roman"/>
          <w:sz w:val="28"/>
          <w:szCs w:val="28"/>
          <w:u w:val="single"/>
        </w:rPr>
      </w:pPr>
      <w:r w:rsidRPr="000C4AD1">
        <w:rPr>
          <w:rFonts w:ascii="Times New Roman" w:hAnsi="Times New Roman" w:cs="Times New Roman"/>
          <w:sz w:val="28"/>
          <w:szCs w:val="28"/>
          <w:u w:val="single"/>
        </w:rPr>
        <w:t>Результаты социологического исследования торговой сферы.</w:t>
      </w:r>
      <w:r w:rsidR="00383661" w:rsidRPr="000C4AD1">
        <w:rPr>
          <w:rFonts w:ascii="Times New Roman" w:hAnsi="Times New Roman" w:cs="Times New Roman"/>
          <w:sz w:val="28"/>
          <w:szCs w:val="28"/>
          <w:u w:val="single"/>
        </w:rPr>
        <w:t xml:space="preserve"> </w:t>
      </w:r>
    </w:p>
    <w:p w14:paraId="4F361116" w14:textId="77777777" w:rsidR="002C21EF" w:rsidRPr="00352B1E" w:rsidRDefault="002C21EF" w:rsidP="00352B1E">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Горизонт </w:t>
      </w:r>
      <w:r w:rsidRPr="00352B1E">
        <w:rPr>
          <w:rFonts w:ascii="Times New Roman" w:hAnsi="Times New Roman" w:cs="Times New Roman"/>
          <w:sz w:val="28"/>
          <w:szCs w:val="28"/>
        </w:rPr>
        <w:t>кадрового планирования в половине торговых организаций не превышает одного года, у 30% - до трех лет, у 20% - более трех лет.</w:t>
      </w:r>
    </w:p>
    <w:p w14:paraId="683A54B4" w14:textId="77777777"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Стратегическое планирование отмечено только в 50% организаций.</w:t>
      </w:r>
    </w:p>
    <w:p w14:paraId="20D063D2" w14:textId="2042473F" w:rsidR="002C21EF" w:rsidRPr="00352B1E" w:rsidRDefault="002C21EF" w:rsidP="00352B1E">
      <w:pPr>
        <w:spacing w:after="120" w:line="240" w:lineRule="auto"/>
        <w:ind w:firstLine="709"/>
        <w:jc w:val="both"/>
        <w:rPr>
          <w:rFonts w:ascii="Times New Roman" w:hAnsi="Times New Roman" w:cs="Times New Roman"/>
          <w:sz w:val="28"/>
          <w:szCs w:val="28"/>
        </w:rPr>
      </w:pPr>
      <w:bookmarkStart w:id="51" w:name="_Hlk60000070"/>
      <w:r w:rsidRPr="00352B1E">
        <w:rPr>
          <w:rFonts w:ascii="Times New Roman" w:hAnsi="Times New Roman" w:cs="Times New Roman"/>
          <w:sz w:val="28"/>
          <w:szCs w:val="28"/>
        </w:rPr>
        <w:t xml:space="preserve">Вопрос о вакансиях, которые сложно заполнить по причине дефицита специалистов для сферы торговли не актуален, что и отмечено большинством респондентов. Вместе с тем в ряде организаций к дефицитным профессиям были отнесены продавцы, бармены, кассиры и бухгалтера. Это лишний раз свидетельствует о слабой ориентации многих работодателей в ситуации на рынке труда, где продавцы являются самой многочисленной категорией лиц, обратившихся в </w:t>
      </w:r>
      <w:r w:rsidR="00383661">
        <w:rPr>
          <w:rFonts w:ascii="Times New Roman" w:hAnsi="Times New Roman" w:cs="Times New Roman"/>
          <w:sz w:val="28"/>
          <w:szCs w:val="28"/>
        </w:rPr>
        <w:t xml:space="preserve">центры </w:t>
      </w:r>
      <w:r w:rsidR="003749A5">
        <w:rPr>
          <w:rFonts w:ascii="Times New Roman" w:hAnsi="Times New Roman" w:cs="Times New Roman"/>
          <w:sz w:val="28"/>
          <w:szCs w:val="28"/>
        </w:rPr>
        <w:t>з</w:t>
      </w:r>
      <w:r w:rsidR="00383661">
        <w:rPr>
          <w:rFonts w:ascii="Times New Roman" w:hAnsi="Times New Roman" w:cs="Times New Roman"/>
          <w:sz w:val="28"/>
          <w:szCs w:val="28"/>
        </w:rPr>
        <w:t>анятости</w:t>
      </w:r>
      <w:r w:rsidRPr="00352B1E">
        <w:rPr>
          <w:rFonts w:ascii="Times New Roman" w:hAnsi="Times New Roman" w:cs="Times New Roman"/>
          <w:sz w:val="28"/>
          <w:szCs w:val="28"/>
        </w:rPr>
        <w:t xml:space="preserve"> после длительного перерыва (то есть работники с опытом).  На конец октября 2020 г. искали работу 1</w:t>
      </w:r>
      <w:r w:rsidR="00383661">
        <w:rPr>
          <w:rFonts w:ascii="Times New Roman" w:hAnsi="Times New Roman" w:cs="Times New Roman"/>
          <w:sz w:val="28"/>
          <w:szCs w:val="28"/>
        </w:rPr>
        <w:t xml:space="preserve"> </w:t>
      </w:r>
      <w:r w:rsidRPr="00352B1E">
        <w:rPr>
          <w:rFonts w:ascii="Times New Roman" w:hAnsi="Times New Roman" w:cs="Times New Roman"/>
          <w:sz w:val="28"/>
          <w:szCs w:val="28"/>
        </w:rPr>
        <w:t xml:space="preserve">120 продавцов, 208 кассиров, 619 менеджеров и т.д. Hh.индекс на последние два месяца также показывают, что в сфере продаж на одну вакансию приходится 2,4 актуальных резюме, а на одну вакантную должность бухгалтера – 7,7 резюме. </w:t>
      </w:r>
    </w:p>
    <w:p w14:paraId="75922E60" w14:textId="77777777"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lastRenderedPageBreak/>
        <w:t>Ориентации на рейтинг учебных заведений при найме персонала в данной сфере, ожидаемо, нет.</w:t>
      </w:r>
    </w:p>
    <w:p w14:paraId="040A16D5" w14:textId="5465598C"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 xml:space="preserve">Процент вакансий на предприятиях торговли закрывается выпускниками </w:t>
      </w:r>
      <w:r w:rsidR="00383661">
        <w:rPr>
          <w:rFonts w:ascii="Times New Roman" w:hAnsi="Times New Roman" w:cs="Times New Roman"/>
          <w:sz w:val="28"/>
          <w:szCs w:val="28"/>
        </w:rPr>
        <w:t xml:space="preserve">организаций ВО и СПО и </w:t>
      </w:r>
      <w:r w:rsidRPr="00352B1E">
        <w:rPr>
          <w:rFonts w:ascii="Times New Roman" w:hAnsi="Times New Roman" w:cs="Times New Roman"/>
          <w:sz w:val="28"/>
          <w:szCs w:val="28"/>
        </w:rPr>
        <w:t>в среднем по году составляет от 30 до</w:t>
      </w:r>
      <w:r w:rsidR="00383661">
        <w:rPr>
          <w:rFonts w:ascii="Times New Roman" w:hAnsi="Times New Roman" w:cs="Times New Roman"/>
          <w:sz w:val="28"/>
          <w:szCs w:val="28"/>
        </w:rPr>
        <w:t xml:space="preserve"> </w:t>
      </w:r>
      <w:r w:rsidRPr="00352B1E">
        <w:rPr>
          <w:rFonts w:ascii="Times New Roman" w:hAnsi="Times New Roman" w:cs="Times New Roman"/>
          <w:sz w:val="28"/>
          <w:szCs w:val="28"/>
        </w:rPr>
        <w:t>100%.</w:t>
      </w:r>
    </w:p>
    <w:p w14:paraId="121AA9E5" w14:textId="77777777"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 xml:space="preserve">Почти 70% респондентов отметили, что претендентам на вакансии предлагают среднюю по региону зарплату, 15% - выше средней и 15% - ниже средней по региону. </w:t>
      </w:r>
    </w:p>
    <w:p w14:paraId="23F478BB" w14:textId="77777777"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Основными стимулами помимо зарплаты респонденты назвали стабильность, соцпакет, возможность карьерного роста.</w:t>
      </w:r>
    </w:p>
    <w:p w14:paraId="74C85CCC" w14:textId="7B4B1183" w:rsidR="002C21EF" w:rsidRPr="00352B1E" w:rsidRDefault="002C21EF" w:rsidP="00352B1E">
      <w:pPr>
        <w:spacing w:after="120" w:line="240" w:lineRule="auto"/>
        <w:ind w:firstLine="709"/>
        <w:jc w:val="both"/>
        <w:rPr>
          <w:rFonts w:ascii="Times New Roman" w:hAnsi="Times New Roman" w:cs="Times New Roman"/>
          <w:sz w:val="28"/>
          <w:szCs w:val="28"/>
        </w:rPr>
      </w:pPr>
      <w:bookmarkStart w:id="52" w:name="_Hlk60001804"/>
      <w:r w:rsidRPr="00352B1E">
        <w:rPr>
          <w:rFonts w:ascii="Times New Roman" w:hAnsi="Times New Roman" w:cs="Times New Roman"/>
          <w:sz w:val="28"/>
          <w:szCs w:val="28"/>
        </w:rPr>
        <w:t xml:space="preserve">Программы развития не имеет 70% предприятий торговли, </w:t>
      </w:r>
      <w:r w:rsidR="00383661">
        <w:rPr>
          <w:rFonts w:ascii="Times New Roman" w:hAnsi="Times New Roman" w:cs="Times New Roman"/>
          <w:sz w:val="28"/>
          <w:szCs w:val="28"/>
        </w:rPr>
        <w:t>а</w:t>
      </w:r>
      <w:r w:rsidRPr="00352B1E">
        <w:rPr>
          <w:rFonts w:ascii="Times New Roman" w:hAnsi="Times New Roman" w:cs="Times New Roman"/>
          <w:sz w:val="28"/>
          <w:szCs w:val="28"/>
        </w:rPr>
        <w:t xml:space="preserve"> 90% заявивших о ее наличии признались, что в программе нет раздела о кадрах.</w:t>
      </w:r>
    </w:p>
    <w:p w14:paraId="459CE729" w14:textId="77777777"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 xml:space="preserve">Наиболее интересными направлениями цифровизации работодатели от торговли признали новые производственные технологии, системное администрирование, кибербезопасность и технологии беспроводной связи, цифровой маркетинг и медиа. Несколько менее привлекательными стали цифровой дизайн, </w:t>
      </w:r>
      <w:r w:rsidRPr="00036BCE">
        <w:rPr>
          <w:rFonts w:ascii="Times New Roman" w:hAnsi="Times New Roman" w:cs="Times New Roman"/>
          <w:sz w:val="28"/>
          <w:szCs w:val="28"/>
        </w:rPr>
        <w:t>программирование и создание ИТ-продуктов.</w:t>
      </w:r>
    </w:p>
    <w:p w14:paraId="2F5CDCD9" w14:textId="77777777" w:rsidR="002C21EF" w:rsidRPr="000C4AD1" w:rsidRDefault="002C21EF" w:rsidP="00352B1E">
      <w:pPr>
        <w:spacing w:after="120" w:line="240" w:lineRule="auto"/>
        <w:ind w:firstLine="709"/>
        <w:jc w:val="both"/>
        <w:rPr>
          <w:rFonts w:ascii="Times New Roman" w:hAnsi="Times New Roman" w:cs="Times New Roman"/>
          <w:sz w:val="28"/>
          <w:szCs w:val="28"/>
        </w:rPr>
      </w:pPr>
      <w:r w:rsidRPr="000C4AD1">
        <w:rPr>
          <w:rFonts w:ascii="Times New Roman" w:hAnsi="Times New Roman" w:cs="Times New Roman"/>
          <w:sz w:val="28"/>
          <w:szCs w:val="28"/>
        </w:rPr>
        <w:t>Корпоративных центров обучения у заполнивших анкеты не оказалось.</w:t>
      </w:r>
    </w:p>
    <w:p w14:paraId="18913937" w14:textId="77777777" w:rsidR="002C21EF" w:rsidRPr="00352B1E"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Среди методов определения потребности в кадрах респондентами названы нормативный и штатный.</w:t>
      </w:r>
    </w:p>
    <w:p w14:paraId="164CB84B" w14:textId="77777777" w:rsidR="002C21EF" w:rsidRPr="00352B1E" w:rsidRDefault="002C21EF" w:rsidP="00352B1E">
      <w:pPr>
        <w:spacing w:after="120" w:line="240" w:lineRule="auto"/>
        <w:ind w:firstLine="709"/>
        <w:jc w:val="both"/>
        <w:rPr>
          <w:rFonts w:ascii="Times New Roman" w:hAnsi="Times New Roman" w:cs="Times New Roman"/>
          <w:sz w:val="28"/>
          <w:szCs w:val="28"/>
        </w:rPr>
      </w:pPr>
      <w:bookmarkStart w:id="53" w:name="_Hlk60002926"/>
      <w:r w:rsidRPr="00352B1E">
        <w:rPr>
          <w:rFonts w:ascii="Times New Roman" w:hAnsi="Times New Roman" w:cs="Times New Roman"/>
          <w:sz w:val="28"/>
          <w:szCs w:val="28"/>
        </w:rPr>
        <w:t>Удельный вес сотрудников пенсионного и предпенсионного возраста на предприятиях торговли варьируется от 0% до 23%, то есть в данной сфере заняты преимущественно молодые работники.</w:t>
      </w:r>
    </w:p>
    <w:bookmarkEnd w:id="53"/>
    <w:p w14:paraId="6EA911B6" w14:textId="53259083" w:rsidR="002C21EF" w:rsidRDefault="002C21EF" w:rsidP="00352B1E">
      <w:pPr>
        <w:spacing w:after="120" w:line="240" w:lineRule="auto"/>
        <w:ind w:firstLine="709"/>
        <w:jc w:val="both"/>
        <w:rPr>
          <w:rFonts w:ascii="Times New Roman" w:hAnsi="Times New Roman" w:cs="Times New Roman"/>
          <w:sz w:val="28"/>
          <w:szCs w:val="28"/>
        </w:rPr>
      </w:pPr>
      <w:r w:rsidRPr="00352B1E">
        <w:rPr>
          <w:rFonts w:ascii="Times New Roman" w:hAnsi="Times New Roman" w:cs="Times New Roman"/>
          <w:sz w:val="28"/>
          <w:szCs w:val="28"/>
        </w:rPr>
        <w:t>Планируют расширение производства менее 5% опрошенных. Требуемый персонал – продавцы. Естественное обновление персонала также отмечено, прежде всего, по этой профессии.</w:t>
      </w:r>
      <w:r w:rsidR="000C4AD1">
        <w:rPr>
          <w:rFonts w:ascii="Times New Roman" w:hAnsi="Times New Roman" w:cs="Times New Roman"/>
          <w:sz w:val="28"/>
          <w:szCs w:val="28"/>
        </w:rPr>
        <w:t xml:space="preserve"> </w:t>
      </w:r>
      <w:r w:rsidRPr="00352B1E">
        <w:rPr>
          <w:rFonts w:ascii="Times New Roman" w:hAnsi="Times New Roman" w:cs="Times New Roman"/>
          <w:sz w:val="28"/>
          <w:szCs w:val="28"/>
        </w:rPr>
        <w:t>Зарплату планируют повысить к 2024 году 75% опрошенных руководителей в пределах 4-10%.</w:t>
      </w:r>
    </w:p>
    <w:bookmarkEnd w:id="50"/>
    <w:bookmarkEnd w:id="51"/>
    <w:bookmarkEnd w:id="52"/>
    <w:p w14:paraId="67197424" w14:textId="79189803" w:rsidR="002C21EF" w:rsidRPr="00036BCE" w:rsidRDefault="002C21EF" w:rsidP="00DD422A">
      <w:pPr>
        <w:spacing w:after="120" w:line="240" w:lineRule="auto"/>
        <w:jc w:val="center"/>
        <w:rPr>
          <w:rFonts w:ascii="Times New Roman" w:eastAsia="Times New Roman" w:hAnsi="Times New Roman" w:cs="Times New Roman"/>
          <w:color w:val="000000"/>
          <w:sz w:val="28"/>
          <w:szCs w:val="28"/>
          <w:lang w:eastAsia="ru-RU"/>
        </w:rPr>
      </w:pPr>
      <w:r w:rsidRPr="00036BCE">
        <w:rPr>
          <w:rFonts w:ascii="Times New Roman" w:eastAsia="Times New Roman" w:hAnsi="Times New Roman" w:cs="Times New Roman"/>
          <w:color w:val="000000"/>
          <w:sz w:val="28"/>
          <w:szCs w:val="28"/>
          <w:lang w:eastAsia="ru-RU"/>
        </w:rPr>
        <w:t xml:space="preserve">Таблица </w:t>
      </w:r>
      <w:r w:rsidR="00EA12D9" w:rsidRPr="00036BCE">
        <w:rPr>
          <w:rFonts w:ascii="Times New Roman" w:eastAsia="Times New Roman" w:hAnsi="Times New Roman" w:cs="Times New Roman"/>
          <w:color w:val="000000"/>
          <w:sz w:val="28"/>
          <w:szCs w:val="28"/>
          <w:lang w:eastAsia="ru-RU"/>
        </w:rPr>
        <w:t>3.5.</w:t>
      </w:r>
      <w:r w:rsidRPr="00036BCE">
        <w:rPr>
          <w:rFonts w:ascii="Times New Roman" w:eastAsia="Times New Roman" w:hAnsi="Times New Roman" w:cs="Times New Roman"/>
          <w:color w:val="000000"/>
          <w:sz w:val="28"/>
          <w:szCs w:val="28"/>
          <w:lang w:eastAsia="ru-RU"/>
        </w:rPr>
        <w:t>4 </w:t>
      </w:r>
      <w:r w:rsidR="00EA12D9" w:rsidRPr="00036BCE">
        <w:rPr>
          <w:rFonts w:ascii="Times New Roman" w:eastAsia="Times New Roman" w:hAnsi="Times New Roman" w:cs="Times New Roman"/>
          <w:color w:val="000000"/>
          <w:sz w:val="28"/>
          <w:szCs w:val="28"/>
          <w:lang w:eastAsia="ru-RU"/>
        </w:rPr>
        <w:t>-</w:t>
      </w:r>
      <w:r w:rsidRPr="00036BCE">
        <w:rPr>
          <w:rFonts w:ascii="Times New Roman" w:eastAsia="Times New Roman" w:hAnsi="Times New Roman" w:cs="Times New Roman"/>
          <w:color w:val="000000"/>
          <w:sz w:val="28"/>
          <w:szCs w:val="28"/>
          <w:lang w:eastAsia="ru-RU"/>
        </w:rPr>
        <w:t xml:space="preserve"> Статистические показатели по категории </w:t>
      </w:r>
      <w:r w:rsidRPr="00036BCE">
        <w:rPr>
          <w:rFonts w:ascii="Times New Roman" w:hAnsi="Times New Roman" w:cs="Times New Roman"/>
          <w:sz w:val="28"/>
          <w:szCs w:val="28"/>
        </w:rPr>
        <w:t xml:space="preserve">торговля оптовая и розничная, ремонт автотранспортных средств </w:t>
      </w:r>
      <w:r w:rsidRPr="00036BCE">
        <w:rPr>
          <w:rFonts w:ascii="Times New Roman" w:eastAsia="Times New Roman" w:hAnsi="Times New Roman" w:cs="Times New Roman"/>
          <w:color w:val="000000"/>
          <w:sz w:val="28"/>
          <w:szCs w:val="28"/>
          <w:lang w:eastAsia="ru-RU"/>
        </w:rPr>
        <w:t>Чувашской Республики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983"/>
        <w:gridCol w:w="1139"/>
        <w:gridCol w:w="1127"/>
        <w:gridCol w:w="1126"/>
        <w:gridCol w:w="1126"/>
        <w:gridCol w:w="1126"/>
      </w:tblGrid>
      <w:tr w:rsidR="002C21EF" w:rsidRPr="00383661" w14:paraId="27BF2FCD" w14:textId="77777777" w:rsidTr="002B1FD8">
        <w:trPr>
          <w:trHeight w:val="227"/>
        </w:trPr>
        <w:tc>
          <w:tcPr>
            <w:tcW w:w="2067" w:type="pct"/>
            <w:shd w:val="clear" w:color="auto" w:fill="FFFFFF"/>
            <w:tcMar>
              <w:top w:w="0" w:type="dxa"/>
              <w:left w:w="108" w:type="dxa"/>
              <w:bottom w:w="0" w:type="dxa"/>
              <w:right w:w="108" w:type="dxa"/>
            </w:tcMar>
            <w:hideMark/>
          </w:tcPr>
          <w:p w14:paraId="56898130" w14:textId="77777777" w:rsidR="002C21EF" w:rsidRPr="00383661" w:rsidRDefault="002C21EF" w:rsidP="00383661">
            <w:pPr>
              <w:spacing w:after="0" w:line="240" w:lineRule="auto"/>
              <w:jc w:val="both"/>
              <w:rPr>
                <w:rFonts w:ascii="Times New Roman" w:eastAsia="Times New Roman" w:hAnsi="Times New Roman" w:cs="Times New Roman"/>
                <w:b/>
                <w:color w:val="000000"/>
                <w:sz w:val="24"/>
                <w:szCs w:val="24"/>
                <w:lang w:eastAsia="ru-RU"/>
              </w:rPr>
            </w:pPr>
            <w:r w:rsidRPr="00383661">
              <w:rPr>
                <w:rFonts w:ascii="Times New Roman" w:eastAsia="Times New Roman" w:hAnsi="Times New Roman" w:cs="Times New Roman"/>
                <w:b/>
                <w:color w:val="000000"/>
                <w:sz w:val="24"/>
                <w:szCs w:val="24"/>
                <w:lang w:eastAsia="ru-RU"/>
              </w:rPr>
              <w:t> </w:t>
            </w:r>
            <w:r w:rsidR="008B7518" w:rsidRPr="00383661">
              <w:rPr>
                <w:rFonts w:ascii="Times New Roman" w:eastAsia="Times New Roman" w:hAnsi="Times New Roman" w:cs="Times New Roman"/>
                <w:b/>
                <w:color w:val="000000"/>
                <w:sz w:val="24"/>
                <w:szCs w:val="24"/>
                <w:lang w:eastAsia="ru-RU"/>
              </w:rPr>
              <w:t>Показатели:</w:t>
            </w:r>
          </w:p>
        </w:tc>
        <w:tc>
          <w:tcPr>
            <w:tcW w:w="591" w:type="pct"/>
            <w:shd w:val="clear" w:color="auto" w:fill="FFFFFF"/>
            <w:tcMar>
              <w:top w:w="0" w:type="dxa"/>
              <w:left w:w="108" w:type="dxa"/>
              <w:bottom w:w="0" w:type="dxa"/>
              <w:right w:w="108" w:type="dxa"/>
            </w:tcMar>
            <w:hideMark/>
          </w:tcPr>
          <w:p w14:paraId="742DEECB" w14:textId="77777777" w:rsidR="002C21EF" w:rsidRPr="00383661" w:rsidRDefault="002C21EF" w:rsidP="002B1FD8">
            <w:pPr>
              <w:spacing w:after="0" w:line="240" w:lineRule="auto"/>
              <w:jc w:val="center"/>
              <w:rPr>
                <w:rFonts w:ascii="Times New Roman" w:eastAsia="Times New Roman" w:hAnsi="Times New Roman" w:cs="Times New Roman"/>
                <w:b/>
                <w:color w:val="000000"/>
                <w:sz w:val="24"/>
                <w:szCs w:val="24"/>
                <w:lang w:eastAsia="ru-RU"/>
              </w:rPr>
            </w:pPr>
            <w:r w:rsidRPr="00383661">
              <w:rPr>
                <w:rFonts w:ascii="Times New Roman" w:eastAsia="Times New Roman" w:hAnsi="Times New Roman" w:cs="Times New Roman"/>
                <w:b/>
                <w:color w:val="000000"/>
                <w:sz w:val="24"/>
                <w:szCs w:val="24"/>
                <w:lang w:eastAsia="ru-RU"/>
              </w:rPr>
              <w:t>2016 г.</w:t>
            </w:r>
          </w:p>
        </w:tc>
        <w:tc>
          <w:tcPr>
            <w:tcW w:w="585" w:type="pct"/>
            <w:shd w:val="clear" w:color="auto" w:fill="FFFFFF"/>
            <w:tcMar>
              <w:top w:w="0" w:type="dxa"/>
              <w:left w:w="108" w:type="dxa"/>
              <w:bottom w:w="0" w:type="dxa"/>
              <w:right w:w="108" w:type="dxa"/>
            </w:tcMar>
            <w:hideMark/>
          </w:tcPr>
          <w:p w14:paraId="212ED237" w14:textId="77777777" w:rsidR="002C21EF" w:rsidRPr="00383661" w:rsidRDefault="002C21EF" w:rsidP="002B1FD8">
            <w:pPr>
              <w:spacing w:after="0" w:line="240" w:lineRule="auto"/>
              <w:jc w:val="center"/>
              <w:rPr>
                <w:rFonts w:ascii="Times New Roman" w:eastAsia="Times New Roman" w:hAnsi="Times New Roman" w:cs="Times New Roman"/>
                <w:b/>
                <w:color w:val="000000"/>
                <w:sz w:val="24"/>
                <w:szCs w:val="24"/>
                <w:lang w:eastAsia="ru-RU"/>
              </w:rPr>
            </w:pPr>
            <w:r w:rsidRPr="00383661">
              <w:rPr>
                <w:rFonts w:ascii="Times New Roman" w:eastAsia="Times New Roman" w:hAnsi="Times New Roman" w:cs="Times New Roman"/>
                <w:b/>
                <w:color w:val="000000"/>
                <w:sz w:val="24"/>
                <w:szCs w:val="24"/>
                <w:lang w:eastAsia="ru-RU"/>
              </w:rPr>
              <w:t>2017 г.</w:t>
            </w:r>
          </w:p>
        </w:tc>
        <w:tc>
          <w:tcPr>
            <w:tcW w:w="585" w:type="pct"/>
            <w:shd w:val="clear" w:color="auto" w:fill="FFFFFF"/>
            <w:tcMar>
              <w:top w:w="0" w:type="dxa"/>
              <w:left w:w="108" w:type="dxa"/>
              <w:bottom w:w="0" w:type="dxa"/>
              <w:right w:w="108" w:type="dxa"/>
            </w:tcMar>
            <w:hideMark/>
          </w:tcPr>
          <w:p w14:paraId="1C43542F" w14:textId="77777777" w:rsidR="002C21EF" w:rsidRPr="00383661" w:rsidRDefault="002C21EF" w:rsidP="002B1FD8">
            <w:pPr>
              <w:spacing w:after="0" w:line="240" w:lineRule="auto"/>
              <w:jc w:val="center"/>
              <w:rPr>
                <w:rFonts w:ascii="Times New Roman" w:eastAsia="Times New Roman" w:hAnsi="Times New Roman" w:cs="Times New Roman"/>
                <w:b/>
                <w:color w:val="000000"/>
                <w:sz w:val="24"/>
                <w:szCs w:val="24"/>
                <w:lang w:eastAsia="ru-RU"/>
              </w:rPr>
            </w:pPr>
            <w:r w:rsidRPr="00383661">
              <w:rPr>
                <w:rFonts w:ascii="Times New Roman" w:eastAsia="Times New Roman" w:hAnsi="Times New Roman" w:cs="Times New Roman"/>
                <w:b/>
                <w:color w:val="000000"/>
                <w:sz w:val="24"/>
                <w:szCs w:val="24"/>
                <w:lang w:eastAsia="ru-RU"/>
              </w:rPr>
              <w:t>2018 г.</w:t>
            </w:r>
          </w:p>
        </w:tc>
        <w:tc>
          <w:tcPr>
            <w:tcW w:w="585" w:type="pct"/>
            <w:shd w:val="clear" w:color="auto" w:fill="FFFFFF"/>
            <w:tcMar>
              <w:top w:w="0" w:type="dxa"/>
              <w:left w:w="108" w:type="dxa"/>
              <w:bottom w:w="0" w:type="dxa"/>
              <w:right w:w="108" w:type="dxa"/>
            </w:tcMar>
            <w:hideMark/>
          </w:tcPr>
          <w:p w14:paraId="5E015E7F" w14:textId="77777777" w:rsidR="002C21EF" w:rsidRPr="00383661" w:rsidRDefault="002C21EF" w:rsidP="002B1FD8">
            <w:pPr>
              <w:spacing w:after="0" w:line="240" w:lineRule="auto"/>
              <w:jc w:val="center"/>
              <w:rPr>
                <w:rFonts w:ascii="Times New Roman" w:eastAsia="Times New Roman" w:hAnsi="Times New Roman" w:cs="Times New Roman"/>
                <w:b/>
                <w:color w:val="000000"/>
                <w:sz w:val="24"/>
                <w:szCs w:val="24"/>
                <w:lang w:eastAsia="ru-RU"/>
              </w:rPr>
            </w:pPr>
            <w:r w:rsidRPr="00383661">
              <w:rPr>
                <w:rFonts w:ascii="Times New Roman" w:eastAsia="Times New Roman" w:hAnsi="Times New Roman" w:cs="Times New Roman"/>
                <w:b/>
                <w:color w:val="000000"/>
                <w:sz w:val="24"/>
                <w:szCs w:val="24"/>
                <w:lang w:eastAsia="ru-RU"/>
              </w:rPr>
              <w:t>2019 г.</w:t>
            </w:r>
          </w:p>
        </w:tc>
        <w:tc>
          <w:tcPr>
            <w:tcW w:w="585" w:type="pct"/>
            <w:shd w:val="clear" w:color="auto" w:fill="FFFFFF"/>
            <w:tcMar>
              <w:top w:w="0" w:type="dxa"/>
              <w:left w:w="108" w:type="dxa"/>
              <w:bottom w:w="0" w:type="dxa"/>
              <w:right w:w="108" w:type="dxa"/>
            </w:tcMar>
            <w:hideMark/>
          </w:tcPr>
          <w:p w14:paraId="75931CA7" w14:textId="77777777" w:rsidR="002C21EF" w:rsidRPr="00383661" w:rsidRDefault="002C21EF" w:rsidP="002B1FD8">
            <w:pPr>
              <w:spacing w:after="0" w:line="240" w:lineRule="auto"/>
              <w:jc w:val="center"/>
              <w:rPr>
                <w:rFonts w:ascii="Times New Roman" w:eastAsia="Times New Roman" w:hAnsi="Times New Roman" w:cs="Times New Roman"/>
                <w:b/>
                <w:color w:val="000000"/>
                <w:sz w:val="24"/>
                <w:szCs w:val="24"/>
                <w:lang w:eastAsia="ru-RU"/>
              </w:rPr>
            </w:pPr>
            <w:r w:rsidRPr="00383661">
              <w:rPr>
                <w:rFonts w:ascii="Times New Roman" w:eastAsia="Times New Roman" w:hAnsi="Times New Roman" w:cs="Times New Roman"/>
                <w:b/>
                <w:color w:val="000000"/>
                <w:sz w:val="24"/>
                <w:szCs w:val="24"/>
                <w:lang w:eastAsia="ru-RU"/>
              </w:rPr>
              <w:t>2020 г.</w:t>
            </w:r>
          </w:p>
        </w:tc>
      </w:tr>
      <w:tr w:rsidR="002C21EF" w:rsidRPr="00383661" w14:paraId="41BAA7E6" w14:textId="77777777" w:rsidTr="002B1FD8">
        <w:trPr>
          <w:trHeight w:val="227"/>
        </w:trPr>
        <w:tc>
          <w:tcPr>
            <w:tcW w:w="2067" w:type="pct"/>
            <w:shd w:val="clear" w:color="auto" w:fill="FFFFFF"/>
            <w:tcMar>
              <w:top w:w="0" w:type="dxa"/>
              <w:left w:w="108" w:type="dxa"/>
              <w:bottom w:w="0" w:type="dxa"/>
              <w:right w:w="108" w:type="dxa"/>
            </w:tcMar>
            <w:hideMark/>
          </w:tcPr>
          <w:p w14:paraId="6C998C22" w14:textId="77777777" w:rsidR="002C21EF" w:rsidRPr="00383661" w:rsidRDefault="002C21EF" w:rsidP="00383661">
            <w:pPr>
              <w:spacing w:after="0" w:line="240" w:lineRule="auto"/>
              <w:jc w:val="both"/>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Количество предприятий</w:t>
            </w:r>
          </w:p>
        </w:tc>
        <w:tc>
          <w:tcPr>
            <w:tcW w:w="591" w:type="pct"/>
            <w:shd w:val="clear" w:color="auto" w:fill="FFFFFF"/>
            <w:tcMar>
              <w:top w:w="0" w:type="dxa"/>
              <w:left w:w="108" w:type="dxa"/>
              <w:bottom w:w="0" w:type="dxa"/>
              <w:right w:w="108" w:type="dxa"/>
            </w:tcMar>
          </w:tcPr>
          <w:p w14:paraId="59A1EB30"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p>
        </w:tc>
        <w:tc>
          <w:tcPr>
            <w:tcW w:w="585" w:type="pct"/>
            <w:shd w:val="clear" w:color="auto" w:fill="FFFFFF"/>
            <w:tcMar>
              <w:top w:w="0" w:type="dxa"/>
              <w:left w:w="108" w:type="dxa"/>
              <w:bottom w:w="0" w:type="dxa"/>
              <w:right w:w="108" w:type="dxa"/>
            </w:tcMar>
          </w:tcPr>
          <w:p w14:paraId="33C86D93"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p>
        </w:tc>
        <w:tc>
          <w:tcPr>
            <w:tcW w:w="585" w:type="pct"/>
            <w:shd w:val="clear" w:color="auto" w:fill="FFFFFF"/>
            <w:tcMar>
              <w:top w:w="0" w:type="dxa"/>
              <w:left w:w="108" w:type="dxa"/>
              <w:bottom w:w="0" w:type="dxa"/>
              <w:right w:w="108" w:type="dxa"/>
            </w:tcMar>
            <w:hideMark/>
          </w:tcPr>
          <w:p w14:paraId="2B2071C7"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6489</w:t>
            </w:r>
          </w:p>
        </w:tc>
        <w:tc>
          <w:tcPr>
            <w:tcW w:w="585" w:type="pct"/>
            <w:shd w:val="clear" w:color="auto" w:fill="FFFFFF"/>
            <w:tcMar>
              <w:top w:w="0" w:type="dxa"/>
              <w:left w:w="108" w:type="dxa"/>
              <w:bottom w:w="0" w:type="dxa"/>
              <w:right w:w="108" w:type="dxa"/>
            </w:tcMar>
            <w:hideMark/>
          </w:tcPr>
          <w:p w14:paraId="16B99CD0"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6150</w:t>
            </w:r>
          </w:p>
        </w:tc>
        <w:tc>
          <w:tcPr>
            <w:tcW w:w="585" w:type="pct"/>
            <w:shd w:val="clear" w:color="auto" w:fill="FFFFFF"/>
            <w:tcMar>
              <w:top w:w="0" w:type="dxa"/>
              <w:left w:w="108" w:type="dxa"/>
              <w:bottom w:w="0" w:type="dxa"/>
              <w:right w:w="108" w:type="dxa"/>
            </w:tcMar>
          </w:tcPr>
          <w:p w14:paraId="69C18FE8"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p>
        </w:tc>
      </w:tr>
      <w:tr w:rsidR="002C21EF" w:rsidRPr="00383661" w14:paraId="3894FB02" w14:textId="77777777" w:rsidTr="002B1FD8">
        <w:trPr>
          <w:trHeight w:val="227"/>
        </w:trPr>
        <w:tc>
          <w:tcPr>
            <w:tcW w:w="2067" w:type="pct"/>
            <w:shd w:val="clear" w:color="auto" w:fill="FFFFFF"/>
            <w:tcMar>
              <w:top w:w="0" w:type="dxa"/>
              <w:left w:w="108" w:type="dxa"/>
              <w:bottom w:w="0" w:type="dxa"/>
              <w:right w:w="108" w:type="dxa"/>
            </w:tcMar>
            <w:hideMark/>
          </w:tcPr>
          <w:p w14:paraId="30C7FC9F" w14:textId="68F4B7A8" w:rsidR="002C21EF" w:rsidRPr="00383661" w:rsidRDefault="002C21EF" w:rsidP="00383661">
            <w:pPr>
              <w:spacing w:after="0" w:line="240" w:lineRule="auto"/>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Среднесписочная численность работн</w:t>
            </w:r>
            <w:r w:rsidR="00383661">
              <w:rPr>
                <w:rFonts w:ascii="Times New Roman" w:eastAsia="Times New Roman" w:hAnsi="Times New Roman" w:cs="Times New Roman"/>
                <w:color w:val="000000"/>
                <w:sz w:val="24"/>
                <w:szCs w:val="24"/>
                <w:lang w:eastAsia="ru-RU"/>
              </w:rPr>
              <w:t>иков</w:t>
            </w:r>
          </w:p>
        </w:tc>
        <w:tc>
          <w:tcPr>
            <w:tcW w:w="591" w:type="pct"/>
            <w:shd w:val="clear" w:color="auto" w:fill="FFFFFF"/>
            <w:tcMar>
              <w:top w:w="0" w:type="dxa"/>
              <w:left w:w="108" w:type="dxa"/>
              <w:bottom w:w="0" w:type="dxa"/>
              <w:right w:w="108" w:type="dxa"/>
            </w:tcMar>
            <w:vAlign w:val="bottom"/>
            <w:hideMark/>
          </w:tcPr>
          <w:p w14:paraId="03331FFB"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33053</w:t>
            </w:r>
          </w:p>
        </w:tc>
        <w:tc>
          <w:tcPr>
            <w:tcW w:w="585" w:type="pct"/>
            <w:shd w:val="clear" w:color="auto" w:fill="FFFFFF"/>
            <w:tcMar>
              <w:top w:w="0" w:type="dxa"/>
              <w:left w:w="108" w:type="dxa"/>
              <w:bottom w:w="0" w:type="dxa"/>
              <w:right w:w="108" w:type="dxa"/>
            </w:tcMar>
            <w:vAlign w:val="bottom"/>
            <w:hideMark/>
          </w:tcPr>
          <w:p w14:paraId="5B5E86D8"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31676</w:t>
            </w:r>
          </w:p>
        </w:tc>
        <w:tc>
          <w:tcPr>
            <w:tcW w:w="585" w:type="pct"/>
            <w:shd w:val="clear" w:color="auto" w:fill="FFFFFF"/>
            <w:tcMar>
              <w:top w:w="0" w:type="dxa"/>
              <w:left w:w="108" w:type="dxa"/>
              <w:bottom w:w="0" w:type="dxa"/>
              <w:right w:w="108" w:type="dxa"/>
            </w:tcMar>
            <w:vAlign w:val="bottom"/>
            <w:hideMark/>
          </w:tcPr>
          <w:p w14:paraId="5468022F"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32112</w:t>
            </w:r>
          </w:p>
        </w:tc>
        <w:tc>
          <w:tcPr>
            <w:tcW w:w="585" w:type="pct"/>
            <w:shd w:val="clear" w:color="auto" w:fill="FFFFFF"/>
            <w:tcMar>
              <w:top w:w="0" w:type="dxa"/>
              <w:left w:w="108" w:type="dxa"/>
              <w:bottom w:w="0" w:type="dxa"/>
              <w:right w:w="108" w:type="dxa"/>
            </w:tcMar>
            <w:vAlign w:val="bottom"/>
            <w:hideMark/>
          </w:tcPr>
          <w:p w14:paraId="35289D44"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30945</w:t>
            </w:r>
          </w:p>
        </w:tc>
        <w:tc>
          <w:tcPr>
            <w:tcW w:w="585" w:type="pct"/>
            <w:shd w:val="clear" w:color="auto" w:fill="FFFFFF"/>
            <w:tcMar>
              <w:top w:w="0" w:type="dxa"/>
              <w:left w:w="108" w:type="dxa"/>
              <w:bottom w:w="0" w:type="dxa"/>
              <w:right w:w="108" w:type="dxa"/>
            </w:tcMar>
            <w:hideMark/>
          </w:tcPr>
          <w:p w14:paraId="72260B86" w14:textId="2A4DA6C3"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p>
        </w:tc>
      </w:tr>
      <w:tr w:rsidR="002C21EF" w:rsidRPr="00383661" w14:paraId="450E0AA1" w14:textId="77777777" w:rsidTr="002B1FD8">
        <w:trPr>
          <w:trHeight w:val="227"/>
        </w:trPr>
        <w:tc>
          <w:tcPr>
            <w:tcW w:w="2067" w:type="pct"/>
            <w:shd w:val="clear" w:color="auto" w:fill="FFFFFF"/>
            <w:tcMar>
              <w:top w:w="0" w:type="dxa"/>
              <w:left w:w="108" w:type="dxa"/>
              <w:bottom w:w="0" w:type="dxa"/>
              <w:right w:w="108" w:type="dxa"/>
            </w:tcMar>
            <w:hideMark/>
          </w:tcPr>
          <w:p w14:paraId="466E41C9" w14:textId="77777777" w:rsidR="002C21EF" w:rsidRPr="00383661" w:rsidRDefault="002C21EF" w:rsidP="00383661">
            <w:pPr>
              <w:spacing w:after="0" w:line="240" w:lineRule="auto"/>
              <w:jc w:val="both"/>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Доля в общей численности занятых</w:t>
            </w:r>
          </w:p>
        </w:tc>
        <w:tc>
          <w:tcPr>
            <w:tcW w:w="591" w:type="pct"/>
            <w:shd w:val="clear" w:color="auto" w:fill="FFFFFF"/>
            <w:tcMar>
              <w:top w:w="0" w:type="dxa"/>
              <w:left w:w="108" w:type="dxa"/>
              <w:bottom w:w="0" w:type="dxa"/>
              <w:right w:w="108" w:type="dxa"/>
            </w:tcMar>
            <w:vAlign w:val="bottom"/>
            <w:hideMark/>
          </w:tcPr>
          <w:p w14:paraId="0EDE8F7E"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10,3</w:t>
            </w:r>
          </w:p>
        </w:tc>
        <w:tc>
          <w:tcPr>
            <w:tcW w:w="585" w:type="pct"/>
            <w:shd w:val="clear" w:color="auto" w:fill="FFFFFF"/>
            <w:tcMar>
              <w:top w:w="0" w:type="dxa"/>
              <w:left w:w="108" w:type="dxa"/>
              <w:bottom w:w="0" w:type="dxa"/>
              <w:right w:w="108" w:type="dxa"/>
            </w:tcMar>
            <w:vAlign w:val="bottom"/>
            <w:hideMark/>
          </w:tcPr>
          <w:p w14:paraId="0B339597"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10,1</w:t>
            </w:r>
          </w:p>
        </w:tc>
        <w:tc>
          <w:tcPr>
            <w:tcW w:w="585" w:type="pct"/>
            <w:shd w:val="clear" w:color="auto" w:fill="FFFFFF"/>
            <w:tcMar>
              <w:top w:w="0" w:type="dxa"/>
              <w:left w:w="108" w:type="dxa"/>
              <w:bottom w:w="0" w:type="dxa"/>
              <w:right w:w="108" w:type="dxa"/>
            </w:tcMar>
            <w:vAlign w:val="bottom"/>
            <w:hideMark/>
          </w:tcPr>
          <w:p w14:paraId="54FE79E7"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10,3</w:t>
            </w:r>
          </w:p>
        </w:tc>
        <w:tc>
          <w:tcPr>
            <w:tcW w:w="585" w:type="pct"/>
            <w:shd w:val="clear" w:color="auto" w:fill="FFFFFF"/>
            <w:tcMar>
              <w:top w:w="0" w:type="dxa"/>
              <w:left w:w="108" w:type="dxa"/>
              <w:bottom w:w="0" w:type="dxa"/>
              <w:right w:w="108" w:type="dxa"/>
            </w:tcMar>
            <w:vAlign w:val="bottom"/>
            <w:hideMark/>
          </w:tcPr>
          <w:p w14:paraId="419767A9"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10,2</w:t>
            </w:r>
          </w:p>
        </w:tc>
        <w:tc>
          <w:tcPr>
            <w:tcW w:w="585" w:type="pct"/>
            <w:shd w:val="clear" w:color="auto" w:fill="FFFFFF"/>
            <w:tcMar>
              <w:top w:w="0" w:type="dxa"/>
              <w:left w:w="108" w:type="dxa"/>
              <w:bottom w:w="0" w:type="dxa"/>
              <w:right w:w="108" w:type="dxa"/>
            </w:tcMar>
            <w:hideMark/>
          </w:tcPr>
          <w:p w14:paraId="6870A8F1" w14:textId="000349C1"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p>
        </w:tc>
      </w:tr>
      <w:tr w:rsidR="002C21EF" w:rsidRPr="00383661" w14:paraId="3BE4D116" w14:textId="77777777" w:rsidTr="002B1FD8">
        <w:trPr>
          <w:trHeight w:val="227"/>
        </w:trPr>
        <w:tc>
          <w:tcPr>
            <w:tcW w:w="2067" w:type="pct"/>
            <w:shd w:val="clear" w:color="auto" w:fill="FFFFFF"/>
            <w:tcMar>
              <w:top w:w="0" w:type="dxa"/>
              <w:left w:w="108" w:type="dxa"/>
              <w:bottom w:w="0" w:type="dxa"/>
              <w:right w:w="108" w:type="dxa"/>
            </w:tcMar>
            <w:hideMark/>
          </w:tcPr>
          <w:p w14:paraId="46BA9D9A" w14:textId="3556970E" w:rsidR="002C21EF" w:rsidRPr="00383661" w:rsidRDefault="002C21EF" w:rsidP="00383661">
            <w:pPr>
              <w:spacing w:after="0" w:line="240" w:lineRule="auto"/>
              <w:jc w:val="both"/>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 xml:space="preserve">Неполная занятость в т.ч. админ. </w:t>
            </w:r>
            <w:r w:rsidR="00383661" w:rsidRPr="00383661">
              <w:rPr>
                <w:rFonts w:ascii="Times New Roman" w:eastAsia="Times New Roman" w:hAnsi="Times New Roman" w:cs="Times New Roman"/>
                <w:color w:val="000000"/>
                <w:sz w:val="24"/>
                <w:szCs w:val="24"/>
                <w:lang w:eastAsia="ru-RU"/>
              </w:rPr>
              <w:t>О</w:t>
            </w:r>
            <w:r w:rsidRPr="00383661">
              <w:rPr>
                <w:rFonts w:ascii="Times New Roman" w:eastAsia="Times New Roman" w:hAnsi="Times New Roman" w:cs="Times New Roman"/>
                <w:color w:val="000000"/>
                <w:sz w:val="24"/>
                <w:szCs w:val="24"/>
                <w:lang w:eastAsia="ru-RU"/>
              </w:rPr>
              <w:t>тпуска</w:t>
            </w:r>
            <w:r w:rsidR="00383661">
              <w:rPr>
                <w:rFonts w:ascii="Times New Roman" w:eastAsia="Times New Roman" w:hAnsi="Times New Roman" w:cs="Times New Roman"/>
                <w:color w:val="000000"/>
                <w:sz w:val="24"/>
                <w:szCs w:val="24"/>
                <w:lang w:eastAsia="ru-RU"/>
              </w:rPr>
              <w:t>,</w:t>
            </w:r>
            <w:r w:rsidRPr="00383661">
              <w:rPr>
                <w:rFonts w:ascii="Times New Roman" w:eastAsia="Times New Roman" w:hAnsi="Times New Roman" w:cs="Times New Roman"/>
                <w:color w:val="000000"/>
                <w:sz w:val="24"/>
                <w:szCs w:val="24"/>
                <w:lang w:eastAsia="ru-RU"/>
              </w:rPr>
              <w:t xml:space="preserve"> в % от общ. численности</w:t>
            </w:r>
          </w:p>
        </w:tc>
        <w:tc>
          <w:tcPr>
            <w:tcW w:w="591" w:type="pct"/>
            <w:shd w:val="clear" w:color="auto" w:fill="FFFFFF"/>
            <w:tcMar>
              <w:top w:w="0" w:type="dxa"/>
              <w:left w:w="108" w:type="dxa"/>
              <w:bottom w:w="0" w:type="dxa"/>
              <w:right w:w="108" w:type="dxa"/>
            </w:tcMar>
            <w:vAlign w:val="bottom"/>
            <w:hideMark/>
          </w:tcPr>
          <w:p w14:paraId="003CF1FE"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w:t>
            </w:r>
          </w:p>
        </w:tc>
        <w:tc>
          <w:tcPr>
            <w:tcW w:w="585" w:type="pct"/>
            <w:shd w:val="clear" w:color="auto" w:fill="FFFFFF"/>
            <w:tcMar>
              <w:top w:w="0" w:type="dxa"/>
              <w:left w:w="108" w:type="dxa"/>
              <w:bottom w:w="0" w:type="dxa"/>
              <w:right w:w="108" w:type="dxa"/>
            </w:tcMar>
            <w:vAlign w:val="bottom"/>
            <w:hideMark/>
          </w:tcPr>
          <w:p w14:paraId="3D1C56F8" w14:textId="19312C76"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7,4%</w:t>
            </w:r>
          </w:p>
        </w:tc>
        <w:tc>
          <w:tcPr>
            <w:tcW w:w="585" w:type="pct"/>
            <w:shd w:val="clear" w:color="auto" w:fill="FFFFFF"/>
            <w:tcMar>
              <w:top w:w="0" w:type="dxa"/>
              <w:left w:w="108" w:type="dxa"/>
              <w:bottom w:w="0" w:type="dxa"/>
              <w:right w:w="108" w:type="dxa"/>
            </w:tcMar>
            <w:vAlign w:val="bottom"/>
            <w:hideMark/>
          </w:tcPr>
          <w:p w14:paraId="03413CB1" w14:textId="0E8358F4"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8,4</w:t>
            </w:r>
          </w:p>
        </w:tc>
        <w:tc>
          <w:tcPr>
            <w:tcW w:w="585" w:type="pct"/>
            <w:shd w:val="clear" w:color="auto" w:fill="FFFFFF"/>
            <w:tcMar>
              <w:top w:w="0" w:type="dxa"/>
              <w:left w:w="108" w:type="dxa"/>
              <w:bottom w:w="0" w:type="dxa"/>
              <w:right w:w="108" w:type="dxa"/>
            </w:tcMar>
            <w:vAlign w:val="bottom"/>
            <w:hideMark/>
          </w:tcPr>
          <w:p w14:paraId="78C216EF" w14:textId="5FF83EC6"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9,5</w:t>
            </w:r>
          </w:p>
        </w:tc>
        <w:tc>
          <w:tcPr>
            <w:tcW w:w="585" w:type="pct"/>
            <w:shd w:val="clear" w:color="auto" w:fill="FFFFFF"/>
            <w:tcMar>
              <w:top w:w="0" w:type="dxa"/>
              <w:left w:w="108" w:type="dxa"/>
              <w:bottom w:w="0" w:type="dxa"/>
              <w:right w:w="108" w:type="dxa"/>
            </w:tcMar>
            <w:hideMark/>
          </w:tcPr>
          <w:p w14:paraId="48F6B75A" w14:textId="518D27FA"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p>
        </w:tc>
      </w:tr>
      <w:tr w:rsidR="002C21EF" w:rsidRPr="00383661" w14:paraId="5380971B" w14:textId="77777777" w:rsidTr="002B1FD8">
        <w:trPr>
          <w:trHeight w:val="227"/>
        </w:trPr>
        <w:tc>
          <w:tcPr>
            <w:tcW w:w="2067" w:type="pct"/>
            <w:shd w:val="clear" w:color="auto" w:fill="FFFFFF"/>
            <w:tcMar>
              <w:top w:w="0" w:type="dxa"/>
              <w:left w:w="108" w:type="dxa"/>
              <w:bottom w:w="0" w:type="dxa"/>
              <w:right w:w="108" w:type="dxa"/>
            </w:tcMar>
            <w:hideMark/>
          </w:tcPr>
          <w:p w14:paraId="54360737" w14:textId="77777777" w:rsidR="002C21EF" w:rsidRPr="00383661" w:rsidRDefault="002C21EF" w:rsidP="00383661">
            <w:pPr>
              <w:spacing w:after="0" w:line="240" w:lineRule="auto"/>
              <w:jc w:val="both"/>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Количество предприятий торговли, заявивших о вакансиях</w:t>
            </w:r>
          </w:p>
        </w:tc>
        <w:tc>
          <w:tcPr>
            <w:tcW w:w="591" w:type="pct"/>
            <w:shd w:val="clear" w:color="auto" w:fill="FFFFFF"/>
            <w:tcMar>
              <w:top w:w="0" w:type="dxa"/>
              <w:left w:w="108" w:type="dxa"/>
              <w:bottom w:w="0" w:type="dxa"/>
              <w:right w:w="108" w:type="dxa"/>
            </w:tcMar>
            <w:vAlign w:val="bottom"/>
            <w:hideMark/>
          </w:tcPr>
          <w:p w14:paraId="37BFBB19"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667</w:t>
            </w:r>
          </w:p>
        </w:tc>
        <w:tc>
          <w:tcPr>
            <w:tcW w:w="585" w:type="pct"/>
            <w:shd w:val="clear" w:color="auto" w:fill="FFFFFF"/>
            <w:tcMar>
              <w:top w:w="0" w:type="dxa"/>
              <w:left w:w="108" w:type="dxa"/>
              <w:bottom w:w="0" w:type="dxa"/>
              <w:right w:w="108" w:type="dxa"/>
            </w:tcMar>
            <w:vAlign w:val="bottom"/>
            <w:hideMark/>
          </w:tcPr>
          <w:p w14:paraId="51797A0F"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656</w:t>
            </w:r>
          </w:p>
        </w:tc>
        <w:tc>
          <w:tcPr>
            <w:tcW w:w="585" w:type="pct"/>
            <w:shd w:val="clear" w:color="auto" w:fill="FFFFFF"/>
            <w:tcMar>
              <w:top w:w="0" w:type="dxa"/>
              <w:left w:w="108" w:type="dxa"/>
              <w:bottom w:w="0" w:type="dxa"/>
              <w:right w:w="108" w:type="dxa"/>
            </w:tcMar>
            <w:vAlign w:val="bottom"/>
            <w:hideMark/>
          </w:tcPr>
          <w:p w14:paraId="3C4C7255"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609</w:t>
            </w:r>
          </w:p>
        </w:tc>
        <w:tc>
          <w:tcPr>
            <w:tcW w:w="585" w:type="pct"/>
            <w:shd w:val="clear" w:color="auto" w:fill="FFFFFF"/>
            <w:tcMar>
              <w:top w:w="0" w:type="dxa"/>
              <w:left w:w="108" w:type="dxa"/>
              <w:bottom w:w="0" w:type="dxa"/>
              <w:right w:w="108" w:type="dxa"/>
            </w:tcMar>
            <w:vAlign w:val="bottom"/>
            <w:hideMark/>
          </w:tcPr>
          <w:p w14:paraId="5BCAFB66"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609</w:t>
            </w:r>
          </w:p>
        </w:tc>
        <w:tc>
          <w:tcPr>
            <w:tcW w:w="585" w:type="pct"/>
            <w:shd w:val="clear" w:color="auto" w:fill="FFFFFF"/>
            <w:tcMar>
              <w:top w:w="0" w:type="dxa"/>
              <w:left w:w="108" w:type="dxa"/>
              <w:bottom w:w="0" w:type="dxa"/>
              <w:right w:w="108" w:type="dxa"/>
            </w:tcMar>
            <w:vAlign w:val="bottom"/>
            <w:hideMark/>
          </w:tcPr>
          <w:p w14:paraId="151B4DB3"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555</w:t>
            </w:r>
          </w:p>
        </w:tc>
      </w:tr>
      <w:tr w:rsidR="002C21EF" w:rsidRPr="00383661" w14:paraId="20A018A3" w14:textId="77777777" w:rsidTr="002B1FD8">
        <w:trPr>
          <w:trHeight w:val="227"/>
        </w:trPr>
        <w:tc>
          <w:tcPr>
            <w:tcW w:w="2067" w:type="pct"/>
            <w:shd w:val="clear" w:color="auto" w:fill="FFFFFF"/>
            <w:tcMar>
              <w:top w:w="0" w:type="dxa"/>
              <w:left w:w="108" w:type="dxa"/>
              <w:bottom w:w="0" w:type="dxa"/>
              <w:right w:w="108" w:type="dxa"/>
            </w:tcMar>
            <w:vAlign w:val="bottom"/>
            <w:hideMark/>
          </w:tcPr>
          <w:p w14:paraId="0731C0CD" w14:textId="77777777" w:rsidR="002C21EF" w:rsidRPr="00383661" w:rsidRDefault="002C21EF" w:rsidP="00383661">
            <w:pPr>
              <w:spacing w:after="0" w:line="240" w:lineRule="auto"/>
              <w:jc w:val="both"/>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Количество вакансий в ЦЗН</w:t>
            </w:r>
          </w:p>
        </w:tc>
        <w:tc>
          <w:tcPr>
            <w:tcW w:w="591" w:type="pct"/>
            <w:shd w:val="clear" w:color="auto" w:fill="FFFFFF"/>
            <w:tcMar>
              <w:top w:w="0" w:type="dxa"/>
              <w:left w:w="108" w:type="dxa"/>
              <w:bottom w:w="0" w:type="dxa"/>
              <w:right w:w="108" w:type="dxa"/>
            </w:tcMar>
            <w:vAlign w:val="bottom"/>
            <w:hideMark/>
          </w:tcPr>
          <w:p w14:paraId="1ABE31B8"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9185</w:t>
            </w:r>
          </w:p>
        </w:tc>
        <w:tc>
          <w:tcPr>
            <w:tcW w:w="585" w:type="pct"/>
            <w:shd w:val="clear" w:color="auto" w:fill="FFFFFF"/>
            <w:tcMar>
              <w:top w:w="0" w:type="dxa"/>
              <w:left w:w="108" w:type="dxa"/>
              <w:bottom w:w="0" w:type="dxa"/>
              <w:right w:w="108" w:type="dxa"/>
            </w:tcMar>
            <w:vAlign w:val="bottom"/>
            <w:hideMark/>
          </w:tcPr>
          <w:p w14:paraId="0D8630FF"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9018</w:t>
            </w:r>
          </w:p>
        </w:tc>
        <w:tc>
          <w:tcPr>
            <w:tcW w:w="585" w:type="pct"/>
            <w:shd w:val="clear" w:color="auto" w:fill="FFFFFF"/>
            <w:tcMar>
              <w:top w:w="0" w:type="dxa"/>
              <w:left w:w="108" w:type="dxa"/>
              <w:bottom w:w="0" w:type="dxa"/>
              <w:right w:w="108" w:type="dxa"/>
            </w:tcMar>
            <w:vAlign w:val="bottom"/>
            <w:hideMark/>
          </w:tcPr>
          <w:p w14:paraId="70124F3F"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7404</w:t>
            </w:r>
          </w:p>
        </w:tc>
        <w:tc>
          <w:tcPr>
            <w:tcW w:w="585" w:type="pct"/>
            <w:shd w:val="clear" w:color="auto" w:fill="FFFFFF"/>
            <w:tcMar>
              <w:top w:w="0" w:type="dxa"/>
              <w:left w:w="108" w:type="dxa"/>
              <w:bottom w:w="0" w:type="dxa"/>
              <w:right w:w="108" w:type="dxa"/>
            </w:tcMar>
            <w:vAlign w:val="bottom"/>
            <w:hideMark/>
          </w:tcPr>
          <w:p w14:paraId="09770EF7"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8571</w:t>
            </w:r>
          </w:p>
        </w:tc>
        <w:tc>
          <w:tcPr>
            <w:tcW w:w="585" w:type="pct"/>
            <w:shd w:val="clear" w:color="auto" w:fill="FFFFFF"/>
            <w:tcMar>
              <w:top w:w="0" w:type="dxa"/>
              <w:left w:w="108" w:type="dxa"/>
              <w:bottom w:w="0" w:type="dxa"/>
              <w:right w:w="108" w:type="dxa"/>
            </w:tcMar>
            <w:vAlign w:val="bottom"/>
            <w:hideMark/>
          </w:tcPr>
          <w:p w14:paraId="3785BC93" w14:textId="77777777"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5214</w:t>
            </w:r>
          </w:p>
        </w:tc>
      </w:tr>
      <w:tr w:rsidR="002C21EF" w:rsidRPr="00383661" w14:paraId="29BC6DC2" w14:textId="77777777" w:rsidTr="002B1FD8">
        <w:trPr>
          <w:trHeight w:val="227"/>
        </w:trPr>
        <w:tc>
          <w:tcPr>
            <w:tcW w:w="2067" w:type="pct"/>
            <w:shd w:val="clear" w:color="auto" w:fill="FFFFFF"/>
            <w:tcMar>
              <w:top w:w="0" w:type="dxa"/>
              <w:left w:w="108" w:type="dxa"/>
              <w:bottom w:w="0" w:type="dxa"/>
              <w:right w:w="108" w:type="dxa"/>
            </w:tcMar>
            <w:vAlign w:val="bottom"/>
            <w:hideMark/>
          </w:tcPr>
          <w:p w14:paraId="5852216D" w14:textId="4FDB01AA" w:rsidR="00383661" w:rsidRDefault="002C21EF" w:rsidP="000C4AD1">
            <w:pPr>
              <w:spacing w:after="0" w:line="240" w:lineRule="auto"/>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 xml:space="preserve">Среднемесячная номинальная начисленная заработная плата, </w:t>
            </w:r>
            <w:r w:rsidR="004A0ECA">
              <w:rPr>
                <w:rFonts w:ascii="Times New Roman" w:eastAsia="Times New Roman" w:hAnsi="Times New Roman" w:cs="Times New Roman"/>
                <w:color w:val="000000"/>
                <w:sz w:val="24"/>
                <w:szCs w:val="24"/>
                <w:lang w:eastAsia="ru-RU"/>
              </w:rPr>
              <w:t>(</w:t>
            </w:r>
            <w:r w:rsidR="00383661" w:rsidRPr="00383661">
              <w:rPr>
                <w:rFonts w:ascii="Times New Roman" w:eastAsia="Times New Roman" w:hAnsi="Times New Roman" w:cs="Times New Roman"/>
                <w:color w:val="000000"/>
                <w:sz w:val="24"/>
                <w:szCs w:val="24"/>
                <w:lang w:eastAsia="ru-RU"/>
              </w:rPr>
              <w:t>руб</w:t>
            </w:r>
            <w:r w:rsidR="004A0ECA">
              <w:rPr>
                <w:rFonts w:ascii="Times New Roman" w:eastAsia="Times New Roman" w:hAnsi="Times New Roman" w:cs="Times New Roman"/>
                <w:color w:val="000000"/>
                <w:sz w:val="24"/>
                <w:szCs w:val="24"/>
                <w:lang w:eastAsia="ru-RU"/>
              </w:rPr>
              <w:t>)</w:t>
            </w:r>
            <w:r w:rsidR="00383661" w:rsidRPr="00383661">
              <w:rPr>
                <w:rFonts w:ascii="Times New Roman" w:eastAsia="Times New Roman" w:hAnsi="Times New Roman" w:cs="Times New Roman"/>
                <w:color w:val="000000"/>
                <w:sz w:val="24"/>
                <w:szCs w:val="24"/>
                <w:lang w:eastAsia="ru-RU"/>
              </w:rPr>
              <w:t xml:space="preserve"> </w:t>
            </w:r>
          </w:p>
          <w:p w14:paraId="38DDF8C3" w14:textId="1A0EADEA" w:rsidR="002C21EF" w:rsidRPr="00383661" w:rsidRDefault="00383661" w:rsidP="00383661">
            <w:pPr>
              <w:spacing w:after="0" w:line="240" w:lineRule="auto"/>
              <w:ind w:left="30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002C21EF" w:rsidRPr="00383661">
              <w:rPr>
                <w:rFonts w:ascii="Times New Roman" w:eastAsia="Times New Roman" w:hAnsi="Times New Roman" w:cs="Times New Roman"/>
                <w:color w:val="000000"/>
                <w:sz w:val="24"/>
                <w:szCs w:val="24"/>
                <w:lang w:eastAsia="ru-RU"/>
              </w:rPr>
              <w:t xml:space="preserve">% к </w:t>
            </w:r>
            <w:r w:rsidRPr="00383661">
              <w:rPr>
                <w:rFonts w:ascii="Times New Roman" w:eastAsia="Times New Roman" w:hAnsi="Times New Roman" w:cs="Times New Roman"/>
                <w:color w:val="000000"/>
                <w:sz w:val="24"/>
                <w:szCs w:val="24"/>
                <w:lang w:eastAsia="ru-RU"/>
              </w:rPr>
              <w:t>среднереспубликанскому</w:t>
            </w:r>
            <w:r w:rsidR="002C21EF" w:rsidRPr="00383661">
              <w:rPr>
                <w:rFonts w:ascii="Times New Roman" w:eastAsia="Times New Roman" w:hAnsi="Times New Roman" w:cs="Times New Roman"/>
                <w:color w:val="000000"/>
                <w:sz w:val="24"/>
                <w:szCs w:val="24"/>
                <w:lang w:eastAsia="ru-RU"/>
              </w:rPr>
              <w:t> уровню</w:t>
            </w:r>
          </w:p>
        </w:tc>
        <w:tc>
          <w:tcPr>
            <w:tcW w:w="591" w:type="pct"/>
            <w:shd w:val="clear" w:color="auto" w:fill="FFFFFF"/>
            <w:tcMar>
              <w:top w:w="0" w:type="dxa"/>
              <w:left w:w="108" w:type="dxa"/>
              <w:bottom w:w="0" w:type="dxa"/>
              <w:right w:w="108" w:type="dxa"/>
            </w:tcMar>
            <w:vAlign w:val="bottom"/>
            <w:hideMark/>
          </w:tcPr>
          <w:p w14:paraId="44700F8D" w14:textId="2F439583" w:rsid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20142,0</w:t>
            </w:r>
          </w:p>
          <w:p w14:paraId="369D189F" w14:textId="1A1171F6"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87,9</w:t>
            </w:r>
          </w:p>
        </w:tc>
        <w:tc>
          <w:tcPr>
            <w:tcW w:w="585" w:type="pct"/>
            <w:shd w:val="clear" w:color="auto" w:fill="FFFFFF"/>
            <w:tcMar>
              <w:top w:w="0" w:type="dxa"/>
              <w:left w:w="108" w:type="dxa"/>
              <w:bottom w:w="0" w:type="dxa"/>
              <w:right w:w="108" w:type="dxa"/>
            </w:tcMar>
            <w:vAlign w:val="bottom"/>
            <w:hideMark/>
          </w:tcPr>
          <w:p w14:paraId="58D1FA58" w14:textId="7850D83B" w:rsid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21314,0</w:t>
            </w:r>
          </w:p>
          <w:p w14:paraId="43C6660D" w14:textId="6F743995"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86,9</w:t>
            </w:r>
          </w:p>
        </w:tc>
        <w:tc>
          <w:tcPr>
            <w:tcW w:w="585" w:type="pct"/>
            <w:shd w:val="clear" w:color="auto" w:fill="FFFFFF"/>
            <w:tcMar>
              <w:top w:w="0" w:type="dxa"/>
              <w:left w:w="108" w:type="dxa"/>
              <w:bottom w:w="0" w:type="dxa"/>
              <w:right w:w="108" w:type="dxa"/>
            </w:tcMar>
            <w:vAlign w:val="bottom"/>
            <w:hideMark/>
          </w:tcPr>
          <w:p w14:paraId="48532E7F" w14:textId="77777777" w:rsid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23657,0</w:t>
            </w:r>
          </w:p>
          <w:p w14:paraId="2D45D5D8" w14:textId="50845315"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87,5</w:t>
            </w:r>
          </w:p>
        </w:tc>
        <w:tc>
          <w:tcPr>
            <w:tcW w:w="585" w:type="pct"/>
            <w:shd w:val="clear" w:color="auto" w:fill="FFFFFF"/>
            <w:tcMar>
              <w:top w:w="0" w:type="dxa"/>
              <w:left w:w="108" w:type="dxa"/>
              <w:bottom w:w="0" w:type="dxa"/>
              <w:right w:w="108" w:type="dxa"/>
            </w:tcMar>
            <w:vAlign w:val="bottom"/>
            <w:hideMark/>
          </w:tcPr>
          <w:p w14:paraId="4E0B803D" w14:textId="77777777" w:rsid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25635,9</w:t>
            </w:r>
          </w:p>
          <w:p w14:paraId="6B298021" w14:textId="7F742C02"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86,4</w:t>
            </w:r>
          </w:p>
        </w:tc>
        <w:tc>
          <w:tcPr>
            <w:tcW w:w="585" w:type="pct"/>
            <w:shd w:val="clear" w:color="auto" w:fill="FFFFFF"/>
            <w:tcMar>
              <w:top w:w="0" w:type="dxa"/>
              <w:left w:w="108" w:type="dxa"/>
              <w:bottom w:w="0" w:type="dxa"/>
              <w:right w:w="108" w:type="dxa"/>
            </w:tcMar>
            <w:vAlign w:val="bottom"/>
            <w:hideMark/>
          </w:tcPr>
          <w:p w14:paraId="696EFC37" w14:textId="77777777" w:rsid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26993,5</w:t>
            </w:r>
          </w:p>
          <w:p w14:paraId="603343C9" w14:textId="61CECBC1" w:rsidR="002C21EF" w:rsidRPr="00383661" w:rsidRDefault="002C21EF" w:rsidP="002B1FD8">
            <w:pPr>
              <w:spacing w:after="0" w:line="240" w:lineRule="auto"/>
              <w:jc w:val="center"/>
              <w:rPr>
                <w:rFonts w:ascii="Times New Roman" w:eastAsia="Times New Roman" w:hAnsi="Times New Roman" w:cs="Times New Roman"/>
                <w:color w:val="000000"/>
                <w:sz w:val="24"/>
                <w:szCs w:val="24"/>
                <w:lang w:eastAsia="ru-RU"/>
              </w:rPr>
            </w:pPr>
            <w:r w:rsidRPr="00383661">
              <w:rPr>
                <w:rFonts w:ascii="Times New Roman" w:eastAsia="Times New Roman" w:hAnsi="Times New Roman" w:cs="Times New Roman"/>
                <w:color w:val="000000"/>
                <w:sz w:val="24"/>
                <w:szCs w:val="24"/>
                <w:lang w:eastAsia="ru-RU"/>
              </w:rPr>
              <w:t>87,0%</w:t>
            </w:r>
          </w:p>
        </w:tc>
      </w:tr>
    </w:tbl>
    <w:p w14:paraId="7A5A9121" w14:textId="77777777" w:rsidR="00CE4F97" w:rsidRPr="00036BCE" w:rsidRDefault="00CE4F97" w:rsidP="00DD422A">
      <w:pPr>
        <w:spacing w:after="120" w:line="240" w:lineRule="auto"/>
        <w:jc w:val="center"/>
        <w:rPr>
          <w:rFonts w:ascii="Times New Roman" w:hAnsi="Times New Roman" w:cs="Times New Roman"/>
          <w:b/>
          <w:sz w:val="28"/>
          <w:szCs w:val="28"/>
        </w:rPr>
      </w:pPr>
    </w:p>
    <w:p w14:paraId="45E53713" w14:textId="08531CCA" w:rsidR="008B7518" w:rsidRPr="00036BCE" w:rsidRDefault="008B7518" w:rsidP="00451C15">
      <w:pPr>
        <w:pStyle w:val="3"/>
        <w:numPr>
          <w:ilvl w:val="2"/>
          <w:numId w:val="35"/>
        </w:numPr>
        <w:rPr>
          <w:sz w:val="28"/>
          <w:szCs w:val="22"/>
        </w:rPr>
      </w:pPr>
      <w:bookmarkStart w:id="54" w:name="_Toc62802450"/>
      <w:r w:rsidRPr="00036BCE">
        <w:rPr>
          <w:sz w:val="28"/>
          <w:szCs w:val="22"/>
        </w:rPr>
        <w:lastRenderedPageBreak/>
        <w:t>Анализ ответов на вопросы в анкетах работодателей</w:t>
      </w:r>
      <w:bookmarkEnd w:id="54"/>
    </w:p>
    <w:p w14:paraId="057EBC22" w14:textId="77777777" w:rsidR="00EA12D9" w:rsidRPr="00036BCE" w:rsidRDefault="00EA12D9" w:rsidP="00DD422A">
      <w:pPr>
        <w:spacing w:after="120" w:line="240" w:lineRule="auto"/>
        <w:rPr>
          <w:rFonts w:ascii="Times New Roman" w:hAnsi="Times New Roman" w:cs="Times New Roman"/>
          <w:sz w:val="24"/>
          <w:szCs w:val="24"/>
        </w:rPr>
      </w:pPr>
    </w:p>
    <w:p w14:paraId="6A040ADD"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Вопрос 1. </w:t>
      </w:r>
    </w:p>
    <w:p w14:paraId="3821A810" w14:textId="77777777" w:rsidR="008B7518" w:rsidRPr="00036BCE" w:rsidRDefault="008B7518"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Определите реальный горизонт кадрового планирования на вашем предприятии</w:t>
      </w:r>
    </w:p>
    <w:tbl>
      <w:tblPr>
        <w:tblStyle w:val="a6"/>
        <w:tblW w:w="0" w:type="auto"/>
        <w:tblLook w:val="04A0" w:firstRow="1" w:lastRow="0" w:firstColumn="1" w:lastColumn="0" w:noHBand="0" w:noVBand="1"/>
      </w:tblPr>
      <w:tblGrid>
        <w:gridCol w:w="1954"/>
        <w:gridCol w:w="1913"/>
        <w:gridCol w:w="1918"/>
        <w:gridCol w:w="1918"/>
        <w:gridCol w:w="1924"/>
      </w:tblGrid>
      <w:tr w:rsidR="008B7518" w:rsidRPr="00036BCE" w14:paraId="659B6C31" w14:textId="77777777" w:rsidTr="004A4F03">
        <w:tc>
          <w:tcPr>
            <w:tcW w:w="1954" w:type="dxa"/>
          </w:tcPr>
          <w:p w14:paraId="7E39373D"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913" w:type="dxa"/>
          </w:tcPr>
          <w:p w14:paraId="74091FA9" w14:textId="77777777" w:rsidR="008B7518" w:rsidRPr="00036BCE" w:rsidRDefault="008B7518" w:rsidP="00383661">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 год</w:t>
            </w:r>
          </w:p>
        </w:tc>
        <w:tc>
          <w:tcPr>
            <w:tcW w:w="1918" w:type="dxa"/>
          </w:tcPr>
          <w:p w14:paraId="1D108404" w14:textId="77777777" w:rsidR="008B7518" w:rsidRPr="00036BCE" w:rsidRDefault="008B7518" w:rsidP="00383661">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 года</w:t>
            </w:r>
          </w:p>
        </w:tc>
        <w:tc>
          <w:tcPr>
            <w:tcW w:w="1918" w:type="dxa"/>
          </w:tcPr>
          <w:p w14:paraId="1DA55D67" w14:textId="77777777" w:rsidR="008B7518" w:rsidRPr="00036BCE" w:rsidRDefault="008B7518" w:rsidP="00383661">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 года</w:t>
            </w:r>
          </w:p>
        </w:tc>
        <w:tc>
          <w:tcPr>
            <w:tcW w:w="1924" w:type="dxa"/>
          </w:tcPr>
          <w:p w14:paraId="6BFD0AFD" w14:textId="77777777" w:rsidR="008B7518" w:rsidRPr="00036BCE" w:rsidRDefault="008B7518" w:rsidP="00383661">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Более 3 лет</w:t>
            </w:r>
          </w:p>
        </w:tc>
      </w:tr>
      <w:tr w:rsidR="008B7518" w:rsidRPr="00036BCE" w14:paraId="58CAC842" w14:textId="77777777" w:rsidTr="004A4F03">
        <w:tc>
          <w:tcPr>
            <w:tcW w:w="1954" w:type="dxa"/>
          </w:tcPr>
          <w:p w14:paraId="16927D61"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913" w:type="dxa"/>
          </w:tcPr>
          <w:p w14:paraId="0CE0A318" w14:textId="77777777" w:rsidR="008B7518" w:rsidRPr="00036BCE" w:rsidRDefault="008B7518" w:rsidP="00383661">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50</w:t>
            </w:r>
          </w:p>
        </w:tc>
        <w:tc>
          <w:tcPr>
            <w:tcW w:w="1918" w:type="dxa"/>
          </w:tcPr>
          <w:p w14:paraId="20DD93AE" w14:textId="77777777" w:rsidR="008B7518" w:rsidRPr="00036BCE" w:rsidRDefault="008B7518" w:rsidP="00383661">
            <w:pPr>
              <w:spacing w:after="120" w:line="240" w:lineRule="auto"/>
              <w:jc w:val="center"/>
              <w:rPr>
                <w:rFonts w:ascii="Times New Roman" w:hAnsi="Times New Roman" w:cs="Times New Roman"/>
                <w:sz w:val="24"/>
                <w:szCs w:val="24"/>
              </w:rPr>
            </w:pPr>
          </w:p>
        </w:tc>
        <w:tc>
          <w:tcPr>
            <w:tcW w:w="1918" w:type="dxa"/>
          </w:tcPr>
          <w:p w14:paraId="6F774A62" w14:textId="77777777" w:rsidR="008B7518" w:rsidRPr="00036BCE" w:rsidRDefault="008B7518" w:rsidP="00383661">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30</w:t>
            </w:r>
          </w:p>
        </w:tc>
        <w:tc>
          <w:tcPr>
            <w:tcW w:w="1924" w:type="dxa"/>
          </w:tcPr>
          <w:p w14:paraId="4E6D7914" w14:textId="77777777" w:rsidR="008B7518" w:rsidRPr="00036BCE" w:rsidRDefault="008B7518" w:rsidP="00383661">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20</w:t>
            </w:r>
          </w:p>
        </w:tc>
      </w:tr>
    </w:tbl>
    <w:p w14:paraId="76717D91"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noProof/>
          <w:sz w:val="24"/>
          <w:szCs w:val="24"/>
          <w:lang w:eastAsia="ru-RU"/>
        </w:rPr>
        <w:drawing>
          <wp:inline distT="0" distB="0" distL="0" distR="0" wp14:anchorId="7BEE080E" wp14:editId="3648C8A6">
            <wp:extent cx="5981700" cy="2638425"/>
            <wp:effectExtent l="0" t="0" r="0" b="9525"/>
            <wp:docPr id="625" name="Диаграмма 6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628EA63" w14:textId="77777777" w:rsidR="008B7518" w:rsidRPr="00036BCE" w:rsidRDefault="008B7518"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 xml:space="preserve">Рис. 3.5.1 </w:t>
      </w:r>
      <w:r w:rsidR="00EA12D9" w:rsidRPr="00036BCE">
        <w:rPr>
          <w:rFonts w:ascii="Times New Roman" w:hAnsi="Times New Roman" w:cs="Times New Roman"/>
          <w:i/>
          <w:sz w:val="24"/>
          <w:szCs w:val="24"/>
        </w:rPr>
        <w:t>–</w:t>
      </w:r>
      <w:r w:rsidRPr="00036BCE">
        <w:rPr>
          <w:rFonts w:ascii="Times New Roman" w:hAnsi="Times New Roman" w:cs="Times New Roman"/>
          <w:i/>
          <w:sz w:val="24"/>
          <w:szCs w:val="24"/>
        </w:rPr>
        <w:t xml:space="preserve"> У</w:t>
      </w:r>
      <w:r w:rsidR="00EA12D9" w:rsidRPr="00036BCE">
        <w:rPr>
          <w:rFonts w:ascii="Times New Roman" w:hAnsi="Times New Roman" w:cs="Times New Roman"/>
          <w:i/>
          <w:sz w:val="24"/>
          <w:szCs w:val="24"/>
        </w:rPr>
        <w:t>ровни горизонта планирования на предприятиях торговли и услуг</w:t>
      </w:r>
    </w:p>
    <w:p w14:paraId="0AB4B0E9" w14:textId="77777777" w:rsidR="002550A6" w:rsidRPr="00036BCE" w:rsidRDefault="002550A6" w:rsidP="00DD422A">
      <w:pPr>
        <w:spacing w:after="120" w:line="240" w:lineRule="auto"/>
        <w:rPr>
          <w:rFonts w:ascii="Times New Roman" w:hAnsi="Times New Roman" w:cs="Times New Roman"/>
          <w:sz w:val="24"/>
          <w:szCs w:val="24"/>
        </w:rPr>
      </w:pPr>
    </w:p>
    <w:p w14:paraId="50F37F0F"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2.</w:t>
      </w:r>
    </w:p>
    <w:p w14:paraId="285E46EE" w14:textId="77777777" w:rsidR="008B7518" w:rsidRPr="00036BCE" w:rsidRDefault="008B7518"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место стратегическое планирование на вашем предприятии?</w:t>
      </w:r>
    </w:p>
    <w:tbl>
      <w:tblPr>
        <w:tblStyle w:val="a6"/>
        <w:tblW w:w="9853" w:type="dxa"/>
        <w:tblLook w:val="04A0" w:firstRow="1" w:lastRow="0" w:firstColumn="1" w:lastColumn="0" w:noHBand="0" w:noVBand="1"/>
      </w:tblPr>
      <w:tblGrid>
        <w:gridCol w:w="2463"/>
        <w:gridCol w:w="2463"/>
        <w:gridCol w:w="2463"/>
        <w:gridCol w:w="2464"/>
      </w:tblGrid>
      <w:tr w:rsidR="008B7518" w:rsidRPr="00036BCE" w14:paraId="5DE53A3A" w14:textId="77777777" w:rsidTr="00054381">
        <w:tc>
          <w:tcPr>
            <w:tcW w:w="2463" w:type="dxa"/>
          </w:tcPr>
          <w:p w14:paraId="43D3E231"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ab/>
              <w:t>Показатели</w:t>
            </w:r>
          </w:p>
        </w:tc>
        <w:tc>
          <w:tcPr>
            <w:tcW w:w="2463" w:type="dxa"/>
          </w:tcPr>
          <w:p w14:paraId="32994173" w14:textId="77777777" w:rsidR="008B7518" w:rsidRPr="00036BCE" w:rsidRDefault="008B7518" w:rsidP="00383661">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2463" w:type="dxa"/>
          </w:tcPr>
          <w:p w14:paraId="3C70B5D7" w14:textId="77777777" w:rsidR="008B7518" w:rsidRPr="00036BCE" w:rsidRDefault="008B7518" w:rsidP="00383661">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c>
          <w:tcPr>
            <w:tcW w:w="2464" w:type="dxa"/>
          </w:tcPr>
          <w:p w14:paraId="4AFCC382" w14:textId="77777777" w:rsidR="008B7518" w:rsidRPr="00036BCE" w:rsidRDefault="008B7518" w:rsidP="00383661">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Формально</w:t>
            </w:r>
          </w:p>
        </w:tc>
      </w:tr>
      <w:tr w:rsidR="008B7518" w:rsidRPr="00036BCE" w14:paraId="4EEFA20F" w14:textId="77777777" w:rsidTr="00054381">
        <w:tc>
          <w:tcPr>
            <w:tcW w:w="2463" w:type="dxa"/>
          </w:tcPr>
          <w:p w14:paraId="3DF7A168"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2463" w:type="dxa"/>
          </w:tcPr>
          <w:p w14:paraId="5FF7E08E" w14:textId="77777777" w:rsidR="008B7518" w:rsidRPr="00036BCE" w:rsidRDefault="008B7518" w:rsidP="00383661">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30</w:t>
            </w:r>
          </w:p>
        </w:tc>
        <w:tc>
          <w:tcPr>
            <w:tcW w:w="2463" w:type="dxa"/>
          </w:tcPr>
          <w:p w14:paraId="436E9641" w14:textId="77777777" w:rsidR="008B7518" w:rsidRPr="00036BCE" w:rsidRDefault="008B7518" w:rsidP="00383661">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60</w:t>
            </w:r>
          </w:p>
        </w:tc>
        <w:tc>
          <w:tcPr>
            <w:tcW w:w="2464" w:type="dxa"/>
          </w:tcPr>
          <w:p w14:paraId="04872052" w14:textId="77777777" w:rsidR="008B7518" w:rsidRPr="00036BCE" w:rsidRDefault="008B7518" w:rsidP="00383661">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10</w:t>
            </w:r>
          </w:p>
        </w:tc>
      </w:tr>
    </w:tbl>
    <w:p w14:paraId="5A290319"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noProof/>
          <w:sz w:val="24"/>
          <w:szCs w:val="24"/>
          <w:lang w:eastAsia="ru-RU"/>
        </w:rPr>
        <w:drawing>
          <wp:inline distT="0" distB="0" distL="0" distR="0" wp14:anchorId="2E640DA6" wp14:editId="2266F9A6">
            <wp:extent cx="6003985" cy="2553335"/>
            <wp:effectExtent l="0" t="0" r="15875" b="18415"/>
            <wp:docPr id="626" name="Диаграмма 6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5D87AE8" w14:textId="77777777" w:rsidR="00EA12D9" w:rsidRPr="00036BCE" w:rsidRDefault="00EA12D9"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 xml:space="preserve">Рис. 3.5.2 – </w:t>
      </w:r>
      <w:r w:rsidR="004A4F03" w:rsidRPr="00036BCE">
        <w:rPr>
          <w:rFonts w:ascii="Times New Roman" w:hAnsi="Times New Roman" w:cs="Times New Roman"/>
          <w:i/>
          <w:sz w:val="24"/>
          <w:szCs w:val="24"/>
        </w:rPr>
        <w:t>Наличие стратегического планирования в торговых организациях</w:t>
      </w:r>
    </w:p>
    <w:p w14:paraId="4CEFE6D4" w14:textId="3160F130" w:rsidR="00EA12D9" w:rsidRDefault="00EA12D9" w:rsidP="00DD422A">
      <w:pPr>
        <w:spacing w:after="120" w:line="240" w:lineRule="auto"/>
        <w:rPr>
          <w:rFonts w:ascii="Times New Roman" w:hAnsi="Times New Roman" w:cs="Times New Roman"/>
          <w:sz w:val="24"/>
          <w:szCs w:val="24"/>
        </w:rPr>
      </w:pPr>
    </w:p>
    <w:p w14:paraId="6F118F48" w14:textId="77777777" w:rsidR="004A0ECA" w:rsidRPr="00036BCE" w:rsidRDefault="004A0ECA" w:rsidP="00DD422A">
      <w:pPr>
        <w:spacing w:after="120" w:line="240" w:lineRule="auto"/>
        <w:rPr>
          <w:rFonts w:ascii="Times New Roman" w:hAnsi="Times New Roman" w:cs="Times New Roman"/>
          <w:sz w:val="24"/>
          <w:szCs w:val="24"/>
        </w:rPr>
      </w:pPr>
    </w:p>
    <w:p w14:paraId="2A7736F9"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Вопрос 3.</w:t>
      </w:r>
    </w:p>
    <w:p w14:paraId="3A84ADC6" w14:textId="77777777" w:rsidR="008B7518" w:rsidRPr="00036BCE" w:rsidRDefault="008B7518"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место в последние годы сужение горизонта планирования на предприятии?</w:t>
      </w:r>
    </w:p>
    <w:tbl>
      <w:tblPr>
        <w:tblStyle w:val="a6"/>
        <w:tblW w:w="9853" w:type="dxa"/>
        <w:tblLook w:val="04A0" w:firstRow="1" w:lastRow="0" w:firstColumn="1" w:lastColumn="0" w:noHBand="0" w:noVBand="1"/>
      </w:tblPr>
      <w:tblGrid>
        <w:gridCol w:w="3284"/>
        <w:gridCol w:w="3284"/>
        <w:gridCol w:w="3285"/>
      </w:tblGrid>
      <w:tr w:rsidR="008B7518" w:rsidRPr="00036BCE" w14:paraId="7868981E" w14:textId="77777777" w:rsidTr="00054381">
        <w:tc>
          <w:tcPr>
            <w:tcW w:w="3284" w:type="dxa"/>
          </w:tcPr>
          <w:p w14:paraId="0F0B4B11"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3284" w:type="dxa"/>
          </w:tcPr>
          <w:p w14:paraId="3F4B7F40" w14:textId="77777777" w:rsidR="008B7518" w:rsidRPr="00036BCE" w:rsidRDefault="008B7518" w:rsidP="006264C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3285" w:type="dxa"/>
          </w:tcPr>
          <w:p w14:paraId="4E5D9D4E" w14:textId="77777777" w:rsidR="008B7518" w:rsidRPr="00036BCE" w:rsidRDefault="008B7518" w:rsidP="006264C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8B7518" w:rsidRPr="00036BCE" w14:paraId="6A8317CA" w14:textId="77777777" w:rsidTr="00054381">
        <w:tc>
          <w:tcPr>
            <w:tcW w:w="3284" w:type="dxa"/>
          </w:tcPr>
          <w:p w14:paraId="5FA0AE7B"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3284" w:type="dxa"/>
          </w:tcPr>
          <w:p w14:paraId="3252A0FE" w14:textId="77777777" w:rsidR="008B7518" w:rsidRPr="00036BCE" w:rsidRDefault="008B7518" w:rsidP="006264C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20</w:t>
            </w:r>
          </w:p>
        </w:tc>
        <w:tc>
          <w:tcPr>
            <w:tcW w:w="3285" w:type="dxa"/>
          </w:tcPr>
          <w:p w14:paraId="26F6F0DD" w14:textId="77777777" w:rsidR="008B7518" w:rsidRPr="00036BCE" w:rsidRDefault="008B7518" w:rsidP="006264CE">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80</w:t>
            </w:r>
          </w:p>
        </w:tc>
      </w:tr>
    </w:tbl>
    <w:p w14:paraId="4234817D" w14:textId="77777777" w:rsidR="008B7518" w:rsidRPr="00036BCE" w:rsidRDefault="008B7518" w:rsidP="00DD422A">
      <w:pPr>
        <w:spacing w:after="120" w:line="240" w:lineRule="auto"/>
        <w:rPr>
          <w:rFonts w:ascii="Times New Roman" w:hAnsi="Times New Roman" w:cs="Times New Roman"/>
          <w:sz w:val="24"/>
          <w:szCs w:val="24"/>
        </w:rPr>
      </w:pPr>
    </w:p>
    <w:p w14:paraId="735881D5"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noProof/>
          <w:sz w:val="24"/>
          <w:szCs w:val="24"/>
          <w:lang w:eastAsia="ru-RU"/>
        </w:rPr>
        <w:drawing>
          <wp:inline distT="0" distB="0" distL="0" distR="0" wp14:anchorId="0D92EF3D" wp14:editId="2C0FD8C9">
            <wp:extent cx="5917721" cy="1690370"/>
            <wp:effectExtent l="0" t="0" r="6985" b="5080"/>
            <wp:docPr id="627" name="Диаграмма 6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579B806" w14:textId="77777777" w:rsidR="004A4F03" w:rsidRPr="00036BCE" w:rsidRDefault="004A4F03"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 3.5.3 – Тенденции сужения горизонта планирования в торговых организациях</w:t>
      </w:r>
    </w:p>
    <w:p w14:paraId="49958A88" w14:textId="77777777" w:rsidR="004A4F03" w:rsidRPr="00036BCE" w:rsidRDefault="004A4F03" w:rsidP="00DD422A">
      <w:pPr>
        <w:spacing w:after="120" w:line="240" w:lineRule="auto"/>
        <w:rPr>
          <w:rFonts w:ascii="Times New Roman" w:hAnsi="Times New Roman" w:cs="Times New Roman"/>
          <w:sz w:val="24"/>
          <w:szCs w:val="24"/>
        </w:rPr>
      </w:pPr>
    </w:p>
    <w:p w14:paraId="08F060C5"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4.</w:t>
      </w:r>
    </w:p>
    <w:p w14:paraId="08BD257C" w14:textId="7CC80DBE" w:rsidR="008B7518" w:rsidRPr="00036BCE" w:rsidRDefault="004369DA"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Какие вакансии вам сложно заполнить по причине дефицита специалистов на рынке труда Ч</w:t>
      </w:r>
      <w:r>
        <w:rPr>
          <w:rFonts w:ascii="Times New Roman" w:hAnsi="Times New Roman" w:cs="Times New Roman"/>
          <w:b/>
          <w:sz w:val="24"/>
          <w:szCs w:val="24"/>
        </w:rPr>
        <w:t>увашской Республики</w:t>
      </w:r>
      <w:r w:rsidR="008B7518" w:rsidRPr="00036BCE">
        <w:rPr>
          <w:rFonts w:ascii="Times New Roman" w:hAnsi="Times New Roman" w:cs="Times New Roman"/>
          <w:b/>
          <w:sz w:val="24"/>
          <w:szCs w:val="24"/>
        </w:rPr>
        <w:t xml:space="preserve">? </w:t>
      </w:r>
    </w:p>
    <w:p w14:paraId="35A7FF5D" w14:textId="59C7F4B8" w:rsidR="008B7518" w:rsidRPr="00036BCE" w:rsidRDefault="008B7518" w:rsidP="00A15D0C">
      <w:pPr>
        <w:spacing w:after="120" w:line="240" w:lineRule="auto"/>
        <w:ind w:firstLine="708"/>
        <w:rPr>
          <w:rFonts w:ascii="Times New Roman" w:hAnsi="Times New Roman" w:cs="Times New Roman"/>
          <w:sz w:val="24"/>
          <w:szCs w:val="24"/>
        </w:rPr>
      </w:pPr>
      <w:r w:rsidRPr="00036BCE">
        <w:rPr>
          <w:rFonts w:ascii="Times New Roman" w:hAnsi="Times New Roman" w:cs="Times New Roman"/>
          <w:sz w:val="24"/>
          <w:szCs w:val="24"/>
        </w:rPr>
        <w:t>Специалист</w:t>
      </w:r>
      <w:r w:rsidR="004A4F03" w:rsidRPr="00036BCE">
        <w:rPr>
          <w:rFonts w:ascii="Times New Roman" w:hAnsi="Times New Roman" w:cs="Times New Roman"/>
          <w:sz w:val="24"/>
          <w:szCs w:val="24"/>
        </w:rPr>
        <w:t>ы по кредитованию физических</w:t>
      </w:r>
      <w:r w:rsidRPr="00036BCE">
        <w:rPr>
          <w:rFonts w:ascii="Times New Roman" w:hAnsi="Times New Roman" w:cs="Times New Roman"/>
          <w:sz w:val="24"/>
          <w:szCs w:val="24"/>
        </w:rPr>
        <w:t xml:space="preserve"> лиц; </w:t>
      </w:r>
      <w:r w:rsidR="004A4F03" w:rsidRPr="00036BCE">
        <w:rPr>
          <w:rFonts w:ascii="Times New Roman" w:hAnsi="Times New Roman" w:cs="Times New Roman"/>
          <w:sz w:val="24"/>
          <w:szCs w:val="24"/>
        </w:rPr>
        <w:t>операционные</w:t>
      </w:r>
      <w:r w:rsidRPr="00036BCE">
        <w:rPr>
          <w:rFonts w:ascii="Times New Roman" w:hAnsi="Times New Roman" w:cs="Times New Roman"/>
          <w:sz w:val="24"/>
          <w:szCs w:val="24"/>
        </w:rPr>
        <w:t xml:space="preserve"> работник</w:t>
      </w:r>
      <w:r w:rsidR="004A4F03" w:rsidRPr="00036BCE">
        <w:rPr>
          <w:rFonts w:ascii="Times New Roman" w:hAnsi="Times New Roman" w:cs="Times New Roman"/>
          <w:sz w:val="24"/>
          <w:szCs w:val="24"/>
        </w:rPr>
        <w:t>и,</w:t>
      </w:r>
      <w:r w:rsidRPr="00036BCE">
        <w:rPr>
          <w:rFonts w:ascii="Times New Roman" w:hAnsi="Times New Roman" w:cs="Times New Roman"/>
          <w:sz w:val="24"/>
          <w:szCs w:val="24"/>
        </w:rPr>
        <w:t xml:space="preserve"> комплектовщики; грузчики, водители погрузчика; бармен; продавец; ведущий бухгалтер.</w:t>
      </w:r>
    </w:p>
    <w:p w14:paraId="08FC527A" w14:textId="77777777" w:rsidR="008B7518" w:rsidRPr="00036BCE" w:rsidRDefault="008B7518" w:rsidP="00DD422A">
      <w:pPr>
        <w:spacing w:after="120" w:line="240" w:lineRule="auto"/>
        <w:rPr>
          <w:rFonts w:ascii="Times New Roman" w:hAnsi="Times New Roman" w:cs="Times New Roman"/>
          <w:sz w:val="24"/>
          <w:szCs w:val="24"/>
        </w:rPr>
      </w:pPr>
    </w:p>
    <w:p w14:paraId="52F4D4EE"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5.</w:t>
      </w:r>
    </w:p>
    <w:p w14:paraId="15999AA9" w14:textId="77777777" w:rsidR="008B7518" w:rsidRPr="00036BCE" w:rsidRDefault="008B7518"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 xml:space="preserve">Каких необходимых вам специалистов не готовят в учебных заведениях республики, региона? </w:t>
      </w:r>
    </w:p>
    <w:p w14:paraId="60D7C18B" w14:textId="26172C2C" w:rsidR="008B7518" w:rsidRPr="00036BCE" w:rsidRDefault="00A15D0C" w:rsidP="00A15D0C">
      <w:pPr>
        <w:spacing w:after="120" w:line="240" w:lineRule="auto"/>
        <w:ind w:firstLine="708"/>
        <w:rPr>
          <w:rFonts w:ascii="Times New Roman" w:hAnsi="Times New Roman" w:cs="Times New Roman"/>
          <w:sz w:val="24"/>
          <w:szCs w:val="24"/>
        </w:rPr>
      </w:pPr>
      <w:r>
        <w:rPr>
          <w:rFonts w:ascii="Times New Roman" w:hAnsi="Times New Roman" w:cs="Times New Roman"/>
          <w:sz w:val="24"/>
          <w:szCs w:val="24"/>
        </w:rPr>
        <w:t>Т</w:t>
      </w:r>
      <w:r w:rsidR="008B7518" w:rsidRPr="00036BCE">
        <w:rPr>
          <w:rFonts w:ascii="Times New Roman" w:hAnsi="Times New Roman" w:cs="Times New Roman"/>
          <w:sz w:val="24"/>
          <w:szCs w:val="24"/>
        </w:rPr>
        <w:t>аких специалистов нет</w:t>
      </w:r>
    </w:p>
    <w:p w14:paraId="5028CEC8" w14:textId="77777777" w:rsidR="002550A6" w:rsidRPr="00036BCE" w:rsidRDefault="002550A6" w:rsidP="00DD422A">
      <w:pPr>
        <w:spacing w:after="120" w:line="240" w:lineRule="auto"/>
        <w:rPr>
          <w:rFonts w:ascii="Times New Roman" w:hAnsi="Times New Roman" w:cs="Times New Roman"/>
          <w:sz w:val="24"/>
          <w:szCs w:val="24"/>
        </w:rPr>
      </w:pPr>
    </w:p>
    <w:p w14:paraId="4891ADF7"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6.</w:t>
      </w:r>
    </w:p>
    <w:p w14:paraId="17CBB85F" w14:textId="77777777" w:rsidR="008B7518" w:rsidRPr="00036BCE" w:rsidRDefault="008B7518"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 xml:space="preserve">Перечислите подготавливаемых в республике специалистов, формально соответствующих занимаемым должностям, но нуждающихся в дополнительном обучении </w:t>
      </w:r>
    </w:p>
    <w:p w14:paraId="52189CE2" w14:textId="77777777" w:rsidR="008B7518" w:rsidRPr="00036BCE" w:rsidRDefault="008B7518" w:rsidP="00DD422A">
      <w:pPr>
        <w:spacing w:after="120" w:line="240" w:lineRule="auto"/>
        <w:ind w:firstLine="708"/>
        <w:rPr>
          <w:rFonts w:ascii="Times New Roman" w:hAnsi="Times New Roman" w:cs="Times New Roman"/>
          <w:sz w:val="24"/>
          <w:szCs w:val="24"/>
        </w:rPr>
      </w:pPr>
      <w:r w:rsidRPr="00036BCE">
        <w:rPr>
          <w:rFonts w:ascii="Times New Roman" w:hAnsi="Times New Roman" w:cs="Times New Roman"/>
          <w:sz w:val="24"/>
          <w:szCs w:val="24"/>
        </w:rPr>
        <w:t>Менеджер по продажам</w:t>
      </w:r>
    </w:p>
    <w:p w14:paraId="15476165" w14:textId="77777777" w:rsidR="008B7518" w:rsidRPr="00036BCE" w:rsidRDefault="008B7518" w:rsidP="00DD422A">
      <w:pPr>
        <w:spacing w:after="120" w:line="240" w:lineRule="auto"/>
        <w:rPr>
          <w:rFonts w:ascii="Times New Roman" w:hAnsi="Times New Roman" w:cs="Times New Roman"/>
          <w:sz w:val="24"/>
          <w:szCs w:val="24"/>
        </w:rPr>
      </w:pPr>
    </w:p>
    <w:p w14:paraId="6E702A9E"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7.</w:t>
      </w:r>
    </w:p>
    <w:p w14:paraId="601FE1D0" w14:textId="77777777" w:rsidR="008B7518" w:rsidRPr="00036BCE" w:rsidRDefault="008B7518"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Ориентируетесь ли вы при найме персонала на неформальный рейтинг учебных заведений республики и выпускников каких ссузов и вузов вы предпочитаете</w:t>
      </w:r>
    </w:p>
    <w:p w14:paraId="4226D07D" w14:textId="7C453C32" w:rsidR="008B7518" w:rsidRPr="00036BCE" w:rsidRDefault="00A15D0C" w:rsidP="00A15D0C">
      <w:pPr>
        <w:spacing w:after="120" w:line="240" w:lineRule="auto"/>
        <w:ind w:firstLine="708"/>
        <w:rPr>
          <w:rFonts w:ascii="Times New Roman" w:hAnsi="Times New Roman" w:cs="Times New Roman"/>
          <w:sz w:val="24"/>
          <w:szCs w:val="24"/>
        </w:rPr>
      </w:pPr>
      <w:r>
        <w:rPr>
          <w:rFonts w:ascii="Times New Roman" w:hAnsi="Times New Roman" w:cs="Times New Roman"/>
          <w:sz w:val="24"/>
          <w:szCs w:val="24"/>
        </w:rPr>
        <w:t>Не ориентируются</w:t>
      </w:r>
      <w:r w:rsidR="008B7518" w:rsidRPr="00036BCE">
        <w:rPr>
          <w:rFonts w:ascii="Times New Roman" w:hAnsi="Times New Roman" w:cs="Times New Roman"/>
          <w:sz w:val="24"/>
          <w:szCs w:val="24"/>
        </w:rPr>
        <w:t xml:space="preserve"> 88,8%</w:t>
      </w:r>
      <w:r>
        <w:rPr>
          <w:rFonts w:ascii="Times New Roman" w:hAnsi="Times New Roman" w:cs="Times New Roman"/>
          <w:sz w:val="24"/>
          <w:szCs w:val="24"/>
        </w:rPr>
        <w:t xml:space="preserve"> опрошенных, ориентируется </w:t>
      </w:r>
      <w:r w:rsidR="008B7518" w:rsidRPr="00036BCE">
        <w:rPr>
          <w:rFonts w:ascii="Times New Roman" w:hAnsi="Times New Roman" w:cs="Times New Roman"/>
          <w:sz w:val="24"/>
          <w:szCs w:val="24"/>
        </w:rPr>
        <w:t>1,1%.</w:t>
      </w:r>
      <w:r>
        <w:rPr>
          <w:rFonts w:ascii="Times New Roman" w:hAnsi="Times New Roman" w:cs="Times New Roman"/>
          <w:sz w:val="24"/>
          <w:szCs w:val="24"/>
        </w:rPr>
        <w:t xml:space="preserve"> </w:t>
      </w:r>
    </w:p>
    <w:p w14:paraId="661922C6" w14:textId="77777777" w:rsidR="008B7518" w:rsidRPr="00036BCE" w:rsidRDefault="008B7518" w:rsidP="00DD422A">
      <w:pPr>
        <w:spacing w:after="120" w:line="240" w:lineRule="auto"/>
        <w:rPr>
          <w:rFonts w:ascii="Times New Roman" w:hAnsi="Times New Roman" w:cs="Times New Roman"/>
          <w:sz w:val="24"/>
          <w:szCs w:val="24"/>
        </w:rPr>
      </w:pPr>
    </w:p>
    <w:p w14:paraId="6D57FE30"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8.</w:t>
      </w:r>
    </w:p>
    <w:p w14:paraId="63BF65BB" w14:textId="77777777" w:rsidR="008B7518" w:rsidRPr="00036BCE" w:rsidRDefault="008B7518"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Какой процент вакансий на Вашем предприятии закрывается выпускниками вузов и ссузов (в среднем по году)?</w:t>
      </w:r>
    </w:p>
    <w:p w14:paraId="40AE9F29" w14:textId="77777777" w:rsidR="008B7518" w:rsidRPr="00036BCE" w:rsidRDefault="008B7518" w:rsidP="00A15D0C">
      <w:pPr>
        <w:spacing w:after="120" w:line="240" w:lineRule="auto"/>
        <w:ind w:firstLine="708"/>
        <w:rPr>
          <w:rFonts w:ascii="Times New Roman" w:hAnsi="Times New Roman" w:cs="Times New Roman"/>
          <w:sz w:val="24"/>
          <w:szCs w:val="24"/>
        </w:rPr>
      </w:pPr>
      <w:r w:rsidRPr="00036BCE">
        <w:rPr>
          <w:rFonts w:ascii="Times New Roman" w:hAnsi="Times New Roman" w:cs="Times New Roman"/>
          <w:sz w:val="24"/>
          <w:szCs w:val="24"/>
        </w:rPr>
        <w:t>- 26,7%</w:t>
      </w:r>
    </w:p>
    <w:p w14:paraId="2F79B132"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Вопрос 9.</w:t>
      </w:r>
    </w:p>
    <w:p w14:paraId="6A8F9258" w14:textId="77777777" w:rsidR="008B7518" w:rsidRPr="00036BCE" w:rsidRDefault="008B7518"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Какая зарплата предлагается на Вашем предприятии по вакансиям при остром дефиците специалистов:</w:t>
      </w:r>
    </w:p>
    <w:p w14:paraId="20EE293D" w14:textId="77777777" w:rsidR="008B7518" w:rsidRPr="00036BCE" w:rsidRDefault="008B7518" w:rsidP="00DD422A">
      <w:pPr>
        <w:spacing w:after="120" w:line="240" w:lineRule="auto"/>
        <w:rPr>
          <w:rFonts w:ascii="Times New Roman" w:hAnsi="Times New Roman" w:cs="Times New Roman"/>
          <w:sz w:val="24"/>
          <w:szCs w:val="24"/>
        </w:rPr>
      </w:pPr>
    </w:p>
    <w:tbl>
      <w:tblPr>
        <w:tblStyle w:val="a6"/>
        <w:tblW w:w="5000" w:type="pct"/>
        <w:tblLook w:val="04A0" w:firstRow="1" w:lastRow="0" w:firstColumn="1" w:lastColumn="0" w:noHBand="0" w:noVBand="1"/>
      </w:tblPr>
      <w:tblGrid>
        <w:gridCol w:w="2406"/>
        <w:gridCol w:w="2407"/>
        <w:gridCol w:w="2407"/>
        <w:gridCol w:w="2407"/>
      </w:tblGrid>
      <w:tr w:rsidR="008B7518" w:rsidRPr="00036BCE" w14:paraId="068A58A6" w14:textId="77777777" w:rsidTr="00A15D0C">
        <w:tc>
          <w:tcPr>
            <w:tcW w:w="1250" w:type="pct"/>
          </w:tcPr>
          <w:p w14:paraId="6BB0D8E2"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250" w:type="pct"/>
          </w:tcPr>
          <w:p w14:paraId="7A7D3A21"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Средняя по региону</w:t>
            </w:r>
          </w:p>
        </w:tc>
        <w:tc>
          <w:tcPr>
            <w:tcW w:w="1250" w:type="pct"/>
          </w:tcPr>
          <w:p w14:paraId="312BF0B6" w14:textId="74FDD855"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Выше средней по рег</w:t>
            </w:r>
            <w:r w:rsidR="00A15D0C">
              <w:rPr>
                <w:rFonts w:ascii="Times New Roman" w:hAnsi="Times New Roman" w:cs="Times New Roman"/>
                <w:sz w:val="24"/>
                <w:szCs w:val="24"/>
              </w:rPr>
              <w:t>иону</w:t>
            </w:r>
          </w:p>
        </w:tc>
        <w:tc>
          <w:tcPr>
            <w:tcW w:w="1250" w:type="pct"/>
          </w:tcPr>
          <w:p w14:paraId="7DBE3F2B" w14:textId="30D758BC"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Ниже средней по рег</w:t>
            </w:r>
            <w:r w:rsidR="00A15D0C">
              <w:rPr>
                <w:rFonts w:ascii="Times New Roman" w:hAnsi="Times New Roman" w:cs="Times New Roman"/>
                <w:sz w:val="24"/>
                <w:szCs w:val="24"/>
              </w:rPr>
              <w:t>иону</w:t>
            </w:r>
          </w:p>
        </w:tc>
      </w:tr>
      <w:tr w:rsidR="008B7518" w:rsidRPr="00036BCE" w14:paraId="35C5532F" w14:textId="77777777" w:rsidTr="00A15D0C">
        <w:tc>
          <w:tcPr>
            <w:tcW w:w="1250" w:type="pct"/>
          </w:tcPr>
          <w:p w14:paraId="04778DE2"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250" w:type="pct"/>
          </w:tcPr>
          <w:p w14:paraId="798AC5B4"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70</w:t>
            </w:r>
          </w:p>
        </w:tc>
        <w:tc>
          <w:tcPr>
            <w:tcW w:w="1250" w:type="pct"/>
          </w:tcPr>
          <w:p w14:paraId="5BCF89D8"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20</w:t>
            </w:r>
          </w:p>
        </w:tc>
        <w:tc>
          <w:tcPr>
            <w:tcW w:w="1250" w:type="pct"/>
          </w:tcPr>
          <w:p w14:paraId="43E7FC42"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10</w:t>
            </w:r>
          </w:p>
        </w:tc>
      </w:tr>
    </w:tbl>
    <w:p w14:paraId="6E14F86E" w14:textId="77777777" w:rsidR="008B7518" w:rsidRPr="00036BCE" w:rsidRDefault="008B7518" w:rsidP="00DD422A">
      <w:pPr>
        <w:spacing w:after="120" w:line="240" w:lineRule="auto"/>
        <w:rPr>
          <w:rFonts w:ascii="Times New Roman" w:hAnsi="Times New Roman" w:cs="Times New Roman"/>
          <w:sz w:val="24"/>
          <w:szCs w:val="24"/>
        </w:rPr>
      </w:pPr>
    </w:p>
    <w:p w14:paraId="358B834E"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noProof/>
          <w:sz w:val="24"/>
          <w:szCs w:val="24"/>
          <w:lang w:eastAsia="ru-RU"/>
        </w:rPr>
        <w:drawing>
          <wp:inline distT="0" distB="0" distL="0" distR="0" wp14:anchorId="251C71E3" wp14:editId="278DD607">
            <wp:extent cx="6064250" cy="1880558"/>
            <wp:effectExtent l="0" t="0" r="12700" b="5715"/>
            <wp:docPr id="628" name="Диаграмма 6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4391E2E" w14:textId="77777777" w:rsidR="004A01C8" w:rsidRPr="00036BCE" w:rsidRDefault="004A01C8"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 3.5.4 – Зарплата для дефицитных специалистов в сравнении по региону</w:t>
      </w:r>
    </w:p>
    <w:p w14:paraId="5E479231" w14:textId="77777777" w:rsidR="004A01C8" w:rsidRPr="00036BCE" w:rsidRDefault="004A01C8" w:rsidP="00DD422A">
      <w:pPr>
        <w:spacing w:after="120" w:line="240" w:lineRule="auto"/>
        <w:rPr>
          <w:rFonts w:ascii="Times New Roman" w:hAnsi="Times New Roman" w:cs="Times New Roman"/>
          <w:sz w:val="24"/>
          <w:szCs w:val="24"/>
        </w:rPr>
      </w:pPr>
    </w:p>
    <w:p w14:paraId="7AC04693"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10.</w:t>
      </w:r>
    </w:p>
    <w:p w14:paraId="3D60815E" w14:textId="77777777" w:rsidR="008B7518" w:rsidRPr="00036BCE" w:rsidRDefault="008B7518"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Какими дополнительными стимулами кроме достойной заработной платы Вы готовы привлекать специалистов на рабочие места?</w:t>
      </w:r>
    </w:p>
    <w:p w14:paraId="3A4FD8AD" w14:textId="77777777" w:rsidR="008B7518" w:rsidRPr="00036BCE" w:rsidRDefault="008B7518" w:rsidP="00876A80">
      <w:pPr>
        <w:pStyle w:val="a5"/>
        <w:numPr>
          <w:ilvl w:val="0"/>
          <w:numId w:val="15"/>
        </w:num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Продвижение по карьерной лестнице;</w:t>
      </w:r>
    </w:p>
    <w:p w14:paraId="24384369" w14:textId="77777777" w:rsidR="008B7518" w:rsidRPr="00036BCE" w:rsidRDefault="008B7518" w:rsidP="00876A80">
      <w:pPr>
        <w:pStyle w:val="a5"/>
        <w:numPr>
          <w:ilvl w:val="0"/>
          <w:numId w:val="15"/>
        </w:num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Социальный пакет;</w:t>
      </w:r>
    </w:p>
    <w:p w14:paraId="1D7ECF77" w14:textId="77777777" w:rsidR="008B7518" w:rsidRPr="00036BCE" w:rsidRDefault="002550A6" w:rsidP="00876A80">
      <w:pPr>
        <w:pStyle w:val="a5"/>
        <w:numPr>
          <w:ilvl w:val="0"/>
          <w:numId w:val="15"/>
        </w:num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Материальная помощь и премии</w:t>
      </w:r>
    </w:p>
    <w:p w14:paraId="24E9C42D" w14:textId="77777777" w:rsidR="008B7518" w:rsidRPr="00036BCE" w:rsidRDefault="008B7518" w:rsidP="00876A80">
      <w:pPr>
        <w:pStyle w:val="a5"/>
        <w:numPr>
          <w:ilvl w:val="0"/>
          <w:numId w:val="15"/>
        </w:num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Обучение;</w:t>
      </w:r>
    </w:p>
    <w:p w14:paraId="3717B1D0" w14:textId="77777777" w:rsidR="008B7518" w:rsidRPr="00036BCE" w:rsidRDefault="008B7518" w:rsidP="00876A80">
      <w:pPr>
        <w:pStyle w:val="a5"/>
        <w:numPr>
          <w:ilvl w:val="0"/>
          <w:numId w:val="15"/>
        </w:num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Скидки на товары собственного производства;</w:t>
      </w:r>
    </w:p>
    <w:p w14:paraId="230D4CA2" w14:textId="77777777" w:rsidR="002550A6" w:rsidRPr="00036BCE" w:rsidRDefault="002550A6" w:rsidP="00DD422A">
      <w:pPr>
        <w:spacing w:after="120" w:line="240" w:lineRule="auto"/>
        <w:rPr>
          <w:rFonts w:ascii="Times New Roman" w:hAnsi="Times New Roman" w:cs="Times New Roman"/>
          <w:sz w:val="24"/>
          <w:szCs w:val="24"/>
        </w:rPr>
      </w:pPr>
    </w:p>
    <w:p w14:paraId="5041B50C"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11.</w:t>
      </w:r>
    </w:p>
    <w:p w14:paraId="03CB712B" w14:textId="77777777" w:rsidR="008B7518" w:rsidRPr="00036BCE" w:rsidRDefault="008B7518"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предприятие программу развития?</w:t>
      </w:r>
    </w:p>
    <w:tbl>
      <w:tblPr>
        <w:tblStyle w:val="a6"/>
        <w:tblW w:w="9853" w:type="dxa"/>
        <w:tblLook w:val="04A0" w:firstRow="1" w:lastRow="0" w:firstColumn="1" w:lastColumn="0" w:noHBand="0" w:noVBand="1"/>
      </w:tblPr>
      <w:tblGrid>
        <w:gridCol w:w="3284"/>
        <w:gridCol w:w="3284"/>
        <w:gridCol w:w="3285"/>
      </w:tblGrid>
      <w:tr w:rsidR="008B7518" w:rsidRPr="00036BCE" w14:paraId="4958F869" w14:textId="77777777" w:rsidTr="00054381">
        <w:tc>
          <w:tcPr>
            <w:tcW w:w="3284" w:type="dxa"/>
          </w:tcPr>
          <w:p w14:paraId="2EC13000"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3284" w:type="dxa"/>
          </w:tcPr>
          <w:p w14:paraId="445B3E60"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3285" w:type="dxa"/>
          </w:tcPr>
          <w:p w14:paraId="7B74C290"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8B7518" w:rsidRPr="00036BCE" w14:paraId="260DD65B" w14:textId="77777777" w:rsidTr="00054381">
        <w:tc>
          <w:tcPr>
            <w:tcW w:w="3284" w:type="dxa"/>
          </w:tcPr>
          <w:p w14:paraId="753EB5C6"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3284" w:type="dxa"/>
          </w:tcPr>
          <w:p w14:paraId="01D060C6"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30</w:t>
            </w:r>
          </w:p>
        </w:tc>
        <w:tc>
          <w:tcPr>
            <w:tcW w:w="3285" w:type="dxa"/>
          </w:tcPr>
          <w:p w14:paraId="321D3883"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70</w:t>
            </w:r>
          </w:p>
        </w:tc>
      </w:tr>
    </w:tbl>
    <w:p w14:paraId="7BE52697" w14:textId="77777777" w:rsidR="008B7518" w:rsidRPr="00036BCE" w:rsidRDefault="008B7518" w:rsidP="00DD422A">
      <w:pPr>
        <w:spacing w:after="120" w:line="240" w:lineRule="auto"/>
        <w:rPr>
          <w:rFonts w:ascii="Times New Roman" w:hAnsi="Times New Roman" w:cs="Times New Roman"/>
          <w:sz w:val="24"/>
          <w:szCs w:val="24"/>
        </w:rPr>
      </w:pPr>
    </w:p>
    <w:p w14:paraId="21065E47"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noProof/>
          <w:sz w:val="24"/>
          <w:szCs w:val="24"/>
          <w:lang w:eastAsia="ru-RU"/>
        </w:rPr>
        <w:drawing>
          <wp:inline distT="0" distB="0" distL="0" distR="0" wp14:anchorId="5F1D404E" wp14:editId="7CDFB96F">
            <wp:extent cx="6098540" cy="1397203"/>
            <wp:effectExtent l="0" t="0" r="16510" b="12700"/>
            <wp:docPr id="629" name="Диаграмма 6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C5B812B" w14:textId="77777777" w:rsidR="004A01C8" w:rsidRPr="00036BCE" w:rsidRDefault="004A01C8"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 xml:space="preserve">Рис. 3.5.5 </w:t>
      </w:r>
      <w:r w:rsidR="00054381" w:rsidRPr="00036BCE">
        <w:rPr>
          <w:rFonts w:ascii="Times New Roman" w:hAnsi="Times New Roman" w:cs="Times New Roman"/>
          <w:i/>
          <w:sz w:val="24"/>
          <w:szCs w:val="24"/>
        </w:rPr>
        <w:t>– Наличие программ развития на предприятиях торговли и услуг</w:t>
      </w:r>
    </w:p>
    <w:p w14:paraId="4AEE5B5D"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Вопрос 12.</w:t>
      </w:r>
    </w:p>
    <w:p w14:paraId="3533E07E"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b/>
          <w:sz w:val="24"/>
          <w:szCs w:val="24"/>
        </w:rPr>
        <w:t>Есть ли в программе развития специальный раздел по развитию персонала?</w:t>
      </w:r>
    </w:p>
    <w:tbl>
      <w:tblPr>
        <w:tblStyle w:val="a6"/>
        <w:tblW w:w="9853" w:type="dxa"/>
        <w:tblLook w:val="04A0" w:firstRow="1" w:lastRow="0" w:firstColumn="1" w:lastColumn="0" w:noHBand="0" w:noVBand="1"/>
      </w:tblPr>
      <w:tblGrid>
        <w:gridCol w:w="3284"/>
        <w:gridCol w:w="3284"/>
        <w:gridCol w:w="3285"/>
      </w:tblGrid>
      <w:tr w:rsidR="008B7518" w:rsidRPr="00036BCE" w14:paraId="07C8DF12" w14:textId="77777777" w:rsidTr="00054381">
        <w:tc>
          <w:tcPr>
            <w:tcW w:w="3284" w:type="dxa"/>
          </w:tcPr>
          <w:p w14:paraId="22381638"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3284" w:type="dxa"/>
          </w:tcPr>
          <w:p w14:paraId="5CB93104"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3285" w:type="dxa"/>
          </w:tcPr>
          <w:p w14:paraId="479A5C04"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8B7518" w:rsidRPr="00036BCE" w14:paraId="502741D2" w14:textId="77777777" w:rsidTr="00054381">
        <w:tc>
          <w:tcPr>
            <w:tcW w:w="3284" w:type="dxa"/>
          </w:tcPr>
          <w:p w14:paraId="4022724E"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3284" w:type="dxa"/>
          </w:tcPr>
          <w:p w14:paraId="04880018"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10</w:t>
            </w:r>
          </w:p>
        </w:tc>
        <w:tc>
          <w:tcPr>
            <w:tcW w:w="3285" w:type="dxa"/>
          </w:tcPr>
          <w:p w14:paraId="70783F74"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90</w:t>
            </w:r>
          </w:p>
        </w:tc>
      </w:tr>
    </w:tbl>
    <w:p w14:paraId="0D14F8B9" w14:textId="04EA27CD" w:rsidR="008B7518" w:rsidRDefault="008B7518" w:rsidP="00DD422A">
      <w:pPr>
        <w:spacing w:after="120" w:line="240" w:lineRule="auto"/>
        <w:rPr>
          <w:rFonts w:ascii="Times New Roman" w:hAnsi="Times New Roman" w:cs="Times New Roman"/>
          <w:sz w:val="24"/>
          <w:szCs w:val="24"/>
        </w:rPr>
      </w:pPr>
    </w:p>
    <w:p w14:paraId="26059201" w14:textId="77777777" w:rsidR="004A0ECA" w:rsidRPr="00036BCE" w:rsidRDefault="004A0ECA" w:rsidP="00DD422A">
      <w:pPr>
        <w:spacing w:after="120" w:line="240" w:lineRule="auto"/>
        <w:rPr>
          <w:rFonts w:ascii="Times New Roman" w:hAnsi="Times New Roman" w:cs="Times New Roman"/>
          <w:sz w:val="24"/>
          <w:szCs w:val="24"/>
        </w:rPr>
      </w:pPr>
    </w:p>
    <w:p w14:paraId="7896861A"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noProof/>
          <w:sz w:val="24"/>
          <w:szCs w:val="24"/>
          <w:lang w:eastAsia="ru-RU"/>
        </w:rPr>
        <w:drawing>
          <wp:inline distT="0" distB="0" distL="0" distR="0" wp14:anchorId="1D99F30E" wp14:editId="32EA5FC0">
            <wp:extent cx="6021238" cy="2078355"/>
            <wp:effectExtent l="0" t="0" r="17780" b="17145"/>
            <wp:docPr id="630" name="Диаграмма 6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CC2C946" w14:textId="77777777" w:rsidR="00054381" w:rsidRPr="00036BCE" w:rsidRDefault="00054381"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 3.5.6 – Наличие в программах развития раздела по персоналу</w:t>
      </w:r>
    </w:p>
    <w:p w14:paraId="17B05EBE" w14:textId="77777777" w:rsidR="00AA6CA1" w:rsidRPr="00036BCE" w:rsidRDefault="00AA6CA1" w:rsidP="00DD422A">
      <w:pPr>
        <w:spacing w:after="120" w:line="240" w:lineRule="auto"/>
        <w:rPr>
          <w:rFonts w:ascii="Times New Roman" w:hAnsi="Times New Roman" w:cs="Times New Roman"/>
          <w:sz w:val="24"/>
          <w:szCs w:val="24"/>
        </w:rPr>
      </w:pPr>
    </w:p>
    <w:p w14:paraId="642F7078"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13.</w:t>
      </w:r>
    </w:p>
    <w:p w14:paraId="0AFA9672" w14:textId="77777777" w:rsidR="008B7518" w:rsidRPr="00036BCE" w:rsidRDefault="008B7518"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Выберите приоритетные направления компетенций цифровой экономики (не более 5), которые, на ваш взгляд, необходимы для дальнейшего эффективного развития вашей организации в рамках всеобщей цифровизации отраслей экономики:</w:t>
      </w:r>
    </w:p>
    <w:tbl>
      <w:tblPr>
        <w:tblStyle w:val="a6"/>
        <w:tblW w:w="5000" w:type="pct"/>
        <w:tblLook w:val="04A0" w:firstRow="1" w:lastRow="0" w:firstColumn="1" w:lastColumn="0" w:noHBand="0" w:noVBand="1"/>
      </w:tblPr>
      <w:tblGrid>
        <w:gridCol w:w="6148"/>
        <w:gridCol w:w="1696"/>
        <w:gridCol w:w="1783"/>
      </w:tblGrid>
      <w:tr w:rsidR="008B7518" w:rsidRPr="00036BCE" w14:paraId="1089E016" w14:textId="77777777" w:rsidTr="0097758F">
        <w:tc>
          <w:tcPr>
            <w:tcW w:w="3193" w:type="pct"/>
          </w:tcPr>
          <w:p w14:paraId="4A6A47A4" w14:textId="77777777" w:rsidR="008B7518" w:rsidRPr="00036BCE" w:rsidRDefault="008B7518"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Компетенции цифровой экономики:</w:t>
            </w:r>
          </w:p>
        </w:tc>
        <w:tc>
          <w:tcPr>
            <w:tcW w:w="881" w:type="pct"/>
          </w:tcPr>
          <w:p w14:paraId="6A4B2934" w14:textId="77777777" w:rsidR="008B7518" w:rsidRPr="00036BCE" w:rsidRDefault="008B7518" w:rsidP="00A15D0C">
            <w:pPr>
              <w:spacing w:after="120" w:line="240" w:lineRule="auto"/>
              <w:jc w:val="center"/>
              <w:rPr>
                <w:rFonts w:ascii="Times New Roman" w:hAnsi="Times New Roman" w:cs="Times New Roman"/>
                <w:b/>
                <w:sz w:val="24"/>
                <w:szCs w:val="24"/>
              </w:rPr>
            </w:pPr>
            <w:r w:rsidRPr="00036BCE">
              <w:rPr>
                <w:rFonts w:ascii="Times New Roman" w:hAnsi="Times New Roman" w:cs="Times New Roman"/>
                <w:b/>
                <w:sz w:val="24"/>
                <w:szCs w:val="24"/>
              </w:rPr>
              <w:t>Абсолютные</w:t>
            </w:r>
          </w:p>
        </w:tc>
        <w:tc>
          <w:tcPr>
            <w:tcW w:w="927" w:type="pct"/>
          </w:tcPr>
          <w:p w14:paraId="6078ACCB" w14:textId="77777777" w:rsidR="008B7518" w:rsidRPr="00036BCE" w:rsidRDefault="008B7518" w:rsidP="00A15D0C">
            <w:pPr>
              <w:spacing w:after="120" w:line="240" w:lineRule="auto"/>
              <w:jc w:val="center"/>
              <w:rPr>
                <w:rFonts w:ascii="Times New Roman" w:hAnsi="Times New Roman" w:cs="Times New Roman"/>
                <w:b/>
                <w:sz w:val="24"/>
                <w:szCs w:val="24"/>
              </w:rPr>
            </w:pPr>
            <w:r w:rsidRPr="00036BCE">
              <w:rPr>
                <w:rFonts w:ascii="Times New Roman" w:hAnsi="Times New Roman" w:cs="Times New Roman"/>
                <w:b/>
                <w:sz w:val="24"/>
                <w:szCs w:val="24"/>
              </w:rPr>
              <w:t>Проценты</w:t>
            </w:r>
          </w:p>
        </w:tc>
      </w:tr>
      <w:tr w:rsidR="008B7518" w:rsidRPr="00036BCE" w14:paraId="25251B58" w14:textId="77777777" w:rsidTr="0097758F">
        <w:tc>
          <w:tcPr>
            <w:tcW w:w="3193" w:type="pct"/>
          </w:tcPr>
          <w:p w14:paraId="14665488"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Большие данные</w:t>
            </w:r>
          </w:p>
        </w:tc>
        <w:tc>
          <w:tcPr>
            <w:tcW w:w="881" w:type="pct"/>
          </w:tcPr>
          <w:p w14:paraId="34C5A326"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4</w:t>
            </w:r>
          </w:p>
        </w:tc>
        <w:tc>
          <w:tcPr>
            <w:tcW w:w="927" w:type="pct"/>
          </w:tcPr>
          <w:p w14:paraId="1D10B60F"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40</w:t>
            </w:r>
          </w:p>
        </w:tc>
      </w:tr>
      <w:tr w:rsidR="008B7518" w:rsidRPr="00036BCE" w14:paraId="42DB6B8D" w14:textId="77777777" w:rsidTr="0097758F">
        <w:tc>
          <w:tcPr>
            <w:tcW w:w="3193" w:type="pct"/>
          </w:tcPr>
          <w:p w14:paraId="1B96B3CC"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Интернет вещей</w:t>
            </w:r>
          </w:p>
        </w:tc>
        <w:tc>
          <w:tcPr>
            <w:tcW w:w="881" w:type="pct"/>
          </w:tcPr>
          <w:p w14:paraId="7F7C4EC1"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w:t>
            </w:r>
          </w:p>
        </w:tc>
        <w:tc>
          <w:tcPr>
            <w:tcW w:w="927" w:type="pct"/>
          </w:tcPr>
          <w:p w14:paraId="5EE64469"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30</w:t>
            </w:r>
          </w:p>
        </w:tc>
      </w:tr>
      <w:tr w:rsidR="008B7518" w:rsidRPr="00036BCE" w14:paraId="671BDE9C" w14:textId="77777777" w:rsidTr="0097758F">
        <w:tc>
          <w:tcPr>
            <w:tcW w:w="3193" w:type="pct"/>
          </w:tcPr>
          <w:p w14:paraId="76B9E047"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Новые производственные технологии</w:t>
            </w:r>
          </w:p>
        </w:tc>
        <w:tc>
          <w:tcPr>
            <w:tcW w:w="881" w:type="pct"/>
          </w:tcPr>
          <w:p w14:paraId="53DDFEC0"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w:t>
            </w:r>
          </w:p>
        </w:tc>
        <w:tc>
          <w:tcPr>
            <w:tcW w:w="927" w:type="pct"/>
          </w:tcPr>
          <w:p w14:paraId="0682E871"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20</w:t>
            </w:r>
          </w:p>
        </w:tc>
      </w:tr>
      <w:tr w:rsidR="008B7518" w:rsidRPr="00036BCE" w14:paraId="27F5543F" w14:textId="77777777" w:rsidTr="0097758F">
        <w:tc>
          <w:tcPr>
            <w:tcW w:w="3193" w:type="pct"/>
          </w:tcPr>
          <w:p w14:paraId="33380347"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Технологии беспроводной связи</w:t>
            </w:r>
          </w:p>
        </w:tc>
        <w:tc>
          <w:tcPr>
            <w:tcW w:w="881" w:type="pct"/>
          </w:tcPr>
          <w:p w14:paraId="06E29742"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w:t>
            </w:r>
          </w:p>
        </w:tc>
        <w:tc>
          <w:tcPr>
            <w:tcW w:w="927" w:type="pct"/>
          </w:tcPr>
          <w:p w14:paraId="3DD177FF"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20</w:t>
            </w:r>
          </w:p>
        </w:tc>
      </w:tr>
      <w:tr w:rsidR="008B7518" w:rsidRPr="00036BCE" w14:paraId="14B7717A" w14:textId="77777777" w:rsidTr="0097758F">
        <w:tc>
          <w:tcPr>
            <w:tcW w:w="3193" w:type="pct"/>
          </w:tcPr>
          <w:p w14:paraId="09ADA9DD"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Кибербезопасность и защита данных</w:t>
            </w:r>
          </w:p>
        </w:tc>
        <w:tc>
          <w:tcPr>
            <w:tcW w:w="881" w:type="pct"/>
          </w:tcPr>
          <w:p w14:paraId="665A46DE"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w:t>
            </w:r>
          </w:p>
        </w:tc>
        <w:tc>
          <w:tcPr>
            <w:tcW w:w="927" w:type="pct"/>
          </w:tcPr>
          <w:p w14:paraId="305DACB5"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30</w:t>
            </w:r>
          </w:p>
        </w:tc>
      </w:tr>
      <w:tr w:rsidR="008B7518" w:rsidRPr="00036BCE" w14:paraId="2CDD3280" w14:textId="77777777" w:rsidTr="0097758F">
        <w:tc>
          <w:tcPr>
            <w:tcW w:w="3193" w:type="pct"/>
          </w:tcPr>
          <w:p w14:paraId="5C890101"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Программирование и создание </w:t>
            </w:r>
            <w:r w:rsidRPr="00036BCE">
              <w:rPr>
                <w:rFonts w:ascii="Times New Roman" w:hAnsi="Times New Roman" w:cs="Times New Roman"/>
                <w:sz w:val="24"/>
                <w:szCs w:val="24"/>
                <w:lang w:val="en-US"/>
              </w:rPr>
              <w:t>IT</w:t>
            </w:r>
            <w:r w:rsidRPr="00036BCE">
              <w:rPr>
                <w:rFonts w:ascii="Times New Roman" w:hAnsi="Times New Roman" w:cs="Times New Roman"/>
                <w:sz w:val="24"/>
                <w:szCs w:val="24"/>
              </w:rPr>
              <w:t>-продуктов</w:t>
            </w:r>
          </w:p>
        </w:tc>
        <w:tc>
          <w:tcPr>
            <w:tcW w:w="881" w:type="pct"/>
          </w:tcPr>
          <w:p w14:paraId="0EF8593C"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927" w:type="pct"/>
          </w:tcPr>
          <w:p w14:paraId="68840C6A"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10</w:t>
            </w:r>
          </w:p>
        </w:tc>
      </w:tr>
      <w:tr w:rsidR="008B7518" w:rsidRPr="00036BCE" w14:paraId="4E869A23" w14:textId="77777777" w:rsidTr="0097758F">
        <w:tc>
          <w:tcPr>
            <w:tcW w:w="3193" w:type="pct"/>
          </w:tcPr>
          <w:p w14:paraId="3CE712DF"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Промышленный дизайн и 3</w:t>
            </w:r>
            <w:r w:rsidRPr="00036BCE">
              <w:rPr>
                <w:rFonts w:ascii="Times New Roman" w:hAnsi="Times New Roman" w:cs="Times New Roman"/>
                <w:sz w:val="24"/>
                <w:szCs w:val="24"/>
                <w:lang w:val="en-US"/>
              </w:rPr>
              <w:t>D</w:t>
            </w:r>
            <w:r w:rsidRPr="00036BCE">
              <w:rPr>
                <w:rFonts w:ascii="Times New Roman" w:hAnsi="Times New Roman" w:cs="Times New Roman"/>
                <w:sz w:val="24"/>
                <w:szCs w:val="24"/>
              </w:rPr>
              <w:t>-моделирование</w:t>
            </w:r>
          </w:p>
        </w:tc>
        <w:tc>
          <w:tcPr>
            <w:tcW w:w="881" w:type="pct"/>
          </w:tcPr>
          <w:p w14:paraId="07CBBB99"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927" w:type="pct"/>
          </w:tcPr>
          <w:p w14:paraId="2DE8941B"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10</w:t>
            </w:r>
          </w:p>
        </w:tc>
      </w:tr>
      <w:tr w:rsidR="008B7518" w:rsidRPr="00036BCE" w14:paraId="263873D7" w14:textId="77777777" w:rsidTr="0097758F">
        <w:tc>
          <w:tcPr>
            <w:tcW w:w="3193" w:type="pct"/>
          </w:tcPr>
          <w:p w14:paraId="1CD411C0"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Разработка мобильных приложений</w:t>
            </w:r>
          </w:p>
        </w:tc>
        <w:tc>
          <w:tcPr>
            <w:tcW w:w="881" w:type="pct"/>
          </w:tcPr>
          <w:p w14:paraId="0EB9AED9"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927" w:type="pct"/>
          </w:tcPr>
          <w:p w14:paraId="047561E0"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10</w:t>
            </w:r>
          </w:p>
        </w:tc>
      </w:tr>
      <w:tr w:rsidR="008B7518" w:rsidRPr="00036BCE" w14:paraId="5177B5AC" w14:textId="77777777" w:rsidTr="0097758F">
        <w:tc>
          <w:tcPr>
            <w:tcW w:w="3193" w:type="pct"/>
          </w:tcPr>
          <w:p w14:paraId="5EC0D20D"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Системное администрирование</w:t>
            </w:r>
          </w:p>
        </w:tc>
        <w:tc>
          <w:tcPr>
            <w:tcW w:w="881" w:type="pct"/>
          </w:tcPr>
          <w:p w14:paraId="2647197C"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w:t>
            </w:r>
          </w:p>
        </w:tc>
        <w:tc>
          <w:tcPr>
            <w:tcW w:w="927" w:type="pct"/>
          </w:tcPr>
          <w:p w14:paraId="10A97EF2"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30</w:t>
            </w:r>
          </w:p>
        </w:tc>
      </w:tr>
      <w:tr w:rsidR="008B7518" w:rsidRPr="00036BCE" w14:paraId="64184212" w14:textId="77777777" w:rsidTr="0097758F">
        <w:tc>
          <w:tcPr>
            <w:tcW w:w="3193" w:type="pct"/>
          </w:tcPr>
          <w:p w14:paraId="78816451"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Цифровой маркетинг и медиа</w:t>
            </w:r>
          </w:p>
        </w:tc>
        <w:tc>
          <w:tcPr>
            <w:tcW w:w="881" w:type="pct"/>
          </w:tcPr>
          <w:p w14:paraId="16F279A7"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w:t>
            </w:r>
          </w:p>
        </w:tc>
        <w:tc>
          <w:tcPr>
            <w:tcW w:w="927" w:type="pct"/>
          </w:tcPr>
          <w:p w14:paraId="6F31C9D1" w14:textId="77777777" w:rsidR="008B7518" w:rsidRPr="00036BCE" w:rsidRDefault="008B7518" w:rsidP="00A15D0C">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30</w:t>
            </w:r>
          </w:p>
        </w:tc>
      </w:tr>
    </w:tbl>
    <w:p w14:paraId="11ABA327" w14:textId="77777777" w:rsidR="008B7518" w:rsidRPr="00036BCE" w:rsidRDefault="008B7518" w:rsidP="00DD422A">
      <w:pPr>
        <w:spacing w:after="120" w:line="240" w:lineRule="auto"/>
        <w:rPr>
          <w:rFonts w:ascii="Times New Roman" w:hAnsi="Times New Roman" w:cs="Times New Roman"/>
          <w:sz w:val="24"/>
          <w:szCs w:val="24"/>
        </w:rPr>
      </w:pPr>
    </w:p>
    <w:p w14:paraId="009ED741"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noProof/>
          <w:sz w:val="24"/>
          <w:szCs w:val="24"/>
          <w:lang w:eastAsia="ru-RU"/>
        </w:rPr>
        <w:lastRenderedPageBreak/>
        <w:drawing>
          <wp:inline distT="0" distB="0" distL="0" distR="0" wp14:anchorId="59F0E33E" wp14:editId="1B8F7284">
            <wp:extent cx="6105525" cy="4086225"/>
            <wp:effectExtent l="0" t="0" r="9525" b="9525"/>
            <wp:docPr id="631" name="Диаграмма 6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8B4820C" w14:textId="77777777" w:rsidR="00054381" w:rsidRPr="00036BCE" w:rsidRDefault="00054381"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 3.5.7 – Выбор актуальных компетенций по цифровизации экономики в торговле</w:t>
      </w:r>
    </w:p>
    <w:p w14:paraId="1651240D" w14:textId="77777777" w:rsidR="004A4F03" w:rsidRPr="00036BCE" w:rsidRDefault="004A4F03" w:rsidP="00DD422A">
      <w:pPr>
        <w:spacing w:after="120" w:line="240" w:lineRule="auto"/>
        <w:rPr>
          <w:rFonts w:ascii="Times New Roman" w:hAnsi="Times New Roman" w:cs="Times New Roman"/>
          <w:sz w:val="24"/>
          <w:szCs w:val="24"/>
        </w:rPr>
      </w:pPr>
    </w:p>
    <w:p w14:paraId="41E0C118"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14.</w:t>
      </w:r>
    </w:p>
    <w:p w14:paraId="665C7C4D" w14:textId="77777777" w:rsidR="008B7518" w:rsidRPr="00036BCE" w:rsidRDefault="008B7518"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Существует ли в вашей организации потребность в кадрах с компетенциями цифровой экономики в настоящий момент:</w:t>
      </w:r>
    </w:p>
    <w:tbl>
      <w:tblPr>
        <w:tblStyle w:val="a6"/>
        <w:tblW w:w="9853" w:type="dxa"/>
        <w:tblLook w:val="04A0" w:firstRow="1" w:lastRow="0" w:firstColumn="1" w:lastColumn="0" w:noHBand="0" w:noVBand="1"/>
      </w:tblPr>
      <w:tblGrid>
        <w:gridCol w:w="2463"/>
        <w:gridCol w:w="2463"/>
        <w:gridCol w:w="2463"/>
        <w:gridCol w:w="2464"/>
      </w:tblGrid>
      <w:tr w:rsidR="008B7518" w:rsidRPr="00036BCE" w14:paraId="4E02B570" w14:textId="77777777" w:rsidTr="00054381">
        <w:tc>
          <w:tcPr>
            <w:tcW w:w="2463" w:type="dxa"/>
          </w:tcPr>
          <w:p w14:paraId="051973DD"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2463" w:type="dxa"/>
          </w:tcPr>
          <w:p w14:paraId="3C7E8940" w14:textId="77777777" w:rsidR="008B7518" w:rsidRPr="00036BCE" w:rsidRDefault="008B7518"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2463" w:type="dxa"/>
          </w:tcPr>
          <w:p w14:paraId="5D643D48" w14:textId="77777777" w:rsidR="008B7518" w:rsidRPr="00036BCE" w:rsidRDefault="008B7518"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c>
          <w:tcPr>
            <w:tcW w:w="2464" w:type="dxa"/>
          </w:tcPr>
          <w:p w14:paraId="698FD59C" w14:textId="77777777" w:rsidR="008B7518" w:rsidRPr="00036BCE" w:rsidRDefault="008B7518"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Если да, какие</w:t>
            </w:r>
          </w:p>
        </w:tc>
      </w:tr>
      <w:tr w:rsidR="008B7518" w:rsidRPr="00036BCE" w14:paraId="503A8EE9" w14:textId="77777777" w:rsidTr="00054381">
        <w:tc>
          <w:tcPr>
            <w:tcW w:w="2463" w:type="dxa"/>
          </w:tcPr>
          <w:p w14:paraId="58F75584"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2463" w:type="dxa"/>
          </w:tcPr>
          <w:p w14:paraId="23987BE7" w14:textId="77777777" w:rsidR="008B7518" w:rsidRPr="00036BCE" w:rsidRDefault="008B7518"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10</w:t>
            </w:r>
          </w:p>
        </w:tc>
        <w:tc>
          <w:tcPr>
            <w:tcW w:w="2463" w:type="dxa"/>
          </w:tcPr>
          <w:p w14:paraId="2BD60351" w14:textId="77777777" w:rsidR="008B7518" w:rsidRPr="00036BCE" w:rsidRDefault="008B7518"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90</w:t>
            </w:r>
          </w:p>
        </w:tc>
        <w:tc>
          <w:tcPr>
            <w:tcW w:w="2464" w:type="dxa"/>
          </w:tcPr>
          <w:p w14:paraId="4C4A0F52" w14:textId="77777777" w:rsidR="008B7518" w:rsidRPr="00036BCE" w:rsidRDefault="008B7518" w:rsidP="00A51E27">
            <w:pPr>
              <w:spacing w:after="120" w:line="240" w:lineRule="auto"/>
              <w:jc w:val="center"/>
              <w:rPr>
                <w:rFonts w:ascii="Times New Roman" w:hAnsi="Times New Roman" w:cs="Times New Roman"/>
                <w:sz w:val="24"/>
                <w:szCs w:val="24"/>
              </w:rPr>
            </w:pPr>
          </w:p>
        </w:tc>
      </w:tr>
    </w:tbl>
    <w:p w14:paraId="71895D7A"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noProof/>
          <w:sz w:val="24"/>
          <w:szCs w:val="24"/>
          <w:lang w:eastAsia="ru-RU"/>
        </w:rPr>
        <w:drawing>
          <wp:inline distT="0" distB="0" distL="0" distR="0" wp14:anchorId="0F9B806D" wp14:editId="6D4C9C8D">
            <wp:extent cx="5495925" cy="2523744"/>
            <wp:effectExtent l="0" t="0" r="9525" b="10160"/>
            <wp:docPr id="632" name="Диаграмма 6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DD4138C" w14:textId="77777777" w:rsidR="00054381" w:rsidRPr="00036BCE" w:rsidRDefault="00054381" w:rsidP="00DD422A">
      <w:pPr>
        <w:spacing w:after="120" w:line="240" w:lineRule="auto"/>
        <w:jc w:val="center"/>
        <w:rPr>
          <w:rFonts w:ascii="Times New Roman" w:hAnsi="Times New Roman" w:cs="Times New Roman"/>
          <w:i/>
          <w:sz w:val="24"/>
          <w:szCs w:val="24"/>
        </w:rPr>
      </w:pPr>
    </w:p>
    <w:p w14:paraId="0BFEB003" w14:textId="77777777" w:rsidR="008B7518" w:rsidRPr="00036BCE" w:rsidRDefault="00054381"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 3.5.8 – Потребность в специалистах по цифровизации для предприятий торговли</w:t>
      </w:r>
    </w:p>
    <w:p w14:paraId="44B327E0" w14:textId="77777777" w:rsidR="00054381" w:rsidRPr="00036BCE" w:rsidRDefault="00054381" w:rsidP="00DD422A">
      <w:pPr>
        <w:spacing w:after="120" w:line="240" w:lineRule="auto"/>
        <w:rPr>
          <w:rFonts w:ascii="Times New Roman" w:hAnsi="Times New Roman" w:cs="Times New Roman"/>
          <w:sz w:val="24"/>
          <w:szCs w:val="24"/>
        </w:rPr>
      </w:pPr>
    </w:p>
    <w:p w14:paraId="2AD2DE77"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Вопрос 15.</w:t>
      </w:r>
    </w:p>
    <w:p w14:paraId="76AD5345" w14:textId="77777777" w:rsidR="008B7518" w:rsidRPr="00036BCE" w:rsidRDefault="008B7518"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 xml:space="preserve">Имеются ли на вашем предприятии собственные центры обучения персонала? </w:t>
      </w:r>
    </w:p>
    <w:tbl>
      <w:tblPr>
        <w:tblStyle w:val="a6"/>
        <w:tblW w:w="9853" w:type="dxa"/>
        <w:tblLook w:val="04A0" w:firstRow="1" w:lastRow="0" w:firstColumn="1" w:lastColumn="0" w:noHBand="0" w:noVBand="1"/>
      </w:tblPr>
      <w:tblGrid>
        <w:gridCol w:w="3284"/>
        <w:gridCol w:w="3284"/>
        <w:gridCol w:w="3285"/>
      </w:tblGrid>
      <w:tr w:rsidR="008B7518" w:rsidRPr="00036BCE" w14:paraId="59CC8343" w14:textId="77777777" w:rsidTr="00054381">
        <w:tc>
          <w:tcPr>
            <w:tcW w:w="3284" w:type="dxa"/>
          </w:tcPr>
          <w:p w14:paraId="72606850"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3284" w:type="dxa"/>
          </w:tcPr>
          <w:p w14:paraId="778EB4C7" w14:textId="001F1BFB" w:rsidR="008B7518" w:rsidRPr="00036BCE" w:rsidRDefault="008B7518"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3285" w:type="dxa"/>
          </w:tcPr>
          <w:p w14:paraId="38BA2FE7" w14:textId="77777777" w:rsidR="008B7518" w:rsidRPr="00036BCE" w:rsidRDefault="008B7518"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8B7518" w:rsidRPr="00036BCE" w14:paraId="0E91842F" w14:textId="77777777" w:rsidTr="00054381">
        <w:tc>
          <w:tcPr>
            <w:tcW w:w="3284" w:type="dxa"/>
          </w:tcPr>
          <w:p w14:paraId="15D49315"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3284" w:type="dxa"/>
          </w:tcPr>
          <w:p w14:paraId="171B5C21" w14:textId="77777777" w:rsidR="008B7518" w:rsidRPr="00036BCE" w:rsidRDefault="008B7518"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20</w:t>
            </w:r>
          </w:p>
        </w:tc>
        <w:tc>
          <w:tcPr>
            <w:tcW w:w="3285" w:type="dxa"/>
          </w:tcPr>
          <w:p w14:paraId="0FAA2D1E" w14:textId="77777777" w:rsidR="008B7518" w:rsidRPr="00036BCE" w:rsidRDefault="008B7518"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80</w:t>
            </w:r>
          </w:p>
        </w:tc>
      </w:tr>
    </w:tbl>
    <w:p w14:paraId="7F88BFF5" w14:textId="77777777" w:rsidR="00054381" w:rsidRPr="00036BCE" w:rsidRDefault="00054381" w:rsidP="00DD422A">
      <w:pPr>
        <w:spacing w:after="120" w:line="240" w:lineRule="auto"/>
        <w:rPr>
          <w:rFonts w:ascii="Times New Roman" w:hAnsi="Times New Roman" w:cs="Times New Roman"/>
          <w:sz w:val="24"/>
          <w:szCs w:val="24"/>
        </w:rPr>
      </w:pPr>
    </w:p>
    <w:p w14:paraId="3C3925BF"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noProof/>
          <w:sz w:val="24"/>
          <w:szCs w:val="24"/>
          <w:lang w:eastAsia="ru-RU"/>
        </w:rPr>
        <w:drawing>
          <wp:inline distT="0" distB="0" distL="0" distR="0" wp14:anchorId="50A0C58F" wp14:editId="0FBDA278">
            <wp:extent cx="6107502" cy="1863090"/>
            <wp:effectExtent l="0" t="0" r="7620" b="3810"/>
            <wp:docPr id="633" name="Диаграмма 6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769E115" w14:textId="77777777" w:rsidR="00054381" w:rsidRPr="00036BCE" w:rsidRDefault="00054381" w:rsidP="00DD422A">
      <w:pPr>
        <w:spacing w:after="120" w:line="240" w:lineRule="auto"/>
        <w:jc w:val="center"/>
        <w:rPr>
          <w:rFonts w:ascii="Times New Roman" w:hAnsi="Times New Roman" w:cs="Times New Roman"/>
          <w:sz w:val="24"/>
          <w:szCs w:val="24"/>
        </w:rPr>
      </w:pPr>
    </w:p>
    <w:p w14:paraId="33ECD485" w14:textId="77777777" w:rsidR="00054381" w:rsidRPr="00036BCE" w:rsidRDefault="00054381"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Рис. 3.5.9 – Наличие собственных центров обучения персонала на предприятиях торговли</w:t>
      </w:r>
    </w:p>
    <w:p w14:paraId="1FA1CFC1" w14:textId="77777777" w:rsidR="008B7518" w:rsidRPr="00036BCE" w:rsidRDefault="008B7518" w:rsidP="00DD422A">
      <w:pPr>
        <w:spacing w:after="120" w:line="240" w:lineRule="auto"/>
        <w:rPr>
          <w:rFonts w:ascii="Times New Roman" w:hAnsi="Times New Roman" w:cs="Times New Roman"/>
          <w:sz w:val="24"/>
          <w:szCs w:val="24"/>
        </w:rPr>
      </w:pPr>
    </w:p>
    <w:p w14:paraId="1DABE5FF"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16.</w:t>
      </w:r>
    </w:p>
    <w:p w14:paraId="66A33B08" w14:textId="77777777" w:rsidR="008B7518" w:rsidRPr="00036BCE" w:rsidRDefault="008B7518"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Какие свои центры обучения на предприятии?</w:t>
      </w:r>
    </w:p>
    <w:p w14:paraId="1F1C821E"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Специализированный центр</w:t>
      </w:r>
      <w:r w:rsidR="00054381" w:rsidRPr="00036BCE">
        <w:rPr>
          <w:rFonts w:ascii="Times New Roman" w:hAnsi="Times New Roman" w:cs="Times New Roman"/>
          <w:sz w:val="24"/>
          <w:szCs w:val="24"/>
        </w:rPr>
        <w:t xml:space="preserve"> обучения персонала в г. Казань.</w:t>
      </w:r>
      <w:r w:rsidRPr="00036BCE">
        <w:rPr>
          <w:rFonts w:ascii="Times New Roman" w:hAnsi="Times New Roman" w:cs="Times New Roman"/>
          <w:sz w:val="24"/>
          <w:szCs w:val="24"/>
        </w:rPr>
        <w:t xml:space="preserve"> Тренер</w:t>
      </w:r>
      <w:r w:rsidR="00054381" w:rsidRPr="00036BCE">
        <w:rPr>
          <w:rFonts w:ascii="Times New Roman" w:hAnsi="Times New Roman" w:cs="Times New Roman"/>
          <w:sz w:val="24"/>
          <w:szCs w:val="24"/>
        </w:rPr>
        <w:t>а</w:t>
      </w:r>
      <w:r w:rsidRPr="00036BCE">
        <w:rPr>
          <w:rFonts w:ascii="Times New Roman" w:hAnsi="Times New Roman" w:cs="Times New Roman"/>
          <w:sz w:val="24"/>
          <w:szCs w:val="24"/>
        </w:rPr>
        <w:t xml:space="preserve"> по обучению. </w:t>
      </w:r>
    </w:p>
    <w:p w14:paraId="23B87511" w14:textId="77777777" w:rsidR="008B7518" w:rsidRPr="00036BCE" w:rsidRDefault="008B7518" w:rsidP="00DD422A">
      <w:pPr>
        <w:spacing w:after="120" w:line="240" w:lineRule="auto"/>
        <w:rPr>
          <w:rFonts w:ascii="Times New Roman" w:hAnsi="Times New Roman" w:cs="Times New Roman"/>
          <w:sz w:val="24"/>
          <w:szCs w:val="24"/>
        </w:rPr>
      </w:pPr>
    </w:p>
    <w:p w14:paraId="766FE18B" w14:textId="41A11309" w:rsidR="008B7518"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17.</w:t>
      </w:r>
    </w:p>
    <w:p w14:paraId="3D2C7F91" w14:textId="292B02C7" w:rsidR="008B7518" w:rsidRDefault="008B7518"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Какие методы определения потребности в кадрах используются на предприятии?</w:t>
      </w:r>
    </w:p>
    <w:p w14:paraId="72165BCA" w14:textId="77777777" w:rsidR="00A51E27" w:rsidRPr="00036BCE" w:rsidRDefault="00A51E27" w:rsidP="00DD422A">
      <w:pPr>
        <w:spacing w:after="120" w:line="240" w:lineRule="auto"/>
        <w:rPr>
          <w:rFonts w:ascii="Times New Roman" w:hAnsi="Times New Roman" w:cs="Times New Roman"/>
          <w:b/>
          <w:sz w:val="24"/>
          <w:szCs w:val="24"/>
        </w:rPr>
      </w:pPr>
    </w:p>
    <w:tbl>
      <w:tblPr>
        <w:tblStyle w:val="a6"/>
        <w:tblW w:w="5000" w:type="pct"/>
        <w:tblLook w:val="04A0" w:firstRow="1" w:lastRow="0" w:firstColumn="1" w:lastColumn="0" w:noHBand="0" w:noVBand="1"/>
      </w:tblPr>
      <w:tblGrid>
        <w:gridCol w:w="1502"/>
        <w:gridCol w:w="1421"/>
        <w:gridCol w:w="1473"/>
        <w:gridCol w:w="1336"/>
        <w:gridCol w:w="1338"/>
        <w:gridCol w:w="1302"/>
        <w:gridCol w:w="1255"/>
      </w:tblGrid>
      <w:tr w:rsidR="00A51E27" w:rsidRPr="00036BCE" w14:paraId="197ADFDA" w14:textId="77777777" w:rsidTr="0097758F">
        <w:tc>
          <w:tcPr>
            <w:tcW w:w="780" w:type="pct"/>
          </w:tcPr>
          <w:p w14:paraId="6F26B112" w14:textId="77777777" w:rsidR="00A51E27" w:rsidRPr="00036BCE" w:rsidRDefault="00A51E27" w:rsidP="00A51E27">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738" w:type="pct"/>
            <w:tcBorders>
              <w:top w:val="single" w:sz="4" w:space="0" w:color="auto"/>
              <w:left w:val="single" w:sz="4" w:space="0" w:color="auto"/>
              <w:bottom w:val="single" w:sz="4" w:space="0" w:color="auto"/>
              <w:right w:val="single" w:sz="4" w:space="0" w:color="auto"/>
            </w:tcBorders>
          </w:tcPr>
          <w:p w14:paraId="3A63DFBF" w14:textId="5D84DA83" w:rsidR="00A51E27" w:rsidRPr="00036BCE" w:rsidRDefault="00A51E27" w:rsidP="00A51E27">
            <w:pPr>
              <w:spacing w:after="120" w:line="240" w:lineRule="auto"/>
              <w:jc w:val="center"/>
              <w:rPr>
                <w:rFonts w:ascii="Times New Roman" w:hAnsi="Times New Roman" w:cs="Times New Roman"/>
                <w:b/>
                <w:sz w:val="24"/>
                <w:szCs w:val="24"/>
              </w:rPr>
            </w:pPr>
            <w:r w:rsidRPr="00036BCE">
              <w:rPr>
                <w:rFonts w:ascii="Times New Roman" w:hAnsi="Times New Roman" w:cs="Times New Roman"/>
                <w:bCs/>
                <w:sz w:val="24"/>
                <w:szCs w:val="24"/>
              </w:rPr>
              <w:t>нормативный</w:t>
            </w:r>
          </w:p>
        </w:tc>
        <w:tc>
          <w:tcPr>
            <w:tcW w:w="765" w:type="pct"/>
            <w:tcBorders>
              <w:top w:val="single" w:sz="4" w:space="0" w:color="auto"/>
              <w:left w:val="single" w:sz="4" w:space="0" w:color="auto"/>
              <w:bottom w:val="single" w:sz="4" w:space="0" w:color="auto"/>
              <w:right w:val="single" w:sz="4" w:space="0" w:color="auto"/>
            </w:tcBorders>
          </w:tcPr>
          <w:p w14:paraId="248B84EB" w14:textId="72AEECA3" w:rsidR="00A51E27" w:rsidRPr="00036BCE" w:rsidRDefault="00A51E27" w:rsidP="00A51E27">
            <w:pPr>
              <w:spacing w:after="120" w:line="240" w:lineRule="auto"/>
              <w:jc w:val="center"/>
              <w:rPr>
                <w:rFonts w:ascii="Times New Roman" w:hAnsi="Times New Roman" w:cs="Times New Roman"/>
                <w:b/>
                <w:sz w:val="24"/>
                <w:szCs w:val="24"/>
              </w:rPr>
            </w:pPr>
            <w:r w:rsidRPr="00036BCE">
              <w:rPr>
                <w:rFonts w:ascii="Times New Roman" w:hAnsi="Times New Roman" w:cs="Times New Roman"/>
                <w:bCs/>
                <w:sz w:val="24"/>
                <w:szCs w:val="24"/>
              </w:rPr>
              <w:t>балансовый</w:t>
            </w:r>
          </w:p>
        </w:tc>
        <w:tc>
          <w:tcPr>
            <w:tcW w:w="694" w:type="pct"/>
            <w:tcBorders>
              <w:top w:val="single" w:sz="4" w:space="0" w:color="auto"/>
              <w:left w:val="single" w:sz="4" w:space="0" w:color="auto"/>
              <w:bottom w:val="single" w:sz="4" w:space="0" w:color="auto"/>
              <w:right w:val="single" w:sz="4" w:space="0" w:color="auto"/>
            </w:tcBorders>
          </w:tcPr>
          <w:p w14:paraId="1776FFBE" w14:textId="45FE87A8" w:rsidR="00A51E27" w:rsidRPr="00036BCE" w:rsidRDefault="00A51E27" w:rsidP="00A51E27">
            <w:pPr>
              <w:spacing w:after="120" w:line="240" w:lineRule="auto"/>
              <w:jc w:val="center"/>
              <w:rPr>
                <w:rFonts w:ascii="Times New Roman" w:hAnsi="Times New Roman" w:cs="Times New Roman"/>
                <w:b/>
                <w:sz w:val="24"/>
                <w:szCs w:val="24"/>
              </w:rPr>
            </w:pPr>
            <w:r>
              <w:rPr>
                <w:rFonts w:ascii="Times New Roman" w:hAnsi="Times New Roman" w:cs="Times New Roman"/>
                <w:bCs/>
                <w:sz w:val="24"/>
                <w:szCs w:val="24"/>
              </w:rPr>
              <w:t>м</w:t>
            </w:r>
            <w:r w:rsidRPr="00036BCE">
              <w:rPr>
                <w:rFonts w:ascii="Times New Roman" w:hAnsi="Times New Roman" w:cs="Times New Roman"/>
                <w:bCs/>
                <w:sz w:val="24"/>
                <w:szCs w:val="24"/>
              </w:rPr>
              <w:t>ат</w:t>
            </w:r>
            <w:r>
              <w:rPr>
                <w:rFonts w:ascii="Times New Roman" w:hAnsi="Times New Roman" w:cs="Times New Roman"/>
                <w:bCs/>
                <w:sz w:val="24"/>
                <w:szCs w:val="24"/>
              </w:rPr>
              <w:t>.</w:t>
            </w:r>
            <w:r w:rsidRPr="00036BCE">
              <w:rPr>
                <w:rFonts w:ascii="Times New Roman" w:hAnsi="Times New Roman" w:cs="Times New Roman"/>
                <w:bCs/>
                <w:sz w:val="24"/>
                <w:szCs w:val="24"/>
              </w:rPr>
              <w:t xml:space="preserve"> моделирование</w:t>
            </w:r>
          </w:p>
        </w:tc>
        <w:tc>
          <w:tcPr>
            <w:tcW w:w="695" w:type="pct"/>
            <w:tcBorders>
              <w:top w:val="single" w:sz="4" w:space="0" w:color="auto"/>
              <w:left w:val="single" w:sz="4" w:space="0" w:color="auto"/>
              <w:bottom w:val="single" w:sz="4" w:space="0" w:color="auto"/>
              <w:right w:val="single" w:sz="4" w:space="0" w:color="auto"/>
            </w:tcBorders>
          </w:tcPr>
          <w:p w14:paraId="4B3DE3BB" w14:textId="31C7A7D1" w:rsidR="00A51E27" w:rsidRPr="00036BCE" w:rsidRDefault="00A51E27" w:rsidP="00A51E27">
            <w:pPr>
              <w:spacing w:after="120" w:line="240" w:lineRule="auto"/>
              <w:jc w:val="center"/>
              <w:rPr>
                <w:rFonts w:ascii="Times New Roman" w:hAnsi="Times New Roman" w:cs="Times New Roman"/>
                <w:b/>
                <w:sz w:val="24"/>
                <w:szCs w:val="24"/>
              </w:rPr>
            </w:pPr>
            <w:r w:rsidRPr="00036BCE">
              <w:rPr>
                <w:rFonts w:ascii="Times New Roman" w:hAnsi="Times New Roman" w:cs="Times New Roman"/>
                <w:bCs/>
                <w:sz w:val="24"/>
                <w:szCs w:val="24"/>
              </w:rPr>
              <w:t>экспертная оценка</w:t>
            </w:r>
          </w:p>
        </w:tc>
        <w:tc>
          <w:tcPr>
            <w:tcW w:w="676" w:type="pct"/>
            <w:tcBorders>
              <w:top w:val="single" w:sz="4" w:space="0" w:color="auto"/>
              <w:left w:val="single" w:sz="4" w:space="0" w:color="auto"/>
              <w:bottom w:val="single" w:sz="4" w:space="0" w:color="auto"/>
              <w:right w:val="single" w:sz="4" w:space="0" w:color="auto"/>
            </w:tcBorders>
          </w:tcPr>
          <w:p w14:paraId="20565042" w14:textId="1DBECDB7" w:rsidR="00A51E27" w:rsidRPr="00036BCE" w:rsidRDefault="00A51E27" w:rsidP="00A51E27">
            <w:pPr>
              <w:spacing w:after="120" w:line="240" w:lineRule="auto"/>
              <w:jc w:val="center"/>
              <w:rPr>
                <w:rFonts w:ascii="Times New Roman" w:hAnsi="Times New Roman" w:cs="Times New Roman"/>
                <w:b/>
                <w:sz w:val="24"/>
                <w:szCs w:val="24"/>
              </w:rPr>
            </w:pPr>
            <w:r w:rsidRPr="00036BCE">
              <w:rPr>
                <w:rFonts w:ascii="Times New Roman" w:hAnsi="Times New Roman" w:cs="Times New Roman"/>
                <w:bCs/>
                <w:sz w:val="24"/>
                <w:szCs w:val="24"/>
              </w:rPr>
              <w:t>сравнительный</w:t>
            </w:r>
          </w:p>
        </w:tc>
        <w:tc>
          <w:tcPr>
            <w:tcW w:w="652" w:type="pct"/>
            <w:tcBorders>
              <w:top w:val="single" w:sz="4" w:space="0" w:color="auto"/>
              <w:left w:val="single" w:sz="4" w:space="0" w:color="auto"/>
              <w:bottom w:val="single" w:sz="4" w:space="0" w:color="auto"/>
              <w:right w:val="single" w:sz="4" w:space="0" w:color="auto"/>
            </w:tcBorders>
          </w:tcPr>
          <w:p w14:paraId="2A51A6DB" w14:textId="18A65F42" w:rsidR="00A51E27" w:rsidRPr="00036BCE" w:rsidRDefault="00A51E27" w:rsidP="00A51E27">
            <w:pPr>
              <w:spacing w:after="120" w:line="240" w:lineRule="auto"/>
              <w:jc w:val="center"/>
              <w:rPr>
                <w:rFonts w:ascii="Times New Roman" w:hAnsi="Times New Roman" w:cs="Times New Roman"/>
                <w:b/>
                <w:sz w:val="24"/>
                <w:szCs w:val="24"/>
              </w:rPr>
            </w:pPr>
            <w:r w:rsidRPr="00036BCE">
              <w:rPr>
                <w:rFonts w:ascii="Times New Roman" w:hAnsi="Times New Roman" w:cs="Times New Roman"/>
                <w:bCs/>
                <w:sz w:val="24"/>
                <w:szCs w:val="24"/>
              </w:rPr>
              <w:t>другие</w:t>
            </w:r>
          </w:p>
        </w:tc>
      </w:tr>
      <w:tr w:rsidR="008B7518" w:rsidRPr="00036BCE" w14:paraId="51879496" w14:textId="77777777" w:rsidTr="0097758F">
        <w:tc>
          <w:tcPr>
            <w:tcW w:w="780" w:type="pct"/>
          </w:tcPr>
          <w:p w14:paraId="19EA5BD4"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Проценты </w:t>
            </w:r>
          </w:p>
        </w:tc>
        <w:tc>
          <w:tcPr>
            <w:tcW w:w="738" w:type="pct"/>
          </w:tcPr>
          <w:p w14:paraId="4ED19F3E" w14:textId="77777777" w:rsidR="008B7518" w:rsidRPr="00036BCE" w:rsidRDefault="008B7518"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80</w:t>
            </w:r>
          </w:p>
        </w:tc>
        <w:tc>
          <w:tcPr>
            <w:tcW w:w="765" w:type="pct"/>
          </w:tcPr>
          <w:p w14:paraId="5AD6F573" w14:textId="77777777" w:rsidR="008B7518" w:rsidRPr="00036BCE" w:rsidRDefault="00054381"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694" w:type="pct"/>
          </w:tcPr>
          <w:p w14:paraId="03931426" w14:textId="77777777" w:rsidR="008B7518" w:rsidRPr="00036BCE" w:rsidRDefault="00054381"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695" w:type="pct"/>
          </w:tcPr>
          <w:p w14:paraId="3C78A157" w14:textId="77777777" w:rsidR="008B7518" w:rsidRPr="00036BCE" w:rsidRDefault="00054381"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676" w:type="pct"/>
          </w:tcPr>
          <w:p w14:paraId="7AD24E89" w14:textId="77777777" w:rsidR="008B7518" w:rsidRPr="00036BCE" w:rsidRDefault="00054381"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652" w:type="pct"/>
          </w:tcPr>
          <w:p w14:paraId="711BC5FE" w14:textId="77777777" w:rsidR="008B7518" w:rsidRPr="00036BCE" w:rsidRDefault="008B7518" w:rsidP="00A51E2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10</w:t>
            </w:r>
          </w:p>
        </w:tc>
      </w:tr>
    </w:tbl>
    <w:p w14:paraId="595C2D4F" w14:textId="77777777" w:rsidR="008B7518" w:rsidRPr="00036BCE" w:rsidRDefault="008B7518" w:rsidP="00DD422A">
      <w:pPr>
        <w:spacing w:after="120" w:line="240" w:lineRule="auto"/>
        <w:rPr>
          <w:rFonts w:ascii="Times New Roman" w:hAnsi="Times New Roman" w:cs="Times New Roman"/>
          <w:sz w:val="24"/>
          <w:szCs w:val="24"/>
        </w:rPr>
      </w:pPr>
    </w:p>
    <w:p w14:paraId="40432257"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noProof/>
          <w:sz w:val="24"/>
          <w:szCs w:val="24"/>
          <w:lang w:eastAsia="ru-RU"/>
        </w:rPr>
        <w:drawing>
          <wp:inline distT="0" distB="0" distL="0" distR="0" wp14:anchorId="09447E81" wp14:editId="6CE325DB">
            <wp:extent cx="5495925" cy="2130725"/>
            <wp:effectExtent l="0" t="0" r="9525" b="3175"/>
            <wp:docPr id="634"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A8939FF" w14:textId="77777777" w:rsidR="00054381" w:rsidRPr="00036BCE" w:rsidRDefault="00054381"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 3.5.10 – Используемые методы оценки потребности кадров в торговле</w:t>
      </w:r>
    </w:p>
    <w:p w14:paraId="2D82D609" w14:textId="77777777" w:rsidR="00054381" w:rsidRPr="00036BCE" w:rsidRDefault="00054381" w:rsidP="00DD422A">
      <w:pPr>
        <w:spacing w:after="120" w:line="240" w:lineRule="auto"/>
        <w:rPr>
          <w:rFonts w:ascii="Times New Roman" w:hAnsi="Times New Roman" w:cs="Times New Roman"/>
          <w:sz w:val="24"/>
          <w:szCs w:val="24"/>
        </w:rPr>
      </w:pPr>
    </w:p>
    <w:p w14:paraId="0F59EE6A" w14:textId="77777777" w:rsidR="002550A6" w:rsidRPr="00036BCE" w:rsidRDefault="002550A6" w:rsidP="00DD422A">
      <w:pPr>
        <w:spacing w:after="120" w:line="240" w:lineRule="auto"/>
        <w:rPr>
          <w:rFonts w:ascii="Times New Roman" w:hAnsi="Times New Roman" w:cs="Times New Roman"/>
          <w:sz w:val="24"/>
          <w:szCs w:val="24"/>
        </w:rPr>
      </w:pPr>
    </w:p>
    <w:p w14:paraId="081C1581" w14:textId="77777777" w:rsidR="008B7518" w:rsidRPr="00036BCE" w:rsidRDefault="008B7518"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18.</w:t>
      </w:r>
    </w:p>
    <w:p w14:paraId="3871A3CC" w14:textId="77777777" w:rsidR="008B7518" w:rsidRPr="00036BCE" w:rsidRDefault="008B7518" w:rsidP="00DD422A">
      <w:pPr>
        <w:spacing w:after="120" w:line="240" w:lineRule="auto"/>
        <w:jc w:val="both"/>
        <w:rPr>
          <w:rFonts w:ascii="Times New Roman" w:hAnsi="Times New Roman" w:cs="Times New Roman"/>
          <w:b/>
          <w:sz w:val="24"/>
          <w:szCs w:val="24"/>
        </w:rPr>
      </w:pPr>
      <w:r w:rsidRPr="00036BCE">
        <w:rPr>
          <w:rFonts w:ascii="Times New Roman" w:hAnsi="Times New Roman" w:cs="Times New Roman"/>
          <w:b/>
          <w:sz w:val="24"/>
          <w:szCs w:val="24"/>
        </w:rPr>
        <w:t>Каков удельный вес сотрудников на Вашем предприятии имеют предпенсионный и пенсионный возраст (в %)?</w:t>
      </w:r>
    </w:p>
    <w:tbl>
      <w:tblPr>
        <w:tblStyle w:val="a6"/>
        <w:tblW w:w="0" w:type="auto"/>
        <w:tblLook w:val="04A0" w:firstRow="1" w:lastRow="0" w:firstColumn="1" w:lastColumn="0" w:noHBand="0" w:noVBand="1"/>
      </w:tblPr>
      <w:tblGrid>
        <w:gridCol w:w="961"/>
        <w:gridCol w:w="961"/>
        <w:gridCol w:w="962"/>
        <w:gridCol w:w="962"/>
        <w:gridCol w:w="962"/>
        <w:gridCol w:w="962"/>
        <w:gridCol w:w="962"/>
        <w:gridCol w:w="962"/>
        <w:gridCol w:w="962"/>
        <w:gridCol w:w="971"/>
      </w:tblGrid>
      <w:tr w:rsidR="0097758F" w:rsidRPr="00036BCE" w14:paraId="4A9E7AB1" w14:textId="77777777" w:rsidTr="002B1FD8">
        <w:tc>
          <w:tcPr>
            <w:tcW w:w="985" w:type="dxa"/>
          </w:tcPr>
          <w:p w14:paraId="5997D372" w14:textId="77777777" w:rsidR="0097758F" w:rsidRPr="00036BCE" w:rsidRDefault="0097758F" w:rsidP="002B1FD8">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10%</w:t>
            </w:r>
          </w:p>
        </w:tc>
        <w:tc>
          <w:tcPr>
            <w:tcW w:w="985" w:type="dxa"/>
          </w:tcPr>
          <w:p w14:paraId="309796EE" w14:textId="77777777" w:rsidR="0097758F" w:rsidRPr="00036BCE" w:rsidRDefault="0097758F" w:rsidP="002B1FD8">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20%</w:t>
            </w:r>
          </w:p>
        </w:tc>
        <w:tc>
          <w:tcPr>
            <w:tcW w:w="985" w:type="dxa"/>
          </w:tcPr>
          <w:p w14:paraId="4285EC1F" w14:textId="77777777" w:rsidR="0097758F" w:rsidRPr="00036BCE" w:rsidRDefault="0097758F" w:rsidP="002B1FD8">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30%</w:t>
            </w:r>
          </w:p>
        </w:tc>
        <w:tc>
          <w:tcPr>
            <w:tcW w:w="985" w:type="dxa"/>
          </w:tcPr>
          <w:p w14:paraId="26C03BED" w14:textId="77777777" w:rsidR="0097758F" w:rsidRPr="00036BCE" w:rsidRDefault="0097758F" w:rsidP="002B1FD8">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40%</w:t>
            </w:r>
          </w:p>
        </w:tc>
        <w:tc>
          <w:tcPr>
            <w:tcW w:w="985" w:type="dxa"/>
          </w:tcPr>
          <w:p w14:paraId="37C7C4B2" w14:textId="77777777" w:rsidR="0097758F" w:rsidRPr="00036BCE" w:rsidRDefault="0097758F" w:rsidP="002B1FD8">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50%</w:t>
            </w:r>
          </w:p>
        </w:tc>
        <w:tc>
          <w:tcPr>
            <w:tcW w:w="985" w:type="dxa"/>
          </w:tcPr>
          <w:p w14:paraId="05D1B317" w14:textId="77777777" w:rsidR="0097758F" w:rsidRPr="00036BCE" w:rsidRDefault="0097758F" w:rsidP="002B1FD8">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60%</w:t>
            </w:r>
          </w:p>
        </w:tc>
        <w:tc>
          <w:tcPr>
            <w:tcW w:w="985" w:type="dxa"/>
          </w:tcPr>
          <w:p w14:paraId="58D02556" w14:textId="77777777" w:rsidR="0097758F" w:rsidRPr="00036BCE" w:rsidRDefault="0097758F" w:rsidP="002B1FD8">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70%</w:t>
            </w:r>
          </w:p>
        </w:tc>
        <w:tc>
          <w:tcPr>
            <w:tcW w:w="986" w:type="dxa"/>
          </w:tcPr>
          <w:p w14:paraId="443545FC" w14:textId="77777777" w:rsidR="0097758F" w:rsidRPr="00036BCE" w:rsidRDefault="0097758F" w:rsidP="002B1FD8">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80%</w:t>
            </w:r>
          </w:p>
        </w:tc>
        <w:tc>
          <w:tcPr>
            <w:tcW w:w="986" w:type="dxa"/>
          </w:tcPr>
          <w:p w14:paraId="4ACAA40C" w14:textId="77777777" w:rsidR="0097758F" w:rsidRPr="00036BCE" w:rsidRDefault="0097758F" w:rsidP="002B1FD8">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90%</w:t>
            </w:r>
          </w:p>
        </w:tc>
        <w:tc>
          <w:tcPr>
            <w:tcW w:w="986" w:type="dxa"/>
          </w:tcPr>
          <w:p w14:paraId="5B042F7B" w14:textId="77777777" w:rsidR="0097758F" w:rsidRPr="00036BCE" w:rsidRDefault="0097758F" w:rsidP="002B1FD8">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100%</w:t>
            </w:r>
          </w:p>
        </w:tc>
      </w:tr>
      <w:tr w:rsidR="0097758F" w:rsidRPr="00036BCE" w14:paraId="12A8C3B4" w14:textId="77777777" w:rsidTr="002B1FD8">
        <w:tc>
          <w:tcPr>
            <w:tcW w:w="985" w:type="dxa"/>
          </w:tcPr>
          <w:p w14:paraId="3CD5BF8D" w14:textId="5242F35B" w:rsidR="0097758F" w:rsidRPr="00036BCE" w:rsidRDefault="0097758F" w:rsidP="0097758F">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036BCE">
              <w:rPr>
                <w:rFonts w:ascii="Times New Roman" w:hAnsi="Times New Roman" w:cs="Times New Roman"/>
                <w:sz w:val="24"/>
                <w:szCs w:val="24"/>
              </w:rPr>
              <w:t>%</w:t>
            </w:r>
          </w:p>
        </w:tc>
        <w:tc>
          <w:tcPr>
            <w:tcW w:w="985" w:type="dxa"/>
          </w:tcPr>
          <w:p w14:paraId="6F226999" w14:textId="3A6522F2" w:rsidR="0097758F" w:rsidRPr="00036BCE" w:rsidRDefault="0097758F" w:rsidP="0097758F">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90</w:t>
            </w:r>
            <w:r w:rsidRPr="00036BCE">
              <w:rPr>
                <w:rFonts w:ascii="Times New Roman" w:hAnsi="Times New Roman" w:cs="Times New Roman"/>
                <w:sz w:val="24"/>
                <w:szCs w:val="24"/>
              </w:rPr>
              <w:t>%</w:t>
            </w:r>
          </w:p>
        </w:tc>
        <w:tc>
          <w:tcPr>
            <w:tcW w:w="985" w:type="dxa"/>
          </w:tcPr>
          <w:p w14:paraId="163A0992" w14:textId="26EDDEA7" w:rsidR="0097758F" w:rsidRPr="00036BCE" w:rsidRDefault="0097758F" w:rsidP="002B1FD8">
            <w:pPr>
              <w:spacing w:after="120" w:line="240" w:lineRule="auto"/>
              <w:rPr>
                <w:rFonts w:ascii="Times New Roman" w:hAnsi="Times New Roman" w:cs="Times New Roman"/>
                <w:sz w:val="24"/>
                <w:szCs w:val="24"/>
              </w:rPr>
            </w:pPr>
          </w:p>
        </w:tc>
        <w:tc>
          <w:tcPr>
            <w:tcW w:w="985" w:type="dxa"/>
          </w:tcPr>
          <w:p w14:paraId="4B8DEA99" w14:textId="7CD8DEF2" w:rsidR="0097758F" w:rsidRPr="00036BCE" w:rsidRDefault="0097758F" w:rsidP="002B1FD8">
            <w:pPr>
              <w:spacing w:after="120" w:line="240" w:lineRule="auto"/>
              <w:rPr>
                <w:rFonts w:ascii="Times New Roman" w:hAnsi="Times New Roman" w:cs="Times New Roman"/>
                <w:sz w:val="24"/>
                <w:szCs w:val="24"/>
              </w:rPr>
            </w:pPr>
          </w:p>
        </w:tc>
        <w:tc>
          <w:tcPr>
            <w:tcW w:w="985" w:type="dxa"/>
          </w:tcPr>
          <w:p w14:paraId="1E6DD124" w14:textId="3F10A6B9" w:rsidR="0097758F" w:rsidRPr="00036BCE" w:rsidRDefault="0097758F" w:rsidP="002B1FD8">
            <w:pPr>
              <w:spacing w:after="120" w:line="240" w:lineRule="auto"/>
              <w:rPr>
                <w:rFonts w:ascii="Times New Roman" w:hAnsi="Times New Roman" w:cs="Times New Roman"/>
                <w:sz w:val="24"/>
                <w:szCs w:val="24"/>
              </w:rPr>
            </w:pPr>
          </w:p>
        </w:tc>
        <w:tc>
          <w:tcPr>
            <w:tcW w:w="985" w:type="dxa"/>
          </w:tcPr>
          <w:p w14:paraId="75FD1895" w14:textId="72158809" w:rsidR="0097758F" w:rsidRPr="00036BCE" w:rsidRDefault="0097758F" w:rsidP="002B1FD8">
            <w:pPr>
              <w:spacing w:after="120" w:line="240" w:lineRule="auto"/>
              <w:rPr>
                <w:rFonts w:ascii="Times New Roman" w:hAnsi="Times New Roman" w:cs="Times New Roman"/>
                <w:sz w:val="24"/>
                <w:szCs w:val="24"/>
              </w:rPr>
            </w:pPr>
          </w:p>
        </w:tc>
        <w:tc>
          <w:tcPr>
            <w:tcW w:w="985" w:type="dxa"/>
          </w:tcPr>
          <w:p w14:paraId="09A5096A" w14:textId="77777777" w:rsidR="0097758F" w:rsidRPr="00036BCE" w:rsidRDefault="0097758F" w:rsidP="002B1FD8">
            <w:pPr>
              <w:spacing w:after="120" w:line="240" w:lineRule="auto"/>
              <w:rPr>
                <w:rFonts w:ascii="Times New Roman" w:hAnsi="Times New Roman" w:cs="Times New Roman"/>
                <w:sz w:val="24"/>
                <w:szCs w:val="24"/>
              </w:rPr>
            </w:pPr>
          </w:p>
        </w:tc>
        <w:tc>
          <w:tcPr>
            <w:tcW w:w="986" w:type="dxa"/>
          </w:tcPr>
          <w:p w14:paraId="1B66CF99" w14:textId="77777777" w:rsidR="0097758F" w:rsidRPr="00036BCE" w:rsidRDefault="0097758F" w:rsidP="002B1FD8">
            <w:pPr>
              <w:spacing w:after="120" w:line="240" w:lineRule="auto"/>
              <w:rPr>
                <w:rFonts w:ascii="Times New Roman" w:hAnsi="Times New Roman" w:cs="Times New Roman"/>
                <w:sz w:val="24"/>
                <w:szCs w:val="24"/>
              </w:rPr>
            </w:pPr>
          </w:p>
        </w:tc>
        <w:tc>
          <w:tcPr>
            <w:tcW w:w="986" w:type="dxa"/>
          </w:tcPr>
          <w:p w14:paraId="5236DAE0" w14:textId="77777777" w:rsidR="0097758F" w:rsidRPr="00036BCE" w:rsidRDefault="0097758F" w:rsidP="002B1FD8">
            <w:pPr>
              <w:spacing w:after="120" w:line="240" w:lineRule="auto"/>
              <w:rPr>
                <w:rFonts w:ascii="Times New Roman" w:hAnsi="Times New Roman" w:cs="Times New Roman"/>
                <w:sz w:val="24"/>
                <w:szCs w:val="24"/>
              </w:rPr>
            </w:pPr>
          </w:p>
        </w:tc>
        <w:tc>
          <w:tcPr>
            <w:tcW w:w="986" w:type="dxa"/>
          </w:tcPr>
          <w:p w14:paraId="1D77A95B" w14:textId="77777777" w:rsidR="0097758F" w:rsidRPr="00036BCE" w:rsidRDefault="0097758F" w:rsidP="002B1FD8">
            <w:pPr>
              <w:spacing w:after="120" w:line="240" w:lineRule="auto"/>
              <w:rPr>
                <w:rFonts w:ascii="Times New Roman" w:hAnsi="Times New Roman" w:cs="Times New Roman"/>
                <w:sz w:val="24"/>
                <w:szCs w:val="24"/>
              </w:rPr>
            </w:pPr>
          </w:p>
        </w:tc>
      </w:tr>
    </w:tbl>
    <w:p w14:paraId="7AA589D8" w14:textId="77777777" w:rsidR="008B7518" w:rsidRPr="00036BCE" w:rsidRDefault="008B7518" w:rsidP="00DD422A">
      <w:pPr>
        <w:spacing w:after="120" w:line="240" w:lineRule="auto"/>
        <w:rPr>
          <w:rFonts w:ascii="Times New Roman" w:hAnsi="Times New Roman" w:cs="Times New Roman"/>
          <w:sz w:val="24"/>
          <w:szCs w:val="24"/>
        </w:rPr>
      </w:pPr>
    </w:p>
    <w:p w14:paraId="3BA62146" w14:textId="77777777" w:rsidR="008B7518" w:rsidRPr="00036BCE" w:rsidRDefault="008B7518" w:rsidP="00DD422A">
      <w:pPr>
        <w:spacing w:after="120" w:line="240" w:lineRule="auto"/>
        <w:rPr>
          <w:rFonts w:ascii="Times New Roman" w:hAnsi="Times New Roman" w:cs="Times New Roman"/>
          <w:sz w:val="24"/>
          <w:szCs w:val="24"/>
        </w:rPr>
      </w:pPr>
    </w:p>
    <w:p w14:paraId="6F57535E" w14:textId="77777777" w:rsidR="008B7518" w:rsidRPr="00036BCE" w:rsidRDefault="008B7518" w:rsidP="00DD422A">
      <w:pPr>
        <w:spacing w:after="120" w:line="240" w:lineRule="auto"/>
        <w:jc w:val="both"/>
        <w:rPr>
          <w:rFonts w:ascii="Times New Roman" w:hAnsi="Times New Roman" w:cs="Times New Roman"/>
          <w:sz w:val="24"/>
          <w:szCs w:val="24"/>
        </w:rPr>
      </w:pPr>
      <w:r w:rsidRPr="00036BCE">
        <w:rPr>
          <w:rFonts w:ascii="Times New Roman" w:hAnsi="Times New Roman" w:cs="Times New Roman"/>
          <w:b/>
          <w:noProof/>
          <w:sz w:val="24"/>
          <w:szCs w:val="24"/>
          <w:lang w:eastAsia="ru-RU"/>
        </w:rPr>
        <w:drawing>
          <wp:inline distT="0" distB="0" distL="0" distR="0" wp14:anchorId="12186181" wp14:editId="5DD6F490">
            <wp:extent cx="5495925" cy="1785668"/>
            <wp:effectExtent l="0" t="0" r="9525" b="5080"/>
            <wp:docPr id="635"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4262E4B" w14:textId="77777777" w:rsidR="008B7518" w:rsidRPr="00036BCE" w:rsidRDefault="0063372C"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 3.5.11 – Удельный вес работников пенсионного возраста на предприятиях торговли</w:t>
      </w:r>
    </w:p>
    <w:p w14:paraId="47CAB183" w14:textId="77777777" w:rsidR="008B7518" w:rsidRPr="00036BCE" w:rsidRDefault="008B7518" w:rsidP="00DD422A">
      <w:pPr>
        <w:spacing w:after="120" w:line="240" w:lineRule="auto"/>
        <w:jc w:val="center"/>
        <w:rPr>
          <w:rFonts w:ascii="Times New Roman" w:hAnsi="Times New Roman" w:cs="Times New Roman"/>
          <w:b/>
          <w:sz w:val="28"/>
          <w:szCs w:val="28"/>
        </w:rPr>
      </w:pPr>
    </w:p>
    <w:p w14:paraId="4608C642" w14:textId="45DF117F" w:rsidR="00A93780" w:rsidRPr="006264CE" w:rsidRDefault="0097758F" w:rsidP="00DD422A">
      <w:pPr>
        <w:spacing w:after="120" w:line="240" w:lineRule="auto"/>
        <w:contextualSpacing/>
        <w:jc w:val="center"/>
        <w:rPr>
          <w:rFonts w:ascii="Times New Roman" w:hAnsi="Times New Roman" w:cs="Times New Roman"/>
          <w:b/>
          <w:bCs/>
          <w:i/>
          <w:sz w:val="28"/>
          <w:szCs w:val="28"/>
        </w:rPr>
      </w:pPr>
      <w:r w:rsidRPr="00794F62">
        <w:rPr>
          <w:rFonts w:ascii="Times New Roman" w:hAnsi="Times New Roman" w:cs="Times New Roman"/>
          <w:b/>
          <w:bCs/>
          <w:i/>
          <w:sz w:val="28"/>
          <w:szCs w:val="28"/>
        </w:rPr>
        <w:t xml:space="preserve">Итоговые показатели кадровой потребности в сфере торговли и услуг </w:t>
      </w:r>
      <w:r w:rsidR="004A0ECA" w:rsidRPr="00794F62">
        <w:rPr>
          <w:rFonts w:ascii="Times New Roman" w:hAnsi="Times New Roman" w:cs="Times New Roman"/>
          <w:b/>
          <w:bCs/>
          <w:i/>
          <w:sz w:val="28"/>
          <w:szCs w:val="28"/>
        </w:rPr>
        <w:t xml:space="preserve">                      </w:t>
      </w:r>
      <w:r w:rsidRPr="00794F62">
        <w:rPr>
          <w:rFonts w:ascii="Times New Roman" w:hAnsi="Times New Roman" w:cs="Times New Roman"/>
          <w:b/>
          <w:bCs/>
          <w:i/>
          <w:sz w:val="28"/>
          <w:szCs w:val="28"/>
        </w:rPr>
        <w:t>Чувашской Республик</w:t>
      </w:r>
      <w:r w:rsidR="004A0ECA" w:rsidRPr="00794F62">
        <w:rPr>
          <w:rFonts w:ascii="Times New Roman" w:hAnsi="Times New Roman" w:cs="Times New Roman"/>
          <w:b/>
          <w:bCs/>
          <w:i/>
          <w:sz w:val="28"/>
          <w:szCs w:val="28"/>
        </w:rPr>
        <w:t>и</w:t>
      </w:r>
      <w:r w:rsidRPr="00794F62">
        <w:rPr>
          <w:rFonts w:ascii="Times New Roman" w:hAnsi="Times New Roman" w:cs="Times New Roman"/>
          <w:b/>
          <w:bCs/>
          <w:i/>
          <w:sz w:val="28"/>
          <w:szCs w:val="28"/>
        </w:rPr>
        <w:t xml:space="preserve"> </w:t>
      </w:r>
    </w:p>
    <w:p w14:paraId="6CC0F196" w14:textId="77777777" w:rsidR="0097758F" w:rsidRDefault="0097758F" w:rsidP="00DD422A">
      <w:pPr>
        <w:spacing w:after="120" w:line="240" w:lineRule="auto"/>
        <w:rPr>
          <w:rFonts w:ascii="Times New Roman" w:hAnsi="Times New Roman" w:cs="Times New Roman"/>
          <w:sz w:val="28"/>
          <w:szCs w:val="28"/>
        </w:rPr>
      </w:pPr>
    </w:p>
    <w:p w14:paraId="59AA9962" w14:textId="075C9342" w:rsidR="00420ECB" w:rsidRPr="00036BCE" w:rsidRDefault="00420ECB" w:rsidP="0097758F">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Таблица 3.5.5 – Показатели и прогноза кадровой потребности в торговле</w:t>
      </w:r>
    </w:p>
    <w:tbl>
      <w:tblPr>
        <w:tblStyle w:val="a6"/>
        <w:tblW w:w="0" w:type="auto"/>
        <w:tblLook w:val="04A0" w:firstRow="1" w:lastRow="0" w:firstColumn="1" w:lastColumn="0" w:noHBand="0" w:noVBand="1"/>
      </w:tblPr>
      <w:tblGrid>
        <w:gridCol w:w="562"/>
        <w:gridCol w:w="3176"/>
        <w:gridCol w:w="1869"/>
        <w:gridCol w:w="1869"/>
        <w:gridCol w:w="1869"/>
      </w:tblGrid>
      <w:tr w:rsidR="00A93780" w:rsidRPr="00036BCE" w14:paraId="41F477E0" w14:textId="77777777" w:rsidTr="00A826A7">
        <w:tc>
          <w:tcPr>
            <w:tcW w:w="562" w:type="dxa"/>
          </w:tcPr>
          <w:p w14:paraId="00CB226A" w14:textId="77777777" w:rsidR="00A93780" w:rsidRPr="00036BCE" w:rsidRDefault="00A93780"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w:t>
            </w:r>
          </w:p>
        </w:tc>
        <w:tc>
          <w:tcPr>
            <w:tcW w:w="3176" w:type="dxa"/>
          </w:tcPr>
          <w:p w14:paraId="0BF3FFDF" w14:textId="77777777" w:rsidR="00A93780" w:rsidRPr="00036BCE" w:rsidRDefault="00A93780"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Показатели</w:t>
            </w:r>
          </w:p>
        </w:tc>
        <w:tc>
          <w:tcPr>
            <w:tcW w:w="1869" w:type="dxa"/>
          </w:tcPr>
          <w:p w14:paraId="2AABCCCE" w14:textId="77777777" w:rsidR="00A93780" w:rsidRPr="00036BCE" w:rsidRDefault="00A93780"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2020 г</w:t>
            </w:r>
          </w:p>
        </w:tc>
        <w:tc>
          <w:tcPr>
            <w:tcW w:w="1869" w:type="dxa"/>
          </w:tcPr>
          <w:p w14:paraId="1BDCC20F" w14:textId="77777777" w:rsidR="00A93780" w:rsidRPr="00036BCE" w:rsidRDefault="00A93780"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2024 г.</w:t>
            </w:r>
          </w:p>
        </w:tc>
        <w:tc>
          <w:tcPr>
            <w:tcW w:w="1869" w:type="dxa"/>
          </w:tcPr>
          <w:p w14:paraId="7F0D72A7" w14:textId="77777777" w:rsidR="00A93780" w:rsidRPr="00036BCE" w:rsidRDefault="00A93780"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Тенденции</w:t>
            </w:r>
          </w:p>
        </w:tc>
      </w:tr>
      <w:tr w:rsidR="00A93780" w:rsidRPr="00036BCE" w14:paraId="6E71BC62" w14:textId="77777777" w:rsidTr="00A826A7">
        <w:tc>
          <w:tcPr>
            <w:tcW w:w="562" w:type="dxa"/>
          </w:tcPr>
          <w:p w14:paraId="3E775972" w14:textId="3886B080" w:rsidR="00A93780"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1</w:t>
            </w:r>
          </w:p>
        </w:tc>
        <w:tc>
          <w:tcPr>
            <w:tcW w:w="3176" w:type="dxa"/>
          </w:tcPr>
          <w:p w14:paraId="03AF3186" w14:textId="77777777" w:rsidR="00A93780" w:rsidRPr="00036BCE" w:rsidRDefault="00A93780"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Текущая потребность в кадрах (работает чел)</w:t>
            </w:r>
          </w:p>
        </w:tc>
        <w:tc>
          <w:tcPr>
            <w:tcW w:w="1869" w:type="dxa"/>
          </w:tcPr>
          <w:p w14:paraId="730BA39D" w14:textId="77777777" w:rsidR="00A93780" w:rsidRPr="00036BCE" w:rsidRDefault="00030D76" w:rsidP="00450FBD">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30945</w:t>
            </w:r>
          </w:p>
        </w:tc>
        <w:tc>
          <w:tcPr>
            <w:tcW w:w="1869" w:type="dxa"/>
          </w:tcPr>
          <w:p w14:paraId="2090B83F" w14:textId="77777777" w:rsidR="00A93780" w:rsidRPr="00036BCE" w:rsidRDefault="00030D76" w:rsidP="00450FBD">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33290</w:t>
            </w:r>
          </w:p>
        </w:tc>
        <w:tc>
          <w:tcPr>
            <w:tcW w:w="1869" w:type="dxa"/>
          </w:tcPr>
          <w:p w14:paraId="6AF90640" w14:textId="667E3809" w:rsidR="00A93780" w:rsidRPr="00036BCE" w:rsidRDefault="00A93780" w:rsidP="004A0EC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Рост</w:t>
            </w:r>
            <w:r w:rsidR="004A0ECA">
              <w:rPr>
                <w:rFonts w:ascii="Times New Roman" w:hAnsi="Times New Roman" w:cs="Times New Roman"/>
                <w:sz w:val="28"/>
                <w:szCs w:val="28"/>
              </w:rPr>
              <w:t xml:space="preserve"> на 7,5%</w:t>
            </w:r>
          </w:p>
        </w:tc>
      </w:tr>
      <w:tr w:rsidR="00A93780" w:rsidRPr="00036BCE" w14:paraId="58B2935D" w14:textId="77777777" w:rsidTr="00A826A7">
        <w:tc>
          <w:tcPr>
            <w:tcW w:w="562" w:type="dxa"/>
          </w:tcPr>
          <w:p w14:paraId="1C54F49D" w14:textId="690504D9" w:rsidR="00A93780"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2</w:t>
            </w:r>
          </w:p>
        </w:tc>
        <w:tc>
          <w:tcPr>
            <w:tcW w:w="3176" w:type="dxa"/>
          </w:tcPr>
          <w:p w14:paraId="0238EC01" w14:textId="75B0889E" w:rsidR="00A93780" w:rsidRPr="00036BCE" w:rsidRDefault="00A93780"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Дополн</w:t>
            </w:r>
            <w:r w:rsidR="00450FBD">
              <w:rPr>
                <w:rFonts w:ascii="Times New Roman" w:hAnsi="Times New Roman" w:cs="Times New Roman"/>
                <w:sz w:val="28"/>
                <w:szCs w:val="28"/>
              </w:rPr>
              <w:t>ительная</w:t>
            </w:r>
            <w:r w:rsidRPr="00036BCE">
              <w:rPr>
                <w:rFonts w:ascii="Times New Roman" w:hAnsi="Times New Roman" w:cs="Times New Roman"/>
                <w:sz w:val="28"/>
                <w:szCs w:val="28"/>
              </w:rPr>
              <w:t xml:space="preserve"> потребность в кадрах </w:t>
            </w:r>
            <w:r w:rsidR="004A0ECA">
              <w:rPr>
                <w:rFonts w:ascii="Times New Roman" w:hAnsi="Times New Roman" w:cs="Times New Roman"/>
                <w:sz w:val="28"/>
                <w:szCs w:val="28"/>
              </w:rPr>
              <w:t xml:space="preserve">                  </w:t>
            </w:r>
            <w:r w:rsidRPr="00036BCE">
              <w:rPr>
                <w:rFonts w:ascii="Times New Roman" w:hAnsi="Times New Roman" w:cs="Times New Roman"/>
                <w:sz w:val="28"/>
                <w:szCs w:val="28"/>
              </w:rPr>
              <w:t>(вакансии, чел)</w:t>
            </w:r>
          </w:p>
        </w:tc>
        <w:tc>
          <w:tcPr>
            <w:tcW w:w="1869" w:type="dxa"/>
          </w:tcPr>
          <w:p w14:paraId="5CC281FB" w14:textId="77777777" w:rsidR="00A93780" w:rsidRPr="00036BCE" w:rsidRDefault="00030D76" w:rsidP="00450FBD">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5241</w:t>
            </w:r>
          </w:p>
        </w:tc>
        <w:tc>
          <w:tcPr>
            <w:tcW w:w="1869" w:type="dxa"/>
          </w:tcPr>
          <w:p w14:paraId="2D016D0D" w14:textId="77777777" w:rsidR="00A93780" w:rsidRPr="00036BCE" w:rsidRDefault="00030D76" w:rsidP="00450FBD">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2345</w:t>
            </w:r>
          </w:p>
        </w:tc>
        <w:tc>
          <w:tcPr>
            <w:tcW w:w="1869" w:type="dxa"/>
          </w:tcPr>
          <w:p w14:paraId="2AC167A9" w14:textId="1E894270" w:rsidR="00A93780" w:rsidRPr="00036BCE" w:rsidRDefault="00A93780" w:rsidP="004A0EC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Снижение</w:t>
            </w:r>
            <w:r w:rsidR="004A0ECA">
              <w:rPr>
                <w:rFonts w:ascii="Times New Roman" w:hAnsi="Times New Roman" w:cs="Times New Roman"/>
                <w:sz w:val="28"/>
                <w:szCs w:val="28"/>
              </w:rPr>
              <w:t xml:space="preserve"> на 55%</w:t>
            </w:r>
          </w:p>
        </w:tc>
      </w:tr>
      <w:tr w:rsidR="00A93780" w:rsidRPr="00036BCE" w14:paraId="17DBDC25" w14:textId="77777777" w:rsidTr="00A826A7">
        <w:tc>
          <w:tcPr>
            <w:tcW w:w="562" w:type="dxa"/>
          </w:tcPr>
          <w:p w14:paraId="55CC2FE0" w14:textId="0267D222" w:rsidR="00A93780"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3</w:t>
            </w:r>
          </w:p>
        </w:tc>
        <w:tc>
          <w:tcPr>
            <w:tcW w:w="3176" w:type="dxa"/>
          </w:tcPr>
          <w:p w14:paraId="15557D18" w14:textId="24992F4F" w:rsidR="00A93780" w:rsidRPr="00036BCE" w:rsidRDefault="00A93780"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Средний уровень зарплаты (тыс.</w:t>
            </w:r>
            <w:r w:rsidR="00450FBD">
              <w:rPr>
                <w:rFonts w:ascii="Times New Roman" w:hAnsi="Times New Roman" w:cs="Times New Roman"/>
                <w:sz w:val="28"/>
                <w:szCs w:val="28"/>
              </w:rPr>
              <w:t xml:space="preserve"> </w:t>
            </w:r>
            <w:r w:rsidRPr="00036BCE">
              <w:rPr>
                <w:rFonts w:ascii="Times New Roman" w:hAnsi="Times New Roman" w:cs="Times New Roman"/>
                <w:sz w:val="28"/>
                <w:szCs w:val="28"/>
              </w:rPr>
              <w:t>руб</w:t>
            </w:r>
            <w:r w:rsidR="00450FBD">
              <w:rPr>
                <w:rFonts w:ascii="Times New Roman" w:hAnsi="Times New Roman" w:cs="Times New Roman"/>
                <w:sz w:val="28"/>
                <w:szCs w:val="28"/>
              </w:rPr>
              <w:t>.</w:t>
            </w:r>
            <w:r w:rsidRPr="00036BCE">
              <w:rPr>
                <w:rFonts w:ascii="Times New Roman" w:hAnsi="Times New Roman" w:cs="Times New Roman"/>
                <w:sz w:val="28"/>
                <w:szCs w:val="28"/>
              </w:rPr>
              <w:t>)</w:t>
            </w:r>
          </w:p>
        </w:tc>
        <w:tc>
          <w:tcPr>
            <w:tcW w:w="1869" w:type="dxa"/>
          </w:tcPr>
          <w:p w14:paraId="0BACB799" w14:textId="77777777" w:rsidR="00A93780" w:rsidRPr="00036BCE" w:rsidRDefault="00030D76" w:rsidP="00450FBD">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26,993</w:t>
            </w:r>
          </w:p>
        </w:tc>
        <w:tc>
          <w:tcPr>
            <w:tcW w:w="1869" w:type="dxa"/>
          </w:tcPr>
          <w:p w14:paraId="7C0C0CB2" w14:textId="77777777" w:rsidR="00A93780" w:rsidRPr="00036BCE" w:rsidRDefault="00030D76" w:rsidP="00450FBD">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29,749</w:t>
            </w:r>
          </w:p>
        </w:tc>
        <w:tc>
          <w:tcPr>
            <w:tcW w:w="1869" w:type="dxa"/>
          </w:tcPr>
          <w:p w14:paraId="754FF7A1" w14:textId="0A38048B" w:rsidR="00A93780" w:rsidRPr="00036BCE" w:rsidRDefault="00A93780" w:rsidP="004A0EC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Рост</w:t>
            </w:r>
            <w:r w:rsidR="004A0ECA">
              <w:rPr>
                <w:rFonts w:ascii="Times New Roman" w:hAnsi="Times New Roman" w:cs="Times New Roman"/>
                <w:sz w:val="28"/>
                <w:szCs w:val="28"/>
              </w:rPr>
              <w:t xml:space="preserve"> на 12%</w:t>
            </w:r>
          </w:p>
        </w:tc>
      </w:tr>
    </w:tbl>
    <w:p w14:paraId="68992645" w14:textId="763FDCBD" w:rsidR="008B7518" w:rsidRDefault="008B7518" w:rsidP="00DD422A">
      <w:pPr>
        <w:spacing w:after="120" w:line="240" w:lineRule="auto"/>
        <w:jc w:val="center"/>
        <w:rPr>
          <w:rFonts w:ascii="Times New Roman" w:hAnsi="Times New Roman" w:cs="Times New Roman"/>
          <w:b/>
          <w:sz w:val="28"/>
          <w:szCs w:val="28"/>
        </w:rPr>
      </w:pPr>
    </w:p>
    <w:p w14:paraId="1AE8F2BA" w14:textId="6B7D5078" w:rsidR="00AE5594" w:rsidRPr="00036BCE" w:rsidRDefault="00AE5594" w:rsidP="00AE5594">
      <w:pPr>
        <w:pStyle w:val="a5"/>
        <w:tabs>
          <w:tab w:val="left" w:pos="1465"/>
        </w:tabs>
        <w:spacing w:after="120" w:line="240" w:lineRule="auto"/>
        <w:ind w:left="450"/>
        <w:rPr>
          <w:rFonts w:ascii="Times New Roman" w:eastAsia="Times New Roman" w:hAnsi="Times New Roman" w:cs="Times New Roman"/>
          <w:b/>
          <w:caps/>
          <w:color w:val="000000"/>
          <w:sz w:val="28"/>
          <w:szCs w:val="28"/>
          <w:lang w:eastAsia="ru-RU"/>
        </w:rPr>
      </w:pPr>
      <w:r>
        <w:rPr>
          <w:rFonts w:ascii="Times New Roman" w:hAnsi="Times New Roman" w:cs="Times New Roman"/>
          <w:sz w:val="28"/>
          <w:szCs w:val="28"/>
        </w:rPr>
        <w:t xml:space="preserve">Анализ кадровой потребности для </w:t>
      </w:r>
      <w:r w:rsidR="004A0ECA">
        <w:rPr>
          <w:rFonts w:ascii="Times New Roman" w:hAnsi="Times New Roman" w:cs="Times New Roman"/>
          <w:sz w:val="28"/>
          <w:szCs w:val="28"/>
        </w:rPr>
        <w:t>сферы торговли и услуг</w:t>
      </w:r>
      <w:r>
        <w:rPr>
          <w:rFonts w:ascii="Times New Roman" w:hAnsi="Times New Roman" w:cs="Times New Roman"/>
          <w:sz w:val="28"/>
          <w:szCs w:val="28"/>
        </w:rPr>
        <w:t xml:space="preserve"> Чувашской Республики в разрезе профессий представлен в приложении № </w:t>
      </w:r>
      <w:r w:rsidR="004A0ECA">
        <w:rPr>
          <w:rFonts w:ascii="Times New Roman" w:hAnsi="Times New Roman" w:cs="Times New Roman"/>
          <w:sz w:val="28"/>
          <w:szCs w:val="28"/>
        </w:rPr>
        <w:t>5</w:t>
      </w:r>
      <w:r>
        <w:rPr>
          <w:rFonts w:ascii="Times New Roman" w:hAnsi="Times New Roman" w:cs="Times New Roman"/>
          <w:sz w:val="28"/>
          <w:szCs w:val="28"/>
        </w:rPr>
        <w:t xml:space="preserve"> (стр.</w:t>
      </w:r>
      <w:r w:rsidR="00DE5562">
        <w:rPr>
          <w:rFonts w:ascii="Times New Roman" w:hAnsi="Times New Roman" w:cs="Times New Roman"/>
          <w:sz w:val="28"/>
          <w:szCs w:val="28"/>
        </w:rPr>
        <w:t xml:space="preserve"> 210</w:t>
      </w:r>
      <w:r>
        <w:rPr>
          <w:rFonts w:ascii="Times New Roman" w:hAnsi="Times New Roman" w:cs="Times New Roman"/>
          <w:sz w:val="28"/>
          <w:szCs w:val="28"/>
        </w:rPr>
        <w:t>).</w:t>
      </w:r>
    </w:p>
    <w:p w14:paraId="0B0443BD" w14:textId="77777777" w:rsidR="00AE5594" w:rsidRPr="00036BCE" w:rsidRDefault="00AE5594" w:rsidP="00DD422A">
      <w:pPr>
        <w:spacing w:after="120" w:line="240" w:lineRule="auto"/>
        <w:jc w:val="center"/>
        <w:rPr>
          <w:rFonts w:ascii="Times New Roman" w:hAnsi="Times New Roman" w:cs="Times New Roman"/>
          <w:b/>
          <w:sz w:val="28"/>
          <w:szCs w:val="28"/>
        </w:rPr>
      </w:pPr>
    </w:p>
    <w:p w14:paraId="0A6D2658" w14:textId="4B2BF45D" w:rsidR="004A0E50" w:rsidRDefault="004A0E50">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56EFFB19" w14:textId="37319565" w:rsidR="001B5030" w:rsidRPr="00036BCE" w:rsidRDefault="00121ACF" w:rsidP="00451C15">
      <w:pPr>
        <w:pStyle w:val="2"/>
        <w:numPr>
          <w:ilvl w:val="1"/>
          <w:numId w:val="35"/>
        </w:numPr>
        <w:ind w:left="709" w:hanging="654"/>
        <w:jc w:val="center"/>
        <w:rPr>
          <w:rFonts w:ascii="Times New Roman" w:hAnsi="Times New Roman" w:cs="Times New Roman"/>
          <w:i w:val="0"/>
          <w:iCs w:val="0"/>
        </w:rPr>
      </w:pPr>
      <w:bookmarkStart w:id="55" w:name="_Toc62802451"/>
      <w:r w:rsidRPr="00036BCE">
        <w:rPr>
          <w:rFonts w:ascii="Times New Roman" w:hAnsi="Times New Roman" w:cs="Times New Roman"/>
          <w:i w:val="0"/>
          <w:iCs w:val="0"/>
        </w:rPr>
        <w:lastRenderedPageBreak/>
        <w:t>ОБРАЗОВАНИЕ</w:t>
      </w:r>
      <w:bookmarkEnd w:id="55"/>
    </w:p>
    <w:p w14:paraId="7FD26CED" w14:textId="63BE7A04" w:rsidR="000F4A97" w:rsidRPr="000F4A97" w:rsidRDefault="00CC45A1" w:rsidP="00451C15">
      <w:pPr>
        <w:pStyle w:val="3"/>
        <w:numPr>
          <w:ilvl w:val="2"/>
          <w:numId w:val="35"/>
        </w:numPr>
        <w:ind w:left="709"/>
      </w:pPr>
      <w:hyperlink w:anchor="_Toc62716044" w:history="1">
        <w:bookmarkStart w:id="56" w:name="_Toc62802452"/>
        <w:r w:rsidR="000F4A97" w:rsidRPr="000F4A97">
          <w:t>Общая характеристика отрасли</w:t>
        </w:r>
        <w:bookmarkEnd w:id="56"/>
      </w:hyperlink>
    </w:p>
    <w:p w14:paraId="4F80CD64" w14:textId="6B1C861D" w:rsidR="00FA7098" w:rsidRPr="00036BCE" w:rsidRDefault="00FA7098"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В 2019-2020 учебном году</w:t>
      </w:r>
      <w:r w:rsidR="002B1FD8">
        <w:rPr>
          <w:rFonts w:ascii="Times New Roman" w:hAnsi="Times New Roman" w:cs="Times New Roman"/>
          <w:sz w:val="28"/>
          <w:szCs w:val="28"/>
        </w:rPr>
        <w:t xml:space="preserve"> в</w:t>
      </w:r>
      <w:r w:rsidRPr="00036BCE">
        <w:rPr>
          <w:rFonts w:ascii="Times New Roman" w:hAnsi="Times New Roman" w:cs="Times New Roman"/>
          <w:sz w:val="28"/>
          <w:szCs w:val="28"/>
        </w:rPr>
        <w:t xml:space="preserve"> Чувашск</w:t>
      </w:r>
      <w:r w:rsidR="002B1FD8">
        <w:rPr>
          <w:rFonts w:ascii="Times New Roman" w:hAnsi="Times New Roman" w:cs="Times New Roman"/>
          <w:sz w:val="28"/>
          <w:szCs w:val="28"/>
        </w:rPr>
        <w:t>ой</w:t>
      </w:r>
      <w:r w:rsidRPr="00036BCE">
        <w:rPr>
          <w:rFonts w:ascii="Times New Roman" w:hAnsi="Times New Roman" w:cs="Times New Roman"/>
          <w:sz w:val="28"/>
          <w:szCs w:val="28"/>
        </w:rPr>
        <w:t xml:space="preserve"> Республик</w:t>
      </w:r>
      <w:r w:rsidR="002B1FD8">
        <w:rPr>
          <w:rFonts w:ascii="Times New Roman" w:hAnsi="Times New Roman" w:cs="Times New Roman"/>
          <w:sz w:val="28"/>
          <w:szCs w:val="28"/>
        </w:rPr>
        <w:t>е</w:t>
      </w:r>
      <w:r w:rsidRPr="00036BCE">
        <w:rPr>
          <w:rFonts w:ascii="Times New Roman" w:hAnsi="Times New Roman" w:cs="Times New Roman"/>
          <w:sz w:val="28"/>
          <w:szCs w:val="28"/>
        </w:rPr>
        <w:t xml:space="preserve"> </w:t>
      </w:r>
      <w:r w:rsidR="002B1FD8">
        <w:rPr>
          <w:rFonts w:ascii="Times New Roman" w:hAnsi="Times New Roman" w:cs="Times New Roman"/>
          <w:sz w:val="28"/>
          <w:szCs w:val="28"/>
        </w:rPr>
        <w:t>насчитывалось</w:t>
      </w:r>
      <w:r w:rsidRPr="00036BCE">
        <w:rPr>
          <w:rFonts w:ascii="Times New Roman" w:hAnsi="Times New Roman" w:cs="Times New Roman"/>
          <w:sz w:val="28"/>
          <w:szCs w:val="28"/>
        </w:rPr>
        <w:t xml:space="preserve">: </w:t>
      </w:r>
    </w:p>
    <w:p w14:paraId="1B5450F8" w14:textId="10E7BB3D" w:rsidR="00FA7098" w:rsidRPr="002B1FD8" w:rsidRDefault="00FA7098" w:rsidP="00451C15">
      <w:pPr>
        <w:pStyle w:val="a5"/>
        <w:numPr>
          <w:ilvl w:val="0"/>
          <w:numId w:val="38"/>
        </w:numPr>
        <w:spacing w:after="120" w:line="240" w:lineRule="auto"/>
        <w:rPr>
          <w:rFonts w:ascii="Times New Roman" w:hAnsi="Times New Roman" w:cs="Times New Roman"/>
          <w:sz w:val="28"/>
          <w:szCs w:val="28"/>
        </w:rPr>
      </w:pPr>
      <w:r w:rsidRPr="002B1FD8">
        <w:rPr>
          <w:rFonts w:ascii="Times New Roman" w:hAnsi="Times New Roman" w:cs="Times New Roman"/>
          <w:sz w:val="28"/>
          <w:szCs w:val="28"/>
        </w:rPr>
        <w:t>дошкольных образовательных учреждений - 327 (76 500 детей),</w:t>
      </w:r>
    </w:p>
    <w:p w14:paraId="0CB2F331" w14:textId="125AD1BB" w:rsidR="00FA7098" w:rsidRPr="002B1FD8" w:rsidRDefault="00FA7098" w:rsidP="00451C15">
      <w:pPr>
        <w:pStyle w:val="a5"/>
        <w:numPr>
          <w:ilvl w:val="0"/>
          <w:numId w:val="38"/>
        </w:numPr>
        <w:spacing w:after="120" w:line="240" w:lineRule="auto"/>
        <w:rPr>
          <w:rFonts w:ascii="Times New Roman" w:hAnsi="Times New Roman" w:cs="Times New Roman"/>
          <w:sz w:val="28"/>
          <w:szCs w:val="28"/>
        </w:rPr>
      </w:pPr>
      <w:r w:rsidRPr="002B1FD8">
        <w:rPr>
          <w:rFonts w:ascii="Times New Roman" w:hAnsi="Times New Roman" w:cs="Times New Roman"/>
          <w:sz w:val="28"/>
          <w:szCs w:val="28"/>
        </w:rPr>
        <w:t xml:space="preserve">общеобразовательных организаций - 423 (138 700 школьников), </w:t>
      </w:r>
    </w:p>
    <w:p w14:paraId="48286203" w14:textId="682E7055" w:rsidR="00FA7098" w:rsidRPr="002B1FD8" w:rsidRDefault="00FA7098" w:rsidP="00451C15">
      <w:pPr>
        <w:pStyle w:val="a5"/>
        <w:numPr>
          <w:ilvl w:val="0"/>
          <w:numId w:val="38"/>
        </w:numPr>
        <w:spacing w:after="120" w:line="240" w:lineRule="auto"/>
        <w:rPr>
          <w:rFonts w:ascii="Times New Roman" w:hAnsi="Times New Roman" w:cs="Times New Roman"/>
          <w:sz w:val="28"/>
          <w:szCs w:val="28"/>
        </w:rPr>
      </w:pPr>
      <w:r w:rsidRPr="002B1FD8">
        <w:rPr>
          <w:rFonts w:ascii="Times New Roman" w:hAnsi="Times New Roman" w:cs="Times New Roman"/>
          <w:sz w:val="28"/>
          <w:szCs w:val="28"/>
        </w:rPr>
        <w:t>организаци</w:t>
      </w:r>
      <w:r w:rsidR="002B1FD8">
        <w:rPr>
          <w:rFonts w:ascii="Times New Roman" w:hAnsi="Times New Roman" w:cs="Times New Roman"/>
          <w:sz w:val="28"/>
          <w:szCs w:val="28"/>
        </w:rPr>
        <w:t>й</w:t>
      </w:r>
      <w:r w:rsidRPr="002B1FD8">
        <w:rPr>
          <w:rFonts w:ascii="Times New Roman" w:hAnsi="Times New Roman" w:cs="Times New Roman"/>
          <w:sz w:val="28"/>
          <w:szCs w:val="28"/>
        </w:rPr>
        <w:t xml:space="preserve"> профессионального образования (вузы, техникумы, колледжи) – 38 (59 471 учащийся). </w:t>
      </w:r>
    </w:p>
    <w:p w14:paraId="5044E44E" w14:textId="6BADBD83" w:rsidR="00FA7098" w:rsidRPr="00036BCE" w:rsidRDefault="00FA7098" w:rsidP="002B1FD8">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В последние годы общая численность работников системы образования в республике неуклонно снижалась (41 559 человек в 2015</w:t>
      </w:r>
      <w:r w:rsidR="002B1FD8">
        <w:rPr>
          <w:rFonts w:ascii="Times New Roman" w:hAnsi="Times New Roman" w:cs="Times New Roman"/>
          <w:sz w:val="28"/>
          <w:szCs w:val="28"/>
        </w:rPr>
        <w:t xml:space="preserve"> г.</w:t>
      </w:r>
      <w:r w:rsidRPr="00036BCE">
        <w:rPr>
          <w:rFonts w:ascii="Times New Roman" w:hAnsi="Times New Roman" w:cs="Times New Roman"/>
          <w:sz w:val="28"/>
          <w:szCs w:val="28"/>
        </w:rPr>
        <w:t>, 40 243 – в 2016</w:t>
      </w:r>
      <w:r w:rsidR="002B1FD8">
        <w:rPr>
          <w:rFonts w:ascii="Times New Roman" w:hAnsi="Times New Roman" w:cs="Times New Roman"/>
          <w:sz w:val="28"/>
          <w:szCs w:val="28"/>
        </w:rPr>
        <w:t xml:space="preserve"> г.</w:t>
      </w:r>
      <w:r w:rsidRPr="00036BCE">
        <w:rPr>
          <w:rFonts w:ascii="Times New Roman" w:hAnsi="Times New Roman" w:cs="Times New Roman"/>
          <w:sz w:val="28"/>
          <w:szCs w:val="28"/>
        </w:rPr>
        <w:t>, 39 700 – в 2017</w:t>
      </w:r>
      <w:r w:rsidR="002B1FD8">
        <w:rPr>
          <w:rFonts w:ascii="Times New Roman" w:hAnsi="Times New Roman" w:cs="Times New Roman"/>
          <w:sz w:val="28"/>
          <w:szCs w:val="28"/>
        </w:rPr>
        <w:t xml:space="preserve"> г.</w:t>
      </w:r>
      <w:r w:rsidRPr="00036BCE">
        <w:rPr>
          <w:rFonts w:ascii="Times New Roman" w:hAnsi="Times New Roman" w:cs="Times New Roman"/>
          <w:sz w:val="28"/>
          <w:szCs w:val="28"/>
        </w:rPr>
        <w:t>, 40 093 – в 2018</w:t>
      </w:r>
      <w:r w:rsidR="002B1FD8">
        <w:rPr>
          <w:rFonts w:ascii="Times New Roman" w:hAnsi="Times New Roman" w:cs="Times New Roman"/>
          <w:sz w:val="28"/>
          <w:szCs w:val="28"/>
        </w:rPr>
        <w:t xml:space="preserve"> г.</w:t>
      </w:r>
      <w:r w:rsidRPr="00036BCE">
        <w:rPr>
          <w:rFonts w:ascii="Times New Roman" w:hAnsi="Times New Roman" w:cs="Times New Roman"/>
          <w:sz w:val="28"/>
          <w:szCs w:val="28"/>
        </w:rPr>
        <w:t>, 39 660 – в 2019</w:t>
      </w:r>
      <w:r w:rsidR="002B1FD8">
        <w:rPr>
          <w:rFonts w:ascii="Times New Roman" w:hAnsi="Times New Roman" w:cs="Times New Roman"/>
          <w:sz w:val="28"/>
          <w:szCs w:val="28"/>
        </w:rPr>
        <w:t xml:space="preserve"> г.</w:t>
      </w:r>
      <w:r w:rsidRPr="00036BCE">
        <w:rPr>
          <w:rFonts w:ascii="Times New Roman" w:hAnsi="Times New Roman" w:cs="Times New Roman"/>
          <w:sz w:val="28"/>
          <w:szCs w:val="28"/>
        </w:rPr>
        <w:t>). При этом доля работников этой сферы в общей численности занятых даже росла: 12,1% в 2015 г., 12,5% в 2016 г, 12,7% в 2017</w:t>
      </w:r>
      <w:r w:rsidR="002B1FD8">
        <w:rPr>
          <w:rFonts w:ascii="Times New Roman" w:hAnsi="Times New Roman" w:cs="Times New Roman"/>
          <w:sz w:val="28"/>
          <w:szCs w:val="28"/>
        </w:rPr>
        <w:t xml:space="preserve"> </w:t>
      </w:r>
      <w:r w:rsidRPr="00036BCE">
        <w:rPr>
          <w:rFonts w:ascii="Times New Roman" w:hAnsi="Times New Roman" w:cs="Times New Roman"/>
          <w:sz w:val="28"/>
          <w:szCs w:val="28"/>
        </w:rPr>
        <w:t>г., 12,9% в 2018</w:t>
      </w:r>
      <w:r w:rsidR="002B1FD8">
        <w:rPr>
          <w:rFonts w:ascii="Times New Roman" w:hAnsi="Times New Roman" w:cs="Times New Roman"/>
          <w:sz w:val="28"/>
          <w:szCs w:val="28"/>
        </w:rPr>
        <w:t xml:space="preserve"> </w:t>
      </w:r>
      <w:r w:rsidRPr="00036BCE">
        <w:rPr>
          <w:rFonts w:ascii="Times New Roman" w:hAnsi="Times New Roman" w:cs="Times New Roman"/>
          <w:sz w:val="28"/>
          <w:szCs w:val="28"/>
        </w:rPr>
        <w:t>г.</w:t>
      </w:r>
      <w:r w:rsidR="002B1FD8">
        <w:rPr>
          <w:rFonts w:ascii="Times New Roman" w:hAnsi="Times New Roman" w:cs="Times New Roman"/>
          <w:sz w:val="28"/>
          <w:szCs w:val="28"/>
        </w:rPr>
        <w:t xml:space="preserve"> и </w:t>
      </w:r>
      <w:r w:rsidRPr="00036BCE">
        <w:rPr>
          <w:rFonts w:ascii="Times New Roman" w:hAnsi="Times New Roman" w:cs="Times New Roman"/>
          <w:sz w:val="28"/>
          <w:szCs w:val="28"/>
        </w:rPr>
        <w:t>13,1% в 2019</w:t>
      </w:r>
      <w:r w:rsidR="002B1FD8">
        <w:rPr>
          <w:rFonts w:ascii="Times New Roman" w:hAnsi="Times New Roman" w:cs="Times New Roman"/>
          <w:sz w:val="28"/>
          <w:szCs w:val="28"/>
        </w:rPr>
        <w:t xml:space="preserve"> </w:t>
      </w:r>
      <w:r w:rsidRPr="00036BCE">
        <w:rPr>
          <w:rFonts w:ascii="Times New Roman" w:hAnsi="Times New Roman" w:cs="Times New Roman"/>
          <w:sz w:val="28"/>
          <w:szCs w:val="28"/>
        </w:rPr>
        <w:t xml:space="preserve">г. В статистической категории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деятельность в области образования</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число занятых уменьшилось с июля 2019 г. по июль 2020 г. на 367 человек (с 37 229 до 36 862). А только за месяц с июня по июль 2020 г. – на 444 человека.</w:t>
      </w:r>
    </w:p>
    <w:p w14:paraId="7DF76EA8" w14:textId="2D3FDF8C" w:rsidR="00FA7098" w:rsidRPr="00036BCE" w:rsidRDefault="002B1FD8" w:rsidP="002B1FD8">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Согласно статистическим данным,</w:t>
      </w:r>
      <w:r w:rsidR="00FA7098" w:rsidRPr="00036BCE">
        <w:rPr>
          <w:rFonts w:ascii="Times New Roman" w:hAnsi="Times New Roman" w:cs="Times New Roman"/>
          <w:sz w:val="28"/>
          <w:szCs w:val="28"/>
        </w:rPr>
        <w:t xml:space="preserve"> номинальная начисленная заработная плата работников образования с 2015 по 2019 </w:t>
      </w:r>
      <w:r>
        <w:rPr>
          <w:rFonts w:ascii="Times New Roman" w:hAnsi="Times New Roman" w:cs="Times New Roman"/>
          <w:sz w:val="28"/>
          <w:szCs w:val="28"/>
        </w:rPr>
        <w:t>г</w:t>
      </w:r>
      <w:r w:rsidR="00FA7098" w:rsidRPr="00036BCE">
        <w:rPr>
          <w:rFonts w:ascii="Times New Roman" w:hAnsi="Times New Roman" w:cs="Times New Roman"/>
          <w:sz w:val="28"/>
          <w:szCs w:val="28"/>
        </w:rPr>
        <w:t>г</w:t>
      </w:r>
      <w:r>
        <w:rPr>
          <w:rFonts w:ascii="Times New Roman" w:hAnsi="Times New Roman" w:cs="Times New Roman"/>
          <w:sz w:val="28"/>
          <w:szCs w:val="28"/>
        </w:rPr>
        <w:t>.</w:t>
      </w:r>
      <w:r w:rsidR="00FA7098" w:rsidRPr="00036BCE">
        <w:rPr>
          <w:rFonts w:ascii="Times New Roman" w:hAnsi="Times New Roman" w:cs="Times New Roman"/>
          <w:sz w:val="28"/>
          <w:szCs w:val="28"/>
        </w:rPr>
        <w:t xml:space="preserve"> росла: соответственно 17 496 руб., 18 121,7 руб., 19 522,7 руб., 21 970,9 руб.</w:t>
      </w:r>
      <w:r>
        <w:rPr>
          <w:rFonts w:ascii="Times New Roman" w:hAnsi="Times New Roman" w:cs="Times New Roman"/>
          <w:sz w:val="28"/>
          <w:szCs w:val="28"/>
        </w:rPr>
        <w:t xml:space="preserve"> и</w:t>
      </w:r>
      <w:r w:rsidR="00FA7098" w:rsidRPr="00036BCE">
        <w:rPr>
          <w:rFonts w:ascii="Times New Roman" w:hAnsi="Times New Roman" w:cs="Times New Roman"/>
          <w:sz w:val="28"/>
          <w:szCs w:val="28"/>
        </w:rPr>
        <w:t xml:space="preserve"> 23 723,2 руб. Правда, эти темпы не совпадают с динамикой среднереспубликанского уровня и оцениваются не в пользу работников отрасли. Так, если в 2015 году зарплата работников образов</w:t>
      </w:r>
      <w:r w:rsidR="00416F3D" w:rsidRPr="00036BCE">
        <w:rPr>
          <w:rFonts w:ascii="Times New Roman" w:hAnsi="Times New Roman" w:cs="Times New Roman"/>
          <w:sz w:val="28"/>
          <w:szCs w:val="28"/>
        </w:rPr>
        <w:t>ания составляла 81,9% от средне</w:t>
      </w:r>
      <w:r w:rsidR="00FA7098" w:rsidRPr="00036BCE">
        <w:rPr>
          <w:rFonts w:ascii="Times New Roman" w:hAnsi="Times New Roman" w:cs="Times New Roman"/>
          <w:sz w:val="28"/>
          <w:szCs w:val="28"/>
        </w:rPr>
        <w:t>го по республике, то в 2019 году снизилась почти на два проценте и составила 80,0% от общереспубликанского уровня.</w:t>
      </w:r>
    </w:p>
    <w:p w14:paraId="185D1992"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По сравнению с данными аналогичных исследований, проведенными Торгово-промышленной палатой Чувашской Республики в 2004 году, количество образовательных организаций в Чувашии существенно сократилось:</w:t>
      </w:r>
    </w:p>
    <w:p w14:paraId="46AAB74D" w14:textId="77777777" w:rsidR="00FA7098" w:rsidRPr="00036BCE" w:rsidRDefault="00FA7098" w:rsidP="00876A80">
      <w:pPr>
        <w:pStyle w:val="a5"/>
        <w:numPr>
          <w:ilvl w:val="0"/>
          <w:numId w:val="5"/>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Общеобразовательных школ – на 24,5 %</w:t>
      </w:r>
    </w:p>
    <w:p w14:paraId="1E46E6D5" w14:textId="77777777" w:rsidR="00FA7098" w:rsidRPr="00036BCE" w:rsidRDefault="00FA7098" w:rsidP="00876A80">
      <w:pPr>
        <w:pStyle w:val="a5"/>
        <w:numPr>
          <w:ilvl w:val="0"/>
          <w:numId w:val="5"/>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Дошкольных образовательных учреждений – на 4,6 %</w:t>
      </w:r>
    </w:p>
    <w:p w14:paraId="21123566" w14:textId="77777777" w:rsidR="00FA7098" w:rsidRPr="00036BCE" w:rsidRDefault="00FA7098" w:rsidP="00876A80">
      <w:pPr>
        <w:pStyle w:val="a5"/>
        <w:numPr>
          <w:ilvl w:val="0"/>
          <w:numId w:val="5"/>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Организаций дополнительного образования – на 18,9 %.</w:t>
      </w:r>
    </w:p>
    <w:p w14:paraId="2AEC52CA" w14:textId="77777777" w:rsidR="004A0ECA" w:rsidRDefault="00FA7098" w:rsidP="002B1FD8">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Рынок труда обеспечивается выпускниками 13 образовательных организаций высшего образования (4 самостоятельных и 9 филиало</w:t>
      </w:r>
      <w:r w:rsidRPr="004A0ECA">
        <w:rPr>
          <w:rFonts w:ascii="Times New Roman" w:hAnsi="Times New Roman" w:cs="Times New Roman"/>
          <w:sz w:val="28"/>
          <w:szCs w:val="28"/>
        </w:rPr>
        <w:t>в), в 5 вузах реализуются программы среднего профессионально</w:t>
      </w:r>
      <w:r w:rsidR="004A0ECA" w:rsidRPr="004A0ECA">
        <w:rPr>
          <w:rFonts w:ascii="Times New Roman" w:hAnsi="Times New Roman" w:cs="Times New Roman"/>
          <w:sz w:val="28"/>
          <w:szCs w:val="28"/>
        </w:rPr>
        <w:t>го образования.</w:t>
      </w:r>
      <w:r w:rsidRPr="004A0ECA">
        <w:rPr>
          <w:rFonts w:ascii="Times New Roman" w:hAnsi="Times New Roman" w:cs="Times New Roman"/>
          <w:sz w:val="28"/>
          <w:szCs w:val="28"/>
        </w:rPr>
        <w:t xml:space="preserve"> </w:t>
      </w:r>
      <w:r w:rsidR="002B1FD8">
        <w:rPr>
          <w:rFonts w:ascii="Times New Roman" w:hAnsi="Times New Roman" w:cs="Times New Roman"/>
          <w:sz w:val="28"/>
          <w:szCs w:val="28"/>
        </w:rPr>
        <w:t xml:space="preserve"> </w:t>
      </w:r>
    </w:p>
    <w:p w14:paraId="5297507D" w14:textId="295E8A4C" w:rsidR="00FA7098" w:rsidRPr="00036BCE" w:rsidRDefault="00FA7098" w:rsidP="002B1FD8">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Численность обучающихся составляет 36,8 тыс. студентов. Обучение ведется по 125 направлениям подготовки высшего образования. В целом наблюдается увеличение количества контрольных цифр приема как на бюджетной, так и на платной основе.</w:t>
      </w:r>
    </w:p>
    <w:p w14:paraId="11F79B5D" w14:textId="24E9859C" w:rsidR="00FA7098" w:rsidRDefault="00FA7098" w:rsidP="002B1FD8">
      <w:pPr>
        <w:spacing w:after="120" w:line="240" w:lineRule="auto"/>
        <w:ind w:firstLine="709"/>
        <w:jc w:val="both"/>
        <w:rPr>
          <w:rFonts w:ascii="Times New Roman" w:hAnsi="Times New Roman" w:cs="Times New Roman"/>
          <w:sz w:val="28"/>
          <w:szCs w:val="28"/>
        </w:rPr>
      </w:pPr>
      <w:r w:rsidRPr="002B1FD8">
        <w:rPr>
          <w:rFonts w:ascii="Times New Roman" w:hAnsi="Times New Roman" w:cs="Times New Roman"/>
          <w:sz w:val="28"/>
          <w:szCs w:val="28"/>
        </w:rPr>
        <w:t xml:space="preserve">Подготовка рабочих кадров и специалистов в Чувашской Республике ведется в 25 профессиональных образовательных организациях (в том числе 18 техникумах и колледжах, находящихся в ведении Минобразования Чувашии) и 5 филиалах образовательных организаций высшего образования. Всего в них обучаются более 28 тыс. студентов по 34 профессиям и 94 специальностям среднего профессионального образования. 80,77% техникумов и колледжей ведут </w:t>
      </w:r>
      <w:r w:rsidRPr="002B1FD8">
        <w:rPr>
          <w:rFonts w:ascii="Times New Roman" w:hAnsi="Times New Roman" w:cs="Times New Roman"/>
          <w:sz w:val="28"/>
          <w:szCs w:val="28"/>
        </w:rPr>
        <w:lastRenderedPageBreak/>
        <w:t>подготовку кадров по профессиям и специальностям, входящим в перечень 50 наиболее востребованных и перспективных на рынке труда профессий и специальностей, уже по новым федеральным государственным образовательным стандартам в соответствии с международными требованиями и передовыми технологиями. При участии работодателей в республике созданы 14 ресурсных центров, оснащенных современным учебным и технологическим оборудованием в области машиностроения, электротехники и электроники, строительства, ЖКХ, транспорта, IT-технологий и др.</w:t>
      </w:r>
    </w:p>
    <w:p w14:paraId="2DB76E5E" w14:textId="77777777" w:rsidR="000F4A97" w:rsidRPr="002B1FD8" w:rsidRDefault="000F4A97" w:rsidP="002B1FD8">
      <w:pPr>
        <w:spacing w:after="120" w:line="240" w:lineRule="auto"/>
        <w:ind w:firstLine="709"/>
        <w:jc w:val="both"/>
        <w:rPr>
          <w:rFonts w:ascii="Times New Roman" w:hAnsi="Times New Roman" w:cs="Times New Roman"/>
          <w:sz w:val="28"/>
          <w:szCs w:val="28"/>
        </w:rPr>
      </w:pPr>
    </w:p>
    <w:p w14:paraId="630FEAFE" w14:textId="77777777" w:rsidR="00FA7098" w:rsidRPr="000F4A97" w:rsidRDefault="00FA7098" w:rsidP="000F4A97">
      <w:pPr>
        <w:pStyle w:val="afff3"/>
        <w:rPr>
          <w:sz w:val="28"/>
          <w:szCs w:val="28"/>
        </w:rPr>
      </w:pPr>
      <w:r w:rsidRPr="000F4A97">
        <w:rPr>
          <w:sz w:val="28"/>
          <w:szCs w:val="28"/>
        </w:rPr>
        <w:t xml:space="preserve">Таблица </w:t>
      </w:r>
      <w:r w:rsidR="002550A6" w:rsidRPr="000F4A97">
        <w:rPr>
          <w:sz w:val="28"/>
          <w:szCs w:val="28"/>
        </w:rPr>
        <w:t>3.6.</w:t>
      </w:r>
      <w:r w:rsidRPr="000F4A97">
        <w:rPr>
          <w:sz w:val="28"/>
          <w:szCs w:val="28"/>
        </w:rPr>
        <w:t xml:space="preserve">1 </w:t>
      </w:r>
      <w:r w:rsidR="002550A6" w:rsidRPr="000F4A97">
        <w:rPr>
          <w:sz w:val="28"/>
          <w:szCs w:val="28"/>
        </w:rPr>
        <w:t>-</w:t>
      </w:r>
      <w:r w:rsidRPr="000F4A97">
        <w:rPr>
          <w:sz w:val="28"/>
          <w:szCs w:val="28"/>
        </w:rPr>
        <w:t xml:space="preserve"> Количество направлений подготовки и </w:t>
      </w:r>
      <w:r w:rsidR="00E00D02" w:rsidRPr="000F4A97">
        <w:rPr>
          <w:sz w:val="28"/>
          <w:szCs w:val="28"/>
        </w:rPr>
        <w:t>о</w:t>
      </w:r>
      <w:r w:rsidRPr="000F4A97">
        <w:rPr>
          <w:sz w:val="28"/>
          <w:szCs w:val="28"/>
        </w:rPr>
        <w:t xml:space="preserve">бучающихся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8"/>
        <w:gridCol w:w="5129"/>
        <w:gridCol w:w="1843"/>
        <w:gridCol w:w="1977"/>
      </w:tblGrid>
      <w:tr w:rsidR="00FA7098" w:rsidRPr="00036BCE" w14:paraId="6B2A51CE" w14:textId="77777777" w:rsidTr="000F4A97">
        <w:trPr>
          <w:trHeight w:val="227"/>
        </w:trPr>
        <w:tc>
          <w:tcPr>
            <w:tcW w:w="352" w:type="pct"/>
          </w:tcPr>
          <w:p w14:paraId="29841B16" w14:textId="77777777" w:rsidR="00FA7098" w:rsidRPr="00036BCE" w:rsidRDefault="00FA7098" w:rsidP="000F4A97">
            <w:pPr>
              <w:pStyle w:val="TableParagraph"/>
              <w:jc w:val="center"/>
              <w:rPr>
                <w:sz w:val="28"/>
                <w:szCs w:val="28"/>
                <w:lang w:val="ru-RU"/>
              </w:rPr>
            </w:pPr>
            <w:r w:rsidRPr="00036BCE">
              <w:rPr>
                <w:sz w:val="28"/>
                <w:szCs w:val="28"/>
                <w:lang w:val="ru-RU"/>
              </w:rPr>
              <w:t>№ п/п</w:t>
            </w:r>
          </w:p>
        </w:tc>
        <w:tc>
          <w:tcPr>
            <w:tcW w:w="2664" w:type="pct"/>
          </w:tcPr>
          <w:p w14:paraId="4C0FEB3D" w14:textId="77777777" w:rsidR="00FA7098" w:rsidRPr="00036BCE" w:rsidRDefault="00FA7098" w:rsidP="000F4A97">
            <w:pPr>
              <w:pStyle w:val="TableParagraph"/>
              <w:jc w:val="center"/>
              <w:rPr>
                <w:sz w:val="28"/>
                <w:szCs w:val="28"/>
                <w:lang w:val="ru-RU"/>
              </w:rPr>
            </w:pPr>
            <w:r w:rsidRPr="00036BCE">
              <w:rPr>
                <w:sz w:val="28"/>
                <w:szCs w:val="28"/>
                <w:lang w:val="ru-RU"/>
              </w:rPr>
              <w:t>Направление подготовки</w:t>
            </w:r>
          </w:p>
        </w:tc>
        <w:tc>
          <w:tcPr>
            <w:tcW w:w="957" w:type="pct"/>
          </w:tcPr>
          <w:p w14:paraId="19C0719B" w14:textId="77777777" w:rsidR="00FA7098" w:rsidRPr="00036BCE" w:rsidRDefault="00FA7098" w:rsidP="000F4A97">
            <w:pPr>
              <w:pStyle w:val="TableParagraph"/>
              <w:jc w:val="center"/>
              <w:rPr>
                <w:sz w:val="28"/>
                <w:szCs w:val="28"/>
                <w:lang w:val="ru-RU"/>
              </w:rPr>
            </w:pPr>
            <w:r w:rsidRPr="00036BCE">
              <w:rPr>
                <w:sz w:val="28"/>
                <w:szCs w:val="28"/>
                <w:lang w:val="ru-RU"/>
              </w:rPr>
              <w:t>Количество направлений</w:t>
            </w:r>
          </w:p>
        </w:tc>
        <w:tc>
          <w:tcPr>
            <w:tcW w:w="1027" w:type="pct"/>
          </w:tcPr>
          <w:p w14:paraId="06D3171C" w14:textId="77777777" w:rsidR="00FA7098" w:rsidRPr="00036BCE" w:rsidRDefault="00FA7098" w:rsidP="000F4A97">
            <w:pPr>
              <w:pStyle w:val="TableParagraph"/>
              <w:jc w:val="center"/>
              <w:rPr>
                <w:sz w:val="28"/>
                <w:szCs w:val="28"/>
                <w:lang w:val="ru-RU"/>
              </w:rPr>
            </w:pPr>
            <w:r w:rsidRPr="00036BCE">
              <w:rPr>
                <w:sz w:val="28"/>
                <w:szCs w:val="28"/>
                <w:lang w:val="ru-RU"/>
              </w:rPr>
              <w:t>Количество обучающихся</w:t>
            </w:r>
          </w:p>
        </w:tc>
      </w:tr>
      <w:tr w:rsidR="00FA7098" w:rsidRPr="00036BCE" w14:paraId="788DE089" w14:textId="77777777" w:rsidTr="000F4A97">
        <w:trPr>
          <w:trHeight w:val="227"/>
        </w:trPr>
        <w:tc>
          <w:tcPr>
            <w:tcW w:w="352" w:type="pct"/>
          </w:tcPr>
          <w:p w14:paraId="5191345C" w14:textId="77777777" w:rsidR="00FA7098" w:rsidRPr="000F4A97" w:rsidRDefault="00FA7098" w:rsidP="000F4A97">
            <w:pPr>
              <w:pStyle w:val="TableParagraph"/>
              <w:jc w:val="center"/>
              <w:rPr>
                <w:sz w:val="28"/>
                <w:szCs w:val="28"/>
                <w:lang w:val="ru-RU"/>
              </w:rPr>
            </w:pPr>
            <w:r w:rsidRPr="000F4A97">
              <w:rPr>
                <w:sz w:val="28"/>
                <w:szCs w:val="28"/>
                <w:lang w:val="ru-RU"/>
              </w:rPr>
              <w:t>1</w:t>
            </w:r>
          </w:p>
        </w:tc>
        <w:tc>
          <w:tcPr>
            <w:tcW w:w="2664" w:type="pct"/>
          </w:tcPr>
          <w:p w14:paraId="4A92963F" w14:textId="040C0AB4" w:rsidR="000F4A97" w:rsidRPr="000F4A97" w:rsidRDefault="000F4A97" w:rsidP="004A0ECA">
            <w:pPr>
              <w:pStyle w:val="TableParagraph"/>
              <w:ind w:left="171"/>
              <w:rPr>
                <w:sz w:val="28"/>
                <w:szCs w:val="28"/>
                <w:lang w:val="ru-RU"/>
              </w:rPr>
            </w:pPr>
            <w:r w:rsidRPr="004A0ECA">
              <w:rPr>
                <w:sz w:val="28"/>
                <w:szCs w:val="28"/>
                <w:lang w:val="ru-RU"/>
              </w:rPr>
              <w:t>Профессиональное обучение</w:t>
            </w:r>
            <w:r w:rsidRPr="000F4A97">
              <w:rPr>
                <w:sz w:val="28"/>
                <w:szCs w:val="28"/>
                <w:lang w:val="ru-RU"/>
              </w:rPr>
              <w:t xml:space="preserve"> </w:t>
            </w:r>
          </w:p>
        </w:tc>
        <w:tc>
          <w:tcPr>
            <w:tcW w:w="957" w:type="pct"/>
          </w:tcPr>
          <w:p w14:paraId="749ACD25" w14:textId="77777777" w:rsidR="00FA7098" w:rsidRPr="000F4A97" w:rsidRDefault="00FA7098" w:rsidP="000F4A97">
            <w:pPr>
              <w:pStyle w:val="TableParagraph"/>
              <w:jc w:val="center"/>
              <w:rPr>
                <w:sz w:val="28"/>
                <w:szCs w:val="28"/>
                <w:lang w:val="ru-RU"/>
              </w:rPr>
            </w:pPr>
            <w:r w:rsidRPr="000F4A97">
              <w:rPr>
                <w:sz w:val="28"/>
                <w:szCs w:val="28"/>
                <w:lang w:val="ru-RU"/>
              </w:rPr>
              <w:t>34</w:t>
            </w:r>
          </w:p>
        </w:tc>
        <w:tc>
          <w:tcPr>
            <w:tcW w:w="1027" w:type="pct"/>
          </w:tcPr>
          <w:p w14:paraId="71BCF19C" w14:textId="77777777" w:rsidR="00FA7098" w:rsidRPr="00036BCE" w:rsidRDefault="00FA7098" w:rsidP="000F4A97">
            <w:pPr>
              <w:pStyle w:val="TableParagraph"/>
              <w:jc w:val="center"/>
              <w:rPr>
                <w:sz w:val="28"/>
                <w:szCs w:val="28"/>
                <w:lang w:val="ru-RU"/>
              </w:rPr>
            </w:pPr>
            <w:r w:rsidRPr="000F4A97">
              <w:rPr>
                <w:sz w:val="28"/>
                <w:szCs w:val="28"/>
                <w:lang w:val="ru-RU"/>
              </w:rPr>
              <w:t>5335</w:t>
            </w:r>
          </w:p>
        </w:tc>
      </w:tr>
      <w:tr w:rsidR="00FA7098" w:rsidRPr="00036BCE" w14:paraId="62CD995D" w14:textId="77777777" w:rsidTr="000F4A97">
        <w:trPr>
          <w:trHeight w:val="227"/>
        </w:trPr>
        <w:tc>
          <w:tcPr>
            <w:tcW w:w="352" w:type="pct"/>
          </w:tcPr>
          <w:p w14:paraId="75EBD324" w14:textId="77777777" w:rsidR="00FA7098" w:rsidRPr="00036BCE" w:rsidRDefault="00FA7098" w:rsidP="000F4A97">
            <w:pPr>
              <w:pStyle w:val="TableParagraph"/>
              <w:jc w:val="center"/>
              <w:rPr>
                <w:sz w:val="28"/>
                <w:szCs w:val="28"/>
                <w:lang w:val="ru-RU"/>
              </w:rPr>
            </w:pPr>
            <w:r w:rsidRPr="00036BCE">
              <w:rPr>
                <w:sz w:val="28"/>
                <w:szCs w:val="28"/>
                <w:lang w:val="ru-RU"/>
              </w:rPr>
              <w:t>2</w:t>
            </w:r>
          </w:p>
        </w:tc>
        <w:tc>
          <w:tcPr>
            <w:tcW w:w="2664" w:type="pct"/>
          </w:tcPr>
          <w:p w14:paraId="730FF127" w14:textId="05F9D3C1" w:rsidR="00FA7098" w:rsidRPr="00036BCE" w:rsidRDefault="000F4A97" w:rsidP="000F4A97">
            <w:pPr>
              <w:pStyle w:val="TableParagraph"/>
              <w:ind w:left="171"/>
              <w:rPr>
                <w:sz w:val="28"/>
                <w:szCs w:val="28"/>
                <w:lang w:val="ru-RU"/>
              </w:rPr>
            </w:pPr>
            <w:r>
              <w:rPr>
                <w:sz w:val="28"/>
                <w:szCs w:val="28"/>
                <w:lang w:val="ru-RU"/>
              </w:rPr>
              <w:t>Среднее профессиональное образование</w:t>
            </w:r>
          </w:p>
        </w:tc>
        <w:tc>
          <w:tcPr>
            <w:tcW w:w="957" w:type="pct"/>
          </w:tcPr>
          <w:p w14:paraId="45A366B8" w14:textId="77777777" w:rsidR="00FA7098" w:rsidRPr="00036BCE" w:rsidRDefault="00FA7098" w:rsidP="000F4A97">
            <w:pPr>
              <w:pStyle w:val="TableParagraph"/>
              <w:jc w:val="center"/>
              <w:rPr>
                <w:sz w:val="28"/>
                <w:szCs w:val="28"/>
                <w:lang w:val="ru-RU"/>
              </w:rPr>
            </w:pPr>
            <w:r w:rsidRPr="00036BCE">
              <w:rPr>
                <w:sz w:val="28"/>
                <w:szCs w:val="28"/>
                <w:lang w:val="ru-RU"/>
              </w:rPr>
              <w:t>94</w:t>
            </w:r>
          </w:p>
        </w:tc>
        <w:tc>
          <w:tcPr>
            <w:tcW w:w="1027" w:type="pct"/>
          </w:tcPr>
          <w:p w14:paraId="28A87CEF" w14:textId="77777777" w:rsidR="00FA7098" w:rsidRPr="00036BCE" w:rsidRDefault="00FA7098" w:rsidP="000F4A97">
            <w:pPr>
              <w:pStyle w:val="TableParagraph"/>
              <w:jc w:val="center"/>
              <w:rPr>
                <w:sz w:val="28"/>
                <w:szCs w:val="28"/>
                <w:lang w:val="ru-RU"/>
              </w:rPr>
            </w:pPr>
            <w:r w:rsidRPr="00036BCE">
              <w:rPr>
                <w:sz w:val="28"/>
                <w:szCs w:val="28"/>
                <w:lang w:val="ru-RU"/>
              </w:rPr>
              <w:t>24490</w:t>
            </w:r>
          </w:p>
        </w:tc>
      </w:tr>
      <w:tr w:rsidR="000F4A97" w:rsidRPr="00036BCE" w14:paraId="66DD92C2" w14:textId="77777777" w:rsidTr="000F4A97">
        <w:trPr>
          <w:trHeight w:val="227"/>
        </w:trPr>
        <w:tc>
          <w:tcPr>
            <w:tcW w:w="352" w:type="pct"/>
          </w:tcPr>
          <w:p w14:paraId="71E0E500" w14:textId="77777777" w:rsidR="000F4A97" w:rsidRPr="00036BCE" w:rsidRDefault="000F4A97" w:rsidP="000F4A97">
            <w:pPr>
              <w:pStyle w:val="TableParagraph"/>
              <w:jc w:val="center"/>
              <w:rPr>
                <w:sz w:val="28"/>
                <w:szCs w:val="28"/>
              </w:rPr>
            </w:pPr>
          </w:p>
        </w:tc>
        <w:tc>
          <w:tcPr>
            <w:tcW w:w="2664" w:type="pct"/>
          </w:tcPr>
          <w:p w14:paraId="5BBE303A" w14:textId="769E49DF" w:rsidR="000F4A97" w:rsidRDefault="000F4A97" w:rsidP="000F4A97">
            <w:pPr>
              <w:pStyle w:val="TableParagraph"/>
              <w:ind w:left="171"/>
              <w:rPr>
                <w:sz w:val="28"/>
                <w:szCs w:val="28"/>
              </w:rPr>
            </w:pPr>
            <w:r>
              <w:rPr>
                <w:sz w:val="28"/>
                <w:szCs w:val="28"/>
                <w:lang w:val="ru-RU"/>
              </w:rPr>
              <w:t>Высшее образование:</w:t>
            </w:r>
          </w:p>
        </w:tc>
        <w:tc>
          <w:tcPr>
            <w:tcW w:w="957" w:type="pct"/>
          </w:tcPr>
          <w:p w14:paraId="2A4D0B65" w14:textId="77777777" w:rsidR="000F4A97" w:rsidRPr="00036BCE" w:rsidRDefault="000F4A97" w:rsidP="000F4A97">
            <w:pPr>
              <w:pStyle w:val="TableParagraph"/>
              <w:jc w:val="center"/>
              <w:rPr>
                <w:sz w:val="28"/>
                <w:szCs w:val="28"/>
              </w:rPr>
            </w:pPr>
          </w:p>
        </w:tc>
        <w:tc>
          <w:tcPr>
            <w:tcW w:w="1027" w:type="pct"/>
          </w:tcPr>
          <w:p w14:paraId="68BAF1DD" w14:textId="77777777" w:rsidR="000F4A97" w:rsidRPr="00036BCE" w:rsidRDefault="000F4A97" w:rsidP="000F4A97">
            <w:pPr>
              <w:pStyle w:val="TableParagraph"/>
              <w:jc w:val="center"/>
              <w:rPr>
                <w:sz w:val="28"/>
                <w:szCs w:val="28"/>
              </w:rPr>
            </w:pPr>
          </w:p>
        </w:tc>
      </w:tr>
      <w:tr w:rsidR="00FA7098" w:rsidRPr="00036BCE" w14:paraId="255197EB" w14:textId="77777777" w:rsidTr="000F4A97">
        <w:trPr>
          <w:trHeight w:val="227"/>
        </w:trPr>
        <w:tc>
          <w:tcPr>
            <w:tcW w:w="352" w:type="pct"/>
          </w:tcPr>
          <w:p w14:paraId="04817C00" w14:textId="77777777" w:rsidR="00FA7098" w:rsidRPr="00036BCE" w:rsidRDefault="00FA7098" w:rsidP="000F4A97">
            <w:pPr>
              <w:pStyle w:val="TableParagraph"/>
              <w:jc w:val="center"/>
              <w:rPr>
                <w:sz w:val="28"/>
                <w:szCs w:val="28"/>
                <w:lang w:val="ru-RU"/>
              </w:rPr>
            </w:pPr>
            <w:r w:rsidRPr="00036BCE">
              <w:rPr>
                <w:sz w:val="28"/>
                <w:szCs w:val="28"/>
                <w:lang w:val="ru-RU"/>
              </w:rPr>
              <w:t>3</w:t>
            </w:r>
          </w:p>
        </w:tc>
        <w:tc>
          <w:tcPr>
            <w:tcW w:w="2664" w:type="pct"/>
          </w:tcPr>
          <w:p w14:paraId="767EBF19" w14:textId="6FA1F857" w:rsidR="00FA7098" w:rsidRPr="00036BCE" w:rsidRDefault="00FA7098" w:rsidP="000F4A97">
            <w:pPr>
              <w:pStyle w:val="TableParagraph"/>
              <w:ind w:left="313"/>
              <w:rPr>
                <w:sz w:val="28"/>
                <w:szCs w:val="28"/>
                <w:lang w:val="ru-RU"/>
              </w:rPr>
            </w:pPr>
            <w:r w:rsidRPr="00036BCE">
              <w:rPr>
                <w:sz w:val="28"/>
                <w:szCs w:val="28"/>
                <w:lang w:val="ru-RU"/>
              </w:rPr>
              <w:t>специалитет</w:t>
            </w:r>
          </w:p>
        </w:tc>
        <w:tc>
          <w:tcPr>
            <w:tcW w:w="957" w:type="pct"/>
          </w:tcPr>
          <w:p w14:paraId="77761DA3" w14:textId="77777777" w:rsidR="00FA7098" w:rsidRPr="00036BCE" w:rsidRDefault="00FA7098" w:rsidP="000F4A97">
            <w:pPr>
              <w:pStyle w:val="TableParagraph"/>
              <w:jc w:val="center"/>
              <w:rPr>
                <w:sz w:val="28"/>
                <w:szCs w:val="28"/>
              </w:rPr>
            </w:pPr>
            <w:r w:rsidRPr="00036BCE">
              <w:rPr>
                <w:sz w:val="28"/>
                <w:szCs w:val="28"/>
              </w:rPr>
              <w:t>20</w:t>
            </w:r>
          </w:p>
        </w:tc>
        <w:tc>
          <w:tcPr>
            <w:tcW w:w="1027" w:type="pct"/>
          </w:tcPr>
          <w:p w14:paraId="095BE44A" w14:textId="77777777" w:rsidR="00FA7098" w:rsidRPr="00036BCE" w:rsidRDefault="00FA7098" w:rsidP="000F4A97">
            <w:pPr>
              <w:pStyle w:val="TableParagraph"/>
              <w:jc w:val="center"/>
              <w:rPr>
                <w:sz w:val="28"/>
                <w:szCs w:val="28"/>
              </w:rPr>
            </w:pPr>
            <w:r w:rsidRPr="00036BCE">
              <w:rPr>
                <w:sz w:val="28"/>
                <w:szCs w:val="28"/>
              </w:rPr>
              <w:t>9690</w:t>
            </w:r>
          </w:p>
        </w:tc>
      </w:tr>
      <w:tr w:rsidR="00FA7098" w:rsidRPr="00036BCE" w14:paraId="0664A63A" w14:textId="77777777" w:rsidTr="000F4A97">
        <w:trPr>
          <w:trHeight w:val="227"/>
        </w:trPr>
        <w:tc>
          <w:tcPr>
            <w:tcW w:w="352" w:type="pct"/>
          </w:tcPr>
          <w:p w14:paraId="463DCC37" w14:textId="77777777" w:rsidR="00FA7098" w:rsidRPr="00036BCE" w:rsidRDefault="00FA7098" w:rsidP="000F4A97">
            <w:pPr>
              <w:pStyle w:val="TableParagraph"/>
              <w:jc w:val="center"/>
              <w:rPr>
                <w:sz w:val="28"/>
                <w:szCs w:val="28"/>
              </w:rPr>
            </w:pPr>
            <w:r w:rsidRPr="00036BCE">
              <w:rPr>
                <w:sz w:val="28"/>
                <w:szCs w:val="28"/>
              </w:rPr>
              <w:t>4</w:t>
            </w:r>
          </w:p>
        </w:tc>
        <w:tc>
          <w:tcPr>
            <w:tcW w:w="2664" w:type="pct"/>
          </w:tcPr>
          <w:p w14:paraId="4BD03C83" w14:textId="77777777" w:rsidR="00FA7098" w:rsidRPr="00036BCE" w:rsidRDefault="00FA7098" w:rsidP="000F4A97">
            <w:pPr>
              <w:pStyle w:val="TableParagraph"/>
              <w:ind w:left="313"/>
              <w:rPr>
                <w:sz w:val="28"/>
                <w:szCs w:val="28"/>
              </w:rPr>
            </w:pPr>
            <w:r w:rsidRPr="00036BCE">
              <w:rPr>
                <w:sz w:val="28"/>
                <w:szCs w:val="28"/>
              </w:rPr>
              <w:t>бакалавриат</w:t>
            </w:r>
          </w:p>
        </w:tc>
        <w:tc>
          <w:tcPr>
            <w:tcW w:w="957" w:type="pct"/>
          </w:tcPr>
          <w:p w14:paraId="0EAE41F6" w14:textId="77777777" w:rsidR="00FA7098" w:rsidRPr="00036BCE" w:rsidRDefault="00FA7098" w:rsidP="000F4A97">
            <w:pPr>
              <w:pStyle w:val="TableParagraph"/>
              <w:jc w:val="center"/>
              <w:rPr>
                <w:sz w:val="28"/>
                <w:szCs w:val="28"/>
              </w:rPr>
            </w:pPr>
            <w:r w:rsidRPr="00036BCE">
              <w:rPr>
                <w:sz w:val="28"/>
                <w:szCs w:val="28"/>
              </w:rPr>
              <w:t>79</w:t>
            </w:r>
          </w:p>
        </w:tc>
        <w:tc>
          <w:tcPr>
            <w:tcW w:w="1027" w:type="pct"/>
          </w:tcPr>
          <w:p w14:paraId="4E254213" w14:textId="77777777" w:rsidR="00FA7098" w:rsidRPr="00036BCE" w:rsidRDefault="00FA7098" w:rsidP="000F4A97">
            <w:pPr>
              <w:pStyle w:val="TableParagraph"/>
              <w:jc w:val="center"/>
              <w:rPr>
                <w:sz w:val="28"/>
                <w:szCs w:val="28"/>
              </w:rPr>
            </w:pPr>
            <w:r w:rsidRPr="00036BCE">
              <w:rPr>
                <w:sz w:val="28"/>
                <w:szCs w:val="28"/>
              </w:rPr>
              <w:t>22119</w:t>
            </w:r>
          </w:p>
        </w:tc>
      </w:tr>
      <w:tr w:rsidR="00FA7098" w:rsidRPr="00036BCE" w14:paraId="43CEAC0B" w14:textId="77777777" w:rsidTr="000F4A97">
        <w:trPr>
          <w:trHeight w:val="227"/>
        </w:trPr>
        <w:tc>
          <w:tcPr>
            <w:tcW w:w="352" w:type="pct"/>
          </w:tcPr>
          <w:p w14:paraId="5E49B1F2" w14:textId="77777777" w:rsidR="00FA7098" w:rsidRPr="00036BCE" w:rsidRDefault="00FA7098" w:rsidP="000F4A97">
            <w:pPr>
              <w:pStyle w:val="TableParagraph"/>
              <w:jc w:val="center"/>
              <w:rPr>
                <w:sz w:val="28"/>
                <w:szCs w:val="28"/>
              </w:rPr>
            </w:pPr>
            <w:r w:rsidRPr="00036BCE">
              <w:rPr>
                <w:sz w:val="28"/>
                <w:szCs w:val="28"/>
              </w:rPr>
              <w:t>5</w:t>
            </w:r>
          </w:p>
        </w:tc>
        <w:tc>
          <w:tcPr>
            <w:tcW w:w="2664" w:type="pct"/>
          </w:tcPr>
          <w:p w14:paraId="4C3C7791" w14:textId="77777777" w:rsidR="00FA7098" w:rsidRPr="00036BCE" w:rsidRDefault="00FA7098" w:rsidP="000F4A97">
            <w:pPr>
              <w:pStyle w:val="TableParagraph"/>
              <w:ind w:left="313"/>
              <w:rPr>
                <w:sz w:val="28"/>
                <w:szCs w:val="28"/>
              </w:rPr>
            </w:pPr>
            <w:r w:rsidRPr="00036BCE">
              <w:rPr>
                <w:sz w:val="28"/>
                <w:szCs w:val="28"/>
              </w:rPr>
              <w:t>магистратура</w:t>
            </w:r>
          </w:p>
        </w:tc>
        <w:tc>
          <w:tcPr>
            <w:tcW w:w="957" w:type="pct"/>
          </w:tcPr>
          <w:p w14:paraId="46C3C9AC" w14:textId="77777777" w:rsidR="00FA7098" w:rsidRPr="00036BCE" w:rsidRDefault="00FA7098" w:rsidP="000F4A97">
            <w:pPr>
              <w:pStyle w:val="TableParagraph"/>
              <w:jc w:val="center"/>
              <w:rPr>
                <w:sz w:val="28"/>
                <w:szCs w:val="28"/>
              </w:rPr>
            </w:pPr>
            <w:r w:rsidRPr="00036BCE">
              <w:rPr>
                <w:sz w:val="28"/>
                <w:szCs w:val="28"/>
              </w:rPr>
              <w:t>34</w:t>
            </w:r>
          </w:p>
        </w:tc>
        <w:tc>
          <w:tcPr>
            <w:tcW w:w="1027" w:type="pct"/>
          </w:tcPr>
          <w:p w14:paraId="601C96B6" w14:textId="77777777" w:rsidR="00FA7098" w:rsidRPr="00036BCE" w:rsidRDefault="00FA7098" w:rsidP="000F4A97">
            <w:pPr>
              <w:pStyle w:val="TableParagraph"/>
              <w:jc w:val="center"/>
              <w:rPr>
                <w:sz w:val="28"/>
                <w:szCs w:val="28"/>
              </w:rPr>
            </w:pPr>
            <w:r w:rsidRPr="00036BCE">
              <w:rPr>
                <w:sz w:val="28"/>
                <w:szCs w:val="28"/>
              </w:rPr>
              <w:t>2572</w:t>
            </w:r>
          </w:p>
        </w:tc>
      </w:tr>
    </w:tbl>
    <w:p w14:paraId="09DDF003" w14:textId="77777777" w:rsidR="00CE4F97" w:rsidRPr="00B33241" w:rsidRDefault="00CE4F97" w:rsidP="00B33241">
      <w:pPr>
        <w:pStyle w:val="afff3"/>
      </w:pPr>
    </w:p>
    <w:p w14:paraId="6AAAF95C" w14:textId="7AC3E466" w:rsidR="00FA7098" w:rsidRPr="000F4A97" w:rsidRDefault="00FA7098" w:rsidP="000F4A97">
      <w:pPr>
        <w:pStyle w:val="afff3"/>
        <w:jc w:val="center"/>
        <w:rPr>
          <w:sz w:val="28"/>
          <w:szCs w:val="28"/>
        </w:rPr>
      </w:pPr>
      <w:r w:rsidRPr="000F4A97">
        <w:rPr>
          <w:sz w:val="28"/>
          <w:szCs w:val="28"/>
        </w:rPr>
        <w:t xml:space="preserve">Таблица </w:t>
      </w:r>
      <w:r w:rsidR="002550A6" w:rsidRPr="000F4A97">
        <w:rPr>
          <w:sz w:val="28"/>
          <w:szCs w:val="28"/>
        </w:rPr>
        <w:t>3.6.</w:t>
      </w:r>
      <w:r w:rsidRPr="000F4A97">
        <w:rPr>
          <w:sz w:val="28"/>
          <w:szCs w:val="28"/>
        </w:rPr>
        <w:t xml:space="preserve">2 </w:t>
      </w:r>
      <w:r w:rsidR="002550A6" w:rsidRPr="000F4A97">
        <w:rPr>
          <w:sz w:val="28"/>
          <w:szCs w:val="28"/>
        </w:rPr>
        <w:t>-</w:t>
      </w:r>
      <w:r w:rsidRPr="000F4A97">
        <w:rPr>
          <w:sz w:val="28"/>
          <w:szCs w:val="28"/>
        </w:rPr>
        <w:t xml:space="preserve"> Данные мониторинга трудоустройства выпускников учреждений профе</w:t>
      </w:r>
      <w:r w:rsidR="002550A6" w:rsidRPr="000F4A97">
        <w:rPr>
          <w:sz w:val="28"/>
          <w:szCs w:val="28"/>
        </w:rPr>
        <w:t xml:space="preserve">ссионального образования </w:t>
      </w:r>
      <w:r w:rsidR="000F4A97" w:rsidRPr="000F4A97">
        <w:rPr>
          <w:sz w:val="28"/>
          <w:szCs w:val="28"/>
        </w:rPr>
        <w:t xml:space="preserve">за </w:t>
      </w:r>
      <w:r w:rsidR="002550A6" w:rsidRPr="000F4A97">
        <w:rPr>
          <w:sz w:val="28"/>
          <w:szCs w:val="28"/>
        </w:rPr>
        <w:t>2016-2020 гг.</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000"/>
        <w:gridCol w:w="1000"/>
        <w:gridCol w:w="1558"/>
        <w:gridCol w:w="1138"/>
        <w:gridCol w:w="1418"/>
        <w:gridCol w:w="1000"/>
        <w:gridCol w:w="1565"/>
      </w:tblGrid>
      <w:tr w:rsidR="00FA7098" w:rsidRPr="000F4A97" w14:paraId="1142ABDA" w14:textId="77777777" w:rsidTr="000F4A97">
        <w:trPr>
          <w:trHeight w:val="227"/>
        </w:trPr>
        <w:tc>
          <w:tcPr>
            <w:tcW w:w="435" w:type="pct"/>
            <w:vMerge w:val="restart"/>
          </w:tcPr>
          <w:p w14:paraId="1C433F3C" w14:textId="11C6FEFA" w:rsidR="00FA7098" w:rsidRPr="000F4A97" w:rsidRDefault="00FA7098" w:rsidP="000F4A97">
            <w:pPr>
              <w:pStyle w:val="TableParagraph"/>
              <w:jc w:val="center"/>
              <w:rPr>
                <w:sz w:val="24"/>
                <w:szCs w:val="24"/>
              </w:rPr>
            </w:pPr>
            <w:r w:rsidRPr="000F4A97">
              <w:rPr>
                <w:sz w:val="24"/>
                <w:szCs w:val="24"/>
              </w:rPr>
              <w:t>Учебный год</w:t>
            </w:r>
          </w:p>
        </w:tc>
        <w:tc>
          <w:tcPr>
            <w:tcW w:w="580" w:type="pct"/>
            <w:vMerge w:val="restart"/>
          </w:tcPr>
          <w:p w14:paraId="5ADDA235" w14:textId="3D14AD76" w:rsidR="00FA7098" w:rsidRPr="000F4A97" w:rsidRDefault="00FA7098" w:rsidP="000F4A97">
            <w:pPr>
              <w:pStyle w:val="TableParagraph"/>
              <w:jc w:val="center"/>
              <w:rPr>
                <w:sz w:val="24"/>
                <w:szCs w:val="24"/>
                <w:lang w:val="ru-RU"/>
              </w:rPr>
            </w:pPr>
            <w:r w:rsidRPr="000F4A97">
              <w:rPr>
                <w:sz w:val="24"/>
                <w:szCs w:val="24"/>
                <w:lang w:val="ru-RU"/>
              </w:rPr>
              <w:t>Общая численность выпускн иков очной</w:t>
            </w:r>
          </w:p>
          <w:p w14:paraId="03A4BB0D" w14:textId="77777777" w:rsidR="00FA7098" w:rsidRPr="00492BCB" w:rsidRDefault="00FA7098" w:rsidP="000F4A97">
            <w:pPr>
              <w:pStyle w:val="TableParagraph"/>
              <w:jc w:val="center"/>
              <w:rPr>
                <w:sz w:val="24"/>
                <w:szCs w:val="24"/>
                <w:lang w:val="ru-RU"/>
              </w:rPr>
            </w:pPr>
            <w:r w:rsidRPr="00492BCB">
              <w:rPr>
                <w:sz w:val="24"/>
                <w:szCs w:val="24"/>
                <w:lang w:val="ru-RU"/>
              </w:rPr>
              <w:t>формы обучени я</w:t>
            </w:r>
          </w:p>
        </w:tc>
        <w:tc>
          <w:tcPr>
            <w:tcW w:w="580" w:type="pct"/>
            <w:vMerge w:val="restart"/>
          </w:tcPr>
          <w:p w14:paraId="1B7C16AF" w14:textId="11A33428" w:rsidR="00FA7098" w:rsidRPr="000F4A97" w:rsidRDefault="000F4A97" w:rsidP="000F4A97">
            <w:pPr>
              <w:pStyle w:val="TableParagraph"/>
              <w:jc w:val="center"/>
              <w:rPr>
                <w:sz w:val="24"/>
                <w:szCs w:val="24"/>
                <w:lang w:val="ru-RU"/>
              </w:rPr>
            </w:pPr>
            <w:r>
              <w:rPr>
                <w:sz w:val="24"/>
                <w:szCs w:val="24"/>
                <w:lang w:val="ru-RU"/>
              </w:rPr>
              <w:t>Р</w:t>
            </w:r>
            <w:r w:rsidR="00FA7098" w:rsidRPr="000F4A97">
              <w:rPr>
                <w:sz w:val="24"/>
                <w:szCs w:val="24"/>
                <w:lang w:val="ru-RU"/>
              </w:rPr>
              <w:t>абота ют на момент проведен ия обсл</w:t>
            </w:r>
            <w:r>
              <w:rPr>
                <w:sz w:val="24"/>
                <w:szCs w:val="24"/>
                <w:lang w:val="ru-RU"/>
              </w:rPr>
              <w:t>ед</w:t>
            </w:r>
            <w:r w:rsidR="00FA7098" w:rsidRPr="000F4A97">
              <w:rPr>
                <w:sz w:val="24"/>
                <w:szCs w:val="24"/>
                <w:lang w:val="ru-RU"/>
              </w:rPr>
              <w:t>ования</w:t>
            </w:r>
          </w:p>
        </w:tc>
        <w:tc>
          <w:tcPr>
            <w:tcW w:w="870" w:type="pct"/>
            <w:vMerge w:val="restart"/>
          </w:tcPr>
          <w:p w14:paraId="027F007C" w14:textId="77777777" w:rsidR="00FA7098" w:rsidRPr="000F4A97" w:rsidRDefault="00FA7098" w:rsidP="000F4A97">
            <w:pPr>
              <w:pStyle w:val="TableParagraph"/>
              <w:jc w:val="center"/>
              <w:rPr>
                <w:b/>
                <w:sz w:val="24"/>
                <w:szCs w:val="24"/>
                <w:lang w:val="ru-RU"/>
              </w:rPr>
            </w:pPr>
          </w:p>
          <w:p w14:paraId="5D423E68" w14:textId="4C855146" w:rsidR="00FA7098" w:rsidRPr="000F4A97" w:rsidRDefault="00FA7098" w:rsidP="000F4A97">
            <w:pPr>
              <w:pStyle w:val="TableParagraph"/>
              <w:jc w:val="center"/>
              <w:rPr>
                <w:sz w:val="24"/>
                <w:szCs w:val="24"/>
                <w:lang w:val="ru-RU"/>
              </w:rPr>
            </w:pPr>
            <w:r w:rsidRPr="000F4A97">
              <w:rPr>
                <w:sz w:val="24"/>
                <w:szCs w:val="24"/>
                <w:lang w:val="ru-RU"/>
              </w:rPr>
              <w:t>Удельный вес численности выпускников, трудоустроившихся после обучения (процент)</w:t>
            </w:r>
          </w:p>
        </w:tc>
        <w:tc>
          <w:tcPr>
            <w:tcW w:w="2536" w:type="pct"/>
            <w:gridSpan w:val="4"/>
          </w:tcPr>
          <w:p w14:paraId="5160FFD0" w14:textId="77777777" w:rsidR="00FA7098" w:rsidRPr="000F4A97" w:rsidRDefault="00FA7098" w:rsidP="000F4A97">
            <w:pPr>
              <w:pStyle w:val="TableParagraph"/>
              <w:jc w:val="center"/>
              <w:rPr>
                <w:sz w:val="24"/>
                <w:szCs w:val="24"/>
              </w:rPr>
            </w:pPr>
            <w:r w:rsidRPr="000F4A97">
              <w:rPr>
                <w:sz w:val="24"/>
                <w:szCs w:val="24"/>
              </w:rPr>
              <w:t>из них</w:t>
            </w:r>
          </w:p>
        </w:tc>
      </w:tr>
      <w:tr w:rsidR="00FA7098" w:rsidRPr="000F4A97" w14:paraId="33699148" w14:textId="77777777" w:rsidTr="000F4A97">
        <w:trPr>
          <w:trHeight w:val="227"/>
        </w:trPr>
        <w:tc>
          <w:tcPr>
            <w:tcW w:w="435" w:type="pct"/>
            <w:vMerge/>
          </w:tcPr>
          <w:p w14:paraId="45C78324" w14:textId="77777777" w:rsidR="00FA7098" w:rsidRPr="000F4A97" w:rsidRDefault="00FA7098" w:rsidP="000F4A97">
            <w:pPr>
              <w:spacing w:after="0" w:line="240" w:lineRule="auto"/>
              <w:jc w:val="center"/>
              <w:rPr>
                <w:rFonts w:ascii="Times New Roman" w:hAnsi="Times New Roman" w:cs="Times New Roman"/>
                <w:sz w:val="24"/>
                <w:szCs w:val="24"/>
              </w:rPr>
            </w:pPr>
          </w:p>
        </w:tc>
        <w:tc>
          <w:tcPr>
            <w:tcW w:w="580" w:type="pct"/>
            <w:vMerge/>
          </w:tcPr>
          <w:p w14:paraId="11FED7B8" w14:textId="77777777" w:rsidR="00FA7098" w:rsidRPr="000F4A97" w:rsidRDefault="00FA7098" w:rsidP="000F4A97">
            <w:pPr>
              <w:spacing w:after="0" w:line="240" w:lineRule="auto"/>
              <w:jc w:val="center"/>
              <w:rPr>
                <w:rFonts w:ascii="Times New Roman" w:hAnsi="Times New Roman" w:cs="Times New Roman"/>
                <w:sz w:val="24"/>
                <w:szCs w:val="24"/>
              </w:rPr>
            </w:pPr>
          </w:p>
        </w:tc>
        <w:tc>
          <w:tcPr>
            <w:tcW w:w="580" w:type="pct"/>
            <w:vMerge/>
          </w:tcPr>
          <w:p w14:paraId="78A666F0" w14:textId="77777777" w:rsidR="00FA7098" w:rsidRPr="000F4A97" w:rsidRDefault="00FA7098" w:rsidP="000F4A97">
            <w:pPr>
              <w:spacing w:after="0" w:line="240" w:lineRule="auto"/>
              <w:jc w:val="center"/>
              <w:rPr>
                <w:rFonts w:ascii="Times New Roman" w:hAnsi="Times New Roman" w:cs="Times New Roman"/>
                <w:sz w:val="24"/>
                <w:szCs w:val="24"/>
              </w:rPr>
            </w:pPr>
          </w:p>
        </w:tc>
        <w:tc>
          <w:tcPr>
            <w:tcW w:w="870" w:type="pct"/>
            <w:vMerge/>
          </w:tcPr>
          <w:p w14:paraId="22C7EEC3" w14:textId="77777777" w:rsidR="00FA7098" w:rsidRPr="000F4A97" w:rsidRDefault="00FA7098" w:rsidP="000F4A97">
            <w:pPr>
              <w:spacing w:after="0" w:line="240" w:lineRule="auto"/>
              <w:jc w:val="center"/>
              <w:rPr>
                <w:rFonts w:ascii="Times New Roman" w:hAnsi="Times New Roman" w:cs="Times New Roman"/>
                <w:sz w:val="24"/>
                <w:szCs w:val="24"/>
              </w:rPr>
            </w:pPr>
          </w:p>
        </w:tc>
        <w:tc>
          <w:tcPr>
            <w:tcW w:w="2536" w:type="pct"/>
            <w:gridSpan w:val="4"/>
          </w:tcPr>
          <w:p w14:paraId="6B1F8621" w14:textId="77777777" w:rsidR="00FA7098" w:rsidRPr="000F4A97" w:rsidRDefault="00FA7098" w:rsidP="000F4A97">
            <w:pPr>
              <w:pStyle w:val="TableParagraph"/>
              <w:jc w:val="center"/>
              <w:rPr>
                <w:sz w:val="24"/>
                <w:szCs w:val="24"/>
                <w:lang w:val="ru-RU"/>
              </w:rPr>
            </w:pPr>
            <w:r w:rsidRPr="000F4A97">
              <w:rPr>
                <w:sz w:val="24"/>
                <w:szCs w:val="24"/>
                <w:lang w:val="ru-RU"/>
              </w:rPr>
              <w:t>распределены по другим каналам занятости</w:t>
            </w:r>
          </w:p>
        </w:tc>
      </w:tr>
      <w:tr w:rsidR="00FA7098" w:rsidRPr="000F4A97" w14:paraId="7CB4D48E" w14:textId="77777777" w:rsidTr="000F4A97">
        <w:trPr>
          <w:trHeight w:val="227"/>
        </w:trPr>
        <w:tc>
          <w:tcPr>
            <w:tcW w:w="435" w:type="pct"/>
            <w:vMerge/>
          </w:tcPr>
          <w:p w14:paraId="73F74335" w14:textId="77777777" w:rsidR="00FA7098" w:rsidRPr="000F4A97" w:rsidRDefault="00FA7098" w:rsidP="000F4A97">
            <w:pPr>
              <w:spacing w:after="0" w:line="240" w:lineRule="auto"/>
              <w:jc w:val="center"/>
              <w:rPr>
                <w:rFonts w:ascii="Times New Roman" w:hAnsi="Times New Roman" w:cs="Times New Roman"/>
                <w:sz w:val="24"/>
                <w:szCs w:val="24"/>
                <w:lang w:val="ru-RU"/>
              </w:rPr>
            </w:pPr>
          </w:p>
        </w:tc>
        <w:tc>
          <w:tcPr>
            <w:tcW w:w="580" w:type="pct"/>
            <w:vMerge/>
          </w:tcPr>
          <w:p w14:paraId="6FDA301A" w14:textId="77777777" w:rsidR="00FA7098" w:rsidRPr="000F4A97" w:rsidRDefault="00FA7098" w:rsidP="000F4A97">
            <w:pPr>
              <w:spacing w:after="0" w:line="240" w:lineRule="auto"/>
              <w:jc w:val="center"/>
              <w:rPr>
                <w:rFonts w:ascii="Times New Roman" w:hAnsi="Times New Roman" w:cs="Times New Roman"/>
                <w:sz w:val="24"/>
                <w:szCs w:val="24"/>
                <w:lang w:val="ru-RU"/>
              </w:rPr>
            </w:pPr>
          </w:p>
        </w:tc>
        <w:tc>
          <w:tcPr>
            <w:tcW w:w="580" w:type="pct"/>
            <w:vMerge/>
          </w:tcPr>
          <w:p w14:paraId="20744C5C" w14:textId="77777777" w:rsidR="00FA7098" w:rsidRPr="000F4A97" w:rsidRDefault="00FA7098" w:rsidP="000F4A97">
            <w:pPr>
              <w:spacing w:after="0" w:line="240" w:lineRule="auto"/>
              <w:jc w:val="center"/>
              <w:rPr>
                <w:rFonts w:ascii="Times New Roman" w:hAnsi="Times New Roman" w:cs="Times New Roman"/>
                <w:sz w:val="24"/>
                <w:szCs w:val="24"/>
                <w:lang w:val="ru-RU"/>
              </w:rPr>
            </w:pPr>
          </w:p>
        </w:tc>
        <w:tc>
          <w:tcPr>
            <w:tcW w:w="870" w:type="pct"/>
            <w:vMerge/>
          </w:tcPr>
          <w:p w14:paraId="28A22317" w14:textId="77777777" w:rsidR="00FA7098" w:rsidRPr="000F4A97" w:rsidRDefault="00FA7098" w:rsidP="000F4A97">
            <w:pPr>
              <w:spacing w:after="0" w:line="240" w:lineRule="auto"/>
              <w:jc w:val="center"/>
              <w:rPr>
                <w:rFonts w:ascii="Times New Roman" w:hAnsi="Times New Roman" w:cs="Times New Roman"/>
                <w:sz w:val="24"/>
                <w:szCs w:val="24"/>
                <w:lang w:val="ru-RU"/>
              </w:rPr>
            </w:pPr>
          </w:p>
        </w:tc>
        <w:tc>
          <w:tcPr>
            <w:tcW w:w="652" w:type="pct"/>
          </w:tcPr>
          <w:p w14:paraId="107E2898" w14:textId="77777777" w:rsidR="00FA7098" w:rsidRPr="000F4A97" w:rsidRDefault="00FA7098" w:rsidP="000F4A97">
            <w:pPr>
              <w:pStyle w:val="TableParagraph"/>
              <w:jc w:val="center"/>
              <w:rPr>
                <w:sz w:val="24"/>
                <w:szCs w:val="24"/>
                <w:lang w:val="ru-RU"/>
              </w:rPr>
            </w:pPr>
            <w:r w:rsidRPr="000F4A97">
              <w:rPr>
                <w:sz w:val="24"/>
                <w:szCs w:val="24"/>
                <w:lang w:val="ru-RU"/>
              </w:rPr>
              <w:t>призваны в ряды</w:t>
            </w:r>
          </w:p>
          <w:p w14:paraId="52E803BE" w14:textId="77777777" w:rsidR="00FA7098" w:rsidRPr="000F4A97" w:rsidRDefault="00FA7098" w:rsidP="000F4A97">
            <w:pPr>
              <w:pStyle w:val="TableParagraph"/>
              <w:jc w:val="center"/>
              <w:rPr>
                <w:sz w:val="24"/>
                <w:szCs w:val="24"/>
                <w:lang w:val="ru-RU"/>
              </w:rPr>
            </w:pPr>
            <w:r w:rsidRPr="000F4A97">
              <w:rPr>
                <w:sz w:val="24"/>
                <w:szCs w:val="24"/>
                <w:lang w:val="ru-RU"/>
              </w:rPr>
              <w:t>Вооруже нных Сил РФ</w:t>
            </w:r>
          </w:p>
        </w:tc>
        <w:tc>
          <w:tcPr>
            <w:tcW w:w="797" w:type="pct"/>
          </w:tcPr>
          <w:p w14:paraId="29E47687" w14:textId="77777777" w:rsidR="00FA7098" w:rsidRPr="000F4A97" w:rsidRDefault="00FA7098" w:rsidP="000F4A97">
            <w:pPr>
              <w:pStyle w:val="TableParagraph"/>
              <w:jc w:val="center"/>
              <w:rPr>
                <w:sz w:val="24"/>
                <w:szCs w:val="24"/>
                <w:lang w:val="ru-RU"/>
              </w:rPr>
            </w:pPr>
            <w:r w:rsidRPr="000F4A97">
              <w:rPr>
                <w:sz w:val="24"/>
                <w:szCs w:val="24"/>
                <w:lang w:val="ru-RU"/>
              </w:rPr>
              <w:t>продолжили обучение на следующем уровне профессиона льного образования</w:t>
            </w:r>
          </w:p>
        </w:tc>
        <w:tc>
          <w:tcPr>
            <w:tcW w:w="580" w:type="pct"/>
          </w:tcPr>
          <w:p w14:paraId="3CA3DF1A" w14:textId="77777777" w:rsidR="00FA7098" w:rsidRPr="000F4A97" w:rsidRDefault="00FA7098" w:rsidP="000F4A97">
            <w:pPr>
              <w:pStyle w:val="TableParagraph"/>
              <w:jc w:val="center"/>
              <w:rPr>
                <w:sz w:val="24"/>
                <w:szCs w:val="24"/>
                <w:lang w:val="ru-RU"/>
              </w:rPr>
            </w:pPr>
            <w:r w:rsidRPr="000F4A97">
              <w:rPr>
                <w:sz w:val="24"/>
                <w:szCs w:val="24"/>
                <w:lang w:val="ru-RU"/>
              </w:rPr>
              <w:t>находят ся в отпуске по уходу за  ребенко м</w:t>
            </w:r>
          </w:p>
        </w:tc>
        <w:tc>
          <w:tcPr>
            <w:tcW w:w="507" w:type="pct"/>
          </w:tcPr>
          <w:p w14:paraId="64DFE72F" w14:textId="141C8F45" w:rsidR="00FA7098" w:rsidRPr="000F4A97" w:rsidRDefault="000F4A97" w:rsidP="000F4A97">
            <w:pPr>
              <w:pStyle w:val="TableParagraph"/>
              <w:jc w:val="center"/>
              <w:rPr>
                <w:sz w:val="24"/>
                <w:szCs w:val="24"/>
              </w:rPr>
            </w:pPr>
            <w:r w:rsidRPr="000F4A97">
              <w:rPr>
                <w:sz w:val="24"/>
                <w:szCs w:val="24"/>
              </w:rPr>
              <w:t>Н</w:t>
            </w:r>
            <w:r w:rsidR="00FA7098" w:rsidRPr="000F4A97">
              <w:rPr>
                <w:sz w:val="24"/>
                <w:szCs w:val="24"/>
              </w:rPr>
              <w:t>е</w:t>
            </w:r>
            <w:r>
              <w:rPr>
                <w:sz w:val="24"/>
                <w:szCs w:val="24"/>
                <w:lang w:val="ru-RU"/>
              </w:rPr>
              <w:t xml:space="preserve"> </w:t>
            </w:r>
            <w:r w:rsidR="00FA7098" w:rsidRPr="000F4A97">
              <w:rPr>
                <w:sz w:val="24"/>
                <w:szCs w:val="24"/>
              </w:rPr>
              <w:t>трудоустроены</w:t>
            </w:r>
          </w:p>
        </w:tc>
      </w:tr>
      <w:tr w:rsidR="00FA7098" w:rsidRPr="000F4A97" w14:paraId="0E70A5C4" w14:textId="77777777" w:rsidTr="000F4A97">
        <w:trPr>
          <w:trHeight w:val="227"/>
        </w:trPr>
        <w:tc>
          <w:tcPr>
            <w:tcW w:w="435" w:type="pct"/>
          </w:tcPr>
          <w:p w14:paraId="404B4DA9" w14:textId="77777777" w:rsidR="00FA7098" w:rsidRPr="000F4A97" w:rsidRDefault="00FA7098" w:rsidP="000F4A97">
            <w:pPr>
              <w:pStyle w:val="TableParagraph"/>
              <w:jc w:val="center"/>
              <w:rPr>
                <w:sz w:val="24"/>
                <w:szCs w:val="24"/>
              </w:rPr>
            </w:pPr>
            <w:r w:rsidRPr="000F4A97">
              <w:rPr>
                <w:sz w:val="24"/>
                <w:szCs w:val="24"/>
              </w:rPr>
              <w:t>2016-</w:t>
            </w:r>
          </w:p>
          <w:p w14:paraId="23EF32D3" w14:textId="77777777" w:rsidR="00FA7098" w:rsidRPr="000F4A97" w:rsidRDefault="00FA7098" w:rsidP="000F4A97">
            <w:pPr>
              <w:pStyle w:val="TableParagraph"/>
              <w:jc w:val="center"/>
              <w:rPr>
                <w:sz w:val="24"/>
                <w:szCs w:val="24"/>
              </w:rPr>
            </w:pPr>
            <w:r w:rsidRPr="000F4A97">
              <w:rPr>
                <w:sz w:val="24"/>
                <w:szCs w:val="24"/>
              </w:rPr>
              <w:t>2017</w:t>
            </w:r>
          </w:p>
        </w:tc>
        <w:tc>
          <w:tcPr>
            <w:tcW w:w="580" w:type="pct"/>
          </w:tcPr>
          <w:p w14:paraId="2A7D87BE" w14:textId="77777777" w:rsidR="00FA7098" w:rsidRPr="000F4A97" w:rsidRDefault="00FA7098" w:rsidP="000F4A97">
            <w:pPr>
              <w:pStyle w:val="TableParagraph"/>
              <w:jc w:val="center"/>
              <w:rPr>
                <w:b/>
                <w:sz w:val="24"/>
                <w:szCs w:val="24"/>
              </w:rPr>
            </w:pPr>
          </w:p>
          <w:p w14:paraId="2CCD5B9E" w14:textId="77777777" w:rsidR="00FA7098" w:rsidRPr="000F4A97" w:rsidRDefault="00FA7098" w:rsidP="000F4A97">
            <w:pPr>
              <w:pStyle w:val="TableParagraph"/>
              <w:jc w:val="center"/>
              <w:rPr>
                <w:sz w:val="24"/>
                <w:szCs w:val="24"/>
              </w:rPr>
            </w:pPr>
            <w:r w:rsidRPr="000F4A97">
              <w:rPr>
                <w:sz w:val="24"/>
                <w:szCs w:val="24"/>
              </w:rPr>
              <w:t>6734</w:t>
            </w:r>
          </w:p>
        </w:tc>
        <w:tc>
          <w:tcPr>
            <w:tcW w:w="580" w:type="pct"/>
          </w:tcPr>
          <w:p w14:paraId="5D407CD6" w14:textId="77777777" w:rsidR="00FA7098" w:rsidRPr="000F4A97" w:rsidRDefault="00FA7098" w:rsidP="000F4A97">
            <w:pPr>
              <w:pStyle w:val="TableParagraph"/>
              <w:jc w:val="center"/>
              <w:rPr>
                <w:b/>
                <w:sz w:val="24"/>
                <w:szCs w:val="24"/>
              </w:rPr>
            </w:pPr>
          </w:p>
          <w:p w14:paraId="0E01FFAD" w14:textId="77777777" w:rsidR="00FA7098" w:rsidRPr="000F4A97" w:rsidRDefault="00FA7098" w:rsidP="000F4A97">
            <w:pPr>
              <w:pStyle w:val="TableParagraph"/>
              <w:jc w:val="center"/>
              <w:rPr>
                <w:sz w:val="24"/>
                <w:szCs w:val="24"/>
              </w:rPr>
            </w:pPr>
            <w:r w:rsidRPr="000F4A97">
              <w:rPr>
                <w:sz w:val="24"/>
                <w:szCs w:val="24"/>
              </w:rPr>
              <w:t>3494</w:t>
            </w:r>
          </w:p>
        </w:tc>
        <w:tc>
          <w:tcPr>
            <w:tcW w:w="870" w:type="pct"/>
          </w:tcPr>
          <w:p w14:paraId="7DBA52D5" w14:textId="77777777" w:rsidR="00FA7098" w:rsidRPr="000F4A97" w:rsidRDefault="00FA7098" w:rsidP="000F4A97">
            <w:pPr>
              <w:pStyle w:val="TableParagraph"/>
              <w:jc w:val="center"/>
              <w:rPr>
                <w:b/>
                <w:sz w:val="24"/>
                <w:szCs w:val="24"/>
              </w:rPr>
            </w:pPr>
          </w:p>
          <w:p w14:paraId="70089E0D" w14:textId="77777777" w:rsidR="00FA7098" w:rsidRPr="000F4A97" w:rsidRDefault="00FA7098" w:rsidP="000F4A97">
            <w:pPr>
              <w:pStyle w:val="TableParagraph"/>
              <w:jc w:val="center"/>
              <w:rPr>
                <w:sz w:val="24"/>
                <w:szCs w:val="24"/>
              </w:rPr>
            </w:pPr>
            <w:r w:rsidRPr="000F4A97">
              <w:rPr>
                <w:sz w:val="24"/>
                <w:szCs w:val="24"/>
              </w:rPr>
              <w:t>51,8</w:t>
            </w:r>
          </w:p>
        </w:tc>
        <w:tc>
          <w:tcPr>
            <w:tcW w:w="652" w:type="pct"/>
          </w:tcPr>
          <w:p w14:paraId="15A44F7D" w14:textId="77777777" w:rsidR="00FA7098" w:rsidRPr="000F4A97" w:rsidRDefault="00FA7098" w:rsidP="000F4A97">
            <w:pPr>
              <w:pStyle w:val="TableParagraph"/>
              <w:jc w:val="center"/>
              <w:rPr>
                <w:b/>
                <w:sz w:val="24"/>
                <w:szCs w:val="24"/>
              </w:rPr>
            </w:pPr>
          </w:p>
          <w:p w14:paraId="5B8A1E23" w14:textId="77777777" w:rsidR="00FA7098" w:rsidRPr="000F4A97" w:rsidRDefault="00FA7098" w:rsidP="000F4A97">
            <w:pPr>
              <w:pStyle w:val="TableParagraph"/>
              <w:jc w:val="center"/>
              <w:rPr>
                <w:sz w:val="24"/>
                <w:szCs w:val="24"/>
              </w:rPr>
            </w:pPr>
            <w:r w:rsidRPr="000F4A97">
              <w:rPr>
                <w:sz w:val="24"/>
                <w:szCs w:val="24"/>
              </w:rPr>
              <w:t>1430</w:t>
            </w:r>
          </w:p>
        </w:tc>
        <w:tc>
          <w:tcPr>
            <w:tcW w:w="797" w:type="pct"/>
          </w:tcPr>
          <w:p w14:paraId="5CB3199A" w14:textId="77777777" w:rsidR="00FA7098" w:rsidRPr="000F4A97" w:rsidRDefault="00FA7098" w:rsidP="000F4A97">
            <w:pPr>
              <w:pStyle w:val="TableParagraph"/>
              <w:jc w:val="center"/>
              <w:rPr>
                <w:b/>
                <w:sz w:val="24"/>
                <w:szCs w:val="24"/>
              </w:rPr>
            </w:pPr>
          </w:p>
          <w:p w14:paraId="5DEA1092" w14:textId="77777777" w:rsidR="00FA7098" w:rsidRPr="000F4A97" w:rsidRDefault="00FA7098" w:rsidP="000F4A97">
            <w:pPr>
              <w:pStyle w:val="TableParagraph"/>
              <w:jc w:val="center"/>
              <w:rPr>
                <w:sz w:val="24"/>
                <w:szCs w:val="24"/>
              </w:rPr>
            </w:pPr>
            <w:r w:rsidRPr="000F4A97">
              <w:rPr>
                <w:sz w:val="24"/>
                <w:szCs w:val="24"/>
              </w:rPr>
              <w:t>906</w:t>
            </w:r>
          </w:p>
        </w:tc>
        <w:tc>
          <w:tcPr>
            <w:tcW w:w="580" w:type="pct"/>
          </w:tcPr>
          <w:p w14:paraId="778A92E4" w14:textId="77777777" w:rsidR="00FA7098" w:rsidRPr="000F4A97" w:rsidRDefault="00FA7098" w:rsidP="000F4A97">
            <w:pPr>
              <w:pStyle w:val="TableParagraph"/>
              <w:jc w:val="center"/>
              <w:rPr>
                <w:b/>
                <w:sz w:val="24"/>
                <w:szCs w:val="24"/>
              </w:rPr>
            </w:pPr>
          </w:p>
          <w:p w14:paraId="1A323D93" w14:textId="77777777" w:rsidR="00FA7098" w:rsidRPr="000F4A97" w:rsidRDefault="00FA7098" w:rsidP="000F4A97">
            <w:pPr>
              <w:pStyle w:val="TableParagraph"/>
              <w:jc w:val="center"/>
              <w:rPr>
                <w:sz w:val="24"/>
                <w:szCs w:val="24"/>
              </w:rPr>
            </w:pPr>
            <w:r w:rsidRPr="000F4A97">
              <w:rPr>
                <w:sz w:val="24"/>
                <w:szCs w:val="24"/>
              </w:rPr>
              <w:t>250</w:t>
            </w:r>
          </w:p>
        </w:tc>
        <w:tc>
          <w:tcPr>
            <w:tcW w:w="507" w:type="pct"/>
          </w:tcPr>
          <w:p w14:paraId="1470F6EA" w14:textId="77777777" w:rsidR="00FA7098" w:rsidRPr="000F4A97" w:rsidRDefault="00FA7098" w:rsidP="000F4A97">
            <w:pPr>
              <w:pStyle w:val="TableParagraph"/>
              <w:jc w:val="center"/>
              <w:rPr>
                <w:b/>
                <w:sz w:val="24"/>
                <w:szCs w:val="24"/>
              </w:rPr>
            </w:pPr>
          </w:p>
          <w:p w14:paraId="4CBD1F90" w14:textId="77777777" w:rsidR="00FA7098" w:rsidRPr="000F4A97" w:rsidRDefault="00FA7098" w:rsidP="000F4A97">
            <w:pPr>
              <w:pStyle w:val="TableParagraph"/>
              <w:jc w:val="center"/>
              <w:rPr>
                <w:sz w:val="24"/>
                <w:szCs w:val="24"/>
              </w:rPr>
            </w:pPr>
            <w:r w:rsidRPr="000F4A97">
              <w:rPr>
                <w:sz w:val="24"/>
                <w:szCs w:val="24"/>
              </w:rPr>
              <w:t>654</w:t>
            </w:r>
          </w:p>
        </w:tc>
      </w:tr>
      <w:tr w:rsidR="00FA7098" w:rsidRPr="000F4A97" w14:paraId="7E598EF8" w14:textId="77777777" w:rsidTr="000F4A97">
        <w:trPr>
          <w:trHeight w:val="227"/>
        </w:trPr>
        <w:tc>
          <w:tcPr>
            <w:tcW w:w="435" w:type="pct"/>
          </w:tcPr>
          <w:p w14:paraId="12940A80" w14:textId="77777777" w:rsidR="00FA7098" w:rsidRPr="000F4A97" w:rsidRDefault="00FA7098" w:rsidP="000F4A97">
            <w:pPr>
              <w:pStyle w:val="TableParagraph"/>
              <w:jc w:val="center"/>
              <w:rPr>
                <w:sz w:val="24"/>
                <w:szCs w:val="24"/>
              </w:rPr>
            </w:pPr>
            <w:r w:rsidRPr="000F4A97">
              <w:rPr>
                <w:sz w:val="24"/>
                <w:szCs w:val="24"/>
              </w:rPr>
              <w:t>2017-</w:t>
            </w:r>
          </w:p>
          <w:p w14:paraId="5463901D" w14:textId="77777777" w:rsidR="00FA7098" w:rsidRPr="000F4A97" w:rsidRDefault="00FA7098" w:rsidP="000F4A97">
            <w:pPr>
              <w:pStyle w:val="TableParagraph"/>
              <w:jc w:val="center"/>
              <w:rPr>
                <w:sz w:val="24"/>
                <w:szCs w:val="24"/>
              </w:rPr>
            </w:pPr>
            <w:r w:rsidRPr="000F4A97">
              <w:rPr>
                <w:sz w:val="24"/>
                <w:szCs w:val="24"/>
              </w:rPr>
              <w:t>2018</w:t>
            </w:r>
          </w:p>
        </w:tc>
        <w:tc>
          <w:tcPr>
            <w:tcW w:w="580" w:type="pct"/>
          </w:tcPr>
          <w:p w14:paraId="0A9C8A8C" w14:textId="77777777" w:rsidR="00FA7098" w:rsidRPr="000F4A97" w:rsidRDefault="00FA7098" w:rsidP="000F4A97">
            <w:pPr>
              <w:pStyle w:val="TableParagraph"/>
              <w:jc w:val="center"/>
              <w:rPr>
                <w:b/>
                <w:sz w:val="24"/>
                <w:szCs w:val="24"/>
              </w:rPr>
            </w:pPr>
          </w:p>
          <w:p w14:paraId="327BC074" w14:textId="77777777" w:rsidR="00FA7098" w:rsidRPr="000F4A97" w:rsidRDefault="00FA7098" w:rsidP="000F4A97">
            <w:pPr>
              <w:pStyle w:val="TableParagraph"/>
              <w:jc w:val="center"/>
              <w:rPr>
                <w:sz w:val="24"/>
                <w:szCs w:val="24"/>
              </w:rPr>
            </w:pPr>
            <w:r w:rsidRPr="000F4A97">
              <w:rPr>
                <w:sz w:val="24"/>
                <w:szCs w:val="24"/>
              </w:rPr>
              <w:t>6226</w:t>
            </w:r>
          </w:p>
        </w:tc>
        <w:tc>
          <w:tcPr>
            <w:tcW w:w="580" w:type="pct"/>
          </w:tcPr>
          <w:p w14:paraId="5092E055" w14:textId="77777777" w:rsidR="00FA7098" w:rsidRPr="000F4A97" w:rsidRDefault="00FA7098" w:rsidP="000F4A97">
            <w:pPr>
              <w:pStyle w:val="TableParagraph"/>
              <w:jc w:val="center"/>
              <w:rPr>
                <w:b/>
                <w:sz w:val="24"/>
                <w:szCs w:val="24"/>
              </w:rPr>
            </w:pPr>
          </w:p>
          <w:p w14:paraId="2DB4ED94" w14:textId="77777777" w:rsidR="00FA7098" w:rsidRPr="000F4A97" w:rsidRDefault="00FA7098" w:rsidP="000F4A97">
            <w:pPr>
              <w:pStyle w:val="TableParagraph"/>
              <w:jc w:val="center"/>
              <w:rPr>
                <w:sz w:val="24"/>
                <w:szCs w:val="24"/>
              </w:rPr>
            </w:pPr>
            <w:r w:rsidRPr="000F4A97">
              <w:rPr>
                <w:sz w:val="24"/>
                <w:szCs w:val="24"/>
              </w:rPr>
              <w:t>3229</w:t>
            </w:r>
          </w:p>
        </w:tc>
        <w:tc>
          <w:tcPr>
            <w:tcW w:w="870" w:type="pct"/>
          </w:tcPr>
          <w:p w14:paraId="110B124C" w14:textId="77777777" w:rsidR="00FA7098" w:rsidRPr="000F4A97" w:rsidRDefault="00FA7098" w:rsidP="000F4A97">
            <w:pPr>
              <w:pStyle w:val="TableParagraph"/>
              <w:jc w:val="center"/>
              <w:rPr>
                <w:b/>
                <w:sz w:val="24"/>
                <w:szCs w:val="24"/>
              </w:rPr>
            </w:pPr>
          </w:p>
          <w:p w14:paraId="70C9A4AE" w14:textId="77777777" w:rsidR="00FA7098" w:rsidRPr="000F4A97" w:rsidRDefault="00FA7098" w:rsidP="000F4A97">
            <w:pPr>
              <w:pStyle w:val="TableParagraph"/>
              <w:jc w:val="center"/>
              <w:rPr>
                <w:sz w:val="24"/>
                <w:szCs w:val="24"/>
              </w:rPr>
            </w:pPr>
            <w:r w:rsidRPr="000F4A97">
              <w:rPr>
                <w:sz w:val="24"/>
                <w:szCs w:val="24"/>
              </w:rPr>
              <w:t>51,8</w:t>
            </w:r>
          </w:p>
        </w:tc>
        <w:tc>
          <w:tcPr>
            <w:tcW w:w="652" w:type="pct"/>
          </w:tcPr>
          <w:p w14:paraId="02BF9476" w14:textId="77777777" w:rsidR="00FA7098" w:rsidRPr="000F4A97" w:rsidRDefault="00FA7098" w:rsidP="000F4A97">
            <w:pPr>
              <w:pStyle w:val="TableParagraph"/>
              <w:jc w:val="center"/>
              <w:rPr>
                <w:b/>
                <w:sz w:val="24"/>
                <w:szCs w:val="24"/>
              </w:rPr>
            </w:pPr>
          </w:p>
          <w:p w14:paraId="0AAF200D" w14:textId="77777777" w:rsidR="00FA7098" w:rsidRPr="000F4A97" w:rsidRDefault="00FA7098" w:rsidP="000F4A97">
            <w:pPr>
              <w:pStyle w:val="TableParagraph"/>
              <w:jc w:val="center"/>
              <w:rPr>
                <w:sz w:val="24"/>
                <w:szCs w:val="24"/>
              </w:rPr>
            </w:pPr>
            <w:r w:rsidRPr="000F4A97">
              <w:rPr>
                <w:sz w:val="24"/>
                <w:szCs w:val="24"/>
              </w:rPr>
              <w:t>1449</w:t>
            </w:r>
          </w:p>
        </w:tc>
        <w:tc>
          <w:tcPr>
            <w:tcW w:w="797" w:type="pct"/>
          </w:tcPr>
          <w:p w14:paraId="7B6D5A81" w14:textId="77777777" w:rsidR="00FA7098" w:rsidRPr="000F4A97" w:rsidRDefault="00FA7098" w:rsidP="000F4A97">
            <w:pPr>
              <w:pStyle w:val="TableParagraph"/>
              <w:jc w:val="center"/>
              <w:rPr>
                <w:b/>
                <w:sz w:val="24"/>
                <w:szCs w:val="24"/>
              </w:rPr>
            </w:pPr>
          </w:p>
          <w:p w14:paraId="2D35F826" w14:textId="77777777" w:rsidR="00FA7098" w:rsidRPr="000F4A97" w:rsidRDefault="00FA7098" w:rsidP="000F4A97">
            <w:pPr>
              <w:pStyle w:val="TableParagraph"/>
              <w:jc w:val="center"/>
              <w:rPr>
                <w:sz w:val="24"/>
                <w:szCs w:val="24"/>
              </w:rPr>
            </w:pPr>
            <w:r w:rsidRPr="000F4A97">
              <w:rPr>
                <w:sz w:val="24"/>
                <w:szCs w:val="24"/>
              </w:rPr>
              <w:t>908</w:t>
            </w:r>
          </w:p>
        </w:tc>
        <w:tc>
          <w:tcPr>
            <w:tcW w:w="580" w:type="pct"/>
          </w:tcPr>
          <w:p w14:paraId="0A7D86BA" w14:textId="77777777" w:rsidR="00FA7098" w:rsidRPr="000F4A97" w:rsidRDefault="00FA7098" w:rsidP="000F4A97">
            <w:pPr>
              <w:pStyle w:val="TableParagraph"/>
              <w:jc w:val="center"/>
              <w:rPr>
                <w:b/>
                <w:sz w:val="24"/>
                <w:szCs w:val="24"/>
              </w:rPr>
            </w:pPr>
          </w:p>
          <w:p w14:paraId="0CA63489" w14:textId="77777777" w:rsidR="00FA7098" w:rsidRPr="000F4A97" w:rsidRDefault="00FA7098" w:rsidP="000F4A97">
            <w:pPr>
              <w:pStyle w:val="TableParagraph"/>
              <w:jc w:val="center"/>
              <w:rPr>
                <w:sz w:val="24"/>
                <w:szCs w:val="24"/>
              </w:rPr>
            </w:pPr>
            <w:r w:rsidRPr="000F4A97">
              <w:rPr>
                <w:sz w:val="24"/>
                <w:szCs w:val="24"/>
              </w:rPr>
              <w:t>184</w:t>
            </w:r>
          </w:p>
        </w:tc>
        <w:tc>
          <w:tcPr>
            <w:tcW w:w="507" w:type="pct"/>
          </w:tcPr>
          <w:p w14:paraId="5F3A30A1" w14:textId="77777777" w:rsidR="00FA7098" w:rsidRPr="000F4A97" w:rsidRDefault="00FA7098" w:rsidP="000F4A97">
            <w:pPr>
              <w:pStyle w:val="TableParagraph"/>
              <w:jc w:val="center"/>
              <w:rPr>
                <w:b/>
                <w:sz w:val="24"/>
                <w:szCs w:val="24"/>
              </w:rPr>
            </w:pPr>
          </w:p>
          <w:p w14:paraId="5668678E" w14:textId="77777777" w:rsidR="00FA7098" w:rsidRPr="000F4A97" w:rsidRDefault="00FA7098" w:rsidP="000F4A97">
            <w:pPr>
              <w:pStyle w:val="TableParagraph"/>
              <w:jc w:val="center"/>
              <w:rPr>
                <w:sz w:val="24"/>
                <w:szCs w:val="24"/>
              </w:rPr>
            </w:pPr>
            <w:r w:rsidRPr="000F4A97">
              <w:rPr>
                <w:sz w:val="24"/>
                <w:szCs w:val="24"/>
              </w:rPr>
              <w:t>456</w:t>
            </w:r>
          </w:p>
        </w:tc>
      </w:tr>
      <w:tr w:rsidR="00FA7098" w:rsidRPr="000F4A97" w14:paraId="7D3B5915" w14:textId="77777777" w:rsidTr="000F4A97">
        <w:trPr>
          <w:trHeight w:val="227"/>
        </w:trPr>
        <w:tc>
          <w:tcPr>
            <w:tcW w:w="435" w:type="pct"/>
          </w:tcPr>
          <w:p w14:paraId="4CCEBEDF" w14:textId="77777777" w:rsidR="00FA7098" w:rsidRPr="000F4A97" w:rsidRDefault="00FA7098" w:rsidP="000F4A97">
            <w:pPr>
              <w:pStyle w:val="TableParagraph"/>
              <w:jc w:val="center"/>
              <w:rPr>
                <w:sz w:val="24"/>
                <w:szCs w:val="24"/>
              </w:rPr>
            </w:pPr>
            <w:r w:rsidRPr="000F4A97">
              <w:rPr>
                <w:sz w:val="24"/>
                <w:szCs w:val="24"/>
              </w:rPr>
              <w:t>2018-</w:t>
            </w:r>
          </w:p>
          <w:p w14:paraId="327D57BD" w14:textId="77777777" w:rsidR="00FA7098" w:rsidRPr="000F4A97" w:rsidRDefault="00FA7098" w:rsidP="000F4A97">
            <w:pPr>
              <w:pStyle w:val="TableParagraph"/>
              <w:jc w:val="center"/>
              <w:rPr>
                <w:sz w:val="24"/>
                <w:szCs w:val="24"/>
              </w:rPr>
            </w:pPr>
            <w:r w:rsidRPr="000F4A97">
              <w:rPr>
                <w:sz w:val="24"/>
                <w:szCs w:val="24"/>
              </w:rPr>
              <w:t>2019</w:t>
            </w:r>
          </w:p>
        </w:tc>
        <w:tc>
          <w:tcPr>
            <w:tcW w:w="580" w:type="pct"/>
          </w:tcPr>
          <w:p w14:paraId="0D9BC8A0" w14:textId="77777777" w:rsidR="00FA7098" w:rsidRPr="000F4A97" w:rsidRDefault="00FA7098" w:rsidP="000F4A97">
            <w:pPr>
              <w:pStyle w:val="TableParagraph"/>
              <w:jc w:val="center"/>
              <w:rPr>
                <w:b/>
                <w:sz w:val="24"/>
                <w:szCs w:val="24"/>
              </w:rPr>
            </w:pPr>
          </w:p>
          <w:p w14:paraId="2C6C693C" w14:textId="77777777" w:rsidR="00FA7098" w:rsidRPr="000F4A97" w:rsidRDefault="00FA7098" w:rsidP="000F4A97">
            <w:pPr>
              <w:pStyle w:val="TableParagraph"/>
              <w:jc w:val="center"/>
              <w:rPr>
                <w:sz w:val="24"/>
                <w:szCs w:val="24"/>
              </w:rPr>
            </w:pPr>
            <w:r w:rsidRPr="000F4A97">
              <w:rPr>
                <w:sz w:val="24"/>
                <w:szCs w:val="24"/>
              </w:rPr>
              <w:t>6120</w:t>
            </w:r>
          </w:p>
        </w:tc>
        <w:tc>
          <w:tcPr>
            <w:tcW w:w="580" w:type="pct"/>
          </w:tcPr>
          <w:p w14:paraId="560DE4BC" w14:textId="77777777" w:rsidR="00FA7098" w:rsidRPr="000F4A97" w:rsidRDefault="00FA7098" w:rsidP="000F4A97">
            <w:pPr>
              <w:pStyle w:val="TableParagraph"/>
              <w:jc w:val="center"/>
              <w:rPr>
                <w:b/>
                <w:sz w:val="24"/>
                <w:szCs w:val="24"/>
              </w:rPr>
            </w:pPr>
          </w:p>
          <w:p w14:paraId="6E0CD424" w14:textId="77777777" w:rsidR="00FA7098" w:rsidRPr="000F4A97" w:rsidRDefault="00FA7098" w:rsidP="000F4A97">
            <w:pPr>
              <w:pStyle w:val="TableParagraph"/>
              <w:jc w:val="center"/>
              <w:rPr>
                <w:sz w:val="24"/>
                <w:szCs w:val="24"/>
              </w:rPr>
            </w:pPr>
            <w:r w:rsidRPr="000F4A97">
              <w:rPr>
                <w:sz w:val="24"/>
                <w:szCs w:val="24"/>
              </w:rPr>
              <w:t>3351</w:t>
            </w:r>
          </w:p>
        </w:tc>
        <w:tc>
          <w:tcPr>
            <w:tcW w:w="870" w:type="pct"/>
          </w:tcPr>
          <w:p w14:paraId="7D334CBB" w14:textId="77777777" w:rsidR="00FA7098" w:rsidRPr="000F4A97" w:rsidRDefault="00FA7098" w:rsidP="000F4A97">
            <w:pPr>
              <w:pStyle w:val="TableParagraph"/>
              <w:jc w:val="center"/>
              <w:rPr>
                <w:b/>
                <w:sz w:val="24"/>
                <w:szCs w:val="24"/>
              </w:rPr>
            </w:pPr>
          </w:p>
          <w:p w14:paraId="34139241" w14:textId="77777777" w:rsidR="00FA7098" w:rsidRPr="000F4A97" w:rsidRDefault="00FA7098" w:rsidP="000F4A97">
            <w:pPr>
              <w:pStyle w:val="TableParagraph"/>
              <w:jc w:val="center"/>
              <w:rPr>
                <w:sz w:val="24"/>
                <w:szCs w:val="24"/>
              </w:rPr>
            </w:pPr>
            <w:r w:rsidRPr="000F4A97">
              <w:rPr>
                <w:sz w:val="24"/>
                <w:szCs w:val="24"/>
              </w:rPr>
              <w:t>54,7</w:t>
            </w:r>
          </w:p>
        </w:tc>
        <w:tc>
          <w:tcPr>
            <w:tcW w:w="652" w:type="pct"/>
          </w:tcPr>
          <w:p w14:paraId="6DDE85E0" w14:textId="77777777" w:rsidR="00FA7098" w:rsidRPr="000F4A97" w:rsidRDefault="00FA7098" w:rsidP="000F4A97">
            <w:pPr>
              <w:pStyle w:val="TableParagraph"/>
              <w:jc w:val="center"/>
              <w:rPr>
                <w:b/>
                <w:sz w:val="24"/>
                <w:szCs w:val="24"/>
              </w:rPr>
            </w:pPr>
          </w:p>
          <w:p w14:paraId="0CC2E068" w14:textId="77777777" w:rsidR="00FA7098" w:rsidRPr="000F4A97" w:rsidRDefault="00FA7098" w:rsidP="000F4A97">
            <w:pPr>
              <w:pStyle w:val="TableParagraph"/>
              <w:jc w:val="center"/>
              <w:rPr>
                <w:sz w:val="24"/>
                <w:szCs w:val="24"/>
              </w:rPr>
            </w:pPr>
            <w:r w:rsidRPr="000F4A97">
              <w:rPr>
                <w:sz w:val="24"/>
                <w:szCs w:val="24"/>
              </w:rPr>
              <w:t>1513</w:t>
            </w:r>
          </w:p>
        </w:tc>
        <w:tc>
          <w:tcPr>
            <w:tcW w:w="797" w:type="pct"/>
          </w:tcPr>
          <w:p w14:paraId="2B27BD57" w14:textId="77777777" w:rsidR="00FA7098" w:rsidRPr="000F4A97" w:rsidRDefault="00FA7098" w:rsidP="000F4A97">
            <w:pPr>
              <w:pStyle w:val="TableParagraph"/>
              <w:jc w:val="center"/>
              <w:rPr>
                <w:b/>
                <w:sz w:val="24"/>
                <w:szCs w:val="24"/>
              </w:rPr>
            </w:pPr>
          </w:p>
          <w:p w14:paraId="2E9777FE" w14:textId="77777777" w:rsidR="00FA7098" w:rsidRPr="000F4A97" w:rsidRDefault="00FA7098" w:rsidP="000F4A97">
            <w:pPr>
              <w:pStyle w:val="TableParagraph"/>
              <w:jc w:val="center"/>
              <w:rPr>
                <w:sz w:val="24"/>
                <w:szCs w:val="24"/>
              </w:rPr>
            </w:pPr>
            <w:r w:rsidRPr="000F4A97">
              <w:rPr>
                <w:sz w:val="24"/>
                <w:szCs w:val="24"/>
              </w:rPr>
              <w:t>806</w:t>
            </w:r>
          </w:p>
        </w:tc>
        <w:tc>
          <w:tcPr>
            <w:tcW w:w="580" w:type="pct"/>
          </w:tcPr>
          <w:p w14:paraId="03E30665" w14:textId="77777777" w:rsidR="00FA7098" w:rsidRPr="000F4A97" w:rsidRDefault="00FA7098" w:rsidP="000F4A97">
            <w:pPr>
              <w:pStyle w:val="TableParagraph"/>
              <w:jc w:val="center"/>
              <w:rPr>
                <w:b/>
                <w:sz w:val="24"/>
                <w:szCs w:val="24"/>
              </w:rPr>
            </w:pPr>
          </w:p>
          <w:p w14:paraId="3779103B" w14:textId="77777777" w:rsidR="00FA7098" w:rsidRPr="000F4A97" w:rsidRDefault="00FA7098" w:rsidP="000F4A97">
            <w:pPr>
              <w:pStyle w:val="TableParagraph"/>
              <w:jc w:val="center"/>
              <w:rPr>
                <w:sz w:val="24"/>
                <w:szCs w:val="24"/>
              </w:rPr>
            </w:pPr>
            <w:r w:rsidRPr="000F4A97">
              <w:rPr>
                <w:sz w:val="24"/>
                <w:szCs w:val="24"/>
              </w:rPr>
              <w:t>165</w:t>
            </w:r>
          </w:p>
        </w:tc>
        <w:tc>
          <w:tcPr>
            <w:tcW w:w="507" w:type="pct"/>
          </w:tcPr>
          <w:p w14:paraId="3A708279" w14:textId="77777777" w:rsidR="00FA7098" w:rsidRPr="000F4A97" w:rsidRDefault="00FA7098" w:rsidP="000F4A97">
            <w:pPr>
              <w:pStyle w:val="TableParagraph"/>
              <w:jc w:val="center"/>
              <w:rPr>
                <w:b/>
                <w:sz w:val="24"/>
                <w:szCs w:val="24"/>
              </w:rPr>
            </w:pPr>
          </w:p>
          <w:p w14:paraId="094A2A09" w14:textId="77777777" w:rsidR="00FA7098" w:rsidRPr="000F4A97" w:rsidRDefault="00FA7098" w:rsidP="000F4A97">
            <w:pPr>
              <w:pStyle w:val="TableParagraph"/>
              <w:jc w:val="center"/>
              <w:rPr>
                <w:sz w:val="24"/>
                <w:szCs w:val="24"/>
              </w:rPr>
            </w:pPr>
            <w:r w:rsidRPr="000F4A97">
              <w:rPr>
                <w:sz w:val="24"/>
                <w:szCs w:val="24"/>
              </w:rPr>
              <w:t>285</w:t>
            </w:r>
          </w:p>
        </w:tc>
      </w:tr>
      <w:tr w:rsidR="00FA7098" w:rsidRPr="000F4A97" w14:paraId="5539F347" w14:textId="77777777" w:rsidTr="000F4A97">
        <w:trPr>
          <w:trHeight w:val="227"/>
        </w:trPr>
        <w:tc>
          <w:tcPr>
            <w:tcW w:w="435" w:type="pct"/>
          </w:tcPr>
          <w:p w14:paraId="68D57536" w14:textId="77777777" w:rsidR="00FA7098" w:rsidRPr="000F4A97" w:rsidRDefault="00FA7098" w:rsidP="000F4A97">
            <w:pPr>
              <w:pStyle w:val="TableParagraph"/>
              <w:jc w:val="center"/>
              <w:rPr>
                <w:sz w:val="24"/>
                <w:szCs w:val="24"/>
              </w:rPr>
            </w:pPr>
            <w:r w:rsidRPr="000F4A97">
              <w:rPr>
                <w:sz w:val="24"/>
                <w:szCs w:val="24"/>
              </w:rPr>
              <w:t>2019-</w:t>
            </w:r>
          </w:p>
          <w:p w14:paraId="5FFE78C0" w14:textId="77777777" w:rsidR="00FA7098" w:rsidRPr="000F4A97" w:rsidRDefault="00FA7098" w:rsidP="000F4A97">
            <w:pPr>
              <w:pStyle w:val="TableParagraph"/>
              <w:jc w:val="center"/>
              <w:rPr>
                <w:sz w:val="24"/>
                <w:szCs w:val="24"/>
              </w:rPr>
            </w:pPr>
            <w:r w:rsidRPr="000F4A97">
              <w:rPr>
                <w:sz w:val="24"/>
                <w:szCs w:val="24"/>
              </w:rPr>
              <w:t>2020</w:t>
            </w:r>
          </w:p>
        </w:tc>
        <w:tc>
          <w:tcPr>
            <w:tcW w:w="580" w:type="pct"/>
          </w:tcPr>
          <w:p w14:paraId="406B3950" w14:textId="77777777" w:rsidR="00FA7098" w:rsidRPr="000F4A97" w:rsidRDefault="00FA7098" w:rsidP="000F4A97">
            <w:pPr>
              <w:pStyle w:val="TableParagraph"/>
              <w:jc w:val="center"/>
              <w:rPr>
                <w:b/>
                <w:sz w:val="24"/>
                <w:szCs w:val="24"/>
              </w:rPr>
            </w:pPr>
          </w:p>
          <w:p w14:paraId="6C828A8D" w14:textId="77777777" w:rsidR="00FA7098" w:rsidRPr="000F4A97" w:rsidRDefault="00FA7098" w:rsidP="000F4A97">
            <w:pPr>
              <w:pStyle w:val="TableParagraph"/>
              <w:jc w:val="center"/>
              <w:rPr>
                <w:sz w:val="24"/>
                <w:szCs w:val="24"/>
              </w:rPr>
            </w:pPr>
            <w:r w:rsidRPr="000F4A97">
              <w:rPr>
                <w:sz w:val="24"/>
                <w:szCs w:val="24"/>
              </w:rPr>
              <w:t>6578</w:t>
            </w:r>
          </w:p>
        </w:tc>
        <w:tc>
          <w:tcPr>
            <w:tcW w:w="580" w:type="pct"/>
          </w:tcPr>
          <w:p w14:paraId="670A30EA" w14:textId="77777777" w:rsidR="00FA7098" w:rsidRPr="000F4A97" w:rsidRDefault="00FA7098" w:rsidP="000F4A97">
            <w:pPr>
              <w:pStyle w:val="TableParagraph"/>
              <w:jc w:val="center"/>
              <w:rPr>
                <w:b/>
                <w:sz w:val="24"/>
                <w:szCs w:val="24"/>
              </w:rPr>
            </w:pPr>
          </w:p>
          <w:p w14:paraId="0D037E37" w14:textId="77777777" w:rsidR="00FA7098" w:rsidRPr="000F4A97" w:rsidRDefault="00FA7098" w:rsidP="000F4A97">
            <w:pPr>
              <w:pStyle w:val="TableParagraph"/>
              <w:jc w:val="center"/>
              <w:rPr>
                <w:sz w:val="24"/>
                <w:szCs w:val="24"/>
              </w:rPr>
            </w:pPr>
            <w:r w:rsidRPr="000F4A97">
              <w:rPr>
                <w:sz w:val="24"/>
                <w:szCs w:val="24"/>
              </w:rPr>
              <w:t>3698</w:t>
            </w:r>
          </w:p>
        </w:tc>
        <w:tc>
          <w:tcPr>
            <w:tcW w:w="870" w:type="pct"/>
          </w:tcPr>
          <w:p w14:paraId="5A0DCB76" w14:textId="77777777" w:rsidR="00FA7098" w:rsidRPr="000F4A97" w:rsidRDefault="00FA7098" w:rsidP="000F4A97">
            <w:pPr>
              <w:pStyle w:val="TableParagraph"/>
              <w:jc w:val="center"/>
              <w:rPr>
                <w:b/>
                <w:sz w:val="24"/>
                <w:szCs w:val="24"/>
              </w:rPr>
            </w:pPr>
          </w:p>
          <w:p w14:paraId="5E4352A5" w14:textId="77777777" w:rsidR="00FA7098" w:rsidRPr="000F4A97" w:rsidRDefault="00FA7098" w:rsidP="000F4A97">
            <w:pPr>
              <w:pStyle w:val="TableParagraph"/>
              <w:jc w:val="center"/>
              <w:rPr>
                <w:sz w:val="24"/>
                <w:szCs w:val="24"/>
              </w:rPr>
            </w:pPr>
            <w:r w:rsidRPr="000F4A97">
              <w:rPr>
                <w:sz w:val="24"/>
                <w:szCs w:val="24"/>
              </w:rPr>
              <w:t>56,2</w:t>
            </w:r>
          </w:p>
        </w:tc>
        <w:tc>
          <w:tcPr>
            <w:tcW w:w="652" w:type="pct"/>
          </w:tcPr>
          <w:p w14:paraId="57C6698B" w14:textId="77777777" w:rsidR="00FA7098" w:rsidRPr="000F4A97" w:rsidRDefault="00FA7098" w:rsidP="000F4A97">
            <w:pPr>
              <w:pStyle w:val="TableParagraph"/>
              <w:jc w:val="center"/>
              <w:rPr>
                <w:b/>
                <w:sz w:val="24"/>
                <w:szCs w:val="24"/>
              </w:rPr>
            </w:pPr>
          </w:p>
          <w:p w14:paraId="71CBDF05" w14:textId="77777777" w:rsidR="00FA7098" w:rsidRPr="000F4A97" w:rsidRDefault="00FA7098" w:rsidP="000F4A97">
            <w:pPr>
              <w:pStyle w:val="TableParagraph"/>
              <w:jc w:val="center"/>
              <w:rPr>
                <w:sz w:val="24"/>
                <w:szCs w:val="24"/>
              </w:rPr>
            </w:pPr>
            <w:r w:rsidRPr="000F4A97">
              <w:rPr>
                <w:sz w:val="24"/>
                <w:szCs w:val="24"/>
              </w:rPr>
              <w:t>1247</w:t>
            </w:r>
          </w:p>
        </w:tc>
        <w:tc>
          <w:tcPr>
            <w:tcW w:w="797" w:type="pct"/>
          </w:tcPr>
          <w:p w14:paraId="3537C7BD" w14:textId="77777777" w:rsidR="00FA7098" w:rsidRPr="000F4A97" w:rsidRDefault="00FA7098" w:rsidP="000F4A97">
            <w:pPr>
              <w:pStyle w:val="TableParagraph"/>
              <w:jc w:val="center"/>
              <w:rPr>
                <w:b/>
                <w:sz w:val="24"/>
                <w:szCs w:val="24"/>
              </w:rPr>
            </w:pPr>
          </w:p>
          <w:p w14:paraId="37F6807E" w14:textId="77777777" w:rsidR="00FA7098" w:rsidRPr="000F4A97" w:rsidRDefault="00FA7098" w:rsidP="000F4A97">
            <w:pPr>
              <w:pStyle w:val="TableParagraph"/>
              <w:jc w:val="center"/>
              <w:rPr>
                <w:sz w:val="24"/>
                <w:szCs w:val="24"/>
              </w:rPr>
            </w:pPr>
            <w:r w:rsidRPr="000F4A97">
              <w:rPr>
                <w:sz w:val="24"/>
                <w:szCs w:val="24"/>
              </w:rPr>
              <w:t>997</w:t>
            </w:r>
          </w:p>
        </w:tc>
        <w:tc>
          <w:tcPr>
            <w:tcW w:w="580" w:type="pct"/>
          </w:tcPr>
          <w:p w14:paraId="06AC2BA8" w14:textId="77777777" w:rsidR="00FA7098" w:rsidRPr="000F4A97" w:rsidRDefault="00FA7098" w:rsidP="000F4A97">
            <w:pPr>
              <w:pStyle w:val="TableParagraph"/>
              <w:jc w:val="center"/>
              <w:rPr>
                <w:b/>
                <w:sz w:val="24"/>
                <w:szCs w:val="24"/>
              </w:rPr>
            </w:pPr>
          </w:p>
          <w:p w14:paraId="16138342" w14:textId="77777777" w:rsidR="00FA7098" w:rsidRPr="000F4A97" w:rsidRDefault="00FA7098" w:rsidP="000F4A97">
            <w:pPr>
              <w:pStyle w:val="TableParagraph"/>
              <w:jc w:val="center"/>
              <w:rPr>
                <w:sz w:val="24"/>
                <w:szCs w:val="24"/>
              </w:rPr>
            </w:pPr>
            <w:r w:rsidRPr="000F4A97">
              <w:rPr>
                <w:sz w:val="24"/>
                <w:szCs w:val="24"/>
              </w:rPr>
              <w:t>162</w:t>
            </w:r>
          </w:p>
        </w:tc>
        <w:tc>
          <w:tcPr>
            <w:tcW w:w="507" w:type="pct"/>
          </w:tcPr>
          <w:p w14:paraId="059F2970" w14:textId="77777777" w:rsidR="00FA7098" w:rsidRPr="000F4A97" w:rsidRDefault="00FA7098" w:rsidP="000F4A97">
            <w:pPr>
              <w:pStyle w:val="TableParagraph"/>
              <w:jc w:val="center"/>
              <w:rPr>
                <w:b/>
                <w:sz w:val="24"/>
                <w:szCs w:val="24"/>
              </w:rPr>
            </w:pPr>
          </w:p>
          <w:p w14:paraId="4605527A" w14:textId="77777777" w:rsidR="00FA7098" w:rsidRPr="000F4A97" w:rsidRDefault="00FA7098" w:rsidP="000F4A97">
            <w:pPr>
              <w:pStyle w:val="TableParagraph"/>
              <w:jc w:val="center"/>
              <w:rPr>
                <w:sz w:val="24"/>
                <w:szCs w:val="24"/>
              </w:rPr>
            </w:pPr>
            <w:r w:rsidRPr="000F4A97">
              <w:rPr>
                <w:sz w:val="24"/>
                <w:szCs w:val="24"/>
              </w:rPr>
              <w:t>474</w:t>
            </w:r>
          </w:p>
        </w:tc>
      </w:tr>
    </w:tbl>
    <w:p w14:paraId="4677BD2C" w14:textId="77777777" w:rsidR="000F4A97" w:rsidRDefault="00FA7098" w:rsidP="00DD422A">
      <w:pPr>
        <w:pStyle w:val="af5"/>
        <w:spacing w:after="120" w:line="240" w:lineRule="auto"/>
        <w:jc w:val="both"/>
        <w:rPr>
          <w:b w:val="0"/>
          <w:caps w:val="0"/>
          <w:sz w:val="28"/>
          <w:szCs w:val="28"/>
        </w:rPr>
      </w:pPr>
      <w:r w:rsidRPr="00036BCE">
        <w:rPr>
          <w:b w:val="0"/>
          <w:caps w:val="0"/>
          <w:sz w:val="28"/>
          <w:szCs w:val="28"/>
        </w:rPr>
        <w:t xml:space="preserve">   </w:t>
      </w:r>
    </w:p>
    <w:p w14:paraId="2B36C648" w14:textId="7111C491" w:rsidR="00FA7098" w:rsidRPr="00036BCE" w:rsidRDefault="00FA7098" w:rsidP="000F4A97">
      <w:pPr>
        <w:pStyle w:val="af5"/>
        <w:spacing w:after="120" w:line="240" w:lineRule="auto"/>
        <w:ind w:firstLine="708"/>
        <w:jc w:val="both"/>
        <w:rPr>
          <w:b w:val="0"/>
          <w:caps w:val="0"/>
          <w:sz w:val="28"/>
          <w:szCs w:val="28"/>
        </w:rPr>
      </w:pPr>
      <w:r w:rsidRPr="00036BCE">
        <w:rPr>
          <w:b w:val="0"/>
          <w:caps w:val="0"/>
          <w:sz w:val="28"/>
          <w:szCs w:val="28"/>
        </w:rPr>
        <w:t>Численность штатного профессорско-преподавательского состава вузов составляет 1383 человека. В составе преподавателей 179 докторов наук и 873 кандидатов наук; 726 человек имеют ученое звание, в том числе 115 человек – звание профессора и 611 человек – доцента.</w:t>
      </w:r>
    </w:p>
    <w:p w14:paraId="6F6189AD" w14:textId="77777777" w:rsidR="00FA7098" w:rsidRPr="00036BCE" w:rsidRDefault="00FA7098" w:rsidP="00DD422A">
      <w:pPr>
        <w:spacing w:after="120" w:line="240" w:lineRule="auto"/>
        <w:rPr>
          <w:rFonts w:ascii="Times New Roman" w:hAnsi="Times New Roman" w:cs="Times New Roman"/>
          <w:sz w:val="28"/>
          <w:szCs w:val="28"/>
        </w:rPr>
      </w:pPr>
    </w:p>
    <w:p w14:paraId="69F2874C" w14:textId="0164C529" w:rsidR="00FA7098" w:rsidRPr="00492BCB" w:rsidRDefault="00FA7098" w:rsidP="00451C15">
      <w:pPr>
        <w:pStyle w:val="3"/>
        <w:numPr>
          <w:ilvl w:val="2"/>
          <w:numId w:val="35"/>
        </w:numPr>
        <w:suppressAutoHyphens/>
        <w:ind w:left="709"/>
      </w:pPr>
      <w:bookmarkStart w:id="57" w:name="_Toc62802453"/>
      <w:r w:rsidRPr="00492BCB">
        <w:lastRenderedPageBreak/>
        <w:t>Анализ и прогноз потребности в кадрах для дошкольных образовательных учреждений</w:t>
      </w:r>
      <w:r w:rsidR="00AA6CA1" w:rsidRPr="00492BCB">
        <w:t xml:space="preserve"> Чувашской Республики на 2020 - 20</w:t>
      </w:r>
      <w:r w:rsidRPr="00492BCB">
        <w:t>24 гг.</w:t>
      </w:r>
      <w:bookmarkEnd w:id="57"/>
    </w:p>
    <w:p w14:paraId="183D66F2"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Всего в исследовании/опросе участвовали 83,2 % детских сада (в которых процент воспитанников от общего количества составляет 90,05 %) и 72,2 % </w:t>
      </w:r>
      <w:r w:rsidRPr="00492BCB">
        <w:rPr>
          <w:rFonts w:ascii="Times New Roman" w:hAnsi="Times New Roman" w:cs="Times New Roman"/>
          <w:sz w:val="28"/>
          <w:szCs w:val="28"/>
        </w:rPr>
        <w:t>общеобразовательных школ</w:t>
      </w:r>
      <w:r w:rsidRPr="00036BCE">
        <w:rPr>
          <w:rFonts w:ascii="Times New Roman" w:hAnsi="Times New Roman" w:cs="Times New Roman"/>
          <w:sz w:val="28"/>
          <w:szCs w:val="28"/>
        </w:rPr>
        <w:t xml:space="preserve">, где имеются дошкольные группы (в которых процент воспитанников от общего количества составляет 72,4 %). </w:t>
      </w:r>
    </w:p>
    <w:p w14:paraId="06A320D1" w14:textId="6CF0F783"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Результаты анкетирования показали следующее. К 2025 году предполагается естественное обновление 12 руководителей, в основном по причине естественного убытия (достижения </w:t>
      </w:r>
      <w:r w:rsidR="004A0ECA">
        <w:rPr>
          <w:rFonts w:ascii="Times New Roman" w:hAnsi="Times New Roman" w:cs="Times New Roman"/>
          <w:sz w:val="28"/>
          <w:szCs w:val="28"/>
        </w:rPr>
        <w:t>пенсионного</w:t>
      </w:r>
      <w:r w:rsidRPr="004A0ECA">
        <w:rPr>
          <w:rFonts w:ascii="Times New Roman" w:hAnsi="Times New Roman" w:cs="Times New Roman"/>
          <w:sz w:val="28"/>
          <w:szCs w:val="28"/>
        </w:rPr>
        <w:t xml:space="preserve"> возраста).</w:t>
      </w:r>
      <w:r w:rsidR="00492BCB" w:rsidRPr="00492BCB">
        <w:rPr>
          <w:rFonts w:ascii="Times New Roman" w:hAnsi="Times New Roman" w:cs="Times New Roman"/>
          <w:color w:val="FF0000"/>
          <w:sz w:val="28"/>
          <w:szCs w:val="28"/>
        </w:rPr>
        <w:t xml:space="preserve"> </w:t>
      </w:r>
      <w:r w:rsidR="004A0ECA">
        <w:rPr>
          <w:rFonts w:ascii="Times New Roman" w:hAnsi="Times New Roman" w:cs="Times New Roman"/>
          <w:sz w:val="28"/>
          <w:szCs w:val="28"/>
        </w:rPr>
        <w:t>Пр</w:t>
      </w:r>
      <w:r w:rsidRPr="00036BCE">
        <w:rPr>
          <w:rFonts w:ascii="Times New Roman" w:hAnsi="Times New Roman" w:cs="Times New Roman"/>
          <w:sz w:val="28"/>
          <w:szCs w:val="28"/>
        </w:rPr>
        <w:t>и этом средняя зарплата заведующих детскими садами составляет на основании опроса 30 870 руб. (заместителя заведующего – 27 400 руб.), а интервал зарплат руководителей – от 18 750 до почти 45 000 руб.</w:t>
      </w:r>
    </w:p>
    <w:p w14:paraId="3B2EAFAB" w14:textId="6E9AC7B1"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У старшего воспитателя наибольшая средняя зарплата составляет почти 27,5 тыс. руб. (максимальная – 30 800 руб.), музыкального руководителя и воспитателя около 26,5 тыс. руб. (максимальная – 36 190 руб.), педагога дополнительного образования, учителя – логопеда/дефектолога и инструктора по физической культуре/по плаванию около 25 900 руб. (минимальная зарплата – 12 130 руб., максимальная – 31 940 руб.). Отмечена высокая по сравнению с остальными работниками зарплата у ряда заведующих хозяйством – до 25 тыс. руб.  При этом у многих завхозов она составляет 12-15 тыс. руб. Частично это объясняется тем, что 15,4 % заведующих хозяйством в детских садах одновременно с основными обязанностями выполняют функцию специалиста по закупкам/контрактного управляющего. Этим можно объяснить и требования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Специалитет</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(25 %) и даже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Магистратура</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(10%) по уровню образования завхозов в ряде учреждений.</w:t>
      </w:r>
    </w:p>
    <w:p w14:paraId="09160060" w14:textId="4B77774F"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Ожидаемое респондентами увеличение заработной платы к 31.12.2024 г</w:t>
      </w:r>
      <w:r w:rsidR="00492BCB">
        <w:rPr>
          <w:rFonts w:ascii="Times New Roman" w:hAnsi="Times New Roman" w:cs="Times New Roman"/>
          <w:sz w:val="28"/>
          <w:szCs w:val="28"/>
        </w:rPr>
        <w:t xml:space="preserve">. </w:t>
      </w:r>
      <w:r w:rsidRPr="00036BCE">
        <w:rPr>
          <w:rFonts w:ascii="Times New Roman" w:hAnsi="Times New Roman" w:cs="Times New Roman"/>
          <w:sz w:val="28"/>
          <w:szCs w:val="28"/>
        </w:rPr>
        <w:t xml:space="preserve">составляет в среднем 10-12 %. При этом 3,8 % респондентов ожидают в эти годы реального снижения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эффективной</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зарплаты из-за предполагаемой инфляции.</w:t>
      </w:r>
    </w:p>
    <w:p w14:paraId="2C1920C4" w14:textId="4128E99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В большинстве детских садов средняя зарплата в учреждении оценена как соответствующая средней по региону. При этом ряд заведующих детских садов (10,6 %) оценили зарплату в учреждении ниже средней по региону. </w:t>
      </w:r>
    </w:p>
    <w:p w14:paraId="5B0ADA64"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Вышеуказанные специалисты (за исключением старшего воспитателя) вполне закономерно являются наиболее востребованными на рынке труда и эти вакансии сложно заполнить по причине дефицита. Из общего количества текущей потребности в кадрах (количество рабочих мест на 01.08.2020 г.) в 572 человека потребность в педагогах дополнительного образования, учителя – логопеда/дефектолога и инструктора по физической культуре / по плаванию составляет 7,9 %.</w:t>
      </w:r>
    </w:p>
    <w:p w14:paraId="4A690A57" w14:textId="6FA99D11"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Наибольшая текущая потребность на 01.08.2020 г</w:t>
      </w:r>
      <w:r w:rsidR="00492BCB">
        <w:rPr>
          <w:rFonts w:ascii="Times New Roman" w:hAnsi="Times New Roman" w:cs="Times New Roman"/>
          <w:sz w:val="28"/>
          <w:szCs w:val="28"/>
        </w:rPr>
        <w:t>.</w:t>
      </w:r>
      <w:r w:rsidRPr="00036BCE">
        <w:rPr>
          <w:rFonts w:ascii="Times New Roman" w:hAnsi="Times New Roman" w:cs="Times New Roman"/>
          <w:sz w:val="28"/>
          <w:szCs w:val="28"/>
        </w:rPr>
        <w:t xml:space="preserve"> была в следующих специалистах: </w:t>
      </w:r>
    </w:p>
    <w:p w14:paraId="3ABE878B"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 воспитатель – 32,9 % от общей потребности, </w:t>
      </w:r>
    </w:p>
    <w:p w14:paraId="3A62B477"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 младший воспитатель – 17,5 %, </w:t>
      </w:r>
    </w:p>
    <w:p w14:paraId="77B21251"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lastRenderedPageBreak/>
        <w:t xml:space="preserve">- повар/шеф-повар – 12,1 %, </w:t>
      </w:r>
    </w:p>
    <w:p w14:paraId="0575AC82"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музыкальный руководитель – 9,3 %.</w:t>
      </w:r>
    </w:p>
    <w:p w14:paraId="0E67AD1A" w14:textId="37DB0883"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В целом потребность в кадрах в системе образования на 2020 – 2024 г</w:t>
      </w:r>
      <w:r w:rsidR="00492BCB">
        <w:rPr>
          <w:rFonts w:ascii="Times New Roman" w:hAnsi="Times New Roman" w:cs="Times New Roman"/>
          <w:sz w:val="28"/>
          <w:szCs w:val="28"/>
        </w:rPr>
        <w:t>г.</w:t>
      </w:r>
      <w:r w:rsidRPr="00036BCE">
        <w:rPr>
          <w:rFonts w:ascii="Times New Roman" w:hAnsi="Times New Roman" w:cs="Times New Roman"/>
          <w:sz w:val="28"/>
          <w:szCs w:val="28"/>
        </w:rPr>
        <w:t xml:space="preserve"> составляет по разным оценкам от 1</w:t>
      </w:r>
      <w:r w:rsidR="00492BCB">
        <w:rPr>
          <w:rFonts w:ascii="Times New Roman" w:hAnsi="Times New Roman" w:cs="Times New Roman"/>
          <w:sz w:val="28"/>
          <w:szCs w:val="28"/>
        </w:rPr>
        <w:t xml:space="preserve"> </w:t>
      </w:r>
      <w:r w:rsidRPr="00036BCE">
        <w:rPr>
          <w:rFonts w:ascii="Times New Roman" w:hAnsi="Times New Roman" w:cs="Times New Roman"/>
          <w:sz w:val="28"/>
          <w:szCs w:val="28"/>
        </w:rPr>
        <w:t>716 человек до 2</w:t>
      </w:r>
      <w:r w:rsidR="00492BCB">
        <w:rPr>
          <w:rFonts w:ascii="Times New Roman" w:hAnsi="Times New Roman" w:cs="Times New Roman"/>
          <w:sz w:val="28"/>
          <w:szCs w:val="28"/>
        </w:rPr>
        <w:t xml:space="preserve"> </w:t>
      </w:r>
      <w:r w:rsidRPr="00036BCE">
        <w:rPr>
          <w:rFonts w:ascii="Times New Roman" w:hAnsi="Times New Roman" w:cs="Times New Roman"/>
          <w:sz w:val="28"/>
          <w:szCs w:val="28"/>
        </w:rPr>
        <w:t>007 человек.</w:t>
      </w:r>
      <w:r w:rsidR="00F02EC3" w:rsidRPr="00036BCE">
        <w:rPr>
          <w:rFonts w:ascii="Times New Roman" w:hAnsi="Times New Roman" w:cs="Times New Roman"/>
          <w:sz w:val="28"/>
          <w:szCs w:val="28"/>
        </w:rPr>
        <w:t xml:space="preserve"> </w:t>
      </w:r>
      <w:r w:rsidRPr="00036BCE">
        <w:rPr>
          <w:rFonts w:ascii="Times New Roman" w:hAnsi="Times New Roman" w:cs="Times New Roman"/>
          <w:sz w:val="28"/>
          <w:szCs w:val="28"/>
        </w:rPr>
        <w:t>При этом следует отметить, что по ежемесячным данным Чувашского республиканского института образования на 01 ноября 2020 года общая потребность в кадрах в дошкольным образовательных учреждениях составляет 413,29 ставок (в 213 учреждениях):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4394"/>
        <w:gridCol w:w="2543"/>
      </w:tblGrid>
      <w:tr w:rsidR="00FA7098" w:rsidRPr="00492BCB" w14:paraId="7D400375" w14:textId="77777777" w:rsidTr="00492BCB">
        <w:trPr>
          <w:trHeight w:val="227"/>
        </w:trPr>
        <w:tc>
          <w:tcPr>
            <w:tcW w:w="1397" w:type="pct"/>
            <w:shd w:val="clear" w:color="auto" w:fill="auto"/>
            <w:hideMark/>
          </w:tcPr>
          <w:p w14:paraId="3A6888ED" w14:textId="77777777" w:rsidR="00FA7098" w:rsidRPr="00492BCB" w:rsidRDefault="00FA7098" w:rsidP="00492BCB">
            <w:pPr>
              <w:spacing w:after="0" w:line="240" w:lineRule="auto"/>
              <w:jc w:val="center"/>
              <w:rPr>
                <w:rFonts w:ascii="Times New Roman" w:hAnsi="Times New Roman" w:cs="Times New Roman"/>
                <w:b/>
                <w:bCs/>
                <w:color w:val="000000"/>
                <w:sz w:val="24"/>
                <w:szCs w:val="24"/>
              </w:rPr>
            </w:pPr>
            <w:r w:rsidRPr="00492BCB">
              <w:rPr>
                <w:rFonts w:ascii="Times New Roman" w:hAnsi="Times New Roman" w:cs="Times New Roman"/>
                <w:b/>
                <w:bCs/>
                <w:color w:val="000000"/>
                <w:sz w:val="24"/>
                <w:szCs w:val="24"/>
              </w:rPr>
              <w:t>Муниципалитет</w:t>
            </w:r>
          </w:p>
        </w:tc>
        <w:tc>
          <w:tcPr>
            <w:tcW w:w="2282" w:type="pct"/>
            <w:shd w:val="clear" w:color="auto" w:fill="auto"/>
            <w:hideMark/>
          </w:tcPr>
          <w:p w14:paraId="5759B4B4" w14:textId="77777777" w:rsidR="00FA7098" w:rsidRPr="00492BCB" w:rsidRDefault="00FA7098" w:rsidP="00492BCB">
            <w:pPr>
              <w:spacing w:after="0" w:line="240" w:lineRule="auto"/>
              <w:jc w:val="center"/>
              <w:rPr>
                <w:rFonts w:ascii="Times New Roman" w:hAnsi="Times New Roman" w:cs="Times New Roman"/>
                <w:b/>
                <w:bCs/>
                <w:color w:val="000000"/>
                <w:sz w:val="24"/>
                <w:szCs w:val="24"/>
              </w:rPr>
            </w:pPr>
            <w:r w:rsidRPr="00492BCB">
              <w:rPr>
                <w:rFonts w:ascii="Times New Roman" w:hAnsi="Times New Roman" w:cs="Times New Roman"/>
                <w:b/>
                <w:bCs/>
                <w:color w:val="000000"/>
                <w:sz w:val="24"/>
                <w:szCs w:val="24"/>
              </w:rPr>
              <w:t>Специалисты</w:t>
            </w:r>
          </w:p>
        </w:tc>
        <w:tc>
          <w:tcPr>
            <w:tcW w:w="1321" w:type="pct"/>
            <w:shd w:val="clear" w:color="auto" w:fill="auto"/>
            <w:hideMark/>
          </w:tcPr>
          <w:p w14:paraId="2776379B" w14:textId="77777777" w:rsidR="00FA7098" w:rsidRPr="00492BCB" w:rsidRDefault="00FA7098" w:rsidP="00492BCB">
            <w:pPr>
              <w:tabs>
                <w:tab w:val="left" w:pos="1356"/>
              </w:tabs>
              <w:spacing w:after="0" w:line="240" w:lineRule="auto"/>
              <w:jc w:val="center"/>
              <w:rPr>
                <w:rFonts w:ascii="Times New Roman" w:hAnsi="Times New Roman" w:cs="Times New Roman"/>
                <w:b/>
                <w:bCs/>
                <w:color w:val="000000"/>
                <w:sz w:val="24"/>
                <w:szCs w:val="24"/>
              </w:rPr>
            </w:pPr>
            <w:r w:rsidRPr="00492BCB">
              <w:rPr>
                <w:rFonts w:ascii="Times New Roman" w:hAnsi="Times New Roman" w:cs="Times New Roman"/>
                <w:b/>
                <w:bCs/>
                <w:color w:val="000000"/>
                <w:sz w:val="24"/>
                <w:szCs w:val="24"/>
              </w:rPr>
              <w:t>Количество ставок</w:t>
            </w:r>
          </w:p>
        </w:tc>
      </w:tr>
      <w:tr w:rsidR="00FA7098" w:rsidRPr="00492BCB" w14:paraId="02028CF2" w14:textId="77777777" w:rsidTr="00492BCB">
        <w:trPr>
          <w:trHeight w:val="227"/>
        </w:trPr>
        <w:tc>
          <w:tcPr>
            <w:tcW w:w="1397" w:type="pct"/>
            <w:shd w:val="clear" w:color="auto" w:fill="auto"/>
            <w:hideMark/>
          </w:tcPr>
          <w:p w14:paraId="1BD18AA7" w14:textId="77777777" w:rsidR="00FA7098" w:rsidRPr="00492BCB" w:rsidRDefault="00FA7098" w:rsidP="00492BCB">
            <w:pPr>
              <w:spacing w:after="0" w:line="240" w:lineRule="auto"/>
              <w:rPr>
                <w:rFonts w:ascii="Times New Roman" w:hAnsi="Times New Roman" w:cs="Times New Roman"/>
                <w:bCs/>
                <w:color w:val="000000"/>
                <w:sz w:val="24"/>
                <w:szCs w:val="24"/>
              </w:rPr>
            </w:pPr>
            <w:r w:rsidRPr="00492BCB">
              <w:rPr>
                <w:rFonts w:ascii="Times New Roman" w:hAnsi="Times New Roman" w:cs="Times New Roman"/>
                <w:bCs/>
                <w:color w:val="000000"/>
                <w:sz w:val="24"/>
                <w:szCs w:val="24"/>
              </w:rPr>
              <w:t>Батыревский район</w:t>
            </w:r>
          </w:p>
        </w:tc>
        <w:tc>
          <w:tcPr>
            <w:tcW w:w="2282" w:type="pct"/>
            <w:shd w:val="clear" w:color="auto" w:fill="auto"/>
            <w:hideMark/>
          </w:tcPr>
          <w:p w14:paraId="50C0F8EA"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Музыкальный руководитель</w:t>
            </w:r>
          </w:p>
        </w:tc>
        <w:tc>
          <w:tcPr>
            <w:tcW w:w="1321" w:type="pct"/>
            <w:shd w:val="clear" w:color="auto" w:fill="auto"/>
            <w:hideMark/>
          </w:tcPr>
          <w:p w14:paraId="161A1774"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0,25</w:t>
            </w:r>
          </w:p>
        </w:tc>
      </w:tr>
      <w:tr w:rsidR="00FA7098" w:rsidRPr="00492BCB" w14:paraId="3F524B78" w14:textId="77777777" w:rsidTr="00492BCB">
        <w:trPr>
          <w:trHeight w:val="227"/>
        </w:trPr>
        <w:tc>
          <w:tcPr>
            <w:tcW w:w="1397" w:type="pct"/>
            <w:vMerge w:val="restart"/>
            <w:hideMark/>
          </w:tcPr>
          <w:p w14:paraId="36E5BE30" w14:textId="77777777" w:rsidR="00FA7098" w:rsidRPr="00492BCB" w:rsidRDefault="00FA7098" w:rsidP="00492BCB">
            <w:pPr>
              <w:spacing w:after="0" w:line="240" w:lineRule="auto"/>
              <w:rPr>
                <w:rFonts w:ascii="Times New Roman" w:hAnsi="Times New Roman" w:cs="Times New Roman"/>
                <w:bCs/>
                <w:color w:val="000000"/>
                <w:sz w:val="24"/>
                <w:szCs w:val="24"/>
              </w:rPr>
            </w:pPr>
            <w:r w:rsidRPr="00492BCB">
              <w:rPr>
                <w:rFonts w:ascii="Times New Roman" w:hAnsi="Times New Roman" w:cs="Times New Roman"/>
                <w:bCs/>
                <w:color w:val="000000"/>
                <w:sz w:val="24"/>
                <w:szCs w:val="24"/>
              </w:rPr>
              <w:t>Ибресинский район</w:t>
            </w:r>
          </w:p>
        </w:tc>
        <w:tc>
          <w:tcPr>
            <w:tcW w:w="2282" w:type="pct"/>
            <w:shd w:val="clear" w:color="auto" w:fill="auto"/>
            <w:hideMark/>
          </w:tcPr>
          <w:p w14:paraId="26BDF99A"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Музыкальный руководитель</w:t>
            </w:r>
          </w:p>
        </w:tc>
        <w:tc>
          <w:tcPr>
            <w:tcW w:w="1321" w:type="pct"/>
            <w:shd w:val="clear" w:color="auto" w:fill="auto"/>
            <w:hideMark/>
          </w:tcPr>
          <w:p w14:paraId="611D6255"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3,75</w:t>
            </w:r>
          </w:p>
        </w:tc>
      </w:tr>
      <w:tr w:rsidR="00FA7098" w:rsidRPr="00492BCB" w14:paraId="555473B9" w14:textId="77777777" w:rsidTr="00492BCB">
        <w:trPr>
          <w:trHeight w:val="227"/>
        </w:trPr>
        <w:tc>
          <w:tcPr>
            <w:tcW w:w="1397" w:type="pct"/>
            <w:vMerge/>
            <w:hideMark/>
          </w:tcPr>
          <w:p w14:paraId="53260658"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74CE504E"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Инструктор по физической культуре</w:t>
            </w:r>
          </w:p>
        </w:tc>
        <w:tc>
          <w:tcPr>
            <w:tcW w:w="1321" w:type="pct"/>
            <w:shd w:val="clear" w:color="auto" w:fill="auto"/>
            <w:hideMark/>
          </w:tcPr>
          <w:p w14:paraId="29EBC795"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w:t>
            </w:r>
          </w:p>
        </w:tc>
      </w:tr>
      <w:tr w:rsidR="00FA7098" w:rsidRPr="00492BCB" w14:paraId="51FBF556" w14:textId="77777777" w:rsidTr="00492BCB">
        <w:trPr>
          <w:trHeight w:val="227"/>
        </w:trPr>
        <w:tc>
          <w:tcPr>
            <w:tcW w:w="1397" w:type="pct"/>
            <w:vMerge w:val="restart"/>
            <w:shd w:val="clear" w:color="auto" w:fill="auto"/>
            <w:hideMark/>
          </w:tcPr>
          <w:p w14:paraId="23E85CD2" w14:textId="77777777" w:rsidR="00FA7098" w:rsidRPr="00492BCB" w:rsidRDefault="00FA7098" w:rsidP="00492BCB">
            <w:pPr>
              <w:spacing w:after="0" w:line="240" w:lineRule="auto"/>
              <w:rPr>
                <w:rFonts w:ascii="Times New Roman" w:hAnsi="Times New Roman" w:cs="Times New Roman"/>
                <w:bCs/>
                <w:color w:val="000000"/>
                <w:sz w:val="24"/>
                <w:szCs w:val="24"/>
              </w:rPr>
            </w:pPr>
            <w:r w:rsidRPr="00492BCB">
              <w:rPr>
                <w:rFonts w:ascii="Times New Roman" w:hAnsi="Times New Roman" w:cs="Times New Roman"/>
                <w:bCs/>
                <w:color w:val="000000"/>
                <w:sz w:val="24"/>
                <w:szCs w:val="24"/>
              </w:rPr>
              <w:t>Канашский район</w:t>
            </w:r>
          </w:p>
        </w:tc>
        <w:tc>
          <w:tcPr>
            <w:tcW w:w="2282" w:type="pct"/>
            <w:shd w:val="clear" w:color="auto" w:fill="auto"/>
            <w:hideMark/>
          </w:tcPr>
          <w:p w14:paraId="243DAB40"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Музыкальный руководитель</w:t>
            </w:r>
          </w:p>
        </w:tc>
        <w:tc>
          <w:tcPr>
            <w:tcW w:w="1321" w:type="pct"/>
            <w:shd w:val="clear" w:color="auto" w:fill="auto"/>
            <w:hideMark/>
          </w:tcPr>
          <w:p w14:paraId="6CDF6A3F"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1,5</w:t>
            </w:r>
          </w:p>
        </w:tc>
      </w:tr>
      <w:tr w:rsidR="00FA7098" w:rsidRPr="00492BCB" w14:paraId="4E5992D2" w14:textId="77777777" w:rsidTr="00492BCB">
        <w:trPr>
          <w:trHeight w:val="227"/>
        </w:trPr>
        <w:tc>
          <w:tcPr>
            <w:tcW w:w="1397" w:type="pct"/>
            <w:vMerge/>
            <w:hideMark/>
          </w:tcPr>
          <w:p w14:paraId="49FFC739"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748AAD85"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Учитель-логопед</w:t>
            </w:r>
          </w:p>
        </w:tc>
        <w:tc>
          <w:tcPr>
            <w:tcW w:w="1321" w:type="pct"/>
            <w:shd w:val="clear" w:color="auto" w:fill="auto"/>
            <w:hideMark/>
          </w:tcPr>
          <w:p w14:paraId="072FC307"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w:t>
            </w:r>
          </w:p>
        </w:tc>
      </w:tr>
      <w:tr w:rsidR="00FA7098" w:rsidRPr="00492BCB" w14:paraId="0B2C801F" w14:textId="77777777" w:rsidTr="00492BCB">
        <w:trPr>
          <w:trHeight w:val="227"/>
        </w:trPr>
        <w:tc>
          <w:tcPr>
            <w:tcW w:w="1397" w:type="pct"/>
            <w:vMerge w:val="restart"/>
            <w:shd w:val="clear" w:color="auto" w:fill="auto"/>
            <w:hideMark/>
          </w:tcPr>
          <w:p w14:paraId="5D6273BB" w14:textId="77777777" w:rsidR="00FA7098" w:rsidRPr="00492BCB" w:rsidRDefault="00FA7098" w:rsidP="00492BCB">
            <w:pPr>
              <w:spacing w:after="0" w:line="240" w:lineRule="auto"/>
              <w:rPr>
                <w:rFonts w:ascii="Times New Roman" w:hAnsi="Times New Roman" w:cs="Times New Roman"/>
                <w:bCs/>
                <w:color w:val="000000"/>
                <w:sz w:val="24"/>
                <w:szCs w:val="24"/>
              </w:rPr>
            </w:pPr>
            <w:r w:rsidRPr="00492BCB">
              <w:rPr>
                <w:rFonts w:ascii="Times New Roman" w:hAnsi="Times New Roman" w:cs="Times New Roman"/>
                <w:bCs/>
                <w:color w:val="000000"/>
                <w:sz w:val="24"/>
                <w:szCs w:val="24"/>
              </w:rPr>
              <w:t>Козловский район</w:t>
            </w:r>
          </w:p>
        </w:tc>
        <w:tc>
          <w:tcPr>
            <w:tcW w:w="2282" w:type="pct"/>
            <w:shd w:val="clear" w:color="auto" w:fill="auto"/>
            <w:hideMark/>
          </w:tcPr>
          <w:p w14:paraId="24FEA6ED"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Воспитатель</w:t>
            </w:r>
          </w:p>
        </w:tc>
        <w:tc>
          <w:tcPr>
            <w:tcW w:w="1321" w:type="pct"/>
            <w:shd w:val="clear" w:color="auto" w:fill="auto"/>
            <w:hideMark/>
          </w:tcPr>
          <w:p w14:paraId="58568B57"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2</w:t>
            </w:r>
          </w:p>
        </w:tc>
      </w:tr>
      <w:tr w:rsidR="00FA7098" w:rsidRPr="00492BCB" w14:paraId="1339B1E5" w14:textId="77777777" w:rsidTr="00492BCB">
        <w:trPr>
          <w:trHeight w:val="227"/>
        </w:trPr>
        <w:tc>
          <w:tcPr>
            <w:tcW w:w="1397" w:type="pct"/>
            <w:vMerge/>
            <w:hideMark/>
          </w:tcPr>
          <w:p w14:paraId="453BCDDF"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2255CF16" w14:textId="77777777" w:rsidR="00FA7098" w:rsidRPr="00492BCB" w:rsidRDefault="00FA7098" w:rsidP="00492BCB">
            <w:pPr>
              <w:spacing w:after="0" w:line="240" w:lineRule="auto"/>
              <w:rPr>
                <w:rFonts w:ascii="Times New Roman" w:hAnsi="Times New Roman" w:cs="Times New Roman"/>
                <w:sz w:val="24"/>
                <w:szCs w:val="24"/>
              </w:rPr>
            </w:pPr>
            <w:r w:rsidRPr="00492BCB">
              <w:rPr>
                <w:rFonts w:ascii="Times New Roman" w:hAnsi="Times New Roman" w:cs="Times New Roman"/>
                <w:sz w:val="24"/>
                <w:szCs w:val="24"/>
              </w:rPr>
              <w:t>Младший воспитатель</w:t>
            </w:r>
          </w:p>
        </w:tc>
        <w:tc>
          <w:tcPr>
            <w:tcW w:w="1321" w:type="pct"/>
            <w:shd w:val="clear" w:color="auto" w:fill="auto"/>
            <w:hideMark/>
          </w:tcPr>
          <w:p w14:paraId="50F6481F" w14:textId="77777777" w:rsidR="00FA7098" w:rsidRPr="00492BCB" w:rsidRDefault="00FA7098" w:rsidP="00492BCB">
            <w:pPr>
              <w:spacing w:after="0" w:line="240" w:lineRule="auto"/>
              <w:jc w:val="center"/>
              <w:rPr>
                <w:rFonts w:ascii="Times New Roman" w:hAnsi="Times New Roman" w:cs="Times New Roman"/>
                <w:sz w:val="24"/>
                <w:szCs w:val="24"/>
              </w:rPr>
            </w:pPr>
            <w:r w:rsidRPr="00492BCB">
              <w:rPr>
                <w:rFonts w:ascii="Times New Roman" w:hAnsi="Times New Roman" w:cs="Times New Roman"/>
                <w:sz w:val="24"/>
                <w:szCs w:val="24"/>
              </w:rPr>
              <w:t>2</w:t>
            </w:r>
          </w:p>
        </w:tc>
      </w:tr>
      <w:tr w:rsidR="00FA7098" w:rsidRPr="00492BCB" w14:paraId="1F5A5610" w14:textId="77777777" w:rsidTr="00492BCB">
        <w:trPr>
          <w:trHeight w:val="227"/>
        </w:trPr>
        <w:tc>
          <w:tcPr>
            <w:tcW w:w="1397" w:type="pct"/>
            <w:vMerge/>
            <w:hideMark/>
          </w:tcPr>
          <w:p w14:paraId="276A4F7F"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3478828B" w14:textId="77777777" w:rsidR="00FA7098" w:rsidRPr="00492BCB" w:rsidRDefault="00FA7098" w:rsidP="00492BCB">
            <w:pPr>
              <w:spacing w:after="0" w:line="240" w:lineRule="auto"/>
              <w:rPr>
                <w:rFonts w:ascii="Times New Roman" w:hAnsi="Times New Roman" w:cs="Times New Roman"/>
                <w:sz w:val="24"/>
                <w:szCs w:val="24"/>
              </w:rPr>
            </w:pPr>
            <w:r w:rsidRPr="00492BCB">
              <w:rPr>
                <w:rFonts w:ascii="Times New Roman" w:hAnsi="Times New Roman" w:cs="Times New Roman"/>
                <w:sz w:val="24"/>
                <w:szCs w:val="24"/>
              </w:rPr>
              <w:t>Музыкальный руководитель</w:t>
            </w:r>
          </w:p>
        </w:tc>
        <w:tc>
          <w:tcPr>
            <w:tcW w:w="1321" w:type="pct"/>
            <w:shd w:val="clear" w:color="auto" w:fill="auto"/>
            <w:hideMark/>
          </w:tcPr>
          <w:p w14:paraId="0E34EC4F" w14:textId="77777777" w:rsidR="00FA7098" w:rsidRPr="00492BCB" w:rsidRDefault="00FA7098" w:rsidP="00492BCB">
            <w:pPr>
              <w:spacing w:after="0" w:line="240" w:lineRule="auto"/>
              <w:jc w:val="center"/>
              <w:rPr>
                <w:rFonts w:ascii="Times New Roman" w:hAnsi="Times New Roman" w:cs="Times New Roman"/>
                <w:sz w:val="24"/>
                <w:szCs w:val="24"/>
              </w:rPr>
            </w:pPr>
            <w:r w:rsidRPr="00492BCB">
              <w:rPr>
                <w:rFonts w:ascii="Times New Roman" w:hAnsi="Times New Roman" w:cs="Times New Roman"/>
                <w:sz w:val="24"/>
                <w:szCs w:val="24"/>
              </w:rPr>
              <w:t>2</w:t>
            </w:r>
          </w:p>
        </w:tc>
      </w:tr>
      <w:tr w:rsidR="00FA7098" w:rsidRPr="00492BCB" w14:paraId="1C960EAA" w14:textId="77777777" w:rsidTr="00492BCB">
        <w:trPr>
          <w:trHeight w:val="227"/>
        </w:trPr>
        <w:tc>
          <w:tcPr>
            <w:tcW w:w="1397" w:type="pct"/>
            <w:vMerge/>
            <w:hideMark/>
          </w:tcPr>
          <w:p w14:paraId="67A4629A"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28679007"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Инструктор по физической культуре</w:t>
            </w:r>
          </w:p>
        </w:tc>
        <w:tc>
          <w:tcPr>
            <w:tcW w:w="1321" w:type="pct"/>
            <w:shd w:val="clear" w:color="auto" w:fill="auto"/>
            <w:hideMark/>
          </w:tcPr>
          <w:p w14:paraId="280D2D78"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w:t>
            </w:r>
          </w:p>
        </w:tc>
      </w:tr>
      <w:tr w:rsidR="00FA7098" w:rsidRPr="00492BCB" w14:paraId="569A2BDD" w14:textId="77777777" w:rsidTr="00492BCB">
        <w:trPr>
          <w:trHeight w:val="227"/>
        </w:trPr>
        <w:tc>
          <w:tcPr>
            <w:tcW w:w="1397" w:type="pct"/>
            <w:shd w:val="clear" w:color="auto" w:fill="auto"/>
            <w:hideMark/>
          </w:tcPr>
          <w:p w14:paraId="43BD60D5" w14:textId="77777777" w:rsidR="00FA7098" w:rsidRPr="00492BCB" w:rsidRDefault="00FA7098" w:rsidP="00492BCB">
            <w:pPr>
              <w:spacing w:after="0" w:line="240" w:lineRule="auto"/>
              <w:rPr>
                <w:rFonts w:ascii="Times New Roman" w:hAnsi="Times New Roman" w:cs="Times New Roman"/>
                <w:bCs/>
                <w:color w:val="000000"/>
                <w:sz w:val="24"/>
                <w:szCs w:val="24"/>
              </w:rPr>
            </w:pPr>
            <w:r w:rsidRPr="00492BCB">
              <w:rPr>
                <w:rFonts w:ascii="Times New Roman" w:hAnsi="Times New Roman" w:cs="Times New Roman"/>
                <w:bCs/>
                <w:color w:val="000000"/>
                <w:sz w:val="24"/>
                <w:szCs w:val="24"/>
              </w:rPr>
              <w:t>Красночетайский район</w:t>
            </w:r>
          </w:p>
        </w:tc>
        <w:tc>
          <w:tcPr>
            <w:tcW w:w="2282" w:type="pct"/>
            <w:shd w:val="clear" w:color="auto" w:fill="auto"/>
            <w:hideMark/>
          </w:tcPr>
          <w:p w14:paraId="53389362"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Музыкальный руководитель</w:t>
            </w:r>
          </w:p>
        </w:tc>
        <w:tc>
          <w:tcPr>
            <w:tcW w:w="1321" w:type="pct"/>
            <w:shd w:val="clear" w:color="auto" w:fill="auto"/>
            <w:hideMark/>
          </w:tcPr>
          <w:p w14:paraId="3C7B05CC"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2</w:t>
            </w:r>
          </w:p>
        </w:tc>
      </w:tr>
      <w:tr w:rsidR="00FA7098" w:rsidRPr="00492BCB" w14:paraId="5B68E5D3" w14:textId="77777777" w:rsidTr="00492BCB">
        <w:trPr>
          <w:trHeight w:val="227"/>
        </w:trPr>
        <w:tc>
          <w:tcPr>
            <w:tcW w:w="1397" w:type="pct"/>
            <w:vMerge w:val="restart"/>
            <w:hideMark/>
          </w:tcPr>
          <w:p w14:paraId="7391A56F"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35847F99"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Учитель-логопед</w:t>
            </w:r>
          </w:p>
        </w:tc>
        <w:tc>
          <w:tcPr>
            <w:tcW w:w="1321" w:type="pct"/>
            <w:shd w:val="clear" w:color="auto" w:fill="auto"/>
            <w:hideMark/>
          </w:tcPr>
          <w:p w14:paraId="371FD631"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w:t>
            </w:r>
          </w:p>
        </w:tc>
      </w:tr>
      <w:tr w:rsidR="00FA7098" w:rsidRPr="00492BCB" w14:paraId="3B9CBA40" w14:textId="77777777" w:rsidTr="00492BCB">
        <w:trPr>
          <w:trHeight w:val="227"/>
        </w:trPr>
        <w:tc>
          <w:tcPr>
            <w:tcW w:w="1397" w:type="pct"/>
            <w:vMerge/>
            <w:hideMark/>
          </w:tcPr>
          <w:p w14:paraId="6245A931"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257898F7"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Педагог-психолог</w:t>
            </w:r>
          </w:p>
        </w:tc>
        <w:tc>
          <w:tcPr>
            <w:tcW w:w="1321" w:type="pct"/>
            <w:shd w:val="clear" w:color="auto" w:fill="auto"/>
            <w:hideMark/>
          </w:tcPr>
          <w:p w14:paraId="1E90FF3E"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1,5</w:t>
            </w:r>
          </w:p>
        </w:tc>
      </w:tr>
      <w:tr w:rsidR="00FA7098" w:rsidRPr="00492BCB" w14:paraId="29B6430D" w14:textId="77777777" w:rsidTr="00492BCB">
        <w:trPr>
          <w:trHeight w:val="227"/>
        </w:trPr>
        <w:tc>
          <w:tcPr>
            <w:tcW w:w="1397" w:type="pct"/>
            <w:vMerge/>
            <w:hideMark/>
          </w:tcPr>
          <w:p w14:paraId="06A20318"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105D5B08"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Музыкальный руководитель</w:t>
            </w:r>
          </w:p>
        </w:tc>
        <w:tc>
          <w:tcPr>
            <w:tcW w:w="1321" w:type="pct"/>
            <w:shd w:val="clear" w:color="auto" w:fill="auto"/>
            <w:hideMark/>
          </w:tcPr>
          <w:p w14:paraId="6879F4EE"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1,75</w:t>
            </w:r>
          </w:p>
        </w:tc>
      </w:tr>
      <w:tr w:rsidR="00FA7098" w:rsidRPr="00492BCB" w14:paraId="1EAE875F" w14:textId="77777777" w:rsidTr="00492BCB">
        <w:trPr>
          <w:trHeight w:val="227"/>
        </w:trPr>
        <w:tc>
          <w:tcPr>
            <w:tcW w:w="1397" w:type="pct"/>
            <w:vMerge/>
            <w:hideMark/>
          </w:tcPr>
          <w:p w14:paraId="50371579"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6C3FB54C"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Инструктор по физической культуре</w:t>
            </w:r>
          </w:p>
        </w:tc>
        <w:tc>
          <w:tcPr>
            <w:tcW w:w="1321" w:type="pct"/>
            <w:shd w:val="clear" w:color="auto" w:fill="auto"/>
            <w:hideMark/>
          </w:tcPr>
          <w:p w14:paraId="631B057D"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w:t>
            </w:r>
          </w:p>
        </w:tc>
      </w:tr>
      <w:tr w:rsidR="00FA7098" w:rsidRPr="00492BCB" w14:paraId="318D620C" w14:textId="77777777" w:rsidTr="00492BCB">
        <w:trPr>
          <w:trHeight w:val="227"/>
        </w:trPr>
        <w:tc>
          <w:tcPr>
            <w:tcW w:w="1397" w:type="pct"/>
            <w:vMerge w:val="restart"/>
            <w:shd w:val="clear" w:color="auto" w:fill="auto"/>
            <w:hideMark/>
          </w:tcPr>
          <w:p w14:paraId="288BFDC3" w14:textId="77777777" w:rsidR="00FA7098" w:rsidRPr="00492BCB" w:rsidRDefault="00FA7098" w:rsidP="00492BCB">
            <w:pPr>
              <w:spacing w:after="0" w:line="240" w:lineRule="auto"/>
              <w:rPr>
                <w:rFonts w:ascii="Times New Roman" w:hAnsi="Times New Roman" w:cs="Times New Roman"/>
                <w:bCs/>
                <w:color w:val="000000"/>
                <w:sz w:val="24"/>
                <w:szCs w:val="24"/>
              </w:rPr>
            </w:pPr>
            <w:r w:rsidRPr="00492BCB">
              <w:rPr>
                <w:rFonts w:ascii="Times New Roman" w:hAnsi="Times New Roman" w:cs="Times New Roman"/>
                <w:bCs/>
                <w:color w:val="000000"/>
                <w:sz w:val="24"/>
                <w:szCs w:val="24"/>
              </w:rPr>
              <w:t>Моргаушский район</w:t>
            </w:r>
          </w:p>
        </w:tc>
        <w:tc>
          <w:tcPr>
            <w:tcW w:w="2282" w:type="pct"/>
            <w:shd w:val="clear" w:color="auto" w:fill="auto"/>
            <w:hideMark/>
          </w:tcPr>
          <w:p w14:paraId="1D92E8CD"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Воспитатель</w:t>
            </w:r>
          </w:p>
        </w:tc>
        <w:tc>
          <w:tcPr>
            <w:tcW w:w="1321" w:type="pct"/>
            <w:shd w:val="clear" w:color="auto" w:fill="auto"/>
            <w:hideMark/>
          </w:tcPr>
          <w:p w14:paraId="27F9B47A"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0,29</w:t>
            </w:r>
          </w:p>
        </w:tc>
      </w:tr>
      <w:tr w:rsidR="00FA7098" w:rsidRPr="00492BCB" w14:paraId="3CA3D577" w14:textId="77777777" w:rsidTr="00492BCB">
        <w:trPr>
          <w:trHeight w:val="227"/>
        </w:trPr>
        <w:tc>
          <w:tcPr>
            <w:tcW w:w="1397" w:type="pct"/>
            <w:vMerge/>
            <w:hideMark/>
          </w:tcPr>
          <w:p w14:paraId="17F722E7"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7F02C8C3"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Музыкальный руководитель</w:t>
            </w:r>
          </w:p>
        </w:tc>
        <w:tc>
          <w:tcPr>
            <w:tcW w:w="1321" w:type="pct"/>
            <w:shd w:val="clear" w:color="auto" w:fill="auto"/>
            <w:hideMark/>
          </w:tcPr>
          <w:p w14:paraId="28DCE0AB"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0,25</w:t>
            </w:r>
          </w:p>
        </w:tc>
      </w:tr>
      <w:tr w:rsidR="00FA7098" w:rsidRPr="00492BCB" w14:paraId="4ADBA057" w14:textId="77777777" w:rsidTr="00492BCB">
        <w:trPr>
          <w:trHeight w:val="227"/>
        </w:trPr>
        <w:tc>
          <w:tcPr>
            <w:tcW w:w="1397" w:type="pct"/>
            <w:vMerge/>
            <w:hideMark/>
          </w:tcPr>
          <w:p w14:paraId="74410BCC"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7E6E7B94"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Воспитатель</w:t>
            </w:r>
          </w:p>
        </w:tc>
        <w:tc>
          <w:tcPr>
            <w:tcW w:w="1321" w:type="pct"/>
            <w:shd w:val="clear" w:color="auto" w:fill="auto"/>
            <w:hideMark/>
          </w:tcPr>
          <w:p w14:paraId="6F87E150"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w:t>
            </w:r>
          </w:p>
        </w:tc>
      </w:tr>
      <w:tr w:rsidR="00FA7098" w:rsidRPr="00492BCB" w14:paraId="7E11F6BE" w14:textId="77777777" w:rsidTr="00492BCB">
        <w:trPr>
          <w:trHeight w:val="227"/>
        </w:trPr>
        <w:tc>
          <w:tcPr>
            <w:tcW w:w="1397" w:type="pct"/>
            <w:vMerge w:val="restart"/>
            <w:shd w:val="clear" w:color="auto" w:fill="auto"/>
            <w:hideMark/>
          </w:tcPr>
          <w:p w14:paraId="66A30132" w14:textId="77777777" w:rsidR="00FA7098" w:rsidRPr="00492BCB" w:rsidRDefault="00FA7098" w:rsidP="00492BCB">
            <w:pPr>
              <w:spacing w:after="0" w:line="240" w:lineRule="auto"/>
              <w:rPr>
                <w:rFonts w:ascii="Times New Roman" w:hAnsi="Times New Roman" w:cs="Times New Roman"/>
                <w:bCs/>
                <w:color w:val="000000"/>
                <w:sz w:val="24"/>
                <w:szCs w:val="24"/>
              </w:rPr>
            </w:pPr>
            <w:r w:rsidRPr="00492BCB">
              <w:rPr>
                <w:rFonts w:ascii="Times New Roman" w:hAnsi="Times New Roman" w:cs="Times New Roman"/>
                <w:bCs/>
                <w:color w:val="000000"/>
                <w:sz w:val="24"/>
                <w:szCs w:val="24"/>
              </w:rPr>
              <w:t>Цивильский район</w:t>
            </w:r>
          </w:p>
        </w:tc>
        <w:tc>
          <w:tcPr>
            <w:tcW w:w="2282" w:type="pct"/>
            <w:shd w:val="clear" w:color="auto" w:fill="auto"/>
            <w:hideMark/>
          </w:tcPr>
          <w:p w14:paraId="1671C1F8"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Воспитатель</w:t>
            </w:r>
          </w:p>
        </w:tc>
        <w:tc>
          <w:tcPr>
            <w:tcW w:w="1321" w:type="pct"/>
            <w:shd w:val="clear" w:color="auto" w:fill="auto"/>
            <w:hideMark/>
          </w:tcPr>
          <w:p w14:paraId="252B02AA"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9</w:t>
            </w:r>
          </w:p>
        </w:tc>
      </w:tr>
      <w:tr w:rsidR="00FA7098" w:rsidRPr="00492BCB" w14:paraId="30CFC9F5" w14:textId="77777777" w:rsidTr="00492BCB">
        <w:trPr>
          <w:trHeight w:val="227"/>
        </w:trPr>
        <w:tc>
          <w:tcPr>
            <w:tcW w:w="1397" w:type="pct"/>
            <w:vMerge/>
            <w:hideMark/>
          </w:tcPr>
          <w:p w14:paraId="1233BFB4"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664E066C"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Инструктор по физической культуре</w:t>
            </w:r>
          </w:p>
        </w:tc>
        <w:tc>
          <w:tcPr>
            <w:tcW w:w="1321" w:type="pct"/>
            <w:shd w:val="clear" w:color="auto" w:fill="auto"/>
            <w:hideMark/>
          </w:tcPr>
          <w:p w14:paraId="5A59599D"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w:t>
            </w:r>
          </w:p>
        </w:tc>
      </w:tr>
      <w:tr w:rsidR="00FA7098" w:rsidRPr="00492BCB" w14:paraId="28766177" w14:textId="77777777" w:rsidTr="00492BCB">
        <w:trPr>
          <w:trHeight w:val="227"/>
        </w:trPr>
        <w:tc>
          <w:tcPr>
            <w:tcW w:w="1397" w:type="pct"/>
            <w:vMerge/>
            <w:hideMark/>
          </w:tcPr>
          <w:p w14:paraId="2E838164"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06079473"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Музыкальный руководитель</w:t>
            </w:r>
          </w:p>
        </w:tc>
        <w:tc>
          <w:tcPr>
            <w:tcW w:w="1321" w:type="pct"/>
            <w:shd w:val="clear" w:color="auto" w:fill="auto"/>
            <w:hideMark/>
          </w:tcPr>
          <w:p w14:paraId="6BD6BF50"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1,5</w:t>
            </w:r>
          </w:p>
        </w:tc>
      </w:tr>
      <w:tr w:rsidR="00FA7098" w:rsidRPr="00492BCB" w14:paraId="418E0852" w14:textId="77777777" w:rsidTr="00492BCB">
        <w:trPr>
          <w:trHeight w:val="227"/>
        </w:trPr>
        <w:tc>
          <w:tcPr>
            <w:tcW w:w="1397" w:type="pct"/>
            <w:vMerge w:val="restart"/>
            <w:shd w:val="clear" w:color="auto" w:fill="auto"/>
            <w:hideMark/>
          </w:tcPr>
          <w:p w14:paraId="6085E061" w14:textId="77777777" w:rsidR="00FA7098" w:rsidRPr="00492BCB" w:rsidRDefault="00FA7098" w:rsidP="00492BCB">
            <w:pPr>
              <w:spacing w:after="0" w:line="240" w:lineRule="auto"/>
              <w:rPr>
                <w:rFonts w:ascii="Times New Roman" w:hAnsi="Times New Roman" w:cs="Times New Roman"/>
                <w:bCs/>
                <w:color w:val="000000"/>
                <w:sz w:val="24"/>
                <w:szCs w:val="24"/>
              </w:rPr>
            </w:pPr>
            <w:r w:rsidRPr="00492BCB">
              <w:rPr>
                <w:rFonts w:ascii="Times New Roman" w:hAnsi="Times New Roman" w:cs="Times New Roman"/>
                <w:bCs/>
                <w:color w:val="000000"/>
                <w:sz w:val="24"/>
                <w:szCs w:val="24"/>
              </w:rPr>
              <w:t>Чебоксарский район</w:t>
            </w:r>
          </w:p>
        </w:tc>
        <w:tc>
          <w:tcPr>
            <w:tcW w:w="2282" w:type="pct"/>
            <w:shd w:val="clear" w:color="auto" w:fill="auto"/>
            <w:hideMark/>
          </w:tcPr>
          <w:p w14:paraId="0AFDD464"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Воспитатель</w:t>
            </w:r>
          </w:p>
        </w:tc>
        <w:tc>
          <w:tcPr>
            <w:tcW w:w="1321" w:type="pct"/>
            <w:shd w:val="clear" w:color="auto" w:fill="auto"/>
            <w:hideMark/>
          </w:tcPr>
          <w:p w14:paraId="46C9AA10"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4</w:t>
            </w:r>
          </w:p>
        </w:tc>
      </w:tr>
      <w:tr w:rsidR="00FA7098" w:rsidRPr="00492BCB" w14:paraId="4638C47E" w14:textId="77777777" w:rsidTr="00492BCB">
        <w:trPr>
          <w:trHeight w:val="227"/>
        </w:trPr>
        <w:tc>
          <w:tcPr>
            <w:tcW w:w="1397" w:type="pct"/>
            <w:vMerge/>
            <w:hideMark/>
          </w:tcPr>
          <w:p w14:paraId="00E209D5"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7A9FF443"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Педагог-психолог</w:t>
            </w:r>
          </w:p>
        </w:tc>
        <w:tc>
          <w:tcPr>
            <w:tcW w:w="1321" w:type="pct"/>
            <w:shd w:val="clear" w:color="auto" w:fill="auto"/>
            <w:hideMark/>
          </w:tcPr>
          <w:p w14:paraId="656A9DE8"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0,5</w:t>
            </w:r>
          </w:p>
        </w:tc>
      </w:tr>
      <w:tr w:rsidR="00FA7098" w:rsidRPr="00492BCB" w14:paraId="417C00A7" w14:textId="77777777" w:rsidTr="00492BCB">
        <w:trPr>
          <w:trHeight w:val="227"/>
        </w:trPr>
        <w:tc>
          <w:tcPr>
            <w:tcW w:w="1397" w:type="pct"/>
            <w:vMerge/>
            <w:hideMark/>
          </w:tcPr>
          <w:p w14:paraId="0AD6EF3E"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72A4CC5A"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Педагог-организатор</w:t>
            </w:r>
          </w:p>
        </w:tc>
        <w:tc>
          <w:tcPr>
            <w:tcW w:w="1321" w:type="pct"/>
            <w:shd w:val="clear" w:color="auto" w:fill="auto"/>
            <w:hideMark/>
          </w:tcPr>
          <w:p w14:paraId="374086B1"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0,5</w:t>
            </w:r>
          </w:p>
        </w:tc>
      </w:tr>
      <w:tr w:rsidR="00FA7098" w:rsidRPr="00492BCB" w14:paraId="0DB4E7AC" w14:textId="77777777" w:rsidTr="00492BCB">
        <w:trPr>
          <w:trHeight w:val="227"/>
        </w:trPr>
        <w:tc>
          <w:tcPr>
            <w:tcW w:w="1397" w:type="pct"/>
            <w:vMerge/>
            <w:hideMark/>
          </w:tcPr>
          <w:p w14:paraId="4D31E407"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0E05C6D3"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Старший воспитатель</w:t>
            </w:r>
          </w:p>
        </w:tc>
        <w:tc>
          <w:tcPr>
            <w:tcW w:w="1321" w:type="pct"/>
            <w:shd w:val="clear" w:color="auto" w:fill="auto"/>
            <w:hideMark/>
          </w:tcPr>
          <w:p w14:paraId="0EA93DCF"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0,5</w:t>
            </w:r>
          </w:p>
        </w:tc>
      </w:tr>
      <w:tr w:rsidR="00FA7098" w:rsidRPr="00492BCB" w14:paraId="6E335553" w14:textId="77777777" w:rsidTr="00492BCB">
        <w:trPr>
          <w:trHeight w:val="227"/>
        </w:trPr>
        <w:tc>
          <w:tcPr>
            <w:tcW w:w="1397" w:type="pct"/>
            <w:vMerge/>
            <w:hideMark/>
          </w:tcPr>
          <w:p w14:paraId="7028712C"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5A8A8DF5"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Воспитатель</w:t>
            </w:r>
          </w:p>
        </w:tc>
        <w:tc>
          <w:tcPr>
            <w:tcW w:w="1321" w:type="pct"/>
            <w:shd w:val="clear" w:color="auto" w:fill="auto"/>
            <w:hideMark/>
          </w:tcPr>
          <w:p w14:paraId="1074DC47"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6,75</w:t>
            </w:r>
          </w:p>
        </w:tc>
      </w:tr>
      <w:tr w:rsidR="00FA7098" w:rsidRPr="00492BCB" w14:paraId="671026D9" w14:textId="77777777" w:rsidTr="00492BCB">
        <w:trPr>
          <w:trHeight w:val="227"/>
        </w:trPr>
        <w:tc>
          <w:tcPr>
            <w:tcW w:w="1397" w:type="pct"/>
            <w:vMerge/>
            <w:hideMark/>
          </w:tcPr>
          <w:p w14:paraId="425D4092"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0E82FEC7"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Музыкальный руководитель</w:t>
            </w:r>
          </w:p>
        </w:tc>
        <w:tc>
          <w:tcPr>
            <w:tcW w:w="1321" w:type="pct"/>
            <w:shd w:val="clear" w:color="auto" w:fill="auto"/>
            <w:hideMark/>
          </w:tcPr>
          <w:p w14:paraId="5274D4AF"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3,5</w:t>
            </w:r>
          </w:p>
        </w:tc>
      </w:tr>
      <w:tr w:rsidR="00FA7098" w:rsidRPr="00492BCB" w14:paraId="2593401F" w14:textId="77777777" w:rsidTr="00492BCB">
        <w:trPr>
          <w:trHeight w:val="227"/>
        </w:trPr>
        <w:tc>
          <w:tcPr>
            <w:tcW w:w="1397" w:type="pct"/>
            <w:vMerge w:val="restart"/>
            <w:shd w:val="clear" w:color="auto" w:fill="auto"/>
            <w:hideMark/>
          </w:tcPr>
          <w:p w14:paraId="71AF3489" w14:textId="77777777" w:rsidR="00FA7098" w:rsidRPr="00492BCB" w:rsidRDefault="00FA7098" w:rsidP="00492BCB">
            <w:pPr>
              <w:spacing w:after="0" w:line="240" w:lineRule="auto"/>
              <w:rPr>
                <w:rFonts w:ascii="Times New Roman" w:hAnsi="Times New Roman" w:cs="Times New Roman"/>
                <w:bCs/>
                <w:color w:val="000000"/>
                <w:sz w:val="24"/>
                <w:szCs w:val="24"/>
              </w:rPr>
            </w:pPr>
            <w:r w:rsidRPr="00492BCB">
              <w:rPr>
                <w:rFonts w:ascii="Times New Roman" w:hAnsi="Times New Roman" w:cs="Times New Roman"/>
                <w:bCs/>
                <w:color w:val="000000"/>
                <w:sz w:val="24"/>
                <w:szCs w:val="24"/>
              </w:rPr>
              <w:t>город Алатырь</w:t>
            </w:r>
          </w:p>
        </w:tc>
        <w:tc>
          <w:tcPr>
            <w:tcW w:w="2282" w:type="pct"/>
            <w:shd w:val="clear" w:color="auto" w:fill="auto"/>
            <w:hideMark/>
          </w:tcPr>
          <w:p w14:paraId="697F6693"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Музыкальный руководитель</w:t>
            </w:r>
          </w:p>
        </w:tc>
        <w:tc>
          <w:tcPr>
            <w:tcW w:w="1321" w:type="pct"/>
            <w:shd w:val="clear" w:color="auto" w:fill="auto"/>
            <w:hideMark/>
          </w:tcPr>
          <w:p w14:paraId="578F0A84"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2</w:t>
            </w:r>
          </w:p>
        </w:tc>
      </w:tr>
      <w:tr w:rsidR="00FA7098" w:rsidRPr="00492BCB" w14:paraId="2FEC1B6C" w14:textId="77777777" w:rsidTr="00492BCB">
        <w:trPr>
          <w:trHeight w:val="227"/>
        </w:trPr>
        <w:tc>
          <w:tcPr>
            <w:tcW w:w="1397" w:type="pct"/>
            <w:vMerge/>
            <w:hideMark/>
          </w:tcPr>
          <w:p w14:paraId="1D0FBAC2"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7F7C619D"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Воспитатель</w:t>
            </w:r>
          </w:p>
        </w:tc>
        <w:tc>
          <w:tcPr>
            <w:tcW w:w="1321" w:type="pct"/>
            <w:shd w:val="clear" w:color="auto" w:fill="auto"/>
            <w:hideMark/>
          </w:tcPr>
          <w:p w14:paraId="61B9CCA1"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w:t>
            </w:r>
          </w:p>
        </w:tc>
      </w:tr>
      <w:tr w:rsidR="00FA7098" w:rsidRPr="00492BCB" w14:paraId="54478A5E" w14:textId="77777777" w:rsidTr="00492BCB">
        <w:trPr>
          <w:trHeight w:val="227"/>
        </w:trPr>
        <w:tc>
          <w:tcPr>
            <w:tcW w:w="1397" w:type="pct"/>
            <w:vMerge w:val="restart"/>
            <w:shd w:val="clear" w:color="auto" w:fill="auto"/>
            <w:hideMark/>
          </w:tcPr>
          <w:p w14:paraId="0FE4DD66" w14:textId="77777777" w:rsidR="00FA7098" w:rsidRPr="00492BCB" w:rsidRDefault="00FA7098" w:rsidP="00492BCB">
            <w:pPr>
              <w:spacing w:after="0" w:line="240" w:lineRule="auto"/>
              <w:rPr>
                <w:rFonts w:ascii="Times New Roman" w:hAnsi="Times New Roman" w:cs="Times New Roman"/>
                <w:bCs/>
                <w:color w:val="000000"/>
                <w:sz w:val="24"/>
                <w:szCs w:val="24"/>
              </w:rPr>
            </w:pPr>
            <w:r w:rsidRPr="00492BCB">
              <w:rPr>
                <w:rFonts w:ascii="Times New Roman" w:hAnsi="Times New Roman" w:cs="Times New Roman"/>
                <w:bCs/>
                <w:color w:val="000000"/>
                <w:sz w:val="24"/>
                <w:szCs w:val="24"/>
              </w:rPr>
              <w:t>город Канаш</w:t>
            </w:r>
          </w:p>
        </w:tc>
        <w:tc>
          <w:tcPr>
            <w:tcW w:w="2282" w:type="pct"/>
            <w:shd w:val="clear" w:color="auto" w:fill="auto"/>
            <w:hideMark/>
          </w:tcPr>
          <w:p w14:paraId="5A0E3964"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Музыкальный руководитель</w:t>
            </w:r>
          </w:p>
        </w:tc>
        <w:tc>
          <w:tcPr>
            <w:tcW w:w="1321" w:type="pct"/>
            <w:shd w:val="clear" w:color="auto" w:fill="auto"/>
            <w:hideMark/>
          </w:tcPr>
          <w:p w14:paraId="6EBC9907"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w:t>
            </w:r>
          </w:p>
        </w:tc>
      </w:tr>
      <w:tr w:rsidR="00FA7098" w:rsidRPr="00492BCB" w14:paraId="2F8909B5" w14:textId="77777777" w:rsidTr="00492BCB">
        <w:trPr>
          <w:trHeight w:val="227"/>
        </w:trPr>
        <w:tc>
          <w:tcPr>
            <w:tcW w:w="1397" w:type="pct"/>
            <w:vMerge/>
            <w:hideMark/>
          </w:tcPr>
          <w:p w14:paraId="5794167B"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672F60D2"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Старший воспитатель</w:t>
            </w:r>
          </w:p>
        </w:tc>
        <w:tc>
          <w:tcPr>
            <w:tcW w:w="1321" w:type="pct"/>
            <w:shd w:val="clear" w:color="auto" w:fill="auto"/>
            <w:hideMark/>
          </w:tcPr>
          <w:p w14:paraId="1FA246F6"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w:t>
            </w:r>
          </w:p>
        </w:tc>
      </w:tr>
      <w:tr w:rsidR="00FA7098" w:rsidRPr="00492BCB" w14:paraId="55CF418C" w14:textId="77777777" w:rsidTr="00492BCB">
        <w:trPr>
          <w:trHeight w:val="227"/>
        </w:trPr>
        <w:tc>
          <w:tcPr>
            <w:tcW w:w="1397" w:type="pct"/>
            <w:vMerge/>
            <w:hideMark/>
          </w:tcPr>
          <w:p w14:paraId="37464364"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1D94169E"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Педагог-психолог</w:t>
            </w:r>
          </w:p>
        </w:tc>
        <w:tc>
          <w:tcPr>
            <w:tcW w:w="1321" w:type="pct"/>
            <w:shd w:val="clear" w:color="auto" w:fill="auto"/>
            <w:hideMark/>
          </w:tcPr>
          <w:p w14:paraId="55346338"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w:t>
            </w:r>
          </w:p>
        </w:tc>
      </w:tr>
      <w:tr w:rsidR="00FA7098" w:rsidRPr="00492BCB" w14:paraId="77EF72F3" w14:textId="77777777" w:rsidTr="00492BCB">
        <w:trPr>
          <w:trHeight w:val="227"/>
        </w:trPr>
        <w:tc>
          <w:tcPr>
            <w:tcW w:w="1397" w:type="pct"/>
            <w:vMerge w:val="restart"/>
            <w:shd w:val="clear" w:color="auto" w:fill="auto"/>
            <w:hideMark/>
          </w:tcPr>
          <w:p w14:paraId="0B126869" w14:textId="77777777" w:rsidR="00FA7098" w:rsidRPr="00492BCB" w:rsidRDefault="00FA7098" w:rsidP="00492BCB">
            <w:pPr>
              <w:spacing w:after="0" w:line="240" w:lineRule="auto"/>
              <w:rPr>
                <w:rFonts w:ascii="Times New Roman" w:hAnsi="Times New Roman" w:cs="Times New Roman"/>
                <w:bCs/>
                <w:color w:val="000000"/>
                <w:sz w:val="24"/>
                <w:szCs w:val="24"/>
              </w:rPr>
            </w:pPr>
            <w:r w:rsidRPr="00492BCB">
              <w:rPr>
                <w:rFonts w:ascii="Times New Roman" w:hAnsi="Times New Roman" w:cs="Times New Roman"/>
                <w:bCs/>
                <w:color w:val="000000"/>
                <w:sz w:val="24"/>
                <w:szCs w:val="24"/>
              </w:rPr>
              <w:t>город Новочебоксарск</w:t>
            </w:r>
          </w:p>
        </w:tc>
        <w:tc>
          <w:tcPr>
            <w:tcW w:w="2282" w:type="pct"/>
            <w:shd w:val="clear" w:color="auto" w:fill="auto"/>
            <w:hideMark/>
          </w:tcPr>
          <w:p w14:paraId="5C3C41BC"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Воспитатель</w:t>
            </w:r>
          </w:p>
        </w:tc>
        <w:tc>
          <w:tcPr>
            <w:tcW w:w="1321" w:type="pct"/>
            <w:shd w:val="clear" w:color="auto" w:fill="auto"/>
            <w:hideMark/>
          </w:tcPr>
          <w:p w14:paraId="0EB2AEFA"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11</w:t>
            </w:r>
          </w:p>
        </w:tc>
      </w:tr>
      <w:tr w:rsidR="00FA7098" w:rsidRPr="00492BCB" w14:paraId="0AB86585" w14:textId="77777777" w:rsidTr="00492BCB">
        <w:trPr>
          <w:trHeight w:val="227"/>
        </w:trPr>
        <w:tc>
          <w:tcPr>
            <w:tcW w:w="1397" w:type="pct"/>
            <w:vMerge/>
            <w:hideMark/>
          </w:tcPr>
          <w:p w14:paraId="3819D514"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52104365"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Педагог-психолог</w:t>
            </w:r>
          </w:p>
        </w:tc>
        <w:tc>
          <w:tcPr>
            <w:tcW w:w="1321" w:type="pct"/>
            <w:shd w:val="clear" w:color="auto" w:fill="auto"/>
            <w:hideMark/>
          </w:tcPr>
          <w:p w14:paraId="54F65F71"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3</w:t>
            </w:r>
          </w:p>
        </w:tc>
      </w:tr>
      <w:tr w:rsidR="00FA7098" w:rsidRPr="00492BCB" w14:paraId="30B2B809" w14:textId="77777777" w:rsidTr="00492BCB">
        <w:trPr>
          <w:trHeight w:val="227"/>
        </w:trPr>
        <w:tc>
          <w:tcPr>
            <w:tcW w:w="1397" w:type="pct"/>
            <w:vMerge/>
            <w:hideMark/>
          </w:tcPr>
          <w:p w14:paraId="5F1B4F45"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35BCED7F"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Музыкальный руководитель</w:t>
            </w:r>
          </w:p>
        </w:tc>
        <w:tc>
          <w:tcPr>
            <w:tcW w:w="1321" w:type="pct"/>
            <w:shd w:val="clear" w:color="auto" w:fill="auto"/>
            <w:hideMark/>
          </w:tcPr>
          <w:p w14:paraId="2BEFFC67"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4,25</w:t>
            </w:r>
          </w:p>
        </w:tc>
      </w:tr>
      <w:tr w:rsidR="00FA7098" w:rsidRPr="00492BCB" w14:paraId="3659DDAD" w14:textId="77777777" w:rsidTr="00492BCB">
        <w:trPr>
          <w:trHeight w:val="227"/>
        </w:trPr>
        <w:tc>
          <w:tcPr>
            <w:tcW w:w="1397" w:type="pct"/>
            <w:vMerge/>
            <w:hideMark/>
          </w:tcPr>
          <w:p w14:paraId="534B0916"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00A86657"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Инструктор по физической культуре</w:t>
            </w:r>
          </w:p>
        </w:tc>
        <w:tc>
          <w:tcPr>
            <w:tcW w:w="1321" w:type="pct"/>
            <w:shd w:val="clear" w:color="auto" w:fill="auto"/>
            <w:hideMark/>
          </w:tcPr>
          <w:p w14:paraId="576AC6CF"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3</w:t>
            </w:r>
          </w:p>
        </w:tc>
      </w:tr>
      <w:tr w:rsidR="00FA7098" w:rsidRPr="00492BCB" w14:paraId="6F7A6CCD" w14:textId="77777777" w:rsidTr="00492BCB">
        <w:trPr>
          <w:trHeight w:val="227"/>
        </w:trPr>
        <w:tc>
          <w:tcPr>
            <w:tcW w:w="1397" w:type="pct"/>
            <w:vMerge/>
            <w:hideMark/>
          </w:tcPr>
          <w:p w14:paraId="3099F90F"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1DF48BAB"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Младший воспитатель</w:t>
            </w:r>
          </w:p>
        </w:tc>
        <w:tc>
          <w:tcPr>
            <w:tcW w:w="1321" w:type="pct"/>
            <w:shd w:val="clear" w:color="auto" w:fill="auto"/>
            <w:hideMark/>
          </w:tcPr>
          <w:p w14:paraId="499EE315"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3</w:t>
            </w:r>
          </w:p>
        </w:tc>
      </w:tr>
      <w:tr w:rsidR="00FA7098" w:rsidRPr="00492BCB" w14:paraId="4B3331F5" w14:textId="77777777" w:rsidTr="00492BCB">
        <w:trPr>
          <w:trHeight w:val="227"/>
        </w:trPr>
        <w:tc>
          <w:tcPr>
            <w:tcW w:w="1397" w:type="pct"/>
            <w:vMerge w:val="restart"/>
            <w:shd w:val="clear" w:color="auto" w:fill="auto"/>
            <w:hideMark/>
          </w:tcPr>
          <w:p w14:paraId="46ACDBF3" w14:textId="77777777" w:rsidR="00FA7098" w:rsidRPr="00492BCB" w:rsidRDefault="00FA7098" w:rsidP="00492BCB">
            <w:pPr>
              <w:spacing w:after="0" w:line="240" w:lineRule="auto"/>
              <w:rPr>
                <w:rFonts w:ascii="Times New Roman" w:hAnsi="Times New Roman" w:cs="Times New Roman"/>
                <w:bCs/>
                <w:color w:val="000000"/>
                <w:sz w:val="24"/>
                <w:szCs w:val="24"/>
              </w:rPr>
            </w:pPr>
            <w:r w:rsidRPr="00492BCB">
              <w:rPr>
                <w:rFonts w:ascii="Times New Roman" w:hAnsi="Times New Roman" w:cs="Times New Roman"/>
                <w:bCs/>
                <w:color w:val="000000"/>
                <w:sz w:val="24"/>
                <w:szCs w:val="24"/>
              </w:rPr>
              <w:t>город Чебоксары</w:t>
            </w:r>
          </w:p>
        </w:tc>
        <w:tc>
          <w:tcPr>
            <w:tcW w:w="2282" w:type="pct"/>
            <w:shd w:val="clear" w:color="auto" w:fill="auto"/>
            <w:hideMark/>
          </w:tcPr>
          <w:p w14:paraId="707ECD45"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Воспитатель</w:t>
            </w:r>
          </w:p>
        </w:tc>
        <w:tc>
          <w:tcPr>
            <w:tcW w:w="1321" w:type="pct"/>
            <w:shd w:val="clear" w:color="auto" w:fill="auto"/>
            <w:hideMark/>
          </w:tcPr>
          <w:p w14:paraId="4B95C1A8"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161</w:t>
            </w:r>
          </w:p>
        </w:tc>
      </w:tr>
      <w:tr w:rsidR="00FA7098" w:rsidRPr="00492BCB" w14:paraId="4A017A21" w14:textId="77777777" w:rsidTr="00492BCB">
        <w:trPr>
          <w:trHeight w:val="227"/>
        </w:trPr>
        <w:tc>
          <w:tcPr>
            <w:tcW w:w="1397" w:type="pct"/>
            <w:vMerge/>
            <w:hideMark/>
          </w:tcPr>
          <w:p w14:paraId="06105B60"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3C8E1D69"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Музыкальный руководитель</w:t>
            </w:r>
          </w:p>
        </w:tc>
        <w:tc>
          <w:tcPr>
            <w:tcW w:w="1321" w:type="pct"/>
            <w:shd w:val="clear" w:color="auto" w:fill="auto"/>
            <w:hideMark/>
          </w:tcPr>
          <w:p w14:paraId="330B0D14"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39</w:t>
            </w:r>
          </w:p>
        </w:tc>
      </w:tr>
      <w:tr w:rsidR="00FA7098" w:rsidRPr="00492BCB" w14:paraId="3D383DAA" w14:textId="77777777" w:rsidTr="00492BCB">
        <w:trPr>
          <w:trHeight w:val="227"/>
        </w:trPr>
        <w:tc>
          <w:tcPr>
            <w:tcW w:w="1397" w:type="pct"/>
            <w:vMerge/>
            <w:hideMark/>
          </w:tcPr>
          <w:p w14:paraId="35B710DE"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4B0ED60F"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Младший воспитатель</w:t>
            </w:r>
          </w:p>
        </w:tc>
        <w:tc>
          <w:tcPr>
            <w:tcW w:w="1321" w:type="pct"/>
            <w:shd w:val="clear" w:color="auto" w:fill="auto"/>
            <w:hideMark/>
          </w:tcPr>
          <w:p w14:paraId="1336ED3F"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51</w:t>
            </w:r>
          </w:p>
        </w:tc>
      </w:tr>
      <w:tr w:rsidR="00FA7098" w:rsidRPr="00492BCB" w14:paraId="68923019" w14:textId="77777777" w:rsidTr="00492BCB">
        <w:trPr>
          <w:trHeight w:val="227"/>
        </w:trPr>
        <w:tc>
          <w:tcPr>
            <w:tcW w:w="1397" w:type="pct"/>
            <w:vMerge/>
            <w:hideMark/>
          </w:tcPr>
          <w:p w14:paraId="31A269F1"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3EC70B75"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Педагог-психолог</w:t>
            </w:r>
          </w:p>
        </w:tc>
        <w:tc>
          <w:tcPr>
            <w:tcW w:w="1321" w:type="pct"/>
            <w:shd w:val="clear" w:color="auto" w:fill="auto"/>
            <w:hideMark/>
          </w:tcPr>
          <w:p w14:paraId="750F573A"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14</w:t>
            </w:r>
          </w:p>
        </w:tc>
      </w:tr>
      <w:tr w:rsidR="00FA7098" w:rsidRPr="00492BCB" w14:paraId="5F44BB4E" w14:textId="77777777" w:rsidTr="00492BCB">
        <w:trPr>
          <w:trHeight w:val="227"/>
        </w:trPr>
        <w:tc>
          <w:tcPr>
            <w:tcW w:w="1397" w:type="pct"/>
            <w:vMerge/>
            <w:hideMark/>
          </w:tcPr>
          <w:p w14:paraId="4B4C1BCD"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41D376D1"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 xml:space="preserve">Учитель-логопед </w:t>
            </w:r>
          </w:p>
        </w:tc>
        <w:tc>
          <w:tcPr>
            <w:tcW w:w="1321" w:type="pct"/>
            <w:shd w:val="clear" w:color="auto" w:fill="auto"/>
            <w:hideMark/>
          </w:tcPr>
          <w:p w14:paraId="6882069E"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7</w:t>
            </w:r>
          </w:p>
        </w:tc>
      </w:tr>
      <w:tr w:rsidR="00FA7098" w:rsidRPr="00492BCB" w14:paraId="2361B521" w14:textId="77777777" w:rsidTr="00492BCB">
        <w:trPr>
          <w:trHeight w:val="227"/>
        </w:trPr>
        <w:tc>
          <w:tcPr>
            <w:tcW w:w="1397" w:type="pct"/>
            <w:vMerge/>
            <w:hideMark/>
          </w:tcPr>
          <w:p w14:paraId="6AD28C5B"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2A5F63EA"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Инструктор по физической культуре</w:t>
            </w:r>
          </w:p>
        </w:tc>
        <w:tc>
          <w:tcPr>
            <w:tcW w:w="1321" w:type="pct"/>
            <w:shd w:val="clear" w:color="auto" w:fill="auto"/>
            <w:hideMark/>
          </w:tcPr>
          <w:p w14:paraId="2888CE5E"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12</w:t>
            </w:r>
          </w:p>
        </w:tc>
      </w:tr>
      <w:tr w:rsidR="00FA7098" w:rsidRPr="00492BCB" w14:paraId="7C927339" w14:textId="77777777" w:rsidTr="00492BCB">
        <w:trPr>
          <w:trHeight w:val="227"/>
        </w:trPr>
        <w:tc>
          <w:tcPr>
            <w:tcW w:w="1397" w:type="pct"/>
            <w:vMerge/>
          </w:tcPr>
          <w:p w14:paraId="766E89AD"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tcPr>
          <w:p w14:paraId="09A4B81F"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Инструктор по плаванию</w:t>
            </w:r>
          </w:p>
        </w:tc>
        <w:tc>
          <w:tcPr>
            <w:tcW w:w="1321" w:type="pct"/>
            <w:shd w:val="clear" w:color="auto" w:fill="auto"/>
          </w:tcPr>
          <w:p w14:paraId="0F3843EC"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4</w:t>
            </w:r>
          </w:p>
        </w:tc>
      </w:tr>
      <w:tr w:rsidR="00FA7098" w:rsidRPr="00492BCB" w14:paraId="2A2B31EB" w14:textId="77777777" w:rsidTr="00492BCB">
        <w:trPr>
          <w:trHeight w:val="227"/>
        </w:trPr>
        <w:tc>
          <w:tcPr>
            <w:tcW w:w="1397" w:type="pct"/>
            <w:vMerge/>
            <w:hideMark/>
          </w:tcPr>
          <w:p w14:paraId="195B3E48"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5C710B46"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Старший воспитатель</w:t>
            </w:r>
          </w:p>
        </w:tc>
        <w:tc>
          <w:tcPr>
            <w:tcW w:w="1321" w:type="pct"/>
            <w:shd w:val="clear" w:color="auto" w:fill="auto"/>
            <w:hideMark/>
          </w:tcPr>
          <w:p w14:paraId="77CA6254"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5</w:t>
            </w:r>
          </w:p>
        </w:tc>
      </w:tr>
      <w:tr w:rsidR="00FA7098" w:rsidRPr="00492BCB" w14:paraId="0E8AE307" w14:textId="77777777" w:rsidTr="00492BCB">
        <w:trPr>
          <w:trHeight w:val="227"/>
        </w:trPr>
        <w:tc>
          <w:tcPr>
            <w:tcW w:w="1397" w:type="pct"/>
            <w:vMerge/>
            <w:hideMark/>
          </w:tcPr>
          <w:p w14:paraId="5626D285"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2A672377"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Заместитель заведующего по воспитательной работе</w:t>
            </w:r>
          </w:p>
        </w:tc>
        <w:tc>
          <w:tcPr>
            <w:tcW w:w="1321" w:type="pct"/>
            <w:shd w:val="clear" w:color="auto" w:fill="auto"/>
            <w:hideMark/>
          </w:tcPr>
          <w:p w14:paraId="51C85C54"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2</w:t>
            </w:r>
          </w:p>
        </w:tc>
      </w:tr>
      <w:tr w:rsidR="00FA7098" w:rsidRPr="00492BCB" w14:paraId="6D25BD4B" w14:textId="77777777" w:rsidTr="00492BCB">
        <w:trPr>
          <w:trHeight w:val="227"/>
        </w:trPr>
        <w:tc>
          <w:tcPr>
            <w:tcW w:w="1397" w:type="pct"/>
            <w:vMerge/>
            <w:hideMark/>
          </w:tcPr>
          <w:p w14:paraId="01343539" w14:textId="77777777" w:rsidR="00FA7098" w:rsidRPr="00492BCB" w:rsidRDefault="00FA7098" w:rsidP="00492BCB">
            <w:pPr>
              <w:spacing w:after="0" w:line="240" w:lineRule="auto"/>
              <w:rPr>
                <w:rFonts w:ascii="Times New Roman" w:hAnsi="Times New Roman" w:cs="Times New Roman"/>
                <w:bCs/>
                <w:color w:val="000000"/>
                <w:sz w:val="24"/>
                <w:szCs w:val="24"/>
              </w:rPr>
            </w:pPr>
          </w:p>
        </w:tc>
        <w:tc>
          <w:tcPr>
            <w:tcW w:w="2282" w:type="pct"/>
            <w:shd w:val="clear" w:color="auto" w:fill="auto"/>
            <w:hideMark/>
          </w:tcPr>
          <w:p w14:paraId="4AEA8F97" w14:textId="77777777" w:rsidR="00FA7098" w:rsidRPr="00492BCB" w:rsidRDefault="00FA7098" w:rsidP="00492BCB">
            <w:pPr>
              <w:spacing w:after="0" w:line="240" w:lineRule="auto"/>
              <w:rPr>
                <w:rFonts w:ascii="Times New Roman" w:hAnsi="Times New Roman" w:cs="Times New Roman"/>
                <w:color w:val="000000"/>
                <w:sz w:val="24"/>
                <w:szCs w:val="24"/>
              </w:rPr>
            </w:pPr>
            <w:r w:rsidRPr="00492BCB">
              <w:rPr>
                <w:rFonts w:ascii="Times New Roman" w:hAnsi="Times New Roman" w:cs="Times New Roman"/>
                <w:color w:val="000000"/>
                <w:sz w:val="24"/>
                <w:szCs w:val="24"/>
              </w:rPr>
              <w:t>Педагог дополнительного образования</w:t>
            </w:r>
          </w:p>
        </w:tc>
        <w:tc>
          <w:tcPr>
            <w:tcW w:w="1321" w:type="pct"/>
            <w:shd w:val="clear" w:color="auto" w:fill="auto"/>
            <w:hideMark/>
          </w:tcPr>
          <w:p w14:paraId="2393836D" w14:textId="77777777" w:rsidR="00FA7098" w:rsidRPr="00492BCB" w:rsidRDefault="00FA7098" w:rsidP="00492BCB">
            <w:pPr>
              <w:spacing w:after="0" w:line="240" w:lineRule="auto"/>
              <w:jc w:val="center"/>
              <w:rPr>
                <w:rFonts w:ascii="Times New Roman" w:hAnsi="Times New Roman" w:cs="Times New Roman"/>
                <w:color w:val="000000"/>
                <w:sz w:val="24"/>
                <w:szCs w:val="24"/>
              </w:rPr>
            </w:pPr>
            <w:r w:rsidRPr="00492BCB">
              <w:rPr>
                <w:rFonts w:ascii="Times New Roman" w:hAnsi="Times New Roman" w:cs="Times New Roman"/>
                <w:color w:val="000000"/>
                <w:sz w:val="24"/>
                <w:szCs w:val="24"/>
              </w:rPr>
              <w:t>1</w:t>
            </w:r>
          </w:p>
        </w:tc>
      </w:tr>
    </w:tbl>
    <w:p w14:paraId="5BDBD823" w14:textId="77777777" w:rsidR="00F02EC3" w:rsidRPr="00036BCE" w:rsidRDefault="00FA7098"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w:t>
      </w:r>
    </w:p>
    <w:p w14:paraId="1BFF9427" w14:textId="40F25563" w:rsidR="00FA7098" w:rsidRPr="00036BCE" w:rsidRDefault="00FA7098"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Как показало исследование, часть этих вакансий за август – октябрь 2020 года заполнена за счет внутреннего или внешнего совместительства, однако более 72 % вакансий остаются открытыми. </w:t>
      </w:r>
    </w:p>
    <w:p w14:paraId="36E3630D" w14:textId="6C442F39" w:rsidR="00FA7098" w:rsidRPr="00492BCB" w:rsidRDefault="00FA7098" w:rsidP="00DD422A">
      <w:pPr>
        <w:tabs>
          <w:tab w:val="left" w:pos="9072"/>
        </w:tabs>
        <w:spacing w:after="120" w:line="240" w:lineRule="auto"/>
        <w:ind w:firstLine="709"/>
        <w:jc w:val="both"/>
        <w:rPr>
          <w:rFonts w:ascii="Times New Roman" w:hAnsi="Times New Roman" w:cs="Times New Roman"/>
          <w:color w:val="FF0000"/>
          <w:kern w:val="36"/>
          <w:sz w:val="28"/>
          <w:szCs w:val="28"/>
        </w:rPr>
      </w:pPr>
      <w:r w:rsidRPr="004A0ECA">
        <w:rPr>
          <w:rFonts w:ascii="Times New Roman" w:hAnsi="Times New Roman" w:cs="Times New Roman"/>
          <w:sz w:val="28"/>
          <w:szCs w:val="28"/>
        </w:rPr>
        <w:t>Исследование показало низкую корреляцию стратегических планов республики (</w:t>
      </w:r>
      <w:r w:rsidR="009015F3" w:rsidRPr="004A0ECA">
        <w:rPr>
          <w:rFonts w:ascii="Times New Roman" w:hAnsi="Times New Roman" w:cs="Times New Roman"/>
          <w:color w:val="262626"/>
          <w:kern w:val="36"/>
          <w:sz w:val="28"/>
          <w:szCs w:val="28"/>
        </w:rPr>
        <w:t>«</w:t>
      </w:r>
      <w:r w:rsidRPr="004A0ECA">
        <w:rPr>
          <w:rFonts w:ascii="Times New Roman" w:hAnsi="Times New Roman" w:cs="Times New Roman"/>
          <w:color w:val="262626"/>
          <w:kern w:val="36"/>
          <w:sz w:val="28"/>
          <w:szCs w:val="28"/>
        </w:rPr>
        <w:t>Комплексная программа социально-экономического развития Чувашской Республики на 2020-2025 г</w:t>
      </w:r>
      <w:r w:rsidR="00492BCB" w:rsidRPr="004A0ECA">
        <w:rPr>
          <w:rFonts w:ascii="Times New Roman" w:hAnsi="Times New Roman" w:cs="Times New Roman"/>
          <w:color w:val="262626"/>
          <w:kern w:val="36"/>
          <w:sz w:val="28"/>
          <w:szCs w:val="28"/>
        </w:rPr>
        <w:t>г.</w:t>
      </w:r>
      <w:r w:rsidR="009015F3" w:rsidRPr="004A0ECA">
        <w:rPr>
          <w:rFonts w:ascii="Times New Roman" w:hAnsi="Times New Roman" w:cs="Times New Roman"/>
          <w:color w:val="262626"/>
          <w:kern w:val="36"/>
          <w:sz w:val="28"/>
          <w:szCs w:val="28"/>
        </w:rPr>
        <w:t>»</w:t>
      </w:r>
      <w:r w:rsidRPr="004A0ECA">
        <w:rPr>
          <w:rFonts w:ascii="Times New Roman" w:hAnsi="Times New Roman" w:cs="Times New Roman"/>
          <w:color w:val="262626"/>
          <w:kern w:val="36"/>
          <w:sz w:val="28"/>
          <w:szCs w:val="28"/>
        </w:rPr>
        <w:t xml:space="preserve"> и </w:t>
      </w:r>
      <w:r w:rsidR="009015F3" w:rsidRPr="004A0ECA">
        <w:rPr>
          <w:rFonts w:ascii="Times New Roman" w:hAnsi="Times New Roman" w:cs="Times New Roman"/>
          <w:color w:val="262626"/>
          <w:kern w:val="36"/>
          <w:sz w:val="28"/>
          <w:szCs w:val="28"/>
        </w:rPr>
        <w:t>«</w:t>
      </w:r>
      <w:r w:rsidRPr="004A0ECA">
        <w:rPr>
          <w:rFonts w:ascii="Times New Roman" w:hAnsi="Times New Roman" w:cs="Times New Roman"/>
          <w:sz w:val="28"/>
          <w:szCs w:val="28"/>
        </w:rPr>
        <w:t>Стратегия социально-экономического развития Чувашской Республики до 2035 года</w:t>
      </w:r>
      <w:r w:rsidR="009015F3" w:rsidRPr="004A0ECA">
        <w:rPr>
          <w:rFonts w:ascii="Times New Roman" w:hAnsi="Times New Roman" w:cs="Times New Roman"/>
          <w:sz w:val="28"/>
          <w:szCs w:val="28"/>
        </w:rPr>
        <w:t>»</w:t>
      </w:r>
      <w:r w:rsidRPr="004A0ECA">
        <w:rPr>
          <w:rFonts w:ascii="Times New Roman" w:hAnsi="Times New Roman" w:cs="Times New Roman"/>
          <w:sz w:val="28"/>
          <w:szCs w:val="28"/>
        </w:rPr>
        <w:t>) и планов развития дошкол</w:t>
      </w:r>
      <w:r w:rsidR="004A0ECA" w:rsidRPr="004A0ECA">
        <w:rPr>
          <w:rFonts w:ascii="Times New Roman" w:hAnsi="Times New Roman" w:cs="Times New Roman"/>
          <w:sz w:val="28"/>
          <w:szCs w:val="28"/>
        </w:rPr>
        <w:t>ьных образовательных учреждений.</w:t>
      </w:r>
      <w:r w:rsidRPr="004A0ECA">
        <w:rPr>
          <w:rFonts w:ascii="Times New Roman" w:hAnsi="Times New Roman" w:cs="Times New Roman"/>
          <w:sz w:val="28"/>
          <w:szCs w:val="28"/>
        </w:rPr>
        <w:t xml:space="preserve"> </w:t>
      </w:r>
      <w:r w:rsidR="004A0ECA" w:rsidRPr="004A0ECA">
        <w:rPr>
          <w:rFonts w:ascii="Times New Roman" w:hAnsi="Times New Roman" w:cs="Times New Roman"/>
          <w:sz w:val="28"/>
          <w:szCs w:val="28"/>
        </w:rPr>
        <w:t>Н</w:t>
      </w:r>
      <w:r w:rsidRPr="004A0ECA">
        <w:rPr>
          <w:rFonts w:ascii="Times New Roman" w:hAnsi="Times New Roman" w:cs="Times New Roman"/>
          <w:sz w:val="28"/>
          <w:szCs w:val="28"/>
        </w:rPr>
        <w:t xml:space="preserve">а вопрос </w:t>
      </w:r>
      <w:r w:rsidR="009015F3" w:rsidRPr="004A0ECA">
        <w:rPr>
          <w:rFonts w:ascii="Times New Roman" w:hAnsi="Times New Roman" w:cs="Times New Roman"/>
          <w:sz w:val="28"/>
          <w:szCs w:val="28"/>
        </w:rPr>
        <w:t>«</w:t>
      </w:r>
      <w:r w:rsidRPr="004A0ECA">
        <w:rPr>
          <w:rFonts w:ascii="Times New Roman" w:hAnsi="Times New Roman" w:cs="Times New Roman"/>
          <w:sz w:val="28"/>
          <w:szCs w:val="28"/>
        </w:rPr>
        <w:t>Имеет ли место стратегическое планирование в вашем учреждении?</w:t>
      </w:r>
      <w:r w:rsidR="009015F3" w:rsidRPr="004A0ECA">
        <w:rPr>
          <w:rFonts w:ascii="Times New Roman" w:hAnsi="Times New Roman" w:cs="Times New Roman"/>
          <w:sz w:val="28"/>
          <w:szCs w:val="28"/>
        </w:rPr>
        <w:t>»</w:t>
      </w:r>
      <w:r w:rsidRPr="004A0ECA">
        <w:rPr>
          <w:rFonts w:ascii="Times New Roman" w:hAnsi="Times New Roman" w:cs="Times New Roman"/>
          <w:sz w:val="28"/>
          <w:szCs w:val="28"/>
        </w:rPr>
        <w:t xml:space="preserve"> </w:t>
      </w:r>
      <w:r w:rsidR="004A0ECA" w:rsidRPr="004A0ECA">
        <w:rPr>
          <w:rFonts w:ascii="Times New Roman" w:hAnsi="Times New Roman" w:cs="Times New Roman"/>
          <w:sz w:val="28"/>
          <w:szCs w:val="28"/>
        </w:rPr>
        <w:t xml:space="preserve">- </w:t>
      </w:r>
      <w:r w:rsidRPr="004A0ECA">
        <w:rPr>
          <w:rFonts w:ascii="Times New Roman" w:hAnsi="Times New Roman" w:cs="Times New Roman"/>
          <w:sz w:val="28"/>
          <w:szCs w:val="28"/>
        </w:rPr>
        <w:t xml:space="preserve">23,4 % респондентов ответили </w:t>
      </w:r>
      <w:r w:rsidR="009015F3" w:rsidRPr="004A0ECA">
        <w:rPr>
          <w:rFonts w:ascii="Times New Roman" w:hAnsi="Times New Roman" w:cs="Times New Roman"/>
          <w:sz w:val="28"/>
          <w:szCs w:val="28"/>
        </w:rPr>
        <w:t>«</w:t>
      </w:r>
      <w:r w:rsidRPr="004A0ECA">
        <w:rPr>
          <w:rFonts w:ascii="Times New Roman" w:hAnsi="Times New Roman" w:cs="Times New Roman"/>
          <w:sz w:val="28"/>
          <w:szCs w:val="28"/>
        </w:rPr>
        <w:t>Формально!</w:t>
      </w:r>
      <w:r w:rsidR="009015F3" w:rsidRPr="004A0ECA">
        <w:rPr>
          <w:rFonts w:ascii="Times New Roman" w:hAnsi="Times New Roman" w:cs="Times New Roman"/>
          <w:sz w:val="28"/>
          <w:szCs w:val="28"/>
        </w:rPr>
        <w:t>»</w:t>
      </w:r>
      <w:r w:rsidRPr="004A0ECA">
        <w:rPr>
          <w:rFonts w:ascii="Times New Roman" w:hAnsi="Times New Roman" w:cs="Times New Roman"/>
          <w:sz w:val="28"/>
          <w:szCs w:val="28"/>
        </w:rPr>
        <w:t>.</w:t>
      </w:r>
      <w:r w:rsidR="00492BCB">
        <w:rPr>
          <w:rFonts w:ascii="Times New Roman" w:hAnsi="Times New Roman" w:cs="Times New Roman"/>
          <w:sz w:val="28"/>
          <w:szCs w:val="28"/>
        </w:rPr>
        <w:t xml:space="preserve"> </w:t>
      </w:r>
    </w:p>
    <w:p w14:paraId="4C5BBD1E"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Реальный горизонт кадрового планирования руководители дошкольных учреждений оценивают следующим образом:</w:t>
      </w:r>
    </w:p>
    <w:p w14:paraId="7673081A" w14:textId="77777777" w:rsidR="00FA7098" w:rsidRPr="00036BCE" w:rsidRDefault="00FA7098" w:rsidP="00876A80">
      <w:pPr>
        <w:pStyle w:val="a5"/>
        <w:numPr>
          <w:ilvl w:val="0"/>
          <w:numId w:val="6"/>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до 1 года – 43 %;</w:t>
      </w:r>
    </w:p>
    <w:p w14:paraId="360AD657" w14:textId="77777777" w:rsidR="00FA7098" w:rsidRPr="00036BCE" w:rsidRDefault="00FA7098" w:rsidP="00876A80">
      <w:pPr>
        <w:pStyle w:val="a5"/>
        <w:numPr>
          <w:ilvl w:val="0"/>
          <w:numId w:val="6"/>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до 2-х лет – 20,3 %</w:t>
      </w:r>
    </w:p>
    <w:p w14:paraId="58CD9C0C" w14:textId="77777777" w:rsidR="00FA7098" w:rsidRPr="00036BCE" w:rsidRDefault="00FA7098" w:rsidP="00876A80">
      <w:pPr>
        <w:pStyle w:val="a5"/>
        <w:numPr>
          <w:ilvl w:val="0"/>
          <w:numId w:val="6"/>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до 3-х лет – 13,9 %</w:t>
      </w:r>
    </w:p>
    <w:p w14:paraId="62E86D65" w14:textId="77777777" w:rsidR="00FA7098" w:rsidRPr="00036BCE" w:rsidRDefault="00FA7098" w:rsidP="00876A80">
      <w:pPr>
        <w:pStyle w:val="a5"/>
        <w:numPr>
          <w:ilvl w:val="0"/>
          <w:numId w:val="6"/>
        </w:numPr>
        <w:spacing w:after="120" w:line="240" w:lineRule="auto"/>
        <w:ind w:left="0" w:firstLine="360"/>
        <w:jc w:val="both"/>
        <w:rPr>
          <w:rFonts w:ascii="Times New Roman" w:hAnsi="Times New Roman" w:cs="Times New Roman"/>
          <w:sz w:val="28"/>
          <w:szCs w:val="28"/>
        </w:rPr>
      </w:pPr>
      <w:r w:rsidRPr="00036BCE">
        <w:rPr>
          <w:rFonts w:ascii="Times New Roman" w:hAnsi="Times New Roman" w:cs="Times New Roman"/>
          <w:sz w:val="28"/>
          <w:szCs w:val="28"/>
        </w:rPr>
        <w:t xml:space="preserve">более 3-х лет – 22,8 %, что вызывает определенные сомнения, даже с учетом 3-летнего бюджетного планирования. </w:t>
      </w:r>
    </w:p>
    <w:p w14:paraId="09B9B142"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На вопросы о важных компетенциях в области цифровой экономики на дальнейшее эффективное развитие детского сада получены следующие ответы:</w:t>
      </w:r>
    </w:p>
    <w:p w14:paraId="33D1E43B" w14:textId="6226480F" w:rsidR="00FA7098" w:rsidRPr="00036BCE" w:rsidRDefault="00FA7098" w:rsidP="00876A80">
      <w:pPr>
        <w:pStyle w:val="a5"/>
        <w:numPr>
          <w:ilvl w:val="0"/>
          <w:numId w:val="7"/>
        </w:numPr>
        <w:spacing w:after="120" w:line="240" w:lineRule="auto"/>
        <w:ind w:left="426" w:hanging="426"/>
        <w:jc w:val="both"/>
        <w:rPr>
          <w:rFonts w:ascii="Times New Roman" w:hAnsi="Times New Roman" w:cs="Times New Roman"/>
          <w:sz w:val="28"/>
          <w:szCs w:val="28"/>
        </w:rPr>
      </w:pPr>
      <w:r w:rsidRPr="00036BCE">
        <w:rPr>
          <w:rFonts w:ascii="Times New Roman" w:hAnsi="Times New Roman" w:cs="Times New Roman"/>
          <w:sz w:val="28"/>
          <w:szCs w:val="28"/>
        </w:rPr>
        <w:t xml:space="preserve">Сенсорика и компоненты робототехники – 89 % </w:t>
      </w:r>
      <w:r w:rsidRPr="004A0ECA">
        <w:rPr>
          <w:rFonts w:ascii="Times New Roman" w:hAnsi="Times New Roman" w:cs="Times New Roman"/>
          <w:sz w:val="28"/>
          <w:szCs w:val="28"/>
        </w:rPr>
        <w:t>ответили положительно.</w:t>
      </w:r>
      <w:r w:rsidRPr="00036BCE">
        <w:rPr>
          <w:rFonts w:ascii="Times New Roman" w:hAnsi="Times New Roman" w:cs="Times New Roman"/>
          <w:sz w:val="28"/>
          <w:szCs w:val="28"/>
        </w:rPr>
        <w:t xml:space="preserve"> </w:t>
      </w:r>
    </w:p>
    <w:p w14:paraId="162D6834" w14:textId="77777777" w:rsidR="00FA7098" w:rsidRPr="00036BCE" w:rsidRDefault="00FA7098" w:rsidP="00876A80">
      <w:pPr>
        <w:pStyle w:val="a5"/>
        <w:numPr>
          <w:ilvl w:val="0"/>
          <w:numId w:val="7"/>
        </w:numPr>
        <w:spacing w:after="120" w:line="240" w:lineRule="auto"/>
        <w:ind w:left="426" w:hanging="426"/>
        <w:jc w:val="both"/>
        <w:rPr>
          <w:rFonts w:ascii="Times New Roman" w:hAnsi="Times New Roman" w:cs="Times New Roman"/>
          <w:sz w:val="28"/>
          <w:szCs w:val="28"/>
        </w:rPr>
      </w:pPr>
      <w:r w:rsidRPr="00036BCE">
        <w:rPr>
          <w:rFonts w:ascii="Times New Roman" w:hAnsi="Times New Roman" w:cs="Times New Roman"/>
          <w:sz w:val="28"/>
          <w:szCs w:val="28"/>
        </w:rPr>
        <w:t>Системное администрирование – 72 %</w:t>
      </w:r>
    </w:p>
    <w:p w14:paraId="67035247" w14:textId="77777777" w:rsidR="00FA7098" w:rsidRPr="00036BCE" w:rsidRDefault="00FA7098" w:rsidP="00876A80">
      <w:pPr>
        <w:pStyle w:val="a5"/>
        <w:numPr>
          <w:ilvl w:val="0"/>
          <w:numId w:val="7"/>
        </w:numPr>
        <w:spacing w:after="120" w:line="240" w:lineRule="auto"/>
        <w:ind w:left="426" w:hanging="426"/>
        <w:jc w:val="both"/>
        <w:rPr>
          <w:rFonts w:ascii="Times New Roman" w:hAnsi="Times New Roman" w:cs="Times New Roman"/>
          <w:sz w:val="28"/>
          <w:szCs w:val="28"/>
        </w:rPr>
      </w:pPr>
      <w:r w:rsidRPr="00036BCE">
        <w:rPr>
          <w:rFonts w:ascii="Times New Roman" w:hAnsi="Times New Roman" w:cs="Times New Roman"/>
          <w:sz w:val="28"/>
          <w:szCs w:val="28"/>
        </w:rPr>
        <w:t>Технологии беспроводной связи – 64 %</w:t>
      </w:r>
    </w:p>
    <w:p w14:paraId="05786143" w14:textId="77777777" w:rsidR="00FA7098" w:rsidRPr="00036BCE" w:rsidRDefault="00FA7098" w:rsidP="00876A80">
      <w:pPr>
        <w:pStyle w:val="a5"/>
        <w:numPr>
          <w:ilvl w:val="0"/>
          <w:numId w:val="7"/>
        </w:numPr>
        <w:spacing w:after="120" w:line="240" w:lineRule="auto"/>
        <w:ind w:left="426" w:hanging="426"/>
        <w:jc w:val="both"/>
        <w:rPr>
          <w:rFonts w:ascii="Times New Roman" w:hAnsi="Times New Roman" w:cs="Times New Roman"/>
          <w:sz w:val="28"/>
          <w:szCs w:val="28"/>
        </w:rPr>
      </w:pPr>
      <w:r w:rsidRPr="00036BCE">
        <w:rPr>
          <w:rFonts w:ascii="Times New Roman" w:hAnsi="Times New Roman" w:cs="Times New Roman"/>
          <w:sz w:val="28"/>
          <w:szCs w:val="28"/>
        </w:rPr>
        <w:t>Разработка компьютерных игр и мультимедиа приложений – 50,5 %</w:t>
      </w:r>
    </w:p>
    <w:p w14:paraId="7637F74A" w14:textId="77777777" w:rsidR="00FA7098" w:rsidRPr="00036BCE" w:rsidRDefault="00FA7098" w:rsidP="00876A80">
      <w:pPr>
        <w:pStyle w:val="a5"/>
        <w:numPr>
          <w:ilvl w:val="0"/>
          <w:numId w:val="7"/>
        </w:numPr>
        <w:spacing w:after="120" w:line="240" w:lineRule="auto"/>
        <w:ind w:left="426" w:hanging="426"/>
        <w:jc w:val="both"/>
        <w:rPr>
          <w:rFonts w:ascii="Times New Roman" w:hAnsi="Times New Roman" w:cs="Times New Roman"/>
          <w:sz w:val="28"/>
          <w:szCs w:val="28"/>
        </w:rPr>
      </w:pPr>
      <w:r w:rsidRPr="00036BCE">
        <w:rPr>
          <w:rFonts w:ascii="Times New Roman" w:hAnsi="Times New Roman" w:cs="Times New Roman"/>
          <w:sz w:val="28"/>
          <w:szCs w:val="28"/>
        </w:rPr>
        <w:t>Кибербезопасность и защита данных – 34 %</w:t>
      </w:r>
    </w:p>
    <w:p w14:paraId="5C16DBAD" w14:textId="77777777" w:rsidR="00FA7098" w:rsidRPr="00036BCE" w:rsidRDefault="00FA7098" w:rsidP="00876A80">
      <w:pPr>
        <w:pStyle w:val="a5"/>
        <w:numPr>
          <w:ilvl w:val="0"/>
          <w:numId w:val="7"/>
        </w:numPr>
        <w:spacing w:after="120" w:line="240" w:lineRule="auto"/>
        <w:ind w:left="426" w:hanging="426"/>
        <w:jc w:val="both"/>
        <w:rPr>
          <w:rFonts w:ascii="Times New Roman" w:hAnsi="Times New Roman" w:cs="Times New Roman"/>
          <w:sz w:val="28"/>
          <w:szCs w:val="28"/>
        </w:rPr>
      </w:pPr>
      <w:r w:rsidRPr="00036BCE">
        <w:rPr>
          <w:rFonts w:ascii="Times New Roman" w:hAnsi="Times New Roman" w:cs="Times New Roman"/>
          <w:sz w:val="28"/>
          <w:szCs w:val="28"/>
        </w:rPr>
        <w:t>Новые производственные технологии – 33 %</w:t>
      </w:r>
    </w:p>
    <w:p w14:paraId="73F6572F" w14:textId="77777777" w:rsidR="00FA7098" w:rsidRPr="00036BCE" w:rsidRDefault="00FA7098" w:rsidP="00876A80">
      <w:pPr>
        <w:pStyle w:val="a5"/>
        <w:numPr>
          <w:ilvl w:val="0"/>
          <w:numId w:val="7"/>
        </w:numPr>
        <w:spacing w:after="120" w:line="240" w:lineRule="auto"/>
        <w:ind w:left="426" w:hanging="426"/>
        <w:jc w:val="both"/>
        <w:rPr>
          <w:rFonts w:ascii="Times New Roman" w:hAnsi="Times New Roman" w:cs="Times New Roman"/>
          <w:sz w:val="28"/>
          <w:szCs w:val="28"/>
        </w:rPr>
      </w:pPr>
      <w:r w:rsidRPr="00036BCE">
        <w:rPr>
          <w:rFonts w:ascii="Times New Roman" w:hAnsi="Times New Roman" w:cs="Times New Roman"/>
          <w:sz w:val="28"/>
          <w:szCs w:val="28"/>
        </w:rPr>
        <w:t>Программирование и создание ИТ-продуктов – 31 %</w:t>
      </w:r>
    </w:p>
    <w:p w14:paraId="4C7B9006" w14:textId="77777777" w:rsidR="00FA7098" w:rsidRPr="00036BCE" w:rsidRDefault="00FA7098" w:rsidP="00876A80">
      <w:pPr>
        <w:pStyle w:val="a5"/>
        <w:numPr>
          <w:ilvl w:val="0"/>
          <w:numId w:val="7"/>
        </w:numPr>
        <w:spacing w:after="120" w:line="240" w:lineRule="auto"/>
        <w:ind w:left="426" w:hanging="426"/>
        <w:jc w:val="both"/>
        <w:rPr>
          <w:rFonts w:ascii="Times New Roman" w:hAnsi="Times New Roman" w:cs="Times New Roman"/>
          <w:sz w:val="28"/>
          <w:szCs w:val="28"/>
        </w:rPr>
      </w:pPr>
      <w:r w:rsidRPr="00036BCE">
        <w:rPr>
          <w:rFonts w:ascii="Times New Roman" w:hAnsi="Times New Roman" w:cs="Times New Roman"/>
          <w:sz w:val="28"/>
          <w:szCs w:val="28"/>
        </w:rPr>
        <w:t>Цифровой дизайн- 27 % и т.д.</w:t>
      </w:r>
    </w:p>
    <w:p w14:paraId="3B510A06" w14:textId="77777777" w:rsidR="00FA7098" w:rsidRPr="00036BCE" w:rsidRDefault="00FA7098" w:rsidP="00DD422A">
      <w:pPr>
        <w:spacing w:after="120" w:line="240" w:lineRule="auto"/>
        <w:ind w:firstLine="709"/>
        <w:jc w:val="both"/>
        <w:rPr>
          <w:rFonts w:ascii="Times New Roman" w:hAnsi="Times New Roman" w:cs="Times New Roman"/>
          <w:i/>
          <w:sz w:val="28"/>
          <w:szCs w:val="28"/>
        </w:rPr>
      </w:pPr>
    </w:p>
    <w:p w14:paraId="2EFA6BD6" w14:textId="07DE9773" w:rsidR="00FA7098" w:rsidRPr="00B33241" w:rsidRDefault="00FA7098" w:rsidP="00451C15">
      <w:pPr>
        <w:pStyle w:val="3"/>
        <w:numPr>
          <w:ilvl w:val="2"/>
          <w:numId w:val="35"/>
        </w:numPr>
        <w:suppressAutoHyphens/>
        <w:ind w:left="709"/>
      </w:pPr>
      <w:bookmarkStart w:id="58" w:name="_Toc62802454"/>
      <w:r w:rsidRPr="00B33241">
        <w:t>Анализ и прогноз потребности в кадрах для общеобразовательных организаций Чувашской Республики на 2020-2024 гг.</w:t>
      </w:r>
      <w:bookmarkEnd w:id="58"/>
    </w:p>
    <w:p w14:paraId="3B8C637A"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В исследовании приняли участие 69,6 % школ (процент обучающихся от общего количества - 85,9 %).  </w:t>
      </w:r>
    </w:p>
    <w:p w14:paraId="13D11843"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На 01.09.2020 года в Чувашской Республике действует 397 школ, в которых обучается около 138 700 обучающихся.</w:t>
      </w:r>
    </w:p>
    <w:p w14:paraId="579C8D1E" w14:textId="449CA2F3"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lastRenderedPageBreak/>
        <w:t>Как видно из сводной анкеты, всего до 2024 года требуется 1302 учителя и специалиста. Наибольшая текущая потребность на 01.08.2020 г</w:t>
      </w:r>
      <w:r w:rsidR="00492BCB">
        <w:rPr>
          <w:rFonts w:ascii="Times New Roman" w:hAnsi="Times New Roman" w:cs="Times New Roman"/>
          <w:sz w:val="28"/>
          <w:szCs w:val="28"/>
        </w:rPr>
        <w:t xml:space="preserve">. </w:t>
      </w:r>
      <w:r w:rsidRPr="00036BCE">
        <w:rPr>
          <w:rFonts w:ascii="Times New Roman" w:hAnsi="Times New Roman" w:cs="Times New Roman"/>
          <w:sz w:val="28"/>
          <w:szCs w:val="28"/>
        </w:rPr>
        <w:t xml:space="preserve">была в следующих учителях: </w:t>
      </w:r>
    </w:p>
    <w:p w14:paraId="2BDE9C61"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 математики (более 15 % от общей потребности кадрах 308 чел.); </w:t>
      </w:r>
    </w:p>
    <w:p w14:paraId="1621FEF8"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 русского языка и литературы(14,6 %); </w:t>
      </w:r>
    </w:p>
    <w:p w14:paraId="313F3FBE"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 английского языка (более 14 %); </w:t>
      </w:r>
    </w:p>
    <w:p w14:paraId="627D3915"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 начальных классов (10 %); </w:t>
      </w:r>
    </w:p>
    <w:p w14:paraId="7903CB65"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чувашского языка и литературы (2,3 %) и др.</w:t>
      </w:r>
    </w:p>
    <w:p w14:paraId="219EC9B2" w14:textId="1348530A" w:rsidR="00FA7098" w:rsidRPr="00036BCE" w:rsidRDefault="00FA7098" w:rsidP="00DD422A">
      <w:pPr>
        <w:tabs>
          <w:tab w:val="left" w:pos="9072"/>
        </w:tabs>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По данным нижеприведенного ежемесячного мониторинга потребности в кадрах, проводимого Чувашским </w:t>
      </w:r>
      <w:r w:rsidR="00492BCB">
        <w:rPr>
          <w:rFonts w:ascii="Times New Roman" w:hAnsi="Times New Roman" w:cs="Times New Roman"/>
          <w:sz w:val="28"/>
          <w:szCs w:val="28"/>
        </w:rPr>
        <w:t>р</w:t>
      </w:r>
      <w:r w:rsidRPr="00036BCE">
        <w:rPr>
          <w:rFonts w:ascii="Times New Roman" w:hAnsi="Times New Roman" w:cs="Times New Roman"/>
          <w:sz w:val="28"/>
          <w:szCs w:val="28"/>
        </w:rPr>
        <w:t>еспубликанским институтом образования, на 01.11.2020 г</w:t>
      </w:r>
      <w:r w:rsidR="00492BCB">
        <w:rPr>
          <w:rFonts w:ascii="Times New Roman" w:hAnsi="Times New Roman" w:cs="Times New Roman"/>
          <w:sz w:val="28"/>
          <w:szCs w:val="28"/>
        </w:rPr>
        <w:t xml:space="preserve">. </w:t>
      </w:r>
      <w:r w:rsidRPr="00036BCE">
        <w:rPr>
          <w:rFonts w:ascii="Times New Roman" w:hAnsi="Times New Roman" w:cs="Times New Roman"/>
          <w:sz w:val="28"/>
          <w:szCs w:val="28"/>
        </w:rPr>
        <w:t xml:space="preserve">общее количество вакансий составляет 252, т.е. по сравнению с началом учебного года закономерно уменьшилось (на 18 %), но незначительно. При этом остается достаточно высокой потребность также в учителях: </w:t>
      </w:r>
    </w:p>
    <w:p w14:paraId="63AC69A2"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 математики (11,2 %); </w:t>
      </w:r>
    </w:p>
    <w:p w14:paraId="685D5FFD"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 русского языка и литературы (10,7 %); </w:t>
      </w:r>
    </w:p>
    <w:p w14:paraId="61385B94"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 английского языка (11 %); </w:t>
      </w:r>
    </w:p>
    <w:p w14:paraId="4A1E2178"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 начальных классов (6,2 %); </w:t>
      </w:r>
    </w:p>
    <w:p w14:paraId="00F6D73B"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 чувашского языка (1,1 %) и др. </w:t>
      </w:r>
    </w:p>
    <w:p w14:paraId="18ABB5B9"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По данным дополнительного изучения школ вакантные места в основном заполнены за счет внутреннего и внешнего совместительства. Как при этом влияет преподавание основных предметов совместителями на качество обучения, требует отдельного изучения.</w:t>
      </w:r>
    </w:p>
    <w:p w14:paraId="0E673208"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Как видно из нижеприведенной таблицы, по муниципалитетам наибольшая текущая потребность на начало 2020-2021 учебного года в специалистах была в г. Новочебоксарск (18,8% от общей потребности по республике), Канашском районе (11,4%), г. Чебоксары (10,1%), Чебоксарском районе (8,8%), Красночетайском районе (6,9%) и т.д.</w:t>
      </w:r>
    </w:p>
    <w:p w14:paraId="27F72840" w14:textId="5DF2EBF2"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Необходимо отметить достаточно высокий процент потребности в учителях с магистерским уровнем образованием (68 чел.), как правило, в городских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продвинутых</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школах. </w:t>
      </w:r>
    </w:p>
    <w:p w14:paraId="4FCFD815" w14:textId="625EEE93"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Весьма интересным и заслуживающим внимания является потребность в 3 учителях начальных классов - выпускниках магистратуры. Все вышеуказанное свидетельствует о возрастающем уровне требований к качеству образования, как в самой начальной школе, так и со стороны родительского сообщества. Общеизвестно, что очень многие родители стремятся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отдать</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своего ребенка в первый класс к конкретному эффективному учителю и при этом способному находить общий язык с любым обучающимся. </w:t>
      </w:r>
    </w:p>
    <w:p w14:paraId="73A181FE" w14:textId="03C4CC59" w:rsidR="00FA7098" w:rsidRPr="00036BCE" w:rsidRDefault="00492BCB" w:rsidP="00492BCB">
      <w:pPr>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FA7098" w:rsidRPr="00036BCE">
        <w:rPr>
          <w:rFonts w:ascii="Times New Roman" w:hAnsi="Times New Roman" w:cs="Times New Roman"/>
          <w:sz w:val="28"/>
          <w:szCs w:val="28"/>
        </w:rPr>
        <w:t xml:space="preserve"> этом плане весьма интересным является потребность в ближайшие годы в нескольких школах педагога </w:t>
      </w:r>
      <w:r w:rsidR="009015F3" w:rsidRPr="00036BCE">
        <w:rPr>
          <w:rFonts w:ascii="Times New Roman" w:hAnsi="Times New Roman" w:cs="Times New Roman"/>
          <w:sz w:val="28"/>
          <w:szCs w:val="28"/>
        </w:rPr>
        <w:t>«</w:t>
      </w:r>
      <w:r w:rsidR="00FA7098" w:rsidRPr="00036BCE">
        <w:rPr>
          <w:rFonts w:ascii="Times New Roman" w:hAnsi="Times New Roman" w:cs="Times New Roman"/>
          <w:sz w:val="28"/>
          <w:szCs w:val="28"/>
        </w:rPr>
        <w:t>будущего</w:t>
      </w:r>
      <w:r w:rsidR="009015F3" w:rsidRPr="00036BCE">
        <w:rPr>
          <w:rFonts w:ascii="Times New Roman" w:hAnsi="Times New Roman" w:cs="Times New Roman"/>
          <w:sz w:val="28"/>
          <w:szCs w:val="28"/>
        </w:rPr>
        <w:t>»</w:t>
      </w:r>
      <w:r w:rsidR="00FA7098" w:rsidRPr="00036BCE">
        <w:rPr>
          <w:rFonts w:ascii="Times New Roman" w:hAnsi="Times New Roman" w:cs="Times New Roman"/>
          <w:sz w:val="28"/>
          <w:szCs w:val="28"/>
        </w:rPr>
        <w:t xml:space="preserve"> - </w:t>
      </w:r>
      <w:r w:rsidR="009015F3" w:rsidRPr="00036BCE">
        <w:rPr>
          <w:rFonts w:ascii="Times New Roman" w:hAnsi="Times New Roman" w:cs="Times New Roman"/>
          <w:sz w:val="28"/>
          <w:szCs w:val="28"/>
        </w:rPr>
        <w:t>«</w:t>
      </w:r>
      <w:r w:rsidR="00FA7098" w:rsidRPr="00036BCE">
        <w:rPr>
          <w:rFonts w:ascii="Times New Roman" w:hAnsi="Times New Roman" w:cs="Times New Roman"/>
          <w:sz w:val="28"/>
          <w:szCs w:val="28"/>
        </w:rPr>
        <w:t>Игропедагога</w:t>
      </w:r>
      <w:r w:rsidR="009015F3" w:rsidRPr="00036BCE">
        <w:rPr>
          <w:rFonts w:ascii="Times New Roman" w:hAnsi="Times New Roman" w:cs="Times New Roman"/>
          <w:sz w:val="28"/>
          <w:szCs w:val="28"/>
        </w:rPr>
        <w:t>»</w:t>
      </w:r>
      <w:r w:rsidR="00FA7098" w:rsidRPr="00036BCE">
        <w:rPr>
          <w:rFonts w:ascii="Times New Roman" w:hAnsi="Times New Roman" w:cs="Times New Roman"/>
          <w:sz w:val="28"/>
          <w:szCs w:val="28"/>
        </w:rPr>
        <w:t>, т.е.</w:t>
      </w:r>
      <w:r w:rsidR="00FA7098" w:rsidRPr="00036BCE">
        <w:rPr>
          <w:rFonts w:ascii="Times New Roman" w:hAnsi="Times New Roman" w:cs="Times New Roman"/>
          <w:color w:val="000000" w:themeColor="text1"/>
          <w:sz w:val="28"/>
          <w:szCs w:val="28"/>
        </w:rPr>
        <w:t xml:space="preserve"> специалиста, </w:t>
      </w:r>
      <w:r w:rsidR="00FA7098" w:rsidRPr="00036BCE">
        <w:rPr>
          <w:rFonts w:ascii="Times New Roman" w:hAnsi="Times New Roman" w:cs="Times New Roman"/>
          <w:color w:val="000000" w:themeColor="text1"/>
          <w:sz w:val="28"/>
          <w:szCs w:val="28"/>
        </w:rPr>
        <w:lastRenderedPageBreak/>
        <w:t>который создает образовательные программы на основе игровых методик, выступает игровым персонажем</w:t>
      </w:r>
    </w:p>
    <w:p w14:paraId="1604E610" w14:textId="2FE012E4"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color w:val="333333"/>
          <w:sz w:val="28"/>
          <w:szCs w:val="28"/>
        </w:rPr>
        <w:t> </w:t>
      </w:r>
      <w:r w:rsidRPr="00036BCE">
        <w:rPr>
          <w:rFonts w:ascii="Times New Roman" w:hAnsi="Times New Roman" w:cs="Times New Roman"/>
          <w:sz w:val="28"/>
          <w:szCs w:val="28"/>
        </w:rPr>
        <w:t xml:space="preserve">Дополнительная потребность в кадрах растет год от года. Если в 2020 году она составляет 3 тыс. человек, то в 2025 году по экспертным оценкам увеличится до 3,6 тыс. человек. В значительной степени это обусловлено высокой долей работников возрасте 50 лет и старше (по данным опроса - 42% от общей численности). </w:t>
      </w:r>
    </w:p>
    <w:p w14:paraId="54FA9FCB" w14:textId="7C72AD41"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Наибольшую долю в потребности составляют специалисты с высшим образованием − 60%, это в первую очередь </w:t>
      </w:r>
      <w:r w:rsidRPr="00036BCE">
        <w:rPr>
          <w:rFonts w:ascii="Times New Roman" w:hAnsi="Times New Roman" w:cs="Times New Roman"/>
          <w:iCs/>
          <w:sz w:val="28"/>
          <w:szCs w:val="28"/>
        </w:rPr>
        <w:t>педагоги </w:t>
      </w:r>
      <w:r w:rsidRPr="00036BCE">
        <w:rPr>
          <w:rFonts w:ascii="Times New Roman" w:hAnsi="Times New Roman" w:cs="Times New Roman"/>
          <w:sz w:val="28"/>
          <w:szCs w:val="28"/>
        </w:rPr>
        <w:t>– порядка 1350 человек в год, </w:t>
      </w:r>
      <w:r w:rsidRPr="00036BCE">
        <w:rPr>
          <w:rFonts w:ascii="Times New Roman" w:hAnsi="Times New Roman" w:cs="Times New Roman"/>
          <w:iCs/>
          <w:sz w:val="28"/>
          <w:szCs w:val="28"/>
        </w:rPr>
        <w:t>педагоги-психологи</w:t>
      </w:r>
      <w:r w:rsidRPr="00036BCE">
        <w:rPr>
          <w:rFonts w:ascii="Times New Roman" w:hAnsi="Times New Roman" w:cs="Times New Roman"/>
          <w:sz w:val="28"/>
          <w:szCs w:val="28"/>
        </w:rPr>
        <w:t> – 170-180 человек ежегодно. В перечне наиболее востребованных профилей – </w:t>
      </w:r>
      <w:r w:rsidRPr="00036BCE">
        <w:rPr>
          <w:rFonts w:ascii="Times New Roman" w:hAnsi="Times New Roman" w:cs="Times New Roman"/>
          <w:iCs/>
          <w:sz w:val="28"/>
          <w:szCs w:val="28"/>
        </w:rPr>
        <w:t>учителя истории, английского языка, немецкого языка, информатики, технологии, физики, математики, русского языка и литературы,</w:t>
      </w:r>
      <w:r w:rsidR="00492BCB">
        <w:rPr>
          <w:rFonts w:ascii="Times New Roman" w:hAnsi="Times New Roman" w:cs="Times New Roman"/>
          <w:iCs/>
          <w:sz w:val="28"/>
          <w:szCs w:val="28"/>
        </w:rPr>
        <w:t xml:space="preserve"> а также</w:t>
      </w:r>
      <w:r w:rsidRPr="00036BCE">
        <w:rPr>
          <w:rFonts w:ascii="Times New Roman" w:hAnsi="Times New Roman" w:cs="Times New Roman"/>
          <w:iCs/>
          <w:sz w:val="28"/>
          <w:szCs w:val="28"/>
        </w:rPr>
        <w:t xml:space="preserve"> учителя начальных классов</w:t>
      </w:r>
      <w:r w:rsidRPr="00036BCE">
        <w:rPr>
          <w:rFonts w:ascii="Times New Roman" w:hAnsi="Times New Roman" w:cs="Times New Roman"/>
          <w:sz w:val="28"/>
          <w:szCs w:val="28"/>
        </w:rPr>
        <w:t>.</w:t>
      </w:r>
    </w:p>
    <w:p w14:paraId="0C8A64C6" w14:textId="77777777" w:rsidR="00CE4F97" w:rsidRPr="00036BCE" w:rsidRDefault="00CE4F97" w:rsidP="00DD422A">
      <w:pPr>
        <w:spacing w:after="120" w:line="240" w:lineRule="auto"/>
        <w:rPr>
          <w:rFonts w:ascii="Times New Roman" w:hAnsi="Times New Roman" w:cs="Times New Roman"/>
          <w:sz w:val="28"/>
          <w:szCs w:val="28"/>
        </w:rPr>
      </w:pPr>
    </w:p>
    <w:p w14:paraId="41B18736" w14:textId="3C75F201" w:rsidR="00FA7098" w:rsidRPr="00B33241" w:rsidRDefault="00FA7098" w:rsidP="00451C15">
      <w:pPr>
        <w:pStyle w:val="3"/>
        <w:numPr>
          <w:ilvl w:val="2"/>
          <w:numId w:val="35"/>
        </w:numPr>
        <w:suppressAutoHyphens/>
        <w:ind w:left="709"/>
      </w:pPr>
      <w:bookmarkStart w:id="59" w:name="_Toc62802455"/>
      <w:r w:rsidRPr="00B33241">
        <w:t>Анализ и прогноз потребности в кадрах для профессиональных образовательных организаций и организаций дополнительного образования Чувашской Республики на 2020-2024 гг.</w:t>
      </w:r>
      <w:bookmarkEnd w:id="59"/>
    </w:p>
    <w:p w14:paraId="6D906F06" w14:textId="678C017F"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Всего в исследовании/опросе участвовали 76,3 % организаций профессионального образования и организаций дополнительного образования муниципалитетов: 8 ВУЗов из 10, 27 образовательных организаций, подведомственных Минобразования Чувашии и Минспорт Чувашии, а также 29 организаций доп</w:t>
      </w:r>
      <w:r w:rsidR="00827680">
        <w:rPr>
          <w:rFonts w:ascii="Times New Roman" w:hAnsi="Times New Roman" w:cs="Times New Roman"/>
          <w:sz w:val="28"/>
          <w:szCs w:val="28"/>
        </w:rPr>
        <w:t xml:space="preserve">олнительного </w:t>
      </w:r>
      <w:r w:rsidRPr="00036BCE">
        <w:rPr>
          <w:rFonts w:ascii="Times New Roman" w:hAnsi="Times New Roman" w:cs="Times New Roman"/>
          <w:sz w:val="28"/>
          <w:szCs w:val="28"/>
        </w:rPr>
        <w:t xml:space="preserve">образования, т.е. всего 85 респондентов.  </w:t>
      </w:r>
    </w:p>
    <w:p w14:paraId="5900302A" w14:textId="1A1BCB64"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Как видно из приведенной сводной анкеты работодателей системы образования, текущая потребность на 01.08.2020 г</w:t>
      </w:r>
      <w:r w:rsidR="00827680">
        <w:rPr>
          <w:rFonts w:ascii="Times New Roman" w:hAnsi="Times New Roman" w:cs="Times New Roman"/>
          <w:sz w:val="28"/>
          <w:szCs w:val="28"/>
        </w:rPr>
        <w:t>.</w:t>
      </w:r>
      <w:r w:rsidRPr="00036BCE">
        <w:rPr>
          <w:rFonts w:ascii="Times New Roman" w:hAnsi="Times New Roman" w:cs="Times New Roman"/>
          <w:sz w:val="28"/>
          <w:szCs w:val="28"/>
        </w:rPr>
        <w:t xml:space="preserve"> составляет 254 вакансии, в том числе: </w:t>
      </w:r>
    </w:p>
    <w:p w14:paraId="7744A62D" w14:textId="77777777" w:rsidR="00FA7098" w:rsidRPr="00036BCE" w:rsidRDefault="00FA7098" w:rsidP="00876A80">
      <w:pPr>
        <w:pStyle w:val="a5"/>
        <w:numPr>
          <w:ilvl w:val="0"/>
          <w:numId w:val="9"/>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Преподаватель/учитель – 40,6 %.</w:t>
      </w:r>
    </w:p>
    <w:p w14:paraId="1FA81445" w14:textId="37567E8A" w:rsidR="00FA7098" w:rsidRPr="00036BCE" w:rsidRDefault="00FA7098" w:rsidP="00876A80">
      <w:pPr>
        <w:pStyle w:val="a5"/>
        <w:numPr>
          <w:ilvl w:val="0"/>
          <w:numId w:val="9"/>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Методист – 6 %.</w:t>
      </w:r>
    </w:p>
    <w:p w14:paraId="0E1E61BA" w14:textId="77777777" w:rsidR="00FA7098" w:rsidRPr="00036BCE" w:rsidRDefault="00FA7098" w:rsidP="00876A80">
      <w:pPr>
        <w:pStyle w:val="a5"/>
        <w:numPr>
          <w:ilvl w:val="0"/>
          <w:numId w:val="9"/>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Педагог дополнительного образования – 4,3 %.</w:t>
      </w:r>
    </w:p>
    <w:p w14:paraId="3E97DB10" w14:textId="77777777" w:rsidR="00FA7098" w:rsidRPr="00036BCE" w:rsidRDefault="00FA7098" w:rsidP="00876A80">
      <w:pPr>
        <w:pStyle w:val="a5"/>
        <w:numPr>
          <w:ilvl w:val="0"/>
          <w:numId w:val="9"/>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Тренер-преподаватель – 3,9 % и др.</w:t>
      </w:r>
    </w:p>
    <w:p w14:paraId="62BBBB05"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Требуется также 5 настройщиков музыкальных инструментов, которых в республике не готовят.</w:t>
      </w:r>
    </w:p>
    <w:p w14:paraId="57029039"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Всего до 2024 года требуется 947 специалистов и работников, из них:</w:t>
      </w:r>
    </w:p>
    <w:p w14:paraId="1863B9A5"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преподаватель/учитель  (33,8 %);</w:t>
      </w:r>
    </w:p>
    <w:p w14:paraId="44D5A7BD"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педагог дополнительного образования (5,3 %);</w:t>
      </w:r>
    </w:p>
    <w:p w14:paraId="5390CB5C"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методист (5,0 %)</w:t>
      </w:r>
    </w:p>
    <w:p w14:paraId="74D6701F"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тренер-преподаватель (4,8 %);</w:t>
      </w:r>
    </w:p>
    <w:p w14:paraId="61983E16"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мастер/мастер производственного обучения (3,8 %);</w:t>
      </w:r>
    </w:p>
    <w:p w14:paraId="2892B054"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повар/кассир-контролер (8,2 %);</w:t>
      </w:r>
    </w:p>
    <w:p w14:paraId="1E83544B"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вспомогательный персонал (~ 37 %) и др.</w:t>
      </w:r>
    </w:p>
    <w:p w14:paraId="2F45898E" w14:textId="2627F1CF"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lastRenderedPageBreak/>
        <w:t xml:space="preserve">По данным нижеприведенного ежемесячного мониторинга потребности в кадрах, проводимого Чувашским </w:t>
      </w:r>
      <w:r w:rsidR="00827680">
        <w:rPr>
          <w:rFonts w:ascii="Times New Roman" w:hAnsi="Times New Roman" w:cs="Times New Roman"/>
          <w:sz w:val="28"/>
          <w:szCs w:val="28"/>
        </w:rPr>
        <w:t>р</w:t>
      </w:r>
      <w:r w:rsidRPr="00036BCE">
        <w:rPr>
          <w:rFonts w:ascii="Times New Roman" w:hAnsi="Times New Roman" w:cs="Times New Roman"/>
          <w:sz w:val="28"/>
          <w:szCs w:val="28"/>
        </w:rPr>
        <w:t>еспубликанским институтом образования, на 01.11.2020 г количество вакансий в профессиональных образовательных организациях (ССУЗы) составляет всего около 16 ставок в 7 организациях.</w:t>
      </w:r>
    </w:p>
    <w:p w14:paraId="19BACAEE" w14:textId="1E15252D" w:rsidR="00FA7098" w:rsidRPr="00036BCE" w:rsidRDefault="00FA7098" w:rsidP="00DD422A">
      <w:pPr>
        <w:spacing w:after="120" w:line="240" w:lineRule="auto"/>
        <w:ind w:firstLine="709"/>
        <w:jc w:val="both"/>
        <w:rPr>
          <w:rStyle w:val="aff2"/>
          <w:rFonts w:ascii="Times New Roman" w:hAnsi="Times New Roman" w:cs="Times New Roman"/>
          <w:b w:val="0"/>
          <w:color w:val="333333"/>
          <w:sz w:val="28"/>
          <w:szCs w:val="28"/>
          <w:shd w:val="clear" w:color="auto" w:fill="FFFFFF"/>
        </w:rPr>
      </w:pPr>
      <w:r w:rsidRPr="00036BCE">
        <w:rPr>
          <w:rFonts w:ascii="Times New Roman" w:hAnsi="Times New Roman" w:cs="Times New Roman"/>
          <w:sz w:val="28"/>
          <w:szCs w:val="28"/>
        </w:rPr>
        <w:t xml:space="preserve">Однако, по данным Центра занятости и дополнительное изучение информации по вакансиям на сайтах только 4 колледжей и техникумов г. Чебоксары (Чебоксарский экономико-технологический колледж, </w:t>
      </w:r>
      <w:r w:rsidR="006948F7" w:rsidRPr="006948F7">
        <w:rPr>
          <w:rFonts w:ascii="Times New Roman" w:hAnsi="Times New Roman" w:cs="Times New Roman"/>
          <w:sz w:val="28"/>
          <w:szCs w:val="28"/>
        </w:rPr>
        <w:t>МЦК – ЧЭМК Минобразования Чувашии</w:t>
      </w:r>
      <w:r w:rsidRPr="00036BCE">
        <w:rPr>
          <w:rFonts w:ascii="Times New Roman" w:hAnsi="Times New Roman" w:cs="Times New Roman"/>
          <w:sz w:val="28"/>
          <w:szCs w:val="28"/>
        </w:rPr>
        <w:t xml:space="preserve">, Чебоксарский техникум транспортных и строительных технологий, Чебоксарский техникум строительства и городского хозяйства) показывает наличие более 40 вакансий только преподавателей общеобразовательных дисциплин (физики, астрономии, иностранного языка, информатики, ОБЖ/БЖД и др.) и специальных дисциплин </w:t>
      </w:r>
      <w:r w:rsidRPr="00036BCE">
        <w:rPr>
          <w:rFonts w:ascii="Times New Roman" w:hAnsi="Times New Roman" w:cs="Times New Roman"/>
          <w:b/>
          <w:sz w:val="28"/>
          <w:szCs w:val="28"/>
        </w:rPr>
        <w:t>(</w:t>
      </w:r>
      <w:r w:rsidRPr="00036BCE">
        <w:rPr>
          <w:rFonts w:ascii="Times New Roman" w:hAnsi="Times New Roman" w:cs="Times New Roman"/>
          <w:sz w:val="28"/>
          <w:szCs w:val="28"/>
        </w:rPr>
        <w:t>строительных</w:t>
      </w:r>
      <w:r w:rsidRPr="00036BCE">
        <w:rPr>
          <w:rFonts w:ascii="Times New Roman" w:hAnsi="Times New Roman" w:cs="Times New Roman"/>
          <w:b/>
          <w:sz w:val="28"/>
          <w:szCs w:val="28"/>
        </w:rPr>
        <w:t xml:space="preserve"> </w:t>
      </w:r>
      <w:r w:rsidRPr="00036BCE">
        <w:rPr>
          <w:rFonts w:ascii="Times New Roman" w:hAnsi="Times New Roman" w:cs="Times New Roman"/>
          <w:sz w:val="28"/>
          <w:szCs w:val="28"/>
        </w:rPr>
        <w:t>дисциплин,</w:t>
      </w:r>
      <w:r w:rsidRPr="00036BCE">
        <w:rPr>
          <w:rFonts w:ascii="Times New Roman" w:hAnsi="Times New Roman" w:cs="Times New Roman"/>
          <w:b/>
          <w:sz w:val="28"/>
          <w:szCs w:val="28"/>
        </w:rPr>
        <w:t xml:space="preserve"> </w:t>
      </w:r>
      <w:r w:rsidRPr="00036BCE">
        <w:rPr>
          <w:rFonts w:ascii="Times New Roman" w:hAnsi="Times New Roman" w:cs="Times New Roman"/>
          <w:sz w:val="28"/>
          <w:szCs w:val="28"/>
        </w:rPr>
        <w:t xml:space="preserve">технического обслуживания автомобилей, </w:t>
      </w:r>
      <w:r w:rsidRPr="00036BCE">
        <w:rPr>
          <w:rStyle w:val="aff2"/>
          <w:rFonts w:ascii="Times New Roman" w:hAnsi="Times New Roman" w:cs="Times New Roman"/>
          <w:b w:val="0"/>
          <w:color w:val="333333"/>
          <w:sz w:val="28"/>
          <w:szCs w:val="28"/>
          <w:shd w:val="clear" w:color="auto" w:fill="FFFFFF"/>
        </w:rPr>
        <w:t xml:space="preserve">электротехника, электроника, метрология и стандартизация, автоматизация, компьютерные сети и др.). </w:t>
      </w:r>
    </w:p>
    <w:p w14:paraId="2E07C4BC" w14:textId="3B8A4E06"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Наше исследование и дополнительное изучение данных Центр</w:t>
      </w:r>
      <w:r w:rsidR="00827680">
        <w:rPr>
          <w:rFonts w:ascii="Times New Roman" w:hAnsi="Times New Roman" w:cs="Times New Roman"/>
          <w:sz w:val="28"/>
          <w:szCs w:val="28"/>
        </w:rPr>
        <w:t>а</w:t>
      </w:r>
      <w:r w:rsidRPr="00036BCE">
        <w:rPr>
          <w:rFonts w:ascii="Times New Roman" w:hAnsi="Times New Roman" w:cs="Times New Roman"/>
          <w:sz w:val="28"/>
          <w:szCs w:val="28"/>
        </w:rPr>
        <w:t xml:space="preserve"> занятости, сайтов организаций профессионального образования, организаций дополнительного образования показывает, что ощущается острая нехватка преподавателей специальных дисциплин в электротехнической, строительной области, автодорожной, жилищно-коммунальной отрасли и др. </w:t>
      </w:r>
    </w:p>
    <w:p w14:paraId="7B132394" w14:textId="3523B082"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Как и в общеобразовательных организациях, требуются преподаватели английского языка, физики и астрономии, физической культуры, химии и биологии, ОБЖ и др. Многие профессиональные образовательные организации отмечают дефицит мастеров производственного обучения (в республике ВУЗы </w:t>
      </w:r>
      <w:r w:rsidR="00827680">
        <w:rPr>
          <w:rFonts w:ascii="Times New Roman" w:hAnsi="Times New Roman" w:cs="Times New Roman"/>
          <w:sz w:val="28"/>
          <w:szCs w:val="28"/>
        </w:rPr>
        <w:t xml:space="preserve">их </w:t>
      </w:r>
      <w:r w:rsidRPr="00036BCE">
        <w:rPr>
          <w:rFonts w:ascii="Times New Roman" w:hAnsi="Times New Roman" w:cs="Times New Roman"/>
          <w:sz w:val="28"/>
          <w:szCs w:val="28"/>
        </w:rPr>
        <w:t>не готовят) и квалифицированных методистов.</w:t>
      </w:r>
    </w:p>
    <w:p w14:paraId="2848E951"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Следует подчеркнуть, что в ВУЗах отсутствуют вакансии профессорско-преподавательского состава. </w:t>
      </w:r>
    </w:p>
    <w:p w14:paraId="102B8858" w14:textId="77777777"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Средняя ежемесячная зарплата этой категории работников около 30 тыс. руб., а интервал зарплат - от 12 130 до 41 000 руб./месяц. Дополнительное изучение этого вопроса показало, что такой уровень заработной платы достигается за счет многочасовой работы преподавателя, т.е. в среднем преподаватели с высокой зарплатой работают на 1,5 – 2 ставки. На этом основании 16,9% респондентов оценили среднюю зарплату ниже средней по региону. </w:t>
      </w:r>
    </w:p>
    <w:p w14:paraId="711A491E" w14:textId="21A9CE26" w:rsidR="00FA7098" w:rsidRPr="00036BCE" w:rsidRDefault="00FA709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Наиболее приоритетными направлениями компетенций цифровой экономики для эффективного развития профессиональных образовательных организации респонденты считают:</w:t>
      </w:r>
    </w:p>
    <w:p w14:paraId="18740A19" w14:textId="77777777" w:rsidR="00FA7098" w:rsidRPr="00036BCE" w:rsidRDefault="00FA7098" w:rsidP="00876A80">
      <w:pPr>
        <w:pStyle w:val="a5"/>
        <w:numPr>
          <w:ilvl w:val="0"/>
          <w:numId w:val="8"/>
        </w:numPr>
        <w:tabs>
          <w:tab w:val="left" w:pos="993"/>
        </w:tabs>
        <w:spacing w:after="120" w:line="240" w:lineRule="auto"/>
        <w:ind w:left="0" w:firstLine="709"/>
        <w:jc w:val="both"/>
        <w:rPr>
          <w:rFonts w:ascii="Times New Roman" w:hAnsi="Times New Roman" w:cs="Times New Roman"/>
          <w:sz w:val="28"/>
          <w:szCs w:val="28"/>
        </w:rPr>
      </w:pPr>
      <w:r w:rsidRPr="00036BCE">
        <w:rPr>
          <w:rFonts w:ascii="Times New Roman" w:hAnsi="Times New Roman" w:cs="Times New Roman"/>
          <w:sz w:val="28"/>
          <w:szCs w:val="28"/>
        </w:rPr>
        <w:t>Системное администрирование и Кибербезопасность и защита данных 80 – 95%.</w:t>
      </w:r>
    </w:p>
    <w:p w14:paraId="36B420D9" w14:textId="4DD1F147" w:rsidR="00FA7098" w:rsidRPr="00036BCE" w:rsidRDefault="00FA7098" w:rsidP="00876A80">
      <w:pPr>
        <w:pStyle w:val="a5"/>
        <w:numPr>
          <w:ilvl w:val="0"/>
          <w:numId w:val="8"/>
        </w:numPr>
        <w:tabs>
          <w:tab w:val="left" w:pos="993"/>
        </w:tabs>
        <w:spacing w:after="120" w:line="240" w:lineRule="auto"/>
        <w:ind w:left="0"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Сенсорика и компоненты робототехники, </w:t>
      </w:r>
      <w:r w:rsidR="00827680">
        <w:rPr>
          <w:rFonts w:ascii="Times New Roman" w:hAnsi="Times New Roman" w:cs="Times New Roman"/>
          <w:sz w:val="28"/>
          <w:szCs w:val="28"/>
        </w:rPr>
        <w:t>п</w:t>
      </w:r>
      <w:r w:rsidRPr="00036BCE">
        <w:rPr>
          <w:rFonts w:ascii="Times New Roman" w:hAnsi="Times New Roman" w:cs="Times New Roman"/>
          <w:sz w:val="28"/>
          <w:szCs w:val="28"/>
        </w:rPr>
        <w:t>рограммирование и создание ИТ-продуктов 70 -79 %.</w:t>
      </w:r>
    </w:p>
    <w:p w14:paraId="375CEE6A" w14:textId="77777777" w:rsidR="00FA7098" w:rsidRPr="00036BCE" w:rsidRDefault="00FA7098" w:rsidP="00876A80">
      <w:pPr>
        <w:pStyle w:val="a5"/>
        <w:numPr>
          <w:ilvl w:val="0"/>
          <w:numId w:val="8"/>
        </w:numPr>
        <w:tabs>
          <w:tab w:val="left" w:pos="993"/>
        </w:tabs>
        <w:spacing w:after="120" w:line="240" w:lineRule="auto"/>
        <w:ind w:left="0"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Технологии беспроводной связи и Промышленный дизайн и 3D-моделирование ~ 58 - 69 %. </w:t>
      </w:r>
    </w:p>
    <w:p w14:paraId="03331A39" w14:textId="77777777" w:rsidR="00FA7098" w:rsidRPr="00036BCE" w:rsidRDefault="00FA7098" w:rsidP="00876A80">
      <w:pPr>
        <w:pStyle w:val="a5"/>
        <w:numPr>
          <w:ilvl w:val="0"/>
          <w:numId w:val="8"/>
        </w:numPr>
        <w:tabs>
          <w:tab w:val="left" w:pos="993"/>
        </w:tabs>
        <w:spacing w:after="120" w:line="240" w:lineRule="auto"/>
        <w:ind w:left="0" w:firstLine="709"/>
        <w:jc w:val="both"/>
        <w:rPr>
          <w:rFonts w:ascii="Times New Roman" w:hAnsi="Times New Roman" w:cs="Times New Roman"/>
          <w:sz w:val="28"/>
          <w:szCs w:val="28"/>
        </w:rPr>
      </w:pPr>
      <w:r w:rsidRPr="00036BCE">
        <w:rPr>
          <w:rFonts w:ascii="Times New Roman" w:hAnsi="Times New Roman" w:cs="Times New Roman"/>
          <w:sz w:val="28"/>
          <w:szCs w:val="28"/>
        </w:rPr>
        <w:t>Разработка компьютерных игр и мультимедиа приложений, Разработка мобильных приложений ~ 40 – 57 %.</w:t>
      </w:r>
    </w:p>
    <w:p w14:paraId="6AE0F50C" w14:textId="5A1BEBB5" w:rsidR="00030D76" w:rsidRPr="004A0ECA" w:rsidRDefault="0097758F" w:rsidP="00DD422A">
      <w:pPr>
        <w:spacing w:after="120" w:line="240" w:lineRule="auto"/>
        <w:jc w:val="center"/>
        <w:rPr>
          <w:rFonts w:ascii="Times New Roman" w:hAnsi="Times New Roman" w:cs="Times New Roman"/>
          <w:b/>
          <w:bCs/>
          <w:i/>
          <w:sz w:val="28"/>
          <w:szCs w:val="28"/>
        </w:rPr>
      </w:pPr>
      <w:r w:rsidRPr="004A0ECA">
        <w:rPr>
          <w:rFonts w:ascii="Times New Roman" w:hAnsi="Times New Roman" w:cs="Times New Roman"/>
          <w:b/>
          <w:bCs/>
          <w:i/>
          <w:sz w:val="28"/>
          <w:szCs w:val="28"/>
        </w:rPr>
        <w:lastRenderedPageBreak/>
        <w:t xml:space="preserve">Итоговые показатели кадровой потребности в </w:t>
      </w:r>
      <w:r w:rsidR="004A0ECA" w:rsidRPr="004A0ECA">
        <w:rPr>
          <w:rFonts w:ascii="Times New Roman" w:hAnsi="Times New Roman" w:cs="Times New Roman"/>
          <w:b/>
          <w:bCs/>
          <w:i/>
          <w:sz w:val="28"/>
          <w:szCs w:val="28"/>
        </w:rPr>
        <w:t>системе</w:t>
      </w:r>
      <w:r w:rsidRPr="004A0ECA">
        <w:rPr>
          <w:rFonts w:ascii="Times New Roman" w:hAnsi="Times New Roman" w:cs="Times New Roman"/>
          <w:b/>
          <w:bCs/>
          <w:i/>
          <w:sz w:val="28"/>
          <w:szCs w:val="28"/>
        </w:rPr>
        <w:t xml:space="preserve"> образования </w:t>
      </w:r>
      <w:r w:rsidR="004A0ECA" w:rsidRPr="004A0ECA">
        <w:rPr>
          <w:rFonts w:ascii="Times New Roman" w:hAnsi="Times New Roman" w:cs="Times New Roman"/>
          <w:b/>
          <w:bCs/>
          <w:i/>
          <w:sz w:val="28"/>
          <w:szCs w:val="28"/>
        </w:rPr>
        <w:t xml:space="preserve">                 Ч</w:t>
      </w:r>
      <w:r w:rsidRPr="004A0ECA">
        <w:rPr>
          <w:rFonts w:ascii="Times New Roman" w:hAnsi="Times New Roman" w:cs="Times New Roman"/>
          <w:b/>
          <w:bCs/>
          <w:i/>
          <w:sz w:val="28"/>
          <w:szCs w:val="28"/>
        </w:rPr>
        <w:t xml:space="preserve">увашской </w:t>
      </w:r>
      <w:r w:rsidR="004A0ECA" w:rsidRPr="004A0ECA">
        <w:rPr>
          <w:rFonts w:ascii="Times New Roman" w:hAnsi="Times New Roman" w:cs="Times New Roman"/>
          <w:b/>
          <w:bCs/>
          <w:i/>
          <w:sz w:val="28"/>
          <w:szCs w:val="28"/>
        </w:rPr>
        <w:t>Р</w:t>
      </w:r>
      <w:r w:rsidRPr="004A0ECA">
        <w:rPr>
          <w:rFonts w:ascii="Times New Roman" w:hAnsi="Times New Roman" w:cs="Times New Roman"/>
          <w:b/>
          <w:bCs/>
          <w:i/>
          <w:sz w:val="28"/>
          <w:szCs w:val="28"/>
        </w:rPr>
        <w:t>еспублики</w:t>
      </w:r>
    </w:p>
    <w:p w14:paraId="5325CBD6" w14:textId="77777777" w:rsidR="00420ECB" w:rsidRPr="00036BCE" w:rsidRDefault="00420ECB"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Таблица 3.6.4 – Показатели прогноза кадровой потребности в образовании</w:t>
      </w:r>
    </w:p>
    <w:tbl>
      <w:tblPr>
        <w:tblStyle w:val="a6"/>
        <w:tblW w:w="5000" w:type="pct"/>
        <w:tblLook w:val="04A0" w:firstRow="1" w:lastRow="0" w:firstColumn="1" w:lastColumn="0" w:noHBand="0" w:noVBand="1"/>
      </w:tblPr>
      <w:tblGrid>
        <w:gridCol w:w="581"/>
        <w:gridCol w:w="4203"/>
        <w:gridCol w:w="1448"/>
        <w:gridCol w:w="1473"/>
        <w:gridCol w:w="1922"/>
      </w:tblGrid>
      <w:tr w:rsidR="00030D76" w:rsidRPr="00036BCE" w14:paraId="0514782A" w14:textId="77777777" w:rsidTr="00827680">
        <w:tc>
          <w:tcPr>
            <w:tcW w:w="302" w:type="pct"/>
            <w:tcBorders>
              <w:top w:val="single" w:sz="4" w:space="0" w:color="auto"/>
              <w:left w:val="single" w:sz="4" w:space="0" w:color="auto"/>
              <w:bottom w:val="single" w:sz="4" w:space="0" w:color="auto"/>
              <w:right w:val="single" w:sz="4" w:space="0" w:color="auto"/>
            </w:tcBorders>
            <w:hideMark/>
          </w:tcPr>
          <w:p w14:paraId="6C09C1F5" w14:textId="77777777" w:rsidR="00030D76" w:rsidRPr="00036BCE" w:rsidRDefault="00030D76" w:rsidP="00827680">
            <w:pPr>
              <w:spacing w:after="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w:t>
            </w:r>
          </w:p>
        </w:tc>
        <w:tc>
          <w:tcPr>
            <w:tcW w:w="2183" w:type="pct"/>
            <w:tcBorders>
              <w:top w:val="single" w:sz="4" w:space="0" w:color="auto"/>
              <w:left w:val="single" w:sz="4" w:space="0" w:color="auto"/>
              <w:bottom w:val="single" w:sz="4" w:space="0" w:color="auto"/>
              <w:right w:val="single" w:sz="4" w:space="0" w:color="auto"/>
            </w:tcBorders>
            <w:hideMark/>
          </w:tcPr>
          <w:p w14:paraId="4D62BF73" w14:textId="77777777" w:rsidR="00030D76" w:rsidRPr="00036BCE" w:rsidRDefault="00030D76" w:rsidP="00827680">
            <w:pPr>
              <w:spacing w:after="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Показатели</w:t>
            </w:r>
          </w:p>
        </w:tc>
        <w:tc>
          <w:tcPr>
            <w:tcW w:w="752" w:type="pct"/>
            <w:tcBorders>
              <w:top w:val="single" w:sz="4" w:space="0" w:color="auto"/>
              <w:left w:val="single" w:sz="4" w:space="0" w:color="auto"/>
              <w:bottom w:val="single" w:sz="4" w:space="0" w:color="auto"/>
              <w:right w:val="single" w:sz="4" w:space="0" w:color="auto"/>
            </w:tcBorders>
            <w:hideMark/>
          </w:tcPr>
          <w:p w14:paraId="60578AE6" w14:textId="77777777" w:rsidR="00030D76" w:rsidRPr="00036BCE" w:rsidRDefault="00030D76" w:rsidP="00827680">
            <w:pPr>
              <w:spacing w:after="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2020 г</w:t>
            </w:r>
          </w:p>
        </w:tc>
        <w:tc>
          <w:tcPr>
            <w:tcW w:w="765" w:type="pct"/>
            <w:tcBorders>
              <w:top w:val="single" w:sz="4" w:space="0" w:color="auto"/>
              <w:left w:val="single" w:sz="4" w:space="0" w:color="auto"/>
              <w:bottom w:val="single" w:sz="4" w:space="0" w:color="auto"/>
              <w:right w:val="single" w:sz="4" w:space="0" w:color="auto"/>
            </w:tcBorders>
            <w:hideMark/>
          </w:tcPr>
          <w:p w14:paraId="19787784" w14:textId="77777777" w:rsidR="00030D76" w:rsidRPr="00036BCE" w:rsidRDefault="00030D76" w:rsidP="00827680">
            <w:pPr>
              <w:spacing w:after="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2024 г.</w:t>
            </w:r>
          </w:p>
        </w:tc>
        <w:tc>
          <w:tcPr>
            <w:tcW w:w="998" w:type="pct"/>
            <w:tcBorders>
              <w:top w:val="single" w:sz="4" w:space="0" w:color="auto"/>
              <w:left w:val="single" w:sz="4" w:space="0" w:color="auto"/>
              <w:bottom w:val="single" w:sz="4" w:space="0" w:color="auto"/>
              <w:right w:val="single" w:sz="4" w:space="0" w:color="auto"/>
            </w:tcBorders>
            <w:hideMark/>
          </w:tcPr>
          <w:p w14:paraId="3D8DD440" w14:textId="77777777" w:rsidR="00030D76" w:rsidRPr="00036BCE" w:rsidRDefault="00030D76" w:rsidP="00827680">
            <w:pPr>
              <w:spacing w:after="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Тенденции</w:t>
            </w:r>
          </w:p>
        </w:tc>
      </w:tr>
      <w:tr w:rsidR="00030D76" w:rsidRPr="00036BCE" w14:paraId="1A7A878C" w14:textId="77777777" w:rsidTr="00827680">
        <w:tc>
          <w:tcPr>
            <w:tcW w:w="302" w:type="pct"/>
            <w:tcBorders>
              <w:top w:val="single" w:sz="4" w:space="0" w:color="auto"/>
              <w:left w:val="single" w:sz="4" w:space="0" w:color="auto"/>
              <w:bottom w:val="single" w:sz="4" w:space="0" w:color="auto"/>
              <w:right w:val="single" w:sz="4" w:space="0" w:color="auto"/>
            </w:tcBorders>
            <w:hideMark/>
          </w:tcPr>
          <w:p w14:paraId="620441E0" w14:textId="67938DA2" w:rsidR="00030D76" w:rsidRPr="00036BCE" w:rsidRDefault="00A22C34" w:rsidP="00827680">
            <w:pPr>
              <w:spacing w:after="0" w:line="240" w:lineRule="auto"/>
              <w:rPr>
                <w:rFonts w:ascii="Times New Roman" w:hAnsi="Times New Roman" w:cs="Times New Roman"/>
                <w:sz w:val="28"/>
                <w:szCs w:val="28"/>
              </w:rPr>
            </w:pPr>
            <w:r w:rsidRPr="00036BCE">
              <w:rPr>
                <w:rFonts w:ascii="Times New Roman" w:hAnsi="Times New Roman" w:cs="Times New Roman"/>
                <w:sz w:val="28"/>
                <w:szCs w:val="28"/>
              </w:rPr>
              <w:t>1</w:t>
            </w:r>
          </w:p>
        </w:tc>
        <w:tc>
          <w:tcPr>
            <w:tcW w:w="2183" w:type="pct"/>
            <w:tcBorders>
              <w:top w:val="single" w:sz="4" w:space="0" w:color="auto"/>
              <w:left w:val="single" w:sz="4" w:space="0" w:color="auto"/>
              <w:bottom w:val="single" w:sz="4" w:space="0" w:color="auto"/>
              <w:right w:val="single" w:sz="4" w:space="0" w:color="auto"/>
            </w:tcBorders>
            <w:hideMark/>
          </w:tcPr>
          <w:p w14:paraId="58602369" w14:textId="6BE79C56" w:rsidR="00030D76" w:rsidRPr="00036BCE" w:rsidRDefault="00030D76" w:rsidP="00827680">
            <w:pPr>
              <w:spacing w:after="0" w:line="240" w:lineRule="auto"/>
              <w:rPr>
                <w:rFonts w:ascii="Times New Roman" w:hAnsi="Times New Roman" w:cs="Times New Roman"/>
                <w:sz w:val="28"/>
                <w:szCs w:val="28"/>
              </w:rPr>
            </w:pPr>
            <w:r w:rsidRPr="00036BCE">
              <w:rPr>
                <w:rFonts w:ascii="Times New Roman" w:hAnsi="Times New Roman" w:cs="Times New Roman"/>
                <w:sz w:val="28"/>
                <w:szCs w:val="28"/>
              </w:rPr>
              <w:t>Текущая потребность</w:t>
            </w:r>
            <w:r w:rsidR="00827680">
              <w:rPr>
                <w:rFonts w:ascii="Times New Roman" w:hAnsi="Times New Roman" w:cs="Times New Roman"/>
                <w:sz w:val="28"/>
                <w:szCs w:val="28"/>
              </w:rPr>
              <w:t xml:space="preserve"> </w:t>
            </w:r>
            <w:r w:rsidRPr="00036BCE">
              <w:rPr>
                <w:rFonts w:ascii="Times New Roman" w:hAnsi="Times New Roman" w:cs="Times New Roman"/>
                <w:sz w:val="28"/>
                <w:szCs w:val="28"/>
              </w:rPr>
              <w:t>в кадрах (работающих)</w:t>
            </w:r>
          </w:p>
        </w:tc>
        <w:tc>
          <w:tcPr>
            <w:tcW w:w="752" w:type="pct"/>
            <w:tcBorders>
              <w:top w:val="single" w:sz="4" w:space="0" w:color="auto"/>
              <w:left w:val="single" w:sz="4" w:space="0" w:color="auto"/>
              <w:bottom w:val="single" w:sz="4" w:space="0" w:color="auto"/>
              <w:right w:val="single" w:sz="4" w:space="0" w:color="auto"/>
            </w:tcBorders>
            <w:hideMark/>
          </w:tcPr>
          <w:p w14:paraId="7B3B68B4" w14:textId="77777777" w:rsidR="00030D76" w:rsidRPr="00036BCE" w:rsidRDefault="00030D76"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76961</w:t>
            </w:r>
          </w:p>
        </w:tc>
        <w:tc>
          <w:tcPr>
            <w:tcW w:w="765" w:type="pct"/>
            <w:tcBorders>
              <w:top w:val="single" w:sz="4" w:space="0" w:color="auto"/>
              <w:left w:val="single" w:sz="4" w:space="0" w:color="auto"/>
              <w:bottom w:val="single" w:sz="4" w:space="0" w:color="auto"/>
              <w:right w:val="single" w:sz="4" w:space="0" w:color="auto"/>
            </w:tcBorders>
          </w:tcPr>
          <w:p w14:paraId="312CC15F" w14:textId="77777777" w:rsidR="00030D76" w:rsidRPr="00036BCE" w:rsidRDefault="00030D76"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79781</w:t>
            </w:r>
          </w:p>
        </w:tc>
        <w:tc>
          <w:tcPr>
            <w:tcW w:w="998" w:type="pct"/>
            <w:tcBorders>
              <w:top w:val="single" w:sz="4" w:space="0" w:color="auto"/>
              <w:left w:val="single" w:sz="4" w:space="0" w:color="auto"/>
              <w:bottom w:val="single" w:sz="4" w:space="0" w:color="auto"/>
              <w:right w:val="single" w:sz="4" w:space="0" w:color="auto"/>
            </w:tcBorders>
          </w:tcPr>
          <w:p w14:paraId="1D031648" w14:textId="77777777" w:rsidR="00030D76" w:rsidRPr="00036BCE" w:rsidRDefault="00030D76"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Рост</w:t>
            </w:r>
          </w:p>
        </w:tc>
      </w:tr>
      <w:tr w:rsidR="00030D76" w:rsidRPr="00036BCE" w14:paraId="47DFADC8" w14:textId="77777777" w:rsidTr="00827680">
        <w:trPr>
          <w:trHeight w:val="456"/>
        </w:trPr>
        <w:tc>
          <w:tcPr>
            <w:tcW w:w="302" w:type="pct"/>
            <w:vMerge w:val="restart"/>
            <w:tcBorders>
              <w:top w:val="single" w:sz="4" w:space="0" w:color="auto"/>
              <w:left w:val="single" w:sz="4" w:space="0" w:color="auto"/>
              <w:right w:val="single" w:sz="4" w:space="0" w:color="auto"/>
            </w:tcBorders>
            <w:hideMark/>
          </w:tcPr>
          <w:p w14:paraId="69AED2F5" w14:textId="4BA992C6" w:rsidR="00030D76" w:rsidRPr="00036BCE" w:rsidRDefault="00A22C34" w:rsidP="00827680">
            <w:pPr>
              <w:spacing w:after="0" w:line="240" w:lineRule="auto"/>
              <w:rPr>
                <w:rFonts w:ascii="Times New Roman" w:hAnsi="Times New Roman" w:cs="Times New Roman"/>
                <w:sz w:val="28"/>
                <w:szCs w:val="28"/>
              </w:rPr>
            </w:pPr>
            <w:r w:rsidRPr="00036BCE">
              <w:rPr>
                <w:rFonts w:ascii="Times New Roman" w:hAnsi="Times New Roman" w:cs="Times New Roman"/>
                <w:sz w:val="28"/>
                <w:szCs w:val="28"/>
              </w:rPr>
              <w:t>2</w:t>
            </w:r>
          </w:p>
        </w:tc>
        <w:tc>
          <w:tcPr>
            <w:tcW w:w="2183" w:type="pct"/>
            <w:tcBorders>
              <w:top w:val="single" w:sz="4" w:space="0" w:color="auto"/>
              <w:left w:val="single" w:sz="4" w:space="0" w:color="auto"/>
              <w:bottom w:val="nil"/>
              <w:right w:val="single" w:sz="4" w:space="0" w:color="auto"/>
            </w:tcBorders>
            <w:hideMark/>
          </w:tcPr>
          <w:p w14:paraId="79907D83" w14:textId="1F74CECD" w:rsidR="00030D76" w:rsidRPr="00036BCE" w:rsidRDefault="00030D76" w:rsidP="00827680">
            <w:pPr>
              <w:spacing w:after="0" w:line="240" w:lineRule="auto"/>
              <w:rPr>
                <w:rFonts w:ascii="Times New Roman" w:hAnsi="Times New Roman" w:cs="Times New Roman"/>
                <w:sz w:val="28"/>
                <w:szCs w:val="28"/>
              </w:rPr>
            </w:pPr>
            <w:r w:rsidRPr="00036BCE">
              <w:rPr>
                <w:rFonts w:ascii="Times New Roman" w:hAnsi="Times New Roman" w:cs="Times New Roman"/>
                <w:sz w:val="28"/>
                <w:szCs w:val="28"/>
              </w:rPr>
              <w:t xml:space="preserve">Дополнит. потребность в кадрах (вакансии):  </w:t>
            </w:r>
          </w:p>
        </w:tc>
        <w:tc>
          <w:tcPr>
            <w:tcW w:w="752" w:type="pct"/>
            <w:tcBorders>
              <w:top w:val="single" w:sz="4" w:space="0" w:color="auto"/>
              <w:left w:val="single" w:sz="4" w:space="0" w:color="auto"/>
              <w:bottom w:val="single" w:sz="4" w:space="0" w:color="auto"/>
              <w:right w:val="single" w:sz="4" w:space="0" w:color="auto"/>
            </w:tcBorders>
          </w:tcPr>
          <w:p w14:paraId="372C06BF" w14:textId="77777777" w:rsidR="00030D76" w:rsidRPr="00036BCE" w:rsidRDefault="00030D76"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1145</w:t>
            </w:r>
          </w:p>
          <w:p w14:paraId="2F0BA67A" w14:textId="77777777" w:rsidR="00030D76" w:rsidRPr="00036BCE" w:rsidRDefault="00030D76" w:rsidP="00827680">
            <w:pPr>
              <w:spacing w:after="0" w:line="240" w:lineRule="auto"/>
              <w:jc w:val="center"/>
              <w:rPr>
                <w:rFonts w:ascii="Times New Roman" w:hAnsi="Times New Roman" w:cs="Times New Roman"/>
                <w:sz w:val="16"/>
                <w:szCs w:val="16"/>
              </w:rPr>
            </w:pPr>
          </w:p>
        </w:tc>
        <w:tc>
          <w:tcPr>
            <w:tcW w:w="765" w:type="pct"/>
            <w:tcBorders>
              <w:top w:val="single" w:sz="4" w:space="0" w:color="auto"/>
              <w:left w:val="single" w:sz="4" w:space="0" w:color="auto"/>
              <w:bottom w:val="single" w:sz="4" w:space="0" w:color="auto"/>
              <w:right w:val="single" w:sz="4" w:space="0" w:color="auto"/>
            </w:tcBorders>
          </w:tcPr>
          <w:p w14:paraId="6CFE6F08" w14:textId="77777777" w:rsidR="00030D76" w:rsidRPr="00036BCE" w:rsidRDefault="00030D76"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2820</w:t>
            </w:r>
          </w:p>
        </w:tc>
        <w:tc>
          <w:tcPr>
            <w:tcW w:w="998" w:type="pct"/>
            <w:tcBorders>
              <w:top w:val="single" w:sz="4" w:space="0" w:color="auto"/>
              <w:left w:val="single" w:sz="4" w:space="0" w:color="auto"/>
              <w:bottom w:val="single" w:sz="4" w:space="0" w:color="auto"/>
              <w:right w:val="single" w:sz="4" w:space="0" w:color="auto"/>
            </w:tcBorders>
          </w:tcPr>
          <w:p w14:paraId="77F68881" w14:textId="77777777" w:rsidR="00030D76" w:rsidRPr="00036BCE" w:rsidRDefault="00030D76"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Рост</w:t>
            </w:r>
          </w:p>
        </w:tc>
      </w:tr>
      <w:tr w:rsidR="00827680" w:rsidRPr="00036BCE" w14:paraId="68DE5C78" w14:textId="77777777" w:rsidTr="00827680">
        <w:trPr>
          <w:trHeight w:val="456"/>
        </w:trPr>
        <w:tc>
          <w:tcPr>
            <w:tcW w:w="302" w:type="pct"/>
            <w:vMerge/>
            <w:tcBorders>
              <w:left w:val="single" w:sz="4" w:space="0" w:color="auto"/>
              <w:right w:val="single" w:sz="4" w:space="0" w:color="auto"/>
            </w:tcBorders>
          </w:tcPr>
          <w:p w14:paraId="6B1AA14D" w14:textId="77777777" w:rsidR="00827680" w:rsidRPr="00036BCE" w:rsidRDefault="00827680" w:rsidP="00827680">
            <w:pPr>
              <w:spacing w:after="0" w:line="240" w:lineRule="auto"/>
              <w:rPr>
                <w:rFonts w:ascii="Times New Roman" w:hAnsi="Times New Roman" w:cs="Times New Roman"/>
                <w:sz w:val="28"/>
                <w:szCs w:val="28"/>
              </w:rPr>
            </w:pPr>
          </w:p>
        </w:tc>
        <w:tc>
          <w:tcPr>
            <w:tcW w:w="2183" w:type="pct"/>
            <w:tcBorders>
              <w:top w:val="nil"/>
              <w:left w:val="single" w:sz="4" w:space="0" w:color="auto"/>
              <w:bottom w:val="nil"/>
              <w:right w:val="single" w:sz="4" w:space="0" w:color="auto"/>
            </w:tcBorders>
          </w:tcPr>
          <w:p w14:paraId="77AB0A65" w14:textId="3D31519B" w:rsidR="00827680" w:rsidRPr="00036BCE" w:rsidRDefault="00827680" w:rsidP="00827680">
            <w:pPr>
              <w:spacing w:after="0" w:line="240" w:lineRule="auto"/>
              <w:ind w:left="303"/>
              <w:rPr>
                <w:rFonts w:ascii="Times New Roman" w:hAnsi="Times New Roman" w:cs="Times New Roman"/>
                <w:sz w:val="28"/>
                <w:szCs w:val="28"/>
              </w:rPr>
            </w:pPr>
            <w:r w:rsidRPr="00036BCE">
              <w:rPr>
                <w:rFonts w:ascii="Times New Roman" w:hAnsi="Times New Roman" w:cs="Times New Roman"/>
                <w:sz w:val="28"/>
                <w:szCs w:val="28"/>
              </w:rPr>
              <w:t xml:space="preserve">Дошкольные </w:t>
            </w:r>
            <w:r>
              <w:rPr>
                <w:rFonts w:ascii="Times New Roman" w:hAnsi="Times New Roman" w:cs="Times New Roman"/>
                <w:sz w:val="28"/>
                <w:szCs w:val="28"/>
              </w:rPr>
              <w:t>образовательные организации</w:t>
            </w:r>
          </w:p>
        </w:tc>
        <w:tc>
          <w:tcPr>
            <w:tcW w:w="752" w:type="pct"/>
            <w:tcBorders>
              <w:top w:val="single" w:sz="4" w:space="0" w:color="auto"/>
              <w:left w:val="single" w:sz="4" w:space="0" w:color="auto"/>
              <w:bottom w:val="single" w:sz="4" w:space="0" w:color="auto"/>
              <w:right w:val="single" w:sz="4" w:space="0" w:color="auto"/>
            </w:tcBorders>
          </w:tcPr>
          <w:p w14:paraId="77BAB59B" w14:textId="77777777" w:rsidR="00827680" w:rsidRPr="00036BCE" w:rsidRDefault="00827680"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583</w:t>
            </w:r>
          </w:p>
        </w:tc>
        <w:tc>
          <w:tcPr>
            <w:tcW w:w="765" w:type="pct"/>
            <w:tcBorders>
              <w:top w:val="single" w:sz="4" w:space="0" w:color="auto"/>
              <w:left w:val="single" w:sz="4" w:space="0" w:color="auto"/>
              <w:bottom w:val="single" w:sz="4" w:space="0" w:color="auto"/>
              <w:right w:val="single" w:sz="4" w:space="0" w:color="auto"/>
            </w:tcBorders>
          </w:tcPr>
          <w:p w14:paraId="50D5F152" w14:textId="77777777" w:rsidR="00827680" w:rsidRPr="00036BCE" w:rsidRDefault="00827680"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1133</w:t>
            </w:r>
          </w:p>
        </w:tc>
        <w:tc>
          <w:tcPr>
            <w:tcW w:w="998" w:type="pct"/>
            <w:tcBorders>
              <w:top w:val="single" w:sz="4" w:space="0" w:color="auto"/>
              <w:left w:val="single" w:sz="4" w:space="0" w:color="auto"/>
              <w:bottom w:val="single" w:sz="4" w:space="0" w:color="auto"/>
              <w:right w:val="single" w:sz="4" w:space="0" w:color="auto"/>
            </w:tcBorders>
          </w:tcPr>
          <w:p w14:paraId="3A97B3ED" w14:textId="77777777" w:rsidR="00827680" w:rsidRPr="00036BCE" w:rsidRDefault="00827680"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Рост</w:t>
            </w:r>
          </w:p>
        </w:tc>
      </w:tr>
      <w:tr w:rsidR="00827680" w:rsidRPr="00036BCE" w14:paraId="7815123A" w14:textId="77777777" w:rsidTr="00827680">
        <w:trPr>
          <w:trHeight w:val="456"/>
        </w:trPr>
        <w:tc>
          <w:tcPr>
            <w:tcW w:w="302" w:type="pct"/>
            <w:vMerge/>
            <w:tcBorders>
              <w:left w:val="single" w:sz="4" w:space="0" w:color="auto"/>
              <w:right w:val="single" w:sz="4" w:space="0" w:color="auto"/>
            </w:tcBorders>
          </w:tcPr>
          <w:p w14:paraId="358E4B79" w14:textId="77777777" w:rsidR="00827680" w:rsidRPr="00036BCE" w:rsidRDefault="00827680" w:rsidP="00827680">
            <w:pPr>
              <w:spacing w:after="0" w:line="240" w:lineRule="auto"/>
              <w:rPr>
                <w:rFonts w:ascii="Times New Roman" w:hAnsi="Times New Roman" w:cs="Times New Roman"/>
                <w:sz w:val="28"/>
                <w:szCs w:val="28"/>
              </w:rPr>
            </w:pPr>
          </w:p>
        </w:tc>
        <w:tc>
          <w:tcPr>
            <w:tcW w:w="2183" w:type="pct"/>
            <w:tcBorders>
              <w:top w:val="nil"/>
              <w:left w:val="single" w:sz="4" w:space="0" w:color="auto"/>
              <w:bottom w:val="nil"/>
              <w:right w:val="single" w:sz="4" w:space="0" w:color="auto"/>
            </w:tcBorders>
          </w:tcPr>
          <w:p w14:paraId="2EF23FAB" w14:textId="36CDB36A" w:rsidR="00827680" w:rsidRPr="00036BCE" w:rsidRDefault="00827680" w:rsidP="00827680">
            <w:pPr>
              <w:spacing w:after="0" w:line="240" w:lineRule="auto"/>
              <w:ind w:left="303"/>
              <w:rPr>
                <w:rFonts w:ascii="Times New Roman" w:hAnsi="Times New Roman" w:cs="Times New Roman"/>
                <w:sz w:val="28"/>
                <w:szCs w:val="28"/>
              </w:rPr>
            </w:pPr>
            <w:r>
              <w:rPr>
                <w:rFonts w:ascii="Times New Roman" w:hAnsi="Times New Roman" w:cs="Times New Roman"/>
                <w:sz w:val="28"/>
                <w:szCs w:val="28"/>
              </w:rPr>
              <w:t>Общеобразовательные организации</w:t>
            </w:r>
          </w:p>
        </w:tc>
        <w:tc>
          <w:tcPr>
            <w:tcW w:w="752" w:type="pct"/>
            <w:tcBorders>
              <w:top w:val="single" w:sz="4" w:space="0" w:color="auto"/>
              <w:left w:val="single" w:sz="4" w:space="0" w:color="auto"/>
              <w:bottom w:val="single" w:sz="4" w:space="0" w:color="auto"/>
              <w:right w:val="single" w:sz="4" w:space="0" w:color="auto"/>
            </w:tcBorders>
          </w:tcPr>
          <w:p w14:paraId="1E814D61" w14:textId="77777777" w:rsidR="00827680" w:rsidRPr="00036BCE" w:rsidRDefault="00827680"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308</w:t>
            </w:r>
          </w:p>
        </w:tc>
        <w:tc>
          <w:tcPr>
            <w:tcW w:w="765" w:type="pct"/>
            <w:tcBorders>
              <w:top w:val="single" w:sz="4" w:space="0" w:color="auto"/>
              <w:left w:val="single" w:sz="4" w:space="0" w:color="auto"/>
              <w:bottom w:val="single" w:sz="4" w:space="0" w:color="auto"/>
              <w:right w:val="single" w:sz="4" w:space="0" w:color="auto"/>
            </w:tcBorders>
          </w:tcPr>
          <w:p w14:paraId="618235F0" w14:textId="77777777" w:rsidR="00827680" w:rsidRPr="00036BCE" w:rsidRDefault="00827680"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994</w:t>
            </w:r>
          </w:p>
        </w:tc>
        <w:tc>
          <w:tcPr>
            <w:tcW w:w="998" w:type="pct"/>
            <w:tcBorders>
              <w:top w:val="single" w:sz="4" w:space="0" w:color="auto"/>
              <w:left w:val="single" w:sz="4" w:space="0" w:color="auto"/>
              <w:bottom w:val="single" w:sz="4" w:space="0" w:color="auto"/>
              <w:right w:val="single" w:sz="4" w:space="0" w:color="auto"/>
            </w:tcBorders>
          </w:tcPr>
          <w:p w14:paraId="5B5C1EC3" w14:textId="77777777" w:rsidR="00827680" w:rsidRPr="00036BCE" w:rsidRDefault="00827680"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Рост</w:t>
            </w:r>
          </w:p>
        </w:tc>
      </w:tr>
      <w:tr w:rsidR="00827680" w:rsidRPr="00036BCE" w14:paraId="2024510F" w14:textId="77777777" w:rsidTr="00827680">
        <w:trPr>
          <w:trHeight w:val="456"/>
        </w:trPr>
        <w:tc>
          <w:tcPr>
            <w:tcW w:w="302" w:type="pct"/>
            <w:vMerge/>
            <w:tcBorders>
              <w:left w:val="single" w:sz="4" w:space="0" w:color="auto"/>
              <w:right w:val="single" w:sz="4" w:space="0" w:color="auto"/>
            </w:tcBorders>
          </w:tcPr>
          <w:p w14:paraId="5B6930C8" w14:textId="77777777" w:rsidR="00827680" w:rsidRPr="00036BCE" w:rsidRDefault="00827680" w:rsidP="00827680">
            <w:pPr>
              <w:spacing w:after="0" w:line="240" w:lineRule="auto"/>
              <w:rPr>
                <w:rFonts w:ascii="Times New Roman" w:hAnsi="Times New Roman" w:cs="Times New Roman"/>
                <w:sz w:val="28"/>
                <w:szCs w:val="28"/>
              </w:rPr>
            </w:pPr>
          </w:p>
        </w:tc>
        <w:tc>
          <w:tcPr>
            <w:tcW w:w="2183" w:type="pct"/>
            <w:tcBorders>
              <w:top w:val="nil"/>
              <w:left w:val="single" w:sz="4" w:space="0" w:color="auto"/>
              <w:bottom w:val="nil"/>
              <w:right w:val="single" w:sz="4" w:space="0" w:color="auto"/>
            </w:tcBorders>
          </w:tcPr>
          <w:p w14:paraId="6D815048" w14:textId="2AE715D3" w:rsidR="00827680" w:rsidRPr="00036BCE" w:rsidRDefault="00827680" w:rsidP="00827680">
            <w:pPr>
              <w:spacing w:after="0" w:line="240" w:lineRule="auto"/>
              <w:ind w:left="303"/>
              <w:rPr>
                <w:rFonts w:ascii="Times New Roman" w:hAnsi="Times New Roman" w:cs="Times New Roman"/>
                <w:sz w:val="28"/>
                <w:szCs w:val="28"/>
              </w:rPr>
            </w:pPr>
            <w:r>
              <w:rPr>
                <w:rFonts w:ascii="Times New Roman" w:hAnsi="Times New Roman" w:cs="Times New Roman"/>
                <w:sz w:val="28"/>
                <w:szCs w:val="28"/>
              </w:rPr>
              <w:t>Организации СПО и ПО</w:t>
            </w:r>
          </w:p>
        </w:tc>
        <w:tc>
          <w:tcPr>
            <w:tcW w:w="752" w:type="pct"/>
            <w:tcBorders>
              <w:top w:val="single" w:sz="4" w:space="0" w:color="auto"/>
              <w:left w:val="single" w:sz="4" w:space="0" w:color="auto"/>
              <w:bottom w:val="single" w:sz="4" w:space="0" w:color="auto"/>
              <w:right w:val="single" w:sz="4" w:space="0" w:color="auto"/>
            </w:tcBorders>
          </w:tcPr>
          <w:p w14:paraId="14F1BC04" w14:textId="77777777" w:rsidR="00827680" w:rsidRPr="00036BCE" w:rsidRDefault="00827680"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254</w:t>
            </w:r>
          </w:p>
        </w:tc>
        <w:tc>
          <w:tcPr>
            <w:tcW w:w="765" w:type="pct"/>
            <w:tcBorders>
              <w:top w:val="single" w:sz="4" w:space="0" w:color="auto"/>
              <w:left w:val="single" w:sz="4" w:space="0" w:color="auto"/>
              <w:bottom w:val="single" w:sz="4" w:space="0" w:color="auto"/>
              <w:right w:val="single" w:sz="4" w:space="0" w:color="auto"/>
            </w:tcBorders>
          </w:tcPr>
          <w:p w14:paraId="18C6A1A0" w14:textId="77777777" w:rsidR="00827680" w:rsidRPr="00036BCE" w:rsidRDefault="00827680"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693</w:t>
            </w:r>
          </w:p>
        </w:tc>
        <w:tc>
          <w:tcPr>
            <w:tcW w:w="998" w:type="pct"/>
            <w:tcBorders>
              <w:top w:val="single" w:sz="4" w:space="0" w:color="auto"/>
              <w:left w:val="single" w:sz="4" w:space="0" w:color="auto"/>
              <w:bottom w:val="single" w:sz="4" w:space="0" w:color="auto"/>
              <w:right w:val="single" w:sz="4" w:space="0" w:color="auto"/>
            </w:tcBorders>
          </w:tcPr>
          <w:p w14:paraId="17332522" w14:textId="77777777" w:rsidR="00827680" w:rsidRPr="00036BCE" w:rsidRDefault="00827680"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Рост</w:t>
            </w:r>
          </w:p>
        </w:tc>
      </w:tr>
      <w:tr w:rsidR="00827680" w:rsidRPr="00036BCE" w14:paraId="1ACFE2A8" w14:textId="77777777" w:rsidTr="00827680">
        <w:trPr>
          <w:trHeight w:val="456"/>
        </w:trPr>
        <w:tc>
          <w:tcPr>
            <w:tcW w:w="302" w:type="pct"/>
            <w:vMerge/>
            <w:tcBorders>
              <w:left w:val="single" w:sz="4" w:space="0" w:color="auto"/>
              <w:bottom w:val="single" w:sz="4" w:space="0" w:color="auto"/>
              <w:right w:val="single" w:sz="4" w:space="0" w:color="auto"/>
            </w:tcBorders>
          </w:tcPr>
          <w:p w14:paraId="2C467FC5" w14:textId="77777777" w:rsidR="00827680" w:rsidRPr="00036BCE" w:rsidRDefault="00827680" w:rsidP="00827680">
            <w:pPr>
              <w:spacing w:after="0" w:line="240" w:lineRule="auto"/>
              <w:rPr>
                <w:rFonts w:ascii="Times New Roman" w:hAnsi="Times New Roman" w:cs="Times New Roman"/>
                <w:sz w:val="28"/>
                <w:szCs w:val="28"/>
              </w:rPr>
            </w:pPr>
          </w:p>
        </w:tc>
        <w:tc>
          <w:tcPr>
            <w:tcW w:w="2183" w:type="pct"/>
            <w:tcBorders>
              <w:top w:val="nil"/>
              <w:left w:val="single" w:sz="4" w:space="0" w:color="auto"/>
              <w:bottom w:val="single" w:sz="4" w:space="0" w:color="auto"/>
              <w:right w:val="single" w:sz="4" w:space="0" w:color="auto"/>
            </w:tcBorders>
          </w:tcPr>
          <w:p w14:paraId="27A081CF" w14:textId="71350A32" w:rsidR="00827680" w:rsidRPr="00036BCE" w:rsidRDefault="00827680" w:rsidP="00827680">
            <w:pPr>
              <w:spacing w:after="0" w:line="240" w:lineRule="auto"/>
              <w:ind w:left="303"/>
              <w:rPr>
                <w:rFonts w:ascii="Times New Roman" w:hAnsi="Times New Roman" w:cs="Times New Roman"/>
                <w:sz w:val="28"/>
                <w:szCs w:val="28"/>
              </w:rPr>
            </w:pPr>
            <w:r>
              <w:rPr>
                <w:rFonts w:ascii="Times New Roman" w:hAnsi="Times New Roman" w:cs="Times New Roman"/>
                <w:sz w:val="28"/>
                <w:szCs w:val="28"/>
              </w:rPr>
              <w:t xml:space="preserve">Организации </w:t>
            </w:r>
            <w:r w:rsidRPr="00036BCE">
              <w:rPr>
                <w:rFonts w:ascii="Times New Roman" w:hAnsi="Times New Roman" w:cs="Times New Roman"/>
                <w:sz w:val="28"/>
                <w:szCs w:val="28"/>
              </w:rPr>
              <w:t>ВО</w:t>
            </w:r>
          </w:p>
        </w:tc>
        <w:tc>
          <w:tcPr>
            <w:tcW w:w="752" w:type="pct"/>
            <w:tcBorders>
              <w:top w:val="single" w:sz="4" w:space="0" w:color="auto"/>
              <w:left w:val="single" w:sz="4" w:space="0" w:color="auto"/>
              <w:bottom w:val="single" w:sz="4" w:space="0" w:color="auto"/>
              <w:right w:val="single" w:sz="4" w:space="0" w:color="auto"/>
            </w:tcBorders>
          </w:tcPr>
          <w:p w14:paraId="53A0A27D" w14:textId="77777777" w:rsidR="00827680" w:rsidRPr="00036BCE" w:rsidRDefault="00827680"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w:t>
            </w:r>
          </w:p>
        </w:tc>
        <w:tc>
          <w:tcPr>
            <w:tcW w:w="765" w:type="pct"/>
            <w:tcBorders>
              <w:top w:val="single" w:sz="4" w:space="0" w:color="auto"/>
              <w:left w:val="single" w:sz="4" w:space="0" w:color="auto"/>
              <w:bottom w:val="single" w:sz="4" w:space="0" w:color="auto"/>
              <w:right w:val="single" w:sz="4" w:space="0" w:color="auto"/>
            </w:tcBorders>
          </w:tcPr>
          <w:p w14:paraId="54866967" w14:textId="77777777" w:rsidR="00827680" w:rsidRPr="00036BCE" w:rsidRDefault="00827680"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w:t>
            </w:r>
          </w:p>
        </w:tc>
        <w:tc>
          <w:tcPr>
            <w:tcW w:w="998" w:type="pct"/>
            <w:tcBorders>
              <w:top w:val="single" w:sz="4" w:space="0" w:color="auto"/>
              <w:left w:val="single" w:sz="4" w:space="0" w:color="auto"/>
              <w:bottom w:val="single" w:sz="4" w:space="0" w:color="auto"/>
              <w:right w:val="single" w:sz="4" w:space="0" w:color="auto"/>
            </w:tcBorders>
          </w:tcPr>
          <w:p w14:paraId="43868602" w14:textId="77777777" w:rsidR="00827680" w:rsidRPr="00036BCE" w:rsidRDefault="00827680"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Без измен.</w:t>
            </w:r>
          </w:p>
        </w:tc>
      </w:tr>
      <w:tr w:rsidR="00030D76" w:rsidRPr="00036BCE" w14:paraId="25577CC5" w14:textId="77777777" w:rsidTr="00827680">
        <w:trPr>
          <w:trHeight w:val="456"/>
        </w:trPr>
        <w:tc>
          <w:tcPr>
            <w:tcW w:w="302" w:type="pct"/>
            <w:vMerge w:val="restart"/>
            <w:tcBorders>
              <w:top w:val="single" w:sz="4" w:space="0" w:color="auto"/>
              <w:left w:val="single" w:sz="4" w:space="0" w:color="auto"/>
              <w:right w:val="single" w:sz="4" w:space="0" w:color="auto"/>
            </w:tcBorders>
            <w:hideMark/>
          </w:tcPr>
          <w:p w14:paraId="3436F809" w14:textId="44B728AB" w:rsidR="00030D76" w:rsidRPr="00036BCE" w:rsidRDefault="00A22C34" w:rsidP="00827680">
            <w:pPr>
              <w:spacing w:after="0" w:line="240" w:lineRule="auto"/>
              <w:rPr>
                <w:rFonts w:ascii="Times New Roman" w:hAnsi="Times New Roman" w:cs="Times New Roman"/>
                <w:sz w:val="28"/>
                <w:szCs w:val="28"/>
              </w:rPr>
            </w:pPr>
            <w:r w:rsidRPr="00036BCE">
              <w:rPr>
                <w:rFonts w:ascii="Times New Roman" w:hAnsi="Times New Roman" w:cs="Times New Roman"/>
                <w:sz w:val="28"/>
                <w:szCs w:val="28"/>
              </w:rPr>
              <w:t>3</w:t>
            </w:r>
          </w:p>
        </w:tc>
        <w:tc>
          <w:tcPr>
            <w:tcW w:w="2183" w:type="pct"/>
            <w:tcBorders>
              <w:top w:val="single" w:sz="4" w:space="0" w:color="auto"/>
              <w:left w:val="single" w:sz="4" w:space="0" w:color="auto"/>
              <w:bottom w:val="nil"/>
              <w:right w:val="single" w:sz="4" w:space="0" w:color="auto"/>
            </w:tcBorders>
            <w:hideMark/>
          </w:tcPr>
          <w:p w14:paraId="0566B799" w14:textId="1715D4A3" w:rsidR="00030D76" w:rsidRPr="00036BCE" w:rsidRDefault="00030D76" w:rsidP="00827680">
            <w:pPr>
              <w:spacing w:after="0" w:line="240" w:lineRule="auto"/>
              <w:rPr>
                <w:rFonts w:ascii="Times New Roman" w:hAnsi="Times New Roman" w:cs="Times New Roman"/>
                <w:sz w:val="28"/>
                <w:szCs w:val="28"/>
              </w:rPr>
            </w:pPr>
            <w:r w:rsidRPr="00036BCE">
              <w:rPr>
                <w:rFonts w:ascii="Times New Roman" w:hAnsi="Times New Roman" w:cs="Times New Roman"/>
                <w:sz w:val="28"/>
                <w:szCs w:val="28"/>
              </w:rPr>
              <w:t>Средний уровень зарплаты в отрасли:</w:t>
            </w:r>
          </w:p>
        </w:tc>
        <w:tc>
          <w:tcPr>
            <w:tcW w:w="752" w:type="pct"/>
            <w:tcBorders>
              <w:top w:val="single" w:sz="4" w:space="0" w:color="auto"/>
              <w:left w:val="single" w:sz="4" w:space="0" w:color="auto"/>
              <w:bottom w:val="single" w:sz="4" w:space="0" w:color="auto"/>
              <w:right w:val="single" w:sz="4" w:space="0" w:color="auto"/>
            </w:tcBorders>
          </w:tcPr>
          <w:p w14:paraId="509E1996" w14:textId="77777777" w:rsidR="00030D76" w:rsidRPr="00036BCE" w:rsidRDefault="00030D76" w:rsidP="00827680">
            <w:pPr>
              <w:spacing w:after="0" w:line="240" w:lineRule="auto"/>
              <w:jc w:val="center"/>
              <w:rPr>
                <w:rFonts w:ascii="Times New Roman" w:hAnsi="Times New Roman" w:cs="Times New Roman"/>
                <w:sz w:val="16"/>
                <w:szCs w:val="16"/>
              </w:rPr>
            </w:pPr>
          </w:p>
          <w:p w14:paraId="5C486163" w14:textId="77777777" w:rsidR="00030D76" w:rsidRPr="00036BCE" w:rsidRDefault="00030D76" w:rsidP="00827680">
            <w:pPr>
              <w:spacing w:after="0" w:line="240" w:lineRule="auto"/>
              <w:jc w:val="center"/>
              <w:rPr>
                <w:rFonts w:ascii="Times New Roman" w:hAnsi="Times New Roman" w:cs="Times New Roman"/>
                <w:sz w:val="16"/>
                <w:szCs w:val="16"/>
              </w:rPr>
            </w:pPr>
          </w:p>
        </w:tc>
        <w:tc>
          <w:tcPr>
            <w:tcW w:w="765" w:type="pct"/>
            <w:tcBorders>
              <w:top w:val="single" w:sz="4" w:space="0" w:color="auto"/>
              <w:left w:val="single" w:sz="4" w:space="0" w:color="auto"/>
              <w:bottom w:val="single" w:sz="4" w:space="0" w:color="auto"/>
              <w:right w:val="single" w:sz="4" w:space="0" w:color="auto"/>
            </w:tcBorders>
          </w:tcPr>
          <w:p w14:paraId="5FCD0142" w14:textId="77777777" w:rsidR="00030D76" w:rsidRPr="00036BCE" w:rsidRDefault="00030D76" w:rsidP="00827680">
            <w:pPr>
              <w:spacing w:after="0" w:line="240" w:lineRule="auto"/>
              <w:jc w:val="center"/>
              <w:rPr>
                <w:rFonts w:ascii="Times New Roman" w:hAnsi="Times New Roman" w:cs="Times New Roman"/>
                <w:sz w:val="28"/>
                <w:szCs w:val="28"/>
              </w:rPr>
            </w:pPr>
          </w:p>
        </w:tc>
        <w:tc>
          <w:tcPr>
            <w:tcW w:w="998" w:type="pct"/>
            <w:tcBorders>
              <w:top w:val="single" w:sz="4" w:space="0" w:color="auto"/>
              <w:left w:val="single" w:sz="4" w:space="0" w:color="auto"/>
              <w:bottom w:val="single" w:sz="4" w:space="0" w:color="auto"/>
              <w:right w:val="single" w:sz="4" w:space="0" w:color="auto"/>
            </w:tcBorders>
          </w:tcPr>
          <w:p w14:paraId="56B62933" w14:textId="77777777" w:rsidR="00030D76" w:rsidRPr="00036BCE" w:rsidRDefault="00030D76" w:rsidP="00827680">
            <w:pPr>
              <w:spacing w:after="0" w:line="240" w:lineRule="auto"/>
              <w:jc w:val="center"/>
              <w:rPr>
                <w:rFonts w:ascii="Times New Roman" w:hAnsi="Times New Roman" w:cs="Times New Roman"/>
                <w:sz w:val="28"/>
                <w:szCs w:val="28"/>
              </w:rPr>
            </w:pPr>
          </w:p>
        </w:tc>
      </w:tr>
      <w:tr w:rsidR="00030D76" w:rsidRPr="00036BCE" w14:paraId="5668A7CA" w14:textId="77777777" w:rsidTr="00827680">
        <w:trPr>
          <w:trHeight w:val="456"/>
        </w:trPr>
        <w:tc>
          <w:tcPr>
            <w:tcW w:w="302" w:type="pct"/>
            <w:vMerge/>
            <w:tcBorders>
              <w:left w:val="single" w:sz="4" w:space="0" w:color="auto"/>
              <w:right w:val="single" w:sz="4" w:space="0" w:color="auto"/>
            </w:tcBorders>
          </w:tcPr>
          <w:p w14:paraId="285A52FB" w14:textId="77777777" w:rsidR="00030D76" w:rsidRPr="00036BCE" w:rsidRDefault="00030D76" w:rsidP="00827680">
            <w:pPr>
              <w:spacing w:after="0" w:line="240" w:lineRule="auto"/>
              <w:rPr>
                <w:rFonts w:ascii="Times New Roman" w:hAnsi="Times New Roman" w:cs="Times New Roman"/>
                <w:sz w:val="28"/>
                <w:szCs w:val="28"/>
              </w:rPr>
            </w:pPr>
          </w:p>
        </w:tc>
        <w:tc>
          <w:tcPr>
            <w:tcW w:w="2183" w:type="pct"/>
            <w:tcBorders>
              <w:top w:val="nil"/>
              <w:left w:val="single" w:sz="4" w:space="0" w:color="auto"/>
              <w:bottom w:val="nil"/>
              <w:right w:val="single" w:sz="4" w:space="0" w:color="auto"/>
            </w:tcBorders>
          </w:tcPr>
          <w:p w14:paraId="2C2E309D" w14:textId="3DAB98A1" w:rsidR="00030D76" w:rsidRPr="00036BCE" w:rsidRDefault="00827680" w:rsidP="00827680">
            <w:pPr>
              <w:spacing w:after="0" w:line="240" w:lineRule="auto"/>
              <w:ind w:left="161"/>
              <w:rPr>
                <w:rFonts w:ascii="Times New Roman" w:hAnsi="Times New Roman" w:cs="Times New Roman"/>
                <w:sz w:val="28"/>
                <w:szCs w:val="28"/>
              </w:rPr>
            </w:pPr>
            <w:r w:rsidRPr="00036BCE">
              <w:rPr>
                <w:rFonts w:ascii="Times New Roman" w:hAnsi="Times New Roman" w:cs="Times New Roman"/>
                <w:sz w:val="28"/>
                <w:szCs w:val="28"/>
              </w:rPr>
              <w:t xml:space="preserve">Дошкольные </w:t>
            </w:r>
            <w:r>
              <w:rPr>
                <w:rFonts w:ascii="Times New Roman" w:hAnsi="Times New Roman" w:cs="Times New Roman"/>
                <w:sz w:val="28"/>
                <w:szCs w:val="28"/>
              </w:rPr>
              <w:t>образовательные организации</w:t>
            </w:r>
          </w:p>
        </w:tc>
        <w:tc>
          <w:tcPr>
            <w:tcW w:w="752" w:type="pct"/>
            <w:tcBorders>
              <w:top w:val="single" w:sz="4" w:space="0" w:color="auto"/>
              <w:left w:val="single" w:sz="4" w:space="0" w:color="auto"/>
              <w:bottom w:val="single" w:sz="4" w:space="0" w:color="auto"/>
              <w:right w:val="single" w:sz="4" w:space="0" w:color="auto"/>
            </w:tcBorders>
          </w:tcPr>
          <w:p w14:paraId="030BD12E" w14:textId="77777777" w:rsidR="00030D76" w:rsidRPr="00036BCE" w:rsidRDefault="00030D76"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17,895</w:t>
            </w:r>
          </w:p>
        </w:tc>
        <w:tc>
          <w:tcPr>
            <w:tcW w:w="765" w:type="pct"/>
            <w:tcBorders>
              <w:top w:val="single" w:sz="4" w:space="0" w:color="auto"/>
              <w:left w:val="single" w:sz="4" w:space="0" w:color="auto"/>
              <w:bottom w:val="single" w:sz="4" w:space="0" w:color="auto"/>
              <w:right w:val="single" w:sz="4" w:space="0" w:color="auto"/>
            </w:tcBorders>
          </w:tcPr>
          <w:p w14:paraId="77647287" w14:textId="77777777" w:rsidR="00030D76" w:rsidRPr="00036BCE" w:rsidRDefault="00A826A7"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19,255</w:t>
            </w:r>
          </w:p>
        </w:tc>
        <w:tc>
          <w:tcPr>
            <w:tcW w:w="998" w:type="pct"/>
            <w:tcBorders>
              <w:top w:val="single" w:sz="4" w:space="0" w:color="auto"/>
              <w:left w:val="single" w:sz="4" w:space="0" w:color="auto"/>
              <w:bottom w:val="single" w:sz="4" w:space="0" w:color="auto"/>
              <w:right w:val="single" w:sz="4" w:space="0" w:color="auto"/>
            </w:tcBorders>
          </w:tcPr>
          <w:p w14:paraId="638A9450" w14:textId="77777777" w:rsidR="00030D76" w:rsidRPr="00036BCE" w:rsidRDefault="00A826A7"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Рост на 8%</w:t>
            </w:r>
          </w:p>
        </w:tc>
      </w:tr>
      <w:tr w:rsidR="00030D76" w:rsidRPr="00036BCE" w14:paraId="59DCD33D" w14:textId="77777777" w:rsidTr="00827680">
        <w:trPr>
          <w:trHeight w:val="456"/>
        </w:trPr>
        <w:tc>
          <w:tcPr>
            <w:tcW w:w="302" w:type="pct"/>
            <w:vMerge/>
            <w:tcBorders>
              <w:left w:val="single" w:sz="4" w:space="0" w:color="auto"/>
              <w:right w:val="single" w:sz="4" w:space="0" w:color="auto"/>
            </w:tcBorders>
          </w:tcPr>
          <w:p w14:paraId="07F9CB59" w14:textId="77777777" w:rsidR="00030D76" w:rsidRPr="00036BCE" w:rsidRDefault="00030D76" w:rsidP="00827680">
            <w:pPr>
              <w:spacing w:after="0" w:line="240" w:lineRule="auto"/>
              <w:rPr>
                <w:rFonts w:ascii="Times New Roman" w:hAnsi="Times New Roman" w:cs="Times New Roman"/>
                <w:sz w:val="28"/>
                <w:szCs w:val="28"/>
              </w:rPr>
            </w:pPr>
          </w:p>
        </w:tc>
        <w:tc>
          <w:tcPr>
            <w:tcW w:w="2183" w:type="pct"/>
            <w:tcBorders>
              <w:top w:val="nil"/>
              <w:left w:val="single" w:sz="4" w:space="0" w:color="auto"/>
              <w:bottom w:val="nil"/>
              <w:right w:val="single" w:sz="4" w:space="0" w:color="auto"/>
            </w:tcBorders>
          </w:tcPr>
          <w:p w14:paraId="14FADC71" w14:textId="74F5F072" w:rsidR="00030D76" w:rsidRPr="00036BCE" w:rsidRDefault="00827680" w:rsidP="00827680">
            <w:pPr>
              <w:spacing w:after="0" w:line="240" w:lineRule="auto"/>
              <w:ind w:left="161"/>
              <w:rPr>
                <w:rFonts w:ascii="Times New Roman" w:hAnsi="Times New Roman" w:cs="Times New Roman"/>
                <w:sz w:val="28"/>
                <w:szCs w:val="28"/>
              </w:rPr>
            </w:pPr>
            <w:r>
              <w:rPr>
                <w:rFonts w:ascii="Times New Roman" w:hAnsi="Times New Roman" w:cs="Times New Roman"/>
                <w:sz w:val="28"/>
                <w:szCs w:val="28"/>
              </w:rPr>
              <w:t>Общеобразовательные организации</w:t>
            </w:r>
          </w:p>
        </w:tc>
        <w:tc>
          <w:tcPr>
            <w:tcW w:w="752" w:type="pct"/>
            <w:tcBorders>
              <w:top w:val="single" w:sz="4" w:space="0" w:color="auto"/>
              <w:left w:val="single" w:sz="4" w:space="0" w:color="auto"/>
              <w:bottom w:val="single" w:sz="4" w:space="0" w:color="auto"/>
              <w:right w:val="single" w:sz="4" w:space="0" w:color="auto"/>
            </w:tcBorders>
          </w:tcPr>
          <w:p w14:paraId="76E79CFC" w14:textId="77777777" w:rsidR="00030D76" w:rsidRPr="00036BCE" w:rsidRDefault="00030D76"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19,700</w:t>
            </w:r>
          </w:p>
        </w:tc>
        <w:tc>
          <w:tcPr>
            <w:tcW w:w="765" w:type="pct"/>
            <w:tcBorders>
              <w:top w:val="single" w:sz="4" w:space="0" w:color="auto"/>
              <w:left w:val="single" w:sz="4" w:space="0" w:color="auto"/>
              <w:bottom w:val="single" w:sz="4" w:space="0" w:color="auto"/>
              <w:right w:val="single" w:sz="4" w:space="0" w:color="auto"/>
            </w:tcBorders>
          </w:tcPr>
          <w:p w14:paraId="2E7E69C2" w14:textId="77777777" w:rsidR="00030D76" w:rsidRPr="00036BCE" w:rsidRDefault="00A826A7"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21,220</w:t>
            </w:r>
          </w:p>
        </w:tc>
        <w:tc>
          <w:tcPr>
            <w:tcW w:w="998" w:type="pct"/>
            <w:tcBorders>
              <w:top w:val="single" w:sz="4" w:space="0" w:color="auto"/>
              <w:left w:val="single" w:sz="4" w:space="0" w:color="auto"/>
              <w:bottom w:val="single" w:sz="4" w:space="0" w:color="auto"/>
              <w:right w:val="single" w:sz="4" w:space="0" w:color="auto"/>
            </w:tcBorders>
          </w:tcPr>
          <w:p w14:paraId="42ABF4D8" w14:textId="77777777" w:rsidR="00030D76" w:rsidRPr="00036BCE" w:rsidRDefault="00A826A7"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Рост на 7%</w:t>
            </w:r>
          </w:p>
        </w:tc>
      </w:tr>
      <w:tr w:rsidR="00030D76" w:rsidRPr="00036BCE" w14:paraId="21A0E946" w14:textId="77777777" w:rsidTr="00827680">
        <w:trPr>
          <w:trHeight w:val="456"/>
        </w:trPr>
        <w:tc>
          <w:tcPr>
            <w:tcW w:w="302" w:type="pct"/>
            <w:vMerge/>
            <w:tcBorders>
              <w:left w:val="single" w:sz="4" w:space="0" w:color="auto"/>
              <w:right w:val="single" w:sz="4" w:space="0" w:color="auto"/>
            </w:tcBorders>
          </w:tcPr>
          <w:p w14:paraId="07A0C406" w14:textId="77777777" w:rsidR="00030D76" w:rsidRPr="00036BCE" w:rsidRDefault="00030D76" w:rsidP="00827680">
            <w:pPr>
              <w:spacing w:after="0" w:line="240" w:lineRule="auto"/>
              <w:rPr>
                <w:rFonts w:ascii="Times New Roman" w:hAnsi="Times New Roman" w:cs="Times New Roman"/>
                <w:sz w:val="28"/>
                <w:szCs w:val="28"/>
              </w:rPr>
            </w:pPr>
          </w:p>
        </w:tc>
        <w:tc>
          <w:tcPr>
            <w:tcW w:w="2183" w:type="pct"/>
            <w:tcBorders>
              <w:top w:val="nil"/>
              <w:left w:val="single" w:sz="4" w:space="0" w:color="auto"/>
              <w:bottom w:val="nil"/>
              <w:right w:val="single" w:sz="4" w:space="0" w:color="auto"/>
            </w:tcBorders>
          </w:tcPr>
          <w:p w14:paraId="3D8CCD22" w14:textId="643187DE" w:rsidR="00030D76" w:rsidRPr="00036BCE" w:rsidRDefault="00827680" w:rsidP="00827680">
            <w:pPr>
              <w:spacing w:after="0" w:line="240" w:lineRule="auto"/>
              <w:ind w:left="161"/>
              <w:rPr>
                <w:rFonts w:ascii="Times New Roman" w:hAnsi="Times New Roman" w:cs="Times New Roman"/>
                <w:sz w:val="28"/>
                <w:szCs w:val="28"/>
              </w:rPr>
            </w:pPr>
            <w:r>
              <w:rPr>
                <w:rFonts w:ascii="Times New Roman" w:hAnsi="Times New Roman" w:cs="Times New Roman"/>
                <w:sz w:val="28"/>
                <w:szCs w:val="28"/>
              </w:rPr>
              <w:t>Организации СПО и ПО</w:t>
            </w:r>
          </w:p>
        </w:tc>
        <w:tc>
          <w:tcPr>
            <w:tcW w:w="752" w:type="pct"/>
            <w:tcBorders>
              <w:top w:val="single" w:sz="4" w:space="0" w:color="auto"/>
              <w:left w:val="single" w:sz="4" w:space="0" w:color="auto"/>
              <w:bottom w:val="single" w:sz="4" w:space="0" w:color="auto"/>
              <w:right w:val="single" w:sz="4" w:space="0" w:color="auto"/>
            </w:tcBorders>
          </w:tcPr>
          <w:p w14:paraId="5DA6589B" w14:textId="77777777" w:rsidR="00030D76" w:rsidRPr="00036BCE" w:rsidRDefault="00030D76"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19,323</w:t>
            </w:r>
          </w:p>
        </w:tc>
        <w:tc>
          <w:tcPr>
            <w:tcW w:w="765" w:type="pct"/>
            <w:tcBorders>
              <w:top w:val="single" w:sz="4" w:space="0" w:color="auto"/>
              <w:left w:val="single" w:sz="4" w:space="0" w:color="auto"/>
              <w:bottom w:val="single" w:sz="4" w:space="0" w:color="auto"/>
              <w:right w:val="single" w:sz="4" w:space="0" w:color="auto"/>
            </w:tcBorders>
          </w:tcPr>
          <w:p w14:paraId="51A2288B" w14:textId="77777777" w:rsidR="00030D76" w:rsidRPr="00036BCE" w:rsidRDefault="00A826A7"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20,653</w:t>
            </w:r>
          </w:p>
        </w:tc>
        <w:tc>
          <w:tcPr>
            <w:tcW w:w="998" w:type="pct"/>
            <w:tcBorders>
              <w:top w:val="single" w:sz="4" w:space="0" w:color="auto"/>
              <w:left w:val="single" w:sz="4" w:space="0" w:color="auto"/>
              <w:bottom w:val="single" w:sz="4" w:space="0" w:color="auto"/>
              <w:right w:val="single" w:sz="4" w:space="0" w:color="auto"/>
            </w:tcBorders>
          </w:tcPr>
          <w:p w14:paraId="54FA4E76" w14:textId="77777777" w:rsidR="00030D76" w:rsidRPr="00036BCE" w:rsidRDefault="00A826A7"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Рост на 7%</w:t>
            </w:r>
          </w:p>
        </w:tc>
      </w:tr>
      <w:tr w:rsidR="00030D76" w:rsidRPr="00036BCE" w14:paraId="52391797" w14:textId="77777777" w:rsidTr="00827680">
        <w:trPr>
          <w:trHeight w:val="456"/>
        </w:trPr>
        <w:tc>
          <w:tcPr>
            <w:tcW w:w="302" w:type="pct"/>
            <w:vMerge/>
            <w:tcBorders>
              <w:left w:val="single" w:sz="4" w:space="0" w:color="auto"/>
              <w:bottom w:val="single" w:sz="4" w:space="0" w:color="auto"/>
              <w:right w:val="single" w:sz="4" w:space="0" w:color="auto"/>
            </w:tcBorders>
          </w:tcPr>
          <w:p w14:paraId="3521E531" w14:textId="77777777" w:rsidR="00030D76" w:rsidRPr="00036BCE" w:rsidRDefault="00030D76" w:rsidP="00827680">
            <w:pPr>
              <w:spacing w:after="0" w:line="240" w:lineRule="auto"/>
              <w:rPr>
                <w:rFonts w:ascii="Times New Roman" w:hAnsi="Times New Roman" w:cs="Times New Roman"/>
                <w:sz w:val="28"/>
                <w:szCs w:val="28"/>
              </w:rPr>
            </w:pPr>
          </w:p>
        </w:tc>
        <w:tc>
          <w:tcPr>
            <w:tcW w:w="2183" w:type="pct"/>
            <w:tcBorders>
              <w:top w:val="nil"/>
              <w:left w:val="single" w:sz="4" w:space="0" w:color="auto"/>
              <w:bottom w:val="single" w:sz="4" w:space="0" w:color="auto"/>
              <w:right w:val="single" w:sz="4" w:space="0" w:color="auto"/>
            </w:tcBorders>
          </w:tcPr>
          <w:p w14:paraId="70625C91" w14:textId="5BDAA0A4" w:rsidR="00030D76" w:rsidRPr="00036BCE" w:rsidRDefault="00827680" w:rsidP="00827680">
            <w:pPr>
              <w:spacing w:after="0" w:line="240" w:lineRule="auto"/>
              <w:ind w:left="161"/>
              <w:rPr>
                <w:rFonts w:ascii="Times New Roman" w:hAnsi="Times New Roman" w:cs="Times New Roman"/>
                <w:sz w:val="28"/>
                <w:szCs w:val="28"/>
              </w:rPr>
            </w:pPr>
            <w:r>
              <w:rPr>
                <w:rFonts w:ascii="Times New Roman" w:hAnsi="Times New Roman" w:cs="Times New Roman"/>
                <w:sz w:val="28"/>
                <w:szCs w:val="28"/>
              </w:rPr>
              <w:t xml:space="preserve">Организации </w:t>
            </w:r>
            <w:r w:rsidRPr="00036BCE">
              <w:rPr>
                <w:rFonts w:ascii="Times New Roman" w:hAnsi="Times New Roman" w:cs="Times New Roman"/>
                <w:sz w:val="28"/>
                <w:szCs w:val="28"/>
              </w:rPr>
              <w:t>ВО</w:t>
            </w:r>
          </w:p>
        </w:tc>
        <w:tc>
          <w:tcPr>
            <w:tcW w:w="752" w:type="pct"/>
            <w:tcBorders>
              <w:top w:val="single" w:sz="4" w:space="0" w:color="auto"/>
              <w:left w:val="single" w:sz="4" w:space="0" w:color="auto"/>
              <w:bottom w:val="single" w:sz="4" w:space="0" w:color="auto"/>
              <w:right w:val="single" w:sz="4" w:space="0" w:color="auto"/>
            </w:tcBorders>
          </w:tcPr>
          <w:p w14:paraId="088629BB" w14:textId="77777777" w:rsidR="00030D76" w:rsidRPr="00036BCE" w:rsidRDefault="00A826A7"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21</w:t>
            </w:r>
            <w:r w:rsidR="00030D76" w:rsidRPr="00036BCE">
              <w:rPr>
                <w:rFonts w:ascii="Times New Roman" w:hAnsi="Times New Roman" w:cs="Times New Roman"/>
                <w:sz w:val="28"/>
                <w:szCs w:val="28"/>
              </w:rPr>
              <w:t>,355</w:t>
            </w:r>
          </w:p>
        </w:tc>
        <w:tc>
          <w:tcPr>
            <w:tcW w:w="765" w:type="pct"/>
            <w:tcBorders>
              <w:top w:val="single" w:sz="4" w:space="0" w:color="auto"/>
              <w:left w:val="single" w:sz="4" w:space="0" w:color="auto"/>
              <w:bottom w:val="single" w:sz="4" w:space="0" w:color="auto"/>
              <w:right w:val="single" w:sz="4" w:space="0" w:color="auto"/>
            </w:tcBorders>
          </w:tcPr>
          <w:p w14:paraId="1DFB9293" w14:textId="77777777" w:rsidR="00030D76" w:rsidRPr="00036BCE" w:rsidRDefault="00A826A7"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23,4505</w:t>
            </w:r>
          </w:p>
        </w:tc>
        <w:tc>
          <w:tcPr>
            <w:tcW w:w="998" w:type="pct"/>
            <w:tcBorders>
              <w:top w:val="single" w:sz="4" w:space="0" w:color="auto"/>
              <w:left w:val="single" w:sz="4" w:space="0" w:color="auto"/>
              <w:bottom w:val="single" w:sz="4" w:space="0" w:color="auto"/>
              <w:right w:val="single" w:sz="4" w:space="0" w:color="auto"/>
            </w:tcBorders>
          </w:tcPr>
          <w:p w14:paraId="5732C840" w14:textId="77777777" w:rsidR="00030D76" w:rsidRPr="00036BCE" w:rsidRDefault="00A826A7" w:rsidP="00827680">
            <w:pPr>
              <w:spacing w:after="0" w:line="240" w:lineRule="auto"/>
              <w:jc w:val="center"/>
              <w:rPr>
                <w:rFonts w:ascii="Times New Roman" w:hAnsi="Times New Roman" w:cs="Times New Roman"/>
                <w:sz w:val="28"/>
                <w:szCs w:val="28"/>
              </w:rPr>
            </w:pPr>
            <w:r w:rsidRPr="00036BCE">
              <w:rPr>
                <w:rFonts w:ascii="Times New Roman" w:hAnsi="Times New Roman" w:cs="Times New Roman"/>
                <w:sz w:val="28"/>
                <w:szCs w:val="28"/>
              </w:rPr>
              <w:t>Рост на 10%</w:t>
            </w:r>
          </w:p>
        </w:tc>
      </w:tr>
    </w:tbl>
    <w:p w14:paraId="734ADB9C" w14:textId="1A2FDCD9" w:rsidR="00030D76" w:rsidRPr="00036BCE" w:rsidRDefault="00030D76" w:rsidP="00DD422A">
      <w:pPr>
        <w:spacing w:after="120" w:line="240" w:lineRule="auto"/>
        <w:rPr>
          <w:rFonts w:ascii="Times New Roman" w:hAnsi="Times New Roman" w:cs="Times New Roman"/>
        </w:rPr>
      </w:pPr>
    </w:p>
    <w:p w14:paraId="44D4E5AB" w14:textId="145180EE" w:rsidR="00AE5594" w:rsidRPr="00036BCE" w:rsidRDefault="00AE5594" w:rsidP="00AE5594">
      <w:pPr>
        <w:pStyle w:val="a5"/>
        <w:tabs>
          <w:tab w:val="left" w:pos="1465"/>
        </w:tabs>
        <w:spacing w:after="120" w:line="240" w:lineRule="auto"/>
        <w:ind w:left="450"/>
        <w:rPr>
          <w:rFonts w:ascii="Times New Roman" w:eastAsia="Times New Roman" w:hAnsi="Times New Roman" w:cs="Times New Roman"/>
          <w:b/>
          <w:caps/>
          <w:color w:val="000000"/>
          <w:sz w:val="28"/>
          <w:szCs w:val="28"/>
          <w:lang w:eastAsia="ru-RU"/>
        </w:rPr>
      </w:pPr>
      <w:r>
        <w:rPr>
          <w:rFonts w:ascii="Times New Roman" w:hAnsi="Times New Roman" w:cs="Times New Roman"/>
          <w:sz w:val="28"/>
          <w:szCs w:val="28"/>
        </w:rPr>
        <w:t xml:space="preserve">Анализ кадровой потребности для системы образования Чувашской Республики в разрезе профессий представлен в приложении № 6 (стр. </w:t>
      </w:r>
      <w:r w:rsidR="003749A5">
        <w:rPr>
          <w:rFonts w:ascii="Times New Roman" w:hAnsi="Times New Roman" w:cs="Times New Roman"/>
          <w:sz w:val="28"/>
          <w:szCs w:val="28"/>
        </w:rPr>
        <w:t>21</w:t>
      </w:r>
      <w:r w:rsidR="00DE5562">
        <w:rPr>
          <w:rFonts w:ascii="Times New Roman" w:hAnsi="Times New Roman" w:cs="Times New Roman"/>
          <w:sz w:val="28"/>
          <w:szCs w:val="28"/>
        </w:rPr>
        <w:t>1</w:t>
      </w:r>
      <w:r>
        <w:rPr>
          <w:rFonts w:ascii="Times New Roman" w:hAnsi="Times New Roman" w:cs="Times New Roman"/>
          <w:sz w:val="28"/>
          <w:szCs w:val="28"/>
        </w:rPr>
        <w:t>).</w:t>
      </w:r>
    </w:p>
    <w:p w14:paraId="393826A2" w14:textId="1213B03F" w:rsidR="00CE4F97" w:rsidRPr="00036BCE" w:rsidRDefault="00CE4F97" w:rsidP="00DD422A">
      <w:pPr>
        <w:spacing w:after="120" w:line="240" w:lineRule="auto"/>
        <w:rPr>
          <w:rFonts w:ascii="Times New Roman" w:hAnsi="Times New Roman" w:cs="Times New Roman"/>
        </w:rPr>
      </w:pPr>
    </w:p>
    <w:p w14:paraId="185D08C0" w14:textId="3B9C2DEB" w:rsidR="00CE4F97" w:rsidRPr="00036BCE" w:rsidRDefault="00CE4F97" w:rsidP="00DD422A">
      <w:pPr>
        <w:spacing w:after="120" w:line="240" w:lineRule="auto"/>
        <w:rPr>
          <w:rFonts w:ascii="Times New Roman" w:hAnsi="Times New Roman" w:cs="Times New Roman"/>
        </w:rPr>
      </w:pPr>
    </w:p>
    <w:p w14:paraId="719A66B0" w14:textId="26B10980" w:rsidR="00CE4F97" w:rsidRPr="00036BCE" w:rsidRDefault="00CE4F97" w:rsidP="00DD422A">
      <w:pPr>
        <w:spacing w:after="120" w:line="240" w:lineRule="auto"/>
        <w:rPr>
          <w:rFonts w:ascii="Times New Roman" w:hAnsi="Times New Roman" w:cs="Times New Roman"/>
        </w:rPr>
      </w:pPr>
    </w:p>
    <w:p w14:paraId="70C648C4" w14:textId="1652C1CE" w:rsidR="00CE4F97" w:rsidRPr="00036BCE" w:rsidRDefault="00CE4F97" w:rsidP="00DD422A">
      <w:pPr>
        <w:spacing w:after="120" w:line="240" w:lineRule="auto"/>
        <w:rPr>
          <w:rFonts w:ascii="Times New Roman" w:hAnsi="Times New Roman" w:cs="Times New Roman"/>
        </w:rPr>
      </w:pPr>
    </w:p>
    <w:p w14:paraId="7FE1BEF8" w14:textId="20DE37C2" w:rsidR="00CE4F97" w:rsidRPr="00036BCE" w:rsidRDefault="00CE4F97" w:rsidP="00DD422A">
      <w:pPr>
        <w:spacing w:after="120" w:line="240" w:lineRule="auto"/>
        <w:rPr>
          <w:rFonts w:ascii="Times New Roman" w:hAnsi="Times New Roman" w:cs="Times New Roman"/>
        </w:rPr>
      </w:pPr>
    </w:p>
    <w:p w14:paraId="080DCBE5" w14:textId="575D2BE0" w:rsidR="00CE4F97" w:rsidRPr="00036BCE" w:rsidRDefault="00CE4F97" w:rsidP="00DD422A">
      <w:pPr>
        <w:spacing w:after="120" w:line="240" w:lineRule="auto"/>
        <w:rPr>
          <w:rFonts w:ascii="Times New Roman" w:hAnsi="Times New Roman" w:cs="Times New Roman"/>
        </w:rPr>
      </w:pPr>
    </w:p>
    <w:p w14:paraId="2C69250A" w14:textId="26392358" w:rsidR="00CE4F97" w:rsidRPr="00036BCE" w:rsidRDefault="00CE4F97" w:rsidP="00DD422A">
      <w:pPr>
        <w:spacing w:after="120" w:line="240" w:lineRule="auto"/>
        <w:rPr>
          <w:rFonts w:ascii="Times New Roman" w:hAnsi="Times New Roman" w:cs="Times New Roman"/>
        </w:rPr>
      </w:pPr>
    </w:p>
    <w:p w14:paraId="790DA874" w14:textId="2608DDA6" w:rsidR="00CE4F97" w:rsidRPr="00036BCE" w:rsidRDefault="00CE4F97" w:rsidP="00DD422A">
      <w:pPr>
        <w:spacing w:after="120" w:line="240" w:lineRule="auto"/>
        <w:rPr>
          <w:rFonts w:ascii="Times New Roman" w:hAnsi="Times New Roman" w:cs="Times New Roman"/>
        </w:rPr>
      </w:pPr>
    </w:p>
    <w:p w14:paraId="3D2BE253" w14:textId="71060021" w:rsidR="00CE4F97" w:rsidRDefault="00CE4F97" w:rsidP="00DD422A">
      <w:pPr>
        <w:spacing w:after="120" w:line="240" w:lineRule="auto"/>
        <w:rPr>
          <w:rFonts w:ascii="Times New Roman" w:hAnsi="Times New Roman" w:cs="Times New Roman"/>
        </w:rPr>
      </w:pPr>
    </w:p>
    <w:p w14:paraId="0E3FDECA" w14:textId="6F8A042C" w:rsidR="004A0ECA" w:rsidRDefault="004A0ECA" w:rsidP="00DD422A">
      <w:pPr>
        <w:spacing w:after="120" w:line="240" w:lineRule="auto"/>
        <w:rPr>
          <w:rFonts w:ascii="Times New Roman" w:hAnsi="Times New Roman" w:cs="Times New Roman"/>
        </w:rPr>
      </w:pPr>
    </w:p>
    <w:p w14:paraId="1CCEEED1" w14:textId="67979B04" w:rsidR="004A0ECA" w:rsidRDefault="004A0ECA" w:rsidP="00DD422A">
      <w:pPr>
        <w:spacing w:after="120" w:line="240" w:lineRule="auto"/>
        <w:rPr>
          <w:rFonts w:ascii="Times New Roman" w:hAnsi="Times New Roman" w:cs="Times New Roman"/>
        </w:rPr>
      </w:pPr>
    </w:p>
    <w:p w14:paraId="3E22DEC4" w14:textId="4483E67C" w:rsidR="00280B79" w:rsidRDefault="00280B79" w:rsidP="00DD422A">
      <w:pPr>
        <w:spacing w:after="120" w:line="240" w:lineRule="auto"/>
        <w:rPr>
          <w:rFonts w:ascii="Times New Roman" w:hAnsi="Times New Roman" w:cs="Times New Roman"/>
        </w:rPr>
      </w:pPr>
    </w:p>
    <w:p w14:paraId="132E0116" w14:textId="77777777" w:rsidR="00280B79" w:rsidRPr="00036BCE" w:rsidRDefault="00280B79" w:rsidP="00DD422A">
      <w:pPr>
        <w:spacing w:after="120" w:line="240" w:lineRule="auto"/>
        <w:rPr>
          <w:rFonts w:ascii="Times New Roman" w:hAnsi="Times New Roman" w:cs="Times New Roman"/>
        </w:rPr>
      </w:pPr>
    </w:p>
    <w:p w14:paraId="5A942312" w14:textId="1D73A4A1" w:rsidR="001B5030" w:rsidRPr="00B33241" w:rsidRDefault="00624D28" w:rsidP="00451C15">
      <w:pPr>
        <w:pStyle w:val="2"/>
        <w:numPr>
          <w:ilvl w:val="1"/>
          <w:numId w:val="35"/>
        </w:numPr>
        <w:ind w:left="709" w:hanging="654"/>
        <w:jc w:val="center"/>
        <w:rPr>
          <w:rFonts w:ascii="Times New Roman" w:hAnsi="Times New Roman" w:cs="Times New Roman"/>
          <w:i w:val="0"/>
          <w:iCs w:val="0"/>
        </w:rPr>
      </w:pPr>
      <w:bookmarkStart w:id="60" w:name="_Toc62802456"/>
      <w:r w:rsidRPr="00B33241">
        <w:rPr>
          <w:rFonts w:ascii="Times New Roman" w:hAnsi="Times New Roman" w:cs="Times New Roman"/>
          <w:i w:val="0"/>
          <w:iCs w:val="0"/>
        </w:rPr>
        <w:lastRenderedPageBreak/>
        <w:t>ЗДРАВООХРАНЕНИЕ И СОЦИАЛЬНЫЕ УСЛУГИ</w:t>
      </w:r>
      <w:bookmarkEnd w:id="60"/>
    </w:p>
    <w:p w14:paraId="00124448" w14:textId="1EA57285" w:rsidR="00122AE5" w:rsidRPr="00B33241" w:rsidRDefault="00122AE5" w:rsidP="00B33241">
      <w:pPr>
        <w:pStyle w:val="3"/>
        <w:numPr>
          <w:ilvl w:val="2"/>
          <w:numId w:val="5"/>
        </w:numPr>
        <w:suppressAutoHyphens/>
      </w:pPr>
      <w:bookmarkStart w:id="61" w:name="_Toc62802457"/>
      <w:r w:rsidRPr="00B33241">
        <w:t>Характеристика сферы здравоохранения</w:t>
      </w:r>
      <w:bookmarkEnd w:id="61"/>
    </w:p>
    <w:p w14:paraId="00FDD6C8" w14:textId="77777777" w:rsidR="00280B79" w:rsidRDefault="00280B79" w:rsidP="00280B79">
      <w:pPr>
        <w:spacing w:after="120" w:line="240" w:lineRule="auto"/>
        <w:ind w:firstLine="709"/>
        <w:jc w:val="both"/>
        <w:rPr>
          <w:rFonts w:ascii="Times New Roman" w:hAnsi="Times New Roman" w:cs="Times New Roman"/>
          <w:sz w:val="28"/>
          <w:szCs w:val="28"/>
          <w:highlight w:val="yellow"/>
        </w:rPr>
      </w:pPr>
    </w:p>
    <w:p w14:paraId="33B4767B" w14:textId="7FC2DA0F" w:rsidR="00280B79" w:rsidRPr="00280B79" w:rsidRDefault="00280B79" w:rsidP="00280B79">
      <w:pPr>
        <w:spacing w:after="120" w:line="240" w:lineRule="auto"/>
        <w:ind w:firstLine="709"/>
        <w:jc w:val="both"/>
        <w:rPr>
          <w:rFonts w:ascii="Times New Roman" w:hAnsi="Times New Roman" w:cs="Times New Roman"/>
          <w:color w:val="FF0000"/>
          <w:sz w:val="28"/>
          <w:szCs w:val="28"/>
        </w:rPr>
      </w:pPr>
      <w:r w:rsidRPr="00280B79">
        <w:rPr>
          <w:rFonts w:ascii="Times New Roman" w:hAnsi="Times New Roman" w:cs="Times New Roman"/>
          <w:sz w:val="28"/>
          <w:szCs w:val="28"/>
        </w:rPr>
        <w:t xml:space="preserve">На начало 2020 года в отрасли здравоохранения работал 27 451 специалист, в том числе 5157 врачей и 11737 работников со средним медицинским образованием. </w:t>
      </w:r>
    </w:p>
    <w:p w14:paraId="5334D56F" w14:textId="35791209" w:rsidR="004369DA" w:rsidRPr="00280B79" w:rsidRDefault="004369DA" w:rsidP="004369DA">
      <w:pPr>
        <w:spacing w:after="120" w:line="240" w:lineRule="auto"/>
        <w:ind w:firstLine="709"/>
        <w:jc w:val="both"/>
        <w:rPr>
          <w:rFonts w:ascii="Times New Roman" w:hAnsi="Times New Roman" w:cs="Times New Roman"/>
          <w:sz w:val="28"/>
          <w:szCs w:val="28"/>
        </w:rPr>
      </w:pPr>
      <w:r w:rsidRPr="00280B79">
        <w:rPr>
          <w:rFonts w:ascii="Times New Roman" w:hAnsi="Times New Roman" w:cs="Times New Roman"/>
          <w:sz w:val="28"/>
          <w:szCs w:val="28"/>
        </w:rPr>
        <w:t>В раз</w:t>
      </w:r>
      <w:r w:rsidR="004A0ECA" w:rsidRPr="00280B79">
        <w:rPr>
          <w:rFonts w:ascii="Times New Roman" w:hAnsi="Times New Roman" w:cs="Times New Roman"/>
          <w:sz w:val="28"/>
          <w:szCs w:val="28"/>
        </w:rPr>
        <w:t xml:space="preserve">витии отрасли здравоохранения </w:t>
      </w:r>
      <w:r w:rsidRPr="00280B79">
        <w:rPr>
          <w:rFonts w:ascii="Times New Roman" w:hAnsi="Times New Roman" w:cs="Times New Roman"/>
          <w:sz w:val="28"/>
          <w:szCs w:val="28"/>
        </w:rPr>
        <w:t>особое внимание удел</w:t>
      </w:r>
      <w:r w:rsidR="004A0ECA" w:rsidRPr="00280B79">
        <w:rPr>
          <w:rFonts w:ascii="Times New Roman" w:hAnsi="Times New Roman" w:cs="Times New Roman"/>
          <w:sz w:val="28"/>
          <w:szCs w:val="28"/>
        </w:rPr>
        <w:t>яется</w:t>
      </w:r>
      <w:r w:rsidRPr="00280B79">
        <w:rPr>
          <w:rFonts w:ascii="Times New Roman" w:hAnsi="Times New Roman" w:cs="Times New Roman"/>
          <w:sz w:val="28"/>
          <w:szCs w:val="28"/>
        </w:rPr>
        <w:t xml:space="preserve"> вопросам повышения доступности и качества медицинской помощи населению республики.</w:t>
      </w:r>
    </w:p>
    <w:p w14:paraId="2CECEABA" w14:textId="77777777" w:rsidR="004369DA" w:rsidRPr="00280B79" w:rsidRDefault="004369DA" w:rsidP="004369DA">
      <w:pPr>
        <w:spacing w:after="120" w:line="240" w:lineRule="auto"/>
        <w:ind w:firstLine="709"/>
        <w:jc w:val="both"/>
        <w:rPr>
          <w:rFonts w:ascii="Times New Roman" w:hAnsi="Times New Roman" w:cs="Times New Roman"/>
          <w:sz w:val="28"/>
          <w:szCs w:val="28"/>
        </w:rPr>
      </w:pPr>
      <w:r w:rsidRPr="00280B79">
        <w:rPr>
          <w:rFonts w:ascii="Times New Roman" w:hAnsi="Times New Roman" w:cs="Times New Roman"/>
          <w:sz w:val="28"/>
          <w:szCs w:val="28"/>
        </w:rPr>
        <w:t>В республике сформирована трехуровневая система оказания медицинской помощи, где первым уровнем являются медицинские организации, оказывающие преимущественно первичную медико-санитарную помощь прикрепленному населению, второй уровень – межтерриториальные центры и диспансеры, третий уровень – медицинские организации республиканского уровня, оказывающие специализированную медицинскую помощь населению Республики по отдельным профилям и высокотехнологичную медицинскую помощь.</w:t>
      </w:r>
    </w:p>
    <w:p w14:paraId="17F5B9FD" w14:textId="77777777" w:rsidR="004369DA" w:rsidRPr="00280B79" w:rsidRDefault="004369DA" w:rsidP="004369DA">
      <w:pPr>
        <w:spacing w:after="120" w:line="240" w:lineRule="auto"/>
        <w:ind w:firstLine="709"/>
        <w:jc w:val="both"/>
        <w:rPr>
          <w:rFonts w:ascii="Times New Roman" w:hAnsi="Times New Roman" w:cs="Times New Roman"/>
          <w:sz w:val="28"/>
          <w:szCs w:val="28"/>
        </w:rPr>
      </w:pPr>
      <w:r w:rsidRPr="00280B79">
        <w:rPr>
          <w:rFonts w:ascii="Times New Roman" w:hAnsi="Times New Roman" w:cs="Times New Roman"/>
          <w:sz w:val="28"/>
          <w:szCs w:val="28"/>
        </w:rPr>
        <w:t xml:space="preserve">На каждом уровне создана инфраструктура с обеспечением шаговой доступности медицинской помощи в месте проживания – от домовых хозяйств и ФАП до республиканских и федеральных центров высоких технологий. </w:t>
      </w:r>
    </w:p>
    <w:p w14:paraId="48ECDF46" w14:textId="287397F7" w:rsidR="004369DA" w:rsidRPr="00280B79" w:rsidRDefault="004369DA" w:rsidP="004369DA">
      <w:pPr>
        <w:spacing w:after="120" w:line="240" w:lineRule="auto"/>
        <w:ind w:firstLine="709"/>
        <w:jc w:val="both"/>
        <w:rPr>
          <w:rFonts w:ascii="Times New Roman" w:hAnsi="Times New Roman" w:cs="Times New Roman"/>
          <w:sz w:val="28"/>
          <w:szCs w:val="28"/>
        </w:rPr>
      </w:pPr>
      <w:r w:rsidRPr="00280B79">
        <w:rPr>
          <w:rFonts w:ascii="Times New Roman" w:hAnsi="Times New Roman" w:cs="Times New Roman"/>
          <w:sz w:val="28"/>
          <w:szCs w:val="28"/>
        </w:rPr>
        <w:t xml:space="preserve">В 2019 году медицинскую помощь населению </w:t>
      </w:r>
      <w:r w:rsidR="00280B79" w:rsidRPr="00280B79">
        <w:rPr>
          <w:rFonts w:ascii="Times New Roman" w:hAnsi="Times New Roman" w:cs="Times New Roman"/>
          <w:sz w:val="28"/>
          <w:szCs w:val="28"/>
        </w:rPr>
        <w:t>Чувашии</w:t>
      </w:r>
      <w:r w:rsidRPr="00280B79">
        <w:rPr>
          <w:rFonts w:ascii="Times New Roman" w:hAnsi="Times New Roman" w:cs="Times New Roman"/>
          <w:sz w:val="28"/>
          <w:szCs w:val="28"/>
        </w:rPr>
        <w:t xml:space="preserve"> оказывали 47 медицинских организаций государственной системы здравоохранения с общей плановой мощностью 37 540 посещений в смену и общим коечным фондом на 9285 круглосуточных коек.</w:t>
      </w:r>
    </w:p>
    <w:p w14:paraId="57D2305B" w14:textId="3788A506" w:rsidR="00457954" w:rsidRPr="00036BCE" w:rsidRDefault="00457954" w:rsidP="003D66F3">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В последние годы общая численность работников системы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здравоохранения и социальных услуг</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в республике неуклонно снижалась (33 357 человек в 2015 г</w:t>
      </w:r>
      <w:r w:rsidR="003D66F3">
        <w:rPr>
          <w:rFonts w:ascii="Times New Roman" w:hAnsi="Times New Roman" w:cs="Times New Roman"/>
          <w:sz w:val="28"/>
          <w:szCs w:val="28"/>
        </w:rPr>
        <w:t>.</w:t>
      </w:r>
      <w:r w:rsidRPr="00036BCE">
        <w:rPr>
          <w:rFonts w:ascii="Times New Roman" w:hAnsi="Times New Roman" w:cs="Times New Roman"/>
          <w:sz w:val="28"/>
          <w:szCs w:val="28"/>
        </w:rPr>
        <w:t>, 33 198 – в 2016</w:t>
      </w:r>
      <w:r w:rsidR="003D66F3">
        <w:rPr>
          <w:rFonts w:ascii="Times New Roman" w:hAnsi="Times New Roman" w:cs="Times New Roman"/>
          <w:sz w:val="28"/>
          <w:szCs w:val="28"/>
        </w:rPr>
        <w:t xml:space="preserve"> </w:t>
      </w:r>
      <w:r w:rsidRPr="00036BCE">
        <w:rPr>
          <w:rFonts w:ascii="Times New Roman" w:hAnsi="Times New Roman" w:cs="Times New Roman"/>
          <w:sz w:val="28"/>
          <w:szCs w:val="28"/>
        </w:rPr>
        <w:t>г., 32 643 – в 2017</w:t>
      </w:r>
      <w:r w:rsidR="003D66F3">
        <w:rPr>
          <w:rFonts w:ascii="Times New Roman" w:hAnsi="Times New Roman" w:cs="Times New Roman"/>
          <w:sz w:val="28"/>
          <w:szCs w:val="28"/>
        </w:rPr>
        <w:t xml:space="preserve"> </w:t>
      </w:r>
      <w:r w:rsidRPr="00036BCE">
        <w:rPr>
          <w:rFonts w:ascii="Times New Roman" w:hAnsi="Times New Roman" w:cs="Times New Roman"/>
          <w:sz w:val="28"/>
          <w:szCs w:val="28"/>
        </w:rPr>
        <w:t>г., 33 159 – в 2018</w:t>
      </w:r>
      <w:r w:rsidR="003D66F3">
        <w:rPr>
          <w:rFonts w:ascii="Times New Roman" w:hAnsi="Times New Roman" w:cs="Times New Roman"/>
          <w:sz w:val="28"/>
          <w:szCs w:val="28"/>
        </w:rPr>
        <w:t xml:space="preserve"> </w:t>
      </w:r>
      <w:r w:rsidRPr="00036BCE">
        <w:rPr>
          <w:rFonts w:ascii="Times New Roman" w:hAnsi="Times New Roman" w:cs="Times New Roman"/>
          <w:sz w:val="28"/>
          <w:szCs w:val="28"/>
        </w:rPr>
        <w:t>г., 33 067 – в 2019</w:t>
      </w:r>
      <w:r w:rsidR="003D66F3">
        <w:rPr>
          <w:rFonts w:ascii="Times New Roman" w:hAnsi="Times New Roman" w:cs="Times New Roman"/>
          <w:sz w:val="28"/>
          <w:szCs w:val="28"/>
        </w:rPr>
        <w:t xml:space="preserve"> </w:t>
      </w:r>
      <w:r w:rsidRPr="00036BCE">
        <w:rPr>
          <w:rFonts w:ascii="Times New Roman" w:hAnsi="Times New Roman" w:cs="Times New Roman"/>
          <w:sz w:val="28"/>
          <w:szCs w:val="28"/>
        </w:rPr>
        <w:t>г.). При этом доля работников этой сферы в общей численности занятых даже росла: 9,8% в 2015 г., 10,3% в 2016 г, 10,4% в 2017</w:t>
      </w:r>
      <w:r w:rsidR="003D66F3">
        <w:rPr>
          <w:rFonts w:ascii="Times New Roman" w:hAnsi="Times New Roman" w:cs="Times New Roman"/>
          <w:sz w:val="28"/>
          <w:szCs w:val="28"/>
        </w:rPr>
        <w:t xml:space="preserve"> </w:t>
      </w:r>
      <w:r w:rsidRPr="00036BCE">
        <w:rPr>
          <w:rFonts w:ascii="Times New Roman" w:hAnsi="Times New Roman" w:cs="Times New Roman"/>
          <w:sz w:val="28"/>
          <w:szCs w:val="28"/>
        </w:rPr>
        <w:t>г., 10,7% в 2018</w:t>
      </w:r>
      <w:r w:rsidR="003D66F3">
        <w:rPr>
          <w:rFonts w:ascii="Times New Roman" w:hAnsi="Times New Roman" w:cs="Times New Roman"/>
          <w:sz w:val="28"/>
          <w:szCs w:val="28"/>
        </w:rPr>
        <w:t xml:space="preserve"> </w:t>
      </w:r>
      <w:r w:rsidRPr="00036BCE">
        <w:rPr>
          <w:rFonts w:ascii="Times New Roman" w:hAnsi="Times New Roman" w:cs="Times New Roman"/>
          <w:sz w:val="28"/>
          <w:szCs w:val="28"/>
        </w:rPr>
        <w:t xml:space="preserve">г., 10,9% в 2019г. </w:t>
      </w:r>
    </w:p>
    <w:p w14:paraId="359607B9" w14:textId="0EE84DB4" w:rsidR="00457954" w:rsidRPr="00036BCE" w:rsidRDefault="00457954" w:rsidP="003D66F3">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В 2020 году сфера здравоохранения столкнулась с резким оттоком кадров в связи с пандемией, масштабы этого явления требуют дальнейшего изучения. Так в выделенной статистической категории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деятельность в области здравоохранения и социальных услуг</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число занятых уменьшилось с июля 2019 г. по июль 2020 г. сократилось более, чем на 700 человек (с 30 868 до 30 146). А только за месяц с июня по июль 2020 г. – на 168 человек.</w:t>
      </w:r>
    </w:p>
    <w:p w14:paraId="57B32490" w14:textId="4D0FBE70" w:rsidR="00457954" w:rsidRPr="00036BCE" w:rsidRDefault="00457954" w:rsidP="003D66F3">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Согласно статистическим данным номинальная начисленная заработная плата работников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сферы здравоохранения и социальных услуг</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с 2015 по 2019 год росла: 19 668,2 руб. в 2015 г., 20 488,2 руб. в 2016 г.,   22 392,7 руб. в 2017г., 27 301,7 руб. в 2018г., 29 580,1 руб. в 2019 году. Правда, темпы роста доли зарплаты работников данной сферы по отношению к среднереспубликанской динамике не столь последовательны и составляли: </w:t>
      </w:r>
      <w:r w:rsidRPr="003D66F3">
        <w:rPr>
          <w:rFonts w:ascii="Times New Roman" w:hAnsi="Times New Roman" w:cs="Times New Roman"/>
          <w:sz w:val="28"/>
          <w:szCs w:val="28"/>
        </w:rPr>
        <w:t xml:space="preserve">92,1% в 2015г., 89,4% в 2016г., </w:t>
      </w:r>
      <w:r w:rsidRPr="003D66F3">
        <w:rPr>
          <w:rFonts w:ascii="Times New Roman" w:hAnsi="Times New Roman" w:cs="Times New Roman"/>
          <w:sz w:val="28"/>
          <w:szCs w:val="28"/>
        </w:rPr>
        <w:lastRenderedPageBreak/>
        <w:t>91,3% в 2017г., 101,0% в 2018г. и 99,7% в 2019 году. В 2020 году зарплата работников здравоохранения заметно выросла за счет надбавок, связанных с пандемией: если в июле 2019 года она составляла 29 569,4 руб., то в том же месяце 2020 года – 38 923,9 руб.</w:t>
      </w:r>
    </w:p>
    <w:p w14:paraId="0E8E98C9" w14:textId="6D01E15D" w:rsidR="00457954" w:rsidRPr="00036BCE" w:rsidRDefault="00457954" w:rsidP="003D66F3">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Средняя заработная плата складывается из заработных плат различных категорий работников данной сферы. Так, в октябре 2019 года средняя начисленная заработная плата работников по группам занятий и видам</w:t>
      </w:r>
      <w:r w:rsidR="003D66F3">
        <w:rPr>
          <w:rFonts w:ascii="Times New Roman" w:hAnsi="Times New Roman" w:cs="Times New Roman"/>
          <w:sz w:val="28"/>
          <w:szCs w:val="28"/>
        </w:rPr>
        <w:t xml:space="preserve"> </w:t>
      </w:r>
      <w:r w:rsidRPr="00036BCE">
        <w:rPr>
          <w:rFonts w:ascii="Times New Roman" w:hAnsi="Times New Roman" w:cs="Times New Roman"/>
          <w:sz w:val="28"/>
          <w:szCs w:val="28"/>
        </w:rPr>
        <w:t>деятельности выглядела следующим образом:</w:t>
      </w:r>
    </w:p>
    <w:p w14:paraId="0F87FCC9" w14:textId="099D7847" w:rsidR="00457954" w:rsidRPr="0061678C" w:rsidRDefault="00457954" w:rsidP="00451C15">
      <w:pPr>
        <w:pStyle w:val="a5"/>
        <w:numPr>
          <w:ilvl w:val="0"/>
          <w:numId w:val="39"/>
        </w:numPr>
        <w:spacing w:after="120" w:line="240" w:lineRule="auto"/>
        <w:jc w:val="both"/>
        <w:rPr>
          <w:rFonts w:ascii="Times New Roman" w:hAnsi="Times New Roman" w:cs="Times New Roman"/>
          <w:iCs/>
          <w:sz w:val="28"/>
          <w:szCs w:val="28"/>
        </w:rPr>
      </w:pPr>
      <w:r w:rsidRPr="0061678C">
        <w:rPr>
          <w:rFonts w:ascii="Times New Roman" w:hAnsi="Times New Roman" w:cs="Times New Roman"/>
          <w:sz w:val="28"/>
          <w:szCs w:val="28"/>
        </w:rPr>
        <w:t xml:space="preserve">руководители – </w:t>
      </w:r>
      <w:r w:rsidRPr="0061678C">
        <w:rPr>
          <w:rFonts w:ascii="Times New Roman" w:hAnsi="Times New Roman" w:cs="Times New Roman"/>
          <w:iCs/>
          <w:sz w:val="28"/>
          <w:szCs w:val="28"/>
        </w:rPr>
        <w:t>54572 руб.;</w:t>
      </w:r>
    </w:p>
    <w:p w14:paraId="6EF97379" w14:textId="3E60EB21" w:rsidR="00457954" w:rsidRPr="0061678C" w:rsidRDefault="00457954" w:rsidP="00451C15">
      <w:pPr>
        <w:pStyle w:val="a5"/>
        <w:numPr>
          <w:ilvl w:val="0"/>
          <w:numId w:val="39"/>
        </w:numPr>
        <w:spacing w:after="120" w:line="240" w:lineRule="auto"/>
        <w:jc w:val="both"/>
        <w:rPr>
          <w:rFonts w:ascii="Times New Roman" w:hAnsi="Times New Roman" w:cs="Times New Roman"/>
          <w:sz w:val="28"/>
          <w:szCs w:val="28"/>
        </w:rPr>
      </w:pPr>
      <w:r w:rsidRPr="0061678C">
        <w:rPr>
          <w:rFonts w:ascii="Times New Roman" w:hAnsi="Times New Roman" w:cs="Times New Roman"/>
          <w:iCs/>
          <w:sz w:val="28"/>
          <w:szCs w:val="28"/>
        </w:rPr>
        <w:t>специалисты высшего уровня квалификации – 41912 руб.;</w:t>
      </w:r>
    </w:p>
    <w:p w14:paraId="72CFDB98" w14:textId="700F67B0" w:rsidR="00457954" w:rsidRPr="0061678C" w:rsidRDefault="00457954" w:rsidP="00451C15">
      <w:pPr>
        <w:pStyle w:val="a5"/>
        <w:numPr>
          <w:ilvl w:val="0"/>
          <w:numId w:val="39"/>
        </w:numPr>
        <w:spacing w:after="120" w:line="240" w:lineRule="auto"/>
        <w:jc w:val="both"/>
        <w:rPr>
          <w:rFonts w:ascii="Times New Roman" w:hAnsi="Times New Roman" w:cs="Times New Roman"/>
          <w:sz w:val="28"/>
          <w:szCs w:val="28"/>
        </w:rPr>
      </w:pPr>
      <w:r w:rsidRPr="0061678C">
        <w:rPr>
          <w:rFonts w:ascii="Times New Roman" w:hAnsi="Times New Roman" w:cs="Times New Roman"/>
          <w:iCs/>
          <w:sz w:val="28"/>
          <w:szCs w:val="28"/>
        </w:rPr>
        <w:t>специалисты среднего уровня квалификации – 24770 руб.;</w:t>
      </w:r>
    </w:p>
    <w:p w14:paraId="2B285320" w14:textId="01985A4D" w:rsidR="00457954" w:rsidRPr="0061678C" w:rsidRDefault="00457954" w:rsidP="00451C15">
      <w:pPr>
        <w:pStyle w:val="a5"/>
        <w:numPr>
          <w:ilvl w:val="0"/>
          <w:numId w:val="39"/>
        </w:numPr>
        <w:spacing w:after="120" w:line="240" w:lineRule="auto"/>
        <w:jc w:val="both"/>
        <w:rPr>
          <w:rFonts w:ascii="Times New Roman" w:hAnsi="Times New Roman" w:cs="Times New Roman"/>
          <w:bCs/>
          <w:sz w:val="28"/>
          <w:szCs w:val="28"/>
        </w:rPr>
      </w:pPr>
      <w:r w:rsidRPr="0061678C">
        <w:rPr>
          <w:rFonts w:ascii="Times New Roman" w:hAnsi="Times New Roman" w:cs="Times New Roman"/>
          <w:bCs/>
          <w:sz w:val="28"/>
          <w:szCs w:val="28"/>
        </w:rPr>
        <w:t>служащие, занятые подготовкой и оформлением документации, учетом и обслуживанием – 17528 руб.;</w:t>
      </w:r>
    </w:p>
    <w:p w14:paraId="4509C4AC" w14:textId="69F46403" w:rsidR="00457954" w:rsidRPr="0061678C" w:rsidRDefault="00457954" w:rsidP="00451C15">
      <w:pPr>
        <w:pStyle w:val="a5"/>
        <w:numPr>
          <w:ilvl w:val="0"/>
          <w:numId w:val="39"/>
        </w:numPr>
        <w:spacing w:after="120" w:line="240" w:lineRule="auto"/>
        <w:jc w:val="both"/>
        <w:rPr>
          <w:rFonts w:ascii="Times New Roman" w:hAnsi="Times New Roman" w:cs="Times New Roman"/>
          <w:sz w:val="28"/>
          <w:szCs w:val="28"/>
        </w:rPr>
      </w:pPr>
      <w:r w:rsidRPr="0061678C">
        <w:rPr>
          <w:rFonts w:ascii="Times New Roman" w:hAnsi="Times New Roman" w:cs="Times New Roman"/>
          <w:iCs/>
          <w:sz w:val="28"/>
          <w:szCs w:val="28"/>
        </w:rPr>
        <w:t>неквалифицированные работники – 15430 руб.</w:t>
      </w:r>
    </w:p>
    <w:p w14:paraId="22CAD05B" w14:textId="5FADC0B2" w:rsidR="00457954" w:rsidRPr="00036BCE" w:rsidRDefault="00457954"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Исследование рынка труда в системе здравоохранения дало следующие результаты. 50% опр</w:t>
      </w:r>
      <w:r w:rsidR="00F02EC3" w:rsidRPr="00036BCE">
        <w:rPr>
          <w:rFonts w:ascii="Times New Roman" w:hAnsi="Times New Roman" w:cs="Times New Roman"/>
          <w:sz w:val="28"/>
          <w:szCs w:val="28"/>
        </w:rPr>
        <w:t>о</w:t>
      </w:r>
      <w:r w:rsidRPr="00036BCE">
        <w:rPr>
          <w:rFonts w:ascii="Times New Roman" w:hAnsi="Times New Roman" w:cs="Times New Roman"/>
          <w:sz w:val="28"/>
          <w:szCs w:val="28"/>
        </w:rPr>
        <w:t>шенных ответили, что их горизонт планирования превышает 3 года, но 40% - менее года, что свидетельствует о низкой культуре планирования кадров. Это подтверждается и тем, что 60% респондентов отметили наличие стратегического планирования, 10% - его отсутствие, а 30% признались в формальном подходе к стратегическому планированию. О росте в последние годы неопределенности свидетельствует указание в 20% анкет на снижение горизонта планирования.</w:t>
      </w:r>
    </w:p>
    <w:p w14:paraId="59A7ECAD" w14:textId="77777777" w:rsidR="00457954" w:rsidRPr="00036BCE" w:rsidRDefault="00457954" w:rsidP="00DD422A">
      <w:pPr>
        <w:pStyle w:val="a5"/>
        <w:spacing w:after="120" w:line="240" w:lineRule="auto"/>
        <w:ind w:left="0" w:firstLine="708"/>
        <w:rPr>
          <w:rFonts w:ascii="Times New Roman" w:hAnsi="Times New Roman" w:cs="Times New Roman"/>
          <w:sz w:val="28"/>
          <w:szCs w:val="28"/>
        </w:rPr>
      </w:pPr>
      <w:r w:rsidRPr="00036BCE">
        <w:rPr>
          <w:rFonts w:ascii="Times New Roman" w:hAnsi="Times New Roman" w:cs="Times New Roman"/>
          <w:sz w:val="28"/>
          <w:szCs w:val="28"/>
        </w:rPr>
        <w:t>В</w:t>
      </w:r>
      <w:r w:rsidR="00EA03C2" w:rsidRPr="00036BCE">
        <w:rPr>
          <w:rFonts w:ascii="Times New Roman" w:hAnsi="Times New Roman" w:cs="Times New Roman"/>
          <w:sz w:val="28"/>
          <w:szCs w:val="28"/>
        </w:rPr>
        <w:t xml:space="preserve"> числе наиболее дефицитных специ</w:t>
      </w:r>
      <w:r w:rsidRPr="00036BCE">
        <w:rPr>
          <w:rFonts w:ascii="Times New Roman" w:hAnsi="Times New Roman" w:cs="Times New Roman"/>
          <w:sz w:val="28"/>
          <w:szCs w:val="28"/>
        </w:rPr>
        <w:t>альностей отмечены:</w:t>
      </w:r>
    </w:p>
    <w:p w14:paraId="1A2F9CD7" w14:textId="77777777" w:rsidR="00457954" w:rsidRPr="00036BCE" w:rsidRDefault="00457954" w:rsidP="00DD422A">
      <w:pPr>
        <w:pStyle w:val="a5"/>
        <w:spacing w:after="120" w:line="240" w:lineRule="auto"/>
        <w:ind w:left="0"/>
        <w:rPr>
          <w:rFonts w:ascii="Times New Roman" w:hAnsi="Times New Roman" w:cs="Times New Roman"/>
          <w:sz w:val="28"/>
          <w:szCs w:val="28"/>
        </w:rPr>
      </w:pPr>
      <w:r w:rsidRPr="00036BCE">
        <w:rPr>
          <w:rFonts w:ascii="Times New Roman" w:hAnsi="Times New Roman" w:cs="Times New Roman"/>
          <w:sz w:val="28"/>
          <w:szCs w:val="28"/>
        </w:rPr>
        <w:t xml:space="preserve">      - терапевты</w:t>
      </w:r>
    </w:p>
    <w:p w14:paraId="2FA09E7A" w14:textId="77777777" w:rsidR="00457954" w:rsidRPr="00036BCE" w:rsidRDefault="00457954" w:rsidP="00DD422A">
      <w:pPr>
        <w:pStyle w:val="a5"/>
        <w:spacing w:after="120" w:line="240" w:lineRule="auto"/>
        <w:ind w:left="0"/>
        <w:rPr>
          <w:rFonts w:ascii="Times New Roman" w:hAnsi="Times New Roman" w:cs="Times New Roman"/>
          <w:sz w:val="28"/>
          <w:szCs w:val="28"/>
        </w:rPr>
      </w:pPr>
      <w:r w:rsidRPr="00036BCE">
        <w:rPr>
          <w:rFonts w:ascii="Times New Roman" w:hAnsi="Times New Roman" w:cs="Times New Roman"/>
          <w:sz w:val="28"/>
          <w:szCs w:val="28"/>
        </w:rPr>
        <w:t xml:space="preserve">      - врачи-психиатры</w:t>
      </w:r>
    </w:p>
    <w:p w14:paraId="3FEC74E7" w14:textId="77777777" w:rsidR="00457954" w:rsidRPr="00036BCE" w:rsidRDefault="00457954" w:rsidP="00DD422A">
      <w:pPr>
        <w:pStyle w:val="a5"/>
        <w:spacing w:after="120" w:line="240" w:lineRule="auto"/>
        <w:ind w:left="0"/>
        <w:rPr>
          <w:rFonts w:ascii="Times New Roman" w:hAnsi="Times New Roman" w:cs="Times New Roman"/>
          <w:sz w:val="28"/>
          <w:szCs w:val="28"/>
        </w:rPr>
      </w:pPr>
      <w:r w:rsidRPr="00036BCE">
        <w:rPr>
          <w:rFonts w:ascii="Times New Roman" w:hAnsi="Times New Roman" w:cs="Times New Roman"/>
          <w:sz w:val="28"/>
          <w:szCs w:val="28"/>
        </w:rPr>
        <w:t xml:space="preserve">      - провизоры-технологи</w:t>
      </w:r>
    </w:p>
    <w:p w14:paraId="6D4D9FCD" w14:textId="77777777" w:rsidR="00457954" w:rsidRPr="00036BCE" w:rsidRDefault="00457954" w:rsidP="00DD422A">
      <w:pPr>
        <w:pStyle w:val="a5"/>
        <w:spacing w:after="120" w:line="240" w:lineRule="auto"/>
        <w:ind w:left="0"/>
        <w:rPr>
          <w:rFonts w:ascii="Times New Roman" w:hAnsi="Times New Roman" w:cs="Times New Roman"/>
          <w:sz w:val="28"/>
          <w:szCs w:val="28"/>
        </w:rPr>
      </w:pPr>
      <w:r w:rsidRPr="00036BCE">
        <w:rPr>
          <w:rFonts w:ascii="Times New Roman" w:hAnsi="Times New Roman" w:cs="Times New Roman"/>
          <w:sz w:val="28"/>
          <w:szCs w:val="28"/>
        </w:rPr>
        <w:t xml:space="preserve">      - фармацевты</w:t>
      </w:r>
    </w:p>
    <w:p w14:paraId="55F86C2A" w14:textId="77777777" w:rsidR="00457954" w:rsidRPr="00036BCE" w:rsidRDefault="00457954" w:rsidP="00DD422A">
      <w:pPr>
        <w:pStyle w:val="a5"/>
        <w:spacing w:after="120" w:line="240" w:lineRule="auto"/>
        <w:ind w:left="0"/>
        <w:rPr>
          <w:rFonts w:ascii="Times New Roman" w:hAnsi="Times New Roman" w:cs="Times New Roman"/>
          <w:sz w:val="28"/>
          <w:szCs w:val="28"/>
        </w:rPr>
      </w:pPr>
      <w:r w:rsidRPr="00036BCE">
        <w:rPr>
          <w:rFonts w:ascii="Times New Roman" w:hAnsi="Times New Roman" w:cs="Times New Roman"/>
          <w:sz w:val="28"/>
          <w:szCs w:val="28"/>
        </w:rPr>
        <w:t xml:space="preserve">      - анестезиологи-реаниматологи</w:t>
      </w:r>
    </w:p>
    <w:p w14:paraId="365A684A" w14:textId="77777777" w:rsidR="00457954" w:rsidRPr="00036BCE" w:rsidRDefault="00457954" w:rsidP="00DD422A">
      <w:pPr>
        <w:pStyle w:val="a5"/>
        <w:spacing w:after="120" w:line="240" w:lineRule="auto"/>
        <w:ind w:left="0"/>
        <w:rPr>
          <w:rFonts w:ascii="Times New Roman" w:hAnsi="Times New Roman" w:cs="Times New Roman"/>
          <w:sz w:val="28"/>
          <w:szCs w:val="28"/>
        </w:rPr>
      </w:pPr>
      <w:r w:rsidRPr="00036BCE">
        <w:rPr>
          <w:rFonts w:ascii="Times New Roman" w:hAnsi="Times New Roman" w:cs="Times New Roman"/>
          <w:sz w:val="28"/>
          <w:szCs w:val="28"/>
        </w:rPr>
        <w:t xml:space="preserve">      - врачи скорой медицинской помощи</w:t>
      </w:r>
    </w:p>
    <w:p w14:paraId="455FC157" w14:textId="77777777" w:rsidR="00457954" w:rsidRPr="00036BCE" w:rsidRDefault="00457954" w:rsidP="00DD422A">
      <w:pPr>
        <w:pStyle w:val="a5"/>
        <w:spacing w:after="120" w:line="240" w:lineRule="auto"/>
        <w:ind w:left="0"/>
        <w:rPr>
          <w:rFonts w:ascii="Times New Roman" w:hAnsi="Times New Roman" w:cs="Times New Roman"/>
          <w:sz w:val="28"/>
          <w:szCs w:val="28"/>
        </w:rPr>
      </w:pPr>
      <w:r w:rsidRPr="00036BCE">
        <w:rPr>
          <w:rFonts w:ascii="Times New Roman" w:hAnsi="Times New Roman" w:cs="Times New Roman"/>
          <w:sz w:val="28"/>
          <w:szCs w:val="28"/>
        </w:rPr>
        <w:t xml:space="preserve">      - акушеры-гинекологи</w:t>
      </w:r>
    </w:p>
    <w:p w14:paraId="0588F403" w14:textId="77777777" w:rsidR="00457954" w:rsidRPr="00036BCE" w:rsidRDefault="00457954" w:rsidP="00DD422A">
      <w:pPr>
        <w:pStyle w:val="a5"/>
        <w:spacing w:after="120" w:line="240" w:lineRule="auto"/>
        <w:ind w:left="0"/>
        <w:rPr>
          <w:rFonts w:ascii="Times New Roman" w:hAnsi="Times New Roman" w:cs="Times New Roman"/>
          <w:sz w:val="28"/>
          <w:szCs w:val="28"/>
        </w:rPr>
      </w:pPr>
      <w:r w:rsidRPr="00036BCE">
        <w:rPr>
          <w:rFonts w:ascii="Times New Roman" w:hAnsi="Times New Roman" w:cs="Times New Roman"/>
          <w:sz w:val="28"/>
          <w:szCs w:val="28"/>
        </w:rPr>
        <w:t xml:space="preserve">      - неврологи</w:t>
      </w:r>
    </w:p>
    <w:p w14:paraId="7205BC8D" w14:textId="77777777" w:rsidR="00457954" w:rsidRPr="00036BCE" w:rsidRDefault="00457954" w:rsidP="00DD422A">
      <w:pPr>
        <w:pStyle w:val="a5"/>
        <w:spacing w:after="120" w:line="240" w:lineRule="auto"/>
        <w:ind w:left="0"/>
        <w:rPr>
          <w:rFonts w:ascii="Times New Roman" w:hAnsi="Times New Roman" w:cs="Times New Roman"/>
          <w:sz w:val="28"/>
          <w:szCs w:val="28"/>
        </w:rPr>
      </w:pPr>
      <w:r w:rsidRPr="00036BCE">
        <w:rPr>
          <w:rFonts w:ascii="Times New Roman" w:hAnsi="Times New Roman" w:cs="Times New Roman"/>
          <w:sz w:val="28"/>
          <w:szCs w:val="28"/>
        </w:rPr>
        <w:t xml:space="preserve">      - травматологи-ортопеды</w:t>
      </w:r>
    </w:p>
    <w:p w14:paraId="611F6688" w14:textId="77777777" w:rsidR="00457954" w:rsidRPr="00036BCE" w:rsidRDefault="00457954" w:rsidP="00DD422A">
      <w:pPr>
        <w:pStyle w:val="a5"/>
        <w:spacing w:after="120" w:line="240" w:lineRule="auto"/>
        <w:ind w:left="0"/>
        <w:rPr>
          <w:rFonts w:ascii="Times New Roman" w:hAnsi="Times New Roman" w:cs="Times New Roman"/>
          <w:sz w:val="28"/>
          <w:szCs w:val="28"/>
        </w:rPr>
      </w:pPr>
      <w:r w:rsidRPr="00036BCE">
        <w:rPr>
          <w:rFonts w:ascii="Times New Roman" w:hAnsi="Times New Roman" w:cs="Times New Roman"/>
          <w:sz w:val="28"/>
          <w:szCs w:val="28"/>
        </w:rPr>
        <w:t xml:space="preserve">      - оториноларингологии</w:t>
      </w:r>
    </w:p>
    <w:p w14:paraId="0CAD4C3F" w14:textId="77777777" w:rsidR="00457954" w:rsidRPr="00036BCE" w:rsidRDefault="00457954" w:rsidP="00DD422A">
      <w:pPr>
        <w:pStyle w:val="a5"/>
        <w:spacing w:after="120" w:line="240" w:lineRule="auto"/>
        <w:ind w:left="0"/>
        <w:rPr>
          <w:rFonts w:ascii="Times New Roman" w:hAnsi="Times New Roman" w:cs="Times New Roman"/>
          <w:sz w:val="28"/>
          <w:szCs w:val="28"/>
        </w:rPr>
      </w:pPr>
      <w:r w:rsidRPr="00036BCE">
        <w:rPr>
          <w:rFonts w:ascii="Times New Roman" w:hAnsi="Times New Roman" w:cs="Times New Roman"/>
          <w:sz w:val="28"/>
          <w:szCs w:val="28"/>
        </w:rPr>
        <w:t xml:space="preserve">      - хирурги </w:t>
      </w:r>
    </w:p>
    <w:p w14:paraId="6F52C262" w14:textId="77777777" w:rsidR="00457954" w:rsidRPr="00036BCE" w:rsidRDefault="00457954" w:rsidP="00DD422A">
      <w:pPr>
        <w:pStyle w:val="a5"/>
        <w:spacing w:after="120" w:line="240" w:lineRule="auto"/>
        <w:ind w:left="0"/>
        <w:rPr>
          <w:rFonts w:ascii="Times New Roman" w:hAnsi="Times New Roman" w:cs="Times New Roman"/>
          <w:sz w:val="28"/>
          <w:szCs w:val="28"/>
        </w:rPr>
      </w:pPr>
      <w:r w:rsidRPr="00036BCE">
        <w:rPr>
          <w:rFonts w:ascii="Times New Roman" w:hAnsi="Times New Roman" w:cs="Times New Roman"/>
          <w:sz w:val="28"/>
          <w:szCs w:val="28"/>
        </w:rPr>
        <w:t xml:space="preserve">      - кардиологи</w:t>
      </w:r>
    </w:p>
    <w:p w14:paraId="54F81DF7" w14:textId="77777777" w:rsidR="00457954" w:rsidRPr="00036BCE" w:rsidRDefault="00457954" w:rsidP="00DD422A">
      <w:pPr>
        <w:pStyle w:val="a5"/>
        <w:spacing w:after="120" w:line="240" w:lineRule="auto"/>
        <w:ind w:left="0"/>
        <w:rPr>
          <w:rFonts w:ascii="Times New Roman" w:hAnsi="Times New Roman" w:cs="Times New Roman"/>
          <w:sz w:val="28"/>
          <w:szCs w:val="28"/>
        </w:rPr>
      </w:pPr>
      <w:r w:rsidRPr="00036BCE">
        <w:rPr>
          <w:rFonts w:ascii="Times New Roman" w:hAnsi="Times New Roman" w:cs="Times New Roman"/>
          <w:sz w:val="28"/>
          <w:szCs w:val="28"/>
        </w:rPr>
        <w:t xml:space="preserve">      - другие врачи узких специализаций </w:t>
      </w:r>
    </w:p>
    <w:p w14:paraId="4DA26A04" w14:textId="77777777" w:rsidR="00457954" w:rsidRPr="00036BCE" w:rsidRDefault="00457954" w:rsidP="00DD422A">
      <w:pPr>
        <w:pStyle w:val="a5"/>
        <w:spacing w:after="120" w:line="240" w:lineRule="auto"/>
        <w:ind w:left="0"/>
        <w:rPr>
          <w:rFonts w:ascii="Times New Roman" w:hAnsi="Times New Roman" w:cs="Times New Roman"/>
          <w:sz w:val="28"/>
          <w:szCs w:val="28"/>
        </w:rPr>
      </w:pPr>
      <w:r w:rsidRPr="00036BCE">
        <w:rPr>
          <w:rFonts w:ascii="Times New Roman" w:hAnsi="Times New Roman" w:cs="Times New Roman"/>
          <w:sz w:val="28"/>
          <w:szCs w:val="28"/>
        </w:rPr>
        <w:t xml:space="preserve">      - медсестры </w:t>
      </w:r>
    </w:p>
    <w:p w14:paraId="6AC9FAC2" w14:textId="77777777" w:rsidR="00457954" w:rsidRPr="00036BCE" w:rsidRDefault="00457954" w:rsidP="004369D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Отмечена также нехватка в медучреждениях слесарей-сантехников, электромонтеров и другого техперсонала. Несколько необычно выглядит отмеченная в одной из анкет как дефицитная профессия фрилансер.</w:t>
      </w:r>
    </w:p>
    <w:p w14:paraId="61A5E67A" w14:textId="6DFAB948" w:rsidR="00457954" w:rsidRPr="00036BCE" w:rsidRDefault="00457954" w:rsidP="004369D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По результатам опроса только 15% от общего числа вакансий заполняются выпускниками вузов и сузов.</w:t>
      </w:r>
    </w:p>
    <w:p w14:paraId="3487B5DB" w14:textId="3CCA147B" w:rsidR="00457954" w:rsidRPr="00036BCE" w:rsidRDefault="00457954" w:rsidP="004369D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lastRenderedPageBreak/>
        <w:t>Среди направления компетенций цифровой экономики, необходимых для эффективного развития организаций здравоохранения</w:t>
      </w:r>
      <w:r w:rsidR="004369DA">
        <w:rPr>
          <w:rFonts w:ascii="Times New Roman" w:hAnsi="Times New Roman" w:cs="Times New Roman"/>
          <w:sz w:val="28"/>
          <w:szCs w:val="28"/>
        </w:rPr>
        <w:t>,</w:t>
      </w:r>
      <w:r w:rsidRPr="00036BCE">
        <w:rPr>
          <w:rFonts w:ascii="Times New Roman" w:hAnsi="Times New Roman" w:cs="Times New Roman"/>
          <w:sz w:val="28"/>
          <w:szCs w:val="28"/>
        </w:rPr>
        <w:t xml:space="preserve"> респондентами выделены следующие:</w:t>
      </w:r>
    </w:p>
    <w:p w14:paraId="55585CBD" w14:textId="77777777" w:rsidR="00457954" w:rsidRPr="00036BCE" w:rsidRDefault="00457954" w:rsidP="00876A80">
      <w:pPr>
        <w:pStyle w:val="a5"/>
        <w:numPr>
          <w:ilvl w:val="0"/>
          <w:numId w:val="1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Большие данные 6.9%</w:t>
      </w:r>
    </w:p>
    <w:p w14:paraId="39EA91C2" w14:textId="77777777" w:rsidR="00457954" w:rsidRPr="00036BCE" w:rsidRDefault="00457954" w:rsidP="00876A80">
      <w:pPr>
        <w:pStyle w:val="a5"/>
        <w:numPr>
          <w:ilvl w:val="0"/>
          <w:numId w:val="1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Интернет вещей 3.45%</w:t>
      </w:r>
    </w:p>
    <w:p w14:paraId="76E683CF" w14:textId="77777777" w:rsidR="00457954" w:rsidRPr="00036BCE" w:rsidRDefault="00457954" w:rsidP="00876A80">
      <w:pPr>
        <w:pStyle w:val="a5"/>
        <w:numPr>
          <w:ilvl w:val="0"/>
          <w:numId w:val="1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Искусственный интеллект 3.45%</w:t>
      </w:r>
    </w:p>
    <w:p w14:paraId="045B8F38" w14:textId="77777777" w:rsidR="00457954" w:rsidRPr="00036BCE" w:rsidRDefault="00457954" w:rsidP="00876A80">
      <w:pPr>
        <w:pStyle w:val="a5"/>
        <w:numPr>
          <w:ilvl w:val="0"/>
          <w:numId w:val="1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Новые и портативные источники энергии 3.45%</w:t>
      </w:r>
    </w:p>
    <w:p w14:paraId="479203ED" w14:textId="77777777" w:rsidR="00457954" w:rsidRPr="00036BCE" w:rsidRDefault="00457954" w:rsidP="00876A80">
      <w:pPr>
        <w:pStyle w:val="a5"/>
        <w:numPr>
          <w:ilvl w:val="0"/>
          <w:numId w:val="1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Новые производственные технологии 6.9%</w:t>
      </w:r>
    </w:p>
    <w:p w14:paraId="47AD77DC" w14:textId="77777777" w:rsidR="00457954" w:rsidRPr="00036BCE" w:rsidRDefault="00457954" w:rsidP="00876A80">
      <w:pPr>
        <w:pStyle w:val="a5"/>
        <w:numPr>
          <w:ilvl w:val="0"/>
          <w:numId w:val="1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Распределенные и облачные вычисления 3.45%</w:t>
      </w:r>
    </w:p>
    <w:p w14:paraId="64DC07D0" w14:textId="77777777" w:rsidR="00457954" w:rsidRPr="00036BCE" w:rsidRDefault="00457954" w:rsidP="00876A80">
      <w:pPr>
        <w:pStyle w:val="a5"/>
        <w:numPr>
          <w:ilvl w:val="0"/>
          <w:numId w:val="1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Системы распределенного реестра 3.45%</w:t>
      </w:r>
    </w:p>
    <w:p w14:paraId="6824AF0C" w14:textId="77777777" w:rsidR="00457954" w:rsidRPr="00036BCE" w:rsidRDefault="00457954" w:rsidP="00876A80">
      <w:pPr>
        <w:pStyle w:val="a5"/>
        <w:numPr>
          <w:ilvl w:val="0"/>
          <w:numId w:val="1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Технологии беспроводной связи 6.9%</w:t>
      </w:r>
    </w:p>
    <w:p w14:paraId="625C3C32" w14:textId="77777777" w:rsidR="00457954" w:rsidRPr="00036BCE" w:rsidRDefault="00457954" w:rsidP="00876A80">
      <w:pPr>
        <w:pStyle w:val="a5"/>
        <w:numPr>
          <w:ilvl w:val="0"/>
          <w:numId w:val="1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Нейротехнологии, виртуальная и дополненная реальность 3.45%</w:t>
      </w:r>
    </w:p>
    <w:p w14:paraId="077E2608" w14:textId="77777777" w:rsidR="00457954" w:rsidRPr="00036BCE" w:rsidRDefault="00457954" w:rsidP="00876A80">
      <w:pPr>
        <w:pStyle w:val="a5"/>
        <w:numPr>
          <w:ilvl w:val="0"/>
          <w:numId w:val="1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Кибербезопасность и защита данных 17.24%</w:t>
      </w:r>
    </w:p>
    <w:p w14:paraId="0D85A88C" w14:textId="77777777" w:rsidR="00457954" w:rsidRPr="00036BCE" w:rsidRDefault="00457954" w:rsidP="00876A80">
      <w:pPr>
        <w:pStyle w:val="a5"/>
        <w:numPr>
          <w:ilvl w:val="0"/>
          <w:numId w:val="1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Программирование и создание ИТ-продуктов 3.45%</w:t>
      </w:r>
    </w:p>
    <w:p w14:paraId="5B9FB9B5" w14:textId="77777777" w:rsidR="00457954" w:rsidRPr="00036BCE" w:rsidRDefault="00457954" w:rsidP="00876A80">
      <w:pPr>
        <w:pStyle w:val="a5"/>
        <w:numPr>
          <w:ilvl w:val="0"/>
          <w:numId w:val="1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Промышленный дизайн и 3D-моделирование 3.45%</w:t>
      </w:r>
    </w:p>
    <w:p w14:paraId="19A42D19" w14:textId="77777777" w:rsidR="00457954" w:rsidRPr="00036BCE" w:rsidRDefault="00457954" w:rsidP="00876A80">
      <w:pPr>
        <w:pStyle w:val="a5"/>
        <w:numPr>
          <w:ilvl w:val="0"/>
          <w:numId w:val="1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Разработка мобильных приложений 3.45%</w:t>
      </w:r>
    </w:p>
    <w:p w14:paraId="4A62D17A" w14:textId="77777777" w:rsidR="00457954" w:rsidRPr="00036BCE" w:rsidRDefault="00457954" w:rsidP="00876A80">
      <w:pPr>
        <w:pStyle w:val="a5"/>
        <w:numPr>
          <w:ilvl w:val="0"/>
          <w:numId w:val="1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Системное администрирование </w:t>
      </w:r>
      <w:r w:rsidRPr="00036BCE">
        <w:rPr>
          <w:rFonts w:ascii="Times New Roman" w:hAnsi="Times New Roman" w:cs="Times New Roman"/>
          <w:b/>
          <w:bCs/>
          <w:sz w:val="28"/>
          <w:szCs w:val="28"/>
        </w:rPr>
        <w:t xml:space="preserve"> </w:t>
      </w:r>
      <w:r w:rsidRPr="00036BCE">
        <w:rPr>
          <w:rFonts w:ascii="Times New Roman" w:hAnsi="Times New Roman" w:cs="Times New Roman"/>
          <w:sz w:val="28"/>
          <w:szCs w:val="28"/>
        </w:rPr>
        <w:t>24.14%</w:t>
      </w:r>
    </w:p>
    <w:p w14:paraId="4C0B1467" w14:textId="77777777" w:rsidR="00457954" w:rsidRPr="00036BCE" w:rsidRDefault="00457954" w:rsidP="00876A80">
      <w:pPr>
        <w:pStyle w:val="a5"/>
        <w:numPr>
          <w:ilvl w:val="0"/>
          <w:numId w:val="1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Цифровой дизайн 3.45%</w:t>
      </w:r>
    </w:p>
    <w:p w14:paraId="601AA083" w14:textId="77777777" w:rsidR="00457954" w:rsidRPr="00036BCE" w:rsidRDefault="00457954" w:rsidP="00876A80">
      <w:pPr>
        <w:pStyle w:val="a5"/>
        <w:numPr>
          <w:ilvl w:val="0"/>
          <w:numId w:val="1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Цифровой маркетинг и медиа 3.45%</w:t>
      </w:r>
    </w:p>
    <w:p w14:paraId="788CAD69" w14:textId="77777777" w:rsidR="00457954" w:rsidRPr="00036BCE" w:rsidRDefault="00457954"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w:t>
      </w:r>
      <w:r w:rsidR="002550A6" w:rsidRPr="00036BCE">
        <w:rPr>
          <w:rFonts w:ascii="Times New Roman" w:hAnsi="Times New Roman" w:cs="Times New Roman"/>
          <w:sz w:val="28"/>
          <w:szCs w:val="28"/>
        </w:rPr>
        <w:tab/>
      </w:r>
      <w:r w:rsidRPr="00036BCE">
        <w:rPr>
          <w:rFonts w:ascii="Times New Roman" w:hAnsi="Times New Roman" w:cs="Times New Roman"/>
          <w:sz w:val="28"/>
          <w:szCs w:val="28"/>
        </w:rPr>
        <w:t>Работники предпенсионного и пенсионного возраста составляют в среднем по обследованной совокупности 26%, доходя в ряде лечебных учреждений до 45%.</w:t>
      </w:r>
    </w:p>
    <w:p w14:paraId="47E57D98" w14:textId="77777777" w:rsidR="00457954" w:rsidRPr="00036BCE" w:rsidRDefault="00457954"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w:t>
      </w:r>
      <w:r w:rsidR="00B5432B" w:rsidRPr="00036BCE">
        <w:rPr>
          <w:rFonts w:ascii="Times New Roman" w:hAnsi="Times New Roman" w:cs="Times New Roman"/>
          <w:sz w:val="28"/>
          <w:szCs w:val="28"/>
        </w:rPr>
        <w:tab/>
      </w:r>
      <w:r w:rsidRPr="00036BCE">
        <w:rPr>
          <w:rFonts w:ascii="Times New Roman" w:hAnsi="Times New Roman" w:cs="Times New Roman"/>
          <w:sz w:val="28"/>
          <w:szCs w:val="28"/>
        </w:rPr>
        <w:t xml:space="preserve">Медики и фармацевты весьма оптимистично оценивают уровень своих зарплат. Почти 60% оценили их как соответствующие средним показателям по региону. 40% - отметили этот уровень как более низкий по сравнению с региональным.  </w:t>
      </w:r>
    </w:p>
    <w:p w14:paraId="4A101226" w14:textId="4006BD10" w:rsidR="00457954" w:rsidRPr="00036BCE" w:rsidRDefault="00B5432B"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Выше</w:t>
      </w:r>
      <w:r w:rsidR="00457954" w:rsidRPr="00036BCE">
        <w:rPr>
          <w:rFonts w:ascii="Times New Roman" w:hAnsi="Times New Roman" w:cs="Times New Roman"/>
          <w:sz w:val="28"/>
          <w:szCs w:val="28"/>
        </w:rPr>
        <w:t xml:space="preserve"> </w:t>
      </w:r>
      <w:r w:rsidRPr="00036BCE">
        <w:rPr>
          <w:rFonts w:ascii="Times New Roman" w:hAnsi="Times New Roman" w:cs="Times New Roman"/>
          <w:sz w:val="28"/>
          <w:szCs w:val="28"/>
        </w:rPr>
        <w:t>приводились</w:t>
      </w:r>
      <w:r w:rsidR="00457954" w:rsidRPr="00036BCE">
        <w:rPr>
          <w:rFonts w:ascii="Times New Roman" w:hAnsi="Times New Roman" w:cs="Times New Roman"/>
          <w:sz w:val="28"/>
          <w:szCs w:val="28"/>
        </w:rPr>
        <w:t xml:space="preserve"> данные о кадровом </w:t>
      </w:r>
      <w:hyperlink r:id="rId83" w:tgtFrame="_blank" w:history="1">
        <w:r w:rsidR="00457954" w:rsidRPr="00036BCE">
          <w:rPr>
            <w:rStyle w:val="aff7"/>
            <w:rFonts w:ascii="Times New Roman" w:hAnsi="Times New Roman" w:cs="Times New Roman"/>
            <w:color w:val="auto"/>
            <w:sz w:val="28"/>
            <w:szCs w:val="28"/>
            <w:u w:val="none"/>
          </w:rPr>
          <w:t>дефиците</w:t>
        </w:r>
      </w:hyperlink>
      <w:r w:rsidR="00457954" w:rsidRPr="00036BCE">
        <w:rPr>
          <w:rFonts w:ascii="Times New Roman" w:hAnsi="Times New Roman" w:cs="Times New Roman"/>
          <w:sz w:val="28"/>
          <w:szCs w:val="28"/>
        </w:rPr>
        <w:t xml:space="preserve"> в сфере медицины Чувашии в 15%.  Для снижения дефицита работников здравоохранения в республике применяется ряд мер. Особенно остро дефицит квалифицированных медицинских кадров ощущается в сельской местности.  В конце 2019 года Чувашии сняты возрастные ограничения медработникам, которые прибывают работать в сельскую местность, а также города с населением до 50 тыс. человек в рамках программ </w:t>
      </w:r>
      <w:r w:rsidR="009015F3" w:rsidRPr="00036BCE">
        <w:rPr>
          <w:rFonts w:ascii="Times New Roman" w:hAnsi="Times New Roman" w:cs="Times New Roman"/>
          <w:sz w:val="28"/>
          <w:szCs w:val="28"/>
        </w:rPr>
        <w:t>«</w:t>
      </w:r>
      <w:r w:rsidR="00457954" w:rsidRPr="00036BCE">
        <w:rPr>
          <w:rFonts w:ascii="Times New Roman" w:hAnsi="Times New Roman" w:cs="Times New Roman"/>
          <w:sz w:val="28"/>
          <w:szCs w:val="28"/>
        </w:rPr>
        <w:t>Земский доктор</w:t>
      </w:r>
      <w:r w:rsidR="009015F3" w:rsidRPr="00036BCE">
        <w:rPr>
          <w:rFonts w:ascii="Times New Roman" w:hAnsi="Times New Roman" w:cs="Times New Roman"/>
          <w:sz w:val="28"/>
          <w:szCs w:val="28"/>
        </w:rPr>
        <w:t>»</w:t>
      </w:r>
      <w:r w:rsidR="00457954" w:rsidRPr="00036BCE">
        <w:rPr>
          <w:rFonts w:ascii="Times New Roman" w:hAnsi="Times New Roman" w:cs="Times New Roman"/>
          <w:sz w:val="28"/>
          <w:szCs w:val="28"/>
        </w:rPr>
        <w:t xml:space="preserve"> (реализуется с 2012 г.)  и </w:t>
      </w:r>
      <w:r w:rsidR="009015F3" w:rsidRPr="00036BCE">
        <w:rPr>
          <w:rFonts w:ascii="Times New Roman" w:hAnsi="Times New Roman" w:cs="Times New Roman"/>
          <w:sz w:val="28"/>
          <w:szCs w:val="28"/>
        </w:rPr>
        <w:t>«</w:t>
      </w:r>
      <w:r w:rsidR="00457954" w:rsidRPr="00036BCE">
        <w:rPr>
          <w:rFonts w:ascii="Times New Roman" w:hAnsi="Times New Roman" w:cs="Times New Roman"/>
          <w:sz w:val="28"/>
          <w:szCs w:val="28"/>
        </w:rPr>
        <w:t>Земский фельдшер</w:t>
      </w:r>
      <w:r w:rsidR="009015F3" w:rsidRPr="00036BCE">
        <w:rPr>
          <w:rFonts w:ascii="Times New Roman" w:hAnsi="Times New Roman" w:cs="Times New Roman"/>
          <w:sz w:val="28"/>
          <w:szCs w:val="28"/>
        </w:rPr>
        <w:t>»</w:t>
      </w:r>
      <w:r w:rsidR="00457954" w:rsidRPr="00036BCE">
        <w:rPr>
          <w:rFonts w:ascii="Times New Roman" w:hAnsi="Times New Roman" w:cs="Times New Roman"/>
          <w:sz w:val="28"/>
          <w:szCs w:val="28"/>
        </w:rPr>
        <w:t xml:space="preserve"> (действует с 2018 г.). Это позволит несколько расширить </w:t>
      </w:r>
      <w:r w:rsidR="004369DA" w:rsidRPr="00036BCE">
        <w:rPr>
          <w:rFonts w:ascii="Times New Roman" w:hAnsi="Times New Roman" w:cs="Times New Roman"/>
          <w:sz w:val="28"/>
          <w:szCs w:val="28"/>
        </w:rPr>
        <w:t>число участников программ,</w:t>
      </w:r>
      <w:r w:rsidR="00457954" w:rsidRPr="00036BCE">
        <w:rPr>
          <w:rFonts w:ascii="Times New Roman" w:hAnsi="Times New Roman" w:cs="Times New Roman"/>
          <w:sz w:val="28"/>
          <w:szCs w:val="28"/>
        </w:rPr>
        <w:t xml:space="preserve"> в рамках которых прибыли на работу в сельскую местность свыше 460 </w:t>
      </w:r>
      <w:r w:rsidR="009015F3" w:rsidRPr="00036BCE">
        <w:rPr>
          <w:rFonts w:ascii="Times New Roman" w:hAnsi="Times New Roman" w:cs="Times New Roman"/>
          <w:sz w:val="28"/>
          <w:szCs w:val="28"/>
        </w:rPr>
        <w:t>«</w:t>
      </w:r>
      <w:r w:rsidR="00457954" w:rsidRPr="00036BCE">
        <w:rPr>
          <w:rFonts w:ascii="Times New Roman" w:hAnsi="Times New Roman" w:cs="Times New Roman"/>
          <w:sz w:val="28"/>
          <w:szCs w:val="28"/>
        </w:rPr>
        <w:t>земских</w:t>
      </w:r>
      <w:r w:rsidR="009015F3" w:rsidRPr="00036BCE">
        <w:rPr>
          <w:rFonts w:ascii="Times New Roman" w:hAnsi="Times New Roman" w:cs="Times New Roman"/>
          <w:sz w:val="28"/>
          <w:szCs w:val="28"/>
        </w:rPr>
        <w:t>»</w:t>
      </w:r>
      <w:r w:rsidR="00457954" w:rsidRPr="00036BCE">
        <w:rPr>
          <w:rFonts w:ascii="Times New Roman" w:hAnsi="Times New Roman" w:cs="Times New Roman"/>
          <w:sz w:val="28"/>
          <w:szCs w:val="28"/>
        </w:rPr>
        <w:t xml:space="preserve"> врачей и 50 </w:t>
      </w:r>
      <w:r w:rsidR="009015F3" w:rsidRPr="00036BCE">
        <w:rPr>
          <w:rFonts w:ascii="Times New Roman" w:hAnsi="Times New Roman" w:cs="Times New Roman"/>
          <w:sz w:val="28"/>
          <w:szCs w:val="28"/>
        </w:rPr>
        <w:t>«</w:t>
      </w:r>
      <w:r w:rsidR="00457954" w:rsidRPr="00036BCE">
        <w:rPr>
          <w:rFonts w:ascii="Times New Roman" w:hAnsi="Times New Roman" w:cs="Times New Roman"/>
          <w:sz w:val="28"/>
          <w:szCs w:val="28"/>
        </w:rPr>
        <w:t>земских</w:t>
      </w:r>
      <w:r w:rsidR="009015F3" w:rsidRPr="00036BCE">
        <w:rPr>
          <w:rFonts w:ascii="Times New Roman" w:hAnsi="Times New Roman" w:cs="Times New Roman"/>
          <w:sz w:val="28"/>
          <w:szCs w:val="28"/>
        </w:rPr>
        <w:t>»</w:t>
      </w:r>
      <w:r w:rsidR="00457954" w:rsidRPr="00036BCE">
        <w:rPr>
          <w:rFonts w:ascii="Times New Roman" w:hAnsi="Times New Roman" w:cs="Times New Roman"/>
          <w:sz w:val="28"/>
          <w:szCs w:val="28"/>
        </w:rPr>
        <w:t xml:space="preserve"> фельдшеров и довести укомплектованность врачами сельских медорганизаций до 77,5%, средним медицинским персоналом – </w:t>
      </w:r>
      <w:r w:rsidR="004369DA">
        <w:rPr>
          <w:rFonts w:ascii="Times New Roman" w:hAnsi="Times New Roman" w:cs="Times New Roman"/>
          <w:sz w:val="28"/>
          <w:szCs w:val="28"/>
        </w:rPr>
        <w:t xml:space="preserve">до </w:t>
      </w:r>
      <w:r w:rsidR="00457954" w:rsidRPr="00036BCE">
        <w:rPr>
          <w:rFonts w:ascii="Times New Roman" w:hAnsi="Times New Roman" w:cs="Times New Roman"/>
          <w:sz w:val="28"/>
          <w:szCs w:val="28"/>
        </w:rPr>
        <w:t>82,5%. Правда, в целом за действие программ обеспеченность врачами удалось увеличить только на 2,2%.</w:t>
      </w:r>
    </w:p>
    <w:p w14:paraId="65952527" w14:textId="5D8FE56E" w:rsidR="00457954" w:rsidRPr="00036BCE" w:rsidRDefault="00457954" w:rsidP="004369D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Стимулируется приток медработников и в города республики. Врачи первичного звена до 35 лет, трудоустроенные в городские больницы и отработавшие год могут получать единовременную выплату в размере 200 тысяч рублей. Вновь </w:t>
      </w:r>
      <w:r w:rsidRPr="00036BCE">
        <w:rPr>
          <w:rFonts w:ascii="Times New Roman" w:hAnsi="Times New Roman" w:cs="Times New Roman"/>
          <w:sz w:val="28"/>
          <w:szCs w:val="28"/>
        </w:rPr>
        <w:lastRenderedPageBreak/>
        <w:t>трудоустроенным педиатрам, терапевтам, семейным врачам в учреждения здравоохранения Новочебоксарска выплачивается единовременное пособие в размере 500 тысяч рублей. В 2019 году данная выплата предусмотрена еще 4 категориям врачей.</w:t>
      </w:r>
    </w:p>
    <w:p w14:paraId="25BF31D8" w14:textId="746185E6" w:rsidR="00457954" w:rsidRPr="00036BCE" w:rsidRDefault="00457954" w:rsidP="004369D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Работа по привлечению специалистов в отрасль ведется и со студентами, ординаторами. Региональным проектом </w:t>
      </w:r>
      <w:r w:rsidR="009015F3" w:rsidRPr="00036BCE">
        <w:rPr>
          <w:rFonts w:ascii="Times New Roman" w:hAnsi="Times New Roman" w:cs="Times New Roman"/>
          <w:sz w:val="28"/>
          <w:szCs w:val="28"/>
        </w:rPr>
        <w:t>«</w:t>
      </w:r>
      <w:hyperlink r:id="rId84" w:history="1">
        <w:r w:rsidRPr="00036BCE">
          <w:rPr>
            <w:rStyle w:val="aff7"/>
            <w:rFonts w:ascii="Times New Roman" w:hAnsi="Times New Roman" w:cs="Times New Roman"/>
            <w:color w:val="auto"/>
            <w:sz w:val="28"/>
            <w:szCs w:val="28"/>
            <w:u w:val="none"/>
          </w:rPr>
          <w:t>Обеспечение медицинских организаций системы здравоохранения Чувашской Республики квалифицированными кадрами</w:t>
        </w:r>
      </w:hyperlink>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к 2024 году ожидаемая укомплектованность медицинскими кадрами составляет 95%.</w:t>
      </w:r>
    </w:p>
    <w:p w14:paraId="32E7FBCB" w14:textId="5C5AB9B2" w:rsidR="00457954" w:rsidRPr="00036BCE" w:rsidRDefault="00457954" w:rsidP="004369D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На уровне самих учреждений здравоохранения согласно проведенному исследованию чаще всего используются следующие дополнительные стимулы:</w:t>
      </w:r>
    </w:p>
    <w:p w14:paraId="08B369CD" w14:textId="77777777" w:rsidR="00457954" w:rsidRPr="00036BCE" w:rsidRDefault="00457954"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социальное обеспечение (не конкретизировано)</w:t>
      </w:r>
    </w:p>
    <w:p w14:paraId="65EE82C9" w14:textId="77777777" w:rsidR="00457954" w:rsidRPr="00036BCE" w:rsidRDefault="00457954"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стимулирующие выплаты</w:t>
      </w:r>
    </w:p>
    <w:p w14:paraId="0A1C4465" w14:textId="77777777" w:rsidR="00457954" w:rsidRPr="00036BCE" w:rsidRDefault="00457954"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дополнительный оплачиваемый отпуск, </w:t>
      </w:r>
    </w:p>
    <w:p w14:paraId="79789554" w14:textId="77777777" w:rsidR="00457954" w:rsidRPr="00036BCE" w:rsidRDefault="00457954"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единовременные денежные выплаты молодым врачам-специалистам</w:t>
      </w:r>
    </w:p>
    <w:p w14:paraId="2205B207" w14:textId="77777777" w:rsidR="00457954" w:rsidRPr="00036BCE" w:rsidRDefault="00457954"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обеспечение служебным жильем</w:t>
      </w:r>
    </w:p>
    <w:p w14:paraId="4F8B696B" w14:textId="77777777" w:rsidR="00457954" w:rsidRPr="00036BCE" w:rsidRDefault="00457954"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удобный график работы, </w:t>
      </w:r>
    </w:p>
    <w:p w14:paraId="32581486" w14:textId="77777777" w:rsidR="00457954" w:rsidRPr="00036BCE" w:rsidRDefault="00457954"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перспективы карьерного роста</w:t>
      </w:r>
    </w:p>
    <w:p w14:paraId="78182CAC" w14:textId="77777777" w:rsidR="00457954" w:rsidRPr="00036BCE" w:rsidRDefault="00457954"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социальный пакет.</w:t>
      </w:r>
    </w:p>
    <w:p w14:paraId="5276B413" w14:textId="6B6DB7A4" w:rsidR="00457954" w:rsidRPr="00036BCE" w:rsidRDefault="00457954"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w:t>
      </w:r>
      <w:r w:rsidR="002550A6" w:rsidRPr="00036BCE">
        <w:rPr>
          <w:rFonts w:ascii="Times New Roman" w:hAnsi="Times New Roman" w:cs="Times New Roman"/>
          <w:sz w:val="28"/>
          <w:szCs w:val="28"/>
        </w:rPr>
        <w:tab/>
      </w:r>
      <w:r w:rsidRPr="00036BCE">
        <w:rPr>
          <w:rFonts w:ascii="Times New Roman" w:hAnsi="Times New Roman" w:cs="Times New Roman"/>
          <w:sz w:val="28"/>
          <w:szCs w:val="28"/>
        </w:rPr>
        <w:t xml:space="preserve">На </w:t>
      </w:r>
      <w:r w:rsidR="00F02EC3" w:rsidRPr="00036BCE">
        <w:rPr>
          <w:rFonts w:ascii="Times New Roman" w:hAnsi="Times New Roman" w:cs="Times New Roman"/>
          <w:sz w:val="28"/>
          <w:szCs w:val="28"/>
        </w:rPr>
        <w:t>начало 2020</w:t>
      </w:r>
      <w:r w:rsidRPr="00036BCE">
        <w:rPr>
          <w:rFonts w:ascii="Times New Roman" w:hAnsi="Times New Roman" w:cs="Times New Roman"/>
          <w:sz w:val="28"/>
          <w:szCs w:val="28"/>
        </w:rPr>
        <w:t xml:space="preserve"> года по данным министерства здравоохранения Чувашии республика нуждалась в услугах 411 врачей и 294 средних медицинских работников </w:t>
      </w:r>
      <w:r w:rsidR="00EC2F94" w:rsidRPr="00036BCE">
        <w:rPr>
          <w:rFonts w:ascii="Times New Roman" w:hAnsi="Times New Roman" w:cs="Times New Roman"/>
          <w:sz w:val="28"/>
          <w:szCs w:val="28"/>
        </w:rPr>
        <w:t>–</w:t>
      </w:r>
      <w:r w:rsidRPr="00036BCE">
        <w:rPr>
          <w:rFonts w:ascii="Times New Roman" w:hAnsi="Times New Roman" w:cs="Times New Roman"/>
          <w:sz w:val="28"/>
          <w:szCs w:val="28"/>
        </w:rPr>
        <w:t xml:space="preserve"> всего 705 специалистов. Сегодня по экспертным оценкам эта итоговая цифра </w:t>
      </w:r>
      <w:r w:rsidR="00280B79">
        <w:rPr>
          <w:rFonts w:ascii="Times New Roman" w:hAnsi="Times New Roman" w:cs="Times New Roman"/>
          <w:sz w:val="28"/>
          <w:szCs w:val="28"/>
        </w:rPr>
        <w:t xml:space="preserve">с учетом потребности социальной сферы </w:t>
      </w:r>
      <w:r w:rsidR="00280B79" w:rsidRPr="00280B79">
        <w:rPr>
          <w:rFonts w:ascii="Times New Roman" w:hAnsi="Times New Roman" w:cs="Times New Roman"/>
          <w:sz w:val="28"/>
          <w:szCs w:val="28"/>
        </w:rPr>
        <w:t>выросла до 597 специалистов высшей и 785 средней квалификации.</w:t>
      </w:r>
    </w:p>
    <w:p w14:paraId="63FF84E7" w14:textId="77777777" w:rsidR="00420ECB" w:rsidRPr="00036BCE" w:rsidRDefault="00420ECB" w:rsidP="00DD422A">
      <w:pPr>
        <w:pStyle w:val="a5"/>
        <w:shd w:val="clear" w:color="auto" w:fill="FFFFFF"/>
        <w:tabs>
          <w:tab w:val="left" w:pos="1134"/>
        </w:tabs>
        <w:spacing w:after="120" w:line="240" w:lineRule="auto"/>
        <w:ind w:left="1512"/>
        <w:rPr>
          <w:rFonts w:ascii="Times New Roman" w:eastAsia="Times New Roman" w:hAnsi="Times New Roman" w:cs="Times New Roman"/>
          <w:color w:val="000000"/>
          <w:sz w:val="28"/>
          <w:szCs w:val="28"/>
          <w:lang w:eastAsia="ru-RU"/>
        </w:rPr>
      </w:pPr>
    </w:p>
    <w:p w14:paraId="5C9A7054" w14:textId="2D6F47E6" w:rsidR="00122AE5" w:rsidRPr="00036BCE" w:rsidRDefault="00122AE5" w:rsidP="00A01869">
      <w:pPr>
        <w:pStyle w:val="3"/>
        <w:numPr>
          <w:ilvl w:val="2"/>
          <w:numId w:val="5"/>
        </w:numPr>
        <w:suppressAutoHyphens/>
      </w:pPr>
      <w:bookmarkStart w:id="62" w:name="_Toc62802458"/>
      <w:r w:rsidRPr="00036BCE">
        <w:t>Анализ ответов на вопросы в анкетах работодателей</w:t>
      </w:r>
      <w:bookmarkEnd w:id="62"/>
      <w:r w:rsidRPr="00036BCE">
        <w:t xml:space="preserve"> </w:t>
      </w:r>
    </w:p>
    <w:p w14:paraId="7B7602C1" w14:textId="7A7DDDB3"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sz w:val="24"/>
          <w:szCs w:val="24"/>
        </w:rPr>
        <w:t xml:space="preserve">Вопрос 1. </w:t>
      </w:r>
      <w:r w:rsidRPr="00036BCE">
        <w:rPr>
          <w:rFonts w:ascii="Times New Roman" w:hAnsi="Times New Roman" w:cs="Times New Roman"/>
          <w:b/>
          <w:sz w:val="24"/>
          <w:szCs w:val="24"/>
        </w:rPr>
        <w:t>Определите реальный горизонт кадрового планирования на предприятии</w:t>
      </w:r>
    </w:p>
    <w:tbl>
      <w:tblPr>
        <w:tblStyle w:val="a6"/>
        <w:tblW w:w="0" w:type="auto"/>
        <w:tblLook w:val="04A0" w:firstRow="1" w:lastRow="0" w:firstColumn="1" w:lastColumn="0" w:noHBand="0" w:noVBand="1"/>
      </w:tblPr>
      <w:tblGrid>
        <w:gridCol w:w="1954"/>
        <w:gridCol w:w="1913"/>
        <w:gridCol w:w="1918"/>
        <w:gridCol w:w="1918"/>
        <w:gridCol w:w="1924"/>
      </w:tblGrid>
      <w:tr w:rsidR="00122AE5" w:rsidRPr="00036BCE" w14:paraId="42854942" w14:textId="77777777" w:rsidTr="00122AE5">
        <w:tc>
          <w:tcPr>
            <w:tcW w:w="1954" w:type="dxa"/>
          </w:tcPr>
          <w:p w14:paraId="7954A797"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913" w:type="dxa"/>
          </w:tcPr>
          <w:p w14:paraId="3FAE37FA"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 год</w:t>
            </w:r>
          </w:p>
        </w:tc>
        <w:tc>
          <w:tcPr>
            <w:tcW w:w="1918" w:type="dxa"/>
          </w:tcPr>
          <w:p w14:paraId="19A64FDC"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 года</w:t>
            </w:r>
          </w:p>
        </w:tc>
        <w:tc>
          <w:tcPr>
            <w:tcW w:w="1918" w:type="dxa"/>
          </w:tcPr>
          <w:p w14:paraId="1C525CD4"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 года</w:t>
            </w:r>
          </w:p>
        </w:tc>
        <w:tc>
          <w:tcPr>
            <w:tcW w:w="1924" w:type="dxa"/>
          </w:tcPr>
          <w:p w14:paraId="1EBFE372"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Более 3 лет</w:t>
            </w:r>
          </w:p>
        </w:tc>
      </w:tr>
      <w:tr w:rsidR="00122AE5" w:rsidRPr="00036BCE" w14:paraId="695558D1" w14:textId="77777777" w:rsidTr="00122AE5">
        <w:tc>
          <w:tcPr>
            <w:tcW w:w="1954" w:type="dxa"/>
          </w:tcPr>
          <w:p w14:paraId="0E582F56"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913" w:type="dxa"/>
          </w:tcPr>
          <w:p w14:paraId="681CBF38"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45</w:t>
            </w:r>
          </w:p>
        </w:tc>
        <w:tc>
          <w:tcPr>
            <w:tcW w:w="1918" w:type="dxa"/>
          </w:tcPr>
          <w:p w14:paraId="31E0C466"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18</w:t>
            </w:r>
          </w:p>
        </w:tc>
        <w:tc>
          <w:tcPr>
            <w:tcW w:w="1918" w:type="dxa"/>
          </w:tcPr>
          <w:p w14:paraId="16DB5CF7"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1924" w:type="dxa"/>
          </w:tcPr>
          <w:p w14:paraId="788A3662"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36</w:t>
            </w:r>
          </w:p>
        </w:tc>
      </w:tr>
    </w:tbl>
    <w:p w14:paraId="0A3D36A6" w14:textId="77777777" w:rsidR="00122AE5" w:rsidRPr="00036BCE" w:rsidRDefault="00122AE5" w:rsidP="00DD422A">
      <w:pPr>
        <w:spacing w:after="120" w:line="240" w:lineRule="auto"/>
        <w:rPr>
          <w:rFonts w:ascii="Times New Roman" w:hAnsi="Times New Roman" w:cs="Times New Roman"/>
          <w:sz w:val="24"/>
          <w:szCs w:val="24"/>
        </w:rPr>
      </w:pPr>
    </w:p>
    <w:p w14:paraId="69664748"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4A017409" wp14:editId="1C3BBDE9">
            <wp:extent cx="6000750" cy="1485900"/>
            <wp:effectExtent l="0" t="0" r="0" b="0"/>
            <wp:docPr id="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3C99237" w14:textId="77777777" w:rsidR="00122AE5" w:rsidRPr="00036BCE" w:rsidRDefault="00122AE5"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 3.7.1 – Уровни горизонта планирования в организациях здравоохранения</w:t>
      </w:r>
    </w:p>
    <w:p w14:paraId="56765EB3"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Вопрос 2.</w:t>
      </w:r>
    </w:p>
    <w:p w14:paraId="161BDDE2" w14:textId="77777777"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место стратегическое планирование на вашем предприятии?</w:t>
      </w:r>
    </w:p>
    <w:tbl>
      <w:tblPr>
        <w:tblStyle w:val="a6"/>
        <w:tblW w:w="9853" w:type="dxa"/>
        <w:tblLook w:val="04A0" w:firstRow="1" w:lastRow="0" w:firstColumn="1" w:lastColumn="0" w:noHBand="0" w:noVBand="1"/>
      </w:tblPr>
      <w:tblGrid>
        <w:gridCol w:w="2463"/>
        <w:gridCol w:w="2463"/>
        <w:gridCol w:w="2463"/>
        <w:gridCol w:w="2464"/>
      </w:tblGrid>
      <w:tr w:rsidR="00122AE5" w:rsidRPr="00036BCE" w14:paraId="07959FC7" w14:textId="77777777" w:rsidTr="00F73785">
        <w:tc>
          <w:tcPr>
            <w:tcW w:w="2463" w:type="dxa"/>
          </w:tcPr>
          <w:p w14:paraId="461BED4F"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ab/>
              <w:t>Показатели</w:t>
            </w:r>
          </w:p>
        </w:tc>
        <w:tc>
          <w:tcPr>
            <w:tcW w:w="2463" w:type="dxa"/>
          </w:tcPr>
          <w:p w14:paraId="386BD11B"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2463" w:type="dxa"/>
          </w:tcPr>
          <w:p w14:paraId="1B41D7BF"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c>
          <w:tcPr>
            <w:tcW w:w="2464" w:type="dxa"/>
          </w:tcPr>
          <w:p w14:paraId="47FE732F"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Формально</w:t>
            </w:r>
          </w:p>
        </w:tc>
      </w:tr>
      <w:tr w:rsidR="00122AE5" w:rsidRPr="00036BCE" w14:paraId="3F819DDF" w14:textId="77777777" w:rsidTr="00F73785">
        <w:tc>
          <w:tcPr>
            <w:tcW w:w="2463" w:type="dxa"/>
          </w:tcPr>
          <w:p w14:paraId="121F56A2"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2463" w:type="dxa"/>
          </w:tcPr>
          <w:p w14:paraId="574B4750"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73</w:t>
            </w:r>
          </w:p>
        </w:tc>
        <w:tc>
          <w:tcPr>
            <w:tcW w:w="2463" w:type="dxa"/>
          </w:tcPr>
          <w:p w14:paraId="7DFBA652"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9</w:t>
            </w:r>
          </w:p>
        </w:tc>
        <w:tc>
          <w:tcPr>
            <w:tcW w:w="2464" w:type="dxa"/>
          </w:tcPr>
          <w:p w14:paraId="3A2884F6"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18</w:t>
            </w:r>
          </w:p>
        </w:tc>
      </w:tr>
    </w:tbl>
    <w:p w14:paraId="6A9238F2" w14:textId="77777777" w:rsidR="00122AE5" w:rsidRPr="00036BCE" w:rsidRDefault="00122AE5" w:rsidP="00DD422A">
      <w:pPr>
        <w:spacing w:after="120" w:line="240" w:lineRule="auto"/>
        <w:rPr>
          <w:rFonts w:ascii="Times New Roman" w:hAnsi="Times New Roman" w:cs="Times New Roman"/>
          <w:sz w:val="24"/>
          <w:szCs w:val="24"/>
        </w:rPr>
      </w:pPr>
    </w:p>
    <w:p w14:paraId="069F79F4"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4711C222" wp14:editId="56D1CFF5">
            <wp:extent cx="6000750" cy="1390650"/>
            <wp:effectExtent l="0" t="0" r="0" b="0"/>
            <wp:docPr id="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F16378B" w14:textId="77777777" w:rsidR="00122AE5" w:rsidRPr="00036BCE" w:rsidRDefault="00122AE5"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 3.7.2 – Наличие стратегического планирования в организациях здравоохранения</w:t>
      </w:r>
    </w:p>
    <w:p w14:paraId="025DA84A" w14:textId="77777777" w:rsidR="00122AE5" w:rsidRPr="00036BCE" w:rsidRDefault="00122AE5" w:rsidP="00DD422A">
      <w:pPr>
        <w:spacing w:after="120" w:line="240" w:lineRule="auto"/>
        <w:rPr>
          <w:rFonts w:ascii="Times New Roman" w:hAnsi="Times New Roman" w:cs="Times New Roman"/>
          <w:sz w:val="24"/>
          <w:szCs w:val="24"/>
        </w:rPr>
      </w:pPr>
    </w:p>
    <w:p w14:paraId="5E0DDBB9"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3.</w:t>
      </w:r>
    </w:p>
    <w:p w14:paraId="54B334EE" w14:textId="77777777"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место в последние годы сужение горизонта планирования на предприятии?</w:t>
      </w:r>
    </w:p>
    <w:tbl>
      <w:tblPr>
        <w:tblStyle w:val="a6"/>
        <w:tblW w:w="9853" w:type="dxa"/>
        <w:tblLook w:val="04A0" w:firstRow="1" w:lastRow="0" w:firstColumn="1" w:lastColumn="0" w:noHBand="0" w:noVBand="1"/>
      </w:tblPr>
      <w:tblGrid>
        <w:gridCol w:w="3284"/>
        <w:gridCol w:w="3284"/>
        <w:gridCol w:w="3285"/>
      </w:tblGrid>
      <w:tr w:rsidR="00122AE5" w:rsidRPr="00036BCE" w14:paraId="3B9E1DBB" w14:textId="77777777" w:rsidTr="00F73785">
        <w:tc>
          <w:tcPr>
            <w:tcW w:w="3284" w:type="dxa"/>
          </w:tcPr>
          <w:p w14:paraId="7A026E71"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3284" w:type="dxa"/>
          </w:tcPr>
          <w:p w14:paraId="4A53D90A"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3285" w:type="dxa"/>
          </w:tcPr>
          <w:p w14:paraId="0DBA355E"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122AE5" w:rsidRPr="00036BCE" w14:paraId="20D7E26B" w14:textId="77777777" w:rsidTr="00F73785">
        <w:tc>
          <w:tcPr>
            <w:tcW w:w="3284" w:type="dxa"/>
          </w:tcPr>
          <w:p w14:paraId="3BE76CD2"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3284" w:type="dxa"/>
          </w:tcPr>
          <w:p w14:paraId="38467E9E"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27</w:t>
            </w:r>
          </w:p>
        </w:tc>
        <w:tc>
          <w:tcPr>
            <w:tcW w:w="3285" w:type="dxa"/>
          </w:tcPr>
          <w:p w14:paraId="0374546F" w14:textId="77777777" w:rsidR="00122AE5" w:rsidRPr="00036BCE" w:rsidRDefault="00122AE5" w:rsidP="004369D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73</w:t>
            </w:r>
          </w:p>
        </w:tc>
      </w:tr>
    </w:tbl>
    <w:p w14:paraId="1515F046" w14:textId="77777777" w:rsidR="00122AE5" w:rsidRPr="00036BCE" w:rsidRDefault="00122AE5" w:rsidP="00DD422A">
      <w:pPr>
        <w:spacing w:after="120" w:line="240" w:lineRule="auto"/>
        <w:rPr>
          <w:rFonts w:ascii="Times New Roman" w:hAnsi="Times New Roman" w:cs="Times New Roman"/>
          <w:sz w:val="24"/>
          <w:szCs w:val="24"/>
        </w:rPr>
      </w:pPr>
    </w:p>
    <w:p w14:paraId="05AF7943"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427F5C29" wp14:editId="59706364">
            <wp:extent cx="6000750" cy="1314450"/>
            <wp:effectExtent l="0" t="0" r="0" b="0"/>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7CBABEC"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Рис. 3.7.3 – Тенденции сужения горизонта планирования в организациях здравоохранения</w:t>
      </w:r>
    </w:p>
    <w:p w14:paraId="1B8F5980" w14:textId="77777777" w:rsidR="00122AE5" w:rsidRPr="00036BCE" w:rsidRDefault="00122AE5" w:rsidP="00DD422A">
      <w:pPr>
        <w:spacing w:after="120" w:line="240" w:lineRule="auto"/>
        <w:rPr>
          <w:rFonts w:ascii="Times New Roman" w:hAnsi="Times New Roman" w:cs="Times New Roman"/>
          <w:sz w:val="24"/>
          <w:szCs w:val="24"/>
        </w:rPr>
      </w:pPr>
    </w:p>
    <w:p w14:paraId="65693207"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4.</w:t>
      </w:r>
    </w:p>
    <w:p w14:paraId="0FB12F08" w14:textId="5980A6D2"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Какие вакансии вам сложно заполнить по причине дефицита специалистов на рынке труда Ч</w:t>
      </w:r>
      <w:r w:rsidR="004369DA">
        <w:rPr>
          <w:rFonts w:ascii="Times New Roman" w:hAnsi="Times New Roman" w:cs="Times New Roman"/>
          <w:b/>
          <w:sz w:val="24"/>
          <w:szCs w:val="24"/>
        </w:rPr>
        <w:t>увашской Республики</w:t>
      </w:r>
      <w:r w:rsidRPr="00036BCE">
        <w:rPr>
          <w:rFonts w:ascii="Times New Roman" w:hAnsi="Times New Roman" w:cs="Times New Roman"/>
          <w:b/>
          <w:sz w:val="24"/>
          <w:szCs w:val="24"/>
        </w:rPr>
        <w:t xml:space="preserve">? </w:t>
      </w:r>
    </w:p>
    <w:p w14:paraId="1B65FC62" w14:textId="57C89ED5"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Очень часто отмеченные: </w:t>
      </w:r>
      <w:r w:rsidR="00146DA7">
        <w:rPr>
          <w:rFonts w:ascii="Times New Roman" w:hAnsi="Times New Roman" w:cs="Times New Roman"/>
          <w:sz w:val="24"/>
          <w:szCs w:val="24"/>
        </w:rPr>
        <w:t>м</w:t>
      </w:r>
      <w:r w:rsidRPr="00036BCE">
        <w:rPr>
          <w:rFonts w:ascii="Times New Roman" w:hAnsi="Times New Roman" w:cs="Times New Roman"/>
          <w:sz w:val="24"/>
          <w:szCs w:val="24"/>
        </w:rPr>
        <w:t>ед</w:t>
      </w:r>
      <w:r w:rsidR="00146DA7">
        <w:rPr>
          <w:rFonts w:ascii="Times New Roman" w:hAnsi="Times New Roman" w:cs="Times New Roman"/>
          <w:sz w:val="24"/>
          <w:szCs w:val="24"/>
        </w:rPr>
        <w:t>с</w:t>
      </w:r>
      <w:r w:rsidRPr="00036BCE">
        <w:rPr>
          <w:rFonts w:ascii="Times New Roman" w:hAnsi="Times New Roman" w:cs="Times New Roman"/>
          <w:sz w:val="24"/>
          <w:szCs w:val="24"/>
        </w:rPr>
        <w:t xml:space="preserve">естра, </w:t>
      </w:r>
      <w:r w:rsidR="00146DA7">
        <w:rPr>
          <w:rFonts w:ascii="Times New Roman" w:hAnsi="Times New Roman" w:cs="Times New Roman"/>
          <w:sz w:val="24"/>
          <w:szCs w:val="24"/>
        </w:rPr>
        <w:t>в</w:t>
      </w:r>
      <w:r w:rsidRPr="00036BCE">
        <w:rPr>
          <w:rFonts w:ascii="Times New Roman" w:hAnsi="Times New Roman" w:cs="Times New Roman"/>
          <w:sz w:val="24"/>
          <w:szCs w:val="24"/>
        </w:rPr>
        <w:t xml:space="preserve">рач, </w:t>
      </w:r>
      <w:r w:rsidR="00146DA7">
        <w:rPr>
          <w:rFonts w:ascii="Times New Roman" w:hAnsi="Times New Roman" w:cs="Times New Roman"/>
          <w:sz w:val="24"/>
          <w:szCs w:val="24"/>
        </w:rPr>
        <w:t>врач-терапевт.</w:t>
      </w:r>
    </w:p>
    <w:p w14:paraId="328FF11A" w14:textId="5A7D2FDD"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Часто отмеченные: </w:t>
      </w:r>
      <w:r w:rsidR="00146DA7">
        <w:rPr>
          <w:rFonts w:ascii="Times New Roman" w:hAnsi="Times New Roman" w:cs="Times New Roman"/>
          <w:sz w:val="24"/>
          <w:szCs w:val="24"/>
        </w:rPr>
        <w:t>с</w:t>
      </w:r>
      <w:r w:rsidRPr="00036BCE">
        <w:rPr>
          <w:rFonts w:ascii="Times New Roman" w:hAnsi="Times New Roman" w:cs="Times New Roman"/>
          <w:sz w:val="24"/>
          <w:szCs w:val="24"/>
        </w:rPr>
        <w:t>лесар</w:t>
      </w:r>
      <w:r w:rsidR="00146DA7">
        <w:rPr>
          <w:rFonts w:ascii="Times New Roman" w:hAnsi="Times New Roman" w:cs="Times New Roman"/>
          <w:sz w:val="24"/>
          <w:szCs w:val="24"/>
        </w:rPr>
        <w:t>ь</w:t>
      </w:r>
      <w:r w:rsidRPr="00036BCE">
        <w:rPr>
          <w:rFonts w:ascii="Times New Roman" w:hAnsi="Times New Roman" w:cs="Times New Roman"/>
          <w:sz w:val="24"/>
          <w:szCs w:val="24"/>
        </w:rPr>
        <w:t xml:space="preserve">-сантехник, </w:t>
      </w:r>
      <w:r w:rsidR="00146DA7">
        <w:rPr>
          <w:rFonts w:ascii="Times New Roman" w:hAnsi="Times New Roman" w:cs="Times New Roman"/>
          <w:sz w:val="24"/>
          <w:szCs w:val="24"/>
        </w:rPr>
        <w:t>э</w:t>
      </w:r>
      <w:r w:rsidRPr="00036BCE">
        <w:rPr>
          <w:rFonts w:ascii="Times New Roman" w:hAnsi="Times New Roman" w:cs="Times New Roman"/>
          <w:sz w:val="24"/>
          <w:szCs w:val="24"/>
        </w:rPr>
        <w:t>лектромонтеры</w:t>
      </w:r>
    </w:p>
    <w:p w14:paraId="57214072" w14:textId="04D6D53D"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Редко отмеченные: </w:t>
      </w:r>
      <w:r w:rsidR="00146DA7">
        <w:rPr>
          <w:rFonts w:ascii="Times New Roman" w:hAnsi="Times New Roman" w:cs="Times New Roman"/>
          <w:sz w:val="24"/>
          <w:szCs w:val="24"/>
        </w:rPr>
        <w:t>п</w:t>
      </w:r>
      <w:r w:rsidRPr="00036BCE">
        <w:rPr>
          <w:rFonts w:ascii="Times New Roman" w:hAnsi="Times New Roman" w:cs="Times New Roman"/>
          <w:sz w:val="24"/>
          <w:szCs w:val="24"/>
        </w:rPr>
        <w:t xml:space="preserve">сихиатр, </w:t>
      </w:r>
      <w:r w:rsidR="00146DA7">
        <w:rPr>
          <w:rFonts w:ascii="Times New Roman" w:hAnsi="Times New Roman" w:cs="Times New Roman"/>
          <w:sz w:val="24"/>
          <w:szCs w:val="24"/>
        </w:rPr>
        <w:t>ф</w:t>
      </w:r>
      <w:r w:rsidRPr="00036BCE">
        <w:rPr>
          <w:rFonts w:ascii="Times New Roman" w:hAnsi="Times New Roman" w:cs="Times New Roman"/>
          <w:sz w:val="24"/>
          <w:szCs w:val="24"/>
        </w:rPr>
        <w:t>рилансер</w:t>
      </w:r>
    </w:p>
    <w:p w14:paraId="1C4CFC78"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5.</w:t>
      </w:r>
    </w:p>
    <w:p w14:paraId="507E40FD" w14:textId="77777777"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 xml:space="preserve">Каких необходимых вам специалистов не готовят в учебных заведениях республики, региона? </w:t>
      </w:r>
    </w:p>
    <w:p w14:paraId="169008FF" w14:textId="4B95E21C" w:rsidR="00122AE5" w:rsidRPr="00036BCE" w:rsidRDefault="00280B79" w:rsidP="00DD422A">
      <w:pPr>
        <w:spacing w:after="120" w:line="240" w:lineRule="auto"/>
        <w:rPr>
          <w:rFonts w:ascii="Times New Roman" w:hAnsi="Times New Roman" w:cs="Times New Roman"/>
          <w:sz w:val="24"/>
          <w:szCs w:val="24"/>
        </w:rPr>
      </w:pPr>
      <w:r>
        <w:rPr>
          <w:rFonts w:ascii="Times New Roman" w:hAnsi="Times New Roman" w:cs="Times New Roman"/>
          <w:sz w:val="24"/>
          <w:szCs w:val="24"/>
        </w:rPr>
        <w:t>Не ответили.</w:t>
      </w:r>
    </w:p>
    <w:p w14:paraId="132D32F9"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6.</w:t>
      </w:r>
    </w:p>
    <w:p w14:paraId="48093C8B" w14:textId="77777777"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lastRenderedPageBreak/>
        <w:t xml:space="preserve">Перечислите подготавливаемых в республике специалистов, формально соответствующих занимаемым должностям, но нуждающихся в дополнительном обучении </w:t>
      </w:r>
    </w:p>
    <w:p w14:paraId="25648248" w14:textId="1C51E305" w:rsidR="00122AE5" w:rsidRPr="00036BCE" w:rsidRDefault="00122AE5" w:rsidP="00DD422A">
      <w:pPr>
        <w:spacing w:after="120" w:line="240" w:lineRule="auto"/>
        <w:rPr>
          <w:rFonts w:ascii="Times New Roman" w:hAnsi="Times New Roman" w:cs="Times New Roman"/>
          <w:sz w:val="24"/>
          <w:szCs w:val="24"/>
        </w:rPr>
      </w:pPr>
      <w:r w:rsidRPr="00280B79">
        <w:rPr>
          <w:rFonts w:ascii="Times New Roman" w:hAnsi="Times New Roman" w:cs="Times New Roman"/>
          <w:sz w:val="24"/>
          <w:szCs w:val="24"/>
        </w:rPr>
        <w:t>- Медицинский персонал</w:t>
      </w:r>
      <w:r w:rsidR="00280B79" w:rsidRPr="00280B79">
        <w:rPr>
          <w:rFonts w:ascii="Times New Roman" w:hAnsi="Times New Roman" w:cs="Times New Roman"/>
          <w:sz w:val="24"/>
          <w:szCs w:val="24"/>
        </w:rPr>
        <w:t xml:space="preserve"> среднего звена</w:t>
      </w:r>
    </w:p>
    <w:p w14:paraId="1BE6B935" w14:textId="77777777" w:rsidR="00122AE5" w:rsidRPr="00036BCE" w:rsidRDefault="00122AE5" w:rsidP="00DD422A">
      <w:pPr>
        <w:spacing w:after="120" w:line="240" w:lineRule="auto"/>
        <w:rPr>
          <w:rFonts w:ascii="Times New Roman" w:hAnsi="Times New Roman" w:cs="Times New Roman"/>
          <w:sz w:val="24"/>
          <w:szCs w:val="24"/>
        </w:rPr>
      </w:pPr>
    </w:p>
    <w:p w14:paraId="7D5BF0CE"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7.</w:t>
      </w:r>
    </w:p>
    <w:p w14:paraId="4B3204C6" w14:textId="77777777"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Ориентируетесь ли вы при найме персонала на неформальный рейтинг учебных заведений республики и выпускников каких ссузов и вузов вы предпочитаете</w:t>
      </w:r>
    </w:p>
    <w:p w14:paraId="58EDF62C" w14:textId="51A735AD"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w:t>
      </w:r>
      <w:r w:rsidR="00457A97" w:rsidRPr="00457A97">
        <w:rPr>
          <w:rFonts w:ascii="Times New Roman" w:hAnsi="Times New Roman" w:cs="Times New Roman"/>
          <w:sz w:val="24"/>
          <w:szCs w:val="24"/>
        </w:rPr>
        <w:t>ФГБОУ ВО «ЧГУ им. И.Н. Ульянова»</w:t>
      </w:r>
      <w:r w:rsidR="00280B79">
        <w:rPr>
          <w:rFonts w:ascii="Times New Roman" w:hAnsi="Times New Roman" w:cs="Times New Roman"/>
          <w:sz w:val="24"/>
          <w:szCs w:val="24"/>
        </w:rPr>
        <w:t>, Медучилища (Чебоксарские, Канашское)</w:t>
      </w:r>
    </w:p>
    <w:p w14:paraId="3C09D272" w14:textId="77777777" w:rsidR="00122AE5" w:rsidRPr="00036BCE" w:rsidRDefault="00122AE5" w:rsidP="00DD422A">
      <w:pPr>
        <w:spacing w:after="120" w:line="240" w:lineRule="auto"/>
        <w:rPr>
          <w:rFonts w:ascii="Times New Roman" w:hAnsi="Times New Roman" w:cs="Times New Roman"/>
          <w:sz w:val="24"/>
          <w:szCs w:val="24"/>
        </w:rPr>
      </w:pPr>
    </w:p>
    <w:p w14:paraId="5FDB3ECC"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8.</w:t>
      </w:r>
    </w:p>
    <w:p w14:paraId="7904FAB6" w14:textId="77777777"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Какой процент вакансий на Вашем предприятии закрывается выпускниками вузов и ссузов (в среднем по году)?</w:t>
      </w:r>
    </w:p>
    <w:p w14:paraId="4F1319D1"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- 22.2%</w:t>
      </w:r>
    </w:p>
    <w:p w14:paraId="2AD250F3" w14:textId="77777777" w:rsidR="00122AE5" w:rsidRPr="00036BCE" w:rsidRDefault="00122AE5" w:rsidP="00DD422A">
      <w:pPr>
        <w:spacing w:after="120" w:line="240" w:lineRule="auto"/>
        <w:rPr>
          <w:rFonts w:ascii="Times New Roman" w:hAnsi="Times New Roman" w:cs="Times New Roman"/>
          <w:sz w:val="24"/>
          <w:szCs w:val="24"/>
        </w:rPr>
      </w:pPr>
    </w:p>
    <w:p w14:paraId="617854F0"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9.</w:t>
      </w:r>
    </w:p>
    <w:p w14:paraId="605F7325" w14:textId="77777777"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Какая зарплата предлагается на Вашем предприятии по вакансиям при остром дефиците специалистов:</w:t>
      </w:r>
    </w:p>
    <w:tbl>
      <w:tblPr>
        <w:tblStyle w:val="a6"/>
        <w:tblW w:w="9853" w:type="dxa"/>
        <w:tblLook w:val="04A0" w:firstRow="1" w:lastRow="0" w:firstColumn="1" w:lastColumn="0" w:noHBand="0" w:noVBand="1"/>
      </w:tblPr>
      <w:tblGrid>
        <w:gridCol w:w="2463"/>
        <w:gridCol w:w="2463"/>
        <w:gridCol w:w="2463"/>
        <w:gridCol w:w="2464"/>
      </w:tblGrid>
      <w:tr w:rsidR="00122AE5" w:rsidRPr="00036BCE" w14:paraId="1170C406" w14:textId="77777777" w:rsidTr="00F73785">
        <w:tc>
          <w:tcPr>
            <w:tcW w:w="2463" w:type="dxa"/>
          </w:tcPr>
          <w:p w14:paraId="203FC26B"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2463" w:type="dxa"/>
          </w:tcPr>
          <w:p w14:paraId="49124E40" w14:textId="77777777"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Средняя по региону</w:t>
            </w:r>
          </w:p>
        </w:tc>
        <w:tc>
          <w:tcPr>
            <w:tcW w:w="2463" w:type="dxa"/>
          </w:tcPr>
          <w:p w14:paraId="5E50BCBF" w14:textId="77777777"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Выше средней по рег.</w:t>
            </w:r>
          </w:p>
        </w:tc>
        <w:tc>
          <w:tcPr>
            <w:tcW w:w="2464" w:type="dxa"/>
          </w:tcPr>
          <w:p w14:paraId="5A65E0DF" w14:textId="77777777"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Ниже средней по рег.</w:t>
            </w:r>
          </w:p>
        </w:tc>
      </w:tr>
      <w:tr w:rsidR="00122AE5" w:rsidRPr="00036BCE" w14:paraId="480D63E7" w14:textId="77777777" w:rsidTr="00F73785">
        <w:tc>
          <w:tcPr>
            <w:tcW w:w="2463" w:type="dxa"/>
          </w:tcPr>
          <w:p w14:paraId="2E1CDB12"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2463" w:type="dxa"/>
          </w:tcPr>
          <w:p w14:paraId="240D008E" w14:textId="77777777"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73</w:t>
            </w:r>
          </w:p>
        </w:tc>
        <w:tc>
          <w:tcPr>
            <w:tcW w:w="2463" w:type="dxa"/>
          </w:tcPr>
          <w:p w14:paraId="21DB1836" w14:textId="77777777"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9</w:t>
            </w:r>
          </w:p>
        </w:tc>
        <w:tc>
          <w:tcPr>
            <w:tcW w:w="2464" w:type="dxa"/>
          </w:tcPr>
          <w:p w14:paraId="6D3C942D" w14:textId="77777777"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18</w:t>
            </w:r>
          </w:p>
        </w:tc>
      </w:tr>
    </w:tbl>
    <w:p w14:paraId="44BE81F0" w14:textId="77777777" w:rsidR="00122AE5" w:rsidRPr="00036BCE" w:rsidRDefault="00122AE5" w:rsidP="00DD422A">
      <w:pPr>
        <w:spacing w:after="120" w:line="240" w:lineRule="auto"/>
        <w:rPr>
          <w:rFonts w:ascii="Times New Roman" w:hAnsi="Times New Roman" w:cs="Times New Roman"/>
          <w:sz w:val="24"/>
          <w:szCs w:val="24"/>
        </w:rPr>
      </w:pPr>
    </w:p>
    <w:p w14:paraId="5B8BB90A"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25242F29" wp14:editId="204A3B42">
            <wp:extent cx="6000750" cy="2253082"/>
            <wp:effectExtent l="0" t="0" r="0" b="1397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A46A135" w14:textId="77777777" w:rsidR="00122AE5" w:rsidRPr="00036BCE" w:rsidRDefault="00122AE5"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 3.7.4 – Средний уровень заработный платы относительно общерегиональной</w:t>
      </w:r>
    </w:p>
    <w:p w14:paraId="22A3294D" w14:textId="77777777" w:rsidR="00122AE5" w:rsidRPr="00036BCE" w:rsidRDefault="00122AE5" w:rsidP="00DD422A">
      <w:pPr>
        <w:spacing w:after="120" w:line="240" w:lineRule="auto"/>
        <w:rPr>
          <w:rFonts w:ascii="Times New Roman" w:hAnsi="Times New Roman" w:cs="Times New Roman"/>
          <w:sz w:val="24"/>
          <w:szCs w:val="24"/>
        </w:rPr>
      </w:pPr>
    </w:p>
    <w:p w14:paraId="6874278B"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10.</w:t>
      </w:r>
    </w:p>
    <w:p w14:paraId="4B1DDEA8" w14:textId="77777777"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Какими дополнительными стимулами кроме достойной заработной платы Вы готовы привлекать специалистов на рабочие места?</w:t>
      </w:r>
    </w:p>
    <w:p w14:paraId="53F3A0BB" w14:textId="0606633A"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Очень часто отмеченные: </w:t>
      </w:r>
      <w:r w:rsidR="00146DA7">
        <w:rPr>
          <w:rFonts w:ascii="Times New Roman" w:hAnsi="Times New Roman" w:cs="Times New Roman"/>
          <w:sz w:val="24"/>
          <w:szCs w:val="24"/>
        </w:rPr>
        <w:t>с</w:t>
      </w:r>
      <w:r w:rsidRPr="00036BCE">
        <w:rPr>
          <w:rFonts w:ascii="Times New Roman" w:hAnsi="Times New Roman" w:cs="Times New Roman"/>
          <w:sz w:val="24"/>
          <w:szCs w:val="24"/>
        </w:rPr>
        <w:t xml:space="preserve">тимулирующие выплаты, </w:t>
      </w:r>
      <w:r w:rsidR="00146DA7">
        <w:rPr>
          <w:rFonts w:ascii="Times New Roman" w:hAnsi="Times New Roman" w:cs="Times New Roman"/>
          <w:sz w:val="24"/>
          <w:szCs w:val="24"/>
        </w:rPr>
        <w:t>с</w:t>
      </w:r>
      <w:r w:rsidRPr="00036BCE">
        <w:rPr>
          <w:rFonts w:ascii="Times New Roman" w:hAnsi="Times New Roman" w:cs="Times New Roman"/>
          <w:sz w:val="24"/>
          <w:szCs w:val="24"/>
        </w:rPr>
        <w:t>оциальный пакет</w:t>
      </w:r>
      <w:r w:rsidR="00146DA7">
        <w:rPr>
          <w:rFonts w:ascii="Times New Roman" w:hAnsi="Times New Roman" w:cs="Times New Roman"/>
          <w:sz w:val="24"/>
          <w:szCs w:val="24"/>
        </w:rPr>
        <w:t>.</w:t>
      </w:r>
    </w:p>
    <w:p w14:paraId="446A0DA2" w14:textId="452F4498"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Часто отмеченные: </w:t>
      </w:r>
      <w:r w:rsidR="00146DA7">
        <w:rPr>
          <w:rFonts w:ascii="Times New Roman" w:hAnsi="Times New Roman" w:cs="Times New Roman"/>
          <w:sz w:val="24"/>
          <w:szCs w:val="24"/>
        </w:rPr>
        <w:t>п</w:t>
      </w:r>
      <w:r w:rsidRPr="00036BCE">
        <w:rPr>
          <w:rFonts w:ascii="Times New Roman" w:hAnsi="Times New Roman" w:cs="Times New Roman"/>
          <w:sz w:val="24"/>
          <w:szCs w:val="24"/>
        </w:rPr>
        <w:t xml:space="preserve">ерспектива роста, </w:t>
      </w:r>
      <w:r w:rsidR="00146DA7">
        <w:rPr>
          <w:rFonts w:ascii="Times New Roman" w:hAnsi="Times New Roman" w:cs="Times New Roman"/>
          <w:sz w:val="24"/>
          <w:szCs w:val="24"/>
        </w:rPr>
        <w:t>о</w:t>
      </w:r>
      <w:r w:rsidRPr="00036BCE">
        <w:rPr>
          <w:rFonts w:ascii="Times New Roman" w:hAnsi="Times New Roman" w:cs="Times New Roman"/>
          <w:sz w:val="24"/>
          <w:szCs w:val="24"/>
        </w:rPr>
        <w:t>плачиваемый отпуск</w:t>
      </w:r>
      <w:r w:rsidR="00146DA7">
        <w:rPr>
          <w:rFonts w:ascii="Times New Roman" w:hAnsi="Times New Roman" w:cs="Times New Roman"/>
          <w:sz w:val="24"/>
          <w:szCs w:val="24"/>
        </w:rPr>
        <w:t>.</w:t>
      </w:r>
    </w:p>
    <w:p w14:paraId="3399E8AD" w14:textId="1DE9B103"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Редко отмеченные: </w:t>
      </w:r>
      <w:r w:rsidR="00146DA7">
        <w:rPr>
          <w:rFonts w:ascii="Times New Roman" w:hAnsi="Times New Roman" w:cs="Times New Roman"/>
          <w:sz w:val="24"/>
          <w:szCs w:val="24"/>
        </w:rPr>
        <w:t>с</w:t>
      </w:r>
      <w:r w:rsidRPr="00036BCE">
        <w:rPr>
          <w:rFonts w:ascii="Times New Roman" w:hAnsi="Times New Roman" w:cs="Times New Roman"/>
          <w:sz w:val="24"/>
          <w:szCs w:val="24"/>
        </w:rPr>
        <w:t xml:space="preserve">лужебное жильё, </w:t>
      </w:r>
      <w:r w:rsidR="00146DA7">
        <w:rPr>
          <w:rFonts w:ascii="Times New Roman" w:hAnsi="Times New Roman" w:cs="Times New Roman"/>
          <w:sz w:val="24"/>
          <w:szCs w:val="24"/>
        </w:rPr>
        <w:t>п</w:t>
      </w:r>
      <w:r w:rsidRPr="00036BCE">
        <w:rPr>
          <w:rFonts w:ascii="Times New Roman" w:hAnsi="Times New Roman" w:cs="Times New Roman"/>
          <w:sz w:val="24"/>
          <w:szCs w:val="24"/>
        </w:rPr>
        <w:t>итание</w:t>
      </w:r>
      <w:r w:rsidR="00146DA7">
        <w:rPr>
          <w:rFonts w:ascii="Times New Roman" w:hAnsi="Times New Roman" w:cs="Times New Roman"/>
          <w:sz w:val="24"/>
          <w:szCs w:val="24"/>
        </w:rPr>
        <w:t>.</w:t>
      </w:r>
    </w:p>
    <w:p w14:paraId="7669DFFA"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11.</w:t>
      </w:r>
    </w:p>
    <w:p w14:paraId="56C26C9C" w14:textId="77777777"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lastRenderedPageBreak/>
        <w:t>Имеет ли предприятие программу развития?</w:t>
      </w:r>
    </w:p>
    <w:tbl>
      <w:tblPr>
        <w:tblStyle w:val="a6"/>
        <w:tblW w:w="9853" w:type="dxa"/>
        <w:tblLook w:val="04A0" w:firstRow="1" w:lastRow="0" w:firstColumn="1" w:lastColumn="0" w:noHBand="0" w:noVBand="1"/>
      </w:tblPr>
      <w:tblGrid>
        <w:gridCol w:w="3284"/>
        <w:gridCol w:w="3284"/>
        <w:gridCol w:w="3285"/>
      </w:tblGrid>
      <w:tr w:rsidR="00122AE5" w:rsidRPr="00036BCE" w14:paraId="65818049" w14:textId="77777777" w:rsidTr="00F73785">
        <w:tc>
          <w:tcPr>
            <w:tcW w:w="3284" w:type="dxa"/>
          </w:tcPr>
          <w:p w14:paraId="7BCD80FF"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3284" w:type="dxa"/>
          </w:tcPr>
          <w:p w14:paraId="15DABF29" w14:textId="77777777"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3285" w:type="dxa"/>
          </w:tcPr>
          <w:p w14:paraId="03E43993" w14:textId="77777777"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122AE5" w:rsidRPr="00036BCE" w14:paraId="433C6A33" w14:textId="77777777" w:rsidTr="00F73785">
        <w:tc>
          <w:tcPr>
            <w:tcW w:w="3284" w:type="dxa"/>
          </w:tcPr>
          <w:p w14:paraId="34236017"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3284" w:type="dxa"/>
          </w:tcPr>
          <w:p w14:paraId="4C2A1797" w14:textId="77777777"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91</w:t>
            </w:r>
          </w:p>
        </w:tc>
        <w:tc>
          <w:tcPr>
            <w:tcW w:w="3285" w:type="dxa"/>
          </w:tcPr>
          <w:p w14:paraId="05D7CF68" w14:textId="77777777"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9</w:t>
            </w:r>
          </w:p>
        </w:tc>
      </w:tr>
    </w:tbl>
    <w:p w14:paraId="7FC300D0" w14:textId="77777777" w:rsidR="00122AE5" w:rsidRPr="00036BCE" w:rsidRDefault="00122AE5" w:rsidP="00DD422A">
      <w:pPr>
        <w:spacing w:after="120" w:line="240" w:lineRule="auto"/>
        <w:rPr>
          <w:rFonts w:ascii="Times New Roman" w:hAnsi="Times New Roman" w:cs="Times New Roman"/>
          <w:sz w:val="24"/>
          <w:szCs w:val="24"/>
        </w:rPr>
      </w:pPr>
    </w:p>
    <w:p w14:paraId="7703270B"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2E41EBA2" wp14:editId="051EE909">
            <wp:extent cx="6000750" cy="1219200"/>
            <wp:effectExtent l="0" t="0" r="0" b="0"/>
            <wp:docPr id="1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6898EB9" w14:textId="77777777" w:rsidR="00122AE5" w:rsidRPr="00036BCE" w:rsidRDefault="00122AE5"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 3.7.5 – Наличие программ развития в организациях здравоохранения</w:t>
      </w:r>
    </w:p>
    <w:p w14:paraId="16355987" w14:textId="77777777" w:rsidR="00122AE5" w:rsidRPr="00036BCE" w:rsidRDefault="00122AE5" w:rsidP="00DD422A">
      <w:pPr>
        <w:spacing w:after="120" w:line="240" w:lineRule="auto"/>
        <w:rPr>
          <w:rFonts w:ascii="Times New Roman" w:hAnsi="Times New Roman" w:cs="Times New Roman"/>
          <w:sz w:val="24"/>
          <w:szCs w:val="24"/>
        </w:rPr>
      </w:pPr>
    </w:p>
    <w:p w14:paraId="17B84F83"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12.</w:t>
      </w:r>
    </w:p>
    <w:p w14:paraId="14CF024D"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b/>
          <w:sz w:val="24"/>
          <w:szCs w:val="24"/>
        </w:rPr>
        <w:t>Есть ли в программе развития специальный раздел по развитию персонала?</w:t>
      </w:r>
    </w:p>
    <w:tbl>
      <w:tblPr>
        <w:tblStyle w:val="a6"/>
        <w:tblW w:w="9853" w:type="dxa"/>
        <w:tblLook w:val="04A0" w:firstRow="1" w:lastRow="0" w:firstColumn="1" w:lastColumn="0" w:noHBand="0" w:noVBand="1"/>
      </w:tblPr>
      <w:tblGrid>
        <w:gridCol w:w="3284"/>
        <w:gridCol w:w="3284"/>
        <w:gridCol w:w="3285"/>
      </w:tblGrid>
      <w:tr w:rsidR="00122AE5" w:rsidRPr="00036BCE" w14:paraId="0DD7F42B" w14:textId="77777777" w:rsidTr="00F73785">
        <w:tc>
          <w:tcPr>
            <w:tcW w:w="3284" w:type="dxa"/>
          </w:tcPr>
          <w:p w14:paraId="6497EFCE"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3284" w:type="dxa"/>
          </w:tcPr>
          <w:p w14:paraId="33D795A4" w14:textId="77777777"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3285" w:type="dxa"/>
          </w:tcPr>
          <w:p w14:paraId="70948C51" w14:textId="77777777"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122AE5" w:rsidRPr="00036BCE" w14:paraId="429DB117" w14:textId="77777777" w:rsidTr="00F73785">
        <w:tc>
          <w:tcPr>
            <w:tcW w:w="3284" w:type="dxa"/>
          </w:tcPr>
          <w:p w14:paraId="30BEC919"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3284" w:type="dxa"/>
          </w:tcPr>
          <w:p w14:paraId="223595C2" w14:textId="77777777"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91</w:t>
            </w:r>
          </w:p>
        </w:tc>
        <w:tc>
          <w:tcPr>
            <w:tcW w:w="3285" w:type="dxa"/>
          </w:tcPr>
          <w:p w14:paraId="7CBEE680" w14:textId="77777777"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w:t>
            </w:r>
          </w:p>
        </w:tc>
      </w:tr>
    </w:tbl>
    <w:p w14:paraId="369F8B1C" w14:textId="77777777" w:rsidR="00122AE5" w:rsidRPr="00036BCE" w:rsidRDefault="00122AE5" w:rsidP="00DD422A">
      <w:pPr>
        <w:spacing w:after="120" w:line="240" w:lineRule="auto"/>
        <w:rPr>
          <w:rFonts w:ascii="Times New Roman" w:hAnsi="Times New Roman" w:cs="Times New Roman"/>
          <w:sz w:val="24"/>
          <w:szCs w:val="24"/>
        </w:rPr>
      </w:pPr>
    </w:p>
    <w:p w14:paraId="21A87D27"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49EF8EA1" wp14:editId="436F2636">
            <wp:extent cx="6000750" cy="1035050"/>
            <wp:effectExtent l="0" t="0" r="0" b="12700"/>
            <wp:docPr id="1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7256375" w14:textId="77777777" w:rsidR="00122AE5" w:rsidRPr="00036BCE" w:rsidRDefault="00122AE5"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 3.7.6 – Наличие разделов по развитию персонала в программах развития</w:t>
      </w:r>
    </w:p>
    <w:p w14:paraId="00655527" w14:textId="444CC239" w:rsidR="00A826A7" w:rsidRPr="00036BCE" w:rsidRDefault="00A826A7" w:rsidP="00DD422A">
      <w:pPr>
        <w:spacing w:after="120" w:line="240" w:lineRule="auto"/>
        <w:rPr>
          <w:rFonts w:ascii="Times New Roman" w:hAnsi="Times New Roman" w:cs="Times New Roman"/>
          <w:sz w:val="24"/>
          <w:szCs w:val="24"/>
        </w:rPr>
      </w:pPr>
    </w:p>
    <w:p w14:paraId="4A805DE2"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13.</w:t>
      </w:r>
    </w:p>
    <w:p w14:paraId="399E8118" w14:textId="77777777"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Выберите приоритетные направления компетенций цифровой экономики (не более 5), которые, на ваш взгляд, необходимы для дальнейшего эффективного развития вашей организации в рамках всеобщей цифровизации отраслей экономики:</w:t>
      </w:r>
    </w:p>
    <w:tbl>
      <w:tblPr>
        <w:tblStyle w:val="a6"/>
        <w:tblW w:w="0" w:type="auto"/>
        <w:tblLook w:val="04A0" w:firstRow="1" w:lastRow="0" w:firstColumn="1" w:lastColumn="0" w:noHBand="0" w:noVBand="1"/>
      </w:tblPr>
      <w:tblGrid>
        <w:gridCol w:w="6147"/>
        <w:gridCol w:w="1696"/>
        <w:gridCol w:w="1784"/>
      </w:tblGrid>
      <w:tr w:rsidR="00122AE5" w:rsidRPr="00036BCE" w14:paraId="7A065CC6" w14:textId="77777777" w:rsidTr="00122AE5">
        <w:tc>
          <w:tcPr>
            <w:tcW w:w="6147" w:type="dxa"/>
          </w:tcPr>
          <w:p w14:paraId="5FFD720C" w14:textId="77777777"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Компетенции цифровой экономики:</w:t>
            </w:r>
          </w:p>
        </w:tc>
        <w:tc>
          <w:tcPr>
            <w:tcW w:w="1696" w:type="dxa"/>
          </w:tcPr>
          <w:p w14:paraId="190D13B9" w14:textId="77777777"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Абсолютные</w:t>
            </w:r>
          </w:p>
        </w:tc>
        <w:tc>
          <w:tcPr>
            <w:tcW w:w="1784" w:type="dxa"/>
          </w:tcPr>
          <w:p w14:paraId="25BA601F" w14:textId="77777777"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Проценты</w:t>
            </w:r>
          </w:p>
        </w:tc>
      </w:tr>
      <w:tr w:rsidR="00122AE5" w:rsidRPr="00036BCE" w14:paraId="50D7BE86" w14:textId="77777777" w:rsidTr="0060645B">
        <w:trPr>
          <w:trHeight w:hRule="exact" w:val="340"/>
        </w:trPr>
        <w:tc>
          <w:tcPr>
            <w:tcW w:w="6147" w:type="dxa"/>
          </w:tcPr>
          <w:p w14:paraId="61221E20"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Большие данные</w:t>
            </w:r>
          </w:p>
        </w:tc>
        <w:tc>
          <w:tcPr>
            <w:tcW w:w="1696" w:type="dxa"/>
          </w:tcPr>
          <w:p w14:paraId="74EA97C0"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2</w:t>
            </w:r>
          </w:p>
        </w:tc>
        <w:tc>
          <w:tcPr>
            <w:tcW w:w="1784" w:type="dxa"/>
          </w:tcPr>
          <w:p w14:paraId="66CC90B1"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16.7</w:t>
            </w:r>
          </w:p>
        </w:tc>
      </w:tr>
      <w:tr w:rsidR="00122AE5" w:rsidRPr="00036BCE" w14:paraId="576DFECE" w14:textId="77777777" w:rsidTr="0060645B">
        <w:trPr>
          <w:trHeight w:hRule="exact" w:val="340"/>
        </w:trPr>
        <w:tc>
          <w:tcPr>
            <w:tcW w:w="6147" w:type="dxa"/>
          </w:tcPr>
          <w:p w14:paraId="7FB50DEA"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Интернет вещей</w:t>
            </w:r>
          </w:p>
        </w:tc>
        <w:tc>
          <w:tcPr>
            <w:tcW w:w="1696" w:type="dxa"/>
          </w:tcPr>
          <w:p w14:paraId="5FE3D825"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42E7F34F"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8.3</w:t>
            </w:r>
          </w:p>
        </w:tc>
      </w:tr>
      <w:tr w:rsidR="00122AE5" w:rsidRPr="00036BCE" w14:paraId="68E58727" w14:textId="77777777" w:rsidTr="0060645B">
        <w:trPr>
          <w:trHeight w:hRule="exact" w:val="340"/>
        </w:trPr>
        <w:tc>
          <w:tcPr>
            <w:tcW w:w="6147" w:type="dxa"/>
          </w:tcPr>
          <w:p w14:paraId="31D50E43"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Искусственный интеллект</w:t>
            </w:r>
          </w:p>
        </w:tc>
        <w:tc>
          <w:tcPr>
            <w:tcW w:w="1696" w:type="dxa"/>
          </w:tcPr>
          <w:p w14:paraId="5590E99E"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335F44F7"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8.3</w:t>
            </w:r>
          </w:p>
        </w:tc>
      </w:tr>
      <w:tr w:rsidR="00122AE5" w:rsidRPr="00036BCE" w14:paraId="333CF49B" w14:textId="77777777" w:rsidTr="0060645B">
        <w:trPr>
          <w:trHeight w:hRule="exact" w:val="340"/>
        </w:trPr>
        <w:tc>
          <w:tcPr>
            <w:tcW w:w="6147" w:type="dxa"/>
          </w:tcPr>
          <w:p w14:paraId="487ED1B0"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Новые и портатив. источники энергии</w:t>
            </w:r>
          </w:p>
        </w:tc>
        <w:tc>
          <w:tcPr>
            <w:tcW w:w="1696" w:type="dxa"/>
          </w:tcPr>
          <w:p w14:paraId="443F23B4"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45499744"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8.3</w:t>
            </w:r>
          </w:p>
        </w:tc>
      </w:tr>
      <w:tr w:rsidR="00122AE5" w:rsidRPr="00036BCE" w14:paraId="288FBB59" w14:textId="77777777" w:rsidTr="0060645B">
        <w:trPr>
          <w:trHeight w:hRule="exact" w:val="340"/>
        </w:trPr>
        <w:tc>
          <w:tcPr>
            <w:tcW w:w="6147" w:type="dxa"/>
          </w:tcPr>
          <w:p w14:paraId="44809D2C"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Новые производственные технологии</w:t>
            </w:r>
          </w:p>
        </w:tc>
        <w:tc>
          <w:tcPr>
            <w:tcW w:w="1696" w:type="dxa"/>
          </w:tcPr>
          <w:p w14:paraId="151A8A09"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5</w:t>
            </w:r>
          </w:p>
        </w:tc>
        <w:tc>
          <w:tcPr>
            <w:tcW w:w="1784" w:type="dxa"/>
          </w:tcPr>
          <w:p w14:paraId="362E4812"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41.7</w:t>
            </w:r>
          </w:p>
        </w:tc>
      </w:tr>
      <w:tr w:rsidR="00122AE5" w:rsidRPr="00036BCE" w14:paraId="4C47D635" w14:textId="77777777" w:rsidTr="0060645B">
        <w:trPr>
          <w:trHeight w:hRule="exact" w:val="340"/>
        </w:trPr>
        <w:tc>
          <w:tcPr>
            <w:tcW w:w="6147" w:type="dxa"/>
          </w:tcPr>
          <w:p w14:paraId="2D1312E2"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Распределенные и облачные вычисл.</w:t>
            </w:r>
          </w:p>
        </w:tc>
        <w:tc>
          <w:tcPr>
            <w:tcW w:w="1696" w:type="dxa"/>
          </w:tcPr>
          <w:p w14:paraId="4FC841DD"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5093AC5A"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8.3</w:t>
            </w:r>
          </w:p>
        </w:tc>
      </w:tr>
      <w:tr w:rsidR="00122AE5" w:rsidRPr="00036BCE" w14:paraId="7F1B485D" w14:textId="77777777" w:rsidTr="0060645B">
        <w:trPr>
          <w:trHeight w:hRule="exact" w:val="340"/>
        </w:trPr>
        <w:tc>
          <w:tcPr>
            <w:tcW w:w="6147" w:type="dxa"/>
          </w:tcPr>
          <w:p w14:paraId="7AF17D1A"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Сенсорика и компоненты робототехники</w:t>
            </w:r>
          </w:p>
        </w:tc>
        <w:tc>
          <w:tcPr>
            <w:tcW w:w="1696" w:type="dxa"/>
          </w:tcPr>
          <w:p w14:paraId="1D594416"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0495BA5E"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8.3</w:t>
            </w:r>
          </w:p>
        </w:tc>
      </w:tr>
      <w:tr w:rsidR="00122AE5" w:rsidRPr="00036BCE" w14:paraId="7255B061" w14:textId="77777777" w:rsidTr="0060645B">
        <w:trPr>
          <w:trHeight w:hRule="exact" w:val="340"/>
        </w:trPr>
        <w:tc>
          <w:tcPr>
            <w:tcW w:w="6147" w:type="dxa"/>
          </w:tcPr>
          <w:p w14:paraId="54B41C08"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Системы распределенного реестра</w:t>
            </w:r>
          </w:p>
        </w:tc>
        <w:tc>
          <w:tcPr>
            <w:tcW w:w="1696" w:type="dxa"/>
          </w:tcPr>
          <w:p w14:paraId="1CA44FAD"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6691617C"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8.3</w:t>
            </w:r>
          </w:p>
        </w:tc>
      </w:tr>
      <w:tr w:rsidR="00122AE5" w:rsidRPr="00036BCE" w14:paraId="108D45F2" w14:textId="77777777" w:rsidTr="0060645B">
        <w:trPr>
          <w:trHeight w:hRule="exact" w:val="340"/>
        </w:trPr>
        <w:tc>
          <w:tcPr>
            <w:tcW w:w="6147" w:type="dxa"/>
          </w:tcPr>
          <w:p w14:paraId="5C5C6D60"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Технологии беспроводной связи</w:t>
            </w:r>
          </w:p>
        </w:tc>
        <w:tc>
          <w:tcPr>
            <w:tcW w:w="1696" w:type="dxa"/>
          </w:tcPr>
          <w:p w14:paraId="60DCEAB1"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5</w:t>
            </w:r>
          </w:p>
        </w:tc>
        <w:tc>
          <w:tcPr>
            <w:tcW w:w="1784" w:type="dxa"/>
          </w:tcPr>
          <w:p w14:paraId="16247AF2"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41.7</w:t>
            </w:r>
          </w:p>
        </w:tc>
      </w:tr>
      <w:tr w:rsidR="00122AE5" w:rsidRPr="00036BCE" w14:paraId="09CDC25E" w14:textId="77777777" w:rsidTr="0060645B">
        <w:trPr>
          <w:trHeight w:hRule="exact" w:val="340"/>
        </w:trPr>
        <w:tc>
          <w:tcPr>
            <w:tcW w:w="6147" w:type="dxa"/>
          </w:tcPr>
          <w:p w14:paraId="16C118F4"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Нейротехнологии, вирт. и доп. реальность</w:t>
            </w:r>
          </w:p>
        </w:tc>
        <w:tc>
          <w:tcPr>
            <w:tcW w:w="1696" w:type="dxa"/>
          </w:tcPr>
          <w:p w14:paraId="08E6F96C"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1FFB613A"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8.3</w:t>
            </w:r>
          </w:p>
        </w:tc>
      </w:tr>
      <w:tr w:rsidR="00122AE5" w:rsidRPr="00036BCE" w14:paraId="4BE5019D" w14:textId="77777777" w:rsidTr="0060645B">
        <w:trPr>
          <w:trHeight w:hRule="exact" w:val="340"/>
        </w:trPr>
        <w:tc>
          <w:tcPr>
            <w:tcW w:w="6147" w:type="dxa"/>
          </w:tcPr>
          <w:p w14:paraId="35A650E3"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Кибербезопасность и защита данных</w:t>
            </w:r>
          </w:p>
        </w:tc>
        <w:tc>
          <w:tcPr>
            <w:tcW w:w="1696" w:type="dxa"/>
          </w:tcPr>
          <w:p w14:paraId="4879EBE8"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7</w:t>
            </w:r>
          </w:p>
        </w:tc>
        <w:tc>
          <w:tcPr>
            <w:tcW w:w="1784" w:type="dxa"/>
          </w:tcPr>
          <w:p w14:paraId="085BFC26"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58.3</w:t>
            </w:r>
          </w:p>
        </w:tc>
      </w:tr>
      <w:tr w:rsidR="00122AE5" w:rsidRPr="00036BCE" w14:paraId="6548A8EB" w14:textId="77777777" w:rsidTr="0060645B">
        <w:trPr>
          <w:trHeight w:hRule="exact" w:val="340"/>
        </w:trPr>
        <w:tc>
          <w:tcPr>
            <w:tcW w:w="6147" w:type="dxa"/>
          </w:tcPr>
          <w:p w14:paraId="2B7BCCA3"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 xml:space="preserve">Программирование и создание </w:t>
            </w:r>
            <w:r w:rsidRPr="00036BCE">
              <w:rPr>
                <w:rFonts w:ascii="Times New Roman" w:hAnsi="Times New Roman" w:cs="Times New Roman"/>
                <w:sz w:val="24"/>
                <w:szCs w:val="24"/>
                <w:lang w:val="en-US"/>
              </w:rPr>
              <w:t>IT</w:t>
            </w:r>
            <w:r w:rsidRPr="00036BCE">
              <w:rPr>
                <w:rFonts w:ascii="Times New Roman" w:hAnsi="Times New Roman" w:cs="Times New Roman"/>
                <w:sz w:val="24"/>
                <w:szCs w:val="24"/>
              </w:rPr>
              <w:t>-продуктов</w:t>
            </w:r>
          </w:p>
        </w:tc>
        <w:tc>
          <w:tcPr>
            <w:tcW w:w="1696" w:type="dxa"/>
          </w:tcPr>
          <w:p w14:paraId="47665292"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3</w:t>
            </w:r>
          </w:p>
        </w:tc>
        <w:tc>
          <w:tcPr>
            <w:tcW w:w="1784" w:type="dxa"/>
          </w:tcPr>
          <w:p w14:paraId="3B7A7E36"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25</w:t>
            </w:r>
          </w:p>
        </w:tc>
      </w:tr>
      <w:tr w:rsidR="00122AE5" w:rsidRPr="00036BCE" w14:paraId="2DBEF2A2" w14:textId="77777777" w:rsidTr="0060645B">
        <w:trPr>
          <w:trHeight w:hRule="exact" w:val="340"/>
        </w:trPr>
        <w:tc>
          <w:tcPr>
            <w:tcW w:w="6147" w:type="dxa"/>
          </w:tcPr>
          <w:p w14:paraId="2F852E44"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Промышленный дизайн и 3</w:t>
            </w:r>
            <w:r w:rsidRPr="00036BCE">
              <w:rPr>
                <w:rFonts w:ascii="Times New Roman" w:hAnsi="Times New Roman" w:cs="Times New Roman"/>
                <w:sz w:val="24"/>
                <w:szCs w:val="24"/>
                <w:lang w:val="en-US"/>
              </w:rPr>
              <w:t>D</w:t>
            </w:r>
            <w:r w:rsidRPr="00036BCE">
              <w:rPr>
                <w:rFonts w:ascii="Times New Roman" w:hAnsi="Times New Roman" w:cs="Times New Roman"/>
                <w:sz w:val="24"/>
                <w:szCs w:val="24"/>
              </w:rPr>
              <w:t>-моделирование</w:t>
            </w:r>
          </w:p>
        </w:tc>
        <w:tc>
          <w:tcPr>
            <w:tcW w:w="1696" w:type="dxa"/>
          </w:tcPr>
          <w:p w14:paraId="234CB9F3"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5186718C"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8.3</w:t>
            </w:r>
          </w:p>
        </w:tc>
      </w:tr>
      <w:tr w:rsidR="00122AE5" w:rsidRPr="00036BCE" w14:paraId="77D7B860" w14:textId="77777777" w:rsidTr="0060645B">
        <w:trPr>
          <w:trHeight w:hRule="exact" w:val="340"/>
        </w:trPr>
        <w:tc>
          <w:tcPr>
            <w:tcW w:w="6147" w:type="dxa"/>
          </w:tcPr>
          <w:p w14:paraId="116F047A"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Разработка мобильных приложений</w:t>
            </w:r>
          </w:p>
        </w:tc>
        <w:tc>
          <w:tcPr>
            <w:tcW w:w="1696" w:type="dxa"/>
          </w:tcPr>
          <w:p w14:paraId="6B0B64B4"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3</w:t>
            </w:r>
          </w:p>
        </w:tc>
        <w:tc>
          <w:tcPr>
            <w:tcW w:w="1784" w:type="dxa"/>
          </w:tcPr>
          <w:p w14:paraId="2F2349EC"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25</w:t>
            </w:r>
          </w:p>
        </w:tc>
      </w:tr>
      <w:tr w:rsidR="00122AE5" w:rsidRPr="00036BCE" w14:paraId="51921ED4" w14:textId="77777777" w:rsidTr="0060645B">
        <w:trPr>
          <w:trHeight w:hRule="exact" w:val="340"/>
        </w:trPr>
        <w:tc>
          <w:tcPr>
            <w:tcW w:w="6147" w:type="dxa"/>
          </w:tcPr>
          <w:p w14:paraId="29C92C51"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Системное администрирование</w:t>
            </w:r>
          </w:p>
        </w:tc>
        <w:tc>
          <w:tcPr>
            <w:tcW w:w="1696" w:type="dxa"/>
          </w:tcPr>
          <w:p w14:paraId="25B5F991"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8</w:t>
            </w:r>
          </w:p>
        </w:tc>
        <w:tc>
          <w:tcPr>
            <w:tcW w:w="1784" w:type="dxa"/>
          </w:tcPr>
          <w:p w14:paraId="5133F6DB"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66.7</w:t>
            </w:r>
          </w:p>
        </w:tc>
      </w:tr>
      <w:tr w:rsidR="00122AE5" w:rsidRPr="00036BCE" w14:paraId="51C98060" w14:textId="77777777" w:rsidTr="0060645B">
        <w:trPr>
          <w:trHeight w:hRule="exact" w:val="340"/>
        </w:trPr>
        <w:tc>
          <w:tcPr>
            <w:tcW w:w="6147" w:type="dxa"/>
          </w:tcPr>
          <w:p w14:paraId="6DB57ABD"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Цифровой дизайн</w:t>
            </w:r>
          </w:p>
        </w:tc>
        <w:tc>
          <w:tcPr>
            <w:tcW w:w="1696" w:type="dxa"/>
          </w:tcPr>
          <w:p w14:paraId="663288B0"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3</w:t>
            </w:r>
          </w:p>
        </w:tc>
        <w:tc>
          <w:tcPr>
            <w:tcW w:w="1784" w:type="dxa"/>
          </w:tcPr>
          <w:p w14:paraId="3BB2B4A9"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25</w:t>
            </w:r>
          </w:p>
        </w:tc>
      </w:tr>
      <w:tr w:rsidR="00122AE5" w:rsidRPr="00036BCE" w14:paraId="1175BABC" w14:textId="77777777" w:rsidTr="0060645B">
        <w:trPr>
          <w:trHeight w:hRule="exact" w:val="340"/>
        </w:trPr>
        <w:tc>
          <w:tcPr>
            <w:tcW w:w="6147" w:type="dxa"/>
          </w:tcPr>
          <w:p w14:paraId="3A4EB991"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Цифровой маркетинг и медиа</w:t>
            </w:r>
          </w:p>
        </w:tc>
        <w:tc>
          <w:tcPr>
            <w:tcW w:w="1696" w:type="dxa"/>
          </w:tcPr>
          <w:p w14:paraId="7931CF95"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3</w:t>
            </w:r>
          </w:p>
        </w:tc>
        <w:tc>
          <w:tcPr>
            <w:tcW w:w="1784" w:type="dxa"/>
          </w:tcPr>
          <w:p w14:paraId="06F57427"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25</w:t>
            </w:r>
          </w:p>
        </w:tc>
      </w:tr>
      <w:tr w:rsidR="00122AE5" w:rsidRPr="00036BCE" w14:paraId="4F3379F6" w14:textId="77777777" w:rsidTr="0060645B">
        <w:trPr>
          <w:trHeight w:hRule="exact" w:val="340"/>
        </w:trPr>
        <w:tc>
          <w:tcPr>
            <w:tcW w:w="6147" w:type="dxa"/>
          </w:tcPr>
          <w:p w14:paraId="6C898B78"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Электроника и радиотехника</w:t>
            </w:r>
          </w:p>
        </w:tc>
        <w:tc>
          <w:tcPr>
            <w:tcW w:w="1696" w:type="dxa"/>
          </w:tcPr>
          <w:p w14:paraId="73B87E3D"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07CFEFE9"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8.3</w:t>
            </w:r>
          </w:p>
        </w:tc>
      </w:tr>
    </w:tbl>
    <w:p w14:paraId="55521050"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5162633C" wp14:editId="3B98A01D">
            <wp:extent cx="6000750" cy="3886200"/>
            <wp:effectExtent l="0" t="0" r="0" b="0"/>
            <wp:docPr id="13"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848A122" w14:textId="77777777" w:rsidR="00122AE5" w:rsidRPr="00036BCE" w:rsidRDefault="00122AE5"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66515D" w:rsidRPr="00036BCE">
        <w:rPr>
          <w:rFonts w:ascii="Times New Roman" w:hAnsi="Times New Roman" w:cs="Times New Roman"/>
          <w:i/>
          <w:sz w:val="24"/>
          <w:szCs w:val="24"/>
        </w:rPr>
        <w:t xml:space="preserve"> 3.7.7. – Выбор компетенций цифровизации для организаций здравоохранения</w:t>
      </w:r>
    </w:p>
    <w:p w14:paraId="255A678D" w14:textId="77777777" w:rsidR="00122AE5" w:rsidRPr="00036BCE" w:rsidRDefault="00122AE5" w:rsidP="00DD422A">
      <w:pPr>
        <w:spacing w:after="120" w:line="240" w:lineRule="auto"/>
        <w:rPr>
          <w:rFonts w:ascii="Times New Roman" w:hAnsi="Times New Roman" w:cs="Times New Roman"/>
          <w:sz w:val="24"/>
          <w:szCs w:val="24"/>
        </w:rPr>
      </w:pPr>
    </w:p>
    <w:p w14:paraId="184349AB"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14.</w:t>
      </w:r>
    </w:p>
    <w:p w14:paraId="686DD67F" w14:textId="77777777"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Существует ли в вашей организации потребность в кадрах с компетенциями цифровой экономики в настоящий момент:</w:t>
      </w:r>
    </w:p>
    <w:tbl>
      <w:tblPr>
        <w:tblStyle w:val="a6"/>
        <w:tblW w:w="9853" w:type="dxa"/>
        <w:tblLook w:val="04A0" w:firstRow="1" w:lastRow="0" w:firstColumn="1" w:lastColumn="0" w:noHBand="0" w:noVBand="1"/>
      </w:tblPr>
      <w:tblGrid>
        <w:gridCol w:w="2463"/>
        <w:gridCol w:w="2463"/>
        <w:gridCol w:w="2463"/>
        <w:gridCol w:w="2464"/>
      </w:tblGrid>
      <w:tr w:rsidR="00122AE5" w:rsidRPr="00036BCE" w14:paraId="5BEC8544" w14:textId="77777777" w:rsidTr="00F73785">
        <w:tc>
          <w:tcPr>
            <w:tcW w:w="2463" w:type="dxa"/>
          </w:tcPr>
          <w:p w14:paraId="58CABAE0"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2463" w:type="dxa"/>
          </w:tcPr>
          <w:p w14:paraId="746FFD10"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Да</w:t>
            </w:r>
          </w:p>
        </w:tc>
        <w:tc>
          <w:tcPr>
            <w:tcW w:w="2463" w:type="dxa"/>
          </w:tcPr>
          <w:p w14:paraId="074C38EA"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Нет</w:t>
            </w:r>
          </w:p>
        </w:tc>
        <w:tc>
          <w:tcPr>
            <w:tcW w:w="2464" w:type="dxa"/>
          </w:tcPr>
          <w:p w14:paraId="12302447"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Если да, какие</w:t>
            </w:r>
          </w:p>
        </w:tc>
      </w:tr>
      <w:tr w:rsidR="00122AE5" w:rsidRPr="00036BCE" w14:paraId="2684A092" w14:textId="77777777" w:rsidTr="00F73785">
        <w:tc>
          <w:tcPr>
            <w:tcW w:w="2463" w:type="dxa"/>
          </w:tcPr>
          <w:p w14:paraId="1BC17ADD"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2463" w:type="dxa"/>
          </w:tcPr>
          <w:p w14:paraId="68933F1C"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9</w:t>
            </w:r>
          </w:p>
        </w:tc>
        <w:tc>
          <w:tcPr>
            <w:tcW w:w="2463" w:type="dxa"/>
          </w:tcPr>
          <w:p w14:paraId="73E8F24E"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91</w:t>
            </w:r>
          </w:p>
        </w:tc>
        <w:tc>
          <w:tcPr>
            <w:tcW w:w="2464" w:type="dxa"/>
          </w:tcPr>
          <w:p w14:paraId="4AA49212"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w:t>
            </w:r>
          </w:p>
        </w:tc>
      </w:tr>
    </w:tbl>
    <w:p w14:paraId="4910C752" w14:textId="77777777" w:rsidR="00122AE5" w:rsidRPr="00036BCE" w:rsidRDefault="00122AE5" w:rsidP="00DD422A">
      <w:pPr>
        <w:spacing w:after="120" w:line="240" w:lineRule="auto"/>
        <w:rPr>
          <w:rFonts w:ascii="Times New Roman" w:hAnsi="Times New Roman" w:cs="Times New Roman"/>
          <w:sz w:val="24"/>
          <w:szCs w:val="24"/>
        </w:rPr>
      </w:pPr>
    </w:p>
    <w:p w14:paraId="23BB7D2B"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19B36E17" wp14:editId="6A8D6942">
            <wp:extent cx="6000750" cy="1228725"/>
            <wp:effectExtent l="0" t="0" r="0" b="9525"/>
            <wp:docPr id="1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ABD8F12" w14:textId="77777777" w:rsidR="00122AE5" w:rsidRPr="00036BCE" w:rsidRDefault="00122AE5"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66515D" w:rsidRPr="00036BCE">
        <w:rPr>
          <w:rFonts w:ascii="Times New Roman" w:hAnsi="Times New Roman" w:cs="Times New Roman"/>
          <w:i/>
          <w:sz w:val="24"/>
          <w:szCs w:val="24"/>
        </w:rPr>
        <w:t xml:space="preserve"> 3.7.8 – Потребность в специалистах по цифровизации в организациях здравоохранения </w:t>
      </w:r>
    </w:p>
    <w:p w14:paraId="31CBF415"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15.</w:t>
      </w:r>
    </w:p>
    <w:p w14:paraId="785F9CB9" w14:textId="77777777" w:rsidR="00122AE5" w:rsidRPr="00036BCE" w:rsidRDefault="00122AE5"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lastRenderedPageBreak/>
        <w:t xml:space="preserve">Имеются ли на вашем предприятии собственные центры обучения персонала? </w:t>
      </w:r>
    </w:p>
    <w:tbl>
      <w:tblPr>
        <w:tblStyle w:val="a6"/>
        <w:tblW w:w="9853" w:type="dxa"/>
        <w:tblLook w:val="04A0" w:firstRow="1" w:lastRow="0" w:firstColumn="1" w:lastColumn="0" w:noHBand="0" w:noVBand="1"/>
      </w:tblPr>
      <w:tblGrid>
        <w:gridCol w:w="3284"/>
        <w:gridCol w:w="3284"/>
        <w:gridCol w:w="3285"/>
      </w:tblGrid>
      <w:tr w:rsidR="00122AE5" w:rsidRPr="00036BCE" w14:paraId="77A2549B" w14:textId="77777777" w:rsidTr="00F73785">
        <w:tc>
          <w:tcPr>
            <w:tcW w:w="3284" w:type="dxa"/>
          </w:tcPr>
          <w:p w14:paraId="070C4FE9"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3284" w:type="dxa"/>
          </w:tcPr>
          <w:p w14:paraId="7E6243EE" w14:textId="69433F0A"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3285" w:type="dxa"/>
          </w:tcPr>
          <w:p w14:paraId="1AD4FAB3" w14:textId="77777777"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122AE5" w:rsidRPr="00036BCE" w14:paraId="09FB8B9D" w14:textId="77777777" w:rsidTr="00F73785">
        <w:tc>
          <w:tcPr>
            <w:tcW w:w="3284" w:type="dxa"/>
          </w:tcPr>
          <w:p w14:paraId="2994A543"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3284" w:type="dxa"/>
          </w:tcPr>
          <w:p w14:paraId="4694C4FF" w14:textId="77777777" w:rsidR="00122AE5" w:rsidRPr="00036BCE" w:rsidRDefault="0066515D"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c>
          <w:tcPr>
            <w:tcW w:w="3285" w:type="dxa"/>
          </w:tcPr>
          <w:p w14:paraId="54563351" w14:textId="77777777" w:rsidR="00122AE5" w:rsidRPr="00036BCE" w:rsidRDefault="00122AE5" w:rsidP="00146DA7">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100</w:t>
            </w:r>
          </w:p>
        </w:tc>
      </w:tr>
    </w:tbl>
    <w:p w14:paraId="1227A9B4" w14:textId="77777777" w:rsidR="00122AE5" w:rsidRPr="00036BCE" w:rsidRDefault="00122AE5" w:rsidP="00DD422A">
      <w:pPr>
        <w:spacing w:after="120" w:line="240" w:lineRule="auto"/>
        <w:rPr>
          <w:rFonts w:ascii="Times New Roman" w:hAnsi="Times New Roman" w:cs="Times New Roman"/>
          <w:sz w:val="24"/>
          <w:szCs w:val="24"/>
        </w:rPr>
      </w:pPr>
    </w:p>
    <w:p w14:paraId="16A6238D"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1200999E" wp14:editId="622A6275">
            <wp:extent cx="6000750" cy="1257300"/>
            <wp:effectExtent l="0" t="0" r="0" b="0"/>
            <wp:docPr id="1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EAEA4CC" w14:textId="77777777" w:rsidR="00122AE5" w:rsidRPr="00036BCE" w:rsidRDefault="00122AE5"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66515D" w:rsidRPr="00036BCE">
        <w:rPr>
          <w:rFonts w:ascii="Times New Roman" w:hAnsi="Times New Roman" w:cs="Times New Roman"/>
          <w:i/>
          <w:sz w:val="24"/>
          <w:szCs w:val="24"/>
        </w:rPr>
        <w:t xml:space="preserve"> 3.7.9 – Наличие собственных центров обучения в организациях здравоохранения</w:t>
      </w:r>
    </w:p>
    <w:p w14:paraId="0CF51861" w14:textId="77777777" w:rsidR="00122AE5" w:rsidRPr="00036BCE" w:rsidRDefault="00122AE5" w:rsidP="00DD422A">
      <w:pPr>
        <w:spacing w:after="120" w:line="240" w:lineRule="auto"/>
        <w:rPr>
          <w:rFonts w:ascii="Times New Roman" w:hAnsi="Times New Roman" w:cs="Times New Roman"/>
          <w:sz w:val="24"/>
          <w:szCs w:val="24"/>
        </w:rPr>
      </w:pPr>
    </w:p>
    <w:p w14:paraId="730C7592" w14:textId="01D68215" w:rsidR="00122AE5" w:rsidRPr="00280B79" w:rsidRDefault="00280B79" w:rsidP="00DD422A">
      <w:pPr>
        <w:spacing w:after="120" w:line="240" w:lineRule="auto"/>
        <w:rPr>
          <w:rFonts w:ascii="Times New Roman" w:hAnsi="Times New Roman" w:cs="Times New Roman"/>
          <w:sz w:val="24"/>
          <w:szCs w:val="24"/>
        </w:rPr>
      </w:pPr>
      <w:r w:rsidRPr="00280B79">
        <w:rPr>
          <w:rFonts w:ascii="Times New Roman" w:hAnsi="Times New Roman" w:cs="Times New Roman"/>
          <w:sz w:val="24"/>
          <w:szCs w:val="24"/>
        </w:rPr>
        <w:t xml:space="preserve">Вопрос 17 </w:t>
      </w:r>
    </w:p>
    <w:p w14:paraId="1D4912BC" w14:textId="47AFF4D3" w:rsidR="00280B79" w:rsidRPr="00280B79" w:rsidRDefault="00280B79" w:rsidP="00DD422A">
      <w:pPr>
        <w:spacing w:after="120" w:line="240" w:lineRule="auto"/>
        <w:rPr>
          <w:rFonts w:ascii="Times New Roman" w:hAnsi="Times New Roman" w:cs="Times New Roman"/>
          <w:sz w:val="24"/>
          <w:szCs w:val="24"/>
        </w:rPr>
      </w:pPr>
      <w:r w:rsidRPr="00280B79">
        <w:rPr>
          <w:rFonts w:ascii="Times New Roman" w:hAnsi="Times New Roman" w:cs="Times New Roman"/>
          <w:sz w:val="24"/>
          <w:szCs w:val="24"/>
        </w:rPr>
        <w:t>Какие методы определения кадровой потребности вы используете?</w:t>
      </w:r>
    </w:p>
    <w:p w14:paraId="40074E03"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189C5DD8" wp14:editId="7AC3562D">
            <wp:extent cx="6000750" cy="1778000"/>
            <wp:effectExtent l="0" t="0" r="0" b="12700"/>
            <wp:docPr id="20"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348992F" w14:textId="77777777" w:rsidR="00122AE5" w:rsidRPr="00036BCE" w:rsidRDefault="00122AE5"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66515D" w:rsidRPr="00036BCE">
        <w:rPr>
          <w:rFonts w:ascii="Times New Roman" w:hAnsi="Times New Roman" w:cs="Times New Roman"/>
          <w:i/>
          <w:sz w:val="24"/>
          <w:szCs w:val="24"/>
        </w:rPr>
        <w:t xml:space="preserve"> 3.7.10 – Методы определения кадровой потребности в организациях здравоохранения</w:t>
      </w:r>
    </w:p>
    <w:p w14:paraId="4329A6F2" w14:textId="77777777" w:rsidR="00122AE5" w:rsidRPr="00036BCE" w:rsidRDefault="00122AE5" w:rsidP="00DD422A">
      <w:pPr>
        <w:spacing w:after="120" w:line="240" w:lineRule="auto"/>
        <w:rPr>
          <w:rFonts w:ascii="Times New Roman" w:hAnsi="Times New Roman" w:cs="Times New Roman"/>
          <w:sz w:val="24"/>
          <w:szCs w:val="24"/>
        </w:rPr>
      </w:pPr>
    </w:p>
    <w:p w14:paraId="2FF669F5"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18.</w:t>
      </w:r>
    </w:p>
    <w:p w14:paraId="1B4B9FE4" w14:textId="77777777" w:rsidR="00122AE5" w:rsidRPr="00036BCE" w:rsidRDefault="00122AE5" w:rsidP="00DD422A">
      <w:pPr>
        <w:spacing w:after="120" w:line="240" w:lineRule="auto"/>
        <w:jc w:val="both"/>
        <w:rPr>
          <w:rFonts w:ascii="Times New Roman" w:hAnsi="Times New Roman" w:cs="Times New Roman"/>
          <w:b/>
          <w:sz w:val="24"/>
          <w:szCs w:val="24"/>
        </w:rPr>
      </w:pPr>
      <w:r w:rsidRPr="00036BCE">
        <w:rPr>
          <w:rFonts w:ascii="Times New Roman" w:hAnsi="Times New Roman" w:cs="Times New Roman"/>
          <w:b/>
          <w:sz w:val="24"/>
          <w:szCs w:val="24"/>
        </w:rPr>
        <w:t>Каков удельный вес сотрудников на Вашем предприятии имеют предпенсионный и пенсионный возраст (в %)?</w:t>
      </w:r>
    </w:p>
    <w:tbl>
      <w:tblPr>
        <w:tblStyle w:val="a6"/>
        <w:tblW w:w="0" w:type="auto"/>
        <w:tblLook w:val="04A0" w:firstRow="1" w:lastRow="0" w:firstColumn="1" w:lastColumn="0" w:noHBand="0" w:noVBand="1"/>
      </w:tblPr>
      <w:tblGrid>
        <w:gridCol w:w="961"/>
        <w:gridCol w:w="961"/>
        <w:gridCol w:w="962"/>
        <w:gridCol w:w="962"/>
        <w:gridCol w:w="962"/>
        <w:gridCol w:w="962"/>
        <w:gridCol w:w="962"/>
        <w:gridCol w:w="962"/>
        <w:gridCol w:w="962"/>
        <w:gridCol w:w="971"/>
      </w:tblGrid>
      <w:tr w:rsidR="00122AE5" w:rsidRPr="00036BCE" w14:paraId="465C1586" w14:textId="77777777" w:rsidTr="00146DA7">
        <w:tc>
          <w:tcPr>
            <w:tcW w:w="961" w:type="dxa"/>
          </w:tcPr>
          <w:p w14:paraId="57179981" w14:textId="77777777" w:rsidR="00122AE5" w:rsidRPr="00036BCE" w:rsidRDefault="00122AE5" w:rsidP="00DD422A">
            <w:pPr>
              <w:spacing w:after="120" w:line="240" w:lineRule="auto"/>
              <w:rPr>
                <w:rFonts w:ascii="Times New Roman" w:hAnsi="Times New Roman" w:cs="Times New Roman"/>
                <w:sz w:val="24"/>
                <w:szCs w:val="24"/>
              </w:rPr>
            </w:pPr>
            <w:bookmarkStart w:id="63" w:name="_Hlk62718851"/>
            <w:r w:rsidRPr="00036BCE">
              <w:rPr>
                <w:rFonts w:ascii="Times New Roman" w:hAnsi="Times New Roman" w:cs="Times New Roman"/>
                <w:sz w:val="24"/>
                <w:szCs w:val="24"/>
              </w:rPr>
              <w:t>до 10%</w:t>
            </w:r>
          </w:p>
        </w:tc>
        <w:tc>
          <w:tcPr>
            <w:tcW w:w="961" w:type="dxa"/>
          </w:tcPr>
          <w:p w14:paraId="3F68BD69"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20%</w:t>
            </w:r>
          </w:p>
        </w:tc>
        <w:tc>
          <w:tcPr>
            <w:tcW w:w="962" w:type="dxa"/>
          </w:tcPr>
          <w:p w14:paraId="30372CED"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30%</w:t>
            </w:r>
          </w:p>
        </w:tc>
        <w:tc>
          <w:tcPr>
            <w:tcW w:w="962" w:type="dxa"/>
          </w:tcPr>
          <w:p w14:paraId="4FC35A63"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40%</w:t>
            </w:r>
          </w:p>
        </w:tc>
        <w:tc>
          <w:tcPr>
            <w:tcW w:w="962" w:type="dxa"/>
          </w:tcPr>
          <w:p w14:paraId="146F5D16"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50%</w:t>
            </w:r>
          </w:p>
        </w:tc>
        <w:tc>
          <w:tcPr>
            <w:tcW w:w="962" w:type="dxa"/>
          </w:tcPr>
          <w:p w14:paraId="0F52D5A9"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60%</w:t>
            </w:r>
          </w:p>
        </w:tc>
        <w:tc>
          <w:tcPr>
            <w:tcW w:w="962" w:type="dxa"/>
          </w:tcPr>
          <w:p w14:paraId="77DB5E80"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70%</w:t>
            </w:r>
          </w:p>
        </w:tc>
        <w:tc>
          <w:tcPr>
            <w:tcW w:w="962" w:type="dxa"/>
          </w:tcPr>
          <w:p w14:paraId="35C557DA"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80%</w:t>
            </w:r>
          </w:p>
        </w:tc>
        <w:tc>
          <w:tcPr>
            <w:tcW w:w="962" w:type="dxa"/>
          </w:tcPr>
          <w:p w14:paraId="6EC809B4"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90%</w:t>
            </w:r>
          </w:p>
        </w:tc>
        <w:tc>
          <w:tcPr>
            <w:tcW w:w="971" w:type="dxa"/>
          </w:tcPr>
          <w:p w14:paraId="0B29317C"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100%</w:t>
            </w:r>
          </w:p>
        </w:tc>
      </w:tr>
      <w:tr w:rsidR="00122AE5" w:rsidRPr="00036BCE" w14:paraId="1A3681B8" w14:textId="77777777" w:rsidTr="00146DA7">
        <w:tc>
          <w:tcPr>
            <w:tcW w:w="961" w:type="dxa"/>
          </w:tcPr>
          <w:p w14:paraId="55B2875A"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36%</w:t>
            </w:r>
          </w:p>
        </w:tc>
        <w:tc>
          <w:tcPr>
            <w:tcW w:w="961" w:type="dxa"/>
          </w:tcPr>
          <w:p w14:paraId="3CFF6116"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9%</w:t>
            </w:r>
          </w:p>
        </w:tc>
        <w:tc>
          <w:tcPr>
            <w:tcW w:w="962" w:type="dxa"/>
          </w:tcPr>
          <w:p w14:paraId="2C3C5738"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9%</w:t>
            </w:r>
          </w:p>
        </w:tc>
        <w:tc>
          <w:tcPr>
            <w:tcW w:w="962" w:type="dxa"/>
          </w:tcPr>
          <w:p w14:paraId="21EACB19"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18%</w:t>
            </w:r>
          </w:p>
        </w:tc>
        <w:tc>
          <w:tcPr>
            <w:tcW w:w="962" w:type="dxa"/>
          </w:tcPr>
          <w:p w14:paraId="477E4A0F"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18%</w:t>
            </w:r>
          </w:p>
        </w:tc>
        <w:tc>
          <w:tcPr>
            <w:tcW w:w="962" w:type="dxa"/>
          </w:tcPr>
          <w:p w14:paraId="52EC0255"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9%</w:t>
            </w:r>
          </w:p>
        </w:tc>
        <w:tc>
          <w:tcPr>
            <w:tcW w:w="962" w:type="dxa"/>
          </w:tcPr>
          <w:p w14:paraId="43224B66" w14:textId="77777777" w:rsidR="00122AE5" w:rsidRPr="00036BCE" w:rsidRDefault="00122AE5" w:rsidP="00DD422A">
            <w:pPr>
              <w:spacing w:after="120" w:line="240" w:lineRule="auto"/>
              <w:rPr>
                <w:rFonts w:ascii="Times New Roman" w:hAnsi="Times New Roman" w:cs="Times New Roman"/>
                <w:sz w:val="24"/>
                <w:szCs w:val="24"/>
              </w:rPr>
            </w:pPr>
          </w:p>
        </w:tc>
        <w:tc>
          <w:tcPr>
            <w:tcW w:w="962" w:type="dxa"/>
          </w:tcPr>
          <w:p w14:paraId="15B35DB3" w14:textId="77777777" w:rsidR="00122AE5" w:rsidRPr="00036BCE" w:rsidRDefault="00122AE5" w:rsidP="00DD422A">
            <w:pPr>
              <w:spacing w:after="120" w:line="240" w:lineRule="auto"/>
              <w:rPr>
                <w:rFonts w:ascii="Times New Roman" w:hAnsi="Times New Roman" w:cs="Times New Roman"/>
                <w:sz w:val="24"/>
                <w:szCs w:val="24"/>
              </w:rPr>
            </w:pPr>
          </w:p>
        </w:tc>
        <w:tc>
          <w:tcPr>
            <w:tcW w:w="962" w:type="dxa"/>
          </w:tcPr>
          <w:p w14:paraId="1D1E671C" w14:textId="77777777" w:rsidR="00122AE5" w:rsidRPr="00036BCE" w:rsidRDefault="00122AE5" w:rsidP="00DD422A">
            <w:pPr>
              <w:spacing w:after="120" w:line="240" w:lineRule="auto"/>
              <w:rPr>
                <w:rFonts w:ascii="Times New Roman" w:hAnsi="Times New Roman" w:cs="Times New Roman"/>
                <w:sz w:val="24"/>
                <w:szCs w:val="24"/>
              </w:rPr>
            </w:pPr>
          </w:p>
        </w:tc>
        <w:tc>
          <w:tcPr>
            <w:tcW w:w="971" w:type="dxa"/>
          </w:tcPr>
          <w:p w14:paraId="326650CC" w14:textId="77777777" w:rsidR="00122AE5" w:rsidRPr="00036BCE" w:rsidRDefault="00122AE5" w:rsidP="00DD422A">
            <w:pPr>
              <w:spacing w:after="120" w:line="240" w:lineRule="auto"/>
              <w:rPr>
                <w:rFonts w:ascii="Times New Roman" w:hAnsi="Times New Roman" w:cs="Times New Roman"/>
                <w:sz w:val="24"/>
                <w:szCs w:val="24"/>
              </w:rPr>
            </w:pPr>
          </w:p>
        </w:tc>
      </w:tr>
      <w:bookmarkEnd w:id="63"/>
    </w:tbl>
    <w:p w14:paraId="381B40FE" w14:textId="77777777" w:rsidR="00122AE5" w:rsidRPr="00036BCE" w:rsidRDefault="00122AE5" w:rsidP="00DD422A">
      <w:pPr>
        <w:spacing w:after="120" w:line="240" w:lineRule="auto"/>
        <w:rPr>
          <w:rFonts w:ascii="Times New Roman" w:hAnsi="Times New Roman" w:cs="Times New Roman"/>
          <w:sz w:val="24"/>
          <w:szCs w:val="24"/>
        </w:rPr>
      </w:pPr>
    </w:p>
    <w:p w14:paraId="08991F40" w14:textId="77777777" w:rsidR="00122AE5" w:rsidRPr="00036BCE" w:rsidRDefault="00122AE5"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508D12B5" wp14:editId="472A4647">
            <wp:extent cx="6000750" cy="1485900"/>
            <wp:effectExtent l="0" t="0" r="0" b="0"/>
            <wp:docPr id="21"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5509EF5" w14:textId="77777777" w:rsidR="00122AE5" w:rsidRPr="00036BCE" w:rsidRDefault="00122AE5"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66515D" w:rsidRPr="00036BCE">
        <w:rPr>
          <w:rFonts w:ascii="Times New Roman" w:hAnsi="Times New Roman" w:cs="Times New Roman"/>
          <w:i/>
          <w:sz w:val="24"/>
          <w:szCs w:val="24"/>
        </w:rPr>
        <w:t xml:space="preserve"> 3.7.11 – Удельный вес работников пенсионного возраста в здравоохранении</w:t>
      </w:r>
    </w:p>
    <w:p w14:paraId="0E575EDF" w14:textId="26841FA3" w:rsidR="00A826A7" w:rsidRPr="00280B79" w:rsidRDefault="0097758F" w:rsidP="00DD422A">
      <w:pPr>
        <w:spacing w:after="120" w:line="240" w:lineRule="auto"/>
        <w:jc w:val="center"/>
        <w:rPr>
          <w:rFonts w:ascii="Times New Roman" w:hAnsi="Times New Roman" w:cs="Times New Roman"/>
          <w:b/>
          <w:bCs/>
          <w:i/>
          <w:sz w:val="28"/>
          <w:szCs w:val="28"/>
        </w:rPr>
      </w:pPr>
      <w:r w:rsidRPr="00280B79">
        <w:rPr>
          <w:rFonts w:ascii="Times New Roman" w:hAnsi="Times New Roman" w:cs="Times New Roman"/>
          <w:b/>
          <w:bCs/>
          <w:i/>
          <w:sz w:val="28"/>
          <w:szCs w:val="28"/>
        </w:rPr>
        <w:lastRenderedPageBreak/>
        <w:t xml:space="preserve">Итоговые показатели кадровой потребности в </w:t>
      </w:r>
      <w:r w:rsidR="000039E7" w:rsidRPr="00280B79">
        <w:rPr>
          <w:rFonts w:ascii="Times New Roman" w:hAnsi="Times New Roman" w:cs="Times New Roman"/>
          <w:b/>
          <w:bCs/>
          <w:i/>
          <w:sz w:val="28"/>
          <w:szCs w:val="28"/>
        </w:rPr>
        <w:t>сфере здравоохранения</w:t>
      </w:r>
      <w:r w:rsidR="00280B79" w:rsidRPr="00280B79">
        <w:rPr>
          <w:rFonts w:ascii="Times New Roman" w:hAnsi="Times New Roman" w:cs="Times New Roman"/>
          <w:b/>
          <w:bCs/>
          <w:i/>
          <w:sz w:val="28"/>
          <w:szCs w:val="28"/>
        </w:rPr>
        <w:t xml:space="preserve">                      и социального обеспечения</w:t>
      </w:r>
      <w:r w:rsidRPr="00280B79">
        <w:rPr>
          <w:rFonts w:ascii="Times New Roman" w:hAnsi="Times New Roman" w:cs="Times New Roman"/>
          <w:b/>
          <w:bCs/>
          <w:i/>
          <w:sz w:val="28"/>
          <w:szCs w:val="28"/>
        </w:rPr>
        <w:t xml:space="preserve"> </w:t>
      </w:r>
      <w:r w:rsidR="00146DA7" w:rsidRPr="00280B79">
        <w:rPr>
          <w:rFonts w:ascii="Times New Roman" w:hAnsi="Times New Roman" w:cs="Times New Roman"/>
          <w:b/>
          <w:bCs/>
          <w:i/>
          <w:sz w:val="28"/>
          <w:szCs w:val="28"/>
        </w:rPr>
        <w:t>Ч</w:t>
      </w:r>
      <w:r w:rsidRPr="00280B79">
        <w:rPr>
          <w:rFonts w:ascii="Times New Roman" w:hAnsi="Times New Roman" w:cs="Times New Roman"/>
          <w:b/>
          <w:bCs/>
          <w:i/>
          <w:sz w:val="28"/>
          <w:szCs w:val="28"/>
        </w:rPr>
        <w:t xml:space="preserve">увашской </w:t>
      </w:r>
      <w:r w:rsidR="00146DA7" w:rsidRPr="00280B79">
        <w:rPr>
          <w:rFonts w:ascii="Times New Roman" w:hAnsi="Times New Roman" w:cs="Times New Roman"/>
          <w:b/>
          <w:bCs/>
          <w:i/>
          <w:sz w:val="28"/>
          <w:szCs w:val="28"/>
        </w:rPr>
        <w:t>Р</w:t>
      </w:r>
      <w:r w:rsidRPr="00280B79">
        <w:rPr>
          <w:rFonts w:ascii="Times New Roman" w:hAnsi="Times New Roman" w:cs="Times New Roman"/>
          <w:b/>
          <w:bCs/>
          <w:i/>
          <w:sz w:val="28"/>
          <w:szCs w:val="28"/>
        </w:rPr>
        <w:t>еспублики</w:t>
      </w:r>
    </w:p>
    <w:p w14:paraId="48DF586B" w14:textId="77777777" w:rsidR="00420ECB" w:rsidRPr="00036BCE" w:rsidRDefault="00420ECB"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Таблица 3.7.1 – Показатели прогноза кадровой потребности в здравоохранении</w:t>
      </w:r>
    </w:p>
    <w:tbl>
      <w:tblPr>
        <w:tblStyle w:val="a6"/>
        <w:tblW w:w="5000" w:type="pct"/>
        <w:tblLook w:val="04A0" w:firstRow="1" w:lastRow="0" w:firstColumn="1" w:lastColumn="0" w:noHBand="0" w:noVBand="1"/>
      </w:tblPr>
      <w:tblGrid>
        <w:gridCol w:w="580"/>
        <w:gridCol w:w="3943"/>
        <w:gridCol w:w="1606"/>
        <w:gridCol w:w="1573"/>
        <w:gridCol w:w="1925"/>
      </w:tblGrid>
      <w:tr w:rsidR="00A826A7" w:rsidRPr="00036BCE" w14:paraId="493969D6" w14:textId="77777777" w:rsidTr="000039E7">
        <w:tc>
          <w:tcPr>
            <w:tcW w:w="301" w:type="pct"/>
            <w:tcBorders>
              <w:top w:val="single" w:sz="4" w:space="0" w:color="auto"/>
              <w:left w:val="single" w:sz="4" w:space="0" w:color="auto"/>
              <w:bottom w:val="single" w:sz="4" w:space="0" w:color="auto"/>
              <w:right w:val="single" w:sz="4" w:space="0" w:color="auto"/>
            </w:tcBorders>
            <w:hideMark/>
          </w:tcPr>
          <w:p w14:paraId="3B4FDEAF" w14:textId="77777777" w:rsidR="00A826A7" w:rsidRPr="00036BCE" w:rsidRDefault="00A826A7"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w:t>
            </w:r>
          </w:p>
        </w:tc>
        <w:tc>
          <w:tcPr>
            <w:tcW w:w="2048" w:type="pct"/>
            <w:tcBorders>
              <w:top w:val="single" w:sz="4" w:space="0" w:color="auto"/>
              <w:left w:val="single" w:sz="4" w:space="0" w:color="auto"/>
              <w:bottom w:val="single" w:sz="4" w:space="0" w:color="auto"/>
              <w:right w:val="single" w:sz="4" w:space="0" w:color="auto"/>
            </w:tcBorders>
            <w:hideMark/>
          </w:tcPr>
          <w:p w14:paraId="021EA2F0" w14:textId="77777777" w:rsidR="00A826A7" w:rsidRPr="00036BCE" w:rsidRDefault="00A826A7"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Показатели</w:t>
            </w:r>
          </w:p>
        </w:tc>
        <w:tc>
          <w:tcPr>
            <w:tcW w:w="834" w:type="pct"/>
            <w:tcBorders>
              <w:top w:val="single" w:sz="4" w:space="0" w:color="auto"/>
              <w:left w:val="single" w:sz="4" w:space="0" w:color="auto"/>
              <w:bottom w:val="single" w:sz="4" w:space="0" w:color="auto"/>
              <w:right w:val="single" w:sz="4" w:space="0" w:color="auto"/>
            </w:tcBorders>
            <w:hideMark/>
          </w:tcPr>
          <w:p w14:paraId="6C5D8FFA" w14:textId="77777777" w:rsidR="00A826A7" w:rsidRPr="00036BCE" w:rsidRDefault="00A826A7" w:rsidP="000039E7">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2020 г</w:t>
            </w:r>
          </w:p>
        </w:tc>
        <w:tc>
          <w:tcPr>
            <w:tcW w:w="817" w:type="pct"/>
            <w:tcBorders>
              <w:top w:val="single" w:sz="4" w:space="0" w:color="auto"/>
              <w:left w:val="single" w:sz="4" w:space="0" w:color="auto"/>
              <w:bottom w:val="single" w:sz="4" w:space="0" w:color="auto"/>
              <w:right w:val="single" w:sz="4" w:space="0" w:color="auto"/>
            </w:tcBorders>
            <w:hideMark/>
          </w:tcPr>
          <w:p w14:paraId="5C694BE7" w14:textId="77777777" w:rsidR="00A826A7" w:rsidRPr="00036BCE" w:rsidRDefault="00A826A7" w:rsidP="000039E7">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2024 г.</w:t>
            </w:r>
          </w:p>
        </w:tc>
        <w:tc>
          <w:tcPr>
            <w:tcW w:w="1000" w:type="pct"/>
            <w:tcBorders>
              <w:top w:val="single" w:sz="4" w:space="0" w:color="auto"/>
              <w:left w:val="single" w:sz="4" w:space="0" w:color="auto"/>
              <w:bottom w:val="single" w:sz="4" w:space="0" w:color="auto"/>
              <w:right w:val="single" w:sz="4" w:space="0" w:color="auto"/>
            </w:tcBorders>
            <w:hideMark/>
          </w:tcPr>
          <w:p w14:paraId="4E91C4D8" w14:textId="77777777" w:rsidR="00A826A7" w:rsidRPr="00036BCE" w:rsidRDefault="00A826A7"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Тенденции</w:t>
            </w:r>
          </w:p>
        </w:tc>
      </w:tr>
      <w:tr w:rsidR="00A826A7" w:rsidRPr="00036BCE" w14:paraId="47D3448D" w14:textId="77777777" w:rsidTr="000039E7">
        <w:tc>
          <w:tcPr>
            <w:tcW w:w="301" w:type="pct"/>
            <w:tcBorders>
              <w:top w:val="single" w:sz="4" w:space="0" w:color="auto"/>
              <w:left w:val="single" w:sz="4" w:space="0" w:color="auto"/>
              <w:bottom w:val="single" w:sz="4" w:space="0" w:color="auto"/>
              <w:right w:val="single" w:sz="4" w:space="0" w:color="auto"/>
            </w:tcBorders>
            <w:hideMark/>
          </w:tcPr>
          <w:p w14:paraId="358D266D" w14:textId="3DB51F0E" w:rsidR="00A826A7"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1</w:t>
            </w:r>
          </w:p>
        </w:tc>
        <w:tc>
          <w:tcPr>
            <w:tcW w:w="2048" w:type="pct"/>
            <w:tcBorders>
              <w:top w:val="single" w:sz="4" w:space="0" w:color="auto"/>
              <w:left w:val="single" w:sz="4" w:space="0" w:color="auto"/>
              <w:bottom w:val="single" w:sz="4" w:space="0" w:color="auto"/>
              <w:right w:val="single" w:sz="4" w:space="0" w:color="auto"/>
            </w:tcBorders>
            <w:hideMark/>
          </w:tcPr>
          <w:p w14:paraId="0307EAC9" w14:textId="797A72CE" w:rsidR="00A826A7" w:rsidRPr="00036BCE" w:rsidRDefault="00A826A7"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Текущая потребность</w:t>
            </w:r>
            <w:r w:rsidR="000039E7">
              <w:rPr>
                <w:rFonts w:ascii="Times New Roman" w:hAnsi="Times New Roman" w:cs="Times New Roman"/>
                <w:sz w:val="28"/>
                <w:szCs w:val="28"/>
              </w:rPr>
              <w:t xml:space="preserve"> </w:t>
            </w:r>
            <w:r w:rsidRPr="00036BCE">
              <w:rPr>
                <w:rFonts w:ascii="Times New Roman" w:hAnsi="Times New Roman" w:cs="Times New Roman"/>
                <w:sz w:val="28"/>
                <w:szCs w:val="28"/>
              </w:rPr>
              <w:t>в кадрах (работает чел)</w:t>
            </w:r>
          </w:p>
        </w:tc>
        <w:tc>
          <w:tcPr>
            <w:tcW w:w="834" w:type="pct"/>
            <w:tcBorders>
              <w:top w:val="single" w:sz="4" w:space="0" w:color="auto"/>
              <w:left w:val="single" w:sz="4" w:space="0" w:color="auto"/>
              <w:bottom w:val="single" w:sz="4" w:space="0" w:color="auto"/>
              <w:right w:val="single" w:sz="4" w:space="0" w:color="auto"/>
            </w:tcBorders>
          </w:tcPr>
          <w:p w14:paraId="61C6C38F" w14:textId="77777777" w:rsidR="00A826A7" w:rsidRPr="00036BCE" w:rsidRDefault="00A826A7" w:rsidP="000039E7">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33065</w:t>
            </w:r>
          </w:p>
        </w:tc>
        <w:tc>
          <w:tcPr>
            <w:tcW w:w="817" w:type="pct"/>
            <w:tcBorders>
              <w:top w:val="single" w:sz="4" w:space="0" w:color="auto"/>
              <w:left w:val="single" w:sz="4" w:space="0" w:color="auto"/>
              <w:bottom w:val="single" w:sz="4" w:space="0" w:color="auto"/>
              <w:right w:val="single" w:sz="4" w:space="0" w:color="auto"/>
            </w:tcBorders>
          </w:tcPr>
          <w:p w14:paraId="21493B0A" w14:textId="3AC11B5D" w:rsidR="00A826A7" w:rsidRPr="00036BCE" w:rsidRDefault="00280B79" w:rsidP="000039E7">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33850</w:t>
            </w:r>
          </w:p>
        </w:tc>
        <w:tc>
          <w:tcPr>
            <w:tcW w:w="1000" w:type="pct"/>
            <w:tcBorders>
              <w:top w:val="single" w:sz="4" w:space="0" w:color="auto"/>
              <w:left w:val="single" w:sz="4" w:space="0" w:color="auto"/>
              <w:bottom w:val="single" w:sz="4" w:space="0" w:color="auto"/>
              <w:right w:val="single" w:sz="4" w:space="0" w:color="auto"/>
            </w:tcBorders>
          </w:tcPr>
          <w:p w14:paraId="116AC34E" w14:textId="4F17DECD" w:rsidR="00A826A7" w:rsidRPr="00036BCE" w:rsidRDefault="00A826A7"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Рост</w:t>
            </w:r>
            <w:r w:rsidR="00280B79">
              <w:rPr>
                <w:rFonts w:ascii="Times New Roman" w:hAnsi="Times New Roman" w:cs="Times New Roman"/>
                <w:sz w:val="28"/>
                <w:szCs w:val="28"/>
              </w:rPr>
              <w:t xml:space="preserve"> на 2,4% </w:t>
            </w:r>
          </w:p>
        </w:tc>
      </w:tr>
      <w:tr w:rsidR="00A826A7" w:rsidRPr="00036BCE" w14:paraId="1DD65AA4" w14:textId="77777777" w:rsidTr="000039E7">
        <w:tc>
          <w:tcPr>
            <w:tcW w:w="301" w:type="pct"/>
            <w:tcBorders>
              <w:top w:val="single" w:sz="4" w:space="0" w:color="auto"/>
              <w:left w:val="single" w:sz="4" w:space="0" w:color="auto"/>
              <w:bottom w:val="single" w:sz="4" w:space="0" w:color="auto"/>
              <w:right w:val="single" w:sz="4" w:space="0" w:color="auto"/>
            </w:tcBorders>
            <w:hideMark/>
          </w:tcPr>
          <w:p w14:paraId="0EF9BE6D" w14:textId="1FCC4066" w:rsidR="00A826A7"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2</w:t>
            </w:r>
          </w:p>
        </w:tc>
        <w:tc>
          <w:tcPr>
            <w:tcW w:w="2048" w:type="pct"/>
            <w:tcBorders>
              <w:top w:val="single" w:sz="4" w:space="0" w:color="auto"/>
              <w:left w:val="single" w:sz="4" w:space="0" w:color="auto"/>
              <w:bottom w:val="single" w:sz="4" w:space="0" w:color="auto"/>
              <w:right w:val="single" w:sz="4" w:space="0" w:color="auto"/>
            </w:tcBorders>
            <w:hideMark/>
          </w:tcPr>
          <w:p w14:paraId="1E0B0FFA" w14:textId="1ED553AC" w:rsidR="00A826A7" w:rsidRPr="00036BCE" w:rsidRDefault="00A826A7"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Дополнит</w:t>
            </w:r>
            <w:r w:rsidR="000039E7">
              <w:rPr>
                <w:rFonts w:ascii="Times New Roman" w:hAnsi="Times New Roman" w:cs="Times New Roman"/>
                <w:sz w:val="28"/>
                <w:szCs w:val="28"/>
              </w:rPr>
              <w:t xml:space="preserve">ельная </w:t>
            </w:r>
            <w:r w:rsidRPr="00036BCE">
              <w:rPr>
                <w:rFonts w:ascii="Times New Roman" w:hAnsi="Times New Roman" w:cs="Times New Roman"/>
                <w:sz w:val="28"/>
                <w:szCs w:val="28"/>
              </w:rPr>
              <w:t>потребность в кадрах (вакансии, чел)</w:t>
            </w:r>
          </w:p>
        </w:tc>
        <w:tc>
          <w:tcPr>
            <w:tcW w:w="834" w:type="pct"/>
            <w:tcBorders>
              <w:top w:val="single" w:sz="4" w:space="0" w:color="auto"/>
              <w:left w:val="single" w:sz="4" w:space="0" w:color="auto"/>
              <w:bottom w:val="single" w:sz="4" w:space="0" w:color="auto"/>
              <w:right w:val="single" w:sz="4" w:space="0" w:color="auto"/>
            </w:tcBorders>
          </w:tcPr>
          <w:p w14:paraId="29709C06" w14:textId="0CE66AD4" w:rsidR="00A826A7" w:rsidRPr="00036BCE" w:rsidRDefault="00280B79" w:rsidP="000039E7">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597</w:t>
            </w:r>
          </w:p>
        </w:tc>
        <w:tc>
          <w:tcPr>
            <w:tcW w:w="817" w:type="pct"/>
            <w:tcBorders>
              <w:top w:val="single" w:sz="4" w:space="0" w:color="auto"/>
              <w:left w:val="single" w:sz="4" w:space="0" w:color="auto"/>
              <w:bottom w:val="single" w:sz="4" w:space="0" w:color="auto"/>
              <w:right w:val="single" w:sz="4" w:space="0" w:color="auto"/>
            </w:tcBorders>
          </w:tcPr>
          <w:p w14:paraId="601E607A" w14:textId="21214CD7" w:rsidR="00A826A7" w:rsidRPr="00036BCE" w:rsidRDefault="00280B79" w:rsidP="000039E7">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785</w:t>
            </w:r>
          </w:p>
        </w:tc>
        <w:tc>
          <w:tcPr>
            <w:tcW w:w="1000" w:type="pct"/>
            <w:tcBorders>
              <w:top w:val="single" w:sz="4" w:space="0" w:color="auto"/>
              <w:left w:val="single" w:sz="4" w:space="0" w:color="auto"/>
              <w:bottom w:val="single" w:sz="4" w:space="0" w:color="auto"/>
              <w:right w:val="single" w:sz="4" w:space="0" w:color="auto"/>
            </w:tcBorders>
          </w:tcPr>
          <w:p w14:paraId="08682168" w14:textId="44B47660" w:rsidR="00A826A7" w:rsidRPr="00036BCE" w:rsidRDefault="00280B79" w:rsidP="00DD422A">
            <w:pPr>
              <w:spacing w:after="120" w:line="240" w:lineRule="auto"/>
              <w:rPr>
                <w:rFonts w:ascii="Times New Roman" w:hAnsi="Times New Roman" w:cs="Times New Roman"/>
                <w:sz w:val="28"/>
                <w:szCs w:val="28"/>
              </w:rPr>
            </w:pPr>
            <w:r>
              <w:rPr>
                <w:rFonts w:ascii="Times New Roman" w:hAnsi="Times New Roman" w:cs="Times New Roman"/>
                <w:sz w:val="28"/>
                <w:szCs w:val="28"/>
              </w:rPr>
              <w:t>Рост на 31 %</w:t>
            </w:r>
          </w:p>
        </w:tc>
      </w:tr>
      <w:tr w:rsidR="00A826A7" w:rsidRPr="00036BCE" w14:paraId="0D2BAEB5" w14:textId="77777777" w:rsidTr="000039E7">
        <w:tc>
          <w:tcPr>
            <w:tcW w:w="301" w:type="pct"/>
            <w:tcBorders>
              <w:top w:val="single" w:sz="4" w:space="0" w:color="auto"/>
              <w:left w:val="single" w:sz="4" w:space="0" w:color="auto"/>
              <w:bottom w:val="single" w:sz="4" w:space="0" w:color="auto"/>
              <w:right w:val="single" w:sz="4" w:space="0" w:color="auto"/>
            </w:tcBorders>
            <w:hideMark/>
          </w:tcPr>
          <w:p w14:paraId="43600079" w14:textId="068B8DD2" w:rsidR="00A826A7"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3</w:t>
            </w:r>
          </w:p>
        </w:tc>
        <w:tc>
          <w:tcPr>
            <w:tcW w:w="2048" w:type="pct"/>
            <w:tcBorders>
              <w:top w:val="single" w:sz="4" w:space="0" w:color="auto"/>
              <w:left w:val="single" w:sz="4" w:space="0" w:color="auto"/>
              <w:bottom w:val="single" w:sz="4" w:space="0" w:color="auto"/>
              <w:right w:val="single" w:sz="4" w:space="0" w:color="auto"/>
            </w:tcBorders>
            <w:hideMark/>
          </w:tcPr>
          <w:p w14:paraId="54FEF2F4" w14:textId="77777777" w:rsidR="00A826A7" w:rsidRPr="00036BCE" w:rsidRDefault="00A826A7"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Средний уровень зарплаты в отрасли</w:t>
            </w:r>
          </w:p>
        </w:tc>
        <w:tc>
          <w:tcPr>
            <w:tcW w:w="834" w:type="pct"/>
            <w:tcBorders>
              <w:top w:val="single" w:sz="4" w:space="0" w:color="auto"/>
              <w:left w:val="single" w:sz="4" w:space="0" w:color="auto"/>
              <w:bottom w:val="single" w:sz="4" w:space="0" w:color="auto"/>
              <w:right w:val="single" w:sz="4" w:space="0" w:color="auto"/>
            </w:tcBorders>
          </w:tcPr>
          <w:p w14:paraId="53BB620A" w14:textId="77777777" w:rsidR="00A826A7" w:rsidRPr="00036BCE" w:rsidRDefault="00A826A7" w:rsidP="000039E7">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22,7</w:t>
            </w:r>
          </w:p>
        </w:tc>
        <w:tc>
          <w:tcPr>
            <w:tcW w:w="817" w:type="pct"/>
            <w:tcBorders>
              <w:top w:val="single" w:sz="4" w:space="0" w:color="auto"/>
              <w:left w:val="single" w:sz="4" w:space="0" w:color="auto"/>
              <w:bottom w:val="single" w:sz="4" w:space="0" w:color="auto"/>
              <w:right w:val="single" w:sz="4" w:space="0" w:color="auto"/>
            </w:tcBorders>
          </w:tcPr>
          <w:p w14:paraId="56AD0CF2" w14:textId="77777777" w:rsidR="00A826A7" w:rsidRPr="00036BCE" w:rsidRDefault="00A826A7" w:rsidP="000039E7">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27,694</w:t>
            </w:r>
          </w:p>
        </w:tc>
        <w:tc>
          <w:tcPr>
            <w:tcW w:w="1000" w:type="pct"/>
            <w:tcBorders>
              <w:top w:val="single" w:sz="4" w:space="0" w:color="auto"/>
              <w:left w:val="single" w:sz="4" w:space="0" w:color="auto"/>
              <w:bottom w:val="single" w:sz="4" w:space="0" w:color="auto"/>
              <w:right w:val="single" w:sz="4" w:space="0" w:color="auto"/>
            </w:tcBorders>
          </w:tcPr>
          <w:p w14:paraId="47D68EA8" w14:textId="77777777" w:rsidR="00A826A7" w:rsidRPr="00036BCE" w:rsidRDefault="00A826A7"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Рост на 22%</w:t>
            </w:r>
          </w:p>
        </w:tc>
      </w:tr>
    </w:tbl>
    <w:p w14:paraId="5FDA09E7" w14:textId="77777777" w:rsidR="00A826A7" w:rsidRPr="00036BCE" w:rsidRDefault="00A826A7" w:rsidP="00DD422A">
      <w:pPr>
        <w:spacing w:after="120" w:line="240" w:lineRule="auto"/>
        <w:rPr>
          <w:rFonts w:ascii="Times New Roman" w:hAnsi="Times New Roman" w:cs="Times New Roman"/>
        </w:rPr>
      </w:pPr>
    </w:p>
    <w:p w14:paraId="0E9E7F35" w14:textId="0C9B8F73" w:rsidR="00AE5594" w:rsidRPr="00036BCE" w:rsidRDefault="00AE5594" w:rsidP="00AE5594">
      <w:pPr>
        <w:pStyle w:val="a5"/>
        <w:tabs>
          <w:tab w:val="left" w:pos="1465"/>
        </w:tabs>
        <w:spacing w:after="120" w:line="240" w:lineRule="auto"/>
        <w:ind w:left="450"/>
        <w:rPr>
          <w:rFonts w:ascii="Times New Roman" w:eastAsia="Times New Roman" w:hAnsi="Times New Roman" w:cs="Times New Roman"/>
          <w:b/>
          <w:caps/>
          <w:color w:val="000000"/>
          <w:sz w:val="28"/>
          <w:szCs w:val="28"/>
          <w:lang w:eastAsia="ru-RU"/>
        </w:rPr>
      </w:pPr>
      <w:r>
        <w:rPr>
          <w:rFonts w:ascii="Times New Roman" w:hAnsi="Times New Roman" w:cs="Times New Roman"/>
          <w:sz w:val="28"/>
          <w:szCs w:val="28"/>
        </w:rPr>
        <w:t xml:space="preserve">Анализ кадровой потребности для системы здравоохранений и социальной сферы Чувашской Республики в разрезе профессий представлен в приложении № 7 (стр. </w:t>
      </w:r>
      <w:r w:rsidR="00DE5562">
        <w:rPr>
          <w:rFonts w:ascii="Times New Roman" w:hAnsi="Times New Roman" w:cs="Times New Roman"/>
          <w:sz w:val="28"/>
          <w:szCs w:val="28"/>
        </w:rPr>
        <w:t>214</w:t>
      </w:r>
      <w:r>
        <w:rPr>
          <w:rFonts w:ascii="Times New Roman" w:hAnsi="Times New Roman" w:cs="Times New Roman"/>
          <w:sz w:val="28"/>
          <w:szCs w:val="28"/>
        </w:rPr>
        <w:t>).</w:t>
      </w:r>
    </w:p>
    <w:p w14:paraId="4ABACCF1" w14:textId="649C2A04" w:rsidR="00A826A7" w:rsidRPr="00036BCE" w:rsidRDefault="00A826A7" w:rsidP="00DD422A">
      <w:pPr>
        <w:spacing w:after="120" w:line="240" w:lineRule="auto"/>
        <w:rPr>
          <w:rFonts w:ascii="Times New Roman" w:hAnsi="Times New Roman" w:cs="Times New Roman"/>
          <w:sz w:val="24"/>
          <w:szCs w:val="24"/>
        </w:rPr>
      </w:pPr>
    </w:p>
    <w:p w14:paraId="4E9154E2" w14:textId="6C8DFB85" w:rsidR="00A602D1" w:rsidRPr="00036BCE" w:rsidRDefault="00A602D1">
      <w:pPr>
        <w:spacing w:after="160" w:line="259" w:lineRule="auto"/>
        <w:rPr>
          <w:rFonts w:ascii="Times New Roman" w:hAnsi="Times New Roman" w:cs="Times New Roman"/>
          <w:sz w:val="24"/>
          <w:szCs w:val="24"/>
        </w:rPr>
      </w:pPr>
      <w:r w:rsidRPr="00036BCE">
        <w:rPr>
          <w:rFonts w:ascii="Times New Roman" w:hAnsi="Times New Roman" w:cs="Times New Roman"/>
          <w:sz w:val="24"/>
          <w:szCs w:val="24"/>
        </w:rPr>
        <w:br w:type="page"/>
      </w:r>
    </w:p>
    <w:p w14:paraId="7A7BD636" w14:textId="787F6E7B" w:rsidR="00D63C28" w:rsidRPr="00036BCE" w:rsidRDefault="00624D28" w:rsidP="00451C15">
      <w:pPr>
        <w:pStyle w:val="2"/>
        <w:numPr>
          <w:ilvl w:val="1"/>
          <w:numId w:val="35"/>
        </w:numPr>
        <w:ind w:left="709" w:hanging="654"/>
        <w:jc w:val="center"/>
        <w:rPr>
          <w:rFonts w:ascii="Times New Roman" w:hAnsi="Times New Roman" w:cs="Times New Roman"/>
          <w:i w:val="0"/>
          <w:iCs w:val="0"/>
        </w:rPr>
      </w:pPr>
      <w:bookmarkStart w:id="64" w:name="_Toc62802459"/>
      <w:r w:rsidRPr="00036BCE">
        <w:rPr>
          <w:rFonts w:ascii="Times New Roman" w:hAnsi="Times New Roman" w:cs="Times New Roman"/>
          <w:i w:val="0"/>
          <w:iCs w:val="0"/>
        </w:rPr>
        <w:lastRenderedPageBreak/>
        <w:t>ИНФОРМАТИЗАЦИЯ И СВЯЗЬ</w:t>
      </w:r>
      <w:bookmarkEnd w:id="64"/>
    </w:p>
    <w:p w14:paraId="7BD5D7FD" w14:textId="34DE7E59" w:rsidR="00624D28" w:rsidRPr="00A01869" w:rsidRDefault="00624D28" w:rsidP="00451C15">
      <w:pPr>
        <w:pStyle w:val="3"/>
        <w:numPr>
          <w:ilvl w:val="2"/>
          <w:numId w:val="35"/>
        </w:numPr>
        <w:suppressAutoHyphens/>
        <w:ind w:left="709"/>
      </w:pPr>
      <w:bookmarkStart w:id="65" w:name="_Toc62802460"/>
      <w:r w:rsidRPr="00036BCE">
        <w:t>Общая характеристика отрасли</w:t>
      </w:r>
      <w:bookmarkEnd w:id="65"/>
    </w:p>
    <w:p w14:paraId="55CC0736" w14:textId="26C38D29" w:rsidR="00624D28" w:rsidRPr="00036BCE" w:rsidRDefault="00624D28" w:rsidP="00A602D1">
      <w:pPr>
        <w:pStyle w:val="afff3"/>
        <w:spacing w:after="120"/>
        <w:rPr>
          <w:sz w:val="28"/>
          <w:szCs w:val="28"/>
        </w:rPr>
      </w:pPr>
      <w:r w:rsidRPr="00036BCE">
        <w:rPr>
          <w:sz w:val="28"/>
          <w:szCs w:val="28"/>
        </w:rPr>
        <w:t>По виду экономической деятельности в области информации и связи объем создаваемой добавленной стоимости в 2019 году составил 8,18 млрд. рублей при</w:t>
      </w:r>
      <w:r w:rsidR="000039E7">
        <w:rPr>
          <w:sz w:val="28"/>
          <w:szCs w:val="28"/>
        </w:rPr>
        <w:t xml:space="preserve"> </w:t>
      </w:r>
      <w:r w:rsidRPr="00036BCE">
        <w:rPr>
          <w:sz w:val="28"/>
          <w:szCs w:val="28"/>
        </w:rPr>
        <w:t>численности занятых в этом секторе 7,7 тыс. человек. Таким образом, по производительности труда (производству добавленной стоимости одним работников) этот сектор является одним из наиболее эффективных, превосходя среднюю по экономике Чувашии производительность труда почти в 2 раза.</w:t>
      </w:r>
    </w:p>
    <w:p w14:paraId="0F3D77AA" w14:textId="3D87E939" w:rsidR="00624D28" w:rsidRPr="00036BCE" w:rsidRDefault="00624D28" w:rsidP="00A602D1">
      <w:pPr>
        <w:pStyle w:val="afff3"/>
        <w:spacing w:after="120"/>
        <w:rPr>
          <w:sz w:val="28"/>
          <w:szCs w:val="28"/>
        </w:rPr>
      </w:pPr>
      <w:r w:rsidRPr="00036BCE">
        <w:rPr>
          <w:sz w:val="28"/>
          <w:szCs w:val="28"/>
        </w:rPr>
        <w:t xml:space="preserve">Доля сектора информации и связи в </w:t>
      </w:r>
      <w:r w:rsidR="00280B79">
        <w:rPr>
          <w:sz w:val="28"/>
          <w:szCs w:val="28"/>
        </w:rPr>
        <w:t>валовом республиканском продукте</w:t>
      </w:r>
      <w:r w:rsidR="000039E7">
        <w:rPr>
          <w:sz w:val="28"/>
          <w:szCs w:val="28"/>
        </w:rPr>
        <w:t xml:space="preserve"> </w:t>
      </w:r>
      <w:r w:rsidRPr="00036BCE">
        <w:rPr>
          <w:sz w:val="28"/>
          <w:szCs w:val="28"/>
        </w:rPr>
        <w:t>в 2019 году составляла 2,7 процента, в инвестициях – 3,4 процента. В подсекторе IТ-технологий в Чувашской Республике действует 430 предприятий с численностью занятых 5,6 тыс. человек. Потенциал отрасли делает реалистичными планы по кратному увеличению этих показателей.</w:t>
      </w:r>
    </w:p>
    <w:p w14:paraId="44246E74" w14:textId="77777777" w:rsidR="00624D28" w:rsidRPr="00036BCE" w:rsidRDefault="00624D28" w:rsidP="00A602D1">
      <w:pPr>
        <w:pStyle w:val="afff3"/>
        <w:spacing w:after="120"/>
        <w:rPr>
          <w:sz w:val="28"/>
          <w:szCs w:val="28"/>
        </w:rPr>
      </w:pPr>
      <w:r w:rsidRPr="00036BCE">
        <w:rPr>
          <w:sz w:val="28"/>
          <w:szCs w:val="28"/>
        </w:rPr>
        <w:t>В Чувашской Республике реализуются следующие региональные проекты:</w:t>
      </w:r>
    </w:p>
    <w:p w14:paraId="44AE2CBC" w14:textId="55699EAB" w:rsidR="00624D28" w:rsidRPr="00036BCE" w:rsidRDefault="009015F3" w:rsidP="00451C15">
      <w:pPr>
        <w:pStyle w:val="afff3"/>
        <w:numPr>
          <w:ilvl w:val="0"/>
          <w:numId w:val="37"/>
        </w:numPr>
        <w:spacing w:after="120"/>
        <w:rPr>
          <w:sz w:val="28"/>
          <w:szCs w:val="28"/>
        </w:rPr>
      </w:pPr>
      <w:r w:rsidRPr="00036BCE">
        <w:rPr>
          <w:sz w:val="28"/>
          <w:szCs w:val="28"/>
        </w:rPr>
        <w:t>«</w:t>
      </w:r>
      <w:r w:rsidR="00624D28" w:rsidRPr="00036BCE">
        <w:rPr>
          <w:sz w:val="28"/>
          <w:szCs w:val="28"/>
        </w:rPr>
        <w:t>Информационная безопасность</w:t>
      </w:r>
      <w:r w:rsidRPr="00036BCE">
        <w:rPr>
          <w:sz w:val="28"/>
          <w:szCs w:val="28"/>
        </w:rPr>
        <w:t>»</w:t>
      </w:r>
      <w:r w:rsidR="00624D28" w:rsidRPr="00036BCE">
        <w:rPr>
          <w:sz w:val="28"/>
          <w:szCs w:val="28"/>
        </w:rPr>
        <w:t>;</w:t>
      </w:r>
    </w:p>
    <w:p w14:paraId="68F704E8" w14:textId="0A431BAF" w:rsidR="00624D28" w:rsidRPr="00036BCE" w:rsidRDefault="009015F3" w:rsidP="00451C15">
      <w:pPr>
        <w:pStyle w:val="afff3"/>
        <w:numPr>
          <w:ilvl w:val="0"/>
          <w:numId w:val="37"/>
        </w:numPr>
        <w:spacing w:after="120"/>
        <w:rPr>
          <w:sz w:val="28"/>
          <w:szCs w:val="28"/>
        </w:rPr>
      </w:pPr>
      <w:r w:rsidRPr="00036BCE">
        <w:rPr>
          <w:sz w:val="28"/>
          <w:szCs w:val="28"/>
        </w:rPr>
        <w:t>«</w:t>
      </w:r>
      <w:r w:rsidR="00624D28" w:rsidRPr="00036BCE">
        <w:rPr>
          <w:sz w:val="28"/>
          <w:szCs w:val="28"/>
        </w:rPr>
        <w:t>Информационная инфраструктура</w:t>
      </w:r>
      <w:r w:rsidRPr="00036BCE">
        <w:rPr>
          <w:sz w:val="28"/>
          <w:szCs w:val="28"/>
        </w:rPr>
        <w:t>»</w:t>
      </w:r>
      <w:r w:rsidR="00624D28" w:rsidRPr="00036BCE">
        <w:rPr>
          <w:sz w:val="28"/>
          <w:szCs w:val="28"/>
        </w:rPr>
        <w:t>;</w:t>
      </w:r>
    </w:p>
    <w:p w14:paraId="67842599" w14:textId="09E09737" w:rsidR="00624D28" w:rsidRPr="00036BCE" w:rsidRDefault="009015F3" w:rsidP="00451C15">
      <w:pPr>
        <w:pStyle w:val="afff3"/>
        <w:numPr>
          <w:ilvl w:val="0"/>
          <w:numId w:val="37"/>
        </w:numPr>
        <w:spacing w:after="120"/>
        <w:rPr>
          <w:sz w:val="28"/>
          <w:szCs w:val="28"/>
        </w:rPr>
      </w:pPr>
      <w:r w:rsidRPr="00036BCE">
        <w:rPr>
          <w:sz w:val="28"/>
          <w:szCs w:val="28"/>
        </w:rPr>
        <w:t>«</w:t>
      </w:r>
      <w:r w:rsidR="00624D28" w:rsidRPr="00036BCE">
        <w:rPr>
          <w:sz w:val="28"/>
          <w:szCs w:val="28"/>
        </w:rPr>
        <w:t>Кадры для цифровой экономики</w:t>
      </w:r>
      <w:r w:rsidRPr="00036BCE">
        <w:rPr>
          <w:sz w:val="28"/>
          <w:szCs w:val="28"/>
        </w:rPr>
        <w:t>»</w:t>
      </w:r>
      <w:r w:rsidR="00624D28" w:rsidRPr="00036BCE">
        <w:rPr>
          <w:sz w:val="28"/>
          <w:szCs w:val="28"/>
        </w:rPr>
        <w:t>;</w:t>
      </w:r>
    </w:p>
    <w:p w14:paraId="53A35F4F" w14:textId="33B094E9" w:rsidR="00624D28" w:rsidRPr="00036BCE" w:rsidRDefault="009015F3" w:rsidP="00451C15">
      <w:pPr>
        <w:pStyle w:val="afff3"/>
        <w:numPr>
          <w:ilvl w:val="0"/>
          <w:numId w:val="37"/>
        </w:numPr>
        <w:spacing w:after="120"/>
        <w:rPr>
          <w:sz w:val="28"/>
          <w:szCs w:val="28"/>
        </w:rPr>
      </w:pPr>
      <w:r w:rsidRPr="00036BCE">
        <w:rPr>
          <w:sz w:val="28"/>
          <w:szCs w:val="28"/>
        </w:rPr>
        <w:t>«</w:t>
      </w:r>
      <w:r w:rsidR="00624D28" w:rsidRPr="00036BCE">
        <w:rPr>
          <w:sz w:val="28"/>
          <w:szCs w:val="28"/>
        </w:rPr>
        <w:t>Цифровое государственное управление</w:t>
      </w:r>
      <w:r w:rsidRPr="00036BCE">
        <w:rPr>
          <w:sz w:val="28"/>
          <w:szCs w:val="28"/>
        </w:rPr>
        <w:t>»</w:t>
      </w:r>
      <w:r w:rsidR="00624D28" w:rsidRPr="00036BCE">
        <w:rPr>
          <w:sz w:val="28"/>
          <w:szCs w:val="28"/>
        </w:rPr>
        <w:t>;</w:t>
      </w:r>
    </w:p>
    <w:p w14:paraId="3D8C35C9" w14:textId="7166D2FF" w:rsidR="00624D28" w:rsidRPr="00036BCE" w:rsidRDefault="009015F3" w:rsidP="00451C15">
      <w:pPr>
        <w:pStyle w:val="afff3"/>
        <w:numPr>
          <w:ilvl w:val="0"/>
          <w:numId w:val="37"/>
        </w:numPr>
        <w:spacing w:after="120"/>
        <w:rPr>
          <w:sz w:val="28"/>
          <w:szCs w:val="28"/>
        </w:rPr>
      </w:pPr>
      <w:r w:rsidRPr="00036BCE">
        <w:rPr>
          <w:sz w:val="28"/>
          <w:szCs w:val="28"/>
        </w:rPr>
        <w:t>«</w:t>
      </w:r>
      <w:r w:rsidR="00624D28" w:rsidRPr="00036BCE">
        <w:rPr>
          <w:sz w:val="28"/>
          <w:szCs w:val="28"/>
        </w:rPr>
        <w:t>Цифровые технологии</w:t>
      </w:r>
      <w:r w:rsidRPr="00036BCE">
        <w:rPr>
          <w:sz w:val="28"/>
          <w:szCs w:val="28"/>
        </w:rPr>
        <w:t>»</w:t>
      </w:r>
    </w:p>
    <w:p w14:paraId="46F842ED" w14:textId="53A7BF81" w:rsidR="00624D28" w:rsidRPr="00036BCE" w:rsidRDefault="00624D28" w:rsidP="00A602D1">
      <w:pPr>
        <w:pStyle w:val="afff3"/>
        <w:spacing w:after="120"/>
        <w:rPr>
          <w:sz w:val="28"/>
          <w:szCs w:val="28"/>
        </w:rPr>
      </w:pPr>
      <w:r w:rsidRPr="00036BCE">
        <w:rPr>
          <w:sz w:val="28"/>
          <w:szCs w:val="28"/>
        </w:rPr>
        <w:t xml:space="preserve">В настоящее время деятельность в области информационного кластера в Республике </w:t>
      </w:r>
      <w:r w:rsidR="00280B79">
        <w:rPr>
          <w:sz w:val="28"/>
          <w:szCs w:val="28"/>
        </w:rPr>
        <w:t xml:space="preserve">(ВРП) </w:t>
      </w:r>
      <w:r w:rsidRPr="00036BCE">
        <w:rPr>
          <w:sz w:val="28"/>
          <w:szCs w:val="28"/>
        </w:rPr>
        <w:t>курирует Министерство цифрового развития, информационной политики и массовой коммуникации Чувашской Республики. Министерству подведомственны 24 бюджетных учреждения, а так данный орган выступает куратором 4ех организаций.</w:t>
      </w:r>
    </w:p>
    <w:p w14:paraId="3D2C4EF2" w14:textId="3EB1B0E0" w:rsidR="00624D28" w:rsidRPr="00036BCE" w:rsidRDefault="00624D28" w:rsidP="00A602D1">
      <w:pPr>
        <w:pStyle w:val="afff3"/>
        <w:spacing w:after="120"/>
        <w:rPr>
          <w:sz w:val="28"/>
          <w:szCs w:val="28"/>
        </w:rPr>
      </w:pPr>
      <w:r w:rsidRPr="00036BCE">
        <w:rPr>
          <w:sz w:val="28"/>
          <w:szCs w:val="28"/>
        </w:rPr>
        <w:t>Всего в регионе насчитывается 547 фирм и предприятий, осуществляющих деятельность в сфере информации и связи</w:t>
      </w:r>
      <w:r w:rsidR="00CC1A93">
        <w:rPr>
          <w:sz w:val="28"/>
          <w:szCs w:val="28"/>
        </w:rPr>
        <w:t xml:space="preserve"> (рис. 3.8.1.).</w:t>
      </w:r>
    </w:p>
    <w:p w14:paraId="67DD7360" w14:textId="77777777" w:rsidR="00624D28" w:rsidRPr="00036BCE" w:rsidRDefault="00624D28" w:rsidP="00CD28B3">
      <w:pPr>
        <w:pStyle w:val="afff3"/>
        <w:ind w:firstLine="0"/>
        <w:rPr>
          <w:color w:val="262626"/>
          <w:sz w:val="33"/>
          <w:szCs w:val="33"/>
        </w:rPr>
      </w:pPr>
      <w:r w:rsidRPr="000039E7">
        <w:rPr>
          <w:noProof/>
          <w:sz w:val="32"/>
          <w:szCs w:val="32"/>
          <w:lang w:eastAsia="ru-RU"/>
        </w:rPr>
        <w:drawing>
          <wp:inline distT="0" distB="0" distL="0" distR="0" wp14:anchorId="3BF9A0E4" wp14:editId="3A3580F6">
            <wp:extent cx="6179820" cy="2717800"/>
            <wp:effectExtent l="0" t="0" r="11430" b="6350"/>
            <wp:docPr id="605" name="Диаграмма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5A0256F" w14:textId="77777777" w:rsidR="00624D28" w:rsidRPr="00036BCE" w:rsidRDefault="0066515D" w:rsidP="00CD28B3">
      <w:pPr>
        <w:pStyle w:val="afff3"/>
        <w:rPr>
          <w:i/>
          <w:iCs/>
        </w:rPr>
      </w:pPr>
      <w:r w:rsidRPr="00036BCE">
        <w:rPr>
          <w:i/>
          <w:iCs/>
        </w:rPr>
        <w:t>Рис. 3.8.1 – Структура организаций в сфере информатики и связи</w:t>
      </w:r>
    </w:p>
    <w:p w14:paraId="5BC8DAF4" w14:textId="41DB55F8" w:rsidR="00624D28" w:rsidRPr="00036BCE" w:rsidRDefault="00624D28" w:rsidP="00A602D1">
      <w:pPr>
        <w:pStyle w:val="afff3"/>
        <w:rPr>
          <w:sz w:val="28"/>
          <w:szCs w:val="28"/>
        </w:rPr>
      </w:pPr>
      <w:r w:rsidRPr="00036BCE">
        <w:rPr>
          <w:sz w:val="28"/>
          <w:szCs w:val="28"/>
        </w:rPr>
        <w:lastRenderedPageBreak/>
        <w:t xml:space="preserve">Согласно Комплексной программе социально-экономического развития Чувашской Республики в направлении развития информатизации и связи, цифровой экономики одной из значимых отмечена проблема дефицита профессиональных </w:t>
      </w:r>
      <w:r w:rsidRPr="00036BCE">
        <w:rPr>
          <w:sz w:val="28"/>
          <w:szCs w:val="28"/>
          <w:lang w:val="en-US"/>
        </w:rPr>
        <w:t>IT</w:t>
      </w:r>
      <w:r w:rsidRPr="00036BCE">
        <w:rPr>
          <w:sz w:val="28"/>
          <w:szCs w:val="28"/>
        </w:rPr>
        <w:t>-кадров.</w:t>
      </w:r>
    </w:p>
    <w:p w14:paraId="4384B55B" w14:textId="029D4254" w:rsidR="00624D28" w:rsidRPr="00036BCE" w:rsidRDefault="00624D28" w:rsidP="00A602D1">
      <w:pPr>
        <w:pStyle w:val="afff3"/>
        <w:rPr>
          <w:sz w:val="28"/>
          <w:szCs w:val="28"/>
        </w:rPr>
      </w:pPr>
      <w:r w:rsidRPr="00036BCE">
        <w:rPr>
          <w:sz w:val="28"/>
          <w:szCs w:val="28"/>
          <w:lang w:eastAsia="ru-RU"/>
        </w:rPr>
        <w:t xml:space="preserve">В связи с этим создается </w:t>
      </w:r>
      <w:r w:rsidRPr="00036BCE">
        <w:rPr>
          <w:sz w:val="28"/>
          <w:szCs w:val="28"/>
        </w:rPr>
        <w:t xml:space="preserve">система обучения по специальностям, связанным с информационными технологиями, расширение проектов по стимулированию учителей в школах и университетах на грантовой основе, наращивание объемов поддержки в рамках регионального проекта </w:t>
      </w:r>
      <w:r w:rsidR="009015F3" w:rsidRPr="00036BCE">
        <w:rPr>
          <w:sz w:val="28"/>
          <w:szCs w:val="28"/>
        </w:rPr>
        <w:t>«</w:t>
      </w:r>
      <w:r w:rsidRPr="00036BCE">
        <w:rPr>
          <w:sz w:val="28"/>
          <w:szCs w:val="28"/>
        </w:rPr>
        <w:t>Кадры для цифровой экономики</w:t>
      </w:r>
      <w:r w:rsidR="009015F3" w:rsidRPr="00036BCE">
        <w:rPr>
          <w:sz w:val="28"/>
          <w:szCs w:val="28"/>
        </w:rPr>
        <w:t>»</w:t>
      </w:r>
    </w:p>
    <w:p w14:paraId="552E416B" w14:textId="7D720C60" w:rsidR="00624D28" w:rsidRPr="00036BCE" w:rsidRDefault="00624D28" w:rsidP="00A602D1">
      <w:pPr>
        <w:pStyle w:val="afff3"/>
        <w:spacing w:after="120"/>
        <w:rPr>
          <w:color w:val="000000" w:themeColor="text1"/>
          <w:sz w:val="28"/>
          <w:szCs w:val="28"/>
        </w:rPr>
      </w:pPr>
      <w:r w:rsidRPr="00036BCE">
        <w:rPr>
          <w:color w:val="000000" w:themeColor="text1"/>
          <w:sz w:val="28"/>
          <w:szCs w:val="28"/>
        </w:rPr>
        <w:t xml:space="preserve">Основные направления работы, в т. ч. в сфере цифрового развития и цифровой трансформации всех отраслей социально-экономической жизни определены в указе Президента Российской Федерации от 7 мая 2018 г. № </w:t>
      </w:r>
      <w:r w:rsidR="00483C46">
        <w:rPr>
          <w:color w:val="000000" w:themeColor="text1"/>
          <w:sz w:val="28"/>
          <w:szCs w:val="28"/>
        </w:rPr>
        <w:t>204</w:t>
      </w:r>
      <w:r w:rsidRPr="00036BCE">
        <w:rPr>
          <w:color w:val="000000" w:themeColor="text1"/>
          <w:sz w:val="28"/>
          <w:szCs w:val="28"/>
        </w:rPr>
        <w:t xml:space="preserve">. В Чувашской Республике для решения поставленных в указе задач разработаны государственная программа </w:t>
      </w:r>
      <w:r w:rsidR="009015F3" w:rsidRPr="00036BCE">
        <w:rPr>
          <w:color w:val="000000" w:themeColor="text1"/>
          <w:sz w:val="28"/>
          <w:szCs w:val="28"/>
        </w:rPr>
        <w:t>«</w:t>
      </w:r>
      <w:r w:rsidRPr="00036BCE">
        <w:rPr>
          <w:color w:val="000000" w:themeColor="text1"/>
          <w:sz w:val="28"/>
          <w:szCs w:val="28"/>
        </w:rPr>
        <w:t>Цифровое общество Чувашии</w:t>
      </w:r>
      <w:r w:rsidR="009015F3" w:rsidRPr="00036BCE">
        <w:rPr>
          <w:color w:val="000000" w:themeColor="text1"/>
          <w:sz w:val="28"/>
          <w:szCs w:val="28"/>
        </w:rPr>
        <w:t>»</w:t>
      </w:r>
      <w:r w:rsidRPr="00036BCE">
        <w:rPr>
          <w:color w:val="000000" w:themeColor="text1"/>
          <w:sz w:val="28"/>
          <w:szCs w:val="28"/>
        </w:rPr>
        <w:t xml:space="preserve">, а также заключены соглашения о реализации в республике пяти региональных проектов, направленных на достижение целей и результатов национальной программы </w:t>
      </w:r>
      <w:r w:rsidR="009015F3" w:rsidRPr="00036BCE">
        <w:rPr>
          <w:color w:val="000000" w:themeColor="text1"/>
          <w:sz w:val="28"/>
          <w:szCs w:val="28"/>
        </w:rPr>
        <w:t>«</w:t>
      </w:r>
      <w:r w:rsidRPr="00036BCE">
        <w:rPr>
          <w:color w:val="000000" w:themeColor="text1"/>
          <w:sz w:val="28"/>
          <w:szCs w:val="28"/>
        </w:rPr>
        <w:t>Цифровая экономика Российской Федерации</w:t>
      </w:r>
      <w:r w:rsidR="009015F3" w:rsidRPr="00036BCE">
        <w:rPr>
          <w:color w:val="000000" w:themeColor="text1"/>
          <w:sz w:val="28"/>
          <w:szCs w:val="28"/>
        </w:rPr>
        <w:t>»</w:t>
      </w:r>
      <w:r w:rsidRPr="00036BCE">
        <w:rPr>
          <w:color w:val="000000" w:themeColor="text1"/>
          <w:sz w:val="28"/>
          <w:szCs w:val="28"/>
        </w:rPr>
        <w:t>:</w:t>
      </w:r>
    </w:p>
    <w:p w14:paraId="6A908C25" w14:textId="77777777" w:rsidR="00624D28" w:rsidRPr="00036BCE" w:rsidRDefault="00624D28" w:rsidP="00CC1A93">
      <w:pPr>
        <w:spacing w:after="0" w:line="240" w:lineRule="auto"/>
        <w:ind w:firstLine="709"/>
        <w:jc w:val="both"/>
        <w:rPr>
          <w:rFonts w:ascii="Times New Roman" w:hAnsi="Times New Roman" w:cs="Times New Roman"/>
          <w:color w:val="000000" w:themeColor="text1"/>
          <w:sz w:val="28"/>
          <w:szCs w:val="28"/>
        </w:rPr>
      </w:pPr>
      <w:r w:rsidRPr="00036BCE">
        <w:rPr>
          <w:rFonts w:ascii="Times New Roman" w:hAnsi="Times New Roman" w:cs="Times New Roman"/>
          <w:color w:val="000000" w:themeColor="text1"/>
          <w:sz w:val="28"/>
          <w:szCs w:val="28"/>
        </w:rPr>
        <w:t>1.</w:t>
      </w:r>
      <w:r w:rsidRPr="00036BCE">
        <w:rPr>
          <w:rFonts w:ascii="Times New Roman" w:hAnsi="Times New Roman" w:cs="Times New Roman"/>
          <w:color w:val="000000" w:themeColor="text1"/>
          <w:sz w:val="28"/>
          <w:szCs w:val="28"/>
        </w:rPr>
        <w:tab/>
        <w:t>Информационная инфраструктура.</w:t>
      </w:r>
    </w:p>
    <w:p w14:paraId="465D6552" w14:textId="77777777" w:rsidR="00624D28" w:rsidRPr="00036BCE" w:rsidRDefault="00624D28" w:rsidP="00CC1A93">
      <w:pPr>
        <w:spacing w:after="0" w:line="240" w:lineRule="auto"/>
        <w:ind w:firstLine="709"/>
        <w:jc w:val="both"/>
        <w:rPr>
          <w:rFonts w:ascii="Times New Roman" w:hAnsi="Times New Roman" w:cs="Times New Roman"/>
          <w:color w:val="000000" w:themeColor="text1"/>
          <w:sz w:val="28"/>
          <w:szCs w:val="28"/>
        </w:rPr>
      </w:pPr>
      <w:r w:rsidRPr="00036BCE">
        <w:rPr>
          <w:rFonts w:ascii="Times New Roman" w:hAnsi="Times New Roman" w:cs="Times New Roman"/>
          <w:color w:val="000000" w:themeColor="text1"/>
          <w:sz w:val="28"/>
          <w:szCs w:val="28"/>
        </w:rPr>
        <w:t>2.</w:t>
      </w:r>
      <w:r w:rsidRPr="00036BCE">
        <w:rPr>
          <w:rFonts w:ascii="Times New Roman" w:hAnsi="Times New Roman" w:cs="Times New Roman"/>
          <w:color w:val="000000" w:themeColor="text1"/>
          <w:sz w:val="28"/>
          <w:szCs w:val="28"/>
        </w:rPr>
        <w:tab/>
        <w:t>Информационная безопасность.</w:t>
      </w:r>
    </w:p>
    <w:p w14:paraId="0804DAA0" w14:textId="77777777" w:rsidR="00624D28" w:rsidRPr="00036BCE" w:rsidRDefault="00624D28" w:rsidP="00CC1A93">
      <w:pPr>
        <w:spacing w:after="0" w:line="240" w:lineRule="auto"/>
        <w:ind w:firstLine="709"/>
        <w:jc w:val="both"/>
        <w:rPr>
          <w:rFonts w:ascii="Times New Roman" w:hAnsi="Times New Roman" w:cs="Times New Roman"/>
          <w:color w:val="000000" w:themeColor="text1"/>
          <w:sz w:val="28"/>
          <w:szCs w:val="28"/>
        </w:rPr>
      </w:pPr>
      <w:r w:rsidRPr="00036BCE">
        <w:rPr>
          <w:rFonts w:ascii="Times New Roman" w:hAnsi="Times New Roman" w:cs="Times New Roman"/>
          <w:color w:val="000000" w:themeColor="text1"/>
          <w:sz w:val="28"/>
          <w:szCs w:val="28"/>
        </w:rPr>
        <w:t>3.</w:t>
      </w:r>
      <w:r w:rsidRPr="00036BCE">
        <w:rPr>
          <w:rFonts w:ascii="Times New Roman" w:hAnsi="Times New Roman" w:cs="Times New Roman"/>
          <w:color w:val="000000" w:themeColor="text1"/>
          <w:sz w:val="28"/>
          <w:szCs w:val="28"/>
        </w:rPr>
        <w:tab/>
        <w:t>Кадры для цифровой экономики.</w:t>
      </w:r>
    </w:p>
    <w:p w14:paraId="3D43EBD1" w14:textId="77777777" w:rsidR="00624D28" w:rsidRPr="00036BCE" w:rsidRDefault="00624D28" w:rsidP="00CC1A93">
      <w:pPr>
        <w:pStyle w:val="afff3"/>
        <w:rPr>
          <w:sz w:val="28"/>
          <w:szCs w:val="28"/>
        </w:rPr>
      </w:pPr>
      <w:r w:rsidRPr="00036BCE">
        <w:rPr>
          <w:sz w:val="28"/>
          <w:szCs w:val="28"/>
        </w:rPr>
        <w:t>4.</w:t>
      </w:r>
      <w:r w:rsidRPr="00036BCE">
        <w:rPr>
          <w:sz w:val="28"/>
          <w:szCs w:val="28"/>
        </w:rPr>
        <w:tab/>
        <w:t>Цифровые технологии.</w:t>
      </w:r>
    </w:p>
    <w:p w14:paraId="71BA7389" w14:textId="77777777" w:rsidR="00624D28" w:rsidRPr="00036BCE" w:rsidRDefault="00624D28" w:rsidP="00C8004A">
      <w:pPr>
        <w:pStyle w:val="afff3"/>
        <w:spacing w:after="120"/>
        <w:rPr>
          <w:sz w:val="28"/>
          <w:szCs w:val="28"/>
        </w:rPr>
      </w:pPr>
      <w:r w:rsidRPr="00036BCE">
        <w:rPr>
          <w:sz w:val="28"/>
          <w:szCs w:val="28"/>
        </w:rPr>
        <w:t>5.</w:t>
      </w:r>
      <w:r w:rsidRPr="00036BCE">
        <w:rPr>
          <w:sz w:val="28"/>
          <w:szCs w:val="28"/>
        </w:rPr>
        <w:tab/>
        <w:t>Цифровое государственное управление.</w:t>
      </w:r>
    </w:p>
    <w:p w14:paraId="2CB5FAA9" w14:textId="77777777" w:rsidR="00624D28" w:rsidRPr="00036BCE" w:rsidRDefault="00624D28" w:rsidP="00A602D1">
      <w:pPr>
        <w:pStyle w:val="afff3"/>
        <w:spacing w:after="120"/>
        <w:rPr>
          <w:sz w:val="28"/>
          <w:szCs w:val="28"/>
        </w:rPr>
      </w:pPr>
      <w:r w:rsidRPr="00036BCE">
        <w:rPr>
          <w:sz w:val="28"/>
          <w:szCs w:val="28"/>
        </w:rPr>
        <w:t xml:space="preserve">Доля сектора информации и связи в </w:t>
      </w:r>
      <w:r w:rsidRPr="00280B79">
        <w:rPr>
          <w:sz w:val="28"/>
          <w:szCs w:val="28"/>
        </w:rPr>
        <w:t>ВРП</w:t>
      </w:r>
      <w:r w:rsidRPr="00036BCE">
        <w:rPr>
          <w:sz w:val="28"/>
          <w:szCs w:val="28"/>
        </w:rPr>
        <w:t xml:space="preserve"> в 2018 году составляла 2,7%, в инвестициях – 3,4%. В подсекторе ИТ-технологий в Чувашской Республике действует 430 предприятий с численностью занятых 5,6 тыс. чел. Потенциал отрасли делает реалистичными планы по кратному увеличению этих показателей.</w:t>
      </w:r>
    </w:p>
    <w:p w14:paraId="5C5DF292" w14:textId="77777777" w:rsidR="00624D28" w:rsidRPr="00036BCE" w:rsidRDefault="00624D28" w:rsidP="00A602D1">
      <w:pPr>
        <w:pStyle w:val="afff3"/>
        <w:spacing w:after="120"/>
        <w:rPr>
          <w:sz w:val="28"/>
          <w:szCs w:val="28"/>
        </w:rPr>
      </w:pPr>
      <w:r w:rsidRPr="00036BCE">
        <w:rPr>
          <w:sz w:val="28"/>
          <w:szCs w:val="28"/>
        </w:rPr>
        <w:t>Стимулирование сектора ведется по трем ключевым направлениям:</w:t>
      </w:r>
    </w:p>
    <w:p w14:paraId="1B2FA854" w14:textId="77777777" w:rsidR="00624D28" w:rsidRPr="00036BCE" w:rsidRDefault="00624D28" w:rsidP="00876A80">
      <w:pPr>
        <w:pStyle w:val="a5"/>
        <w:numPr>
          <w:ilvl w:val="0"/>
          <w:numId w:val="12"/>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Рост числа квалифицированных специалистов. </w:t>
      </w:r>
    </w:p>
    <w:p w14:paraId="0E595777" w14:textId="77777777" w:rsidR="00624D28" w:rsidRPr="00036BCE" w:rsidRDefault="00624D28" w:rsidP="00876A80">
      <w:pPr>
        <w:pStyle w:val="a5"/>
        <w:numPr>
          <w:ilvl w:val="0"/>
          <w:numId w:val="12"/>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Увеличение количества предприятий.</w:t>
      </w:r>
    </w:p>
    <w:p w14:paraId="147D2582" w14:textId="77777777" w:rsidR="00624D28" w:rsidRPr="00036BCE" w:rsidRDefault="00624D28" w:rsidP="00876A80">
      <w:pPr>
        <w:pStyle w:val="a5"/>
        <w:numPr>
          <w:ilvl w:val="0"/>
          <w:numId w:val="12"/>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Повышение качества и профессионального уровня специалистов отрасли.</w:t>
      </w:r>
    </w:p>
    <w:p w14:paraId="2014A553" w14:textId="1BB0AB12" w:rsidR="00624D28" w:rsidRPr="00036BCE" w:rsidRDefault="00624D28" w:rsidP="00A602D1">
      <w:pPr>
        <w:pStyle w:val="afff3"/>
        <w:rPr>
          <w:sz w:val="28"/>
          <w:szCs w:val="28"/>
        </w:rPr>
      </w:pPr>
      <w:r w:rsidRPr="00036BCE">
        <w:rPr>
          <w:sz w:val="28"/>
          <w:szCs w:val="28"/>
        </w:rPr>
        <w:t xml:space="preserve">Для </w:t>
      </w:r>
      <w:r w:rsidR="000039E7">
        <w:rPr>
          <w:sz w:val="28"/>
          <w:szCs w:val="28"/>
        </w:rPr>
        <w:t xml:space="preserve">достижения вышеназванных результатов </w:t>
      </w:r>
      <w:r w:rsidRPr="00036BCE">
        <w:rPr>
          <w:sz w:val="28"/>
          <w:szCs w:val="28"/>
        </w:rPr>
        <w:t xml:space="preserve">необходимо развитие системы обучения по специальностям, связанным с информационными технологиями, расширение проектов по стимулированию учителей в школах и университетах на грантовой основе, наращивание объемов поддержки в рамках регионального проекта </w:t>
      </w:r>
      <w:r w:rsidR="009015F3" w:rsidRPr="00036BCE">
        <w:rPr>
          <w:sz w:val="28"/>
          <w:szCs w:val="28"/>
        </w:rPr>
        <w:t>«</w:t>
      </w:r>
      <w:r w:rsidRPr="00036BCE">
        <w:rPr>
          <w:sz w:val="28"/>
          <w:szCs w:val="28"/>
        </w:rPr>
        <w:t>Кадры для цифровой экономики</w:t>
      </w:r>
      <w:r w:rsidR="009015F3" w:rsidRPr="00036BCE">
        <w:rPr>
          <w:sz w:val="28"/>
          <w:szCs w:val="28"/>
        </w:rPr>
        <w:t>»</w:t>
      </w:r>
      <w:r w:rsidRPr="00036BCE">
        <w:rPr>
          <w:sz w:val="28"/>
          <w:szCs w:val="28"/>
        </w:rPr>
        <w:t>.</w:t>
      </w:r>
    </w:p>
    <w:p w14:paraId="5317245D" w14:textId="77777777" w:rsidR="00624D28" w:rsidRPr="00036BCE" w:rsidRDefault="00624D28" w:rsidP="00A602D1">
      <w:pPr>
        <w:pStyle w:val="afff3"/>
        <w:rPr>
          <w:sz w:val="28"/>
          <w:szCs w:val="28"/>
        </w:rPr>
      </w:pPr>
      <w:r w:rsidRPr="00036BCE">
        <w:rPr>
          <w:sz w:val="28"/>
          <w:szCs w:val="28"/>
        </w:rPr>
        <w:t>Стоит отметить, что в ходе реализации проектов в области машиностроения, были накоплены необходимые компетенции для организации системы подготовки кадров в комплексе с широким проникновением цифровых технологий. Это создает для Чувашии уникальную возможность по занятию лидирующих позиций в цифровом моделировании, разработке программного обеспечения для по подготовке кадров информационной отрасли.</w:t>
      </w:r>
    </w:p>
    <w:p w14:paraId="39DADB01" w14:textId="77777777" w:rsidR="00624D28" w:rsidRPr="00036BCE" w:rsidRDefault="00624D28" w:rsidP="00DD422A">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Необходимыми условиями формирования в Чувашской Республике лидирующих в стране и конкурентоспособных в мировом масштабе центров цифровых и информационных технологий, робототехники и роботизации являются:</w:t>
      </w:r>
    </w:p>
    <w:p w14:paraId="1C107953" w14:textId="69CA7C39" w:rsidR="00624D28" w:rsidRPr="00036BCE" w:rsidRDefault="00624D28" w:rsidP="00451C15">
      <w:pPr>
        <w:pStyle w:val="a5"/>
        <w:numPr>
          <w:ilvl w:val="0"/>
          <w:numId w:val="4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lastRenderedPageBreak/>
        <w:t xml:space="preserve">Поддержка талантливой молодёжи и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удержание</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ее в Республике.</w:t>
      </w:r>
    </w:p>
    <w:p w14:paraId="3F0B3553" w14:textId="77777777" w:rsidR="00624D28" w:rsidRPr="00036BCE" w:rsidRDefault="00624D28" w:rsidP="00451C15">
      <w:pPr>
        <w:pStyle w:val="a5"/>
        <w:numPr>
          <w:ilvl w:val="0"/>
          <w:numId w:val="4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Массовая подготовка специалистов для инновационных производств и создания стартапов в области информационных технологий, робототехники и искусственного интеллекта.</w:t>
      </w:r>
    </w:p>
    <w:p w14:paraId="2C0998A1" w14:textId="77777777" w:rsidR="00624D28" w:rsidRPr="00036BCE" w:rsidRDefault="00624D28" w:rsidP="00451C15">
      <w:pPr>
        <w:pStyle w:val="a5"/>
        <w:numPr>
          <w:ilvl w:val="0"/>
          <w:numId w:val="4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Формирование устойчивой цепочки школа-вуз-производство, обеспечивающей выбравшим это направление самореализации жителям Республики конкурентных условий жизнедеятельности.</w:t>
      </w:r>
    </w:p>
    <w:p w14:paraId="07312C69" w14:textId="286B74FE" w:rsidR="00624D28" w:rsidRPr="00036BCE" w:rsidRDefault="00624D28" w:rsidP="00451C15">
      <w:pPr>
        <w:pStyle w:val="a5"/>
        <w:numPr>
          <w:ilvl w:val="0"/>
          <w:numId w:val="4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Развитие высшего и </w:t>
      </w:r>
      <w:r w:rsidR="00F44913">
        <w:rPr>
          <w:rFonts w:ascii="Times New Roman" w:hAnsi="Times New Roman" w:cs="Times New Roman"/>
          <w:sz w:val="28"/>
          <w:szCs w:val="28"/>
        </w:rPr>
        <w:t>среднего профессионального</w:t>
      </w:r>
      <w:r w:rsidRPr="00036BCE">
        <w:rPr>
          <w:rFonts w:ascii="Times New Roman" w:hAnsi="Times New Roman" w:cs="Times New Roman"/>
          <w:sz w:val="28"/>
          <w:szCs w:val="28"/>
        </w:rPr>
        <w:t xml:space="preserve"> образования в </w:t>
      </w:r>
      <w:r w:rsidR="00F44913">
        <w:rPr>
          <w:rFonts w:ascii="Times New Roman" w:hAnsi="Times New Roman" w:cs="Times New Roman"/>
          <w:sz w:val="28"/>
          <w:szCs w:val="28"/>
        </w:rPr>
        <w:t>р</w:t>
      </w:r>
      <w:r w:rsidRPr="00036BCE">
        <w:rPr>
          <w:rFonts w:ascii="Times New Roman" w:hAnsi="Times New Roman" w:cs="Times New Roman"/>
          <w:sz w:val="28"/>
          <w:szCs w:val="28"/>
        </w:rPr>
        <w:t>еспублике на уровне ведущих стран мира.</w:t>
      </w:r>
    </w:p>
    <w:p w14:paraId="04817C68" w14:textId="77777777" w:rsidR="00624D28" w:rsidRPr="00036BCE" w:rsidRDefault="00624D28" w:rsidP="00451C15">
      <w:pPr>
        <w:pStyle w:val="a5"/>
        <w:numPr>
          <w:ilvl w:val="0"/>
          <w:numId w:val="4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Привлечение и поддержка технологических стартапов.</w:t>
      </w:r>
    </w:p>
    <w:p w14:paraId="768E6776" w14:textId="15D12482" w:rsidR="00624D28" w:rsidRPr="00036BCE" w:rsidRDefault="00624D28" w:rsidP="00451C15">
      <w:pPr>
        <w:pStyle w:val="a5"/>
        <w:numPr>
          <w:ilvl w:val="0"/>
          <w:numId w:val="4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Организация продуктивного взаимодействия предприятий и структур робототехнического кластера, ИТ-кластера, </w:t>
      </w:r>
      <w:r w:rsidRPr="00280B79">
        <w:rPr>
          <w:rFonts w:ascii="Times New Roman" w:hAnsi="Times New Roman" w:cs="Times New Roman"/>
          <w:sz w:val="28"/>
          <w:szCs w:val="28"/>
        </w:rPr>
        <w:t>Медицинского кластера,</w:t>
      </w:r>
      <w:r w:rsidRPr="00036BCE">
        <w:rPr>
          <w:rFonts w:ascii="Times New Roman" w:hAnsi="Times New Roman" w:cs="Times New Roman"/>
          <w:sz w:val="28"/>
          <w:szCs w:val="28"/>
        </w:rPr>
        <w:t xml:space="preserve"> научных и образовательных организаций (ЧГУ</w:t>
      </w:r>
      <w:r w:rsidR="00252508">
        <w:rPr>
          <w:rFonts w:ascii="Times New Roman" w:hAnsi="Times New Roman" w:cs="Times New Roman"/>
          <w:sz w:val="28"/>
          <w:szCs w:val="28"/>
        </w:rPr>
        <w:t xml:space="preserve"> им. И.Н. Ульянова</w:t>
      </w:r>
      <w:r w:rsidRPr="00036BCE">
        <w:rPr>
          <w:rFonts w:ascii="Times New Roman" w:hAnsi="Times New Roman" w:cs="Times New Roman"/>
          <w:sz w:val="28"/>
          <w:szCs w:val="28"/>
        </w:rPr>
        <w:t>, Кванториумы, Иннополис, Сколтех и пр.), институтов развития, государственных корпораций и финансовых структур.</w:t>
      </w:r>
    </w:p>
    <w:p w14:paraId="50241739" w14:textId="77777777" w:rsidR="00624D28" w:rsidRPr="00252508" w:rsidRDefault="00624D28" w:rsidP="00451C15">
      <w:pPr>
        <w:pStyle w:val="a5"/>
        <w:numPr>
          <w:ilvl w:val="0"/>
          <w:numId w:val="40"/>
        </w:num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Стимулирование внедрения продукции стартапов на инновационных пред</w:t>
      </w:r>
      <w:r w:rsidRPr="00252508">
        <w:rPr>
          <w:rFonts w:ascii="Times New Roman" w:hAnsi="Times New Roman" w:cs="Times New Roman"/>
          <w:sz w:val="28"/>
          <w:szCs w:val="28"/>
        </w:rPr>
        <w:t>приятиях России.</w:t>
      </w:r>
    </w:p>
    <w:p w14:paraId="139BBB34" w14:textId="77777777" w:rsidR="00624D28" w:rsidRPr="00252508" w:rsidRDefault="00624D28" w:rsidP="00A602D1">
      <w:pPr>
        <w:pStyle w:val="afff3"/>
        <w:rPr>
          <w:sz w:val="28"/>
          <w:szCs w:val="28"/>
        </w:rPr>
      </w:pPr>
    </w:p>
    <w:p w14:paraId="58697708" w14:textId="77777777" w:rsidR="00624D28" w:rsidRPr="00252508" w:rsidRDefault="00624D28" w:rsidP="00A602D1">
      <w:pPr>
        <w:pStyle w:val="afff3"/>
        <w:rPr>
          <w:sz w:val="28"/>
          <w:szCs w:val="28"/>
        </w:rPr>
      </w:pPr>
      <w:r w:rsidRPr="00252508">
        <w:rPr>
          <w:sz w:val="28"/>
          <w:szCs w:val="28"/>
        </w:rPr>
        <w:t>В настоящее время для эффективного развития цифровой экономики выделены следующие задачи:</w:t>
      </w:r>
    </w:p>
    <w:p w14:paraId="61085023" w14:textId="77777777" w:rsidR="00624D28" w:rsidRPr="00252508" w:rsidRDefault="00624D28" w:rsidP="00876A80">
      <w:pPr>
        <w:pStyle w:val="a5"/>
        <w:numPr>
          <w:ilvl w:val="0"/>
          <w:numId w:val="13"/>
        </w:numPr>
        <w:spacing w:after="120" w:line="240" w:lineRule="auto"/>
        <w:ind w:left="851"/>
        <w:jc w:val="both"/>
        <w:rPr>
          <w:rFonts w:ascii="Times New Roman" w:hAnsi="Times New Roman" w:cs="Times New Roman"/>
          <w:sz w:val="28"/>
          <w:szCs w:val="28"/>
        </w:rPr>
      </w:pPr>
      <w:r w:rsidRPr="00252508">
        <w:rPr>
          <w:rFonts w:ascii="Times New Roman" w:hAnsi="Times New Roman" w:cs="Times New Roman"/>
          <w:sz w:val="28"/>
          <w:szCs w:val="28"/>
        </w:rPr>
        <w:t>организация подготовки инженерных кадров для высокотехнологичных производств на основе прогнозирования потребности в кадрах по перспективным и востребованным профессиям;</w:t>
      </w:r>
    </w:p>
    <w:p w14:paraId="16F72D94" w14:textId="77777777" w:rsidR="00624D28" w:rsidRPr="00036BCE" w:rsidRDefault="00624D28" w:rsidP="00876A80">
      <w:pPr>
        <w:pStyle w:val="a5"/>
        <w:numPr>
          <w:ilvl w:val="0"/>
          <w:numId w:val="13"/>
        </w:numPr>
        <w:spacing w:after="120" w:line="240" w:lineRule="auto"/>
        <w:ind w:left="851"/>
        <w:jc w:val="both"/>
        <w:rPr>
          <w:rFonts w:ascii="Times New Roman" w:hAnsi="Times New Roman" w:cs="Times New Roman"/>
          <w:sz w:val="28"/>
          <w:szCs w:val="28"/>
        </w:rPr>
      </w:pPr>
      <w:r w:rsidRPr="00036BCE">
        <w:rPr>
          <w:rFonts w:ascii="Times New Roman" w:hAnsi="Times New Roman" w:cs="Times New Roman"/>
          <w:sz w:val="28"/>
          <w:szCs w:val="28"/>
        </w:rPr>
        <w:t>широкое распространение практико-ориентированной (дуальной) модели обучения в сочетании с независимой оценкой качества подготовки кадров;</w:t>
      </w:r>
    </w:p>
    <w:p w14:paraId="239C3898" w14:textId="1E08B95C" w:rsidR="00624D28" w:rsidRPr="00036BCE" w:rsidRDefault="00624D28" w:rsidP="00876A80">
      <w:pPr>
        <w:pStyle w:val="a5"/>
        <w:numPr>
          <w:ilvl w:val="0"/>
          <w:numId w:val="13"/>
        </w:numPr>
        <w:spacing w:after="120" w:line="240" w:lineRule="auto"/>
        <w:ind w:left="851"/>
        <w:jc w:val="both"/>
        <w:rPr>
          <w:rFonts w:ascii="Times New Roman" w:hAnsi="Times New Roman" w:cs="Times New Roman"/>
          <w:sz w:val="28"/>
          <w:szCs w:val="28"/>
        </w:rPr>
      </w:pPr>
      <w:r w:rsidRPr="00036BCE">
        <w:rPr>
          <w:rFonts w:ascii="Times New Roman" w:hAnsi="Times New Roman" w:cs="Times New Roman"/>
          <w:sz w:val="28"/>
          <w:szCs w:val="28"/>
        </w:rPr>
        <w:t xml:space="preserve">формирование на базе ФГБОУ ВО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Чувашский государственный университет имени И.Н. Ульянова</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Центра инновационного, технологического и социального развития Чувашской Республики, выступающего в роли центра компетенций по обучению профессиям четвертого технологического уклада и обеспечивающего связку науки и производства для внедрения инновационных продуктов и технологий, а также вовлечение в экономику интеллектуального и творческого капитала профессорско-преподавательского состава и талантливой молодежи;</w:t>
      </w:r>
    </w:p>
    <w:p w14:paraId="3B33F10B" w14:textId="77777777" w:rsidR="00624D28" w:rsidRPr="00252508" w:rsidRDefault="00624D28" w:rsidP="00876A80">
      <w:pPr>
        <w:pStyle w:val="a5"/>
        <w:numPr>
          <w:ilvl w:val="0"/>
          <w:numId w:val="13"/>
        </w:numPr>
        <w:spacing w:after="120" w:line="240" w:lineRule="auto"/>
        <w:ind w:left="851"/>
        <w:jc w:val="both"/>
        <w:rPr>
          <w:rFonts w:ascii="Times New Roman" w:hAnsi="Times New Roman" w:cs="Times New Roman"/>
          <w:sz w:val="28"/>
          <w:szCs w:val="28"/>
        </w:rPr>
      </w:pPr>
      <w:r w:rsidRPr="00036BCE">
        <w:rPr>
          <w:rFonts w:ascii="Times New Roman" w:hAnsi="Times New Roman" w:cs="Times New Roman"/>
          <w:sz w:val="28"/>
          <w:szCs w:val="28"/>
        </w:rPr>
        <w:t>реализация комплекса мероприятий по институциональному оформле</w:t>
      </w:r>
      <w:r w:rsidRPr="00252508">
        <w:rPr>
          <w:rFonts w:ascii="Times New Roman" w:hAnsi="Times New Roman" w:cs="Times New Roman"/>
          <w:sz w:val="28"/>
          <w:szCs w:val="28"/>
        </w:rPr>
        <w:t>нию и развитию чувашского кластера робототехники.</w:t>
      </w:r>
    </w:p>
    <w:p w14:paraId="52B2F3F5" w14:textId="5CE40535" w:rsidR="00624D28" w:rsidRPr="00252508" w:rsidRDefault="00624D28" w:rsidP="00A602D1">
      <w:pPr>
        <w:pStyle w:val="afff3"/>
        <w:rPr>
          <w:sz w:val="28"/>
          <w:szCs w:val="28"/>
        </w:rPr>
      </w:pPr>
      <w:r w:rsidRPr="00252508">
        <w:rPr>
          <w:sz w:val="28"/>
          <w:szCs w:val="28"/>
        </w:rPr>
        <w:t xml:space="preserve">Для решения вышеперечисленных задач в Чувашии необходимо наличие центров цифровых и информационных технологий, однако для их создания нужно подготовить ряд условий. К таким условиям можно отнести поддержку талантливой молодежи и </w:t>
      </w:r>
      <w:r w:rsidR="009015F3" w:rsidRPr="00252508">
        <w:rPr>
          <w:sz w:val="28"/>
          <w:szCs w:val="28"/>
        </w:rPr>
        <w:t>«</w:t>
      </w:r>
      <w:r w:rsidRPr="00252508">
        <w:rPr>
          <w:sz w:val="28"/>
          <w:szCs w:val="28"/>
        </w:rPr>
        <w:t>удержание</w:t>
      </w:r>
      <w:r w:rsidR="009015F3" w:rsidRPr="00252508">
        <w:rPr>
          <w:sz w:val="28"/>
          <w:szCs w:val="28"/>
        </w:rPr>
        <w:t>»</w:t>
      </w:r>
      <w:r w:rsidRPr="00252508">
        <w:rPr>
          <w:sz w:val="28"/>
          <w:szCs w:val="28"/>
        </w:rPr>
        <w:t xml:space="preserve"> ее в </w:t>
      </w:r>
      <w:r w:rsidR="00CC1A93">
        <w:rPr>
          <w:sz w:val="28"/>
          <w:szCs w:val="28"/>
        </w:rPr>
        <w:t>р</w:t>
      </w:r>
      <w:r w:rsidRPr="00252508">
        <w:rPr>
          <w:sz w:val="28"/>
          <w:szCs w:val="28"/>
        </w:rPr>
        <w:t xml:space="preserve">еспублике, массовую подготовку специалистов для инновационных производств и создания стартапов в области информационных технологий, робототехники и искусственного интеллекта, формирование устойчивой цепочки школа-вуз-производство, обеспечивающей </w:t>
      </w:r>
      <w:r w:rsidRPr="00252508">
        <w:rPr>
          <w:sz w:val="28"/>
          <w:szCs w:val="28"/>
        </w:rPr>
        <w:lastRenderedPageBreak/>
        <w:t>выбравшим это направление самореализации жителям Республики конкурентных условий жизнедеятельности.</w:t>
      </w:r>
    </w:p>
    <w:p w14:paraId="3645EA5A" w14:textId="27F21E85" w:rsidR="00624D28" w:rsidRDefault="00624D28" w:rsidP="00A602D1">
      <w:pPr>
        <w:pStyle w:val="afff3"/>
        <w:rPr>
          <w:sz w:val="28"/>
          <w:szCs w:val="28"/>
        </w:rPr>
      </w:pPr>
      <w:r w:rsidRPr="00252508">
        <w:rPr>
          <w:sz w:val="28"/>
          <w:szCs w:val="28"/>
        </w:rPr>
        <w:t xml:space="preserve">Наиболее популярными направлениями обучения в 2020 году, которые выбирали участники этой программы, стали </w:t>
      </w:r>
      <w:r w:rsidR="009015F3" w:rsidRPr="00252508">
        <w:rPr>
          <w:sz w:val="28"/>
          <w:szCs w:val="28"/>
        </w:rPr>
        <w:t>«</w:t>
      </w:r>
      <w:r w:rsidRPr="00252508">
        <w:rPr>
          <w:sz w:val="28"/>
          <w:szCs w:val="28"/>
        </w:rPr>
        <w:t>Программирование и создание ИТ-продуктов</w:t>
      </w:r>
      <w:r w:rsidR="009015F3" w:rsidRPr="00252508">
        <w:rPr>
          <w:sz w:val="28"/>
          <w:szCs w:val="28"/>
        </w:rPr>
        <w:t>»</w:t>
      </w:r>
      <w:r w:rsidRPr="00252508">
        <w:rPr>
          <w:sz w:val="28"/>
          <w:szCs w:val="28"/>
        </w:rPr>
        <w:t xml:space="preserve">, </w:t>
      </w:r>
      <w:r w:rsidR="009015F3" w:rsidRPr="00252508">
        <w:rPr>
          <w:sz w:val="28"/>
          <w:szCs w:val="28"/>
        </w:rPr>
        <w:t>«</w:t>
      </w:r>
      <w:r w:rsidRPr="00252508">
        <w:rPr>
          <w:sz w:val="28"/>
          <w:szCs w:val="28"/>
        </w:rPr>
        <w:t>Цифровой маркетинг и медиа</w:t>
      </w:r>
      <w:r w:rsidR="009015F3" w:rsidRPr="00252508">
        <w:rPr>
          <w:sz w:val="28"/>
          <w:szCs w:val="28"/>
        </w:rPr>
        <w:t>»</w:t>
      </w:r>
      <w:r w:rsidRPr="00252508">
        <w:rPr>
          <w:sz w:val="28"/>
          <w:szCs w:val="28"/>
        </w:rPr>
        <w:t xml:space="preserve">, </w:t>
      </w:r>
      <w:r w:rsidR="009015F3" w:rsidRPr="00252508">
        <w:rPr>
          <w:sz w:val="28"/>
          <w:szCs w:val="28"/>
        </w:rPr>
        <w:t>«</w:t>
      </w:r>
      <w:r w:rsidRPr="00252508">
        <w:rPr>
          <w:sz w:val="28"/>
          <w:szCs w:val="28"/>
        </w:rPr>
        <w:t>Большие данные</w:t>
      </w:r>
      <w:r w:rsidR="009015F3" w:rsidRPr="00252508">
        <w:rPr>
          <w:sz w:val="28"/>
          <w:szCs w:val="28"/>
        </w:rPr>
        <w:t>»</w:t>
      </w:r>
      <w:r w:rsidRPr="00252508">
        <w:rPr>
          <w:sz w:val="28"/>
          <w:szCs w:val="28"/>
        </w:rPr>
        <w:t xml:space="preserve"> и </w:t>
      </w:r>
      <w:r w:rsidR="009015F3" w:rsidRPr="00252508">
        <w:rPr>
          <w:sz w:val="28"/>
          <w:szCs w:val="28"/>
        </w:rPr>
        <w:t>«</w:t>
      </w:r>
      <w:r w:rsidRPr="00252508">
        <w:rPr>
          <w:sz w:val="28"/>
          <w:szCs w:val="28"/>
        </w:rPr>
        <w:t>Кибербезопасность и защита данных</w:t>
      </w:r>
      <w:r w:rsidR="009015F3" w:rsidRPr="00252508">
        <w:rPr>
          <w:sz w:val="28"/>
          <w:szCs w:val="28"/>
        </w:rPr>
        <w:t>»</w:t>
      </w:r>
      <w:r w:rsidRPr="00252508">
        <w:rPr>
          <w:sz w:val="28"/>
          <w:szCs w:val="28"/>
        </w:rPr>
        <w:t xml:space="preserve">. </w:t>
      </w:r>
    </w:p>
    <w:p w14:paraId="4C499BA0" w14:textId="77777777" w:rsidR="00CA09F0" w:rsidRPr="00CA09F0" w:rsidRDefault="00CA09F0" w:rsidP="00CA09F0">
      <w:pPr>
        <w:spacing w:line="240" w:lineRule="auto"/>
        <w:ind w:firstLine="539"/>
        <w:jc w:val="both"/>
        <w:rPr>
          <w:rFonts w:ascii="Times New Roman" w:eastAsia="Times New Roman" w:hAnsi="Times New Roman" w:cs="Times New Roman"/>
          <w:sz w:val="28"/>
          <w:szCs w:val="28"/>
          <w:lang w:eastAsia="ru-RU"/>
        </w:rPr>
      </w:pPr>
      <w:r w:rsidRPr="00CA09F0">
        <w:rPr>
          <w:rFonts w:ascii="Times New Roman" w:eastAsia="Times New Roman" w:hAnsi="Times New Roman" w:cs="Times New Roman"/>
          <w:sz w:val="28"/>
          <w:szCs w:val="28"/>
          <w:lang w:eastAsia="ru-RU"/>
        </w:rPr>
        <w:t>В рамках Указа Президента Российской Федерации от 21 июля 2020 г. № 474 «О национальных целях развития Российской Федерации на период до 2030 года» одной из национальных целей названа «Цифровая трансформация», для достижения которой необходимо достичь к 2030 году следующих показателей:</w:t>
      </w:r>
    </w:p>
    <w:p w14:paraId="3EE423A4" w14:textId="77777777" w:rsidR="00CA09F0" w:rsidRPr="00CA09F0" w:rsidRDefault="00CA09F0" w:rsidP="00CA09F0">
      <w:pPr>
        <w:spacing w:line="240" w:lineRule="auto"/>
        <w:ind w:firstLine="539"/>
        <w:jc w:val="both"/>
        <w:rPr>
          <w:rFonts w:ascii="Times New Roman" w:eastAsia="Times New Roman" w:hAnsi="Times New Roman" w:cs="Times New Roman"/>
          <w:sz w:val="28"/>
          <w:szCs w:val="28"/>
          <w:lang w:eastAsia="ru-RU"/>
        </w:rPr>
      </w:pPr>
      <w:r w:rsidRPr="00CA09F0">
        <w:rPr>
          <w:rFonts w:ascii="Times New Roman" w:eastAsia="Times New Roman" w:hAnsi="Times New Roman" w:cs="Times New Roman"/>
          <w:sz w:val="28"/>
          <w:szCs w:val="28"/>
          <w:lang w:eastAsia="ru-RU"/>
        </w:rPr>
        <w:t>достижение «цифровой зрелости» ключевых отраслей экономики и социальной сферы, в том числе здравоохранения и образования, а также государственного управления;</w:t>
      </w:r>
    </w:p>
    <w:p w14:paraId="51380E3D" w14:textId="77777777" w:rsidR="00CA09F0" w:rsidRPr="00CA09F0" w:rsidRDefault="00CA09F0" w:rsidP="00CA09F0">
      <w:pPr>
        <w:spacing w:line="240" w:lineRule="auto"/>
        <w:ind w:firstLine="539"/>
        <w:jc w:val="both"/>
        <w:rPr>
          <w:rFonts w:ascii="Times New Roman" w:eastAsia="Times New Roman" w:hAnsi="Times New Roman" w:cs="Times New Roman"/>
          <w:sz w:val="28"/>
          <w:szCs w:val="28"/>
          <w:lang w:eastAsia="ru-RU"/>
        </w:rPr>
      </w:pPr>
      <w:r w:rsidRPr="00CA09F0">
        <w:rPr>
          <w:rFonts w:ascii="Times New Roman" w:eastAsia="Times New Roman" w:hAnsi="Times New Roman" w:cs="Times New Roman"/>
          <w:sz w:val="28"/>
          <w:szCs w:val="28"/>
          <w:lang w:eastAsia="ru-RU"/>
        </w:rPr>
        <w:t>увеличение доли массовых социально значимых услуг, доступных в электронном виде, до 95 процентов;</w:t>
      </w:r>
    </w:p>
    <w:p w14:paraId="6E8714D2" w14:textId="77777777" w:rsidR="00CA09F0" w:rsidRPr="00CA09F0" w:rsidRDefault="00CA09F0" w:rsidP="00CA09F0">
      <w:pPr>
        <w:spacing w:line="240" w:lineRule="auto"/>
        <w:ind w:firstLine="539"/>
        <w:jc w:val="both"/>
        <w:rPr>
          <w:rFonts w:ascii="Times New Roman" w:eastAsia="Times New Roman" w:hAnsi="Times New Roman" w:cs="Times New Roman"/>
          <w:sz w:val="28"/>
          <w:szCs w:val="28"/>
          <w:lang w:eastAsia="ru-RU"/>
        </w:rPr>
      </w:pPr>
      <w:r w:rsidRPr="00CA09F0">
        <w:rPr>
          <w:rFonts w:ascii="Times New Roman" w:eastAsia="Times New Roman" w:hAnsi="Times New Roman" w:cs="Times New Roman"/>
          <w:sz w:val="28"/>
          <w:szCs w:val="28"/>
          <w:lang w:eastAsia="ru-RU"/>
        </w:rPr>
        <w:t>рост доли домохозяйств, которым обеспечена возможность широкополосного доступа к информационно-телекоммуникационной сети «Интернет», до 97 процентов;</w:t>
      </w:r>
    </w:p>
    <w:p w14:paraId="4F36B440" w14:textId="77777777" w:rsidR="00CA09F0" w:rsidRPr="00CA09F0" w:rsidRDefault="00CA09F0" w:rsidP="00CA09F0">
      <w:pPr>
        <w:spacing w:line="240" w:lineRule="auto"/>
        <w:ind w:firstLine="539"/>
        <w:jc w:val="both"/>
        <w:rPr>
          <w:rFonts w:ascii="Times New Roman" w:eastAsia="Times New Roman" w:hAnsi="Times New Roman" w:cs="Times New Roman"/>
          <w:sz w:val="28"/>
          <w:szCs w:val="28"/>
          <w:lang w:eastAsia="ru-RU"/>
        </w:rPr>
      </w:pPr>
      <w:r w:rsidRPr="00CA09F0">
        <w:rPr>
          <w:rFonts w:ascii="Times New Roman" w:eastAsia="Times New Roman" w:hAnsi="Times New Roman" w:cs="Times New Roman"/>
          <w:sz w:val="28"/>
          <w:szCs w:val="28"/>
          <w:lang w:eastAsia="ru-RU"/>
        </w:rPr>
        <w:t>увеличение вложений в отечественные решения в сфере информационных технологий в четыре раза по сравнению с показателем 2019 года.</w:t>
      </w:r>
    </w:p>
    <w:p w14:paraId="380D4FB1" w14:textId="77777777" w:rsidR="00CA09F0" w:rsidRPr="00CA09F0" w:rsidRDefault="00CA09F0" w:rsidP="00CA09F0">
      <w:pPr>
        <w:spacing w:line="240" w:lineRule="auto"/>
        <w:ind w:firstLine="539"/>
        <w:jc w:val="both"/>
        <w:rPr>
          <w:rFonts w:ascii="Times New Roman" w:eastAsia="Times New Roman" w:hAnsi="Times New Roman" w:cs="Times New Roman"/>
          <w:sz w:val="28"/>
          <w:szCs w:val="28"/>
          <w:lang w:eastAsia="ru-RU"/>
        </w:rPr>
      </w:pPr>
      <w:r w:rsidRPr="00CA09F0">
        <w:rPr>
          <w:rFonts w:ascii="Times New Roman" w:eastAsia="Times New Roman" w:hAnsi="Times New Roman" w:cs="Times New Roman"/>
          <w:sz w:val="28"/>
          <w:szCs w:val="28"/>
          <w:lang w:eastAsia="ru-RU"/>
        </w:rPr>
        <w:t xml:space="preserve">Чувашская Республика вошла в число первых регионов-участников нового проекта по реализации государственной системы стимулирующих выплат в виде персональных цифровых сертификатов от государства на формирование у трудоспособного населения компетенций цифровой экономики. </w:t>
      </w:r>
    </w:p>
    <w:p w14:paraId="71B6F9F6" w14:textId="77777777" w:rsidR="00CA09F0" w:rsidRPr="00CA09F0" w:rsidRDefault="00CA09F0" w:rsidP="00CA09F0">
      <w:pPr>
        <w:spacing w:line="240" w:lineRule="auto"/>
        <w:ind w:firstLine="539"/>
        <w:jc w:val="both"/>
        <w:rPr>
          <w:rFonts w:ascii="Times New Roman" w:eastAsia="Times New Roman" w:hAnsi="Times New Roman" w:cs="Times New Roman"/>
          <w:sz w:val="28"/>
          <w:szCs w:val="28"/>
          <w:lang w:eastAsia="ru-RU"/>
        </w:rPr>
      </w:pPr>
      <w:r w:rsidRPr="00CA09F0">
        <w:rPr>
          <w:rFonts w:ascii="Times New Roman" w:eastAsia="Times New Roman" w:hAnsi="Times New Roman" w:cs="Times New Roman"/>
          <w:sz w:val="28"/>
          <w:szCs w:val="28"/>
          <w:lang w:eastAsia="ru-RU"/>
        </w:rPr>
        <w:t>Обладатели персональных цифровых сертификатов получили возможность обучиться за счет федерального бюджета по одному из 22 направлений цифровой экономики в рамках программ дополнительного образования (искусственный интеллект, программирование и создание ИТ продуктов, системное администрирование, промышленный дизайн и 3D моделирование, кибербезопасность и защита данных, разработка мобильных приложений и многое другое).</w:t>
      </w:r>
    </w:p>
    <w:p w14:paraId="13A04935" w14:textId="77777777" w:rsidR="00CA09F0" w:rsidRPr="00CA09F0" w:rsidRDefault="00CA09F0" w:rsidP="00CA09F0">
      <w:pPr>
        <w:spacing w:line="240" w:lineRule="auto"/>
        <w:ind w:firstLine="539"/>
        <w:jc w:val="both"/>
        <w:rPr>
          <w:rFonts w:ascii="Times New Roman" w:eastAsia="Times New Roman" w:hAnsi="Times New Roman" w:cs="Times New Roman"/>
          <w:sz w:val="28"/>
          <w:szCs w:val="28"/>
          <w:lang w:eastAsia="ru-RU"/>
        </w:rPr>
      </w:pPr>
      <w:r w:rsidRPr="00CA09F0">
        <w:rPr>
          <w:rFonts w:ascii="Times New Roman" w:eastAsia="Times New Roman" w:hAnsi="Times New Roman" w:cs="Times New Roman"/>
          <w:sz w:val="28"/>
          <w:szCs w:val="28"/>
          <w:lang w:eastAsia="ru-RU"/>
        </w:rPr>
        <w:t>Чувашская Республика входит в число регионов, проявивших наибольшую активность по участию в проекте. Всего от жителей региона поступила 2441 заявка, из которых были одобрены более 1700.</w:t>
      </w:r>
    </w:p>
    <w:p w14:paraId="333C4B33" w14:textId="179B016E" w:rsidR="00624D28" w:rsidRPr="00252508" w:rsidRDefault="00624D28" w:rsidP="00DD422A">
      <w:pPr>
        <w:spacing w:after="120" w:line="240" w:lineRule="auto"/>
        <w:ind w:firstLine="709"/>
        <w:jc w:val="both"/>
        <w:rPr>
          <w:rFonts w:ascii="Times New Roman" w:hAnsi="Times New Roman" w:cs="Times New Roman"/>
          <w:sz w:val="28"/>
          <w:szCs w:val="28"/>
        </w:rPr>
      </w:pPr>
      <w:r w:rsidRPr="00252508">
        <w:rPr>
          <w:rFonts w:ascii="Times New Roman" w:eastAsia="Times New Roman" w:hAnsi="Times New Roman" w:cs="Times New Roman"/>
          <w:sz w:val="28"/>
          <w:szCs w:val="28"/>
          <w:lang w:eastAsia="ru-RU"/>
        </w:rPr>
        <w:t xml:space="preserve">В части расширения использования цифровых технологий в образовании имеется позитивный опыт работы в </w:t>
      </w:r>
      <w:r w:rsidR="00252508">
        <w:rPr>
          <w:rFonts w:ascii="Times New Roman" w:eastAsia="Times New Roman" w:hAnsi="Times New Roman" w:cs="Times New Roman"/>
          <w:sz w:val="28"/>
          <w:szCs w:val="28"/>
          <w:lang w:eastAsia="ru-RU"/>
        </w:rPr>
        <w:t>р</w:t>
      </w:r>
      <w:r w:rsidRPr="00252508">
        <w:rPr>
          <w:rFonts w:ascii="Times New Roman" w:eastAsia="Times New Roman" w:hAnsi="Times New Roman" w:cs="Times New Roman"/>
          <w:sz w:val="28"/>
          <w:szCs w:val="28"/>
          <w:lang w:eastAsia="ru-RU"/>
        </w:rPr>
        <w:t>еспублике компании Яндекс по программе</w:t>
      </w:r>
      <w:r w:rsidRPr="00252508">
        <w:rPr>
          <w:rFonts w:ascii="Times New Roman" w:hAnsi="Times New Roman" w:cs="Times New Roman"/>
          <w:sz w:val="28"/>
          <w:szCs w:val="28"/>
        </w:rPr>
        <w:t xml:space="preserve"> </w:t>
      </w:r>
      <w:r w:rsidR="001655D2">
        <w:rPr>
          <w:rFonts w:ascii="Times New Roman" w:hAnsi="Times New Roman" w:cs="Times New Roman"/>
          <w:sz w:val="28"/>
          <w:szCs w:val="28"/>
        </w:rPr>
        <w:t>«</w:t>
      </w:r>
      <w:r w:rsidRPr="00252508">
        <w:rPr>
          <w:rFonts w:ascii="Times New Roman" w:hAnsi="Times New Roman" w:cs="Times New Roman"/>
          <w:sz w:val="28"/>
          <w:szCs w:val="28"/>
        </w:rPr>
        <w:t>Яндекс.Учебник</w:t>
      </w:r>
      <w:r w:rsidR="001655D2">
        <w:rPr>
          <w:rFonts w:ascii="Times New Roman" w:hAnsi="Times New Roman" w:cs="Times New Roman"/>
          <w:sz w:val="28"/>
          <w:szCs w:val="28"/>
        </w:rPr>
        <w:t>»</w:t>
      </w:r>
      <w:r w:rsidRPr="00252508">
        <w:rPr>
          <w:rFonts w:ascii="Times New Roman" w:hAnsi="Times New Roman" w:cs="Times New Roman"/>
          <w:sz w:val="28"/>
          <w:szCs w:val="28"/>
        </w:rPr>
        <w:t xml:space="preserve"> и программе профессионального развития учителей </w:t>
      </w:r>
      <w:r w:rsidR="009015F3" w:rsidRPr="00252508">
        <w:rPr>
          <w:rFonts w:ascii="Times New Roman" w:hAnsi="Times New Roman" w:cs="Times New Roman"/>
          <w:sz w:val="28"/>
          <w:szCs w:val="28"/>
        </w:rPr>
        <w:t>«</w:t>
      </w:r>
      <w:r w:rsidRPr="00252508">
        <w:rPr>
          <w:rFonts w:ascii="Times New Roman" w:hAnsi="Times New Roman" w:cs="Times New Roman"/>
          <w:sz w:val="28"/>
          <w:szCs w:val="28"/>
        </w:rPr>
        <w:t>Я Учитель</w:t>
      </w:r>
      <w:r w:rsidR="009015F3" w:rsidRPr="00252508">
        <w:rPr>
          <w:rFonts w:ascii="Times New Roman" w:hAnsi="Times New Roman" w:cs="Times New Roman"/>
          <w:sz w:val="28"/>
          <w:szCs w:val="28"/>
        </w:rPr>
        <w:t>»</w:t>
      </w:r>
      <w:r w:rsidRPr="00252508">
        <w:rPr>
          <w:rFonts w:ascii="Times New Roman" w:hAnsi="Times New Roman" w:cs="Times New Roman"/>
          <w:sz w:val="28"/>
          <w:szCs w:val="28"/>
        </w:rPr>
        <w:t>, проекту</w:t>
      </w:r>
      <w:r w:rsidR="001655D2">
        <w:rPr>
          <w:rFonts w:ascii="Times New Roman" w:hAnsi="Times New Roman" w:cs="Times New Roman"/>
          <w:sz w:val="28"/>
          <w:szCs w:val="28"/>
        </w:rPr>
        <w:t xml:space="preserve"> «</w:t>
      </w:r>
      <w:r w:rsidRPr="00252508">
        <w:rPr>
          <w:rFonts w:ascii="Times New Roman" w:hAnsi="Times New Roman" w:cs="Times New Roman"/>
          <w:sz w:val="28"/>
          <w:szCs w:val="28"/>
        </w:rPr>
        <w:t>Яндекс.Лицей</w:t>
      </w:r>
      <w:r w:rsidR="001655D2">
        <w:rPr>
          <w:rFonts w:ascii="Times New Roman" w:hAnsi="Times New Roman" w:cs="Times New Roman"/>
          <w:sz w:val="28"/>
          <w:szCs w:val="28"/>
        </w:rPr>
        <w:t>»</w:t>
      </w:r>
      <w:r w:rsidRPr="00252508">
        <w:rPr>
          <w:rFonts w:ascii="Times New Roman" w:hAnsi="Times New Roman" w:cs="Times New Roman"/>
          <w:sz w:val="28"/>
          <w:szCs w:val="28"/>
        </w:rPr>
        <w:t>. В рамках проектов Яндекс предоставляет учебную программу, методическое сопровождение как школьников, так и преподавателей, несет ответственность за качество всего образовательного процесса, про</w:t>
      </w:r>
      <w:r w:rsidRPr="00252508">
        <w:rPr>
          <w:rFonts w:ascii="Times New Roman" w:hAnsi="Times New Roman" w:cs="Times New Roman"/>
          <w:sz w:val="28"/>
          <w:szCs w:val="28"/>
        </w:rPr>
        <w:lastRenderedPageBreak/>
        <w:t xml:space="preserve">водит отбор школьников и преподавателей и занимается повышением квалификации последних. Проект включён в базу рекомендуемых кейсов АНО </w:t>
      </w:r>
      <w:r w:rsidR="009015F3" w:rsidRPr="00252508">
        <w:rPr>
          <w:rFonts w:ascii="Times New Roman" w:hAnsi="Times New Roman" w:cs="Times New Roman"/>
          <w:sz w:val="28"/>
          <w:szCs w:val="28"/>
        </w:rPr>
        <w:t>«</w:t>
      </w:r>
      <w:r w:rsidRPr="00252508">
        <w:rPr>
          <w:rFonts w:ascii="Times New Roman" w:hAnsi="Times New Roman" w:cs="Times New Roman"/>
          <w:sz w:val="28"/>
          <w:szCs w:val="28"/>
        </w:rPr>
        <w:t>Цифровая экономика</w:t>
      </w:r>
      <w:r w:rsidR="009015F3" w:rsidRPr="00252508">
        <w:rPr>
          <w:rFonts w:ascii="Times New Roman" w:hAnsi="Times New Roman" w:cs="Times New Roman"/>
          <w:sz w:val="28"/>
          <w:szCs w:val="28"/>
        </w:rPr>
        <w:t>»</w:t>
      </w:r>
      <w:r w:rsidRPr="00252508">
        <w:rPr>
          <w:rFonts w:ascii="Times New Roman" w:hAnsi="Times New Roman" w:cs="Times New Roman"/>
          <w:sz w:val="28"/>
          <w:szCs w:val="28"/>
        </w:rPr>
        <w:t>, подтвердивших свою эффективность и направленных на повышение качества жизни граждан. Участие в проекте способствует формированию социально-значимых компетенций школьника.</w:t>
      </w:r>
    </w:p>
    <w:p w14:paraId="2B1DA877" w14:textId="77777777" w:rsidR="00624D28" w:rsidRPr="00036BCE" w:rsidRDefault="00624D28" w:rsidP="001655D2">
      <w:pPr>
        <w:pStyle w:val="afff3"/>
      </w:pPr>
    </w:p>
    <w:p w14:paraId="2BD494E7" w14:textId="0D3E1063" w:rsidR="00624D28" w:rsidRDefault="001A3106" w:rsidP="00451C15">
      <w:pPr>
        <w:pStyle w:val="3"/>
        <w:numPr>
          <w:ilvl w:val="2"/>
          <w:numId w:val="35"/>
        </w:numPr>
        <w:suppressAutoHyphens/>
        <w:ind w:left="709"/>
      </w:pPr>
      <w:bookmarkStart w:id="66" w:name="_Toc62802461"/>
      <w:r w:rsidRPr="00036BCE">
        <w:t>Анализ табличных данных анкеты</w:t>
      </w:r>
      <w:bookmarkEnd w:id="66"/>
    </w:p>
    <w:p w14:paraId="2107685B" w14:textId="737CE0C7" w:rsidR="00F814CF" w:rsidRPr="00F814CF" w:rsidRDefault="00F814CF" w:rsidP="00F814CF">
      <w:pPr>
        <w:ind w:firstLine="708"/>
        <w:rPr>
          <w:rFonts w:ascii="Times New Roman" w:hAnsi="Times New Roman" w:cs="Times New Roman"/>
          <w:sz w:val="28"/>
          <w:szCs w:val="28"/>
          <w:lang w:eastAsia="ru-RU"/>
        </w:rPr>
      </w:pPr>
      <w:r w:rsidRPr="00F814CF">
        <w:rPr>
          <w:rFonts w:ascii="Times New Roman" w:hAnsi="Times New Roman" w:cs="Times New Roman"/>
          <w:sz w:val="28"/>
          <w:szCs w:val="28"/>
          <w:lang w:eastAsia="ru-RU"/>
        </w:rPr>
        <w:t>В результате обработки анкетных данных предприятий сферы информатизации и связи выявилось</w:t>
      </w:r>
      <w:r>
        <w:rPr>
          <w:rFonts w:ascii="Times New Roman" w:hAnsi="Times New Roman" w:cs="Times New Roman"/>
          <w:sz w:val="28"/>
          <w:szCs w:val="28"/>
          <w:lang w:eastAsia="ru-RU"/>
        </w:rPr>
        <w:t xml:space="preserve"> следующее</w:t>
      </w:r>
      <w:r w:rsidRPr="00F814CF">
        <w:rPr>
          <w:rFonts w:ascii="Times New Roman" w:hAnsi="Times New Roman" w:cs="Times New Roman"/>
          <w:sz w:val="28"/>
          <w:szCs w:val="28"/>
          <w:lang w:eastAsia="ru-RU"/>
        </w:rPr>
        <w:t>:</w:t>
      </w:r>
    </w:p>
    <w:p w14:paraId="15613A30" w14:textId="77777777" w:rsidR="00624D28" w:rsidRPr="00280B79" w:rsidRDefault="00624D28" w:rsidP="001655D2">
      <w:pPr>
        <w:spacing w:after="120" w:line="240" w:lineRule="auto"/>
        <w:jc w:val="both"/>
        <w:rPr>
          <w:rFonts w:ascii="Times New Roman" w:hAnsi="Times New Roman" w:cs="Times New Roman"/>
          <w:sz w:val="20"/>
          <w:szCs w:val="20"/>
        </w:rPr>
      </w:pPr>
      <w:r w:rsidRPr="00280B79">
        <w:rPr>
          <w:rFonts w:ascii="Times New Roman" w:hAnsi="Times New Roman" w:cs="Times New Roman"/>
          <w:sz w:val="28"/>
          <w:szCs w:val="28"/>
        </w:rPr>
        <w:t xml:space="preserve">- процентное соотношение занятых по уровню образования. Отдельно оценить наличие скрытой безработицы (использование на должностях, не требующих высокого уровня квалификации работников трудоспособного возраста с высшим образованием). </w:t>
      </w:r>
    </w:p>
    <w:p w14:paraId="4E01F5DD" w14:textId="77777777" w:rsidR="00624D28" w:rsidRPr="00280B79" w:rsidRDefault="00624D28" w:rsidP="00DD422A">
      <w:pPr>
        <w:spacing w:after="120" w:line="240" w:lineRule="auto"/>
        <w:rPr>
          <w:rFonts w:ascii="Times New Roman" w:hAnsi="Times New Roman" w:cs="Times New Roman"/>
          <w:sz w:val="28"/>
          <w:szCs w:val="28"/>
        </w:rPr>
      </w:pPr>
      <w:r w:rsidRPr="00280B79">
        <w:rPr>
          <w:rFonts w:ascii="Times New Roman" w:hAnsi="Times New Roman" w:cs="Times New Roman"/>
          <w:sz w:val="28"/>
          <w:szCs w:val="28"/>
        </w:rPr>
        <w:t>- средняя заработная плата по предприятию и по категориям</w:t>
      </w:r>
    </w:p>
    <w:p w14:paraId="3C42027E" w14:textId="06FF2B43" w:rsidR="00624D28" w:rsidRPr="00280B79" w:rsidRDefault="00624D28" w:rsidP="00DD422A">
      <w:pPr>
        <w:spacing w:after="120" w:line="240" w:lineRule="auto"/>
        <w:rPr>
          <w:rFonts w:ascii="Times New Roman" w:hAnsi="Times New Roman" w:cs="Times New Roman"/>
          <w:sz w:val="28"/>
          <w:szCs w:val="28"/>
        </w:rPr>
      </w:pPr>
      <w:r w:rsidRPr="00280B79">
        <w:rPr>
          <w:rFonts w:ascii="Times New Roman" w:hAnsi="Times New Roman" w:cs="Times New Roman"/>
          <w:sz w:val="28"/>
          <w:szCs w:val="28"/>
        </w:rPr>
        <w:t>- минимальный и максимальный предполагаемый уровень повышения заработной платы к 2024 г.</w:t>
      </w:r>
      <w:r w:rsidR="00CA09F0">
        <w:rPr>
          <w:rFonts w:ascii="Times New Roman" w:hAnsi="Times New Roman" w:cs="Times New Roman"/>
          <w:sz w:val="28"/>
          <w:szCs w:val="28"/>
        </w:rPr>
        <w:t xml:space="preserve"> </w:t>
      </w:r>
      <w:r w:rsidRPr="00280B79">
        <w:rPr>
          <w:rFonts w:ascii="Times New Roman" w:hAnsi="Times New Roman" w:cs="Times New Roman"/>
          <w:sz w:val="28"/>
          <w:szCs w:val="28"/>
        </w:rPr>
        <w:t>(в процентах). Е</w:t>
      </w:r>
      <w:r w:rsidR="00CA09F0">
        <w:rPr>
          <w:rFonts w:ascii="Times New Roman" w:hAnsi="Times New Roman" w:cs="Times New Roman"/>
          <w:sz w:val="28"/>
          <w:szCs w:val="28"/>
        </w:rPr>
        <w:t>сли есть - другие ожидания (без</w:t>
      </w:r>
      <w:r w:rsidRPr="00280B79">
        <w:rPr>
          <w:rFonts w:ascii="Times New Roman" w:hAnsi="Times New Roman" w:cs="Times New Roman"/>
          <w:sz w:val="28"/>
          <w:szCs w:val="28"/>
        </w:rPr>
        <w:t xml:space="preserve"> </w:t>
      </w:r>
      <w:r w:rsidR="00CA09F0">
        <w:rPr>
          <w:rFonts w:ascii="Times New Roman" w:hAnsi="Times New Roman" w:cs="Times New Roman"/>
          <w:sz w:val="28"/>
          <w:szCs w:val="28"/>
        </w:rPr>
        <w:t>и</w:t>
      </w:r>
      <w:r w:rsidRPr="00280B79">
        <w:rPr>
          <w:rFonts w:ascii="Times New Roman" w:hAnsi="Times New Roman" w:cs="Times New Roman"/>
          <w:sz w:val="28"/>
          <w:szCs w:val="28"/>
        </w:rPr>
        <w:t xml:space="preserve">зменений, снижение) </w:t>
      </w:r>
    </w:p>
    <w:p w14:paraId="4B666221" w14:textId="77777777" w:rsidR="00624D28" w:rsidRPr="00280B79" w:rsidRDefault="00624D28" w:rsidP="00DD422A">
      <w:pPr>
        <w:spacing w:after="120" w:line="240" w:lineRule="auto"/>
        <w:rPr>
          <w:rFonts w:ascii="Times New Roman" w:hAnsi="Times New Roman" w:cs="Times New Roman"/>
          <w:sz w:val="28"/>
          <w:szCs w:val="28"/>
        </w:rPr>
      </w:pPr>
      <w:r w:rsidRPr="00280B79">
        <w:rPr>
          <w:rFonts w:ascii="Times New Roman" w:hAnsi="Times New Roman" w:cs="Times New Roman"/>
          <w:sz w:val="28"/>
          <w:szCs w:val="28"/>
        </w:rPr>
        <w:t>- Текущая потребность в кадрах (кол-во раб. мест на момент заполнения анкет)</w:t>
      </w:r>
    </w:p>
    <w:p w14:paraId="31CF7B55" w14:textId="77777777" w:rsidR="00624D28" w:rsidRPr="00280B79" w:rsidRDefault="00624D28" w:rsidP="00DD422A">
      <w:pPr>
        <w:spacing w:after="120" w:line="240" w:lineRule="auto"/>
        <w:rPr>
          <w:rFonts w:ascii="Times New Roman" w:hAnsi="Times New Roman" w:cs="Times New Roman"/>
          <w:sz w:val="28"/>
          <w:szCs w:val="28"/>
        </w:rPr>
      </w:pPr>
      <w:r w:rsidRPr="00280B79">
        <w:rPr>
          <w:rFonts w:ascii="Times New Roman" w:hAnsi="Times New Roman" w:cs="Times New Roman"/>
          <w:sz w:val="28"/>
          <w:szCs w:val="28"/>
        </w:rPr>
        <w:t xml:space="preserve">- Дополнительная потребность в кадрах к 31.12.2024 общая </w:t>
      </w:r>
    </w:p>
    <w:p w14:paraId="7FBB4291" w14:textId="77777777" w:rsidR="00624D28" w:rsidRPr="00280B79" w:rsidRDefault="00624D28" w:rsidP="00DD422A">
      <w:pPr>
        <w:spacing w:after="120" w:line="240" w:lineRule="auto"/>
        <w:rPr>
          <w:rFonts w:ascii="Times New Roman" w:hAnsi="Times New Roman" w:cs="Times New Roman"/>
          <w:sz w:val="28"/>
          <w:szCs w:val="28"/>
        </w:rPr>
      </w:pPr>
      <w:r w:rsidRPr="00280B79">
        <w:rPr>
          <w:rFonts w:ascii="Times New Roman" w:hAnsi="Times New Roman" w:cs="Times New Roman"/>
          <w:sz w:val="28"/>
          <w:szCs w:val="28"/>
        </w:rPr>
        <w:t>в т.ч.     а) в связи с развитием производства;</w:t>
      </w:r>
    </w:p>
    <w:p w14:paraId="4DF5BAF2" w14:textId="77777777" w:rsidR="00624D28" w:rsidRPr="00280B79" w:rsidRDefault="00624D28" w:rsidP="00DD422A">
      <w:pPr>
        <w:spacing w:after="120" w:line="240" w:lineRule="auto"/>
        <w:rPr>
          <w:rFonts w:ascii="Times New Roman" w:hAnsi="Times New Roman" w:cs="Times New Roman"/>
          <w:sz w:val="28"/>
          <w:szCs w:val="28"/>
        </w:rPr>
      </w:pPr>
      <w:r w:rsidRPr="00280B79">
        <w:rPr>
          <w:rFonts w:ascii="Times New Roman" w:hAnsi="Times New Roman" w:cs="Times New Roman"/>
          <w:sz w:val="28"/>
          <w:szCs w:val="28"/>
        </w:rPr>
        <w:t xml:space="preserve">              б) в связи с естественным убытием;</w:t>
      </w:r>
    </w:p>
    <w:p w14:paraId="6711C2EF" w14:textId="7E790B50" w:rsidR="00624D28" w:rsidRDefault="00624D28" w:rsidP="00DD422A">
      <w:pPr>
        <w:spacing w:after="120" w:line="240" w:lineRule="auto"/>
        <w:rPr>
          <w:rFonts w:ascii="Times New Roman" w:hAnsi="Times New Roman" w:cs="Times New Roman"/>
          <w:sz w:val="28"/>
          <w:szCs w:val="28"/>
        </w:rPr>
      </w:pPr>
      <w:r w:rsidRPr="00280B79">
        <w:rPr>
          <w:rFonts w:ascii="Times New Roman" w:hAnsi="Times New Roman" w:cs="Times New Roman"/>
          <w:sz w:val="28"/>
          <w:szCs w:val="28"/>
        </w:rPr>
        <w:t xml:space="preserve">              в) по др. причинам.</w:t>
      </w:r>
    </w:p>
    <w:p w14:paraId="04B4032A" w14:textId="77777777" w:rsidR="00A93B83" w:rsidRPr="00036BCE" w:rsidRDefault="00A93B83" w:rsidP="00DD422A">
      <w:pPr>
        <w:spacing w:after="120" w:line="240" w:lineRule="auto"/>
        <w:rPr>
          <w:rFonts w:ascii="Times New Roman" w:hAnsi="Times New Roman" w:cs="Times New Roman"/>
          <w:sz w:val="28"/>
          <w:szCs w:val="28"/>
        </w:rPr>
      </w:pPr>
    </w:p>
    <w:p w14:paraId="5F37A647" w14:textId="10D240B0" w:rsidR="00624D28" w:rsidRPr="00036BCE" w:rsidRDefault="001A3106" w:rsidP="00451C15">
      <w:pPr>
        <w:pStyle w:val="3"/>
        <w:numPr>
          <w:ilvl w:val="2"/>
          <w:numId w:val="35"/>
        </w:numPr>
        <w:suppressAutoHyphens/>
        <w:ind w:left="709"/>
      </w:pPr>
      <w:bookmarkStart w:id="67" w:name="_Toc62802462"/>
      <w:r w:rsidRPr="00036BCE">
        <w:t>Анализ ответов на дополнительные анкетные вопросы</w:t>
      </w:r>
      <w:bookmarkEnd w:id="67"/>
    </w:p>
    <w:p w14:paraId="223E4EBB"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Вопрос 1. </w:t>
      </w:r>
    </w:p>
    <w:p w14:paraId="4B5F29C9" w14:textId="77777777" w:rsidR="0066515D" w:rsidRPr="00036BCE" w:rsidRDefault="0066515D"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Определите реальный горизонт кадрового планирования на вашем предприятии</w:t>
      </w:r>
    </w:p>
    <w:tbl>
      <w:tblPr>
        <w:tblStyle w:val="a6"/>
        <w:tblW w:w="5000" w:type="pct"/>
        <w:tblLook w:val="04A0" w:firstRow="1" w:lastRow="0" w:firstColumn="1" w:lastColumn="0" w:noHBand="0" w:noVBand="1"/>
      </w:tblPr>
      <w:tblGrid>
        <w:gridCol w:w="1953"/>
        <w:gridCol w:w="1916"/>
        <w:gridCol w:w="1918"/>
        <w:gridCol w:w="1918"/>
        <w:gridCol w:w="1922"/>
      </w:tblGrid>
      <w:tr w:rsidR="0066515D" w:rsidRPr="00036BCE" w14:paraId="2EB61005" w14:textId="77777777" w:rsidTr="001655D2">
        <w:tc>
          <w:tcPr>
            <w:tcW w:w="1015" w:type="pct"/>
          </w:tcPr>
          <w:p w14:paraId="1CD2D34C"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995" w:type="pct"/>
          </w:tcPr>
          <w:p w14:paraId="5F00C4D4"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 год</w:t>
            </w:r>
          </w:p>
        </w:tc>
        <w:tc>
          <w:tcPr>
            <w:tcW w:w="996" w:type="pct"/>
          </w:tcPr>
          <w:p w14:paraId="3B8BD806"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 года</w:t>
            </w:r>
          </w:p>
        </w:tc>
        <w:tc>
          <w:tcPr>
            <w:tcW w:w="996" w:type="pct"/>
          </w:tcPr>
          <w:p w14:paraId="7EEB444E"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 года</w:t>
            </w:r>
          </w:p>
        </w:tc>
        <w:tc>
          <w:tcPr>
            <w:tcW w:w="999" w:type="pct"/>
          </w:tcPr>
          <w:p w14:paraId="22A85448"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Более 3 лет</w:t>
            </w:r>
          </w:p>
        </w:tc>
      </w:tr>
      <w:tr w:rsidR="0066515D" w:rsidRPr="00036BCE" w14:paraId="5DA6EEB8" w14:textId="77777777" w:rsidTr="001655D2">
        <w:tc>
          <w:tcPr>
            <w:tcW w:w="1015" w:type="pct"/>
          </w:tcPr>
          <w:p w14:paraId="19915CB2"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995" w:type="pct"/>
          </w:tcPr>
          <w:p w14:paraId="789DDA13"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30.8</w:t>
            </w:r>
          </w:p>
        </w:tc>
        <w:tc>
          <w:tcPr>
            <w:tcW w:w="996" w:type="pct"/>
          </w:tcPr>
          <w:p w14:paraId="5AC3FAB2"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15.4</w:t>
            </w:r>
          </w:p>
        </w:tc>
        <w:tc>
          <w:tcPr>
            <w:tcW w:w="996" w:type="pct"/>
          </w:tcPr>
          <w:p w14:paraId="2B7558CE"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46.1</w:t>
            </w:r>
          </w:p>
        </w:tc>
        <w:tc>
          <w:tcPr>
            <w:tcW w:w="999" w:type="pct"/>
          </w:tcPr>
          <w:p w14:paraId="4FDC9E04" w14:textId="77777777" w:rsidR="0066515D" w:rsidRPr="00036BCE" w:rsidRDefault="0066515D" w:rsidP="001655D2">
            <w:pPr>
              <w:spacing w:after="120" w:line="240" w:lineRule="auto"/>
              <w:jc w:val="center"/>
              <w:rPr>
                <w:rFonts w:ascii="Times New Roman" w:hAnsi="Times New Roman" w:cs="Times New Roman"/>
                <w:sz w:val="24"/>
                <w:szCs w:val="24"/>
              </w:rPr>
            </w:pPr>
          </w:p>
        </w:tc>
      </w:tr>
    </w:tbl>
    <w:p w14:paraId="6820FEEE" w14:textId="77777777" w:rsidR="0066515D" w:rsidRPr="00036BCE" w:rsidRDefault="0066515D" w:rsidP="00DD422A">
      <w:pPr>
        <w:spacing w:after="120" w:line="240" w:lineRule="auto"/>
        <w:rPr>
          <w:rFonts w:ascii="Times New Roman" w:hAnsi="Times New Roman" w:cs="Times New Roman"/>
          <w:sz w:val="24"/>
          <w:szCs w:val="24"/>
        </w:rPr>
      </w:pPr>
    </w:p>
    <w:p w14:paraId="54E0D47D"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3539E517" wp14:editId="6F1AE331">
            <wp:extent cx="6029325" cy="1397000"/>
            <wp:effectExtent l="0" t="0" r="9525" b="12700"/>
            <wp:docPr id="2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044AC0E" w14:textId="77777777" w:rsidR="0066515D" w:rsidRPr="00036BCE" w:rsidRDefault="0066515D"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7D759D" w:rsidRPr="00036BCE">
        <w:rPr>
          <w:rFonts w:ascii="Times New Roman" w:hAnsi="Times New Roman" w:cs="Times New Roman"/>
          <w:i/>
          <w:sz w:val="24"/>
          <w:szCs w:val="24"/>
        </w:rPr>
        <w:t xml:space="preserve"> 3.8.1 – Уровни горизонта планирования в организациях информатики и связи</w:t>
      </w:r>
    </w:p>
    <w:p w14:paraId="75897D75" w14:textId="77777777" w:rsidR="0066515D" w:rsidRPr="00036BCE" w:rsidRDefault="0066515D" w:rsidP="00DD422A">
      <w:pPr>
        <w:spacing w:after="120" w:line="240" w:lineRule="auto"/>
        <w:rPr>
          <w:rFonts w:ascii="Times New Roman" w:hAnsi="Times New Roman" w:cs="Times New Roman"/>
          <w:sz w:val="24"/>
          <w:szCs w:val="24"/>
        </w:rPr>
      </w:pPr>
    </w:p>
    <w:p w14:paraId="369EF2AE"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Вопрос 2.</w:t>
      </w:r>
    </w:p>
    <w:p w14:paraId="0AD0DCC0" w14:textId="77777777" w:rsidR="0066515D" w:rsidRPr="00036BCE" w:rsidRDefault="0066515D"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место стратегическое планирование на вашем предприятии?</w:t>
      </w:r>
    </w:p>
    <w:tbl>
      <w:tblPr>
        <w:tblStyle w:val="a6"/>
        <w:tblW w:w="5000" w:type="pct"/>
        <w:tblLook w:val="04A0" w:firstRow="1" w:lastRow="0" w:firstColumn="1" w:lastColumn="0" w:noHBand="0" w:noVBand="1"/>
      </w:tblPr>
      <w:tblGrid>
        <w:gridCol w:w="2406"/>
        <w:gridCol w:w="2407"/>
        <w:gridCol w:w="2407"/>
        <w:gridCol w:w="2407"/>
      </w:tblGrid>
      <w:tr w:rsidR="0066515D" w:rsidRPr="00036BCE" w14:paraId="34D274EE" w14:textId="77777777" w:rsidTr="001655D2">
        <w:tc>
          <w:tcPr>
            <w:tcW w:w="1250" w:type="pct"/>
          </w:tcPr>
          <w:p w14:paraId="09B15592"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ab/>
              <w:t>Показатели</w:t>
            </w:r>
          </w:p>
        </w:tc>
        <w:tc>
          <w:tcPr>
            <w:tcW w:w="1250" w:type="pct"/>
          </w:tcPr>
          <w:p w14:paraId="732C6EC5"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250" w:type="pct"/>
          </w:tcPr>
          <w:p w14:paraId="0AA26645"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c>
          <w:tcPr>
            <w:tcW w:w="1250" w:type="pct"/>
          </w:tcPr>
          <w:p w14:paraId="133A0B5C"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Формально</w:t>
            </w:r>
          </w:p>
        </w:tc>
      </w:tr>
      <w:tr w:rsidR="0066515D" w:rsidRPr="00036BCE" w14:paraId="266342A4" w14:textId="77777777" w:rsidTr="001655D2">
        <w:tc>
          <w:tcPr>
            <w:tcW w:w="1250" w:type="pct"/>
          </w:tcPr>
          <w:p w14:paraId="08DCA442"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250" w:type="pct"/>
          </w:tcPr>
          <w:p w14:paraId="13962AA2"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61.5</w:t>
            </w:r>
          </w:p>
        </w:tc>
        <w:tc>
          <w:tcPr>
            <w:tcW w:w="1250" w:type="pct"/>
          </w:tcPr>
          <w:p w14:paraId="02EE343D"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15.4</w:t>
            </w:r>
          </w:p>
        </w:tc>
        <w:tc>
          <w:tcPr>
            <w:tcW w:w="1250" w:type="pct"/>
          </w:tcPr>
          <w:p w14:paraId="0756C229"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15.4</w:t>
            </w:r>
          </w:p>
        </w:tc>
      </w:tr>
    </w:tbl>
    <w:p w14:paraId="49004A56" w14:textId="77777777" w:rsidR="0066515D" w:rsidRPr="00036BCE" w:rsidRDefault="0066515D" w:rsidP="00DD422A">
      <w:pPr>
        <w:spacing w:after="120" w:line="240" w:lineRule="auto"/>
        <w:rPr>
          <w:rFonts w:ascii="Times New Roman" w:hAnsi="Times New Roman" w:cs="Times New Roman"/>
          <w:sz w:val="24"/>
          <w:szCs w:val="24"/>
        </w:rPr>
      </w:pPr>
    </w:p>
    <w:p w14:paraId="2B309BC0"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3EB6B9DF" wp14:editId="0603D2D5">
            <wp:extent cx="6029325" cy="1333500"/>
            <wp:effectExtent l="0" t="0" r="9525" b="0"/>
            <wp:docPr id="2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2D3D019" w14:textId="77777777" w:rsidR="0066515D" w:rsidRPr="00036BCE" w:rsidRDefault="0066515D"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7D759D" w:rsidRPr="00036BCE">
        <w:rPr>
          <w:rFonts w:ascii="Times New Roman" w:hAnsi="Times New Roman" w:cs="Times New Roman"/>
          <w:i/>
          <w:sz w:val="24"/>
          <w:szCs w:val="24"/>
        </w:rPr>
        <w:t xml:space="preserve"> 3.8.2 – Наличие стратегического планирования в организациях информатики и связи</w:t>
      </w:r>
    </w:p>
    <w:p w14:paraId="12E2FD2A" w14:textId="77777777" w:rsidR="0066515D" w:rsidRPr="00036BCE" w:rsidRDefault="0066515D" w:rsidP="00DD422A">
      <w:pPr>
        <w:spacing w:after="120" w:line="240" w:lineRule="auto"/>
        <w:rPr>
          <w:rFonts w:ascii="Times New Roman" w:hAnsi="Times New Roman" w:cs="Times New Roman"/>
          <w:sz w:val="24"/>
          <w:szCs w:val="24"/>
        </w:rPr>
      </w:pPr>
    </w:p>
    <w:p w14:paraId="291702F0"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3.</w:t>
      </w:r>
    </w:p>
    <w:p w14:paraId="72D87106" w14:textId="77777777" w:rsidR="0066515D" w:rsidRPr="00036BCE" w:rsidRDefault="0066515D"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место в последние годы сужение горизонта планирования на предприятии?</w:t>
      </w:r>
    </w:p>
    <w:tbl>
      <w:tblPr>
        <w:tblStyle w:val="a6"/>
        <w:tblW w:w="5000" w:type="pct"/>
        <w:tblLook w:val="04A0" w:firstRow="1" w:lastRow="0" w:firstColumn="1" w:lastColumn="0" w:noHBand="0" w:noVBand="1"/>
      </w:tblPr>
      <w:tblGrid>
        <w:gridCol w:w="3209"/>
        <w:gridCol w:w="3208"/>
        <w:gridCol w:w="3210"/>
      </w:tblGrid>
      <w:tr w:rsidR="0066515D" w:rsidRPr="00036BCE" w14:paraId="01B2FD23" w14:textId="77777777" w:rsidTr="001655D2">
        <w:tc>
          <w:tcPr>
            <w:tcW w:w="1666" w:type="pct"/>
          </w:tcPr>
          <w:p w14:paraId="7474EA17"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666" w:type="pct"/>
          </w:tcPr>
          <w:p w14:paraId="44455863"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Да</w:t>
            </w:r>
          </w:p>
        </w:tc>
        <w:tc>
          <w:tcPr>
            <w:tcW w:w="1667" w:type="pct"/>
          </w:tcPr>
          <w:p w14:paraId="335C9453"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Нет</w:t>
            </w:r>
          </w:p>
        </w:tc>
      </w:tr>
      <w:tr w:rsidR="0066515D" w:rsidRPr="00036BCE" w14:paraId="4CF91B56" w14:textId="77777777" w:rsidTr="001655D2">
        <w:tc>
          <w:tcPr>
            <w:tcW w:w="1666" w:type="pct"/>
          </w:tcPr>
          <w:p w14:paraId="4AA5D80B"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666" w:type="pct"/>
          </w:tcPr>
          <w:p w14:paraId="575DFDE8"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30.8</w:t>
            </w:r>
          </w:p>
        </w:tc>
        <w:tc>
          <w:tcPr>
            <w:tcW w:w="1667" w:type="pct"/>
          </w:tcPr>
          <w:p w14:paraId="4BE28AF1"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46.1</w:t>
            </w:r>
          </w:p>
        </w:tc>
      </w:tr>
    </w:tbl>
    <w:p w14:paraId="0B9A9FA4" w14:textId="77777777" w:rsidR="0066515D" w:rsidRPr="00036BCE" w:rsidRDefault="0066515D" w:rsidP="00DD422A">
      <w:pPr>
        <w:spacing w:after="120" w:line="240" w:lineRule="auto"/>
        <w:rPr>
          <w:rFonts w:ascii="Times New Roman" w:hAnsi="Times New Roman" w:cs="Times New Roman"/>
          <w:sz w:val="24"/>
          <w:szCs w:val="24"/>
        </w:rPr>
      </w:pPr>
    </w:p>
    <w:p w14:paraId="45EB118C"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03403BF5" wp14:editId="0F85C953">
            <wp:extent cx="6029325" cy="1809750"/>
            <wp:effectExtent l="0" t="0" r="9525" b="0"/>
            <wp:docPr id="2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60CFFD3"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i/>
          <w:sz w:val="24"/>
          <w:szCs w:val="24"/>
        </w:rPr>
        <w:t>Рис.</w:t>
      </w:r>
      <w:r w:rsidR="007D759D" w:rsidRPr="00036BCE">
        <w:rPr>
          <w:rFonts w:ascii="Times New Roman" w:hAnsi="Times New Roman" w:cs="Times New Roman"/>
          <w:i/>
          <w:sz w:val="24"/>
          <w:szCs w:val="24"/>
        </w:rPr>
        <w:t xml:space="preserve"> 3.8.3 – Тенденция сужения горизонта планирования в организациях информатики</w:t>
      </w:r>
    </w:p>
    <w:p w14:paraId="1BBF24EF" w14:textId="77777777" w:rsidR="00AB6FCD" w:rsidRPr="00036BCE" w:rsidRDefault="00AB6FCD" w:rsidP="00DD422A">
      <w:pPr>
        <w:spacing w:after="120" w:line="240" w:lineRule="auto"/>
        <w:rPr>
          <w:rFonts w:ascii="Times New Roman" w:hAnsi="Times New Roman" w:cs="Times New Roman"/>
          <w:sz w:val="24"/>
          <w:szCs w:val="24"/>
        </w:rPr>
      </w:pPr>
    </w:p>
    <w:p w14:paraId="0EF8B227" w14:textId="77777777" w:rsidR="0066515D" w:rsidRPr="00036BCE" w:rsidRDefault="0066515D" w:rsidP="001655D2">
      <w:pPr>
        <w:spacing w:after="120" w:line="240" w:lineRule="auto"/>
        <w:jc w:val="both"/>
        <w:rPr>
          <w:rFonts w:ascii="Times New Roman" w:hAnsi="Times New Roman" w:cs="Times New Roman"/>
          <w:sz w:val="24"/>
          <w:szCs w:val="24"/>
        </w:rPr>
      </w:pPr>
      <w:r w:rsidRPr="00036BCE">
        <w:rPr>
          <w:rFonts w:ascii="Times New Roman" w:hAnsi="Times New Roman" w:cs="Times New Roman"/>
          <w:sz w:val="24"/>
          <w:szCs w:val="24"/>
        </w:rPr>
        <w:t>Вопрос 4.</w:t>
      </w:r>
    </w:p>
    <w:p w14:paraId="75D74706" w14:textId="35CFA208" w:rsidR="0066515D" w:rsidRPr="00036BCE" w:rsidRDefault="004369DA" w:rsidP="001655D2">
      <w:pPr>
        <w:spacing w:after="120" w:line="240" w:lineRule="auto"/>
        <w:jc w:val="both"/>
        <w:rPr>
          <w:rFonts w:ascii="Times New Roman" w:hAnsi="Times New Roman" w:cs="Times New Roman"/>
          <w:b/>
          <w:sz w:val="24"/>
          <w:szCs w:val="24"/>
        </w:rPr>
      </w:pPr>
      <w:r w:rsidRPr="00036BCE">
        <w:rPr>
          <w:rFonts w:ascii="Times New Roman" w:hAnsi="Times New Roman" w:cs="Times New Roman"/>
          <w:b/>
          <w:sz w:val="24"/>
          <w:szCs w:val="24"/>
        </w:rPr>
        <w:t>Какие вакансии вам сложно заполнить по причине дефицита специалистов на рынке труда Ч</w:t>
      </w:r>
      <w:r>
        <w:rPr>
          <w:rFonts w:ascii="Times New Roman" w:hAnsi="Times New Roman" w:cs="Times New Roman"/>
          <w:b/>
          <w:sz w:val="24"/>
          <w:szCs w:val="24"/>
        </w:rPr>
        <w:t>увашской Республики</w:t>
      </w:r>
      <w:r w:rsidR="0066515D" w:rsidRPr="00036BCE">
        <w:rPr>
          <w:rFonts w:ascii="Times New Roman" w:hAnsi="Times New Roman" w:cs="Times New Roman"/>
          <w:b/>
          <w:sz w:val="24"/>
          <w:szCs w:val="24"/>
        </w:rPr>
        <w:t xml:space="preserve">? </w:t>
      </w:r>
    </w:p>
    <w:p w14:paraId="6D537335" w14:textId="67C15BDE" w:rsidR="0066515D" w:rsidRPr="00036BCE" w:rsidRDefault="0066515D" w:rsidP="001655D2">
      <w:pPr>
        <w:spacing w:after="120" w:line="240" w:lineRule="auto"/>
        <w:jc w:val="both"/>
        <w:rPr>
          <w:rFonts w:ascii="Times New Roman" w:hAnsi="Times New Roman" w:cs="Times New Roman"/>
          <w:sz w:val="24"/>
          <w:szCs w:val="24"/>
        </w:rPr>
      </w:pPr>
      <w:r w:rsidRPr="00036BCE">
        <w:rPr>
          <w:rFonts w:ascii="Times New Roman" w:hAnsi="Times New Roman" w:cs="Times New Roman"/>
          <w:sz w:val="24"/>
          <w:szCs w:val="24"/>
        </w:rPr>
        <w:t>Часто отмечены в анкетах: корреспондент</w:t>
      </w:r>
      <w:r w:rsidR="001655D2">
        <w:rPr>
          <w:rFonts w:ascii="Times New Roman" w:hAnsi="Times New Roman" w:cs="Times New Roman"/>
          <w:sz w:val="24"/>
          <w:szCs w:val="24"/>
        </w:rPr>
        <w:t>.</w:t>
      </w:r>
    </w:p>
    <w:p w14:paraId="490C7EF1" w14:textId="708A581D" w:rsidR="0066515D" w:rsidRPr="00036BCE" w:rsidRDefault="0066515D" w:rsidP="001655D2">
      <w:pPr>
        <w:spacing w:after="120" w:line="240" w:lineRule="auto"/>
        <w:jc w:val="both"/>
        <w:rPr>
          <w:rFonts w:ascii="Times New Roman" w:hAnsi="Times New Roman" w:cs="Times New Roman"/>
          <w:sz w:val="24"/>
          <w:szCs w:val="24"/>
        </w:rPr>
      </w:pPr>
      <w:r w:rsidRPr="00036BCE">
        <w:rPr>
          <w:rFonts w:ascii="Times New Roman" w:hAnsi="Times New Roman" w:cs="Times New Roman"/>
          <w:sz w:val="24"/>
          <w:szCs w:val="24"/>
        </w:rPr>
        <w:t>Нечасто отмечены: печатник, верстальщик, редактор</w:t>
      </w:r>
      <w:r w:rsidR="001655D2">
        <w:rPr>
          <w:rFonts w:ascii="Times New Roman" w:hAnsi="Times New Roman" w:cs="Times New Roman"/>
          <w:sz w:val="24"/>
          <w:szCs w:val="24"/>
        </w:rPr>
        <w:t>.</w:t>
      </w:r>
    </w:p>
    <w:p w14:paraId="58C2FBB6" w14:textId="77777777" w:rsidR="0066515D" w:rsidRPr="00036BCE" w:rsidRDefault="0066515D" w:rsidP="001655D2">
      <w:pPr>
        <w:spacing w:after="120" w:line="240" w:lineRule="auto"/>
        <w:jc w:val="both"/>
        <w:rPr>
          <w:rFonts w:ascii="Times New Roman" w:hAnsi="Times New Roman" w:cs="Times New Roman"/>
          <w:sz w:val="24"/>
          <w:szCs w:val="24"/>
        </w:rPr>
      </w:pPr>
      <w:r w:rsidRPr="00036BCE">
        <w:rPr>
          <w:rFonts w:ascii="Times New Roman" w:hAnsi="Times New Roman" w:cs="Times New Roman"/>
          <w:sz w:val="24"/>
          <w:szCs w:val="24"/>
        </w:rPr>
        <w:t>Реже отмечены: дизайнер, телеоператор, режиссёр монтажа, инженер (телевидение), звукооформитель радиовещания, электромеханик радиовещания, обозреватель, наладчик полиграфического оборудования, электромонтер, аналитик программного обеспечения, тестировщик, специалист по кибербезопасности.</w:t>
      </w:r>
    </w:p>
    <w:p w14:paraId="1DA53F3C" w14:textId="77777777" w:rsidR="00A93B83" w:rsidRDefault="00A93B83" w:rsidP="001655D2">
      <w:pPr>
        <w:spacing w:after="120" w:line="240" w:lineRule="auto"/>
        <w:jc w:val="both"/>
        <w:rPr>
          <w:rFonts w:ascii="Times New Roman" w:hAnsi="Times New Roman" w:cs="Times New Roman"/>
          <w:sz w:val="24"/>
          <w:szCs w:val="24"/>
        </w:rPr>
      </w:pPr>
    </w:p>
    <w:p w14:paraId="013572F9" w14:textId="77777777" w:rsidR="00A93B83" w:rsidRDefault="00A93B83" w:rsidP="001655D2">
      <w:pPr>
        <w:spacing w:after="120" w:line="240" w:lineRule="auto"/>
        <w:jc w:val="both"/>
        <w:rPr>
          <w:rFonts w:ascii="Times New Roman" w:hAnsi="Times New Roman" w:cs="Times New Roman"/>
          <w:sz w:val="24"/>
          <w:szCs w:val="24"/>
        </w:rPr>
      </w:pPr>
    </w:p>
    <w:p w14:paraId="58A20935" w14:textId="0B6CC5A7" w:rsidR="0066515D" w:rsidRPr="00036BCE" w:rsidRDefault="0066515D" w:rsidP="001655D2">
      <w:pPr>
        <w:spacing w:after="120" w:line="240" w:lineRule="auto"/>
        <w:jc w:val="both"/>
        <w:rPr>
          <w:rFonts w:ascii="Times New Roman" w:hAnsi="Times New Roman" w:cs="Times New Roman"/>
          <w:sz w:val="24"/>
          <w:szCs w:val="24"/>
        </w:rPr>
      </w:pPr>
      <w:r w:rsidRPr="00036BCE">
        <w:rPr>
          <w:rFonts w:ascii="Times New Roman" w:hAnsi="Times New Roman" w:cs="Times New Roman"/>
          <w:sz w:val="24"/>
          <w:szCs w:val="24"/>
        </w:rPr>
        <w:lastRenderedPageBreak/>
        <w:t>Вопрос 5.</w:t>
      </w:r>
    </w:p>
    <w:p w14:paraId="5B481616" w14:textId="77777777" w:rsidR="0066515D" w:rsidRPr="00036BCE" w:rsidRDefault="0066515D" w:rsidP="001655D2">
      <w:pPr>
        <w:spacing w:after="120" w:line="240" w:lineRule="auto"/>
        <w:jc w:val="both"/>
        <w:rPr>
          <w:rFonts w:ascii="Times New Roman" w:hAnsi="Times New Roman" w:cs="Times New Roman"/>
          <w:b/>
          <w:sz w:val="24"/>
          <w:szCs w:val="24"/>
        </w:rPr>
      </w:pPr>
      <w:r w:rsidRPr="00036BCE">
        <w:rPr>
          <w:rFonts w:ascii="Times New Roman" w:hAnsi="Times New Roman" w:cs="Times New Roman"/>
          <w:b/>
          <w:sz w:val="24"/>
          <w:szCs w:val="24"/>
        </w:rPr>
        <w:t xml:space="preserve">Каких необходимых вам специалистов не готовят в учебных заведениях республики, региона? </w:t>
      </w:r>
    </w:p>
    <w:p w14:paraId="2533FEF9" w14:textId="0663395D" w:rsidR="0066515D" w:rsidRPr="00036BCE" w:rsidRDefault="0066515D" w:rsidP="001655D2">
      <w:pPr>
        <w:spacing w:after="120" w:line="240" w:lineRule="auto"/>
        <w:jc w:val="both"/>
        <w:rPr>
          <w:rFonts w:ascii="Times New Roman" w:hAnsi="Times New Roman" w:cs="Times New Roman"/>
          <w:sz w:val="24"/>
          <w:szCs w:val="24"/>
        </w:rPr>
      </w:pPr>
      <w:r w:rsidRPr="00036BCE">
        <w:rPr>
          <w:rFonts w:ascii="Times New Roman" w:hAnsi="Times New Roman" w:cs="Times New Roman"/>
          <w:sz w:val="24"/>
          <w:szCs w:val="24"/>
        </w:rPr>
        <w:t>Часто отмечены в анкетах: верстальщик</w:t>
      </w:r>
      <w:r w:rsidR="001655D2">
        <w:rPr>
          <w:rFonts w:ascii="Times New Roman" w:hAnsi="Times New Roman" w:cs="Times New Roman"/>
          <w:sz w:val="24"/>
          <w:szCs w:val="24"/>
        </w:rPr>
        <w:t>.</w:t>
      </w:r>
    </w:p>
    <w:p w14:paraId="05E947B0" w14:textId="349F4C41" w:rsidR="0066515D" w:rsidRPr="00036BCE" w:rsidRDefault="0066515D" w:rsidP="001655D2">
      <w:pPr>
        <w:spacing w:after="120" w:line="240" w:lineRule="auto"/>
        <w:jc w:val="both"/>
        <w:rPr>
          <w:rFonts w:ascii="Times New Roman" w:hAnsi="Times New Roman" w:cs="Times New Roman"/>
          <w:sz w:val="24"/>
          <w:szCs w:val="24"/>
        </w:rPr>
      </w:pPr>
      <w:r w:rsidRPr="00036BCE">
        <w:rPr>
          <w:rFonts w:ascii="Times New Roman" w:hAnsi="Times New Roman" w:cs="Times New Roman"/>
          <w:sz w:val="24"/>
          <w:szCs w:val="24"/>
        </w:rPr>
        <w:t>Нечасто отмечены: печатник, телеоператор, режиссер монтажа, инженер (телевидение), звукооформитель радиовещания, электромеханик радиовещания, дизайнер, наладчик полиграфического оборуд</w:t>
      </w:r>
      <w:r w:rsidR="00AB1ADD" w:rsidRPr="00036BCE">
        <w:rPr>
          <w:rFonts w:ascii="Times New Roman" w:hAnsi="Times New Roman" w:cs="Times New Roman"/>
          <w:sz w:val="24"/>
          <w:szCs w:val="24"/>
        </w:rPr>
        <w:t>ован</w:t>
      </w:r>
      <w:r w:rsidRPr="00036BCE">
        <w:rPr>
          <w:rFonts w:ascii="Times New Roman" w:hAnsi="Times New Roman" w:cs="Times New Roman"/>
          <w:sz w:val="24"/>
          <w:szCs w:val="24"/>
        </w:rPr>
        <w:t>ия;</w:t>
      </w:r>
      <w:r w:rsidR="001655D2">
        <w:rPr>
          <w:rFonts w:ascii="Times New Roman" w:hAnsi="Times New Roman" w:cs="Times New Roman"/>
          <w:sz w:val="24"/>
          <w:szCs w:val="24"/>
        </w:rPr>
        <w:t>.</w:t>
      </w:r>
    </w:p>
    <w:p w14:paraId="616FCDA1" w14:textId="77777777" w:rsidR="007D759D" w:rsidRPr="00036BCE" w:rsidRDefault="007D759D" w:rsidP="001655D2">
      <w:pPr>
        <w:spacing w:after="120" w:line="240" w:lineRule="auto"/>
        <w:jc w:val="both"/>
        <w:rPr>
          <w:rFonts w:ascii="Times New Roman" w:hAnsi="Times New Roman" w:cs="Times New Roman"/>
          <w:sz w:val="24"/>
          <w:szCs w:val="24"/>
        </w:rPr>
      </w:pPr>
    </w:p>
    <w:p w14:paraId="54A91695" w14:textId="3A332024" w:rsidR="0066515D" w:rsidRPr="00036BCE" w:rsidRDefault="0066515D" w:rsidP="001655D2">
      <w:pPr>
        <w:spacing w:after="120" w:line="240" w:lineRule="auto"/>
        <w:jc w:val="both"/>
        <w:rPr>
          <w:rFonts w:ascii="Times New Roman" w:hAnsi="Times New Roman" w:cs="Times New Roman"/>
          <w:sz w:val="24"/>
          <w:szCs w:val="24"/>
        </w:rPr>
      </w:pPr>
      <w:r w:rsidRPr="00036BCE">
        <w:rPr>
          <w:rFonts w:ascii="Times New Roman" w:hAnsi="Times New Roman" w:cs="Times New Roman"/>
          <w:sz w:val="24"/>
          <w:szCs w:val="24"/>
        </w:rPr>
        <w:t>Вопрос 6.</w:t>
      </w:r>
    </w:p>
    <w:p w14:paraId="33D1758B" w14:textId="77777777" w:rsidR="00AB1ADD" w:rsidRPr="00036BCE" w:rsidRDefault="0066515D" w:rsidP="001655D2">
      <w:pPr>
        <w:spacing w:after="120" w:line="240" w:lineRule="auto"/>
        <w:jc w:val="both"/>
        <w:rPr>
          <w:rFonts w:ascii="Times New Roman" w:hAnsi="Times New Roman" w:cs="Times New Roman"/>
          <w:b/>
          <w:sz w:val="24"/>
          <w:szCs w:val="24"/>
        </w:rPr>
      </w:pPr>
      <w:r w:rsidRPr="00036BCE">
        <w:rPr>
          <w:rFonts w:ascii="Times New Roman" w:hAnsi="Times New Roman" w:cs="Times New Roman"/>
          <w:b/>
          <w:sz w:val="24"/>
          <w:szCs w:val="24"/>
        </w:rPr>
        <w:t xml:space="preserve">Перечислите подготавливаемых в республике специалистов, формально соответствующих занимаемым должностям, но нуждающихся в дополнительном обучении </w:t>
      </w:r>
    </w:p>
    <w:p w14:paraId="0AB9C6D9" w14:textId="728357F0" w:rsidR="0066515D" w:rsidRPr="00036BCE" w:rsidRDefault="0066515D" w:rsidP="001655D2">
      <w:pPr>
        <w:spacing w:after="120" w:line="240" w:lineRule="auto"/>
        <w:jc w:val="both"/>
        <w:rPr>
          <w:rFonts w:ascii="Times New Roman" w:hAnsi="Times New Roman" w:cs="Times New Roman"/>
          <w:sz w:val="24"/>
          <w:szCs w:val="24"/>
        </w:rPr>
      </w:pPr>
      <w:r w:rsidRPr="00036BCE">
        <w:rPr>
          <w:rFonts w:ascii="Times New Roman" w:hAnsi="Times New Roman" w:cs="Times New Roman"/>
          <w:sz w:val="24"/>
          <w:szCs w:val="24"/>
        </w:rPr>
        <w:t>Реже отмечены: дизайнер, бармен, журналист, корреспондент, менеджер, фотограф, тестировщик, специалист по кибербезопасности, аналитик программного обеспечения;</w:t>
      </w:r>
    </w:p>
    <w:p w14:paraId="140E1A79" w14:textId="77777777" w:rsidR="0066515D" w:rsidRPr="00036BCE" w:rsidRDefault="0066515D" w:rsidP="001655D2">
      <w:pPr>
        <w:spacing w:after="120" w:line="240" w:lineRule="auto"/>
        <w:jc w:val="both"/>
        <w:rPr>
          <w:rFonts w:ascii="Times New Roman" w:hAnsi="Times New Roman" w:cs="Times New Roman"/>
          <w:sz w:val="24"/>
          <w:szCs w:val="24"/>
        </w:rPr>
      </w:pPr>
    </w:p>
    <w:p w14:paraId="7C1A4ACD" w14:textId="77777777" w:rsidR="0066515D" w:rsidRPr="00036BCE" w:rsidRDefault="0066515D" w:rsidP="001655D2">
      <w:pPr>
        <w:spacing w:after="120" w:line="240" w:lineRule="auto"/>
        <w:jc w:val="both"/>
        <w:rPr>
          <w:rFonts w:ascii="Times New Roman" w:hAnsi="Times New Roman" w:cs="Times New Roman"/>
          <w:sz w:val="24"/>
          <w:szCs w:val="24"/>
        </w:rPr>
      </w:pPr>
      <w:r w:rsidRPr="00036BCE">
        <w:rPr>
          <w:rFonts w:ascii="Times New Roman" w:hAnsi="Times New Roman" w:cs="Times New Roman"/>
          <w:sz w:val="24"/>
          <w:szCs w:val="24"/>
        </w:rPr>
        <w:t>Вопрос 7.</w:t>
      </w:r>
    </w:p>
    <w:p w14:paraId="17B4992E" w14:textId="77777777" w:rsidR="0066515D" w:rsidRPr="00036BCE" w:rsidRDefault="0066515D" w:rsidP="001655D2">
      <w:pPr>
        <w:spacing w:after="120" w:line="240" w:lineRule="auto"/>
        <w:jc w:val="both"/>
        <w:rPr>
          <w:rFonts w:ascii="Times New Roman" w:hAnsi="Times New Roman" w:cs="Times New Roman"/>
          <w:b/>
          <w:sz w:val="24"/>
          <w:szCs w:val="24"/>
        </w:rPr>
      </w:pPr>
      <w:r w:rsidRPr="00036BCE">
        <w:rPr>
          <w:rFonts w:ascii="Times New Roman" w:hAnsi="Times New Roman" w:cs="Times New Roman"/>
          <w:b/>
          <w:sz w:val="24"/>
          <w:szCs w:val="24"/>
        </w:rPr>
        <w:t>Ориентируетесь ли вы при найме персонала на неформальный рейтинг учебных заведений республики и выпускников каких ссузов и вузов вы предпочитаете</w:t>
      </w:r>
    </w:p>
    <w:p w14:paraId="736951C3" w14:textId="739E599D" w:rsidR="007D759D" w:rsidRPr="00036BCE" w:rsidRDefault="007D759D" w:rsidP="001655D2">
      <w:pPr>
        <w:spacing w:after="120" w:line="240" w:lineRule="auto"/>
        <w:jc w:val="both"/>
        <w:rPr>
          <w:rFonts w:ascii="Times New Roman" w:hAnsi="Times New Roman" w:cs="Times New Roman"/>
          <w:sz w:val="24"/>
          <w:szCs w:val="24"/>
        </w:rPr>
      </w:pPr>
      <w:r w:rsidRPr="00036BCE">
        <w:rPr>
          <w:rFonts w:ascii="Times New Roman" w:hAnsi="Times New Roman" w:cs="Times New Roman"/>
          <w:sz w:val="24"/>
          <w:szCs w:val="24"/>
        </w:rPr>
        <w:t xml:space="preserve">- </w:t>
      </w:r>
      <w:r w:rsidR="00457A97" w:rsidRPr="00457A97">
        <w:rPr>
          <w:rFonts w:ascii="Times New Roman" w:hAnsi="Times New Roman" w:cs="Times New Roman"/>
          <w:sz w:val="24"/>
          <w:szCs w:val="24"/>
        </w:rPr>
        <w:t xml:space="preserve">ФГБОУ ВО «ЧГУ им. И.Н. Ульянова» </w:t>
      </w:r>
      <w:r w:rsidR="0066515D" w:rsidRPr="00036BCE">
        <w:rPr>
          <w:rFonts w:ascii="Times New Roman" w:hAnsi="Times New Roman" w:cs="Times New Roman"/>
          <w:sz w:val="24"/>
          <w:szCs w:val="24"/>
        </w:rPr>
        <w:t xml:space="preserve">(25%), </w:t>
      </w:r>
    </w:p>
    <w:p w14:paraId="2A728ED1" w14:textId="77777777" w:rsidR="007D759D" w:rsidRPr="00036BCE" w:rsidRDefault="007D759D" w:rsidP="001655D2">
      <w:pPr>
        <w:spacing w:after="120" w:line="240" w:lineRule="auto"/>
        <w:jc w:val="both"/>
        <w:rPr>
          <w:rFonts w:ascii="Times New Roman" w:hAnsi="Times New Roman" w:cs="Times New Roman"/>
          <w:sz w:val="24"/>
          <w:szCs w:val="24"/>
        </w:rPr>
      </w:pPr>
      <w:r w:rsidRPr="00036BCE">
        <w:rPr>
          <w:rFonts w:ascii="Times New Roman" w:hAnsi="Times New Roman" w:cs="Times New Roman"/>
          <w:sz w:val="24"/>
          <w:szCs w:val="24"/>
        </w:rPr>
        <w:t xml:space="preserve">- </w:t>
      </w:r>
      <w:r w:rsidR="0066515D" w:rsidRPr="00036BCE">
        <w:rPr>
          <w:rFonts w:ascii="Times New Roman" w:hAnsi="Times New Roman" w:cs="Times New Roman"/>
          <w:sz w:val="24"/>
          <w:szCs w:val="24"/>
        </w:rPr>
        <w:t xml:space="preserve">ЧГПУ им. И.Я. Яковлева (8,3%), </w:t>
      </w:r>
    </w:p>
    <w:p w14:paraId="07DDADD6" w14:textId="77777777" w:rsidR="0066515D" w:rsidRPr="00036BCE" w:rsidRDefault="007D759D" w:rsidP="001655D2">
      <w:pPr>
        <w:spacing w:after="120" w:line="240" w:lineRule="auto"/>
        <w:jc w:val="both"/>
        <w:rPr>
          <w:rFonts w:ascii="Times New Roman" w:hAnsi="Times New Roman" w:cs="Times New Roman"/>
          <w:sz w:val="24"/>
          <w:szCs w:val="24"/>
        </w:rPr>
      </w:pPr>
      <w:r w:rsidRPr="00036BCE">
        <w:rPr>
          <w:rFonts w:ascii="Times New Roman" w:hAnsi="Times New Roman" w:cs="Times New Roman"/>
          <w:sz w:val="24"/>
          <w:szCs w:val="24"/>
        </w:rPr>
        <w:t xml:space="preserve">- </w:t>
      </w:r>
      <w:r w:rsidR="0066515D" w:rsidRPr="00036BCE">
        <w:rPr>
          <w:rFonts w:ascii="Times New Roman" w:hAnsi="Times New Roman" w:cs="Times New Roman"/>
          <w:sz w:val="24"/>
          <w:szCs w:val="24"/>
        </w:rPr>
        <w:t>не ориентируются (66,6%);</w:t>
      </w:r>
    </w:p>
    <w:p w14:paraId="5E62B046" w14:textId="77777777" w:rsidR="0066515D" w:rsidRPr="00036BCE" w:rsidRDefault="0066515D" w:rsidP="00DD422A">
      <w:pPr>
        <w:spacing w:after="120" w:line="240" w:lineRule="auto"/>
        <w:rPr>
          <w:rFonts w:ascii="Times New Roman" w:hAnsi="Times New Roman" w:cs="Times New Roman"/>
          <w:sz w:val="24"/>
          <w:szCs w:val="24"/>
        </w:rPr>
      </w:pPr>
    </w:p>
    <w:p w14:paraId="0B115CDA"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8.</w:t>
      </w:r>
    </w:p>
    <w:p w14:paraId="3423CE7E" w14:textId="77777777" w:rsidR="0066515D" w:rsidRPr="00036BCE" w:rsidRDefault="0066515D"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Какой процент вакансий на Вашем предприятии закрывается выпускниками вузов и ссузов (в среднем по году)?</w:t>
      </w:r>
    </w:p>
    <w:p w14:paraId="3CEAC258"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- 26,3% </w:t>
      </w:r>
    </w:p>
    <w:p w14:paraId="152E8B4E" w14:textId="77777777" w:rsidR="0066515D" w:rsidRPr="00036BCE" w:rsidRDefault="0066515D" w:rsidP="00DD422A">
      <w:pPr>
        <w:spacing w:after="120" w:line="240" w:lineRule="auto"/>
        <w:rPr>
          <w:rFonts w:ascii="Times New Roman" w:hAnsi="Times New Roman" w:cs="Times New Roman"/>
          <w:sz w:val="24"/>
          <w:szCs w:val="24"/>
        </w:rPr>
      </w:pPr>
    </w:p>
    <w:p w14:paraId="35A2E0F0"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9.</w:t>
      </w:r>
    </w:p>
    <w:p w14:paraId="449C3A78" w14:textId="77777777" w:rsidR="0066515D" w:rsidRPr="00036BCE" w:rsidRDefault="0066515D"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Какая зарплата предлагается на Вашем предприятии по вакансиям при остром дефиците специалистов:</w:t>
      </w:r>
    </w:p>
    <w:tbl>
      <w:tblPr>
        <w:tblStyle w:val="a6"/>
        <w:tblW w:w="5000" w:type="pct"/>
        <w:tblLook w:val="04A0" w:firstRow="1" w:lastRow="0" w:firstColumn="1" w:lastColumn="0" w:noHBand="0" w:noVBand="1"/>
      </w:tblPr>
      <w:tblGrid>
        <w:gridCol w:w="2406"/>
        <w:gridCol w:w="2407"/>
        <w:gridCol w:w="2407"/>
        <w:gridCol w:w="2407"/>
      </w:tblGrid>
      <w:tr w:rsidR="0066515D" w:rsidRPr="00036BCE" w14:paraId="6B358DAF" w14:textId="77777777" w:rsidTr="001655D2">
        <w:tc>
          <w:tcPr>
            <w:tcW w:w="1250" w:type="pct"/>
          </w:tcPr>
          <w:p w14:paraId="028A5499"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250" w:type="pct"/>
          </w:tcPr>
          <w:p w14:paraId="0FDC224A"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Средняя по региону</w:t>
            </w:r>
          </w:p>
        </w:tc>
        <w:tc>
          <w:tcPr>
            <w:tcW w:w="1250" w:type="pct"/>
          </w:tcPr>
          <w:p w14:paraId="0B1C26E9"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Выше средней по рег.</w:t>
            </w:r>
          </w:p>
        </w:tc>
        <w:tc>
          <w:tcPr>
            <w:tcW w:w="1250" w:type="pct"/>
          </w:tcPr>
          <w:p w14:paraId="520D81B3"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Ниже средней по рег.</w:t>
            </w:r>
          </w:p>
        </w:tc>
      </w:tr>
      <w:tr w:rsidR="0066515D" w:rsidRPr="00036BCE" w14:paraId="73748038" w14:textId="77777777" w:rsidTr="001655D2">
        <w:tc>
          <w:tcPr>
            <w:tcW w:w="1250" w:type="pct"/>
          </w:tcPr>
          <w:p w14:paraId="008974BB"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250" w:type="pct"/>
          </w:tcPr>
          <w:p w14:paraId="344FCAAE"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61.5</w:t>
            </w:r>
          </w:p>
        </w:tc>
        <w:tc>
          <w:tcPr>
            <w:tcW w:w="1250" w:type="pct"/>
          </w:tcPr>
          <w:p w14:paraId="741F3725" w14:textId="77777777" w:rsidR="0066515D" w:rsidRPr="00036BCE" w:rsidRDefault="0066515D" w:rsidP="001655D2">
            <w:pPr>
              <w:spacing w:after="120" w:line="240" w:lineRule="auto"/>
              <w:jc w:val="center"/>
              <w:rPr>
                <w:rFonts w:ascii="Times New Roman" w:hAnsi="Times New Roman" w:cs="Times New Roman"/>
                <w:sz w:val="24"/>
                <w:szCs w:val="24"/>
              </w:rPr>
            </w:pPr>
          </w:p>
        </w:tc>
        <w:tc>
          <w:tcPr>
            <w:tcW w:w="1250" w:type="pct"/>
          </w:tcPr>
          <w:p w14:paraId="6C938C26"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38.5</w:t>
            </w:r>
          </w:p>
        </w:tc>
      </w:tr>
    </w:tbl>
    <w:p w14:paraId="5767CC45" w14:textId="77777777" w:rsidR="0066515D" w:rsidRPr="00036BCE" w:rsidRDefault="0066515D" w:rsidP="00DD422A">
      <w:pPr>
        <w:spacing w:after="120" w:line="240" w:lineRule="auto"/>
        <w:rPr>
          <w:rFonts w:ascii="Times New Roman" w:hAnsi="Times New Roman" w:cs="Times New Roman"/>
          <w:sz w:val="24"/>
          <w:szCs w:val="24"/>
        </w:rPr>
      </w:pPr>
    </w:p>
    <w:p w14:paraId="44144A82"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51E8940A" wp14:editId="526C8D6B">
            <wp:extent cx="6029325" cy="990600"/>
            <wp:effectExtent l="0" t="0" r="9525"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97B3617" w14:textId="77777777" w:rsidR="0066515D" w:rsidRPr="00036BCE" w:rsidRDefault="0066515D"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7D759D" w:rsidRPr="00036BCE">
        <w:rPr>
          <w:rFonts w:ascii="Times New Roman" w:hAnsi="Times New Roman" w:cs="Times New Roman"/>
          <w:i/>
          <w:sz w:val="24"/>
          <w:szCs w:val="24"/>
        </w:rPr>
        <w:t xml:space="preserve"> 3.8.4 – Предлагаемый уровень зарплаты на фоне общерегионального уровня </w:t>
      </w:r>
    </w:p>
    <w:p w14:paraId="66D6FA87" w14:textId="77777777" w:rsidR="0066515D" w:rsidRPr="00036BCE" w:rsidRDefault="0066515D" w:rsidP="00DD422A">
      <w:pPr>
        <w:spacing w:after="120" w:line="240" w:lineRule="auto"/>
        <w:rPr>
          <w:rFonts w:ascii="Times New Roman" w:hAnsi="Times New Roman" w:cs="Times New Roman"/>
          <w:sz w:val="24"/>
          <w:szCs w:val="24"/>
        </w:rPr>
      </w:pPr>
    </w:p>
    <w:p w14:paraId="6055F5A4"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Вопрос 10.</w:t>
      </w:r>
    </w:p>
    <w:p w14:paraId="5CBD844B" w14:textId="77777777" w:rsidR="0066515D" w:rsidRPr="00036BCE" w:rsidRDefault="0066515D"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Какими дополнительными стимулами кроме достойной заработной платы Вы готовы привлекать специалистов на рабочие места?</w:t>
      </w:r>
    </w:p>
    <w:p w14:paraId="6D892AC7" w14:textId="77777777" w:rsidR="0066515D" w:rsidRPr="00036BCE" w:rsidRDefault="0066515D" w:rsidP="00451C15">
      <w:pPr>
        <w:pStyle w:val="a5"/>
        <w:numPr>
          <w:ilvl w:val="0"/>
          <w:numId w:val="41"/>
        </w:num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Надбавки за качество выполняемых работ;</w:t>
      </w:r>
    </w:p>
    <w:p w14:paraId="423B05F6" w14:textId="77777777" w:rsidR="0066515D" w:rsidRPr="00036BCE" w:rsidRDefault="0066515D" w:rsidP="00451C15">
      <w:pPr>
        <w:pStyle w:val="a5"/>
        <w:numPr>
          <w:ilvl w:val="0"/>
          <w:numId w:val="41"/>
        </w:num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Направление на курсы повышения квалификации;</w:t>
      </w:r>
    </w:p>
    <w:p w14:paraId="6D6076F8" w14:textId="77777777" w:rsidR="0066515D" w:rsidRPr="00036BCE" w:rsidRDefault="0066515D" w:rsidP="00451C15">
      <w:pPr>
        <w:pStyle w:val="a5"/>
        <w:numPr>
          <w:ilvl w:val="0"/>
          <w:numId w:val="41"/>
        </w:num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Корпоративные мероприятия;</w:t>
      </w:r>
    </w:p>
    <w:p w14:paraId="28C108AC" w14:textId="77777777" w:rsidR="0066515D" w:rsidRPr="00036BCE" w:rsidRDefault="0066515D" w:rsidP="00451C15">
      <w:pPr>
        <w:pStyle w:val="a5"/>
        <w:numPr>
          <w:ilvl w:val="0"/>
          <w:numId w:val="41"/>
        </w:num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Туристические поездки;</w:t>
      </w:r>
    </w:p>
    <w:p w14:paraId="10767CA3" w14:textId="77777777" w:rsidR="0066515D" w:rsidRPr="00036BCE" w:rsidRDefault="0066515D" w:rsidP="00451C15">
      <w:pPr>
        <w:pStyle w:val="a5"/>
        <w:numPr>
          <w:ilvl w:val="0"/>
          <w:numId w:val="41"/>
        </w:num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Материальные поощрения;</w:t>
      </w:r>
    </w:p>
    <w:p w14:paraId="2C983E00" w14:textId="77777777" w:rsidR="0066515D" w:rsidRPr="00036BCE" w:rsidRDefault="0066515D" w:rsidP="00451C15">
      <w:pPr>
        <w:pStyle w:val="a5"/>
        <w:numPr>
          <w:ilvl w:val="0"/>
          <w:numId w:val="41"/>
        </w:num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Нематериальные поощрения;</w:t>
      </w:r>
    </w:p>
    <w:p w14:paraId="678F5619" w14:textId="61E66368" w:rsidR="0066515D" w:rsidRPr="00036BCE" w:rsidRDefault="009015F3" w:rsidP="00451C15">
      <w:pPr>
        <w:pStyle w:val="a5"/>
        <w:numPr>
          <w:ilvl w:val="0"/>
          <w:numId w:val="41"/>
        </w:num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w:t>
      </w:r>
      <w:r w:rsidR="0066515D" w:rsidRPr="00036BCE">
        <w:rPr>
          <w:rFonts w:ascii="Times New Roman" w:hAnsi="Times New Roman" w:cs="Times New Roman"/>
          <w:sz w:val="24"/>
          <w:szCs w:val="24"/>
        </w:rPr>
        <w:t>Программа поддержки молодых специалистов</w:t>
      </w:r>
      <w:r w:rsidRPr="00036BCE">
        <w:rPr>
          <w:rFonts w:ascii="Times New Roman" w:hAnsi="Times New Roman" w:cs="Times New Roman"/>
          <w:sz w:val="24"/>
          <w:szCs w:val="24"/>
        </w:rPr>
        <w:t>»</w:t>
      </w:r>
      <w:r w:rsidR="0066515D" w:rsidRPr="00036BCE">
        <w:rPr>
          <w:rFonts w:ascii="Times New Roman" w:hAnsi="Times New Roman" w:cs="Times New Roman"/>
          <w:sz w:val="24"/>
          <w:szCs w:val="24"/>
        </w:rPr>
        <w:t>;</w:t>
      </w:r>
    </w:p>
    <w:p w14:paraId="00E6DD98" w14:textId="77777777" w:rsidR="0066515D" w:rsidRPr="00036BCE" w:rsidRDefault="0066515D" w:rsidP="00451C15">
      <w:pPr>
        <w:pStyle w:val="a5"/>
        <w:numPr>
          <w:ilvl w:val="0"/>
          <w:numId w:val="41"/>
        </w:num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Компенсация абонементов в спортивно-оздоровительные комплексы;</w:t>
      </w:r>
    </w:p>
    <w:p w14:paraId="33CFC1E6" w14:textId="77777777" w:rsidR="0066515D" w:rsidRPr="00036BCE" w:rsidRDefault="0066515D" w:rsidP="00451C15">
      <w:pPr>
        <w:pStyle w:val="a5"/>
        <w:numPr>
          <w:ilvl w:val="0"/>
          <w:numId w:val="41"/>
        </w:num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Комфортабельное рабочее место в офисе с удобной доступностью;</w:t>
      </w:r>
    </w:p>
    <w:p w14:paraId="444E5871" w14:textId="77777777" w:rsidR="0066515D" w:rsidRPr="00036BCE" w:rsidRDefault="0066515D" w:rsidP="00451C15">
      <w:pPr>
        <w:pStyle w:val="a5"/>
        <w:numPr>
          <w:ilvl w:val="0"/>
          <w:numId w:val="41"/>
        </w:num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Медицинское обследование и вакцинация за счет фирмы;</w:t>
      </w:r>
    </w:p>
    <w:p w14:paraId="0CA3BBC3" w14:textId="77777777" w:rsidR="0066515D" w:rsidRPr="00036BCE" w:rsidRDefault="0066515D" w:rsidP="00451C15">
      <w:pPr>
        <w:pStyle w:val="a5"/>
        <w:numPr>
          <w:ilvl w:val="0"/>
          <w:numId w:val="41"/>
        </w:num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Продвижение по карьерной лестнице</w:t>
      </w:r>
    </w:p>
    <w:p w14:paraId="2247CBFE" w14:textId="77777777" w:rsidR="00AB1ADD" w:rsidRPr="00036BCE" w:rsidRDefault="00AB1ADD" w:rsidP="00DD422A">
      <w:pPr>
        <w:spacing w:after="120" w:line="240" w:lineRule="auto"/>
        <w:rPr>
          <w:rFonts w:ascii="Times New Roman" w:hAnsi="Times New Roman" w:cs="Times New Roman"/>
          <w:sz w:val="24"/>
          <w:szCs w:val="24"/>
        </w:rPr>
      </w:pPr>
    </w:p>
    <w:p w14:paraId="4535DF1C" w14:textId="1123B79D"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11.</w:t>
      </w:r>
    </w:p>
    <w:p w14:paraId="3EBD1A89" w14:textId="77777777" w:rsidR="0066515D" w:rsidRPr="00036BCE" w:rsidRDefault="0066515D"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Имеет ли предприятие программу развития?</w:t>
      </w:r>
    </w:p>
    <w:tbl>
      <w:tblPr>
        <w:tblStyle w:val="a6"/>
        <w:tblW w:w="5000" w:type="pct"/>
        <w:tblLook w:val="04A0" w:firstRow="1" w:lastRow="0" w:firstColumn="1" w:lastColumn="0" w:noHBand="0" w:noVBand="1"/>
      </w:tblPr>
      <w:tblGrid>
        <w:gridCol w:w="3209"/>
        <w:gridCol w:w="3208"/>
        <w:gridCol w:w="3210"/>
      </w:tblGrid>
      <w:tr w:rsidR="0066515D" w:rsidRPr="00036BCE" w14:paraId="58924E6B" w14:textId="77777777" w:rsidTr="00C8004A">
        <w:tc>
          <w:tcPr>
            <w:tcW w:w="1666" w:type="pct"/>
          </w:tcPr>
          <w:p w14:paraId="77AFD9E6"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666" w:type="pct"/>
          </w:tcPr>
          <w:p w14:paraId="30474E7B"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667" w:type="pct"/>
          </w:tcPr>
          <w:p w14:paraId="3A9A9D53"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66515D" w:rsidRPr="00036BCE" w14:paraId="699AF08E" w14:textId="77777777" w:rsidTr="00C8004A">
        <w:tc>
          <w:tcPr>
            <w:tcW w:w="1666" w:type="pct"/>
          </w:tcPr>
          <w:p w14:paraId="7FD753D5"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666" w:type="pct"/>
          </w:tcPr>
          <w:p w14:paraId="02B800FA"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30.8</w:t>
            </w:r>
          </w:p>
        </w:tc>
        <w:tc>
          <w:tcPr>
            <w:tcW w:w="1667" w:type="pct"/>
          </w:tcPr>
          <w:p w14:paraId="680A2E31"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61.5</w:t>
            </w:r>
          </w:p>
        </w:tc>
      </w:tr>
    </w:tbl>
    <w:p w14:paraId="780B77DC" w14:textId="77777777" w:rsidR="0066515D" w:rsidRPr="00036BCE" w:rsidRDefault="0066515D" w:rsidP="00DD422A">
      <w:pPr>
        <w:spacing w:after="120" w:line="240" w:lineRule="auto"/>
        <w:rPr>
          <w:rFonts w:ascii="Times New Roman" w:hAnsi="Times New Roman" w:cs="Times New Roman"/>
          <w:sz w:val="24"/>
          <w:szCs w:val="24"/>
        </w:rPr>
      </w:pPr>
    </w:p>
    <w:p w14:paraId="6B0231EC"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037984F7" wp14:editId="3EFB89E4">
            <wp:extent cx="6029325" cy="977900"/>
            <wp:effectExtent l="0" t="0" r="9525" b="12700"/>
            <wp:docPr id="2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E422671" w14:textId="77777777" w:rsidR="0066515D" w:rsidRPr="00036BCE" w:rsidRDefault="0066515D"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7D759D" w:rsidRPr="00036BCE">
        <w:rPr>
          <w:rFonts w:ascii="Times New Roman" w:hAnsi="Times New Roman" w:cs="Times New Roman"/>
          <w:i/>
          <w:sz w:val="24"/>
          <w:szCs w:val="24"/>
        </w:rPr>
        <w:t xml:space="preserve"> 3.8.5 – Наличие программ развития в организациях информатики и связи</w:t>
      </w:r>
    </w:p>
    <w:p w14:paraId="5AC992B1" w14:textId="77777777" w:rsidR="0066515D" w:rsidRPr="00036BCE" w:rsidRDefault="0066515D" w:rsidP="00DD422A">
      <w:pPr>
        <w:spacing w:after="120" w:line="240" w:lineRule="auto"/>
        <w:rPr>
          <w:rFonts w:ascii="Times New Roman" w:hAnsi="Times New Roman" w:cs="Times New Roman"/>
          <w:sz w:val="24"/>
          <w:szCs w:val="24"/>
        </w:rPr>
      </w:pPr>
    </w:p>
    <w:p w14:paraId="020D81BF" w14:textId="77777777" w:rsidR="0066515D" w:rsidRPr="00C8004A" w:rsidRDefault="0066515D" w:rsidP="00DD422A">
      <w:pPr>
        <w:spacing w:after="120" w:line="240" w:lineRule="auto"/>
        <w:rPr>
          <w:rFonts w:ascii="Times New Roman" w:hAnsi="Times New Roman" w:cs="Times New Roman"/>
          <w:sz w:val="28"/>
          <w:szCs w:val="28"/>
        </w:rPr>
      </w:pPr>
      <w:r w:rsidRPr="00C8004A">
        <w:rPr>
          <w:rFonts w:ascii="Times New Roman" w:hAnsi="Times New Roman" w:cs="Times New Roman"/>
          <w:sz w:val="28"/>
          <w:szCs w:val="28"/>
        </w:rPr>
        <w:t>Вопрос 12.</w:t>
      </w:r>
    </w:p>
    <w:p w14:paraId="5B373003" w14:textId="77777777" w:rsidR="0066515D" w:rsidRPr="00C8004A" w:rsidRDefault="0066515D" w:rsidP="00DD422A">
      <w:pPr>
        <w:spacing w:after="120" w:line="240" w:lineRule="auto"/>
        <w:rPr>
          <w:rFonts w:ascii="Times New Roman" w:hAnsi="Times New Roman" w:cs="Times New Roman"/>
          <w:sz w:val="28"/>
          <w:szCs w:val="28"/>
        </w:rPr>
      </w:pPr>
      <w:r w:rsidRPr="00C8004A">
        <w:rPr>
          <w:rFonts w:ascii="Times New Roman" w:hAnsi="Times New Roman" w:cs="Times New Roman"/>
          <w:b/>
          <w:sz w:val="28"/>
          <w:szCs w:val="28"/>
        </w:rPr>
        <w:t>Есть ли в программе развития специальный раздел по развитию персонала?</w:t>
      </w:r>
    </w:p>
    <w:tbl>
      <w:tblPr>
        <w:tblStyle w:val="a6"/>
        <w:tblW w:w="5000" w:type="pct"/>
        <w:tblLook w:val="04A0" w:firstRow="1" w:lastRow="0" w:firstColumn="1" w:lastColumn="0" w:noHBand="0" w:noVBand="1"/>
      </w:tblPr>
      <w:tblGrid>
        <w:gridCol w:w="3209"/>
        <w:gridCol w:w="3208"/>
        <w:gridCol w:w="3210"/>
      </w:tblGrid>
      <w:tr w:rsidR="0066515D" w:rsidRPr="00C8004A" w14:paraId="3A7CB80A" w14:textId="77777777" w:rsidTr="00C8004A">
        <w:tc>
          <w:tcPr>
            <w:tcW w:w="1666" w:type="pct"/>
          </w:tcPr>
          <w:p w14:paraId="6F39C2B3" w14:textId="77777777" w:rsidR="0066515D" w:rsidRPr="00C8004A" w:rsidRDefault="0066515D" w:rsidP="00DD422A">
            <w:pPr>
              <w:spacing w:after="120" w:line="240" w:lineRule="auto"/>
              <w:rPr>
                <w:rFonts w:ascii="Times New Roman" w:hAnsi="Times New Roman" w:cs="Times New Roman"/>
                <w:sz w:val="28"/>
                <w:szCs w:val="28"/>
              </w:rPr>
            </w:pPr>
            <w:r w:rsidRPr="00C8004A">
              <w:rPr>
                <w:rFonts w:ascii="Times New Roman" w:hAnsi="Times New Roman" w:cs="Times New Roman"/>
                <w:sz w:val="28"/>
                <w:szCs w:val="28"/>
              </w:rPr>
              <w:t>Показатели</w:t>
            </w:r>
          </w:p>
        </w:tc>
        <w:tc>
          <w:tcPr>
            <w:tcW w:w="1666" w:type="pct"/>
          </w:tcPr>
          <w:p w14:paraId="15EF352E" w14:textId="77777777" w:rsidR="0066515D" w:rsidRPr="00C8004A" w:rsidRDefault="0066515D" w:rsidP="00DD422A">
            <w:pPr>
              <w:spacing w:after="120" w:line="240" w:lineRule="auto"/>
              <w:rPr>
                <w:rFonts w:ascii="Times New Roman" w:hAnsi="Times New Roman" w:cs="Times New Roman"/>
                <w:sz w:val="28"/>
                <w:szCs w:val="28"/>
              </w:rPr>
            </w:pPr>
            <w:r w:rsidRPr="00C8004A">
              <w:rPr>
                <w:rFonts w:ascii="Times New Roman" w:hAnsi="Times New Roman" w:cs="Times New Roman"/>
                <w:sz w:val="28"/>
                <w:szCs w:val="28"/>
              </w:rPr>
              <w:t>Да</w:t>
            </w:r>
          </w:p>
        </w:tc>
        <w:tc>
          <w:tcPr>
            <w:tcW w:w="1667" w:type="pct"/>
          </w:tcPr>
          <w:p w14:paraId="14D7EBC6" w14:textId="77777777" w:rsidR="0066515D" w:rsidRPr="00C8004A" w:rsidRDefault="0066515D" w:rsidP="00DD422A">
            <w:pPr>
              <w:spacing w:after="120" w:line="240" w:lineRule="auto"/>
              <w:rPr>
                <w:rFonts w:ascii="Times New Roman" w:hAnsi="Times New Roman" w:cs="Times New Roman"/>
                <w:sz w:val="28"/>
                <w:szCs w:val="28"/>
              </w:rPr>
            </w:pPr>
            <w:r w:rsidRPr="00C8004A">
              <w:rPr>
                <w:rFonts w:ascii="Times New Roman" w:hAnsi="Times New Roman" w:cs="Times New Roman"/>
                <w:sz w:val="28"/>
                <w:szCs w:val="28"/>
              </w:rPr>
              <w:t>Нет</w:t>
            </w:r>
          </w:p>
        </w:tc>
      </w:tr>
      <w:tr w:rsidR="0066515D" w:rsidRPr="00C8004A" w14:paraId="1E60173E" w14:textId="77777777" w:rsidTr="00C8004A">
        <w:tc>
          <w:tcPr>
            <w:tcW w:w="1666" w:type="pct"/>
          </w:tcPr>
          <w:p w14:paraId="5DAD1872" w14:textId="77777777" w:rsidR="0066515D" w:rsidRPr="00C8004A" w:rsidRDefault="0066515D" w:rsidP="00DD422A">
            <w:pPr>
              <w:spacing w:after="120" w:line="240" w:lineRule="auto"/>
              <w:rPr>
                <w:rFonts w:ascii="Times New Roman" w:hAnsi="Times New Roman" w:cs="Times New Roman"/>
                <w:sz w:val="28"/>
                <w:szCs w:val="28"/>
              </w:rPr>
            </w:pPr>
            <w:r w:rsidRPr="00C8004A">
              <w:rPr>
                <w:rFonts w:ascii="Times New Roman" w:hAnsi="Times New Roman" w:cs="Times New Roman"/>
                <w:sz w:val="28"/>
                <w:szCs w:val="28"/>
              </w:rPr>
              <w:t>Проценты (</w:t>
            </w:r>
            <w:r w:rsidRPr="00C8004A">
              <w:rPr>
                <w:rFonts w:ascii="Times New Roman" w:hAnsi="Times New Roman" w:cs="Times New Roman"/>
                <w:sz w:val="28"/>
                <w:szCs w:val="28"/>
                <w:lang w:val="en-US"/>
              </w:rPr>
              <w:t>%)</w:t>
            </w:r>
          </w:p>
        </w:tc>
        <w:tc>
          <w:tcPr>
            <w:tcW w:w="1666" w:type="pct"/>
          </w:tcPr>
          <w:p w14:paraId="548FABD3" w14:textId="77777777" w:rsidR="0066515D" w:rsidRPr="00C8004A" w:rsidRDefault="0066515D" w:rsidP="00DD422A">
            <w:pPr>
              <w:spacing w:after="120" w:line="240" w:lineRule="auto"/>
              <w:rPr>
                <w:rFonts w:ascii="Times New Roman" w:hAnsi="Times New Roman" w:cs="Times New Roman"/>
                <w:sz w:val="28"/>
                <w:szCs w:val="28"/>
              </w:rPr>
            </w:pPr>
            <w:r w:rsidRPr="00C8004A">
              <w:rPr>
                <w:rFonts w:ascii="Times New Roman" w:hAnsi="Times New Roman" w:cs="Times New Roman"/>
                <w:sz w:val="28"/>
                <w:szCs w:val="28"/>
              </w:rPr>
              <w:t>15.4</w:t>
            </w:r>
          </w:p>
        </w:tc>
        <w:tc>
          <w:tcPr>
            <w:tcW w:w="1667" w:type="pct"/>
          </w:tcPr>
          <w:p w14:paraId="26BF9266" w14:textId="77777777" w:rsidR="0066515D" w:rsidRPr="00C8004A" w:rsidRDefault="0066515D" w:rsidP="00DD422A">
            <w:pPr>
              <w:spacing w:after="120" w:line="240" w:lineRule="auto"/>
              <w:rPr>
                <w:rFonts w:ascii="Times New Roman" w:hAnsi="Times New Roman" w:cs="Times New Roman"/>
                <w:sz w:val="28"/>
                <w:szCs w:val="28"/>
              </w:rPr>
            </w:pPr>
            <w:r w:rsidRPr="00C8004A">
              <w:rPr>
                <w:rFonts w:ascii="Times New Roman" w:hAnsi="Times New Roman" w:cs="Times New Roman"/>
                <w:sz w:val="28"/>
                <w:szCs w:val="28"/>
              </w:rPr>
              <w:t>46.1</w:t>
            </w:r>
          </w:p>
        </w:tc>
      </w:tr>
    </w:tbl>
    <w:p w14:paraId="6768643D" w14:textId="77777777" w:rsidR="0066515D" w:rsidRPr="00C8004A" w:rsidRDefault="0066515D" w:rsidP="00DD422A">
      <w:pPr>
        <w:spacing w:after="120" w:line="240" w:lineRule="auto"/>
        <w:rPr>
          <w:rFonts w:ascii="Times New Roman" w:hAnsi="Times New Roman" w:cs="Times New Roman"/>
          <w:sz w:val="28"/>
          <w:szCs w:val="28"/>
        </w:rPr>
      </w:pPr>
      <w:r w:rsidRPr="00C8004A">
        <w:rPr>
          <w:rFonts w:ascii="Times New Roman" w:hAnsi="Times New Roman" w:cs="Times New Roman"/>
          <w:noProof/>
          <w:sz w:val="24"/>
          <w:szCs w:val="24"/>
          <w:lang w:eastAsia="ru-RU"/>
        </w:rPr>
        <w:drawing>
          <wp:inline distT="0" distB="0" distL="0" distR="0" wp14:anchorId="4C10AC12" wp14:editId="1BF1F11E">
            <wp:extent cx="6029325" cy="1301750"/>
            <wp:effectExtent l="0" t="0" r="9525" b="12700"/>
            <wp:docPr id="2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ADA5346" w14:textId="77777777" w:rsidR="0066515D" w:rsidRPr="00C8004A" w:rsidRDefault="0066515D" w:rsidP="00DD422A">
      <w:pPr>
        <w:spacing w:after="120" w:line="240" w:lineRule="auto"/>
        <w:rPr>
          <w:rFonts w:ascii="Times New Roman" w:hAnsi="Times New Roman" w:cs="Times New Roman"/>
          <w:i/>
          <w:sz w:val="28"/>
          <w:szCs w:val="28"/>
        </w:rPr>
      </w:pPr>
      <w:r w:rsidRPr="00C8004A">
        <w:rPr>
          <w:rFonts w:ascii="Times New Roman" w:hAnsi="Times New Roman" w:cs="Times New Roman"/>
          <w:i/>
          <w:sz w:val="28"/>
          <w:szCs w:val="28"/>
        </w:rPr>
        <w:t>Рис.</w:t>
      </w:r>
      <w:r w:rsidR="007D759D" w:rsidRPr="00C8004A">
        <w:rPr>
          <w:rFonts w:ascii="Times New Roman" w:hAnsi="Times New Roman" w:cs="Times New Roman"/>
          <w:i/>
          <w:sz w:val="28"/>
          <w:szCs w:val="28"/>
        </w:rPr>
        <w:t xml:space="preserve"> 3.8.6 – Наличие разделов по развитию персонала в организациях информатики и связи</w:t>
      </w:r>
    </w:p>
    <w:p w14:paraId="14B9797A" w14:textId="77777777" w:rsidR="0066515D" w:rsidRPr="00C8004A" w:rsidRDefault="0066515D" w:rsidP="00DD422A">
      <w:pPr>
        <w:spacing w:after="120" w:line="240" w:lineRule="auto"/>
        <w:rPr>
          <w:rFonts w:ascii="Times New Roman" w:hAnsi="Times New Roman" w:cs="Times New Roman"/>
          <w:sz w:val="28"/>
          <w:szCs w:val="28"/>
        </w:rPr>
      </w:pPr>
    </w:p>
    <w:p w14:paraId="2A75F704"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Вопрос 13.</w:t>
      </w:r>
    </w:p>
    <w:p w14:paraId="0A92290D" w14:textId="1C258470" w:rsidR="0066515D" w:rsidRDefault="0066515D"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Выберите приоритетные направления компетенций цифровой экономики (не более 5), которые, на ваш взгляд, необходимы для дальнейшего эффективного развития вашей организации в рамках всеобщей цифровизации отраслей экономики:</w:t>
      </w:r>
    </w:p>
    <w:p w14:paraId="6A38A84D" w14:textId="77777777" w:rsidR="001655D2" w:rsidRPr="001655D2" w:rsidRDefault="001655D2" w:rsidP="001655D2">
      <w:pPr>
        <w:spacing w:after="120" w:line="240" w:lineRule="auto"/>
        <w:jc w:val="center"/>
        <w:rPr>
          <w:rFonts w:ascii="Times New Roman" w:hAnsi="Times New Roman" w:cs="Times New Roman"/>
          <w:bCs/>
          <w:sz w:val="24"/>
          <w:szCs w:val="24"/>
        </w:rPr>
      </w:pPr>
      <w:r w:rsidRPr="001655D2">
        <w:rPr>
          <w:rFonts w:ascii="Times New Roman" w:hAnsi="Times New Roman" w:cs="Times New Roman"/>
          <w:bCs/>
          <w:sz w:val="24"/>
          <w:szCs w:val="24"/>
        </w:rPr>
        <w:t>Таблица 3.8.1 – Выбор предприятиями компетенций по цифровизации</w:t>
      </w:r>
    </w:p>
    <w:tbl>
      <w:tblPr>
        <w:tblStyle w:val="a6"/>
        <w:tblW w:w="0" w:type="auto"/>
        <w:tblLook w:val="04A0" w:firstRow="1" w:lastRow="0" w:firstColumn="1" w:lastColumn="0" w:noHBand="0" w:noVBand="1"/>
      </w:tblPr>
      <w:tblGrid>
        <w:gridCol w:w="6147"/>
        <w:gridCol w:w="1696"/>
        <w:gridCol w:w="1784"/>
      </w:tblGrid>
      <w:tr w:rsidR="001655D2" w:rsidRPr="00036BCE" w14:paraId="07897F38" w14:textId="77777777" w:rsidTr="00A354D4">
        <w:tc>
          <w:tcPr>
            <w:tcW w:w="6147" w:type="dxa"/>
          </w:tcPr>
          <w:p w14:paraId="1A9D7ACD" w14:textId="77777777" w:rsidR="001655D2" w:rsidRPr="00036BCE" w:rsidRDefault="001655D2" w:rsidP="001655D2">
            <w:pPr>
              <w:spacing w:after="0" w:line="240" w:lineRule="auto"/>
              <w:rPr>
                <w:rFonts w:ascii="Times New Roman" w:hAnsi="Times New Roman" w:cs="Times New Roman"/>
                <w:b/>
                <w:sz w:val="24"/>
                <w:szCs w:val="24"/>
              </w:rPr>
            </w:pPr>
            <w:r w:rsidRPr="00036BCE">
              <w:rPr>
                <w:rFonts w:ascii="Times New Roman" w:hAnsi="Times New Roman" w:cs="Times New Roman"/>
                <w:b/>
                <w:sz w:val="24"/>
                <w:szCs w:val="24"/>
              </w:rPr>
              <w:t>Компетенции цифровой экономики:</w:t>
            </w:r>
          </w:p>
        </w:tc>
        <w:tc>
          <w:tcPr>
            <w:tcW w:w="1696" w:type="dxa"/>
          </w:tcPr>
          <w:p w14:paraId="267CC25F" w14:textId="77777777" w:rsidR="001655D2" w:rsidRPr="00036BCE" w:rsidRDefault="001655D2" w:rsidP="001655D2">
            <w:pPr>
              <w:spacing w:after="0" w:line="240" w:lineRule="auto"/>
              <w:jc w:val="center"/>
              <w:rPr>
                <w:rFonts w:ascii="Times New Roman" w:hAnsi="Times New Roman" w:cs="Times New Roman"/>
                <w:b/>
                <w:sz w:val="24"/>
                <w:szCs w:val="24"/>
              </w:rPr>
            </w:pPr>
            <w:r w:rsidRPr="00036BCE">
              <w:rPr>
                <w:rFonts w:ascii="Times New Roman" w:hAnsi="Times New Roman" w:cs="Times New Roman"/>
                <w:b/>
                <w:sz w:val="24"/>
                <w:szCs w:val="24"/>
              </w:rPr>
              <w:t>Абсолютные</w:t>
            </w:r>
          </w:p>
        </w:tc>
        <w:tc>
          <w:tcPr>
            <w:tcW w:w="1784" w:type="dxa"/>
          </w:tcPr>
          <w:p w14:paraId="1B397D52" w14:textId="77777777" w:rsidR="001655D2" w:rsidRPr="00036BCE" w:rsidRDefault="001655D2" w:rsidP="001655D2">
            <w:pPr>
              <w:spacing w:after="0" w:line="240" w:lineRule="auto"/>
              <w:jc w:val="center"/>
              <w:rPr>
                <w:rFonts w:ascii="Times New Roman" w:hAnsi="Times New Roman" w:cs="Times New Roman"/>
                <w:b/>
                <w:sz w:val="24"/>
                <w:szCs w:val="24"/>
              </w:rPr>
            </w:pPr>
            <w:r w:rsidRPr="00036BCE">
              <w:rPr>
                <w:rFonts w:ascii="Times New Roman" w:hAnsi="Times New Roman" w:cs="Times New Roman"/>
                <w:b/>
                <w:sz w:val="24"/>
                <w:szCs w:val="24"/>
              </w:rPr>
              <w:t>Проценты</w:t>
            </w:r>
          </w:p>
        </w:tc>
      </w:tr>
      <w:tr w:rsidR="001655D2" w:rsidRPr="00036BCE" w14:paraId="795E4E16" w14:textId="77777777" w:rsidTr="00A354D4">
        <w:tc>
          <w:tcPr>
            <w:tcW w:w="6147" w:type="dxa"/>
          </w:tcPr>
          <w:p w14:paraId="40E2454F" w14:textId="77777777" w:rsidR="001655D2" w:rsidRPr="00036BCE" w:rsidRDefault="001655D2" w:rsidP="001655D2">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Интернет вещей</w:t>
            </w:r>
          </w:p>
        </w:tc>
        <w:tc>
          <w:tcPr>
            <w:tcW w:w="1696" w:type="dxa"/>
          </w:tcPr>
          <w:p w14:paraId="4389C9DB"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w:t>
            </w:r>
          </w:p>
        </w:tc>
        <w:tc>
          <w:tcPr>
            <w:tcW w:w="1784" w:type="dxa"/>
          </w:tcPr>
          <w:p w14:paraId="1811AE74"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15.4</w:t>
            </w:r>
          </w:p>
        </w:tc>
      </w:tr>
      <w:tr w:rsidR="001655D2" w:rsidRPr="00036BCE" w14:paraId="027EC9E9" w14:textId="77777777" w:rsidTr="00A354D4">
        <w:tc>
          <w:tcPr>
            <w:tcW w:w="6147" w:type="dxa"/>
          </w:tcPr>
          <w:p w14:paraId="31E699CE" w14:textId="77777777" w:rsidR="001655D2" w:rsidRPr="00036BCE" w:rsidRDefault="001655D2" w:rsidP="001655D2">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Искусственный интеллект</w:t>
            </w:r>
          </w:p>
        </w:tc>
        <w:tc>
          <w:tcPr>
            <w:tcW w:w="1696" w:type="dxa"/>
          </w:tcPr>
          <w:p w14:paraId="76A73864"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082B5C40"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7.7</w:t>
            </w:r>
          </w:p>
        </w:tc>
      </w:tr>
      <w:tr w:rsidR="001655D2" w:rsidRPr="00036BCE" w14:paraId="6DD6294F" w14:textId="77777777" w:rsidTr="00A354D4">
        <w:tc>
          <w:tcPr>
            <w:tcW w:w="6147" w:type="dxa"/>
          </w:tcPr>
          <w:p w14:paraId="5514AE22" w14:textId="77777777" w:rsidR="001655D2" w:rsidRPr="00036BCE" w:rsidRDefault="001655D2" w:rsidP="001655D2">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Новые производственные технологии</w:t>
            </w:r>
          </w:p>
        </w:tc>
        <w:tc>
          <w:tcPr>
            <w:tcW w:w="1696" w:type="dxa"/>
          </w:tcPr>
          <w:p w14:paraId="15693AEE"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w:t>
            </w:r>
          </w:p>
        </w:tc>
        <w:tc>
          <w:tcPr>
            <w:tcW w:w="1784" w:type="dxa"/>
          </w:tcPr>
          <w:p w14:paraId="01066826"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30.8</w:t>
            </w:r>
          </w:p>
        </w:tc>
      </w:tr>
      <w:tr w:rsidR="001655D2" w:rsidRPr="00036BCE" w14:paraId="6ABCC4F9" w14:textId="77777777" w:rsidTr="00A354D4">
        <w:tc>
          <w:tcPr>
            <w:tcW w:w="6147" w:type="dxa"/>
          </w:tcPr>
          <w:p w14:paraId="4BFB9BAF" w14:textId="77777777" w:rsidR="001655D2" w:rsidRPr="00036BCE" w:rsidRDefault="001655D2" w:rsidP="001655D2">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Промышленный интернет</w:t>
            </w:r>
          </w:p>
        </w:tc>
        <w:tc>
          <w:tcPr>
            <w:tcW w:w="1696" w:type="dxa"/>
          </w:tcPr>
          <w:p w14:paraId="0E9061D1"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54054F37"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7.7</w:t>
            </w:r>
          </w:p>
        </w:tc>
      </w:tr>
      <w:tr w:rsidR="001655D2" w:rsidRPr="00036BCE" w14:paraId="284EC35D" w14:textId="77777777" w:rsidTr="00A354D4">
        <w:tc>
          <w:tcPr>
            <w:tcW w:w="6147" w:type="dxa"/>
          </w:tcPr>
          <w:p w14:paraId="66DD760C" w14:textId="77777777" w:rsidR="001655D2" w:rsidRPr="00036BCE" w:rsidRDefault="001655D2" w:rsidP="001655D2">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Технологии беспроводной связи</w:t>
            </w:r>
          </w:p>
        </w:tc>
        <w:tc>
          <w:tcPr>
            <w:tcW w:w="1696" w:type="dxa"/>
          </w:tcPr>
          <w:p w14:paraId="59069249"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w:t>
            </w:r>
          </w:p>
        </w:tc>
        <w:tc>
          <w:tcPr>
            <w:tcW w:w="1784" w:type="dxa"/>
          </w:tcPr>
          <w:p w14:paraId="6C26D1E2"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30.8</w:t>
            </w:r>
          </w:p>
        </w:tc>
      </w:tr>
      <w:tr w:rsidR="001655D2" w:rsidRPr="00036BCE" w14:paraId="61E7CE77" w14:textId="77777777" w:rsidTr="00A354D4">
        <w:tc>
          <w:tcPr>
            <w:tcW w:w="6147" w:type="dxa"/>
          </w:tcPr>
          <w:p w14:paraId="70A98ECA" w14:textId="77777777" w:rsidR="001655D2" w:rsidRPr="00036BCE" w:rsidRDefault="001655D2" w:rsidP="001655D2">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Кибербезопасность и защита данных</w:t>
            </w:r>
          </w:p>
        </w:tc>
        <w:tc>
          <w:tcPr>
            <w:tcW w:w="1696" w:type="dxa"/>
          </w:tcPr>
          <w:p w14:paraId="33D7CA94"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w:t>
            </w:r>
          </w:p>
        </w:tc>
        <w:tc>
          <w:tcPr>
            <w:tcW w:w="1784" w:type="dxa"/>
          </w:tcPr>
          <w:p w14:paraId="78835885"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46.1</w:t>
            </w:r>
          </w:p>
        </w:tc>
      </w:tr>
      <w:tr w:rsidR="001655D2" w:rsidRPr="00036BCE" w14:paraId="1E71973D" w14:textId="77777777" w:rsidTr="00A354D4">
        <w:tc>
          <w:tcPr>
            <w:tcW w:w="6147" w:type="dxa"/>
          </w:tcPr>
          <w:p w14:paraId="14E897A8" w14:textId="77777777" w:rsidR="001655D2" w:rsidRPr="00036BCE" w:rsidRDefault="001655D2" w:rsidP="001655D2">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Программирование и создание </w:t>
            </w:r>
            <w:r w:rsidRPr="00036BCE">
              <w:rPr>
                <w:rFonts w:ascii="Times New Roman" w:hAnsi="Times New Roman" w:cs="Times New Roman"/>
                <w:sz w:val="24"/>
                <w:szCs w:val="24"/>
                <w:lang w:val="en-US"/>
              </w:rPr>
              <w:t>IT</w:t>
            </w:r>
            <w:r w:rsidRPr="00036BCE">
              <w:rPr>
                <w:rFonts w:ascii="Times New Roman" w:hAnsi="Times New Roman" w:cs="Times New Roman"/>
                <w:sz w:val="24"/>
                <w:szCs w:val="24"/>
              </w:rPr>
              <w:t>-продуктов</w:t>
            </w:r>
          </w:p>
        </w:tc>
        <w:tc>
          <w:tcPr>
            <w:tcW w:w="1696" w:type="dxa"/>
          </w:tcPr>
          <w:p w14:paraId="3A0EB524"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6147E6E4"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7.7</w:t>
            </w:r>
          </w:p>
        </w:tc>
      </w:tr>
      <w:tr w:rsidR="001655D2" w:rsidRPr="00036BCE" w14:paraId="74432ACF" w14:textId="77777777" w:rsidTr="00A354D4">
        <w:tc>
          <w:tcPr>
            <w:tcW w:w="6147" w:type="dxa"/>
          </w:tcPr>
          <w:p w14:paraId="06C3D3E8" w14:textId="77777777" w:rsidR="001655D2" w:rsidRPr="00036BCE" w:rsidRDefault="001655D2" w:rsidP="001655D2">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Промышленный дизайн и 3</w:t>
            </w:r>
            <w:r w:rsidRPr="00036BCE">
              <w:rPr>
                <w:rFonts w:ascii="Times New Roman" w:hAnsi="Times New Roman" w:cs="Times New Roman"/>
                <w:sz w:val="24"/>
                <w:szCs w:val="24"/>
                <w:lang w:val="en-US"/>
              </w:rPr>
              <w:t>D</w:t>
            </w:r>
            <w:r w:rsidRPr="00036BCE">
              <w:rPr>
                <w:rFonts w:ascii="Times New Roman" w:hAnsi="Times New Roman" w:cs="Times New Roman"/>
                <w:sz w:val="24"/>
                <w:szCs w:val="24"/>
              </w:rPr>
              <w:t>-моделирование</w:t>
            </w:r>
          </w:p>
        </w:tc>
        <w:tc>
          <w:tcPr>
            <w:tcW w:w="1696" w:type="dxa"/>
          </w:tcPr>
          <w:p w14:paraId="21A52F78"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1784" w:type="dxa"/>
          </w:tcPr>
          <w:p w14:paraId="591ACD4F"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7.7</w:t>
            </w:r>
          </w:p>
        </w:tc>
      </w:tr>
      <w:tr w:rsidR="001655D2" w:rsidRPr="00036BCE" w14:paraId="56147586" w14:textId="77777777" w:rsidTr="00A354D4">
        <w:tc>
          <w:tcPr>
            <w:tcW w:w="6147" w:type="dxa"/>
          </w:tcPr>
          <w:p w14:paraId="4FCE429B" w14:textId="77777777" w:rsidR="001655D2" w:rsidRPr="00036BCE" w:rsidRDefault="001655D2" w:rsidP="001655D2">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Разработка компьютерных игр и мультимедиа-приложений</w:t>
            </w:r>
          </w:p>
        </w:tc>
        <w:tc>
          <w:tcPr>
            <w:tcW w:w="1696" w:type="dxa"/>
          </w:tcPr>
          <w:p w14:paraId="36DE1471"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w:t>
            </w:r>
          </w:p>
        </w:tc>
        <w:tc>
          <w:tcPr>
            <w:tcW w:w="1784" w:type="dxa"/>
          </w:tcPr>
          <w:p w14:paraId="00C30E9E"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23.1</w:t>
            </w:r>
          </w:p>
        </w:tc>
      </w:tr>
      <w:tr w:rsidR="001655D2" w:rsidRPr="00036BCE" w14:paraId="5FA3A033" w14:textId="77777777" w:rsidTr="00A354D4">
        <w:tc>
          <w:tcPr>
            <w:tcW w:w="6147" w:type="dxa"/>
          </w:tcPr>
          <w:p w14:paraId="69ED8360" w14:textId="77777777" w:rsidR="001655D2" w:rsidRPr="00036BCE" w:rsidRDefault="001655D2" w:rsidP="001655D2">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Разработка мобильных приложений</w:t>
            </w:r>
          </w:p>
        </w:tc>
        <w:tc>
          <w:tcPr>
            <w:tcW w:w="1696" w:type="dxa"/>
          </w:tcPr>
          <w:p w14:paraId="57D5DC2E"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4</w:t>
            </w:r>
          </w:p>
        </w:tc>
        <w:tc>
          <w:tcPr>
            <w:tcW w:w="1784" w:type="dxa"/>
          </w:tcPr>
          <w:p w14:paraId="426CB68A"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30.8</w:t>
            </w:r>
          </w:p>
        </w:tc>
      </w:tr>
      <w:tr w:rsidR="001655D2" w:rsidRPr="00036BCE" w14:paraId="21F53693" w14:textId="77777777" w:rsidTr="00A354D4">
        <w:tc>
          <w:tcPr>
            <w:tcW w:w="6147" w:type="dxa"/>
          </w:tcPr>
          <w:p w14:paraId="2345BD17" w14:textId="77777777" w:rsidR="001655D2" w:rsidRPr="00036BCE" w:rsidRDefault="001655D2" w:rsidP="001655D2">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Системное администрирование</w:t>
            </w:r>
          </w:p>
        </w:tc>
        <w:tc>
          <w:tcPr>
            <w:tcW w:w="1696" w:type="dxa"/>
          </w:tcPr>
          <w:p w14:paraId="4573D8CC"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3</w:t>
            </w:r>
          </w:p>
        </w:tc>
        <w:tc>
          <w:tcPr>
            <w:tcW w:w="1784" w:type="dxa"/>
          </w:tcPr>
          <w:p w14:paraId="0850E1DB"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23.1</w:t>
            </w:r>
          </w:p>
        </w:tc>
      </w:tr>
      <w:tr w:rsidR="001655D2" w:rsidRPr="00036BCE" w14:paraId="2EA01F97" w14:textId="77777777" w:rsidTr="00A354D4">
        <w:tc>
          <w:tcPr>
            <w:tcW w:w="6147" w:type="dxa"/>
          </w:tcPr>
          <w:p w14:paraId="573B58BA" w14:textId="77777777" w:rsidR="001655D2" w:rsidRPr="00036BCE" w:rsidRDefault="001655D2" w:rsidP="001655D2">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Цифровой дизайн</w:t>
            </w:r>
          </w:p>
        </w:tc>
        <w:tc>
          <w:tcPr>
            <w:tcW w:w="1696" w:type="dxa"/>
          </w:tcPr>
          <w:p w14:paraId="1AC7C1AC"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10</w:t>
            </w:r>
          </w:p>
        </w:tc>
        <w:tc>
          <w:tcPr>
            <w:tcW w:w="1784" w:type="dxa"/>
          </w:tcPr>
          <w:p w14:paraId="7C5D9EC0"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76.9</w:t>
            </w:r>
          </w:p>
        </w:tc>
      </w:tr>
      <w:tr w:rsidR="001655D2" w:rsidRPr="00036BCE" w14:paraId="3C352D6C" w14:textId="77777777" w:rsidTr="00A354D4">
        <w:tc>
          <w:tcPr>
            <w:tcW w:w="6147" w:type="dxa"/>
          </w:tcPr>
          <w:p w14:paraId="4FE8B6CD" w14:textId="77777777" w:rsidR="001655D2" w:rsidRPr="00036BCE" w:rsidRDefault="001655D2" w:rsidP="001655D2">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Цифровой маркетинг и медиа</w:t>
            </w:r>
          </w:p>
        </w:tc>
        <w:tc>
          <w:tcPr>
            <w:tcW w:w="1696" w:type="dxa"/>
          </w:tcPr>
          <w:p w14:paraId="2DB9B33C"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8</w:t>
            </w:r>
          </w:p>
        </w:tc>
        <w:tc>
          <w:tcPr>
            <w:tcW w:w="1784" w:type="dxa"/>
          </w:tcPr>
          <w:p w14:paraId="481DD9B1" w14:textId="77777777" w:rsidR="001655D2" w:rsidRPr="00036BCE" w:rsidRDefault="001655D2" w:rsidP="001655D2">
            <w:pPr>
              <w:spacing w:after="0" w:line="240" w:lineRule="auto"/>
              <w:jc w:val="center"/>
              <w:rPr>
                <w:rFonts w:ascii="Times New Roman" w:hAnsi="Times New Roman" w:cs="Times New Roman"/>
                <w:sz w:val="24"/>
                <w:szCs w:val="24"/>
              </w:rPr>
            </w:pPr>
            <w:r w:rsidRPr="00036BCE">
              <w:rPr>
                <w:rFonts w:ascii="Times New Roman" w:hAnsi="Times New Roman" w:cs="Times New Roman"/>
                <w:sz w:val="24"/>
                <w:szCs w:val="24"/>
              </w:rPr>
              <w:t>61.5</w:t>
            </w:r>
          </w:p>
        </w:tc>
      </w:tr>
      <w:tr w:rsidR="001655D2" w:rsidRPr="00036BCE" w14:paraId="1BEF8616" w14:textId="77777777" w:rsidTr="00A354D4">
        <w:tc>
          <w:tcPr>
            <w:tcW w:w="6147" w:type="dxa"/>
          </w:tcPr>
          <w:p w14:paraId="5F1C6512" w14:textId="77777777" w:rsidR="001655D2" w:rsidRPr="00036BCE" w:rsidRDefault="001655D2" w:rsidP="001655D2">
            <w:pPr>
              <w:spacing w:after="0" w:line="240" w:lineRule="auto"/>
              <w:rPr>
                <w:rFonts w:ascii="Times New Roman" w:hAnsi="Times New Roman" w:cs="Times New Roman"/>
                <w:sz w:val="24"/>
                <w:szCs w:val="24"/>
              </w:rPr>
            </w:pPr>
            <w:r w:rsidRPr="00036BCE">
              <w:rPr>
                <w:rFonts w:ascii="Times New Roman" w:hAnsi="Times New Roman" w:cs="Times New Roman"/>
                <w:sz w:val="24"/>
                <w:szCs w:val="24"/>
              </w:rPr>
              <w:t>Электроника и радиотехника</w:t>
            </w:r>
          </w:p>
        </w:tc>
        <w:tc>
          <w:tcPr>
            <w:tcW w:w="1696" w:type="dxa"/>
          </w:tcPr>
          <w:p w14:paraId="5F5E3F66" w14:textId="77777777" w:rsidR="001655D2" w:rsidRPr="00036BCE" w:rsidRDefault="001655D2" w:rsidP="001655D2">
            <w:pPr>
              <w:spacing w:after="0" w:line="240" w:lineRule="auto"/>
              <w:jc w:val="center"/>
              <w:rPr>
                <w:rFonts w:ascii="Times New Roman" w:hAnsi="Times New Roman" w:cs="Times New Roman"/>
                <w:sz w:val="24"/>
                <w:szCs w:val="24"/>
              </w:rPr>
            </w:pPr>
          </w:p>
        </w:tc>
        <w:tc>
          <w:tcPr>
            <w:tcW w:w="1784" w:type="dxa"/>
          </w:tcPr>
          <w:p w14:paraId="3DB3206B" w14:textId="77777777" w:rsidR="001655D2" w:rsidRPr="00036BCE" w:rsidRDefault="001655D2" w:rsidP="001655D2">
            <w:pPr>
              <w:spacing w:after="0" w:line="240" w:lineRule="auto"/>
              <w:jc w:val="center"/>
              <w:rPr>
                <w:rFonts w:ascii="Times New Roman" w:hAnsi="Times New Roman" w:cs="Times New Roman"/>
                <w:sz w:val="24"/>
                <w:szCs w:val="24"/>
              </w:rPr>
            </w:pPr>
          </w:p>
        </w:tc>
      </w:tr>
    </w:tbl>
    <w:p w14:paraId="66567EEC" w14:textId="77777777" w:rsidR="001655D2" w:rsidRPr="00036BCE" w:rsidRDefault="001655D2" w:rsidP="00DD422A">
      <w:pPr>
        <w:spacing w:after="120" w:line="240" w:lineRule="auto"/>
        <w:rPr>
          <w:rFonts w:ascii="Times New Roman" w:hAnsi="Times New Roman" w:cs="Times New Roman"/>
          <w:b/>
          <w:sz w:val="24"/>
          <w:szCs w:val="24"/>
        </w:rPr>
      </w:pPr>
    </w:p>
    <w:p w14:paraId="687C5069" w14:textId="77777777" w:rsidR="007D759D" w:rsidRPr="00036BCE" w:rsidRDefault="007D759D"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19A7EDE8" wp14:editId="11D9E742">
            <wp:extent cx="6038850" cy="3181350"/>
            <wp:effectExtent l="0" t="0" r="0" b="0"/>
            <wp:docPr id="28"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9316319" w14:textId="77777777" w:rsidR="007D759D" w:rsidRPr="00036BCE" w:rsidRDefault="007D759D"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 3.8.7 – Выбор компетенций по цифровизации в организациях информатики и связи</w:t>
      </w:r>
    </w:p>
    <w:p w14:paraId="757CF45E" w14:textId="77777777" w:rsidR="0066515D" w:rsidRPr="00036BCE" w:rsidRDefault="0066515D" w:rsidP="00DD422A">
      <w:pPr>
        <w:spacing w:after="120" w:line="240" w:lineRule="auto"/>
        <w:rPr>
          <w:rFonts w:ascii="Times New Roman" w:hAnsi="Times New Roman" w:cs="Times New Roman"/>
          <w:sz w:val="24"/>
          <w:szCs w:val="24"/>
        </w:rPr>
      </w:pPr>
    </w:p>
    <w:p w14:paraId="55B7B34E"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14.</w:t>
      </w:r>
    </w:p>
    <w:p w14:paraId="0366AC9A" w14:textId="77777777" w:rsidR="0066515D" w:rsidRPr="00036BCE" w:rsidRDefault="0066515D"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Существует ли в вашей организации потребность в кадрах с компетенциями цифровой экономики в настоящий момент:</w:t>
      </w:r>
    </w:p>
    <w:tbl>
      <w:tblPr>
        <w:tblStyle w:val="a6"/>
        <w:tblW w:w="5000" w:type="pct"/>
        <w:tblLook w:val="04A0" w:firstRow="1" w:lastRow="0" w:firstColumn="1" w:lastColumn="0" w:noHBand="0" w:noVBand="1"/>
      </w:tblPr>
      <w:tblGrid>
        <w:gridCol w:w="2406"/>
        <w:gridCol w:w="2407"/>
        <w:gridCol w:w="2407"/>
        <w:gridCol w:w="2407"/>
      </w:tblGrid>
      <w:tr w:rsidR="0066515D" w:rsidRPr="00036BCE" w14:paraId="71B70F6B" w14:textId="77777777" w:rsidTr="001655D2">
        <w:tc>
          <w:tcPr>
            <w:tcW w:w="1250" w:type="pct"/>
          </w:tcPr>
          <w:p w14:paraId="14F84DB0"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250" w:type="pct"/>
          </w:tcPr>
          <w:p w14:paraId="14C92631"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250" w:type="pct"/>
          </w:tcPr>
          <w:p w14:paraId="03CAE3B2"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c>
          <w:tcPr>
            <w:tcW w:w="1250" w:type="pct"/>
          </w:tcPr>
          <w:p w14:paraId="198DD87E"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Если да, какие</w:t>
            </w:r>
          </w:p>
        </w:tc>
      </w:tr>
      <w:tr w:rsidR="0066515D" w:rsidRPr="00036BCE" w14:paraId="09F01DBF" w14:textId="77777777" w:rsidTr="001655D2">
        <w:tc>
          <w:tcPr>
            <w:tcW w:w="1250" w:type="pct"/>
          </w:tcPr>
          <w:p w14:paraId="16D77E2D"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250" w:type="pct"/>
          </w:tcPr>
          <w:p w14:paraId="64103307"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23</w:t>
            </w:r>
          </w:p>
        </w:tc>
        <w:tc>
          <w:tcPr>
            <w:tcW w:w="1250" w:type="pct"/>
          </w:tcPr>
          <w:p w14:paraId="5C82739A"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77</w:t>
            </w:r>
          </w:p>
        </w:tc>
        <w:tc>
          <w:tcPr>
            <w:tcW w:w="1250" w:type="pct"/>
          </w:tcPr>
          <w:p w14:paraId="1399AF8B"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w:t>
            </w:r>
          </w:p>
        </w:tc>
      </w:tr>
    </w:tbl>
    <w:p w14:paraId="5437DD55"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lastRenderedPageBreak/>
        <w:drawing>
          <wp:inline distT="0" distB="0" distL="0" distR="0" wp14:anchorId="79938C42" wp14:editId="7C94B619">
            <wp:extent cx="6029325" cy="1397000"/>
            <wp:effectExtent l="0" t="0" r="9525" b="12700"/>
            <wp:docPr id="2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E32E1F6" w14:textId="77777777" w:rsidR="0066515D" w:rsidRPr="00036BCE" w:rsidRDefault="0066515D"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7D759D" w:rsidRPr="00036BCE">
        <w:rPr>
          <w:rFonts w:ascii="Times New Roman" w:hAnsi="Times New Roman" w:cs="Times New Roman"/>
          <w:i/>
          <w:sz w:val="24"/>
          <w:szCs w:val="24"/>
        </w:rPr>
        <w:t xml:space="preserve"> 3.8.8 – Потребность в специалистах по цифровизации в организациях информатики</w:t>
      </w:r>
    </w:p>
    <w:p w14:paraId="0113A3A4" w14:textId="77777777" w:rsidR="0066515D" w:rsidRPr="00036BCE" w:rsidRDefault="0066515D" w:rsidP="00DD422A">
      <w:pPr>
        <w:spacing w:after="120" w:line="240" w:lineRule="auto"/>
        <w:rPr>
          <w:rFonts w:ascii="Times New Roman" w:hAnsi="Times New Roman" w:cs="Times New Roman"/>
          <w:sz w:val="24"/>
          <w:szCs w:val="24"/>
        </w:rPr>
      </w:pPr>
    </w:p>
    <w:p w14:paraId="6979750F"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15.</w:t>
      </w:r>
    </w:p>
    <w:p w14:paraId="738CC046" w14:textId="77777777" w:rsidR="0066515D" w:rsidRPr="00036BCE" w:rsidRDefault="0066515D"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 xml:space="preserve">Имеются ли на вашем предприятии собственные центры обучения персонала? </w:t>
      </w:r>
    </w:p>
    <w:tbl>
      <w:tblPr>
        <w:tblStyle w:val="a6"/>
        <w:tblW w:w="5000" w:type="pct"/>
        <w:tblLook w:val="04A0" w:firstRow="1" w:lastRow="0" w:firstColumn="1" w:lastColumn="0" w:noHBand="0" w:noVBand="1"/>
      </w:tblPr>
      <w:tblGrid>
        <w:gridCol w:w="3209"/>
        <w:gridCol w:w="3208"/>
        <w:gridCol w:w="3210"/>
      </w:tblGrid>
      <w:tr w:rsidR="0066515D" w:rsidRPr="00036BCE" w14:paraId="5C2835DE" w14:textId="77777777" w:rsidTr="00C8004A">
        <w:tc>
          <w:tcPr>
            <w:tcW w:w="1666" w:type="pct"/>
          </w:tcPr>
          <w:p w14:paraId="79B94473"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1666" w:type="pct"/>
          </w:tcPr>
          <w:p w14:paraId="5383D5E7" w14:textId="1C0F30C1"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Да</w:t>
            </w:r>
          </w:p>
        </w:tc>
        <w:tc>
          <w:tcPr>
            <w:tcW w:w="1667" w:type="pct"/>
          </w:tcPr>
          <w:p w14:paraId="03B1EEF1"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Нет</w:t>
            </w:r>
          </w:p>
        </w:tc>
      </w:tr>
      <w:tr w:rsidR="0066515D" w:rsidRPr="00036BCE" w14:paraId="304974EA" w14:textId="77777777" w:rsidTr="00C8004A">
        <w:tc>
          <w:tcPr>
            <w:tcW w:w="1666" w:type="pct"/>
          </w:tcPr>
          <w:p w14:paraId="0DA766D5"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Проценты (</w:t>
            </w:r>
            <w:r w:rsidRPr="00036BCE">
              <w:rPr>
                <w:rFonts w:ascii="Times New Roman" w:hAnsi="Times New Roman" w:cs="Times New Roman"/>
                <w:sz w:val="24"/>
                <w:szCs w:val="24"/>
                <w:lang w:val="en-US"/>
              </w:rPr>
              <w:t>%)</w:t>
            </w:r>
          </w:p>
        </w:tc>
        <w:tc>
          <w:tcPr>
            <w:tcW w:w="1666" w:type="pct"/>
          </w:tcPr>
          <w:p w14:paraId="6A20C368" w14:textId="77777777" w:rsidR="0066515D" w:rsidRPr="00036BCE" w:rsidRDefault="0066515D" w:rsidP="001655D2">
            <w:pPr>
              <w:spacing w:after="120" w:line="240" w:lineRule="auto"/>
              <w:jc w:val="center"/>
              <w:rPr>
                <w:rFonts w:ascii="Times New Roman" w:hAnsi="Times New Roman" w:cs="Times New Roman"/>
                <w:sz w:val="24"/>
                <w:szCs w:val="24"/>
              </w:rPr>
            </w:pPr>
          </w:p>
        </w:tc>
        <w:tc>
          <w:tcPr>
            <w:tcW w:w="1667" w:type="pct"/>
          </w:tcPr>
          <w:p w14:paraId="05F5584F" w14:textId="77777777" w:rsidR="0066515D" w:rsidRPr="00036BCE" w:rsidRDefault="0066515D" w:rsidP="001655D2">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100</w:t>
            </w:r>
          </w:p>
        </w:tc>
      </w:tr>
    </w:tbl>
    <w:p w14:paraId="0D1700EA" w14:textId="77777777" w:rsidR="0066515D" w:rsidRPr="00036BCE" w:rsidRDefault="0066515D" w:rsidP="00DD422A">
      <w:pPr>
        <w:spacing w:after="120" w:line="240" w:lineRule="auto"/>
        <w:rPr>
          <w:rFonts w:ascii="Times New Roman" w:hAnsi="Times New Roman" w:cs="Times New Roman"/>
          <w:sz w:val="24"/>
          <w:szCs w:val="24"/>
        </w:rPr>
      </w:pPr>
    </w:p>
    <w:p w14:paraId="468AC48F"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2C32BBE9" wp14:editId="3604FC59">
            <wp:extent cx="6029325" cy="1266825"/>
            <wp:effectExtent l="0" t="0" r="9525" b="9525"/>
            <wp:docPr id="3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4A37A97" w14:textId="77777777" w:rsidR="0066515D" w:rsidRPr="00036BCE" w:rsidRDefault="0066515D"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7D759D" w:rsidRPr="00036BCE">
        <w:rPr>
          <w:rFonts w:ascii="Times New Roman" w:hAnsi="Times New Roman" w:cs="Times New Roman"/>
          <w:i/>
          <w:sz w:val="24"/>
          <w:szCs w:val="24"/>
        </w:rPr>
        <w:t xml:space="preserve"> 3.8.9 – Наличие собственных центров обучения в организациях информатики и связи</w:t>
      </w:r>
    </w:p>
    <w:p w14:paraId="1EA2C820" w14:textId="77777777" w:rsidR="0066515D" w:rsidRPr="00036BCE" w:rsidRDefault="0066515D" w:rsidP="00DD422A">
      <w:pPr>
        <w:spacing w:after="120" w:line="240" w:lineRule="auto"/>
        <w:rPr>
          <w:rFonts w:ascii="Times New Roman" w:hAnsi="Times New Roman" w:cs="Times New Roman"/>
          <w:sz w:val="24"/>
          <w:szCs w:val="24"/>
        </w:rPr>
      </w:pPr>
    </w:p>
    <w:p w14:paraId="64CD2EB5" w14:textId="688DB759"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Вопрос 17.</w:t>
      </w:r>
    </w:p>
    <w:p w14:paraId="2E85B883" w14:textId="77777777" w:rsidR="0066515D" w:rsidRPr="00036BCE" w:rsidRDefault="0066515D" w:rsidP="00DD422A">
      <w:pPr>
        <w:spacing w:after="120" w:line="240" w:lineRule="auto"/>
        <w:rPr>
          <w:rFonts w:ascii="Times New Roman" w:hAnsi="Times New Roman" w:cs="Times New Roman"/>
          <w:b/>
          <w:sz w:val="24"/>
          <w:szCs w:val="24"/>
        </w:rPr>
      </w:pPr>
      <w:r w:rsidRPr="00036BCE">
        <w:rPr>
          <w:rFonts w:ascii="Times New Roman" w:hAnsi="Times New Roman" w:cs="Times New Roman"/>
          <w:b/>
          <w:sz w:val="24"/>
          <w:szCs w:val="24"/>
        </w:rPr>
        <w:t>Какие методы определения потребности в кадрах используются на предприятии?</w:t>
      </w:r>
    </w:p>
    <w:tbl>
      <w:tblPr>
        <w:tblStyle w:val="a6"/>
        <w:tblW w:w="5000" w:type="pct"/>
        <w:tblLook w:val="04A0" w:firstRow="1" w:lastRow="0" w:firstColumn="1" w:lastColumn="0" w:noHBand="0" w:noVBand="1"/>
      </w:tblPr>
      <w:tblGrid>
        <w:gridCol w:w="1502"/>
        <w:gridCol w:w="1421"/>
        <w:gridCol w:w="1473"/>
        <w:gridCol w:w="1336"/>
        <w:gridCol w:w="1338"/>
        <w:gridCol w:w="1302"/>
        <w:gridCol w:w="1255"/>
      </w:tblGrid>
      <w:tr w:rsidR="00A51E27" w:rsidRPr="00036BCE" w14:paraId="113E584B" w14:textId="77777777" w:rsidTr="00C8004A">
        <w:tc>
          <w:tcPr>
            <w:tcW w:w="780" w:type="pct"/>
          </w:tcPr>
          <w:p w14:paraId="5B0447F7" w14:textId="77777777" w:rsidR="00A51E27" w:rsidRPr="00036BCE" w:rsidRDefault="00A51E27" w:rsidP="00A51E27">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Показатели</w:t>
            </w:r>
          </w:p>
        </w:tc>
        <w:tc>
          <w:tcPr>
            <w:tcW w:w="738" w:type="pct"/>
            <w:tcBorders>
              <w:top w:val="single" w:sz="4" w:space="0" w:color="auto"/>
              <w:left w:val="single" w:sz="4" w:space="0" w:color="auto"/>
              <w:bottom w:val="single" w:sz="4" w:space="0" w:color="auto"/>
              <w:right w:val="single" w:sz="4" w:space="0" w:color="auto"/>
            </w:tcBorders>
          </w:tcPr>
          <w:p w14:paraId="4E49A86B" w14:textId="120EAF95" w:rsidR="00A51E27" w:rsidRPr="00036BCE" w:rsidRDefault="00A51E27" w:rsidP="00A51E27">
            <w:pPr>
              <w:spacing w:after="120" w:line="240" w:lineRule="auto"/>
              <w:rPr>
                <w:rFonts w:ascii="Times New Roman" w:hAnsi="Times New Roman" w:cs="Times New Roman"/>
                <w:b/>
                <w:sz w:val="24"/>
                <w:szCs w:val="24"/>
              </w:rPr>
            </w:pPr>
            <w:r w:rsidRPr="00036BCE">
              <w:rPr>
                <w:rFonts w:ascii="Times New Roman" w:hAnsi="Times New Roman" w:cs="Times New Roman"/>
                <w:bCs/>
                <w:sz w:val="24"/>
                <w:szCs w:val="24"/>
              </w:rPr>
              <w:t>нормативный</w:t>
            </w:r>
          </w:p>
        </w:tc>
        <w:tc>
          <w:tcPr>
            <w:tcW w:w="765" w:type="pct"/>
            <w:tcBorders>
              <w:top w:val="single" w:sz="4" w:space="0" w:color="auto"/>
              <w:left w:val="single" w:sz="4" w:space="0" w:color="auto"/>
              <w:bottom w:val="single" w:sz="4" w:space="0" w:color="auto"/>
              <w:right w:val="single" w:sz="4" w:space="0" w:color="auto"/>
            </w:tcBorders>
          </w:tcPr>
          <w:p w14:paraId="7ACEFAF7" w14:textId="3E93CA23" w:rsidR="00A51E27" w:rsidRPr="00036BCE" w:rsidRDefault="00A51E27" w:rsidP="00A51E27">
            <w:pPr>
              <w:spacing w:after="120" w:line="240" w:lineRule="auto"/>
              <w:rPr>
                <w:rFonts w:ascii="Times New Roman" w:hAnsi="Times New Roman" w:cs="Times New Roman"/>
                <w:b/>
                <w:sz w:val="24"/>
                <w:szCs w:val="24"/>
              </w:rPr>
            </w:pPr>
            <w:r w:rsidRPr="00036BCE">
              <w:rPr>
                <w:rFonts w:ascii="Times New Roman" w:hAnsi="Times New Roman" w:cs="Times New Roman"/>
                <w:bCs/>
                <w:sz w:val="24"/>
                <w:szCs w:val="24"/>
              </w:rPr>
              <w:t>балансовый</w:t>
            </w:r>
          </w:p>
        </w:tc>
        <w:tc>
          <w:tcPr>
            <w:tcW w:w="694" w:type="pct"/>
            <w:tcBorders>
              <w:top w:val="single" w:sz="4" w:space="0" w:color="auto"/>
              <w:left w:val="single" w:sz="4" w:space="0" w:color="auto"/>
              <w:bottom w:val="single" w:sz="4" w:space="0" w:color="auto"/>
              <w:right w:val="single" w:sz="4" w:space="0" w:color="auto"/>
            </w:tcBorders>
          </w:tcPr>
          <w:p w14:paraId="717EDDB9" w14:textId="14EEE592" w:rsidR="00A51E27" w:rsidRPr="00036BCE" w:rsidRDefault="00A51E27" w:rsidP="00A51E27">
            <w:pPr>
              <w:spacing w:after="120" w:line="240" w:lineRule="auto"/>
              <w:rPr>
                <w:rFonts w:ascii="Times New Roman" w:hAnsi="Times New Roman" w:cs="Times New Roman"/>
                <w:b/>
                <w:sz w:val="24"/>
                <w:szCs w:val="24"/>
              </w:rPr>
            </w:pPr>
            <w:r>
              <w:rPr>
                <w:rFonts w:ascii="Times New Roman" w:hAnsi="Times New Roman" w:cs="Times New Roman"/>
                <w:bCs/>
                <w:sz w:val="24"/>
                <w:szCs w:val="24"/>
              </w:rPr>
              <w:t>м</w:t>
            </w:r>
            <w:r w:rsidRPr="00036BCE">
              <w:rPr>
                <w:rFonts w:ascii="Times New Roman" w:hAnsi="Times New Roman" w:cs="Times New Roman"/>
                <w:bCs/>
                <w:sz w:val="24"/>
                <w:szCs w:val="24"/>
              </w:rPr>
              <w:t>ат</w:t>
            </w:r>
            <w:r>
              <w:rPr>
                <w:rFonts w:ascii="Times New Roman" w:hAnsi="Times New Roman" w:cs="Times New Roman"/>
                <w:bCs/>
                <w:sz w:val="24"/>
                <w:szCs w:val="24"/>
              </w:rPr>
              <w:t>.</w:t>
            </w:r>
            <w:r w:rsidRPr="00036BCE">
              <w:rPr>
                <w:rFonts w:ascii="Times New Roman" w:hAnsi="Times New Roman" w:cs="Times New Roman"/>
                <w:bCs/>
                <w:sz w:val="24"/>
                <w:szCs w:val="24"/>
              </w:rPr>
              <w:t xml:space="preserve"> моделирование</w:t>
            </w:r>
          </w:p>
        </w:tc>
        <w:tc>
          <w:tcPr>
            <w:tcW w:w="695" w:type="pct"/>
            <w:tcBorders>
              <w:top w:val="single" w:sz="4" w:space="0" w:color="auto"/>
              <w:left w:val="single" w:sz="4" w:space="0" w:color="auto"/>
              <w:bottom w:val="single" w:sz="4" w:space="0" w:color="auto"/>
              <w:right w:val="single" w:sz="4" w:space="0" w:color="auto"/>
            </w:tcBorders>
          </w:tcPr>
          <w:p w14:paraId="2B0CF61F" w14:textId="43CC594C" w:rsidR="00A51E27" w:rsidRPr="00036BCE" w:rsidRDefault="00A51E27" w:rsidP="00A51E27">
            <w:pPr>
              <w:spacing w:after="120" w:line="240" w:lineRule="auto"/>
              <w:rPr>
                <w:rFonts w:ascii="Times New Roman" w:hAnsi="Times New Roman" w:cs="Times New Roman"/>
                <w:b/>
                <w:sz w:val="24"/>
                <w:szCs w:val="24"/>
              </w:rPr>
            </w:pPr>
            <w:r w:rsidRPr="00036BCE">
              <w:rPr>
                <w:rFonts w:ascii="Times New Roman" w:hAnsi="Times New Roman" w:cs="Times New Roman"/>
                <w:bCs/>
                <w:sz w:val="24"/>
                <w:szCs w:val="24"/>
              </w:rPr>
              <w:t>экспертная оценка</w:t>
            </w:r>
          </w:p>
        </w:tc>
        <w:tc>
          <w:tcPr>
            <w:tcW w:w="676" w:type="pct"/>
            <w:tcBorders>
              <w:top w:val="single" w:sz="4" w:space="0" w:color="auto"/>
              <w:left w:val="single" w:sz="4" w:space="0" w:color="auto"/>
              <w:bottom w:val="single" w:sz="4" w:space="0" w:color="auto"/>
              <w:right w:val="single" w:sz="4" w:space="0" w:color="auto"/>
            </w:tcBorders>
          </w:tcPr>
          <w:p w14:paraId="2B4ADD1A" w14:textId="09CB325A" w:rsidR="00A51E27" w:rsidRPr="00036BCE" w:rsidRDefault="00A51E27" w:rsidP="00A51E27">
            <w:pPr>
              <w:spacing w:after="120" w:line="240" w:lineRule="auto"/>
              <w:rPr>
                <w:rFonts w:ascii="Times New Roman" w:hAnsi="Times New Roman" w:cs="Times New Roman"/>
                <w:b/>
                <w:sz w:val="24"/>
                <w:szCs w:val="24"/>
              </w:rPr>
            </w:pPr>
            <w:r w:rsidRPr="00036BCE">
              <w:rPr>
                <w:rFonts w:ascii="Times New Roman" w:hAnsi="Times New Roman" w:cs="Times New Roman"/>
                <w:bCs/>
                <w:sz w:val="24"/>
                <w:szCs w:val="24"/>
              </w:rPr>
              <w:t>сравнительный</w:t>
            </w:r>
          </w:p>
        </w:tc>
        <w:tc>
          <w:tcPr>
            <w:tcW w:w="652" w:type="pct"/>
            <w:tcBorders>
              <w:top w:val="single" w:sz="4" w:space="0" w:color="auto"/>
              <w:left w:val="single" w:sz="4" w:space="0" w:color="auto"/>
              <w:bottom w:val="single" w:sz="4" w:space="0" w:color="auto"/>
              <w:right w:val="single" w:sz="4" w:space="0" w:color="auto"/>
            </w:tcBorders>
          </w:tcPr>
          <w:p w14:paraId="7211001D" w14:textId="5B13C5AB" w:rsidR="00A51E27" w:rsidRPr="00036BCE" w:rsidRDefault="00A51E27" w:rsidP="00A51E27">
            <w:pPr>
              <w:spacing w:after="120" w:line="240" w:lineRule="auto"/>
              <w:rPr>
                <w:rFonts w:ascii="Times New Roman" w:hAnsi="Times New Roman" w:cs="Times New Roman"/>
                <w:b/>
                <w:sz w:val="24"/>
                <w:szCs w:val="24"/>
              </w:rPr>
            </w:pPr>
            <w:r w:rsidRPr="00036BCE">
              <w:rPr>
                <w:rFonts w:ascii="Times New Roman" w:hAnsi="Times New Roman" w:cs="Times New Roman"/>
                <w:bCs/>
                <w:sz w:val="24"/>
                <w:szCs w:val="24"/>
              </w:rPr>
              <w:t>другие</w:t>
            </w:r>
          </w:p>
        </w:tc>
      </w:tr>
      <w:tr w:rsidR="0066515D" w:rsidRPr="00036BCE" w14:paraId="56B7556C" w14:textId="77777777" w:rsidTr="00C8004A">
        <w:tc>
          <w:tcPr>
            <w:tcW w:w="780" w:type="pct"/>
          </w:tcPr>
          <w:p w14:paraId="1FCDDD2F"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Проценты </w:t>
            </w:r>
          </w:p>
        </w:tc>
        <w:tc>
          <w:tcPr>
            <w:tcW w:w="738" w:type="pct"/>
          </w:tcPr>
          <w:p w14:paraId="37AB26CC"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100</w:t>
            </w:r>
          </w:p>
        </w:tc>
        <w:tc>
          <w:tcPr>
            <w:tcW w:w="765" w:type="pct"/>
          </w:tcPr>
          <w:p w14:paraId="3BFC27F7" w14:textId="77777777" w:rsidR="0066515D" w:rsidRPr="00036BCE" w:rsidRDefault="0066515D" w:rsidP="00DD422A">
            <w:pPr>
              <w:spacing w:after="120" w:line="240" w:lineRule="auto"/>
              <w:rPr>
                <w:rFonts w:ascii="Times New Roman" w:hAnsi="Times New Roman" w:cs="Times New Roman"/>
                <w:sz w:val="24"/>
                <w:szCs w:val="24"/>
              </w:rPr>
            </w:pPr>
          </w:p>
        </w:tc>
        <w:tc>
          <w:tcPr>
            <w:tcW w:w="694" w:type="pct"/>
          </w:tcPr>
          <w:p w14:paraId="53960FFD" w14:textId="77777777" w:rsidR="0066515D" w:rsidRPr="00036BCE" w:rsidRDefault="0066515D" w:rsidP="00DD422A">
            <w:pPr>
              <w:spacing w:after="120" w:line="240" w:lineRule="auto"/>
              <w:rPr>
                <w:rFonts w:ascii="Times New Roman" w:hAnsi="Times New Roman" w:cs="Times New Roman"/>
                <w:sz w:val="24"/>
                <w:szCs w:val="24"/>
              </w:rPr>
            </w:pPr>
          </w:p>
        </w:tc>
        <w:tc>
          <w:tcPr>
            <w:tcW w:w="695" w:type="pct"/>
          </w:tcPr>
          <w:p w14:paraId="3EF02DE8" w14:textId="77777777" w:rsidR="0066515D" w:rsidRPr="00036BCE" w:rsidRDefault="0066515D" w:rsidP="00DD422A">
            <w:pPr>
              <w:spacing w:after="120" w:line="240" w:lineRule="auto"/>
              <w:rPr>
                <w:rFonts w:ascii="Times New Roman" w:hAnsi="Times New Roman" w:cs="Times New Roman"/>
                <w:sz w:val="24"/>
                <w:szCs w:val="24"/>
              </w:rPr>
            </w:pPr>
          </w:p>
        </w:tc>
        <w:tc>
          <w:tcPr>
            <w:tcW w:w="676" w:type="pct"/>
          </w:tcPr>
          <w:p w14:paraId="1F1E04AF" w14:textId="77777777" w:rsidR="0066515D" w:rsidRPr="00036BCE" w:rsidRDefault="0066515D" w:rsidP="00DD422A">
            <w:pPr>
              <w:spacing w:after="120" w:line="240" w:lineRule="auto"/>
              <w:rPr>
                <w:rFonts w:ascii="Times New Roman" w:hAnsi="Times New Roman" w:cs="Times New Roman"/>
                <w:sz w:val="24"/>
                <w:szCs w:val="24"/>
              </w:rPr>
            </w:pPr>
          </w:p>
        </w:tc>
        <w:tc>
          <w:tcPr>
            <w:tcW w:w="652" w:type="pct"/>
          </w:tcPr>
          <w:p w14:paraId="5DA67A86" w14:textId="77777777" w:rsidR="0066515D" w:rsidRPr="00036BCE" w:rsidRDefault="0066515D" w:rsidP="00DD422A">
            <w:pPr>
              <w:spacing w:after="120" w:line="240" w:lineRule="auto"/>
              <w:rPr>
                <w:rFonts w:ascii="Times New Roman" w:hAnsi="Times New Roman" w:cs="Times New Roman"/>
                <w:sz w:val="24"/>
                <w:szCs w:val="24"/>
              </w:rPr>
            </w:pPr>
          </w:p>
        </w:tc>
      </w:tr>
    </w:tbl>
    <w:p w14:paraId="5254FBE8" w14:textId="77777777" w:rsidR="0066515D" w:rsidRPr="00036BCE" w:rsidRDefault="0066515D" w:rsidP="00DD422A">
      <w:pPr>
        <w:spacing w:after="120" w:line="240" w:lineRule="auto"/>
        <w:rPr>
          <w:rFonts w:ascii="Times New Roman" w:hAnsi="Times New Roman" w:cs="Times New Roman"/>
          <w:sz w:val="24"/>
          <w:szCs w:val="24"/>
        </w:rPr>
      </w:pPr>
    </w:p>
    <w:p w14:paraId="2150CDCC"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3BFD35AE" wp14:editId="7B561656">
            <wp:extent cx="6029325" cy="2247900"/>
            <wp:effectExtent l="0" t="0" r="9525" b="0"/>
            <wp:docPr id="3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3F3CEC5" w14:textId="77777777" w:rsidR="007D759D" w:rsidRPr="00036BCE" w:rsidRDefault="0066515D" w:rsidP="00DD422A">
      <w:pPr>
        <w:spacing w:after="120" w:line="240" w:lineRule="auto"/>
        <w:jc w:val="center"/>
        <w:rPr>
          <w:rFonts w:ascii="Times New Roman" w:hAnsi="Times New Roman" w:cs="Times New Roman"/>
          <w:i/>
          <w:sz w:val="24"/>
          <w:szCs w:val="24"/>
        </w:rPr>
      </w:pPr>
      <w:r w:rsidRPr="00036BCE">
        <w:rPr>
          <w:rFonts w:ascii="Times New Roman" w:hAnsi="Times New Roman" w:cs="Times New Roman"/>
          <w:i/>
          <w:sz w:val="24"/>
          <w:szCs w:val="24"/>
        </w:rPr>
        <w:t>Рис.</w:t>
      </w:r>
      <w:r w:rsidR="007D759D" w:rsidRPr="00036BCE">
        <w:rPr>
          <w:rFonts w:ascii="Times New Roman" w:hAnsi="Times New Roman" w:cs="Times New Roman"/>
          <w:i/>
          <w:sz w:val="24"/>
          <w:szCs w:val="24"/>
        </w:rPr>
        <w:t xml:space="preserve"> 3.8.10 – Методы определения кадровой потребности в организациях информатики</w:t>
      </w:r>
    </w:p>
    <w:p w14:paraId="2B50363B" w14:textId="77777777" w:rsidR="0066515D" w:rsidRPr="00036BCE" w:rsidRDefault="0066515D" w:rsidP="00DD422A">
      <w:pPr>
        <w:spacing w:after="120" w:line="240" w:lineRule="auto"/>
        <w:rPr>
          <w:rFonts w:ascii="Times New Roman" w:hAnsi="Times New Roman" w:cs="Times New Roman"/>
          <w:sz w:val="24"/>
          <w:szCs w:val="24"/>
        </w:rPr>
      </w:pPr>
    </w:p>
    <w:p w14:paraId="3F3D4708"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lastRenderedPageBreak/>
        <w:t>Вопрос 18.</w:t>
      </w:r>
    </w:p>
    <w:p w14:paraId="2CDAD054" w14:textId="77777777" w:rsidR="0066515D" w:rsidRPr="00036BCE" w:rsidRDefault="0066515D" w:rsidP="00DD422A">
      <w:pPr>
        <w:spacing w:after="120" w:line="240" w:lineRule="auto"/>
        <w:jc w:val="both"/>
        <w:rPr>
          <w:rFonts w:ascii="Times New Roman" w:hAnsi="Times New Roman" w:cs="Times New Roman"/>
          <w:b/>
          <w:sz w:val="24"/>
          <w:szCs w:val="24"/>
        </w:rPr>
      </w:pPr>
      <w:r w:rsidRPr="00036BCE">
        <w:rPr>
          <w:rFonts w:ascii="Times New Roman" w:hAnsi="Times New Roman" w:cs="Times New Roman"/>
          <w:b/>
          <w:sz w:val="24"/>
          <w:szCs w:val="24"/>
        </w:rPr>
        <w:t>Каков удельный вес сотрудников на Вашем предприятии имеют предпенсионный и пенсионный возраст (в %)?</w:t>
      </w:r>
    </w:p>
    <w:p w14:paraId="6176F8DC" w14:textId="77777777" w:rsidR="0066515D" w:rsidRPr="00036BCE" w:rsidRDefault="0066515D" w:rsidP="00DD422A">
      <w:pPr>
        <w:spacing w:after="120" w:line="240" w:lineRule="auto"/>
        <w:rPr>
          <w:rFonts w:ascii="Times New Roman" w:hAnsi="Times New Roman" w:cs="Times New Roman"/>
          <w:sz w:val="24"/>
          <w:szCs w:val="24"/>
        </w:rPr>
      </w:pPr>
    </w:p>
    <w:tbl>
      <w:tblPr>
        <w:tblStyle w:val="a6"/>
        <w:tblW w:w="0" w:type="auto"/>
        <w:tblLook w:val="04A0" w:firstRow="1" w:lastRow="0" w:firstColumn="1" w:lastColumn="0" w:noHBand="0" w:noVBand="1"/>
      </w:tblPr>
      <w:tblGrid>
        <w:gridCol w:w="961"/>
        <w:gridCol w:w="961"/>
        <w:gridCol w:w="962"/>
        <w:gridCol w:w="962"/>
        <w:gridCol w:w="962"/>
        <w:gridCol w:w="962"/>
        <w:gridCol w:w="962"/>
        <w:gridCol w:w="962"/>
        <w:gridCol w:w="962"/>
        <w:gridCol w:w="971"/>
      </w:tblGrid>
      <w:tr w:rsidR="0066515D" w:rsidRPr="00036BCE" w14:paraId="220FA807" w14:textId="77777777" w:rsidTr="00F73785">
        <w:tc>
          <w:tcPr>
            <w:tcW w:w="985" w:type="dxa"/>
          </w:tcPr>
          <w:p w14:paraId="2C3601AA"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10%</w:t>
            </w:r>
          </w:p>
        </w:tc>
        <w:tc>
          <w:tcPr>
            <w:tcW w:w="985" w:type="dxa"/>
          </w:tcPr>
          <w:p w14:paraId="2EEAA642"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20%</w:t>
            </w:r>
          </w:p>
        </w:tc>
        <w:tc>
          <w:tcPr>
            <w:tcW w:w="985" w:type="dxa"/>
          </w:tcPr>
          <w:p w14:paraId="7AF90119"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30%</w:t>
            </w:r>
          </w:p>
        </w:tc>
        <w:tc>
          <w:tcPr>
            <w:tcW w:w="985" w:type="dxa"/>
          </w:tcPr>
          <w:p w14:paraId="3DAC1517"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40%</w:t>
            </w:r>
          </w:p>
        </w:tc>
        <w:tc>
          <w:tcPr>
            <w:tcW w:w="985" w:type="dxa"/>
          </w:tcPr>
          <w:p w14:paraId="0DB1FAAF"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50%</w:t>
            </w:r>
          </w:p>
        </w:tc>
        <w:tc>
          <w:tcPr>
            <w:tcW w:w="985" w:type="dxa"/>
          </w:tcPr>
          <w:p w14:paraId="7FEAD18E"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60%</w:t>
            </w:r>
          </w:p>
        </w:tc>
        <w:tc>
          <w:tcPr>
            <w:tcW w:w="985" w:type="dxa"/>
          </w:tcPr>
          <w:p w14:paraId="6E762773"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70%</w:t>
            </w:r>
          </w:p>
        </w:tc>
        <w:tc>
          <w:tcPr>
            <w:tcW w:w="986" w:type="dxa"/>
          </w:tcPr>
          <w:p w14:paraId="45D45226"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80%</w:t>
            </w:r>
          </w:p>
        </w:tc>
        <w:tc>
          <w:tcPr>
            <w:tcW w:w="986" w:type="dxa"/>
          </w:tcPr>
          <w:p w14:paraId="7D6060E1"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до 90%</w:t>
            </w:r>
          </w:p>
        </w:tc>
        <w:tc>
          <w:tcPr>
            <w:tcW w:w="986" w:type="dxa"/>
          </w:tcPr>
          <w:p w14:paraId="75719936"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sz w:val="24"/>
                <w:szCs w:val="24"/>
              </w:rPr>
              <w:t xml:space="preserve"> 100%</w:t>
            </w:r>
          </w:p>
        </w:tc>
      </w:tr>
      <w:tr w:rsidR="0066515D" w:rsidRPr="00036BCE" w14:paraId="60984867" w14:textId="77777777" w:rsidTr="00F73785">
        <w:tc>
          <w:tcPr>
            <w:tcW w:w="985" w:type="dxa"/>
          </w:tcPr>
          <w:p w14:paraId="4DADCE50" w14:textId="77777777" w:rsidR="0066515D" w:rsidRPr="00036BCE" w:rsidRDefault="0066515D" w:rsidP="00C8004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5</w:t>
            </w:r>
          </w:p>
        </w:tc>
        <w:tc>
          <w:tcPr>
            <w:tcW w:w="985" w:type="dxa"/>
          </w:tcPr>
          <w:p w14:paraId="1FD0AEA1" w14:textId="77777777" w:rsidR="0066515D" w:rsidRPr="00036BCE" w:rsidRDefault="0066515D" w:rsidP="00C8004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985" w:type="dxa"/>
          </w:tcPr>
          <w:p w14:paraId="23C8089E" w14:textId="77777777" w:rsidR="0066515D" w:rsidRPr="00036BCE" w:rsidRDefault="0066515D" w:rsidP="00C8004A">
            <w:pPr>
              <w:spacing w:after="120" w:line="240" w:lineRule="auto"/>
              <w:jc w:val="center"/>
              <w:rPr>
                <w:rFonts w:ascii="Times New Roman" w:hAnsi="Times New Roman" w:cs="Times New Roman"/>
                <w:sz w:val="24"/>
                <w:szCs w:val="24"/>
              </w:rPr>
            </w:pPr>
          </w:p>
        </w:tc>
        <w:tc>
          <w:tcPr>
            <w:tcW w:w="985" w:type="dxa"/>
          </w:tcPr>
          <w:p w14:paraId="4BFF5CBB" w14:textId="77777777" w:rsidR="0066515D" w:rsidRPr="00036BCE" w:rsidRDefault="0066515D" w:rsidP="00C8004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2</w:t>
            </w:r>
          </w:p>
        </w:tc>
        <w:tc>
          <w:tcPr>
            <w:tcW w:w="985" w:type="dxa"/>
          </w:tcPr>
          <w:p w14:paraId="1E9548C7" w14:textId="77777777" w:rsidR="0066515D" w:rsidRPr="00036BCE" w:rsidRDefault="0066515D" w:rsidP="00C8004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985" w:type="dxa"/>
          </w:tcPr>
          <w:p w14:paraId="6015C1C6" w14:textId="77777777" w:rsidR="0066515D" w:rsidRPr="00036BCE" w:rsidRDefault="0066515D" w:rsidP="00C8004A">
            <w:pPr>
              <w:spacing w:after="120" w:line="240" w:lineRule="auto"/>
              <w:jc w:val="center"/>
              <w:rPr>
                <w:rFonts w:ascii="Times New Roman" w:hAnsi="Times New Roman" w:cs="Times New Roman"/>
                <w:sz w:val="24"/>
                <w:szCs w:val="24"/>
              </w:rPr>
            </w:pPr>
            <w:r w:rsidRPr="00036BCE">
              <w:rPr>
                <w:rFonts w:ascii="Times New Roman" w:hAnsi="Times New Roman" w:cs="Times New Roman"/>
                <w:sz w:val="24"/>
                <w:szCs w:val="24"/>
              </w:rPr>
              <w:t>1</w:t>
            </w:r>
          </w:p>
        </w:tc>
        <w:tc>
          <w:tcPr>
            <w:tcW w:w="985" w:type="dxa"/>
          </w:tcPr>
          <w:p w14:paraId="3DB7ADB5" w14:textId="77777777" w:rsidR="0066515D" w:rsidRPr="00036BCE" w:rsidRDefault="0066515D" w:rsidP="00C8004A">
            <w:pPr>
              <w:spacing w:after="120" w:line="240" w:lineRule="auto"/>
              <w:jc w:val="center"/>
              <w:rPr>
                <w:rFonts w:ascii="Times New Roman" w:hAnsi="Times New Roman" w:cs="Times New Roman"/>
                <w:sz w:val="24"/>
                <w:szCs w:val="24"/>
              </w:rPr>
            </w:pPr>
          </w:p>
        </w:tc>
        <w:tc>
          <w:tcPr>
            <w:tcW w:w="986" w:type="dxa"/>
          </w:tcPr>
          <w:p w14:paraId="4A8FDE5B" w14:textId="77777777" w:rsidR="0066515D" w:rsidRPr="00036BCE" w:rsidRDefault="0066515D" w:rsidP="00C8004A">
            <w:pPr>
              <w:spacing w:after="120" w:line="240" w:lineRule="auto"/>
              <w:jc w:val="center"/>
              <w:rPr>
                <w:rFonts w:ascii="Times New Roman" w:hAnsi="Times New Roman" w:cs="Times New Roman"/>
                <w:sz w:val="24"/>
                <w:szCs w:val="24"/>
              </w:rPr>
            </w:pPr>
          </w:p>
        </w:tc>
        <w:tc>
          <w:tcPr>
            <w:tcW w:w="986" w:type="dxa"/>
          </w:tcPr>
          <w:p w14:paraId="0C522E97" w14:textId="77777777" w:rsidR="0066515D" w:rsidRPr="00036BCE" w:rsidRDefault="0066515D" w:rsidP="00C8004A">
            <w:pPr>
              <w:spacing w:after="120" w:line="240" w:lineRule="auto"/>
              <w:jc w:val="center"/>
              <w:rPr>
                <w:rFonts w:ascii="Times New Roman" w:hAnsi="Times New Roman" w:cs="Times New Roman"/>
                <w:sz w:val="24"/>
                <w:szCs w:val="24"/>
              </w:rPr>
            </w:pPr>
          </w:p>
        </w:tc>
        <w:tc>
          <w:tcPr>
            <w:tcW w:w="986" w:type="dxa"/>
          </w:tcPr>
          <w:p w14:paraId="47D20F0D" w14:textId="77777777" w:rsidR="0066515D" w:rsidRPr="00036BCE" w:rsidRDefault="0066515D" w:rsidP="00C8004A">
            <w:pPr>
              <w:spacing w:after="120" w:line="240" w:lineRule="auto"/>
              <w:jc w:val="center"/>
              <w:rPr>
                <w:rFonts w:ascii="Times New Roman" w:hAnsi="Times New Roman" w:cs="Times New Roman"/>
                <w:sz w:val="24"/>
                <w:szCs w:val="24"/>
              </w:rPr>
            </w:pPr>
          </w:p>
        </w:tc>
      </w:tr>
    </w:tbl>
    <w:p w14:paraId="4D1E79B9" w14:textId="77777777" w:rsidR="0066515D" w:rsidRPr="00036BCE" w:rsidRDefault="0066515D" w:rsidP="00DD422A">
      <w:pPr>
        <w:spacing w:after="120" w:line="240" w:lineRule="auto"/>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555BCE5E" wp14:editId="3ABD169C">
            <wp:extent cx="6038850" cy="1562100"/>
            <wp:effectExtent l="0" t="0" r="0" b="0"/>
            <wp:docPr id="3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5309409" w14:textId="77777777" w:rsidR="0066515D" w:rsidRPr="00036BCE" w:rsidRDefault="0066515D"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t>Рис.</w:t>
      </w:r>
      <w:r w:rsidR="007D759D" w:rsidRPr="00036BCE">
        <w:rPr>
          <w:rFonts w:ascii="Times New Roman" w:hAnsi="Times New Roman" w:cs="Times New Roman"/>
          <w:i/>
          <w:sz w:val="24"/>
          <w:szCs w:val="24"/>
        </w:rPr>
        <w:t xml:space="preserve"> 3.8.11 – Удельный вес работников пенсионного возраста в организациях информатики</w:t>
      </w:r>
    </w:p>
    <w:p w14:paraId="41D4504E" w14:textId="77777777" w:rsidR="0060645B" w:rsidRPr="00036BCE" w:rsidRDefault="0060645B" w:rsidP="00DD422A">
      <w:pPr>
        <w:tabs>
          <w:tab w:val="left" w:pos="1092"/>
        </w:tabs>
        <w:spacing w:after="120" w:line="240" w:lineRule="auto"/>
        <w:jc w:val="both"/>
        <w:rPr>
          <w:rFonts w:ascii="Times New Roman" w:eastAsia="Times New Roman" w:hAnsi="Times New Roman" w:cs="Times New Roman"/>
          <w:sz w:val="26"/>
          <w:szCs w:val="26"/>
        </w:rPr>
      </w:pPr>
    </w:p>
    <w:p w14:paraId="53ABF157" w14:textId="6F898393" w:rsidR="00342D0E" w:rsidRDefault="00342D0E" w:rsidP="001655D2">
      <w:pPr>
        <w:spacing w:after="120" w:line="240" w:lineRule="auto"/>
        <w:ind w:firstLine="709"/>
        <w:jc w:val="both"/>
        <w:rPr>
          <w:rFonts w:ascii="Times New Roman" w:eastAsia="Times New Roman" w:hAnsi="Times New Roman" w:cs="Times New Roman"/>
          <w:sz w:val="28"/>
          <w:szCs w:val="28"/>
        </w:rPr>
      </w:pPr>
      <w:r w:rsidRPr="00036BCE">
        <w:rPr>
          <w:rFonts w:ascii="Times New Roman" w:eastAsia="Times New Roman" w:hAnsi="Times New Roman" w:cs="Times New Roman"/>
          <w:sz w:val="28"/>
          <w:szCs w:val="28"/>
        </w:rPr>
        <w:t>Мини</w:t>
      </w:r>
      <w:r w:rsidR="001655D2">
        <w:rPr>
          <w:rFonts w:ascii="Times New Roman" w:eastAsia="Times New Roman" w:hAnsi="Times New Roman" w:cs="Times New Roman"/>
          <w:sz w:val="28"/>
          <w:szCs w:val="28"/>
        </w:rPr>
        <w:t xml:space="preserve">нформполитики </w:t>
      </w:r>
      <w:r w:rsidRPr="00036BCE">
        <w:rPr>
          <w:rFonts w:ascii="Times New Roman" w:eastAsia="Times New Roman" w:hAnsi="Times New Roman" w:cs="Times New Roman"/>
          <w:sz w:val="28"/>
          <w:szCs w:val="28"/>
        </w:rPr>
        <w:t>Чуваш</w:t>
      </w:r>
      <w:r w:rsidR="001655D2">
        <w:rPr>
          <w:rFonts w:ascii="Times New Roman" w:eastAsia="Times New Roman" w:hAnsi="Times New Roman" w:cs="Times New Roman"/>
          <w:sz w:val="28"/>
          <w:szCs w:val="28"/>
        </w:rPr>
        <w:t>ии</w:t>
      </w:r>
      <w:r w:rsidRPr="00036BCE">
        <w:rPr>
          <w:rFonts w:ascii="Times New Roman" w:eastAsia="Times New Roman" w:hAnsi="Times New Roman" w:cs="Times New Roman"/>
          <w:sz w:val="28"/>
          <w:szCs w:val="28"/>
        </w:rPr>
        <w:t xml:space="preserve"> выделены наиболее значимые проекты цифровой трансформации, требующие специалистов с компетенциями цифровой экономики в рамках перечня областей, определенных Рабочей группой, направленных на формирование компетенций цифровой экономики.</w:t>
      </w:r>
    </w:p>
    <w:p w14:paraId="09898BE0" w14:textId="77777777" w:rsidR="00C8004A" w:rsidRPr="00036BCE" w:rsidRDefault="00C8004A" w:rsidP="001655D2">
      <w:pPr>
        <w:spacing w:after="120" w:line="240" w:lineRule="auto"/>
        <w:ind w:firstLine="709"/>
        <w:jc w:val="both"/>
        <w:rPr>
          <w:rFonts w:ascii="Times New Roman" w:eastAsia="Times New Roman" w:hAnsi="Times New Roman" w:cs="Times New Roman"/>
          <w:sz w:val="28"/>
          <w:szCs w:val="28"/>
        </w:rPr>
      </w:pPr>
    </w:p>
    <w:p w14:paraId="3BFF6447" w14:textId="13EBD414" w:rsidR="00342D0E" w:rsidRPr="00036BCE" w:rsidRDefault="00342D0E" w:rsidP="001655D2">
      <w:pPr>
        <w:tabs>
          <w:tab w:val="left" w:pos="1092"/>
        </w:tabs>
        <w:spacing w:after="120" w:line="240" w:lineRule="auto"/>
        <w:jc w:val="center"/>
        <w:rPr>
          <w:rFonts w:ascii="Times New Roman" w:eastAsia="Times New Roman" w:hAnsi="Times New Roman" w:cs="Times New Roman"/>
          <w:sz w:val="28"/>
          <w:szCs w:val="28"/>
        </w:rPr>
      </w:pPr>
      <w:r w:rsidRPr="00036BCE">
        <w:rPr>
          <w:rFonts w:ascii="Times New Roman" w:eastAsia="Times New Roman" w:hAnsi="Times New Roman" w:cs="Times New Roman"/>
          <w:sz w:val="28"/>
          <w:szCs w:val="28"/>
        </w:rPr>
        <w:t>Таблица 3.8.1 – Кадровые вакансии для развития информатизации отраслей</w:t>
      </w:r>
    </w:p>
    <w:tbl>
      <w:tblPr>
        <w:tblStyle w:val="a6"/>
        <w:tblW w:w="5000" w:type="pct"/>
        <w:tblLook w:val="04A0" w:firstRow="1" w:lastRow="0" w:firstColumn="1" w:lastColumn="0" w:noHBand="0" w:noVBand="1"/>
      </w:tblPr>
      <w:tblGrid>
        <w:gridCol w:w="562"/>
        <w:gridCol w:w="3106"/>
        <w:gridCol w:w="1714"/>
        <w:gridCol w:w="2501"/>
        <w:gridCol w:w="1744"/>
      </w:tblGrid>
      <w:tr w:rsidR="00342D0E" w:rsidRPr="001655D2" w14:paraId="1E7BAE9A" w14:textId="77777777" w:rsidTr="001655D2">
        <w:trPr>
          <w:trHeight w:val="227"/>
        </w:trPr>
        <w:tc>
          <w:tcPr>
            <w:tcW w:w="292" w:type="pct"/>
            <w:vAlign w:val="center"/>
          </w:tcPr>
          <w:p w14:paraId="4FB6CF89" w14:textId="77777777" w:rsidR="00342D0E" w:rsidRPr="007F42D4" w:rsidRDefault="00342D0E" w:rsidP="001655D2">
            <w:pPr>
              <w:tabs>
                <w:tab w:val="left" w:pos="1050"/>
              </w:tabs>
              <w:spacing w:after="0" w:line="240" w:lineRule="auto"/>
              <w:jc w:val="center"/>
              <w:rPr>
                <w:rFonts w:ascii="Times New Roman" w:hAnsi="Times New Roman" w:cs="Times New Roman"/>
                <w:b/>
                <w:bCs/>
                <w:i/>
                <w:iCs/>
              </w:rPr>
            </w:pPr>
            <w:r w:rsidRPr="007F42D4">
              <w:rPr>
                <w:rFonts w:ascii="Times New Roman" w:hAnsi="Times New Roman" w:cs="Times New Roman"/>
                <w:b/>
                <w:bCs/>
                <w:i/>
                <w:iCs/>
              </w:rPr>
              <w:t>№</w:t>
            </w:r>
          </w:p>
        </w:tc>
        <w:tc>
          <w:tcPr>
            <w:tcW w:w="1613" w:type="pct"/>
            <w:vAlign w:val="center"/>
          </w:tcPr>
          <w:p w14:paraId="33448925" w14:textId="77777777" w:rsidR="00342D0E" w:rsidRPr="007F42D4" w:rsidRDefault="00342D0E" w:rsidP="001655D2">
            <w:pPr>
              <w:tabs>
                <w:tab w:val="left" w:pos="1050"/>
              </w:tabs>
              <w:spacing w:after="0" w:line="240" w:lineRule="auto"/>
              <w:rPr>
                <w:rFonts w:ascii="Times New Roman" w:hAnsi="Times New Roman" w:cs="Times New Roman"/>
                <w:b/>
                <w:bCs/>
                <w:i/>
                <w:iCs/>
              </w:rPr>
            </w:pPr>
            <w:r w:rsidRPr="007F42D4">
              <w:rPr>
                <w:rFonts w:ascii="Times New Roman" w:hAnsi="Times New Roman" w:cs="Times New Roman"/>
                <w:b/>
                <w:bCs/>
                <w:i/>
                <w:iCs/>
              </w:rPr>
              <w:t>Наименование проекта</w:t>
            </w:r>
          </w:p>
        </w:tc>
        <w:tc>
          <w:tcPr>
            <w:tcW w:w="890" w:type="pct"/>
            <w:vAlign w:val="center"/>
          </w:tcPr>
          <w:p w14:paraId="674E2A21" w14:textId="77777777" w:rsidR="00342D0E" w:rsidRPr="007F42D4" w:rsidRDefault="00342D0E" w:rsidP="001655D2">
            <w:pPr>
              <w:tabs>
                <w:tab w:val="left" w:pos="1050"/>
              </w:tabs>
              <w:spacing w:after="0" w:line="240" w:lineRule="auto"/>
              <w:jc w:val="center"/>
              <w:rPr>
                <w:rFonts w:ascii="Times New Roman" w:hAnsi="Times New Roman" w:cs="Times New Roman"/>
                <w:b/>
                <w:bCs/>
                <w:i/>
                <w:iCs/>
              </w:rPr>
            </w:pPr>
            <w:r w:rsidRPr="007F42D4">
              <w:rPr>
                <w:rFonts w:ascii="Times New Roman" w:hAnsi="Times New Roman" w:cs="Times New Roman"/>
                <w:b/>
                <w:bCs/>
                <w:i/>
                <w:iCs/>
              </w:rPr>
              <w:t>Область деятельности/ отрасль (отв.исполнитель)</w:t>
            </w:r>
          </w:p>
        </w:tc>
        <w:tc>
          <w:tcPr>
            <w:tcW w:w="1299" w:type="pct"/>
            <w:vAlign w:val="center"/>
          </w:tcPr>
          <w:p w14:paraId="3CB31E16" w14:textId="77777777" w:rsidR="00342D0E" w:rsidRPr="007F42D4" w:rsidRDefault="00342D0E" w:rsidP="001655D2">
            <w:pPr>
              <w:tabs>
                <w:tab w:val="left" w:pos="1050"/>
              </w:tabs>
              <w:spacing w:after="0" w:line="240" w:lineRule="auto"/>
              <w:jc w:val="center"/>
              <w:rPr>
                <w:rFonts w:ascii="Times New Roman" w:hAnsi="Times New Roman" w:cs="Times New Roman"/>
                <w:b/>
                <w:bCs/>
                <w:i/>
                <w:iCs/>
              </w:rPr>
            </w:pPr>
            <w:r w:rsidRPr="007F42D4">
              <w:rPr>
                <w:rFonts w:ascii="Times New Roman" w:hAnsi="Times New Roman" w:cs="Times New Roman"/>
                <w:b/>
                <w:bCs/>
                <w:i/>
                <w:iCs/>
              </w:rPr>
              <w:t>Область реализации компетенций ЦЭ</w:t>
            </w:r>
          </w:p>
        </w:tc>
        <w:tc>
          <w:tcPr>
            <w:tcW w:w="906" w:type="pct"/>
            <w:vAlign w:val="center"/>
          </w:tcPr>
          <w:p w14:paraId="3E9613A0" w14:textId="77777777" w:rsidR="00342D0E" w:rsidRPr="007F42D4" w:rsidRDefault="00342D0E" w:rsidP="001655D2">
            <w:pPr>
              <w:tabs>
                <w:tab w:val="left" w:pos="1050"/>
              </w:tabs>
              <w:spacing w:after="0" w:line="240" w:lineRule="auto"/>
              <w:jc w:val="center"/>
              <w:rPr>
                <w:rFonts w:ascii="Times New Roman" w:hAnsi="Times New Roman" w:cs="Times New Roman"/>
                <w:b/>
                <w:bCs/>
                <w:i/>
                <w:iCs/>
              </w:rPr>
            </w:pPr>
            <w:r w:rsidRPr="007F42D4">
              <w:rPr>
                <w:rFonts w:ascii="Times New Roman" w:hAnsi="Times New Roman" w:cs="Times New Roman"/>
                <w:b/>
                <w:bCs/>
                <w:i/>
                <w:iCs/>
              </w:rPr>
              <w:t>Примерное количество потенциальных вакансий</w:t>
            </w:r>
          </w:p>
        </w:tc>
      </w:tr>
      <w:tr w:rsidR="00342D0E" w:rsidRPr="001655D2" w14:paraId="349AA520" w14:textId="77777777" w:rsidTr="001655D2">
        <w:trPr>
          <w:trHeight w:val="227"/>
        </w:trPr>
        <w:tc>
          <w:tcPr>
            <w:tcW w:w="292" w:type="pct"/>
            <w:vAlign w:val="center"/>
          </w:tcPr>
          <w:p w14:paraId="09E61CBF"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1.</w:t>
            </w:r>
          </w:p>
        </w:tc>
        <w:tc>
          <w:tcPr>
            <w:tcW w:w="1613" w:type="pct"/>
            <w:vAlign w:val="center"/>
          </w:tcPr>
          <w:p w14:paraId="5BE973D9" w14:textId="77777777" w:rsidR="00342D0E" w:rsidRPr="001655D2" w:rsidRDefault="00342D0E" w:rsidP="001655D2">
            <w:pPr>
              <w:tabs>
                <w:tab w:val="left" w:pos="1050"/>
              </w:tabs>
              <w:spacing w:after="0" w:line="240" w:lineRule="auto"/>
              <w:rPr>
                <w:rFonts w:ascii="Times New Roman" w:hAnsi="Times New Roman" w:cs="Times New Roman"/>
                <w:sz w:val="24"/>
                <w:szCs w:val="24"/>
              </w:rPr>
            </w:pPr>
            <w:r w:rsidRPr="001655D2">
              <w:rPr>
                <w:rFonts w:ascii="Times New Roman" w:hAnsi="Times New Roman" w:cs="Times New Roman"/>
                <w:sz w:val="24"/>
                <w:szCs w:val="24"/>
              </w:rPr>
              <w:t>Цифровизация услуг и формирование информационного пространства в сфере культуры</w:t>
            </w:r>
          </w:p>
        </w:tc>
        <w:tc>
          <w:tcPr>
            <w:tcW w:w="890" w:type="pct"/>
            <w:vAlign w:val="center"/>
          </w:tcPr>
          <w:p w14:paraId="260E28F8"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Минкультуры Чувашии</w:t>
            </w:r>
          </w:p>
        </w:tc>
        <w:tc>
          <w:tcPr>
            <w:tcW w:w="1299" w:type="pct"/>
            <w:vAlign w:val="center"/>
          </w:tcPr>
          <w:p w14:paraId="08468378"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Программирование и создание ИТ –продуктов</w:t>
            </w:r>
          </w:p>
          <w:p w14:paraId="4FC420E1"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Большие данные</w:t>
            </w:r>
          </w:p>
        </w:tc>
        <w:tc>
          <w:tcPr>
            <w:tcW w:w="906" w:type="pct"/>
            <w:vAlign w:val="center"/>
          </w:tcPr>
          <w:p w14:paraId="322E485B"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lang w:val="en-US"/>
              </w:rPr>
            </w:pPr>
            <w:r w:rsidRPr="001655D2">
              <w:rPr>
                <w:rFonts w:ascii="Times New Roman" w:hAnsi="Times New Roman" w:cs="Times New Roman"/>
                <w:sz w:val="24"/>
                <w:szCs w:val="24"/>
                <w:lang w:val="en-US"/>
              </w:rPr>
              <w:t>10</w:t>
            </w:r>
          </w:p>
        </w:tc>
      </w:tr>
      <w:tr w:rsidR="00342D0E" w:rsidRPr="001655D2" w14:paraId="59A4433E" w14:textId="77777777" w:rsidTr="001655D2">
        <w:trPr>
          <w:trHeight w:val="227"/>
        </w:trPr>
        <w:tc>
          <w:tcPr>
            <w:tcW w:w="292" w:type="pct"/>
            <w:vMerge w:val="restart"/>
            <w:vAlign w:val="center"/>
          </w:tcPr>
          <w:p w14:paraId="2BBD7CD7"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2.</w:t>
            </w:r>
          </w:p>
        </w:tc>
        <w:tc>
          <w:tcPr>
            <w:tcW w:w="1613" w:type="pct"/>
            <w:vMerge w:val="restart"/>
            <w:vAlign w:val="center"/>
          </w:tcPr>
          <w:p w14:paraId="1F6B1122" w14:textId="079A7AAA" w:rsidR="00342D0E" w:rsidRPr="001655D2" w:rsidRDefault="00342D0E" w:rsidP="001655D2">
            <w:pPr>
              <w:autoSpaceDE w:val="0"/>
              <w:autoSpaceDN w:val="0"/>
              <w:adjustRightInd w:val="0"/>
              <w:spacing w:after="0" w:line="240" w:lineRule="auto"/>
              <w:rPr>
                <w:rFonts w:ascii="Times New Roman" w:hAnsi="Times New Roman" w:cs="Times New Roman"/>
                <w:sz w:val="24"/>
                <w:szCs w:val="24"/>
              </w:rPr>
            </w:pPr>
            <w:r w:rsidRPr="001655D2">
              <w:rPr>
                <w:rFonts w:ascii="Times New Roman" w:hAnsi="Times New Roman" w:cs="Times New Roman"/>
                <w:sz w:val="24"/>
                <w:szCs w:val="24"/>
              </w:rPr>
              <w:t>Создание единого цифрового контура в здравоохранении на основе единой государственной информационной системы здравоохранения (ЕГИСЗ)</w:t>
            </w:r>
          </w:p>
        </w:tc>
        <w:tc>
          <w:tcPr>
            <w:tcW w:w="890" w:type="pct"/>
            <w:vMerge w:val="restart"/>
            <w:vAlign w:val="center"/>
          </w:tcPr>
          <w:p w14:paraId="697D14B3"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Минздрав Чувашии</w:t>
            </w:r>
          </w:p>
        </w:tc>
        <w:tc>
          <w:tcPr>
            <w:tcW w:w="1299" w:type="pct"/>
            <w:vAlign w:val="center"/>
          </w:tcPr>
          <w:p w14:paraId="7E8FFE93"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Большие данные</w:t>
            </w:r>
          </w:p>
        </w:tc>
        <w:tc>
          <w:tcPr>
            <w:tcW w:w="906" w:type="pct"/>
            <w:vAlign w:val="center"/>
          </w:tcPr>
          <w:p w14:paraId="75264EA7"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10</w:t>
            </w:r>
          </w:p>
        </w:tc>
      </w:tr>
      <w:tr w:rsidR="00342D0E" w:rsidRPr="001655D2" w14:paraId="46DDD81B" w14:textId="77777777" w:rsidTr="001655D2">
        <w:trPr>
          <w:trHeight w:val="227"/>
        </w:trPr>
        <w:tc>
          <w:tcPr>
            <w:tcW w:w="292" w:type="pct"/>
            <w:vMerge/>
            <w:vAlign w:val="center"/>
          </w:tcPr>
          <w:p w14:paraId="0DB494FE"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p>
        </w:tc>
        <w:tc>
          <w:tcPr>
            <w:tcW w:w="1613" w:type="pct"/>
            <w:vMerge/>
            <w:vAlign w:val="center"/>
          </w:tcPr>
          <w:p w14:paraId="63C4843A" w14:textId="77777777" w:rsidR="00342D0E" w:rsidRPr="001655D2" w:rsidRDefault="00342D0E" w:rsidP="001655D2">
            <w:pPr>
              <w:autoSpaceDE w:val="0"/>
              <w:autoSpaceDN w:val="0"/>
              <w:adjustRightInd w:val="0"/>
              <w:spacing w:after="0" w:line="240" w:lineRule="auto"/>
              <w:rPr>
                <w:rFonts w:ascii="Times New Roman" w:hAnsi="Times New Roman" w:cs="Times New Roman"/>
                <w:sz w:val="24"/>
                <w:szCs w:val="24"/>
              </w:rPr>
            </w:pPr>
          </w:p>
        </w:tc>
        <w:tc>
          <w:tcPr>
            <w:tcW w:w="890" w:type="pct"/>
            <w:vMerge/>
            <w:vAlign w:val="center"/>
          </w:tcPr>
          <w:p w14:paraId="05118881"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p>
        </w:tc>
        <w:tc>
          <w:tcPr>
            <w:tcW w:w="1299" w:type="pct"/>
            <w:vAlign w:val="center"/>
          </w:tcPr>
          <w:p w14:paraId="0CAE71C4"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Искусственный интеллект</w:t>
            </w:r>
          </w:p>
        </w:tc>
        <w:tc>
          <w:tcPr>
            <w:tcW w:w="906" w:type="pct"/>
            <w:vAlign w:val="center"/>
          </w:tcPr>
          <w:p w14:paraId="1B4F28D3"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10</w:t>
            </w:r>
          </w:p>
        </w:tc>
      </w:tr>
      <w:tr w:rsidR="00342D0E" w:rsidRPr="001655D2" w14:paraId="7CACE15F" w14:textId="77777777" w:rsidTr="001655D2">
        <w:trPr>
          <w:trHeight w:val="227"/>
        </w:trPr>
        <w:tc>
          <w:tcPr>
            <w:tcW w:w="292" w:type="pct"/>
            <w:vMerge/>
            <w:vAlign w:val="center"/>
          </w:tcPr>
          <w:p w14:paraId="47B85927"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p>
        </w:tc>
        <w:tc>
          <w:tcPr>
            <w:tcW w:w="1613" w:type="pct"/>
            <w:vMerge/>
            <w:vAlign w:val="center"/>
          </w:tcPr>
          <w:p w14:paraId="064102BD" w14:textId="77777777" w:rsidR="00342D0E" w:rsidRPr="001655D2" w:rsidRDefault="00342D0E" w:rsidP="001655D2">
            <w:pPr>
              <w:autoSpaceDE w:val="0"/>
              <w:autoSpaceDN w:val="0"/>
              <w:adjustRightInd w:val="0"/>
              <w:spacing w:after="0" w:line="240" w:lineRule="auto"/>
              <w:rPr>
                <w:rFonts w:ascii="Times New Roman" w:hAnsi="Times New Roman" w:cs="Times New Roman"/>
                <w:sz w:val="24"/>
                <w:szCs w:val="24"/>
              </w:rPr>
            </w:pPr>
          </w:p>
        </w:tc>
        <w:tc>
          <w:tcPr>
            <w:tcW w:w="890" w:type="pct"/>
            <w:vMerge/>
            <w:vAlign w:val="center"/>
          </w:tcPr>
          <w:p w14:paraId="0712D0C6"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p>
        </w:tc>
        <w:tc>
          <w:tcPr>
            <w:tcW w:w="1299" w:type="pct"/>
            <w:vAlign w:val="center"/>
          </w:tcPr>
          <w:p w14:paraId="77DFF3AC"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Кибербезопасность и защита данных</w:t>
            </w:r>
          </w:p>
        </w:tc>
        <w:tc>
          <w:tcPr>
            <w:tcW w:w="906" w:type="pct"/>
            <w:vAlign w:val="center"/>
          </w:tcPr>
          <w:p w14:paraId="65941314"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65</w:t>
            </w:r>
          </w:p>
        </w:tc>
      </w:tr>
      <w:tr w:rsidR="00342D0E" w:rsidRPr="001655D2" w14:paraId="0C0DAE34" w14:textId="77777777" w:rsidTr="001655D2">
        <w:trPr>
          <w:trHeight w:val="227"/>
        </w:trPr>
        <w:tc>
          <w:tcPr>
            <w:tcW w:w="292" w:type="pct"/>
            <w:vMerge/>
            <w:vAlign w:val="center"/>
          </w:tcPr>
          <w:p w14:paraId="0F4EE410"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p>
        </w:tc>
        <w:tc>
          <w:tcPr>
            <w:tcW w:w="1613" w:type="pct"/>
            <w:vMerge/>
            <w:vAlign w:val="center"/>
          </w:tcPr>
          <w:p w14:paraId="608FF8AD" w14:textId="77777777" w:rsidR="00342D0E" w:rsidRPr="001655D2" w:rsidRDefault="00342D0E" w:rsidP="001655D2">
            <w:pPr>
              <w:autoSpaceDE w:val="0"/>
              <w:autoSpaceDN w:val="0"/>
              <w:adjustRightInd w:val="0"/>
              <w:spacing w:after="0" w:line="240" w:lineRule="auto"/>
              <w:rPr>
                <w:rFonts w:ascii="Times New Roman" w:hAnsi="Times New Roman" w:cs="Times New Roman"/>
                <w:sz w:val="24"/>
                <w:szCs w:val="24"/>
              </w:rPr>
            </w:pPr>
          </w:p>
        </w:tc>
        <w:tc>
          <w:tcPr>
            <w:tcW w:w="890" w:type="pct"/>
            <w:vMerge/>
            <w:vAlign w:val="center"/>
          </w:tcPr>
          <w:p w14:paraId="0E43EDE7"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p>
        </w:tc>
        <w:tc>
          <w:tcPr>
            <w:tcW w:w="1299" w:type="pct"/>
            <w:vAlign w:val="center"/>
          </w:tcPr>
          <w:p w14:paraId="5F0A5D5B"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Программирование и создание ИТ -продуктов</w:t>
            </w:r>
          </w:p>
        </w:tc>
        <w:tc>
          <w:tcPr>
            <w:tcW w:w="906" w:type="pct"/>
            <w:vAlign w:val="center"/>
          </w:tcPr>
          <w:p w14:paraId="2BAC4CDE"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10</w:t>
            </w:r>
          </w:p>
        </w:tc>
      </w:tr>
      <w:tr w:rsidR="00342D0E" w:rsidRPr="001655D2" w14:paraId="2655B520" w14:textId="77777777" w:rsidTr="001655D2">
        <w:trPr>
          <w:trHeight w:val="227"/>
        </w:trPr>
        <w:tc>
          <w:tcPr>
            <w:tcW w:w="292" w:type="pct"/>
            <w:vMerge/>
            <w:vAlign w:val="center"/>
          </w:tcPr>
          <w:p w14:paraId="03E0B44C"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p>
        </w:tc>
        <w:tc>
          <w:tcPr>
            <w:tcW w:w="1613" w:type="pct"/>
            <w:vMerge/>
            <w:vAlign w:val="center"/>
          </w:tcPr>
          <w:p w14:paraId="5E716BF3" w14:textId="77777777" w:rsidR="00342D0E" w:rsidRPr="001655D2" w:rsidRDefault="00342D0E" w:rsidP="001655D2">
            <w:pPr>
              <w:autoSpaceDE w:val="0"/>
              <w:autoSpaceDN w:val="0"/>
              <w:adjustRightInd w:val="0"/>
              <w:spacing w:after="0" w:line="240" w:lineRule="auto"/>
              <w:rPr>
                <w:rFonts w:ascii="Times New Roman" w:hAnsi="Times New Roman" w:cs="Times New Roman"/>
                <w:sz w:val="24"/>
                <w:szCs w:val="24"/>
              </w:rPr>
            </w:pPr>
          </w:p>
        </w:tc>
        <w:tc>
          <w:tcPr>
            <w:tcW w:w="890" w:type="pct"/>
            <w:vMerge/>
            <w:vAlign w:val="center"/>
          </w:tcPr>
          <w:p w14:paraId="404726CA"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p>
        </w:tc>
        <w:tc>
          <w:tcPr>
            <w:tcW w:w="1299" w:type="pct"/>
            <w:vAlign w:val="center"/>
          </w:tcPr>
          <w:p w14:paraId="04A7E13D"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Системное администрирование</w:t>
            </w:r>
          </w:p>
        </w:tc>
        <w:tc>
          <w:tcPr>
            <w:tcW w:w="906" w:type="pct"/>
            <w:vAlign w:val="center"/>
          </w:tcPr>
          <w:p w14:paraId="37788A12"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65</w:t>
            </w:r>
          </w:p>
        </w:tc>
      </w:tr>
      <w:tr w:rsidR="00342D0E" w:rsidRPr="001655D2" w14:paraId="54FF102C" w14:textId="77777777" w:rsidTr="001655D2">
        <w:trPr>
          <w:trHeight w:val="227"/>
        </w:trPr>
        <w:tc>
          <w:tcPr>
            <w:tcW w:w="292" w:type="pct"/>
            <w:vAlign w:val="center"/>
          </w:tcPr>
          <w:p w14:paraId="41124545"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3.</w:t>
            </w:r>
          </w:p>
        </w:tc>
        <w:tc>
          <w:tcPr>
            <w:tcW w:w="1613" w:type="pct"/>
            <w:vAlign w:val="center"/>
          </w:tcPr>
          <w:p w14:paraId="74F84E31" w14:textId="77777777" w:rsidR="00342D0E" w:rsidRPr="001655D2" w:rsidRDefault="00342D0E" w:rsidP="001655D2">
            <w:pPr>
              <w:autoSpaceDE w:val="0"/>
              <w:autoSpaceDN w:val="0"/>
              <w:adjustRightInd w:val="0"/>
              <w:spacing w:after="0" w:line="240" w:lineRule="auto"/>
              <w:rPr>
                <w:rFonts w:ascii="Times New Roman" w:hAnsi="Times New Roman" w:cs="Times New Roman"/>
                <w:sz w:val="24"/>
                <w:szCs w:val="24"/>
              </w:rPr>
            </w:pPr>
            <w:r w:rsidRPr="001655D2">
              <w:rPr>
                <w:rFonts w:ascii="Times New Roman" w:hAnsi="Times New Roman" w:cs="Times New Roman"/>
                <w:sz w:val="24"/>
                <w:szCs w:val="24"/>
              </w:rPr>
              <w:t>Единая государственная информационная система социального обеспечения (региональный сегмент) (ЕГИССО)</w:t>
            </w:r>
          </w:p>
        </w:tc>
        <w:tc>
          <w:tcPr>
            <w:tcW w:w="890" w:type="pct"/>
            <w:vAlign w:val="center"/>
          </w:tcPr>
          <w:p w14:paraId="74DC9DBE"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Минтруд Чувашии</w:t>
            </w:r>
          </w:p>
        </w:tc>
        <w:tc>
          <w:tcPr>
            <w:tcW w:w="1299" w:type="pct"/>
            <w:vAlign w:val="center"/>
          </w:tcPr>
          <w:p w14:paraId="4E9C6A40"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Программирование и создание ИТ –продуктов</w:t>
            </w:r>
          </w:p>
          <w:p w14:paraId="0E202146"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Большие данные</w:t>
            </w:r>
          </w:p>
        </w:tc>
        <w:tc>
          <w:tcPr>
            <w:tcW w:w="906" w:type="pct"/>
            <w:vAlign w:val="center"/>
          </w:tcPr>
          <w:p w14:paraId="01A93FBE"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15</w:t>
            </w:r>
          </w:p>
        </w:tc>
      </w:tr>
      <w:tr w:rsidR="00342D0E" w:rsidRPr="001655D2" w14:paraId="65B26FBC" w14:textId="77777777" w:rsidTr="001655D2">
        <w:trPr>
          <w:trHeight w:val="227"/>
        </w:trPr>
        <w:tc>
          <w:tcPr>
            <w:tcW w:w="292" w:type="pct"/>
            <w:vAlign w:val="center"/>
          </w:tcPr>
          <w:p w14:paraId="581C5202"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lastRenderedPageBreak/>
              <w:t>4.</w:t>
            </w:r>
          </w:p>
        </w:tc>
        <w:tc>
          <w:tcPr>
            <w:tcW w:w="1613" w:type="pct"/>
            <w:vAlign w:val="center"/>
          </w:tcPr>
          <w:p w14:paraId="5182FCDA" w14:textId="1E6C0793" w:rsidR="00342D0E" w:rsidRPr="001655D2" w:rsidRDefault="00342D0E" w:rsidP="001655D2">
            <w:pPr>
              <w:autoSpaceDE w:val="0"/>
              <w:autoSpaceDN w:val="0"/>
              <w:adjustRightInd w:val="0"/>
              <w:spacing w:after="0" w:line="240" w:lineRule="auto"/>
              <w:rPr>
                <w:rFonts w:ascii="Times New Roman" w:hAnsi="Times New Roman" w:cs="Times New Roman"/>
                <w:sz w:val="24"/>
                <w:szCs w:val="24"/>
              </w:rPr>
            </w:pPr>
            <w:r w:rsidRPr="001655D2">
              <w:rPr>
                <w:rFonts w:ascii="Times New Roman" w:hAnsi="Times New Roman" w:cs="Times New Roman"/>
                <w:sz w:val="24"/>
                <w:szCs w:val="24"/>
              </w:rPr>
              <w:t xml:space="preserve">Государственная информационная система </w:t>
            </w:r>
            <w:r w:rsidR="009015F3" w:rsidRPr="001655D2">
              <w:rPr>
                <w:rFonts w:ascii="Times New Roman" w:hAnsi="Times New Roman" w:cs="Times New Roman"/>
                <w:sz w:val="24"/>
                <w:szCs w:val="24"/>
              </w:rPr>
              <w:t>«</w:t>
            </w:r>
            <w:r w:rsidRPr="001655D2">
              <w:rPr>
                <w:rFonts w:ascii="Times New Roman" w:hAnsi="Times New Roman" w:cs="Times New Roman"/>
                <w:sz w:val="24"/>
                <w:szCs w:val="24"/>
              </w:rPr>
              <w:t>Адресная социальная помощь</w:t>
            </w:r>
            <w:r w:rsidR="009015F3" w:rsidRPr="001655D2">
              <w:rPr>
                <w:rFonts w:ascii="Times New Roman" w:hAnsi="Times New Roman" w:cs="Times New Roman"/>
                <w:sz w:val="24"/>
                <w:szCs w:val="24"/>
              </w:rPr>
              <w:t>»</w:t>
            </w:r>
          </w:p>
        </w:tc>
        <w:tc>
          <w:tcPr>
            <w:tcW w:w="890" w:type="pct"/>
            <w:vAlign w:val="center"/>
          </w:tcPr>
          <w:p w14:paraId="292B2724" w14:textId="77777777" w:rsidR="00342D0E" w:rsidRPr="001655D2" w:rsidRDefault="00342D0E" w:rsidP="001655D2">
            <w:pPr>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Минтруд Чувашии</w:t>
            </w:r>
          </w:p>
        </w:tc>
        <w:tc>
          <w:tcPr>
            <w:tcW w:w="1299" w:type="pct"/>
            <w:vAlign w:val="center"/>
          </w:tcPr>
          <w:p w14:paraId="778951CA"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Программирование и создание ИТ –продуктов</w:t>
            </w:r>
          </w:p>
          <w:p w14:paraId="0CAF0498"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Большие данные</w:t>
            </w:r>
          </w:p>
        </w:tc>
        <w:tc>
          <w:tcPr>
            <w:tcW w:w="906" w:type="pct"/>
            <w:vAlign w:val="center"/>
          </w:tcPr>
          <w:p w14:paraId="315003E7"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10</w:t>
            </w:r>
          </w:p>
        </w:tc>
      </w:tr>
      <w:tr w:rsidR="00342D0E" w:rsidRPr="001655D2" w14:paraId="61E2BB8F" w14:textId="77777777" w:rsidTr="001655D2">
        <w:trPr>
          <w:trHeight w:val="227"/>
        </w:trPr>
        <w:tc>
          <w:tcPr>
            <w:tcW w:w="292" w:type="pct"/>
            <w:vAlign w:val="center"/>
          </w:tcPr>
          <w:p w14:paraId="09756FB1"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5.</w:t>
            </w:r>
          </w:p>
        </w:tc>
        <w:tc>
          <w:tcPr>
            <w:tcW w:w="1613" w:type="pct"/>
            <w:vAlign w:val="center"/>
          </w:tcPr>
          <w:p w14:paraId="3AEB5E32" w14:textId="77777777" w:rsidR="00342D0E" w:rsidRDefault="00342D0E" w:rsidP="001655D2">
            <w:pPr>
              <w:autoSpaceDE w:val="0"/>
              <w:autoSpaceDN w:val="0"/>
              <w:adjustRightInd w:val="0"/>
              <w:spacing w:after="0" w:line="240" w:lineRule="auto"/>
              <w:rPr>
                <w:rFonts w:ascii="Times New Roman" w:hAnsi="Times New Roman" w:cs="Times New Roman"/>
                <w:sz w:val="24"/>
                <w:szCs w:val="24"/>
              </w:rPr>
            </w:pPr>
            <w:r w:rsidRPr="001655D2">
              <w:rPr>
                <w:rFonts w:ascii="Times New Roman" w:hAnsi="Times New Roman" w:cs="Times New Roman"/>
                <w:sz w:val="24"/>
                <w:szCs w:val="24"/>
              </w:rPr>
              <w:t xml:space="preserve">Государственная информационная система Минтруда Чувашии </w:t>
            </w:r>
            <w:r w:rsidR="009015F3" w:rsidRPr="001655D2">
              <w:rPr>
                <w:rFonts w:ascii="Times New Roman" w:hAnsi="Times New Roman" w:cs="Times New Roman"/>
                <w:sz w:val="24"/>
                <w:szCs w:val="24"/>
              </w:rPr>
              <w:t>«</w:t>
            </w:r>
            <w:r w:rsidRPr="001655D2">
              <w:rPr>
                <w:rFonts w:ascii="Times New Roman" w:hAnsi="Times New Roman" w:cs="Times New Roman"/>
                <w:sz w:val="24"/>
                <w:szCs w:val="24"/>
              </w:rPr>
              <w:t>Социальная адаптация</w:t>
            </w:r>
            <w:r w:rsidR="009015F3" w:rsidRPr="001655D2">
              <w:rPr>
                <w:rFonts w:ascii="Times New Roman" w:hAnsi="Times New Roman" w:cs="Times New Roman"/>
                <w:sz w:val="24"/>
                <w:szCs w:val="24"/>
              </w:rPr>
              <w:t>»</w:t>
            </w:r>
          </w:p>
          <w:p w14:paraId="794A9E75" w14:textId="1EA4FF85" w:rsidR="00A93B83" w:rsidRPr="001655D2" w:rsidRDefault="00A93B83" w:rsidP="001655D2">
            <w:pPr>
              <w:autoSpaceDE w:val="0"/>
              <w:autoSpaceDN w:val="0"/>
              <w:adjustRightInd w:val="0"/>
              <w:spacing w:after="0" w:line="240" w:lineRule="auto"/>
              <w:rPr>
                <w:rFonts w:ascii="Times New Roman" w:hAnsi="Times New Roman" w:cs="Times New Roman"/>
                <w:sz w:val="24"/>
                <w:szCs w:val="24"/>
              </w:rPr>
            </w:pPr>
          </w:p>
        </w:tc>
        <w:tc>
          <w:tcPr>
            <w:tcW w:w="890" w:type="pct"/>
            <w:vAlign w:val="center"/>
          </w:tcPr>
          <w:p w14:paraId="3EADE172" w14:textId="77777777" w:rsidR="00342D0E" w:rsidRPr="001655D2" w:rsidRDefault="00342D0E" w:rsidP="001655D2">
            <w:pPr>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Минтруд Чувашии</w:t>
            </w:r>
          </w:p>
        </w:tc>
        <w:tc>
          <w:tcPr>
            <w:tcW w:w="1299" w:type="pct"/>
            <w:vAlign w:val="center"/>
          </w:tcPr>
          <w:p w14:paraId="2FAE9E78"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Программирование и создание ИТ –продуктов</w:t>
            </w:r>
          </w:p>
          <w:p w14:paraId="59022314"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p>
        </w:tc>
        <w:tc>
          <w:tcPr>
            <w:tcW w:w="906" w:type="pct"/>
            <w:vAlign w:val="center"/>
          </w:tcPr>
          <w:p w14:paraId="4208AD07"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5</w:t>
            </w:r>
          </w:p>
        </w:tc>
      </w:tr>
      <w:tr w:rsidR="00342D0E" w:rsidRPr="001655D2" w14:paraId="773F10EF" w14:textId="77777777" w:rsidTr="001655D2">
        <w:trPr>
          <w:trHeight w:val="227"/>
        </w:trPr>
        <w:tc>
          <w:tcPr>
            <w:tcW w:w="292" w:type="pct"/>
            <w:vAlign w:val="center"/>
          </w:tcPr>
          <w:p w14:paraId="52424ADE"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6.</w:t>
            </w:r>
          </w:p>
        </w:tc>
        <w:tc>
          <w:tcPr>
            <w:tcW w:w="1613" w:type="pct"/>
            <w:vAlign w:val="center"/>
          </w:tcPr>
          <w:p w14:paraId="2E48C7BF" w14:textId="64FD2773" w:rsidR="00342D0E" w:rsidRDefault="00342D0E" w:rsidP="001655D2">
            <w:pPr>
              <w:tabs>
                <w:tab w:val="left" w:pos="1050"/>
              </w:tabs>
              <w:spacing w:after="0" w:line="240" w:lineRule="auto"/>
              <w:rPr>
                <w:rFonts w:ascii="Times New Roman" w:hAnsi="Times New Roman" w:cs="Times New Roman"/>
                <w:sz w:val="24"/>
                <w:szCs w:val="24"/>
              </w:rPr>
            </w:pPr>
            <w:r w:rsidRPr="001655D2">
              <w:rPr>
                <w:rFonts w:ascii="Times New Roman" w:hAnsi="Times New Roman" w:cs="Times New Roman"/>
                <w:sz w:val="24"/>
                <w:szCs w:val="24"/>
              </w:rPr>
              <w:t xml:space="preserve">Ведомственный проект </w:t>
            </w:r>
            <w:r w:rsidR="009015F3" w:rsidRPr="001655D2">
              <w:rPr>
                <w:rFonts w:ascii="Times New Roman" w:hAnsi="Times New Roman" w:cs="Times New Roman"/>
                <w:sz w:val="24"/>
                <w:szCs w:val="24"/>
              </w:rPr>
              <w:t>«</w:t>
            </w:r>
            <w:r w:rsidRPr="001655D2">
              <w:rPr>
                <w:rFonts w:ascii="Times New Roman" w:hAnsi="Times New Roman" w:cs="Times New Roman"/>
                <w:sz w:val="24"/>
                <w:szCs w:val="24"/>
              </w:rPr>
              <w:t>Умный город</w:t>
            </w:r>
            <w:r w:rsidR="009015F3" w:rsidRPr="001655D2">
              <w:rPr>
                <w:rFonts w:ascii="Times New Roman" w:hAnsi="Times New Roman" w:cs="Times New Roman"/>
                <w:sz w:val="24"/>
                <w:szCs w:val="24"/>
              </w:rPr>
              <w:t>»</w:t>
            </w:r>
            <w:r w:rsidRPr="001655D2">
              <w:rPr>
                <w:rFonts w:ascii="Times New Roman" w:hAnsi="Times New Roman" w:cs="Times New Roman"/>
                <w:sz w:val="24"/>
                <w:szCs w:val="24"/>
              </w:rPr>
              <w:t xml:space="preserve"> на </w:t>
            </w:r>
            <w:r w:rsidR="00A93B83">
              <w:rPr>
                <w:rFonts w:ascii="Times New Roman" w:hAnsi="Times New Roman" w:cs="Times New Roman"/>
                <w:sz w:val="24"/>
                <w:szCs w:val="24"/>
              </w:rPr>
              <w:t>территории Чувашской Республики</w:t>
            </w:r>
          </w:p>
          <w:p w14:paraId="5EDF43B0" w14:textId="77777777" w:rsidR="00A93B83" w:rsidRDefault="00A93B83" w:rsidP="001655D2">
            <w:pPr>
              <w:tabs>
                <w:tab w:val="left" w:pos="1050"/>
              </w:tabs>
              <w:spacing w:after="0" w:line="240" w:lineRule="auto"/>
              <w:rPr>
                <w:rFonts w:ascii="Times New Roman" w:hAnsi="Times New Roman" w:cs="Times New Roman"/>
                <w:sz w:val="24"/>
                <w:szCs w:val="24"/>
              </w:rPr>
            </w:pPr>
          </w:p>
          <w:p w14:paraId="543F1265" w14:textId="5C8325AA" w:rsidR="00A93B83" w:rsidRPr="001655D2" w:rsidRDefault="00A93B83" w:rsidP="001655D2">
            <w:pPr>
              <w:tabs>
                <w:tab w:val="left" w:pos="1050"/>
              </w:tabs>
              <w:spacing w:after="0" w:line="240" w:lineRule="auto"/>
              <w:rPr>
                <w:rFonts w:ascii="Times New Roman" w:hAnsi="Times New Roman" w:cs="Times New Roman"/>
                <w:sz w:val="24"/>
                <w:szCs w:val="24"/>
              </w:rPr>
            </w:pPr>
          </w:p>
        </w:tc>
        <w:tc>
          <w:tcPr>
            <w:tcW w:w="890" w:type="pct"/>
            <w:vAlign w:val="center"/>
          </w:tcPr>
          <w:p w14:paraId="12B18E2D"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Минстрой Чувашии</w:t>
            </w:r>
          </w:p>
        </w:tc>
        <w:tc>
          <w:tcPr>
            <w:tcW w:w="1299" w:type="pct"/>
            <w:vAlign w:val="center"/>
          </w:tcPr>
          <w:p w14:paraId="40A813E3"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Программирование и создание ИТ -продуктов</w:t>
            </w:r>
          </w:p>
        </w:tc>
        <w:tc>
          <w:tcPr>
            <w:tcW w:w="906" w:type="pct"/>
            <w:vAlign w:val="center"/>
          </w:tcPr>
          <w:p w14:paraId="0B0FC682"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3</w:t>
            </w:r>
          </w:p>
        </w:tc>
      </w:tr>
      <w:tr w:rsidR="00342D0E" w:rsidRPr="001655D2" w14:paraId="09C24A3B" w14:textId="77777777" w:rsidTr="001655D2">
        <w:trPr>
          <w:trHeight w:val="227"/>
        </w:trPr>
        <w:tc>
          <w:tcPr>
            <w:tcW w:w="292" w:type="pct"/>
            <w:vAlign w:val="center"/>
          </w:tcPr>
          <w:p w14:paraId="4979AB5E"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7.</w:t>
            </w:r>
          </w:p>
        </w:tc>
        <w:tc>
          <w:tcPr>
            <w:tcW w:w="1613" w:type="pct"/>
            <w:vAlign w:val="center"/>
          </w:tcPr>
          <w:p w14:paraId="599DF8F3" w14:textId="77777777" w:rsidR="00342D0E" w:rsidRDefault="00342D0E" w:rsidP="001655D2">
            <w:pPr>
              <w:spacing w:after="0" w:line="240" w:lineRule="auto"/>
              <w:rPr>
                <w:rFonts w:ascii="Times New Roman" w:hAnsi="Times New Roman" w:cs="Times New Roman"/>
                <w:sz w:val="24"/>
                <w:szCs w:val="24"/>
              </w:rPr>
            </w:pPr>
            <w:r w:rsidRPr="001655D2">
              <w:rPr>
                <w:rFonts w:ascii="Times New Roman" w:hAnsi="Times New Roman" w:cs="Times New Roman"/>
                <w:sz w:val="24"/>
                <w:szCs w:val="24"/>
              </w:rPr>
              <w:t>Государственная информационная система обеспечения градостроительной деятельности в Чувашской Республике</w:t>
            </w:r>
          </w:p>
          <w:p w14:paraId="0B671B28" w14:textId="4100DFFE" w:rsidR="00A93B83" w:rsidRPr="001655D2" w:rsidRDefault="00A93B83" w:rsidP="001655D2">
            <w:pPr>
              <w:spacing w:after="0" w:line="240" w:lineRule="auto"/>
              <w:rPr>
                <w:rFonts w:ascii="Times New Roman" w:hAnsi="Times New Roman" w:cs="Times New Roman"/>
                <w:sz w:val="24"/>
                <w:szCs w:val="24"/>
              </w:rPr>
            </w:pPr>
          </w:p>
        </w:tc>
        <w:tc>
          <w:tcPr>
            <w:tcW w:w="890" w:type="pct"/>
            <w:vAlign w:val="center"/>
          </w:tcPr>
          <w:p w14:paraId="0D897E9D"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Минстрой Чувашии</w:t>
            </w:r>
          </w:p>
        </w:tc>
        <w:tc>
          <w:tcPr>
            <w:tcW w:w="1299" w:type="pct"/>
            <w:vAlign w:val="center"/>
          </w:tcPr>
          <w:p w14:paraId="6ECAFF89"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Программирование и создание ИТ -продуктов</w:t>
            </w:r>
          </w:p>
        </w:tc>
        <w:tc>
          <w:tcPr>
            <w:tcW w:w="906" w:type="pct"/>
            <w:vAlign w:val="center"/>
          </w:tcPr>
          <w:p w14:paraId="7CBA14F1"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10</w:t>
            </w:r>
          </w:p>
        </w:tc>
      </w:tr>
      <w:tr w:rsidR="00342D0E" w:rsidRPr="001655D2" w14:paraId="59B3B7BD" w14:textId="77777777" w:rsidTr="001655D2">
        <w:trPr>
          <w:trHeight w:val="227"/>
        </w:trPr>
        <w:tc>
          <w:tcPr>
            <w:tcW w:w="292" w:type="pct"/>
            <w:vAlign w:val="center"/>
          </w:tcPr>
          <w:p w14:paraId="7DA66377"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8.</w:t>
            </w:r>
          </w:p>
        </w:tc>
        <w:tc>
          <w:tcPr>
            <w:tcW w:w="1613" w:type="pct"/>
            <w:vAlign w:val="center"/>
          </w:tcPr>
          <w:p w14:paraId="7342C89C" w14:textId="77777777" w:rsidR="00342D0E" w:rsidRPr="001655D2" w:rsidRDefault="00342D0E" w:rsidP="001655D2">
            <w:pPr>
              <w:spacing w:after="0" w:line="240" w:lineRule="auto"/>
              <w:rPr>
                <w:rFonts w:ascii="Times New Roman" w:hAnsi="Times New Roman" w:cs="Times New Roman"/>
                <w:sz w:val="24"/>
                <w:szCs w:val="24"/>
              </w:rPr>
            </w:pPr>
            <w:r w:rsidRPr="001655D2">
              <w:rPr>
                <w:rFonts w:ascii="Times New Roman" w:hAnsi="Times New Roman" w:cs="Times New Roman"/>
                <w:sz w:val="24"/>
                <w:szCs w:val="24"/>
              </w:rPr>
              <w:t>Внедрение автоматизированных систем коммерческого учета энергоресурсов в рамках цифровизации ЖКХ</w:t>
            </w:r>
          </w:p>
          <w:p w14:paraId="6416F697" w14:textId="77777777" w:rsidR="00342D0E" w:rsidRPr="001655D2" w:rsidRDefault="00342D0E" w:rsidP="001655D2">
            <w:pPr>
              <w:tabs>
                <w:tab w:val="left" w:pos="1050"/>
              </w:tabs>
              <w:spacing w:after="0" w:line="240" w:lineRule="auto"/>
              <w:rPr>
                <w:rFonts w:ascii="Times New Roman" w:hAnsi="Times New Roman" w:cs="Times New Roman"/>
                <w:sz w:val="24"/>
                <w:szCs w:val="24"/>
              </w:rPr>
            </w:pPr>
          </w:p>
        </w:tc>
        <w:tc>
          <w:tcPr>
            <w:tcW w:w="890" w:type="pct"/>
            <w:vAlign w:val="center"/>
          </w:tcPr>
          <w:p w14:paraId="5FFEEAAD"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Минстрой Чувашии</w:t>
            </w:r>
          </w:p>
        </w:tc>
        <w:tc>
          <w:tcPr>
            <w:tcW w:w="1299" w:type="pct"/>
            <w:vAlign w:val="center"/>
          </w:tcPr>
          <w:p w14:paraId="517DD74C"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Программирование и создание ИТ -продуктов</w:t>
            </w:r>
          </w:p>
        </w:tc>
        <w:tc>
          <w:tcPr>
            <w:tcW w:w="906" w:type="pct"/>
            <w:vAlign w:val="center"/>
          </w:tcPr>
          <w:p w14:paraId="63B96064"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10</w:t>
            </w:r>
          </w:p>
        </w:tc>
      </w:tr>
      <w:tr w:rsidR="00342D0E" w:rsidRPr="001655D2" w14:paraId="49488A7E" w14:textId="77777777" w:rsidTr="001655D2">
        <w:trPr>
          <w:trHeight w:val="227"/>
        </w:trPr>
        <w:tc>
          <w:tcPr>
            <w:tcW w:w="292" w:type="pct"/>
            <w:vAlign w:val="center"/>
          </w:tcPr>
          <w:p w14:paraId="5E9CBE93"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9.</w:t>
            </w:r>
          </w:p>
        </w:tc>
        <w:tc>
          <w:tcPr>
            <w:tcW w:w="1613" w:type="pct"/>
            <w:vAlign w:val="center"/>
          </w:tcPr>
          <w:p w14:paraId="3E480357" w14:textId="2E75DA3A" w:rsidR="00342D0E" w:rsidRPr="001655D2" w:rsidRDefault="00342D0E" w:rsidP="001655D2">
            <w:pPr>
              <w:pStyle w:val="Default"/>
            </w:pPr>
            <w:r w:rsidRPr="001655D2">
              <w:t xml:space="preserve">Аппаратно-программный комплекс технических средств </w:t>
            </w:r>
            <w:r w:rsidR="009015F3" w:rsidRPr="001655D2">
              <w:t>«</w:t>
            </w:r>
            <w:r w:rsidRPr="001655D2">
              <w:t>Безопасный город</w:t>
            </w:r>
            <w:r w:rsidR="009015F3" w:rsidRPr="001655D2">
              <w:t>»</w:t>
            </w:r>
          </w:p>
          <w:p w14:paraId="6BB4F6B2" w14:textId="77777777" w:rsidR="00342D0E" w:rsidRPr="001655D2" w:rsidRDefault="00342D0E" w:rsidP="001655D2">
            <w:pPr>
              <w:tabs>
                <w:tab w:val="left" w:pos="1050"/>
              </w:tabs>
              <w:spacing w:after="0" w:line="240" w:lineRule="auto"/>
              <w:rPr>
                <w:rFonts w:ascii="Times New Roman" w:hAnsi="Times New Roman" w:cs="Times New Roman"/>
                <w:sz w:val="24"/>
                <w:szCs w:val="24"/>
              </w:rPr>
            </w:pPr>
          </w:p>
        </w:tc>
        <w:tc>
          <w:tcPr>
            <w:tcW w:w="890" w:type="pct"/>
            <w:vAlign w:val="center"/>
          </w:tcPr>
          <w:p w14:paraId="1868FF8E" w14:textId="77777777" w:rsidR="00342D0E" w:rsidRPr="001655D2" w:rsidRDefault="00342D0E" w:rsidP="001655D2">
            <w:pPr>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shd w:val="clear" w:color="auto" w:fill="FFFFFF"/>
              </w:rPr>
              <w:t>ГКЧС Чувашии</w:t>
            </w:r>
          </w:p>
        </w:tc>
        <w:tc>
          <w:tcPr>
            <w:tcW w:w="1299" w:type="pct"/>
            <w:vAlign w:val="center"/>
          </w:tcPr>
          <w:p w14:paraId="0F20ABDA"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Кибербезопасность и защита данных</w:t>
            </w:r>
          </w:p>
          <w:p w14:paraId="736D85B0"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Системное администрирование</w:t>
            </w:r>
          </w:p>
          <w:p w14:paraId="0356774D" w14:textId="75B37B0F"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Электроника и радиотехника</w:t>
            </w:r>
          </w:p>
        </w:tc>
        <w:tc>
          <w:tcPr>
            <w:tcW w:w="906" w:type="pct"/>
            <w:vAlign w:val="center"/>
          </w:tcPr>
          <w:p w14:paraId="272B7587"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lang w:val="en-US"/>
              </w:rPr>
            </w:pPr>
            <w:r w:rsidRPr="001655D2">
              <w:rPr>
                <w:rFonts w:ascii="Times New Roman" w:hAnsi="Times New Roman" w:cs="Times New Roman"/>
                <w:sz w:val="24"/>
                <w:szCs w:val="24"/>
                <w:lang w:val="en-US"/>
              </w:rPr>
              <w:t>58</w:t>
            </w:r>
          </w:p>
        </w:tc>
      </w:tr>
      <w:tr w:rsidR="00342D0E" w:rsidRPr="001655D2" w14:paraId="543138DD" w14:textId="77777777" w:rsidTr="001655D2">
        <w:trPr>
          <w:trHeight w:val="227"/>
        </w:trPr>
        <w:tc>
          <w:tcPr>
            <w:tcW w:w="292" w:type="pct"/>
            <w:vAlign w:val="center"/>
          </w:tcPr>
          <w:p w14:paraId="7EF5E46D"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10.</w:t>
            </w:r>
          </w:p>
        </w:tc>
        <w:tc>
          <w:tcPr>
            <w:tcW w:w="1613" w:type="pct"/>
            <w:vAlign w:val="center"/>
          </w:tcPr>
          <w:p w14:paraId="3A4935F0" w14:textId="77777777" w:rsidR="00342D0E" w:rsidRPr="001655D2" w:rsidRDefault="00342D0E" w:rsidP="001655D2">
            <w:pPr>
              <w:pStyle w:val="Default"/>
            </w:pPr>
            <w:r w:rsidRPr="001655D2">
              <w:t>Обеспечение информационной безопасности в электротехнической отрасли</w:t>
            </w:r>
          </w:p>
          <w:p w14:paraId="25A71A45" w14:textId="77777777" w:rsidR="00342D0E" w:rsidRPr="001655D2" w:rsidRDefault="00342D0E" w:rsidP="001655D2">
            <w:pPr>
              <w:pStyle w:val="Default"/>
              <w:ind w:firstLine="567"/>
            </w:pPr>
          </w:p>
        </w:tc>
        <w:tc>
          <w:tcPr>
            <w:tcW w:w="890" w:type="pct"/>
            <w:vAlign w:val="center"/>
          </w:tcPr>
          <w:p w14:paraId="16A799FE" w14:textId="77777777" w:rsidR="00342D0E" w:rsidRPr="001655D2" w:rsidRDefault="00342D0E" w:rsidP="001655D2">
            <w:pPr>
              <w:pStyle w:val="Default"/>
              <w:jc w:val="center"/>
            </w:pPr>
            <w:r w:rsidRPr="001655D2">
              <w:t>Минпромэнерго Чувашии</w:t>
            </w:r>
          </w:p>
          <w:p w14:paraId="36CB5F58" w14:textId="77777777" w:rsidR="00342D0E" w:rsidRPr="001655D2" w:rsidRDefault="00342D0E" w:rsidP="001655D2">
            <w:pPr>
              <w:spacing w:after="0" w:line="240" w:lineRule="auto"/>
              <w:jc w:val="center"/>
              <w:rPr>
                <w:rFonts w:ascii="Times New Roman" w:hAnsi="Times New Roman" w:cs="Times New Roman"/>
                <w:color w:val="333333"/>
                <w:sz w:val="24"/>
                <w:szCs w:val="24"/>
                <w:shd w:val="clear" w:color="auto" w:fill="FFFFFF"/>
              </w:rPr>
            </w:pPr>
          </w:p>
          <w:p w14:paraId="3315840B" w14:textId="77777777" w:rsidR="00342D0E" w:rsidRPr="001655D2" w:rsidRDefault="00342D0E" w:rsidP="001655D2">
            <w:pPr>
              <w:spacing w:after="0" w:line="240" w:lineRule="auto"/>
              <w:jc w:val="center"/>
              <w:rPr>
                <w:rFonts w:ascii="Times New Roman" w:hAnsi="Times New Roman" w:cs="Times New Roman"/>
                <w:sz w:val="24"/>
                <w:szCs w:val="24"/>
              </w:rPr>
            </w:pPr>
          </w:p>
          <w:p w14:paraId="5B776200" w14:textId="77777777" w:rsidR="00342D0E" w:rsidRPr="001655D2" w:rsidRDefault="00342D0E" w:rsidP="001655D2">
            <w:pPr>
              <w:spacing w:after="0" w:line="240" w:lineRule="auto"/>
              <w:jc w:val="center"/>
              <w:rPr>
                <w:rFonts w:ascii="Times New Roman" w:hAnsi="Times New Roman" w:cs="Times New Roman"/>
                <w:sz w:val="24"/>
                <w:szCs w:val="24"/>
              </w:rPr>
            </w:pPr>
          </w:p>
          <w:p w14:paraId="0DF78932" w14:textId="77777777" w:rsidR="00342D0E" w:rsidRPr="001655D2" w:rsidRDefault="00342D0E" w:rsidP="001655D2">
            <w:pPr>
              <w:spacing w:after="0" w:line="240" w:lineRule="auto"/>
              <w:ind w:firstLine="708"/>
              <w:jc w:val="center"/>
              <w:rPr>
                <w:rFonts w:ascii="Times New Roman" w:hAnsi="Times New Roman" w:cs="Times New Roman"/>
                <w:sz w:val="24"/>
                <w:szCs w:val="24"/>
              </w:rPr>
            </w:pPr>
          </w:p>
        </w:tc>
        <w:tc>
          <w:tcPr>
            <w:tcW w:w="1299" w:type="pct"/>
            <w:vAlign w:val="center"/>
          </w:tcPr>
          <w:p w14:paraId="6C570BEB"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Большие данные</w:t>
            </w:r>
          </w:p>
          <w:p w14:paraId="62711E85"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Искусственный интеллект</w:t>
            </w:r>
          </w:p>
          <w:p w14:paraId="28ACC0BD"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Кибербезопасность и защита данных</w:t>
            </w:r>
          </w:p>
          <w:p w14:paraId="066AE622"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Новые производственные технологии</w:t>
            </w:r>
          </w:p>
          <w:p w14:paraId="4E0B672A"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Промышленный интернет</w:t>
            </w:r>
          </w:p>
        </w:tc>
        <w:tc>
          <w:tcPr>
            <w:tcW w:w="906" w:type="pct"/>
            <w:vAlign w:val="center"/>
          </w:tcPr>
          <w:p w14:paraId="268194AB"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50</w:t>
            </w:r>
          </w:p>
        </w:tc>
      </w:tr>
      <w:tr w:rsidR="00342D0E" w:rsidRPr="001655D2" w14:paraId="71913AF7" w14:textId="77777777" w:rsidTr="001655D2">
        <w:trPr>
          <w:trHeight w:val="227"/>
        </w:trPr>
        <w:tc>
          <w:tcPr>
            <w:tcW w:w="292" w:type="pct"/>
            <w:vAlign w:val="center"/>
          </w:tcPr>
          <w:p w14:paraId="7F5F60D4"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11.</w:t>
            </w:r>
          </w:p>
        </w:tc>
        <w:tc>
          <w:tcPr>
            <w:tcW w:w="1613" w:type="pct"/>
            <w:vAlign w:val="center"/>
          </w:tcPr>
          <w:p w14:paraId="77522144" w14:textId="77777777" w:rsidR="00342D0E" w:rsidRDefault="00342D0E" w:rsidP="001655D2">
            <w:pPr>
              <w:pStyle w:val="Default"/>
            </w:pPr>
            <w:r w:rsidRPr="001655D2">
              <w:t xml:space="preserve">Региональный проект </w:t>
            </w:r>
            <w:r w:rsidR="009015F3" w:rsidRPr="001655D2">
              <w:t>«</w:t>
            </w:r>
            <w:r w:rsidRPr="001655D2">
              <w:t>Общесистемные меры развития дорожного хозяйства</w:t>
            </w:r>
            <w:r w:rsidR="009015F3" w:rsidRPr="001655D2">
              <w:t>»</w:t>
            </w:r>
          </w:p>
          <w:p w14:paraId="0912B076" w14:textId="536F7E6E" w:rsidR="00A93B83" w:rsidRPr="001655D2" w:rsidRDefault="00A93B83" w:rsidP="001655D2">
            <w:pPr>
              <w:pStyle w:val="Default"/>
            </w:pPr>
          </w:p>
        </w:tc>
        <w:tc>
          <w:tcPr>
            <w:tcW w:w="890" w:type="pct"/>
            <w:vAlign w:val="center"/>
          </w:tcPr>
          <w:p w14:paraId="2D0853B1" w14:textId="77777777" w:rsidR="00342D0E" w:rsidRPr="001655D2" w:rsidRDefault="00342D0E" w:rsidP="001655D2">
            <w:pPr>
              <w:spacing w:after="0" w:line="240" w:lineRule="auto"/>
              <w:jc w:val="center"/>
              <w:rPr>
                <w:rFonts w:ascii="Times New Roman" w:hAnsi="Times New Roman" w:cs="Times New Roman"/>
                <w:color w:val="333333"/>
                <w:sz w:val="24"/>
                <w:szCs w:val="24"/>
                <w:shd w:val="clear" w:color="auto" w:fill="FFFFFF"/>
              </w:rPr>
            </w:pPr>
            <w:r w:rsidRPr="001655D2">
              <w:rPr>
                <w:rFonts w:ascii="Times New Roman" w:hAnsi="Times New Roman" w:cs="Times New Roman"/>
                <w:color w:val="333333"/>
                <w:sz w:val="24"/>
                <w:szCs w:val="24"/>
                <w:shd w:val="clear" w:color="auto" w:fill="FFFFFF"/>
              </w:rPr>
              <w:t>Минтранс Чувашии</w:t>
            </w:r>
          </w:p>
        </w:tc>
        <w:tc>
          <w:tcPr>
            <w:tcW w:w="1299" w:type="pct"/>
            <w:vAlign w:val="center"/>
          </w:tcPr>
          <w:p w14:paraId="337F8950"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p>
        </w:tc>
        <w:tc>
          <w:tcPr>
            <w:tcW w:w="906" w:type="pct"/>
            <w:vAlign w:val="center"/>
          </w:tcPr>
          <w:p w14:paraId="3EC39E00"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5</w:t>
            </w:r>
          </w:p>
        </w:tc>
      </w:tr>
      <w:tr w:rsidR="00342D0E" w:rsidRPr="001655D2" w14:paraId="0F3C51C7" w14:textId="77777777" w:rsidTr="001655D2">
        <w:trPr>
          <w:trHeight w:val="227"/>
        </w:trPr>
        <w:tc>
          <w:tcPr>
            <w:tcW w:w="292" w:type="pct"/>
            <w:vAlign w:val="center"/>
          </w:tcPr>
          <w:p w14:paraId="6B90152E"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p>
        </w:tc>
        <w:tc>
          <w:tcPr>
            <w:tcW w:w="1613" w:type="pct"/>
            <w:vAlign w:val="center"/>
          </w:tcPr>
          <w:p w14:paraId="118984DE" w14:textId="05F3249D" w:rsidR="00342D0E" w:rsidRPr="001655D2" w:rsidRDefault="00342D0E" w:rsidP="001655D2">
            <w:pPr>
              <w:pStyle w:val="Default"/>
            </w:pPr>
            <w:r w:rsidRPr="001655D2">
              <w:t>ВСЕГО по Ч</w:t>
            </w:r>
            <w:r w:rsidR="007F42D4">
              <w:t>увашии</w:t>
            </w:r>
            <w:r w:rsidRPr="001655D2">
              <w:t>:</w:t>
            </w:r>
          </w:p>
        </w:tc>
        <w:tc>
          <w:tcPr>
            <w:tcW w:w="890" w:type="pct"/>
            <w:vAlign w:val="center"/>
          </w:tcPr>
          <w:p w14:paraId="63BAF590" w14:textId="77777777" w:rsidR="00342D0E" w:rsidRPr="001655D2" w:rsidRDefault="00342D0E" w:rsidP="001655D2">
            <w:pPr>
              <w:spacing w:after="0" w:line="240" w:lineRule="auto"/>
              <w:jc w:val="center"/>
              <w:rPr>
                <w:rFonts w:ascii="Times New Roman" w:hAnsi="Times New Roman" w:cs="Times New Roman"/>
                <w:color w:val="333333"/>
                <w:sz w:val="24"/>
                <w:szCs w:val="24"/>
                <w:shd w:val="clear" w:color="auto" w:fill="FFFFFF"/>
              </w:rPr>
            </w:pPr>
          </w:p>
        </w:tc>
        <w:tc>
          <w:tcPr>
            <w:tcW w:w="1299" w:type="pct"/>
            <w:vAlign w:val="center"/>
          </w:tcPr>
          <w:p w14:paraId="166B8901"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p>
        </w:tc>
        <w:tc>
          <w:tcPr>
            <w:tcW w:w="906" w:type="pct"/>
            <w:vAlign w:val="center"/>
          </w:tcPr>
          <w:p w14:paraId="3673B039" w14:textId="77777777" w:rsidR="00342D0E" w:rsidRPr="001655D2" w:rsidRDefault="00342D0E" w:rsidP="001655D2">
            <w:pPr>
              <w:tabs>
                <w:tab w:val="left" w:pos="1050"/>
              </w:tabs>
              <w:spacing w:after="0" w:line="240" w:lineRule="auto"/>
              <w:jc w:val="center"/>
              <w:rPr>
                <w:rFonts w:ascii="Times New Roman" w:hAnsi="Times New Roman" w:cs="Times New Roman"/>
                <w:sz w:val="24"/>
                <w:szCs w:val="24"/>
              </w:rPr>
            </w:pPr>
            <w:r w:rsidRPr="001655D2">
              <w:rPr>
                <w:rFonts w:ascii="Times New Roman" w:hAnsi="Times New Roman" w:cs="Times New Roman"/>
                <w:sz w:val="24"/>
                <w:szCs w:val="24"/>
              </w:rPr>
              <w:t>336</w:t>
            </w:r>
          </w:p>
        </w:tc>
      </w:tr>
    </w:tbl>
    <w:p w14:paraId="1819F552" w14:textId="77777777" w:rsidR="00342D0E" w:rsidRPr="00036BCE" w:rsidRDefault="00342D0E" w:rsidP="00DD422A">
      <w:pPr>
        <w:tabs>
          <w:tab w:val="left" w:pos="1050"/>
        </w:tabs>
        <w:spacing w:after="120" w:line="240" w:lineRule="auto"/>
        <w:jc w:val="both"/>
        <w:rPr>
          <w:rFonts w:ascii="Times New Roman" w:hAnsi="Times New Roman" w:cs="Times New Roman"/>
          <w:sz w:val="26"/>
          <w:szCs w:val="26"/>
        </w:rPr>
      </w:pPr>
    </w:p>
    <w:p w14:paraId="36E4FCD8" w14:textId="749108B4" w:rsidR="00342D0E" w:rsidRPr="00036BCE" w:rsidRDefault="00342D0E" w:rsidP="001655D2">
      <w:pPr>
        <w:spacing w:after="120" w:line="240" w:lineRule="auto"/>
        <w:ind w:firstLine="708"/>
        <w:jc w:val="both"/>
        <w:rPr>
          <w:rFonts w:ascii="Times New Roman" w:eastAsia="Times New Roman" w:hAnsi="Times New Roman" w:cs="Times New Roman"/>
          <w:sz w:val="28"/>
          <w:szCs w:val="28"/>
        </w:rPr>
      </w:pPr>
      <w:r w:rsidRPr="00036BCE">
        <w:rPr>
          <w:rFonts w:ascii="Times New Roman" w:eastAsia="Times New Roman" w:hAnsi="Times New Roman" w:cs="Times New Roman"/>
          <w:sz w:val="28"/>
          <w:szCs w:val="28"/>
        </w:rPr>
        <w:t>Выделены приоритетные для Чуваш</w:t>
      </w:r>
      <w:r w:rsidR="00837B71">
        <w:rPr>
          <w:rFonts w:ascii="Times New Roman" w:eastAsia="Times New Roman" w:hAnsi="Times New Roman" w:cs="Times New Roman"/>
          <w:sz w:val="28"/>
          <w:szCs w:val="28"/>
        </w:rPr>
        <w:t>ской Республики</w:t>
      </w:r>
      <w:r w:rsidRPr="00036BCE">
        <w:rPr>
          <w:rFonts w:ascii="Times New Roman" w:eastAsia="Times New Roman" w:hAnsi="Times New Roman" w:cs="Times New Roman"/>
          <w:sz w:val="28"/>
          <w:szCs w:val="28"/>
        </w:rPr>
        <w:t xml:space="preserve"> области реализации компетенций цифровой экономики, из числа включенных рабочей группой </w:t>
      </w:r>
      <w:r w:rsidR="009015F3" w:rsidRPr="00036BCE">
        <w:rPr>
          <w:rFonts w:ascii="Times New Roman" w:eastAsia="Times New Roman" w:hAnsi="Times New Roman" w:cs="Times New Roman"/>
          <w:sz w:val="28"/>
          <w:szCs w:val="28"/>
        </w:rPr>
        <w:t>«</w:t>
      </w:r>
      <w:r w:rsidRPr="00036BCE">
        <w:rPr>
          <w:rFonts w:ascii="Times New Roman" w:eastAsia="Times New Roman" w:hAnsi="Times New Roman" w:cs="Times New Roman"/>
          <w:sz w:val="28"/>
          <w:szCs w:val="28"/>
        </w:rPr>
        <w:t>Кадры для цифровой экономики</w:t>
      </w:r>
      <w:r w:rsidR="009015F3" w:rsidRPr="00036BCE">
        <w:rPr>
          <w:rFonts w:ascii="Times New Roman" w:eastAsia="Times New Roman" w:hAnsi="Times New Roman" w:cs="Times New Roman"/>
          <w:sz w:val="28"/>
          <w:szCs w:val="28"/>
        </w:rPr>
        <w:t>»</w:t>
      </w:r>
      <w:r w:rsidRPr="00036BCE">
        <w:rPr>
          <w:rFonts w:ascii="Times New Roman" w:eastAsia="Times New Roman" w:hAnsi="Times New Roman" w:cs="Times New Roman"/>
          <w:sz w:val="28"/>
          <w:szCs w:val="28"/>
        </w:rPr>
        <w:t xml:space="preserve"> АНО </w:t>
      </w:r>
      <w:r w:rsidR="009015F3" w:rsidRPr="00036BCE">
        <w:rPr>
          <w:rFonts w:ascii="Times New Roman" w:eastAsia="Times New Roman" w:hAnsi="Times New Roman" w:cs="Times New Roman"/>
          <w:sz w:val="28"/>
          <w:szCs w:val="28"/>
        </w:rPr>
        <w:t>«</w:t>
      </w:r>
      <w:r w:rsidRPr="00036BCE">
        <w:rPr>
          <w:rFonts w:ascii="Times New Roman" w:eastAsia="Times New Roman" w:hAnsi="Times New Roman" w:cs="Times New Roman"/>
          <w:sz w:val="28"/>
          <w:szCs w:val="28"/>
        </w:rPr>
        <w:t>Цифровая экономика</w:t>
      </w:r>
      <w:r w:rsidR="009015F3" w:rsidRPr="00036BCE">
        <w:rPr>
          <w:rFonts w:ascii="Times New Roman" w:eastAsia="Times New Roman" w:hAnsi="Times New Roman" w:cs="Times New Roman"/>
          <w:sz w:val="28"/>
          <w:szCs w:val="28"/>
        </w:rPr>
        <w:t>»</w:t>
      </w:r>
      <w:r w:rsidRPr="00036BCE">
        <w:rPr>
          <w:rFonts w:ascii="Times New Roman" w:eastAsia="Times New Roman" w:hAnsi="Times New Roman" w:cs="Times New Roman"/>
          <w:sz w:val="28"/>
          <w:szCs w:val="28"/>
        </w:rPr>
        <w:t>.</w:t>
      </w:r>
    </w:p>
    <w:p w14:paraId="35DA543B" w14:textId="77777777" w:rsidR="00837B71" w:rsidRDefault="00837B71" w:rsidP="00DD422A">
      <w:pPr>
        <w:tabs>
          <w:tab w:val="left" w:pos="1028"/>
        </w:tabs>
        <w:spacing w:after="120" w:line="240" w:lineRule="auto"/>
        <w:jc w:val="both"/>
        <w:rPr>
          <w:rFonts w:ascii="Times New Roman" w:eastAsia="Times New Roman" w:hAnsi="Times New Roman" w:cs="Times New Roman"/>
          <w:sz w:val="28"/>
          <w:szCs w:val="28"/>
        </w:rPr>
      </w:pPr>
    </w:p>
    <w:p w14:paraId="58DA8857" w14:textId="1B05FB5B" w:rsidR="00342D0E" w:rsidRPr="00036BCE" w:rsidRDefault="00342D0E" w:rsidP="00DD422A">
      <w:pPr>
        <w:tabs>
          <w:tab w:val="left" w:pos="1028"/>
        </w:tabs>
        <w:spacing w:after="120" w:line="240" w:lineRule="auto"/>
        <w:jc w:val="both"/>
        <w:rPr>
          <w:rFonts w:ascii="Times New Roman" w:eastAsia="Times New Roman" w:hAnsi="Times New Roman" w:cs="Times New Roman"/>
          <w:sz w:val="28"/>
          <w:szCs w:val="28"/>
        </w:rPr>
      </w:pPr>
      <w:r w:rsidRPr="00036BCE">
        <w:rPr>
          <w:rFonts w:ascii="Times New Roman" w:eastAsia="Times New Roman" w:hAnsi="Times New Roman" w:cs="Times New Roman"/>
          <w:sz w:val="28"/>
          <w:szCs w:val="28"/>
        </w:rPr>
        <w:lastRenderedPageBreak/>
        <w:t>Таблица 3.8.2 – Прогнозная потребность в кадрах для проектов цифровизации</w:t>
      </w:r>
    </w:p>
    <w:tbl>
      <w:tblPr>
        <w:tblStyle w:val="a6"/>
        <w:tblW w:w="5000" w:type="pct"/>
        <w:tblLook w:val="04A0" w:firstRow="1" w:lastRow="0" w:firstColumn="1" w:lastColumn="0" w:noHBand="0" w:noVBand="1"/>
      </w:tblPr>
      <w:tblGrid>
        <w:gridCol w:w="6129"/>
        <w:gridCol w:w="3498"/>
      </w:tblGrid>
      <w:tr w:rsidR="001655D2" w:rsidRPr="007F42D4" w14:paraId="3D90D9F4" w14:textId="77777777" w:rsidTr="001655D2">
        <w:tc>
          <w:tcPr>
            <w:tcW w:w="3183" w:type="pct"/>
            <w:vAlign w:val="center"/>
          </w:tcPr>
          <w:p w14:paraId="60254433" w14:textId="7B3EA935" w:rsidR="00342D0E" w:rsidRPr="007F42D4" w:rsidRDefault="00342D0E" w:rsidP="001655D2">
            <w:pPr>
              <w:spacing w:after="0" w:line="240" w:lineRule="auto"/>
              <w:jc w:val="center"/>
              <w:rPr>
                <w:rStyle w:val="28"/>
                <w:rFonts w:eastAsia="Calibri"/>
                <w:b/>
                <w:i/>
                <w:iCs/>
                <w:color w:val="auto"/>
                <w:u w:val="none"/>
              </w:rPr>
            </w:pPr>
            <w:r w:rsidRPr="007F42D4">
              <w:rPr>
                <w:rStyle w:val="HTML1"/>
                <w:rFonts w:ascii="Times New Roman" w:eastAsia="Calibri" w:hAnsi="Times New Roman" w:cs="Times New Roman"/>
                <w:i/>
                <w:iCs/>
                <w:sz w:val="24"/>
                <w:szCs w:val="24"/>
              </w:rPr>
              <w:t xml:space="preserve"> </w:t>
            </w:r>
            <w:r w:rsidRPr="007F42D4">
              <w:rPr>
                <w:rStyle w:val="28"/>
                <w:rFonts w:eastAsia="Calibri"/>
                <w:b/>
                <w:i/>
                <w:iCs/>
                <w:color w:val="auto"/>
                <w:u w:val="none"/>
              </w:rPr>
              <w:t>Наименование</w:t>
            </w:r>
          </w:p>
        </w:tc>
        <w:tc>
          <w:tcPr>
            <w:tcW w:w="1817" w:type="pct"/>
          </w:tcPr>
          <w:p w14:paraId="10B652BD" w14:textId="77777777" w:rsidR="00342D0E" w:rsidRPr="007F42D4" w:rsidRDefault="00342D0E" w:rsidP="001655D2">
            <w:pPr>
              <w:spacing w:after="0" w:line="240" w:lineRule="auto"/>
              <w:jc w:val="center"/>
              <w:rPr>
                <w:rFonts w:ascii="Times New Roman" w:hAnsi="Times New Roman" w:cs="Times New Roman"/>
                <w:b/>
                <w:i/>
                <w:iCs/>
                <w:sz w:val="24"/>
                <w:szCs w:val="24"/>
              </w:rPr>
            </w:pPr>
            <w:r w:rsidRPr="007F42D4">
              <w:rPr>
                <w:rFonts w:ascii="Times New Roman" w:hAnsi="Times New Roman" w:cs="Times New Roman"/>
                <w:b/>
                <w:i/>
                <w:iCs/>
                <w:sz w:val="24"/>
                <w:szCs w:val="24"/>
              </w:rPr>
              <w:t>Количество сотрудников</w:t>
            </w:r>
          </w:p>
        </w:tc>
      </w:tr>
      <w:tr w:rsidR="001655D2" w:rsidRPr="007F42D4" w14:paraId="0D82AED9" w14:textId="77777777" w:rsidTr="001655D2">
        <w:tc>
          <w:tcPr>
            <w:tcW w:w="3183" w:type="pct"/>
          </w:tcPr>
          <w:p w14:paraId="79062F71" w14:textId="77777777" w:rsidR="00342D0E" w:rsidRPr="007F42D4" w:rsidRDefault="00342D0E" w:rsidP="001655D2">
            <w:pPr>
              <w:spacing w:after="0" w:line="240" w:lineRule="auto"/>
              <w:jc w:val="both"/>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Кибербезопасность и защита данных</w:t>
            </w:r>
          </w:p>
        </w:tc>
        <w:tc>
          <w:tcPr>
            <w:tcW w:w="1817" w:type="pct"/>
          </w:tcPr>
          <w:p w14:paraId="7D56FF07"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56</w:t>
            </w:r>
          </w:p>
        </w:tc>
      </w:tr>
      <w:tr w:rsidR="001655D2" w:rsidRPr="007F42D4" w14:paraId="482789CA" w14:textId="77777777" w:rsidTr="001655D2">
        <w:tc>
          <w:tcPr>
            <w:tcW w:w="3183" w:type="pct"/>
          </w:tcPr>
          <w:p w14:paraId="697A85AF" w14:textId="77777777" w:rsidR="00342D0E" w:rsidRPr="007F42D4" w:rsidRDefault="00342D0E" w:rsidP="001655D2">
            <w:pPr>
              <w:spacing w:after="0" w:line="240" w:lineRule="auto"/>
              <w:jc w:val="both"/>
              <w:rPr>
                <w:rStyle w:val="HTML1"/>
                <w:rFonts w:ascii="Times New Roman" w:eastAsia="Calibri" w:hAnsi="Times New Roman" w:cs="Times New Roman"/>
                <w:sz w:val="24"/>
                <w:szCs w:val="24"/>
              </w:rPr>
            </w:pPr>
            <w:r w:rsidRPr="007F42D4">
              <w:rPr>
                <w:rFonts w:ascii="Times New Roman" w:hAnsi="Times New Roman" w:cs="Times New Roman"/>
                <w:sz w:val="24"/>
                <w:szCs w:val="24"/>
              </w:rPr>
              <w:t>Системное администрирование </w:t>
            </w:r>
          </w:p>
        </w:tc>
        <w:tc>
          <w:tcPr>
            <w:tcW w:w="1817" w:type="pct"/>
          </w:tcPr>
          <w:p w14:paraId="1C677606"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41</w:t>
            </w:r>
          </w:p>
        </w:tc>
      </w:tr>
      <w:tr w:rsidR="001655D2" w:rsidRPr="007F42D4" w14:paraId="3209A2F4" w14:textId="77777777" w:rsidTr="001655D2">
        <w:tc>
          <w:tcPr>
            <w:tcW w:w="3183" w:type="pct"/>
          </w:tcPr>
          <w:p w14:paraId="2FDDDA68" w14:textId="77777777" w:rsidR="00342D0E" w:rsidRPr="007F42D4" w:rsidRDefault="00342D0E" w:rsidP="001655D2">
            <w:pPr>
              <w:spacing w:after="0" w:line="240" w:lineRule="auto"/>
              <w:jc w:val="both"/>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Промышленный дизайн и 3D-моделирование</w:t>
            </w:r>
          </w:p>
        </w:tc>
        <w:tc>
          <w:tcPr>
            <w:tcW w:w="1817" w:type="pct"/>
          </w:tcPr>
          <w:p w14:paraId="6D10A151"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65</w:t>
            </w:r>
          </w:p>
        </w:tc>
      </w:tr>
      <w:tr w:rsidR="001655D2" w:rsidRPr="007F42D4" w14:paraId="0958B0D1" w14:textId="77777777" w:rsidTr="001655D2">
        <w:tc>
          <w:tcPr>
            <w:tcW w:w="3183" w:type="pct"/>
          </w:tcPr>
          <w:p w14:paraId="36BD2E4D" w14:textId="77777777" w:rsidR="00342D0E" w:rsidRPr="007F42D4" w:rsidRDefault="00342D0E" w:rsidP="001655D2">
            <w:pPr>
              <w:spacing w:after="0" w:line="240" w:lineRule="auto"/>
              <w:jc w:val="both"/>
              <w:rPr>
                <w:rFonts w:ascii="Times New Roman" w:hAnsi="Times New Roman" w:cs="Times New Roman"/>
                <w:sz w:val="24"/>
                <w:szCs w:val="24"/>
              </w:rPr>
            </w:pPr>
            <w:r w:rsidRPr="007F42D4">
              <w:rPr>
                <w:rFonts w:ascii="Times New Roman" w:hAnsi="Times New Roman" w:cs="Times New Roman"/>
                <w:sz w:val="24"/>
                <w:szCs w:val="24"/>
              </w:rPr>
              <w:t>Цифровой дизайн</w:t>
            </w:r>
          </w:p>
        </w:tc>
        <w:tc>
          <w:tcPr>
            <w:tcW w:w="1817" w:type="pct"/>
          </w:tcPr>
          <w:p w14:paraId="12A61AA4"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30</w:t>
            </w:r>
          </w:p>
        </w:tc>
      </w:tr>
      <w:tr w:rsidR="001655D2" w:rsidRPr="007F42D4" w14:paraId="193B5292" w14:textId="77777777" w:rsidTr="001655D2">
        <w:tc>
          <w:tcPr>
            <w:tcW w:w="3183" w:type="pct"/>
          </w:tcPr>
          <w:p w14:paraId="2A83EDFC" w14:textId="77777777" w:rsidR="00342D0E" w:rsidRPr="007F42D4" w:rsidRDefault="00342D0E" w:rsidP="001655D2">
            <w:pPr>
              <w:spacing w:after="0" w:line="240" w:lineRule="auto"/>
              <w:jc w:val="both"/>
              <w:rPr>
                <w:rFonts w:ascii="Times New Roman" w:hAnsi="Times New Roman" w:cs="Times New Roman"/>
                <w:sz w:val="24"/>
                <w:szCs w:val="24"/>
              </w:rPr>
            </w:pPr>
            <w:r w:rsidRPr="007F42D4">
              <w:rPr>
                <w:rFonts w:ascii="Times New Roman" w:hAnsi="Times New Roman" w:cs="Times New Roman"/>
                <w:sz w:val="24"/>
                <w:szCs w:val="24"/>
              </w:rPr>
              <w:t>Цифровой маркетинг и медиа</w:t>
            </w:r>
          </w:p>
        </w:tc>
        <w:tc>
          <w:tcPr>
            <w:tcW w:w="1817" w:type="pct"/>
          </w:tcPr>
          <w:p w14:paraId="224DAEE5"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54</w:t>
            </w:r>
          </w:p>
        </w:tc>
      </w:tr>
      <w:tr w:rsidR="001655D2" w:rsidRPr="007F42D4" w14:paraId="1533E9A0" w14:textId="77777777" w:rsidTr="001655D2">
        <w:tc>
          <w:tcPr>
            <w:tcW w:w="3183" w:type="pct"/>
          </w:tcPr>
          <w:p w14:paraId="13DB7A8A" w14:textId="77777777" w:rsidR="00342D0E" w:rsidRPr="007F42D4" w:rsidRDefault="00342D0E" w:rsidP="001655D2">
            <w:pPr>
              <w:spacing w:after="0" w:line="240" w:lineRule="auto"/>
              <w:jc w:val="both"/>
              <w:rPr>
                <w:rStyle w:val="HTML1"/>
                <w:rFonts w:ascii="Times New Roman" w:eastAsia="Calibri" w:hAnsi="Times New Roman" w:cs="Times New Roman"/>
                <w:sz w:val="24"/>
                <w:szCs w:val="24"/>
              </w:rPr>
            </w:pPr>
            <w:r w:rsidRPr="007F42D4">
              <w:rPr>
                <w:rFonts w:ascii="Times New Roman" w:hAnsi="Times New Roman" w:cs="Times New Roman"/>
                <w:sz w:val="24"/>
                <w:szCs w:val="24"/>
              </w:rPr>
              <w:t>Программирование и создание ИТ-продуктов</w:t>
            </w:r>
          </w:p>
        </w:tc>
        <w:tc>
          <w:tcPr>
            <w:tcW w:w="1817" w:type="pct"/>
          </w:tcPr>
          <w:p w14:paraId="65F8CF41"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28</w:t>
            </w:r>
          </w:p>
        </w:tc>
      </w:tr>
      <w:tr w:rsidR="001655D2" w:rsidRPr="007F42D4" w14:paraId="5FF92437" w14:textId="77777777" w:rsidTr="001655D2">
        <w:tc>
          <w:tcPr>
            <w:tcW w:w="3183" w:type="pct"/>
          </w:tcPr>
          <w:p w14:paraId="03966004" w14:textId="77777777" w:rsidR="00342D0E" w:rsidRPr="007F42D4" w:rsidRDefault="00342D0E" w:rsidP="001655D2">
            <w:pPr>
              <w:spacing w:after="0" w:line="240" w:lineRule="auto"/>
              <w:jc w:val="both"/>
              <w:rPr>
                <w:rFonts w:ascii="Times New Roman" w:hAnsi="Times New Roman" w:cs="Times New Roman"/>
                <w:sz w:val="24"/>
                <w:szCs w:val="24"/>
              </w:rPr>
            </w:pPr>
            <w:r w:rsidRPr="007F42D4">
              <w:rPr>
                <w:rFonts w:ascii="Times New Roman" w:hAnsi="Times New Roman" w:cs="Times New Roman"/>
                <w:sz w:val="24"/>
                <w:szCs w:val="24"/>
              </w:rPr>
              <w:t>Искусственный интеллект</w:t>
            </w:r>
          </w:p>
        </w:tc>
        <w:tc>
          <w:tcPr>
            <w:tcW w:w="1817" w:type="pct"/>
          </w:tcPr>
          <w:p w14:paraId="3AEE3878"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14</w:t>
            </w:r>
          </w:p>
        </w:tc>
      </w:tr>
      <w:tr w:rsidR="001655D2" w:rsidRPr="007F42D4" w14:paraId="725C4DFA" w14:textId="77777777" w:rsidTr="001655D2">
        <w:tc>
          <w:tcPr>
            <w:tcW w:w="3183" w:type="pct"/>
          </w:tcPr>
          <w:p w14:paraId="73EF3CE6" w14:textId="77777777" w:rsidR="00342D0E" w:rsidRPr="007F42D4" w:rsidRDefault="00342D0E" w:rsidP="001655D2">
            <w:pPr>
              <w:spacing w:after="0" w:line="240" w:lineRule="auto"/>
              <w:jc w:val="both"/>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Новые производственные технологии</w:t>
            </w:r>
          </w:p>
        </w:tc>
        <w:tc>
          <w:tcPr>
            <w:tcW w:w="1817" w:type="pct"/>
          </w:tcPr>
          <w:p w14:paraId="3C004B7A"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42</w:t>
            </w:r>
          </w:p>
        </w:tc>
      </w:tr>
      <w:tr w:rsidR="001655D2" w:rsidRPr="007F42D4" w14:paraId="7263B53B" w14:textId="77777777" w:rsidTr="001655D2">
        <w:tc>
          <w:tcPr>
            <w:tcW w:w="3183" w:type="pct"/>
          </w:tcPr>
          <w:p w14:paraId="5A2854AC" w14:textId="77777777" w:rsidR="00342D0E" w:rsidRPr="007F42D4" w:rsidRDefault="00342D0E" w:rsidP="001655D2">
            <w:pPr>
              <w:spacing w:after="0" w:line="240" w:lineRule="auto"/>
              <w:jc w:val="both"/>
              <w:rPr>
                <w:rStyle w:val="HTML1"/>
                <w:rFonts w:ascii="Times New Roman" w:eastAsia="Calibri" w:hAnsi="Times New Roman" w:cs="Times New Roman"/>
                <w:sz w:val="24"/>
                <w:szCs w:val="24"/>
              </w:rPr>
            </w:pPr>
            <w:r w:rsidRPr="007F42D4">
              <w:rPr>
                <w:rFonts w:ascii="Times New Roman" w:hAnsi="Times New Roman" w:cs="Times New Roman"/>
                <w:sz w:val="24"/>
                <w:szCs w:val="24"/>
              </w:rPr>
              <w:t>Большие данные</w:t>
            </w:r>
          </w:p>
        </w:tc>
        <w:tc>
          <w:tcPr>
            <w:tcW w:w="1817" w:type="pct"/>
          </w:tcPr>
          <w:p w14:paraId="58453734"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10</w:t>
            </w:r>
          </w:p>
        </w:tc>
      </w:tr>
      <w:tr w:rsidR="001655D2" w:rsidRPr="007F42D4" w14:paraId="049B3C65" w14:textId="77777777" w:rsidTr="001655D2">
        <w:tc>
          <w:tcPr>
            <w:tcW w:w="3183" w:type="pct"/>
          </w:tcPr>
          <w:p w14:paraId="762C957C" w14:textId="77777777" w:rsidR="00342D0E" w:rsidRPr="007F42D4" w:rsidRDefault="00342D0E" w:rsidP="001655D2">
            <w:pPr>
              <w:spacing w:after="0" w:line="240" w:lineRule="auto"/>
              <w:jc w:val="both"/>
              <w:rPr>
                <w:rStyle w:val="HTML1"/>
                <w:rFonts w:ascii="Times New Roman" w:eastAsia="Calibri" w:hAnsi="Times New Roman" w:cs="Times New Roman"/>
                <w:sz w:val="24"/>
                <w:szCs w:val="24"/>
              </w:rPr>
            </w:pPr>
            <w:r w:rsidRPr="007F42D4">
              <w:rPr>
                <w:rFonts w:ascii="Times New Roman" w:hAnsi="Times New Roman" w:cs="Times New Roman"/>
                <w:sz w:val="24"/>
                <w:szCs w:val="24"/>
              </w:rPr>
              <w:t>Сенсорика и компоненты робототехники</w:t>
            </w:r>
          </w:p>
        </w:tc>
        <w:tc>
          <w:tcPr>
            <w:tcW w:w="1817" w:type="pct"/>
          </w:tcPr>
          <w:p w14:paraId="276FBC65"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11</w:t>
            </w:r>
          </w:p>
        </w:tc>
      </w:tr>
      <w:tr w:rsidR="001655D2" w:rsidRPr="007F42D4" w14:paraId="4FAD2568" w14:textId="77777777" w:rsidTr="001655D2">
        <w:tc>
          <w:tcPr>
            <w:tcW w:w="3183" w:type="pct"/>
          </w:tcPr>
          <w:p w14:paraId="5268B007" w14:textId="77777777" w:rsidR="00342D0E" w:rsidRPr="007F42D4" w:rsidRDefault="00342D0E" w:rsidP="001655D2">
            <w:pPr>
              <w:spacing w:after="0" w:line="240" w:lineRule="auto"/>
              <w:jc w:val="both"/>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Разработка мобильных приложений</w:t>
            </w:r>
          </w:p>
        </w:tc>
        <w:tc>
          <w:tcPr>
            <w:tcW w:w="1817" w:type="pct"/>
          </w:tcPr>
          <w:p w14:paraId="1535E55F"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10</w:t>
            </w:r>
          </w:p>
        </w:tc>
      </w:tr>
      <w:tr w:rsidR="001655D2" w:rsidRPr="007F42D4" w14:paraId="75720480" w14:textId="77777777" w:rsidTr="001655D2">
        <w:tc>
          <w:tcPr>
            <w:tcW w:w="3183" w:type="pct"/>
          </w:tcPr>
          <w:p w14:paraId="4080F3F4" w14:textId="77777777" w:rsidR="00342D0E" w:rsidRPr="007F42D4" w:rsidRDefault="00342D0E" w:rsidP="001655D2">
            <w:pPr>
              <w:spacing w:after="0" w:line="240" w:lineRule="auto"/>
              <w:jc w:val="both"/>
              <w:rPr>
                <w:rFonts w:ascii="Times New Roman" w:hAnsi="Times New Roman" w:cs="Times New Roman"/>
                <w:sz w:val="24"/>
                <w:szCs w:val="24"/>
              </w:rPr>
            </w:pPr>
            <w:r w:rsidRPr="007F42D4">
              <w:rPr>
                <w:rFonts w:ascii="Times New Roman" w:hAnsi="Times New Roman" w:cs="Times New Roman"/>
                <w:sz w:val="24"/>
                <w:szCs w:val="24"/>
              </w:rPr>
              <w:t>Интернет вещей</w:t>
            </w:r>
          </w:p>
        </w:tc>
        <w:tc>
          <w:tcPr>
            <w:tcW w:w="1817" w:type="pct"/>
          </w:tcPr>
          <w:p w14:paraId="2E1BA412"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14</w:t>
            </w:r>
          </w:p>
        </w:tc>
      </w:tr>
      <w:tr w:rsidR="001655D2" w:rsidRPr="007F42D4" w14:paraId="3BC7D9CF" w14:textId="77777777" w:rsidTr="001655D2">
        <w:tc>
          <w:tcPr>
            <w:tcW w:w="3183" w:type="pct"/>
          </w:tcPr>
          <w:p w14:paraId="3223AB05" w14:textId="77777777" w:rsidR="00342D0E" w:rsidRPr="007F42D4" w:rsidRDefault="00342D0E" w:rsidP="001655D2">
            <w:pPr>
              <w:spacing w:after="0" w:line="240" w:lineRule="auto"/>
              <w:jc w:val="both"/>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Промышленный интернет</w:t>
            </w:r>
          </w:p>
        </w:tc>
        <w:tc>
          <w:tcPr>
            <w:tcW w:w="1817" w:type="pct"/>
          </w:tcPr>
          <w:p w14:paraId="1D64B6DC"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18</w:t>
            </w:r>
          </w:p>
        </w:tc>
      </w:tr>
      <w:tr w:rsidR="001655D2" w:rsidRPr="007F42D4" w14:paraId="2FC67700" w14:textId="77777777" w:rsidTr="001655D2">
        <w:tc>
          <w:tcPr>
            <w:tcW w:w="3183" w:type="pct"/>
          </w:tcPr>
          <w:p w14:paraId="7CFBA367" w14:textId="77777777" w:rsidR="00342D0E" w:rsidRPr="007F42D4" w:rsidRDefault="00342D0E" w:rsidP="001655D2">
            <w:pPr>
              <w:spacing w:after="0" w:line="240" w:lineRule="auto"/>
              <w:jc w:val="both"/>
              <w:rPr>
                <w:rStyle w:val="HTML1"/>
                <w:rFonts w:ascii="Times New Roman" w:eastAsia="Calibri" w:hAnsi="Times New Roman" w:cs="Times New Roman"/>
                <w:sz w:val="24"/>
                <w:szCs w:val="24"/>
              </w:rPr>
            </w:pPr>
            <w:r w:rsidRPr="007F42D4">
              <w:rPr>
                <w:rFonts w:ascii="Times New Roman" w:hAnsi="Times New Roman" w:cs="Times New Roman"/>
                <w:sz w:val="24"/>
                <w:szCs w:val="24"/>
              </w:rPr>
              <w:t>Технологии беспроводной связи</w:t>
            </w:r>
          </w:p>
        </w:tc>
        <w:tc>
          <w:tcPr>
            <w:tcW w:w="1817" w:type="pct"/>
          </w:tcPr>
          <w:p w14:paraId="5CB89203"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14</w:t>
            </w:r>
          </w:p>
        </w:tc>
      </w:tr>
      <w:tr w:rsidR="001655D2" w:rsidRPr="007F42D4" w14:paraId="0AB6F51C" w14:textId="77777777" w:rsidTr="001655D2">
        <w:tc>
          <w:tcPr>
            <w:tcW w:w="3183" w:type="pct"/>
          </w:tcPr>
          <w:p w14:paraId="6BD002C7" w14:textId="77777777" w:rsidR="00342D0E" w:rsidRPr="007F42D4" w:rsidRDefault="00342D0E" w:rsidP="001655D2">
            <w:pPr>
              <w:spacing w:after="0" w:line="240" w:lineRule="auto"/>
              <w:jc w:val="both"/>
              <w:rPr>
                <w:rFonts w:ascii="Times New Roman" w:hAnsi="Times New Roman" w:cs="Times New Roman"/>
                <w:sz w:val="24"/>
                <w:szCs w:val="24"/>
              </w:rPr>
            </w:pPr>
            <w:r w:rsidRPr="007F42D4">
              <w:rPr>
                <w:rFonts w:ascii="Times New Roman" w:hAnsi="Times New Roman" w:cs="Times New Roman"/>
                <w:sz w:val="24"/>
                <w:szCs w:val="24"/>
              </w:rPr>
              <w:t>Электроника и радиотехника</w:t>
            </w:r>
          </w:p>
        </w:tc>
        <w:tc>
          <w:tcPr>
            <w:tcW w:w="1817" w:type="pct"/>
          </w:tcPr>
          <w:p w14:paraId="26078CF2"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26</w:t>
            </w:r>
          </w:p>
        </w:tc>
      </w:tr>
      <w:tr w:rsidR="001655D2" w:rsidRPr="007F42D4" w14:paraId="187677CD" w14:textId="77777777" w:rsidTr="001655D2">
        <w:tc>
          <w:tcPr>
            <w:tcW w:w="3183" w:type="pct"/>
          </w:tcPr>
          <w:p w14:paraId="27E5FACE" w14:textId="77777777" w:rsidR="00342D0E" w:rsidRPr="007F42D4" w:rsidRDefault="00342D0E" w:rsidP="001655D2">
            <w:pPr>
              <w:spacing w:after="0" w:line="240" w:lineRule="auto"/>
              <w:jc w:val="both"/>
              <w:rPr>
                <w:rStyle w:val="HTML1"/>
                <w:rFonts w:ascii="Times New Roman" w:eastAsia="Calibri" w:hAnsi="Times New Roman" w:cs="Times New Roman"/>
                <w:sz w:val="24"/>
                <w:szCs w:val="24"/>
              </w:rPr>
            </w:pPr>
            <w:r w:rsidRPr="007F42D4">
              <w:rPr>
                <w:rFonts w:ascii="Times New Roman" w:hAnsi="Times New Roman" w:cs="Times New Roman"/>
                <w:sz w:val="24"/>
                <w:szCs w:val="24"/>
              </w:rPr>
              <w:t>Квантовые технологии</w:t>
            </w:r>
          </w:p>
        </w:tc>
        <w:tc>
          <w:tcPr>
            <w:tcW w:w="1817" w:type="pct"/>
          </w:tcPr>
          <w:p w14:paraId="3CD37D30"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4</w:t>
            </w:r>
          </w:p>
        </w:tc>
      </w:tr>
      <w:tr w:rsidR="001655D2" w:rsidRPr="007F42D4" w14:paraId="20DCB285" w14:textId="77777777" w:rsidTr="001655D2">
        <w:tc>
          <w:tcPr>
            <w:tcW w:w="3183" w:type="pct"/>
          </w:tcPr>
          <w:p w14:paraId="13DEB364" w14:textId="77777777" w:rsidR="00342D0E" w:rsidRPr="007F42D4" w:rsidRDefault="00342D0E" w:rsidP="001655D2">
            <w:pPr>
              <w:spacing w:after="0" w:line="240" w:lineRule="auto"/>
              <w:jc w:val="both"/>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Разработка компьютерных игр и мультимедийных приложений</w:t>
            </w:r>
          </w:p>
        </w:tc>
        <w:tc>
          <w:tcPr>
            <w:tcW w:w="1817" w:type="pct"/>
          </w:tcPr>
          <w:p w14:paraId="6194B47B"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6</w:t>
            </w:r>
          </w:p>
        </w:tc>
      </w:tr>
      <w:tr w:rsidR="001655D2" w:rsidRPr="007F42D4" w14:paraId="63905A70" w14:textId="77777777" w:rsidTr="001655D2">
        <w:tc>
          <w:tcPr>
            <w:tcW w:w="3183" w:type="pct"/>
          </w:tcPr>
          <w:p w14:paraId="4DB95801" w14:textId="77777777" w:rsidR="00342D0E" w:rsidRPr="007F42D4" w:rsidRDefault="00342D0E" w:rsidP="001655D2">
            <w:pPr>
              <w:spacing w:after="0" w:line="240" w:lineRule="auto"/>
              <w:jc w:val="both"/>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Распределенные и облачные вычисления</w:t>
            </w:r>
          </w:p>
        </w:tc>
        <w:tc>
          <w:tcPr>
            <w:tcW w:w="1817" w:type="pct"/>
          </w:tcPr>
          <w:p w14:paraId="5A720756"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3</w:t>
            </w:r>
          </w:p>
        </w:tc>
      </w:tr>
      <w:tr w:rsidR="001655D2" w:rsidRPr="007F42D4" w14:paraId="0DA6CDB1" w14:textId="77777777" w:rsidTr="001655D2">
        <w:tc>
          <w:tcPr>
            <w:tcW w:w="3183" w:type="pct"/>
          </w:tcPr>
          <w:p w14:paraId="33EA5F9E" w14:textId="77777777" w:rsidR="00342D0E" w:rsidRPr="007F42D4" w:rsidRDefault="00342D0E" w:rsidP="001655D2">
            <w:pPr>
              <w:spacing w:after="0" w:line="240" w:lineRule="auto"/>
              <w:jc w:val="both"/>
              <w:rPr>
                <w:rFonts w:ascii="Times New Roman" w:hAnsi="Times New Roman" w:cs="Times New Roman"/>
                <w:sz w:val="24"/>
                <w:szCs w:val="24"/>
              </w:rPr>
            </w:pPr>
            <w:r w:rsidRPr="007F42D4">
              <w:rPr>
                <w:rFonts w:ascii="Times New Roman" w:hAnsi="Times New Roman" w:cs="Times New Roman"/>
                <w:sz w:val="24"/>
                <w:szCs w:val="24"/>
              </w:rPr>
              <w:t>Технологии управления свойствами биологических объектов </w:t>
            </w:r>
          </w:p>
        </w:tc>
        <w:tc>
          <w:tcPr>
            <w:tcW w:w="1817" w:type="pct"/>
          </w:tcPr>
          <w:p w14:paraId="4162FD93"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3</w:t>
            </w:r>
          </w:p>
        </w:tc>
      </w:tr>
      <w:tr w:rsidR="001655D2" w:rsidRPr="007F42D4" w14:paraId="19400824" w14:textId="77777777" w:rsidTr="001655D2">
        <w:tc>
          <w:tcPr>
            <w:tcW w:w="3183" w:type="pct"/>
          </w:tcPr>
          <w:p w14:paraId="532DB83F" w14:textId="77777777" w:rsidR="00342D0E" w:rsidRPr="007F42D4" w:rsidRDefault="00342D0E" w:rsidP="001655D2">
            <w:pPr>
              <w:spacing w:after="0" w:line="240" w:lineRule="auto"/>
              <w:jc w:val="both"/>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Системы распределенного реестра</w:t>
            </w:r>
          </w:p>
        </w:tc>
        <w:tc>
          <w:tcPr>
            <w:tcW w:w="1817" w:type="pct"/>
          </w:tcPr>
          <w:p w14:paraId="1C022487"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8</w:t>
            </w:r>
          </w:p>
        </w:tc>
      </w:tr>
      <w:tr w:rsidR="001655D2" w:rsidRPr="007F42D4" w14:paraId="1D5FAF68" w14:textId="77777777" w:rsidTr="001655D2">
        <w:tc>
          <w:tcPr>
            <w:tcW w:w="3183" w:type="pct"/>
          </w:tcPr>
          <w:p w14:paraId="4885104A" w14:textId="77777777" w:rsidR="00342D0E" w:rsidRPr="007F42D4" w:rsidRDefault="00342D0E" w:rsidP="001655D2">
            <w:pPr>
              <w:spacing w:after="0" w:line="240" w:lineRule="auto"/>
              <w:jc w:val="both"/>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Нейротехнологии, виртуальная и дополненная реальность</w:t>
            </w:r>
          </w:p>
        </w:tc>
        <w:tc>
          <w:tcPr>
            <w:tcW w:w="1817" w:type="pct"/>
          </w:tcPr>
          <w:p w14:paraId="33CEBE1A"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10</w:t>
            </w:r>
          </w:p>
        </w:tc>
      </w:tr>
      <w:tr w:rsidR="001655D2" w:rsidRPr="007F42D4" w14:paraId="7F4CA2E4" w14:textId="77777777" w:rsidTr="001655D2">
        <w:tc>
          <w:tcPr>
            <w:tcW w:w="3183" w:type="pct"/>
          </w:tcPr>
          <w:p w14:paraId="7AD8F8F4" w14:textId="77777777" w:rsidR="00342D0E" w:rsidRPr="007F42D4" w:rsidRDefault="00342D0E" w:rsidP="001655D2">
            <w:pPr>
              <w:spacing w:after="0" w:line="240" w:lineRule="auto"/>
              <w:jc w:val="both"/>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ВСЕГО:</w:t>
            </w:r>
          </w:p>
        </w:tc>
        <w:tc>
          <w:tcPr>
            <w:tcW w:w="1817" w:type="pct"/>
          </w:tcPr>
          <w:p w14:paraId="70D3901D" w14:textId="77777777" w:rsidR="00342D0E" w:rsidRPr="007F42D4" w:rsidRDefault="00342D0E" w:rsidP="001655D2">
            <w:pPr>
              <w:spacing w:after="0" w:line="240" w:lineRule="auto"/>
              <w:jc w:val="center"/>
              <w:rPr>
                <w:rStyle w:val="HTML1"/>
                <w:rFonts w:ascii="Times New Roman" w:eastAsia="Calibri" w:hAnsi="Times New Roman" w:cs="Times New Roman"/>
                <w:sz w:val="24"/>
                <w:szCs w:val="24"/>
              </w:rPr>
            </w:pPr>
            <w:r w:rsidRPr="007F42D4">
              <w:rPr>
                <w:rStyle w:val="HTML1"/>
                <w:rFonts w:ascii="Times New Roman" w:eastAsia="Calibri" w:hAnsi="Times New Roman" w:cs="Times New Roman"/>
                <w:sz w:val="24"/>
                <w:szCs w:val="24"/>
              </w:rPr>
              <w:t>467</w:t>
            </w:r>
          </w:p>
        </w:tc>
      </w:tr>
    </w:tbl>
    <w:p w14:paraId="3A11F67F" w14:textId="77777777" w:rsidR="00342D0E" w:rsidRPr="00036BCE" w:rsidRDefault="00342D0E" w:rsidP="00DD422A">
      <w:pPr>
        <w:spacing w:after="120" w:line="240" w:lineRule="auto"/>
        <w:jc w:val="both"/>
        <w:rPr>
          <w:rStyle w:val="HTML1"/>
          <w:rFonts w:ascii="Times New Roman" w:eastAsia="Calibri" w:hAnsi="Times New Roman" w:cs="Times New Roman"/>
          <w:sz w:val="28"/>
          <w:szCs w:val="28"/>
        </w:rPr>
      </w:pPr>
    </w:p>
    <w:p w14:paraId="1350093D" w14:textId="12486382" w:rsidR="00A826A7" w:rsidRPr="00F814CF" w:rsidRDefault="0097758F" w:rsidP="00DD422A">
      <w:pPr>
        <w:spacing w:after="120" w:line="240" w:lineRule="auto"/>
        <w:jc w:val="center"/>
        <w:rPr>
          <w:rFonts w:ascii="Times New Roman" w:hAnsi="Times New Roman" w:cs="Times New Roman"/>
          <w:b/>
          <w:bCs/>
          <w:i/>
          <w:sz w:val="28"/>
          <w:szCs w:val="28"/>
        </w:rPr>
      </w:pPr>
      <w:r w:rsidRPr="00F814CF">
        <w:rPr>
          <w:rFonts w:ascii="Times New Roman" w:hAnsi="Times New Roman" w:cs="Times New Roman"/>
          <w:b/>
          <w:bCs/>
          <w:i/>
          <w:sz w:val="28"/>
          <w:szCs w:val="28"/>
        </w:rPr>
        <w:t xml:space="preserve">Итоговые показатели кадровой потребности в сфере информатизации </w:t>
      </w:r>
      <w:r w:rsidR="00F814CF" w:rsidRPr="00F814CF">
        <w:rPr>
          <w:rFonts w:ascii="Times New Roman" w:hAnsi="Times New Roman" w:cs="Times New Roman"/>
          <w:b/>
          <w:bCs/>
          <w:i/>
          <w:sz w:val="28"/>
          <w:szCs w:val="28"/>
        </w:rPr>
        <w:t xml:space="preserve">              </w:t>
      </w:r>
      <w:r w:rsidRPr="00F814CF">
        <w:rPr>
          <w:rFonts w:ascii="Times New Roman" w:hAnsi="Times New Roman" w:cs="Times New Roman"/>
          <w:b/>
          <w:bCs/>
          <w:i/>
          <w:sz w:val="28"/>
          <w:szCs w:val="28"/>
        </w:rPr>
        <w:t xml:space="preserve">и связи в </w:t>
      </w:r>
      <w:r w:rsidR="00D52588" w:rsidRPr="00F814CF">
        <w:rPr>
          <w:rFonts w:ascii="Times New Roman" w:hAnsi="Times New Roman" w:cs="Times New Roman"/>
          <w:b/>
          <w:bCs/>
          <w:i/>
          <w:sz w:val="28"/>
          <w:szCs w:val="28"/>
        </w:rPr>
        <w:t>Ч</w:t>
      </w:r>
      <w:r w:rsidRPr="00F814CF">
        <w:rPr>
          <w:rFonts w:ascii="Times New Roman" w:hAnsi="Times New Roman" w:cs="Times New Roman"/>
          <w:b/>
          <w:bCs/>
          <w:i/>
          <w:sz w:val="28"/>
          <w:szCs w:val="28"/>
        </w:rPr>
        <w:t xml:space="preserve">увашской </w:t>
      </w:r>
      <w:r w:rsidR="00D52588" w:rsidRPr="00F814CF">
        <w:rPr>
          <w:rFonts w:ascii="Times New Roman" w:hAnsi="Times New Roman" w:cs="Times New Roman"/>
          <w:b/>
          <w:bCs/>
          <w:i/>
          <w:sz w:val="28"/>
          <w:szCs w:val="28"/>
        </w:rPr>
        <w:t>Р</w:t>
      </w:r>
      <w:r w:rsidRPr="00F814CF">
        <w:rPr>
          <w:rFonts w:ascii="Times New Roman" w:hAnsi="Times New Roman" w:cs="Times New Roman"/>
          <w:b/>
          <w:bCs/>
          <w:i/>
          <w:sz w:val="28"/>
          <w:szCs w:val="28"/>
        </w:rPr>
        <w:t>еспублике</w:t>
      </w:r>
    </w:p>
    <w:p w14:paraId="41DDA828" w14:textId="77777777" w:rsidR="00D52588" w:rsidRDefault="00D52588" w:rsidP="00DD422A">
      <w:pPr>
        <w:spacing w:after="120" w:line="240" w:lineRule="auto"/>
        <w:rPr>
          <w:rFonts w:ascii="Times New Roman" w:hAnsi="Times New Roman" w:cs="Times New Roman"/>
          <w:sz w:val="28"/>
          <w:szCs w:val="28"/>
        </w:rPr>
      </w:pPr>
    </w:p>
    <w:p w14:paraId="007F3751" w14:textId="6F88CDE6" w:rsidR="00420ECB" w:rsidRPr="00036BCE" w:rsidRDefault="00420ECB" w:rsidP="00D52588">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Таблица 3.8.</w:t>
      </w:r>
      <w:r w:rsidR="00342D0E" w:rsidRPr="00036BCE">
        <w:rPr>
          <w:rFonts w:ascii="Times New Roman" w:hAnsi="Times New Roman" w:cs="Times New Roman"/>
          <w:sz w:val="28"/>
          <w:szCs w:val="28"/>
        </w:rPr>
        <w:t>3</w:t>
      </w:r>
      <w:r w:rsidRPr="00036BCE">
        <w:rPr>
          <w:rFonts w:ascii="Times New Roman" w:hAnsi="Times New Roman" w:cs="Times New Roman"/>
          <w:sz w:val="28"/>
          <w:szCs w:val="28"/>
        </w:rPr>
        <w:t xml:space="preserve"> – Показатели анализа и про</w:t>
      </w:r>
      <w:r w:rsidR="00A477D8" w:rsidRPr="00036BCE">
        <w:rPr>
          <w:rFonts w:ascii="Times New Roman" w:hAnsi="Times New Roman" w:cs="Times New Roman"/>
          <w:sz w:val="28"/>
          <w:szCs w:val="28"/>
        </w:rPr>
        <w:t>гноза кадровой потребности</w:t>
      </w:r>
    </w:p>
    <w:tbl>
      <w:tblPr>
        <w:tblStyle w:val="a6"/>
        <w:tblW w:w="0" w:type="auto"/>
        <w:tblLook w:val="04A0" w:firstRow="1" w:lastRow="0" w:firstColumn="1" w:lastColumn="0" w:noHBand="0" w:noVBand="1"/>
      </w:tblPr>
      <w:tblGrid>
        <w:gridCol w:w="562"/>
        <w:gridCol w:w="3686"/>
        <w:gridCol w:w="1701"/>
        <w:gridCol w:w="1527"/>
        <w:gridCol w:w="1869"/>
      </w:tblGrid>
      <w:tr w:rsidR="00A826A7" w:rsidRPr="00036BCE" w14:paraId="5E73A717" w14:textId="77777777" w:rsidTr="00D52588">
        <w:tc>
          <w:tcPr>
            <w:tcW w:w="562" w:type="dxa"/>
            <w:tcBorders>
              <w:top w:val="single" w:sz="4" w:space="0" w:color="auto"/>
              <w:left w:val="single" w:sz="4" w:space="0" w:color="auto"/>
              <w:bottom w:val="single" w:sz="4" w:space="0" w:color="auto"/>
              <w:right w:val="single" w:sz="4" w:space="0" w:color="auto"/>
            </w:tcBorders>
            <w:hideMark/>
          </w:tcPr>
          <w:p w14:paraId="2B79BCD9" w14:textId="77777777" w:rsidR="00A826A7" w:rsidRPr="00036BCE" w:rsidRDefault="00A826A7"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w:t>
            </w:r>
          </w:p>
        </w:tc>
        <w:tc>
          <w:tcPr>
            <w:tcW w:w="3686" w:type="dxa"/>
            <w:tcBorders>
              <w:top w:val="single" w:sz="4" w:space="0" w:color="auto"/>
              <w:left w:val="single" w:sz="4" w:space="0" w:color="auto"/>
              <w:bottom w:val="single" w:sz="4" w:space="0" w:color="auto"/>
              <w:right w:val="single" w:sz="4" w:space="0" w:color="auto"/>
            </w:tcBorders>
            <w:hideMark/>
          </w:tcPr>
          <w:p w14:paraId="784EA0EE" w14:textId="77777777" w:rsidR="00A826A7" w:rsidRPr="00036BCE" w:rsidRDefault="00A826A7"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Показатели</w:t>
            </w:r>
          </w:p>
        </w:tc>
        <w:tc>
          <w:tcPr>
            <w:tcW w:w="1701" w:type="dxa"/>
            <w:tcBorders>
              <w:top w:val="single" w:sz="4" w:space="0" w:color="auto"/>
              <w:left w:val="single" w:sz="4" w:space="0" w:color="auto"/>
              <w:bottom w:val="single" w:sz="4" w:space="0" w:color="auto"/>
              <w:right w:val="single" w:sz="4" w:space="0" w:color="auto"/>
            </w:tcBorders>
            <w:hideMark/>
          </w:tcPr>
          <w:p w14:paraId="7B80B677" w14:textId="77777777" w:rsidR="00A826A7" w:rsidRPr="00036BCE" w:rsidRDefault="00A826A7" w:rsidP="00D52588">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2020 г</w:t>
            </w:r>
          </w:p>
        </w:tc>
        <w:tc>
          <w:tcPr>
            <w:tcW w:w="1527" w:type="dxa"/>
            <w:tcBorders>
              <w:top w:val="single" w:sz="4" w:space="0" w:color="auto"/>
              <w:left w:val="single" w:sz="4" w:space="0" w:color="auto"/>
              <w:bottom w:val="single" w:sz="4" w:space="0" w:color="auto"/>
              <w:right w:val="single" w:sz="4" w:space="0" w:color="auto"/>
            </w:tcBorders>
            <w:hideMark/>
          </w:tcPr>
          <w:p w14:paraId="13E50053" w14:textId="77777777" w:rsidR="00A826A7" w:rsidRPr="00036BCE" w:rsidRDefault="00A826A7" w:rsidP="00D52588">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2024 г.</w:t>
            </w:r>
          </w:p>
        </w:tc>
        <w:tc>
          <w:tcPr>
            <w:tcW w:w="1869" w:type="dxa"/>
            <w:tcBorders>
              <w:top w:val="single" w:sz="4" w:space="0" w:color="auto"/>
              <w:left w:val="single" w:sz="4" w:space="0" w:color="auto"/>
              <w:bottom w:val="single" w:sz="4" w:space="0" w:color="auto"/>
              <w:right w:val="single" w:sz="4" w:space="0" w:color="auto"/>
            </w:tcBorders>
            <w:hideMark/>
          </w:tcPr>
          <w:p w14:paraId="534A24D3" w14:textId="77777777" w:rsidR="00A826A7" w:rsidRPr="00036BCE" w:rsidRDefault="00A826A7" w:rsidP="00DD422A">
            <w:pPr>
              <w:spacing w:after="120" w:line="240" w:lineRule="auto"/>
              <w:jc w:val="center"/>
              <w:rPr>
                <w:rFonts w:ascii="Times New Roman" w:hAnsi="Times New Roman" w:cs="Times New Roman"/>
                <w:b/>
                <w:sz w:val="28"/>
                <w:szCs w:val="28"/>
              </w:rPr>
            </w:pPr>
            <w:r w:rsidRPr="00036BCE">
              <w:rPr>
                <w:rFonts w:ascii="Times New Roman" w:hAnsi="Times New Roman" w:cs="Times New Roman"/>
                <w:b/>
                <w:sz w:val="28"/>
                <w:szCs w:val="28"/>
              </w:rPr>
              <w:t>Тенденции</w:t>
            </w:r>
          </w:p>
        </w:tc>
      </w:tr>
      <w:tr w:rsidR="00A826A7" w:rsidRPr="00036BCE" w14:paraId="7B07D298" w14:textId="77777777" w:rsidTr="00D52588">
        <w:tc>
          <w:tcPr>
            <w:tcW w:w="562" w:type="dxa"/>
            <w:tcBorders>
              <w:top w:val="single" w:sz="4" w:space="0" w:color="auto"/>
              <w:left w:val="single" w:sz="4" w:space="0" w:color="auto"/>
              <w:bottom w:val="single" w:sz="4" w:space="0" w:color="auto"/>
              <w:right w:val="single" w:sz="4" w:space="0" w:color="auto"/>
            </w:tcBorders>
            <w:hideMark/>
          </w:tcPr>
          <w:p w14:paraId="2D97AAB7" w14:textId="047F5FBF" w:rsidR="00A826A7"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1</w:t>
            </w:r>
          </w:p>
        </w:tc>
        <w:tc>
          <w:tcPr>
            <w:tcW w:w="3686" w:type="dxa"/>
            <w:tcBorders>
              <w:top w:val="single" w:sz="4" w:space="0" w:color="auto"/>
              <w:left w:val="single" w:sz="4" w:space="0" w:color="auto"/>
              <w:bottom w:val="single" w:sz="4" w:space="0" w:color="auto"/>
              <w:right w:val="single" w:sz="4" w:space="0" w:color="auto"/>
            </w:tcBorders>
            <w:hideMark/>
          </w:tcPr>
          <w:p w14:paraId="2E7D08EC" w14:textId="39E0E851" w:rsidR="00A826A7" w:rsidRPr="00036BCE" w:rsidRDefault="00A826A7"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Текущая потребность</w:t>
            </w:r>
            <w:r w:rsidR="00D52588">
              <w:rPr>
                <w:rFonts w:ascii="Times New Roman" w:hAnsi="Times New Roman" w:cs="Times New Roman"/>
                <w:sz w:val="28"/>
                <w:szCs w:val="28"/>
              </w:rPr>
              <w:t xml:space="preserve"> </w:t>
            </w:r>
            <w:r w:rsidRPr="00036BCE">
              <w:rPr>
                <w:rFonts w:ascii="Times New Roman" w:hAnsi="Times New Roman" w:cs="Times New Roman"/>
                <w:sz w:val="28"/>
                <w:szCs w:val="28"/>
              </w:rPr>
              <w:t>в кадрах (работает чел)</w:t>
            </w:r>
          </w:p>
        </w:tc>
        <w:tc>
          <w:tcPr>
            <w:tcW w:w="1701" w:type="dxa"/>
            <w:tcBorders>
              <w:top w:val="single" w:sz="4" w:space="0" w:color="auto"/>
              <w:left w:val="single" w:sz="4" w:space="0" w:color="auto"/>
              <w:bottom w:val="single" w:sz="4" w:space="0" w:color="auto"/>
              <w:right w:val="single" w:sz="4" w:space="0" w:color="auto"/>
            </w:tcBorders>
          </w:tcPr>
          <w:p w14:paraId="0DCC026E" w14:textId="77777777" w:rsidR="00A826A7" w:rsidRPr="00036BCE" w:rsidRDefault="00C60DCA" w:rsidP="00D52588">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5725</w:t>
            </w:r>
          </w:p>
        </w:tc>
        <w:tc>
          <w:tcPr>
            <w:tcW w:w="1527" w:type="dxa"/>
            <w:tcBorders>
              <w:top w:val="single" w:sz="4" w:space="0" w:color="auto"/>
              <w:left w:val="single" w:sz="4" w:space="0" w:color="auto"/>
              <w:bottom w:val="single" w:sz="4" w:space="0" w:color="auto"/>
              <w:right w:val="single" w:sz="4" w:space="0" w:color="auto"/>
            </w:tcBorders>
          </w:tcPr>
          <w:p w14:paraId="6685EE61" w14:textId="71025758" w:rsidR="00A826A7" w:rsidRPr="00036BCE" w:rsidRDefault="006E2297" w:rsidP="00D52588">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6399</w:t>
            </w:r>
          </w:p>
        </w:tc>
        <w:tc>
          <w:tcPr>
            <w:tcW w:w="1869" w:type="dxa"/>
            <w:tcBorders>
              <w:top w:val="single" w:sz="4" w:space="0" w:color="auto"/>
              <w:left w:val="single" w:sz="4" w:space="0" w:color="auto"/>
              <w:bottom w:val="single" w:sz="4" w:space="0" w:color="auto"/>
              <w:right w:val="single" w:sz="4" w:space="0" w:color="auto"/>
            </w:tcBorders>
          </w:tcPr>
          <w:p w14:paraId="3B16F6D3" w14:textId="7312A6FE" w:rsidR="00A826A7" w:rsidRPr="00036BCE" w:rsidRDefault="00C60DCA"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Рост</w:t>
            </w:r>
            <w:r w:rsidR="006E2297">
              <w:rPr>
                <w:rFonts w:ascii="Times New Roman" w:hAnsi="Times New Roman" w:cs="Times New Roman"/>
                <w:sz w:val="28"/>
                <w:szCs w:val="28"/>
              </w:rPr>
              <w:t xml:space="preserve"> 11,7%</w:t>
            </w:r>
          </w:p>
        </w:tc>
      </w:tr>
      <w:tr w:rsidR="00A826A7" w:rsidRPr="00036BCE" w14:paraId="75AA5175" w14:textId="77777777" w:rsidTr="00D52588">
        <w:tc>
          <w:tcPr>
            <w:tcW w:w="562" w:type="dxa"/>
            <w:tcBorders>
              <w:top w:val="single" w:sz="4" w:space="0" w:color="auto"/>
              <w:left w:val="single" w:sz="4" w:space="0" w:color="auto"/>
              <w:bottom w:val="single" w:sz="4" w:space="0" w:color="auto"/>
              <w:right w:val="single" w:sz="4" w:space="0" w:color="auto"/>
            </w:tcBorders>
            <w:hideMark/>
          </w:tcPr>
          <w:p w14:paraId="7626F82B" w14:textId="0FD2E7BC" w:rsidR="00A826A7"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2</w:t>
            </w:r>
          </w:p>
        </w:tc>
        <w:tc>
          <w:tcPr>
            <w:tcW w:w="3686" w:type="dxa"/>
            <w:tcBorders>
              <w:top w:val="single" w:sz="4" w:space="0" w:color="auto"/>
              <w:left w:val="single" w:sz="4" w:space="0" w:color="auto"/>
              <w:bottom w:val="single" w:sz="4" w:space="0" w:color="auto"/>
              <w:right w:val="single" w:sz="4" w:space="0" w:color="auto"/>
            </w:tcBorders>
            <w:hideMark/>
          </w:tcPr>
          <w:p w14:paraId="500B79A3" w14:textId="39D4F069" w:rsidR="00A826A7" w:rsidRPr="00036BCE" w:rsidRDefault="00A826A7"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Дополнит</w:t>
            </w:r>
            <w:r w:rsidR="00D52588">
              <w:rPr>
                <w:rFonts w:ascii="Times New Roman" w:hAnsi="Times New Roman" w:cs="Times New Roman"/>
                <w:sz w:val="28"/>
                <w:szCs w:val="28"/>
              </w:rPr>
              <w:t>ельная</w:t>
            </w:r>
            <w:r w:rsidRPr="00036BCE">
              <w:rPr>
                <w:rFonts w:ascii="Times New Roman" w:hAnsi="Times New Roman" w:cs="Times New Roman"/>
                <w:sz w:val="28"/>
                <w:szCs w:val="28"/>
              </w:rPr>
              <w:t xml:space="preserve"> потребность в кадрах </w:t>
            </w:r>
            <w:r w:rsidR="00C60DCA" w:rsidRPr="00036BCE">
              <w:rPr>
                <w:rFonts w:ascii="Times New Roman" w:hAnsi="Times New Roman" w:cs="Times New Roman"/>
                <w:sz w:val="28"/>
                <w:szCs w:val="28"/>
              </w:rPr>
              <w:t xml:space="preserve">для отрасли </w:t>
            </w:r>
            <w:r w:rsidRPr="00036BCE">
              <w:rPr>
                <w:rFonts w:ascii="Times New Roman" w:hAnsi="Times New Roman" w:cs="Times New Roman"/>
                <w:sz w:val="28"/>
                <w:szCs w:val="28"/>
              </w:rPr>
              <w:t>(вакансии, чел)</w:t>
            </w:r>
          </w:p>
        </w:tc>
        <w:tc>
          <w:tcPr>
            <w:tcW w:w="1701" w:type="dxa"/>
            <w:tcBorders>
              <w:top w:val="single" w:sz="4" w:space="0" w:color="auto"/>
              <w:left w:val="single" w:sz="4" w:space="0" w:color="auto"/>
              <w:bottom w:val="single" w:sz="4" w:space="0" w:color="auto"/>
              <w:right w:val="single" w:sz="4" w:space="0" w:color="auto"/>
            </w:tcBorders>
          </w:tcPr>
          <w:p w14:paraId="63465155" w14:textId="0270E62F" w:rsidR="00A826A7" w:rsidRPr="00036BCE" w:rsidRDefault="006E2297" w:rsidP="00D52588">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547</w:t>
            </w:r>
          </w:p>
        </w:tc>
        <w:tc>
          <w:tcPr>
            <w:tcW w:w="1527" w:type="dxa"/>
            <w:tcBorders>
              <w:top w:val="single" w:sz="4" w:space="0" w:color="auto"/>
              <w:left w:val="single" w:sz="4" w:space="0" w:color="auto"/>
              <w:bottom w:val="single" w:sz="4" w:space="0" w:color="auto"/>
              <w:right w:val="single" w:sz="4" w:space="0" w:color="auto"/>
            </w:tcBorders>
          </w:tcPr>
          <w:p w14:paraId="1BAB1208" w14:textId="196934AA" w:rsidR="00A826A7" w:rsidRPr="00036BCE" w:rsidRDefault="006E2297" w:rsidP="00D52588">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674</w:t>
            </w:r>
          </w:p>
        </w:tc>
        <w:tc>
          <w:tcPr>
            <w:tcW w:w="1869" w:type="dxa"/>
            <w:tcBorders>
              <w:top w:val="single" w:sz="4" w:space="0" w:color="auto"/>
              <w:left w:val="single" w:sz="4" w:space="0" w:color="auto"/>
              <w:bottom w:val="single" w:sz="4" w:space="0" w:color="auto"/>
              <w:right w:val="single" w:sz="4" w:space="0" w:color="auto"/>
            </w:tcBorders>
          </w:tcPr>
          <w:p w14:paraId="0CDF82D1" w14:textId="7CA9AE0D" w:rsidR="00A826A7" w:rsidRPr="00036BCE" w:rsidRDefault="006E2297" w:rsidP="00DD422A">
            <w:pPr>
              <w:spacing w:after="120" w:line="240" w:lineRule="auto"/>
              <w:rPr>
                <w:rFonts w:ascii="Times New Roman" w:hAnsi="Times New Roman" w:cs="Times New Roman"/>
                <w:sz w:val="28"/>
                <w:szCs w:val="28"/>
              </w:rPr>
            </w:pPr>
            <w:r>
              <w:rPr>
                <w:rFonts w:ascii="Times New Roman" w:hAnsi="Times New Roman" w:cs="Times New Roman"/>
                <w:sz w:val="28"/>
                <w:szCs w:val="28"/>
              </w:rPr>
              <w:t>Рост на 23%</w:t>
            </w:r>
            <w:r w:rsidR="00C60DCA" w:rsidRPr="00036BCE">
              <w:rPr>
                <w:rFonts w:ascii="Times New Roman" w:hAnsi="Times New Roman" w:cs="Times New Roman"/>
                <w:sz w:val="28"/>
                <w:szCs w:val="28"/>
              </w:rPr>
              <w:t xml:space="preserve"> </w:t>
            </w:r>
          </w:p>
        </w:tc>
      </w:tr>
      <w:tr w:rsidR="00C60DCA" w:rsidRPr="00036BCE" w14:paraId="66A3A5E5" w14:textId="77777777" w:rsidTr="00D52588">
        <w:tc>
          <w:tcPr>
            <w:tcW w:w="562" w:type="dxa"/>
            <w:tcBorders>
              <w:top w:val="single" w:sz="4" w:space="0" w:color="auto"/>
              <w:left w:val="single" w:sz="4" w:space="0" w:color="auto"/>
              <w:bottom w:val="single" w:sz="4" w:space="0" w:color="auto"/>
              <w:right w:val="single" w:sz="4" w:space="0" w:color="auto"/>
            </w:tcBorders>
          </w:tcPr>
          <w:p w14:paraId="2203E4ED" w14:textId="48B62928" w:rsidR="00C60DCA" w:rsidRPr="00036BCE" w:rsidRDefault="00A22C34"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3</w:t>
            </w:r>
          </w:p>
        </w:tc>
        <w:tc>
          <w:tcPr>
            <w:tcW w:w="3686" w:type="dxa"/>
            <w:tcBorders>
              <w:top w:val="single" w:sz="4" w:space="0" w:color="auto"/>
              <w:left w:val="single" w:sz="4" w:space="0" w:color="auto"/>
              <w:bottom w:val="single" w:sz="4" w:space="0" w:color="auto"/>
              <w:right w:val="single" w:sz="4" w:space="0" w:color="auto"/>
            </w:tcBorders>
          </w:tcPr>
          <w:p w14:paraId="0A720F79" w14:textId="73310DCD" w:rsidR="00C60DCA" w:rsidRPr="00036BCE" w:rsidRDefault="006E2297" w:rsidP="006E2297">
            <w:pPr>
              <w:spacing w:after="120" w:line="240" w:lineRule="auto"/>
              <w:rPr>
                <w:rFonts w:ascii="Times New Roman" w:hAnsi="Times New Roman" w:cs="Times New Roman"/>
                <w:sz w:val="28"/>
                <w:szCs w:val="28"/>
              </w:rPr>
            </w:pPr>
            <w:r>
              <w:rPr>
                <w:rFonts w:ascii="Times New Roman" w:hAnsi="Times New Roman" w:cs="Times New Roman"/>
                <w:sz w:val="28"/>
                <w:szCs w:val="28"/>
              </w:rPr>
              <w:t>Д</w:t>
            </w:r>
            <w:r w:rsidR="00C60DCA" w:rsidRPr="00036BCE">
              <w:rPr>
                <w:rFonts w:ascii="Times New Roman" w:hAnsi="Times New Roman" w:cs="Times New Roman"/>
                <w:sz w:val="28"/>
                <w:szCs w:val="28"/>
              </w:rPr>
              <w:t xml:space="preserve">ополнит. потребность для </w:t>
            </w:r>
            <w:r>
              <w:rPr>
                <w:rFonts w:ascii="Times New Roman" w:hAnsi="Times New Roman" w:cs="Times New Roman"/>
                <w:sz w:val="28"/>
                <w:szCs w:val="28"/>
              </w:rPr>
              <w:t xml:space="preserve">развития </w:t>
            </w:r>
            <w:r w:rsidR="00C60DCA" w:rsidRPr="00036BCE">
              <w:rPr>
                <w:rFonts w:ascii="Times New Roman" w:hAnsi="Times New Roman" w:cs="Times New Roman"/>
                <w:sz w:val="28"/>
                <w:szCs w:val="28"/>
              </w:rPr>
              <w:t>других отраслей</w:t>
            </w:r>
          </w:p>
        </w:tc>
        <w:tc>
          <w:tcPr>
            <w:tcW w:w="1701" w:type="dxa"/>
            <w:tcBorders>
              <w:top w:val="single" w:sz="4" w:space="0" w:color="auto"/>
              <w:left w:val="single" w:sz="4" w:space="0" w:color="auto"/>
              <w:bottom w:val="single" w:sz="4" w:space="0" w:color="auto"/>
              <w:right w:val="single" w:sz="4" w:space="0" w:color="auto"/>
            </w:tcBorders>
          </w:tcPr>
          <w:p w14:paraId="54C85159" w14:textId="77777777" w:rsidR="00C60DCA" w:rsidRPr="00036BCE" w:rsidRDefault="00C60DCA" w:rsidP="00D52588">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336</w:t>
            </w:r>
          </w:p>
        </w:tc>
        <w:tc>
          <w:tcPr>
            <w:tcW w:w="1527" w:type="dxa"/>
            <w:tcBorders>
              <w:top w:val="single" w:sz="4" w:space="0" w:color="auto"/>
              <w:left w:val="single" w:sz="4" w:space="0" w:color="auto"/>
              <w:bottom w:val="single" w:sz="4" w:space="0" w:color="auto"/>
              <w:right w:val="single" w:sz="4" w:space="0" w:color="auto"/>
            </w:tcBorders>
          </w:tcPr>
          <w:p w14:paraId="23E5AC9C" w14:textId="77777777" w:rsidR="00C60DCA" w:rsidRPr="00036BCE" w:rsidRDefault="00C60DCA" w:rsidP="00D52588">
            <w:pPr>
              <w:spacing w:after="120" w:line="240" w:lineRule="auto"/>
              <w:jc w:val="center"/>
              <w:rPr>
                <w:rFonts w:ascii="Times New Roman" w:hAnsi="Times New Roman" w:cs="Times New Roman"/>
                <w:sz w:val="28"/>
                <w:szCs w:val="28"/>
              </w:rPr>
            </w:pPr>
            <w:r w:rsidRPr="00036BCE">
              <w:rPr>
                <w:rFonts w:ascii="Times New Roman" w:hAnsi="Times New Roman" w:cs="Times New Roman"/>
                <w:sz w:val="28"/>
                <w:szCs w:val="28"/>
              </w:rPr>
              <w:t>467</w:t>
            </w:r>
          </w:p>
        </w:tc>
        <w:tc>
          <w:tcPr>
            <w:tcW w:w="1869" w:type="dxa"/>
            <w:tcBorders>
              <w:top w:val="single" w:sz="4" w:space="0" w:color="auto"/>
              <w:left w:val="single" w:sz="4" w:space="0" w:color="auto"/>
              <w:bottom w:val="single" w:sz="4" w:space="0" w:color="auto"/>
              <w:right w:val="single" w:sz="4" w:space="0" w:color="auto"/>
            </w:tcBorders>
          </w:tcPr>
          <w:p w14:paraId="3D1B9804" w14:textId="184C3B9A" w:rsidR="00C60DCA" w:rsidRPr="00036BCE" w:rsidRDefault="00C60DCA" w:rsidP="00DD422A">
            <w:pPr>
              <w:spacing w:after="120" w:line="240" w:lineRule="auto"/>
              <w:rPr>
                <w:rFonts w:ascii="Times New Roman" w:hAnsi="Times New Roman" w:cs="Times New Roman"/>
                <w:sz w:val="28"/>
                <w:szCs w:val="28"/>
              </w:rPr>
            </w:pPr>
            <w:r w:rsidRPr="00036BCE">
              <w:rPr>
                <w:rFonts w:ascii="Times New Roman" w:hAnsi="Times New Roman" w:cs="Times New Roman"/>
                <w:sz w:val="28"/>
                <w:szCs w:val="28"/>
              </w:rPr>
              <w:t xml:space="preserve">Рост </w:t>
            </w:r>
            <w:r w:rsidR="006E2297">
              <w:rPr>
                <w:rFonts w:ascii="Times New Roman" w:hAnsi="Times New Roman" w:cs="Times New Roman"/>
                <w:sz w:val="28"/>
                <w:szCs w:val="28"/>
              </w:rPr>
              <w:t>на 40%</w:t>
            </w:r>
          </w:p>
        </w:tc>
      </w:tr>
    </w:tbl>
    <w:p w14:paraId="11C49967" w14:textId="563C5B19" w:rsidR="00A826A7" w:rsidRPr="00036BCE" w:rsidRDefault="00A22C34" w:rsidP="00DD422A">
      <w:pPr>
        <w:spacing w:after="120" w:line="240" w:lineRule="auto"/>
        <w:rPr>
          <w:rFonts w:ascii="Times New Roman" w:hAnsi="Times New Roman" w:cs="Times New Roman"/>
          <w:i/>
          <w:sz w:val="24"/>
          <w:szCs w:val="24"/>
        </w:rPr>
      </w:pPr>
      <w:r w:rsidRPr="00036BCE">
        <w:rPr>
          <w:rFonts w:ascii="Times New Roman" w:hAnsi="Times New Roman" w:cs="Times New Roman"/>
          <w:i/>
          <w:sz w:val="24"/>
          <w:szCs w:val="24"/>
        </w:rPr>
        <w:br/>
      </w:r>
    </w:p>
    <w:p w14:paraId="0A7B4C66" w14:textId="0A55EAB7" w:rsidR="00AE5594" w:rsidRPr="00B35630" w:rsidRDefault="00AE5594" w:rsidP="00B35630">
      <w:pPr>
        <w:tabs>
          <w:tab w:val="left" w:pos="1465"/>
        </w:tabs>
        <w:spacing w:after="120" w:line="240" w:lineRule="auto"/>
        <w:rPr>
          <w:rFonts w:ascii="Times New Roman" w:eastAsia="Times New Roman" w:hAnsi="Times New Roman" w:cs="Times New Roman"/>
          <w:b/>
          <w:caps/>
          <w:color w:val="000000"/>
          <w:sz w:val="28"/>
          <w:szCs w:val="28"/>
          <w:lang w:eastAsia="ru-RU"/>
        </w:rPr>
      </w:pPr>
      <w:r w:rsidRPr="00B35630">
        <w:rPr>
          <w:rFonts w:ascii="Times New Roman" w:hAnsi="Times New Roman" w:cs="Times New Roman"/>
          <w:sz w:val="28"/>
          <w:szCs w:val="28"/>
        </w:rPr>
        <w:t>Анализ кадровой потребности для сферы информатизации и связи Чувашской Республики в разрезе профессий представлен в приложении № 8 (стр.</w:t>
      </w:r>
      <w:r w:rsidR="00B35630">
        <w:rPr>
          <w:rFonts w:ascii="Times New Roman" w:hAnsi="Times New Roman" w:cs="Times New Roman"/>
          <w:sz w:val="28"/>
          <w:szCs w:val="28"/>
        </w:rPr>
        <w:t>21</w:t>
      </w:r>
      <w:r w:rsidR="00DE5562">
        <w:rPr>
          <w:rFonts w:ascii="Times New Roman" w:hAnsi="Times New Roman" w:cs="Times New Roman"/>
          <w:sz w:val="28"/>
          <w:szCs w:val="28"/>
        </w:rPr>
        <w:t>7</w:t>
      </w:r>
      <w:r w:rsidRPr="00B35630">
        <w:rPr>
          <w:rFonts w:ascii="Times New Roman" w:hAnsi="Times New Roman" w:cs="Times New Roman"/>
          <w:sz w:val="28"/>
          <w:szCs w:val="28"/>
        </w:rPr>
        <w:t>).</w:t>
      </w:r>
    </w:p>
    <w:p w14:paraId="1D96A8C9" w14:textId="02797C4D" w:rsidR="00524D45" w:rsidRPr="00036BCE" w:rsidRDefault="00524D45">
      <w:pPr>
        <w:spacing w:after="160" w:line="259" w:lineRule="auto"/>
        <w:rPr>
          <w:rFonts w:ascii="Times New Roman" w:hAnsi="Times New Roman" w:cs="Times New Roman"/>
          <w:i/>
          <w:sz w:val="24"/>
          <w:szCs w:val="24"/>
        </w:rPr>
      </w:pPr>
      <w:r w:rsidRPr="00036BCE">
        <w:rPr>
          <w:rFonts w:ascii="Times New Roman" w:hAnsi="Times New Roman" w:cs="Times New Roman"/>
          <w:i/>
          <w:sz w:val="24"/>
          <w:szCs w:val="24"/>
        </w:rPr>
        <w:br w:type="page"/>
      </w:r>
    </w:p>
    <w:p w14:paraId="75B6C8CD" w14:textId="43700B35" w:rsidR="000576D1" w:rsidRPr="00036BCE" w:rsidRDefault="00A826A7" w:rsidP="00451C15">
      <w:pPr>
        <w:pStyle w:val="10"/>
        <w:numPr>
          <w:ilvl w:val="0"/>
          <w:numId w:val="35"/>
        </w:numPr>
        <w:tabs>
          <w:tab w:val="left" w:pos="426"/>
        </w:tabs>
        <w:ind w:left="0" w:hanging="11"/>
        <w:jc w:val="center"/>
        <w:rPr>
          <w:rFonts w:ascii="Times New Roman" w:hAnsi="Times New Roman"/>
          <w:sz w:val="28"/>
          <w:szCs w:val="28"/>
        </w:rPr>
      </w:pPr>
      <w:bookmarkStart w:id="68" w:name="_Toc62802463"/>
      <w:r w:rsidRPr="00036BCE">
        <w:rPr>
          <w:rFonts w:ascii="Times New Roman" w:hAnsi="Times New Roman"/>
          <w:sz w:val="28"/>
          <w:szCs w:val="28"/>
        </w:rPr>
        <w:lastRenderedPageBreak/>
        <w:t>КАДРОВОЕ ОБЕСПЕЧЕНИЕ РЕАЛИЗАЦИИ</w:t>
      </w:r>
      <w:r w:rsidR="000576D1" w:rsidRPr="00036BCE">
        <w:rPr>
          <w:rFonts w:ascii="Times New Roman" w:hAnsi="Times New Roman"/>
          <w:sz w:val="28"/>
          <w:szCs w:val="28"/>
        </w:rPr>
        <w:t xml:space="preserve"> </w:t>
      </w:r>
      <w:r w:rsidRPr="00036BCE">
        <w:rPr>
          <w:rFonts w:ascii="Times New Roman" w:hAnsi="Times New Roman"/>
          <w:sz w:val="28"/>
          <w:szCs w:val="28"/>
        </w:rPr>
        <w:t>ГОСУДАРСТВЕННЫХ ПРОГРАММ И ПРОЕКТОВ</w:t>
      </w:r>
      <w:r w:rsidR="000576D1" w:rsidRPr="00036BCE">
        <w:rPr>
          <w:rFonts w:ascii="Times New Roman" w:hAnsi="Times New Roman"/>
          <w:sz w:val="28"/>
          <w:szCs w:val="28"/>
        </w:rPr>
        <w:t xml:space="preserve"> </w:t>
      </w:r>
      <w:r w:rsidRPr="00036BCE">
        <w:rPr>
          <w:rFonts w:ascii="Times New Roman" w:hAnsi="Times New Roman"/>
          <w:sz w:val="28"/>
          <w:szCs w:val="28"/>
        </w:rPr>
        <w:t xml:space="preserve">В </w:t>
      </w:r>
      <w:r w:rsidR="000576D1" w:rsidRPr="00036BCE">
        <w:rPr>
          <w:rFonts w:ascii="Times New Roman" w:hAnsi="Times New Roman"/>
          <w:sz w:val="28"/>
          <w:szCs w:val="28"/>
        </w:rPr>
        <w:t>ЧУВАШСКОЙ РЕСПУБЛИКЕ</w:t>
      </w:r>
      <w:bookmarkEnd w:id="68"/>
    </w:p>
    <w:p w14:paraId="004249AD" w14:textId="77777777" w:rsidR="008F2AAE" w:rsidRPr="00036BCE" w:rsidRDefault="008F2AAE" w:rsidP="00DD422A">
      <w:pPr>
        <w:pStyle w:val="a5"/>
        <w:spacing w:after="120" w:line="240" w:lineRule="auto"/>
        <w:ind w:left="1069"/>
        <w:jc w:val="center"/>
        <w:rPr>
          <w:rFonts w:ascii="Times New Roman" w:hAnsi="Times New Roman" w:cs="Times New Roman"/>
          <w:sz w:val="28"/>
          <w:szCs w:val="28"/>
        </w:rPr>
      </w:pPr>
    </w:p>
    <w:p w14:paraId="0A11263A" w14:textId="77777777" w:rsidR="008F2AAE" w:rsidRPr="00036BCE" w:rsidRDefault="00C60DCA"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В соответствии с Комплексной программой социально-экономического развития Чувашской Республики, принятой в 2020 году, запланирована реализация </w:t>
      </w:r>
      <w:r w:rsidR="00E60211" w:rsidRPr="00036BCE">
        <w:rPr>
          <w:rFonts w:ascii="Times New Roman" w:hAnsi="Times New Roman" w:cs="Times New Roman"/>
          <w:sz w:val="28"/>
          <w:szCs w:val="28"/>
        </w:rPr>
        <w:t>30</w:t>
      </w:r>
      <w:r w:rsidRPr="00036BCE">
        <w:rPr>
          <w:rFonts w:ascii="Times New Roman" w:hAnsi="Times New Roman" w:cs="Times New Roman"/>
          <w:sz w:val="28"/>
          <w:szCs w:val="28"/>
        </w:rPr>
        <w:t xml:space="preserve"> государственных программ, </w:t>
      </w:r>
      <w:r w:rsidR="00AC2111" w:rsidRPr="00036BCE">
        <w:rPr>
          <w:rFonts w:ascii="Times New Roman" w:hAnsi="Times New Roman" w:cs="Times New Roman"/>
          <w:sz w:val="28"/>
          <w:szCs w:val="28"/>
        </w:rPr>
        <w:t>15</w:t>
      </w:r>
      <w:r w:rsidRPr="00036BCE">
        <w:rPr>
          <w:rFonts w:ascii="Times New Roman" w:hAnsi="Times New Roman" w:cs="Times New Roman"/>
          <w:sz w:val="28"/>
          <w:szCs w:val="28"/>
        </w:rPr>
        <w:t xml:space="preserve"> региональных проектов, </w:t>
      </w:r>
      <w:r w:rsidR="00AC2111" w:rsidRPr="00036BCE">
        <w:rPr>
          <w:rFonts w:ascii="Times New Roman" w:hAnsi="Times New Roman" w:cs="Times New Roman"/>
          <w:sz w:val="28"/>
          <w:szCs w:val="28"/>
        </w:rPr>
        <w:t>309</w:t>
      </w:r>
      <w:r w:rsidRPr="00036BCE">
        <w:rPr>
          <w:rFonts w:ascii="Times New Roman" w:hAnsi="Times New Roman" w:cs="Times New Roman"/>
          <w:sz w:val="28"/>
          <w:szCs w:val="28"/>
        </w:rPr>
        <w:t xml:space="preserve"> инвестиционных проектов. </w:t>
      </w:r>
      <w:r w:rsidR="00E60211" w:rsidRPr="00036BCE">
        <w:rPr>
          <w:rFonts w:ascii="Times New Roman" w:hAnsi="Times New Roman" w:cs="Times New Roman"/>
          <w:sz w:val="28"/>
          <w:szCs w:val="28"/>
        </w:rPr>
        <w:t xml:space="preserve">Эти плановые мероприятия не могут быть успешно реализованы без обеспечения их квалифицированными кадрами с широким набором профессиональных компетенций. </w:t>
      </w:r>
    </w:p>
    <w:p w14:paraId="4EF43146" w14:textId="77777777" w:rsidR="000F2E42" w:rsidRPr="00036BCE" w:rsidRDefault="000F2E42" w:rsidP="00DD422A">
      <w:pPr>
        <w:spacing w:after="120" w:line="240" w:lineRule="auto"/>
        <w:jc w:val="center"/>
        <w:rPr>
          <w:rFonts w:ascii="Times New Roman" w:hAnsi="Times New Roman" w:cs="Times New Roman"/>
          <w:sz w:val="28"/>
          <w:szCs w:val="28"/>
        </w:rPr>
      </w:pPr>
    </w:p>
    <w:p w14:paraId="0913271C" w14:textId="095DB30B" w:rsidR="000F2E42" w:rsidRPr="00036BCE" w:rsidRDefault="000F2E42" w:rsidP="00DD422A">
      <w:pPr>
        <w:spacing w:after="120" w:line="240" w:lineRule="auto"/>
        <w:jc w:val="center"/>
        <w:rPr>
          <w:rFonts w:ascii="Times New Roman" w:hAnsi="Times New Roman" w:cs="Times New Roman"/>
          <w:sz w:val="24"/>
          <w:szCs w:val="24"/>
        </w:rPr>
      </w:pPr>
      <w:r w:rsidRPr="00036BCE">
        <w:rPr>
          <w:rFonts w:ascii="Times New Roman" w:hAnsi="Times New Roman" w:cs="Times New Roman"/>
          <w:sz w:val="28"/>
          <w:szCs w:val="28"/>
        </w:rPr>
        <w:t xml:space="preserve">Таблица 4.1 </w:t>
      </w:r>
      <w:r w:rsidR="00F02EC3"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r w:rsidR="00F02EC3" w:rsidRPr="00036BCE">
        <w:rPr>
          <w:rFonts w:ascii="Times New Roman" w:hAnsi="Times New Roman" w:cs="Times New Roman"/>
          <w:sz w:val="28"/>
          <w:szCs w:val="28"/>
        </w:rPr>
        <w:t>Перечень гос</w:t>
      </w:r>
      <w:r w:rsidR="00D52588">
        <w:rPr>
          <w:rFonts w:ascii="Times New Roman" w:hAnsi="Times New Roman" w:cs="Times New Roman"/>
          <w:sz w:val="28"/>
          <w:szCs w:val="28"/>
        </w:rPr>
        <w:t xml:space="preserve">ударственных </w:t>
      </w:r>
      <w:r w:rsidR="00F02EC3" w:rsidRPr="00036BCE">
        <w:rPr>
          <w:rFonts w:ascii="Times New Roman" w:hAnsi="Times New Roman" w:cs="Times New Roman"/>
          <w:sz w:val="28"/>
          <w:szCs w:val="28"/>
        </w:rPr>
        <w:t>программ</w:t>
      </w:r>
      <w:r w:rsidR="00D52588">
        <w:rPr>
          <w:rFonts w:ascii="Times New Roman" w:hAnsi="Times New Roman" w:cs="Times New Roman"/>
          <w:sz w:val="28"/>
          <w:szCs w:val="28"/>
        </w:rPr>
        <w:t xml:space="preserve"> и региональных проектов, </w:t>
      </w:r>
      <w:r w:rsidR="00F02EC3" w:rsidRPr="00036BCE">
        <w:rPr>
          <w:rFonts w:ascii="Times New Roman" w:hAnsi="Times New Roman" w:cs="Times New Roman"/>
          <w:sz w:val="28"/>
          <w:szCs w:val="28"/>
        </w:rPr>
        <w:t>реализуемых в Чувашской Республике</w:t>
      </w:r>
    </w:p>
    <w:tbl>
      <w:tblPr>
        <w:tblStyle w:val="a6"/>
        <w:tblW w:w="0" w:type="auto"/>
        <w:tblLook w:val="04A0" w:firstRow="1" w:lastRow="0" w:firstColumn="1" w:lastColumn="0" w:noHBand="0" w:noVBand="1"/>
      </w:tblPr>
      <w:tblGrid>
        <w:gridCol w:w="7933"/>
        <w:gridCol w:w="1694"/>
      </w:tblGrid>
      <w:tr w:rsidR="000F2E42" w:rsidRPr="004D0CED" w14:paraId="1C51CEEC"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3ED01BD0" w14:textId="273ADD00" w:rsidR="000F2E42" w:rsidRPr="003D2A60" w:rsidRDefault="00D52588" w:rsidP="00D52588">
            <w:pPr>
              <w:spacing w:after="0" w:line="240" w:lineRule="auto"/>
              <w:jc w:val="center"/>
              <w:rPr>
                <w:rFonts w:ascii="Times New Roman" w:hAnsi="Times New Roman" w:cs="Times New Roman"/>
                <w:b/>
                <w:sz w:val="23"/>
                <w:szCs w:val="23"/>
              </w:rPr>
            </w:pPr>
            <w:r w:rsidRPr="003D2A60">
              <w:rPr>
                <w:rFonts w:ascii="Times New Roman" w:hAnsi="Times New Roman" w:cs="Times New Roman"/>
                <w:b/>
                <w:sz w:val="23"/>
                <w:szCs w:val="23"/>
              </w:rPr>
              <w:t xml:space="preserve">Наименование </w:t>
            </w:r>
          </w:p>
        </w:tc>
        <w:tc>
          <w:tcPr>
            <w:tcW w:w="1694" w:type="dxa"/>
            <w:tcBorders>
              <w:top w:val="single" w:sz="4" w:space="0" w:color="auto"/>
              <w:left w:val="single" w:sz="4" w:space="0" w:color="auto"/>
              <w:bottom w:val="single" w:sz="4" w:space="0" w:color="auto"/>
              <w:right w:val="single" w:sz="4" w:space="0" w:color="auto"/>
            </w:tcBorders>
            <w:hideMark/>
          </w:tcPr>
          <w:p w14:paraId="50C7CEB5" w14:textId="77777777" w:rsidR="000F2E42" w:rsidRPr="003D2A60" w:rsidRDefault="000F2E42" w:rsidP="00D52588">
            <w:pPr>
              <w:spacing w:after="0" w:line="240" w:lineRule="auto"/>
              <w:jc w:val="center"/>
              <w:rPr>
                <w:rFonts w:ascii="Times New Roman" w:hAnsi="Times New Roman" w:cs="Times New Roman"/>
                <w:b/>
                <w:sz w:val="23"/>
                <w:szCs w:val="23"/>
              </w:rPr>
            </w:pPr>
            <w:r w:rsidRPr="003D2A60">
              <w:rPr>
                <w:rFonts w:ascii="Times New Roman" w:hAnsi="Times New Roman" w:cs="Times New Roman"/>
                <w:b/>
                <w:sz w:val="23"/>
                <w:szCs w:val="23"/>
              </w:rPr>
              <w:t>Сведения о потребность в кадрах</w:t>
            </w:r>
          </w:p>
        </w:tc>
      </w:tr>
      <w:tr w:rsidR="00D52588" w:rsidRPr="004D0CED" w14:paraId="6A8E37BE" w14:textId="77777777" w:rsidTr="00A354D4">
        <w:tc>
          <w:tcPr>
            <w:tcW w:w="9627" w:type="dxa"/>
            <w:gridSpan w:val="2"/>
            <w:tcBorders>
              <w:top w:val="single" w:sz="4" w:space="0" w:color="auto"/>
              <w:left w:val="single" w:sz="4" w:space="0" w:color="auto"/>
              <w:bottom w:val="single" w:sz="4" w:space="0" w:color="auto"/>
              <w:right w:val="single" w:sz="4" w:space="0" w:color="auto"/>
            </w:tcBorders>
            <w:hideMark/>
          </w:tcPr>
          <w:p w14:paraId="72420A33" w14:textId="3BE10325" w:rsidR="00D52588" w:rsidRPr="004D0CED" w:rsidRDefault="00D52588" w:rsidP="00D52588">
            <w:pPr>
              <w:spacing w:after="0" w:line="240" w:lineRule="auto"/>
              <w:jc w:val="center"/>
              <w:rPr>
                <w:rFonts w:ascii="Times New Roman" w:hAnsi="Times New Roman" w:cs="Times New Roman"/>
                <w:b/>
                <w:sz w:val="23"/>
                <w:szCs w:val="23"/>
              </w:rPr>
            </w:pPr>
            <w:r w:rsidRPr="004D0CED">
              <w:rPr>
                <w:rFonts w:ascii="Times New Roman" w:hAnsi="Times New Roman" w:cs="Times New Roman"/>
                <w:b/>
                <w:sz w:val="23"/>
                <w:szCs w:val="23"/>
              </w:rPr>
              <w:t>Минсельхоз Чувашии (АПК):</w:t>
            </w:r>
          </w:p>
        </w:tc>
      </w:tr>
      <w:tr w:rsidR="000F2E42" w:rsidRPr="004D0CED" w14:paraId="7CFF76BC"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6CFD5F8B" w14:textId="411853C3" w:rsidR="000F2E42" w:rsidRPr="004D0CED" w:rsidRDefault="000F2E42" w:rsidP="00D52588">
            <w:pPr>
              <w:spacing w:after="0" w:line="240" w:lineRule="auto"/>
              <w:jc w:val="both"/>
              <w:rPr>
                <w:rFonts w:ascii="Times New Roman" w:hAnsi="Times New Roman" w:cs="Times New Roman"/>
                <w:sz w:val="23"/>
                <w:szCs w:val="23"/>
              </w:rPr>
            </w:pPr>
            <w:r w:rsidRPr="004D0CED">
              <w:rPr>
                <w:rFonts w:ascii="Times New Roman" w:hAnsi="Times New Roman" w:cs="Times New Roman"/>
                <w:sz w:val="23"/>
                <w:szCs w:val="23"/>
              </w:rPr>
              <w:t xml:space="preserve">Государственная программа Чувашской Республики </w:t>
            </w:r>
            <w:r w:rsidR="009015F3" w:rsidRPr="004D0CED">
              <w:rPr>
                <w:rFonts w:ascii="Times New Roman" w:hAnsi="Times New Roman" w:cs="Times New Roman"/>
                <w:sz w:val="23"/>
                <w:szCs w:val="23"/>
              </w:rPr>
              <w:t>«</w:t>
            </w:r>
            <w:r w:rsidRPr="004D0CED">
              <w:rPr>
                <w:rFonts w:ascii="Times New Roman" w:hAnsi="Times New Roman" w:cs="Times New Roman"/>
                <w:sz w:val="23"/>
                <w:szCs w:val="23"/>
              </w:rPr>
              <w:t>Развитие сельского хозяйства и регулирование рынка сельскохозяйственной продукции, сырья и продовольствия Чувашской Республики</w:t>
            </w:r>
            <w:r w:rsidR="009015F3" w:rsidRPr="004D0CED">
              <w:rPr>
                <w:rFonts w:ascii="Times New Roman" w:hAnsi="Times New Roman" w:cs="Times New Roman"/>
                <w:sz w:val="23"/>
                <w:szCs w:val="23"/>
              </w:rPr>
              <w:t>»</w:t>
            </w:r>
            <w:r w:rsidRPr="004D0CED">
              <w:rPr>
                <w:rFonts w:ascii="Times New Roman" w:hAnsi="Times New Roman" w:cs="Times New Roman"/>
                <w:sz w:val="23"/>
                <w:szCs w:val="23"/>
              </w:rPr>
              <w:t>, утвержденная постановлением Кабинета Министров Чувашкой Республики от 26 октября 2018 г. № 433;</w:t>
            </w:r>
          </w:p>
        </w:tc>
        <w:tc>
          <w:tcPr>
            <w:tcW w:w="1694" w:type="dxa"/>
            <w:tcBorders>
              <w:top w:val="single" w:sz="4" w:space="0" w:color="auto"/>
              <w:left w:val="single" w:sz="4" w:space="0" w:color="auto"/>
              <w:bottom w:val="single" w:sz="4" w:space="0" w:color="auto"/>
              <w:right w:val="single" w:sz="4" w:space="0" w:color="auto"/>
            </w:tcBorders>
          </w:tcPr>
          <w:p w14:paraId="4F474A6F"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Имеются</w:t>
            </w:r>
          </w:p>
        </w:tc>
      </w:tr>
      <w:tr w:rsidR="000F2E42" w:rsidRPr="004D0CED" w14:paraId="172564BF"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6F7B1882" w14:textId="43C2968B" w:rsidR="000F2E42" w:rsidRPr="004D0CED" w:rsidRDefault="000F2E42" w:rsidP="00D52588">
            <w:pPr>
              <w:spacing w:after="0" w:line="240" w:lineRule="auto"/>
              <w:jc w:val="both"/>
              <w:rPr>
                <w:rFonts w:ascii="Times New Roman" w:hAnsi="Times New Roman" w:cs="Times New Roman"/>
                <w:sz w:val="23"/>
                <w:szCs w:val="23"/>
              </w:rPr>
            </w:pPr>
            <w:r w:rsidRPr="004D0CED">
              <w:rPr>
                <w:rFonts w:ascii="Times New Roman" w:hAnsi="Times New Roman" w:cs="Times New Roman"/>
                <w:sz w:val="23"/>
                <w:szCs w:val="23"/>
              </w:rPr>
              <w:t xml:space="preserve">Государственная программа Чувашской Республики </w:t>
            </w:r>
            <w:r w:rsidR="009015F3" w:rsidRPr="004D0CED">
              <w:rPr>
                <w:rFonts w:ascii="Times New Roman" w:hAnsi="Times New Roman" w:cs="Times New Roman"/>
                <w:sz w:val="23"/>
                <w:szCs w:val="23"/>
              </w:rPr>
              <w:t>«</w:t>
            </w:r>
            <w:r w:rsidRPr="004D0CED">
              <w:rPr>
                <w:rFonts w:ascii="Times New Roman" w:hAnsi="Times New Roman" w:cs="Times New Roman"/>
                <w:sz w:val="23"/>
                <w:szCs w:val="23"/>
              </w:rPr>
              <w:t>Комплексное развитие сельских территорий Чувашской Республики</w:t>
            </w:r>
            <w:r w:rsidR="009015F3" w:rsidRPr="004D0CED">
              <w:rPr>
                <w:rFonts w:ascii="Times New Roman" w:hAnsi="Times New Roman" w:cs="Times New Roman"/>
                <w:sz w:val="23"/>
                <w:szCs w:val="23"/>
              </w:rPr>
              <w:t>»</w:t>
            </w:r>
            <w:r w:rsidRPr="004D0CED">
              <w:rPr>
                <w:rFonts w:ascii="Times New Roman" w:hAnsi="Times New Roman" w:cs="Times New Roman"/>
                <w:sz w:val="23"/>
                <w:szCs w:val="23"/>
              </w:rPr>
              <w:t>, утвержденная постановлением Кабинета Министров Чувашкой Республики от 26 декабря 2019 г. № 606.</w:t>
            </w:r>
          </w:p>
        </w:tc>
        <w:tc>
          <w:tcPr>
            <w:tcW w:w="1694" w:type="dxa"/>
            <w:tcBorders>
              <w:top w:val="single" w:sz="4" w:space="0" w:color="auto"/>
              <w:left w:val="single" w:sz="4" w:space="0" w:color="auto"/>
              <w:bottom w:val="single" w:sz="4" w:space="0" w:color="auto"/>
              <w:right w:val="single" w:sz="4" w:space="0" w:color="auto"/>
            </w:tcBorders>
          </w:tcPr>
          <w:p w14:paraId="60682A23"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Имеются</w:t>
            </w:r>
          </w:p>
        </w:tc>
      </w:tr>
      <w:tr w:rsidR="000F2E42" w:rsidRPr="004D0CED" w14:paraId="043B8BF4"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1096B9AC" w14:textId="3F07B7FF" w:rsidR="000F2E42" w:rsidRPr="004D0CED" w:rsidRDefault="009015F3" w:rsidP="00D52588">
            <w:pPr>
              <w:spacing w:after="0" w:line="240" w:lineRule="auto"/>
              <w:jc w:val="both"/>
              <w:rPr>
                <w:rFonts w:ascii="Times New Roman" w:hAnsi="Times New Roman" w:cs="Times New Roman"/>
                <w:sz w:val="23"/>
                <w:szCs w:val="23"/>
              </w:rPr>
            </w:pPr>
            <w:r w:rsidRPr="004D0CED">
              <w:rPr>
                <w:rFonts w:ascii="Times New Roman" w:hAnsi="Times New Roman" w:cs="Times New Roman"/>
                <w:sz w:val="23"/>
                <w:szCs w:val="23"/>
              </w:rPr>
              <w:t>«</w:t>
            </w:r>
            <w:r w:rsidR="000F2E42" w:rsidRPr="004D0CED">
              <w:rPr>
                <w:rFonts w:ascii="Times New Roman" w:hAnsi="Times New Roman" w:cs="Times New Roman"/>
                <w:sz w:val="23"/>
                <w:szCs w:val="23"/>
              </w:rPr>
              <w:t>Создание системы поддержки фермеров и развитие сельской кооперации</w:t>
            </w:r>
            <w:r w:rsidRPr="004D0CED">
              <w:rPr>
                <w:rFonts w:ascii="Times New Roman" w:hAnsi="Times New Roman" w:cs="Times New Roman"/>
                <w:sz w:val="23"/>
                <w:szCs w:val="23"/>
              </w:rPr>
              <w:t>»</w:t>
            </w:r>
            <w:r w:rsidR="000F2E42" w:rsidRPr="004D0CED">
              <w:rPr>
                <w:rFonts w:ascii="Times New Roman" w:hAnsi="Times New Roman" w:cs="Times New Roman"/>
                <w:sz w:val="23"/>
                <w:szCs w:val="23"/>
              </w:rPr>
              <w:t xml:space="preserve">, реализуемый в рамках национального проекта </w:t>
            </w:r>
            <w:r w:rsidRPr="004D0CED">
              <w:rPr>
                <w:rFonts w:ascii="Times New Roman" w:hAnsi="Times New Roman" w:cs="Times New Roman"/>
                <w:sz w:val="23"/>
                <w:szCs w:val="23"/>
              </w:rPr>
              <w:t>«</w:t>
            </w:r>
            <w:r w:rsidR="000F2E42" w:rsidRPr="004D0CED">
              <w:rPr>
                <w:rFonts w:ascii="Times New Roman" w:hAnsi="Times New Roman" w:cs="Times New Roman"/>
                <w:sz w:val="23"/>
                <w:szCs w:val="23"/>
              </w:rPr>
              <w:t>Малое и среднее предпринимательство и поддержка индивидуальной предпринимательской инициативы</w:t>
            </w:r>
            <w:r w:rsidRPr="004D0CED">
              <w:rPr>
                <w:rFonts w:ascii="Times New Roman" w:hAnsi="Times New Roman" w:cs="Times New Roman"/>
                <w:sz w:val="23"/>
                <w:szCs w:val="23"/>
              </w:rPr>
              <w:t>»</w:t>
            </w:r>
            <w:r w:rsidR="000F2E42" w:rsidRPr="004D0CED">
              <w:rPr>
                <w:rFonts w:ascii="Times New Roman" w:hAnsi="Times New Roman" w:cs="Times New Roman"/>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015DBD80"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6091634C"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7B74C8CF" w14:textId="6B4EBAA5" w:rsidR="000F2E42" w:rsidRPr="004D0CED" w:rsidRDefault="009015F3" w:rsidP="00D52588">
            <w:pPr>
              <w:spacing w:after="0" w:line="240" w:lineRule="auto"/>
              <w:jc w:val="both"/>
              <w:rPr>
                <w:rFonts w:ascii="Times New Roman" w:hAnsi="Times New Roman" w:cs="Times New Roman"/>
                <w:sz w:val="23"/>
                <w:szCs w:val="23"/>
              </w:rPr>
            </w:pPr>
            <w:r w:rsidRPr="004D0CED">
              <w:rPr>
                <w:rFonts w:ascii="Times New Roman" w:hAnsi="Times New Roman" w:cs="Times New Roman"/>
                <w:sz w:val="23"/>
                <w:szCs w:val="23"/>
              </w:rPr>
              <w:t>«</w:t>
            </w:r>
            <w:r w:rsidR="000F2E42" w:rsidRPr="004D0CED">
              <w:rPr>
                <w:rFonts w:ascii="Times New Roman" w:hAnsi="Times New Roman" w:cs="Times New Roman"/>
                <w:sz w:val="23"/>
                <w:szCs w:val="23"/>
              </w:rPr>
              <w:t>Экспорт продукции АПК</w:t>
            </w:r>
            <w:r w:rsidRPr="004D0CED">
              <w:rPr>
                <w:rFonts w:ascii="Times New Roman" w:hAnsi="Times New Roman" w:cs="Times New Roman"/>
                <w:sz w:val="23"/>
                <w:szCs w:val="23"/>
              </w:rPr>
              <w:t>»</w:t>
            </w:r>
            <w:r w:rsidR="000F2E42" w:rsidRPr="004D0CED">
              <w:rPr>
                <w:rFonts w:ascii="Times New Roman" w:hAnsi="Times New Roman" w:cs="Times New Roman"/>
                <w:sz w:val="23"/>
                <w:szCs w:val="23"/>
              </w:rPr>
              <w:t xml:space="preserve">, реализуемый в рамках национального проекта </w:t>
            </w:r>
            <w:r w:rsidRPr="004D0CED">
              <w:rPr>
                <w:rFonts w:ascii="Times New Roman" w:hAnsi="Times New Roman" w:cs="Times New Roman"/>
                <w:sz w:val="23"/>
                <w:szCs w:val="23"/>
              </w:rPr>
              <w:t>«</w:t>
            </w:r>
            <w:r w:rsidR="000F2E42" w:rsidRPr="004D0CED">
              <w:rPr>
                <w:rFonts w:ascii="Times New Roman" w:hAnsi="Times New Roman" w:cs="Times New Roman"/>
                <w:sz w:val="23"/>
                <w:szCs w:val="23"/>
              </w:rPr>
              <w:t>Международная кооперация и экспорт</w:t>
            </w:r>
            <w:r w:rsidRPr="004D0CED">
              <w:rPr>
                <w:rFonts w:ascii="Times New Roman" w:hAnsi="Times New Roman" w:cs="Times New Roman"/>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4A48A93D"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D52588" w:rsidRPr="004D0CED" w14:paraId="748D6B69" w14:textId="77777777" w:rsidTr="00A354D4">
        <w:tc>
          <w:tcPr>
            <w:tcW w:w="9627" w:type="dxa"/>
            <w:gridSpan w:val="2"/>
            <w:tcBorders>
              <w:top w:val="single" w:sz="4" w:space="0" w:color="auto"/>
              <w:left w:val="single" w:sz="4" w:space="0" w:color="auto"/>
              <w:bottom w:val="single" w:sz="4" w:space="0" w:color="auto"/>
              <w:right w:val="single" w:sz="4" w:space="0" w:color="auto"/>
            </w:tcBorders>
            <w:hideMark/>
          </w:tcPr>
          <w:p w14:paraId="142BEF71" w14:textId="2F3881B0" w:rsidR="00D52588" w:rsidRPr="004D0CED" w:rsidRDefault="00D52588" w:rsidP="00D52588">
            <w:pPr>
              <w:spacing w:after="0" w:line="240" w:lineRule="auto"/>
              <w:jc w:val="center"/>
              <w:rPr>
                <w:rFonts w:ascii="Times New Roman" w:hAnsi="Times New Roman" w:cs="Times New Roman"/>
                <w:b/>
                <w:sz w:val="23"/>
                <w:szCs w:val="23"/>
              </w:rPr>
            </w:pPr>
            <w:r w:rsidRPr="004D0CED">
              <w:rPr>
                <w:rFonts w:ascii="Times New Roman" w:hAnsi="Times New Roman" w:cs="Times New Roman"/>
                <w:b/>
                <w:sz w:val="23"/>
                <w:szCs w:val="23"/>
              </w:rPr>
              <w:t>Минэкономразвития Чувашии (Торговля и услуги):</w:t>
            </w:r>
          </w:p>
        </w:tc>
      </w:tr>
      <w:tr w:rsidR="000F2E42" w:rsidRPr="004D0CED" w14:paraId="15CB93D0" w14:textId="77777777" w:rsidTr="00D52588">
        <w:tc>
          <w:tcPr>
            <w:tcW w:w="7933" w:type="dxa"/>
            <w:tcBorders>
              <w:top w:val="single" w:sz="4" w:space="0" w:color="auto"/>
              <w:left w:val="single" w:sz="4" w:space="0" w:color="auto"/>
              <w:bottom w:val="single" w:sz="4" w:space="0" w:color="auto"/>
              <w:right w:val="single" w:sz="4" w:space="0" w:color="auto"/>
            </w:tcBorders>
          </w:tcPr>
          <w:p w14:paraId="705E7F2C"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Стратегия социально-экономического развития Чувашской Республики до 2035 года, утверждена постановлением Кабинета Министров Чувашской Республики от 28.06.2018 № 254;</w:t>
            </w:r>
          </w:p>
        </w:tc>
        <w:tc>
          <w:tcPr>
            <w:tcW w:w="1694" w:type="dxa"/>
            <w:tcBorders>
              <w:top w:val="single" w:sz="4" w:space="0" w:color="auto"/>
              <w:left w:val="single" w:sz="4" w:space="0" w:color="auto"/>
              <w:bottom w:val="single" w:sz="4" w:space="0" w:color="auto"/>
              <w:right w:val="single" w:sz="4" w:space="0" w:color="auto"/>
            </w:tcBorders>
          </w:tcPr>
          <w:p w14:paraId="7441A7B4"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Имеются</w:t>
            </w:r>
          </w:p>
        </w:tc>
      </w:tr>
      <w:tr w:rsidR="000F2E42" w:rsidRPr="004D0CED" w14:paraId="30866F0B" w14:textId="77777777" w:rsidTr="00D52588">
        <w:tc>
          <w:tcPr>
            <w:tcW w:w="7933" w:type="dxa"/>
            <w:tcBorders>
              <w:top w:val="single" w:sz="4" w:space="0" w:color="auto"/>
              <w:left w:val="single" w:sz="4" w:space="0" w:color="auto"/>
              <w:bottom w:val="single" w:sz="4" w:space="0" w:color="auto"/>
              <w:right w:val="single" w:sz="4" w:space="0" w:color="auto"/>
            </w:tcBorders>
          </w:tcPr>
          <w:p w14:paraId="3DF249EF"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Стратегия развития малого и среднего предпринимательства в Чувашской Республике до 2030 года, утверждена постановлением Кабинета Министров Чувашской Республики от 14 октября 2016 года № 425;</w:t>
            </w:r>
          </w:p>
        </w:tc>
        <w:tc>
          <w:tcPr>
            <w:tcW w:w="1694" w:type="dxa"/>
            <w:tcBorders>
              <w:top w:val="single" w:sz="4" w:space="0" w:color="auto"/>
              <w:left w:val="single" w:sz="4" w:space="0" w:color="auto"/>
              <w:bottom w:val="single" w:sz="4" w:space="0" w:color="auto"/>
              <w:right w:val="single" w:sz="4" w:space="0" w:color="auto"/>
            </w:tcBorders>
          </w:tcPr>
          <w:p w14:paraId="130B3895"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Имеются</w:t>
            </w:r>
          </w:p>
        </w:tc>
      </w:tr>
      <w:tr w:rsidR="000F2E42" w:rsidRPr="004D0CED" w14:paraId="7BA7BB65" w14:textId="77777777" w:rsidTr="00D52588">
        <w:tc>
          <w:tcPr>
            <w:tcW w:w="7933" w:type="dxa"/>
            <w:tcBorders>
              <w:top w:val="single" w:sz="4" w:space="0" w:color="auto"/>
              <w:left w:val="single" w:sz="4" w:space="0" w:color="auto"/>
              <w:bottom w:val="single" w:sz="4" w:space="0" w:color="auto"/>
              <w:right w:val="single" w:sz="4" w:space="0" w:color="auto"/>
            </w:tcBorders>
          </w:tcPr>
          <w:p w14:paraId="305EB457" w14:textId="77777777" w:rsidR="000F2E42" w:rsidRPr="004D0CED" w:rsidRDefault="000F2E42" w:rsidP="00D52588">
            <w:pPr>
              <w:tabs>
                <w:tab w:val="left" w:pos="3892"/>
              </w:tabs>
              <w:spacing w:after="0" w:line="240" w:lineRule="auto"/>
              <w:jc w:val="both"/>
              <w:rPr>
                <w:rFonts w:ascii="Times New Roman" w:hAnsi="Times New Roman" w:cs="Times New Roman"/>
                <w:sz w:val="23"/>
                <w:szCs w:val="23"/>
              </w:rPr>
            </w:pPr>
            <w:r w:rsidRPr="004D0CED">
              <w:rPr>
                <w:rFonts w:ascii="Times New Roman" w:hAnsi="Times New Roman" w:cs="Times New Roman"/>
                <w:sz w:val="23"/>
                <w:szCs w:val="23"/>
              </w:rPr>
              <w:t>Индивидуальная программа социально-экономического развития Чувашской Республики на 2020-2024 годы, утверждена распоряжением Правительства Российской Федерации от 3 апреля 2020 г. № 865-р.</w:t>
            </w:r>
          </w:p>
        </w:tc>
        <w:tc>
          <w:tcPr>
            <w:tcW w:w="1694" w:type="dxa"/>
            <w:tcBorders>
              <w:top w:val="single" w:sz="4" w:space="0" w:color="auto"/>
              <w:left w:val="single" w:sz="4" w:space="0" w:color="auto"/>
              <w:bottom w:val="single" w:sz="4" w:space="0" w:color="auto"/>
              <w:right w:val="single" w:sz="4" w:space="0" w:color="auto"/>
            </w:tcBorders>
          </w:tcPr>
          <w:p w14:paraId="3C39420D"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50DCCE25" w14:textId="77777777" w:rsidTr="00D52588">
        <w:tc>
          <w:tcPr>
            <w:tcW w:w="7933" w:type="dxa"/>
            <w:tcBorders>
              <w:top w:val="single" w:sz="4" w:space="0" w:color="auto"/>
              <w:left w:val="single" w:sz="4" w:space="0" w:color="auto"/>
              <w:bottom w:val="single" w:sz="4" w:space="0" w:color="auto"/>
              <w:right w:val="single" w:sz="4" w:space="0" w:color="auto"/>
            </w:tcBorders>
          </w:tcPr>
          <w:p w14:paraId="6CCD0740" w14:textId="0F80E9F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xml:space="preserve">Государственная программа Чувашской Республики </w:t>
            </w:r>
            <w:r w:rsidR="009015F3" w:rsidRPr="004D0CED">
              <w:rPr>
                <w:rFonts w:ascii="Times New Roman" w:hAnsi="Times New Roman" w:cs="Times New Roman"/>
                <w:sz w:val="23"/>
                <w:szCs w:val="23"/>
              </w:rPr>
              <w:t>«</w:t>
            </w:r>
            <w:r w:rsidRPr="004D0CED">
              <w:rPr>
                <w:rFonts w:ascii="Times New Roman" w:hAnsi="Times New Roman" w:cs="Times New Roman"/>
                <w:sz w:val="23"/>
                <w:szCs w:val="23"/>
              </w:rPr>
              <w:t>Экономическое развитие Чувашской Республики</w:t>
            </w:r>
            <w:r w:rsidR="009015F3" w:rsidRPr="004D0CED">
              <w:rPr>
                <w:rFonts w:ascii="Times New Roman" w:hAnsi="Times New Roman" w:cs="Times New Roman"/>
                <w:sz w:val="23"/>
                <w:szCs w:val="23"/>
              </w:rPr>
              <w:t>»</w:t>
            </w:r>
            <w:r w:rsidRPr="004D0CED">
              <w:rPr>
                <w:rFonts w:ascii="Times New Roman" w:hAnsi="Times New Roman" w:cs="Times New Roman"/>
                <w:sz w:val="23"/>
                <w:szCs w:val="23"/>
              </w:rPr>
              <w:t xml:space="preserve">, утверждена постановлением Кабинета Министров Чувашской Республики от 5 декабря 2018 г. № 496; </w:t>
            </w:r>
          </w:p>
        </w:tc>
        <w:tc>
          <w:tcPr>
            <w:tcW w:w="1694" w:type="dxa"/>
            <w:tcBorders>
              <w:top w:val="single" w:sz="4" w:space="0" w:color="auto"/>
              <w:left w:val="single" w:sz="4" w:space="0" w:color="auto"/>
              <w:bottom w:val="single" w:sz="4" w:space="0" w:color="auto"/>
              <w:right w:val="single" w:sz="4" w:space="0" w:color="auto"/>
            </w:tcBorders>
          </w:tcPr>
          <w:p w14:paraId="109C224E"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Имеются</w:t>
            </w:r>
          </w:p>
        </w:tc>
      </w:tr>
      <w:tr w:rsidR="000F2E42" w:rsidRPr="004D0CED" w14:paraId="6033BCDD" w14:textId="77777777" w:rsidTr="00D52588">
        <w:tc>
          <w:tcPr>
            <w:tcW w:w="7933" w:type="dxa"/>
            <w:tcBorders>
              <w:top w:val="single" w:sz="4" w:space="0" w:color="auto"/>
              <w:left w:val="single" w:sz="4" w:space="0" w:color="auto"/>
              <w:bottom w:val="single" w:sz="4" w:space="0" w:color="auto"/>
              <w:right w:val="single" w:sz="4" w:space="0" w:color="auto"/>
            </w:tcBorders>
          </w:tcPr>
          <w:p w14:paraId="41DD4A0B" w14:textId="0D2D7321"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xml:space="preserve">Государственная программа Чувашской Республики </w:t>
            </w:r>
            <w:r w:rsidR="009015F3" w:rsidRPr="004D0CED">
              <w:rPr>
                <w:rFonts w:ascii="Times New Roman" w:hAnsi="Times New Roman" w:cs="Times New Roman"/>
                <w:sz w:val="23"/>
                <w:szCs w:val="23"/>
              </w:rPr>
              <w:t>«</w:t>
            </w:r>
            <w:r w:rsidRPr="004D0CED">
              <w:rPr>
                <w:rFonts w:ascii="Times New Roman" w:hAnsi="Times New Roman" w:cs="Times New Roman"/>
                <w:sz w:val="23"/>
                <w:szCs w:val="23"/>
              </w:rPr>
              <w:t>Развитие земельных и имущественных отношений</w:t>
            </w:r>
            <w:r w:rsidR="009015F3" w:rsidRPr="004D0CED">
              <w:rPr>
                <w:rFonts w:ascii="Times New Roman" w:hAnsi="Times New Roman" w:cs="Times New Roman"/>
                <w:sz w:val="23"/>
                <w:szCs w:val="23"/>
              </w:rPr>
              <w:t>»</w:t>
            </w:r>
            <w:r w:rsidRPr="004D0CED">
              <w:rPr>
                <w:rFonts w:ascii="Times New Roman" w:hAnsi="Times New Roman" w:cs="Times New Roman"/>
                <w:sz w:val="23"/>
                <w:szCs w:val="23"/>
              </w:rPr>
              <w:t>, утверждена постановлением Кабинета Министров Чувашской Республики от 14 сентября 2018 г. № 366.</w:t>
            </w:r>
          </w:p>
        </w:tc>
        <w:tc>
          <w:tcPr>
            <w:tcW w:w="1694" w:type="dxa"/>
            <w:tcBorders>
              <w:top w:val="single" w:sz="4" w:space="0" w:color="auto"/>
              <w:left w:val="single" w:sz="4" w:space="0" w:color="auto"/>
              <w:bottom w:val="single" w:sz="4" w:space="0" w:color="auto"/>
              <w:right w:val="single" w:sz="4" w:space="0" w:color="auto"/>
            </w:tcBorders>
          </w:tcPr>
          <w:p w14:paraId="616E5159"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34E97194" w14:textId="77777777" w:rsidTr="00D52588">
        <w:tc>
          <w:tcPr>
            <w:tcW w:w="7933" w:type="dxa"/>
            <w:tcBorders>
              <w:top w:val="single" w:sz="4" w:space="0" w:color="auto"/>
              <w:left w:val="single" w:sz="4" w:space="0" w:color="auto"/>
              <w:bottom w:val="single" w:sz="4" w:space="0" w:color="auto"/>
              <w:right w:val="single" w:sz="4" w:space="0" w:color="auto"/>
            </w:tcBorders>
          </w:tcPr>
          <w:p w14:paraId="3BE15BF4" w14:textId="0F439AD0" w:rsidR="000F2E42" w:rsidRPr="004D0CED" w:rsidRDefault="000F2E42" w:rsidP="00D52588">
            <w:pPr>
              <w:pStyle w:val="afff5"/>
              <w:jc w:val="both"/>
              <w:rPr>
                <w:rFonts w:ascii="Times New Roman" w:hAnsi="Times New Roman" w:cs="Times New Roman"/>
                <w:sz w:val="23"/>
                <w:szCs w:val="23"/>
              </w:rPr>
            </w:pPr>
            <w:r w:rsidRPr="004D0CED">
              <w:rPr>
                <w:rFonts w:ascii="Times New Roman" w:hAnsi="Times New Roman" w:cs="Times New Roman"/>
                <w:sz w:val="23"/>
                <w:szCs w:val="23"/>
              </w:rPr>
              <w:t xml:space="preserve">4 региональных проекта Чувашской Республики, по направлению национального проекта </w:t>
            </w:r>
            <w:r w:rsidR="009015F3" w:rsidRPr="004D0CED">
              <w:rPr>
                <w:rFonts w:ascii="Times New Roman" w:hAnsi="Times New Roman" w:cs="Times New Roman"/>
                <w:sz w:val="23"/>
                <w:szCs w:val="23"/>
                <w:u w:val="single"/>
              </w:rPr>
              <w:t>«</w:t>
            </w:r>
            <w:r w:rsidRPr="004D0CED">
              <w:rPr>
                <w:rFonts w:ascii="Times New Roman" w:hAnsi="Times New Roman" w:cs="Times New Roman"/>
                <w:sz w:val="23"/>
                <w:szCs w:val="23"/>
                <w:u w:val="single"/>
              </w:rPr>
              <w:t>Малое и среднее предпринимательство и поддержка индивидуальной предпринимательской инициативы</w:t>
            </w:r>
            <w:r w:rsidR="009015F3" w:rsidRPr="004D0CED">
              <w:rPr>
                <w:rFonts w:ascii="Times New Roman" w:hAnsi="Times New Roman" w:cs="Times New Roman"/>
                <w:sz w:val="23"/>
                <w:szCs w:val="23"/>
                <w:u w:val="single"/>
              </w:rPr>
              <w:t>»</w:t>
            </w:r>
            <w:r w:rsidRPr="004D0CED">
              <w:rPr>
                <w:rFonts w:ascii="Times New Roman" w:hAnsi="Times New Roman" w:cs="Times New Roman"/>
                <w:sz w:val="23"/>
                <w:szCs w:val="23"/>
                <w:u w:val="single"/>
              </w:rPr>
              <w:t>:</w:t>
            </w:r>
          </w:p>
          <w:p w14:paraId="4F91682C" w14:textId="7F94CAEE" w:rsidR="000F2E42" w:rsidRPr="004D0CED" w:rsidRDefault="000F2E42" w:rsidP="00D52588">
            <w:pPr>
              <w:pStyle w:val="afff5"/>
              <w:jc w:val="both"/>
              <w:rPr>
                <w:rFonts w:ascii="Times New Roman" w:hAnsi="Times New Roman" w:cs="Times New Roman"/>
                <w:i/>
                <w:sz w:val="23"/>
                <w:szCs w:val="23"/>
              </w:rPr>
            </w:pPr>
            <w:r w:rsidRPr="004D0CED">
              <w:rPr>
                <w:rFonts w:ascii="Times New Roman" w:hAnsi="Times New Roman" w:cs="Times New Roman"/>
                <w:i/>
                <w:sz w:val="23"/>
                <w:szCs w:val="23"/>
              </w:rPr>
              <w:t xml:space="preserve">- </w:t>
            </w:r>
            <w:r w:rsidR="009015F3" w:rsidRPr="004D0CED">
              <w:rPr>
                <w:rFonts w:ascii="Times New Roman" w:hAnsi="Times New Roman" w:cs="Times New Roman"/>
                <w:i/>
                <w:sz w:val="23"/>
                <w:szCs w:val="23"/>
              </w:rPr>
              <w:t>«</w:t>
            </w:r>
            <w:r w:rsidRPr="004D0CED">
              <w:rPr>
                <w:rFonts w:ascii="Times New Roman" w:hAnsi="Times New Roman" w:cs="Times New Roman"/>
                <w:i/>
                <w:sz w:val="23"/>
                <w:szCs w:val="23"/>
              </w:rPr>
              <w:t>Акселерация субъектов малого и среднего предпринимательства</w:t>
            </w:r>
            <w:r w:rsidR="009015F3" w:rsidRPr="004D0CED">
              <w:rPr>
                <w:rFonts w:ascii="Times New Roman" w:hAnsi="Times New Roman" w:cs="Times New Roman"/>
                <w:i/>
                <w:sz w:val="23"/>
                <w:szCs w:val="23"/>
              </w:rPr>
              <w:t>»</w:t>
            </w:r>
            <w:r w:rsidRPr="004D0CED">
              <w:rPr>
                <w:rFonts w:ascii="Times New Roman" w:hAnsi="Times New Roman" w:cs="Times New Roman"/>
                <w:i/>
                <w:sz w:val="23"/>
                <w:szCs w:val="23"/>
              </w:rPr>
              <w:t xml:space="preserve">, </w:t>
            </w:r>
          </w:p>
          <w:p w14:paraId="1856333C" w14:textId="02279947" w:rsidR="000F2E42" w:rsidRPr="004D0CED" w:rsidRDefault="000F2E42" w:rsidP="00D52588">
            <w:pPr>
              <w:pStyle w:val="afff5"/>
              <w:jc w:val="both"/>
              <w:rPr>
                <w:rFonts w:ascii="Times New Roman" w:hAnsi="Times New Roman" w:cs="Times New Roman"/>
                <w:i/>
                <w:sz w:val="23"/>
                <w:szCs w:val="23"/>
              </w:rPr>
            </w:pPr>
            <w:r w:rsidRPr="004D0CED">
              <w:rPr>
                <w:rFonts w:ascii="Times New Roman" w:hAnsi="Times New Roman" w:cs="Times New Roman"/>
                <w:i/>
                <w:sz w:val="23"/>
                <w:szCs w:val="23"/>
              </w:rPr>
              <w:t xml:space="preserve">- </w:t>
            </w:r>
            <w:r w:rsidR="009015F3" w:rsidRPr="004D0CED">
              <w:rPr>
                <w:rFonts w:ascii="Times New Roman" w:hAnsi="Times New Roman" w:cs="Times New Roman"/>
                <w:i/>
                <w:sz w:val="23"/>
                <w:szCs w:val="23"/>
              </w:rPr>
              <w:t>«</w:t>
            </w:r>
            <w:r w:rsidRPr="004D0CED">
              <w:rPr>
                <w:rFonts w:ascii="Times New Roman" w:hAnsi="Times New Roman" w:cs="Times New Roman"/>
                <w:i/>
                <w:sz w:val="23"/>
                <w:szCs w:val="23"/>
              </w:rPr>
              <w:t>Популяризация предпринимательства</w:t>
            </w:r>
            <w:r w:rsidR="009015F3" w:rsidRPr="004D0CED">
              <w:rPr>
                <w:rFonts w:ascii="Times New Roman" w:hAnsi="Times New Roman" w:cs="Times New Roman"/>
                <w:i/>
                <w:sz w:val="23"/>
                <w:szCs w:val="23"/>
              </w:rPr>
              <w:t>»</w:t>
            </w:r>
            <w:r w:rsidRPr="004D0CED">
              <w:rPr>
                <w:rFonts w:ascii="Times New Roman" w:hAnsi="Times New Roman" w:cs="Times New Roman"/>
                <w:i/>
                <w:sz w:val="23"/>
                <w:szCs w:val="23"/>
              </w:rPr>
              <w:t xml:space="preserve">, </w:t>
            </w:r>
          </w:p>
          <w:p w14:paraId="3DF830B5" w14:textId="1EC81251" w:rsidR="000F2E42" w:rsidRPr="004D0CED" w:rsidRDefault="000F2E42" w:rsidP="00D52588">
            <w:pPr>
              <w:pStyle w:val="afff5"/>
              <w:jc w:val="both"/>
              <w:rPr>
                <w:rFonts w:ascii="Times New Roman" w:hAnsi="Times New Roman" w:cs="Times New Roman"/>
                <w:i/>
                <w:sz w:val="23"/>
                <w:szCs w:val="23"/>
              </w:rPr>
            </w:pPr>
            <w:r w:rsidRPr="004D0CED">
              <w:rPr>
                <w:rFonts w:ascii="Times New Roman" w:hAnsi="Times New Roman" w:cs="Times New Roman"/>
                <w:i/>
                <w:sz w:val="23"/>
                <w:szCs w:val="23"/>
              </w:rPr>
              <w:t xml:space="preserve">- </w:t>
            </w:r>
            <w:r w:rsidR="009015F3" w:rsidRPr="004D0CED">
              <w:rPr>
                <w:rFonts w:ascii="Times New Roman" w:hAnsi="Times New Roman" w:cs="Times New Roman"/>
                <w:i/>
                <w:sz w:val="23"/>
                <w:szCs w:val="23"/>
              </w:rPr>
              <w:t>«</w:t>
            </w:r>
            <w:r w:rsidRPr="004D0CED">
              <w:rPr>
                <w:rFonts w:ascii="Times New Roman" w:hAnsi="Times New Roman" w:cs="Times New Roman"/>
                <w:i/>
                <w:sz w:val="23"/>
                <w:szCs w:val="23"/>
              </w:rPr>
              <w:t>Улучшение условий ведения предпринимательской деятельности</w:t>
            </w:r>
            <w:r w:rsidR="009015F3" w:rsidRPr="004D0CED">
              <w:rPr>
                <w:rFonts w:ascii="Times New Roman" w:hAnsi="Times New Roman" w:cs="Times New Roman"/>
                <w:i/>
                <w:sz w:val="23"/>
                <w:szCs w:val="23"/>
              </w:rPr>
              <w:t>»</w:t>
            </w:r>
            <w:r w:rsidRPr="004D0CED">
              <w:rPr>
                <w:rFonts w:ascii="Times New Roman" w:hAnsi="Times New Roman" w:cs="Times New Roman"/>
                <w:i/>
                <w:sz w:val="23"/>
                <w:szCs w:val="23"/>
              </w:rPr>
              <w:t>,</w:t>
            </w:r>
          </w:p>
          <w:p w14:paraId="17B6A2E1" w14:textId="3D7E2474" w:rsidR="000F2E42" w:rsidRPr="004D0CED" w:rsidRDefault="000F2E42" w:rsidP="00D52588">
            <w:pPr>
              <w:pStyle w:val="afff5"/>
              <w:jc w:val="both"/>
              <w:rPr>
                <w:rFonts w:ascii="Times New Roman" w:hAnsi="Times New Roman" w:cs="Times New Roman"/>
                <w:sz w:val="23"/>
                <w:szCs w:val="23"/>
              </w:rPr>
            </w:pPr>
            <w:r w:rsidRPr="004D0CED">
              <w:rPr>
                <w:rFonts w:ascii="Times New Roman" w:hAnsi="Times New Roman" w:cs="Times New Roman"/>
                <w:i/>
                <w:sz w:val="23"/>
                <w:szCs w:val="23"/>
              </w:rPr>
              <w:lastRenderedPageBreak/>
              <w:t xml:space="preserve">- </w:t>
            </w:r>
            <w:r w:rsidR="009015F3" w:rsidRPr="004D0CED">
              <w:rPr>
                <w:rFonts w:ascii="Times New Roman" w:hAnsi="Times New Roman" w:cs="Times New Roman"/>
                <w:i/>
                <w:sz w:val="23"/>
                <w:szCs w:val="23"/>
              </w:rPr>
              <w:t>«</w:t>
            </w:r>
            <w:r w:rsidRPr="004D0CED">
              <w:rPr>
                <w:rFonts w:ascii="Times New Roman" w:hAnsi="Times New Roman" w:cs="Times New Roman"/>
                <w:i/>
                <w:sz w:val="23"/>
                <w:szCs w:val="23"/>
              </w:rPr>
              <w:t>Расширение доступа субъектов МСП к финансовой поддержке, в том числе к льготному финансированию</w:t>
            </w:r>
            <w:r w:rsidR="009015F3" w:rsidRPr="004D0CED">
              <w:rPr>
                <w:rFonts w:ascii="Times New Roman" w:hAnsi="Times New Roman" w:cs="Times New Roman"/>
                <w:i/>
                <w:sz w:val="23"/>
                <w:szCs w:val="23"/>
              </w:rPr>
              <w:t>»</w:t>
            </w:r>
            <w:r w:rsidRPr="004D0CED">
              <w:rPr>
                <w:rFonts w:ascii="Times New Roman" w:hAnsi="Times New Roman" w:cs="Times New Roman"/>
                <w:i/>
                <w:sz w:val="23"/>
                <w:szCs w:val="23"/>
              </w:rPr>
              <w:t>)</w:t>
            </w:r>
            <w:r w:rsidRPr="004D0CED">
              <w:rPr>
                <w:rFonts w:ascii="Times New Roman" w:hAnsi="Times New Roman" w:cs="Times New Roman"/>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5493607D"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lastRenderedPageBreak/>
              <w:t>-</w:t>
            </w:r>
          </w:p>
        </w:tc>
      </w:tr>
      <w:tr w:rsidR="000F2E42" w:rsidRPr="004D0CED" w14:paraId="6185B2D6" w14:textId="77777777" w:rsidTr="00D52588">
        <w:tc>
          <w:tcPr>
            <w:tcW w:w="7933" w:type="dxa"/>
            <w:tcBorders>
              <w:top w:val="single" w:sz="4" w:space="0" w:color="auto"/>
              <w:left w:val="single" w:sz="4" w:space="0" w:color="auto"/>
              <w:bottom w:val="single" w:sz="4" w:space="0" w:color="auto"/>
              <w:right w:val="single" w:sz="4" w:space="0" w:color="auto"/>
            </w:tcBorders>
          </w:tcPr>
          <w:p w14:paraId="7AB71041" w14:textId="59972719" w:rsidR="000F2E42" w:rsidRPr="004D0CED" w:rsidRDefault="000F2E42" w:rsidP="00D52588">
            <w:pPr>
              <w:pStyle w:val="afff5"/>
              <w:jc w:val="both"/>
              <w:rPr>
                <w:rFonts w:ascii="Times New Roman" w:hAnsi="Times New Roman" w:cs="Times New Roman"/>
                <w:sz w:val="23"/>
                <w:szCs w:val="23"/>
              </w:rPr>
            </w:pPr>
            <w:r w:rsidRPr="004D0CED">
              <w:rPr>
                <w:rFonts w:ascii="Times New Roman" w:hAnsi="Times New Roman" w:cs="Times New Roman"/>
                <w:sz w:val="23"/>
                <w:szCs w:val="23"/>
              </w:rPr>
              <w:lastRenderedPageBreak/>
              <w:t xml:space="preserve">2 региональных проекта Чувашской Республики по направлению национального проекта </w:t>
            </w:r>
            <w:r w:rsidR="009015F3" w:rsidRPr="004D0CED">
              <w:rPr>
                <w:rFonts w:ascii="Times New Roman" w:hAnsi="Times New Roman" w:cs="Times New Roman"/>
                <w:sz w:val="23"/>
                <w:szCs w:val="23"/>
                <w:u w:val="single"/>
              </w:rPr>
              <w:t>«</w:t>
            </w:r>
            <w:r w:rsidRPr="004D0CED">
              <w:rPr>
                <w:rFonts w:ascii="Times New Roman" w:hAnsi="Times New Roman" w:cs="Times New Roman"/>
                <w:sz w:val="23"/>
                <w:szCs w:val="23"/>
                <w:u w:val="single"/>
              </w:rPr>
              <w:t>Международная кооперация и экспорт</w:t>
            </w:r>
            <w:r w:rsidR="009015F3" w:rsidRPr="004D0CED">
              <w:rPr>
                <w:rFonts w:ascii="Times New Roman" w:hAnsi="Times New Roman" w:cs="Times New Roman"/>
                <w:sz w:val="23"/>
                <w:szCs w:val="23"/>
              </w:rPr>
              <w:t>»</w:t>
            </w:r>
            <w:r w:rsidRPr="004D0CED">
              <w:rPr>
                <w:rFonts w:ascii="Times New Roman" w:hAnsi="Times New Roman" w:cs="Times New Roman"/>
                <w:sz w:val="23"/>
                <w:szCs w:val="23"/>
              </w:rPr>
              <w:t>:</w:t>
            </w:r>
          </w:p>
          <w:p w14:paraId="5BF7977B" w14:textId="53061FE9" w:rsidR="000F2E42" w:rsidRPr="004D0CED" w:rsidRDefault="000F2E42" w:rsidP="00D52588">
            <w:pPr>
              <w:pStyle w:val="afff5"/>
              <w:jc w:val="both"/>
              <w:rPr>
                <w:rFonts w:ascii="Times New Roman" w:hAnsi="Times New Roman" w:cs="Times New Roman"/>
                <w:i/>
                <w:sz w:val="23"/>
                <w:szCs w:val="23"/>
              </w:rPr>
            </w:pPr>
            <w:r w:rsidRPr="004D0CED">
              <w:rPr>
                <w:rFonts w:ascii="Times New Roman" w:hAnsi="Times New Roman" w:cs="Times New Roman"/>
                <w:i/>
                <w:sz w:val="23"/>
                <w:szCs w:val="23"/>
              </w:rPr>
              <w:t xml:space="preserve">- </w:t>
            </w:r>
            <w:r w:rsidR="009015F3" w:rsidRPr="004D0CED">
              <w:rPr>
                <w:rFonts w:ascii="Times New Roman" w:hAnsi="Times New Roman" w:cs="Times New Roman"/>
                <w:i/>
                <w:sz w:val="23"/>
                <w:szCs w:val="23"/>
              </w:rPr>
              <w:t>«</w:t>
            </w:r>
            <w:r w:rsidRPr="004D0CED">
              <w:rPr>
                <w:rFonts w:ascii="Times New Roman" w:hAnsi="Times New Roman" w:cs="Times New Roman"/>
                <w:i/>
                <w:sz w:val="23"/>
                <w:szCs w:val="23"/>
              </w:rPr>
              <w:t>Экспорт услуг</w:t>
            </w:r>
            <w:r w:rsidR="009015F3" w:rsidRPr="004D0CED">
              <w:rPr>
                <w:rFonts w:ascii="Times New Roman" w:hAnsi="Times New Roman" w:cs="Times New Roman"/>
                <w:i/>
                <w:sz w:val="23"/>
                <w:szCs w:val="23"/>
              </w:rPr>
              <w:t>»</w:t>
            </w:r>
            <w:r w:rsidRPr="004D0CED">
              <w:rPr>
                <w:rFonts w:ascii="Times New Roman" w:hAnsi="Times New Roman" w:cs="Times New Roman"/>
                <w:i/>
                <w:sz w:val="23"/>
                <w:szCs w:val="23"/>
              </w:rPr>
              <w:t xml:space="preserve">, </w:t>
            </w:r>
          </w:p>
          <w:p w14:paraId="447B2BEA" w14:textId="751B4ED3" w:rsidR="000F2E42" w:rsidRPr="004D0CED" w:rsidRDefault="000F2E42" w:rsidP="00D52588">
            <w:pPr>
              <w:pStyle w:val="afff5"/>
              <w:jc w:val="both"/>
              <w:rPr>
                <w:rFonts w:ascii="Times New Roman" w:hAnsi="Times New Roman" w:cs="Times New Roman"/>
                <w:sz w:val="23"/>
                <w:szCs w:val="23"/>
              </w:rPr>
            </w:pPr>
            <w:r w:rsidRPr="004D0CED">
              <w:rPr>
                <w:rFonts w:ascii="Times New Roman" w:hAnsi="Times New Roman" w:cs="Times New Roman"/>
                <w:i/>
                <w:sz w:val="23"/>
                <w:szCs w:val="23"/>
              </w:rPr>
              <w:t xml:space="preserve">- </w:t>
            </w:r>
            <w:r w:rsidR="009015F3" w:rsidRPr="004D0CED">
              <w:rPr>
                <w:rFonts w:ascii="Times New Roman" w:hAnsi="Times New Roman" w:cs="Times New Roman"/>
                <w:i/>
                <w:sz w:val="23"/>
                <w:szCs w:val="23"/>
              </w:rPr>
              <w:t>«</w:t>
            </w:r>
            <w:r w:rsidRPr="004D0CED">
              <w:rPr>
                <w:rFonts w:ascii="Times New Roman" w:hAnsi="Times New Roman" w:cs="Times New Roman"/>
                <w:i/>
                <w:sz w:val="23"/>
                <w:szCs w:val="23"/>
              </w:rPr>
              <w:t>Системные меры развития международной кооперации и экспорт</w:t>
            </w:r>
            <w:r w:rsidR="009015F3" w:rsidRPr="004D0CED">
              <w:rPr>
                <w:rFonts w:ascii="Times New Roman" w:hAnsi="Times New Roman" w:cs="Times New Roman"/>
                <w:i/>
                <w:sz w:val="23"/>
                <w:szCs w:val="23"/>
              </w:rPr>
              <w:t>»</w:t>
            </w:r>
            <w:r w:rsidRPr="004D0CED">
              <w:rPr>
                <w:rFonts w:ascii="Times New Roman" w:hAnsi="Times New Roman" w:cs="Times New Roman"/>
                <w:i/>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44508EDE"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D52588" w:rsidRPr="004D0CED" w14:paraId="09438596" w14:textId="77777777" w:rsidTr="00A354D4">
        <w:tc>
          <w:tcPr>
            <w:tcW w:w="9627" w:type="dxa"/>
            <w:gridSpan w:val="2"/>
            <w:tcBorders>
              <w:top w:val="single" w:sz="4" w:space="0" w:color="auto"/>
              <w:left w:val="single" w:sz="4" w:space="0" w:color="auto"/>
              <w:bottom w:val="single" w:sz="4" w:space="0" w:color="auto"/>
              <w:right w:val="single" w:sz="4" w:space="0" w:color="auto"/>
            </w:tcBorders>
            <w:hideMark/>
          </w:tcPr>
          <w:p w14:paraId="3E45726D" w14:textId="628062E0" w:rsidR="00D52588" w:rsidRPr="004D0CED" w:rsidRDefault="00D52588" w:rsidP="00D52588">
            <w:pPr>
              <w:spacing w:after="0" w:line="240" w:lineRule="auto"/>
              <w:jc w:val="center"/>
              <w:rPr>
                <w:rFonts w:ascii="Times New Roman" w:hAnsi="Times New Roman" w:cs="Times New Roman"/>
                <w:b/>
                <w:sz w:val="23"/>
                <w:szCs w:val="23"/>
              </w:rPr>
            </w:pPr>
            <w:r w:rsidRPr="004D0CED">
              <w:rPr>
                <w:rFonts w:ascii="Times New Roman" w:hAnsi="Times New Roman" w:cs="Times New Roman"/>
                <w:b/>
                <w:sz w:val="23"/>
                <w:szCs w:val="23"/>
              </w:rPr>
              <w:t>Минтруд Чувашии (социальный и инфраструктурные проекты):</w:t>
            </w:r>
          </w:p>
        </w:tc>
      </w:tr>
      <w:tr w:rsidR="000F2E42" w:rsidRPr="004D0CED" w14:paraId="21AFB50F"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7E6871A1" w14:textId="0B0C2E0F" w:rsidR="000F2E42" w:rsidRPr="004D0CED" w:rsidRDefault="009015F3"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w:t>
            </w:r>
            <w:r w:rsidR="000F2E42" w:rsidRPr="004D0CED">
              <w:rPr>
                <w:rFonts w:ascii="Times New Roman" w:hAnsi="Times New Roman" w:cs="Times New Roman"/>
                <w:sz w:val="23"/>
                <w:szCs w:val="23"/>
              </w:rPr>
              <w:t>Социальная поддержка граждан</w:t>
            </w:r>
            <w:r w:rsidRPr="004D0CED">
              <w:rPr>
                <w:rFonts w:ascii="Times New Roman" w:hAnsi="Times New Roman" w:cs="Times New Roman"/>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07DC18CA"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0ECD1B55"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6CC1B259" w14:textId="6FA02E17" w:rsidR="000F2E42" w:rsidRPr="004D0CED" w:rsidRDefault="009015F3"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w:t>
            </w:r>
            <w:r w:rsidR="000F2E42" w:rsidRPr="004D0CED">
              <w:rPr>
                <w:rFonts w:ascii="Times New Roman" w:hAnsi="Times New Roman" w:cs="Times New Roman"/>
                <w:sz w:val="23"/>
                <w:szCs w:val="23"/>
              </w:rPr>
              <w:t>Доступная среда</w:t>
            </w:r>
            <w:r w:rsidRPr="004D0CED">
              <w:rPr>
                <w:rFonts w:ascii="Times New Roman" w:hAnsi="Times New Roman" w:cs="Times New Roman"/>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5DE3FF7C"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 xml:space="preserve">Имеются </w:t>
            </w:r>
          </w:p>
        </w:tc>
      </w:tr>
      <w:tr w:rsidR="000F2E42" w:rsidRPr="004D0CED" w14:paraId="57D066A8"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6D9E32D7"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Содействие занятости населения</w:t>
            </w:r>
          </w:p>
        </w:tc>
        <w:tc>
          <w:tcPr>
            <w:tcW w:w="1694" w:type="dxa"/>
            <w:tcBorders>
              <w:top w:val="single" w:sz="4" w:space="0" w:color="auto"/>
              <w:left w:val="single" w:sz="4" w:space="0" w:color="auto"/>
              <w:bottom w:val="single" w:sz="4" w:space="0" w:color="auto"/>
              <w:right w:val="single" w:sz="4" w:space="0" w:color="auto"/>
            </w:tcBorders>
          </w:tcPr>
          <w:p w14:paraId="69114D53"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 xml:space="preserve">Имеются </w:t>
            </w:r>
          </w:p>
        </w:tc>
      </w:tr>
      <w:tr w:rsidR="000F2E42" w:rsidRPr="004D0CED" w14:paraId="02D41B28"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70FF1E62"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Благоустройство</w:t>
            </w:r>
          </w:p>
        </w:tc>
        <w:tc>
          <w:tcPr>
            <w:tcW w:w="1694" w:type="dxa"/>
            <w:tcBorders>
              <w:top w:val="single" w:sz="4" w:space="0" w:color="auto"/>
              <w:left w:val="single" w:sz="4" w:space="0" w:color="auto"/>
              <w:bottom w:val="single" w:sz="4" w:space="0" w:color="auto"/>
              <w:right w:val="single" w:sz="4" w:space="0" w:color="auto"/>
            </w:tcBorders>
          </w:tcPr>
          <w:p w14:paraId="063D9043"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096FA3C8"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1E228594"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Дорожное хозяйство</w:t>
            </w:r>
          </w:p>
        </w:tc>
        <w:tc>
          <w:tcPr>
            <w:tcW w:w="1694" w:type="dxa"/>
            <w:tcBorders>
              <w:top w:val="single" w:sz="4" w:space="0" w:color="auto"/>
              <w:left w:val="single" w:sz="4" w:space="0" w:color="auto"/>
              <w:bottom w:val="single" w:sz="4" w:space="0" w:color="auto"/>
              <w:right w:val="single" w:sz="4" w:space="0" w:color="auto"/>
            </w:tcBorders>
          </w:tcPr>
          <w:p w14:paraId="2D6B5383"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0048FB67"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1AEAE54F"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ЖКХ</w:t>
            </w:r>
          </w:p>
        </w:tc>
        <w:tc>
          <w:tcPr>
            <w:tcW w:w="1694" w:type="dxa"/>
            <w:tcBorders>
              <w:top w:val="single" w:sz="4" w:space="0" w:color="auto"/>
              <w:left w:val="single" w:sz="4" w:space="0" w:color="auto"/>
              <w:bottom w:val="single" w:sz="4" w:space="0" w:color="auto"/>
              <w:right w:val="single" w:sz="4" w:space="0" w:color="auto"/>
            </w:tcBorders>
          </w:tcPr>
          <w:p w14:paraId="406BBD46"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7E4ED624"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0AE15126"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Здравоохранение</w:t>
            </w:r>
          </w:p>
        </w:tc>
        <w:tc>
          <w:tcPr>
            <w:tcW w:w="1694" w:type="dxa"/>
            <w:tcBorders>
              <w:top w:val="single" w:sz="4" w:space="0" w:color="auto"/>
              <w:left w:val="single" w:sz="4" w:space="0" w:color="auto"/>
              <w:bottom w:val="single" w:sz="4" w:space="0" w:color="auto"/>
              <w:right w:val="single" w:sz="4" w:space="0" w:color="auto"/>
            </w:tcBorders>
          </w:tcPr>
          <w:p w14:paraId="00F2D12A"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0D50D9CB"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317A263C"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Культура</w:t>
            </w:r>
          </w:p>
        </w:tc>
        <w:tc>
          <w:tcPr>
            <w:tcW w:w="1694" w:type="dxa"/>
            <w:tcBorders>
              <w:top w:val="single" w:sz="4" w:space="0" w:color="auto"/>
              <w:left w:val="single" w:sz="4" w:space="0" w:color="auto"/>
              <w:bottom w:val="single" w:sz="4" w:space="0" w:color="auto"/>
              <w:right w:val="single" w:sz="4" w:space="0" w:color="auto"/>
            </w:tcBorders>
          </w:tcPr>
          <w:p w14:paraId="36198D5C"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07388A39"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71BFEC47"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Экология</w:t>
            </w:r>
          </w:p>
        </w:tc>
        <w:tc>
          <w:tcPr>
            <w:tcW w:w="1694" w:type="dxa"/>
            <w:tcBorders>
              <w:top w:val="single" w:sz="4" w:space="0" w:color="auto"/>
              <w:left w:val="single" w:sz="4" w:space="0" w:color="auto"/>
              <w:bottom w:val="single" w:sz="4" w:space="0" w:color="auto"/>
              <w:right w:val="single" w:sz="4" w:space="0" w:color="auto"/>
            </w:tcBorders>
          </w:tcPr>
          <w:p w14:paraId="6AD84E16"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0F179F96"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1F1B534C"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Энергетика</w:t>
            </w:r>
          </w:p>
        </w:tc>
        <w:tc>
          <w:tcPr>
            <w:tcW w:w="1694" w:type="dxa"/>
            <w:tcBorders>
              <w:top w:val="single" w:sz="4" w:space="0" w:color="auto"/>
              <w:left w:val="single" w:sz="4" w:space="0" w:color="auto"/>
              <w:bottom w:val="single" w:sz="4" w:space="0" w:color="auto"/>
              <w:right w:val="single" w:sz="4" w:space="0" w:color="auto"/>
            </w:tcBorders>
          </w:tcPr>
          <w:p w14:paraId="765752FD"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D52588" w:rsidRPr="004D0CED" w14:paraId="5CD9FA7F" w14:textId="77777777" w:rsidTr="00A354D4">
        <w:tc>
          <w:tcPr>
            <w:tcW w:w="9627" w:type="dxa"/>
            <w:gridSpan w:val="2"/>
            <w:tcBorders>
              <w:top w:val="single" w:sz="4" w:space="0" w:color="auto"/>
              <w:left w:val="single" w:sz="4" w:space="0" w:color="auto"/>
              <w:bottom w:val="single" w:sz="4" w:space="0" w:color="auto"/>
              <w:right w:val="single" w:sz="4" w:space="0" w:color="auto"/>
            </w:tcBorders>
            <w:hideMark/>
          </w:tcPr>
          <w:p w14:paraId="1AB2EA7A" w14:textId="0338C925" w:rsidR="00D52588" w:rsidRPr="004D0CED" w:rsidRDefault="00D52588" w:rsidP="00D52588">
            <w:pPr>
              <w:spacing w:after="0" w:line="240" w:lineRule="auto"/>
              <w:jc w:val="center"/>
              <w:rPr>
                <w:rFonts w:ascii="Times New Roman" w:hAnsi="Times New Roman" w:cs="Times New Roman"/>
                <w:b/>
                <w:sz w:val="23"/>
                <w:szCs w:val="23"/>
              </w:rPr>
            </w:pPr>
            <w:r w:rsidRPr="004D0CED">
              <w:rPr>
                <w:rFonts w:ascii="Times New Roman" w:hAnsi="Times New Roman" w:cs="Times New Roman"/>
                <w:b/>
                <w:sz w:val="23"/>
                <w:szCs w:val="23"/>
              </w:rPr>
              <w:t>Минобразования Чувашии</w:t>
            </w:r>
          </w:p>
        </w:tc>
      </w:tr>
      <w:tr w:rsidR="000F2E42" w:rsidRPr="004D0CED" w14:paraId="22BCC7AA"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316BD279" w14:textId="44035436"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xml:space="preserve">Нацпроект </w:t>
            </w:r>
            <w:r w:rsidR="009015F3" w:rsidRPr="004D0CED">
              <w:rPr>
                <w:rFonts w:ascii="Times New Roman" w:hAnsi="Times New Roman" w:cs="Times New Roman"/>
                <w:sz w:val="23"/>
                <w:szCs w:val="23"/>
              </w:rPr>
              <w:t>«</w:t>
            </w:r>
            <w:r w:rsidRPr="004D0CED">
              <w:rPr>
                <w:rFonts w:ascii="Times New Roman" w:hAnsi="Times New Roman" w:cs="Times New Roman"/>
                <w:sz w:val="23"/>
                <w:szCs w:val="23"/>
              </w:rPr>
              <w:t>Образование</w:t>
            </w:r>
            <w:r w:rsidR="009015F3" w:rsidRPr="004D0CED">
              <w:rPr>
                <w:rFonts w:ascii="Times New Roman" w:hAnsi="Times New Roman" w:cs="Times New Roman"/>
                <w:sz w:val="23"/>
                <w:szCs w:val="23"/>
              </w:rPr>
              <w:t>»</w:t>
            </w:r>
            <w:r w:rsidRPr="004D0CED">
              <w:rPr>
                <w:rFonts w:ascii="Times New Roman" w:hAnsi="Times New Roman" w:cs="Times New Roman"/>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10763ADC"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1EBD8A60"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3F449202"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Молодые профессионалы</w:t>
            </w:r>
          </w:p>
        </w:tc>
        <w:tc>
          <w:tcPr>
            <w:tcW w:w="1694" w:type="dxa"/>
            <w:tcBorders>
              <w:top w:val="single" w:sz="4" w:space="0" w:color="auto"/>
              <w:left w:val="single" w:sz="4" w:space="0" w:color="auto"/>
              <w:bottom w:val="single" w:sz="4" w:space="0" w:color="auto"/>
              <w:right w:val="single" w:sz="4" w:space="0" w:color="auto"/>
            </w:tcBorders>
          </w:tcPr>
          <w:p w14:paraId="44A23AFB"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763D3C5D"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68723A86"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Современная школа</w:t>
            </w:r>
          </w:p>
        </w:tc>
        <w:tc>
          <w:tcPr>
            <w:tcW w:w="1694" w:type="dxa"/>
            <w:tcBorders>
              <w:top w:val="single" w:sz="4" w:space="0" w:color="auto"/>
              <w:left w:val="single" w:sz="4" w:space="0" w:color="auto"/>
              <w:bottom w:val="single" w:sz="4" w:space="0" w:color="auto"/>
              <w:right w:val="single" w:sz="4" w:space="0" w:color="auto"/>
            </w:tcBorders>
          </w:tcPr>
          <w:p w14:paraId="013C029F"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4CFB5891"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2641BB3E"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Успех каждого ребенка</w:t>
            </w:r>
          </w:p>
        </w:tc>
        <w:tc>
          <w:tcPr>
            <w:tcW w:w="1694" w:type="dxa"/>
            <w:tcBorders>
              <w:top w:val="single" w:sz="4" w:space="0" w:color="auto"/>
              <w:left w:val="single" w:sz="4" w:space="0" w:color="auto"/>
              <w:bottom w:val="single" w:sz="4" w:space="0" w:color="auto"/>
              <w:right w:val="single" w:sz="4" w:space="0" w:color="auto"/>
            </w:tcBorders>
          </w:tcPr>
          <w:p w14:paraId="42B8F77D"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409E935C"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61818A91"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Цифровая образовательная среда</w:t>
            </w:r>
          </w:p>
        </w:tc>
        <w:tc>
          <w:tcPr>
            <w:tcW w:w="1694" w:type="dxa"/>
            <w:tcBorders>
              <w:top w:val="single" w:sz="4" w:space="0" w:color="auto"/>
              <w:left w:val="single" w:sz="4" w:space="0" w:color="auto"/>
              <w:bottom w:val="single" w:sz="4" w:space="0" w:color="auto"/>
              <w:right w:val="single" w:sz="4" w:space="0" w:color="auto"/>
            </w:tcBorders>
          </w:tcPr>
          <w:p w14:paraId="41ADB8FD"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70D12FA3"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1E87F4E9"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Поддержка семей, имеющих детей</w:t>
            </w:r>
          </w:p>
        </w:tc>
        <w:tc>
          <w:tcPr>
            <w:tcW w:w="1694" w:type="dxa"/>
            <w:tcBorders>
              <w:top w:val="single" w:sz="4" w:space="0" w:color="auto"/>
              <w:left w:val="single" w:sz="4" w:space="0" w:color="auto"/>
              <w:bottom w:val="single" w:sz="4" w:space="0" w:color="auto"/>
              <w:right w:val="single" w:sz="4" w:space="0" w:color="auto"/>
            </w:tcBorders>
          </w:tcPr>
          <w:p w14:paraId="60CB42DE"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6B8B0C91"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241D7D1F"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Учитель будущего</w:t>
            </w:r>
          </w:p>
        </w:tc>
        <w:tc>
          <w:tcPr>
            <w:tcW w:w="1694" w:type="dxa"/>
            <w:tcBorders>
              <w:top w:val="single" w:sz="4" w:space="0" w:color="auto"/>
              <w:left w:val="single" w:sz="4" w:space="0" w:color="auto"/>
              <w:bottom w:val="single" w:sz="4" w:space="0" w:color="auto"/>
              <w:right w:val="single" w:sz="4" w:space="0" w:color="auto"/>
            </w:tcBorders>
          </w:tcPr>
          <w:p w14:paraId="1A55E050"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7FC4A36A"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506DF6A9"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Социальная активность</w:t>
            </w:r>
          </w:p>
        </w:tc>
        <w:tc>
          <w:tcPr>
            <w:tcW w:w="1694" w:type="dxa"/>
            <w:tcBorders>
              <w:top w:val="single" w:sz="4" w:space="0" w:color="auto"/>
              <w:left w:val="single" w:sz="4" w:space="0" w:color="auto"/>
              <w:bottom w:val="single" w:sz="4" w:space="0" w:color="auto"/>
              <w:right w:val="single" w:sz="4" w:space="0" w:color="auto"/>
            </w:tcBorders>
          </w:tcPr>
          <w:p w14:paraId="259C7F19"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w:t>
            </w:r>
          </w:p>
        </w:tc>
      </w:tr>
      <w:tr w:rsidR="000F2E42" w:rsidRPr="004D0CED" w14:paraId="44E1B4C7"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35BE28B2" w14:textId="0CD1FF09" w:rsidR="000F2E42" w:rsidRPr="004D0CED" w:rsidRDefault="009015F3"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w:t>
            </w:r>
            <w:r w:rsidR="000F2E42" w:rsidRPr="004D0CED">
              <w:rPr>
                <w:rFonts w:ascii="Times New Roman" w:hAnsi="Times New Roman" w:cs="Times New Roman"/>
                <w:sz w:val="23"/>
                <w:szCs w:val="23"/>
              </w:rPr>
              <w:t>Развитие образования</w:t>
            </w:r>
            <w:r w:rsidRPr="004D0CED">
              <w:rPr>
                <w:rFonts w:ascii="Times New Roman" w:hAnsi="Times New Roman" w:cs="Times New Roman"/>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5B2C12FF"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 xml:space="preserve">Имеются </w:t>
            </w:r>
          </w:p>
        </w:tc>
      </w:tr>
      <w:tr w:rsidR="00D52588" w:rsidRPr="004D0CED" w14:paraId="7F748727" w14:textId="77777777" w:rsidTr="00A354D4">
        <w:tc>
          <w:tcPr>
            <w:tcW w:w="9627" w:type="dxa"/>
            <w:gridSpan w:val="2"/>
            <w:tcBorders>
              <w:top w:val="single" w:sz="4" w:space="0" w:color="auto"/>
              <w:left w:val="single" w:sz="4" w:space="0" w:color="auto"/>
              <w:bottom w:val="single" w:sz="4" w:space="0" w:color="auto"/>
              <w:right w:val="single" w:sz="4" w:space="0" w:color="auto"/>
            </w:tcBorders>
            <w:hideMark/>
          </w:tcPr>
          <w:p w14:paraId="4F941849" w14:textId="42BD23F8" w:rsidR="00D52588" w:rsidRPr="004D0CED" w:rsidRDefault="00D52588" w:rsidP="00D52588">
            <w:pPr>
              <w:spacing w:after="0" w:line="240" w:lineRule="auto"/>
              <w:jc w:val="center"/>
              <w:rPr>
                <w:rFonts w:ascii="Times New Roman" w:hAnsi="Times New Roman" w:cs="Times New Roman"/>
                <w:b/>
                <w:sz w:val="23"/>
                <w:szCs w:val="23"/>
              </w:rPr>
            </w:pPr>
            <w:r w:rsidRPr="004D0CED">
              <w:rPr>
                <w:rFonts w:ascii="Times New Roman" w:hAnsi="Times New Roman" w:cs="Times New Roman"/>
                <w:b/>
                <w:sz w:val="23"/>
                <w:szCs w:val="23"/>
              </w:rPr>
              <w:t>Миннпроэнерго Чувашии</w:t>
            </w:r>
          </w:p>
        </w:tc>
      </w:tr>
      <w:tr w:rsidR="000F2E42" w:rsidRPr="004D0CED" w14:paraId="6E39741D"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3471CCD1" w14:textId="173540E5" w:rsidR="000F2E42" w:rsidRPr="004D0CED" w:rsidRDefault="009015F3" w:rsidP="00D52588">
            <w:pPr>
              <w:pStyle w:val="afff5"/>
              <w:tabs>
                <w:tab w:val="left" w:pos="993"/>
              </w:tabs>
              <w:jc w:val="both"/>
              <w:rPr>
                <w:rFonts w:ascii="Times New Roman" w:hAnsi="Times New Roman" w:cs="Times New Roman"/>
                <w:b/>
                <w:sz w:val="23"/>
                <w:szCs w:val="23"/>
              </w:rPr>
            </w:pPr>
            <w:r w:rsidRPr="004D0CED">
              <w:rPr>
                <w:rFonts w:ascii="Times New Roman" w:hAnsi="Times New Roman" w:cs="Times New Roman"/>
                <w:b/>
                <w:sz w:val="23"/>
                <w:szCs w:val="23"/>
              </w:rPr>
              <w:t>«</w:t>
            </w:r>
            <w:r w:rsidR="000F2E42" w:rsidRPr="004D0CED">
              <w:rPr>
                <w:rFonts w:ascii="Times New Roman" w:hAnsi="Times New Roman" w:cs="Times New Roman"/>
                <w:b/>
                <w:sz w:val="23"/>
                <w:szCs w:val="23"/>
              </w:rPr>
              <w:t>Развитие промышленности и инновационная экономика</w:t>
            </w:r>
            <w:r w:rsidRPr="004D0CED">
              <w:rPr>
                <w:rFonts w:ascii="Times New Roman" w:hAnsi="Times New Roman" w:cs="Times New Roman"/>
                <w:b/>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0CCB4C44"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Имеются</w:t>
            </w:r>
          </w:p>
        </w:tc>
      </w:tr>
      <w:tr w:rsidR="000F2E42" w:rsidRPr="004D0CED" w14:paraId="245F1BBA"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2D286B35"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Инновационное развитие промышленности ЧР</w:t>
            </w:r>
          </w:p>
        </w:tc>
        <w:tc>
          <w:tcPr>
            <w:tcW w:w="1694" w:type="dxa"/>
            <w:tcBorders>
              <w:top w:val="single" w:sz="4" w:space="0" w:color="auto"/>
              <w:left w:val="single" w:sz="4" w:space="0" w:color="auto"/>
              <w:bottom w:val="single" w:sz="4" w:space="0" w:color="auto"/>
              <w:right w:val="single" w:sz="4" w:space="0" w:color="auto"/>
            </w:tcBorders>
          </w:tcPr>
          <w:p w14:paraId="02A58EAC"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0982639D"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6FB76DBC"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Качество</w:t>
            </w:r>
          </w:p>
        </w:tc>
        <w:tc>
          <w:tcPr>
            <w:tcW w:w="1694" w:type="dxa"/>
            <w:tcBorders>
              <w:top w:val="single" w:sz="4" w:space="0" w:color="auto"/>
              <w:left w:val="single" w:sz="4" w:space="0" w:color="auto"/>
              <w:bottom w:val="single" w:sz="4" w:space="0" w:color="auto"/>
              <w:right w:val="single" w:sz="4" w:space="0" w:color="auto"/>
            </w:tcBorders>
          </w:tcPr>
          <w:p w14:paraId="6AF9BADB"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29104FE5"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6A3441D8" w14:textId="77777777" w:rsidR="000F2E42" w:rsidRPr="004D0CED" w:rsidRDefault="000F2E42" w:rsidP="00D52588">
            <w:pPr>
              <w:pStyle w:val="afff5"/>
              <w:tabs>
                <w:tab w:val="left" w:pos="993"/>
              </w:tabs>
              <w:rPr>
                <w:rFonts w:ascii="Times New Roman" w:hAnsi="Times New Roman" w:cs="Times New Roman"/>
                <w:sz w:val="23"/>
                <w:szCs w:val="23"/>
              </w:rPr>
            </w:pPr>
            <w:r w:rsidRPr="004D0CED">
              <w:rPr>
                <w:rFonts w:ascii="Times New Roman" w:hAnsi="Times New Roman" w:cs="Times New Roman"/>
                <w:sz w:val="23"/>
                <w:szCs w:val="23"/>
              </w:rPr>
              <w:t>- Внедрение композиционных материалов, конструкций и изделий           из них в сфере транспортной инфраструктуры, строительства, ЖКХ, физкультуры, спорта и других сферах экономики ЧР</w:t>
            </w:r>
          </w:p>
        </w:tc>
        <w:tc>
          <w:tcPr>
            <w:tcW w:w="1694" w:type="dxa"/>
            <w:tcBorders>
              <w:top w:val="single" w:sz="4" w:space="0" w:color="auto"/>
              <w:left w:val="single" w:sz="4" w:space="0" w:color="auto"/>
              <w:bottom w:val="single" w:sz="4" w:space="0" w:color="auto"/>
              <w:right w:val="single" w:sz="4" w:space="0" w:color="auto"/>
            </w:tcBorders>
          </w:tcPr>
          <w:p w14:paraId="71CEE411"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036F62EE"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71D5D76F" w14:textId="77777777" w:rsidR="000F2E42" w:rsidRPr="004D0CED" w:rsidRDefault="000F2E42" w:rsidP="00D52588">
            <w:pPr>
              <w:pStyle w:val="afff5"/>
              <w:tabs>
                <w:tab w:val="left" w:pos="993"/>
              </w:tabs>
              <w:rPr>
                <w:rFonts w:ascii="Times New Roman" w:hAnsi="Times New Roman" w:cs="Times New Roman"/>
                <w:sz w:val="23"/>
                <w:szCs w:val="23"/>
              </w:rPr>
            </w:pPr>
            <w:r w:rsidRPr="004D0CED">
              <w:rPr>
                <w:rFonts w:ascii="Times New Roman" w:hAnsi="Times New Roman" w:cs="Times New Roman"/>
                <w:sz w:val="23"/>
                <w:szCs w:val="23"/>
              </w:rPr>
              <w:t>- Энергосбережение в ЧР</w:t>
            </w:r>
          </w:p>
        </w:tc>
        <w:tc>
          <w:tcPr>
            <w:tcW w:w="1694" w:type="dxa"/>
            <w:tcBorders>
              <w:top w:val="single" w:sz="4" w:space="0" w:color="auto"/>
              <w:left w:val="single" w:sz="4" w:space="0" w:color="auto"/>
              <w:bottom w:val="single" w:sz="4" w:space="0" w:color="auto"/>
              <w:right w:val="single" w:sz="4" w:space="0" w:color="auto"/>
            </w:tcBorders>
          </w:tcPr>
          <w:p w14:paraId="33B6B5F6"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644A030C"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6332FFA7" w14:textId="66DABB32" w:rsidR="000F2E42" w:rsidRPr="004D0CED" w:rsidRDefault="000F2E42" w:rsidP="00D52588">
            <w:pPr>
              <w:pStyle w:val="afff5"/>
              <w:tabs>
                <w:tab w:val="left" w:pos="993"/>
              </w:tabs>
              <w:rPr>
                <w:rFonts w:ascii="Times New Roman" w:hAnsi="Times New Roman" w:cs="Times New Roman"/>
                <w:sz w:val="23"/>
                <w:szCs w:val="23"/>
              </w:rPr>
            </w:pPr>
            <w:r w:rsidRPr="004D0CED">
              <w:rPr>
                <w:rFonts w:ascii="Times New Roman" w:hAnsi="Times New Roman" w:cs="Times New Roman"/>
                <w:sz w:val="23"/>
                <w:szCs w:val="23"/>
              </w:rPr>
              <w:t xml:space="preserve">- Обеспечение реализации госпрограммы ЧР </w:t>
            </w:r>
            <w:r w:rsidR="009015F3" w:rsidRPr="004D0CED">
              <w:rPr>
                <w:rFonts w:ascii="Times New Roman" w:hAnsi="Times New Roman" w:cs="Times New Roman"/>
                <w:sz w:val="23"/>
                <w:szCs w:val="23"/>
              </w:rPr>
              <w:t>«</w:t>
            </w:r>
            <w:r w:rsidRPr="004D0CED">
              <w:rPr>
                <w:rFonts w:ascii="Times New Roman" w:hAnsi="Times New Roman" w:cs="Times New Roman"/>
                <w:sz w:val="23"/>
                <w:szCs w:val="23"/>
              </w:rPr>
              <w:t>РПиИЭ</w:t>
            </w:r>
            <w:r w:rsidR="009015F3" w:rsidRPr="004D0CED">
              <w:rPr>
                <w:rFonts w:ascii="Times New Roman" w:hAnsi="Times New Roman" w:cs="Times New Roman"/>
                <w:sz w:val="23"/>
                <w:szCs w:val="23"/>
              </w:rPr>
              <w:t>»</w:t>
            </w:r>
            <w:r w:rsidRPr="004D0CED">
              <w:rPr>
                <w:rFonts w:ascii="Times New Roman" w:hAnsi="Times New Roman" w:cs="Times New Roman"/>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3686968A"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D52588" w:rsidRPr="004D0CED" w14:paraId="37E4A98E" w14:textId="77777777" w:rsidTr="00A354D4">
        <w:tc>
          <w:tcPr>
            <w:tcW w:w="9627" w:type="dxa"/>
            <w:gridSpan w:val="2"/>
            <w:tcBorders>
              <w:top w:val="single" w:sz="4" w:space="0" w:color="auto"/>
              <w:left w:val="single" w:sz="4" w:space="0" w:color="auto"/>
              <w:bottom w:val="single" w:sz="4" w:space="0" w:color="auto"/>
              <w:right w:val="single" w:sz="4" w:space="0" w:color="auto"/>
            </w:tcBorders>
            <w:hideMark/>
          </w:tcPr>
          <w:p w14:paraId="3F68F0A4" w14:textId="2EBFBCB0" w:rsidR="00D52588" w:rsidRPr="004D0CED" w:rsidRDefault="00D52588" w:rsidP="00D52588">
            <w:pPr>
              <w:spacing w:after="0" w:line="240" w:lineRule="auto"/>
              <w:jc w:val="center"/>
              <w:rPr>
                <w:rFonts w:ascii="Times New Roman" w:hAnsi="Times New Roman" w:cs="Times New Roman"/>
                <w:b/>
                <w:sz w:val="23"/>
                <w:szCs w:val="23"/>
              </w:rPr>
            </w:pPr>
            <w:r w:rsidRPr="004D0CED">
              <w:rPr>
                <w:rFonts w:ascii="Times New Roman" w:hAnsi="Times New Roman" w:cs="Times New Roman"/>
                <w:b/>
                <w:sz w:val="23"/>
                <w:szCs w:val="23"/>
              </w:rPr>
              <w:t>Минстрой Чувашии</w:t>
            </w:r>
          </w:p>
        </w:tc>
      </w:tr>
      <w:tr w:rsidR="000F2E42" w:rsidRPr="004D0CED" w14:paraId="621BA789"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5A498E97" w14:textId="5ECC5821" w:rsidR="000F2E42" w:rsidRPr="004D0CED" w:rsidRDefault="009015F3" w:rsidP="00D52588">
            <w:pPr>
              <w:pStyle w:val="afff5"/>
              <w:tabs>
                <w:tab w:val="left" w:pos="993"/>
              </w:tabs>
              <w:rPr>
                <w:rFonts w:ascii="Times New Roman" w:hAnsi="Times New Roman" w:cs="Times New Roman"/>
                <w:sz w:val="23"/>
                <w:szCs w:val="23"/>
              </w:rPr>
            </w:pPr>
            <w:r w:rsidRPr="004D0CED">
              <w:rPr>
                <w:rFonts w:ascii="Times New Roman" w:hAnsi="Times New Roman" w:cs="Times New Roman"/>
                <w:sz w:val="23"/>
                <w:szCs w:val="23"/>
              </w:rPr>
              <w:t>«</w:t>
            </w:r>
            <w:r w:rsidR="000F2E42" w:rsidRPr="004D0CED">
              <w:rPr>
                <w:rFonts w:ascii="Times New Roman" w:hAnsi="Times New Roman" w:cs="Times New Roman"/>
                <w:sz w:val="23"/>
                <w:szCs w:val="23"/>
              </w:rPr>
              <w:t>Развитие строительного комплекса и архитектуры</w:t>
            </w:r>
            <w:r w:rsidRPr="004D0CED">
              <w:rPr>
                <w:rFonts w:ascii="Times New Roman" w:hAnsi="Times New Roman" w:cs="Times New Roman"/>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52F0272C"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Имеются</w:t>
            </w:r>
          </w:p>
        </w:tc>
      </w:tr>
      <w:tr w:rsidR="000F2E42" w:rsidRPr="004D0CED" w14:paraId="50C5F0B7"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59F729D4" w14:textId="77777777" w:rsidR="000F2E42" w:rsidRPr="004D0CED" w:rsidRDefault="000F2E42" w:rsidP="00D52588">
            <w:pPr>
              <w:pStyle w:val="afff5"/>
              <w:tabs>
                <w:tab w:val="left" w:pos="993"/>
              </w:tabs>
              <w:rPr>
                <w:rFonts w:ascii="Times New Roman" w:hAnsi="Times New Roman" w:cs="Times New Roman"/>
                <w:sz w:val="23"/>
                <w:szCs w:val="23"/>
              </w:rPr>
            </w:pPr>
            <w:r w:rsidRPr="004D0CED">
              <w:rPr>
                <w:rFonts w:ascii="Times New Roman" w:hAnsi="Times New Roman" w:cs="Times New Roman"/>
                <w:sz w:val="23"/>
                <w:szCs w:val="23"/>
              </w:rPr>
              <w:t>- Градостроительная деятельность в ЧР</w:t>
            </w:r>
          </w:p>
        </w:tc>
        <w:tc>
          <w:tcPr>
            <w:tcW w:w="1694" w:type="dxa"/>
            <w:tcBorders>
              <w:top w:val="single" w:sz="4" w:space="0" w:color="auto"/>
              <w:left w:val="single" w:sz="4" w:space="0" w:color="auto"/>
              <w:bottom w:val="single" w:sz="4" w:space="0" w:color="auto"/>
              <w:right w:val="single" w:sz="4" w:space="0" w:color="auto"/>
            </w:tcBorders>
          </w:tcPr>
          <w:p w14:paraId="7A0C9BE7"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7C6D88D3"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54B089CD" w14:textId="77777777" w:rsidR="000F2E42" w:rsidRPr="004D0CED" w:rsidRDefault="000F2E42" w:rsidP="00D52588">
            <w:pPr>
              <w:pStyle w:val="afff5"/>
              <w:tabs>
                <w:tab w:val="left" w:pos="993"/>
              </w:tabs>
              <w:rPr>
                <w:rFonts w:ascii="Times New Roman" w:hAnsi="Times New Roman" w:cs="Times New Roman"/>
                <w:sz w:val="23"/>
                <w:szCs w:val="23"/>
              </w:rPr>
            </w:pPr>
            <w:r w:rsidRPr="004D0CED">
              <w:rPr>
                <w:rFonts w:ascii="Times New Roman" w:hAnsi="Times New Roman" w:cs="Times New Roman"/>
                <w:sz w:val="23"/>
                <w:szCs w:val="23"/>
              </w:rPr>
              <w:t>- Снятие административных барьеров</w:t>
            </w:r>
          </w:p>
        </w:tc>
        <w:tc>
          <w:tcPr>
            <w:tcW w:w="1694" w:type="dxa"/>
            <w:tcBorders>
              <w:top w:val="single" w:sz="4" w:space="0" w:color="auto"/>
              <w:left w:val="single" w:sz="4" w:space="0" w:color="auto"/>
              <w:bottom w:val="single" w:sz="4" w:space="0" w:color="auto"/>
              <w:right w:val="single" w:sz="4" w:space="0" w:color="auto"/>
            </w:tcBorders>
          </w:tcPr>
          <w:p w14:paraId="13A357D7"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2135AA98"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11270FED" w14:textId="77777777" w:rsidR="000F2E42" w:rsidRPr="004D0CED" w:rsidRDefault="000F2E42" w:rsidP="00D52588">
            <w:pPr>
              <w:pStyle w:val="afff5"/>
              <w:tabs>
                <w:tab w:val="left" w:pos="993"/>
              </w:tabs>
              <w:rPr>
                <w:rFonts w:ascii="Times New Roman" w:hAnsi="Times New Roman" w:cs="Times New Roman"/>
                <w:sz w:val="23"/>
                <w:szCs w:val="23"/>
              </w:rPr>
            </w:pPr>
            <w:r w:rsidRPr="004D0CED">
              <w:rPr>
                <w:rFonts w:ascii="Times New Roman" w:hAnsi="Times New Roman" w:cs="Times New Roman"/>
                <w:sz w:val="23"/>
                <w:szCs w:val="23"/>
              </w:rPr>
              <w:t>- Кадровое обеспечение задач строительства</w:t>
            </w:r>
          </w:p>
        </w:tc>
        <w:tc>
          <w:tcPr>
            <w:tcW w:w="1694" w:type="dxa"/>
            <w:tcBorders>
              <w:top w:val="single" w:sz="4" w:space="0" w:color="auto"/>
              <w:left w:val="single" w:sz="4" w:space="0" w:color="auto"/>
              <w:bottom w:val="single" w:sz="4" w:space="0" w:color="auto"/>
              <w:right w:val="single" w:sz="4" w:space="0" w:color="auto"/>
            </w:tcBorders>
          </w:tcPr>
          <w:p w14:paraId="229AA196"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63B5C16E"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22DE5E6A" w14:textId="77777777" w:rsidR="000F2E42" w:rsidRPr="004D0CED" w:rsidRDefault="000F2E42" w:rsidP="00D52588">
            <w:pPr>
              <w:pStyle w:val="afff5"/>
              <w:tabs>
                <w:tab w:val="left" w:pos="993"/>
              </w:tabs>
              <w:rPr>
                <w:rFonts w:ascii="Times New Roman" w:hAnsi="Times New Roman" w:cs="Times New Roman"/>
                <w:sz w:val="23"/>
                <w:szCs w:val="23"/>
              </w:rPr>
            </w:pPr>
            <w:r w:rsidRPr="004D0CED">
              <w:rPr>
                <w:rFonts w:ascii="Times New Roman" w:hAnsi="Times New Roman" w:cs="Times New Roman"/>
                <w:sz w:val="23"/>
                <w:szCs w:val="23"/>
              </w:rPr>
              <w:t>- Развитие промышленности стройматериалов и индустриального домостроения в ЧР</w:t>
            </w:r>
          </w:p>
        </w:tc>
        <w:tc>
          <w:tcPr>
            <w:tcW w:w="1694" w:type="dxa"/>
            <w:tcBorders>
              <w:top w:val="single" w:sz="4" w:space="0" w:color="auto"/>
              <w:left w:val="single" w:sz="4" w:space="0" w:color="auto"/>
              <w:bottom w:val="single" w:sz="4" w:space="0" w:color="auto"/>
              <w:right w:val="single" w:sz="4" w:space="0" w:color="auto"/>
            </w:tcBorders>
          </w:tcPr>
          <w:p w14:paraId="47D8D024"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106A79B2"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4ECA7652" w14:textId="77777777" w:rsidR="000F2E42" w:rsidRPr="004D0CED" w:rsidRDefault="000F2E42" w:rsidP="00D52588">
            <w:pPr>
              <w:pStyle w:val="afff5"/>
              <w:tabs>
                <w:tab w:val="left" w:pos="993"/>
              </w:tabs>
              <w:rPr>
                <w:rFonts w:ascii="Times New Roman" w:hAnsi="Times New Roman" w:cs="Times New Roman"/>
                <w:sz w:val="23"/>
                <w:szCs w:val="23"/>
              </w:rPr>
            </w:pPr>
            <w:r w:rsidRPr="004D0CED">
              <w:rPr>
                <w:rFonts w:ascii="Times New Roman" w:hAnsi="Times New Roman" w:cs="Times New Roman"/>
                <w:sz w:val="23"/>
                <w:szCs w:val="23"/>
              </w:rPr>
              <w:t>- Обеспечение реализации госпрограммы…</w:t>
            </w:r>
          </w:p>
        </w:tc>
        <w:tc>
          <w:tcPr>
            <w:tcW w:w="1694" w:type="dxa"/>
            <w:tcBorders>
              <w:top w:val="single" w:sz="4" w:space="0" w:color="auto"/>
              <w:left w:val="single" w:sz="4" w:space="0" w:color="auto"/>
              <w:bottom w:val="single" w:sz="4" w:space="0" w:color="auto"/>
              <w:right w:val="single" w:sz="4" w:space="0" w:color="auto"/>
            </w:tcBorders>
          </w:tcPr>
          <w:p w14:paraId="482A0E11"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5A331164"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5FCB5B22" w14:textId="28D17AFC" w:rsidR="000F2E42" w:rsidRPr="004D0CED" w:rsidRDefault="009015F3" w:rsidP="00D52588">
            <w:pPr>
              <w:pStyle w:val="afff5"/>
              <w:tabs>
                <w:tab w:val="left" w:pos="993"/>
              </w:tabs>
              <w:rPr>
                <w:rFonts w:ascii="Times New Roman" w:hAnsi="Times New Roman" w:cs="Times New Roman"/>
                <w:sz w:val="23"/>
                <w:szCs w:val="23"/>
              </w:rPr>
            </w:pPr>
            <w:r w:rsidRPr="004D0CED">
              <w:rPr>
                <w:rFonts w:ascii="Times New Roman" w:hAnsi="Times New Roman" w:cs="Times New Roman"/>
                <w:sz w:val="23"/>
                <w:szCs w:val="23"/>
              </w:rPr>
              <w:t>«</w:t>
            </w:r>
            <w:r w:rsidR="000F2E42" w:rsidRPr="004D0CED">
              <w:rPr>
                <w:rFonts w:ascii="Times New Roman" w:hAnsi="Times New Roman" w:cs="Times New Roman"/>
                <w:sz w:val="23"/>
                <w:szCs w:val="23"/>
              </w:rPr>
              <w:t>Модернизация и развитие сферы ЖКХ</w:t>
            </w:r>
            <w:r w:rsidRPr="004D0CED">
              <w:rPr>
                <w:rFonts w:ascii="Times New Roman" w:hAnsi="Times New Roman" w:cs="Times New Roman"/>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17740D68"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018D1FED"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742F1586" w14:textId="4E15A4E2" w:rsidR="000F2E42" w:rsidRPr="004D0CED" w:rsidRDefault="009015F3" w:rsidP="00D52588">
            <w:pPr>
              <w:pStyle w:val="afff5"/>
              <w:tabs>
                <w:tab w:val="left" w:pos="993"/>
              </w:tabs>
              <w:rPr>
                <w:rFonts w:ascii="Times New Roman" w:hAnsi="Times New Roman" w:cs="Times New Roman"/>
                <w:sz w:val="23"/>
                <w:szCs w:val="23"/>
              </w:rPr>
            </w:pPr>
            <w:r w:rsidRPr="004D0CED">
              <w:rPr>
                <w:rFonts w:ascii="Times New Roman" w:hAnsi="Times New Roman" w:cs="Times New Roman"/>
                <w:sz w:val="23"/>
                <w:szCs w:val="23"/>
              </w:rPr>
              <w:t>«</w:t>
            </w:r>
            <w:r w:rsidR="000F2E42" w:rsidRPr="004D0CED">
              <w:rPr>
                <w:rFonts w:ascii="Times New Roman" w:hAnsi="Times New Roman" w:cs="Times New Roman"/>
                <w:sz w:val="23"/>
                <w:szCs w:val="23"/>
              </w:rPr>
              <w:t>Обеспечение граждан в ЧР доступным и комфортным жильем</w:t>
            </w:r>
            <w:r w:rsidRPr="004D0CED">
              <w:rPr>
                <w:rFonts w:ascii="Times New Roman" w:hAnsi="Times New Roman" w:cs="Times New Roman"/>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4D599A9C"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5299DB98"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1E0E84FE" w14:textId="0D290C4A" w:rsidR="000F2E42" w:rsidRPr="004D0CED" w:rsidRDefault="009015F3" w:rsidP="00D52588">
            <w:pPr>
              <w:pStyle w:val="afff5"/>
              <w:tabs>
                <w:tab w:val="left" w:pos="993"/>
              </w:tabs>
              <w:rPr>
                <w:rFonts w:ascii="Times New Roman" w:hAnsi="Times New Roman" w:cs="Times New Roman"/>
                <w:sz w:val="23"/>
                <w:szCs w:val="23"/>
              </w:rPr>
            </w:pPr>
            <w:r w:rsidRPr="004D0CED">
              <w:rPr>
                <w:rFonts w:ascii="Times New Roman" w:hAnsi="Times New Roman" w:cs="Times New Roman"/>
                <w:sz w:val="23"/>
                <w:szCs w:val="23"/>
              </w:rPr>
              <w:t>«</w:t>
            </w:r>
            <w:r w:rsidR="000F2E42" w:rsidRPr="004D0CED">
              <w:rPr>
                <w:rFonts w:ascii="Times New Roman" w:hAnsi="Times New Roman" w:cs="Times New Roman"/>
                <w:sz w:val="23"/>
                <w:szCs w:val="23"/>
              </w:rPr>
              <w:t>Формирование городской среды на территории ЧР 2018-24 гг.</w:t>
            </w:r>
            <w:r w:rsidRPr="004D0CED">
              <w:rPr>
                <w:rFonts w:ascii="Times New Roman" w:hAnsi="Times New Roman" w:cs="Times New Roman"/>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2E10B91A"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D52588" w:rsidRPr="004D0CED" w14:paraId="7F7B3E25" w14:textId="77777777" w:rsidTr="00A354D4">
        <w:tc>
          <w:tcPr>
            <w:tcW w:w="9627" w:type="dxa"/>
            <w:gridSpan w:val="2"/>
            <w:tcBorders>
              <w:top w:val="single" w:sz="4" w:space="0" w:color="auto"/>
              <w:left w:val="single" w:sz="4" w:space="0" w:color="auto"/>
              <w:bottom w:val="single" w:sz="4" w:space="0" w:color="auto"/>
              <w:right w:val="single" w:sz="4" w:space="0" w:color="auto"/>
            </w:tcBorders>
            <w:hideMark/>
          </w:tcPr>
          <w:p w14:paraId="19E4F442" w14:textId="137B5127" w:rsidR="00D52588" w:rsidRPr="004D0CED" w:rsidRDefault="00D52588" w:rsidP="00D52588">
            <w:pPr>
              <w:spacing w:after="0" w:line="240" w:lineRule="auto"/>
              <w:jc w:val="center"/>
              <w:rPr>
                <w:rFonts w:ascii="Times New Roman" w:hAnsi="Times New Roman" w:cs="Times New Roman"/>
                <w:b/>
                <w:sz w:val="23"/>
                <w:szCs w:val="23"/>
              </w:rPr>
            </w:pPr>
            <w:r w:rsidRPr="004D0CED">
              <w:rPr>
                <w:rFonts w:ascii="Times New Roman" w:hAnsi="Times New Roman" w:cs="Times New Roman"/>
                <w:b/>
                <w:sz w:val="23"/>
                <w:szCs w:val="23"/>
              </w:rPr>
              <w:t>Минтранс Чувашии</w:t>
            </w:r>
          </w:p>
        </w:tc>
      </w:tr>
      <w:tr w:rsidR="000F2E42" w:rsidRPr="004D0CED" w14:paraId="01650BE9"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360C1E28" w14:textId="36F5C1FF"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xml:space="preserve">В рамках Федеральной программы </w:t>
            </w:r>
            <w:r w:rsidR="009015F3" w:rsidRPr="004D0CED">
              <w:rPr>
                <w:rFonts w:ascii="Times New Roman" w:hAnsi="Times New Roman" w:cs="Times New Roman"/>
                <w:sz w:val="23"/>
                <w:szCs w:val="23"/>
              </w:rPr>
              <w:t>«</w:t>
            </w:r>
            <w:r w:rsidRPr="004D0CED">
              <w:rPr>
                <w:rFonts w:ascii="Times New Roman" w:hAnsi="Times New Roman" w:cs="Times New Roman"/>
                <w:sz w:val="23"/>
                <w:szCs w:val="23"/>
              </w:rPr>
              <w:t>Дороги России</w:t>
            </w:r>
            <w:r w:rsidR="009015F3" w:rsidRPr="004D0CED">
              <w:rPr>
                <w:rFonts w:ascii="Times New Roman" w:hAnsi="Times New Roman" w:cs="Times New Roman"/>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09EDC32B"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6E9AD65F"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1C86A178" w14:textId="1E7B7A4E" w:rsidR="000F2E42" w:rsidRPr="004D0CED" w:rsidRDefault="009015F3" w:rsidP="00D52588">
            <w:pPr>
              <w:pStyle w:val="afff5"/>
              <w:tabs>
                <w:tab w:val="left" w:pos="993"/>
              </w:tabs>
              <w:jc w:val="both"/>
              <w:rPr>
                <w:rFonts w:ascii="Times New Roman" w:hAnsi="Times New Roman" w:cs="Times New Roman"/>
                <w:b/>
                <w:sz w:val="23"/>
                <w:szCs w:val="23"/>
              </w:rPr>
            </w:pPr>
            <w:r w:rsidRPr="004D0CED">
              <w:rPr>
                <w:rFonts w:ascii="Times New Roman" w:hAnsi="Times New Roman" w:cs="Times New Roman"/>
                <w:b/>
                <w:sz w:val="23"/>
                <w:szCs w:val="23"/>
              </w:rPr>
              <w:t>«</w:t>
            </w:r>
            <w:r w:rsidR="000F2E42" w:rsidRPr="004D0CED">
              <w:rPr>
                <w:rFonts w:ascii="Times New Roman" w:hAnsi="Times New Roman" w:cs="Times New Roman"/>
                <w:b/>
                <w:sz w:val="23"/>
                <w:szCs w:val="23"/>
              </w:rPr>
              <w:t>Развитие транспортной системы ЧР</w:t>
            </w:r>
            <w:r w:rsidRPr="004D0CED">
              <w:rPr>
                <w:rFonts w:ascii="Times New Roman" w:hAnsi="Times New Roman" w:cs="Times New Roman"/>
                <w:b/>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73ED386E"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1249ED1D"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451EED3A"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Безопасные и качественные автомобильные дороги</w:t>
            </w:r>
          </w:p>
        </w:tc>
        <w:tc>
          <w:tcPr>
            <w:tcW w:w="1694" w:type="dxa"/>
            <w:tcBorders>
              <w:top w:val="single" w:sz="4" w:space="0" w:color="auto"/>
              <w:left w:val="single" w:sz="4" w:space="0" w:color="auto"/>
              <w:bottom w:val="single" w:sz="4" w:space="0" w:color="auto"/>
              <w:right w:val="single" w:sz="4" w:space="0" w:color="auto"/>
            </w:tcBorders>
          </w:tcPr>
          <w:p w14:paraId="4E7FA781"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194440A3"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391A1E91"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Пассажирский транспорт</w:t>
            </w:r>
          </w:p>
        </w:tc>
        <w:tc>
          <w:tcPr>
            <w:tcW w:w="1694" w:type="dxa"/>
            <w:tcBorders>
              <w:top w:val="single" w:sz="4" w:space="0" w:color="auto"/>
              <w:left w:val="single" w:sz="4" w:space="0" w:color="auto"/>
              <w:bottom w:val="single" w:sz="4" w:space="0" w:color="auto"/>
              <w:right w:val="single" w:sz="4" w:space="0" w:color="auto"/>
            </w:tcBorders>
          </w:tcPr>
          <w:p w14:paraId="3A1380E2"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066DF2D5"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6A705B38"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Безопасность ДД</w:t>
            </w:r>
          </w:p>
        </w:tc>
        <w:tc>
          <w:tcPr>
            <w:tcW w:w="1694" w:type="dxa"/>
            <w:tcBorders>
              <w:top w:val="single" w:sz="4" w:space="0" w:color="auto"/>
              <w:left w:val="single" w:sz="4" w:space="0" w:color="auto"/>
              <w:bottom w:val="single" w:sz="4" w:space="0" w:color="auto"/>
              <w:right w:val="single" w:sz="4" w:space="0" w:color="auto"/>
            </w:tcBorders>
          </w:tcPr>
          <w:p w14:paraId="73686169"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728C60B2"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43098841"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lastRenderedPageBreak/>
              <w:t>- Расширение использование природного газа в кач. мот.топлива</w:t>
            </w:r>
          </w:p>
        </w:tc>
        <w:tc>
          <w:tcPr>
            <w:tcW w:w="1694" w:type="dxa"/>
            <w:tcBorders>
              <w:top w:val="single" w:sz="4" w:space="0" w:color="auto"/>
              <w:left w:val="single" w:sz="4" w:space="0" w:color="auto"/>
              <w:bottom w:val="single" w:sz="4" w:space="0" w:color="auto"/>
              <w:right w:val="single" w:sz="4" w:space="0" w:color="auto"/>
            </w:tcBorders>
          </w:tcPr>
          <w:p w14:paraId="5FBD0C43"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0F2E42" w:rsidRPr="004D0CED" w14:paraId="4A586480"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0E667E42" w14:textId="77777777" w:rsidR="000F2E42" w:rsidRPr="004D0CED" w:rsidRDefault="000F2E42"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 Обеспечение реализации госпрограммы…</w:t>
            </w:r>
          </w:p>
        </w:tc>
        <w:tc>
          <w:tcPr>
            <w:tcW w:w="1694" w:type="dxa"/>
            <w:tcBorders>
              <w:top w:val="single" w:sz="4" w:space="0" w:color="auto"/>
              <w:left w:val="single" w:sz="4" w:space="0" w:color="auto"/>
              <w:bottom w:val="single" w:sz="4" w:space="0" w:color="auto"/>
              <w:right w:val="single" w:sz="4" w:space="0" w:color="auto"/>
            </w:tcBorders>
          </w:tcPr>
          <w:p w14:paraId="0D066B8B"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D52588" w:rsidRPr="004D0CED" w14:paraId="78BE6FC5" w14:textId="77777777" w:rsidTr="00A354D4">
        <w:tc>
          <w:tcPr>
            <w:tcW w:w="9627" w:type="dxa"/>
            <w:gridSpan w:val="2"/>
            <w:tcBorders>
              <w:top w:val="single" w:sz="4" w:space="0" w:color="auto"/>
              <w:left w:val="single" w:sz="4" w:space="0" w:color="auto"/>
              <w:bottom w:val="single" w:sz="4" w:space="0" w:color="auto"/>
              <w:right w:val="single" w:sz="4" w:space="0" w:color="auto"/>
            </w:tcBorders>
            <w:hideMark/>
          </w:tcPr>
          <w:p w14:paraId="72F694FC" w14:textId="2B447AD9" w:rsidR="00D52588" w:rsidRPr="004D0CED" w:rsidRDefault="00D52588" w:rsidP="00D52588">
            <w:pPr>
              <w:spacing w:after="0" w:line="240" w:lineRule="auto"/>
              <w:jc w:val="center"/>
              <w:rPr>
                <w:rFonts w:ascii="Times New Roman" w:hAnsi="Times New Roman" w:cs="Times New Roman"/>
                <w:b/>
                <w:sz w:val="23"/>
                <w:szCs w:val="23"/>
              </w:rPr>
            </w:pPr>
            <w:r w:rsidRPr="004D0CED">
              <w:rPr>
                <w:rFonts w:ascii="Times New Roman" w:hAnsi="Times New Roman" w:cs="Times New Roman"/>
                <w:b/>
                <w:sz w:val="23"/>
                <w:szCs w:val="23"/>
              </w:rPr>
              <w:t>Минздрав Чувашии</w:t>
            </w:r>
          </w:p>
        </w:tc>
      </w:tr>
      <w:tr w:rsidR="000F2E42" w:rsidRPr="004D0CED" w14:paraId="3E18EB3A"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3CD2CBE2" w14:textId="3A5DBF43" w:rsidR="000F2E42" w:rsidRPr="004D0CED" w:rsidRDefault="009015F3"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w:t>
            </w:r>
            <w:r w:rsidR="000F2E42" w:rsidRPr="004D0CED">
              <w:rPr>
                <w:rFonts w:ascii="Times New Roman" w:hAnsi="Times New Roman" w:cs="Times New Roman"/>
                <w:sz w:val="23"/>
                <w:szCs w:val="23"/>
              </w:rPr>
              <w:t>Развитие здравоохранения</w:t>
            </w:r>
            <w:r w:rsidRPr="004D0CED">
              <w:rPr>
                <w:rFonts w:ascii="Times New Roman" w:hAnsi="Times New Roman" w:cs="Times New Roman"/>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7DE4658E" w14:textId="77777777" w:rsidR="000F2E42" w:rsidRPr="004D0CED" w:rsidRDefault="000F2E42" w:rsidP="00D52588">
            <w:pPr>
              <w:spacing w:after="0" w:line="240" w:lineRule="auto"/>
              <w:jc w:val="center"/>
              <w:rPr>
                <w:rFonts w:ascii="Times New Roman" w:hAnsi="Times New Roman" w:cs="Times New Roman"/>
                <w:sz w:val="23"/>
                <w:szCs w:val="23"/>
              </w:rPr>
            </w:pPr>
          </w:p>
        </w:tc>
      </w:tr>
      <w:tr w:rsidR="00D52588" w:rsidRPr="004D0CED" w14:paraId="1D1E06A1" w14:textId="77777777" w:rsidTr="00A354D4">
        <w:tc>
          <w:tcPr>
            <w:tcW w:w="9627" w:type="dxa"/>
            <w:gridSpan w:val="2"/>
            <w:tcBorders>
              <w:top w:val="single" w:sz="4" w:space="0" w:color="auto"/>
              <w:left w:val="single" w:sz="4" w:space="0" w:color="auto"/>
              <w:bottom w:val="single" w:sz="4" w:space="0" w:color="auto"/>
              <w:right w:val="single" w:sz="4" w:space="0" w:color="auto"/>
            </w:tcBorders>
            <w:hideMark/>
          </w:tcPr>
          <w:p w14:paraId="200FE702" w14:textId="1AE0C68E" w:rsidR="00D52588" w:rsidRPr="004D0CED" w:rsidRDefault="00D52588" w:rsidP="00D52588">
            <w:pPr>
              <w:spacing w:after="0" w:line="240" w:lineRule="auto"/>
              <w:jc w:val="center"/>
              <w:rPr>
                <w:rFonts w:ascii="Times New Roman" w:hAnsi="Times New Roman" w:cs="Times New Roman"/>
                <w:b/>
                <w:sz w:val="23"/>
                <w:szCs w:val="23"/>
              </w:rPr>
            </w:pPr>
            <w:r w:rsidRPr="004D0CED">
              <w:rPr>
                <w:rFonts w:ascii="Times New Roman" w:hAnsi="Times New Roman" w:cs="Times New Roman"/>
                <w:b/>
                <w:sz w:val="23"/>
                <w:szCs w:val="23"/>
              </w:rPr>
              <w:t xml:space="preserve">Мининформполитики Чувашии (цифровизация </w:t>
            </w:r>
            <w:r w:rsidRPr="001C39BA">
              <w:rPr>
                <w:rFonts w:ascii="Times New Roman" w:hAnsi="Times New Roman" w:cs="Times New Roman"/>
                <w:b/>
                <w:sz w:val="23"/>
                <w:szCs w:val="23"/>
              </w:rPr>
              <w:t>и связь)</w:t>
            </w:r>
          </w:p>
        </w:tc>
      </w:tr>
      <w:tr w:rsidR="000F2E42" w:rsidRPr="004D0CED" w14:paraId="4A7A1DD4" w14:textId="77777777" w:rsidTr="00D52588">
        <w:tc>
          <w:tcPr>
            <w:tcW w:w="7933" w:type="dxa"/>
            <w:tcBorders>
              <w:top w:val="single" w:sz="4" w:space="0" w:color="auto"/>
              <w:left w:val="single" w:sz="4" w:space="0" w:color="auto"/>
              <w:bottom w:val="single" w:sz="4" w:space="0" w:color="auto"/>
              <w:right w:val="single" w:sz="4" w:space="0" w:color="auto"/>
            </w:tcBorders>
            <w:hideMark/>
          </w:tcPr>
          <w:p w14:paraId="23F10C3B" w14:textId="731833E7" w:rsidR="000F2E42" w:rsidRPr="004D0CED" w:rsidRDefault="009015F3" w:rsidP="00D52588">
            <w:pPr>
              <w:pStyle w:val="afff5"/>
              <w:tabs>
                <w:tab w:val="left" w:pos="993"/>
              </w:tabs>
              <w:jc w:val="both"/>
              <w:rPr>
                <w:rFonts w:ascii="Times New Roman" w:hAnsi="Times New Roman" w:cs="Times New Roman"/>
                <w:sz w:val="23"/>
                <w:szCs w:val="23"/>
              </w:rPr>
            </w:pPr>
            <w:r w:rsidRPr="004D0CED">
              <w:rPr>
                <w:rFonts w:ascii="Times New Roman" w:hAnsi="Times New Roman" w:cs="Times New Roman"/>
                <w:sz w:val="23"/>
                <w:szCs w:val="23"/>
              </w:rPr>
              <w:t>«</w:t>
            </w:r>
            <w:r w:rsidR="000F2E42" w:rsidRPr="004D0CED">
              <w:rPr>
                <w:rFonts w:ascii="Times New Roman" w:hAnsi="Times New Roman" w:cs="Times New Roman"/>
                <w:sz w:val="23"/>
                <w:szCs w:val="23"/>
              </w:rPr>
              <w:t>Цифровое общество Чувашии</w:t>
            </w:r>
            <w:r w:rsidRPr="004D0CED">
              <w:rPr>
                <w:rFonts w:ascii="Times New Roman" w:hAnsi="Times New Roman" w:cs="Times New Roman"/>
                <w:sz w:val="23"/>
                <w:szCs w:val="23"/>
              </w:rPr>
              <w:t>»</w:t>
            </w:r>
          </w:p>
        </w:tc>
        <w:tc>
          <w:tcPr>
            <w:tcW w:w="1694" w:type="dxa"/>
            <w:tcBorders>
              <w:top w:val="single" w:sz="4" w:space="0" w:color="auto"/>
              <w:left w:val="single" w:sz="4" w:space="0" w:color="auto"/>
              <w:bottom w:val="single" w:sz="4" w:space="0" w:color="auto"/>
              <w:right w:val="single" w:sz="4" w:space="0" w:color="auto"/>
            </w:tcBorders>
          </w:tcPr>
          <w:p w14:paraId="716F00AF" w14:textId="77777777" w:rsidR="000F2E42" w:rsidRPr="004D0CED" w:rsidRDefault="00BC2AAD" w:rsidP="00D52588">
            <w:pPr>
              <w:spacing w:after="0" w:line="240" w:lineRule="auto"/>
              <w:jc w:val="center"/>
              <w:rPr>
                <w:rFonts w:ascii="Times New Roman" w:hAnsi="Times New Roman" w:cs="Times New Roman"/>
                <w:sz w:val="23"/>
                <w:szCs w:val="23"/>
              </w:rPr>
            </w:pPr>
            <w:r w:rsidRPr="004D0CED">
              <w:rPr>
                <w:rFonts w:ascii="Times New Roman" w:hAnsi="Times New Roman" w:cs="Times New Roman"/>
                <w:sz w:val="23"/>
                <w:szCs w:val="23"/>
              </w:rPr>
              <w:t xml:space="preserve">Имеются </w:t>
            </w:r>
          </w:p>
        </w:tc>
      </w:tr>
      <w:tr w:rsidR="000F2E42" w:rsidRPr="004D0CED" w14:paraId="4914CCA3" w14:textId="77777777" w:rsidTr="00D52588">
        <w:tc>
          <w:tcPr>
            <w:tcW w:w="7933" w:type="dxa"/>
            <w:tcBorders>
              <w:top w:val="single" w:sz="4" w:space="0" w:color="auto"/>
              <w:left w:val="single" w:sz="4" w:space="0" w:color="auto"/>
              <w:bottom w:val="single" w:sz="4" w:space="0" w:color="auto"/>
              <w:right w:val="single" w:sz="4" w:space="0" w:color="auto"/>
            </w:tcBorders>
          </w:tcPr>
          <w:p w14:paraId="49D7295A" w14:textId="256A788F" w:rsidR="000F2E42" w:rsidRPr="004D0CED" w:rsidRDefault="000F2E42" w:rsidP="00844C05">
            <w:pPr>
              <w:pStyle w:val="afff5"/>
              <w:tabs>
                <w:tab w:val="left" w:pos="993"/>
              </w:tabs>
              <w:jc w:val="both"/>
              <w:rPr>
                <w:rFonts w:ascii="Times New Roman" w:hAnsi="Times New Roman" w:cs="Times New Roman"/>
                <w:b/>
                <w:sz w:val="23"/>
                <w:szCs w:val="23"/>
              </w:rPr>
            </w:pPr>
            <w:r w:rsidRPr="004D0CED">
              <w:rPr>
                <w:rFonts w:ascii="Times New Roman" w:hAnsi="Times New Roman" w:cs="Times New Roman"/>
                <w:b/>
                <w:sz w:val="23"/>
                <w:szCs w:val="23"/>
              </w:rPr>
              <w:t>Всего: 30</w:t>
            </w:r>
            <w:r w:rsidR="00844C05">
              <w:rPr>
                <w:rFonts w:ascii="Times New Roman" w:hAnsi="Times New Roman" w:cs="Times New Roman"/>
                <w:b/>
                <w:sz w:val="23"/>
                <w:szCs w:val="23"/>
              </w:rPr>
              <w:t xml:space="preserve"> </w:t>
            </w:r>
            <w:r w:rsidRPr="004D0CED">
              <w:rPr>
                <w:rFonts w:ascii="Times New Roman" w:hAnsi="Times New Roman" w:cs="Times New Roman"/>
                <w:b/>
                <w:sz w:val="23"/>
                <w:szCs w:val="23"/>
              </w:rPr>
              <w:t xml:space="preserve">госпрограмм </w:t>
            </w:r>
            <w:r w:rsidR="00844C05">
              <w:rPr>
                <w:rFonts w:ascii="Times New Roman" w:hAnsi="Times New Roman" w:cs="Times New Roman"/>
                <w:b/>
                <w:sz w:val="23"/>
                <w:szCs w:val="23"/>
              </w:rPr>
              <w:t>и 15 региональных проектов</w:t>
            </w:r>
            <w:r w:rsidRPr="004D0CED">
              <w:rPr>
                <w:rFonts w:ascii="Times New Roman" w:hAnsi="Times New Roman" w:cs="Times New Roman"/>
                <w:b/>
                <w:sz w:val="23"/>
                <w:szCs w:val="23"/>
              </w:rPr>
              <w:t xml:space="preserve"> </w:t>
            </w:r>
          </w:p>
        </w:tc>
        <w:tc>
          <w:tcPr>
            <w:tcW w:w="1694" w:type="dxa"/>
            <w:tcBorders>
              <w:top w:val="single" w:sz="4" w:space="0" w:color="auto"/>
              <w:left w:val="single" w:sz="4" w:space="0" w:color="auto"/>
              <w:bottom w:val="single" w:sz="4" w:space="0" w:color="auto"/>
              <w:right w:val="single" w:sz="4" w:space="0" w:color="auto"/>
            </w:tcBorders>
          </w:tcPr>
          <w:p w14:paraId="5E5A4BA4" w14:textId="77777777" w:rsidR="000F2E42" w:rsidRPr="004D0CED" w:rsidRDefault="00BC2AAD" w:rsidP="00D52588">
            <w:pPr>
              <w:spacing w:after="0" w:line="240" w:lineRule="auto"/>
              <w:jc w:val="center"/>
              <w:rPr>
                <w:rFonts w:ascii="Times New Roman" w:hAnsi="Times New Roman" w:cs="Times New Roman"/>
                <w:b/>
                <w:sz w:val="23"/>
                <w:szCs w:val="23"/>
              </w:rPr>
            </w:pPr>
            <w:r w:rsidRPr="004D0CED">
              <w:rPr>
                <w:rFonts w:ascii="Times New Roman" w:hAnsi="Times New Roman" w:cs="Times New Roman"/>
                <w:b/>
                <w:sz w:val="23"/>
                <w:szCs w:val="23"/>
              </w:rPr>
              <w:t xml:space="preserve">В 11 имеются сведения о кадрах </w:t>
            </w:r>
          </w:p>
        </w:tc>
      </w:tr>
    </w:tbl>
    <w:p w14:paraId="3DFB5EEF" w14:textId="77777777" w:rsidR="00C60DCA" w:rsidRPr="00036BCE" w:rsidRDefault="00C60DCA" w:rsidP="00DD422A">
      <w:pPr>
        <w:spacing w:after="120" w:line="240" w:lineRule="auto"/>
        <w:rPr>
          <w:rFonts w:ascii="Times New Roman" w:hAnsi="Times New Roman" w:cs="Times New Roman"/>
          <w:sz w:val="28"/>
          <w:szCs w:val="28"/>
        </w:rPr>
      </w:pPr>
    </w:p>
    <w:p w14:paraId="6F75C8DE" w14:textId="3661B261" w:rsidR="00E60211" w:rsidRPr="00036BCE" w:rsidRDefault="00E60211" w:rsidP="00DD422A">
      <w:pPr>
        <w:spacing w:after="120" w:line="240" w:lineRule="auto"/>
        <w:ind w:firstLine="709"/>
        <w:rPr>
          <w:rFonts w:ascii="Times New Roman" w:hAnsi="Times New Roman" w:cs="Times New Roman"/>
          <w:sz w:val="28"/>
          <w:szCs w:val="28"/>
        </w:rPr>
      </w:pPr>
      <w:r w:rsidRPr="00036BCE">
        <w:rPr>
          <w:rFonts w:ascii="Times New Roman" w:hAnsi="Times New Roman" w:cs="Times New Roman"/>
          <w:sz w:val="28"/>
          <w:szCs w:val="28"/>
        </w:rPr>
        <w:t>Из 30 государственных программ, реализуемых в Чувашской Республике, лишь в 11 программах рассматриваетс</w:t>
      </w:r>
      <w:r w:rsidR="001C39BA">
        <w:rPr>
          <w:rFonts w:ascii="Times New Roman" w:hAnsi="Times New Roman" w:cs="Times New Roman"/>
          <w:sz w:val="28"/>
          <w:szCs w:val="28"/>
        </w:rPr>
        <w:t>я вопрос о кадровом обеспечении.</w:t>
      </w:r>
    </w:p>
    <w:p w14:paraId="581487C2" w14:textId="2C27016E" w:rsidR="00E60211" w:rsidRPr="00036BCE" w:rsidRDefault="00E60211" w:rsidP="00DD422A">
      <w:pPr>
        <w:pStyle w:val="a5"/>
        <w:spacing w:after="120" w:line="240" w:lineRule="auto"/>
        <w:ind w:left="0"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В связи с этим, усложняются условия реализация этих программ, поскольку решение отраслевых проблем, изложенных в Комплексной программе социально-экономического развития </w:t>
      </w:r>
      <w:r w:rsidR="00CC0CF4" w:rsidRPr="00036BCE">
        <w:rPr>
          <w:rFonts w:ascii="Times New Roman" w:hAnsi="Times New Roman" w:cs="Times New Roman"/>
          <w:sz w:val="28"/>
          <w:szCs w:val="28"/>
        </w:rPr>
        <w:t>Чувашской Ре</w:t>
      </w:r>
      <w:r w:rsidRPr="00036BCE">
        <w:rPr>
          <w:rFonts w:ascii="Times New Roman" w:hAnsi="Times New Roman" w:cs="Times New Roman"/>
          <w:sz w:val="28"/>
          <w:szCs w:val="28"/>
        </w:rPr>
        <w:t>спублик</w:t>
      </w:r>
      <w:r w:rsidR="00D52588">
        <w:rPr>
          <w:rFonts w:ascii="Times New Roman" w:hAnsi="Times New Roman" w:cs="Times New Roman"/>
          <w:sz w:val="28"/>
          <w:szCs w:val="28"/>
        </w:rPr>
        <w:t>и</w:t>
      </w:r>
      <w:r w:rsidRPr="00036BCE">
        <w:rPr>
          <w:rFonts w:ascii="Times New Roman" w:hAnsi="Times New Roman" w:cs="Times New Roman"/>
          <w:sz w:val="28"/>
          <w:szCs w:val="28"/>
        </w:rPr>
        <w:t xml:space="preserve">, невозможно без планирования кадрового обеспечения. </w:t>
      </w:r>
    </w:p>
    <w:p w14:paraId="26A91510" w14:textId="77777777" w:rsidR="00E60211" w:rsidRPr="00036BCE" w:rsidRDefault="00E60211" w:rsidP="00DD422A">
      <w:pPr>
        <w:pStyle w:val="a5"/>
        <w:spacing w:after="120" w:line="240" w:lineRule="auto"/>
        <w:ind w:left="0"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В механизмах государственного стимулирования отраслей экономики Чувашской Республики представлены меры </w:t>
      </w:r>
      <w:r w:rsidR="00AC2111" w:rsidRPr="00036BCE">
        <w:rPr>
          <w:rFonts w:ascii="Times New Roman" w:hAnsi="Times New Roman" w:cs="Times New Roman"/>
          <w:sz w:val="28"/>
          <w:szCs w:val="28"/>
        </w:rPr>
        <w:t>по кадровому обеспечению</w:t>
      </w:r>
      <w:r w:rsidR="00DE454A" w:rsidRPr="00036BCE">
        <w:rPr>
          <w:rFonts w:ascii="Times New Roman" w:hAnsi="Times New Roman" w:cs="Times New Roman"/>
          <w:sz w:val="28"/>
          <w:szCs w:val="28"/>
        </w:rPr>
        <w:t>.</w:t>
      </w:r>
    </w:p>
    <w:p w14:paraId="61D69DC4" w14:textId="6B99AD02" w:rsidR="000E2B0A" w:rsidRPr="00AC18FA" w:rsidRDefault="000E2B0A" w:rsidP="000E2B0A">
      <w:pPr>
        <w:spacing w:after="120" w:line="240" w:lineRule="auto"/>
        <w:ind w:firstLine="709"/>
        <w:contextualSpacing/>
        <w:jc w:val="both"/>
        <w:rPr>
          <w:rFonts w:ascii="Times New Roman" w:hAnsi="Times New Roman" w:cs="Times New Roman"/>
          <w:sz w:val="28"/>
          <w:szCs w:val="28"/>
        </w:rPr>
      </w:pPr>
      <w:r w:rsidRPr="00AC18FA">
        <w:rPr>
          <w:rFonts w:ascii="Times New Roman" w:hAnsi="Times New Roman" w:cs="Times New Roman"/>
          <w:sz w:val="28"/>
          <w:szCs w:val="28"/>
        </w:rPr>
        <w:t xml:space="preserve">Наиболее точно потребность в кадрах отражена в региональном проекте Чувашской Республики «Кадры для цифровой экономики». Он включает мероприятие по обеспечению содействия гражданам в освоении ключевых компетенций цифровой экономики. Проект включает в себя проекты цифровой трансформации и примерное количество потенциальных вакансий, а также информацию о компаниях-работодателях, осуществляющих свою деятельность на территории </w:t>
      </w:r>
      <w:r>
        <w:rPr>
          <w:rFonts w:ascii="Times New Roman" w:hAnsi="Times New Roman" w:cs="Times New Roman"/>
          <w:sz w:val="28"/>
          <w:szCs w:val="28"/>
        </w:rPr>
        <w:t>Чувашской Республики</w:t>
      </w:r>
      <w:r w:rsidRPr="00AC18FA">
        <w:rPr>
          <w:rFonts w:ascii="Times New Roman" w:hAnsi="Times New Roman" w:cs="Times New Roman"/>
          <w:sz w:val="28"/>
          <w:szCs w:val="28"/>
        </w:rPr>
        <w:t xml:space="preserve"> и имеющих потребности в кадрах с компетенциями цифровой экономики и информацию об образовательных организациях на территории </w:t>
      </w:r>
      <w:r>
        <w:rPr>
          <w:rFonts w:ascii="Times New Roman" w:hAnsi="Times New Roman" w:cs="Times New Roman"/>
          <w:sz w:val="28"/>
          <w:szCs w:val="28"/>
        </w:rPr>
        <w:t>республики</w:t>
      </w:r>
      <w:r w:rsidRPr="00AC18FA">
        <w:rPr>
          <w:rFonts w:ascii="Times New Roman" w:hAnsi="Times New Roman" w:cs="Times New Roman"/>
          <w:sz w:val="28"/>
          <w:szCs w:val="28"/>
        </w:rPr>
        <w:t>, реализующих дополнительные профессиональные программы повышения квалификации в рамках Перечня областей реализации компетенций цифровой экономики, определенных Рабочей группой, направленных на формирование компетенций цифровой экономики.</w:t>
      </w:r>
    </w:p>
    <w:p w14:paraId="391D26FE" w14:textId="7B231398" w:rsidR="005050A4" w:rsidRPr="00036BCE" w:rsidRDefault="000E2B0A" w:rsidP="000E2B0A">
      <w:pPr>
        <w:spacing w:after="160" w:line="259" w:lineRule="auto"/>
        <w:ind w:firstLine="708"/>
        <w:jc w:val="both"/>
        <w:rPr>
          <w:rFonts w:ascii="Times New Roman" w:hAnsi="Times New Roman" w:cs="Times New Roman"/>
          <w:sz w:val="28"/>
          <w:szCs w:val="28"/>
        </w:rPr>
      </w:pPr>
      <w:r>
        <w:rPr>
          <w:rFonts w:ascii="Times New Roman" w:hAnsi="Times New Roman" w:cs="Times New Roman"/>
          <w:sz w:val="28"/>
          <w:szCs w:val="28"/>
        </w:rPr>
        <w:t>Из</w:t>
      </w:r>
      <w:r w:rsidR="00BF22BB">
        <w:rPr>
          <w:rFonts w:ascii="Times New Roman" w:hAnsi="Times New Roman" w:cs="Times New Roman"/>
          <w:sz w:val="28"/>
          <w:szCs w:val="28"/>
        </w:rPr>
        <w:t xml:space="preserve"> 3</w:t>
      </w:r>
      <w:r w:rsidR="00CC0CF4" w:rsidRPr="00036BCE">
        <w:rPr>
          <w:rFonts w:ascii="Times New Roman" w:hAnsi="Times New Roman" w:cs="Times New Roman"/>
          <w:sz w:val="28"/>
          <w:szCs w:val="28"/>
        </w:rPr>
        <w:t>09 инвестиционных отраслевых проектов лишь в 8 имеются незначительные по степени обоснованности уп</w:t>
      </w:r>
      <w:r w:rsidR="00D47606" w:rsidRPr="00036BCE">
        <w:rPr>
          <w:rFonts w:ascii="Times New Roman" w:hAnsi="Times New Roman" w:cs="Times New Roman"/>
          <w:sz w:val="28"/>
          <w:szCs w:val="28"/>
        </w:rPr>
        <w:t>оминания о</w:t>
      </w:r>
      <w:r>
        <w:rPr>
          <w:rFonts w:ascii="Times New Roman" w:hAnsi="Times New Roman" w:cs="Times New Roman"/>
          <w:sz w:val="28"/>
          <w:szCs w:val="28"/>
        </w:rPr>
        <w:t xml:space="preserve"> необходимом кадровом обеспечении (табл. 4.1</w:t>
      </w:r>
      <w:r w:rsidR="00D47606" w:rsidRPr="00036BCE">
        <w:rPr>
          <w:rFonts w:ascii="Times New Roman" w:hAnsi="Times New Roman" w:cs="Times New Roman"/>
          <w:sz w:val="28"/>
          <w:szCs w:val="28"/>
        </w:rPr>
        <w:t xml:space="preserve">).  </w:t>
      </w:r>
    </w:p>
    <w:p w14:paraId="7D879DB5" w14:textId="77777777" w:rsidR="005050A4" w:rsidRPr="00036BCE" w:rsidRDefault="005050A4" w:rsidP="00DD422A">
      <w:pPr>
        <w:spacing w:after="120" w:line="240" w:lineRule="auto"/>
        <w:ind w:firstLine="709"/>
        <w:contextualSpacing/>
        <w:jc w:val="center"/>
        <w:rPr>
          <w:rFonts w:ascii="Times New Roman" w:hAnsi="Times New Roman" w:cs="Times New Roman"/>
          <w:sz w:val="28"/>
          <w:szCs w:val="28"/>
        </w:rPr>
      </w:pPr>
    </w:p>
    <w:p w14:paraId="70B51B53" w14:textId="77777777" w:rsidR="000E2B0A" w:rsidRDefault="000E2B0A" w:rsidP="00DD422A">
      <w:pPr>
        <w:spacing w:after="120" w:line="240" w:lineRule="auto"/>
        <w:ind w:firstLine="709"/>
        <w:contextualSpacing/>
        <w:jc w:val="center"/>
        <w:rPr>
          <w:rFonts w:ascii="Times New Roman" w:hAnsi="Times New Roman" w:cs="Times New Roman"/>
          <w:sz w:val="28"/>
          <w:szCs w:val="28"/>
        </w:rPr>
      </w:pPr>
    </w:p>
    <w:p w14:paraId="0E991134" w14:textId="77777777" w:rsidR="000E2B0A" w:rsidRDefault="000E2B0A" w:rsidP="00DD422A">
      <w:pPr>
        <w:spacing w:after="120" w:line="240" w:lineRule="auto"/>
        <w:ind w:firstLine="709"/>
        <w:contextualSpacing/>
        <w:jc w:val="center"/>
        <w:rPr>
          <w:rFonts w:ascii="Times New Roman" w:hAnsi="Times New Roman" w:cs="Times New Roman"/>
          <w:sz w:val="28"/>
          <w:szCs w:val="28"/>
        </w:rPr>
      </w:pPr>
    </w:p>
    <w:p w14:paraId="376A5A59" w14:textId="77777777" w:rsidR="000E2B0A" w:rsidRDefault="000E2B0A" w:rsidP="00DD422A">
      <w:pPr>
        <w:spacing w:after="120" w:line="240" w:lineRule="auto"/>
        <w:ind w:firstLine="709"/>
        <w:contextualSpacing/>
        <w:jc w:val="center"/>
        <w:rPr>
          <w:rFonts w:ascii="Times New Roman" w:hAnsi="Times New Roman" w:cs="Times New Roman"/>
          <w:sz w:val="28"/>
          <w:szCs w:val="28"/>
        </w:rPr>
      </w:pPr>
    </w:p>
    <w:p w14:paraId="2D09E443" w14:textId="77777777" w:rsidR="000E2B0A" w:rsidRDefault="000E2B0A" w:rsidP="00DD422A">
      <w:pPr>
        <w:spacing w:after="120" w:line="240" w:lineRule="auto"/>
        <w:ind w:firstLine="709"/>
        <w:contextualSpacing/>
        <w:jc w:val="center"/>
        <w:rPr>
          <w:rFonts w:ascii="Times New Roman" w:hAnsi="Times New Roman" w:cs="Times New Roman"/>
          <w:sz w:val="28"/>
          <w:szCs w:val="28"/>
        </w:rPr>
      </w:pPr>
    </w:p>
    <w:p w14:paraId="7AF18D8E" w14:textId="77777777" w:rsidR="000E2B0A" w:rsidRDefault="000E2B0A" w:rsidP="00DD422A">
      <w:pPr>
        <w:spacing w:after="120" w:line="240" w:lineRule="auto"/>
        <w:ind w:firstLine="709"/>
        <w:contextualSpacing/>
        <w:jc w:val="center"/>
        <w:rPr>
          <w:rFonts w:ascii="Times New Roman" w:hAnsi="Times New Roman" w:cs="Times New Roman"/>
          <w:sz w:val="28"/>
          <w:szCs w:val="28"/>
        </w:rPr>
      </w:pPr>
    </w:p>
    <w:p w14:paraId="341FDBEB" w14:textId="77777777" w:rsidR="000E2B0A" w:rsidRDefault="000E2B0A" w:rsidP="00DD422A">
      <w:pPr>
        <w:spacing w:after="120" w:line="240" w:lineRule="auto"/>
        <w:ind w:firstLine="709"/>
        <w:contextualSpacing/>
        <w:jc w:val="center"/>
        <w:rPr>
          <w:rFonts w:ascii="Times New Roman" w:hAnsi="Times New Roman" w:cs="Times New Roman"/>
          <w:sz w:val="28"/>
          <w:szCs w:val="28"/>
        </w:rPr>
      </w:pPr>
    </w:p>
    <w:p w14:paraId="3C56F754" w14:textId="77777777" w:rsidR="000E2B0A" w:rsidRDefault="000E2B0A" w:rsidP="00DD422A">
      <w:pPr>
        <w:spacing w:after="120" w:line="240" w:lineRule="auto"/>
        <w:ind w:firstLine="709"/>
        <w:contextualSpacing/>
        <w:jc w:val="center"/>
        <w:rPr>
          <w:rFonts w:ascii="Times New Roman" w:hAnsi="Times New Roman" w:cs="Times New Roman"/>
          <w:sz w:val="28"/>
          <w:szCs w:val="28"/>
        </w:rPr>
      </w:pPr>
    </w:p>
    <w:p w14:paraId="02718866" w14:textId="77777777" w:rsidR="000E2B0A" w:rsidRDefault="000E2B0A" w:rsidP="00DD422A">
      <w:pPr>
        <w:spacing w:after="120" w:line="240" w:lineRule="auto"/>
        <w:ind w:firstLine="709"/>
        <w:contextualSpacing/>
        <w:jc w:val="center"/>
        <w:rPr>
          <w:rFonts w:ascii="Times New Roman" w:hAnsi="Times New Roman" w:cs="Times New Roman"/>
          <w:sz w:val="28"/>
          <w:szCs w:val="28"/>
        </w:rPr>
      </w:pPr>
    </w:p>
    <w:p w14:paraId="4E2F8399" w14:textId="77777777" w:rsidR="000E2B0A" w:rsidRDefault="000E2B0A" w:rsidP="00DD422A">
      <w:pPr>
        <w:spacing w:after="120" w:line="240" w:lineRule="auto"/>
        <w:ind w:firstLine="709"/>
        <w:contextualSpacing/>
        <w:jc w:val="center"/>
        <w:rPr>
          <w:rFonts w:ascii="Times New Roman" w:hAnsi="Times New Roman" w:cs="Times New Roman"/>
          <w:sz w:val="28"/>
          <w:szCs w:val="28"/>
        </w:rPr>
      </w:pPr>
    </w:p>
    <w:p w14:paraId="749F4F5E" w14:textId="77777777" w:rsidR="000E2B0A" w:rsidRDefault="000E2B0A" w:rsidP="00DD422A">
      <w:pPr>
        <w:spacing w:after="120" w:line="240" w:lineRule="auto"/>
        <w:ind w:firstLine="709"/>
        <w:contextualSpacing/>
        <w:jc w:val="center"/>
        <w:rPr>
          <w:rFonts w:ascii="Times New Roman" w:hAnsi="Times New Roman" w:cs="Times New Roman"/>
          <w:sz w:val="28"/>
          <w:szCs w:val="28"/>
        </w:rPr>
      </w:pPr>
    </w:p>
    <w:p w14:paraId="41FC23BD" w14:textId="70190B8D" w:rsidR="005050A4" w:rsidRPr="00036BCE" w:rsidRDefault="005050A4" w:rsidP="00DD422A">
      <w:pPr>
        <w:spacing w:after="120" w:line="240" w:lineRule="auto"/>
        <w:ind w:firstLine="709"/>
        <w:contextualSpacing/>
        <w:jc w:val="center"/>
        <w:rPr>
          <w:rFonts w:ascii="Times New Roman" w:hAnsi="Times New Roman" w:cs="Times New Roman"/>
          <w:sz w:val="28"/>
          <w:szCs w:val="28"/>
        </w:rPr>
      </w:pPr>
      <w:r w:rsidRPr="00036BCE">
        <w:rPr>
          <w:rFonts w:ascii="Times New Roman" w:hAnsi="Times New Roman" w:cs="Times New Roman"/>
          <w:sz w:val="28"/>
          <w:szCs w:val="28"/>
        </w:rPr>
        <w:lastRenderedPageBreak/>
        <w:t>Таблица 4.</w:t>
      </w:r>
      <w:r w:rsidR="000E2B0A">
        <w:rPr>
          <w:rFonts w:ascii="Times New Roman" w:hAnsi="Times New Roman" w:cs="Times New Roman"/>
          <w:sz w:val="28"/>
          <w:szCs w:val="28"/>
        </w:rPr>
        <w:t>1</w:t>
      </w:r>
      <w:r w:rsidRPr="00036BCE">
        <w:rPr>
          <w:rFonts w:ascii="Times New Roman" w:hAnsi="Times New Roman" w:cs="Times New Roman"/>
          <w:sz w:val="28"/>
          <w:szCs w:val="28"/>
        </w:rPr>
        <w:t xml:space="preserve">. – Кадровое обеспечение инвестпроектов в Чувашии                                       (по данным Минэкономразвития </w:t>
      </w:r>
      <w:r w:rsidR="004D0CED">
        <w:rPr>
          <w:rFonts w:ascii="Times New Roman" w:hAnsi="Times New Roman" w:cs="Times New Roman"/>
          <w:sz w:val="28"/>
          <w:szCs w:val="28"/>
        </w:rPr>
        <w:t>Чувашии</w:t>
      </w:r>
      <w:r w:rsidRPr="00036BCE">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3119"/>
        <w:gridCol w:w="1275"/>
        <w:gridCol w:w="1269"/>
      </w:tblGrid>
      <w:tr w:rsidR="005050A4" w:rsidRPr="00036BCE" w14:paraId="640055A1" w14:textId="77777777" w:rsidTr="004D0CED">
        <w:trPr>
          <w:trHeight w:val="170"/>
        </w:trPr>
        <w:tc>
          <w:tcPr>
            <w:tcW w:w="2059" w:type="pct"/>
            <w:shd w:val="clear" w:color="auto" w:fill="auto"/>
          </w:tcPr>
          <w:p w14:paraId="7E96EBBB" w14:textId="0E3CA004" w:rsidR="005050A4" w:rsidRPr="004D0CED" w:rsidRDefault="005050A4" w:rsidP="004D0CED">
            <w:pPr>
              <w:spacing w:after="0" w:line="240" w:lineRule="auto"/>
              <w:jc w:val="center"/>
              <w:rPr>
                <w:rFonts w:ascii="Times New Roman" w:hAnsi="Times New Roman" w:cs="Times New Roman"/>
                <w:sz w:val="24"/>
                <w:szCs w:val="24"/>
              </w:rPr>
            </w:pPr>
            <w:r w:rsidRPr="004D0CED">
              <w:rPr>
                <w:rFonts w:ascii="Times New Roman" w:hAnsi="Times New Roman" w:cs="Times New Roman"/>
                <w:sz w:val="24"/>
                <w:szCs w:val="24"/>
              </w:rPr>
              <w:t>Инвестиционный проект (наименование, цели)</w:t>
            </w:r>
          </w:p>
        </w:tc>
        <w:tc>
          <w:tcPr>
            <w:tcW w:w="1620" w:type="pct"/>
            <w:shd w:val="clear" w:color="auto" w:fill="auto"/>
          </w:tcPr>
          <w:p w14:paraId="7EDE5EB0" w14:textId="77777777" w:rsidR="005050A4" w:rsidRPr="004D0CED" w:rsidRDefault="005050A4" w:rsidP="004D0CED">
            <w:pPr>
              <w:spacing w:after="0" w:line="240" w:lineRule="auto"/>
              <w:jc w:val="center"/>
              <w:rPr>
                <w:rFonts w:ascii="Times New Roman" w:hAnsi="Times New Roman" w:cs="Times New Roman"/>
                <w:sz w:val="24"/>
                <w:szCs w:val="24"/>
              </w:rPr>
            </w:pPr>
            <w:r w:rsidRPr="004D0CED">
              <w:rPr>
                <w:rFonts w:ascii="Times New Roman" w:hAnsi="Times New Roman" w:cs="Times New Roman"/>
                <w:sz w:val="24"/>
                <w:szCs w:val="24"/>
              </w:rPr>
              <w:t>Реквизиты документа</w:t>
            </w:r>
          </w:p>
        </w:tc>
        <w:tc>
          <w:tcPr>
            <w:tcW w:w="662" w:type="pct"/>
          </w:tcPr>
          <w:p w14:paraId="33E38C96" w14:textId="11297A34" w:rsidR="005050A4" w:rsidRPr="004D0CED" w:rsidRDefault="005050A4" w:rsidP="004D0CED">
            <w:pPr>
              <w:spacing w:after="0" w:line="240" w:lineRule="auto"/>
              <w:jc w:val="center"/>
              <w:rPr>
                <w:rFonts w:ascii="Times New Roman" w:hAnsi="Times New Roman" w:cs="Times New Roman"/>
                <w:sz w:val="24"/>
                <w:szCs w:val="24"/>
              </w:rPr>
            </w:pPr>
            <w:r w:rsidRPr="004D0CED">
              <w:rPr>
                <w:rFonts w:ascii="Times New Roman" w:hAnsi="Times New Roman" w:cs="Times New Roman"/>
                <w:sz w:val="24"/>
                <w:szCs w:val="24"/>
              </w:rPr>
              <w:t>Сроки реализации проекта</w:t>
            </w:r>
          </w:p>
        </w:tc>
        <w:tc>
          <w:tcPr>
            <w:tcW w:w="659" w:type="pct"/>
          </w:tcPr>
          <w:p w14:paraId="3B9519B4" w14:textId="7F41D695" w:rsidR="005050A4" w:rsidRPr="004D0CED" w:rsidRDefault="005050A4" w:rsidP="004D0CED">
            <w:pPr>
              <w:spacing w:after="0" w:line="240" w:lineRule="auto"/>
              <w:jc w:val="center"/>
              <w:rPr>
                <w:rFonts w:ascii="Times New Roman" w:hAnsi="Times New Roman" w:cs="Times New Roman"/>
                <w:sz w:val="24"/>
                <w:szCs w:val="24"/>
              </w:rPr>
            </w:pPr>
            <w:r w:rsidRPr="004D0CED">
              <w:rPr>
                <w:rFonts w:ascii="Times New Roman" w:hAnsi="Times New Roman" w:cs="Times New Roman"/>
                <w:sz w:val="24"/>
                <w:szCs w:val="24"/>
              </w:rPr>
              <w:t>Кадровая</w:t>
            </w:r>
          </w:p>
          <w:p w14:paraId="6207E59B" w14:textId="1BD20D17" w:rsidR="005050A4" w:rsidRPr="004D0CED" w:rsidRDefault="005050A4" w:rsidP="004D0CED">
            <w:pPr>
              <w:spacing w:after="0" w:line="240" w:lineRule="auto"/>
              <w:jc w:val="center"/>
              <w:rPr>
                <w:rFonts w:ascii="Times New Roman" w:hAnsi="Times New Roman" w:cs="Times New Roman"/>
                <w:sz w:val="24"/>
                <w:szCs w:val="24"/>
              </w:rPr>
            </w:pPr>
            <w:r w:rsidRPr="004D0CED">
              <w:rPr>
                <w:rFonts w:ascii="Times New Roman" w:hAnsi="Times New Roman" w:cs="Times New Roman"/>
                <w:sz w:val="24"/>
                <w:szCs w:val="24"/>
              </w:rPr>
              <w:t>потребность</w:t>
            </w:r>
          </w:p>
        </w:tc>
      </w:tr>
      <w:tr w:rsidR="005050A4" w:rsidRPr="00036BCE" w14:paraId="705FCA7D" w14:textId="77777777" w:rsidTr="004D0CED">
        <w:trPr>
          <w:trHeight w:val="170"/>
        </w:trPr>
        <w:tc>
          <w:tcPr>
            <w:tcW w:w="2059" w:type="pct"/>
          </w:tcPr>
          <w:p w14:paraId="7BE1F806" w14:textId="1CD38A55" w:rsidR="005050A4" w:rsidRPr="004D0CED" w:rsidRDefault="005050A4"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 xml:space="preserve">Расширение производства электротехнического оборудования, ООО </w:t>
            </w:r>
            <w:r w:rsidR="009015F3" w:rsidRPr="004D0CED">
              <w:rPr>
                <w:rFonts w:ascii="Times New Roman" w:hAnsi="Times New Roman" w:cs="Times New Roman"/>
                <w:sz w:val="24"/>
                <w:szCs w:val="24"/>
              </w:rPr>
              <w:t>«</w:t>
            </w:r>
            <w:r w:rsidRPr="004D0CED">
              <w:rPr>
                <w:rFonts w:ascii="Times New Roman" w:hAnsi="Times New Roman" w:cs="Times New Roman"/>
                <w:sz w:val="24"/>
                <w:szCs w:val="24"/>
              </w:rPr>
              <w:t>НПП Бреслер</w:t>
            </w:r>
            <w:r w:rsidR="009015F3" w:rsidRPr="004D0CED">
              <w:rPr>
                <w:rFonts w:ascii="Times New Roman" w:hAnsi="Times New Roman" w:cs="Times New Roman"/>
                <w:sz w:val="24"/>
                <w:szCs w:val="24"/>
              </w:rPr>
              <w:t>»</w:t>
            </w:r>
            <w:r w:rsidRPr="004D0CED">
              <w:rPr>
                <w:rFonts w:ascii="Times New Roman" w:hAnsi="Times New Roman" w:cs="Times New Roman"/>
                <w:sz w:val="24"/>
                <w:szCs w:val="24"/>
              </w:rPr>
              <w:t xml:space="preserve"> </w:t>
            </w:r>
          </w:p>
        </w:tc>
        <w:tc>
          <w:tcPr>
            <w:tcW w:w="1620" w:type="pct"/>
          </w:tcPr>
          <w:p w14:paraId="26F4E5A8" w14:textId="78CC5C4A" w:rsidR="005050A4" w:rsidRPr="004D0CED" w:rsidRDefault="005050A4"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 xml:space="preserve">Распоряжение </w:t>
            </w:r>
            <w:r w:rsidR="004D0CED" w:rsidRPr="004D0CED">
              <w:rPr>
                <w:rFonts w:ascii="Times New Roman" w:hAnsi="Times New Roman" w:cs="Times New Roman"/>
                <w:sz w:val="24"/>
                <w:szCs w:val="24"/>
              </w:rPr>
              <w:t xml:space="preserve">Кабинета Министров Чувашской Республики </w:t>
            </w:r>
            <w:r w:rsidRPr="004D0CED">
              <w:rPr>
                <w:rFonts w:ascii="Times New Roman" w:hAnsi="Times New Roman" w:cs="Times New Roman"/>
                <w:sz w:val="24"/>
                <w:szCs w:val="24"/>
              </w:rPr>
              <w:t>от 20.07.2016</w:t>
            </w:r>
            <w:r w:rsidR="004D0CED">
              <w:rPr>
                <w:rFonts w:ascii="Times New Roman" w:hAnsi="Times New Roman" w:cs="Times New Roman"/>
                <w:sz w:val="24"/>
                <w:szCs w:val="24"/>
              </w:rPr>
              <w:t xml:space="preserve"> </w:t>
            </w:r>
            <w:r w:rsidRPr="004D0CED">
              <w:rPr>
                <w:rFonts w:ascii="Times New Roman" w:hAnsi="Times New Roman" w:cs="Times New Roman"/>
                <w:sz w:val="24"/>
                <w:szCs w:val="24"/>
              </w:rPr>
              <w:t xml:space="preserve">№ 504-р </w:t>
            </w:r>
          </w:p>
        </w:tc>
        <w:tc>
          <w:tcPr>
            <w:tcW w:w="662" w:type="pct"/>
          </w:tcPr>
          <w:p w14:paraId="1C1B3207" w14:textId="644CE1AD" w:rsidR="005050A4" w:rsidRPr="004D0CED" w:rsidRDefault="005050A4" w:rsidP="004D0CED">
            <w:pPr>
              <w:spacing w:after="0" w:line="240" w:lineRule="auto"/>
              <w:jc w:val="center"/>
              <w:rPr>
                <w:rFonts w:ascii="Times New Roman" w:hAnsi="Times New Roman" w:cs="Times New Roman"/>
                <w:sz w:val="24"/>
                <w:szCs w:val="24"/>
              </w:rPr>
            </w:pPr>
            <w:r w:rsidRPr="004D0CED">
              <w:rPr>
                <w:rFonts w:ascii="Times New Roman" w:hAnsi="Times New Roman" w:cs="Times New Roman"/>
                <w:sz w:val="24"/>
                <w:szCs w:val="24"/>
              </w:rPr>
              <w:t>2016 - 2022 гг.</w:t>
            </w:r>
          </w:p>
        </w:tc>
        <w:tc>
          <w:tcPr>
            <w:tcW w:w="659" w:type="pct"/>
          </w:tcPr>
          <w:p w14:paraId="5A5B01C5" w14:textId="77777777" w:rsidR="005050A4" w:rsidRPr="004D0CED" w:rsidRDefault="005050A4" w:rsidP="004D0CED">
            <w:pPr>
              <w:spacing w:after="0" w:line="240" w:lineRule="auto"/>
              <w:jc w:val="center"/>
              <w:rPr>
                <w:rFonts w:ascii="Times New Roman" w:hAnsi="Times New Roman" w:cs="Times New Roman"/>
                <w:sz w:val="24"/>
                <w:szCs w:val="24"/>
              </w:rPr>
            </w:pPr>
            <w:r w:rsidRPr="004D0CED">
              <w:rPr>
                <w:rFonts w:ascii="Times New Roman" w:hAnsi="Times New Roman" w:cs="Times New Roman"/>
                <w:sz w:val="24"/>
                <w:szCs w:val="24"/>
              </w:rPr>
              <w:t>111</w:t>
            </w:r>
          </w:p>
        </w:tc>
      </w:tr>
      <w:tr w:rsidR="005050A4" w:rsidRPr="00036BCE" w14:paraId="5CBB841A" w14:textId="77777777" w:rsidTr="004D0CED">
        <w:trPr>
          <w:trHeight w:val="170"/>
        </w:trPr>
        <w:tc>
          <w:tcPr>
            <w:tcW w:w="2059" w:type="pct"/>
          </w:tcPr>
          <w:p w14:paraId="25E81B24" w14:textId="7AF0160C" w:rsidR="005050A4" w:rsidRPr="004D0CED" w:rsidRDefault="009015F3"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w:t>
            </w:r>
            <w:r w:rsidR="005050A4" w:rsidRPr="004D0CED">
              <w:rPr>
                <w:rFonts w:ascii="Times New Roman" w:hAnsi="Times New Roman" w:cs="Times New Roman"/>
                <w:sz w:val="24"/>
                <w:szCs w:val="24"/>
              </w:rPr>
              <w:t>Строительство Завода ОБД</w:t>
            </w:r>
            <w:r w:rsidRPr="004D0CED">
              <w:rPr>
                <w:rFonts w:ascii="Times New Roman" w:hAnsi="Times New Roman" w:cs="Times New Roman"/>
                <w:sz w:val="24"/>
                <w:szCs w:val="24"/>
              </w:rPr>
              <w:t>»</w:t>
            </w:r>
            <w:r w:rsidR="005050A4" w:rsidRPr="004D0CED">
              <w:rPr>
                <w:rFonts w:ascii="Times New Roman" w:hAnsi="Times New Roman" w:cs="Times New Roman"/>
                <w:sz w:val="24"/>
                <w:szCs w:val="24"/>
              </w:rPr>
              <w:t xml:space="preserve"> </w:t>
            </w:r>
          </w:p>
        </w:tc>
        <w:tc>
          <w:tcPr>
            <w:tcW w:w="1620" w:type="pct"/>
          </w:tcPr>
          <w:p w14:paraId="54660620" w14:textId="5028F6F5" w:rsidR="005050A4" w:rsidRPr="004D0CED" w:rsidRDefault="005050A4"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 xml:space="preserve">Распоряжение </w:t>
            </w:r>
            <w:r w:rsidR="004D0CED" w:rsidRPr="004D0CED">
              <w:rPr>
                <w:rFonts w:ascii="Times New Roman" w:hAnsi="Times New Roman" w:cs="Times New Roman"/>
                <w:sz w:val="24"/>
                <w:szCs w:val="24"/>
              </w:rPr>
              <w:t xml:space="preserve">Кабинета Министров Чувашской Республики </w:t>
            </w:r>
            <w:r w:rsidRPr="004D0CED">
              <w:rPr>
                <w:rFonts w:ascii="Times New Roman" w:hAnsi="Times New Roman" w:cs="Times New Roman"/>
                <w:sz w:val="24"/>
                <w:szCs w:val="24"/>
              </w:rPr>
              <w:t>от 05.09.2018</w:t>
            </w:r>
            <w:r w:rsidR="004D0CED">
              <w:rPr>
                <w:rFonts w:ascii="Times New Roman" w:hAnsi="Times New Roman" w:cs="Times New Roman"/>
                <w:sz w:val="24"/>
                <w:szCs w:val="24"/>
              </w:rPr>
              <w:t xml:space="preserve"> </w:t>
            </w:r>
            <w:r w:rsidRPr="004D0CED">
              <w:rPr>
                <w:rFonts w:ascii="Times New Roman" w:hAnsi="Times New Roman" w:cs="Times New Roman"/>
                <w:sz w:val="24"/>
                <w:szCs w:val="24"/>
              </w:rPr>
              <w:t xml:space="preserve">№ 633-р  </w:t>
            </w:r>
          </w:p>
        </w:tc>
        <w:tc>
          <w:tcPr>
            <w:tcW w:w="662" w:type="pct"/>
          </w:tcPr>
          <w:p w14:paraId="6905CF7E" w14:textId="747A9E22" w:rsidR="005050A4" w:rsidRPr="004D0CED" w:rsidRDefault="005050A4" w:rsidP="004D0CED">
            <w:pPr>
              <w:spacing w:after="0" w:line="240" w:lineRule="auto"/>
              <w:jc w:val="center"/>
              <w:rPr>
                <w:rFonts w:ascii="Times New Roman" w:hAnsi="Times New Roman" w:cs="Times New Roman"/>
                <w:sz w:val="24"/>
                <w:szCs w:val="24"/>
              </w:rPr>
            </w:pPr>
            <w:r w:rsidRPr="004D0CED">
              <w:rPr>
                <w:rFonts w:ascii="Times New Roman" w:hAnsi="Times New Roman" w:cs="Times New Roman"/>
                <w:sz w:val="24"/>
                <w:szCs w:val="24"/>
              </w:rPr>
              <w:t>2018 -2024 гг.</w:t>
            </w:r>
          </w:p>
        </w:tc>
        <w:tc>
          <w:tcPr>
            <w:tcW w:w="659" w:type="pct"/>
          </w:tcPr>
          <w:p w14:paraId="1EF5F4C2" w14:textId="77777777" w:rsidR="005050A4" w:rsidRPr="004D0CED" w:rsidRDefault="005050A4" w:rsidP="004D0CED">
            <w:pPr>
              <w:spacing w:after="0" w:line="240" w:lineRule="auto"/>
              <w:jc w:val="center"/>
              <w:rPr>
                <w:rFonts w:ascii="Times New Roman" w:hAnsi="Times New Roman" w:cs="Times New Roman"/>
                <w:sz w:val="24"/>
                <w:szCs w:val="24"/>
              </w:rPr>
            </w:pPr>
            <w:r w:rsidRPr="004D0CED">
              <w:rPr>
                <w:rFonts w:ascii="Times New Roman" w:hAnsi="Times New Roman" w:cs="Times New Roman"/>
                <w:sz w:val="24"/>
                <w:szCs w:val="24"/>
              </w:rPr>
              <w:t>147</w:t>
            </w:r>
          </w:p>
        </w:tc>
      </w:tr>
      <w:tr w:rsidR="004D0CED" w:rsidRPr="00036BCE" w14:paraId="40A9C72D" w14:textId="77777777" w:rsidTr="004D0CED">
        <w:trPr>
          <w:trHeight w:val="170"/>
        </w:trPr>
        <w:tc>
          <w:tcPr>
            <w:tcW w:w="2059" w:type="pct"/>
          </w:tcPr>
          <w:p w14:paraId="329BAD40" w14:textId="18380237"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«Строительство высоко-технологичного завода по производству стальных дверей под маркой «BERSERKER» на территории индустриального парка г. Чебоксары»</w:t>
            </w:r>
          </w:p>
        </w:tc>
        <w:tc>
          <w:tcPr>
            <w:tcW w:w="1620" w:type="pct"/>
          </w:tcPr>
          <w:p w14:paraId="19522CF2" w14:textId="214D1FD9"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Распоряжение Кабинета Министров Чувашской Республики от 01.10.2018</w:t>
            </w:r>
            <w:r>
              <w:rPr>
                <w:rFonts w:ascii="Times New Roman" w:hAnsi="Times New Roman" w:cs="Times New Roman"/>
                <w:sz w:val="24"/>
                <w:szCs w:val="24"/>
              </w:rPr>
              <w:t xml:space="preserve"> </w:t>
            </w:r>
            <w:r w:rsidRPr="004D0CED">
              <w:rPr>
                <w:rFonts w:ascii="Times New Roman" w:hAnsi="Times New Roman" w:cs="Times New Roman"/>
                <w:sz w:val="24"/>
                <w:szCs w:val="24"/>
              </w:rPr>
              <w:t xml:space="preserve">№ 711-р  </w:t>
            </w:r>
          </w:p>
        </w:tc>
        <w:tc>
          <w:tcPr>
            <w:tcW w:w="662" w:type="pct"/>
          </w:tcPr>
          <w:p w14:paraId="0092F857" w14:textId="00AB7D93" w:rsidR="004D0CED" w:rsidRPr="004D0CED" w:rsidRDefault="004D0CED" w:rsidP="004D0CED">
            <w:pPr>
              <w:spacing w:after="0" w:line="240" w:lineRule="auto"/>
              <w:jc w:val="center"/>
              <w:rPr>
                <w:rFonts w:ascii="Times New Roman" w:hAnsi="Times New Roman" w:cs="Times New Roman"/>
                <w:sz w:val="24"/>
                <w:szCs w:val="24"/>
              </w:rPr>
            </w:pPr>
            <w:r w:rsidRPr="004D0CED">
              <w:rPr>
                <w:rFonts w:ascii="Times New Roman" w:hAnsi="Times New Roman" w:cs="Times New Roman"/>
                <w:sz w:val="24"/>
                <w:szCs w:val="24"/>
              </w:rPr>
              <w:t xml:space="preserve">2018 -2021 гг. </w:t>
            </w:r>
          </w:p>
        </w:tc>
        <w:tc>
          <w:tcPr>
            <w:tcW w:w="659" w:type="pct"/>
          </w:tcPr>
          <w:p w14:paraId="214DCC77" w14:textId="4DFD2CB8" w:rsidR="004D0CED" w:rsidRPr="004D0CED" w:rsidRDefault="004D0CED" w:rsidP="004D0CED">
            <w:pPr>
              <w:spacing w:after="0" w:line="240" w:lineRule="auto"/>
              <w:jc w:val="center"/>
              <w:rPr>
                <w:rFonts w:ascii="Times New Roman" w:hAnsi="Times New Roman" w:cs="Times New Roman"/>
                <w:sz w:val="24"/>
                <w:szCs w:val="24"/>
              </w:rPr>
            </w:pPr>
            <w:r w:rsidRPr="004D0CED">
              <w:rPr>
                <w:rFonts w:ascii="Times New Roman" w:hAnsi="Times New Roman" w:cs="Times New Roman"/>
                <w:sz w:val="24"/>
                <w:szCs w:val="24"/>
              </w:rPr>
              <w:t>50</w:t>
            </w:r>
          </w:p>
        </w:tc>
      </w:tr>
      <w:tr w:rsidR="004D0CED" w:rsidRPr="00036BCE" w14:paraId="48864DC7" w14:textId="77777777" w:rsidTr="004D0CED">
        <w:trPr>
          <w:trHeight w:val="170"/>
        </w:trPr>
        <w:tc>
          <w:tcPr>
            <w:tcW w:w="2059" w:type="pct"/>
          </w:tcPr>
          <w:p w14:paraId="52BF0E29" w14:textId="6362B311"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 xml:space="preserve">«Строительство логистического Центра инфраструктуры индустриального парка торговой марки «АБАТ», ОАО «Чувашторгтехника» </w:t>
            </w:r>
          </w:p>
        </w:tc>
        <w:tc>
          <w:tcPr>
            <w:tcW w:w="1620" w:type="pct"/>
          </w:tcPr>
          <w:p w14:paraId="068F0CCC" w14:textId="59B97C07"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Распоряжение Кабинета Министров Чувашской Республики от 26.07.2016</w:t>
            </w:r>
            <w:r>
              <w:rPr>
                <w:rFonts w:ascii="Times New Roman" w:hAnsi="Times New Roman" w:cs="Times New Roman"/>
                <w:sz w:val="24"/>
                <w:szCs w:val="24"/>
              </w:rPr>
              <w:t xml:space="preserve"> </w:t>
            </w:r>
            <w:r w:rsidRPr="004D0CED">
              <w:rPr>
                <w:rFonts w:ascii="Times New Roman" w:hAnsi="Times New Roman" w:cs="Times New Roman"/>
                <w:sz w:val="24"/>
                <w:szCs w:val="24"/>
              </w:rPr>
              <w:t xml:space="preserve">№ 535-р </w:t>
            </w:r>
          </w:p>
        </w:tc>
        <w:tc>
          <w:tcPr>
            <w:tcW w:w="662" w:type="pct"/>
          </w:tcPr>
          <w:p w14:paraId="38EA8FAE" w14:textId="70954AFA"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 xml:space="preserve">2016 - 2022 гг. </w:t>
            </w:r>
          </w:p>
        </w:tc>
        <w:tc>
          <w:tcPr>
            <w:tcW w:w="659" w:type="pct"/>
          </w:tcPr>
          <w:p w14:paraId="1996C813" w14:textId="2A6A4817" w:rsidR="004D0CED" w:rsidRPr="004D0CED" w:rsidRDefault="004D0CED" w:rsidP="004D0CED">
            <w:pPr>
              <w:spacing w:after="0" w:line="240" w:lineRule="auto"/>
              <w:jc w:val="center"/>
              <w:rPr>
                <w:rFonts w:ascii="Times New Roman" w:hAnsi="Times New Roman" w:cs="Times New Roman"/>
                <w:sz w:val="24"/>
                <w:szCs w:val="24"/>
              </w:rPr>
            </w:pPr>
            <w:r w:rsidRPr="004D0CED">
              <w:rPr>
                <w:rFonts w:ascii="Times New Roman" w:hAnsi="Times New Roman" w:cs="Times New Roman"/>
                <w:sz w:val="24"/>
                <w:szCs w:val="24"/>
              </w:rPr>
              <w:t>111</w:t>
            </w:r>
          </w:p>
        </w:tc>
      </w:tr>
      <w:tr w:rsidR="004D0CED" w:rsidRPr="00036BCE" w14:paraId="743D6DB2" w14:textId="77777777" w:rsidTr="004D0CED">
        <w:trPr>
          <w:trHeight w:val="170"/>
        </w:trPr>
        <w:tc>
          <w:tcPr>
            <w:tcW w:w="2059" w:type="pct"/>
          </w:tcPr>
          <w:p w14:paraId="5F9E8E39" w14:textId="73A63F32"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«Строительство производства коммерческого машиностроения на территории индустриального парка в г. Канаше», ООО «Аркто»</w:t>
            </w:r>
          </w:p>
        </w:tc>
        <w:tc>
          <w:tcPr>
            <w:tcW w:w="1620" w:type="pct"/>
          </w:tcPr>
          <w:p w14:paraId="2482773D" w14:textId="56CDE746"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 xml:space="preserve">Распоряжение Кабинета Министров Чувашской Республики </w:t>
            </w:r>
          </w:p>
          <w:p w14:paraId="60C2F992" w14:textId="342E535A"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 xml:space="preserve">от 22.02.2019 № 175-р </w:t>
            </w:r>
          </w:p>
        </w:tc>
        <w:tc>
          <w:tcPr>
            <w:tcW w:w="662" w:type="pct"/>
          </w:tcPr>
          <w:p w14:paraId="32ED4037" w14:textId="3403DA8B"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 xml:space="preserve">2019 - 2021 гг. </w:t>
            </w:r>
          </w:p>
        </w:tc>
        <w:tc>
          <w:tcPr>
            <w:tcW w:w="659" w:type="pct"/>
          </w:tcPr>
          <w:p w14:paraId="52C54037" w14:textId="12E3D566" w:rsidR="004D0CED" w:rsidRPr="004D0CED" w:rsidRDefault="004D0CED" w:rsidP="004D0CED">
            <w:pPr>
              <w:spacing w:after="0" w:line="240" w:lineRule="auto"/>
              <w:jc w:val="center"/>
              <w:rPr>
                <w:rFonts w:ascii="Times New Roman" w:hAnsi="Times New Roman" w:cs="Times New Roman"/>
                <w:sz w:val="24"/>
                <w:szCs w:val="24"/>
              </w:rPr>
            </w:pPr>
            <w:r w:rsidRPr="004D0CED">
              <w:rPr>
                <w:rFonts w:ascii="Times New Roman" w:hAnsi="Times New Roman" w:cs="Times New Roman"/>
                <w:sz w:val="24"/>
                <w:szCs w:val="24"/>
              </w:rPr>
              <w:t>8</w:t>
            </w:r>
          </w:p>
        </w:tc>
      </w:tr>
      <w:tr w:rsidR="004D0CED" w:rsidRPr="00036BCE" w14:paraId="4B6D5142" w14:textId="77777777" w:rsidTr="004D0CED">
        <w:trPr>
          <w:trHeight w:val="170"/>
        </w:trPr>
        <w:tc>
          <w:tcPr>
            <w:tcW w:w="2059" w:type="pct"/>
          </w:tcPr>
          <w:p w14:paraId="3933A448" w14:textId="3BD32D37"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Строительство производственного здания логистического центра инфраструктуры индустриального парка торговой марки «Abat» по упаковке, хранению, маркировке и отгрузке продукции, АО «Чувашторгтехника»</w:t>
            </w:r>
          </w:p>
        </w:tc>
        <w:tc>
          <w:tcPr>
            <w:tcW w:w="1620" w:type="pct"/>
          </w:tcPr>
          <w:p w14:paraId="0D323A19" w14:textId="7B92121A"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 xml:space="preserve">Распоряжение Кабинета Министров Чувашской Республики от 17.12.2019 </w:t>
            </w:r>
            <w:r>
              <w:rPr>
                <w:rFonts w:ascii="Times New Roman" w:hAnsi="Times New Roman" w:cs="Times New Roman"/>
                <w:sz w:val="24"/>
                <w:szCs w:val="24"/>
              </w:rPr>
              <w:t xml:space="preserve">г. </w:t>
            </w:r>
            <w:r w:rsidRPr="004D0CED">
              <w:rPr>
                <w:rFonts w:ascii="Times New Roman" w:hAnsi="Times New Roman" w:cs="Times New Roman"/>
                <w:sz w:val="24"/>
                <w:szCs w:val="24"/>
              </w:rPr>
              <w:t xml:space="preserve">№ 1069-р </w:t>
            </w:r>
          </w:p>
        </w:tc>
        <w:tc>
          <w:tcPr>
            <w:tcW w:w="662" w:type="pct"/>
          </w:tcPr>
          <w:p w14:paraId="5AEB7FB0" w14:textId="7A8D602B"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2019 - 2021 гг.</w:t>
            </w:r>
          </w:p>
        </w:tc>
        <w:tc>
          <w:tcPr>
            <w:tcW w:w="659" w:type="pct"/>
          </w:tcPr>
          <w:p w14:paraId="178E5C08" w14:textId="1CAF4623" w:rsidR="004D0CED" w:rsidRPr="004D0CED" w:rsidRDefault="004D0CED" w:rsidP="004D0CED">
            <w:pPr>
              <w:spacing w:after="0" w:line="240" w:lineRule="auto"/>
              <w:jc w:val="center"/>
              <w:rPr>
                <w:rFonts w:ascii="Times New Roman" w:hAnsi="Times New Roman" w:cs="Times New Roman"/>
                <w:sz w:val="24"/>
                <w:szCs w:val="24"/>
              </w:rPr>
            </w:pPr>
            <w:r w:rsidRPr="004D0CED">
              <w:rPr>
                <w:rFonts w:ascii="Times New Roman" w:hAnsi="Times New Roman" w:cs="Times New Roman"/>
                <w:sz w:val="24"/>
                <w:szCs w:val="24"/>
              </w:rPr>
              <w:t>7</w:t>
            </w:r>
          </w:p>
        </w:tc>
      </w:tr>
      <w:tr w:rsidR="004D0CED" w:rsidRPr="00036BCE" w14:paraId="67582C8A" w14:textId="77777777" w:rsidTr="004D0CED">
        <w:trPr>
          <w:trHeight w:val="170"/>
        </w:trPr>
        <w:tc>
          <w:tcPr>
            <w:tcW w:w="2059" w:type="pct"/>
          </w:tcPr>
          <w:p w14:paraId="447BBB4F" w14:textId="3CB18A44"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 xml:space="preserve">Строительство комбината по производству керамических строительных материалов мощностью 65 млн. шт. условного кирпича в селе Атрать Алатырского района Чувашской Республики, ООО «Стройкерамика» </w:t>
            </w:r>
          </w:p>
        </w:tc>
        <w:tc>
          <w:tcPr>
            <w:tcW w:w="1620" w:type="pct"/>
          </w:tcPr>
          <w:p w14:paraId="0E85BF32" w14:textId="3D01C7E6"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Распоряжение Кабинета Министров Чувашской Республики от 20.05.2014</w:t>
            </w:r>
            <w:r>
              <w:rPr>
                <w:rFonts w:ascii="Times New Roman" w:hAnsi="Times New Roman" w:cs="Times New Roman"/>
                <w:sz w:val="24"/>
                <w:szCs w:val="24"/>
              </w:rPr>
              <w:t xml:space="preserve"> г. </w:t>
            </w:r>
            <w:r w:rsidRPr="004D0CED">
              <w:rPr>
                <w:rFonts w:ascii="Times New Roman" w:hAnsi="Times New Roman" w:cs="Times New Roman"/>
                <w:sz w:val="24"/>
                <w:szCs w:val="24"/>
              </w:rPr>
              <w:t xml:space="preserve">№ 312-р </w:t>
            </w:r>
          </w:p>
          <w:p w14:paraId="59CDA0BC" w14:textId="77777777" w:rsidR="004D0CED" w:rsidRPr="004D0CED" w:rsidRDefault="004D0CED" w:rsidP="004D0CED">
            <w:pPr>
              <w:spacing w:after="0" w:line="240" w:lineRule="auto"/>
              <w:rPr>
                <w:rFonts w:ascii="Times New Roman" w:hAnsi="Times New Roman" w:cs="Times New Roman"/>
                <w:sz w:val="24"/>
                <w:szCs w:val="24"/>
              </w:rPr>
            </w:pPr>
          </w:p>
        </w:tc>
        <w:tc>
          <w:tcPr>
            <w:tcW w:w="662" w:type="pct"/>
          </w:tcPr>
          <w:p w14:paraId="409C40BC" w14:textId="3C04A880"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 xml:space="preserve">2014 -2020 гг. </w:t>
            </w:r>
          </w:p>
        </w:tc>
        <w:tc>
          <w:tcPr>
            <w:tcW w:w="659" w:type="pct"/>
          </w:tcPr>
          <w:p w14:paraId="456C507A" w14:textId="19C0FDFC" w:rsidR="004D0CED" w:rsidRPr="004D0CED" w:rsidRDefault="004D0CED" w:rsidP="004D0CED">
            <w:pPr>
              <w:spacing w:after="0" w:line="240" w:lineRule="auto"/>
              <w:jc w:val="center"/>
              <w:rPr>
                <w:rFonts w:ascii="Times New Roman" w:hAnsi="Times New Roman" w:cs="Times New Roman"/>
                <w:sz w:val="24"/>
                <w:szCs w:val="24"/>
              </w:rPr>
            </w:pPr>
            <w:r w:rsidRPr="004D0CED">
              <w:rPr>
                <w:rFonts w:ascii="Times New Roman" w:hAnsi="Times New Roman" w:cs="Times New Roman"/>
                <w:sz w:val="24"/>
                <w:szCs w:val="24"/>
              </w:rPr>
              <w:t>75</w:t>
            </w:r>
          </w:p>
        </w:tc>
      </w:tr>
      <w:tr w:rsidR="004D0CED" w:rsidRPr="00036BCE" w14:paraId="2E1F950D" w14:textId="77777777" w:rsidTr="004D0CED">
        <w:trPr>
          <w:trHeight w:val="170"/>
        </w:trPr>
        <w:tc>
          <w:tcPr>
            <w:tcW w:w="2059" w:type="pct"/>
          </w:tcPr>
          <w:p w14:paraId="655ED157" w14:textId="0CA5F176"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 xml:space="preserve">«Создание реабилитационного центра на базе АО «Санаторий «Чувашиякурорт» </w:t>
            </w:r>
          </w:p>
        </w:tc>
        <w:tc>
          <w:tcPr>
            <w:tcW w:w="1620" w:type="pct"/>
          </w:tcPr>
          <w:p w14:paraId="0191D4CB" w14:textId="7935511C"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Распоряжение Кабинета Министров Чувашской Республики от 23.08.2019</w:t>
            </w:r>
            <w:r>
              <w:rPr>
                <w:rFonts w:ascii="Times New Roman" w:hAnsi="Times New Roman" w:cs="Times New Roman"/>
                <w:sz w:val="24"/>
                <w:szCs w:val="24"/>
              </w:rPr>
              <w:t xml:space="preserve"> г. </w:t>
            </w:r>
            <w:r w:rsidRPr="004D0CED">
              <w:rPr>
                <w:rFonts w:ascii="Times New Roman" w:hAnsi="Times New Roman" w:cs="Times New Roman"/>
                <w:sz w:val="24"/>
                <w:szCs w:val="24"/>
              </w:rPr>
              <w:t xml:space="preserve">№ 758-р </w:t>
            </w:r>
          </w:p>
        </w:tc>
        <w:tc>
          <w:tcPr>
            <w:tcW w:w="662" w:type="pct"/>
          </w:tcPr>
          <w:p w14:paraId="529D2F96" w14:textId="393CE540" w:rsidR="004D0CED" w:rsidRPr="004D0CED" w:rsidRDefault="004D0CED" w:rsidP="004D0CED">
            <w:pPr>
              <w:spacing w:after="0" w:line="240" w:lineRule="auto"/>
              <w:rPr>
                <w:rFonts w:ascii="Times New Roman" w:hAnsi="Times New Roman" w:cs="Times New Roman"/>
                <w:sz w:val="24"/>
                <w:szCs w:val="24"/>
              </w:rPr>
            </w:pPr>
            <w:r w:rsidRPr="004D0CED">
              <w:rPr>
                <w:rFonts w:ascii="Times New Roman" w:hAnsi="Times New Roman" w:cs="Times New Roman"/>
                <w:sz w:val="24"/>
                <w:szCs w:val="24"/>
              </w:rPr>
              <w:t xml:space="preserve">2019 -2022 гг. </w:t>
            </w:r>
          </w:p>
        </w:tc>
        <w:tc>
          <w:tcPr>
            <w:tcW w:w="659" w:type="pct"/>
          </w:tcPr>
          <w:p w14:paraId="73375E0A" w14:textId="7033A9F4" w:rsidR="004D0CED" w:rsidRPr="004D0CED" w:rsidRDefault="004D0CED" w:rsidP="004D0CED">
            <w:pPr>
              <w:spacing w:after="0" w:line="240" w:lineRule="auto"/>
              <w:jc w:val="center"/>
              <w:rPr>
                <w:rFonts w:ascii="Times New Roman" w:hAnsi="Times New Roman" w:cs="Times New Roman"/>
                <w:sz w:val="24"/>
                <w:szCs w:val="24"/>
              </w:rPr>
            </w:pPr>
            <w:r w:rsidRPr="004D0CED">
              <w:rPr>
                <w:rFonts w:ascii="Times New Roman" w:hAnsi="Times New Roman" w:cs="Times New Roman"/>
                <w:sz w:val="24"/>
                <w:szCs w:val="24"/>
              </w:rPr>
              <w:t>22</w:t>
            </w:r>
          </w:p>
        </w:tc>
      </w:tr>
    </w:tbl>
    <w:p w14:paraId="2036D8F0" w14:textId="32FD43C2" w:rsidR="005050A4" w:rsidRPr="00036BCE" w:rsidRDefault="00CC0CF4" w:rsidP="00DD422A">
      <w:pPr>
        <w:spacing w:after="120" w:line="240" w:lineRule="auto"/>
        <w:contextualSpacing/>
        <w:jc w:val="both"/>
        <w:rPr>
          <w:rFonts w:ascii="Times New Roman" w:hAnsi="Times New Roman" w:cs="Times New Roman"/>
          <w:sz w:val="28"/>
          <w:szCs w:val="28"/>
        </w:rPr>
      </w:pPr>
      <w:r w:rsidRPr="00036BCE">
        <w:rPr>
          <w:rFonts w:ascii="Times New Roman" w:hAnsi="Times New Roman" w:cs="Times New Roman"/>
          <w:sz w:val="28"/>
          <w:szCs w:val="28"/>
        </w:rPr>
        <w:t xml:space="preserve"> </w:t>
      </w:r>
    </w:p>
    <w:p w14:paraId="3280DAE4" w14:textId="0403C8B1" w:rsidR="00CC0CF4" w:rsidRPr="00036BCE" w:rsidRDefault="00CC0CF4" w:rsidP="00DD422A">
      <w:pPr>
        <w:spacing w:after="120" w:line="240" w:lineRule="auto"/>
        <w:ind w:firstLine="709"/>
        <w:contextualSpacing/>
        <w:jc w:val="both"/>
        <w:rPr>
          <w:rFonts w:ascii="Times New Roman" w:hAnsi="Times New Roman" w:cs="Times New Roman"/>
          <w:sz w:val="28"/>
          <w:szCs w:val="28"/>
        </w:rPr>
      </w:pPr>
      <w:r w:rsidRPr="00036BCE">
        <w:rPr>
          <w:rFonts w:ascii="Times New Roman" w:hAnsi="Times New Roman" w:cs="Times New Roman"/>
          <w:sz w:val="28"/>
          <w:szCs w:val="28"/>
        </w:rPr>
        <w:t xml:space="preserve">  </w:t>
      </w:r>
    </w:p>
    <w:p w14:paraId="2815A065" w14:textId="5BE1CFAD" w:rsidR="0001566C" w:rsidRPr="00036BCE" w:rsidRDefault="00524D45" w:rsidP="00451C15">
      <w:pPr>
        <w:pStyle w:val="10"/>
        <w:numPr>
          <w:ilvl w:val="0"/>
          <w:numId w:val="35"/>
        </w:numPr>
        <w:tabs>
          <w:tab w:val="left" w:pos="426"/>
        </w:tabs>
        <w:ind w:left="0" w:hanging="11"/>
        <w:jc w:val="center"/>
        <w:rPr>
          <w:rFonts w:ascii="Times New Roman" w:hAnsi="Times New Roman"/>
          <w:sz w:val="28"/>
          <w:szCs w:val="28"/>
        </w:rPr>
      </w:pPr>
      <w:bookmarkStart w:id="69" w:name="_Toc62802464"/>
      <w:r w:rsidRPr="00036BCE">
        <w:rPr>
          <w:rFonts w:ascii="Times New Roman" w:hAnsi="Times New Roman"/>
          <w:sz w:val="28"/>
          <w:szCs w:val="28"/>
        </w:rPr>
        <w:lastRenderedPageBreak/>
        <w:t>ДИСПРОПОРЦИИ И СООТНОШЕНИЯ ПРОГНОЗИРУЕМОГО СПРОСА И ПРЕДЛОЖЕНИЯ НА РЫНКЕ ТРУДА ЧУВАШСКОЙ РЕСПУБЛИКИ НА 2020-24 ГГ.</w:t>
      </w:r>
      <w:bookmarkEnd w:id="69"/>
    </w:p>
    <w:p w14:paraId="60B70B72" w14:textId="5AA12669" w:rsidR="0001566C" w:rsidRPr="005367DB" w:rsidRDefault="0001566C" w:rsidP="00451C15">
      <w:pPr>
        <w:pStyle w:val="2"/>
        <w:numPr>
          <w:ilvl w:val="1"/>
          <w:numId w:val="35"/>
        </w:numPr>
        <w:jc w:val="center"/>
        <w:rPr>
          <w:rFonts w:ascii="Times New Roman" w:hAnsi="Times New Roman" w:cs="Times New Roman"/>
          <w:i w:val="0"/>
          <w:iCs w:val="0"/>
        </w:rPr>
      </w:pPr>
      <w:bookmarkStart w:id="70" w:name="_Toc62802465"/>
      <w:r w:rsidRPr="005367DB">
        <w:rPr>
          <w:rFonts w:ascii="Times New Roman" w:hAnsi="Times New Roman" w:cs="Times New Roman"/>
          <w:i w:val="0"/>
          <w:iCs w:val="0"/>
        </w:rPr>
        <w:t>Тенденции развития рынка труда в прогнозный период</w:t>
      </w:r>
      <w:bookmarkEnd w:id="70"/>
    </w:p>
    <w:p w14:paraId="69DC966A" w14:textId="77777777" w:rsidR="00524D45" w:rsidRPr="00036BCE" w:rsidRDefault="00524D45" w:rsidP="00DD422A">
      <w:pPr>
        <w:tabs>
          <w:tab w:val="left" w:leader="dot" w:pos="8647"/>
        </w:tabs>
        <w:spacing w:after="120" w:line="240" w:lineRule="auto"/>
        <w:ind w:firstLine="709"/>
        <w:jc w:val="both"/>
        <w:rPr>
          <w:rFonts w:ascii="Times New Roman" w:hAnsi="Times New Roman" w:cs="Times New Roman"/>
          <w:sz w:val="28"/>
          <w:szCs w:val="28"/>
        </w:rPr>
      </w:pPr>
    </w:p>
    <w:p w14:paraId="693EFC90" w14:textId="7A27F485" w:rsidR="0001566C" w:rsidRPr="00036BCE" w:rsidRDefault="0001566C" w:rsidP="00DD422A">
      <w:pPr>
        <w:tabs>
          <w:tab w:val="left" w:leader="dot" w:pos="8647"/>
        </w:tabs>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Планируется формирование гибкого, развитого рынка труда в результате трансформации структуры экономики, в которой существенным образом возрастет потребность в квалифицированных специалистах, занятых в высокотехнологичных и инновационных секторах экономики.</w:t>
      </w:r>
    </w:p>
    <w:p w14:paraId="306C0C96" w14:textId="77777777" w:rsidR="0001566C" w:rsidRPr="00036BCE" w:rsidRDefault="0001566C" w:rsidP="00DD422A">
      <w:pPr>
        <w:tabs>
          <w:tab w:val="left" w:leader="dot" w:pos="8647"/>
        </w:tabs>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Основными направлениями развития рынка труда будут выступать стимулирование притока в республику квалифицированных кадров как в традиционные отрасли, так и в отрасли новой экономики, предоставление уникальных возможностей для самореализации в образовании, культурном развитии, предпринимательстве, научной и инновационной деятельности и других сферах.</w:t>
      </w:r>
    </w:p>
    <w:p w14:paraId="3C2B9C07" w14:textId="77777777" w:rsidR="0001566C" w:rsidRPr="00036BCE" w:rsidRDefault="0001566C" w:rsidP="00DD422A">
      <w:pPr>
        <w:tabs>
          <w:tab w:val="left" w:leader="dot" w:pos="8647"/>
        </w:tabs>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Обеспечение качественного кадрового потенциала республики напрямую зависит от достойных условий жизни, получения образования, сохранения здоровья, организации досуга, занятий профессиональной деятельностью на уровне, сопоставимом с развитыми субъектами Российской Федерации и другими странами.</w:t>
      </w:r>
    </w:p>
    <w:p w14:paraId="700D8198" w14:textId="77777777" w:rsidR="0001566C" w:rsidRPr="00036BCE" w:rsidRDefault="0001566C" w:rsidP="00DD422A">
      <w:pPr>
        <w:tabs>
          <w:tab w:val="left" w:leader="dot" w:pos="8647"/>
        </w:tabs>
        <w:spacing w:after="120" w:line="240" w:lineRule="auto"/>
        <w:ind w:firstLine="709"/>
        <w:jc w:val="both"/>
        <w:rPr>
          <w:rFonts w:ascii="Times New Roman" w:hAnsi="Times New Roman" w:cs="Times New Roman"/>
          <w:b/>
          <w:i/>
          <w:sz w:val="28"/>
          <w:szCs w:val="28"/>
        </w:rPr>
      </w:pPr>
      <w:r w:rsidRPr="00036BCE">
        <w:rPr>
          <w:rFonts w:ascii="Times New Roman" w:hAnsi="Times New Roman" w:cs="Times New Roman"/>
          <w:b/>
          <w:i/>
          <w:sz w:val="28"/>
          <w:szCs w:val="28"/>
        </w:rPr>
        <w:t>Текущее состояние:</w:t>
      </w:r>
    </w:p>
    <w:p w14:paraId="5131A83E" w14:textId="77777777" w:rsidR="0001566C" w:rsidRPr="00036BCE" w:rsidRDefault="0001566C" w:rsidP="00DD422A">
      <w:pPr>
        <w:tabs>
          <w:tab w:val="left" w:pos="3969"/>
        </w:tabs>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Уровень зарегистрированной безработицы по отношению к численности рабочей силы (экономически активному населению) на </w:t>
      </w:r>
      <w:r w:rsidRPr="00036BCE">
        <w:rPr>
          <w:rFonts w:ascii="Times New Roman" w:hAnsi="Times New Roman" w:cs="Times New Roman"/>
          <w:bCs/>
          <w:sz w:val="28"/>
          <w:szCs w:val="28"/>
        </w:rPr>
        <w:t xml:space="preserve">1 января 2020 г. </w:t>
      </w:r>
      <w:r w:rsidRPr="00036BCE">
        <w:rPr>
          <w:rFonts w:ascii="Times New Roman" w:hAnsi="Times New Roman" w:cs="Times New Roman"/>
          <w:sz w:val="28"/>
          <w:szCs w:val="28"/>
        </w:rPr>
        <w:t>составил 0,70 процента.</w:t>
      </w:r>
    </w:p>
    <w:p w14:paraId="79102E75" w14:textId="1C9EB628" w:rsidR="0001566C" w:rsidRPr="00036BCE" w:rsidRDefault="0001566C" w:rsidP="00F9111E">
      <w:pPr>
        <w:tabs>
          <w:tab w:val="left" w:pos="3969"/>
        </w:tabs>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bCs/>
          <w:sz w:val="28"/>
          <w:szCs w:val="28"/>
        </w:rPr>
        <w:t xml:space="preserve">Численность безработных граждан, зарегистрированных в центрах занятости населения, </w:t>
      </w:r>
      <w:r w:rsidRPr="00036BCE">
        <w:rPr>
          <w:rFonts w:ascii="Times New Roman" w:hAnsi="Times New Roman" w:cs="Times New Roman"/>
          <w:sz w:val="28"/>
          <w:szCs w:val="28"/>
        </w:rPr>
        <w:t xml:space="preserve">на </w:t>
      </w:r>
      <w:r w:rsidRPr="00036BCE">
        <w:rPr>
          <w:rFonts w:ascii="Times New Roman" w:hAnsi="Times New Roman" w:cs="Times New Roman"/>
          <w:bCs/>
          <w:sz w:val="28"/>
          <w:szCs w:val="28"/>
        </w:rPr>
        <w:t xml:space="preserve">1 января 2020 г. </w:t>
      </w:r>
      <w:r w:rsidRPr="00036BCE">
        <w:rPr>
          <w:rFonts w:ascii="Times New Roman" w:hAnsi="Times New Roman" w:cs="Times New Roman"/>
          <w:sz w:val="28"/>
          <w:szCs w:val="28"/>
        </w:rPr>
        <w:t>составила 4</w:t>
      </w:r>
      <w:r w:rsidR="00F9111E">
        <w:rPr>
          <w:rFonts w:ascii="Times New Roman" w:hAnsi="Times New Roman" w:cs="Times New Roman"/>
          <w:sz w:val="28"/>
          <w:szCs w:val="28"/>
        </w:rPr>
        <w:t xml:space="preserve"> </w:t>
      </w:r>
      <w:r w:rsidRPr="00036BCE">
        <w:rPr>
          <w:rFonts w:ascii="Times New Roman" w:hAnsi="Times New Roman" w:cs="Times New Roman"/>
          <w:sz w:val="28"/>
          <w:szCs w:val="28"/>
        </w:rPr>
        <w:t>2</w:t>
      </w:r>
      <w:r w:rsidR="00F9111E">
        <w:rPr>
          <w:rFonts w:ascii="Times New Roman" w:hAnsi="Times New Roman" w:cs="Times New Roman"/>
          <w:sz w:val="28"/>
          <w:szCs w:val="28"/>
        </w:rPr>
        <w:t>22</w:t>
      </w:r>
      <w:r w:rsidRPr="00036BCE">
        <w:rPr>
          <w:rFonts w:ascii="Times New Roman" w:hAnsi="Times New Roman" w:cs="Times New Roman"/>
          <w:sz w:val="28"/>
          <w:szCs w:val="28"/>
        </w:rPr>
        <w:t xml:space="preserve"> чел</w:t>
      </w:r>
      <w:r w:rsidR="00F9111E">
        <w:rPr>
          <w:rFonts w:ascii="Times New Roman" w:hAnsi="Times New Roman" w:cs="Times New Roman"/>
          <w:sz w:val="28"/>
          <w:szCs w:val="28"/>
        </w:rPr>
        <w:t>.</w:t>
      </w:r>
      <w:r w:rsidRPr="00036BCE">
        <w:rPr>
          <w:rFonts w:ascii="Times New Roman" w:hAnsi="Times New Roman" w:cs="Times New Roman"/>
          <w:sz w:val="28"/>
          <w:szCs w:val="28"/>
        </w:rPr>
        <w:t xml:space="preserve"> Заявленная работодателями потребность в работниках на </w:t>
      </w:r>
      <w:r w:rsidRPr="00036BCE">
        <w:rPr>
          <w:rFonts w:ascii="Times New Roman" w:hAnsi="Times New Roman" w:cs="Times New Roman"/>
          <w:bCs/>
          <w:sz w:val="28"/>
          <w:szCs w:val="28"/>
        </w:rPr>
        <w:t xml:space="preserve">1 января 2020 г. </w:t>
      </w:r>
      <w:r w:rsidRPr="00036BCE">
        <w:rPr>
          <w:rFonts w:ascii="Times New Roman" w:hAnsi="Times New Roman" w:cs="Times New Roman"/>
          <w:sz w:val="28"/>
          <w:szCs w:val="28"/>
        </w:rPr>
        <w:t>составила 17,2 тыс. человек.</w:t>
      </w:r>
    </w:p>
    <w:p w14:paraId="7CD339D5" w14:textId="02ADC744" w:rsidR="0001566C" w:rsidRPr="00036BCE" w:rsidRDefault="0001566C" w:rsidP="00DD422A">
      <w:pPr>
        <w:spacing w:after="120" w:line="240" w:lineRule="auto"/>
        <w:ind w:firstLine="708"/>
        <w:jc w:val="both"/>
        <w:rPr>
          <w:rFonts w:ascii="Times New Roman" w:hAnsi="Times New Roman" w:cs="Times New Roman"/>
          <w:bCs/>
          <w:sz w:val="28"/>
          <w:szCs w:val="28"/>
        </w:rPr>
      </w:pPr>
      <w:r w:rsidRPr="00036BCE">
        <w:rPr>
          <w:rFonts w:ascii="Times New Roman" w:hAnsi="Times New Roman" w:cs="Times New Roman"/>
          <w:bCs/>
          <w:sz w:val="28"/>
          <w:szCs w:val="28"/>
        </w:rPr>
        <w:t xml:space="preserve">Просроченная задолженность по заработной плате по состоянию </w:t>
      </w:r>
      <w:r w:rsidRPr="00036BCE">
        <w:rPr>
          <w:rFonts w:ascii="Times New Roman" w:hAnsi="Times New Roman" w:cs="Times New Roman"/>
          <w:sz w:val="28"/>
          <w:szCs w:val="28"/>
        </w:rPr>
        <w:t xml:space="preserve">на 1 января 2020 г. </w:t>
      </w:r>
      <w:r w:rsidRPr="00036BCE">
        <w:rPr>
          <w:rFonts w:ascii="Times New Roman" w:hAnsi="Times New Roman" w:cs="Times New Roman"/>
          <w:bCs/>
          <w:sz w:val="28"/>
          <w:szCs w:val="28"/>
        </w:rPr>
        <w:t>по данным Чувашстата составила 36,4 млн. рублей и по сравнению с данными на 1 декабря 2019 г. уменьшилась на 5,7 млн. рублей (13,6</w:t>
      </w:r>
      <w:r w:rsidR="00E7092F">
        <w:rPr>
          <w:rFonts w:ascii="Times New Roman" w:hAnsi="Times New Roman" w:cs="Times New Roman"/>
          <w:bCs/>
          <w:sz w:val="28"/>
          <w:szCs w:val="28"/>
        </w:rPr>
        <w:t>%</w:t>
      </w:r>
      <w:r w:rsidRPr="00036BCE">
        <w:rPr>
          <w:rFonts w:ascii="Times New Roman" w:hAnsi="Times New Roman" w:cs="Times New Roman"/>
          <w:bCs/>
          <w:sz w:val="28"/>
          <w:szCs w:val="28"/>
        </w:rPr>
        <w:t>). Вся сумма задолженности по заработной плате сложилась из-за отсутствия у организаций собственных средств.</w:t>
      </w:r>
      <w:r w:rsidRPr="00036BCE">
        <w:rPr>
          <w:rFonts w:ascii="Times New Roman" w:hAnsi="Times New Roman" w:cs="Times New Roman"/>
          <w:sz w:val="28"/>
          <w:szCs w:val="28"/>
        </w:rPr>
        <w:t xml:space="preserve"> Среди субъектов ПФО на 1 января 2020 г. просроченная задолженность по заработной плате </w:t>
      </w:r>
      <w:r w:rsidR="00E7092F" w:rsidRPr="00036BCE">
        <w:rPr>
          <w:rFonts w:ascii="Times New Roman" w:hAnsi="Times New Roman" w:cs="Times New Roman"/>
          <w:sz w:val="28"/>
          <w:szCs w:val="28"/>
        </w:rPr>
        <w:t xml:space="preserve">выше, чем в Чувашии </w:t>
      </w:r>
      <w:r w:rsidRPr="00036BCE">
        <w:rPr>
          <w:rFonts w:ascii="Times New Roman" w:hAnsi="Times New Roman" w:cs="Times New Roman"/>
          <w:sz w:val="28"/>
          <w:szCs w:val="28"/>
        </w:rPr>
        <w:t>сложилась в Кировской области</w:t>
      </w:r>
      <w:r w:rsidR="00E7092F">
        <w:rPr>
          <w:rFonts w:ascii="Times New Roman" w:hAnsi="Times New Roman" w:cs="Times New Roman"/>
          <w:sz w:val="28"/>
          <w:szCs w:val="28"/>
        </w:rPr>
        <w:t xml:space="preserve">, </w:t>
      </w:r>
      <w:r w:rsidRPr="00036BCE">
        <w:rPr>
          <w:rFonts w:ascii="Times New Roman" w:hAnsi="Times New Roman" w:cs="Times New Roman"/>
          <w:sz w:val="28"/>
          <w:szCs w:val="28"/>
        </w:rPr>
        <w:t>республиках Татарстан и</w:t>
      </w:r>
      <w:r w:rsidRPr="00036BCE">
        <w:rPr>
          <w:rFonts w:ascii="Times New Roman" w:hAnsi="Times New Roman" w:cs="Times New Roman"/>
          <w:bCs/>
          <w:sz w:val="28"/>
          <w:szCs w:val="28"/>
        </w:rPr>
        <w:t xml:space="preserve"> Башкортостан.</w:t>
      </w:r>
    </w:p>
    <w:p w14:paraId="4E5E9FFB" w14:textId="17C00959" w:rsidR="0001566C" w:rsidRPr="00036BCE" w:rsidRDefault="0001566C" w:rsidP="00DD422A">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В общем объеме задолженности по заработной плате на 1 января 2020 г. задолженность по организациям, находящимся в процессе конкурсного производства, составила 33,3 млн. рублей, или 91,</w:t>
      </w:r>
      <w:r w:rsidR="00E7092F">
        <w:rPr>
          <w:rFonts w:ascii="Times New Roman" w:hAnsi="Times New Roman" w:cs="Times New Roman"/>
          <w:sz w:val="28"/>
          <w:szCs w:val="28"/>
        </w:rPr>
        <w:t>5%</w:t>
      </w:r>
      <w:r w:rsidRPr="00036BCE">
        <w:rPr>
          <w:rFonts w:ascii="Times New Roman" w:hAnsi="Times New Roman" w:cs="Times New Roman"/>
          <w:sz w:val="28"/>
          <w:szCs w:val="28"/>
        </w:rPr>
        <w:t>.</w:t>
      </w:r>
    </w:p>
    <w:p w14:paraId="1F2C46EA" w14:textId="79B3AC4E" w:rsidR="0001566C" w:rsidRPr="00036BCE" w:rsidRDefault="0001566C" w:rsidP="00DD422A">
      <w:pPr>
        <w:spacing w:after="120" w:line="240" w:lineRule="auto"/>
        <w:jc w:val="both"/>
        <w:rPr>
          <w:rFonts w:ascii="Times New Roman" w:hAnsi="Times New Roman" w:cs="Times New Roman"/>
          <w:bCs/>
          <w:color w:val="000000"/>
          <w:sz w:val="28"/>
          <w:szCs w:val="28"/>
          <w:lang w:eastAsia="ru-RU"/>
        </w:rPr>
      </w:pPr>
      <w:r w:rsidRPr="00036BCE">
        <w:rPr>
          <w:rFonts w:ascii="Times New Roman" w:hAnsi="Times New Roman" w:cs="Times New Roman"/>
          <w:bCs/>
          <w:color w:val="000000"/>
          <w:sz w:val="28"/>
          <w:szCs w:val="28"/>
          <w:lang w:eastAsia="ru-RU"/>
        </w:rPr>
        <w:t xml:space="preserve">          В Чувашии заметно снизился уровень безработицы, который начал фиксироваться в апреле и был связан с ухудшением экономической ситуации из-за пандемии. Так, по состоянию на первое декабря на учете в центрах занятости Чувашии в качестве безработных состояли 18 722 человека. В то время как в августе этого года в республике официально насчитывалось 29,7 тысячи безработных.</w:t>
      </w:r>
    </w:p>
    <w:p w14:paraId="762DAEC7" w14:textId="1AA0B121" w:rsidR="0001566C" w:rsidRPr="00036BCE" w:rsidRDefault="0001566C" w:rsidP="00DD422A">
      <w:pPr>
        <w:spacing w:after="120" w:line="240" w:lineRule="auto"/>
        <w:jc w:val="both"/>
        <w:rPr>
          <w:rFonts w:ascii="Times New Roman" w:hAnsi="Times New Roman" w:cs="Times New Roman"/>
          <w:color w:val="FFFFFF"/>
          <w:sz w:val="28"/>
          <w:szCs w:val="28"/>
          <w:lang w:eastAsia="ru-RU"/>
        </w:rPr>
      </w:pPr>
      <w:r w:rsidRPr="00036BCE">
        <w:rPr>
          <w:rFonts w:ascii="Times New Roman" w:hAnsi="Times New Roman" w:cs="Times New Roman"/>
          <w:color w:val="000000"/>
          <w:sz w:val="28"/>
          <w:szCs w:val="28"/>
          <w:lang w:eastAsia="ru-RU"/>
        </w:rPr>
        <w:lastRenderedPageBreak/>
        <w:t xml:space="preserve">          </w:t>
      </w:r>
      <w:r w:rsidRPr="00F9111E">
        <w:rPr>
          <w:rFonts w:ascii="Times New Roman" w:hAnsi="Times New Roman" w:cs="Times New Roman"/>
          <w:color w:val="000000"/>
          <w:sz w:val="28"/>
          <w:szCs w:val="28"/>
          <w:lang w:eastAsia="ru-RU"/>
        </w:rPr>
        <w:t>По данным Минтруда</w:t>
      </w:r>
      <w:r w:rsidR="00E505FB" w:rsidRPr="00F9111E">
        <w:rPr>
          <w:rFonts w:ascii="Times New Roman" w:hAnsi="Times New Roman" w:cs="Times New Roman"/>
          <w:color w:val="000000"/>
          <w:sz w:val="28"/>
          <w:szCs w:val="28"/>
          <w:lang w:eastAsia="ru-RU"/>
        </w:rPr>
        <w:t xml:space="preserve"> Чувашии</w:t>
      </w:r>
      <w:r w:rsidRPr="00F9111E">
        <w:rPr>
          <w:rFonts w:ascii="Times New Roman" w:hAnsi="Times New Roman" w:cs="Times New Roman"/>
          <w:color w:val="000000"/>
          <w:sz w:val="28"/>
          <w:szCs w:val="28"/>
          <w:lang w:eastAsia="ru-RU"/>
        </w:rPr>
        <w:t>, на сегодня в Чувашии востребованы специалисты в сфере обрабатывающих производств, также устойчивым спросом пользуются строительные профессии. При этом лидирующее место занимают вакансии, не требующие специальной профессиональной подготовки, например подсобные рабочие, уборщицы и охранники.</w:t>
      </w:r>
    </w:p>
    <w:p w14:paraId="5196F098" w14:textId="392F5820" w:rsidR="0001566C" w:rsidRPr="00036BCE" w:rsidRDefault="00F9111E" w:rsidP="00DD422A">
      <w:pPr>
        <w:spacing w:after="120" w:line="240" w:lineRule="auto"/>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w:t>
      </w:r>
      <w:r w:rsidR="0001566C" w:rsidRPr="00036BCE">
        <w:rPr>
          <w:rFonts w:ascii="Times New Roman" w:hAnsi="Times New Roman" w:cs="Times New Roman"/>
          <w:color w:val="000000"/>
          <w:sz w:val="28"/>
          <w:szCs w:val="28"/>
          <w:lang w:eastAsia="ru-RU"/>
        </w:rPr>
        <w:t>нижению безработицы</w:t>
      </w:r>
      <w:r>
        <w:rPr>
          <w:rFonts w:ascii="Times New Roman" w:hAnsi="Times New Roman" w:cs="Times New Roman"/>
          <w:color w:val="000000"/>
          <w:sz w:val="28"/>
          <w:szCs w:val="28"/>
          <w:lang w:eastAsia="ru-RU"/>
        </w:rPr>
        <w:t xml:space="preserve">, по данным Минтруда Чувашии, </w:t>
      </w:r>
      <w:r w:rsidR="0001566C" w:rsidRPr="00036BCE">
        <w:rPr>
          <w:rFonts w:ascii="Times New Roman" w:hAnsi="Times New Roman" w:cs="Times New Roman"/>
          <w:color w:val="000000"/>
          <w:sz w:val="28"/>
          <w:szCs w:val="28"/>
          <w:lang w:eastAsia="ru-RU"/>
        </w:rPr>
        <w:t>способствует ряд мер, в числе которых создание новых рабочих мест в рамках реализации 92 инвестиционных проектов, легализация трудовых отношений и снижение неформальной занятости, а также активная политика занятости населения.</w:t>
      </w:r>
    </w:p>
    <w:p w14:paraId="2698D69B" w14:textId="77777777" w:rsidR="0001566C" w:rsidRPr="00036BCE" w:rsidRDefault="0001566C" w:rsidP="00DD422A">
      <w:pPr>
        <w:spacing w:after="120" w:line="240" w:lineRule="auto"/>
        <w:ind w:firstLine="708"/>
        <w:jc w:val="both"/>
        <w:rPr>
          <w:rFonts w:ascii="Times New Roman" w:hAnsi="Times New Roman" w:cs="Times New Roman"/>
          <w:color w:val="000000"/>
          <w:sz w:val="28"/>
          <w:szCs w:val="28"/>
          <w:lang w:eastAsia="ru-RU"/>
        </w:rPr>
      </w:pPr>
      <w:r w:rsidRPr="00036BCE">
        <w:rPr>
          <w:rFonts w:ascii="Times New Roman" w:hAnsi="Times New Roman" w:cs="Times New Roman"/>
          <w:color w:val="000000"/>
          <w:sz w:val="28"/>
          <w:szCs w:val="28"/>
          <w:lang w:eastAsia="ru-RU"/>
        </w:rPr>
        <w:t>Одной из таких мер является социальный контракт. Социальная помощь малоимущим гражданам на основании соцконтракта оказывается с 2020 года и предусматривает помощь при трудоустройстве, профессиональном обучении и организации предпринимательской деятельности.</w:t>
      </w:r>
    </w:p>
    <w:p w14:paraId="506DB48D" w14:textId="493D0C82" w:rsidR="0001566C" w:rsidRPr="00D94349" w:rsidRDefault="0001566C" w:rsidP="00D94349">
      <w:pPr>
        <w:spacing w:after="120" w:line="240" w:lineRule="auto"/>
        <w:ind w:firstLine="708"/>
        <w:jc w:val="both"/>
        <w:rPr>
          <w:rFonts w:ascii="Times New Roman" w:hAnsi="Times New Roman" w:cs="Times New Roman"/>
          <w:color w:val="000000"/>
          <w:sz w:val="28"/>
          <w:szCs w:val="28"/>
          <w:lang w:eastAsia="ru-RU"/>
        </w:rPr>
      </w:pPr>
      <w:r w:rsidRPr="00D94349">
        <w:rPr>
          <w:rFonts w:ascii="Times New Roman" w:hAnsi="Times New Roman" w:cs="Times New Roman"/>
          <w:color w:val="000000"/>
          <w:sz w:val="28"/>
          <w:szCs w:val="28"/>
          <w:lang w:eastAsia="ru-RU"/>
        </w:rPr>
        <w:t xml:space="preserve">В 2020 году было заключено порядка двух тысяч контрактов для трудоустройства и ведения собственного дела. </w:t>
      </w:r>
      <w:r w:rsidR="00F9111E" w:rsidRPr="00D94349">
        <w:rPr>
          <w:rFonts w:ascii="Times New Roman" w:hAnsi="Times New Roman" w:cs="Times New Roman"/>
          <w:color w:val="000000"/>
          <w:sz w:val="28"/>
          <w:szCs w:val="28"/>
          <w:lang w:eastAsia="ru-RU"/>
        </w:rPr>
        <w:t>П</w:t>
      </w:r>
      <w:r w:rsidRPr="00D94349">
        <w:rPr>
          <w:rFonts w:ascii="Times New Roman" w:hAnsi="Times New Roman" w:cs="Times New Roman"/>
          <w:color w:val="000000"/>
          <w:sz w:val="28"/>
          <w:szCs w:val="28"/>
          <w:lang w:eastAsia="ru-RU"/>
        </w:rPr>
        <w:t>рактика Чувашии в реализации социального контракта была отмечена Минтрудом России и Советом Федерации как одна из успешных среди регионов, которые участвовали в этом пилотном проекте.</w:t>
      </w:r>
    </w:p>
    <w:p w14:paraId="1BB46090" w14:textId="7F0C9121" w:rsidR="0001566C" w:rsidRPr="00D94349" w:rsidRDefault="0001566C" w:rsidP="00D94349">
      <w:pPr>
        <w:spacing w:after="120" w:line="240" w:lineRule="auto"/>
        <w:ind w:firstLine="708"/>
        <w:jc w:val="both"/>
        <w:rPr>
          <w:rFonts w:ascii="Times New Roman" w:hAnsi="Times New Roman" w:cs="Times New Roman"/>
          <w:color w:val="000000"/>
          <w:sz w:val="28"/>
          <w:szCs w:val="28"/>
          <w:lang w:eastAsia="ru-RU"/>
        </w:rPr>
      </w:pPr>
      <w:r w:rsidRPr="00D94349">
        <w:rPr>
          <w:rFonts w:ascii="Times New Roman" w:hAnsi="Times New Roman" w:cs="Times New Roman"/>
          <w:color w:val="000000"/>
          <w:sz w:val="28"/>
          <w:szCs w:val="28"/>
          <w:lang w:eastAsia="ru-RU"/>
        </w:rPr>
        <w:t xml:space="preserve">Помимо прямой материальной помощи людям, заключившим соцконтракт и желающим открыть собственное дело, оказывается консультационная поддержка и помощь в разработке бизнес-планов, </w:t>
      </w:r>
      <w:r w:rsidR="00F9111E" w:rsidRPr="00D94349">
        <w:rPr>
          <w:rFonts w:ascii="Times New Roman" w:hAnsi="Times New Roman" w:cs="Times New Roman"/>
          <w:color w:val="000000"/>
          <w:sz w:val="28"/>
          <w:szCs w:val="28"/>
          <w:lang w:eastAsia="ru-RU"/>
        </w:rPr>
        <w:t xml:space="preserve">в частности </w:t>
      </w:r>
      <w:r w:rsidRPr="00D94349">
        <w:rPr>
          <w:rFonts w:ascii="Times New Roman" w:hAnsi="Times New Roman" w:cs="Times New Roman"/>
          <w:color w:val="000000"/>
          <w:sz w:val="28"/>
          <w:szCs w:val="28"/>
          <w:lang w:eastAsia="ru-RU"/>
        </w:rPr>
        <w:t>в республиканском бизнес-инкубаторе проводятся обучающие семинары. Кроме того, вскоре в Чувашии появится центр опережающей профессиональной подготовки и повышения уровня квалифицированных рабочих кадров для отраслей экономики.</w:t>
      </w:r>
    </w:p>
    <w:p w14:paraId="71E937E5" w14:textId="3B51477B" w:rsidR="0001566C" w:rsidRPr="00D94349" w:rsidRDefault="0001566C" w:rsidP="00D94349">
      <w:pPr>
        <w:spacing w:after="120" w:line="240" w:lineRule="auto"/>
        <w:ind w:firstLine="708"/>
        <w:jc w:val="both"/>
        <w:rPr>
          <w:rFonts w:ascii="Times New Roman" w:hAnsi="Times New Roman" w:cs="Times New Roman"/>
          <w:color w:val="000000"/>
          <w:sz w:val="28"/>
          <w:szCs w:val="28"/>
          <w:lang w:eastAsia="ru-RU"/>
        </w:rPr>
      </w:pPr>
      <w:r w:rsidRPr="00D94349">
        <w:rPr>
          <w:rFonts w:ascii="Times New Roman" w:hAnsi="Times New Roman" w:cs="Times New Roman"/>
          <w:color w:val="000000"/>
          <w:sz w:val="28"/>
          <w:szCs w:val="28"/>
          <w:lang w:eastAsia="ru-RU"/>
        </w:rPr>
        <w:t>С</w:t>
      </w:r>
      <w:r w:rsidR="001B000E" w:rsidRPr="00D94349">
        <w:rPr>
          <w:rFonts w:ascii="Times New Roman" w:hAnsi="Times New Roman" w:cs="Times New Roman"/>
          <w:color w:val="000000"/>
          <w:sz w:val="28"/>
          <w:szCs w:val="28"/>
          <w:lang w:eastAsia="ru-RU"/>
        </w:rPr>
        <w:t>оциальный к</w:t>
      </w:r>
      <w:r w:rsidRPr="00D94349">
        <w:rPr>
          <w:rFonts w:ascii="Times New Roman" w:hAnsi="Times New Roman" w:cs="Times New Roman"/>
          <w:color w:val="000000"/>
          <w:sz w:val="28"/>
          <w:szCs w:val="28"/>
          <w:lang w:eastAsia="ru-RU"/>
        </w:rPr>
        <w:t>онтракт является одним из действенных инструментов обеспечения адресной поддержки и возможности пролонгации форм поддержки малого и среднего предпринимательства.</w:t>
      </w:r>
    </w:p>
    <w:p w14:paraId="271DDB0B" w14:textId="634AC99B" w:rsidR="0001566C" w:rsidRPr="00D94349" w:rsidRDefault="0001566C" w:rsidP="00D94349">
      <w:pPr>
        <w:spacing w:after="120" w:line="240" w:lineRule="auto"/>
        <w:ind w:firstLine="708"/>
        <w:jc w:val="both"/>
        <w:rPr>
          <w:rFonts w:ascii="Times New Roman" w:hAnsi="Times New Roman" w:cs="Times New Roman"/>
          <w:color w:val="000000"/>
          <w:sz w:val="28"/>
          <w:szCs w:val="28"/>
          <w:lang w:eastAsia="ru-RU"/>
        </w:rPr>
      </w:pPr>
      <w:r w:rsidRPr="00D94349">
        <w:rPr>
          <w:rFonts w:ascii="Times New Roman" w:hAnsi="Times New Roman" w:cs="Times New Roman"/>
          <w:color w:val="000000"/>
          <w:sz w:val="28"/>
          <w:szCs w:val="28"/>
          <w:lang w:eastAsia="ru-RU"/>
        </w:rPr>
        <w:t xml:space="preserve">Следующей действенной мерой, способствующей снижению безработицы, является создание новых рабочих мест. По </w:t>
      </w:r>
      <w:r w:rsidR="00D94349">
        <w:rPr>
          <w:rFonts w:ascii="Times New Roman" w:hAnsi="Times New Roman" w:cs="Times New Roman"/>
          <w:color w:val="000000"/>
          <w:sz w:val="28"/>
          <w:szCs w:val="28"/>
          <w:lang w:eastAsia="ru-RU"/>
        </w:rPr>
        <w:t>данным Минэкономразвития Чувашии</w:t>
      </w:r>
      <w:r w:rsidRPr="00D94349">
        <w:rPr>
          <w:rFonts w:ascii="Times New Roman" w:hAnsi="Times New Roman" w:cs="Times New Roman"/>
          <w:color w:val="000000"/>
          <w:sz w:val="28"/>
          <w:szCs w:val="28"/>
          <w:lang w:eastAsia="ru-RU"/>
        </w:rPr>
        <w:t xml:space="preserve"> только в рамках индивидуальной программы социально-экономического развития (ИПСЭР) в </w:t>
      </w:r>
      <w:r w:rsidR="00D94349">
        <w:rPr>
          <w:rFonts w:ascii="Times New Roman" w:hAnsi="Times New Roman" w:cs="Times New Roman"/>
          <w:color w:val="000000"/>
          <w:sz w:val="28"/>
          <w:szCs w:val="28"/>
          <w:lang w:eastAsia="ru-RU"/>
        </w:rPr>
        <w:t>2020 г.</w:t>
      </w:r>
      <w:r w:rsidRPr="00D94349">
        <w:rPr>
          <w:rFonts w:ascii="Times New Roman" w:hAnsi="Times New Roman" w:cs="Times New Roman"/>
          <w:color w:val="000000"/>
          <w:sz w:val="28"/>
          <w:szCs w:val="28"/>
          <w:lang w:eastAsia="ru-RU"/>
        </w:rPr>
        <w:t xml:space="preserve"> было создано около 200 рабочих мест. Это в два раза больше, чем было запланировано.</w:t>
      </w:r>
    </w:p>
    <w:p w14:paraId="3F690E03" w14:textId="5DA16F7E" w:rsidR="0001566C" w:rsidRPr="00D94349" w:rsidRDefault="0001566C" w:rsidP="00D94349">
      <w:pPr>
        <w:spacing w:after="120" w:line="240" w:lineRule="auto"/>
        <w:ind w:firstLine="708"/>
        <w:jc w:val="both"/>
        <w:rPr>
          <w:rFonts w:ascii="Times New Roman" w:hAnsi="Times New Roman" w:cs="Times New Roman"/>
          <w:color w:val="000000"/>
          <w:sz w:val="28"/>
          <w:szCs w:val="28"/>
          <w:lang w:eastAsia="ru-RU"/>
        </w:rPr>
      </w:pPr>
      <w:r w:rsidRPr="00D94349">
        <w:rPr>
          <w:rFonts w:ascii="Times New Roman" w:hAnsi="Times New Roman" w:cs="Times New Roman"/>
          <w:color w:val="000000"/>
          <w:sz w:val="28"/>
          <w:szCs w:val="28"/>
          <w:lang w:eastAsia="ru-RU"/>
        </w:rPr>
        <w:t xml:space="preserve">В рамках ИПСЭР в </w:t>
      </w:r>
      <w:r w:rsidR="00D94349">
        <w:rPr>
          <w:rFonts w:ascii="Times New Roman" w:hAnsi="Times New Roman" w:cs="Times New Roman"/>
          <w:color w:val="000000"/>
          <w:sz w:val="28"/>
          <w:szCs w:val="28"/>
          <w:lang w:eastAsia="ru-RU"/>
        </w:rPr>
        <w:t>2020 г.</w:t>
      </w:r>
      <w:r w:rsidRPr="00D94349">
        <w:rPr>
          <w:rFonts w:ascii="Times New Roman" w:hAnsi="Times New Roman" w:cs="Times New Roman"/>
          <w:color w:val="000000"/>
          <w:sz w:val="28"/>
          <w:szCs w:val="28"/>
          <w:lang w:eastAsia="ru-RU"/>
        </w:rPr>
        <w:t xml:space="preserve"> при гарантийной поддержке субъектами малого и среднего предпринимательства была запланирована реализация 20 инвестиционных проектов и создание 20 рабочих мест. На сегодняшний день уже фактически профинансировано 37 инвестиционных проектов, создано 35 рабочих мест. Путем предоставления микрозаймов субъектами малого и среднего предпринимательства была запланирована реализация 28 инвестиционных проектов и создание 80 рабочих мест</w:t>
      </w:r>
      <w:r w:rsidR="00D94349">
        <w:rPr>
          <w:rFonts w:ascii="Times New Roman" w:hAnsi="Times New Roman" w:cs="Times New Roman"/>
          <w:color w:val="000000"/>
          <w:sz w:val="28"/>
          <w:szCs w:val="28"/>
          <w:lang w:eastAsia="ru-RU"/>
        </w:rPr>
        <w:t xml:space="preserve">, а </w:t>
      </w:r>
      <w:r w:rsidRPr="00D94349">
        <w:rPr>
          <w:rFonts w:ascii="Times New Roman" w:hAnsi="Times New Roman" w:cs="Times New Roman"/>
          <w:color w:val="000000"/>
          <w:sz w:val="28"/>
          <w:szCs w:val="28"/>
          <w:lang w:eastAsia="ru-RU"/>
        </w:rPr>
        <w:t>выд</w:t>
      </w:r>
      <w:r w:rsidR="00D94349">
        <w:rPr>
          <w:rFonts w:ascii="Times New Roman" w:hAnsi="Times New Roman" w:cs="Times New Roman"/>
          <w:color w:val="000000"/>
          <w:sz w:val="28"/>
          <w:szCs w:val="28"/>
          <w:lang w:eastAsia="ru-RU"/>
        </w:rPr>
        <w:t xml:space="preserve">ан </w:t>
      </w:r>
      <w:r w:rsidRPr="00D94349">
        <w:rPr>
          <w:rFonts w:ascii="Times New Roman" w:hAnsi="Times New Roman" w:cs="Times New Roman"/>
          <w:color w:val="000000"/>
          <w:sz w:val="28"/>
          <w:szCs w:val="28"/>
          <w:lang w:eastAsia="ru-RU"/>
        </w:rPr>
        <w:t>61 микрозайм и создано 162 рабочих места.</w:t>
      </w:r>
    </w:p>
    <w:p w14:paraId="3C4B5AD6" w14:textId="47D8E959" w:rsidR="0001566C" w:rsidRPr="001C39BA" w:rsidRDefault="0001566C" w:rsidP="00D94349">
      <w:pPr>
        <w:spacing w:after="120" w:line="240" w:lineRule="auto"/>
        <w:ind w:firstLine="708"/>
        <w:jc w:val="both"/>
        <w:rPr>
          <w:rFonts w:ascii="Times New Roman" w:hAnsi="Times New Roman" w:cs="Times New Roman"/>
          <w:color w:val="000000"/>
          <w:sz w:val="28"/>
          <w:szCs w:val="28"/>
          <w:lang w:eastAsia="ru-RU"/>
        </w:rPr>
      </w:pPr>
      <w:r w:rsidRPr="001C39BA">
        <w:rPr>
          <w:rFonts w:ascii="Times New Roman" w:hAnsi="Times New Roman" w:cs="Times New Roman"/>
          <w:color w:val="000000"/>
          <w:sz w:val="28"/>
          <w:szCs w:val="28"/>
          <w:lang w:eastAsia="ru-RU"/>
        </w:rPr>
        <w:t xml:space="preserve">Минтруд Чувашии ведет постоянный мониторинг ситуации на рынке труда. Численность официально зарегистрированных безработных граждан на 2 </w:t>
      </w:r>
      <w:r w:rsidRPr="001C39BA">
        <w:rPr>
          <w:rFonts w:ascii="Times New Roman" w:hAnsi="Times New Roman" w:cs="Times New Roman"/>
          <w:color w:val="000000"/>
          <w:sz w:val="28"/>
          <w:szCs w:val="28"/>
          <w:lang w:eastAsia="ru-RU"/>
        </w:rPr>
        <w:lastRenderedPageBreak/>
        <w:t>ноября текущего года составила 23</w:t>
      </w:r>
      <w:r w:rsidR="00D94349" w:rsidRPr="001C39BA">
        <w:rPr>
          <w:rFonts w:ascii="Times New Roman" w:hAnsi="Times New Roman" w:cs="Times New Roman"/>
          <w:color w:val="000000"/>
          <w:sz w:val="28"/>
          <w:szCs w:val="28"/>
          <w:lang w:eastAsia="ru-RU"/>
        </w:rPr>
        <w:t xml:space="preserve"> </w:t>
      </w:r>
      <w:r w:rsidRPr="001C39BA">
        <w:rPr>
          <w:rFonts w:ascii="Times New Roman" w:hAnsi="Times New Roman" w:cs="Times New Roman"/>
          <w:color w:val="000000"/>
          <w:sz w:val="28"/>
          <w:szCs w:val="28"/>
          <w:lang w:eastAsia="ru-RU"/>
        </w:rPr>
        <w:t>135 человек, уровень регистрируемой безработицы по отношению к численности экономически активного населения – 3,81%. Стоит отметить, что уровень регистрируемой безработицы неуклонно снижается после достижения пикового значения: по состоянию на 26 августа количество безработных граждан составляло 29644 человека, уровень безработицы составлял 4,89%. Всего с начала года трудоустроено 27379 человек, в том числе 367 инвалидов</w:t>
      </w:r>
    </w:p>
    <w:p w14:paraId="44EC438D" w14:textId="01FB6D90" w:rsidR="0001566C" w:rsidRDefault="0001566C" w:rsidP="00D94349">
      <w:pPr>
        <w:spacing w:after="120" w:line="240" w:lineRule="auto"/>
        <w:ind w:firstLine="708"/>
        <w:jc w:val="both"/>
        <w:rPr>
          <w:rFonts w:ascii="Times New Roman" w:hAnsi="Times New Roman" w:cs="Times New Roman"/>
          <w:color w:val="000000"/>
          <w:sz w:val="28"/>
          <w:szCs w:val="28"/>
          <w:lang w:eastAsia="ru-RU"/>
        </w:rPr>
      </w:pPr>
      <w:r w:rsidRPr="001C39BA">
        <w:rPr>
          <w:rFonts w:ascii="Times New Roman" w:hAnsi="Times New Roman" w:cs="Times New Roman"/>
          <w:color w:val="000000"/>
          <w:sz w:val="28"/>
          <w:szCs w:val="28"/>
          <w:lang w:eastAsia="ru-RU"/>
        </w:rPr>
        <w:t>Уровень общей безработицы по методологии МОТ в среднем за июль-сентябрь 2020 г. составил 6,1%.</w:t>
      </w:r>
      <w:r w:rsidR="00075B88" w:rsidRPr="001C39BA">
        <w:rPr>
          <w:rFonts w:ascii="Times New Roman" w:hAnsi="Times New Roman" w:cs="Times New Roman"/>
          <w:color w:val="000000"/>
          <w:sz w:val="28"/>
          <w:szCs w:val="28"/>
          <w:lang w:eastAsia="ru-RU"/>
        </w:rPr>
        <w:t xml:space="preserve"> </w:t>
      </w:r>
      <w:r w:rsidRPr="001C39BA">
        <w:rPr>
          <w:rFonts w:ascii="Times New Roman" w:hAnsi="Times New Roman" w:cs="Times New Roman"/>
          <w:color w:val="000000"/>
          <w:sz w:val="28"/>
          <w:szCs w:val="28"/>
          <w:lang w:eastAsia="ru-RU"/>
        </w:rPr>
        <w:t>Коэффициент напряженности на рынке труда - 1,4 ед. (величи</w:t>
      </w:r>
      <w:r w:rsidR="001C39BA" w:rsidRPr="001C39BA">
        <w:rPr>
          <w:rFonts w:ascii="Times New Roman" w:hAnsi="Times New Roman" w:cs="Times New Roman"/>
          <w:color w:val="000000"/>
          <w:sz w:val="28"/>
          <w:szCs w:val="28"/>
          <w:lang w:eastAsia="ru-RU"/>
        </w:rPr>
        <w:t>на предложения/величина спроса).</w:t>
      </w:r>
    </w:p>
    <w:p w14:paraId="744E11E9" w14:textId="77777777" w:rsidR="000F7D15" w:rsidRPr="00036BCE" w:rsidRDefault="000F7D15" w:rsidP="00451C15">
      <w:pPr>
        <w:pStyle w:val="2"/>
        <w:numPr>
          <w:ilvl w:val="1"/>
          <w:numId w:val="35"/>
        </w:numPr>
        <w:jc w:val="center"/>
        <w:rPr>
          <w:rFonts w:ascii="Times New Roman" w:hAnsi="Times New Roman" w:cs="Times New Roman"/>
          <w:i w:val="0"/>
          <w:iCs w:val="0"/>
        </w:rPr>
      </w:pPr>
      <w:bookmarkStart w:id="71" w:name="_Toc62802469"/>
      <w:r w:rsidRPr="00036BCE">
        <w:rPr>
          <w:rFonts w:ascii="Times New Roman" w:hAnsi="Times New Roman" w:cs="Times New Roman"/>
          <w:i w:val="0"/>
          <w:iCs w:val="0"/>
        </w:rPr>
        <w:t>Подходы работодателей к решению кадрового обеспечения</w:t>
      </w:r>
      <w:bookmarkEnd w:id="71"/>
    </w:p>
    <w:p w14:paraId="72120317" w14:textId="77777777" w:rsidR="000F7D15" w:rsidRPr="00036BCE" w:rsidRDefault="000F7D15" w:rsidP="000F7D15">
      <w:pPr>
        <w:pStyle w:val="a5"/>
        <w:spacing w:after="120" w:line="240" w:lineRule="auto"/>
        <w:ind w:left="0" w:firstLine="709"/>
        <w:jc w:val="both"/>
        <w:rPr>
          <w:rFonts w:ascii="Times New Roman" w:hAnsi="Times New Roman" w:cs="Times New Roman"/>
          <w:sz w:val="28"/>
          <w:szCs w:val="28"/>
        </w:rPr>
      </w:pPr>
    </w:p>
    <w:p w14:paraId="380D757A" w14:textId="77777777" w:rsidR="000F7D15" w:rsidRPr="00F12BBF" w:rsidRDefault="000F7D15" w:rsidP="000F7D15">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Важнейшим условием успешного решения проблем кадрового обеспечения предприятий является использование эффективной системы планирования персонала. Ответы на вопросы анкеты показали, что с планированием у предприятий есть проблемы. Многие отметили, что ситуация в стране и в мире становиться столь динамичной и непредсказуемой, что долгосрочное планирование теряет смысл. Поэтому 62% предприятий-респондентов имеет горизонт планирования персонала менее 1 года. При этом 34,6% отметили сужение в последние годы горизонта планирования</w:t>
      </w:r>
      <w:r w:rsidRPr="00F12BBF">
        <w:rPr>
          <w:rFonts w:ascii="Times New Roman" w:hAnsi="Times New Roman" w:cs="Times New Roman"/>
          <w:sz w:val="28"/>
          <w:szCs w:val="28"/>
        </w:rPr>
        <w:t>.</w:t>
      </w:r>
    </w:p>
    <w:p w14:paraId="7760A75A" w14:textId="77777777" w:rsidR="000F7D15" w:rsidRPr="00036BCE" w:rsidRDefault="000F7D15" w:rsidP="000F7D15">
      <w:pPr>
        <w:pStyle w:val="a5"/>
        <w:spacing w:after="120" w:line="240" w:lineRule="auto"/>
        <w:ind w:left="0"/>
        <w:jc w:val="center"/>
        <w:rPr>
          <w:rFonts w:ascii="Times New Roman" w:hAnsi="Times New Roman" w:cs="Times New Roman"/>
          <w:sz w:val="24"/>
          <w:szCs w:val="24"/>
        </w:rPr>
      </w:pPr>
      <w:r w:rsidRPr="00036BCE">
        <w:rPr>
          <w:rFonts w:ascii="Times New Roman" w:hAnsi="Times New Roman" w:cs="Times New Roman"/>
          <w:noProof/>
          <w:lang w:eastAsia="ru-RU"/>
        </w:rPr>
        <w:drawing>
          <wp:inline distT="0" distB="0" distL="0" distR="0" wp14:anchorId="6D9896ED" wp14:editId="11E30706">
            <wp:extent cx="5495925" cy="320992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2012653" w14:textId="77777777" w:rsidR="000F7D15" w:rsidRPr="00036BCE" w:rsidRDefault="000F7D15" w:rsidP="000F7D15">
      <w:pPr>
        <w:pStyle w:val="a5"/>
        <w:spacing w:after="120" w:line="240" w:lineRule="auto"/>
        <w:ind w:left="0"/>
        <w:jc w:val="center"/>
        <w:rPr>
          <w:rFonts w:ascii="Times New Roman" w:hAnsi="Times New Roman" w:cs="Times New Roman"/>
          <w:i/>
          <w:sz w:val="28"/>
          <w:szCs w:val="28"/>
        </w:rPr>
      </w:pPr>
      <w:r w:rsidRPr="00036BCE">
        <w:rPr>
          <w:rFonts w:ascii="Times New Roman" w:hAnsi="Times New Roman" w:cs="Times New Roman"/>
          <w:i/>
          <w:sz w:val="28"/>
          <w:szCs w:val="28"/>
        </w:rPr>
        <w:t>Рис. 6.2.1 - Распределение исследуемых по горизонту планирования</w:t>
      </w:r>
    </w:p>
    <w:p w14:paraId="11281718" w14:textId="77777777" w:rsidR="000F7D15" w:rsidRDefault="000F7D15" w:rsidP="000F7D15">
      <w:pPr>
        <w:pStyle w:val="a5"/>
        <w:spacing w:after="120" w:line="240" w:lineRule="auto"/>
        <w:ind w:left="450"/>
        <w:jc w:val="both"/>
        <w:rPr>
          <w:rFonts w:ascii="Times New Roman" w:hAnsi="Times New Roman" w:cs="Times New Roman"/>
          <w:sz w:val="28"/>
          <w:szCs w:val="28"/>
        </w:rPr>
      </w:pPr>
      <w:r w:rsidRPr="00036BCE">
        <w:rPr>
          <w:rFonts w:ascii="Times New Roman" w:hAnsi="Times New Roman" w:cs="Times New Roman"/>
          <w:sz w:val="28"/>
          <w:szCs w:val="28"/>
        </w:rPr>
        <w:t xml:space="preserve">     </w:t>
      </w:r>
    </w:p>
    <w:p w14:paraId="4A0ABE7F" w14:textId="77777777" w:rsidR="000F7D15" w:rsidRPr="00036BCE" w:rsidRDefault="000F7D15" w:rsidP="000F7D15">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Несколько респондентов признали формальный подход к стратегическому планированию. Однако и те, кто отметил наличие стратегии, результатами своей деятельности демонстрируют низкое качество такого планирования.</w:t>
      </w:r>
    </w:p>
    <w:p w14:paraId="193AF29E" w14:textId="77777777" w:rsidR="000F7D15" w:rsidRPr="00AB546C" w:rsidRDefault="000F7D15" w:rsidP="000F7D15">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lastRenderedPageBreak/>
        <w:t xml:space="preserve">Специалистам кадровых служб исследуемых предприятий также было предложено ответить на вопрос, какими методами определения потребности в </w:t>
      </w:r>
      <w:r w:rsidRPr="00AB546C">
        <w:rPr>
          <w:rFonts w:ascii="Times New Roman" w:hAnsi="Times New Roman" w:cs="Times New Roman"/>
          <w:sz w:val="28"/>
          <w:szCs w:val="28"/>
        </w:rPr>
        <w:t>персонале пользуются они. В анкете перечислены следующие варианты:</w:t>
      </w:r>
    </w:p>
    <w:p w14:paraId="057A6122" w14:textId="77777777" w:rsidR="000F7D15" w:rsidRPr="00AB546C" w:rsidRDefault="000F7D15" w:rsidP="000F7D15">
      <w:pPr>
        <w:spacing w:after="120" w:line="240" w:lineRule="auto"/>
        <w:ind w:firstLine="708"/>
        <w:jc w:val="both"/>
        <w:rPr>
          <w:rFonts w:ascii="Times New Roman" w:hAnsi="Times New Roman" w:cs="Times New Roman"/>
          <w:sz w:val="28"/>
          <w:szCs w:val="28"/>
        </w:rPr>
      </w:pPr>
      <w:r w:rsidRPr="00AB546C">
        <w:rPr>
          <w:rFonts w:ascii="Times New Roman" w:hAnsi="Times New Roman" w:cs="Times New Roman"/>
          <w:b/>
          <w:bCs/>
          <w:sz w:val="28"/>
          <w:szCs w:val="28"/>
        </w:rPr>
        <w:t>Нормативный метод планирования</w:t>
      </w:r>
      <w:r w:rsidRPr="00AB546C">
        <w:rPr>
          <w:rFonts w:ascii="Times New Roman" w:hAnsi="Times New Roman" w:cs="Times New Roman"/>
          <w:sz w:val="28"/>
          <w:szCs w:val="28"/>
        </w:rPr>
        <w:t xml:space="preserve"> состоит в том, что основу плановых заданий на определенный период (а соответственно и в основу балансов) закладываются нормы затрат различных ресурсов (в данном случае - трудовых) на единицу продукции (в данном случае – рабочего времени, расхода фонда заработной платы и т.п.). </w:t>
      </w:r>
    </w:p>
    <w:p w14:paraId="42ECFEA3" w14:textId="77777777" w:rsidR="000F7D15" w:rsidRPr="008F34A3" w:rsidRDefault="000F7D15" w:rsidP="000F7D15">
      <w:pPr>
        <w:spacing w:after="120" w:line="240" w:lineRule="auto"/>
        <w:ind w:firstLine="708"/>
        <w:jc w:val="both"/>
        <w:rPr>
          <w:rFonts w:ascii="Times New Roman" w:hAnsi="Times New Roman" w:cs="Times New Roman"/>
          <w:sz w:val="28"/>
          <w:szCs w:val="28"/>
        </w:rPr>
      </w:pPr>
      <w:r w:rsidRPr="00AB546C">
        <w:rPr>
          <w:rFonts w:ascii="Times New Roman" w:hAnsi="Times New Roman" w:cs="Times New Roman"/>
          <w:sz w:val="28"/>
          <w:szCs w:val="28"/>
        </w:rPr>
        <w:t>К нормам труда относятся нормы времени, выработки, обслуживания, численности. Они устанавливаются для работников в соответствии с достиг</w:t>
      </w:r>
      <w:r w:rsidRPr="00AB546C">
        <w:rPr>
          <w:rFonts w:ascii="Times New Roman" w:hAnsi="Times New Roman" w:cs="Times New Roman"/>
          <w:sz w:val="28"/>
          <w:szCs w:val="28"/>
        </w:rPr>
        <w:softHyphen/>
        <w:t>ну</w:t>
      </w:r>
      <w:r w:rsidRPr="00AB546C">
        <w:rPr>
          <w:rFonts w:ascii="Times New Roman" w:hAnsi="Times New Roman" w:cs="Times New Roman"/>
          <w:sz w:val="28"/>
          <w:szCs w:val="28"/>
        </w:rPr>
        <w:softHyphen/>
        <w:t>тым уровнем развития техники, технологии, организации производства и труда. В условиях коллективных форм организации и оплаты труда могут применять</w:t>
      </w:r>
      <w:r w:rsidRPr="00AB546C">
        <w:rPr>
          <w:rFonts w:ascii="Times New Roman" w:hAnsi="Times New Roman" w:cs="Times New Roman"/>
          <w:sz w:val="28"/>
          <w:szCs w:val="28"/>
        </w:rPr>
        <w:softHyphen/>
        <w:t>ся укрупненные комплексные нормы. По мере проведения аттестации, рацио</w:t>
      </w:r>
      <w:r w:rsidRPr="00AB546C">
        <w:rPr>
          <w:rFonts w:ascii="Times New Roman" w:hAnsi="Times New Roman" w:cs="Times New Roman"/>
          <w:sz w:val="28"/>
          <w:szCs w:val="28"/>
        </w:rPr>
        <w:softHyphen/>
        <w:t>на</w:t>
      </w:r>
      <w:r w:rsidRPr="00AB546C">
        <w:rPr>
          <w:rFonts w:ascii="Times New Roman" w:hAnsi="Times New Roman" w:cs="Times New Roman"/>
          <w:sz w:val="28"/>
          <w:szCs w:val="28"/>
        </w:rPr>
        <w:softHyphen/>
        <w:t>ли</w:t>
      </w:r>
      <w:r w:rsidRPr="00AB546C">
        <w:rPr>
          <w:rFonts w:ascii="Times New Roman" w:hAnsi="Times New Roman" w:cs="Times New Roman"/>
          <w:sz w:val="28"/>
          <w:szCs w:val="28"/>
        </w:rPr>
        <w:softHyphen/>
        <w:t>зации рабочих мест, внедрения новой технологии, техники, осуществления организационно-технических мероприятий, обеспечивающих рост производи</w:t>
      </w:r>
      <w:r w:rsidRPr="00AB546C">
        <w:rPr>
          <w:rFonts w:ascii="Times New Roman" w:hAnsi="Times New Roman" w:cs="Times New Roman"/>
          <w:sz w:val="28"/>
          <w:szCs w:val="28"/>
        </w:rPr>
        <w:softHyphen/>
        <w:t>тель</w:t>
      </w:r>
      <w:r w:rsidRPr="00AB546C">
        <w:rPr>
          <w:rFonts w:ascii="Times New Roman" w:hAnsi="Times New Roman" w:cs="Times New Roman"/>
          <w:sz w:val="28"/>
          <w:szCs w:val="28"/>
        </w:rPr>
        <w:softHyphen/>
        <w:t>ности труда, нормы подлежат обязательной замене новыми.</w:t>
      </w:r>
    </w:p>
    <w:p w14:paraId="18F19047" w14:textId="77777777" w:rsidR="000F7D15" w:rsidRPr="00036BCE" w:rsidRDefault="000F7D15" w:rsidP="000F7D15">
      <w:pPr>
        <w:pStyle w:val="a5"/>
        <w:spacing w:after="120" w:line="240" w:lineRule="auto"/>
        <w:ind w:left="0"/>
        <w:jc w:val="center"/>
        <w:rPr>
          <w:rFonts w:ascii="Times New Roman" w:hAnsi="Times New Roman" w:cs="Times New Roman"/>
          <w:b/>
          <w:sz w:val="24"/>
          <w:szCs w:val="24"/>
        </w:rPr>
      </w:pPr>
      <w:r w:rsidRPr="00036BCE">
        <w:rPr>
          <w:rFonts w:ascii="Times New Roman" w:hAnsi="Times New Roman" w:cs="Times New Roman"/>
          <w:noProof/>
          <w:lang w:eastAsia="ru-RU"/>
        </w:rPr>
        <w:drawing>
          <wp:inline distT="0" distB="0" distL="0" distR="0" wp14:anchorId="4D912DA5" wp14:editId="5591032F">
            <wp:extent cx="5495925" cy="32099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638BE33" w14:textId="77777777" w:rsidR="000F7D15" w:rsidRPr="00036BCE" w:rsidRDefault="000F7D15" w:rsidP="000F7D15">
      <w:pPr>
        <w:pStyle w:val="a5"/>
        <w:spacing w:after="120" w:line="240" w:lineRule="auto"/>
        <w:ind w:left="450"/>
        <w:jc w:val="center"/>
        <w:rPr>
          <w:rFonts w:ascii="Times New Roman" w:hAnsi="Times New Roman" w:cs="Times New Roman"/>
          <w:b/>
          <w:i/>
          <w:sz w:val="28"/>
          <w:szCs w:val="28"/>
        </w:rPr>
      </w:pPr>
      <w:r w:rsidRPr="00036BCE">
        <w:rPr>
          <w:rFonts w:ascii="Times New Roman" w:hAnsi="Times New Roman" w:cs="Times New Roman"/>
          <w:i/>
          <w:sz w:val="28"/>
          <w:szCs w:val="28"/>
        </w:rPr>
        <w:t>Рис. 6.2.2 - Распределение предприятий по наличию стратегии</w:t>
      </w:r>
      <w:r w:rsidRPr="00036BCE">
        <w:rPr>
          <w:rFonts w:ascii="Times New Roman" w:hAnsi="Times New Roman" w:cs="Times New Roman"/>
          <w:b/>
          <w:i/>
          <w:sz w:val="28"/>
          <w:szCs w:val="28"/>
        </w:rPr>
        <w:t xml:space="preserve"> </w:t>
      </w:r>
      <w:r w:rsidRPr="00036BCE">
        <w:rPr>
          <w:rFonts w:ascii="Times New Roman" w:hAnsi="Times New Roman" w:cs="Times New Roman"/>
          <w:i/>
          <w:sz w:val="28"/>
          <w:szCs w:val="28"/>
        </w:rPr>
        <w:t>развития</w:t>
      </w:r>
    </w:p>
    <w:p w14:paraId="49E56C2A" w14:textId="77777777" w:rsidR="000F7D15" w:rsidRPr="00036BCE" w:rsidRDefault="000F7D15" w:rsidP="000F7D15">
      <w:pPr>
        <w:pStyle w:val="a5"/>
        <w:spacing w:after="120" w:line="240" w:lineRule="auto"/>
        <w:ind w:left="450"/>
        <w:jc w:val="both"/>
        <w:rPr>
          <w:rFonts w:ascii="Times New Roman" w:eastAsia="Times New Roman" w:hAnsi="Times New Roman" w:cs="Times New Roman"/>
          <w:sz w:val="24"/>
          <w:szCs w:val="24"/>
          <w:lang w:eastAsia="ru-RU"/>
        </w:rPr>
      </w:pPr>
    </w:p>
    <w:p w14:paraId="01736599" w14:textId="77777777" w:rsidR="000F7D15" w:rsidRPr="001C39BA" w:rsidRDefault="000F7D15" w:rsidP="000F7D15">
      <w:pPr>
        <w:spacing w:after="120" w:line="240" w:lineRule="auto"/>
        <w:ind w:firstLine="708"/>
        <w:jc w:val="both"/>
        <w:rPr>
          <w:rFonts w:ascii="Times New Roman" w:hAnsi="Times New Roman" w:cs="Times New Roman"/>
          <w:sz w:val="28"/>
          <w:szCs w:val="28"/>
        </w:rPr>
      </w:pPr>
      <w:r w:rsidRPr="00F73E21">
        <w:rPr>
          <w:rFonts w:ascii="Times New Roman" w:hAnsi="Times New Roman" w:cs="Times New Roman"/>
          <w:sz w:val="28"/>
          <w:szCs w:val="28"/>
        </w:rPr>
        <w:t xml:space="preserve">Нормативный метод планирования используется как самостоятельно, так и в качестве вспомогательного по отношению к балансовому. Чаще всего нормы в </w:t>
      </w:r>
      <w:r w:rsidRPr="001C39BA">
        <w:rPr>
          <w:rFonts w:ascii="Times New Roman" w:hAnsi="Times New Roman" w:cs="Times New Roman"/>
          <w:sz w:val="28"/>
          <w:szCs w:val="28"/>
        </w:rPr>
        <w:t>организации бывают индивидуальными применительно к отдельным подразделениям и рабочим местам, однако встречаются и групповые, предназна</w:t>
      </w:r>
      <w:r w:rsidRPr="001C39BA">
        <w:rPr>
          <w:rFonts w:ascii="Times New Roman" w:hAnsi="Times New Roman" w:cs="Times New Roman"/>
          <w:sz w:val="28"/>
          <w:szCs w:val="28"/>
        </w:rPr>
        <w:softHyphen/>
        <w:t>ченные для однотипных рабочих мест в различных подразделениях.</w:t>
      </w:r>
    </w:p>
    <w:p w14:paraId="430D45FF" w14:textId="77777777" w:rsidR="000F7D15" w:rsidRPr="001C39BA" w:rsidRDefault="000F7D15" w:rsidP="000F7D15">
      <w:pPr>
        <w:spacing w:after="120" w:line="240" w:lineRule="auto"/>
        <w:ind w:firstLine="708"/>
        <w:jc w:val="both"/>
        <w:rPr>
          <w:rFonts w:ascii="Times New Roman" w:hAnsi="Times New Roman" w:cs="Times New Roman"/>
          <w:sz w:val="28"/>
          <w:szCs w:val="28"/>
        </w:rPr>
      </w:pPr>
      <w:r w:rsidRPr="001C39BA">
        <w:rPr>
          <w:rFonts w:ascii="Times New Roman" w:hAnsi="Times New Roman" w:cs="Times New Roman"/>
          <w:sz w:val="28"/>
          <w:szCs w:val="28"/>
        </w:rPr>
        <w:t>Нормирование ресурсов осуществляется тремя основными способами: отчетно-статистическим, опытно-производственным и аналитико-расчетным.</w:t>
      </w:r>
    </w:p>
    <w:p w14:paraId="6F430FF1" w14:textId="77777777" w:rsidR="000F7D15" w:rsidRPr="001C39BA" w:rsidRDefault="000F7D15" w:rsidP="000F7D15">
      <w:pPr>
        <w:spacing w:after="120" w:line="240" w:lineRule="auto"/>
        <w:ind w:firstLine="708"/>
        <w:jc w:val="both"/>
        <w:rPr>
          <w:rFonts w:ascii="Times New Roman" w:hAnsi="Times New Roman" w:cs="Times New Roman"/>
          <w:sz w:val="28"/>
          <w:szCs w:val="28"/>
        </w:rPr>
      </w:pPr>
      <w:r w:rsidRPr="001C39BA">
        <w:rPr>
          <w:rFonts w:ascii="Times New Roman" w:hAnsi="Times New Roman" w:cs="Times New Roman"/>
          <w:sz w:val="28"/>
          <w:szCs w:val="28"/>
        </w:rPr>
        <w:t xml:space="preserve">При отчетно-статистическом способе фактические результаты сопоставляются с затратами времени, на основе чего определяется его удельный расход. </w:t>
      </w:r>
      <w:r w:rsidRPr="001C39BA">
        <w:rPr>
          <w:rFonts w:ascii="Times New Roman" w:hAnsi="Times New Roman" w:cs="Times New Roman"/>
          <w:sz w:val="28"/>
          <w:szCs w:val="28"/>
        </w:rPr>
        <w:lastRenderedPageBreak/>
        <w:t>Недостаток этого способа в том, что результат оказывается усредненным и полученные нормы не полностью отражают реальные возможности людей, поскольку фактически узакониваются любые потери и нерациональное использование времени. Опытно-производственный способ нормирования основывается на хронометраже операций, выполняемых наиболее опытными и подготовлен</w:t>
      </w:r>
      <w:r w:rsidRPr="001C39BA">
        <w:rPr>
          <w:rFonts w:ascii="Times New Roman" w:hAnsi="Times New Roman" w:cs="Times New Roman"/>
          <w:sz w:val="28"/>
          <w:szCs w:val="28"/>
        </w:rPr>
        <w:softHyphen/>
        <w:t>ны</w:t>
      </w:r>
      <w:r w:rsidRPr="001C39BA">
        <w:rPr>
          <w:rFonts w:ascii="Times New Roman" w:hAnsi="Times New Roman" w:cs="Times New Roman"/>
          <w:sz w:val="28"/>
          <w:szCs w:val="28"/>
        </w:rPr>
        <w:softHyphen/>
        <w:t>ми работниками, оценке и обобщении полученных данных, что в целом и создает необходимую основу для расчета искомых норм. Наконец, аналитико-расчетный способ определения норм исходит из физиологических потенций человеческого организма, выявленных на основе специальных медико-биологических исследований.</w:t>
      </w:r>
    </w:p>
    <w:p w14:paraId="7AC780B7" w14:textId="77777777" w:rsidR="000F7D15" w:rsidRPr="001C39BA" w:rsidRDefault="000F7D15" w:rsidP="000F7D15">
      <w:pPr>
        <w:spacing w:after="120" w:line="240" w:lineRule="auto"/>
        <w:ind w:firstLine="708"/>
        <w:jc w:val="both"/>
        <w:rPr>
          <w:rFonts w:ascii="Times New Roman" w:hAnsi="Times New Roman" w:cs="Times New Roman"/>
          <w:sz w:val="28"/>
          <w:szCs w:val="28"/>
        </w:rPr>
      </w:pPr>
      <w:r w:rsidRPr="001C39BA">
        <w:rPr>
          <w:rFonts w:ascii="Times New Roman" w:hAnsi="Times New Roman" w:cs="Times New Roman"/>
          <w:b/>
          <w:bCs/>
          <w:sz w:val="28"/>
          <w:szCs w:val="28"/>
        </w:rPr>
        <w:t>Балансовые методы</w:t>
      </w:r>
      <w:r w:rsidRPr="001C39BA">
        <w:rPr>
          <w:rFonts w:ascii="Times New Roman" w:hAnsi="Times New Roman" w:cs="Times New Roman"/>
          <w:sz w:val="28"/>
          <w:szCs w:val="28"/>
        </w:rPr>
        <w:t xml:space="preserve"> основываются на взаимной увязке ресурсов, которыми располагает организация, и потребностей в них в рамках планового периода. Если ресурсов по сравнению с потребностями недостаточно, происходит поиск их дополнительных источников, позволяющих покрыть дефицит. Необходимые ресурсы можно привлекать со стороны, а можно находить в организации. Невозможность по тем или иным причинам решить проблему дефицита персонала приводит к необходимости идти на снижение потребности либо на основе рационализации структуры персонала ,либо на основе его сокращения. Если же ресурсы имеются в избытке, приходится расширять их потребление или избавляться от излишков. Последнее может быть иногда целесообразным, например, чтобы не платить лишнюю заработную плату.</w:t>
      </w:r>
    </w:p>
    <w:p w14:paraId="52A1E989" w14:textId="77777777" w:rsidR="000F7D15" w:rsidRPr="001C39BA" w:rsidRDefault="000F7D15" w:rsidP="000F7D15">
      <w:pPr>
        <w:spacing w:after="120" w:line="240" w:lineRule="auto"/>
        <w:ind w:firstLine="708"/>
        <w:jc w:val="both"/>
        <w:rPr>
          <w:rFonts w:ascii="Times New Roman" w:hAnsi="Times New Roman" w:cs="Times New Roman"/>
          <w:sz w:val="28"/>
          <w:szCs w:val="28"/>
        </w:rPr>
      </w:pPr>
      <w:r w:rsidRPr="001C39BA">
        <w:rPr>
          <w:rFonts w:ascii="Times New Roman" w:hAnsi="Times New Roman" w:cs="Times New Roman"/>
          <w:sz w:val="28"/>
          <w:szCs w:val="28"/>
        </w:rPr>
        <w:t>Балансовый метод реализуется через систему балансов: материально-вещественных, стоимостных и трудовых, которые во временном отношении могут быть отчетными, плановыми, прогнозными, а по целям создания – аналитическими и рабочими.</w:t>
      </w:r>
    </w:p>
    <w:p w14:paraId="28890CC1" w14:textId="77777777" w:rsidR="000F7D15" w:rsidRPr="001C39BA" w:rsidRDefault="000F7D15" w:rsidP="000F7D15">
      <w:pPr>
        <w:spacing w:after="120" w:line="240" w:lineRule="auto"/>
        <w:ind w:firstLine="708"/>
        <w:jc w:val="both"/>
        <w:rPr>
          <w:rFonts w:ascii="Times New Roman" w:hAnsi="Times New Roman" w:cs="Times New Roman"/>
          <w:sz w:val="28"/>
          <w:szCs w:val="28"/>
        </w:rPr>
      </w:pPr>
      <w:r w:rsidRPr="001C39BA">
        <w:rPr>
          <w:rFonts w:ascii="Times New Roman" w:hAnsi="Times New Roman" w:cs="Times New Roman"/>
          <w:b/>
          <w:bCs/>
          <w:sz w:val="28"/>
          <w:szCs w:val="28"/>
        </w:rPr>
        <w:t>Экономико-математические методы</w:t>
      </w:r>
      <w:r w:rsidRPr="001C39BA">
        <w:rPr>
          <w:rFonts w:ascii="Times New Roman" w:hAnsi="Times New Roman" w:cs="Times New Roman"/>
          <w:sz w:val="28"/>
          <w:szCs w:val="28"/>
        </w:rPr>
        <w:t>. Эти методы позволяют с наибольшей точностью обеспечить увязку всех сторон процесса планирования кадров и выбрать наиболее оптимальное решение. Преимущества экономико-математического моделирования в наибольшей степени реализуются в рамках автоматизированных систем управления. Недостатками рассматриваемых методов являются сложность формализации изучаемых явлений и необходимость определенных упрощений важных факторов, влияющих на процесс формирования квалифицированных кадров.</w:t>
      </w:r>
    </w:p>
    <w:p w14:paraId="2CBB15BE" w14:textId="77777777" w:rsidR="000F7D15" w:rsidRPr="001C39BA" w:rsidRDefault="000F7D15" w:rsidP="000F7D15">
      <w:pPr>
        <w:spacing w:after="120" w:line="240" w:lineRule="auto"/>
        <w:ind w:firstLine="708"/>
        <w:jc w:val="both"/>
        <w:rPr>
          <w:rFonts w:ascii="Times New Roman" w:hAnsi="Times New Roman" w:cs="Times New Roman"/>
          <w:b/>
          <w:bCs/>
          <w:sz w:val="28"/>
          <w:szCs w:val="28"/>
        </w:rPr>
      </w:pPr>
      <w:r w:rsidRPr="001C39BA">
        <w:rPr>
          <w:rFonts w:ascii="Times New Roman" w:hAnsi="Times New Roman" w:cs="Times New Roman"/>
          <w:b/>
          <w:bCs/>
          <w:sz w:val="28"/>
          <w:szCs w:val="28"/>
        </w:rPr>
        <w:t>Метод экспертных оценок. </w:t>
      </w:r>
      <w:r w:rsidRPr="001C39BA">
        <w:rPr>
          <w:rFonts w:ascii="Times New Roman" w:hAnsi="Times New Roman" w:cs="Times New Roman"/>
          <w:sz w:val="28"/>
          <w:szCs w:val="28"/>
        </w:rPr>
        <w:t>Практика показывает, что специалисты, имеющие высокую квалификацию и длительный стаж работы, могут достаточно точно определить корректирующие коэффициенты, позволяющие внести поправки в показатели развития кадров, исчисленные на основе статистических моделей. В этой связи методы математической статистики следует дополнить методом экспертных оценок. Этот метод можно использовать для установления удельного веса специалистов в конкретной группе специальностей.</w:t>
      </w:r>
    </w:p>
    <w:p w14:paraId="203DD465" w14:textId="77777777" w:rsidR="000F7D15" w:rsidRPr="003A57B3" w:rsidRDefault="000F7D15" w:rsidP="000F7D15">
      <w:pPr>
        <w:spacing w:after="120" w:line="240" w:lineRule="auto"/>
        <w:ind w:firstLine="708"/>
        <w:jc w:val="both"/>
        <w:rPr>
          <w:rFonts w:ascii="Times New Roman" w:hAnsi="Times New Roman" w:cs="Times New Roman"/>
          <w:b/>
          <w:bCs/>
          <w:sz w:val="28"/>
          <w:szCs w:val="28"/>
        </w:rPr>
      </w:pPr>
      <w:r w:rsidRPr="001C39BA">
        <w:rPr>
          <w:rFonts w:ascii="Times New Roman" w:hAnsi="Times New Roman" w:cs="Times New Roman"/>
          <w:b/>
          <w:bCs/>
          <w:sz w:val="28"/>
          <w:szCs w:val="28"/>
        </w:rPr>
        <w:lastRenderedPageBreak/>
        <w:t>Метод сравнения.  </w:t>
      </w:r>
      <w:r w:rsidRPr="001C39BA">
        <w:rPr>
          <w:rFonts w:ascii="Times New Roman" w:hAnsi="Times New Roman" w:cs="Times New Roman"/>
          <w:sz w:val="28"/>
          <w:szCs w:val="28"/>
        </w:rPr>
        <w:t>Суть этого метода состоит в сравнении деятельности различных предприятий. За эталон берется успешное предприятие и на его основе определяется потребность в кадрах для других предприятий, работающих в данной отрасли.</w:t>
      </w:r>
    </w:p>
    <w:p w14:paraId="7F09ED45" w14:textId="77777777" w:rsidR="000F7D15" w:rsidRPr="003A57B3" w:rsidRDefault="000F7D15" w:rsidP="000F7D15">
      <w:pPr>
        <w:spacing w:after="120" w:line="240" w:lineRule="auto"/>
        <w:ind w:firstLine="708"/>
        <w:jc w:val="both"/>
        <w:rPr>
          <w:rFonts w:ascii="Times New Roman" w:hAnsi="Times New Roman" w:cs="Times New Roman"/>
          <w:sz w:val="28"/>
          <w:szCs w:val="28"/>
        </w:rPr>
      </w:pPr>
      <w:r w:rsidRPr="003A57B3">
        <w:rPr>
          <w:rFonts w:ascii="Times New Roman" w:hAnsi="Times New Roman" w:cs="Times New Roman"/>
          <w:sz w:val="28"/>
          <w:szCs w:val="28"/>
        </w:rPr>
        <w:t>Опрос показал, что подавляющее большинство предприятий-респондентов пользуется нормативным методом, который не может быть признан наиболее эффективным в условиях острого дефицита квалифицированных кадров.</w:t>
      </w:r>
    </w:p>
    <w:p w14:paraId="3AE07451" w14:textId="77777777" w:rsidR="000F7D15" w:rsidRPr="00036BCE" w:rsidRDefault="000F7D15" w:rsidP="000F7D15">
      <w:pPr>
        <w:spacing w:after="120" w:line="240" w:lineRule="auto"/>
        <w:ind w:firstLine="708"/>
        <w:jc w:val="both"/>
        <w:rPr>
          <w:rFonts w:ascii="Times New Roman" w:hAnsi="Times New Roman" w:cs="Times New Roman"/>
          <w:sz w:val="28"/>
          <w:szCs w:val="28"/>
        </w:rPr>
      </w:pPr>
      <w:bookmarkStart w:id="72" w:name="a4"/>
      <w:bookmarkEnd w:id="72"/>
      <w:r w:rsidRPr="00036BCE">
        <w:rPr>
          <w:rFonts w:ascii="Times New Roman" w:hAnsi="Times New Roman" w:cs="Times New Roman"/>
          <w:sz w:val="28"/>
          <w:szCs w:val="28"/>
        </w:rPr>
        <w:t>Подавляющее большинство ответивших на вопросы анкеты пользуются при определении потребности в кадрах нормативным методом, который нельзя назвать самым эффективным в решении проблем комплектования штата в условиях острого кадрового дефицита.</w:t>
      </w:r>
    </w:p>
    <w:p w14:paraId="4FDB11D4" w14:textId="77777777" w:rsidR="000F7D15" w:rsidRPr="00036BCE" w:rsidRDefault="000F7D15" w:rsidP="000F7D15">
      <w:pPr>
        <w:pStyle w:val="a5"/>
        <w:spacing w:after="120" w:line="240" w:lineRule="auto"/>
        <w:ind w:left="450"/>
        <w:rPr>
          <w:rFonts w:ascii="Times New Roman" w:hAnsi="Times New Roman" w:cs="Times New Roman"/>
          <w:sz w:val="28"/>
          <w:szCs w:val="28"/>
        </w:rPr>
      </w:pPr>
      <w:r w:rsidRPr="00036BCE">
        <w:rPr>
          <w:rFonts w:ascii="Times New Roman" w:hAnsi="Times New Roman" w:cs="Times New Roman"/>
          <w:noProof/>
          <w:sz w:val="28"/>
          <w:szCs w:val="28"/>
          <w:lang w:eastAsia="ru-RU"/>
        </w:rPr>
        <w:drawing>
          <wp:inline distT="0" distB="0" distL="0" distR="0" wp14:anchorId="3733FFA9" wp14:editId="60E3CB36">
            <wp:extent cx="5495925" cy="3209925"/>
            <wp:effectExtent l="0" t="0" r="952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247DA05" w14:textId="77777777" w:rsidR="000F7D15" w:rsidRPr="00036BCE" w:rsidRDefault="000F7D15" w:rsidP="000F7D15">
      <w:pPr>
        <w:pStyle w:val="a5"/>
        <w:spacing w:after="120" w:line="240" w:lineRule="auto"/>
        <w:ind w:left="450"/>
        <w:rPr>
          <w:rFonts w:ascii="Times New Roman" w:hAnsi="Times New Roman" w:cs="Times New Roman"/>
          <w:i/>
          <w:sz w:val="28"/>
          <w:szCs w:val="28"/>
        </w:rPr>
      </w:pPr>
      <w:r w:rsidRPr="00036BCE">
        <w:rPr>
          <w:rFonts w:ascii="Times New Roman" w:hAnsi="Times New Roman" w:cs="Times New Roman"/>
          <w:i/>
          <w:sz w:val="28"/>
          <w:szCs w:val="28"/>
        </w:rPr>
        <w:t xml:space="preserve">Рис. 6.2.3 - </w:t>
      </w:r>
      <w:r w:rsidRPr="00036BCE">
        <w:rPr>
          <w:rFonts w:ascii="Times New Roman" w:hAnsi="Times New Roman" w:cs="Times New Roman"/>
          <w:bCs/>
          <w:i/>
          <w:sz w:val="28"/>
          <w:szCs w:val="28"/>
        </w:rPr>
        <w:t>Методы оценки потребности в персонале на предприятиях</w:t>
      </w:r>
    </w:p>
    <w:p w14:paraId="3983A9CA" w14:textId="77777777" w:rsidR="000F7D15" w:rsidRPr="00036BCE" w:rsidRDefault="000F7D15" w:rsidP="000F7D15">
      <w:pPr>
        <w:pStyle w:val="a5"/>
        <w:spacing w:after="120" w:line="240" w:lineRule="auto"/>
        <w:ind w:left="450"/>
        <w:jc w:val="both"/>
        <w:rPr>
          <w:rFonts w:ascii="Times New Roman" w:hAnsi="Times New Roman" w:cs="Times New Roman"/>
          <w:b/>
          <w:sz w:val="28"/>
          <w:szCs w:val="28"/>
        </w:rPr>
      </w:pPr>
    </w:p>
    <w:p w14:paraId="0B157829" w14:textId="77777777" w:rsidR="000F7D15" w:rsidRPr="003A57B3" w:rsidRDefault="000F7D15" w:rsidP="000F7D15">
      <w:pPr>
        <w:spacing w:after="120" w:line="240" w:lineRule="auto"/>
        <w:ind w:firstLine="708"/>
        <w:jc w:val="both"/>
        <w:rPr>
          <w:rFonts w:ascii="Times New Roman" w:hAnsi="Times New Roman" w:cs="Times New Roman"/>
          <w:sz w:val="28"/>
          <w:szCs w:val="28"/>
        </w:rPr>
      </w:pPr>
      <w:r w:rsidRPr="003A57B3">
        <w:rPr>
          <w:rFonts w:ascii="Times New Roman" w:hAnsi="Times New Roman" w:cs="Times New Roman"/>
          <w:sz w:val="28"/>
          <w:szCs w:val="28"/>
        </w:rPr>
        <w:t>Из практических шагов, направленных на улучшение кадровой работы следует отметить:</w:t>
      </w:r>
    </w:p>
    <w:p w14:paraId="51AF8533" w14:textId="77777777" w:rsidR="000F7D15" w:rsidRPr="00036BCE" w:rsidRDefault="000F7D15" w:rsidP="000F7D15">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1. Создание корпоративных учебных центров. В качестве примера можно привести:</w:t>
      </w:r>
    </w:p>
    <w:p w14:paraId="5595DA3B" w14:textId="77777777" w:rsidR="000F7D15" w:rsidRPr="00036BCE" w:rsidRDefault="000F7D15" w:rsidP="000F7D15">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ПАО «ЧАЗ» (Учебно-консультационный центр), ООО НПП «Экра» (НОУ «Научно-образовательный центр «Экра»), ПАО </w:t>
      </w:r>
      <w:r>
        <w:rPr>
          <w:rFonts w:ascii="Times New Roman" w:hAnsi="Times New Roman" w:cs="Times New Roman"/>
          <w:sz w:val="28"/>
          <w:szCs w:val="28"/>
        </w:rPr>
        <w:t>«</w:t>
      </w:r>
      <w:r w:rsidRPr="00036BCE">
        <w:rPr>
          <w:rFonts w:ascii="Times New Roman" w:hAnsi="Times New Roman" w:cs="Times New Roman"/>
          <w:sz w:val="28"/>
          <w:szCs w:val="28"/>
        </w:rPr>
        <w:t>ЧЗПТ</w:t>
      </w:r>
      <w:r>
        <w:rPr>
          <w:rFonts w:ascii="Times New Roman" w:hAnsi="Times New Roman" w:cs="Times New Roman"/>
          <w:sz w:val="28"/>
          <w:szCs w:val="28"/>
        </w:rPr>
        <w:t>»</w:t>
      </w:r>
      <w:r w:rsidRPr="00036BCE">
        <w:rPr>
          <w:rFonts w:ascii="Times New Roman" w:hAnsi="Times New Roman" w:cs="Times New Roman"/>
          <w:sz w:val="28"/>
          <w:szCs w:val="28"/>
        </w:rPr>
        <w:t xml:space="preserve"> – (Лицензированный центр по обучению по программам дополнительного профессионального образования);</w:t>
      </w:r>
    </w:p>
    <w:p w14:paraId="70E1E811" w14:textId="77777777" w:rsidR="000F7D15" w:rsidRPr="00036BCE" w:rsidRDefault="000F7D15" w:rsidP="000F7D15">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Налаживание </w:t>
      </w:r>
      <w:r w:rsidRPr="00036BCE">
        <w:rPr>
          <w:rFonts w:ascii="Times New Roman" w:hAnsi="Times New Roman" w:cs="Times New Roman"/>
          <w:sz w:val="28"/>
          <w:szCs w:val="28"/>
        </w:rPr>
        <w:t xml:space="preserve">постоянного сотрудничества с профильными вузами: открытие на производстве филиалов кафедр; участие в корректировке учебных планов и рабочих программ, формировании тем дипломных проектов и ВКР, чтение лекций и проведение практических занятий в вузах, участие в ГАК и т.д.  В числе активно сотрудничающих с производством учебных заведений чаще всего </w:t>
      </w:r>
      <w:r w:rsidRPr="00036BCE">
        <w:rPr>
          <w:rFonts w:ascii="Times New Roman" w:hAnsi="Times New Roman" w:cs="Times New Roman"/>
          <w:sz w:val="28"/>
          <w:szCs w:val="28"/>
        </w:rPr>
        <w:lastRenderedPageBreak/>
        <w:t xml:space="preserve">называют </w:t>
      </w:r>
      <w:r w:rsidRPr="000105B3">
        <w:rPr>
          <w:rFonts w:ascii="Times New Roman" w:hAnsi="Times New Roman" w:cs="Times New Roman"/>
          <w:sz w:val="28"/>
          <w:szCs w:val="28"/>
        </w:rPr>
        <w:t xml:space="preserve">ФГБОУ ВО </w:t>
      </w:r>
      <w:r>
        <w:rPr>
          <w:rFonts w:ascii="Times New Roman" w:hAnsi="Times New Roman" w:cs="Times New Roman"/>
          <w:sz w:val="28"/>
          <w:szCs w:val="28"/>
        </w:rPr>
        <w:t>«</w:t>
      </w:r>
      <w:r w:rsidRPr="000105B3">
        <w:rPr>
          <w:rFonts w:ascii="Times New Roman" w:hAnsi="Times New Roman" w:cs="Times New Roman"/>
          <w:sz w:val="28"/>
          <w:szCs w:val="28"/>
        </w:rPr>
        <w:t>ЧГУ </w:t>
      </w:r>
      <w:r>
        <w:rPr>
          <w:rFonts w:ascii="Times New Roman" w:hAnsi="Times New Roman" w:cs="Times New Roman"/>
          <w:sz w:val="28"/>
          <w:szCs w:val="28"/>
        </w:rPr>
        <w:t>им</w:t>
      </w:r>
      <w:r w:rsidRPr="000105B3">
        <w:rPr>
          <w:rFonts w:ascii="Times New Roman" w:hAnsi="Times New Roman" w:cs="Times New Roman"/>
          <w:sz w:val="28"/>
          <w:szCs w:val="28"/>
        </w:rPr>
        <w:t xml:space="preserve">. И.Н. </w:t>
      </w:r>
      <w:r>
        <w:rPr>
          <w:rFonts w:ascii="Times New Roman" w:hAnsi="Times New Roman" w:cs="Times New Roman"/>
          <w:sz w:val="28"/>
          <w:szCs w:val="28"/>
        </w:rPr>
        <w:t>Ульянова»</w:t>
      </w:r>
      <w:r w:rsidRPr="00036BCE">
        <w:rPr>
          <w:rFonts w:ascii="Times New Roman" w:hAnsi="Times New Roman" w:cs="Times New Roman"/>
          <w:sz w:val="28"/>
          <w:szCs w:val="28"/>
        </w:rPr>
        <w:t xml:space="preserve"> (машиностроительный и электротехнический факультеты, а к химическому, напротив, предъявляют претензии в игнорировании потребностей местного рынка труда), Чебоксарский политехнический институт (филиал ФГБОУ ВО «МАМИ»), </w:t>
      </w:r>
      <w:r w:rsidRPr="006948F7">
        <w:rPr>
          <w:rFonts w:ascii="Times New Roman" w:hAnsi="Times New Roman" w:cs="Times New Roman"/>
          <w:sz w:val="28"/>
          <w:szCs w:val="28"/>
        </w:rPr>
        <w:t>МЦК – ЧЭМК Минобразования Чувашии</w:t>
      </w:r>
      <w:r w:rsidRPr="00036BCE">
        <w:rPr>
          <w:rFonts w:ascii="Times New Roman" w:hAnsi="Times New Roman" w:cs="Times New Roman"/>
          <w:sz w:val="28"/>
          <w:szCs w:val="28"/>
        </w:rPr>
        <w:t>, Правда, более половины обследованных предприятий в решении своих кадровых проблем вовсе не ориентируются на конкретные учебные заведения и их рейтинги, а имеют дело только с уже сформированными специалистами;</w:t>
      </w:r>
    </w:p>
    <w:p w14:paraId="2590BDD4" w14:textId="77777777" w:rsidR="000F7D15" w:rsidRPr="00036BCE" w:rsidRDefault="000F7D15" w:rsidP="000F7D15">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3. Переманивание специалистов из малого бизнеса в </w:t>
      </w:r>
      <w:r>
        <w:rPr>
          <w:rFonts w:ascii="Times New Roman" w:hAnsi="Times New Roman" w:cs="Times New Roman"/>
          <w:sz w:val="28"/>
          <w:szCs w:val="28"/>
        </w:rPr>
        <w:t>крупные компании, что</w:t>
      </w:r>
      <w:r w:rsidRPr="00036BCE">
        <w:rPr>
          <w:rFonts w:ascii="Times New Roman" w:hAnsi="Times New Roman" w:cs="Times New Roman"/>
          <w:sz w:val="28"/>
          <w:szCs w:val="28"/>
        </w:rPr>
        <w:t xml:space="preserve"> не решает проблемы дисбаланса рынка труда республики;</w:t>
      </w:r>
    </w:p>
    <w:p w14:paraId="3CCF25FD" w14:textId="77777777" w:rsidR="000F7D15" w:rsidRPr="00036BCE" w:rsidRDefault="000F7D15" w:rsidP="000F7D15">
      <w:pPr>
        <w:spacing w:after="120" w:line="240" w:lineRule="auto"/>
        <w:ind w:firstLine="709"/>
        <w:jc w:val="both"/>
        <w:rPr>
          <w:rFonts w:ascii="Times New Roman" w:hAnsi="Times New Roman" w:cs="Times New Roman"/>
          <w:sz w:val="28"/>
          <w:szCs w:val="28"/>
        </w:rPr>
      </w:pPr>
      <w:r w:rsidRPr="00036BCE">
        <w:rPr>
          <w:rFonts w:ascii="Times New Roman" w:hAnsi="Times New Roman" w:cs="Times New Roman"/>
          <w:sz w:val="28"/>
          <w:szCs w:val="28"/>
        </w:rPr>
        <w:t>4. Попытки привлечь работников из соседних регионов, которые, впрочем, не дают существенных результатов;</w:t>
      </w:r>
    </w:p>
    <w:p w14:paraId="71F128AF" w14:textId="77777777" w:rsidR="000F7D15" w:rsidRPr="00036BCE" w:rsidRDefault="000F7D15" w:rsidP="000F7D15">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5. Сотрудничество с учреждениями УФСИН по привлечению на производство лиц, отбывших наказание. </w:t>
      </w:r>
    </w:p>
    <w:p w14:paraId="4BB2B03E" w14:textId="77777777" w:rsidR="000F7D15" w:rsidRPr="00036BCE" w:rsidRDefault="000F7D15" w:rsidP="000F7D15">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6. Использование системы «Приведи друга», основанной на материальном стимулировании посреднической активности своих работников в привлечении необходимых кадров (ПАО «ЧАЗ», ООО «Керамика» и др.). </w:t>
      </w:r>
    </w:p>
    <w:p w14:paraId="21201F4E" w14:textId="77777777" w:rsidR="000F7D15" w:rsidRPr="00036BCE" w:rsidRDefault="000F7D15" w:rsidP="000F7D15">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Более эффективным представляется подход, основанный на совершенствовании системы материального и нематериального стимулирования труда работников, формировании высокой корпоративной культуры, оптимизации кадрового планирования, создании привлекательного имиджа компании. </w:t>
      </w:r>
    </w:p>
    <w:p w14:paraId="685DB293" w14:textId="77777777" w:rsidR="000F7D15" w:rsidRPr="00036BCE" w:rsidRDefault="000F7D15" w:rsidP="000F7D15">
      <w:pPr>
        <w:pStyle w:val="a5"/>
        <w:spacing w:after="120" w:line="240" w:lineRule="auto"/>
        <w:ind w:left="450"/>
        <w:jc w:val="both"/>
        <w:rPr>
          <w:rFonts w:ascii="Times New Roman" w:hAnsi="Times New Roman" w:cs="Times New Roman"/>
          <w:sz w:val="28"/>
          <w:szCs w:val="28"/>
        </w:rPr>
      </w:pPr>
    </w:p>
    <w:p w14:paraId="36E8445A" w14:textId="77777777" w:rsidR="0001566C" w:rsidRPr="005367DB" w:rsidRDefault="0001566C" w:rsidP="00451C15">
      <w:pPr>
        <w:pStyle w:val="2"/>
        <w:numPr>
          <w:ilvl w:val="1"/>
          <w:numId w:val="35"/>
        </w:numPr>
        <w:jc w:val="center"/>
        <w:rPr>
          <w:rFonts w:ascii="Times New Roman" w:hAnsi="Times New Roman" w:cs="Times New Roman"/>
          <w:i w:val="0"/>
          <w:iCs w:val="0"/>
        </w:rPr>
      </w:pPr>
      <w:bookmarkStart w:id="73" w:name="_Toc62802466"/>
      <w:r w:rsidRPr="005367DB">
        <w:rPr>
          <w:rFonts w:ascii="Times New Roman" w:hAnsi="Times New Roman" w:cs="Times New Roman"/>
          <w:i w:val="0"/>
          <w:iCs w:val="0"/>
        </w:rPr>
        <w:t>Диспропорции на рынке труда в Чувашской Республике</w:t>
      </w:r>
      <w:bookmarkEnd w:id="73"/>
    </w:p>
    <w:p w14:paraId="03FFEBB0" w14:textId="77777777" w:rsidR="00524D45" w:rsidRPr="00036BCE" w:rsidRDefault="0001566C" w:rsidP="00DD422A">
      <w:pPr>
        <w:shd w:val="clear" w:color="auto" w:fill="FFFFFF"/>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w:t>
      </w:r>
    </w:p>
    <w:p w14:paraId="0792F928" w14:textId="21097CA8" w:rsidR="0001566C" w:rsidRPr="00075B88" w:rsidRDefault="0001566C" w:rsidP="00075B88">
      <w:pPr>
        <w:spacing w:after="120" w:line="240" w:lineRule="auto"/>
        <w:ind w:firstLine="708"/>
        <w:jc w:val="both"/>
        <w:rPr>
          <w:rFonts w:ascii="Times New Roman" w:hAnsi="Times New Roman" w:cs="Times New Roman"/>
          <w:color w:val="000000"/>
          <w:sz w:val="28"/>
          <w:szCs w:val="28"/>
          <w:lang w:eastAsia="ru-RU"/>
        </w:rPr>
      </w:pPr>
      <w:r w:rsidRPr="00075B88">
        <w:rPr>
          <w:rFonts w:ascii="Times New Roman" w:hAnsi="Times New Roman" w:cs="Times New Roman"/>
          <w:color w:val="000000"/>
          <w:sz w:val="28"/>
          <w:szCs w:val="28"/>
          <w:lang w:eastAsia="ru-RU"/>
        </w:rPr>
        <w:t xml:space="preserve">  Причинами дисбаланса на рынке труда по профессионально-квалификационному составу являются: </w:t>
      </w:r>
    </w:p>
    <w:p w14:paraId="2C6D1972" w14:textId="30C72B5F" w:rsidR="0001566C" w:rsidRPr="00075B88" w:rsidRDefault="0001566C" w:rsidP="00451C15">
      <w:pPr>
        <w:pStyle w:val="a5"/>
        <w:numPr>
          <w:ilvl w:val="0"/>
          <w:numId w:val="42"/>
        </w:numPr>
        <w:spacing w:after="120" w:line="240" w:lineRule="auto"/>
        <w:jc w:val="both"/>
        <w:rPr>
          <w:rFonts w:ascii="Times New Roman" w:hAnsi="Times New Roman" w:cs="Times New Roman"/>
          <w:color w:val="000000"/>
          <w:sz w:val="28"/>
          <w:szCs w:val="28"/>
          <w:lang w:eastAsia="ru-RU"/>
        </w:rPr>
      </w:pPr>
      <w:r w:rsidRPr="00075B88">
        <w:rPr>
          <w:rFonts w:ascii="Times New Roman" w:hAnsi="Times New Roman" w:cs="Times New Roman"/>
          <w:color w:val="000000"/>
          <w:sz w:val="28"/>
          <w:szCs w:val="28"/>
          <w:lang w:eastAsia="ru-RU"/>
        </w:rPr>
        <w:t xml:space="preserve">невозможность для системы подготовки кадров оперативно реагировать на потребности рынка из-за длительности процесса подготовки квалифицированных кадров (3–6 лет); </w:t>
      </w:r>
    </w:p>
    <w:p w14:paraId="707600CE" w14:textId="642A1CD1" w:rsidR="0001566C" w:rsidRPr="00075B88" w:rsidRDefault="0001566C" w:rsidP="00451C15">
      <w:pPr>
        <w:pStyle w:val="a5"/>
        <w:numPr>
          <w:ilvl w:val="0"/>
          <w:numId w:val="42"/>
        </w:numPr>
        <w:spacing w:after="120" w:line="240" w:lineRule="auto"/>
        <w:jc w:val="both"/>
        <w:rPr>
          <w:rFonts w:ascii="Times New Roman" w:hAnsi="Times New Roman" w:cs="Times New Roman"/>
          <w:color w:val="000000"/>
          <w:sz w:val="28"/>
          <w:szCs w:val="28"/>
          <w:lang w:eastAsia="ru-RU"/>
        </w:rPr>
      </w:pPr>
      <w:r w:rsidRPr="00075B88">
        <w:rPr>
          <w:rFonts w:ascii="Times New Roman" w:hAnsi="Times New Roman" w:cs="Times New Roman"/>
          <w:color w:val="000000"/>
          <w:sz w:val="28"/>
          <w:szCs w:val="28"/>
          <w:lang w:eastAsia="ru-RU"/>
        </w:rPr>
        <w:t>ограниченные в рыночных условиях возможности государственного регулирования подготовки требуемого количества квалифицированных кадров.</w:t>
      </w:r>
    </w:p>
    <w:p w14:paraId="7A09C93B" w14:textId="2F590E5D" w:rsidR="0001566C" w:rsidRPr="00075B88" w:rsidRDefault="0001566C" w:rsidP="00075B88">
      <w:pPr>
        <w:spacing w:after="120" w:line="240" w:lineRule="auto"/>
        <w:ind w:firstLine="708"/>
        <w:jc w:val="both"/>
        <w:rPr>
          <w:rFonts w:ascii="Times New Roman" w:hAnsi="Times New Roman" w:cs="Times New Roman"/>
          <w:color w:val="000000"/>
          <w:sz w:val="28"/>
          <w:szCs w:val="28"/>
          <w:lang w:eastAsia="ru-RU"/>
        </w:rPr>
      </w:pPr>
      <w:r w:rsidRPr="00075B88">
        <w:rPr>
          <w:rFonts w:ascii="Times New Roman" w:hAnsi="Times New Roman" w:cs="Times New Roman"/>
          <w:color w:val="000000"/>
          <w:sz w:val="28"/>
          <w:szCs w:val="28"/>
          <w:lang w:eastAsia="ru-RU"/>
        </w:rPr>
        <w:t xml:space="preserve">Однако численная балансировка спроса и предложения, даже если она будет достигнута, без содержательной корректировки рынка труда может стать только камуфляжем его глубокой внутренней дисгармонии. </w:t>
      </w:r>
    </w:p>
    <w:p w14:paraId="6479D9F0" w14:textId="168AC09C" w:rsidR="0001566C" w:rsidRPr="00075B88" w:rsidRDefault="0001566C" w:rsidP="00075B88">
      <w:pPr>
        <w:spacing w:after="120" w:line="240" w:lineRule="auto"/>
        <w:ind w:firstLine="708"/>
        <w:jc w:val="both"/>
        <w:rPr>
          <w:rFonts w:ascii="Times New Roman" w:hAnsi="Times New Roman" w:cs="Times New Roman"/>
          <w:color w:val="000000"/>
          <w:sz w:val="28"/>
          <w:szCs w:val="28"/>
          <w:lang w:eastAsia="ru-RU"/>
        </w:rPr>
      </w:pPr>
      <w:r w:rsidRPr="00075B88">
        <w:rPr>
          <w:rFonts w:ascii="Times New Roman" w:hAnsi="Times New Roman" w:cs="Times New Roman"/>
          <w:color w:val="000000"/>
          <w:sz w:val="28"/>
          <w:szCs w:val="28"/>
          <w:lang w:eastAsia="ru-RU"/>
        </w:rPr>
        <w:t>Диспропорции рынка труда проявляются уже в функционировании его основных компонентов.</w:t>
      </w:r>
    </w:p>
    <w:p w14:paraId="31AAAF9E" w14:textId="0126CC11" w:rsidR="0001566C" w:rsidRPr="001C39BA" w:rsidRDefault="0001566C" w:rsidP="00075B88">
      <w:pPr>
        <w:spacing w:after="120" w:line="240" w:lineRule="auto"/>
        <w:ind w:firstLine="708"/>
        <w:jc w:val="both"/>
        <w:rPr>
          <w:rFonts w:ascii="Times New Roman" w:hAnsi="Times New Roman" w:cs="Times New Roman"/>
          <w:color w:val="000000"/>
          <w:sz w:val="28"/>
          <w:szCs w:val="28"/>
          <w:u w:val="single"/>
          <w:lang w:eastAsia="ru-RU"/>
        </w:rPr>
      </w:pPr>
      <w:r w:rsidRPr="001C39BA">
        <w:rPr>
          <w:rFonts w:ascii="Times New Roman" w:hAnsi="Times New Roman" w:cs="Times New Roman"/>
          <w:color w:val="000000"/>
          <w:sz w:val="28"/>
          <w:szCs w:val="28"/>
          <w:u w:val="single"/>
          <w:lang w:eastAsia="ru-RU"/>
        </w:rPr>
        <w:t>Субъекты рынка труда:</w:t>
      </w:r>
    </w:p>
    <w:p w14:paraId="7C201BA8" w14:textId="77777777" w:rsidR="0001566C" w:rsidRPr="00075B88" w:rsidRDefault="0001566C" w:rsidP="00075B88">
      <w:pPr>
        <w:spacing w:after="120" w:line="240" w:lineRule="auto"/>
        <w:ind w:firstLine="708"/>
        <w:jc w:val="both"/>
        <w:rPr>
          <w:rFonts w:ascii="Times New Roman" w:hAnsi="Times New Roman" w:cs="Times New Roman"/>
          <w:color w:val="000000"/>
          <w:sz w:val="28"/>
          <w:szCs w:val="28"/>
          <w:lang w:eastAsia="ru-RU"/>
        </w:rPr>
      </w:pPr>
      <w:r w:rsidRPr="00075B88">
        <w:rPr>
          <w:rFonts w:ascii="Times New Roman" w:hAnsi="Times New Roman" w:cs="Times New Roman"/>
          <w:color w:val="000000"/>
          <w:sz w:val="28"/>
          <w:szCs w:val="28"/>
          <w:lang w:eastAsia="ru-RU"/>
        </w:rPr>
        <w:t>- наемные работники на разных этапах жизненного пути склонны менять профессиональные ориентации как в связи с собственными практическими ин</w:t>
      </w:r>
      <w:r w:rsidRPr="00075B88">
        <w:rPr>
          <w:rFonts w:ascii="Times New Roman" w:hAnsi="Times New Roman" w:cs="Times New Roman"/>
          <w:color w:val="000000"/>
          <w:sz w:val="28"/>
          <w:szCs w:val="28"/>
          <w:lang w:eastAsia="ru-RU"/>
        </w:rPr>
        <w:lastRenderedPageBreak/>
        <w:t>тересами, так и с подверженностью моде на определенные сферы занятости, специальности и должности. При этом размер заработка не всегда является главным фактором привлекательности профессии. Только влиянием моды можно объяснить популярность таких профессий, как nail-стилист, груммер, сомелье, guest relationship, диетолог и отсутствие в этом списке, например, архитектора, археолога, режиссера ранее весьма привлекательных, не говоря уже об инженере, операторе станков с ЧПУ, а тем более зуборезчике или обрубщике.</w:t>
      </w:r>
    </w:p>
    <w:p w14:paraId="72250BC3" w14:textId="0A650962" w:rsidR="0001566C" w:rsidRPr="00075B88" w:rsidRDefault="0001566C" w:rsidP="00075B88">
      <w:pPr>
        <w:spacing w:after="120" w:line="240" w:lineRule="auto"/>
        <w:ind w:firstLine="708"/>
        <w:jc w:val="both"/>
        <w:rPr>
          <w:rFonts w:ascii="Times New Roman" w:hAnsi="Times New Roman" w:cs="Times New Roman"/>
          <w:color w:val="000000"/>
          <w:sz w:val="28"/>
          <w:szCs w:val="28"/>
          <w:lang w:eastAsia="ru-RU"/>
        </w:rPr>
      </w:pPr>
      <w:r w:rsidRPr="00075B88">
        <w:rPr>
          <w:rFonts w:ascii="Times New Roman" w:hAnsi="Times New Roman" w:cs="Times New Roman"/>
          <w:color w:val="000000"/>
          <w:sz w:val="28"/>
          <w:szCs w:val="28"/>
          <w:lang w:eastAsia="ru-RU"/>
        </w:rPr>
        <w:t>Для многих социальная значимость диплома о высшем образовании</w:t>
      </w:r>
      <w:r w:rsidR="00E118F6">
        <w:rPr>
          <w:rFonts w:ascii="Times New Roman" w:hAnsi="Times New Roman" w:cs="Times New Roman"/>
          <w:color w:val="000000"/>
          <w:sz w:val="28"/>
          <w:szCs w:val="28"/>
          <w:lang w:eastAsia="ru-RU"/>
        </w:rPr>
        <w:t xml:space="preserve"> </w:t>
      </w:r>
      <w:r w:rsidRPr="00075B88">
        <w:rPr>
          <w:rFonts w:ascii="Times New Roman" w:hAnsi="Times New Roman" w:cs="Times New Roman"/>
          <w:color w:val="000000"/>
          <w:sz w:val="28"/>
          <w:szCs w:val="28"/>
          <w:lang w:eastAsia="ru-RU"/>
        </w:rPr>
        <w:t>и</w:t>
      </w:r>
      <w:r w:rsidR="00E118F6">
        <w:rPr>
          <w:rFonts w:ascii="Times New Roman" w:hAnsi="Times New Roman" w:cs="Times New Roman"/>
          <w:color w:val="000000"/>
          <w:sz w:val="28"/>
          <w:szCs w:val="28"/>
          <w:lang w:eastAsia="ru-RU"/>
        </w:rPr>
        <w:t xml:space="preserve"> </w:t>
      </w:r>
      <w:r w:rsidRPr="00075B88">
        <w:rPr>
          <w:rFonts w:ascii="Times New Roman" w:hAnsi="Times New Roman" w:cs="Times New Roman"/>
          <w:color w:val="000000"/>
          <w:sz w:val="28"/>
          <w:szCs w:val="28"/>
          <w:lang w:eastAsia="ru-RU"/>
        </w:rPr>
        <w:t xml:space="preserve">стремление получить его наиболее доступным способом оказывается значимее самой профессии. Этот фактор, а также низкий уровень заработной платы, неудовлетворительные условия труда, отсутствие перспектив карьерного роста является причинами того, что более 40% выпускников высших и 50% </w:t>
      </w:r>
      <w:r w:rsidR="006A4641" w:rsidRPr="006A4641">
        <w:rPr>
          <w:rFonts w:ascii="Times New Roman" w:hAnsi="Times New Roman" w:cs="Times New Roman"/>
          <w:color w:val="000000"/>
          <w:sz w:val="28"/>
          <w:szCs w:val="28"/>
          <w:lang w:eastAsia="ru-RU"/>
        </w:rPr>
        <w:t xml:space="preserve">образовательных организаций </w:t>
      </w:r>
      <w:r w:rsidR="006A4641">
        <w:rPr>
          <w:rFonts w:ascii="Times New Roman" w:hAnsi="Times New Roman" w:cs="Times New Roman"/>
          <w:color w:val="000000"/>
          <w:sz w:val="28"/>
          <w:szCs w:val="28"/>
          <w:lang w:eastAsia="ru-RU"/>
        </w:rPr>
        <w:t>СПО</w:t>
      </w:r>
      <w:r w:rsidR="006A4641" w:rsidRPr="006A4641">
        <w:rPr>
          <w:rFonts w:ascii="Times New Roman" w:hAnsi="Times New Roman" w:cs="Times New Roman"/>
          <w:color w:val="000000"/>
          <w:sz w:val="28"/>
          <w:szCs w:val="28"/>
          <w:lang w:eastAsia="ru-RU"/>
        </w:rPr>
        <w:t xml:space="preserve"> </w:t>
      </w:r>
      <w:r w:rsidRPr="00075B88">
        <w:rPr>
          <w:rFonts w:ascii="Times New Roman" w:hAnsi="Times New Roman" w:cs="Times New Roman"/>
          <w:color w:val="000000"/>
          <w:sz w:val="28"/>
          <w:szCs w:val="28"/>
          <w:lang w:eastAsia="ru-RU"/>
        </w:rPr>
        <w:t xml:space="preserve">работают не по специальности. Как показали исследования, проведенные </w:t>
      </w:r>
      <w:r w:rsidRPr="00036BCE">
        <w:rPr>
          <w:rFonts w:ascii="Times New Roman" w:hAnsi="Times New Roman" w:cs="Times New Roman"/>
          <w:color w:val="000000"/>
          <w:sz w:val="28"/>
          <w:szCs w:val="28"/>
          <w:lang w:eastAsia="ru-RU"/>
        </w:rPr>
        <w:t>компанией HeadHunter</w:t>
      </w:r>
      <w:r w:rsidRPr="00075B88">
        <w:rPr>
          <w:rFonts w:ascii="Times New Roman" w:hAnsi="Times New Roman" w:cs="Times New Roman"/>
          <w:color w:val="000000"/>
          <w:sz w:val="28"/>
          <w:szCs w:val="28"/>
          <w:lang w:eastAsia="ru-RU"/>
        </w:rPr>
        <w:t xml:space="preserve"> в конце 2019 года, выше всего доля таких дипломированных </w:t>
      </w:r>
      <w:r w:rsidR="00E118F6">
        <w:rPr>
          <w:rFonts w:ascii="Times New Roman" w:hAnsi="Times New Roman" w:cs="Times New Roman"/>
          <w:color w:val="000000"/>
          <w:sz w:val="28"/>
          <w:szCs w:val="28"/>
          <w:lang w:eastAsia="ru-RU"/>
        </w:rPr>
        <w:t>«</w:t>
      </w:r>
      <w:r w:rsidRPr="00075B88">
        <w:rPr>
          <w:rFonts w:ascii="Times New Roman" w:hAnsi="Times New Roman" w:cs="Times New Roman"/>
          <w:color w:val="000000"/>
          <w:sz w:val="28"/>
          <w:szCs w:val="28"/>
          <w:lang w:eastAsia="ru-RU"/>
        </w:rPr>
        <w:t>неспециалистов</w:t>
      </w:r>
      <w:r w:rsidR="00E118F6">
        <w:rPr>
          <w:rFonts w:ascii="Times New Roman" w:hAnsi="Times New Roman" w:cs="Times New Roman"/>
          <w:color w:val="000000"/>
          <w:sz w:val="28"/>
          <w:szCs w:val="28"/>
          <w:lang w:eastAsia="ru-RU"/>
        </w:rPr>
        <w:t>»</w:t>
      </w:r>
      <w:r w:rsidRPr="00075B88">
        <w:rPr>
          <w:rFonts w:ascii="Times New Roman" w:hAnsi="Times New Roman" w:cs="Times New Roman"/>
          <w:color w:val="000000"/>
          <w:sz w:val="28"/>
          <w:szCs w:val="28"/>
          <w:lang w:eastAsia="ru-RU"/>
        </w:rPr>
        <w:t xml:space="preserve"> занято в сфере продаж (70%) и среди административного персонала (64%)</w:t>
      </w:r>
      <w:r w:rsidR="009015F3" w:rsidRPr="00075B88">
        <w:rPr>
          <w:rFonts w:ascii="Times New Roman" w:hAnsi="Times New Roman" w:cs="Times New Roman"/>
          <w:color w:val="000000"/>
          <w:sz w:val="28"/>
          <w:szCs w:val="28"/>
          <w:lang w:eastAsia="ru-RU"/>
        </w:rPr>
        <w:t>»</w:t>
      </w:r>
      <w:r w:rsidRPr="00075B88">
        <w:rPr>
          <w:rFonts w:ascii="Times New Roman" w:hAnsi="Times New Roman" w:cs="Times New Roman"/>
          <w:color w:val="000000"/>
          <w:sz w:val="28"/>
          <w:szCs w:val="28"/>
          <w:lang w:eastAsia="ru-RU"/>
        </w:rPr>
        <w:t xml:space="preserve">. Среди респондентов с высшим образованием и не работающих по специальности 54% начали трудовой путь по профилю полученной специальности (прежде всего в производстве и транспортной сфере), но из-за низкой зарплаты нашли другую работу. 37% соискателей с высшим образованием по той же причине даже не начинали трудиться в своей сфере. </w:t>
      </w:r>
    </w:p>
    <w:p w14:paraId="12413A98" w14:textId="7C56F172" w:rsidR="0001566C" w:rsidRPr="0036586C" w:rsidRDefault="0001566C" w:rsidP="00075B88">
      <w:pPr>
        <w:spacing w:after="120" w:line="240" w:lineRule="auto"/>
        <w:ind w:firstLine="708"/>
        <w:jc w:val="both"/>
        <w:rPr>
          <w:rFonts w:ascii="Times New Roman" w:hAnsi="Times New Roman" w:cs="Times New Roman"/>
          <w:color w:val="000000"/>
          <w:sz w:val="28"/>
          <w:szCs w:val="28"/>
          <w:highlight w:val="yellow"/>
          <w:lang w:eastAsia="ru-RU"/>
        </w:rPr>
      </w:pPr>
      <w:r w:rsidRPr="00075B88">
        <w:rPr>
          <w:rFonts w:ascii="Times New Roman" w:hAnsi="Times New Roman" w:cs="Times New Roman"/>
          <w:color w:val="000000"/>
          <w:sz w:val="28"/>
          <w:szCs w:val="28"/>
          <w:lang w:eastAsia="ru-RU"/>
        </w:rPr>
        <w:t xml:space="preserve"> </w:t>
      </w:r>
      <w:r w:rsidRPr="001C39BA">
        <w:rPr>
          <w:rFonts w:ascii="Times New Roman" w:hAnsi="Times New Roman" w:cs="Times New Roman"/>
          <w:color w:val="000000"/>
          <w:sz w:val="28"/>
          <w:szCs w:val="28"/>
          <w:lang w:eastAsia="ru-RU"/>
        </w:rPr>
        <w:t>Данные Росстата по 2019 году чуть менее впечатляющи</w:t>
      </w:r>
      <w:r w:rsidR="00E118F6" w:rsidRPr="001C39BA">
        <w:rPr>
          <w:rFonts w:ascii="Times New Roman" w:hAnsi="Times New Roman" w:cs="Times New Roman"/>
          <w:color w:val="000000"/>
          <w:sz w:val="28"/>
          <w:szCs w:val="28"/>
          <w:lang w:eastAsia="ru-RU"/>
        </w:rPr>
        <w:t>е</w:t>
      </w:r>
      <w:r w:rsidRPr="001C39BA">
        <w:rPr>
          <w:rFonts w:ascii="Times New Roman" w:hAnsi="Times New Roman" w:cs="Times New Roman"/>
          <w:color w:val="000000"/>
          <w:sz w:val="28"/>
          <w:szCs w:val="28"/>
          <w:lang w:eastAsia="ru-RU"/>
        </w:rPr>
        <w:t xml:space="preserve"> - 31% (634,5 тысячи) студентов, окончивших вузы в 2016 – 2018 г</w:t>
      </w:r>
      <w:r w:rsidR="0036586C" w:rsidRPr="001C39BA">
        <w:rPr>
          <w:rFonts w:ascii="Times New Roman" w:hAnsi="Times New Roman" w:cs="Times New Roman"/>
          <w:color w:val="000000"/>
          <w:sz w:val="28"/>
          <w:szCs w:val="28"/>
          <w:lang w:eastAsia="ru-RU"/>
        </w:rPr>
        <w:t>г.</w:t>
      </w:r>
      <w:r w:rsidRPr="001C39BA">
        <w:rPr>
          <w:rFonts w:ascii="Times New Roman" w:hAnsi="Times New Roman" w:cs="Times New Roman"/>
          <w:color w:val="000000"/>
          <w:sz w:val="28"/>
          <w:szCs w:val="28"/>
          <w:lang w:eastAsia="ru-RU"/>
        </w:rPr>
        <w:t>, не работают по специальности. Среди окончивших колледжи таковых – 43% (389,3 тыс. чел.), среди выпускников профессиональных училищ</w:t>
      </w:r>
      <w:r w:rsidR="0036586C" w:rsidRPr="001C39BA">
        <w:rPr>
          <w:rFonts w:ascii="Times New Roman" w:hAnsi="Times New Roman" w:cs="Times New Roman"/>
          <w:color w:val="FF0000"/>
          <w:sz w:val="28"/>
          <w:szCs w:val="28"/>
          <w:lang w:eastAsia="ru-RU"/>
        </w:rPr>
        <w:t xml:space="preserve"> </w:t>
      </w:r>
      <w:r w:rsidRPr="001C39BA">
        <w:rPr>
          <w:rFonts w:ascii="Times New Roman" w:hAnsi="Times New Roman" w:cs="Times New Roman"/>
          <w:color w:val="FF0000"/>
          <w:sz w:val="28"/>
          <w:szCs w:val="28"/>
          <w:lang w:eastAsia="ru-RU"/>
        </w:rPr>
        <w:t>–</w:t>
      </w:r>
      <w:r w:rsidRPr="001C39BA">
        <w:rPr>
          <w:rFonts w:ascii="Times New Roman" w:hAnsi="Times New Roman" w:cs="Times New Roman"/>
          <w:color w:val="000000"/>
          <w:sz w:val="28"/>
          <w:szCs w:val="28"/>
          <w:lang w:eastAsia="ru-RU"/>
        </w:rPr>
        <w:t xml:space="preserve"> ровно половина (224,6 тыс. чел.). </w:t>
      </w:r>
    </w:p>
    <w:p w14:paraId="6B718B58" w14:textId="2BD7DBE6" w:rsidR="0001566C" w:rsidRPr="001C39BA" w:rsidRDefault="0001566C" w:rsidP="00E118F6">
      <w:pPr>
        <w:spacing w:after="120" w:line="240" w:lineRule="auto"/>
        <w:ind w:firstLine="708"/>
        <w:jc w:val="both"/>
        <w:rPr>
          <w:rFonts w:ascii="Times New Roman" w:hAnsi="Times New Roman" w:cs="Times New Roman"/>
          <w:color w:val="000000"/>
          <w:sz w:val="28"/>
          <w:szCs w:val="28"/>
          <w:lang w:eastAsia="ru-RU"/>
        </w:rPr>
      </w:pPr>
      <w:r w:rsidRPr="001C39BA">
        <w:rPr>
          <w:rFonts w:ascii="Times New Roman" w:hAnsi="Times New Roman" w:cs="Times New Roman"/>
          <w:color w:val="000000"/>
          <w:sz w:val="28"/>
          <w:szCs w:val="28"/>
          <w:lang w:eastAsia="ru-RU"/>
        </w:rPr>
        <w:t xml:space="preserve">Доля выпускников вузов </w:t>
      </w:r>
      <w:r w:rsidR="001C39BA">
        <w:rPr>
          <w:rFonts w:ascii="Times New Roman" w:hAnsi="Times New Roman" w:cs="Times New Roman"/>
          <w:color w:val="000000"/>
          <w:sz w:val="28"/>
          <w:szCs w:val="28"/>
          <w:lang w:eastAsia="ru-RU"/>
        </w:rPr>
        <w:t xml:space="preserve">России в </w:t>
      </w:r>
      <w:r w:rsidRPr="001C39BA">
        <w:rPr>
          <w:rFonts w:ascii="Times New Roman" w:hAnsi="Times New Roman" w:cs="Times New Roman"/>
          <w:color w:val="000000"/>
          <w:sz w:val="28"/>
          <w:szCs w:val="28"/>
          <w:lang w:eastAsia="ru-RU"/>
        </w:rPr>
        <w:t>2016–2018 г</w:t>
      </w:r>
      <w:r w:rsidR="00E118F6" w:rsidRPr="001C39BA">
        <w:rPr>
          <w:rFonts w:ascii="Times New Roman" w:hAnsi="Times New Roman" w:cs="Times New Roman"/>
          <w:color w:val="000000"/>
          <w:sz w:val="28"/>
          <w:szCs w:val="28"/>
          <w:lang w:eastAsia="ru-RU"/>
        </w:rPr>
        <w:t>г.</w:t>
      </w:r>
      <w:r w:rsidRPr="001C39BA">
        <w:rPr>
          <w:rFonts w:ascii="Times New Roman" w:hAnsi="Times New Roman" w:cs="Times New Roman"/>
          <w:color w:val="000000"/>
          <w:sz w:val="28"/>
          <w:szCs w:val="28"/>
          <w:lang w:eastAsia="ru-RU"/>
        </w:rPr>
        <w:t>, работающих по специальности, по укрупненным группам направлений подготовки и специальностей распределялась следующим образом:</w:t>
      </w:r>
      <w:r w:rsidR="0036586C" w:rsidRPr="001C39BA">
        <w:rPr>
          <w:rFonts w:ascii="Times New Roman" w:hAnsi="Times New Roman" w:cs="Times New Roman"/>
          <w:color w:val="000000"/>
          <w:sz w:val="28"/>
          <w:szCs w:val="28"/>
          <w:lang w:eastAsia="ru-RU"/>
        </w:rPr>
        <w:t xml:space="preserve"> </w:t>
      </w:r>
    </w:p>
    <w:p w14:paraId="7DFB9CA9" w14:textId="7C2AE847" w:rsidR="0001566C" w:rsidRPr="001C39BA" w:rsidRDefault="0001566C" w:rsidP="00451C15">
      <w:pPr>
        <w:pStyle w:val="a5"/>
        <w:numPr>
          <w:ilvl w:val="0"/>
          <w:numId w:val="43"/>
        </w:numPr>
        <w:spacing w:after="120" w:line="240" w:lineRule="auto"/>
        <w:jc w:val="both"/>
        <w:rPr>
          <w:rFonts w:ascii="Times New Roman" w:hAnsi="Times New Roman" w:cs="Times New Roman"/>
          <w:sz w:val="28"/>
          <w:szCs w:val="28"/>
        </w:rPr>
      </w:pPr>
      <w:r w:rsidRPr="001C39BA">
        <w:rPr>
          <w:rFonts w:ascii="Times New Roman" w:hAnsi="Times New Roman" w:cs="Times New Roman"/>
          <w:sz w:val="28"/>
          <w:szCs w:val="28"/>
        </w:rPr>
        <w:t xml:space="preserve">здравоохранение и медицинские науки </w:t>
      </w:r>
      <w:r w:rsidR="0036586C" w:rsidRPr="001C39BA">
        <w:rPr>
          <w:rFonts w:ascii="Times New Roman" w:hAnsi="Times New Roman" w:cs="Times New Roman"/>
          <w:sz w:val="28"/>
          <w:szCs w:val="28"/>
        </w:rPr>
        <w:t xml:space="preserve"> </w:t>
      </w:r>
      <w:r w:rsidR="0036586C" w:rsidRPr="001C39BA">
        <w:rPr>
          <w:rFonts w:ascii="Times New Roman" w:hAnsi="Times New Roman" w:cs="Times New Roman"/>
          <w:sz w:val="28"/>
          <w:szCs w:val="28"/>
        </w:rPr>
        <w:sym w:font="Symbol" w:char="F02D"/>
      </w:r>
      <w:r w:rsidR="0036586C" w:rsidRPr="001C39BA">
        <w:rPr>
          <w:rFonts w:ascii="Times New Roman" w:hAnsi="Times New Roman" w:cs="Times New Roman"/>
          <w:sz w:val="28"/>
          <w:szCs w:val="28"/>
        </w:rPr>
        <w:t xml:space="preserve"> </w:t>
      </w:r>
      <w:r w:rsidRPr="001C39BA">
        <w:rPr>
          <w:rFonts w:ascii="Times New Roman" w:hAnsi="Times New Roman" w:cs="Times New Roman"/>
          <w:sz w:val="28"/>
          <w:szCs w:val="28"/>
        </w:rPr>
        <w:t>96.6%</w:t>
      </w:r>
      <w:r w:rsidR="0036586C" w:rsidRPr="001C39BA">
        <w:rPr>
          <w:rFonts w:ascii="Times New Roman" w:hAnsi="Times New Roman" w:cs="Times New Roman"/>
          <w:sz w:val="28"/>
          <w:szCs w:val="28"/>
        </w:rPr>
        <w:t>;</w:t>
      </w:r>
    </w:p>
    <w:p w14:paraId="38B5FC9A" w14:textId="3513887E" w:rsidR="0001566C" w:rsidRPr="001C39BA" w:rsidRDefault="0001566C" w:rsidP="00451C15">
      <w:pPr>
        <w:pStyle w:val="a5"/>
        <w:numPr>
          <w:ilvl w:val="0"/>
          <w:numId w:val="43"/>
        </w:numPr>
        <w:spacing w:after="120" w:line="240" w:lineRule="auto"/>
        <w:jc w:val="both"/>
        <w:rPr>
          <w:rFonts w:ascii="Times New Roman" w:hAnsi="Times New Roman" w:cs="Times New Roman"/>
          <w:sz w:val="28"/>
          <w:szCs w:val="28"/>
        </w:rPr>
      </w:pPr>
      <w:r w:rsidRPr="001C39BA">
        <w:rPr>
          <w:rFonts w:ascii="Times New Roman" w:hAnsi="Times New Roman" w:cs="Times New Roman"/>
          <w:sz w:val="28"/>
          <w:szCs w:val="28"/>
        </w:rPr>
        <w:t xml:space="preserve">образование и педагогические науки </w:t>
      </w:r>
      <w:r w:rsidR="0036586C" w:rsidRPr="001C39BA">
        <w:rPr>
          <w:rFonts w:ascii="Times New Roman" w:hAnsi="Times New Roman" w:cs="Times New Roman"/>
          <w:sz w:val="28"/>
          <w:szCs w:val="28"/>
        </w:rPr>
        <w:sym w:font="Symbol" w:char="F02D"/>
      </w:r>
      <w:r w:rsidR="0036586C" w:rsidRPr="001C39BA">
        <w:rPr>
          <w:rFonts w:ascii="Times New Roman" w:hAnsi="Times New Roman" w:cs="Times New Roman"/>
          <w:sz w:val="28"/>
          <w:szCs w:val="28"/>
        </w:rPr>
        <w:t xml:space="preserve"> </w:t>
      </w:r>
      <w:r w:rsidRPr="001C39BA">
        <w:rPr>
          <w:rFonts w:ascii="Times New Roman" w:hAnsi="Times New Roman" w:cs="Times New Roman"/>
          <w:sz w:val="28"/>
          <w:szCs w:val="28"/>
        </w:rPr>
        <w:t>80.1%</w:t>
      </w:r>
      <w:r w:rsidR="0036586C" w:rsidRPr="001C39BA">
        <w:rPr>
          <w:rFonts w:ascii="Times New Roman" w:hAnsi="Times New Roman" w:cs="Times New Roman"/>
          <w:sz w:val="28"/>
          <w:szCs w:val="28"/>
        </w:rPr>
        <w:t>;</w:t>
      </w:r>
    </w:p>
    <w:p w14:paraId="38A86781" w14:textId="39454590" w:rsidR="0001566C" w:rsidRPr="001C39BA" w:rsidRDefault="0001566C" w:rsidP="00451C15">
      <w:pPr>
        <w:pStyle w:val="a5"/>
        <w:numPr>
          <w:ilvl w:val="0"/>
          <w:numId w:val="43"/>
        </w:numPr>
        <w:spacing w:after="120" w:line="240" w:lineRule="auto"/>
        <w:jc w:val="both"/>
        <w:rPr>
          <w:rFonts w:ascii="Times New Roman" w:hAnsi="Times New Roman" w:cs="Times New Roman"/>
          <w:sz w:val="28"/>
          <w:szCs w:val="28"/>
        </w:rPr>
      </w:pPr>
      <w:r w:rsidRPr="001C39BA">
        <w:rPr>
          <w:rFonts w:ascii="Times New Roman" w:hAnsi="Times New Roman" w:cs="Times New Roman"/>
          <w:sz w:val="28"/>
          <w:szCs w:val="28"/>
        </w:rPr>
        <w:t xml:space="preserve">искусство и культура </w:t>
      </w:r>
      <w:r w:rsidR="0036586C" w:rsidRPr="001C39BA">
        <w:rPr>
          <w:rFonts w:ascii="Times New Roman" w:hAnsi="Times New Roman" w:cs="Times New Roman"/>
          <w:sz w:val="28"/>
          <w:szCs w:val="28"/>
        </w:rPr>
        <w:sym w:font="Symbol" w:char="F02D"/>
      </w:r>
      <w:r w:rsidR="0036586C" w:rsidRPr="001C39BA">
        <w:rPr>
          <w:rFonts w:ascii="Times New Roman" w:hAnsi="Times New Roman" w:cs="Times New Roman"/>
          <w:sz w:val="28"/>
          <w:szCs w:val="28"/>
        </w:rPr>
        <w:t xml:space="preserve"> </w:t>
      </w:r>
      <w:r w:rsidRPr="001C39BA">
        <w:rPr>
          <w:rFonts w:ascii="Times New Roman" w:hAnsi="Times New Roman" w:cs="Times New Roman"/>
          <w:sz w:val="28"/>
          <w:szCs w:val="28"/>
        </w:rPr>
        <w:t>79.6%</w:t>
      </w:r>
      <w:r w:rsidR="0036586C" w:rsidRPr="001C39BA">
        <w:rPr>
          <w:rFonts w:ascii="Times New Roman" w:hAnsi="Times New Roman" w:cs="Times New Roman"/>
          <w:sz w:val="28"/>
          <w:szCs w:val="28"/>
        </w:rPr>
        <w:t>;</w:t>
      </w:r>
      <w:r w:rsidRPr="001C39BA">
        <w:rPr>
          <w:rFonts w:ascii="Times New Roman" w:hAnsi="Times New Roman" w:cs="Times New Roman"/>
          <w:sz w:val="28"/>
          <w:szCs w:val="28"/>
        </w:rPr>
        <w:t xml:space="preserve"> </w:t>
      </w:r>
    </w:p>
    <w:p w14:paraId="2F978540" w14:textId="2A0EA367" w:rsidR="0001566C" w:rsidRPr="001C39BA" w:rsidRDefault="0001566C" w:rsidP="00451C15">
      <w:pPr>
        <w:pStyle w:val="a5"/>
        <w:numPr>
          <w:ilvl w:val="0"/>
          <w:numId w:val="43"/>
        </w:numPr>
        <w:spacing w:after="120" w:line="240" w:lineRule="auto"/>
        <w:jc w:val="both"/>
        <w:rPr>
          <w:rFonts w:ascii="Times New Roman" w:hAnsi="Times New Roman" w:cs="Times New Roman"/>
          <w:sz w:val="28"/>
          <w:szCs w:val="28"/>
        </w:rPr>
      </w:pPr>
      <w:r w:rsidRPr="001C39BA">
        <w:rPr>
          <w:rFonts w:ascii="Times New Roman" w:hAnsi="Times New Roman" w:cs="Times New Roman"/>
          <w:sz w:val="28"/>
          <w:szCs w:val="28"/>
        </w:rPr>
        <w:t xml:space="preserve">оборона и безопасность государства </w:t>
      </w:r>
      <w:r w:rsidR="0036586C" w:rsidRPr="001C39BA">
        <w:rPr>
          <w:rFonts w:ascii="Times New Roman" w:hAnsi="Times New Roman" w:cs="Times New Roman"/>
          <w:sz w:val="28"/>
          <w:szCs w:val="28"/>
        </w:rPr>
        <w:sym w:font="Symbol" w:char="F02D"/>
      </w:r>
      <w:r w:rsidR="0036586C" w:rsidRPr="001C39BA">
        <w:rPr>
          <w:rFonts w:ascii="Times New Roman" w:hAnsi="Times New Roman" w:cs="Times New Roman"/>
          <w:sz w:val="28"/>
          <w:szCs w:val="28"/>
        </w:rPr>
        <w:t xml:space="preserve"> </w:t>
      </w:r>
      <w:r w:rsidRPr="001C39BA">
        <w:rPr>
          <w:rFonts w:ascii="Times New Roman" w:hAnsi="Times New Roman" w:cs="Times New Roman"/>
          <w:sz w:val="28"/>
          <w:szCs w:val="28"/>
        </w:rPr>
        <w:t>79.3%</w:t>
      </w:r>
      <w:r w:rsidR="0036586C" w:rsidRPr="001C39BA">
        <w:rPr>
          <w:rFonts w:ascii="Times New Roman" w:hAnsi="Times New Roman" w:cs="Times New Roman"/>
          <w:sz w:val="28"/>
          <w:szCs w:val="28"/>
        </w:rPr>
        <w:t>;</w:t>
      </w:r>
    </w:p>
    <w:p w14:paraId="62DFA35E" w14:textId="13200E2B" w:rsidR="0001566C" w:rsidRPr="001C39BA" w:rsidRDefault="0001566C" w:rsidP="00451C15">
      <w:pPr>
        <w:pStyle w:val="a5"/>
        <w:numPr>
          <w:ilvl w:val="0"/>
          <w:numId w:val="43"/>
        </w:numPr>
        <w:spacing w:after="120" w:line="240" w:lineRule="auto"/>
        <w:jc w:val="both"/>
        <w:rPr>
          <w:rFonts w:ascii="Times New Roman" w:hAnsi="Times New Roman" w:cs="Times New Roman"/>
          <w:sz w:val="28"/>
          <w:szCs w:val="28"/>
        </w:rPr>
      </w:pPr>
      <w:r w:rsidRPr="001C39BA">
        <w:rPr>
          <w:rFonts w:ascii="Times New Roman" w:hAnsi="Times New Roman" w:cs="Times New Roman"/>
          <w:sz w:val="28"/>
          <w:szCs w:val="28"/>
        </w:rPr>
        <w:t xml:space="preserve">гуманитарные науки </w:t>
      </w:r>
      <w:r w:rsidR="0036586C" w:rsidRPr="001C39BA">
        <w:rPr>
          <w:rFonts w:ascii="Times New Roman" w:hAnsi="Times New Roman" w:cs="Times New Roman"/>
          <w:sz w:val="28"/>
          <w:szCs w:val="28"/>
        </w:rPr>
        <w:sym w:font="Symbol" w:char="F02D"/>
      </w:r>
      <w:r w:rsidR="0036586C" w:rsidRPr="001C39BA">
        <w:rPr>
          <w:rFonts w:ascii="Times New Roman" w:hAnsi="Times New Roman" w:cs="Times New Roman"/>
          <w:sz w:val="28"/>
          <w:szCs w:val="28"/>
        </w:rPr>
        <w:t xml:space="preserve"> </w:t>
      </w:r>
      <w:r w:rsidRPr="001C39BA">
        <w:rPr>
          <w:rFonts w:ascii="Times New Roman" w:hAnsi="Times New Roman" w:cs="Times New Roman"/>
          <w:sz w:val="28"/>
          <w:szCs w:val="28"/>
        </w:rPr>
        <w:t>74.4%</w:t>
      </w:r>
      <w:r w:rsidR="0036586C" w:rsidRPr="001C39BA">
        <w:rPr>
          <w:rFonts w:ascii="Times New Roman" w:hAnsi="Times New Roman" w:cs="Times New Roman"/>
          <w:sz w:val="28"/>
          <w:szCs w:val="28"/>
        </w:rPr>
        <w:t>;</w:t>
      </w:r>
      <w:r w:rsidRPr="001C39BA">
        <w:rPr>
          <w:rFonts w:ascii="Times New Roman" w:hAnsi="Times New Roman" w:cs="Times New Roman"/>
          <w:sz w:val="28"/>
          <w:szCs w:val="28"/>
        </w:rPr>
        <w:t xml:space="preserve"> </w:t>
      </w:r>
    </w:p>
    <w:p w14:paraId="388B330D" w14:textId="689F6447" w:rsidR="0001566C" w:rsidRPr="001C39BA" w:rsidRDefault="0001566C" w:rsidP="00451C15">
      <w:pPr>
        <w:pStyle w:val="a5"/>
        <w:numPr>
          <w:ilvl w:val="0"/>
          <w:numId w:val="43"/>
        </w:numPr>
        <w:spacing w:after="120" w:line="240" w:lineRule="auto"/>
        <w:jc w:val="both"/>
        <w:rPr>
          <w:rFonts w:ascii="Times New Roman" w:hAnsi="Times New Roman" w:cs="Times New Roman"/>
          <w:sz w:val="28"/>
          <w:szCs w:val="28"/>
        </w:rPr>
      </w:pPr>
      <w:r w:rsidRPr="001C39BA">
        <w:rPr>
          <w:rFonts w:ascii="Times New Roman" w:hAnsi="Times New Roman" w:cs="Times New Roman"/>
          <w:sz w:val="28"/>
          <w:szCs w:val="28"/>
        </w:rPr>
        <w:t xml:space="preserve">инженерное дело, технологии и технические науки </w:t>
      </w:r>
      <w:r w:rsidR="0036586C" w:rsidRPr="001C39BA">
        <w:rPr>
          <w:rFonts w:ascii="Times New Roman" w:hAnsi="Times New Roman" w:cs="Times New Roman"/>
          <w:sz w:val="28"/>
          <w:szCs w:val="28"/>
        </w:rPr>
        <w:sym w:font="Symbol" w:char="F02D"/>
      </w:r>
      <w:r w:rsidR="0036586C" w:rsidRPr="001C39BA">
        <w:rPr>
          <w:rFonts w:ascii="Times New Roman" w:hAnsi="Times New Roman" w:cs="Times New Roman"/>
          <w:sz w:val="28"/>
          <w:szCs w:val="28"/>
        </w:rPr>
        <w:t xml:space="preserve"> </w:t>
      </w:r>
      <w:r w:rsidRPr="001C39BA">
        <w:rPr>
          <w:rFonts w:ascii="Times New Roman" w:hAnsi="Times New Roman" w:cs="Times New Roman"/>
          <w:sz w:val="28"/>
          <w:szCs w:val="28"/>
        </w:rPr>
        <w:t>68.0%</w:t>
      </w:r>
      <w:r w:rsidR="0036586C" w:rsidRPr="001C39BA">
        <w:rPr>
          <w:rFonts w:ascii="Times New Roman" w:hAnsi="Times New Roman" w:cs="Times New Roman"/>
          <w:sz w:val="28"/>
          <w:szCs w:val="28"/>
        </w:rPr>
        <w:t>;</w:t>
      </w:r>
      <w:r w:rsidRPr="001C39BA">
        <w:rPr>
          <w:rFonts w:ascii="Times New Roman" w:hAnsi="Times New Roman" w:cs="Times New Roman"/>
          <w:sz w:val="28"/>
          <w:szCs w:val="28"/>
        </w:rPr>
        <w:t xml:space="preserve"> </w:t>
      </w:r>
    </w:p>
    <w:p w14:paraId="4F3254C3" w14:textId="6181F3FD" w:rsidR="0001566C" w:rsidRPr="001C39BA" w:rsidRDefault="0001566C" w:rsidP="00451C15">
      <w:pPr>
        <w:pStyle w:val="a5"/>
        <w:numPr>
          <w:ilvl w:val="0"/>
          <w:numId w:val="43"/>
        </w:numPr>
        <w:spacing w:after="120" w:line="240" w:lineRule="auto"/>
        <w:jc w:val="both"/>
        <w:rPr>
          <w:rFonts w:ascii="Times New Roman" w:hAnsi="Times New Roman" w:cs="Times New Roman"/>
          <w:sz w:val="28"/>
          <w:szCs w:val="28"/>
        </w:rPr>
      </w:pPr>
      <w:r w:rsidRPr="001C39BA">
        <w:rPr>
          <w:rFonts w:ascii="Times New Roman" w:hAnsi="Times New Roman" w:cs="Times New Roman"/>
          <w:sz w:val="28"/>
          <w:szCs w:val="28"/>
        </w:rPr>
        <w:t xml:space="preserve">математические и естественные науки </w:t>
      </w:r>
      <w:r w:rsidR="0036586C" w:rsidRPr="001C39BA">
        <w:rPr>
          <w:rFonts w:ascii="Times New Roman" w:hAnsi="Times New Roman" w:cs="Times New Roman"/>
          <w:sz w:val="28"/>
          <w:szCs w:val="28"/>
        </w:rPr>
        <w:sym w:font="Symbol" w:char="F02D"/>
      </w:r>
      <w:r w:rsidR="0036586C" w:rsidRPr="001C39BA">
        <w:rPr>
          <w:rFonts w:ascii="Times New Roman" w:hAnsi="Times New Roman" w:cs="Times New Roman"/>
          <w:sz w:val="28"/>
          <w:szCs w:val="28"/>
        </w:rPr>
        <w:t xml:space="preserve"> </w:t>
      </w:r>
      <w:r w:rsidRPr="001C39BA">
        <w:rPr>
          <w:rFonts w:ascii="Times New Roman" w:hAnsi="Times New Roman" w:cs="Times New Roman"/>
          <w:sz w:val="28"/>
          <w:szCs w:val="28"/>
        </w:rPr>
        <w:t>66.3%</w:t>
      </w:r>
      <w:r w:rsidR="0036586C" w:rsidRPr="001C39BA">
        <w:rPr>
          <w:rFonts w:ascii="Times New Roman" w:hAnsi="Times New Roman" w:cs="Times New Roman"/>
          <w:sz w:val="28"/>
          <w:szCs w:val="28"/>
        </w:rPr>
        <w:t>;</w:t>
      </w:r>
      <w:r w:rsidRPr="001C39BA">
        <w:rPr>
          <w:rFonts w:ascii="Times New Roman" w:hAnsi="Times New Roman" w:cs="Times New Roman"/>
          <w:sz w:val="28"/>
          <w:szCs w:val="28"/>
        </w:rPr>
        <w:t xml:space="preserve"> </w:t>
      </w:r>
    </w:p>
    <w:p w14:paraId="58EA8AEA" w14:textId="56D7E16C" w:rsidR="0001566C" w:rsidRPr="001C39BA" w:rsidRDefault="0001566C" w:rsidP="00451C15">
      <w:pPr>
        <w:pStyle w:val="a5"/>
        <w:numPr>
          <w:ilvl w:val="0"/>
          <w:numId w:val="43"/>
        </w:numPr>
        <w:spacing w:after="120" w:line="240" w:lineRule="auto"/>
        <w:jc w:val="both"/>
        <w:rPr>
          <w:rFonts w:ascii="Times New Roman" w:hAnsi="Times New Roman" w:cs="Times New Roman"/>
          <w:sz w:val="28"/>
          <w:szCs w:val="28"/>
        </w:rPr>
      </w:pPr>
      <w:r w:rsidRPr="001C39BA">
        <w:rPr>
          <w:rFonts w:ascii="Times New Roman" w:hAnsi="Times New Roman" w:cs="Times New Roman"/>
          <w:sz w:val="28"/>
          <w:szCs w:val="28"/>
        </w:rPr>
        <w:t xml:space="preserve">науки об обществе </w:t>
      </w:r>
      <w:r w:rsidR="0036586C" w:rsidRPr="001C39BA">
        <w:rPr>
          <w:rFonts w:ascii="Times New Roman" w:hAnsi="Times New Roman" w:cs="Times New Roman"/>
          <w:sz w:val="28"/>
          <w:szCs w:val="28"/>
        </w:rPr>
        <w:sym w:font="Symbol" w:char="F02D"/>
      </w:r>
      <w:r w:rsidR="0036586C" w:rsidRPr="001C39BA">
        <w:rPr>
          <w:rFonts w:ascii="Times New Roman" w:hAnsi="Times New Roman" w:cs="Times New Roman"/>
          <w:sz w:val="28"/>
          <w:szCs w:val="28"/>
        </w:rPr>
        <w:t xml:space="preserve"> </w:t>
      </w:r>
      <w:r w:rsidRPr="001C39BA">
        <w:rPr>
          <w:rFonts w:ascii="Times New Roman" w:hAnsi="Times New Roman" w:cs="Times New Roman"/>
          <w:sz w:val="28"/>
          <w:szCs w:val="28"/>
        </w:rPr>
        <w:t>66.0%</w:t>
      </w:r>
      <w:r w:rsidR="0036586C" w:rsidRPr="001C39BA">
        <w:rPr>
          <w:rFonts w:ascii="Times New Roman" w:hAnsi="Times New Roman" w:cs="Times New Roman"/>
          <w:sz w:val="28"/>
          <w:szCs w:val="28"/>
        </w:rPr>
        <w:t>;</w:t>
      </w:r>
    </w:p>
    <w:p w14:paraId="38E01730" w14:textId="36491926" w:rsidR="0001566C" w:rsidRPr="001C39BA" w:rsidRDefault="0001566C" w:rsidP="00451C15">
      <w:pPr>
        <w:pStyle w:val="a5"/>
        <w:numPr>
          <w:ilvl w:val="0"/>
          <w:numId w:val="43"/>
        </w:numPr>
        <w:spacing w:after="120" w:line="240" w:lineRule="auto"/>
        <w:jc w:val="both"/>
        <w:rPr>
          <w:rFonts w:ascii="Times New Roman" w:hAnsi="Times New Roman" w:cs="Times New Roman"/>
          <w:sz w:val="28"/>
          <w:szCs w:val="28"/>
        </w:rPr>
      </w:pPr>
      <w:r w:rsidRPr="001C39BA">
        <w:rPr>
          <w:rFonts w:ascii="Times New Roman" w:hAnsi="Times New Roman" w:cs="Times New Roman"/>
          <w:sz w:val="28"/>
          <w:szCs w:val="28"/>
        </w:rPr>
        <w:t xml:space="preserve">сельское хозяйство и сельскохозяйственные науки </w:t>
      </w:r>
      <w:r w:rsidR="0036586C" w:rsidRPr="001C39BA">
        <w:rPr>
          <w:rFonts w:ascii="Times New Roman" w:hAnsi="Times New Roman" w:cs="Times New Roman"/>
          <w:sz w:val="28"/>
          <w:szCs w:val="28"/>
        </w:rPr>
        <w:sym w:font="Symbol" w:char="F02D"/>
      </w:r>
      <w:r w:rsidR="0036586C" w:rsidRPr="001C39BA">
        <w:rPr>
          <w:rFonts w:ascii="Times New Roman" w:hAnsi="Times New Roman" w:cs="Times New Roman"/>
          <w:sz w:val="28"/>
          <w:szCs w:val="28"/>
        </w:rPr>
        <w:t xml:space="preserve"> </w:t>
      </w:r>
      <w:r w:rsidRPr="001C39BA">
        <w:rPr>
          <w:rFonts w:ascii="Times New Roman" w:hAnsi="Times New Roman" w:cs="Times New Roman"/>
          <w:sz w:val="28"/>
          <w:szCs w:val="28"/>
        </w:rPr>
        <w:t>44.3%</w:t>
      </w:r>
      <w:r w:rsidR="0036586C" w:rsidRPr="001C39BA">
        <w:rPr>
          <w:rFonts w:ascii="Times New Roman" w:hAnsi="Times New Roman" w:cs="Times New Roman"/>
          <w:sz w:val="28"/>
          <w:szCs w:val="28"/>
        </w:rPr>
        <w:t>.</w:t>
      </w:r>
      <w:r w:rsidRPr="001C39BA">
        <w:rPr>
          <w:rFonts w:ascii="Times New Roman" w:hAnsi="Times New Roman" w:cs="Times New Roman"/>
          <w:sz w:val="28"/>
          <w:szCs w:val="28"/>
        </w:rPr>
        <w:t xml:space="preserve"> </w:t>
      </w:r>
    </w:p>
    <w:p w14:paraId="07E660A9" w14:textId="5366D801" w:rsidR="0001566C" w:rsidRPr="00036BCE" w:rsidRDefault="0001566C" w:rsidP="0036586C">
      <w:pPr>
        <w:spacing w:after="120" w:line="240" w:lineRule="auto"/>
        <w:ind w:firstLine="709"/>
        <w:jc w:val="both"/>
        <w:rPr>
          <w:rFonts w:ascii="Times New Roman" w:hAnsi="Times New Roman" w:cs="Times New Roman"/>
          <w:sz w:val="28"/>
          <w:szCs w:val="28"/>
        </w:rPr>
      </w:pPr>
      <w:r w:rsidRPr="0036586C">
        <w:rPr>
          <w:rFonts w:ascii="Times New Roman" w:hAnsi="Times New Roman" w:cs="Times New Roman"/>
          <w:sz w:val="28"/>
          <w:szCs w:val="28"/>
        </w:rPr>
        <w:t>Приволжский Федеральный округ по рассматриваемым показателям находится посредине списка, но ближе к лучшим показателям – 68,8% выпускников устраиваются на работу по специальности.</w:t>
      </w:r>
    </w:p>
    <w:p w14:paraId="2C16ED2A" w14:textId="078BDE07" w:rsidR="0001566C" w:rsidRPr="00036BCE" w:rsidRDefault="0001566C" w:rsidP="00DD422A">
      <w:pPr>
        <w:spacing w:after="120" w:line="240" w:lineRule="auto"/>
        <w:jc w:val="both"/>
        <w:rPr>
          <w:rFonts w:ascii="Times New Roman" w:hAnsi="Times New Roman" w:cs="Times New Roman"/>
          <w:sz w:val="28"/>
          <w:szCs w:val="28"/>
        </w:rPr>
      </w:pPr>
      <w:r w:rsidRPr="00036BCE">
        <w:rPr>
          <w:rFonts w:ascii="Times New Roman" w:hAnsi="Times New Roman" w:cs="Times New Roman"/>
          <w:sz w:val="28"/>
          <w:szCs w:val="28"/>
        </w:rPr>
        <w:t xml:space="preserve">       Однако Чувашская Республика характеризуется одним из самых низких в округе уровнем заработной платы, и соответственно, высоким уровнем непрофильного трудоустройства.</w:t>
      </w:r>
    </w:p>
    <w:p w14:paraId="06953FD3" w14:textId="5C904D72" w:rsidR="0001566C" w:rsidRPr="0036586C" w:rsidRDefault="0001566C" w:rsidP="0036586C">
      <w:pPr>
        <w:spacing w:after="120" w:line="240" w:lineRule="auto"/>
        <w:ind w:firstLine="708"/>
        <w:jc w:val="both"/>
        <w:rPr>
          <w:rFonts w:ascii="Times New Roman" w:hAnsi="Times New Roman" w:cs="Times New Roman"/>
          <w:color w:val="000000"/>
          <w:sz w:val="28"/>
          <w:szCs w:val="28"/>
          <w:lang w:eastAsia="ru-RU"/>
        </w:rPr>
      </w:pPr>
      <w:r w:rsidRPr="00036BCE">
        <w:rPr>
          <w:rFonts w:ascii="Times New Roman" w:hAnsi="Times New Roman" w:cs="Times New Roman"/>
          <w:sz w:val="28"/>
          <w:szCs w:val="28"/>
        </w:rPr>
        <w:lastRenderedPageBreak/>
        <w:t xml:space="preserve">- </w:t>
      </w:r>
      <w:r w:rsidRPr="00036BCE">
        <w:rPr>
          <w:rFonts w:ascii="Times New Roman" w:hAnsi="Times New Roman" w:cs="Times New Roman"/>
          <w:i/>
          <w:iCs/>
          <w:sz w:val="28"/>
          <w:szCs w:val="28"/>
        </w:rPr>
        <w:t>объединения работников</w:t>
      </w:r>
      <w:r w:rsidRPr="00036BCE">
        <w:rPr>
          <w:rFonts w:ascii="Times New Roman" w:hAnsi="Times New Roman" w:cs="Times New Roman"/>
          <w:sz w:val="28"/>
          <w:szCs w:val="28"/>
        </w:rPr>
        <w:t xml:space="preserve"> – профсоюзы за исключением отдельных</w:t>
      </w:r>
      <w:r w:rsidR="000B1003" w:rsidRPr="00036BCE">
        <w:rPr>
          <w:rFonts w:ascii="Times New Roman" w:hAnsi="Times New Roman" w:cs="Times New Roman"/>
          <w:sz w:val="28"/>
          <w:szCs w:val="28"/>
        </w:rPr>
        <w:t xml:space="preserve"> </w:t>
      </w:r>
      <w:r w:rsidR="001C39BA">
        <w:rPr>
          <w:rFonts w:ascii="Times New Roman" w:hAnsi="Times New Roman" w:cs="Times New Roman"/>
          <w:sz w:val="28"/>
          <w:szCs w:val="28"/>
        </w:rPr>
        <w:t xml:space="preserve">организаций </w:t>
      </w:r>
      <w:r w:rsidRPr="00036BCE">
        <w:rPr>
          <w:rFonts w:ascii="Times New Roman" w:hAnsi="Times New Roman" w:cs="Times New Roman"/>
          <w:sz w:val="28"/>
          <w:szCs w:val="28"/>
        </w:rPr>
        <w:t xml:space="preserve">в </w:t>
      </w:r>
      <w:r w:rsidRPr="0036586C">
        <w:rPr>
          <w:rFonts w:ascii="Times New Roman" w:hAnsi="Times New Roman" w:cs="Times New Roman"/>
          <w:color w:val="000000"/>
          <w:sz w:val="28"/>
          <w:szCs w:val="28"/>
          <w:lang w:eastAsia="ru-RU"/>
        </w:rPr>
        <w:t>настоящее время практически не участвуют в регулировании рынка труда, не отстаивают интересы работников, превратившись в распределителей определенного набора социальных благ. По результатам проведенного в 2019 г. ВЦИОМ исследования 82% опрошенных считают, что профсоюзы в России не играют значительной роли, лишь 2% респондентов при нарушении трудовых прав обращались в профсоюзы.</w:t>
      </w:r>
    </w:p>
    <w:p w14:paraId="26BE33C8" w14:textId="280BDE66" w:rsidR="0001566C" w:rsidRPr="0036586C" w:rsidRDefault="0001566C" w:rsidP="0036586C">
      <w:pPr>
        <w:spacing w:after="120" w:line="240" w:lineRule="auto"/>
        <w:ind w:firstLine="708"/>
        <w:jc w:val="both"/>
        <w:rPr>
          <w:rFonts w:ascii="Times New Roman" w:hAnsi="Times New Roman" w:cs="Times New Roman"/>
          <w:color w:val="000000"/>
          <w:sz w:val="28"/>
          <w:szCs w:val="28"/>
          <w:lang w:eastAsia="ru-RU"/>
        </w:rPr>
      </w:pPr>
      <w:r w:rsidRPr="0036586C">
        <w:rPr>
          <w:rFonts w:ascii="Times New Roman" w:hAnsi="Times New Roman" w:cs="Times New Roman"/>
          <w:color w:val="000000"/>
          <w:sz w:val="28"/>
          <w:szCs w:val="28"/>
          <w:lang w:eastAsia="ru-RU"/>
        </w:rPr>
        <w:t xml:space="preserve">- </w:t>
      </w:r>
      <w:r w:rsidRPr="009114EC">
        <w:rPr>
          <w:rFonts w:ascii="Times New Roman" w:hAnsi="Times New Roman" w:cs="Times New Roman"/>
          <w:i/>
          <w:iCs/>
          <w:color w:val="000000"/>
          <w:sz w:val="28"/>
          <w:szCs w:val="28"/>
          <w:lang w:eastAsia="ru-RU"/>
        </w:rPr>
        <w:t>Работодатели.</w:t>
      </w:r>
      <w:r w:rsidRPr="0036586C">
        <w:rPr>
          <w:rFonts w:ascii="Times New Roman" w:hAnsi="Times New Roman" w:cs="Times New Roman"/>
          <w:color w:val="000000"/>
          <w:sz w:val="28"/>
          <w:szCs w:val="28"/>
          <w:lang w:eastAsia="ru-RU"/>
        </w:rPr>
        <w:t xml:space="preserve"> Не смотря на вторичность по отношению к товарному рынку роль рынка труда в развитии экономики и социальной сферы неуклонно возрастает. Сегодня развитие производительных сил возможно лишь на основе роста творческой активности работников, обогащения их знаний, умений, навыков, роста мотивированности их труда. В этих условиях особая роль принадлежит личности работодателя, как центральной фигуре на рынке труда и социально-управленческой сфере на уровне организации, которая рассматривается как инфраструктурный базис управления.</w:t>
      </w:r>
      <w:r w:rsidR="009114EC">
        <w:rPr>
          <w:rFonts w:ascii="Times New Roman" w:hAnsi="Times New Roman" w:cs="Times New Roman"/>
          <w:color w:val="000000"/>
          <w:sz w:val="28"/>
          <w:szCs w:val="28"/>
          <w:lang w:eastAsia="ru-RU"/>
        </w:rPr>
        <w:t xml:space="preserve"> </w:t>
      </w:r>
    </w:p>
    <w:p w14:paraId="69D546FC" w14:textId="72CB42FD" w:rsidR="0001566C" w:rsidRPr="0036586C" w:rsidRDefault="009114EC" w:rsidP="0036586C">
      <w:pPr>
        <w:spacing w:after="120" w:line="240" w:lineRule="auto"/>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w:t>
      </w:r>
      <w:r w:rsidR="0001566C" w:rsidRPr="0036586C">
        <w:rPr>
          <w:rFonts w:ascii="Times New Roman" w:hAnsi="Times New Roman" w:cs="Times New Roman"/>
          <w:color w:val="000000"/>
          <w:sz w:val="28"/>
          <w:szCs w:val="28"/>
          <w:lang w:eastAsia="ru-RU"/>
        </w:rPr>
        <w:t>аботодатели демонстрируют приоритет своих узкокорыстных интересов над общекорпоративными, отраслевыми, социальными, государственными, низкий уровень управленческих знаний и культуры управления. Не учитывают тех изменений, какие демонстрирует каждое новое поколение работников, специфически проявляющее особенности своих знаний, умений, навыков.</w:t>
      </w:r>
    </w:p>
    <w:p w14:paraId="36112EC1" w14:textId="7AD5D520" w:rsidR="0001566C" w:rsidRPr="0036586C" w:rsidRDefault="0001566C" w:rsidP="0036586C">
      <w:pPr>
        <w:spacing w:after="120" w:line="240" w:lineRule="auto"/>
        <w:ind w:firstLine="708"/>
        <w:jc w:val="both"/>
        <w:rPr>
          <w:rFonts w:ascii="Times New Roman" w:hAnsi="Times New Roman" w:cs="Times New Roman"/>
          <w:color w:val="000000"/>
          <w:sz w:val="28"/>
          <w:szCs w:val="28"/>
          <w:lang w:eastAsia="ru-RU"/>
        </w:rPr>
      </w:pPr>
      <w:r w:rsidRPr="0036586C">
        <w:rPr>
          <w:rFonts w:ascii="Times New Roman" w:hAnsi="Times New Roman" w:cs="Times New Roman"/>
          <w:color w:val="000000"/>
          <w:sz w:val="28"/>
          <w:szCs w:val="28"/>
          <w:lang w:eastAsia="ru-RU"/>
        </w:rPr>
        <w:t>Объединения работодателей имеют целью проведение согласованной политики занятости и заработной платы. Большинство отраслевых объединений участвуют в заключении отраслевых (тарифных) соглашений. Имеется и опыт заключения соглашений между территориальными объединениями предпринимателей, профсоюзами и структурами управления на территориальном уровне. Вместе с тем, отсутствие общих целей у основных участников рынка труда и не всегда высокая социальная ответственность бизнеса превращает общественную активность объединений работодателей преимущественно в лоббистскую деятельность.</w:t>
      </w:r>
    </w:p>
    <w:p w14:paraId="4C3B6998" w14:textId="77777777" w:rsidR="0001566C" w:rsidRPr="0036586C" w:rsidRDefault="0001566C" w:rsidP="0036586C">
      <w:pPr>
        <w:spacing w:after="120" w:line="240" w:lineRule="auto"/>
        <w:ind w:firstLine="708"/>
        <w:jc w:val="both"/>
        <w:rPr>
          <w:rFonts w:ascii="Times New Roman" w:hAnsi="Times New Roman" w:cs="Times New Roman"/>
          <w:color w:val="000000"/>
          <w:sz w:val="28"/>
          <w:szCs w:val="28"/>
          <w:lang w:eastAsia="ru-RU"/>
        </w:rPr>
      </w:pPr>
      <w:r w:rsidRPr="0036586C">
        <w:rPr>
          <w:rFonts w:ascii="Times New Roman" w:hAnsi="Times New Roman" w:cs="Times New Roman"/>
          <w:color w:val="000000"/>
          <w:sz w:val="28"/>
          <w:szCs w:val="28"/>
          <w:lang w:eastAsia="ru-RU"/>
        </w:rPr>
        <w:t>Государство выступает субъектом рыночных отношений в лице федеральных, региональных органов власти, местного самоуправления и отраслевых органов управления. Оно призвано осуществлять законодательное, административное и экономическое регулирование рынка труда, обеспечивать правовую защиту и социальные гарантии субъектов рынка труда. Государство выступает также как крупнейший работодатель.</w:t>
      </w:r>
    </w:p>
    <w:p w14:paraId="1E4ED100" w14:textId="7E13DB14" w:rsidR="0001566C" w:rsidRPr="0036586C" w:rsidRDefault="0001566C" w:rsidP="0036586C">
      <w:pPr>
        <w:spacing w:after="120" w:line="240" w:lineRule="auto"/>
        <w:ind w:firstLine="708"/>
        <w:jc w:val="both"/>
        <w:rPr>
          <w:rFonts w:ascii="Times New Roman" w:hAnsi="Times New Roman" w:cs="Times New Roman"/>
          <w:color w:val="000000"/>
          <w:sz w:val="28"/>
          <w:szCs w:val="28"/>
          <w:lang w:eastAsia="ru-RU"/>
        </w:rPr>
      </w:pPr>
      <w:r w:rsidRPr="0036586C">
        <w:rPr>
          <w:rFonts w:ascii="Times New Roman" w:hAnsi="Times New Roman" w:cs="Times New Roman"/>
          <w:color w:val="000000"/>
          <w:sz w:val="28"/>
          <w:szCs w:val="28"/>
          <w:lang w:eastAsia="ru-RU"/>
        </w:rPr>
        <w:t xml:space="preserve">Рынок труда имеет существенные отличия от рынка товаров. На товарном рынке в распоряжении продавца находятся практически все инструменты рыночного регулирования и средства защиты своих интересов. Продавцы активно занимаются лоббизмом, оплачивают деятельность маркетологов, рекламистов, пользуются услугами квалифицированных юристов. Проблемы с конкуренцией в своей среде успешно нейтрализуют картельными соглашениями, разделом рынков и т.д. Покупатели на этом рынке разобщены и не способны эффективно защищать свои права. Их интересы призвано защищать государство. </w:t>
      </w:r>
    </w:p>
    <w:p w14:paraId="50B4AC3D" w14:textId="4BC2EB8E" w:rsidR="0001566C" w:rsidRPr="0036586C" w:rsidRDefault="0001566C" w:rsidP="00DD422A">
      <w:pPr>
        <w:spacing w:after="120" w:line="240" w:lineRule="auto"/>
        <w:ind w:firstLine="708"/>
        <w:jc w:val="both"/>
        <w:rPr>
          <w:rFonts w:ascii="Times New Roman" w:hAnsi="Times New Roman" w:cs="Times New Roman"/>
          <w:color w:val="000000"/>
          <w:sz w:val="28"/>
          <w:szCs w:val="28"/>
          <w:lang w:eastAsia="ru-RU"/>
        </w:rPr>
      </w:pPr>
      <w:r w:rsidRPr="0036586C">
        <w:rPr>
          <w:rFonts w:ascii="Times New Roman" w:hAnsi="Times New Roman" w:cs="Times New Roman"/>
          <w:color w:val="000000"/>
          <w:sz w:val="28"/>
          <w:szCs w:val="28"/>
          <w:lang w:eastAsia="ru-RU"/>
        </w:rPr>
        <w:lastRenderedPageBreak/>
        <w:t xml:space="preserve">На рынке труда все наоборот. Тут уже покупатель, то есть работодатель, имеет в своих руках почти все бразды управления рынком. Государство, в пределах своих социальных функций, направляет определенные усилия на поддержку продавцов рабочих рук, выступая со своей системой служб занятости в роли посредника на рынке труда. </w:t>
      </w:r>
    </w:p>
    <w:p w14:paraId="3E4085B0" w14:textId="099F6F07" w:rsidR="0001566C" w:rsidRPr="0036586C" w:rsidRDefault="0001566C" w:rsidP="00DD422A">
      <w:pPr>
        <w:spacing w:after="120" w:line="240" w:lineRule="auto"/>
        <w:ind w:firstLine="708"/>
        <w:jc w:val="both"/>
        <w:rPr>
          <w:rFonts w:ascii="Times New Roman" w:hAnsi="Times New Roman" w:cs="Times New Roman"/>
          <w:color w:val="000000"/>
          <w:sz w:val="28"/>
          <w:szCs w:val="28"/>
          <w:lang w:eastAsia="ru-RU"/>
        </w:rPr>
      </w:pPr>
      <w:r w:rsidRPr="0036586C">
        <w:rPr>
          <w:rFonts w:ascii="Times New Roman" w:hAnsi="Times New Roman" w:cs="Times New Roman"/>
          <w:color w:val="000000"/>
          <w:sz w:val="28"/>
          <w:szCs w:val="28"/>
          <w:lang w:eastAsia="ru-RU"/>
        </w:rPr>
        <w:t xml:space="preserve">В этих условиях надежды на государство, как регулятора рынка труда изрядно преувеличены. Тем не менее, именно механистический подход к гармонизации спроса и предложения господствует в рекомендациях </w:t>
      </w:r>
      <w:r w:rsidRPr="001C39BA">
        <w:rPr>
          <w:rFonts w:ascii="Times New Roman" w:hAnsi="Times New Roman" w:cs="Times New Roman"/>
          <w:color w:val="000000"/>
          <w:sz w:val="28"/>
          <w:szCs w:val="28"/>
          <w:lang w:eastAsia="ru-RU"/>
        </w:rPr>
        <w:t>Минтруда</w:t>
      </w:r>
      <w:r w:rsidRPr="0036586C">
        <w:rPr>
          <w:rFonts w:ascii="Times New Roman" w:hAnsi="Times New Roman" w:cs="Times New Roman"/>
          <w:color w:val="000000"/>
          <w:sz w:val="28"/>
          <w:szCs w:val="28"/>
          <w:lang w:eastAsia="ru-RU"/>
        </w:rPr>
        <w:t xml:space="preserve"> </w:t>
      </w:r>
      <w:r w:rsidR="001C39BA">
        <w:rPr>
          <w:rFonts w:ascii="Times New Roman" w:hAnsi="Times New Roman" w:cs="Times New Roman"/>
          <w:color w:val="000000"/>
          <w:sz w:val="28"/>
          <w:szCs w:val="28"/>
          <w:lang w:eastAsia="ru-RU"/>
        </w:rPr>
        <w:t>России</w:t>
      </w:r>
      <w:r w:rsidR="009114EC">
        <w:rPr>
          <w:rFonts w:ascii="Times New Roman" w:hAnsi="Times New Roman" w:cs="Times New Roman"/>
          <w:color w:val="000000"/>
          <w:sz w:val="28"/>
          <w:szCs w:val="28"/>
          <w:lang w:eastAsia="ru-RU"/>
        </w:rPr>
        <w:t xml:space="preserve"> </w:t>
      </w:r>
      <w:r w:rsidRPr="0036586C">
        <w:rPr>
          <w:rFonts w:ascii="Times New Roman" w:hAnsi="Times New Roman" w:cs="Times New Roman"/>
          <w:color w:val="000000"/>
          <w:sz w:val="28"/>
          <w:szCs w:val="28"/>
          <w:lang w:eastAsia="ru-RU"/>
        </w:rPr>
        <w:t>и практике составления прогнозов потребности рынка труда в рабочей силе. Первостепенной задачей здесь является удовлетворение потребностей покупателя, закрытие всех вакансий.</w:t>
      </w:r>
    </w:p>
    <w:p w14:paraId="4C558F7F" w14:textId="77777777" w:rsidR="0001566C" w:rsidRPr="0036586C" w:rsidRDefault="0001566C" w:rsidP="00DD422A">
      <w:pPr>
        <w:spacing w:after="120" w:line="240" w:lineRule="auto"/>
        <w:ind w:firstLine="708"/>
        <w:jc w:val="both"/>
        <w:rPr>
          <w:rFonts w:ascii="Times New Roman" w:hAnsi="Times New Roman" w:cs="Times New Roman"/>
          <w:color w:val="000000"/>
          <w:sz w:val="28"/>
          <w:szCs w:val="28"/>
          <w:lang w:eastAsia="ru-RU"/>
        </w:rPr>
      </w:pPr>
      <w:r w:rsidRPr="0036586C">
        <w:rPr>
          <w:rFonts w:ascii="Times New Roman" w:hAnsi="Times New Roman" w:cs="Times New Roman"/>
          <w:color w:val="000000"/>
          <w:sz w:val="28"/>
          <w:szCs w:val="28"/>
          <w:lang w:eastAsia="ru-RU"/>
        </w:rPr>
        <w:t xml:space="preserve">Рынок труда, как и товарный рынок в условиях рыночной экономики не может быть полностью гармонизирован. Всегда будет как неудовлетворенный спрос, так и избыточное предложение. </w:t>
      </w:r>
    </w:p>
    <w:p w14:paraId="096EDDD2" w14:textId="00DC9ADB" w:rsidR="0001566C" w:rsidRPr="0036586C" w:rsidRDefault="0001566C" w:rsidP="0036586C">
      <w:pPr>
        <w:spacing w:after="120" w:line="240" w:lineRule="auto"/>
        <w:ind w:firstLine="708"/>
        <w:jc w:val="both"/>
        <w:rPr>
          <w:rFonts w:ascii="Times New Roman" w:hAnsi="Times New Roman" w:cs="Times New Roman"/>
          <w:color w:val="000000"/>
          <w:sz w:val="28"/>
          <w:szCs w:val="28"/>
          <w:lang w:eastAsia="ru-RU"/>
        </w:rPr>
      </w:pPr>
      <w:r w:rsidRPr="0036586C">
        <w:rPr>
          <w:rFonts w:ascii="Times New Roman" w:hAnsi="Times New Roman" w:cs="Times New Roman"/>
          <w:color w:val="000000"/>
          <w:sz w:val="28"/>
          <w:szCs w:val="28"/>
          <w:lang w:eastAsia="ru-RU"/>
        </w:rPr>
        <w:t>Инфраструктуру рынка труда составляют организации, содействующие профориентации, подготовке, переподготовке кадров, обеспечению занятости, поддержке безработных граждан. Важнейшим фигурантом здесь является система центров занятости населения. Вместе с тем ресурсов министерства труда явно недостаточно для осуществления эффективной работы по гармонизации рынка труда. Элементами рыночной инфраструктуры являются также фонды занятости, центры подготовки и переподготовки кадров, консалтинговые фирмы, коммерческие агентства по подбору кадров, биржи труда, рекрутинговые фирмы, учебные центры и т.д.</w:t>
      </w:r>
    </w:p>
    <w:p w14:paraId="7D407D3A" w14:textId="2A2D850C" w:rsidR="0001566C" w:rsidRPr="0036586C" w:rsidRDefault="0001566C" w:rsidP="0036586C">
      <w:pPr>
        <w:spacing w:after="120" w:line="240" w:lineRule="auto"/>
        <w:ind w:firstLine="708"/>
        <w:jc w:val="both"/>
        <w:rPr>
          <w:rFonts w:ascii="Times New Roman" w:hAnsi="Times New Roman" w:cs="Times New Roman"/>
          <w:color w:val="000000"/>
          <w:sz w:val="28"/>
          <w:szCs w:val="28"/>
          <w:lang w:eastAsia="ru-RU"/>
        </w:rPr>
      </w:pPr>
      <w:r w:rsidRPr="0036586C">
        <w:rPr>
          <w:rFonts w:ascii="Times New Roman" w:hAnsi="Times New Roman" w:cs="Times New Roman"/>
          <w:color w:val="000000"/>
          <w:sz w:val="28"/>
          <w:szCs w:val="28"/>
          <w:lang w:eastAsia="ru-RU"/>
        </w:rPr>
        <w:t>Конъюнктуру российского рынка труда характеризует как трудонедостаточность, то есть превышение спроса над предложением рабочей силы, так и трудоизбыточность при превышении предложения над спросом на рабочую силу, то есть имеет место количественный и качественный дисбаланс между спросом и предложением труда.</w:t>
      </w:r>
    </w:p>
    <w:p w14:paraId="2E112643" w14:textId="34651CF0" w:rsidR="0001566C" w:rsidRPr="0036586C" w:rsidRDefault="0001566C" w:rsidP="0036586C">
      <w:pPr>
        <w:spacing w:after="120" w:line="240" w:lineRule="auto"/>
        <w:ind w:firstLine="708"/>
        <w:jc w:val="both"/>
        <w:rPr>
          <w:rFonts w:ascii="Times New Roman" w:hAnsi="Times New Roman" w:cs="Times New Roman"/>
          <w:color w:val="000000"/>
          <w:sz w:val="28"/>
          <w:szCs w:val="28"/>
          <w:lang w:eastAsia="ru-RU"/>
        </w:rPr>
      </w:pPr>
      <w:r w:rsidRPr="0036586C">
        <w:rPr>
          <w:rFonts w:ascii="Times New Roman" w:hAnsi="Times New Roman" w:cs="Times New Roman"/>
          <w:color w:val="000000"/>
          <w:sz w:val="28"/>
          <w:szCs w:val="28"/>
          <w:lang w:eastAsia="ru-RU"/>
        </w:rPr>
        <w:t xml:space="preserve">Влияют на местный рынок труда также резкие различия уровней социально-экономического развития </w:t>
      </w:r>
      <w:r w:rsidRPr="001C39BA">
        <w:rPr>
          <w:rFonts w:ascii="Times New Roman" w:hAnsi="Times New Roman" w:cs="Times New Roman"/>
          <w:color w:val="000000"/>
          <w:sz w:val="28"/>
          <w:szCs w:val="28"/>
          <w:lang w:eastAsia="ru-RU"/>
        </w:rPr>
        <w:t>субъектов федерации</w:t>
      </w:r>
      <w:r w:rsidRPr="0036586C">
        <w:rPr>
          <w:rFonts w:ascii="Times New Roman" w:hAnsi="Times New Roman" w:cs="Times New Roman"/>
          <w:color w:val="000000"/>
          <w:sz w:val="28"/>
          <w:szCs w:val="28"/>
          <w:lang w:eastAsia="ru-RU"/>
        </w:rPr>
        <w:t xml:space="preserve">, отраслевые диспропорции, а также различия между городом и деревней.  </w:t>
      </w:r>
    </w:p>
    <w:p w14:paraId="62F5AC7C" w14:textId="58955DE4" w:rsidR="0001566C" w:rsidRPr="00036BCE" w:rsidRDefault="0001566C" w:rsidP="00866EEC">
      <w:pPr>
        <w:spacing w:after="120" w:line="240" w:lineRule="auto"/>
        <w:ind w:firstLine="708"/>
        <w:jc w:val="both"/>
        <w:rPr>
          <w:rFonts w:ascii="Times New Roman" w:hAnsi="Times New Roman" w:cs="Times New Roman"/>
          <w:sz w:val="28"/>
          <w:szCs w:val="28"/>
        </w:rPr>
      </w:pPr>
      <w:r w:rsidRPr="001C39BA">
        <w:rPr>
          <w:rFonts w:ascii="Times New Roman" w:hAnsi="Times New Roman" w:cs="Times New Roman"/>
          <w:sz w:val="28"/>
          <w:szCs w:val="28"/>
          <w:u w:val="single"/>
        </w:rPr>
        <w:t>Проведенное исследование позволило выявить ряд характерных для рынка труда Чувашской Республики диспропорций и порождающих их факторов</w:t>
      </w:r>
      <w:r w:rsidRPr="00036BCE">
        <w:rPr>
          <w:rFonts w:ascii="Times New Roman" w:hAnsi="Times New Roman" w:cs="Times New Roman"/>
          <w:sz w:val="28"/>
          <w:szCs w:val="28"/>
        </w:rPr>
        <w:t xml:space="preserve">. </w:t>
      </w:r>
    </w:p>
    <w:p w14:paraId="05E6EA37" w14:textId="77777777" w:rsidR="0001566C" w:rsidRPr="00036BCE" w:rsidRDefault="0001566C" w:rsidP="00876A80">
      <w:pPr>
        <w:pStyle w:val="a5"/>
        <w:numPr>
          <w:ilvl w:val="0"/>
          <w:numId w:val="16"/>
        </w:numPr>
        <w:spacing w:after="120" w:line="240" w:lineRule="auto"/>
        <w:ind w:left="0" w:firstLine="709"/>
        <w:jc w:val="both"/>
        <w:rPr>
          <w:rFonts w:ascii="Times New Roman" w:hAnsi="Times New Roman" w:cs="Times New Roman"/>
          <w:color w:val="000000"/>
          <w:sz w:val="28"/>
          <w:szCs w:val="28"/>
        </w:rPr>
      </w:pPr>
      <w:r w:rsidRPr="00036BCE">
        <w:rPr>
          <w:rFonts w:ascii="Times New Roman" w:hAnsi="Times New Roman" w:cs="Times New Roman"/>
          <w:sz w:val="28"/>
          <w:szCs w:val="28"/>
        </w:rPr>
        <w:t xml:space="preserve"> </w:t>
      </w:r>
      <w:r w:rsidRPr="00036BCE">
        <w:rPr>
          <w:rFonts w:ascii="Times New Roman" w:hAnsi="Times New Roman" w:cs="Times New Roman"/>
          <w:color w:val="000000"/>
          <w:sz w:val="28"/>
          <w:szCs w:val="28"/>
        </w:rPr>
        <w:t>Диспропорции на рынке труда в известной степени обусловлены отсутствием системной связи планов и программ развития разного уровня. Так более трети обследованных организаций признали, что не  составляют планов развития: в промышленности таких организаций оказалось 27%, с строительстве – 38,5, в транспортной сфере 37,5%, в сельском хозяйстве – 34%, в торговле – 70%. Те предприятия, которые имеют такие программы далеко не всегда включают в них разделы по развитию персонала. Среди промышленных предприятий такие разделы имеет 72% обследованных организаций, в строительстве – 46,2%, на транспорте – 62,5%, в сельском хозяйстве – 50,9%, в торговле – 10%.</w:t>
      </w:r>
    </w:p>
    <w:p w14:paraId="06B3F94E" w14:textId="77777777" w:rsidR="0001566C" w:rsidRPr="00036BCE" w:rsidRDefault="0001566C" w:rsidP="00BF6C40">
      <w:pPr>
        <w:pStyle w:val="a5"/>
        <w:spacing w:after="120" w:line="240" w:lineRule="auto"/>
        <w:ind w:left="0" w:firstLine="709"/>
        <w:jc w:val="both"/>
        <w:rPr>
          <w:rFonts w:ascii="Times New Roman" w:hAnsi="Times New Roman" w:cs="Times New Roman"/>
          <w:color w:val="000000"/>
          <w:sz w:val="28"/>
          <w:szCs w:val="28"/>
        </w:rPr>
      </w:pPr>
      <w:r w:rsidRPr="00036BCE">
        <w:rPr>
          <w:rFonts w:ascii="Times New Roman" w:hAnsi="Times New Roman" w:cs="Times New Roman"/>
          <w:color w:val="000000"/>
          <w:sz w:val="28"/>
          <w:szCs w:val="28"/>
        </w:rPr>
        <w:lastRenderedPageBreak/>
        <w:t>При том, что развитие республики ориентировано на долгосрочную перспективу стратегическое планирование отсутствует у 3% промышленных предприятий, 23% строительных, 33,3% транспортных, 60% торговых, 26,4% сельскохозяйственных организаций. При этом среди компаний, имеющих стратегические планы отмечен формальный подход к их составлению у 26% промышленных, 15,4% строительных, 16,7% транспортных 10% торговых и 22,6% сельскохозяйственных организаций.</w:t>
      </w:r>
    </w:p>
    <w:p w14:paraId="416FD717" w14:textId="77777777" w:rsidR="0001566C" w:rsidRPr="00036BCE" w:rsidRDefault="0001566C" w:rsidP="00BF6C40">
      <w:pPr>
        <w:pStyle w:val="a5"/>
        <w:spacing w:after="120" w:line="240" w:lineRule="auto"/>
        <w:ind w:left="0" w:firstLine="709"/>
        <w:jc w:val="both"/>
        <w:rPr>
          <w:rFonts w:ascii="Times New Roman" w:hAnsi="Times New Roman" w:cs="Times New Roman"/>
          <w:color w:val="000000"/>
          <w:sz w:val="28"/>
          <w:szCs w:val="28"/>
        </w:rPr>
      </w:pPr>
      <w:r w:rsidRPr="00036BCE">
        <w:rPr>
          <w:rFonts w:ascii="Times New Roman" w:hAnsi="Times New Roman" w:cs="Times New Roman"/>
          <w:color w:val="000000"/>
          <w:sz w:val="28"/>
          <w:szCs w:val="28"/>
        </w:rPr>
        <w:t>В последние годы имело место сужение горизонта планирования у 30% промышленных, 7,7% строительных, 16,7% транспортных, 20% торговых, 11,3% сельскохозяйственных предприятий.</w:t>
      </w:r>
    </w:p>
    <w:p w14:paraId="7A9B5835" w14:textId="77777777" w:rsidR="0001566C" w:rsidRPr="00036BCE" w:rsidRDefault="0001566C" w:rsidP="00BF6C40">
      <w:pPr>
        <w:pStyle w:val="a5"/>
        <w:spacing w:after="120" w:line="240" w:lineRule="auto"/>
        <w:ind w:left="0" w:firstLine="709"/>
        <w:jc w:val="both"/>
        <w:rPr>
          <w:rFonts w:ascii="Times New Roman" w:hAnsi="Times New Roman" w:cs="Times New Roman"/>
          <w:color w:val="000000"/>
          <w:sz w:val="28"/>
          <w:szCs w:val="28"/>
        </w:rPr>
      </w:pPr>
      <w:r w:rsidRPr="00036BCE">
        <w:rPr>
          <w:rFonts w:ascii="Times New Roman" w:hAnsi="Times New Roman" w:cs="Times New Roman"/>
          <w:color w:val="000000"/>
          <w:sz w:val="28"/>
          <w:szCs w:val="28"/>
        </w:rPr>
        <w:t>Естественно, что в таких условиях сложно рассчитывать на полную и качественную реализацию стратегических планов, в том числе и в сфере развития рынка труда, на уровне республики.</w:t>
      </w:r>
    </w:p>
    <w:p w14:paraId="3493D4B4" w14:textId="53A3AB2C" w:rsidR="0001566C" w:rsidRPr="00036BCE" w:rsidRDefault="0001566C" w:rsidP="00876A80">
      <w:pPr>
        <w:pStyle w:val="a5"/>
        <w:numPr>
          <w:ilvl w:val="0"/>
          <w:numId w:val="16"/>
        </w:numPr>
        <w:spacing w:after="120" w:line="240" w:lineRule="auto"/>
        <w:ind w:left="0" w:firstLine="709"/>
        <w:jc w:val="both"/>
        <w:rPr>
          <w:rFonts w:ascii="Times New Roman" w:hAnsi="Times New Roman" w:cs="Times New Roman"/>
          <w:color w:val="000000"/>
          <w:sz w:val="28"/>
          <w:szCs w:val="28"/>
        </w:rPr>
      </w:pPr>
      <w:r w:rsidRPr="00036BCE">
        <w:rPr>
          <w:rFonts w:ascii="Times New Roman" w:hAnsi="Times New Roman" w:cs="Times New Roman"/>
          <w:color w:val="000000"/>
          <w:sz w:val="28"/>
          <w:szCs w:val="28"/>
        </w:rPr>
        <w:t xml:space="preserve">Низкий уровень заработной планы в республике является важнейшим фактором разбалансированности рынка труда. Этим в первую очередь обусловлены отток кадров из республики, высокий уровень текучести персонала на предприятиях, непрофильное трудоустройство выпускников профессиональных учебных заведений и т.д. При этом работодатели настолько привыкли к такой реальности, что даже в условиях острого дефицита кадров при заполнении  вакансий предлагают зарплату ниже средней по региону (в сфере транспорта  таких предприятий оказалось 15%, в сельскохозяйственном производстве – 11,3%, в торговле – 10%). Зарплату выше средней по региону дефицитным работникам предлагали только 21% предприятий промышленности, 23% - транспорта, 20% - торговли, 23,1% - сельского хозяйства. Кадровые службы используют также набор дополнительных стимулов повышения трудовой активности и закрепления персонала. Чаще всего респонденты называли: премии и материальную помощь, социальный пакет, оплату отдельных медицинских и фитнес услуг, карьерный рост, обучение за счет предприятия, грамоты и благодарности,  скидки на товары собственного производства. Также встречаются следующие формулировки: </w:t>
      </w:r>
      <w:r w:rsidR="009015F3" w:rsidRPr="00036BCE">
        <w:rPr>
          <w:rFonts w:ascii="Times New Roman" w:hAnsi="Times New Roman" w:cs="Times New Roman"/>
          <w:color w:val="000000"/>
          <w:sz w:val="28"/>
          <w:szCs w:val="28"/>
        </w:rPr>
        <w:t>«</w:t>
      </w:r>
      <w:r w:rsidRPr="00036BCE">
        <w:rPr>
          <w:rFonts w:ascii="Times New Roman" w:hAnsi="Times New Roman" w:cs="Times New Roman"/>
          <w:color w:val="000000"/>
          <w:sz w:val="28"/>
          <w:szCs w:val="28"/>
        </w:rPr>
        <w:t>корпоративная культура</w:t>
      </w:r>
      <w:r w:rsidR="009015F3" w:rsidRPr="00036BCE">
        <w:rPr>
          <w:rFonts w:ascii="Times New Roman" w:hAnsi="Times New Roman" w:cs="Times New Roman"/>
          <w:color w:val="000000"/>
          <w:sz w:val="28"/>
          <w:szCs w:val="28"/>
        </w:rPr>
        <w:t>»</w:t>
      </w:r>
      <w:r w:rsidRPr="00036BCE">
        <w:rPr>
          <w:rFonts w:ascii="Times New Roman" w:hAnsi="Times New Roman" w:cs="Times New Roman"/>
          <w:color w:val="000000"/>
          <w:sz w:val="28"/>
          <w:szCs w:val="28"/>
        </w:rPr>
        <w:t xml:space="preserve">, </w:t>
      </w:r>
      <w:r w:rsidR="009015F3" w:rsidRPr="00036BCE">
        <w:rPr>
          <w:rFonts w:ascii="Times New Roman" w:hAnsi="Times New Roman" w:cs="Times New Roman"/>
          <w:color w:val="000000"/>
          <w:sz w:val="28"/>
          <w:szCs w:val="28"/>
        </w:rPr>
        <w:t>«</w:t>
      </w:r>
      <w:r w:rsidRPr="00036BCE">
        <w:rPr>
          <w:rFonts w:ascii="Times New Roman" w:hAnsi="Times New Roman" w:cs="Times New Roman"/>
          <w:color w:val="000000"/>
          <w:sz w:val="28"/>
          <w:szCs w:val="28"/>
        </w:rPr>
        <w:t>участие в корпоративных мероприятиях</w:t>
      </w:r>
      <w:r w:rsidR="009015F3" w:rsidRPr="00036BCE">
        <w:rPr>
          <w:rFonts w:ascii="Times New Roman" w:hAnsi="Times New Roman" w:cs="Times New Roman"/>
          <w:color w:val="000000"/>
          <w:sz w:val="28"/>
          <w:szCs w:val="28"/>
        </w:rPr>
        <w:t>»</w:t>
      </w:r>
      <w:r w:rsidRPr="00036BCE">
        <w:rPr>
          <w:rFonts w:ascii="Times New Roman" w:hAnsi="Times New Roman" w:cs="Times New Roman"/>
          <w:color w:val="000000"/>
          <w:sz w:val="28"/>
          <w:szCs w:val="28"/>
        </w:rPr>
        <w:t xml:space="preserve">, </w:t>
      </w:r>
      <w:r w:rsidR="009015F3" w:rsidRPr="00036BCE">
        <w:rPr>
          <w:rFonts w:ascii="Times New Roman" w:hAnsi="Times New Roman" w:cs="Times New Roman"/>
          <w:color w:val="000000"/>
          <w:sz w:val="28"/>
          <w:szCs w:val="28"/>
        </w:rPr>
        <w:t>«</w:t>
      </w:r>
      <w:r w:rsidRPr="00036BCE">
        <w:rPr>
          <w:rFonts w:ascii="Times New Roman" w:hAnsi="Times New Roman" w:cs="Times New Roman"/>
          <w:color w:val="000000"/>
          <w:sz w:val="28"/>
          <w:szCs w:val="28"/>
        </w:rPr>
        <w:t>транспортная доступность предприятия</w:t>
      </w:r>
      <w:r w:rsidR="009015F3" w:rsidRPr="00036BCE">
        <w:rPr>
          <w:rFonts w:ascii="Times New Roman" w:hAnsi="Times New Roman" w:cs="Times New Roman"/>
          <w:color w:val="000000"/>
          <w:sz w:val="28"/>
          <w:szCs w:val="28"/>
        </w:rPr>
        <w:t>»</w:t>
      </w:r>
      <w:r w:rsidRPr="00036BCE">
        <w:rPr>
          <w:rFonts w:ascii="Times New Roman" w:hAnsi="Times New Roman" w:cs="Times New Roman"/>
          <w:color w:val="000000"/>
          <w:sz w:val="28"/>
          <w:szCs w:val="28"/>
        </w:rPr>
        <w:t xml:space="preserve">, </w:t>
      </w:r>
      <w:r w:rsidR="009015F3" w:rsidRPr="00036BCE">
        <w:rPr>
          <w:rFonts w:ascii="Times New Roman" w:hAnsi="Times New Roman" w:cs="Times New Roman"/>
          <w:color w:val="000000"/>
          <w:sz w:val="28"/>
          <w:szCs w:val="28"/>
        </w:rPr>
        <w:t>«</w:t>
      </w:r>
      <w:r w:rsidRPr="00036BCE">
        <w:rPr>
          <w:rFonts w:ascii="Times New Roman" w:hAnsi="Times New Roman" w:cs="Times New Roman"/>
          <w:color w:val="000000"/>
          <w:sz w:val="28"/>
          <w:szCs w:val="28"/>
        </w:rPr>
        <w:t>современный офис</w:t>
      </w:r>
      <w:r w:rsidR="009015F3" w:rsidRPr="00036BCE">
        <w:rPr>
          <w:rFonts w:ascii="Times New Roman" w:hAnsi="Times New Roman" w:cs="Times New Roman"/>
          <w:color w:val="000000"/>
          <w:sz w:val="28"/>
          <w:szCs w:val="28"/>
        </w:rPr>
        <w:t>»</w:t>
      </w:r>
      <w:r w:rsidRPr="00036BCE">
        <w:rPr>
          <w:rFonts w:ascii="Times New Roman" w:hAnsi="Times New Roman" w:cs="Times New Roman"/>
          <w:color w:val="000000"/>
          <w:sz w:val="28"/>
          <w:szCs w:val="28"/>
        </w:rPr>
        <w:t xml:space="preserve"> и т.д. </w:t>
      </w:r>
    </w:p>
    <w:p w14:paraId="2653C327" w14:textId="2E666120" w:rsidR="0001566C" w:rsidRPr="00036BCE" w:rsidRDefault="0001566C" w:rsidP="00876A80">
      <w:pPr>
        <w:pStyle w:val="a5"/>
        <w:numPr>
          <w:ilvl w:val="0"/>
          <w:numId w:val="16"/>
        </w:numPr>
        <w:spacing w:after="120" w:line="240" w:lineRule="auto"/>
        <w:ind w:left="0" w:firstLine="709"/>
        <w:jc w:val="both"/>
        <w:rPr>
          <w:rFonts w:ascii="Times New Roman" w:hAnsi="Times New Roman" w:cs="Times New Roman"/>
          <w:bCs/>
          <w:sz w:val="24"/>
          <w:szCs w:val="24"/>
        </w:rPr>
      </w:pPr>
      <w:r w:rsidRPr="00036BCE">
        <w:rPr>
          <w:rFonts w:ascii="Times New Roman" w:hAnsi="Times New Roman" w:cs="Times New Roman"/>
          <w:color w:val="000000"/>
          <w:sz w:val="28"/>
          <w:szCs w:val="28"/>
        </w:rPr>
        <w:t xml:space="preserve">Низкий уровень знаний о механизмах функционирования и состоянии рынка труда. </w:t>
      </w:r>
      <w:r w:rsidR="00BF6C40" w:rsidRPr="00036BCE">
        <w:rPr>
          <w:rFonts w:ascii="Times New Roman" w:hAnsi="Times New Roman" w:cs="Times New Roman"/>
          <w:color w:val="000000"/>
          <w:sz w:val="28"/>
          <w:szCs w:val="28"/>
        </w:rPr>
        <w:t>Анкети</w:t>
      </w:r>
      <w:r w:rsidR="00BF6C40">
        <w:rPr>
          <w:rFonts w:ascii="Times New Roman" w:hAnsi="Times New Roman" w:cs="Times New Roman"/>
          <w:color w:val="000000"/>
          <w:sz w:val="28"/>
          <w:szCs w:val="28"/>
        </w:rPr>
        <w:t xml:space="preserve">рование предприятий </w:t>
      </w:r>
      <w:r w:rsidRPr="00036BCE">
        <w:rPr>
          <w:rFonts w:ascii="Times New Roman" w:hAnsi="Times New Roman" w:cs="Times New Roman"/>
          <w:color w:val="000000"/>
          <w:sz w:val="28"/>
          <w:szCs w:val="28"/>
        </w:rPr>
        <w:t>показал</w:t>
      </w:r>
      <w:r w:rsidR="00BF6C40">
        <w:rPr>
          <w:rFonts w:ascii="Times New Roman" w:hAnsi="Times New Roman" w:cs="Times New Roman"/>
          <w:color w:val="000000"/>
          <w:sz w:val="28"/>
          <w:szCs w:val="28"/>
        </w:rPr>
        <w:t>о</w:t>
      </w:r>
      <w:r w:rsidRPr="00036BCE">
        <w:rPr>
          <w:rFonts w:ascii="Times New Roman" w:hAnsi="Times New Roman" w:cs="Times New Roman"/>
          <w:color w:val="000000"/>
          <w:sz w:val="28"/>
          <w:szCs w:val="28"/>
        </w:rPr>
        <w:t xml:space="preserve">, что многие работодатели не знают в каких учебных заведениях республики готовят нужных им специалистов. Более половины опрошенных работодателей не ориентируется в рейтинге учебных заведений (формальном и неформальном). В торговле 88,8% кадровым службам безразлично какой уровень подготовки </w:t>
      </w:r>
      <w:r w:rsidR="00BF6C40">
        <w:rPr>
          <w:rFonts w:ascii="Times New Roman" w:hAnsi="Times New Roman" w:cs="Times New Roman"/>
          <w:color w:val="000000"/>
          <w:sz w:val="28"/>
          <w:szCs w:val="28"/>
        </w:rPr>
        <w:t>образовательные оранизации</w:t>
      </w:r>
      <w:r w:rsidRPr="00036BCE">
        <w:rPr>
          <w:rFonts w:ascii="Times New Roman" w:hAnsi="Times New Roman" w:cs="Times New Roman"/>
          <w:color w:val="000000"/>
          <w:sz w:val="28"/>
          <w:szCs w:val="28"/>
        </w:rPr>
        <w:t xml:space="preserve"> ВО и СПО обеспечил</w:t>
      </w:r>
      <w:r w:rsidR="00BF6C40">
        <w:rPr>
          <w:rFonts w:ascii="Times New Roman" w:hAnsi="Times New Roman" w:cs="Times New Roman"/>
          <w:color w:val="000000"/>
          <w:sz w:val="28"/>
          <w:szCs w:val="28"/>
        </w:rPr>
        <w:t>и</w:t>
      </w:r>
      <w:r w:rsidRPr="00036BCE">
        <w:rPr>
          <w:rFonts w:ascii="Times New Roman" w:hAnsi="Times New Roman" w:cs="Times New Roman"/>
          <w:color w:val="000000"/>
          <w:sz w:val="28"/>
          <w:szCs w:val="28"/>
        </w:rPr>
        <w:t xml:space="preserve"> своим выпускникам. Часто встречаются факты незнания цены на труд на региональном рынке. Так ряд работодателей, платящих среднюю по региону зарплату считает ее низшей, а платящие более низкую пребывают в уверенности, что их показатели соответствуют среднерыночным или даже превышают их</w:t>
      </w:r>
      <w:r w:rsidR="001C39BA">
        <w:rPr>
          <w:rFonts w:ascii="Times New Roman" w:hAnsi="Times New Roman" w:cs="Times New Roman"/>
          <w:color w:val="000000"/>
          <w:sz w:val="28"/>
          <w:szCs w:val="28"/>
        </w:rPr>
        <w:t xml:space="preserve">. </w:t>
      </w:r>
      <w:r w:rsidRPr="00036BCE">
        <w:rPr>
          <w:rFonts w:ascii="Times New Roman" w:hAnsi="Times New Roman" w:cs="Times New Roman"/>
          <w:bCs/>
          <w:sz w:val="28"/>
          <w:szCs w:val="28"/>
        </w:rPr>
        <w:t xml:space="preserve">Рядом респондентов к дефицитным профессиям были отнесены продавцы, бармены, кассиры и бухгалтеры. Это лишний раз свидетельствует о незнании многими работодателями местного рынка труда, где продавцы являются самой многочисленной категорией лиц, обратившихся в ЦЗН после </w:t>
      </w:r>
      <w:r w:rsidRPr="00036BCE">
        <w:rPr>
          <w:rFonts w:ascii="Times New Roman" w:hAnsi="Times New Roman" w:cs="Times New Roman"/>
          <w:bCs/>
          <w:sz w:val="28"/>
          <w:szCs w:val="28"/>
        </w:rPr>
        <w:lastRenderedPageBreak/>
        <w:t xml:space="preserve">длительного перерыва (то есть работников с опытом).  На конец октября 2020 г. искали работу 1120 продавцов, 208 кассиров, 619 менеджеров и т.д. </w:t>
      </w:r>
      <w:r w:rsidRPr="00036BCE">
        <w:rPr>
          <w:rFonts w:ascii="Times New Roman" w:hAnsi="Times New Roman" w:cs="Times New Roman"/>
          <w:color w:val="333333"/>
          <w:sz w:val="28"/>
          <w:szCs w:val="28"/>
          <w:shd w:val="clear" w:color="auto" w:fill="FFFFFF"/>
        </w:rPr>
        <w:t>Hh.индекс на последние два месяца также показывают, что в сфере продаж на одну вакансию приходится 2,4 актуальных резюме, а на одну вакантную должности бухгалтера – 7,7 резюме.</w:t>
      </w:r>
      <w:r w:rsidRPr="00036BCE">
        <w:rPr>
          <w:rFonts w:ascii="Times New Roman" w:hAnsi="Times New Roman" w:cs="Times New Roman"/>
          <w:color w:val="333333"/>
          <w:sz w:val="24"/>
          <w:szCs w:val="24"/>
          <w:shd w:val="clear" w:color="auto" w:fill="FFFFFF"/>
        </w:rPr>
        <w:t xml:space="preserve"> </w:t>
      </w:r>
    </w:p>
    <w:p w14:paraId="767266C3" w14:textId="433A6886" w:rsidR="0001566C" w:rsidRPr="00036BCE" w:rsidRDefault="0001566C" w:rsidP="00876A80">
      <w:pPr>
        <w:pStyle w:val="a5"/>
        <w:numPr>
          <w:ilvl w:val="0"/>
          <w:numId w:val="16"/>
        </w:numPr>
        <w:spacing w:after="120" w:line="240" w:lineRule="auto"/>
        <w:ind w:left="0"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Предпочтение при найме работникам с опытом и дискриминация выпускников учебных заведений. В ряде отраслей процент заполнения вакансий выпускниками </w:t>
      </w:r>
      <w:r w:rsidR="00BF6C40">
        <w:rPr>
          <w:rFonts w:ascii="Times New Roman" w:hAnsi="Times New Roman" w:cs="Times New Roman"/>
          <w:sz w:val="28"/>
          <w:szCs w:val="28"/>
        </w:rPr>
        <w:t>образовательных организаций</w:t>
      </w:r>
      <w:r w:rsidRPr="00036BCE">
        <w:rPr>
          <w:rFonts w:ascii="Times New Roman" w:hAnsi="Times New Roman" w:cs="Times New Roman"/>
          <w:sz w:val="28"/>
          <w:szCs w:val="28"/>
        </w:rPr>
        <w:t xml:space="preserve"> ВО и СПО крайне низок. </w:t>
      </w:r>
      <w:r w:rsidRPr="001C39BA">
        <w:rPr>
          <w:rFonts w:ascii="Times New Roman" w:hAnsi="Times New Roman" w:cs="Times New Roman"/>
          <w:sz w:val="28"/>
          <w:szCs w:val="28"/>
        </w:rPr>
        <w:t>В то</w:t>
      </w:r>
      <w:r w:rsidRPr="00036BCE">
        <w:rPr>
          <w:rFonts w:ascii="Times New Roman" w:hAnsi="Times New Roman" w:cs="Times New Roman"/>
          <w:sz w:val="28"/>
          <w:szCs w:val="28"/>
        </w:rPr>
        <w:t xml:space="preserve"> же время на речном транспорте 99% закрывается выпускниками</w:t>
      </w:r>
      <w:r w:rsidRPr="00036BCE">
        <w:rPr>
          <w:rFonts w:ascii="Times New Roman" w:hAnsi="Times New Roman" w:cs="Times New Roman"/>
          <w:color w:val="FF0000"/>
          <w:sz w:val="28"/>
          <w:szCs w:val="28"/>
        </w:rPr>
        <w:t xml:space="preserve"> </w:t>
      </w:r>
      <w:r w:rsidRPr="00036BCE">
        <w:rPr>
          <w:rFonts w:ascii="Times New Roman" w:hAnsi="Times New Roman" w:cs="Times New Roman"/>
          <w:sz w:val="28"/>
          <w:szCs w:val="28"/>
        </w:rPr>
        <w:t xml:space="preserve">профильных учебных заведений, среди которых выделяется ВГБОУ ВО </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Волжский государственный университет водного транспорта</w:t>
      </w:r>
      <w:r w:rsidR="009015F3" w:rsidRPr="00036BCE">
        <w:rPr>
          <w:rFonts w:ascii="Times New Roman" w:hAnsi="Times New Roman" w:cs="Times New Roman"/>
          <w:sz w:val="28"/>
          <w:szCs w:val="28"/>
        </w:rPr>
        <w:t>»</w:t>
      </w:r>
      <w:r w:rsidRPr="00036BCE">
        <w:rPr>
          <w:rFonts w:ascii="Times New Roman" w:hAnsi="Times New Roman" w:cs="Times New Roman"/>
          <w:sz w:val="28"/>
          <w:szCs w:val="28"/>
        </w:rPr>
        <w:t xml:space="preserve">. </w:t>
      </w:r>
      <w:r w:rsidRPr="00036BCE">
        <w:rPr>
          <w:rFonts w:ascii="Times New Roman" w:hAnsi="Times New Roman" w:cs="Times New Roman"/>
          <w:color w:val="000000"/>
          <w:sz w:val="28"/>
          <w:szCs w:val="28"/>
        </w:rPr>
        <w:t>Соотношение</w:t>
      </w:r>
      <w:r w:rsidRPr="00036BCE">
        <w:rPr>
          <w:rFonts w:ascii="Times New Roman" w:hAnsi="Times New Roman" w:cs="Times New Roman"/>
          <w:sz w:val="28"/>
          <w:szCs w:val="28"/>
        </w:rPr>
        <w:t xml:space="preserve"> спроса и предложения по категории выпускников выглядят следующим образом. По данным </w:t>
      </w:r>
      <w:r w:rsidRPr="00036BCE">
        <w:rPr>
          <w:rFonts w:ascii="Times New Roman" w:hAnsi="Times New Roman" w:cs="Times New Roman"/>
          <w:sz w:val="28"/>
          <w:szCs w:val="28"/>
          <w:lang w:val="en-US"/>
        </w:rPr>
        <w:t>hh</w:t>
      </w:r>
      <w:r w:rsidRPr="00036BCE">
        <w:rPr>
          <w:rFonts w:ascii="Times New Roman" w:hAnsi="Times New Roman" w:cs="Times New Roman"/>
          <w:sz w:val="28"/>
          <w:szCs w:val="28"/>
        </w:rPr>
        <w:t>.</w:t>
      </w:r>
      <w:r w:rsidRPr="00036BCE">
        <w:rPr>
          <w:rFonts w:ascii="Times New Roman" w:hAnsi="Times New Roman" w:cs="Times New Roman"/>
          <w:sz w:val="28"/>
          <w:szCs w:val="28"/>
          <w:lang w:val="en-US"/>
        </w:rPr>
        <w:t>ru</w:t>
      </w:r>
      <w:r w:rsidRPr="00036BCE">
        <w:rPr>
          <w:rFonts w:ascii="Times New Roman" w:hAnsi="Times New Roman" w:cs="Times New Roman"/>
          <w:sz w:val="28"/>
          <w:szCs w:val="28"/>
        </w:rPr>
        <w:t xml:space="preserve"> выпускники учебных заведений ищут, прежде всего, должности начинающего специалиста – 20,1%, все остальные виды работ значительно отстают: продавцы консультанты - 3,7%, администратор - 2,2%, менеджер - 1%, инженер -0,61%</w:t>
      </w:r>
      <w:r w:rsidR="00BF6C40">
        <w:rPr>
          <w:rFonts w:ascii="Times New Roman" w:hAnsi="Times New Roman" w:cs="Times New Roman"/>
          <w:sz w:val="28"/>
          <w:szCs w:val="28"/>
        </w:rPr>
        <w:t xml:space="preserve"> и т.д.</w:t>
      </w:r>
      <w:r w:rsidRPr="00036BCE">
        <w:rPr>
          <w:rFonts w:ascii="Times New Roman" w:hAnsi="Times New Roman" w:cs="Times New Roman"/>
          <w:sz w:val="28"/>
          <w:szCs w:val="28"/>
        </w:rPr>
        <w:t xml:space="preserve"> А работодатели предлагают выпускникам следующие вакансии: менеджер по продажам – 1,8%, продавец-консультант – 1,5%, оператор колл-центра 1,3%, официант 1,1%, агент по доставке банковских карт - 1,0%, и только затем следует начинающий специалист – 0,9%. </w:t>
      </w:r>
    </w:p>
    <w:p w14:paraId="1DDD3E81" w14:textId="74F84BEB" w:rsidR="0001566C" w:rsidRPr="00036BCE" w:rsidRDefault="0001566C" w:rsidP="00876A80">
      <w:pPr>
        <w:pStyle w:val="a5"/>
        <w:numPr>
          <w:ilvl w:val="0"/>
          <w:numId w:val="16"/>
        </w:numPr>
        <w:spacing w:after="120" w:line="240" w:lineRule="auto"/>
        <w:ind w:left="0" w:firstLine="709"/>
        <w:jc w:val="both"/>
        <w:rPr>
          <w:rFonts w:ascii="Times New Roman" w:hAnsi="Times New Roman" w:cs="Times New Roman"/>
          <w:bCs/>
          <w:sz w:val="28"/>
          <w:szCs w:val="28"/>
        </w:rPr>
      </w:pPr>
      <w:r w:rsidRPr="00036BCE">
        <w:rPr>
          <w:rFonts w:ascii="Times New Roman" w:hAnsi="Times New Roman" w:cs="Times New Roman"/>
          <w:sz w:val="28"/>
          <w:szCs w:val="28"/>
        </w:rPr>
        <w:t xml:space="preserve">Диспропорции спроса и предложения связаны также с доминированием узкокорыстных интересов, недобросовестной конкуренцией как отдельных предприятий, так и целых сфер экономики.  </w:t>
      </w:r>
      <w:r w:rsidRPr="00036BCE">
        <w:rPr>
          <w:rFonts w:ascii="Times New Roman" w:hAnsi="Times New Roman" w:cs="Times New Roman"/>
          <w:bCs/>
          <w:sz w:val="28"/>
          <w:szCs w:val="28"/>
        </w:rPr>
        <w:t xml:space="preserve">Работодатели в сфере торговли практически не ориентируются на профиль подготовки соискателей и часто </w:t>
      </w:r>
      <w:r w:rsidR="009015F3" w:rsidRPr="00036BCE">
        <w:rPr>
          <w:rFonts w:ascii="Times New Roman" w:hAnsi="Times New Roman" w:cs="Times New Roman"/>
          <w:bCs/>
          <w:sz w:val="28"/>
          <w:szCs w:val="28"/>
        </w:rPr>
        <w:t>«</w:t>
      </w:r>
      <w:r w:rsidRPr="00036BCE">
        <w:rPr>
          <w:rFonts w:ascii="Times New Roman" w:hAnsi="Times New Roman" w:cs="Times New Roman"/>
          <w:bCs/>
          <w:sz w:val="28"/>
          <w:szCs w:val="28"/>
        </w:rPr>
        <w:t>перетягивают</w:t>
      </w:r>
      <w:r w:rsidR="009015F3" w:rsidRPr="00036BCE">
        <w:rPr>
          <w:rFonts w:ascii="Times New Roman" w:hAnsi="Times New Roman" w:cs="Times New Roman"/>
          <w:bCs/>
          <w:sz w:val="28"/>
          <w:szCs w:val="28"/>
        </w:rPr>
        <w:t>»</w:t>
      </w:r>
      <w:r w:rsidRPr="00036BCE">
        <w:rPr>
          <w:rFonts w:ascii="Times New Roman" w:hAnsi="Times New Roman" w:cs="Times New Roman"/>
          <w:bCs/>
          <w:sz w:val="28"/>
          <w:szCs w:val="28"/>
        </w:rPr>
        <w:t xml:space="preserve"> их из других отраслей экономики. </w:t>
      </w:r>
    </w:p>
    <w:p w14:paraId="4BB3917C" w14:textId="7EC51F4A" w:rsidR="0001566C" w:rsidRPr="00036BCE" w:rsidRDefault="0001566C" w:rsidP="00BF6C40">
      <w:pPr>
        <w:pStyle w:val="a5"/>
        <w:spacing w:after="120" w:line="240" w:lineRule="auto"/>
        <w:ind w:left="0" w:firstLine="709"/>
        <w:jc w:val="both"/>
        <w:rPr>
          <w:rFonts w:ascii="Times New Roman" w:hAnsi="Times New Roman" w:cs="Times New Roman"/>
          <w:bCs/>
          <w:sz w:val="28"/>
          <w:szCs w:val="28"/>
        </w:rPr>
      </w:pPr>
      <w:r w:rsidRPr="00036BCE">
        <w:rPr>
          <w:rFonts w:ascii="Times New Roman" w:hAnsi="Times New Roman" w:cs="Times New Roman"/>
          <w:bCs/>
          <w:sz w:val="28"/>
          <w:szCs w:val="28"/>
        </w:rPr>
        <w:t>Выбытие работников в торговой сфере, как и большинстве других, значительно превышает количество вновь принятых. В 2017 году принят на работу 7</w:t>
      </w:r>
      <w:r w:rsidR="00BF6C40">
        <w:rPr>
          <w:rFonts w:ascii="Times New Roman" w:hAnsi="Times New Roman" w:cs="Times New Roman"/>
          <w:bCs/>
          <w:sz w:val="28"/>
          <w:szCs w:val="28"/>
        </w:rPr>
        <w:t xml:space="preserve"> </w:t>
      </w:r>
      <w:r w:rsidRPr="00036BCE">
        <w:rPr>
          <w:rFonts w:ascii="Times New Roman" w:hAnsi="Times New Roman" w:cs="Times New Roman"/>
          <w:bCs/>
          <w:sz w:val="28"/>
          <w:szCs w:val="28"/>
        </w:rPr>
        <w:t>471 человек или 41,5% от списочной численности, в 2018 г.- 6</w:t>
      </w:r>
      <w:r w:rsidR="00BF6C40">
        <w:rPr>
          <w:rFonts w:ascii="Times New Roman" w:hAnsi="Times New Roman" w:cs="Times New Roman"/>
          <w:bCs/>
          <w:sz w:val="28"/>
          <w:szCs w:val="28"/>
        </w:rPr>
        <w:t xml:space="preserve"> </w:t>
      </w:r>
      <w:r w:rsidRPr="00036BCE">
        <w:rPr>
          <w:rFonts w:ascii="Times New Roman" w:hAnsi="Times New Roman" w:cs="Times New Roman"/>
          <w:bCs/>
          <w:sz w:val="28"/>
          <w:szCs w:val="28"/>
        </w:rPr>
        <w:t>693 человека (36,8%), в 2019</w:t>
      </w:r>
      <w:r w:rsidR="00BF6C40">
        <w:rPr>
          <w:rFonts w:ascii="Times New Roman" w:hAnsi="Times New Roman" w:cs="Times New Roman"/>
          <w:bCs/>
          <w:sz w:val="28"/>
          <w:szCs w:val="28"/>
        </w:rPr>
        <w:t xml:space="preserve"> </w:t>
      </w:r>
      <w:r w:rsidRPr="00036BCE">
        <w:rPr>
          <w:rFonts w:ascii="Times New Roman" w:hAnsi="Times New Roman" w:cs="Times New Roman"/>
          <w:bCs/>
          <w:sz w:val="28"/>
          <w:szCs w:val="28"/>
        </w:rPr>
        <w:t>г. – 7</w:t>
      </w:r>
      <w:r w:rsidR="00BF6C40">
        <w:rPr>
          <w:rFonts w:ascii="Times New Roman" w:hAnsi="Times New Roman" w:cs="Times New Roman"/>
          <w:bCs/>
          <w:sz w:val="28"/>
          <w:szCs w:val="28"/>
        </w:rPr>
        <w:t xml:space="preserve"> </w:t>
      </w:r>
      <w:r w:rsidRPr="00036BCE">
        <w:rPr>
          <w:rFonts w:ascii="Times New Roman" w:hAnsi="Times New Roman" w:cs="Times New Roman"/>
          <w:bCs/>
          <w:sz w:val="28"/>
          <w:szCs w:val="28"/>
        </w:rPr>
        <w:t>164 (40,2%). В те же годы выбыло из торговых организаций соответственно 7</w:t>
      </w:r>
      <w:r w:rsidR="00BF6C40">
        <w:rPr>
          <w:rFonts w:ascii="Times New Roman" w:hAnsi="Times New Roman" w:cs="Times New Roman"/>
          <w:bCs/>
          <w:sz w:val="28"/>
          <w:szCs w:val="28"/>
        </w:rPr>
        <w:t xml:space="preserve"> </w:t>
      </w:r>
      <w:r w:rsidRPr="00036BCE">
        <w:rPr>
          <w:rFonts w:ascii="Times New Roman" w:hAnsi="Times New Roman" w:cs="Times New Roman"/>
          <w:bCs/>
          <w:sz w:val="28"/>
          <w:szCs w:val="28"/>
        </w:rPr>
        <w:t>243 чел. (40,2%), 7</w:t>
      </w:r>
      <w:r w:rsidR="00BF6C40">
        <w:rPr>
          <w:rFonts w:ascii="Times New Roman" w:hAnsi="Times New Roman" w:cs="Times New Roman"/>
          <w:bCs/>
          <w:sz w:val="28"/>
          <w:szCs w:val="28"/>
        </w:rPr>
        <w:t xml:space="preserve"> </w:t>
      </w:r>
      <w:r w:rsidRPr="00036BCE">
        <w:rPr>
          <w:rFonts w:ascii="Times New Roman" w:hAnsi="Times New Roman" w:cs="Times New Roman"/>
          <w:bCs/>
          <w:sz w:val="28"/>
          <w:szCs w:val="28"/>
        </w:rPr>
        <w:t>654 чел. (42,1%) и 7</w:t>
      </w:r>
      <w:r w:rsidR="00BF6C40">
        <w:rPr>
          <w:rFonts w:ascii="Times New Roman" w:hAnsi="Times New Roman" w:cs="Times New Roman"/>
          <w:bCs/>
          <w:sz w:val="28"/>
          <w:szCs w:val="28"/>
        </w:rPr>
        <w:t xml:space="preserve"> </w:t>
      </w:r>
      <w:r w:rsidRPr="00036BCE">
        <w:rPr>
          <w:rFonts w:ascii="Times New Roman" w:hAnsi="Times New Roman" w:cs="Times New Roman"/>
          <w:bCs/>
          <w:sz w:val="28"/>
          <w:szCs w:val="28"/>
        </w:rPr>
        <w:t>904 чел. (44,3%). Высокая текучесть кадров заставляет работодателей прибегать к своеобразным способам решения проблемы. Так, заработная плата работников, имеющих стаж на предприятии менее года, получают больше тех, кто работает на предприятии более года. Это вызвано тем, что привлекать новых работников приходится на зарплату, соответствующую растущему уровню рынка, а на индексацию зарплат давно работающим сотрудникам средства тратить руководство не торопится.</w:t>
      </w:r>
    </w:p>
    <w:p w14:paraId="42E12BD9" w14:textId="0BC54B8C" w:rsidR="0001566C" w:rsidRPr="00036BCE" w:rsidRDefault="0001566C" w:rsidP="00BF6C40">
      <w:pPr>
        <w:pStyle w:val="a5"/>
        <w:spacing w:after="120" w:line="240" w:lineRule="auto"/>
        <w:ind w:left="0" w:firstLine="709"/>
        <w:jc w:val="both"/>
        <w:rPr>
          <w:rFonts w:ascii="Times New Roman" w:hAnsi="Times New Roman" w:cs="Times New Roman"/>
          <w:sz w:val="28"/>
          <w:szCs w:val="28"/>
        </w:rPr>
      </w:pPr>
      <w:r w:rsidRPr="00036BCE">
        <w:rPr>
          <w:rFonts w:ascii="Times New Roman" w:hAnsi="Times New Roman" w:cs="Times New Roman"/>
          <w:sz w:val="28"/>
          <w:szCs w:val="28"/>
        </w:rPr>
        <w:t>Государство как работодатель прибегает к похожим способам повышения привлекательности низкооплачиваемых должностей в бюджетной сфере, когда повышается не конкретная зарплата работников, а только минимальный уровень оплаты труда, что приводит к тому, что работники низшей квалификации начинают получать столько же, сколько высоко квалифицированные специалисты.  В итоге работники вынуждены мириться с такими манипуляциями, но проявлять трудовой энтузиазм, творческое вдохновение, приверженность корпоративным интересам явно не будут.</w:t>
      </w:r>
    </w:p>
    <w:p w14:paraId="535BE997" w14:textId="3053D629" w:rsidR="0001566C" w:rsidRPr="00BF6C40" w:rsidRDefault="0001566C" w:rsidP="00876A80">
      <w:pPr>
        <w:pStyle w:val="a5"/>
        <w:numPr>
          <w:ilvl w:val="0"/>
          <w:numId w:val="16"/>
        </w:numPr>
        <w:spacing w:after="120" w:line="240" w:lineRule="auto"/>
        <w:ind w:left="0" w:firstLine="709"/>
        <w:jc w:val="both"/>
        <w:rPr>
          <w:rFonts w:ascii="Times New Roman" w:hAnsi="Times New Roman" w:cs="Times New Roman"/>
          <w:sz w:val="28"/>
          <w:szCs w:val="28"/>
        </w:rPr>
      </w:pPr>
      <w:r w:rsidRPr="00036BCE">
        <w:rPr>
          <w:rFonts w:ascii="Times New Roman" w:hAnsi="Times New Roman" w:cs="Times New Roman"/>
          <w:sz w:val="28"/>
          <w:szCs w:val="28"/>
        </w:rPr>
        <w:t xml:space="preserve">Некоторые диспропорции связаны с консерватизмом и неподготовленностью продавцов рабочей силы. Так, по данным hh.ru спрос на удаленную </w:t>
      </w:r>
      <w:r w:rsidRPr="00BF6C40">
        <w:rPr>
          <w:rFonts w:ascii="Times New Roman" w:hAnsi="Times New Roman" w:cs="Times New Roman"/>
          <w:sz w:val="28"/>
          <w:szCs w:val="28"/>
        </w:rPr>
        <w:lastRenderedPageBreak/>
        <w:t>работу со стороны работодателей в октябре 2020 года по сравнению с февралем вырос в 2,5 раза, в то время как предложение со стороны соискателей увеличилось только на 4%.</w:t>
      </w:r>
    </w:p>
    <w:p w14:paraId="081D23D2" w14:textId="3F613A56" w:rsidR="0001566C" w:rsidRPr="00036BCE" w:rsidRDefault="0001566C" w:rsidP="00876A80">
      <w:pPr>
        <w:pStyle w:val="a5"/>
        <w:numPr>
          <w:ilvl w:val="0"/>
          <w:numId w:val="16"/>
        </w:numPr>
        <w:spacing w:after="120" w:line="240" w:lineRule="auto"/>
        <w:ind w:left="0" w:firstLine="709"/>
        <w:jc w:val="both"/>
        <w:rPr>
          <w:rFonts w:ascii="Times New Roman" w:hAnsi="Times New Roman" w:cs="Times New Roman"/>
          <w:sz w:val="28"/>
          <w:szCs w:val="28"/>
        </w:rPr>
      </w:pPr>
      <w:r w:rsidRPr="00BF6C40">
        <w:rPr>
          <w:rFonts w:ascii="Times New Roman" w:hAnsi="Times New Roman" w:cs="Times New Roman"/>
          <w:sz w:val="28"/>
          <w:szCs w:val="28"/>
        </w:rPr>
        <w:t>К отраслевым диспропорциям можно отнести различную степень дефицита кадров в различных областях производства. Так, практически не испытыва</w:t>
      </w:r>
      <w:r w:rsidR="00866EEC">
        <w:rPr>
          <w:rFonts w:ascii="Times New Roman" w:hAnsi="Times New Roman" w:cs="Times New Roman"/>
          <w:sz w:val="28"/>
          <w:szCs w:val="28"/>
        </w:rPr>
        <w:t>е</w:t>
      </w:r>
      <w:r w:rsidRPr="00BF6C40">
        <w:rPr>
          <w:rFonts w:ascii="Times New Roman" w:hAnsi="Times New Roman" w:cs="Times New Roman"/>
          <w:sz w:val="28"/>
          <w:szCs w:val="28"/>
        </w:rPr>
        <w:t>т кадрового дефицита ни в одной категории работников строительный сек</w:t>
      </w:r>
      <w:r w:rsidRPr="00036BCE">
        <w:rPr>
          <w:rFonts w:ascii="Times New Roman" w:hAnsi="Times New Roman" w:cs="Times New Roman"/>
          <w:sz w:val="28"/>
          <w:szCs w:val="28"/>
        </w:rPr>
        <w:t>тор. Некоторый дефицит отдельных специалистов зафиксирован только в производстве стройматериалов. Высокой текучестью, и в то же время нехваткой кадров отличается торговля. Наибольшие проблемы с заполнением вакансий имеет сфера производства, и прежде всего легкая промышленность, машиностроительный и электротехнический кластер. Если принять во внимание широкое распространение (особенно в сельской местности) совместительства, то высокий дефицит кадров испытывает система образования. Похожая ситуация в системе здравоохранения, только место совместительство здесь занимает вторичная занятость.</w:t>
      </w:r>
    </w:p>
    <w:p w14:paraId="60F3DA39" w14:textId="17919F71" w:rsidR="0001566C" w:rsidRPr="00036BCE" w:rsidRDefault="0001566C" w:rsidP="00866EEC">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Перечисленные диспропорции в значительной степени подвержены регулирующему воздействию.</w:t>
      </w:r>
    </w:p>
    <w:p w14:paraId="0607999F" w14:textId="1007D561" w:rsidR="0001566C" w:rsidRPr="00036BCE" w:rsidRDefault="0001566C" w:rsidP="00866EEC">
      <w:pPr>
        <w:spacing w:after="120" w:line="240" w:lineRule="auto"/>
        <w:ind w:firstLine="708"/>
        <w:jc w:val="both"/>
        <w:rPr>
          <w:rFonts w:ascii="Times New Roman" w:hAnsi="Times New Roman" w:cs="Times New Roman"/>
          <w:sz w:val="28"/>
          <w:szCs w:val="28"/>
        </w:rPr>
      </w:pPr>
      <w:r w:rsidRPr="001C39BA">
        <w:rPr>
          <w:rFonts w:ascii="Times New Roman" w:hAnsi="Times New Roman" w:cs="Times New Roman"/>
          <w:sz w:val="28"/>
          <w:szCs w:val="28"/>
        </w:rPr>
        <w:t>Существенные изменения тенденций развития рынка труда в стране и в республике произошли в связи с пандемией коронавируса. По данным Минтруда Чувашии, на начало ноября в республике насчитывалось более 23 тысяч безработных. Это почти в 5,5 раза больше, чем было в начале года. В августе число безработных достигало максимума, в 7 раз превышая количество стоящих на учете в центрах занятости до пандемии. Самым негативным в отношении найма персонала и трудоустройства был апрель, который был официально объявленным нерабочим месяцем. Отрицательная динамика по сравнению с аналогичным периодом прошлого года в Чувашии наблюдалась на протяжении двух месяцев: -7% в апреле и -10% в мае. Летом ситуация стала выравниваться и объем найма вернулся к докризисным показателям в июне. Согласно аналитике hh.ru число вакансий по сравнению с 2019 годом даже выросло на 22%, а резюме - на 13%. В целом уровень конкуренции среди соискателей в Чувашии на данный момент эксперты расценивают как умеренный. Вместе с тем, несмотря на выросший спрос на сотрудников со стороны работодателей, размер предлагаемых ими зарплат снизился. В январе средний уровень предлагаемых работодателями зарплат составлял 39 267 рублей, в октябре – 37 955 рублей. Зарплатные ожидания соискателей наоборот выросли, хотя и оставались ниже предложения: в январе средний уровень запрашиваемых зарплат составлял 30 465 рублей, в октябре – 35 814 рублей.</w:t>
      </w:r>
      <w:r w:rsidRPr="00036BCE">
        <w:rPr>
          <w:rFonts w:ascii="Times New Roman" w:hAnsi="Times New Roman" w:cs="Times New Roman"/>
          <w:sz w:val="28"/>
          <w:szCs w:val="28"/>
        </w:rPr>
        <w:t xml:space="preserve"> </w:t>
      </w:r>
    </w:p>
    <w:p w14:paraId="6C9D253A" w14:textId="489E642D" w:rsidR="0001566C" w:rsidRPr="00036BCE" w:rsidRDefault="0001566C" w:rsidP="00866EEC">
      <w:pPr>
        <w:spacing w:after="120" w:line="240" w:lineRule="auto"/>
        <w:ind w:firstLine="708"/>
        <w:jc w:val="both"/>
        <w:rPr>
          <w:rFonts w:ascii="Times New Roman" w:hAnsi="Times New Roman" w:cs="Times New Roman"/>
          <w:sz w:val="28"/>
          <w:szCs w:val="28"/>
        </w:rPr>
      </w:pPr>
      <w:r w:rsidRPr="00036BCE">
        <w:rPr>
          <w:rFonts w:ascii="Times New Roman" w:hAnsi="Times New Roman" w:cs="Times New Roman"/>
          <w:sz w:val="28"/>
          <w:szCs w:val="28"/>
        </w:rPr>
        <w:t xml:space="preserve">Вместе с тем, отмеченная стабилизация рынка не означает ни его гармонизации, ни даже устойчивости. Отток из мегаполисов и приток квалифицированных специалистов и рабочих в республику позволит заполнить подавляющее число существующих вакансий на предприятиях и в организациях. Однако, со спадом эпидемии и отменой ограничительных мер миграционная активность будет простимулирована более высокими зарплатами за пределами республики. </w:t>
      </w:r>
      <w:r w:rsidRPr="00036BCE">
        <w:rPr>
          <w:rFonts w:ascii="Times New Roman" w:hAnsi="Times New Roman" w:cs="Times New Roman"/>
          <w:sz w:val="28"/>
          <w:szCs w:val="28"/>
        </w:rPr>
        <w:lastRenderedPageBreak/>
        <w:t xml:space="preserve">Обеспечить привлекательность рабочих мест на предприятиях республики можно в результате проведения эффективной кадровой политики. </w:t>
      </w:r>
    </w:p>
    <w:p w14:paraId="63AA1250" w14:textId="67444A5E" w:rsidR="0001566C" w:rsidRPr="00866EEC" w:rsidRDefault="0001566C" w:rsidP="00866EEC">
      <w:pPr>
        <w:pStyle w:val="af8"/>
        <w:spacing w:before="0" w:beforeAutospacing="0" w:after="120" w:afterAutospacing="0" w:line="240" w:lineRule="auto"/>
        <w:ind w:firstLine="708"/>
        <w:jc w:val="both"/>
        <w:rPr>
          <w:rFonts w:eastAsiaTheme="minorHAnsi"/>
          <w:sz w:val="28"/>
          <w:szCs w:val="28"/>
          <w:lang w:val="ru-RU" w:eastAsia="en-US"/>
        </w:rPr>
      </w:pPr>
      <w:r w:rsidRPr="00866EEC">
        <w:rPr>
          <w:rFonts w:eastAsiaTheme="minorHAnsi"/>
          <w:sz w:val="28"/>
          <w:szCs w:val="28"/>
          <w:lang w:val="ru-RU" w:eastAsia="en-US"/>
        </w:rPr>
        <w:t xml:space="preserve">Пандемия потребовала огромных бюджетных расходов, больно ударила по малому и среднему бизнесу, привела к существенному сокращению сбережений граждан. </w:t>
      </w:r>
    </w:p>
    <w:p w14:paraId="0E8D64CD" w14:textId="49923E37" w:rsidR="0001566C" w:rsidRPr="00866EEC" w:rsidRDefault="0001566C" w:rsidP="00866EEC">
      <w:pPr>
        <w:spacing w:after="120" w:line="240" w:lineRule="auto"/>
        <w:ind w:firstLine="708"/>
        <w:jc w:val="both"/>
        <w:rPr>
          <w:rFonts w:ascii="Times New Roman" w:hAnsi="Times New Roman" w:cs="Times New Roman"/>
          <w:sz w:val="28"/>
          <w:szCs w:val="28"/>
        </w:rPr>
      </w:pPr>
      <w:r w:rsidRPr="001C39BA">
        <w:rPr>
          <w:rFonts w:ascii="Times New Roman" w:hAnsi="Times New Roman" w:cs="Times New Roman"/>
          <w:sz w:val="28"/>
          <w:szCs w:val="28"/>
        </w:rPr>
        <w:t xml:space="preserve">Существенно выросла поисковая активность и критическое отношение соискателей к предложениям работодателей. Согласно опросу, проведенному банком </w:t>
      </w:r>
      <w:r w:rsidR="009015F3" w:rsidRPr="001C39BA">
        <w:rPr>
          <w:rFonts w:ascii="Times New Roman" w:hAnsi="Times New Roman" w:cs="Times New Roman"/>
          <w:sz w:val="28"/>
          <w:szCs w:val="28"/>
        </w:rPr>
        <w:t>«</w:t>
      </w:r>
      <w:r w:rsidRPr="001C39BA">
        <w:rPr>
          <w:rFonts w:ascii="Times New Roman" w:hAnsi="Times New Roman" w:cs="Times New Roman"/>
          <w:sz w:val="28"/>
          <w:szCs w:val="28"/>
        </w:rPr>
        <w:t>Открытие</w:t>
      </w:r>
      <w:r w:rsidR="009015F3" w:rsidRPr="001C39BA">
        <w:rPr>
          <w:rFonts w:ascii="Times New Roman" w:hAnsi="Times New Roman" w:cs="Times New Roman"/>
          <w:sz w:val="28"/>
          <w:szCs w:val="28"/>
        </w:rPr>
        <w:t>»</w:t>
      </w:r>
      <w:r w:rsidRPr="001C39BA">
        <w:rPr>
          <w:rFonts w:ascii="Times New Roman" w:hAnsi="Times New Roman" w:cs="Times New Roman"/>
          <w:sz w:val="28"/>
          <w:szCs w:val="28"/>
        </w:rPr>
        <w:t xml:space="preserve"> в ноябре 2020 года, почти треть работающих россиян (29%) настроены</w:t>
      </w:r>
      <w:r w:rsidRPr="001C39BA">
        <w:rPr>
          <w:rFonts w:ascii="Times New Roman" w:hAnsi="Times New Roman" w:cs="Times New Roman"/>
          <w:b/>
          <w:bCs/>
          <w:sz w:val="28"/>
          <w:szCs w:val="28"/>
        </w:rPr>
        <w:t> </w:t>
      </w:r>
      <w:r w:rsidRPr="001C39BA">
        <w:rPr>
          <w:rFonts w:ascii="Times New Roman" w:hAnsi="Times New Roman" w:cs="Times New Roman"/>
          <w:sz w:val="28"/>
          <w:szCs w:val="28"/>
        </w:rPr>
        <w:t>в 2021-м году</w:t>
      </w:r>
      <w:r w:rsidRPr="001C39BA">
        <w:rPr>
          <w:rFonts w:ascii="Times New Roman" w:hAnsi="Times New Roman" w:cs="Times New Roman"/>
          <w:b/>
          <w:bCs/>
          <w:sz w:val="28"/>
          <w:szCs w:val="28"/>
        </w:rPr>
        <w:t xml:space="preserve"> </w:t>
      </w:r>
      <w:r w:rsidRPr="001C39BA">
        <w:rPr>
          <w:rFonts w:ascii="Times New Roman" w:hAnsi="Times New Roman" w:cs="Times New Roman"/>
          <w:sz w:val="28"/>
          <w:szCs w:val="28"/>
        </w:rPr>
        <w:t>сменить работу.</w:t>
      </w:r>
      <w:r w:rsidRPr="00866EEC">
        <w:rPr>
          <w:rFonts w:ascii="Times New Roman" w:hAnsi="Times New Roman" w:cs="Times New Roman"/>
          <w:sz w:val="28"/>
          <w:szCs w:val="28"/>
        </w:rPr>
        <w:t>  </w:t>
      </w:r>
    </w:p>
    <w:p w14:paraId="6160C8DD" w14:textId="60B16AB0" w:rsidR="0001566C" w:rsidRPr="00036BCE" w:rsidRDefault="0001566C" w:rsidP="00866EEC">
      <w:pPr>
        <w:spacing w:after="120" w:line="240" w:lineRule="auto"/>
        <w:ind w:firstLine="709"/>
        <w:jc w:val="both"/>
        <w:rPr>
          <w:rFonts w:ascii="Times New Roman" w:hAnsi="Times New Roman" w:cs="Times New Roman"/>
          <w:sz w:val="28"/>
          <w:szCs w:val="28"/>
        </w:rPr>
      </w:pPr>
      <w:r w:rsidRPr="00866EEC">
        <w:rPr>
          <w:rFonts w:ascii="Times New Roman" w:hAnsi="Times New Roman" w:cs="Times New Roman"/>
          <w:sz w:val="28"/>
          <w:szCs w:val="28"/>
        </w:rPr>
        <w:t>Меняются и требова</w:t>
      </w:r>
      <w:r w:rsidRPr="00036BCE">
        <w:rPr>
          <w:rFonts w:ascii="Times New Roman" w:hAnsi="Times New Roman" w:cs="Times New Roman"/>
          <w:sz w:val="28"/>
          <w:szCs w:val="28"/>
        </w:rPr>
        <w:t>ния работодателей:</w:t>
      </w:r>
    </w:p>
    <w:p w14:paraId="5906AF8F" w14:textId="5E7F0BEF" w:rsidR="0001566C" w:rsidRPr="00036BCE" w:rsidRDefault="0001566C" w:rsidP="00451C15">
      <w:pPr>
        <w:pStyle w:val="af8"/>
        <w:numPr>
          <w:ilvl w:val="0"/>
          <w:numId w:val="44"/>
        </w:numPr>
        <w:spacing w:before="0" w:beforeAutospacing="0" w:after="120" w:afterAutospacing="0" w:line="240" w:lineRule="auto"/>
        <w:ind w:left="714" w:hanging="357"/>
        <w:jc w:val="both"/>
        <w:rPr>
          <w:color w:val="000000"/>
          <w:sz w:val="28"/>
          <w:szCs w:val="28"/>
        </w:rPr>
      </w:pPr>
      <w:r w:rsidRPr="00036BCE">
        <w:rPr>
          <w:color w:val="000000"/>
          <w:sz w:val="28"/>
          <w:szCs w:val="28"/>
        </w:rPr>
        <w:t xml:space="preserve">вырос спрос на удаленную работу, хотя не следует исключать и негативных последствий переоценки ее эффективности; </w:t>
      </w:r>
    </w:p>
    <w:p w14:paraId="7089E2A7" w14:textId="4AF9A880" w:rsidR="0001566C" w:rsidRPr="00036BCE" w:rsidRDefault="0001566C" w:rsidP="00451C15">
      <w:pPr>
        <w:pStyle w:val="af8"/>
        <w:numPr>
          <w:ilvl w:val="0"/>
          <w:numId w:val="44"/>
        </w:numPr>
        <w:spacing w:before="0" w:beforeAutospacing="0" w:after="120" w:afterAutospacing="0" w:line="240" w:lineRule="auto"/>
        <w:ind w:left="714" w:hanging="357"/>
        <w:jc w:val="both"/>
        <w:rPr>
          <w:color w:val="000000"/>
          <w:sz w:val="28"/>
          <w:szCs w:val="28"/>
        </w:rPr>
      </w:pPr>
      <w:r w:rsidRPr="00036BCE">
        <w:rPr>
          <w:color w:val="000000"/>
          <w:sz w:val="28"/>
          <w:szCs w:val="28"/>
        </w:rPr>
        <w:t xml:space="preserve">компании все чаще отдают предпочтение использованию узких специалистов не в качестве штатных работников, а </w:t>
      </w:r>
      <w:r w:rsidR="009015F3" w:rsidRPr="00036BCE">
        <w:rPr>
          <w:color w:val="000000"/>
          <w:sz w:val="28"/>
          <w:szCs w:val="28"/>
        </w:rPr>
        <w:t>«</w:t>
      </w:r>
      <w:r w:rsidRPr="00036BCE">
        <w:rPr>
          <w:color w:val="000000"/>
          <w:sz w:val="28"/>
          <w:szCs w:val="28"/>
        </w:rPr>
        <w:t>на проекты</w:t>
      </w:r>
      <w:r w:rsidR="009015F3" w:rsidRPr="00036BCE">
        <w:rPr>
          <w:color w:val="000000"/>
          <w:sz w:val="28"/>
          <w:szCs w:val="28"/>
        </w:rPr>
        <w:t>»</w:t>
      </w:r>
      <w:r w:rsidRPr="00036BCE">
        <w:rPr>
          <w:color w:val="000000"/>
          <w:sz w:val="28"/>
          <w:szCs w:val="28"/>
        </w:rPr>
        <w:t xml:space="preserve"> по договору;  </w:t>
      </w:r>
    </w:p>
    <w:p w14:paraId="74C91B79" w14:textId="66C22265" w:rsidR="0001566C" w:rsidRPr="00036BCE" w:rsidRDefault="0001566C" w:rsidP="00451C15">
      <w:pPr>
        <w:pStyle w:val="af8"/>
        <w:numPr>
          <w:ilvl w:val="0"/>
          <w:numId w:val="44"/>
        </w:numPr>
        <w:spacing w:before="0" w:beforeAutospacing="0" w:after="120" w:afterAutospacing="0" w:line="240" w:lineRule="auto"/>
        <w:ind w:left="714" w:hanging="357"/>
        <w:jc w:val="both"/>
        <w:rPr>
          <w:color w:val="000000"/>
          <w:sz w:val="28"/>
          <w:szCs w:val="28"/>
        </w:rPr>
      </w:pPr>
      <w:r w:rsidRPr="00036BCE">
        <w:rPr>
          <w:color w:val="000000"/>
          <w:sz w:val="28"/>
          <w:szCs w:val="28"/>
        </w:rPr>
        <w:t>симпатии при найме смещаются в пользу более  разносторонних, профессиональная мобильных специалистов, готовых осваивать новые смежные навыки;</w:t>
      </w:r>
    </w:p>
    <w:p w14:paraId="622FE611" w14:textId="40AE6C1C" w:rsidR="0001566C" w:rsidRPr="00036BCE" w:rsidRDefault="0001566C" w:rsidP="00451C15">
      <w:pPr>
        <w:pStyle w:val="af8"/>
        <w:numPr>
          <w:ilvl w:val="0"/>
          <w:numId w:val="44"/>
        </w:numPr>
        <w:spacing w:before="0" w:beforeAutospacing="0" w:after="120" w:afterAutospacing="0" w:line="240" w:lineRule="auto"/>
        <w:ind w:left="714" w:hanging="357"/>
        <w:jc w:val="both"/>
        <w:rPr>
          <w:color w:val="000000"/>
          <w:sz w:val="28"/>
          <w:szCs w:val="28"/>
        </w:rPr>
      </w:pPr>
      <w:r w:rsidRPr="00036BCE">
        <w:rPr>
          <w:color w:val="000000"/>
          <w:sz w:val="28"/>
          <w:szCs w:val="28"/>
        </w:rPr>
        <w:t xml:space="preserve">требования к соискателям будут расти за счет опыта и умения оценить и грамотно представить свои достижения, стратегического и системного мышления. </w:t>
      </w:r>
    </w:p>
    <w:p w14:paraId="629A16C8" w14:textId="77777777" w:rsidR="0001566C" w:rsidRPr="00036BCE" w:rsidRDefault="0001566C" w:rsidP="00DD422A">
      <w:pPr>
        <w:pStyle w:val="af8"/>
        <w:shd w:val="clear" w:color="auto" w:fill="FFFFFF"/>
        <w:spacing w:before="0" w:beforeAutospacing="0" w:after="120" w:afterAutospacing="0" w:line="240" w:lineRule="auto"/>
        <w:jc w:val="both"/>
        <w:rPr>
          <w:b/>
          <w:color w:val="262626"/>
          <w:sz w:val="28"/>
          <w:szCs w:val="28"/>
        </w:rPr>
      </w:pPr>
    </w:p>
    <w:p w14:paraId="4C68D31E" w14:textId="77777777" w:rsidR="00AB2F67" w:rsidRPr="00036BCE" w:rsidRDefault="00AB2F67" w:rsidP="00DD422A">
      <w:pPr>
        <w:shd w:val="clear" w:color="auto" w:fill="FFFFFF"/>
        <w:tabs>
          <w:tab w:val="left" w:pos="426"/>
        </w:tabs>
        <w:spacing w:after="120" w:line="240" w:lineRule="auto"/>
        <w:rPr>
          <w:rFonts w:ascii="Times New Roman" w:eastAsia="Times New Roman" w:hAnsi="Times New Roman" w:cs="Times New Roman"/>
          <w:color w:val="000000"/>
          <w:sz w:val="28"/>
          <w:szCs w:val="28"/>
          <w:lang w:eastAsia="ru-RU"/>
        </w:rPr>
      </w:pPr>
    </w:p>
    <w:p w14:paraId="4CE46CBC" w14:textId="77777777" w:rsidR="0036586C" w:rsidRDefault="0036586C">
      <w:pPr>
        <w:spacing w:after="160" w:line="259" w:lineRule="auto"/>
        <w:rPr>
          <w:rFonts w:ascii="Times New Roman" w:eastAsia="Times New Roman" w:hAnsi="Times New Roman" w:cs="Times New Roman"/>
          <w:b/>
          <w:bCs/>
          <w:color w:val="000000"/>
          <w:kern w:val="32"/>
          <w:sz w:val="28"/>
          <w:szCs w:val="28"/>
          <w:lang w:eastAsia="ru-RU"/>
        </w:rPr>
      </w:pPr>
      <w:r>
        <w:rPr>
          <w:rFonts w:ascii="Times New Roman" w:hAnsi="Times New Roman"/>
          <w:color w:val="000000"/>
          <w:sz w:val="28"/>
          <w:szCs w:val="28"/>
          <w:lang w:eastAsia="ru-RU"/>
        </w:rPr>
        <w:br w:type="page"/>
      </w:r>
    </w:p>
    <w:p w14:paraId="6C780548" w14:textId="5FE4046F" w:rsidR="00AB2F67" w:rsidRPr="00036BCE" w:rsidRDefault="00B35630" w:rsidP="00451C15">
      <w:pPr>
        <w:pStyle w:val="10"/>
        <w:numPr>
          <w:ilvl w:val="0"/>
          <w:numId w:val="35"/>
        </w:numPr>
        <w:tabs>
          <w:tab w:val="left" w:pos="426"/>
        </w:tabs>
        <w:ind w:left="0" w:hanging="11"/>
        <w:jc w:val="center"/>
        <w:rPr>
          <w:rFonts w:ascii="Times New Roman" w:hAnsi="Times New Roman"/>
          <w:sz w:val="28"/>
          <w:szCs w:val="28"/>
        </w:rPr>
      </w:pPr>
      <w:bookmarkStart w:id="74" w:name="_Toc62802467"/>
      <w:r>
        <w:rPr>
          <w:rFonts w:ascii="Times New Roman" w:hAnsi="Times New Roman"/>
          <w:sz w:val="28"/>
          <w:szCs w:val="28"/>
        </w:rPr>
        <w:lastRenderedPageBreak/>
        <w:t>РЕГУЛИРОВАНИЕ</w:t>
      </w:r>
      <w:r w:rsidR="0075024A">
        <w:rPr>
          <w:rFonts w:ascii="Times New Roman" w:hAnsi="Times New Roman"/>
          <w:sz w:val="28"/>
          <w:szCs w:val="28"/>
          <w:lang w:val="ru-RU"/>
        </w:rPr>
        <w:t xml:space="preserve"> </w:t>
      </w:r>
      <w:r w:rsidR="00524D45" w:rsidRPr="00036BCE">
        <w:rPr>
          <w:rFonts w:ascii="Times New Roman" w:hAnsi="Times New Roman"/>
          <w:sz w:val="28"/>
          <w:szCs w:val="28"/>
        </w:rPr>
        <w:t>РЫНК</w:t>
      </w:r>
      <w:r w:rsidR="00844C05">
        <w:rPr>
          <w:rFonts w:ascii="Times New Roman" w:hAnsi="Times New Roman"/>
          <w:sz w:val="28"/>
          <w:szCs w:val="28"/>
          <w:lang w:val="ru-RU"/>
        </w:rPr>
        <w:t>А</w:t>
      </w:r>
      <w:r w:rsidR="00524D45" w:rsidRPr="00036BCE">
        <w:rPr>
          <w:rFonts w:ascii="Times New Roman" w:hAnsi="Times New Roman"/>
          <w:sz w:val="28"/>
          <w:szCs w:val="28"/>
        </w:rPr>
        <w:t xml:space="preserve"> ТРУДА В ЧУВАШСКОЙ РЕСПУБЛИКЕ</w:t>
      </w:r>
      <w:bookmarkEnd w:id="74"/>
    </w:p>
    <w:p w14:paraId="536F7DC3" w14:textId="7314122B" w:rsidR="00AB2F67" w:rsidRPr="00036BCE" w:rsidRDefault="00602393" w:rsidP="00451C15">
      <w:pPr>
        <w:pStyle w:val="2"/>
        <w:numPr>
          <w:ilvl w:val="1"/>
          <w:numId w:val="35"/>
        </w:numPr>
        <w:jc w:val="center"/>
        <w:rPr>
          <w:rFonts w:ascii="Times New Roman" w:hAnsi="Times New Roman" w:cs="Times New Roman"/>
          <w:i w:val="0"/>
          <w:iCs w:val="0"/>
        </w:rPr>
      </w:pPr>
      <w:bookmarkStart w:id="75" w:name="_Toc62802468"/>
      <w:r w:rsidRPr="00036BCE">
        <w:rPr>
          <w:rFonts w:ascii="Times New Roman" w:hAnsi="Times New Roman" w:cs="Times New Roman"/>
          <w:i w:val="0"/>
          <w:iCs w:val="0"/>
        </w:rPr>
        <w:t>Ситуация на рынке труда в условиях пандемии</w:t>
      </w:r>
      <w:bookmarkEnd w:id="75"/>
    </w:p>
    <w:p w14:paraId="6365801A" w14:textId="77777777" w:rsidR="00524D45" w:rsidRPr="00036BCE" w:rsidRDefault="00524D45" w:rsidP="00524D45">
      <w:pPr>
        <w:rPr>
          <w:rFonts w:ascii="Times New Roman" w:hAnsi="Times New Roman" w:cs="Times New Roman"/>
          <w:lang w:eastAsia="ru-RU"/>
        </w:rPr>
      </w:pPr>
    </w:p>
    <w:p w14:paraId="77387D2D" w14:textId="77777777" w:rsidR="00AB2F67" w:rsidRPr="00AA45EF" w:rsidRDefault="00AB2F67" w:rsidP="00AA45EF">
      <w:pPr>
        <w:spacing w:after="120" w:line="240" w:lineRule="auto"/>
        <w:ind w:firstLine="708"/>
        <w:jc w:val="both"/>
        <w:rPr>
          <w:rFonts w:ascii="Times New Roman" w:hAnsi="Times New Roman" w:cs="Times New Roman"/>
          <w:sz w:val="28"/>
          <w:szCs w:val="28"/>
        </w:rPr>
      </w:pPr>
      <w:r w:rsidRPr="00AA45EF">
        <w:rPr>
          <w:rFonts w:ascii="Times New Roman" w:hAnsi="Times New Roman" w:cs="Times New Roman"/>
          <w:sz w:val="28"/>
          <w:szCs w:val="28"/>
        </w:rPr>
        <w:t>По данным мониторинга ситуации на рынке труда численность безработных граждан, состоящих на учете в органах службы занятости республики, на 28 мая 2020 г. составила 21557 чел., уровень регистрируемой безработицы к численности экономически активного населения – 3,55% (на 01.01.2020 – 4222 чел.; 0,68%). Уровень общей безработицы, рассчитанный по методологии МОТ, в среднем за I квартал 2020 г. составил 4,6%.</w:t>
      </w:r>
    </w:p>
    <w:p w14:paraId="4D27114C" w14:textId="6BD2C235" w:rsidR="00AB2F67" w:rsidRPr="00AA45EF" w:rsidRDefault="00AB2F67" w:rsidP="00AA45EF">
      <w:pPr>
        <w:spacing w:after="120" w:line="240" w:lineRule="auto"/>
        <w:ind w:firstLine="708"/>
        <w:jc w:val="both"/>
        <w:rPr>
          <w:rFonts w:ascii="Times New Roman" w:hAnsi="Times New Roman" w:cs="Times New Roman"/>
          <w:sz w:val="28"/>
          <w:szCs w:val="28"/>
        </w:rPr>
      </w:pPr>
      <w:r w:rsidRPr="00C30CBE">
        <w:rPr>
          <w:rFonts w:ascii="Times New Roman" w:hAnsi="Times New Roman" w:cs="Times New Roman"/>
          <w:sz w:val="28"/>
          <w:szCs w:val="28"/>
        </w:rPr>
        <w:t xml:space="preserve">В связи со сложившейся социально-экономической ситуацией регистрируется увеличение количества обращений граждан в органы службы занятости населения республики. С 1 марта </w:t>
      </w:r>
      <w:r w:rsidR="00C30CBE" w:rsidRPr="00C30CBE">
        <w:rPr>
          <w:rFonts w:ascii="Times New Roman" w:hAnsi="Times New Roman" w:cs="Times New Roman"/>
          <w:sz w:val="28"/>
          <w:szCs w:val="28"/>
        </w:rPr>
        <w:t xml:space="preserve">2020 </w:t>
      </w:r>
      <w:r w:rsidRPr="00C30CBE">
        <w:rPr>
          <w:rFonts w:ascii="Times New Roman" w:hAnsi="Times New Roman" w:cs="Times New Roman"/>
          <w:sz w:val="28"/>
          <w:szCs w:val="28"/>
        </w:rPr>
        <w:t xml:space="preserve">г. через портал </w:t>
      </w:r>
      <w:r w:rsidR="009015F3" w:rsidRPr="00C30CBE">
        <w:rPr>
          <w:rFonts w:ascii="Times New Roman" w:hAnsi="Times New Roman" w:cs="Times New Roman"/>
          <w:sz w:val="28"/>
          <w:szCs w:val="28"/>
        </w:rPr>
        <w:t>«</w:t>
      </w:r>
      <w:r w:rsidRPr="00C30CBE">
        <w:rPr>
          <w:rFonts w:ascii="Times New Roman" w:hAnsi="Times New Roman" w:cs="Times New Roman"/>
          <w:sz w:val="28"/>
          <w:szCs w:val="28"/>
        </w:rPr>
        <w:t>Работа в России</w:t>
      </w:r>
      <w:r w:rsidR="009015F3" w:rsidRPr="00C30CBE">
        <w:rPr>
          <w:rFonts w:ascii="Times New Roman" w:hAnsi="Times New Roman" w:cs="Times New Roman"/>
          <w:sz w:val="28"/>
          <w:szCs w:val="28"/>
        </w:rPr>
        <w:t>»</w:t>
      </w:r>
      <w:r w:rsidRPr="00C30CBE">
        <w:rPr>
          <w:rFonts w:ascii="Times New Roman" w:hAnsi="Times New Roman" w:cs="Times New Roman"/>
          <w:sz w:val="28"/>
          <w:szCs w:val="28"/>
        </w:rPr>
        <w:t xml:space="preserve"> принято более 17,8 тыс. заявлений о постановке на учет в качестве безработных граждан.</w:t>
      </w:r>
    </w:p>
    <w:p w14:paraId="6ECF6474" w14:textId="77777777" w:rsidR="00AB2F67" w:rsidRPr="00AA45EF" w:rsidRDefault="00AB2F67" w:rsidP="00AA45EF">
      <w:pPr>
        <w:spacing w:after="120" w:line="240" w:lineRule="auto"/>
        <w:ind w:firstLine="708"/>
        <w:jc w:val="both"/>
        <w:rPr>
          <w:rFonts w:ascii="Times New Roman" w:hAnsi="Times New Roman" w:cs="Times New Roman"/>
          <w:sz w:val="28"/>
          <w:szCs w:val="28"/>
        </w:rPr>
      </w:pPr>
      <w:r w:rsidRPr="00AA45EF">
        <w:rPr>
          <w:rFonts w:ascii="Times New Roman" w:hAnsi="Times New Roman" w:cs="Times New Roman"/>
          <w:sz w:val="28"/>
          <w:szCs w:val="28"/>
        </w:rPr>
        <w:t>Более 12 тыс. заявлений о постановке на учет в качестве безработных были поданы гражданами, не состоявшими в трудовых отношениях официально на протяжении долгого времени.</w:t>
      </w:r>
      <w:r w:rsidR="001F14F4" w:rsidRPr="00AA45EF">
        <w:rPr>
          <w:rFonts w:ascii="Times New Roman" w:hAnsi="Times New Roman" w:cs="Times New Roman"/>
          <w:sz w:val="28"/>
          <w:szCs w:val="28"/>
        </w:rPr>
        <w:t xml:space="preserve"> </w:t>
      </w:r>
      <w:r w:rsidRPr="00AA45EF">
        <w:rPr>
          <w:rFonts w:ascii="Times New Roman" w:hAnsi="Times New Roman" w:cs="Times New Roman"/>
          <w:sz w:val="28"/>
          <w:szCs w:val="28"/>
        </w:rPr>
        <w:t>Кроме того этот рост связан с возможностью подать заявление дистанционно, через онлайн-сервисы, и без предоставления дополнительных документов (даже находясь за пределами Чувашии), а также отсутствием возможности пройти медицинский осмотр при трудоустройстве в период пандемии.</w:t>
      </w:r>
    </w:p>
    <w:p w14:paraId="254D99CC" w14:textId="72CFEC85" w:rsidR="00AB2F67" w:rsidRPr="001C39BA" w:rsidRDefault="00AB2F67" w:rsidP="00AA45EF">
      <w:pPr>
        <w:spacing w:after="120" w:line="240" w:lineRule="auto"/>
        <w:ind w:firstLine="708"/>
        <w:jc w:val="both"/>
        <w:rPr>
          <w:rFonts w:ascii="Times New Roman" w:hAnsi="Times New Roman" w:cs="Times New Roman"/>
          <w:sz w:val="28"/>
          <w:szCs w:val="28"/>
        </w:rPr>
      </w:pPr>
      <w:r w:rsidRPr="001C39BA">
        <w:rPr>
          <w:rFonts w:ascii="Times New Roman" w:hAnsi="Times New Roman" w:cs="Times New Roman"/>
          <w:sz w:val="28"/>
          <w:szCs w:val="28"/>
        </w:rPr>
        <w:t>Несмотря на непростую экономическую ситуацию работодателями ежедневно актуализируется информация о вакансиях </w:t>
      </w:r>
      <w:hyperlink r:id="rId111" w:history="1">
        <w:r w:rsidRPr="001C39BA">
          <w:rPr>
            <w:rFonts w:ascii="Times New Roman" w:hAnsi="Times New Roman" w:cs="Times New Roman"/>
            <w:sz w:val="28"/>
            <w:szCs w:val="28"/>
          </w:rPr>
          <w:t xml:space="preserve">на портале </w:t>
        </w:r>
        <w:r w:rsidR="009015F3" w:rsidRPr="001C39BA">
          <w:rPr>
            <w:rFonts w:ascii="Times New Roman" w:hAnsi="Times New Roman" w:cs="Times New Roman"/>
            <w:sz w:val="28"/>
            <w:szCs w:val="28"/>
          </w:rPr>
          <w:t>«</w:t>
        </w:r>
        <w:r w:rsidRPr="001C39BA">
          <w:rPr>
            <w:rFonts w:ascii="Times New Roman" w:hAnsi="Times New Roman" w:cs="Times New Roman"/>
            <w:sz w:val="28"/>
            <w:szCs w:val="28"/>
          </w:rPr>
          <w:t>Работа в России</w:t>
        </w:r>
        <w:r w:rsidR="009015F3" w:rsidRPr="001C39BA">
          <w:rPr>
            <w:rFonts w:ascii="Times New Roman" w:hAnsi="Times New Roman" w:cs="Times New Roman"/>
            <w:sz w:val="28"/>
            <w:szCs w:val="28"/>
          </w:rPr>
          <w:t>»</w:t>
        </w:r>
        <w:r w:rsidRPr="001C39BA">
          <w:rPr>
            <w:rFonts w:ascii="Times New Roman" w:hAnsi="Times New Roman" w:cs="Times New Roman"/>
            <w:sz w:val="28"/>
            <w:szCs w:val="28"/>
          </w:rPr>
          <w:t>.</w:t>
        </w:r>
      </w:hyperlink>
      <w:r w:rsidRPr="001C39BA">
        <w:rPr>
          <w:rFonts w:ascii="Times New Roman" w:hAnsi="Times New Roman" w:cs="Times New Roman"/>
          <w:sz w:val="28"/>
          <w:szCs w:val="28"/>
        </w:rPr>
        <w:t> Анализ профессионально-квалификационного состава безработных граждан показал, что доля служащих составляет 57,6% (9</w:t>
      </w:r>
      <w:r w:rsidR="00C30CBE" w:rsidRPr="001C39BA">
        <w:rPr>
          <w:rFonts w:ascii="Times New Roman" w:hAnsi="Times New Roman" w:cs="Times New Roman"/>
          <w:sz w:val="28"/>
          <w:szCs w:val="28"/>
        </w:rPr>
        <w:t xml:space="preserve"> </w:t>
      </w:r>
      <w:r w:rsidRPr="001C39BA">
        <w:rPr>
          <w:rFonts w:ascii="Times New Roman" w:hAnsi="Times New Roman" w:cs="Times New Roman"/>
          <w:sz w:val="28"/>
          <w:szCs w:val="28"/>
        </w:rPr>
        <w:t>911 чел.), специалистов высшего уровня квалификации – 13,5% (2325 чел.), квалифицированных рабочих – 13,2% 2263 чел.), неквалифицированные рабочие – 8,1% (1384 чел.) и др.</w:t>
      </w:r>
      <w:r w:rsidR="00C30CBE" w:rsidRPr="001C39BA">
        <w:rPr>
          <w:rFonts w:ascii="Times New Roman" w:hAnsi="Times New Roman" w:cs="Times New Roman"/>
          <w:sz w:val="28"/>
          <w:szCs w:val="28"/>
        </w:rPr>
        <w:t xml:space="preserve"> </w:t>
      </w:r>
    </w:p>
    <w:p w14:paraId="2D11F111" w14:textId="77777777" w:rsidR="00AB2F67" w:rsidRPr="001C39BA" w:rsidRDefault="00AB2F67" w:rsidP="00AA45EF">
      <w:pPr>
        <w:spacing w:after="120" w:line="240" w:lineRule="auto"/>
        <w:ind w:firstLine="708"/>
        <w:jc w:val="both"/>
        <w:rPr>
          <w:rFonts w:ascii="Times New Roman" w:hAnsi="Times New Roman" w:cs="Times New Roman"/>
          <w:sz w:val="28"/>
          <w:szCs w:val="28"/>
        </w:rPr>
      </w:pPr>
      <w:r w:rsidRPr="001C39BA">
        <w:rPr>
          <w:rFonts w:ascii="Times New Roman" w:hAnsi="Times New Roman" w:cs="Times New Roman"/>
          <w:sz w:val="28"/>
          <w:szCs w:val="28"/>
        </w:rPr>
        <w:t xml:space="preserve">По состоянию на </w:t>
      </w:r>
      <w:r w:rsidR="00741EDC" w:rsidRPr="001C39BA">
        <w:rPr>
          <w:rFonts w:ascii="Times New Roman" w:hAnsi="Times New Roman" w:cs="Times New Roman"/>
          <w:sz w:val="28"/>
          <w:szCs w:val="28"/>
        </w:rPr>
        <w:t>1</w:t>
      </w:r>
      <w:r w:rsidRPr="001C39BA">
        <w:rPr>
          <w:rFonts w:ascii="Times New Roman" w:hAnsi="Times New Roman" w:cs="Times New Roman"/>
          <w:sz w:val="28"/>
          <w:szCs w:val="28"/>
        </w:rPr>
        <w:t xml:space="preserve"> </w:t>
      </w:r>
      <w:r w:rsidR="00741EDC" w:rsidRPr="001C39BA">
        <w:rPr>
          <w:rFonts w:ascii="Times New Roman" w:hAnsi="Times New Roman" w:cs="Times New Roman"/>
          <w:sz w:val="28"/>
          <w:szCs w:val="28"/>
        </w:rPr>
        <w:t>июня</w:t>
      </w:r>
      <w:r w:rsidRPr="001C39BA">
        <w:rPr>
          <w:rFonts w:ascii="Times New Roman" w:hAnsi="Times New Roman" w:cs="Times New Roman"/>
          <w:sz w:val="28"/>
          <w:szCs w:val="28"/>
        </w:rPr>
        <w:t xml:space="preserve"> 2020 г. в республиканском банке вакансий имеются сведения о наличии более 12,6 тыс. свободных рабочих мест. Среди вакансий преобладают рабочие профессии – 9673 ед. (76,7% от общего числа заявленных вакансий). Доля должностей служащих не превышает 22,0 - 24,0%.</w:t>
      </w:r>
    </w:p>
    <w:p w14:paraId="2459D75E" w14:textId="77777777" w:rsidR="00AB2F67" w:rsidRPr="001C39BA" w:rsidRDefault="00AB2F67" w:rsidP="00AA45EF">
      <w:pPr>
        <w:spacing w:after="120" w:line="240" w:lineRule="auto"/>
        <w:ind w:firstLine="708"/>
        <w:jc w:val="both"/>
        <w:rPr>
          <w:rFonts w:ascii="Times New Roman" w:hAnsi="Times New Roman" w:cs="Times New Roman"/>
          <w:sz w:val="28"/>
          <w:szCs w:val="28"/>
        </w:rPr>
      </w:pPr>
      <w:r w:rsidRPr="001C39BA">
        <w:rPr>
          <w:rFonts w:ascii="Times New Roman" w:hAnsi="Times New Roman" w:cs="Times New Roman"/>
          <w:sz w:val="28"/>
          <w:szCs w:val="28"/>
        </w:rPr>
        <w:t>Наиболее востребованными профессиями являются подсобный рабочий – 898 (7,1% от общего количества), швея – 772 (6,1%), разнорабочие – 494 (3,9%), врач – 419 (3,3%), водитель автомобиля – 323 (2,6%), уборщик производственных и служебных помещений – 302 (2,4%).</w:t>
      </w:r>
    </w:p>
    <w:p w14:paraId="25A801D9" w14:textId="77777777" w:rsidR="00AB2F67" w:rsidRPr="00AA45EF" w:rsidRDefault="00AB2F67" w:rsidP="00AA45EF">
      <w:pPr>
        <w:spacing w:after="120" w:line="240" w:lineRule="auto"/>
        <w:ind w:firstLine="708"/>
        <w:jc w:val="both"/>
        <w:rPr>
          <w:rFonts w:ascii="Times New Roman" w:hAnsi="Times New Roman" w:cs="Times New Roman"/>
          <w:sz w:val="28"/>
          <w:szCs w:val="28"/>
        </w:rPr>
      </w:pPr>
      <w:r w:rsidRPr="001C39BA">
        <w:rPr>
          <w:rFonts w:ascii="Times New Roman" w:hAnsi="Times New Roman" w:cs="Times New Roman"/>
          <w:sz w:val="28"/>
          <w:szCs w:val="28"/>
        </w:rPr>
        <w:t>По оперативным данным 6,8 тыс. работников организаций переведены на временную удаленную работу, 1,4 тыс. человек находятся в режиме неполной занятости, 2,8 тыс. – в простое и 178 человек – в отпусках без сохранения зарплаты.</w:t>
      </w:r>
    </w:p>
    <w:p w14:paraId="395BAD5C" w14:textId="4A28E8CF" w:rsidR="00BE65DC" w:rsidRDefault="00BE65DC" w:rsidP="00DD422A">
      <w:pPr>
        <w:spacing w:after="120" w:line="240" w:lineRule="auto"/>
        <w:jc w:val="center"/>
        <w:rPr>
          <w:rFonts w:ascii="Times New Roman" w:hAnsi="Times New Roman" w:cs="Times New Roman"/>
          <w:i/>
          <w:sz w:val="24"/>
          <w:szCs w:val="24"/>
        </w:rPr>
      </w:pPr>
    </w:p>
    <w:p w14:paraId="1E783953" w14:textId="77777777" w:rsidR="00B35630" w:rsidRPr="00036BCE" w:rsidRDefault="00B35630" w:rsidP="00DD422A">
      <w:pPr>
        <w:spacing w:after="120" w:line="240" w:lineRule="auto"/>
        <w:jc w:val="center"/>
        <w:rPr>
          <w:rFonts w:ascii="Times New Roman" w:hAnsi="Times New Roman" w:cs="Times New Roman"/>
          <w:i/>
          <w:sz w:val="24"/>
          <w:szCs w:val="24"/>
        </w:rPr>
      </w:pPr>
    </w:p>
    <w:p w14:paraId="0D167FDC" w14:textId="763092C4" w:rsidR="001F14F4" w:rsidRPr="001C39BA" w:rsidRDefault="0097758F" w:rsidP="00DD422A">
      <w:pPr>
        <w:spacing w:after="120" w:line="240" w:lineRule="auto"/>
        <w:jc w:val="center"/>
        <w:rPr>
          <w:rFonts w:ascii="Times New Roman" w:hAnsi="Times New Roman" w:cs="Times New Roman"/>
          <w:b/>
          <w:bCs/>
          <w:i/>
          <w:sz w:val="28"/>
          <w:szCs w:val="28"/>
        </w:rPr>
      </w:pPr>
      <w:r w:rsidRPr="001C39BA">
        <w:rPr>
          <w:rFonts w:ascii="Times New Roman" w:hAnsi="Times New Roman" w:cs="Times New Roman"/>
          <w:b/>
          <w:bCs/>
          <w:i/>
          <w:sz w:val="28"/>
          <w:szCs w:val="28"/>
        </w:rPr>
        <w:lastRenderedPageBreak/>
        <w:t xml:space="preserve">Итоговые показатели кадровой потребности в отраслях экономики </w:t>
      </w:r>
      <w:r w:rsidR="001C39BA" w:rsidRPr="001C39BA">
        <w:rPr>
          <w:rFonts w:ascii="Times New Roman" w:hAnsi="Times New Roman" w:cs="Times New Roman"/>
          <w:b/>
          <w:bCs/>
          <w:i/>
          <w:sz w:val="28"/>
          <w:szCs w:val="28"/>
        </w:rPr>
        <w:t xml:space="preserve">                </w:t>
      </w:r>
      <w:r w:rsidR="00AA45EF" w:rsidRPr="001C39BA">
        <w:rPr>
          <w:rFonts w:ascii="Times New Roman" w:hAnsi="Times New Roman" w:cs="Times New Roman"/>
          <w:b/>
          <w:bCs/>
          <w:i/>
          <w:sz w:val="28"/>
          <w:szCs w:val="28"/>
        </w:rPr>
        <w:t>Ч</w:t>
      </w:r>
      <w:r w:rsidRPr="001C39BA">
        <w:rPr>
          <w:rFonts w:ascii="Times New Roman" w:hAnsi="Times New Roman" w:cs="Times New Roman"/>
          <w:b/>
          <w:bCs/>
          <w:i/>
          <w:sz w:val="28"/>
          <w:szCs w:val="28"/>
        </w:rPr>
        <w:t xml:space="preserve">увашской </w:t>
      </w:r>
      <w:r w:rsidR="00AA45EF" w:rsidRPr="001C39BA">
        <w:rPr>
          <w:rFonts w:ascii="Times New Roman" w:hAnsi="Times New Roman" w:cs="Times New Roman"/>
          <w:b/>
          <w:bCs/>
          <w:i/>
          <w:sz w:val="28"/>
          <w:szCs w:val="28"/>
        </w:rPr>
        <w:t>Р</w:t>
      </w:r>
      <w:r w:rsidRPr="001C39BA">
        <w:rPr>
          <w:rFonts w:ascii="Times New Roman" w:hAnsi="Times New Roman" w:cs="Times New Roman"/>
          <w:b/>
          <w:bCs/>
          <w:i/>
          <w:sz w:val="28"/>
          <w:szCs w:val="28"/>
        </w:rPr>
        <w:t>еспублики</w:t>
      </w:r>
    </w:p>
    <w:tbl>
      <w:tblPr>
        <w:tblStyle w:val="a6"/>
        <w:tblW w:w="5000" w:type="pct"/>
        <w:tblLook w:val="04A0" w:firstRow="1" w:lastRow="0" w:firstColumn="1" w:lastColumn="0" w:noHBand="0" w:noVBand="1"/>
      </w:tblPr>
      <w:tblGrid>
        <w:gridCol w:w="636"/>
        <w:gridCol w:w="4505"/>
        <w:gridCol w:w="1448"/>
        <w:gridCol w:w="1346"/>
        <w:gridCol w:w="1692"/>
      </w:tblGrid>
      <w:tr w:rsidR="001F14F4" w:rsidRPr="00AA45EF" w14:paraId="3EAEA234" w14:textId="77777777" w:rsidTr="00C30CBE">
        <w:trPr>
          <w:trHeight w:val="227"/>
        </w:trPr>
        <w:tc>
          <w:tcPr>
            <w:tcW w:w="330" w:type="pct"/>
          </w:tcPr>
          <w:p w14:paraId="3333E1CE" w14:textId="77777777" w:rsidR="001F14F4" w:rsidRPr="00AA45EF" w:rsidRDefault="001F14F4" w:rsidP="00C30CBE">
            <w:pPr>
              <w:spacing w:after="0" w:line="240" w:lineRule="auto"/>
              <w:jc w:val="center"/>
              <w:rPr>
                <w:rFonts w:ascii="Times New Roman" w:hAnsi="Times New Roman" w:cs="Times New Roman"/>
                <w:b/>
                <w:sz w:val="24"/>
                <w:szCs w:val="24"/>
              </w:rPr>
            </w:pPr>
            <w:r w:rsidRPr="00AA45EF">
              <w:rPr>
                <w:rFonts w:ascii="Times New Roman" w:hAnsi="Times New Roman" w:cs="Times New Roman"/>
                <w:b/>
                <w:sz w:val="24"/>
                <w:szCs w:val="24"/>
              </w:rPr>
              <w:t>№</w:t>
            </w:r>
          </w:p>
        </w:tc>
        <w:tc>
          <w:tcPr>
            <w:tcW w:w="2340" w:type="pct"/>
          </w:tcPr>
          <w:p w14:paraId="686A6F3B" w14:textId="77777777" w:rsidR="001F14F4" w:rsidRPr="00AA45EF" w:rsidRDefault="001F14F4" w:rsidP="00C30CBE">
            <w:pPr>
              <w:spacing w:after="0" w:line="240" w:lineRule="auto"/>
              <w:jc w:val="center"/>
              <w:rPr>
                <w:rFonts w:ascii="Times New Roman" w:hAnsi="Times New Roman" w:cs="Times New Roman"/>
                <w:b/>
                <w:sz w:val="24"/>
                <w:szCs w:val="24"/>
              </w:rPr>
            </w:pPr>
            <w:r w:rsidRPr="00AA45EF">
              <w:rPr>
                <w:rFonts w:ascii="Times New Roman" w:hAnsi="Times New Roman" w:cs="Times New Roman"/>
                <w:b/>
                <w:sz w:val="24"/>
                <w:szCs w:val="24"/>
              </w:rPr>
              <w:t>Показатели</w:t>
            </w:r>
          </w:p>
        </w:tc>
        <w:tc>
          <w:tcPr>
            <w:tcW w:w="752" w:type="pct"/>
          </w:tcPr>
          <w:p w14:paraId="563A0AA4" w14:textId="77777777" w:rsidR="001F14F4" w:rsidRPr="00AA45EF" w:rsidRDefault="001F14F4" w:rsidP="00C30CBE">
            <w:pPr>
              <w:spacing w:after="0" w:line="240" w:lineRule="auto"/>
              <w:jc w:val="center"/>
              <w:rPr>
                <w:rFonts w:ascii="Times New Roman" w:hAnsi="Times New Roman" w:cs="Times New Roman"/>
                <w:b/>
                <w:sz w:val="24"/>
                <w:szCs w:val="24"/>
              </w:rPr>
            </w:pPr>
            <w:r w:rsidRPr="00AA45EF">
              <w:rPr>
                <w:rFonts w:ascii="Times New Roman" w:hAnsi="Times New Roman" w:cs="Times New Roman"/>
                <w:b/>
                <w:sz w:val="24"/>
                <w:szCs w:val="24"/>
              </w:rPr>
              <w:t>2020 г</w:t>
            </w:r>
          </w:p>
        </w:tc>
        <w:tc>
          <w:tcPr>
            <w:tcW w:w="699" w:type="pct"/>
          </w:tcPr>
          <w:p w14:paraId="0BB7181D" w14:textId="77777777" w:rsidR="001F14F4" w:rsidRPr="00AA45EF" w:rsidRDefault="001F14F4" w:rsidP="00C30CBE">
            <w:pPr>
              <w:spacing w:after="0" w:line="240" w:lineRule="auto"/>
              <w:jc w:val="center"/>
              <w:rPr>
                <w:rFonts w:ascii="Times New Roman" w:hAnsi="Times New Roman" w:cs="Times New Roman"/>
                <w:b/>
                <w:sz w:val="24"/>
                <w:szCs w:val="24"/>
              </w:rPr>
            </w:pPr>
            <w:r w:rsidRPr="00AA45EF">
              <w:rPr>
                <w:rFonts w:ascii="Times New Roman" w:hAnsi="Times New Roman" w:cs="Times New Roman"/>
                <w:b/>
                <w:sz w:val="24"/>
                <w:szCs w:val="24"/>
              </w:rPr>
              <w:t>2024 г.</w:t>
            </w:r>
          </w:p>
        </w:tc>
        <w:tc>
          <w:tcPr>
            <w:tcW w:w="880" w:type="pct"/>
          </w:tcPr>
          <w:p w14:paraId="0A24BE8B" w14:textId="77777777" w:rsidR="001F14F4" w:rsidRPr="00AA45EF" w:rsidRDefault="001F14F4" w:rsidP="00C30CBE">
            <w:pPr>
              <w:spacing w:after="0" w:line="240" w:lineRule="auto"/>
              <w:jc w:val="center"/>
              <w:rPr>
                <w:rFonts w:ascii="Times New Roman" w:hAnsi="Times New Roman" w:cs="Times New Roman"/>
                <w:b/>
                <w:sz w:val="24"/>
                <w:szCs w:val="24"/>
              </w:rPr>
            </w:pPr>
            <w:r w:rsidRPr="00AA45EF">
              <w:rPr>
                <w:rFonts w:ascii="Times New Roman" w:hAnsi="Times New Roman" w:cs="Times New Roman"/>
                <w:b/>
                <w:sz w:val="24"/>
                <w:szCs w:val="24"/>
              </w:rPr>
              <w:t>Тенденции</w:t>
            </w:r>
          </w:p>
        </w:tc>
      </w:tr>
      <w:tr w:rsidR="001F14F4" w:rsidRPr="00AA45EF" w14:paraId="03BD88DC" w14:textId="77777777" w:rsidTr="00C30CBE">
        <w:trPr>
          <w:trHeight w:val="227"/>
        </w:trPr>
        <w:tc>
          <w:tcPr>
            <w:tcW w:w="5000" w:type="pct"/>
            <w:gridSpan w:val="5"/>
          </w:tcPr>
          <w:p w14:paraId="4C917836" w14:textId="10A6E8D4" w:rsidR="001F14F4" w:rsidRPr="00AA45EF" w:rsidRDefault="0075024A" w:rsidP="00451C15">
            <w:pPr>
              <w:pStyle w:val="a5"/>
              <w:numPr>
                <w:ilvl w:val="0"/>
                <w:numId w:val="17"/>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Промышленность:</w:t>
            </w:r>
          </w:p>
        </w:tc>
      </w:tr>
      <w:tr w:rsidR="001F14F4" w:rsidRPr="00AA45EF" w14:paraId="5627836F" w14:textId="77777777" w:rsidTr="00C30CBE">
        <w:trPr>
          <w:trHeight w:val="227"/>
        </w:trPr>
        <w:tc>
          <w:tcPr>
            <w:tcW w:w="330" w:type="pct"/>
          </w:tcPr>
          <w:p w14:paraId="19382037" w14:textId="77777777" w:rsidR="001F14F4" w:rsidRPr="00AA45EF" w:rsidRDefault="001F14F4"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1</w:t>
            </w:r>
            <w:r w:rsidR="00BC2AAD" w:rsidRPr="00AA45EF">
              <w:rPr>
                <w:rFonts w:ascii="Times New Roman" w:hAnsi="Times New Roman" w:cs="Times New Roman"/>
                <w:sz w:val="24"/>
                <w:szCs w:val="24"/>
              </w:rPr>
              <w:t>.1</w:t>
            </w:r>
          </w:p>
        </w:tc>
        <w:tc>
          <w:tcPr>
            <w:tcW w:w="2340" w:type="pct"/>
          </w:tcPr>
          <w:p w14:paraId="19388B9D" w14:textId="0B8EB9CE" w:rsidR="001F14F4"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Численность работающих (чел.)</w:t>
            </w:r>
          </w:p>
        </w:tc>
        <w:tc>
          <w:tcPr>
            <w:tcW w:w="752" w:type="pct"/>
          </w:tcPr>
          <w:p w14:paraId="2950D144" w14:textId="5924258A" w:rsidR="001F14F4" w:rsidRPr="00AA45EF" w:rsidRDefault="001F14F4"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76961</w:t>
            </w:r>
          </w:p>
        </w:tc>
        <w:tc>
          <w:tcPr>
            <w:tcW w:w="699" w:type="pct"/>
          </w:tcPr>
          <w:p w14:paraId="1C78DF45" w14:textId="5B848253" w:rsidR="001F14F4" w:rsidRPr="00AA45EF" w:rsidRDefault="000F7D15" w:rsidP="00C30C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83031</w:t>
            </w:r>
          </w:p>
        </w:tc>
        <w:tc>
          <w:tcPr>
            <w:tcW w:w="880" w:type="pct"/>
          </w:tcPr>
          <w:p w14:paraId="641A0B11" w14:textId="0B545A2D" w:rsidR="001F14F4" w:rsidRPr="00AA45EF" w:rsidRDefault="001F14F4"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r w:rsidR="000F7D15">
              <w:rPr>
                <w:rFonts w:ascii="Times New Roman" w:hAnsi="Times New Roman" w:cs="Times New Roman"/>
                <w:sz w:val="24"/>
                <w:szCs w:val="24"/>
              </w:rPr>
              <w:t xml:space="preserve"> на 8%</w:t>
            </w:r>
            <w:r w:rsidRPr="00AA45EF">
              <w:rPr>
                <w:rFonts w:ascii="Times New Roman" w:hAnsi="Times New Roman" w:cs="Times New Roman"/>
                <w:sz w:val="24"/>
                <w:szCs w:val="24"/>
              </w:rPr>
              <w:t xml:space="preserve"> </w:t>
            </w:r>
          </w:p>
        </w:tc>
      </w:tr>
      <w:tr w:rsidR="001F14F4" w:rsidRPr="00AA45EF" w14:paraId="75BEC437" w14:textId="77777777" w:rsidTr="00C30CBE">
        <w:trPr>
          <w:trHeight w:val="227"/>
        </w:trPr>
        <w:tc>
          <w:tcPr>
            <w:tcW w:w="330" w:type="pct"/>
          </w:tcPr>
          <w:p w14:paraId="44EA279E" w14:textId="77777777" w:rsidR="001F14F4" w:rsidRPr="00AA45EF" w:rsidRDefault="00BC2AAD"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1.</w:t>
            </w:r>
            <w:r w:rsidR="001F14F4" w:rsidRPr="00AA45EF">
              <w:rPr>
                <w:rFonts w:ascii="Times New Roman" w:hAnsi="Times New Roman" w:cs="Times New Roman"/>
                <w:sz w:val="24"/>
                <w:szCs w:val="24"/>
              </w:rPr>
              <w:t>2</w:t>
            </w:r>
          </w:p>
        </w:tc>
        <w:tc>
          <w:tcPr>
            <w:tcW w:w="2340" w:type="pct"/>
          </w:tcPr>
          <w:p w14:paraId="65FEC09F" w14:textId="178533D7" w:rsidR="001F14F4"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П</w:t>
            </w:r>
            <w:r w:rsidR="001F14F4" w:rsidRPr="00AA45EF">
              <w:rPr>
                <w:rFonts w:ascii="Times New Roman" w:hAnsi="Times New Roman" w:cs="Times New Roman"/>
                <w:sz w:val="24"/>
                <w:szCs w:val="24"/>
              </w:rPr>
              <w:t>отребность в кадрах (вакансии, чел</w:t>
            </w:r>
            <w:r w:rsidRPr="00AA45EF">
              <w:rPr>
                <w:rFonts w:ascii="Times New Roman" w:hAnsi="Times New Roman" w:cs="Times New Roman"/>
                <w:sz w:val="24"/>
                <w:szCs w:val="24"/>
              </w:rPr>
              <w:t>.</w:t>
            </w:r>
            <w:r w:rsidR="001F14F4" w:rsidRPr="00AA45EF">
              <w:rPr>
                <w:rFonts w:ascii="Times New Roman" w:hAnsi="Times New Roman" w:cs="Times New Roman"/>
                <w:sz w:val="24"/>
                <w:szCs w:val="24"/>
              </w:rPr>
              <w:t>)</w:t>
            </w:r>
          </w:p>
        </w:tc>
        <w:tc>
          <w:tcPr>
            <w:tcW w:w="752" w:type="pct"/>
          </w:tcPr>
          <w:p w14:paraId="79308700" w14:textId="1162FF22" w:rsidR="001F14F4" w:rsidRPr="00AA45EF" w:rsidRDefault="001F14F4" w:rsidP="000F7D15">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w:t>
            </w:r>
            <w:r w:rsidR="000F7D15">
              <w:rPr>
                <w:rFonts w:ascii="Times New Roman" w:hAnsi="Times New Roman" w:cs="Times New Roman"/>
                <w:sz w:val="24"/>
                <w:szCs w:val="24"/>
              </w:rPr>
              <w:t>859</w:t>
            </w:r>
          </w:p>
        </w:tc>
        <w:tc>
          <w:tcPr>
            <w:tcW w:w="699" w:type="pct"/>
          </w:tcPr>
          <w:p w14:paraId="55B7F2C6" w14:textId="76BBDA7E" w:rsidR="001F14F4" w:rsidRPr="00AA45EF" w:rsidRDefault="000F7D15" w:rsidP="00C30C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6070</w:t>
            </w:r>
          </w:p>
        </w:tc>
        <w:tc>
          <w:tcPr>
            <w:tcW w:w="880" w:type="pct"/>
          </w:tcPr>
          <w:p w14:paraId="0CE985CD" w14:textId="5BB7D7AC" w:rsidR="001F14F4" w:rsidRPr="00AA45EF" w:rsidRDefault="001F14F4"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r w:rsidR="000F7D15">
              <w:rPr>
                <w:rFonts w:ascii="Times New Roman" w:hAnsi="Times New Roman" w:cs="Times New Roman"/>
                <w:sz w:val="24"/>
                <w:szCs w:val="24"/>
              </w:rPr>
              <w:t xml:space="preserve"> на 112% </w:t>
            </w:r>
          </w:p>
        </w:tc>
      </w:tr>
      <w:tr w:rsidR="001F14F4" w:rsidRPr="00AA45EF" w14:paraId="1CB59254" w14:textId="77777777" w:rsidTr="00C30CBE">
        <w:trPr>
          <w:trHeight w:val="227"/>
        </w:trPr>
        <w:tc>
          <w:tcPr>
            <w:tcW w:w="330" w:type="pct"/>
          </w:tcPr>
          <w:p w14:paraId="327A5B68" w14:textId="77777777" w:rsidR="001F14F4" w:rsidRPr="00AA45EF" w:rsidRDefault="00BC2AAD"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1.</w:t>
            </w:r>
            <w:r w:rsidR="001F14F4" w:rsidRPr="00AA45EF">
              <w:rPr>
                <w:rFonts w:ascii="Times New Roman" w:hAnsi="Times New Roman" w:cs="Times New Roman"/>
                <w:sz w:val="24"/>
                <w:szCs w:val="24"/>
              </w:rPr>
              <w:t>3</w:t>
            </w:r>
          </w:p>
        </w:tc>
        <w:tc>
          <w:tcPr>
            <w:tcW w:w="2340" w:type="pct"/>
          </w:tcPr>
          <w:p w14:paraId="1B116E23" w14:textId="17610A7B" w:rsidR="001F14F4" w:rsidRPr="00AA45EF" w:rsidRDefault="001F14F4"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Средний уровень зарплаты (тыс.руб</w:t>
            </w:r>
            <w:r w:rsidR="00604E66" w:rsidRPr="00AA45EF">
              <w:rPr>
                <w:rFonts w:ascii="Times New Roman" w:hAnsi="Times New Roman" w:cs="Times New Roman"/>
                <w:sz w:val="24"/>
                <w:szCs w:val="24"/>
              </w:rPr>
              <w:t>.</w:t>
            </w:r>
            <w:r w:rsidRPr="00AA45EF">
              <w:rPr>
                <w:rFonts w:ascii="Times New Roman" w:hAnsi="Times New Roman" w:cs="Times New Roman"/>
                <w:sz w:val="24"/>
                <w:szCs w:val="24"/>
              </w:rPr>
              <w:t>)</w:t>
            </w:r>
          </w:p>
        </w:tc>
        <w:tc>
          <w:tcPr>
            <w:tcW w:w="752" w:type="pct"/>
          </w:tcPr>
          <w:p w14:paraId="06BB07E4" w14:textId="77777777" w:rsidR="001F14F4" w:rsidRPr="00AA45EF" w:rsidRDefault="001F14F4"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22,241</w:t>
            </w:r>
          </w:p>
        </w:tc>
        <w:tc>
          <w:tcPr>
            <w:tcW w:w="699" w:type="pct"/>
          </w:tcPr>
          <w:p w14:paraId="502A5AC4" w14:textId="77777777" w:rsidR="001F14F4" w:rsidRPr="00AA45EF" w:rsidRDefault="001F14F4"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24,220</w:t>
            </w:r>
          </w:p>
        </w:tc>
        <w:tc>
          <w:tcPr>
            <w:tcW w:w="880" w:type="pct"/>
          </w:tcPr>
          <w:p w14:paraId="03E9001A" w14:textId="77777777" w:rsidR="001F14F4" w:rsidRPr="00AA45EF" w:rsidRDefault="001F14F4"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 на 8,9%</w:t>
            </w:r>
          </w:p>
        </w:tc>
      </w:tr>
      <w:tr w:rsidR="001F14F4" w:rsidRPr="00AA45EF" w14:paraId="3E2F73CB" w14:textId="77777777" w:rsidTr="00C30CBE">
        <w:trPr>
          <w:trHeight w:val="227"/>
        </w:trPr>
        <w:tc>
          <w:tcPr>
            <w:tcW w:w="5000" w:type="pct"/>
            <w:gridSpan w:val="5"/>
          </w:tcPr>
          <w:p w14:paraId="7CBB72C9" w14:textId="349CCE69" w:rsidR="001F14F4" w:rsidRPr="00AA45EF" w:rsidRDefault="001F14F4" w:rsidP="00451C15">
            <w:pPr>
              <w:pStyle w:val="a5"/>
              <w:numPr>
                <w:ilvl w:val="0"/>
                <w:numId w:val="17"/>
              </w:numPr>
              <w:spacing w:after="0" w:line="240" w:lineRule="auto"/>
              <w:jc w:val="center"/>
              <w:rPr>
                <w:rFonts w:ascii="Times New Roman" w:hAnsi="Times New Roman" w:cs="Times New Roman"/>
                <w:b/>
                <w:sz w:val="24"/>
                <w:szCs w:val="24"/>
              </w:rPr>
            </w:pPr>
            <w:r w:rsidRPr="00AA45EF">
              <w:rPr>
                <w:rFonts w:ascii="Times New Roman" w:hAnsi="Times New Roman" w:cs="Times New Roman"/>
                <w:b/>
                <w:sz w:val="24"/>
                <w:szCs w:val="24"/>
              </w:rPr>
              <w:t>Агропромышленный комплекс</w:t>
            </w:r>
            <w:r w:rsidR="0075024A">
              <w:rPr>
                <w:rFonts w:ascii="Times New Roman" w:hAnsi="Times New Roman" w:cs="Times New Roman"/>
                <w:b/>
                <w:sz w:val="24"/>
                <w:szCs w:val="24"/>
              </w:rPr>
              <w:t>:</w:t>
            </w:r>
          </w:p>
        </w:tc>
      </w:tr>
      <w:tr w:rsidR="00604E66" w:rsidRPr="00AA45EF" w14:paraId="5BCA558B" w14:textId="77777777" w:rsidTr="00C30CBE">
        <w:trPr>
          <w:trHeight w:val="227"/>
        </w:trPr>
        <w:tc>
          <w:tcPr>
            <w:tcW w:w="330" w:type="pct"/>
          </w:tcPr>
          <w:p w14:paraId="3D7A0671"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2.1</w:t>
            </w:r>
          </w:p>
        </w:tc>
        <w:tc>
          <w:tcPr>
            <w:tcW w:w="2340" w:type="pct"/>
          </w:tcPr>
          <w:p w14:paraId="0D55F2C6" w14:textId="5F8CC13D"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Численность работающих (чел.)</w:t>
            </w:r>
          </w:p>
        </w:tc>
        <w:tc>
          <w:tcPr>
            <w:tcW w:w="752" w:type="pct"/>
          </w:tcPr>
          <w:p w14:paraId="354F419D"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9710</w:t>
            </w:r>
          </w:p>
        </w:tc>
        <w:tc>
          <w:tcPr>
            <w:tcW w:w="699" w:type="pct"/>
          </w:tcPr>
          <w:p w14:paraId="3C94F9E7" w14:textId="47CA7A1A" w:rsidR="00604E66" w:rsidRPr="00AA45EF" w:rsidRDefault="00604E66" w:rsidP="000F7D15">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10</w:t>
            </w:r>
            <w:r w:rsidR="000F7D15">
              <w:rPr>
                <w:rFonts w:ascii="Times New Roman" w:hAnsi="Times New Roman" w:cs="Times New Roman"/>
                <w:sz w:val="24"/>
                <w:szCs w:val="24"/>
              </w:rPr>
              <w:t>671</w:t>
            </w:r>
          </w:p>
        </w:tc>
        <w:tc>
          <w:tcPr>
            <w:tcW w:w="880" w:type="pct"/>
          </w:tcPr>
          <w:p w14:paraId="3A43F2E7" w14:textId="326639E4"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r w:rsidR="000F7D15">
              <w:rPr>
                <w:rFonts w:ascii="Times New Roman" w:hAnsi="Times New Roman" w:cs="Times New Roman"/>
                <w:sz w:val="24"/>
                <w:szCs w:val="24"/>
              </w:rPr>
              <w:t xml:space="preserve"> на 9%</w:t>
            </w:r>
          </w:p>
        </w:tc>
      </w:tr>
      <w:tr w:rsidR="00604E66" w:rsidRPr="00AA45EF" w14:paraId="1C307B6C" w14:textId="77777777" w:rsidTr="00C30CBE">
        <w:trPr>
          <w:trHeight w:val="227"/>
        </w:trPr>
        <w:tc>
          <w:tcPr>
            <w:tcW w:w="330" w:type="pct"/>
          </w:tcPr>
          <w:p w14:paraId="7C40963A"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2.2</w:t>
            </w:r>
          </w:p>
        </w:tc>
        <w:tc>
          <w:tcPr>
            <w:tcW w:w="2340" w:type="pct"/>
          </w:tcPr>
          <w:p w14:paraId="54D01C04" w14:textId="35DE3C58"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Потребность в кадрах (вакансии, чел.)</w:t>
            </w:r>
          </w:p>
        </w:tc>
        <w:tc>
          <w:tcPr>
            <w:tcW w:w="752" w:type="pct"/>
          </w:tcPr>
          <w:p w14:paraId="4ECFA37D" w14:textId="322947E0" w:rsidR="00604E66" w:rsidRPr="00AA45EF" w:rsidRDefault="000F7D15" w:rsidP="00C30C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521</w:t>
            </w:r>
          </w:p>
        </w:tc>
        <w:tc>
          <w:tcPr>
            <w:tcW w:w="699" w:type="pct"/>
          </w:tcPr>
          <w:p w14:paraId="0EBFCAAE" w14:textId="5B8D11C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9</w:t>
            </w:r>
            <w:r w:rsidR="000F7D15">
              <w:rPr>
                <w:rFonts w:ascii="Times New Roman" w:hAnsi="Times New Roman" w:cs="Times New Roman"/>
                <w:sz w:val="24"/>
                <w:szCs w:val="24"/>
              </w:rPr>
              <w:t>07</w:t>
            </w:r>
          </w:p>
        </w:tc>
        <w:tc>
          <w:tcPr>
            <w:tcW w:w="880" w:type="pct"/>
          </w:tcPr>
          <w:p w14:paraId="6ECF27A3" w14:textId="0FE9FDC1"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r w:rsidR="000F7D15">
              <w:rPr>
                <w:rFonts w:ascii="Times New Roman" w:hAnsi="Times New Roman" w:cs="Times New Roman"/>
                <w:sz w:val="24"/>
                <w:szCs w:val="24"/>
              </w:rPr>
              <w:t xml:space="preserve"> на 74%</w:t>
            </w:r>
          </w:p>
        </w:tc>
      </w:tr>
      <w:tr w:rsidR="00604E66" w:rsidRPr="00AA45EF" w14:paraId="39E7DFE4" w14:textId="77777777" w:rsidTr="00C30CBE">
        <w:trPr>
          <w:trHeight w:val="227"/>
        </w:trPr>
        <w:tc>
          <w:tcPr>
            <w:tcW w:w="330" w:type="pct"/>
          </w:tcPr>
          <w:p w14:paraId="0AFBA498"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2.3</w:t>
            </w:r>
          </w:p>
        </w:tc>
        <w:tc>
          <w:tcPr>
            <w:tcW w:w="2340" w:type="pct"/>
          </w:tcPr>
          <w:p w14:paraId="72E62432" w14:textId="29BDC720"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Средний уровень зарплаты (тыс.руб.)</w:t>
            </w:r>
          </w:p>
        </w:tc>
        <w:tc>
          <w:tcPr>
            <w:tcW w:w="752" w:type="pct"/>
          </w:tcPr>
          <w:p w14:paraId="02078F39"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23,060</w:t>
            </w:r>
          </w:p>
        </w:tc>
        <w:tc>
          <w:tcPr>
            <w:tcW w:w="699" w:type="pct"/>
          </w:tcPr>
          <w:p w14:paraId="770E3753"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25,827</w:t>
            </w:r>
          </w:p>
        </w:tc>
        <w:tc>
          <w:tcPr>
            <w:tcW w:w="880" w:type="pct"/>
          </w:tcPr>
          <w:p w14:paraId="776D5F24"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 на 12%</w:t>
            </w:r>
          </w:p>
        </w:tc>
      </w:tr>
      <w:tr w:rsidR="00604E66" w:rsidRPr="00AA45EF" w14:paraId="7A53A185" w14:textId="77777777" w:rsidTr="00C30CBE">
        <w:trPr>
          <w:trHeight w:val="227"/>
        </w:trPr>
        <w:tc>
          <w:tcPr>
            <w:tcW w:w="5000" w:type="pct"/>
            <w:gridSpan w:val="5"/>
          </w:tcPr>
          <w:p w14:paraId="0F84F264" w14:textId="77777777" w:rsidR="00604E66" w:rsidRPr="00AA45EF" w:rsidRDefault="00604E66" w:rsidP="00451C15">
            <w:pPr>
              <w:pStyle w:val="a5"/>
              <w:numPr>
                <w:ilvl w:val="0"/>
                <w:numId w:val="17"/>
              </w:numPr>
              <w:spacing w:after="0" w:line="240" w:lineRule="auto"/>
              <w:jc w:val="center"/>
              <w:rPr>
                <w:rFonts w:ascii="Times New Roman" w:hAnsi="Times New Roman" w:cs="Times New Roman"/>
                <w:b/>
                <w:sz w:val="24"/>
                <w:szCs w:val="24"/>
              </w:rPr>
            </w:pPr>
            <w:r w:rsidRPr="00AA45EF">
              <w:rPr>
                <w:rFonts w:ascii="Times New Roman" w:hAnsi="Times New Roman" w:cs="Times New Roman"/>
                <w:b/>
                <w:sz w:val="24"/>
                <w:szCs w:val="24"/>
              </w:rPr>
              <w:t>Строительство и ЖКХ</w:t>
            </w:r>
          </w:p>
        </w:tc>
      </w:tr>
      <w:tr w:rsidR="00604E66" w:rsidRPr="00AA45EF" w14:paraId="2A40E4D8" w14:textId="77777777" w:rsidTr="00C30CBE">
        <w:trPr>
          <w:trHeight w:val="227"/>
        </w:trPr>
        <w:tc>
          <w:tcPr>
            <w:tcW w:w="330" w:type="pct"/>
          </w:tcPr>
          <w:p w14:paraId="7568582F"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3.1</w:t>
            </w:r>
          </w:p>
        </w:tc>
        <w:tc>
          <w:tcPr>
            <w:tcW w:w="2340" w:type="pct"/>
          </w:tcPr>
          <w:p w14:paraId="3F0C006E" w14:textId="111DD0E9"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Численность работающих (чел.)</w:t>
            </w:r>
          </w:p>
        </w:tc>
        <w:tc>
          <w:tcPr>
            <w:tcW w:w="752" w:type="pct"/>
          </w:tcPr>
          <w:p w14:paraId="4A795174"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15752</w:t>
            </w:r>
          </w:p>
        </w:tc>
        <w:tc>
          <w:tcPr>
            <w:tcW w:w="699" w:type="pct"/>
          </w:tcPr>
          <w:p w14:paraId="2B36B2A6" w14:textId="04630F71" w:rsidR="00604E66" w:rsidRPr="00AA45EF" w:rsidRDefault="000F7D15" w:rsidP="00C30C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19877</w:t>
            </w:r>
          </w:p>
        </w:tc>
        <w:tc>
          <w:tcPr>
            <w:tcW w:w="880" w:type="pct"/>
          </w:tcPr>
          <w:p w14:paraId="6C70462C" w14:textId="12924294"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r w:rsidR="000F7D15">
              <w:rPr>
                <w:rFonts w:ascii="Times New Roman" w:hAnsi="Times New Roman" w:cs="Times New Roman"/>
                <w:sz w:val="24"/>
                <w:szCs w:val="24"/>
              </w:rPr>
              <w:t xml:space="preserve"> на 26%</w:t>
            </w:r>
          </w:p>
        </w:tc>
      </w:tr>
      <w:tr w:rsidR="00604E66" w:rsidRPr="00AA45EF" w14:paraId="35DE2403" w14:textId="77777777" w:rsidTr="00C30CBE">
        <w:trPr>
          <w:trHeight w:val="227"/>
        </w:trPr>
        <w:tc>
          <w:tcPr>
            <w:tcW w:w="330" w:type="pct"/>
          </w:tcPr>
          <w:p w14:paraId="16980AD0"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3.2</w:t>
            </w:r>
          </w:p>
        </w:tc>
        <w:tc>
          <w:tcPr>
            <w:tcW w:w="2340" w:type="pct"/>
          </w:tcPr>
          <w:p w14:paraId="61E386F5" w14:textId="3FE4341D"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Потребность в кадрах (вакансии, чел.)</w:t>
            </w:r>
          </w:p>
        </w:tc>
        <w:tc>
          <w:tcPr>
            <w:tcW w:w="752" w:type="pct"/>
          </w:tcPr>
          <w:p w14:paraId="70BD4416"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2450</w:t>
            </w:r>
          </w:p>
        </w:tc>
        <w:tc>
          <w:tcPr>
            <w:tcW w:w="699" w:type="pct"/>
          </w:tcPr>
          <w:p w14:paraId="27E9ED17" w14:textId="60F75350" w:rsidR="00604E66" w:rsidRPr="00AA45EF" w:rsidRDefault="00604E66" w:rsidP="000F7D15">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4</w:t>
            </w:r>
            <w:r w:rsidR="000F7D15">
              <w:rPr>
                <w:rFonts w:ascii="Times New Roman" w:hAnsi="Times New Roman" w:cs="Times New Roman"/>
                <w:sz w:val="24"/>
                <w:szCs w:val="24"/>
              </w:rPr>
              <w:t>125</w:t>
            </w:r>
          </w:p>
        </w:tc>
        <w:tc>
          <w:tcPr>
            <w:tcW w:w="880" w:type="pct"/>
          </w:tcPr>
          <w:p w14:paraId="543950D0" w14:textId="573A9509"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r w:rsidR="000F7D15">
              <w:rPr>
                <w:rFonts w:ascii="Times New Roman" w:hAnsi="Times New Roman" w:cs="Times New Roman"/>
                <w:sz w:val="24"/>
                <w:szCs w:val="24"/>
              </w:rPr>
              <w:t xml:space="preserve"> на 62%</w:t>
            </w:r>
          </w:p>
        </w:tc>
      </w:tr>
      <w:tr w:rsidR="00604E66" w:rsidRPr="00AA45EF" w14:paraId="53382D6C" w14:textId="77777777" w:rsidTr="00C30CBE">
        <w:trPr>
          <w:trHeight w:val="227"/>
        </w:trPr>
        <w:tc>
          <w:tcPr>
            <w:tcW w:w="330" w:type="pct"/>
          </w:tcPr>
          <w:p w14:paraId="261868E0"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3.3</w:t>
            </w:r>
          </w:p>
        </w:tc>
        <w:tc>
          <w:tcPr>
            <w:tcW w:w="2340" w:type="pct"/>
          </w:tcPr>
          <w:p w14:paraId="117C0E6D" w14:textId="30B0229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Средний уровень зарплаты (тыс.руб.)</w:t>
            </w:r>
          </w:p>
        </w:tc>
        <w:tc>
          <w:tcPr>
            <w:tcW w:w="752" w:type="pct"/>
          </w:tcPr>
          <w:p w14:paraId="5F423626"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32,980</w:t>
            </w:r>
          </w:p>
        </w:tc>
        <w:tc>
          <w:tcPr>
            <w:tcW w:w="699" w:type="pct"/>
          </w:tcPr>
          <w:p w14:paraId="0A2445BF"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34,299</w:t>
            </w:r>
          </w:p>
        </w:tc>
        <w:tc>
          <w:tcPr>
            <w:tcW w:w="880" w:type="pct"/>
          </w:tcPr>
          <w:p w14:paraId="2C94601E" w14:textId="006047CE"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r w:rsidR="000F7D15">
              <w:rPr>
                <w:rFonts w:ascii="Times New Roman" w:hAnsi="Times New Roman" w:cs="Times New Roman"/>
                <w:sz w:val="24"/>
                <w:szCs w:val="24"/>
              </w:rPr>
              <w:t xml:space="preserve"> на 4%</w:t>
            </w:r>
          </w:p>
        </w:tc>
      </w:tr>
      <w:tr w:rsidR="00604E66" w:rsidRPr="00AA45EF" w14:paraId="29572CC8" w14:textId="77777777" w:rsidTr="00C30CBE">
        <w:trPr>
          <w:trHeight w:val="227"/>
        </w:trPr>
        <w:tc>
          <w:tcPr>
            <w:tcW w:w="5000" w:type="pct"/>
            <w:gridSpan w:val="5"/>
          </w:tcPr>
          <w:p w14:paraId="2D336FDD" w14:textId="5DED1391" w:rsidR="00604E66" w:rsidRPr="00AA45EF" w:rsidRDefault="00604E66" w:rsidP="00451C15">
            <w:pPr>
              <w:pStyle w:val="a5"/>
              <w:numPr>
                <w:ilvl w:val="0"/>
                <w:numId w:val="17"/>
              </w:numPr>
              <w:spacing w:after="0" w:line="240" w:lineRule="auto"/>
              <w:jc w:val="center"/>
              <w:rPr>
                <w:rFonts w:ascii="Times New Roman" w:hAnsi="Times New Roman" w:cs="Times New Roman"/>
                <w:b/>
                <w:sz w:val="24"/>
                <w:szCs w:val="24"/>
              </w:rPr>
            </w:pPr>
            <w:r w:rsidRPr="00AA45EF">
              <w:rPr>
                <w:rFonts w:ascii="Times New Roman" w:hAnsi="Times New Roman" w:cs="Times New Roman"/>
                <w:b/>
                <w:sz w:val="24"/>
                <w:szCs w:val="24"/>
              </w:rPr>
              <w:t>Транспорт и дорожное хозяйство</w:t>
            </w:r>
            <w:r w:rsidR="0075024A">
              <w:rPr>
                <w:rFonts w:ascii="Times New Roman" w:hAnsi="Times New Roman" w:cs="Times New Roman"/>
                <w:b/>
                <w:sz w:val="24"/>
                <w:szCs w:val="24"/>
              </w:rPr>
              <w:t>:</w:t>
            </w:r>
          </w:p>
        </w:tc>
      </w:tr>
      <w:tr w:rsidR="00604E66" w:rsidRPr="00AA45EF" w14:paraId="6075C9DB" w14:textId="77777777" w:rsidTr="00C30CBE">
        <w:trPr>
          <w:trHeight w:val="227"/>
        </w:trPr>
        <w:tc>
          <w:tcPr>
            <w:tcW w:w="330" w:type="pct"/>
          </w:tcPr>
          <w:p w14:paraId="105DB0AD"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4.1</w:t>
            </w:r>
          </w:p>
        </w:tc>
        <w:tc>
          <w:tcPr>
            <w:tcW w:w="2340" w:type="pct"/>
          </w:tcPr>
          <w:p w14:paraId="754FA347" w14:textId="349DD439"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Численность работающих (чел.)</w:t>
            </w:r>
          </w:p>
        </w:tc>
        <w:tc>
          <w:tcPr>
            <w:tcW w:w="752" w:type="pct"/>
          </w:tcPr>
          <w:p w14:paraId="0B37D11C"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13139</w:t>
            </w:r>
          </w:p>
        </w:tc>
        <w:tc>
          <w:tcPr>
            <w:tcW w:w="699" w:type="pct"/>
          </w:tcPr>
          <w:p w14:paraId="775DCB74" w14:textId="4C344F73" w:rsidR="00604E66" w:rsidRPr="00AA45EF" w:rsidRDefault="000F7D15" w:rsidP="00C30C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15506</w:t>
            </w:r>
          </w:p>
        </w:tc>
        <w:tc>
          <w:tcPr>
            <w:tcW w:w="880" w:type="pct"/>
          </w:tcPr>
          <w:p w14:paraId="64530864" w14:textId="07D2CB42"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r w:rsidR="000F7D15">
              <w:rPr>
                <w:rFonts w:ascii="Times New Roman" w:hAnsi="Times New Roman" w:cs="Times New Roman"/>
                <w:sz w:val="24"/>
                <w:szCs w:val="24"/>
              </w:rPr>
              <w:t xml:space="preserve"> на 19%</w:t>
            </w:r>
          </w:p>
        </w:tc>
      </w:tr>
      <w:tr w:rsidR="00604E66" w:rsidRPr="00AA45EF" w14:paraId="52D48269" w14:textId="77777777" w:rsidTr="00C30CBE">
        <w:trPr>
          <w:trHeight w:val="227"/>
        </w:trPr>
        <w:tc>
          <w:tcPr>
            <w:tcW w:w="330" w:type="pct"/>
          </w:tcPr>
          <w:p w14:paraId="21CDB51F"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4.2.</w:t>
            </w:r>
          </w:p>
        </w:tc>
        <w:tc>
          <w:tcPr>
            <w:tcW w:w="2340" w:type="pct"/>
          </w:tcPr>
          <w:p w14:paraId="6BAA2294" w14:textId="25E368EC"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Потребность в кадрах (вакансии, чел.)</w:t>
            </w:r>
          </w:p>
        </w:tc>
        <w:tc>
          <w:tcPr>
            <w:tcW w:w="752" w:type="pct"/>
          </w:tcPr>
          <w:p w14:paraId="78FD6A12" w14:textId="1AF531D1" w:rsidR="00604E66" w:rsidRPr="00AA45EF" w:rsidRDefault="000F7D15" w:rsidP="00C30C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3584</w:t>
            </w:r>
          </w:p>
        </w:tc>
        <w:tc>
          <w:tcPr>
            <w:tcW w:w="699" w:type="pct"/>
          </w:tcPr>
          <w:p w14:paraId="2CDB1A5E" w14:textId="1E66443C" w:rsidR="00604E66" w:rsidRPr="00AA45EF" w:rsidRDefault="000F7D15" w:rsidP="00C30C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2367</w:t>
            </w:r>
          </w:p>
        </w:tc>
        <w:tc>
          <w:tcPr>
            <w:tcW w:w="880" w:type="pct"/>
          </w:tcPr>
          <w:p w14:paraId="6C8F5C4A"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Снижение</w:t>
            </w:r>
          </w:p>
        </w:tc>
      </w:tr>
      <w:tr w:rsidR="00604E66" w:rsidRPr="00AA45EF" w14:paraId="4C9579D1" w14:textId="77777777" w:rsidTr="00C30CBE">
        <w:trPr>
          <w:trHeight w:val="227"/>
        </w:trPr>
        <w:tc>
          <w:tcPr>
            <w:tcW w:w="330" w:type="pct"/>
          </w:tcPr>
          <w:p w14:paraId="3D9BD5FA"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4.3</w:t>
            </w:r>
          </w:p>
        </w:tc>
        <w:tc>
          <w:tcPr>
            <w:tcW w:w="2340" w:type="pct"/>
          </w:tcPr>
          <w:p w14:paraId="1E6CBDE0" w14:textId="203CF3E3"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Средний уровень зарплаты (тыс.руб.)</w:t>
            </w:r>
          </w:p>
        </w:tc>
        <w:tc>
          <w:tcPr>
            <w:tcW w:w="752" w:type="pct"/>
          </w:tcPr>
          <w:p w14:paraId="4CBCFCFC"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23,069</w:t>
            </w:r>
          </w:p>
        </w:tc>
        <w:tc>
          <w:tcPr>
            <w:tcW w:w="699" w:type="pct"/>
          </w:tcPr>
          <w:p w14:paraId="09423BBF"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28,150</w:t>
            </w:r>
          </w:p>
        </w:tc>
        <w:tc>
          <w:tcPr>
            <w:tcW w:w="880" w:type="pct"/>
          </w:tcPr>
          <w:p w14:paraId="4CFACCF4" w14:textId="7A2AD88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r w:rsidR="000F7D15">
              <w:rPr>
                <w:rFonts w:ascii="Times New Roman" w:hAnsi="Times New Roman" w:cs="Times New Roman"/>
                <w:sz w:val="24"/>
                <w:szCs w:val="24"/>
              </w:rPr>
              <w:t xml:space="preserve"> на 22%</w:t>
            </w:r>
          </w:p>
        </w:tc>
      </w:tr>
      <w:tr w:rsidR="00604E66" w:rsidRPr="00AA45EF" w14:paraId="51FB6BF2" w14:textId="77777777" w:rsidTr="00C30CBE">
        <w:trPr>
          <w:trHeight w:val="227"/>
        </w:trPr>
        <w:tc>
          <w:tcPr>
            <w:tcW w:w="5000" w:type="pct"/>
            <w:gridSpan w:val="5"/>
          </w:tcPr>
          <w:p w14:paraId="29DB027E" w14:textId="7D0FF2C5" w:rsidR="00604E66" w:rsidRPr="00AA45EF" w:rsidRDefault="00604E66" w:rsidP="00451C15">
            <w:pPr>
              <w:pStyle w:val="a5"/>
              <w:numPr>
                <w:ilvl w:val="0"/>
                <w:numId w:val="17"/>
              </w:numPr>
              <w:spacing w:after="0" w:line="240" w:lineRule="auto"/>
              <w:jc w:val="center"/>
              <w:rPr>
                <w:rFonts w:ascii="Times New Roman" w:hAnsi="Times New Roman" w:cs="Times New Roman"/>
                <w:b/>
                <w:sz w:val="24"/>
                <w:szCs w:val="24"/>
              </w:rPr>
            </w:pPr>
            <w:r w:rsidRPr="00AA45EF">
              <w:rPr>
                <w:rFonts w:ascii="Times New Roman" w:hAnsi="Times New Roman" w:cs="Times New Roman"/>
                <w:b/>
                <w:sz w:val="24"/>
                <w:szCs w:val="24"/>
              </w:rPr>
              <w:t>Торговля и сфера услуг</w:t>
            </w:r>
            <w:r w:rsidR="0075024A">
              <w:rPr>
                <w:rFonts w:ascii="Times New Roman" w:hAnsi="Times New Roman" w:cs="Times New Roman"/>
                <w:b/>
                <w:sz w:val="24"/>
                <w:szCs w:val="24"/>
              </w:rPr>
              <w:t>:</w:t>
            </w:r>
          </w:p>
        </w:tc>
      </w:tr>
      <w:tr w:rsidR="00604E66" w:rsidRPr="00AA45EF" w14:paraId="2E0D40A7" w14:textId="77777777" w:rsidTr="00C30CBE">
        <w:trPr>
          <w:trHeight w:val="227"/>
        </w:trPr>
        <w:tc>
          <w:tcPr>
            <w:tcW w:w="330" w:type="pct"/>
          </w:tcPr>
          <w:p w14:paraId="35690A64"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5.1</w:t>
            </w:r>
          </w:p>
        </w:tc>
        <w:tc>
          <w:tcPr>
            <w:tcW w:w="2340" w:type="pct"/>
          </w:tcPr>
          <w:p w14:paraId="19C07240" w14:textId="42F0A12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Численность работающих (чел.)</w:t>
            </w:r>
          </w:p>
        </w:tc>
        <w:tc>
          <w:tcPr>
            <w:tcW w:w="752" w:type="pct"/>
          </w:tcPr>
          <w:p w14:paraId="06EBC583"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30945</w:t>
            </w:r>
          </w:p>
        </w:tc>
        <w:tc>
          <w:tcPr>
            <w:tcW w:w="699" w:type="pct"/>
          </w:tcPr>
          <w:p w14:paraId="1E04F847"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33290</w:t>
            </w:r>
          </w:p>
        </w:tc>
        <w:tc>
          <w:tcPr>
            <w:tcW w:w="880" w:type="pct"/>
          </w:tcPr>
          <w:p w14:paraId="3FB56C6C" w14:textId="1B745EDD"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r w:rsidR="000F7D15">
              <w:rPr>
                <w:rFonts w:ascii="Times New Roman" w:hAnsi="Times New Roman" w:cs="Times New Roman"/>
                <w:sz w:val="24"/>
                <w:szCs w:val="24"/>
              </w:rPr>
              <w:t xml:space="preserve"> на 7.5%</w:t>
            </w:r>
          </w:p>
        </w:tc>
      </w:tr>
      <w:tr w:rsidR="00604E66" w:rsidRPr="00AA45EF" w14:paraId="1C54EE11" w14:textId="77777777" w:rsidTr="00C30CBE">
        <w:trPr>
          <w:trHeight w:val="227"/>
        </w:trPr>
        <w:tc>
          <w:tcPr>
            <w:tcW w:w="330" w:type="pct"/>
          </w:tcPr>
          <w:p w14:paraId="4D762334"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5.2</w:t>
            </w:r>
          </w:p>
        </w:tc>
        <w:tc>
          <w:tcPr>
            <w:tcW w:w="2340" w:type="pct"/>
          </w:tcPr>
          <w:p w14:paraId="4831683E" w14:textId="2463299E"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Потребность в кадрах (вакансии, чел.)</w:t>
            </w:r>
          </w:p>
        </w:tc>
        <w:tc>
          <w:tcPr>
            <w:tcW w:w="752" w:type="pct"/>
          </w:tcPr>
          <w:p w14:paraId="2A78F102"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5241</w:t>
            </w:r>
          </w:p>
        </w:tc>
        <w:tc>
          <w:tcPr>
            <w:tcW w:w="699" w:type="pct"/>
          </w:tcPr>
          <w:p w14:paraId="7CC2B56F"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2345</w:t>
            </w:r>
          </w:p>
        </w:tc>
        <w:tc>
          <w:tcPr>
            <w:tcW w:w="880" w:type="pct"/>
          </w:tcPr>
          <w:p w14:paraId="54B7701D"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Снижение</w:t>
            </w:r>
          </w:p>
        </w:tc>
      </w:tr>
      <w:tr w:rsidR="00604E66" w:rsidRPr="00AA45EF" w14:paraId="6CA5850F" w14:textId="77777777" w:rsidTr="00C30CBE">
        <w:trPr>
          <w:trHeight w:val="227"/>
        </w:trPr>
        <w:tc>
          <w:tcPr>
            <w:tcW w:w="330" w:type="pct"/>
          </w:tcPr>
          <w:p w14:paraId="013DBA60"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5.3</w:t>
            </w:r>
          </w:p>
        </w:tc>
        <w:tc>
          <w:tcPr>
            <w:tcW w:w="2340" w:type="pct"/>
          </w:tcPr>
          <w:p w14:paraId="3823B131" w14:textId="0B4051B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Средний уровень зарплаты (тыс.руб.)</w:t>
            </w:r>
          </w:p>
        </w:tc>
        <w:tc>
          <w:tcPr>
            <w:tcW w:w="752" w:type="pct"/>
          </w:tcPr>
          <w:p w14:paraId="4C51871C"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26,993</w:t>
            </w:r>
          </w:p>
        </w:tc>
        <w:tc>
          <w:tcPr>
            <w:tcW w:w="699" w:type="pct"/>
          </w:tcPr>
          <w:p w14:paraId="6EB90819"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29,749</w:t>
            </w:r>
          </w:p>
        </w:tc>
        <w:tc>
          <w:tcPr>
            <w:tcW w:w="880" w:type="pct"/>
          </w:tcPr>
          <w:p w14:paraId="4B78997F" w14:textId="5122FE7B"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r w:rsidR="000F7D15">
              <w:rPr>
                <w:rFonts w:ascii="Times New Roman" w:hAnsi="Times New Roman" w:cs="Times New Roman"/>
                <w:sz w:val="24"/>
                <w:szCs w:val="24"/>
              </w:rPr>
              <w:t xml:space="preserve"> на 12%</w:t>
            </w:r>
          </w:p>
        </w:tc>
      </w:tr>
      <w:tr w:rsidR="00604E66" w:rsidRPr="00AA45EF" w14:paraId="6ED14CC1" w14:textId="77777777" w:rsidTr="00C30CBE">
        <w:trPr>
          <w:trHeight w:val="227"/>
        </w:trPr>
        <w:tc>
          <w:tcPr>
            <w:tcW w:w="5000" w:type="pct"/>
            <w:gridSpan w:val="5"/>
            <w:tcBorders>
              <w:top w:val="single" w:sz="4" w:space="0" w:color="auto"/>
              <w:left w:val="single" w:sz="4" w:space="0" w:color="auto"/>
              <w:bottom w:val="single" w:sz="4" w:space="0" w:color="auto"/>
              <w:right w:val="single" w:sz="4" w:space="0" w:color="auto"/>
            </w:tcBorders>
          </w:tcPr>
          <w:p w14:paraId="24EE8E2E" w14:textId="41230661" w:rsidR="00604E66" w:rsidRPr="00AA45EF" w:rsidRDefault="00604E66" w:rsidP="00451C15">
            <w:pPr>
              <w:pStyle w:val="a5"/>
              <w:numPr>
                <w:ilvl w:val="0"/>
                <w:numId w:val="17"/>
              </w:numPr>
              <w:spacing w:after="0" w:line="240" w:lineRule="auto"/>
              <w:jc w:val="center"/>
              <w:rPr>
                <w:rFonts w:ascii="Times New Roman" w:hAnsi="Times New Roman" w:cs="Times New Roman"/>
                <w:b/>
                <w:sz w:val="24"/>
                <w:szCs w:val="24"/>
              </w:rPr>
            </w:pPr>
            <w:r w:rsidRPr="00AA45EF">
              <w:rPr>
                <w:rFonts w:ascii="Times New Roman" w:hAnsi="Times New Roman" w:cs="Times New Roman"/>
                <w:b/>
                <w:sz w:val="24"/>
                <w:szCs w:val="24"/>
              </w:rPr>
              <w:t>Образование</w:t>
            </w:r>
            <w:r w:rsidR="0075024A">
              <w:rPr>
                <w:rFonts w:ascii="Times New Roman" w:hAnsi="Times New Roman" w:cs="Times New Roman"/>
                <w:b/>
                <w:sz w:val="24"/>
                <w:szCs w:val="24"/>
              </w:rPr>
              <w:t>:</w:t>
            </w:r>
          </w:p>
        </w:tc>
      </w:tr>
      <w:tr w:rsidR="00C30CBE" w:rsidRPr="00AA45EF" w14:paraId="5AA112A7" w14:textId="77777777" w:rsidTr="00C30CBE">
        <w:trPr>
          <w:trHeight w:val="227"/>
        </w:trPr>
        <w:tc>
          <w:tcPr>
            <w:tcW w:w="330" w:type="pct"/>
            <w:tcBorders>
              <w:top w:val="single" w:sz="4" w:space="0" w:color="auto"/>
              <w:left w:val="single" w:sz="4" w:space="0" w:color="auto"/>
              <w:bottom w:val="single" w:sz="4" w:space="0" w:color="auto"/>
              <w:right w:val="single" w:sz="4" w:space="0" w:color="auto"/>
            </w:tcBorders>
            <w:hideMark/>
          </w:tcPr>
          <w:p w14:paraId="6E7A8458"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6.1</w:t>
            </w:r>
          </w:p>
        </w:tc>
        <w:tc>
          <w:tcPr>
            <w:tcW w:w="2340" w:type="pct"/>
            <w:tcBorders>
              <w:top w:val="single" w:sz="4" w:space="0" w:color="auto"/>
              <w:left w:val="single" w:sz="4" w:space="0" w:color="auto"/>
              <w:bottom w:val="single" w:sz="4" w:space="0" w:color="auto"/>
              <w:right w:val="single" w:sz="4" w:space="0" w:color="auto"/>
            </w:tcBorders>
            <w:hideMark/>
          </w:tcPr>
          <w:p w14:paraId="6D340419" w14:textId="31CF919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Численность работающих (чел.)</w:t>
            </w:r>
          </w:p>
        </w:tc>
        <w:tc>
          <w:tcPr>
            <w:tcW w:w="752" w:type="pct"/>
            <w:tcBorders>
              <w:top w:val="single" w:sz="4" w:space="0" w:color="auto"/>
              <w:left w:val="single" w:sz="4" w:space="0" w:color="auto"/>
              <w:bottom w:val="single" w:sz="4" w:space="0" w:color="auto"/>
              <w:right w:val="single" w:sz="4" w:space="0" w:color="auto"/>
            </w:tcBorders>
            <w:vAlign w:val="center"/>
            <w:hideMark/>
          </w:tcPr>
          <w:p w14:paraId="7F8E3514"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76961</w:t>
            </w:r>
          </w:p>
        </w:tc>
        <w:tc>
          <w:tcPr>
            <w:tcW w:w="699" w:type="pct"/>
            <w:tcBorders>
              <w:top w:val="single" w:sz="4" w:space="0" w:color="auto"/>
              <w:left w:val="single" w:sz="4" w:space="0" w:color="auto"/>
              <w:bottom w:val="single" w:sz="4" w:space="0" w:color="auto"/>
              <w:right w:val="single" w:sz="4" w:space="0" w:color="auto"/>
            </w:tcBorders>
            <w:vAlign w:val="center"/>
          </w:tcPr>
          <w:p w14:paraId="0D97462A"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79781</w:t>
            </w:r>
          </w:p>
        </w:tc>
        <w:tc>
          <w:tcPr>
            <w:tcW w:w="880" w:type="pct"/>
            <w:tcBorders>
              <w:top w:val="single" w:sz="4" w:space="0" w:color="auto"/>
              <w:left w:val="single" w:sz="4" w:space="0" w:color="auto"/>
              <w:bottom w:val="single" w:sz="4" w:space="0" w:color="auto"/>
              <w:right w:val="single" w:sz="4" w:space="0" w:color="auto"/>
            </w:tcBorders>
            <w:vAlign w:val="center"/>
          </w:tcPr>
          <w:p w14:paraId="7F6B8382"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p>
        </w:tc>
      </w:tr>
      <w:tr w:rsidR="00AA45EF" w:rsidRPr="00036BCE" w14:paraId="738A4644" w14:textId="77777777" w:rsidTr="00C30CBE">
        <w:trPr>
          <w:trHeight w:val="227"/>
        </w:trPr>
        <w:tc>
          <w:tcPr>
            <w:tcW w:w="330" w:type="pct"/>
            <w:vMerge w:val="restart"/>
            <w:tcBorders>
              <w:top w:val="single" w:sz="4" w:space="0" w:color="auto"/>
              <w:left w:val="single" w:sz="4" w:space="0" w:color="auto"/>
              <w:right w:val="single" w:sz="4" w:space="0" w:color="auto"/>
            </w:tcBorders>
            <w:hideMark/>
          </w:tcPr>
          <w:p w14:paraId="0DFD22CC" w14:textId="3A7B6A4D" w:rsidR="00AA45EF" w:rsidRPr="00AA45EF" w:rsidRDefault="00AA45EF"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6.2.</w:t>
            </w:r>
          </w:p>
        </w:tc>
        <w:tc>
          <w:tcPr>
            <w:tcW w:w="2340" w:type="pct"/>
            <w:tcBorders>
              <w:top w:val="single" w:sz="4" w:space="0" w:color="auto"/>
              <w:left w:val="single" w:sz="4" w:space="0" w:color="auto"/>
              <w:bottom w:val="nil"/>
              <w:right w:val="single" w:sz="4" w:space="0" w:color="auto"/>
            </w:tcBorders>
            <w:hideMark/>
          </w:tcPr>
          <w:p w14:paraId="432CAA9A" w14:textId="2B85AE0B" w:rsidR="00AA45EF" w:rsidRPr="00AA45EF" w:rsidRDefault="000F7D15" w:rsidP="00C30CBE">
            <w:pPr>
              <w:spacing w:after="0" w:line="240" w:lineRule="auto"/>
              <w:rPr>
                <w:rFonts w:ascii="Times New Roman" w:hAnsi="Times New Roman" w:cs="Times New Roman"/>
                <w:sz w:val="24"/>
                <w:szCs w:val="24"/>
              </w:rPr>
            </w:pPr>
            <w:r>
              <w:rPr>
                <w:rFonts w:ascii="Times New Roman" w:hAnsi="Times New Roman" w:cs="Times New Roman"/>
                <w:sz w:val="24"/>
                <w:szCs w:val="24"/>
              </w:rPr>
              <w:t>Дополнительная</w:t>
            </w:r>
            <w:r w:rsidR="00AA45EF" w:rsidRPr="00AA45EF">
              <w:rPr>
                <w:rFonts w:ascii="Times New Roman" w:hAnsi="Times New Roman" w:cs="Times New Roman"/>
                <w:sz w:val="24"/>
                <w:szCs w:val="24"/>
              </w:rPr>
              <w:t xml:space="preserve"> потребность в кадрах (вакансии</w:t>
            </w:r>
            <w:r>
              <w:rPr>
                <w:rFonts w:ascii="Times New Roman" w:hAnsi="Times New Roman" w:cs="Times New Roman"/>
                <w:sz w:val="24"/>
                <w:szCs w:val="24"/>
              </w:rPr>
              <w:t>, чел.</w:t>
            </w:r>
            <w:r w:rsidR="00AA45EF" w:rsidRPr="00AA45EF">
              <w:rPr>
                <w:rFonts w:ascii="Times New Roman" w:hAnsi="Times New Roman" w:cs="Times New Roman"/>
                <w:sz w:val="24"/>
                <w:szCs w:val="24"/>
              </w:rPr>
              <w:t xml:space="preserve">):  </w:t>
            </w:r>
          </w:p>
        </w:tc>
        <w:tc>
          <w:tcPr>
            <w:tcW w:w="752" w:type="pct"/>
            <w:tcBorders>
              <w:top w:val="single" w:sz="4" w:space="0" w:color="auto"/>
              <w:left w:val="single" w:sz="4" w:space="0" w:color="auto"/>
              <w:bottom w:val="single" w:sz="4" w:space="0" w:color="auto"/>
              <w:right w:val="single" w:sz="4" w:space="0" w:color="auto"/>
            </w:tcBorders>
            <w:vAlign w:val="center"/>
          </w:tcPr>
          <w:p w14:paraId="57086593" w14:textId="1731C61A"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1145</w:t>
            </w:r>
          </w:p>
        </w:tc>
        <w:tc>
          <w:tcPr>
            <w:tcW w:w="699" w:type="pct"/>
            <w:tcBorders>
              <w:top w:val="single" w:sz="4" w:space="0" w:color="auto"/>
              <w:left w:val="single" w:sz="4" w:space="0" w:color="auto"/>
              <w:bottom w:val="single" w:sz="4" w:space="0" w:color="auto"/>
              <w:right w:val="single" w:sz="4" w:space="0" w:color="auto"/>
            </w:tcBorders>
            <w:vAlign w:val="center"/>
          </w:tcPr>
          <w:p w14:paraId="782D9755"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2820</w:t>
            </w:r>
          </w:p>
        </w:tc>
        <w:tc>
          <w:tcPr>
            <w:tcW w:w="880" w:type="pct"/>
            <w:tcBorders>
              <w:top w:val="single" w:sz="4" w:space="0" w:color="auto"/>
              <w:left w:val="single" w:sz="4" w:space="0" w:color="auto"/>
              <w:bottom w:val="single" w:sz="4" w:space="0" w:color="auto"/>
              <w:right w:val="single" w:sz="4" w:space="0" w:color="auto"/>
            </w:tcBorders>
            <w:vAlign w:val="center"/>
          </w:tcPr>
          <w:p w14:paraId="08139D68" w14:textId="77777777" w:rsidR="00AA45EF" w:rsidRPr="00AA45EF" w:rsidRDefault="00AA45EF"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p>
        </w:tc>
      </w:tr>
      <w:tr w:rsidR="00AA45EF" w:rsidRPr="00036BCE" w14:paraId="4BC126A9" w14:textId="77777777" w:rsidTr="00C30CBE">
        <w:trPr>
          <w:trHeight w:val="227"/>
        </w:trPr>
        <w:tc>
          <w:tcPr>
            <w:tcW w:w="330" w:type="pct"/>
            <w:vMerge/>
            <w:tcBorders>
              <w:left w:val="single" w:sz="4" w:space="0" w:color="auto"/>
              <w:right w:val="single" w:sz="4" w:space="0" w:color="auto"/>
            </w:tcBorders>
          </w:tcPr>
          <w:p w14:paraId="1AB69458" w14:textId="77777777" w:rsidR="00AA45EF" w:rsidRPr="00AA45EF" w:rsidRDefault="00AA45EF" w:rsidP="00C30CBE">
            <w:pPr>
              <w:spacing w:after="0" w:line="240" w:lineRule="auto"/>
              <w:rPr>
                <w:rFonts w:ascii="Times New Roman" w:hAnsi="Times New Roman" w:cs="Times New Roman"/>
                <w:sz w:val="24"/>
                <w:szCs w:val="24"/>
              </w:rPr>
            </w:pPr>
          </w:p>
        </w:tc>
        <w:tc>
          <w:tcPr>
            <w:tcW w:w="2340" w:type="pct"/>
            <w:tcBorders>
              <w:top w:val="nil"/>
              <w:left w:val="single" w:sz="4" w:space="0" w:color="auto"/>
              <w:bottom w:val="nil"/>
              <w:right w:val="single" w:sz="4" w:space="0" w:color="auto"/>
            </w:tcBorders>
          </w:tcPr>
          <w:p w14:paraId="6965AE56" w14:textId="582172BE" w:rsidR="00AA45EF" w:rsidRPr="00AA45EF" w:rsidRDefault="00AA45EF" w:rsidP="000F7D15">
            <w:pPr>
              <w:spacing w:after="0" w:line="240" w:lineRule="auto"/>
              <w:ind w:left="303"/>
              <w:rPr>
                <w:rFonts w:ascii="Times New Roman" w:hAnsi="Times New Roman" w:cs="Times New Roman"/>
                <w:sz w:val="24"/>
                <w:szCs w:val="24"/>
              </w:rPr>
            </w:pPr>
            <w:r w:rsidRPr="00AA45EF">
              <w:rPr>
                <w:rFonts w:ascii="Times New Roman" w:hAnsi="Times New Roman" w:cs="Times New Roman"/>
                <w:sz w:val="24"/>
                <w:szCs w:val="24"/>
              </w:rPr>
              <w:t>Дошкольные образоват</w:t>
            </w:r>
            <w:r w:rsidR="000F7D15">
              <w:rPr>
                <w:rFonts w:ascii="Times New Roman" w:hAnsi="Times New Roman" w:cs="Times New Roman"/>
                <w:sz w:val="24"/>
                <w:szCs w:val="24"/>
              </w:rPr>
              <w:t>.</w:t>
            </w:r>
            <w:r w:rsidRPr="00AA45EF">
              <w:rPr>
                <w:rFonts w:ascii="Times New Roman" w:hAnsi="Times New Roman" w:cs="Times New Roman"/>
                <w:sz w:val="24"/>
                <w:szCs w:val="24"/>
              </w:rPr>
              <w:t xml:space="preserve"> организации</w:t>
            </w:r>
          </w:p>
        </w:tc>
        <w:tc>
          <w:tcPr>
            <w:tcW w:w="752" w:type="pct"/>
            <w:tcBorders>
              <w:top w:val="single" w:sz="4" w:space="0" w:color="auto"/>
              <w:left w:val="single" w:sz="4" w:space="0" w:color="auto"/>
              <w:bottom w:val="single" w:sz="4" w:space="0" w:color="auto"/>
              <w:right w:val="single" w:sz="4" w:space="0" w:color="auto"/>
            </w:tcBorders>
            <w:vAlign w:val="center"/>
          </w:tcPr>
          <w:p w14:paraId="7CDE062F"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583</w:t>
            </w:r>
          </w:p>
        </w:tc>
        <w:tc>
          <w:tcPr>
            <w:tcW w:w="699" w:type="pct"/>
            <w:tcBorders>
              <w:top w:val="single" w:sz="4" w:space="0" w:color="auto"/>
              <w:left w:val="single" w:sz="4" w:space="0" w:color="auto"/>
              <w:bottom w:val="single" w:sz="4" w:space="0" w:color="auto"/>
              <w:right w:val="single" w:sz="4" w:space="0" w:color="auto"/>
            </w:tcBorders>
            <w:vAlign w:val="center"/>
          </w:tcPr>
          <w:p w14:paraId="6CA03D52"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1133</w:t>
            </w:r>
          </w:p>
        </w:tc>
        <w:tc>
          <w:tcPr>
            <w:tcW w:w="880" w:type="pct"/>
            <w:tcBorders>
              <w:top w:val="single" w:sz="4" w:space="0" w:color="auto"/>
              <w:left w:val="single" w:sz="4" w:space="0" w:color="auto"/>
              <w:bottom w:val="single" w:sz="4" w:space="0" w:color="auto"/>
              <w:right w:val="single" w:sz="4" w:space="0" w:color="auto"/>
            </w:tcBorders>
            <w:vAlign w:val="center"/>
          </w:tcPr>
          <w:p w14:paraId="5A5D638E" w14:textId="77777777" w:rsidR="00AA45EF" w:rsidRPr="00AA45EF" w:rsidRDefault="00AA45EF"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p>
        </w:tc>
      </w:tr>
      <w:tr w:rsidR="00AA45EF" w:rsidRPr="00036BCE" w14:paraId="5B8E983C" w14:textId="77777777" w:rsidTr="00C30CBE">
        <w:trPr>
          <w:trHeight w:val="227"/>
        </w:trPr>
        <w:tc>
          <w:tcPr>
            <w:tcW w:w="330" w:type="pct"/>
            <w:vMerge/>
            <w:tcBorders>
              <w:left w:val="single" w:sz="4" w:space="0" w:color="auto"/>
              <w:right w:val="single" w:sz="4" w:space="0" w:color="auto"/>
            </w:tcBorders>
          </w:tcPr>
          <w:p w14:paraId="4BF506B2" w14:textId="77777777" w:rsidR="00AA45EF" w:rsidRPr="00AA45EF" w:rsidRDefault="00AA45EF" w:rsidP="00C30CBE">
            <w:pPr>
              <w:spacing w:after="0" w:line="240" w:lineRule="auto"/>
              <w:rPr>
                <w:rFonts w:ascii="Times New Roman" w:hAnsi="Times New Roman" w:cs="Times New Roman"/>
                <w:sz w:val="24"/>
                <w:szCs w:val="24"/>
              </w:rPr>
            </w:pPr>
          </w:p>
        </w:tc>
        <w:tc>
          <w:tcPr>
            <w:tcW w:w="2340" w:type="pct"/>
            <w:tcBorders>
              <w:top w:val="nil"/>
              <w:left w:val="single" w:sz="4" w:space="0" w:color="auto"/>
              <w:bottom w:val="nil"/>
              <w:right w:val="single" w:sz="4" w:space="0" w:color="auto"/>
            </w:tcBorders>
          </w:tcPr>
          <w:p w14:paraId="120ECAAF" w14:textId="77777777" w:rsidR="00AA45EF" w:rsidRPr="00AA45EF" w:rsidRDefault="00AA45EF" w:rsidP="00C30CBE">
            <w:pPr>
              <w:spacing w:after="0" w:line="240" w:lineRule="auto"/>
              <w:ind w:left="303"/>
              <w:rPr>
                <w:rFonts w:ascii="Times New Roman" w:hAnsi="Times New Roman" w:cs="Times New Roman"/>
                <w:sz w:val="24"/>
                <w:szCs w:val="24"/>
              </w:rPr>
            </w:pPr>
            <w:r w:rsidRPr="00AA45EF">
              <w:rPr>
                <w:rFonts w:ascii="Times New Roman" w:hAnsi="Times New Roman" w:cs="Times New Roman"/>
                <w:sz w:val="24"/>
                <w:szCs w:val="24"/>
              </w:rPr>
              <w:t>Общеобразовательные организации</w:t>
            </w:r>
          </w:p>
        </w:tc>
        <w:tc>
          <w:tcPr>
            <w:tcW w:w="752" w:type="pct"/>
            <w:tcBorders>
              <w:top w:val="single" w:sz="4" w:space="0" w:color="auto"/>
              <w:left w:val="single" w:sz="4" w:space="0" w:color="auto"/>
              <w:bottom w:val="single" w:sz="4" w:space="0" w:color="auto"/>
              <w:right w:val="single" w:sz="4" w:space="0" w:color="auto"/>
            </w:tcBorders>
            <w:vAlign w:val="center"/>
          </w:tcPr>
          <w:p w14:paraId="5C826441"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308</w:t>
            </w:r>
          </w:p>
        </w:tc>
        <w:tc>
          <w:tcPr>
            <w:tcW w:w="699" w:type="pct"/>
            <w:tcBorders>
              <w:top w:val="single" w:sz="4" w:space="0" w:color="auto"/>
              <w:left w:val="single" w:sz="4" w:space="0" w:color="auto"/>
              <w:bottom w:val="single" w:sz="4" w:space="0" w:color="auto"/>
              <w:right w:val="single" w:sz="4" w:space="0" w:color="auto"/>
            </w:tcBorders>
            <w:vAlign w:val="center"/>
          </w:tcPr>
          <w:p w14:paraId="114CF2CC"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994</w:t>
            </w:r>
          </w:p>
        </w:tc>
        <w:tc>
          <w:tcPr>
            <w:tcW w:w="880" w:type="pct"/>
            <w:tcBorders>
              <w:top w:val="single" w:sz="4" w:space="0" w:color="auto"/>
              <w:left w:val="single" w:sz="4" w:space="0" w:color="auto"/>
              <w:bottom w:val="single" w:sz="4" w:space="0" w:color="auto"/>
              <w:right w:val="single" w:sz="4" w:space="0" w:color="auto"/>
            </w:tcBorders>
            <w:vAlign w:val="center"/>
          </w:tcPr>
          <w:p w14:paraId="500B4623" w14:textId="77777777" w:rsidR="00AA45EF" w:rsidRPr="00AA45EF" w:rsidRDefault="00AA45EF"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p>
        </w:tc>
      </w:tr>
      <w:tr w:rsidR="00AA45EF" w:rsidRPr="00036BCE" w14:paraId="70F8B090" w14:textId="77777777" w:rsidTr="00C30CBE">
        <w:trPr>
          <w:trHeight w:val="227"/>
        </w:trPr>
        <w:tc>
          <w:tcPr>
            <w:tcW w:w="330" w:type="pct"/>
            <w:vMerge/>
            <w:tcBorders>
              <w:left w:val="single" w:sz="4" w:space="0" w:color="auto"/>
              <w:right w:val="single" w:sz="4" w:space="0" w:color="auto"/>
            </w:tcBorders>
          </w:tcPr>
          <w:p w14:paraId="087328BE" w14:textId="77777777" w:rsidR="00AA45EF" w:rsidRPr="00AA45EF" w:rsidRDefault="00AA45EF" w:rsidP="00C30CBE">
            <w:pPr>
              <w:spacing w:after="0" w:line="240" w:lineRule="auto"/>
              <w:rPr>
                <w:rFonts w:ascii="Times New Roman" w:hAnsi="Times New Roman" w:cs="Times New Roman"/>
                <w:sz w:val="24"/>
                <w:szCs w:val="24"/>
              </w:rPr>
            </w:pPr>
          </w:p>
        </w:tc>
        <w:tc>
          <w:tcPr>
            <w:tcW w:w="2340" w:type="pct"/>
            <w:tcBorders>
              <w:top w:val="nil"/>
              <w:left w:val="single" w:sz="4" w:space="0" w:color="auto"/>
              <w:bottom w:val="nil"/>
              <w:right w:val="single" w:sz="4" w:space="0" w:color="auto"/>
            </w:tcBorders>
          </w:tcPr>
          <w:p w14:paraId="44EEA690" w14:textId="77777777" w:rsidR="00AA45EF" w:rsidRPr="00AA45EF" w:rsidRDefault="00AA45EF" w:rsidP="00C30CBE">
            <w:pPr>
              <w:spacing w:after="0" w:line="240" w:lineRule="auto"/>
              <w:ind w:left="303"/>
              <w:rPr>
                <w:rFonts w:ascii="Times New Roman" w:hAnsi="Times New Roman" w:cs="Times New Roman"/>
                <w:sz w:val="24"/>
                <w:szCs w:val="24"/>
              </w:rPr>
            </w:pPr>
            <w:r w:rsidRPr="00AA45EF">
              <w:rPr>
                <w:rFonts w:ascii="Times New Roman" w:hAnsi="Times New Roman" w:cs="Times New Roman"/>
                <w:sz w:val="24"/>
                <w:szCs w:val="24"/>
              </w:rPr>
              <w:t>Организации СПО и ПО</w:t>
            </w:r>
          </w:p>
        </w:tc>
        <w:tc>
          <w:tcPr>
            <w:tcW w:w="752" w:type="pct"/>
            <w:tcBorders>
              <w:top w:val="single" w:sz="4" w:space="0" w:color="auto"/>
              <w:left w:val="single" w:sz="4" w:space="0" w:color="auto"/>
              <w:bottom w:val="single" w:sz="4" w:space="0" w:color="auto"/>
              <w:right w:val="single" w:sz="4" w:space="0" w:color="auto"/>
            </w:tcBorders>
            <w:vAlign w:val="center"/>
          </w:tcPr>
          <w:p w14:paraId="1278BC3B"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254</w:t>
            </w:r>
          </w:p>
        </w:tc>
        <w:tc>
          <w:tcPr>
            <w:tcW w:w="699" w:type="pct"/>
            <w:tcBorders>
              <w:top w:val="single" w:sz="4" w:space="0" w:color="auto"/>
              <w:left w:val="single" w:sz="4" w:space="0" w:color="auto"/>
              <w:bottom w:val="single" w:sz="4" w:space="0" w:color="auto"/>
              <w:right w:val="single" w:sz="4" w:space="0" w:color="auto"/>
            </w:tcBorders>
            <w:vAlign w:val="center"/>
          </w:tcPr>
          <w:p w14:paraId="3CD9D5B6"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693</w:t>
            </w:r>
          </w:p>
        </w:tc>
        <w:tc>
          <w:tcPr>
            <w:tcW w:w="880" w:type="pct"/>
            <w:tcBorders>
              <w:top w:val="single" w:sz="4" w:space="0" w:color="auto"/>
              <w:left w:val="single" w:sz="4" w:space="0" w:color="auto"/>
              <w:bottom w:val="single" w:sz="4" w:space="0" w:color="auto"/>
              <w:right w:val="single" w:sz="4" w:space="0" w:color="auto"/>
            </w:tcBorders>
            <w:vAlign w:val="center"/>
          </w:tcPr>
          <w:p w14:paraId="0BE87C64" w14:textId="77777777" w:rsidR="00AA45EF" w:rsidRPr="00AA45EF" w:rsidRDefault="00AA45EF"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p>
        </w:tc>
      </w:tr>
      <w:tr w:rsidR="00AA45EF" w:rsidRPr="00036BCE" w14:paraId="68922831" w14:textId="77777777" w:rsidTr="00C30CBE">
        <w:trPr>
          <w:trHeight w:val="227"/>
        </w:trPr>
        <w:tc>
          <w:tcPr>
            <w:tcW w:w="330" w:type="pct"/>
            <w:vMerge/>
            <w:tcBorders>
              <w:left w:val="single" w:sz="4" w:space="0" w:color="auto"/>
              <w:bottom w:val="single" w:sz="4" w:space="0" w:color="auto"/>
              <w:right w:val="single" w:sz="4" w:space="0" w:color="auto"/>
            </w:tcBorders>
          </w:tcPr>
          <w:p w14:paraId="0F9A72E9" w14:textId="77777777" w:rsidR="00AA45EF" w:rsidRPr="00AA45EF" w:rsidRDefault="00AA45EF" w:rsidP="00C30CBE">
            <w:pPr>
              <w:spacing w:after="0" w:line="240" w:lineRule="auto"/>
              <w:rPr>
                <w:rFonts w:ascii="Times New Roman" w:hAnsi="Times New Roman" w:cs="Times New Roman"/>
                <w:sz w:val="24"/>
                <w:szCs w:val="24"/>
              </w:rPr>
            </w:pPr>
          </w:p>
        </w:tc>
        <w:tc>
          <w:tcPr>
            <w:tcW w:w="2340" w:type="pct"/>
            <w:tcBorders>
              <w:top w:val="nil"/>
              <w:left w:val="single" w:sz="4" w:space="0" w:color="auto"/>
              <w:bottom w:val="single" w:sz="4" w:space="0" w:color="auto"/>
              <w:right w:val="single" w:sz="4" w:space="0" w:color="auto"/>
            </w:tcBorders>
          </w:tcPr>
          <w:p w14:paraId="33370C05" w14:textId="77777777" w:rsidR="00AA45EF" w:rsidRPr="00AA45EF" w:rsidRDefault="00AA45EF" w:rsidP="00C30CBE">
            <w:pPr>
              <w:spacing w:after="0" w:line="240" w:lineRule="auto"/>
              <w:ind w:left="303"/>
              <w:rPr>
                <w:rFonts w:ascii="Times New Roman" w:hAnsi="Times New Roman" w:cs="Times New Roman"/>
                <w:sz w:val="24"/>
                <w:szCs w:val="24"/>
              </w:rPr>
            </w:pPr>
            <w:r w:rsidRPr="00AA45EF">
              <w:rPr>
                <w:rFonts w:ascii="Times New Roman" w:hAnsi="Times New Roman" w:cs="Times New Roman"/>
                <w:sz w:val="24"/>
                <w:szCs w:val="24"/>
              </w:rPr>
              <w:t>Организации ВО</w:t>
            </w:r>
          </w:p>
        </w:tc>
        <w:tc>
          <w:tcPr>
            <w:tcW w:w="752" w:type="pct"/>
            <w:tcBorders>
              <w:top w:val="single" w:sz="4" w:space="0" w:color="auto"/>
              <w:left w:val="single" w:sz="4" w:space="0" w:color="auto"/>
              <w:bottom w:val="single" w:sz="4" w:space="0" w:color="auto"/>
              <w:right w:val="single" w:sz="4" w:space="0" w:color="auto"/>
            </w:tcBorders>
            <w:vAlign w:val="center"/>
          </w:tcPr>
          <w:p w14:paraId="61D4D835"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w:t>
            </w:r>
          </w:p>
        </w:tc>
        <w:tc>
          <w:tcPr>
            <w:tcW w:w="699" w:type="pct"/>
            <w:tcBorders>
              <w:top w:val="single" w:sz="4" w:space="0" w:color="auto"/>
              <w:left w:val="single" w:sz="4" w:space="0" w:color="auto"/>
              <w:bottom w:val="single" w:sz="4" w:space="0" w:color="auto"/>
              <w:right w:val="single" w:sz="4" w:space="0" w:color="auto"/>
            </w:tcBorders>
            <w:vAlign w:val="center"/>
          </w:tcPr>
          <w:p w14:paraId="3D775287"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w:t>
            </w:r>
          </w:p>
        </w:tc>
        <w:tc>
          <w:tcPr>
            <w:tcW w:w="880" w:type="pct"/>
            <w:tcBorders>
              <w:top w:val="single" w:sz="4" w:space="0" w:color="auto"/>
              <w:left w:val="single" w:sz="4" w:space="0" w:color="auto"/>
              <w:bottom w:val="single" w:sz="4" w:space="0" w:color="auto"/>
              <w:right w:val="single" w:sz="4" w:space="0" w:color="auto"/>
            </w:tcBorders>
            <w:vAlign w:val="center"/>
          </w:tcPr>
          <w:p w14:paraId="25A5E6C0" w14:textId="77777777" w:rsidR="00AA45EF" w:rsidRPr="00AA45EF" w:rsidRDefault="00AA45EF"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Без измен.</w:t>
            </w:r>
          </w:p>
        </w:tc>
      </w:tr>
      <w:tr w:rsidR="00AA45EF" w:rsidRPr="00036BCE" w14:paraId="6816E167" w14:textId="77777777" w:rsidTr="00C30CBE">
        <w:trPr>
          <w:trHeight w:val="227"/>
        </w:trPr>
        <w:tc>
          <w:tcPr>
            <w:tcW w:w="330" w:type="pct"/>
            <w:vMerge w:val="restart"/>
            <w:tcBorders>
              <w:top w:val="single" w:sz="4" w:space="0" w:color="auto"/>
              <w:left w:val="single" w:sz="4" w:space="0" w:color="auto"/>
              <w:right w:val="single" w:sz="4" w:space="0" w:color="auto"/>
            </w:tcBorders>
            <w:hideMark/>
          </w:tcPr>
          <w:p w14:paraId="4A1CD4D7" w14:textId="560FC169" w:rsidR="00AA45EF" w:rsidRPr="00AA45EF" w:rsidRDefault="00AA45EF"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6.3.</w:t>
            </w:r>
          </w:p>
        </w:tc>
        <w:tc>
          <w:tcPr>
            <w:tcW w:w="2340" w:type="pct"/>
            <w:tcBorders>
              <w:top w:val="single" w:sz="4" w:space="0" w:color="auto"/>
              <w:left w:val="single" w:sz="4" w:space="0" w:color="auto"/>
              <w:bottom w:val="nil"/>
              <w:right w:val="single" w:sz="4" w:space="0" w:color="auto"/>
            </w:tcBorders>
            <w:hideMark/>
          </w:tcPr>
          <w:p w14:paraId="4F1E0B4E" w14:textId="77777777" w:rsidR="00AA45EF" w:rsidRPr="00AA45EF" w:rsidRDefault="00AA45EF"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Средний уровень зарплаты в отрасли:</w:t>
            </w:r>
          </w:p>
        </w:tc>
        <w:tc>
          <w:tcPr>
            <w:tcW w:w="752" w:type="pct"/>
            <w:tcBorders>
              <w:top w:val="single" w:sz="4" w:space="0" w:color="auto"/>
              <w:left w:val="single" w:sz="4" w:space="0" w:color="auto"/>
              <w:bottom w:val="single" w:sz="4" w:space="0" w:color="auto"/>
              <w:right w:val="single" w:sz="4" w:space="0" w:color="auto"/>
            </w:tcBorders>
            <w:vAlign w:val="center"/>
          </w:tcPr>
          <w:p w14:paraId="1926B569" w14:textId="77777777" w:rsidR="00AA45EF" w:rsidRPr="00AA45EF" w:rsidRDefault="00AA45EF" w:rsidP="00C30CBE">
            <w:pPr>
              <w:spacing w:after="0" w:line="240" w:lineRule="auto"/>
              <w:jc w:val="center"/>
              <w:rPr>
                <w:rFonts w:ascii="Times New Roman" w:hAnsi="Times New Roman" w:cs="Times New Roman"/>
                <w:sz w:val="24"/>
                <w:szCs w:val="24"/>
              </w:rPr>
            </w:pPr>
          </w:p>
        </w:tc>
        <w:tc>
          <w:tcPr>
            <w:tcW w:w="699" w:type="pct"/>
            <w:tcBorders>
              <w:top w:val="single" w:sz="4" w:space="0" w:color="auto"/>
              <w:left w:val="single" w:sz="4" w:space="0" w:color="auto"/>
              <w:bottom w:val="single" w:sz="4" w:space="0" w:color="auto"/>
              <w:right w:val="single" w:sz="4" w:space="0" w:color="auto"/>
            </w:tcBorders>
            <w:vAlign w:val="center"/>
          </w:tcPr>
          <w:p w14:paraId="7D0A3C88" w14:textId="77777777" w:rsidR="00AA45EF" w:rsidRPr="00AA45EF" w:rsidRDefault="00AA45EF" w:rsidP="00C30CBE">
            <w:pPr>
              <w:spacing w:after="0" w:line="240" w:lineRule="auto"/>
              <w:jc w:val="center"/>
              <w:rPr>
                <w:rFonts w:ascii="Times New Roman" w:hAnsi="Times New Roman" w:cs="Times New Roman"/>
                <w:sz w:val="24"/>
                <w:szCs w:val="24"/>
              </w:rPr>
            </w:pPr>
          </w:p>
        </w:tc>
        <w:tc>
          <w:tcPr>
            <w:tcW w:w="880" w:type="pct"/>
            <w:tcBorders>
              <w:top w:val="single" w:sz="4" w:space="0" w:color="auto"/>
              <w:left w:val="single" w:sz="4" w:space="0" w:color="auto"/>
              <w:bottom w:val="single" w:sz="4" w:space="0" w:color="auto"/>
              <w:right w:val="single" w:sz="4" w:space="0" w:color="auto"/>
            </w:tcBorders>
            <w:vAlign w:val="center"/>
          </w:tcPr>
          <w:p w14:paraId="0CC120E0" w14:textId="77777777" w:rsidR="00AA45EF" w:rsidRPr="00AA45EF" w:rsidRDefault="00AA45EF" w:rsidP="00C30CBE">
            <w:pPr>
              <w:spacing w:after="0" w:line="240" w:lineRule="auto"/>
              <w:rPr>
                <w:rFonts w:ascii="Times New Roman" w:hAnsi="Times New Roman" w:cs="Times New Roman"/>
                <w:sz w:val="24"/>
                <w:szCs w:val="24"/>
              </w:rPr>
            </w:pPr>
          </w:p>
        </w:tc>
      </w:tr>
      <w:tr w:rsidR="00AA45EF" w:rsidRPr="00036BCE" w14:paraId="6F8805EE" w14:textId="77777777" w:rsidTr="00C30CBE">
        <w:trPr>
          <w:trHeight w:val="227"/>
        </w:trPr>
        <w:tc>
          <w:tcPr>
            <w:tcW w:w="330" w:type="pct"/>
            <w:vMerge/>
            <w:tcBorders>
              <w:left w:val="single" w:sz="4" w:space="0" w:color="auto"/>
              <w:right w:val="single" w:sz="4" w:space="0" w:color="auto"/>
            </w:tcBorders>
          </w:tcPr>
          <w:p w14:paraId="50D216D1" w14:textId="77777777" w:rsidR="00AA45EF" w:rsidRPr="00AA45EF" w:rsidRDefault="00AA45EF" w:rsidP="00C30CBE">
            <w:pPr>
              <w:spacing w:after="0" w:line="240" w:lineRule="auto"/>
              <w:rPr>
                <w:rFonts w:ascii="Times New Roman" w:hAnsi="Times New Roman" w:cs="Times New Roman"/>
                <w:sz w:val="24"/>
                <w:szCs w:val="24"/>
              </w:rPr>
            </w:pPr>
          </w:p>
        </w:tc>
        <w:tc>
          <w:tcPr>
            <w:tcW w:w="2340" w:type="pct"/>
            <w:tcBorders>
              <w:top w:val="nil"/>
              <w:left w:val="single" w:sz="4" w:space="0" w:color="auto"/>
              <w:bottom w:val="nil"/>
              <w:right w:val="single" w:sz="4" w:space="0" w:color="auto"/>
            </w:tcBorders>
          </w:tcPr>
          <w:p w14:paraId="26C22712" w14:textId="77777777" w:rsidR="00AA45EF" w:rsidRPr="00AA45EF" w:rsidRDefault="00AA45EF" w:rsidP="00C30CBE">
            <w:pPr>
              <w:spacing w:after="0" w:line="240" w:lineRule="auto"/>
              <w:ind w:left="161"/>
              <w:rPr>
                <w:rFonts w:ascii="Times New Roman" w:hAnsi="Times New Roman" w:cs="Times New Roman"/>
                <w:sz w:val="24"/>
                <w:szCs w:val="24"/>
              </w:rPr>
            </w:pPr>
            <w:r w:rsidRPr="00AA45EF">
              <w:rPr>
                <w:rFonts w:ascii="Times New Roman" w:hAnsi="Times New Roman" w:cs="Times New Roman"/>
                <w:sz w:val="24"/>
                <w:szCs w:val="24"/>
              </w:rPr>
              <w:t>Дошкольные образовательные организации</w:t>
            </w:r>
          </w:p>
        </w:tc>
        <w:tc>
          <w:tcPr>
            <w:tcW w:w="752" w:type="pct"/>
            <w:tcBorders>
              <w:top w:val="single" w:sz="4" w:space="0" w:color="auto"/>
              <w:left w:val="single" w:sz="4" w:space="0" w:color="auto"/>
              <w:bottom w:val="single" w:sz="4" w:space="0" w:color="auto"/>
              <w:right w:val="single" w:sz="4" w:space="0" w:color="auto"/>
            </w:tcBorders>
            <w:vAlign w:val="center"/>
          </w:tcPr>
          <w:p w14:paraId="01619A89"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17,895</w:t>
            </w:r>
          </w:p>
        </w:tc>
        <w:tc>
          <w:tcPr>
            <w:tcW w:w="699" w:type="pct"/>
            <w:tcBorders>
              <w:top w:val="single" w:sz="4" w:space="0" w:color="auto"/>
              <w:left w:val="single" w:sz="4" w:space="0" w:color="auto"/>
              <w:bottom w:val="single" w:sz="4" w:space="0" w:color="auto"/>
              <w:right w:val="single" w:sz="4" w:space="0" w:color="auto"/>
            </w:tcBorders>
            <w:vAlign w:val="center"/>
          </w:tcPr>
          <w:p w14:paraId="187227B4"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19,255</w:t>
            </w:r>
          </w:p>
        </w:tc>
        <w:tc>
          <w:tcPr>
            <w:tcW w:w="880" w:type="pct"/>
            <w:tcBorders>
              <w:top w:val="single" w:sz="4" w:space="0" w:color="auto"/>
              <w:left w:val="single" w:sz="4" w:space="0" w:color="auto"/>
              <w:bottom w:val="single" w:sz="4" w:space="0" w:color="auto"/>
              <w:right w:val="single" w:sz="4" w:space="0" w:color="auto"/>
            </w:tcBorders>
            <w:vAlign w:val="center"/>
          </w:tcPr>
          <w:p w14:paraId="6E69E521" w14:textId="77777777" w:rsidR="00AA45EF" w:rsidRPr="00AA45EF" w:rsidRDefault="00AA45EF"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 на 8%</w:t>
            </w:r>
          </w:p>
        </w:tc>
      </w:tr>
      <w:tr w:rsidR="00AA45EF" w:rsidRPr="00036BCE" w14:paraId="353E6772" w14:textId="77777777" w:rsidTr="00C30CBE">
        <w:trPr>
          <w:trHeight w:val="227"/>
        </w:trPr>
        <w:tc>
          <w:tcPr>
            <w:tcW w:w="330" w:type="pct"/>
            <w:vMerge/>
            <w:tcBorders>
              <w:left w:val="single" w:sz="4" w:space="0" w:color="auto"/>
              <w:right w:val="single" w:sz="4" w:space="0" w:color="auto"/>
            </w:tcBorders>
          </w:tcPr>
          <w:p w14:paraId="50586316" w14:textId="77777777" w:rsidR="00AA45EF" w:rsidRPr="00AA45EF" w:rsidRDefault="00AA45EF" w:rsidP="00C30CBE">
            <w:pPr>
              <w:spacing w:after="0" w:line="240" w:lineRule="auto"/>
              <w:rPr>
                <w:rFonts w:ascii="Times New Roman" w:hAnsi="Times New Roman" w:cs="Times New Roman"/>
                <w:sz w:val="24"/>
                <w:szCs w:val="24"/>
              </w:rPr>
            </w:pPr>
          </w:p>
        </w:tc>
        <w:tc>
          <w:tcPr>
            <w:tcW w:w="2340" w:type="pct"/>
            <w:tcBorders>
              <w:top w:val="nil"/>
              <w:left w:val="single" w:sz="4" w:space="0" w:color="auto"/>
              <w:bottom w:val="nil"/>
              <w:right w:val="single" w:sz="4" w:space="0" w:color="auto"/>
            </w:tcBorders>
          </w:tcPr>
          <w:p w14:paraId="69DE24EC" w14:textId="77777777" w:rsidR="00AA45EF" w:rsidRPr="00AA45EF" w:rsidRDefault="00AA45EF" w:rsidP="00C30CBE">
            <w:pPr>
              <w:spacing w:after="0" w:line="240" w:lineRule="auto"/>
              <w:ind w:left="161"/>
              <w:rPr>
                <w:rFonts w:ascii="Times New Roman" w:hAnsi="Times New Roman" w:cs="Times New Roman"/>
                <w:sz w:val="24"/>
                <w:szCs w:val="24"/>
              </w:rPr>
            </w:pPr>
            <w:r w:rsidRPr="00AA45EF">
              <w:rPr>
                <w:rFonts w:ascii="Times New Roman" w:hAnsi="Times New Roman" w:cs="Times New Roman"/>
                <w:sz w:val="24"/>
                <w:szCs w:val="24"/>
              </w:rPr>
              <w:t>Общеобразовательные организации</w:t>
            </w:r>
          </w:p>
        </w:tc>
        <w:tc>
          <w:tcPr>
            <w:tcW w:w="752" w:type="pct"/>
            <w:tcBorders>
              <w:top w:val="single" w:sz="4" w:space="0" w:color="auto"/>
              <w:left w:val="single" w:sz="4" w:space="0" w:color="auto"/>
              <w:bottom w:val="single" w:sz="4" w:space="0" w:color="auto"/>
              <w:right w:val="single" w:sz="4" w:space="0" w:color="auto"/>
            </w:tcBorders>
            <w:vAlign w:val="center"/>
          </w:tcPr>
          <w:p w14:paraId="0A3B5B16"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19,700</w:t>
            </w:r>
          </w:p>
        </w:tc>
        <w:tc>
          <w:tcPr>
            <w:tcW w:w="699" w:type="pct"/>
            <w:tcBorders>
              <w:top w:val="single" w:sz="4" w:space="0" w:color="auto"/>
              <w:left w:val="single" w:sz="4" w:space="0" w:color="auto"/>
              <w:bottom w:val="single" w:sz="4" w:space="0" w:color="auto"/>
              <w:right w:val="single" w:sz="4" w:space="0" w:color="auto"/>
            </w:tcBorders>
            <w:vAlign w:val="center"/>
          </w:tcPr>
          <w:p w14:paraId="22221D4E"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21,220</w:t>
            </w:r>
          </w:p>
        </w:tc>
        <w:tc>
          <w:tcPr>
            <w:tcW w:w="880" w:type="pct"/>
            <w:tcBorders>
              <w:top w:val="single" w:sz="4" w:space="0" w:color="auto"/>
              <w:left w:val="single" w:sz="4" w:space="0" w:color="auto"/>
              <w:bottom w:val="single" w:sz="4" w:space="0" w:color="auto"/>
              <w:right w:val="single" w:sz="4" w:space="0" w:color="auto"/>
            </w:tcBorders>
            <w:vAlign w:val="center"/>
          </w:tcPr>
          <w:p w14:paraId="11CB09AA" w14:textId="77777777" w:rsidR="00AA45EF" w:rsidRPr="00AA45EF" w:rsidRDefault="00AA45EF"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 на 7%</w:t>
            </w:r>
          </w:p>
        </w:tc>
      </w:tr>
      <w:tr w:rsidR="00AA45EF" w:rsidRPr="00036BCE" w14:paraId="093CD9DE" w14:textId="77777777" w:rsidTr="00C30CBE">
        <w:trPr>
          <w:trHeight w:val="227"/>
        </w:trPr>
        <w:tc>
          <w:tcPr>
            <w:tcW w:w="330" w:type="pct"/>
            <w:vMerge/>
            <w:tcBorders>
              <w:left w:val="single" w:sz="4" w:space="0" w:color="auto"/>
              <w:right w:val="single" w:sz="4" w:space="0" w:color="auto"/>
            </w:tcBorders>
          </w:tcPr>
          <w:p w14:paraId="36134C18" w14:textId="77777777" w:rsidR="00AA45EF" w:rsidRPr="00AA45EF" w:rsidRDefault="00AA45EF" w:rsidP="00C30CBE">
            <w:pPr>
              <w:spacing w:after="0" w:line="240" w:lineRule="auto"/>
              <w:rPr>
                <w:rFonts w:ascii="Times New Roman" w:hAnsi="Times New Roman" w:cs="Times New Roman"/>
                <w:sz w:val="24"/>
                <w:szCs w:val="24"/>
              </w:rPr>
            </w:pPr>
          </w:p>
        </w:tc>
        <w:tc>
          <w:tcPr>
            <w:tcW w:w="2340" w:type="pct"/>
            <w:tcBorders>
              <w:top w:val="nil"/>
              <w:left w:val="single" w:sz="4" w:space="0" w:color="auto"/>
              <w:bottom w:val="nil"/>
              <w:right w:val="single" w:sz="4" w:space="0" w:color="auto"/>
            </w:tcBorders>
          </w:tcPr>
          <w:p w14:paraId="1D5AF9BB" w14:textId="77777777" w:rsidR="00AA45EF" w:rsidRPr="00AA45EF" w:rsidRDefault="00AA45EF" w:rsidP="00C30CBE">
            <w:pPr>
              <w:spacing w:after="0" w:line="240" w:lineRule="auto"/>
              <w:ind w:left="161"/>
              <w:rPr>
                <w:rFonts w:ascii="Times New Roman" w:hAnsi="Times New Roman" w:cs="Times New Roman"/>
                <w:sz w:val="24"/>
                <w:szCs w:val="24"/>
              </w:rPr>
            </w:pPr>
            <w:r w:rsidRPr="00AA45EF">
              <w:rPr>
                <w:rFonts w:ascii="Times New Roman" w:hAnsi="Times New Roman" w:cs="Times New Roman"/>
                <w:sz w:val="24"/>
                <w:szCs w:val="24"/>
              </w:rPr>
              <w:t>Организации СПО и ПО</w:t>
            </w:r>
          </w:p>
        </w:tc>
        <w:tc>
          <w:tcPr>
            <w:tcW w:w="752" w:type="pct"/>
            <w:tcBorders>
              <w:top w:val="single" w:sz="4" w:space="0" w:color="auto"/>
              <w:left w:val="single" w:sz="4" w:space="0" w:color="auto"/>
              <w:bottom w:val="single" w:sz="4" w:space="0" w:color="auto"/>
              <w:right w:val="single" w:sz="4" w:space="0" w:color="auto"/>
            </w:tcBorders>
            <w:vAlign w:val="center"/>
          </w:tcPr>
          <w:p w14:paraId="462B3993"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19,323</w:t>
            </w:r>
          </w:p>
        </w:tc>
        <w:tc>
          <w:tcPr>
            <w:tcW w:w="699" w:type="pct"/>
            <w:tcBorders>
              <w:top w:val="single" w:sz="4" w:space="0" w:color="auto"/>
              <w:left w:val="single" w:sz="4" w:space="0" w:color="auto"/>
              <w:bottom w:val="single" w:sz="4" w:space="0" w:color="auto"/>
              <w:right w:val="single" w:sz="4" w:space="0" w:color="auto"/>
            </w:tcBorders>
            <w:vAlign w:val="center"/>
          </w:tcPr>
          <w:p w14:paraId="034C908D"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20,653</w:t>
            </w:r>
          </w:p>
        </w:tc>
        <w:tc>
          <w:tcPr>
            <w:tcW w:w="880" w:type="pct"/>
            <w:tcBorders>
              <w:top w:val="single" w:sz="4" w:space="0" w:color="auto"/>
              <w:left w:val="single" w:sz="4" w:space="0" w:color="auto"/>
              <w:bottom w:val="single" w:sz="4" w:space="0" w:color="auto"/>
              <w:right w:val="single" w:sz="4" w:space="0" w:color="auto"/>
            </w:tcBorders>
            <w:vAlign w:val="center"/>
          </w:tcPr>
          <w:p w14:paraId="2B522407" w14:textId="77777777" w:rsidR="00AA45EF" w:rsidRPr="00AA45EF" w:rsidRDefault="00AA45EF"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 на 7%</w:t>
            </w:r>
          </w:p>
        </w:tc>
      </w:tr>
      <w:tr w:rsidR="00AA45EF" w:rsidRPr="00036BCE" w14:paraId="7B2E3576" w14:textId="77777777" w:rsidTr="00C30CBE">
        <w:trPr>
          <w:trHeight w:val="227"/>
        </w:trPr>
        <w:tc>
          <w:tcPr>
            <w:tcW w:w="330" w:type="pct"/>
            <w:vMerge/>
            <w:tcBorders>
              <w:left w:val="single" w:sz="4" w:space="0" w:color="auto"/>
              <w:bottom w:val="single" w:sz="4" w:space="0" w:color="auto"/>
              <w:right w:val="single" w:sz="4" w:space="0" w:color="auto"/>
            </w:tcBorders>
          </w:tcPr>
          <w:p w14:paraId="7E7EE266" w14:textId="77777777" w:rsidR="00AA45EF" w:rsidRPr="00AA45EF" w:rsidRDefault="00AA45EF" w:rsidP="00C30CBE">
            <w:pPr>
              <w:spacing w:after="0" w:line="240" w:lineRule="auto"/>
              <w:rPr>
                <w:rFonts w:ascii="Times New Roman" w:hAnsi="Times New Roman" w:cs="Times New Roman"/>
                <w:sz w:val="24"/>
                <w:szCs w:val="24"/>
              </w:rPr>
            </w:pPr>
          </w:p>
        </w:tc>
        <w:tc>
          <w:tcPr>
            <w:tcW w:w="2340" w:type="pct"/>
            <w:tcBorders>
              <w:top w:val="nil"/>
              <w:left w:val="single" w:sz="4" w:space="0" w:color="auto"/>
              <w:bottom w:val="single" w:sz="4" w:space="0" w:color="auto"/>
              <w:right w:val="single" w:sz="4" w:space="0" w:color="auto"/>
            </w:tcBorders>
          </w:tcPr>
          <w:p w14:paraId="64C07191" w14:textId="77777777" w:rsidR="00AA45EF" w:rsidRPr="00AA45EF" w:rsidRDefault="00AA45EF" w:rsidP="00C30CBE">
            <w:pPr>
              <w:spacing w:after="0" w:line="240" w:lineRule="auto"/>
              <w:ind w:left="161"/>
              <w:rPr>
                <w:rFonts w:ascii="Times New Roman" w:hAnsi="Times New Roman" w:cs="Times New Roman"/>
                <w:sz w:val="24"/>
                <w:szCs w:val="24"/>
              </w:rPr>
            </w:pPr>
            <w:r w:rsidRPr="00AA45EF">
              <w:rPr>
                <w:rFonts w:ascii="Times New Roman" w:hAnsi="Times New Roman" w:cs="Times New Roman"/>
                <w:sz w:val="24"/>
                <w:szCs w:val="24"/>
              </w:rPr>
              <w:t>Организации ВО</w:t>
            </w:r>
          </w:p>
        </w:tc>
        <w:tc>
          <w:tcPr>
            <w:tcW w:w="752" w:type="pct"/>
            <w:tcBorders>
              <w:top w:val="single" w:sz="4" w:space="0" w:color="auto"/>
              <w:left w:val="single" w:sz="4" w:space="0" w:color="auto"/>
              <w:bottom w:val="single" w:sz="4" w:space="0" w:color="auto"/>
              <w:right w:val="single" w:sz="4" w:space="0" w:color="auto"/>
            </w:tcBorders>
            <w:vAlign w:val="center"/>
          </w:tcPr>
          <w:p w14:paraId="45D1B419"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21,355</w:t>
            </w:r>
          </w:p>
        </w:tc>
        <w:tc>
          <w:tcPr>
            <w:tcW w:w="699" w:type="pct"/>
            <w:tcBorders>
              <w:top w:val="single" w:sz="4" w:space="0" w:color="auto"/>
              <w:left w:val="single" w:sz="4" w:space="0" w:color="auto"/>
              <w:bottom w:val="single" w:sz="4" w:space="0" w:color="auto"/>
              <w:right w:val="single" w:sz="4" w:space="0" w:color="auto"/>
            </w:tcBorders>
            <w:vAlign w:val="center"/>
          </w:tcPr>
          <w:p w14:paraId="18F6F68E" w14:textId="77777777" w:rsidR="00AA45EF" w:rsidRPr="00AA45EF" w:rsidRDefault="00AA45EF"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23,4505</w:t>
            </w:r>
          </w:p>
        </w:tc>
        <w:tc>
          <w:tcPr>
            <w:tcW w:w="880" w:type="pct"/>
            <w:tcBorders>
              <w:top w:val="single" w:sz="4" w:space="0" w:color="auto"/>
              <w:left w:val="single" w:sz="4" w:space="0" w:color="auto"/>
              <w:bottom w:val="single" w:sz="4" w:space="0" w:color="auto"/>
              <w:right w:val="single" w:sz="4" w:space="0" w:color="auto"/>
            </w:tcBorders>
            <w:vAlign w:val="center"/>
          </w:tcPr>
          <w:p w14:paraId="555D6666" w14:textId="77777777" w:rsidR="00AA45EF" w:rsidRPr="00AA45EF" w:rsidRDefault="00AA45EF"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 на 10%</w:t>
            </w:r>
          </w:p>
        </w:tc>
      </w:tr>
      <w:tr w:rsidR="00604E66" w:rsidRPr="00AA45EF" w14:paraId="17242FBA" w14:textId="77777777" w:rsidTr="00C30CBE">
        <w:trPr>
          <w:trHeight w:val="227"/>
        </w:trPr>
        <w:tc>
          <w:tcPr>
            <w:tcW w:w="5000" w:type="pct"/>
            <w:gridSpan w:val="5"/>
            <w:tcBorders>
              <w:top w:val="single" w:sz="4" w:space="0" w:color="auto"/>
              <w:left w:val="single" w:sz="4" w:space="0" w:color="auto"/>
              <w:bottom w:val="single" w:sz="4" w:space="0" w:color="auto"/>
              <w:right w:val="single" w:sz="4" w:space="0" w:color="auto"/>
            </w:tcBorders>
          </w:tcPr>
          <w:p w14:paraId="5199DF9B" w14:textId="06ABD627" w:rsidR="00604E66" w:rsidRPr="00AA45EF" w:rsidRDefault="00604E66" w:rsidP="00451C15">
            <w:pPr>
              <w:pStyle w:val="a5"/>
              <w:numPr>
                <w:ilvl w:val="0"/>
                <w:numId w:val="17"/>
              </w:numPr>
              <w:spacing w:after="0" w:line="240" w:lineRule="auto"/>
              <w:jc w:val="center"/>
              <w:rPr>
                <w:rFonts w:ascii="Times New Roman" w:hAnsi="Times New Roman" w:cs="Times New Roman"/>
                <w:b/>
                <w:sz w:val="24"/>
                <w:szCs w:val="24"/>
              </w:rPr>
            </w:pPr>
            <w:r w:rsidRPr="00AA45EF">
              <w:rPr>
                <w:rFonts w:ascii="Times New Roman" w:hAnsi="Times New Roman" w:cs="Times New Roman"/>
                <w:b/>
                <w:sz w:val="24"/>
                <w:szCs w:val="24"/>
              </w:rPr>
              <w:t>Здравоохранение и социальная сфера</w:t>
            </w:r>
            <w:r w:rsidR="0075024A">
              <w:rPr>
                <w:rFonts w:ascii="Times New Roman" w:hAnsi="Times New Roman" w:cs="Times New Roman"/>
                <w:b/>
                <w:sz w:val="24"/>
                <w:szCs w:val="24"/>
              </w:rPr>
              <w:t>:</w:t>
            </w:r>
          </w:p>
        </w:tc>
      </w:tr>
      <w:tr w:rsidR="00604E66" w:rsidRPr="00AA45EF" w14:paraId="427C5D9E" w14:textId="77777777" w:rsidTr="00C30CBE">
        <w:trPr>
          <w:trHeight w:val="227"/>
        </w:trPr>
        <w:tc>
          <w:tcPr>
            <w:tcW w:w="330" w:type="pct"/>
            <w:tcBorders>
              <w:top w:val="single" w:sz="4" w:space="0" w:color="auto"/>
              <w:left w:val="single" w:sz="4" w:space="0" w:color="auto"/>
              <w:bottom w:val="single" w:sz="4" w:space="0" w:color="auto"/>
              <w:right w:val="single" w:sz="4" w:space="0" w:color="auto"/>
            </w:tcBorders>
            <w:hideMark/>
          </w:tcPr>
          <w:p w14:paraId="6247B40E"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7.1</w:t>
            </w:r>
          </w:p>
        </w:tc>
        <w:tc>
          <w:tcPr>
            <w:tcW w:w="2340" w:type="pct"/>
            <w:tcBorders>
              <w:top w:val="single" w:sz="4" w:space="0" w:color="auto"/>
              <w:left w:val="single" w:sz="4" w:space="0" w:color="auto"/>
              <w:bottom w:val="single" w:sz="4" w:space="0" w:color="auto"/>
              <w:right w:val="single" w:sz="4" w:space="0" w:color="auto"/>
            </w:tcBorders>
          </w:tcPr>
          <w:p w14:paraId="73D373D8" w14:textId="0D207B6A"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Численность работающих (чел.)</w:t>
            </w:r>
          </w:p>
        </w:tc>
        <w:tc>
          <w:tcPr>
            <w:tcW w:w="752" w:type="pct"/>
            <w:tcBorders>
              <w:top w:val="single" w:sz="4" w:space="0" w:color="auto"/>
              <w:left w:val="single" w:sz="4" w:space="0" w:color="auto"/>
              <w:bottom w:val="single" w:sz="4" w:space="0" w:color="auto"/>
              <w:right w:val="single" w:sz="4" w:space="0" w:color="auto"/>
            </w:tcBorders>
          </w:tcPr>
          <w:p w14:paraId="121021DA"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33065</w:t>
            </w:r>
          </w:p>
        </w:tc>
        <w:tc>
          <w:tcPr>
            <w:tcW w:w="699" w:type="pct"/>
            <w:tcBorders>
              <w:top w:val="single" w:sz="4" w:space="0" w:color="auto"/>
              <w:left w:val="single" w:sz="4" w:space="0" w:color="auto"/>
              <w:bottom w:val="single" w:sz="4" w:space="0" w:color="auto"/>
              <w:right w:val="single" w:sz="4" w:space="0" w:color="auto"/>
            </w:tcBorders>
          </w:tcPr>
          <w:p w14:paraId="0FEF6FC1" w14:textId="3350474C" w:rsidR="00604E66" w:rsidRPr="00AA45EF" w:rsidRDefault="00A55E62" w:rsidP="00C30C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33850</w:t>
            </w:r>
          </w:p>
        </w:tc>
        <w:tc>
          <w:tcPr>
            <w:tcW w:w="880" w:type="pct"/>
            <w:tcBorders>
              <w:top w:val="single" w:sz="4" w:space="0" w:color="auto"/>
              <w:left w:val="single" w:sz="4" w:space="0" w:color="auto"/>
              <w:bottom w:val="single" w:sz="4" w:space="0" w:color="auto"/>
              <w:right w:val="single" w:sz="4" w:space="0" w:color="auto"/>
            </w:tcBorders>
          </w:tcPr>
          <w:p w14:paraId="6F9F047F" w14:textId="7CA06D18"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r w:rsidR="00A55E62">
              <w:rPr>
                <w:rFonts w:ascii="Times New Roman" w:hAnsi="Times New Roman" w:cs="Times New Roman"/>
                <w:sz w:val="24"/>
                <w:szCs w:val="24"/>
              </w:rPr>
              <w:t xml:space="preserve"> на 2,4%</w:t>
            </w:r>
          </w:p>
        </w:tc>
      </w:tr>
      <w:tr w:rsidR="00604E66" w:rsidRPr="00AA45EF" w14:paraId="655F6052" w14:textId="77777777" w:rsidTr="00C30CBE">
        <w:trPr>
          <w:trHeight w:val="227"/>
        </w:trPr>
        <w:tc>
          <w:tcPr>
            <w:tcW w:w="330" w:type="pct"/>
            <w:tcBorders>
              <w:top w:val="single" w:sz="4" w:space="0" w:color="auto"/>
              <w:left w:val="single" w:sz="4" w:space="0" w:color="auto"/>
              <w:bottom w:val="single" w:sz="4" w:space="0" w:color="auto"/>
              <w:right w:val="single" w:sz="4" w:space="0" w:color="auto"/>
            </w:tcBorders>
            <w:hideMark/>
          </w:tcPr>
          <w:p w14:paraId="38205C60"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7.2</w:t>
            </w:r>
          </w:p>
        </w:tc>
        <w:tc>
          <w:tcPr>
            <w:tcW w:w="2340" w:type="pct"/>
            <w:tcBorders>
              <w:top w:val="single" w:sz="4" w:space="0" w:color="auto"/>
              <w:left w:val="single" w:sz="4" w:space="0" w:color="auto"/>
              <w:bottom w:val="single" w:sz="4" w:space="0" w:color="auto"/>
              <w:right w:val="single" w:sz="4" w:space="0" w:color="auto"/>
            </w:tcBorders>
          </w:tcPr>
          <w:p w14:paraId="4C84B0E1" w14:textId="322B418A"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Потребность в кадрах (вакансии, чел.)</w:t>
            </w:r>
          </w:p>
        </w:tc>
        <w:tc>
          <w:tcPr>
            <w:tcW w:w="752" w:type="pct"/>
            <w:tcBorders>
              <w:top w:val="single" w:sz="4" w:space="0" w:color="auto"/>
              <w:left w:val="single" w:sz="4" w:space="0" w:color="auto"/>
              <w:bottom w:val="single" w:sz="4" w:space="0" w:color="auto"/>
              <w:right w:val="single" w:sz="4" w:space="0" w:color="auto"/>
            </w:tcBorders>
          </w:tcPr>
          <w:p w14:paraId="1982980F" w14:textId="3872D82A" w:rsidR="00604E66" w:rsidRPr="00AA45EF" w:rsidRDefault="00A55E62" w:rsidP="00C30C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597</w:t>
            </w:r>
          </w:p>
        </w:tc>
        <w:tc>
          <w:tcPr>
            <w:tcW w:w="699" w:type="pct"/>
            <w:tcBorders>
              <w:top w:val="single" w:sz="4" w:space="0" w:color="auto"/>
              <w:left w:val="single" w:sz="4" w:space="0" w:color="auto"/>
              <w:bottom w:val="single" w:sz="4" w:space="0" w:color="auto"/>
              <w:right w:val="single" w:sz="4" w:space="0" w:color="auto"/>
            </w:tcBorders>
          </w:tcPr>
          <w:p w14:paraId="421035A4" w14:textId="55D4C430" w:rsidR="00604E66" w:rsidRPr="00AA45EF" w:rsidRDefault="00A55E62" w:rsidP="00C30C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785</w:t>
            </w:r>
          </w:p>
        </w:tc>
        <w:tc>
          <w:tcPr>
            <w:tcW w:w="880" w:type="pct"/>
            <w:tcBorders>
              <w:top w:val="single" w:sz="4" w:space="0" w:color="auto"/>
              <w:left w:val="single" w:sz="4" w:space="0" w:color="auto"/>
              <w:bottom w:val="single" w:sz="4" w:space="0" w:color="auto"/>
              <w:right w:val="single" w:sz="4" w:space="0" w:color="auto"/>
            </w:tcBorders>
          </w:tcPr>
          <w:p w14:paraId="02E6A548" w14:textId="7AD67CC3" w:rsidR="00604E66" w:rsidRPr="00AA45EF" w:rsidRDefault="00A55E62" w:rsidP="00C30CBE">
            <w:pPr>
              <w:spacing w:after="0" w:line="240" w:lineRule="auto"/>
              <w:rPr>
                <w:rFonts w:ascii="Times New Roman" w:hAnsi="Times New Roman" w:cs="Times New Roman"/>
                <w:sz w:val="24"/>
                <w:szCs w:val="24"/>
              </w:rPr>
            </w:pPr>
            <w:r>
              <w:rPr>
                <w:rFonts w:ascii="Times New Roman" w:hAnsi="Times New Roman" w:cs="Times New Roman"/>
                <w:sz w:val="24"/>
                <w:szCs w:val="24"/>
              </w:rPr>
              <w:t>Рост на 31%</w:t>
            </w:r>
          </w:p>
        </w:tc>
      </w:tr>
      <w:tr w:rsidR="00604E66" w:rsidRPr="00AA45EF" w14:paraId="4C995ED9" w14:textId="77777777" w:rsidTr="00C30CBE">
        <w:trPr>
          <w:trHeight w:val="227"/>
        </w:trPr>
        <w:tc>
          <w:tcPr>
            <w:tcW w:w="330" w:type="pct"/>
            <w:tcBorders>
              <w:top w:val="single" w:sz="4" w:space="0" w:color="auto"/>
              <w:left w:val="single" w:sz="4" w:space="0" w:color="auto"/>
              <w:bottom w:val="single" w:sz="4" w:space="0" w:color="auto"/>
              <w:right w:val="single" w:sz="4" w:space="0" w:color="auto"/>
            </w:tcBorders>
            <w:hideMark/>
          </w:tcPr>
          <w:p w14:paraId="16FF073B"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7.3</w:t>
            </w:r>
          </w:p>
        </w:tc>
        <w:tc>
          <w:tcPr>
            <w:tcW w:w="2340" w:type="pct"/>
            <w:tcBorders>
              <w:top w:val="single" w:sz="4" w:space="0" w:color="auto"/>
              <w:left w:val="single" w:sz="4" w:space="0" w:color="auto"/>
              <w:bottom w:val="single" w:sz="4" w:space="0" w:color="auto"/>
              <w:right w:val="single" w:sz="4" w:space="0" w:color="auto"/>
            </w:tcBorders>
          </w:tcPr>
          <w:p w14:paraId="50C519F4" w14:textId="407E0F2B"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Средний уровень зарплаты (тыс.руб.)</w:t>
            </w:r>
          </w:p>
        </w:tc>
        <w:tc>
          <w:tcPr>
            <w:tcW w:w="752" w:type="pct"/>
            <w:tcBorders>
              <w:top w:val="single" w:sz="4" w:space="0" w:color="auto"/>
              <w:left w:val="single" w:sz="4" w:space="0" w:color="auto"/>
              <w:bottom w:val="single" w:sz="4" w:space="0" w:color="auto"/>
              <w:right w:val="single" w:sz="4" w:space="0" w:color="auto"/>
            </w:tcBorders>
          </w:tcPr>
          <w:p w14:paraId="34819655"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22,7</w:t>
            </w:r>
          </w:p>
        </w:tc>
        <w:tc>
          <w:tcPr>
            <w:tcW w:w="699" w:type="pct"/>
            <w:tcBorders>
              <w:top w:val="single" w:sz="4" w:space="0" w:color="auto"/>
              <w:left w:val="single" w:sz="4" w:space="0" w:color="auto"/>
              <w:bottom w:val="single" w:sz="4" w:space="0" w:color="auto"/>
              <w:right w:val="single" w:sz="4" w:space="0" w:color="auto"/>
            </w:tcBorders>
          </w:tcPr>
          <w:p w14:paraId="6A711BE9"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27,694</w:t>
            </w:r>
          </w:p>
        </w:tc>
        <w:tc>
          <w:tcPr>
            <w:tcW w:w="880" w:type="pct"/>
            <w:tcBorders>
              <w:top w:val="single" w:sz="4" w:space="0" w:color="auto"/>
              <w:left w:val="single" w:sz="4" w:space="0" w:color="auto"/>
              <w:bottom w:val="single" w:sz="4" w:space="0" w:color="auto"/>
              <w:right w:val="single" w:sz="4" w:space="0" w:color="auto"/>
            </w:tcBorders>
          </w:tcPr>
          <w:p w14:paraId="10489C1B"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 на 22%</w:t>
            </w:r>
          </w:p>
        </w:tc>
      </w:tr>
      <w:tr w:rsidR="00604E66" w:rsidRPr="00AA45EF" w14:paraId="6433B2C4" w14:textId="77777777" w:rsidTr="00C30CBE">
        <w:trPr>
          <w:trHeight w:val="227"/>
        </w:trPr>
        <w:tc>
          <w:tcPr>
            <w:tcW w:w="5000" w:type="pct"/>
            <w:gridSpan w:val="5"/>
            <w:tcBorders>
              <w:top w:val="single" w:sz="4" w:space="0" w:color="auto"/>
              <w:left w:val="single" w:sz="4" w:space="0" w:color="auto"/>
              <w:bottom w:val="single" w:sz="4" w:space="0" w:color="auto"/>
              <w:right w:val="single" w:sz="4" w:space="0" w:color="auto"/>
            </w:tcBorders>
          </w:tcPr>
          <w:p w14:paraId="23F7603C" w14:textId="6E659966" w:rsidR="00604E66" w:rsidRPr="00AA45EF" w:rsidRDefault="00604E66" w:rsidP="00451C15">
            <w:pPr>
              <w:pStyle w:val="a5"/>
              <w:numPr>
                <w:ilvl w:val="0"/>
                <w:numId w:val="17"/>
              </w:numPr>
              <w:spacing w:after="0" w:line="240" w:lineRule="auto"/>
              <w:jc w:val="center"/>
              <w:rPr>
                <w:rFonts w:ascii="Times New Roman" w:hAnsi="Times New Roman" w:cs="Times New Roman"/>
                <w:b/>
                <w:sz w:val="24"/>
                <w:szCs w:val="24"/>
              </w:rPr>
            </w:pPr>
            <w:r w:rsidRPr="00AA45EF">
              <w:rPr>
                <w:rFonts w:ascii="Times New Roman" w:hAnsi="Times New Roman" w:cs="Times New Roman"/>
                <w:b/>
                <w:sz w:val="24"/>
                <w:szCs w:val="24"/>
              </w:rPr>
              <w:t>Информатизация и связь</w:t>
            </w:r>
            <w:r w:rsidR="0075024A">
              <w:rPr>
                <w:rFonts w:ascii="Times New Roman" w:hAnsi="Times New Roman" w:cs="Times New Roman"/>
                <w:b/>
                <w:sz w:val="24"/>
                <w:szCs w:val="24"/>
              </w:rPr>
              <w:t>:</w:t>
            </w:r>
          </w:p>
        </w:tc>
      </w:tr>
      <w:tr w:rsidR="00604E66" w:rsidRPr="00AA45EF" w14:paraId="057E9D21" w14:textId="77777777" w:rsidTr="00C30CBE">
        <w:trPr>
          <w:trHeight w:val="227"/>
        </w:trPr>
        <w:tc>
          <w:tcPr>
            <w:tcW w:w="330" w:type="pct"/>
            <w:tcBorders>
              <w:top w:val="single" w:sz="4" w:space="0" w:color="auto"/>
              <w:left w:val="single" w:sz="4" w:space="0" w:color="auto"/>
              <w:bottom w:val="single" w:sz="4" w:space="0" w:color="auto"/>
              <w:right w:val="single" w:sz="4" w:space="0" w:color="auto"/>
            </w:tcBorders>
            <w:hideMark/>
          </w:tcPr>
          <w:p w14:paraId="2E5DE24B"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8.1</w:t>
            </w:r>
          </w:p>
        </w:tc>
        <w:tc>
          <w:tcPr>
            <w:tcW w:w="2340" w:type="pct"/>
            <w:tcBorders>
              <w:top w:val="single" w:sz="4" w:space="0" w:color="auto"/>
              <w:left w:val="single" w:sz="4" w:space="0" w:color="auto"/>
              <w:bottom w:val="single" w:sz="4" w:space="0" w:color="auto"/>
              <w:right w:val="single" w:sz="4" w:space="0" w:color="auto"/>
            </w:tcBorders>
            <w:hideMark/>
          </w:tcPr>
          <w:p w14:paraId="62BF2FF6" w14:textId="115C7EB5"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Численность работающих (чел.)</w:t>
            </w:r>
          </w:p>
        </w:tc>
        <w:tc>
          <w:tcPr>
            <w:tcW w:w="752" w:type="pct"/>
            <w:tcBorders>
              <w:top w:val="single" w:sz="4" w:space="0" w:color="auto"/>
              <w:left w:val="single" w:sz="4" w:space="0" w:color="auto"/>
              <w:bottom w:val="single" w:sz="4" w:space="0" w:color="auto"/>
              <w:right w:val="single" w:sz="4" w:space="0" w:color="auto"/>
            </w:tcBorders>
          </w:tcPr>
          <w:p w14:paraId="5B9FCC9A"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5725</w:t>
            </w:r>
          </w:p>
        </w:tc>
        <w:tc>
          <w:tcPr>
            <w:tcW w:w="699" w:type="pct"/>
            <w:tcBorders>
              <w:top w:val="single" w:sz="4" w:space="0" w:color="auto"/>
              <w:left w:val="single" w:sz="4" w:space="0" w:color="auto"/>
              <w:bottom w:val="single" w:sz="4" w:space="0" w:color="auto"/>
              <w:right w:val="single" w:sz="4" w:space="0" w:color="auto"/>
            </w:tcBorders>
          </w:tcPr>
          <w:p w14:paraId="1C7920CA" w14:textId="2C63A392" w:rsidR="00604E66" w:rsidRPr="00AA45EF" w:rsidRDefault="00A55E62" w:rsidP="00C30C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6399</w:t>
            </w:r>
          </w:p>
        </w:tc>
        <w:tc>
          <w:tcPr>
            <w:tcW w:w="880" w:type="pct"/>
            <w:tcBorders>
              <w:top w:val="single" w:sz="4" w:space="0" w:color="auto"/>
              <w:left w:val="single" w:sz="4" w:space="0" w:color="auto"/>
              <w:bottom w:val="single" w:sz="4" w:space="0" w:color="auto"/>
              <w:right w:val="single" w:sz="4" w:space="0" w:color="auto"/>
            </w:tcBorders>
          </w:tcPr>
          <w:p w14:paraId="6DEBADFC" w14:textId="37765606"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r w:rsidR="00A55E62">
              <w:rPr>
                <w:rFonts w:ascii="Times New Roman" w:hAnsi="Times New Roman" w:cs="Times New Roman"/>
                <w:sz w:val="24"/>
                <w:szCs w:val="24"/>
              </w:rPr>
              <w:t xml:space="preserve"> на 11,7%</w:t>
            </w:r>
          </w:p>
        </w:tc>
      </w:tr>
      <w:tr w:rsidR="00604E66" w:rsidRPr="00AA45EF" w14:paraId="59FA81A8" w14:textId="77777777" w:rsidTr="00C30CBE">
        <w:trPr>
          <w:trHeight w:val="227"/>
        </w:trPr>
        <w:tc>
          <w:tcPr>
            <w:tcW w:w="330" w:type="pct"/>
            <w:tcBorders>
              <w:top w:val="single" w:sz="4" w:space="0" w:color="auto"/>
              <w:left w:val="single" w:sz="4" w:space="0" w:color="auto"/>
              <w:bottom w:val="single" w:sz="4" w:space="0" w:color="auto"/>
              <w:right w:val="single" w:sz="4" w:space="0" w:color="auto"/>
            </w:tcBorders>
            <w:hideMark/>
          </w:tcPr>
          <w:p w14:paraId="655EA2C6"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8.2</w:t>
            </w:r>
          </w:p>
        </w:tc>
        <w:tc>
          <w:tcPr>
            <w:tcW w:w="2340" w:type="pct"/>
            <w:tcBorders>
              <w:top w:val="single" w:sz="4" w:space="0" w:color="auto"/>
              <w:left w:val="single" w:sz="4" w:space="0" w:color="auto"/>
              <w:bottom w:val="single" w:sz="4" w:space="0" w:color="auto"/>
              <w:right w:val="single" w:sz="4" w:space="0" w:color="auto"/>
            </w:tcBorders>
            <w:hideMark/>
          </w:tcPr>
          <w:p w14:paraId="7A977113" w14:textId="072A8A43"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 xml:space="preserve">Потребность в кадрах для отрасли </w:t>
            </w:r>
            <w:r w:rsidR="00A55E62">
              <w:rPr>
                <w:rFonts w:ascii="Times New Roman" w:hAnsi="Times New Roman" w:cs="Times New Roman"/>
                <w:sz w:val="24"/>
                <w:szCs w:val="24"/>
              </w:rPr>
              <w:t xml:space="preserve">         </w:t>
            </w:r>
            <w:r w:rsidRPr="00AA45EF">
              <w:rPr>
                <w:rFonts w:ascii="Times New Roman" w:hAnsi="Times New Roman" w:cs="Times New Roman"/>
                <w:sz w:val="24"/>
                <w:szCs w:val="24"/>
              </w:rPr>
              <w:t>(вакансии, чел)</w:t>
            </w:r>
          </w:p>
        </w:tc>
        <w:tc>
          <w:tcPr>
            <w:tcW w:w="752" w:type="pct"/>
            <w:tcBorders>
              <w:top w:val="single" w:sz="4" w:space="0" w:color="auto"/>
              <w:left w:val="single" w:sz="4" w:space="0" w:color="auto"/>
              <w:bottom w:val="single" w:sz="4" w:space="0" w:color="auto"/>
              <w:right w:val="single" w:sz="4" w:space="0" w:color="auto"/>
            </w:tcBorders>
          </w:tcPr>
          <w:p w14:paraId="1ED9DC5E" w14:textId="1B09E92E" w:rsidR="00604E66" w:rsidRPr="00AA45EF" w:rsidRDefault="00A55E62" w:rsidP="00C30C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547</w:t>
            </w:r>
          </w:p>
        </w:tc>
        <w:tc>
          <w:tcPr>
            <w:tcW w:w="699" w:type="pct"/>
            <w:tcBorders>
              <w:top w:val="single" w:sz="4" w:space="0" w:color="auto"/>
              <w:left w:val="single" w:sz="4" w:space="0" w:color="auto"/>
              <w:bottom w:val="single" w:sz="4" w:space="0" w:color="auto"/>
              <w:right w:val="single" w:sz="4" w:space="0" w:color="auto"/>
            </w:tcBorders>
          </w:tcPr>
          <w:p w14:paraId="26E7BC5F" w14:textId="36982772" w:rsidR="00604E66" w:rsidRPr="00AA45EF" w:rsidRDefault="00A55E62" w:rsidP="00C30C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674</w:t>
            </w:r>
          </w:p>
        </w:tc>
        <w:tc>
          <w:tcPr>
            <w:tcW w:w="880" w:type="pct"/>
            <w:tcBorders>
              <w:top w:val="single" w:sz="4" w:space="0" w:color="auto"/>
              <w:left w:val="single" w:sz="4" w:space="0" w:color="auto"/>
              <w:bottom w:val="single" w:sz="4" w:space="0" w:color="auto"/>
              <w:right w:val="single" w:sz="4" w:space="0" w:color="auto"/>
            </w:tcBorders>
          </w:tcPr>
          <w:p w14:paraId="23324129" w14:textId="51489576" w:rsidR="00604E66" w:rsidRPr="00AA45EF" w:rsidRDefault="00A55E62" w:rsidP="00A55E62">
            <w:pPr>
              <w:spacing w:after="0" w:line="240" w:lineRule="auto"/>
              <w:rPr>
                <w:rFonts w:ascii="Times New Roman" w:hAnsi="Times New Roman" w:cs="Times New Roman"/>
                <w:sz w:val="24"/>
                <w:szCs w:val="24"/>
              </w:rPr>
            </w:pPr>
            <w:r>
              <w:rPr>
                <w:rFonts w:ascii="Times New Roman" w:hAnsi="Times New Roman" w:cs="Times New Roman"/>
                <w:sz w:val="24"/>
                <w:szCs w:val="24"/>
              </w:rPr>
              <w:t>Рост на 23%</w:t>
            </w:r>
          </w:p>
        </w:tc>
      </w:tr>
      <w:tr w:rsidR="00604E66" w:rsidRPr="00AA45EF" w14:paraId="6DDE81F2" w14:textId="77777777" w:rsidTr="00C30CBE">
        <w:trPr>
          <w:trHeight w:val="227"/>
        </w:trPr>
        <w:tc>
          <w:tcPr>
            <w:tcW w:w="330" w:type="pct"/>
            <w:tcBorders>
              <w:top w:val="single" w:sz="4" w:space="0" w:color="auto"/>
              <w:left w:val="single" w:sz="4" w:space="0" w:color="auto"/>
              <w:bottom w:val="single" w:sz="4" w:space="0" w:color="auto"/>
              <w:right w:val="single" w:sz="4" w:space="0" w:color="auto"/>
            </w:tcBorders>
          </w:tcPr>
          <w:p w14:paraId="7A4CF9F9" w14:textId="77777777"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8.3</w:t>
            </w:r>
          </w:p>
        </w:tc>
        <w:tc>
          <w:tcPr>
            <w:tcW w:w="2340" w:type="pct"/>
            <w:tcBorders>
              <w:top w:val="single" w:sz="4" w:space="0" w:color="auto"/>
              <w:left w:val="single" w:sz="4" w:space="0" w:color="auto"/>
              <w:bottom w:val="single" w:sz="4" w:space="0" w:color="auto"/>
              <w:right w:val="single" w:sz="4" w:space="0" w:color="auto"/>
            </w:tcBorders>
          </w:tcPr>
          <w:p w14:paraId="761EAD88" w14:textId="793DF4E3"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 xml:space="preserve">Дополнит. потребность для </w:t>
            </w:r>
            <w:r w:rsidR="00A55E62">
              <w:rPr>
                <w:rFonts w:ascii="Times New Roman" w:hAnsi="Times New Roman" w:cs="Times New Roman"/>
                <w:sz w:val="24"/>
                <w:szCs w:val="24"/>
              </w:rPr>
              <w:t xml:space="preserve">развития     </w:t>
            </w:r>
            <w:r w:rsidRPr="00AA45EF">
              <w:rPr>
                <w:rFonts w:ascii="Times New Roman" w:hAnsi="Times New Roman" w:cs="Times New Roman"/>
                <w:sz w:val="24"/>
                <w:szCs w:val="24"/>
              </w:rPr>
              <w:t>других отраслей (вакансии</w:t>
            </w:r>
            <w:r w:rsidR="00A55E62">
              <w:rPr>
                <w:rFonts w:ascii="Times New Roman" w:hAnsi="Times New Roman" w:cs="Times New Roman"/>
                <w:sz w:val="24"/>
                <w:szCs w:val="24"/>
              </w:rPr>
              <w:t>, чел.</w:t>
            </w:r>
            <w:r w:rsidRPr="00AA45EF">
              <w:rPr>
                <w:rFonts w:ascii="Times New Roman" w:hAnsi="Times New Roman" w:cs="Times New Roman"/>
                <w:sz w:val="24"/>
                <w:szCs w:val="24"/>
              </w:rPr>
              <w:t>)</w:t>
            </w:r>
          </w:p>
        </w:tc>
        <w:tc>
          <w:tcPr>
            <w:tcW w:w="752" w:type="pct"/>
            <w:tcBorders>
              <w:top w:val="single" w:sz="4" w:space="0" w:color="auto"/>
              <w:left w:val="single" w:sz="4" w:space="0" w:color="auto"/>
              <w:bottom w:val="single" w:sz="4" w:space="0" w:color="auto"/>
              <w:right w:val="single" w:sz="4" w:space="0" w:color="auto"/>
            </w:tcBorders>
          </w:tcPr>
          <w:p w14:paraId="11F41FCA"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336</w:t>
            </w:r>
          </w:p>
        </w:tc>
        <w:tc>
          <w:tcPr>
            <w:tcW w:w="699" w:type="pct"/>
            <w:tcBorders>
              <w:top w:val="single" w:sz="4" w:space="0" w:color="auto"/>
              <w:left w:val="single" w:sz="4" w:space="0" w:color="auto"/>
              <w:bottom w:val="single" w:sz="4" w:space="0" w:color="auto"/>
              <w:right w:val="single" w:sz="4" w:space="0" w:color="auto"/>
            </w:tcBorders>
          </w:tcPr>
          <w:p w14:paraId="5D7432B7" w14:textId="77777777" w:rsidR="00604E66" w:rsidRPr="00AA45EF" w:rsidRDefault="00604E66" w:rsidP="00C30CBE">
            <w:pPr>
              <w:spacing w:after="0" w:line="240" w:lineRule="auto"/>
              <w:jc w:val="center"/>
              <w:rPr>
                <w:rFonts w:ascii="Times New Roman" w:hAnsi="Times New Roman" w:cs="Times New Roman"/>
                <w:sz w:val="24"/>
                <w:szCs w:val="24"/>
              </w:rPr>
            </w:pPr>
            <w:r w:rsidRPr="00AA45EF">
              <w:rPr>
                <w:rFonts w:ascii="Times New Roman" w:hAnsi="Times New Roman" w:cs="Times New Roman"/>
                <w:sz w:val="24"/>
                <w:szCs w:val="24"/>
              </w:rPr>
              <w:t>467</w:t>
            </w:r>
          </w:p>
        </w:tc>
        <w:tc>
          <w:tcPr>
            <w:tcW w:w="880" w:type="pct"/>
            <w:tcBorders>
              <w:top w:val="single" w:sz="4" w:space="0" w:color="auto"/>
              <w:left w:val="single" w:sz="4" w:space="0" w:color="auto"/>
              <w:bottom w:val="single" w:sz="4" w:space="0" w:color="auto"/>
              <w:right w:val="single" w:sz="4" w:space="0" w:color="auto"/>
            </w:tcBorders>
          </w:tcPr>
          <w:p w14:paraId="4DCA885F" w14:textId="554F40C2" w:rsidR="00604E66" w:rsidRPr="00AA45EF" w:rsidRDefault="00604E66" w:rsidP="00C30CBE">
            <w:pPr>
              <w:spacing w:after="0" w:line="240" w:lineRule="auto"/>
              <w:rPr>
                <w:rFonts w:ascii="Times New Roman" w:hAnsi="Times New Roman" w:cs="Times New Roman"/>
                <w:sz w:val="24"/>
                <w:szCs w:val="24"/>
              </w:rPr>
            </w:pPr>
            <w:r w:rsidRPr="00AA45EF">
              <w:rPr>
                <w:rFonts w:ascii="Times New Roman" w:hAnsi="Times New Roman" w:cs="Times New Roman"/>
                <w:sz w:val="24"/>
                <w:szCs w:val="24"/>
              </w:rPr>
              <w:t>Рост</w:t>
            </w:r>
            <w:r w:rsidR="00A55E62">
              <w:rPr>
                <w:rFonts w:ascii="Times New Roman" w:hAnsi="Times New Roman" w:cs="Times New Roman"/>
                <w:sz w:val="24"/>
                <w:szCs w:val="24"/>
              </w:rPr>
              <w:t xml:space="preserve"> на 40%</w:t>
            </w:r>
            <w:r w:rsidRPr="00AA45EF">
              <w:rPr>
                <w:rFonts w:ascii="Times New Roman" w:hAnsi="Times New Roman" w:cs="Times New Roman"/>
                <w:sz w:val="24"/>
                <w:szCs w:val="24"/>
              </w:rPr>
              <w:t xml:space="preserve"> </w:t>
            </w:r>
          </w:p>
        </w:tc>
      </w:tr>
    </w:tbl>
    <w:p w14:paraId="1C72C1A2" w14:textId="77777777" w:rsidR="00A477D8" w:rsidRPr="00036BCE" w:rsidRDefault="00A477D8" w:rsidP="00DD422A">
      <w:pPr>
        <w:pStyle w:val="af8"/>
        <w:shd w:val="clear" w:color="auto" w:fill="FFFFFF"/>
        <w:spacing w:before="0" w:beforeAutospacing="0" w:after="120" w:afterAutospacing="0" w:line="240" w:lineRule="auto"/>
        <w:jc w:val="both"/>
        <w:rPr>
          <w:color w:val="262626"/>
          <w:sz w:val="28"/>
          <w:szCs w:val="28"/>
        </w:rPr>
      </w:pPr>
    </w:p>
    <w:p w14:paraId="0F7634EC" w14:textId="51163A96" w:rsidR="00B4722B" w:rsidRPr="00036BCE" w:rsidRDefault="00B35630" w:rsidP="00451C15">
      <w:pPr>
        <w:pStyle w:val="2"/>
        <w:numPr>
          <w:ilvl w:val="1"/>
          <w:numId w:val="35"/>
        </w:numPr>
        <w:jc w:val="center"/>
        <w:rPr>
          <w:rFonts w:ascii="Times New Roman" w:hAnsi="Times New Roman" w:cs="Times New Roman"/>
          <w:i w:val="0"/>
          <w:iCs w:val="0"/>
        </w:rPr>
      </w:pPr>
      <w:bookmarkStart w:id="76" w:name="_Toc62802470"/>
      <w:r>
        <w:rPr>
          <w:rFonts w:ascii="Times New Roman" w:hAnsi="Times New Roman" w:cs="Times New Roman"/>
          <w:i w:val="0"/>
          <w:iCs w:val="0"/>
        </w:rPr>
        <w:lastRenderedPageBreak/>
        <w:t>Основные проблемы кадрового обеспечения</w:t>
      </w:r>
      <w:bookmarkEnd w:id="76"/>
      <w:r>
        <w:rPr>
          <w:rFonts w:ascii="Times New Roman" w:hAnsi="Times New Roman" w:cs="Times New Roman"/>
          <w:i w:val="0"/>
          <w:iCs w:val="0"/>
        </w:rPr>
        <w:t xml:space="preserve"> отраслей экономики Чувашской Республики</w:t>
      </w:r>
    </w:p>
    <w:p w14:paraId="1C7696F8" w14:textId="2748675A" w:rsidR="00115798" w:rsidRPr="00036BCE" w:rsidRDefault="00115798" w:rsidP="00FC411F">
      <w:pPr>
        <w:pStyle w:val="afff3"/>
      </w:pPr>
    </w:p>
    <w:p w14:paraId="49BA2652" w14:textId="77777777" w:rsidR="00115798" w:rsidRPr="006A4641" w:rsidRDefault="00115798" w:rsidP="003F380A">
      <w:pPr>
        <w:spacing w:after="120" w:line="240" w:lineRule="auto"/>
        <w:ind w:firstLine="708"/>
        <w:jc w:val="both"/>
        <w:rPr>
          <w:rFonts w:ascii="Times New Roman" w:hAnsi="Times New Roman" w:cs="Times New Roman"/>
          <w:sz w:val="28"/>
          <w:szCs w:val="28"/>
        </w:rPr>
      </w:pPr>
      <w:r w:rsidRPr="006A4641">
        <w:rPr>
          <w:rFonts w:ascii="Times New Roman" w:hAnsi="Times New Roman" w:cs="Times New Roman"/>
          <w:sz w:val="28"/>
          <w:szCs w:val="28"/>
        </w:rPr>
        <w:t>В результате проведенного анализа рынка труда и методов его регулирования можно констатировать следующее:</w:t>
      </w:r>
    </w:p>
    <w:p w14:paraId="055CEF02" w14:textId="77777777" w:rsidR="00115798" w:rsidRPr="006A4641" w:rsidRDefault="00115798" w:rsidP="00451C15">
      <w:pPr>
        <w:numPr>
          <w:ilvl w:val="0"/>
          <w:numId w:val="18"/>
        </w:numPr>
        <w:spacing w:after="120" w:line="240" w:lineRule="auto"/>
        <w:ind w:left="357" w:hanging="357"/>
        <w:jc w:val="both"/>
        <w:rPr>
          <w:rFonts w:ascii="Times New Roman" w:hAnsi="Times New Roman" w:cs="Times New Roman"/>
          <w:sz w:val="28"/>
          <w:szCs w:val="28"/>
        </w:rPr>
      </w:pPr>
      <w:r w:rsidRPr="006A4641">
        <w:rPr>
          <w:rFonts w:ascii="Times New Roman" w:hAnsi="Times New Roman" w:cs="Times New Roman"/>
          <w:sz w:val="28"/>
          <w:szCs w:val="28"/>
        </w:rPr>
        <w:t xml:space="preserve">В настоящее время рынок труда характеризуется рядом противоречий между масштабами и структурой спроса и предложения рабочей силы. </w:t>
      </w:r>
    </w:p>
    <w:p w14:paraId="5949E3AF" w14:textId="77777777" w:rsidR="00115798" w:rsidRPr="006A4641" w:rsidRDefault="00115798" w:rsidP="00451C15">
      <w:pPr>
        <w:numPr>
          <w:ilvl w:val="0"/>
          <w:numId w:val="18"/>
        </w:numPr>
        <w:spacing w:after="120" w:line="240" w:lineRule="auto"/>
        <w:ind w:left="357" w:hanging="357"/>
        <w:jc w:val="both"/>
        <w:rPr>
          <w:rFonts w:ascii="Times New Roman" w:hAnsi="Times New Roman" w:cs="Times New Roman"/>
          <w:sz w:val="28"/>
          <w:szCs w:val="28"/>
        </w:rPr>
      </w:pPr>
      <w:r w:rsidRPr="006A4641">
        <w:rPr>
          <w:rFonts w:ascii="Times New Roman" w:hAnsi="Times New Roman" w:cs="Times New Roman"/>
          <w:sz w:val="28"/>
          <w:szCs w:val="28"/>
        </w:rPr>
        <w:t xml:space="preserve">Наибольшее количество заявленных вакансий приходится на организации обрабатывающего производства (22,7%), образования (15,8%), строительства и ЖКХ (13,9%). </w:t>
      </w:r>
    </w:p>
    <w:p w14:paraId="02B0A71D" w14:textId="77777777" w:rsidR="00115798" w:rsidRPr="006A4641" w:rsidRDefault="00115798" w:rsidP="00451C15">
      <w:pPr>
        <w:numPr>
          <w:ilvl w:val="0"/>
          <w:numId w:val="18"/>
        </w:numPr>
        <w:spacing w:after="120" w:line="240" w:lineRule="auto"/>
        <w:ind w:left="357" w:hanging="357"/>
        <w:jc w:val="both"/>
        <w:rPr>
          <w:rFonts w:ascii="Times New Roman" w:hAnsi="Times New Roman" w:cs="Times New Roman"/>
          <w:sz w:val="28"/>
          <w:szCs w:val="28"/>
        </w:rPr>
      </w:pPr>
      <w:r w:rsidRPr="006A4641">
        <w:rPr>
          <w:rFonts w:ascii="Times New Roman" w:hAnsi="Times New Roman" w:cs="Times New Roman"/>
          <w:sz w:val="28"/>
          <w:szCs w:val="28"/>
        </w:rPr>
        <w:t xml:space="preserve">В большинстве отраслей экономики республики наблюдается тенденция к росту спроса на рабочую силу. </w:t>
      </w:r>
    </w:p>
    <w:p w14:paraId="4E07C4A6" w14:textId="77777777" w:rsidR="00115798" w:rsidRPr="006A4641" w:rsidRDefault="00115798" w:rsidP="00451C15">
      <w:pPr>
        <w:numPr>
          <w:ilvl w:val="0"/>
          <w:numId w:val="18"/>
        </w:numPr>
        <w:spacing w:after="120" w:line="240" w:lineRule="auto"/>
        <w:ind w:left="357" w:hanging="357"/>
        <w:jc w:val="both"/>
        <w:rPr>
          <w:rFonts w:ascii="Times New Roman" w:hAnsi="Times New Roman" w:cs="Times New Roman"/>
          <w:sz w:val="28"/>
          <w:szCs w:val="28"/>
        </w:rPr>
      </w:pPr>
      <w:r w:rsidRPr="006A4641">
        <w:rPr>
          <w:rFonts w:ascii="Times New Roman" w:hAnsi="Times New Roman" w:cs="Times New Roman"/>
          <w:sz w:val="28"/>
          <w:szCs w:val="28"/>
        </w:rPr>
        <w:t>Наиболее востребованными профессиями рабочих в 2020 году являлись: слесарь, водитель, швея, продавец, каменщик, повар, разнорабочий и другие.</w:t>
      </w:r>
    </w:p>
    <w:p w14:paraId="1B0FE83B" w14:textId="77777777" w:rsidR="00115798" w:rsidRPr="006A4641" w:rsidRDefault="00115798" w:rsidP="00451C15">
      <w:pPr>
        <w:numPr>
          <w:ilvl w:val="0"/>
          <w:numId w:val="18"/>
        </w:numPr>
        <w:spacing w:after="120" w:line="240" w:lineRule="auto"/>
        <w:ind w:left="357" w:hanging="357"/>
        <w:jc w:val="both"/>
        <w:rPr>
          <w:rFonts w:ascii="Times New Roman" w:hAnsi="Times New Roman" w:cs="Times New Roman"/>
          <w:sz w:val="28"/>
          <w:szCs w:val="28"/>
        </w:rPr>
      </w:pPr>
      <w:r w:rsidRPr="006A4641">
        <w:rPr>
          <w:rFonts w:ascii="Times New Roman" w:hAnsi="Times New Roman" w:cs="Times New Roman"/>
          <w:sz w:val="28"/>
          <w:szCs w:val="28"/>
        </w:rPr>
        <w:t>Среди должностей служащих спросом пользовались такие профессии, как инженер, менеджер, воспитатель, врач, делопроизводитель, медицинская сестра.</w:t>
      </w:r>
    </w:p>
    <w:p w14:paraId="4C4CD455" w14:textId="77777777" w:rsidR="00115798" w:rsidRPr="006A4641" w:rsidRDefault="00115798" w:rsidP="00451C15">
      <w:pPr>
        <w:numPr>
          <w:ilvl w:val="0"/>
          <w:numId w:val="18"/>
        </w:numPr>
        <w:spacing w:after="120" w:line="240" w:lineRule="auto"/>
        <w:ind w:left="357" w:hanging="357"/>
        <w:jc w:val="both"/>
        <w:rPr>
          <w:rFonts w:ascii="Times New Roman" w:hAnsi="Times New Roman" w:cs="Times New Roman"/>
          <w:sz w:val="28"/>
          <w:szCs w:val="28"/>
        </w:rPr>
      </w:pPr>
      <w:r w:rsidRPr="006A4641">
        <w:rPr>
          <w:rFonts w:ascii="Times New Roman" w:hAnsi="Times New Roman" w:cs="Times New Roman"/>
          <w:sz w:val="28"/>
          <w:szCs w:val="28"/>
        </w:rPr>
        <w:t xml:space="preserve">В последние годы наметилась тенденция увеличения доли учащихся общеобразовательных школ, желающих продолжить обучение в учреждениях СПО. </w:t>
      </w:r>
    </w:p>
    <w:p w14:paraId="3A7AA3DC" w14:textId="77777777" w:rsidR="00115798" w:rsidRPr="006A4641" w:rsidRDefault="00115798" w:rsidP="00451C15">
      <w:pPr>
        <w:numPr>
          <w:ilvl w:val="0"/>
          <w:numId w:val="18"/>
        </w:numPr>
        <w:spacing w:after="120" w:line="240" w:lineRule="auto"/>
        <w:ind w:left="357" w:hanging="357"/>
        <w:jc w:val="both"/>
        <w:rPr>
          <w:rFonts w:ascii="Times New Roman" w:hAnsi="Times New Roman" w:cs="Times New Roman"/>
          <w:sz w:val="28"/>
          <w:szCs w:val="28"/>
        </w:rPr>
      </w:pPr>
      <w:r w:rsidRPr="006A4641">
        <w:rPr>
          <w:rFonts w:ascii="Times New Roman" w:hAnsi="Times New Roman" w:cs="Times New Roman"/>
          <w:sz w:val="28"/>
          <w:szCs w:val="28"/>
        </w:rPr>
        <w:t xml:space="preserve">Проведена оптимизация объемов и профилей подготовки по рабочим профессиям и специальностям в учебных заведениях, подведомственных органам исполнительной власти Чувашской Республики, реализующих программы СПО. </w:t>
      </w:r>
    </w:p>
    <w:p w14:paraId="0DED06BE" w14:textId="77777777" w:rsidR="00115798" w:rsidRPr="006A4641" w:rsidRDefault="00115798" w:rsidP="00451C15">
      <w:pPr>
        <w:numPr>
          <w:ilvl w:val="0"/>
          <w:numId w:val="18"/>
        </w:numPr>
        <w:spacing w:after="120" w:line="240" w:lineRule="auto"/>
        <w:ind w:left="357" w:hanging="357"/>
        <w:jc w:val="both"/>
        <w:rPr>
          <w:rFonts w:ascii="Times New Roman" w:hAnsi="Times New Roman" w:cs="Times New Roman"/>
          <w:sz w:val="28"/>
          <w:szCs w:val="28"/>
        </w:rPr>
      </w:pPr>
      <w:r w:rsidRPr="006A4641">
        <w:rPr>
          <w:rFonts w:ascii="Times New Roman" w:hAnsi="Times New Roman" w:cs="Times New Roman"/>
          <w:sz w:val="28"/>
          <w:szCs w:val="28"/>
        </w:rPr>
        <w:t>Одним из самых сильных ограничений в развитии начального профессионального образования в обозримом будущем является демографическая ситуация. По прогнозам экспертов, уже в ближайшие 2-3 года численность лиц в трудоспособном возрасте начнет достаточно быстро сокращаться. Такая тенденция сохранится вплоть до 2025 года.</w:t>
      </w:r>
    </w:p>
    <w:p w14:paraId="59285601" w14:textId="77777777" w:rsidR="00115798" w:rsidRPr="006A4641" w:rsidRDefault="00115798" w:rsidP="00451C15">
      <w:pPr>
        <w:pStyle w:val="af8"/>
        <w:numPr>
          <w:ilvl w:val="0"/>
          <w:numId w:val="18"/>
        </w:numPr>
        <w:spacing w:before="0" w:beforeAutospacing="0" w:after="120" w:afterAutospacing="0" w:line="240" w:lineRule="auto"/>
        <w:contextualSpacing/>
        <w:jc w:val="both"/>
        <w:rPr>
          <w:sz w:val="28"/>
          <w:szCs w:val="28"/>
        </w:rPr>
      </w:pPr>
      <w:r w:rsidRPr="006A4641">
        <w:rPr>
          <w:sz w:val="28"/>
          <w:szCs w:val="28"/>
        </w:rPr>
        <w:t>После окончания пандемии и ликвидации его основных социально-экономических последствий дисгармоничность рынка труда проявится с новой силой, так как ни один из существенных факторов диспропорции не будет устранен.</w:t>
      </w:r>
    </w:p>
    <w:p w14:paraId="7B7839EE" w14:textId="3CB74CC3" w:rsidR="00115798" w:rsidRPr="006A4641" w:rsidRDefault="00115798" w:rsidP="00451C15">
      <w:pPr>
        <w:pStyle w:val="af8"/>
        <w:numPr>
          <w:ilvl w:val="0"/>
          <w:numId w:val="18"/>
        </w:numPr>
        <w:spacing w:before="0" w:beforeAutospacing="0" w:after="120" w:afterAutospacing="0" w:line="240" w:lineRule="auto"/>
        <w:contextualSpacing/>
        <w:jc w:val="both"/>
        <w:rPr>
          <w:sz w:val="28"/>
          <w:szCs w:val="28"/>
        </w:rPr>
      </w:pPr>
      <w:r w:rsidRPr="006A4641">
        <w:rPr>
          <w:sz w:val="28"/>
          <w:szCs w:val="28"/>
          <w:lang w:val="ru-RU"/>
        </w:rPr>
        <w:t xml:space="preserve"> </w:t>
      </w:r>
      <w:r w:rsidRPr="006A4641">
        <w:rPr>
          <w:sz w:val="28"/>
          <w:szCs w:val="28"/>
        </w:rPr>
        <w:t xml:space="preserve">Работодатели должны отдавать себе отчет в качественных изменениях сегодняшних молодых соискателей. </w:t>
      </w:r>
      <w:r w:rsidRPr="006A4641">
        <w:rPr>
          <w:color w:val="000000"/>
          <w:sz w:val="28"/>
          <w:szCs w:val="28"/>
        </w:rPr>
        <w:t xml:space="preserve">Значительную их часть составляют представители т.н. </w:t>
      </w:r>
      <w:r w:rsidR="009015F3" w:rsidRPr="006A4641">
        <w:rPr>
          <w:color w:val="000000"/>
          <w:sz w:val="28"/>
          <w:szCs w:val="28"/>
        </w:rPr>
        <w:t>«</w:t>
      </w:r>
      <w:r w:rsidRPr="006A4641">
        <w:rPr>
          <w:color w:val="000000"/>
          <w:sz w:val="28"/>
          <w:szCs w:val="28"/>
        </w:rPr>
        <w:t xml:space="preserve">поколения </w:t>
      </w:r>
      <w:r w:rsidRPr="006A4641">
        <w:rPr>
          <w:sz w:val="28"/>
          <w:szCs w:val="28"/>
        </w:rPr>
        <w:t>Z</w:t>
      </w:r>
      <w:r w:rsidR="009015F3" w:rsidRPr="006A4641">
        <w:rPr>
          <w:color w:val="000000"/>
          <w:sz w:val="28"/>
          <w:szCs w:val="28"/>
        </w:rPr>
        <w:t>»</w:t>
      </w:r>
      <w:r w:rsidRPr="006A4641">
        <w:rPr>
          <w:color w:val="000000"/>
          <w:sz w:val="28"/>
          <w:szCs w:val="28"/>
        </w:rPr>
        <w:t>, имеющего иные мировоззренческие и ментальные характеристики, а также иную мотивацию участия на рынке труда.</w:t>
      </w:r>
    </w:p>
    <w:p w14:paraId="4E5349EF" w14:textId="77777777" w:rsidR="00115798" w:rsidRPr="006A4641" w:rsidRDefault="00115798" w:rsidP="003F380A">
      <w:pPr>
        <w:shd w:val="clear" w:color="auto" w:fill="FFFFFF"/>
        <w:spacing w:after="120" w:line="240" w:lineRule="auto"/>
        <w:ind w:firstLine="708"/>
        <w:jc w:val="both"/>
        <w:textAlignment w:val="baseline"/>
        <w:rPr>
          <w:rFonts w:ascii="Times New Roman" w:hAnsi="Times New Roman" w:cs="Times New Roman"/>
          <w:sz w:val="28"/>
          <w:szCs w:val="28"/>
        </w:rPr>
      </w:pPr>
      <w:r w:rsidRPr="006A4641">
        <w:rPr>
          <w:rFonts w:ascii="Times New Roman" w:hAnsi="Times New Roman" w:cs="Times New Roman"/>
          <w:sz w:val="28"/>
          <w:szCs w:val="28"/>
        </w:rPr>
        <w:t>Характеристики поколения Z, касающиеся карьерного пути и рабочего процесса, как их описывают социологи, психологи и эйчар(</w:t>
      </w:r>
      <w:r w:rsidRPr="006A4641">
        <w:rPr>
          <w:rFonts w:ascii="Times New Roman" w:hAnsi="Times New Roman" w:cs="Times New Roman"/>
          <w:sz w:val="28"/>
          <w:szCs w:val="28"/>
          <w:lang w:val="en-US"/>
        </w:rPr>
        <w:t>hr</w:t>
      </w:r>
      <w:r w:rsidRPr="006A4641">
        <w:rPr>
          <w:rFonts w:ascii="Times New Roman" w:hAnsi="Times New Roman" w:cs="Times New Roman"/>
          <w:sz w:val="28"/>
          <w:szCs w:val="28"/>
        </w:rPr>
        <w:t>) -эксперты: </w:t>
      </w:r>
    </w:p>
    <w:p w14:paraId="6C483402" w14:textId="77777777" w:rsidR="00115798" w:rsidRPr="006A4641" w:rsidRDefault="00115798" w:rsidP="00451C15">
      <w:pPr>
        <w:numPr>
          <w:ilvl w:val="0"/>
          <w:numId w:val="45"/>
        </w:numPr>
        <w:shd w:val="clear" w:color="auto" w:fill="FFFFFF"/>
        <w:tabs>
          <w:tab w:val="left" w:pos="284"/>
        </w:tabs>
        <w:spacing w:after="120" w:line="240" w:lineRule="auto"/>
        <w:jc w:val="both"/>
        <w:textAlignment w:val="baseline"/>
        <w:rPr>
          <w:rFonts w:ascii="Times New Roman" w:hAnsi="Times New Roman" w:cs="Times New Roman"/>
          <w:sz w:val="28"/>
          <w:szCs w:val="28"/>
        </w:rPr>
      </w:pPr>
      <w:r w:rsidRPr="006A4641">
        <w:rPr>
          <w:rFonts w:ascii="Times New Roman" w:hAnsi="Times New Roman" w:cs="Times New Roman"/>
          <w:sz w:val="28"/>
          <w:szCs w:val="28"/>
        </w:rPr>
        <w:t>Уверены в собственной уникальности и требуют внимания к своим потребностям, интересам, особенностям. Это идеалисты, которые не понимают, почему нужно с чем-то мириться, на что-то закрывать глаза.</w:t>
      </w:r>
    </w:p>
    <w:p w14:paraId="290016EE" w14:textId="1A334B89" w:rsidR="00115798" w:rsidRPr="006A4641" w:rsidRDefault="00115798" w:rsidP="00451C15">
      <w:pPr>
        <w:numPr>
          <w:ilvl w:val="0"/>
          <w:numId w:val="45"/>
        </w:numPr>
        <w:shd w:val="clear" w:color="auto" w:fill="FFFFFF"/>
        <w:tabs>
          <w:tab w:val="left" w:pos="284"/>
        </w:tabs>
        <w:spacing w:after="120" w:line="240" w:lineRule="auto"/>
        <w:jc w:val="both"/>
        <w:textAlignment w:val="baseline"/>
        <w:rPr>
          <w:rFonts w:ascii="Times New Roman" w:hAnsi="Times New Roman" w:cs="Times New Roman"/>
          <w:sz w:val="28"/>
          <w:szCs w:val="28"/>
        </w:rPr>
      </w:pPr>
      <w:r w:rsidRPr="006A4641">
        <w:rPr>
          <w:rFonts w:ascii="Times New Roman" w:hAnsi="Times New Roman" w:cs="Times New Roman"/>
          <w:sz w:val="28"/>
          <w:szCs w:val="28"/>
        </w:rPr>
        <w:lastRenderedPageBreak/>
        <w:t xml:space="preserve">Личные ценности </w:t>
      </w:r>
      <w:r w:rsidR="009015F3" w:rsidRPr="006A4641">
        <w:rPr>
          <w:rFonts w:ascii="Times New Roman" w:hAnsi="Times New Roman" w:cs="Times New Roman"/>
          <w:sz w:val="28"/>
          <w:szCs w:val="28"/>
        </w:rPr>
        <w:t>«</w:t>
      </w:r>
      <w:r w:rsidRPr="006A4641">
        <w:rPr>
          <w:rFonts w:ascii="Times New Roman" w:hAnsi="Times New Roman" w:cs="Times New Roman"/>
          <w:sz w:val="28"/>
          <w:szCs w:val="28"/>
        </w:rPr>
        <w:t>зетов</w:t>
      </w:r>
      <w:r w:rsidR="009015F3" w:rsidRPr="006A4641">
        <w:rPr>
          <w:rFonts w:ascii="Times New Roman" w:hAnsi="Times New Roman" w:cs="Times New Roman"/>
          <w:sz w:val="28"/>
          <w:szCs w:val="28"/>
        </w:rPr>
        <w:t>»</w:t>
      </w:r>
      <w:r w:rsidRPr="006A4641">
        <w:rPr>
          <w:rFonts w:ascii="Times New Roman" w:hAnsi="Times New Roman" w:cs="Times New Roman"/>
          <w:sz w:val="28"/>
          <w:szCs w:val="28"/>
        </w:rPr>
        <w:t xml:space="preserve"> превалируют над корпоративными. Они спрашивают не </w:t>
      </w:r>
      <w:r w:rsidR="009015F3" w:rsidRPr="006A4641">
        <w:rPr>
          <w:rFonts w:ascii="Times New Roman" w:hAnsi="Times New Roman" w:cs="Times New Roman"/>
          <w:sz w:val="28"/>
          <w:szCs w:val="28"/>
        </w:rPr>
        <w:t>«</w:t>
      </w:r>
      <w:r w:rsidRPr="006A4641">
        <w:rPr>
          <w:rFonts w:ascii="Times New Roman" w:hAnsi="Times New Roman" w:cs="Times New Roman"/>
          <w:sz w:val="28"/>
          <w:szCs w:val="28"/>
        </w:rPr>
        <w:t>что я могу сделать для вашей компании</w:t>
      </w:r>
      <w:r w:rsidR="009015F3" w:rsidRPr="006A4641">
        <w:rPr>
          <w:rFonts w:ascii="Times New Roman" w:hAnsi="Times New Roman" w:cs="Times New Roman"/>
          <w:sz w:val="28"/>
          <w:szCs w:val="28"/>
        </w:rPr>
        <w:t>»</w:t>
      </w:r>
      <w:r w:rsidRPr="006A4641">
        <w:rPr>
          <w:rFonts w:ascii="Times New Roman" w:hAnsi="Times New Roman" w:cs="Times New Roman"/>
          <w:sz w:val="28"/>
          <w:szCs w:val="28"/>
        </w:rPr>
        <w:t xml:space="preserve">, а </w:t>
      </w:r>
      <w:r w:rsidR="009015F3" w:rsidRPr="006A4641">
        <w:rPr>
          <w:rFonts w:ascii="Times New Roman" w:hAnsi="Times New Roman" w:cs="Times New Roman"/>
          <w:sz w:val="28"/>
          <w:szCs w:val="28"/>
        </w:rPr>
        <w:t>«</w:t>
      </w:r>
      <w:r w:rsidRPr="006A4641">
        <w:rPr>
          <w:rFonts w:ascii="Times New Roman" w:hAnsi="Times New Roman" w:cs="Times New Roman"/>
          <w:sz w:val="28"/>
          <w:szCs w:val="28"/>
        </w:rPr>
        <w:t>что ваша компания может дать мне</w:t>
      </w:r>
      <w:r w:rsidR="009015F3" w:rsidRPr="006A4641">
        <w:rPr>
          <w:rFonts w:ascii="Times New Roman" w:hAnsi="Times New Roman" w:cs="Times New Roman"/>
          <w:sz w:val="28"/>
          <w:szCs w:val="28"/>
        </w:rPr>
        <w:t>»</w:t>
      </w:r>
      <w:r w:rsidRPr="006A4641">
        <w:rPr>
          <w:rFonts w:ascii="Times New Roman" w:hAnsi="Times New Roman" w:cs="Times New Roman"/>
          <w:sz w:val="28"/>
          <w:szCs w:val="28"/>
        </w:rPr>
        <w:t xml:space="preserve">. Успех для </w:t>
      </w:r>
      <w:r w:rsidR="009015F3" w:rsidRPr="006A4641">
        <w:rPr>
          <w:rFonts w:ascii="Times New Roman" w:hAnsi="Times New Roman" w:cs="Times New Roman"/>
          <w:sz w:val="28"/>
          <w:szCs w:val="28"/>
        </w:rPr>
        <w:t>«</w:t>
      </w:r>
      <w:r w:rsidRPr="006A4641">
        <w:rPr>
          <w:rFonts w:ascii="Times New Roman" w:hAnsi="Times New Roman" w:cs="Times New Roman"/>
          <w:sz w:val="28"/>
          <w:szCs w:val="28"/>
        </w:rPr>
        <w:t>зетов</w:t>
      </w:r>
      <w:r w:rsidR="009015F3" w:rsidRPr="006A4641">
        <w:rPr>
          <w:rFonts w:ascii="Times New Roman" w:hAnsi="Times New Roman" w:cs="Times New Roman"/>
          <w:sz w:val="28"/>
          <w:szCs w:val="28"/>
        </w:rPr>
        <w:t>»</w:t>
      </w:r>
      <w:r w:rsidRPr="006A4641">
        <w:rPr>
          <w:rFonts w:ascii="Times New Roman" w:hAnsi="Times New Roman" w:cs="Times New Roman"/>
          <w:sz w:val="28"/>
          <w:szCs w:val="28"/>
        </w:rPr>
        <w:t xml:space="preserve"> – это ощущение счастья, удовольствие от жизни, а не карьера и большая зарплата.</w:t>
      </w:r>
    </w:p>
    <w:p w14:paraId="037C7903" w14:textId="65C7CD19" w:rsidR="00115798" w:rsidRPr="006A4641" w:rsidRDefault="00115798" w:rsidP="00451C15">
      <w:pPr>
        <w:numPr>
          <w:ilvl w:val="0"/>
          <w:numId w:val="45"/>
        </w:numPr>
        <w:shd w:val="clear" w:color="auto" w:fill="FFFFFF"/>
        <w:tabs>
          <w:tab w:val="left" w:pos="284"/>
        </w:tabs>
        <w:spacing w:after="120" w:line="240" w:lineRule="auto"/>
        <w:jc w:val="both"/>
        <w:textAlignment w:val="baseline"/>
        <w:rPr>
          <w:rFonts w:ascii="Times New Roman" w:hAnsi="Times New Roman" w:cs="Times New Roman"/>
          <w:sz w:val="28"/>
          <w:szCs w:val="28"/>
        </w:rPr>
      </w:pPr>
      <w:r w:rsidRPr="006A4641">
        <w:rPr>
          <w:rFonts w:ascii="Times New Roman" w:hAnsi="Times New Roman" w:cs="Times New Roman"/>
          <w:sz w:val="28"/>
          <w:szCs w:val="28"/>
        </w:rPr>
        <w:t xml:space="preserve">Тем не менее, главный критерий при выборе работодателя – заработная плата. Многие работодатели жалуются, что финансовые ожидания </w:t>
      </w:r>
      <w:r w:rsidR="009015F3" w:rsidRPr="006A4641">
        <w:rPr>
          <w:rFonts w:ascii="Times New Roman" w:hAnsi="Times New Roman" w:cs="Times New Roman"/>
          <w:sz w:val="28"/>
          <w:szCs w:val="28"/>
        </w:rPr>
        <w:t>«</w:t>
      </w:r>
      <w:r w:rsidRPr="006A4641">
        <w:rPr>
          <w:rFonts w:ascii="Times New Roman" w:hAnsi="Times New Roman" w:cs="Times New Roman"/>
          <w:sz w:val="28"/>
          <w:szCs w:val="28"/>
        </w:rPr>
        <w:t>зетов</w:t>
      </w:r>
      <w:r w:rsidR="009015F3" w:rsidRPr="006A4641">
        <w:rPr>
          <w:rFonts w:ascii="Times New Roman" w:hAnsi="Times New Roman" w:cs="Times New Roman"/>
          <w:sz w:val="28"/>
          <w:szCs w:val="28"/>
        </w:rPr>
        <w:t>»</w:t>
      </w:r>
      <w:r w:rsidRPr="006A4641">
        <w:rPr>
          <w:rFonts w:ascii="Times New Roman" w:hAnsi="Times New Roman" w:cs="Times New Roman"/>
          <w:sz w:val="28"/>
          <w:szCs w:val="28"/>
        </w:rPr>
        <w:t xml:space="preserve"> неоправданно завышены. </w:t>
      </w:r>
    </w:p>
    <w:p w14:paraId="593B25AE" w14:textId="77777777" w:rsidR="00115798" w:rsidRPr="006A4641" w:rsidRDefault="00115798" w:rsidP="00451C15">
      <w:pPr>
        <w:numPr>
          <w:ilvl w:val="0"/>
          <w:numId w:val="45"/>
        </w:numPr>
        <w:shd w:val="clear" w:color="auto" w:fill="FFFFFF"/>
        <w:tabs>
          <w:tab w:val="left" w:pos="284"/>
        </w:tabs>
        <w:spacing w:after="120" w:line="240" w:lineRule="auto"/>
        <w:jc w:val="both"/>
        <w:textAlignment w:val="baseline"/>
        <w:rPr>
          <w:rFonts w:ascii="Times New Roman" w:hAnsi="Times New Roman" w:cs="Times New Roman"/>
          <w:sz w:val="28"/>
          <w:szCs w:val="28"/>
        </w:rPr>
      </w:pPr>
      <w:r w:rsidRPr="006A4641">
        <w:rPr>
          <w:rFonts w:ascii="Times New Roman" w:hAnsi="Times New Roman" w:cs="Times New Roman"/>
          <w:sz w:val="28"/>
          <w:szCs w:val="28"/>
        </w:rPr>
        <w:t xml:space="preserve">Им важно не быть привязанными к офису и конкретным часам работы. </w:t>
      </w:r>
    </w:p>
    <w:p w14:paraId="4D2169E3" w14:textId="2D56FC3B" w:rsidR="00115798" w:rsidRPr="006A4641" w:rsidRDefault="009015F3" w:rsidP="00451C15">
      <w:pPr>
        <w:numPr>
          <w:ilvl w:val="0"/>
          <w:numId w:val="45"/>
        </w:numPr>
        <w:shd w:val="clear" w:color="auto" w:fill="FFFFFF"/>
        <w:tabs>
          <w:tab w:val="left" w:pos="284"/>
        </w:tabs>
        <w:spacing w:after="120" w:line="240" w:lineRule="auto"/>
        <w:jc w:val="both"/>
        <w:textAlignment w:val="baseline"/>
        <w:rPr>
          <w:rFonts w:ascii="Times New Roman" w:hAnsi="Times New Roman" w:cs="Times New Roman"/>
          <w:sz w:val="28"/>
          <w:szCs w:val="28"/>
        </w:rPr>
      </w:pPr>
      <w:r w:rsidRPr="006A4641">
        <w:rPr>
          <w:rFonts w:ascii="Times New Roman" w:hAnsi="Times New Roman" w:cs="Times New Roman"/>
          <w:sz w:val="28"/>
          <w:szCs w:val="28"/>
        </w:rPr>
        <w:t>«</w:t>
      </w:r>
      <w:r w:rsidR="00115798" w:rsidRPr="006A4641">
        <w:rPr>
          <w:rFonts w:ascii="Times New Roman" w:hAnsi="Times New Roman" w:cs="Times New Roman"/>
          <w:sz w:val="28"/>
          <w:szCs w:val="28"/>
        </w:rPr>
        <w:t>Зеты</w:t>
      </w:r>
      <w:r w:rsidRPr="006A4641">
        <w:rPr>
          <w:rFonts w:ascii="Times New Roman" w:hAnsi="Times New Roman" w:cs="Times New Roman"/>
          <w:sz w:val="28"/>
          <w:szCs w:val="28"/>
        </w:rPr>
        <w:t>»</w:t>
      </w:r>
      <w:r w:rsidR="00115798" w:rsidRPr="006A4641">
        <w:rPr>
          <w:rFonts w:ascii="Times New Roman" w:hAnsi="Times New Roman" w:cs="Times New Roman"/>
          <w:sz w:val="28"/>
          <w:szCs w:val="28"/>
        </w:rPr>
        <w:t xml:space="preserve"> – индивидуалисты, им важна их личная </w:t>
      </w:r>
      <w:r w:rsidRPr="006A4641">
        <w:rPr>
          <w:rFonts w:ascii="Times New Roman" w:hAnsi="Times New Roman" w:cs="Times New Roman"/>
          <w:sz w:val="28"/>
          <w:szCs w:val="28"/>
        </w:rPr>
        <w:t>«</w:t>
      </w:r>
      <w:r w:rsidR="00115798" w:rsidRPr="006A4641">
        <w:rPr>
          <w:rFonts w:ascii="Times New Roman" w:hAnsi="Times New Roman" w:cs="Times New Roman"/>
          <w:sz w:val="28"/>
          <w:szCs w:val="28"/>
        </w:rPr>
        <w:t>яркость</w:t>
      </w:r>
      <w:r w:rsidRPr="006A4641">
        <w:rPr>
          <w:rFonts w:ascii="Times New Roman" w:hAnsi="Times New Roman" w:cs="Times New Roman"/>
          <w:sz w:val="28"/>
          <w:szCs w:val="28"/>
        </w:rPr>
        <w:t>»</w:t>
      </w:r>
      <w:r w:rsidR="00115798" w:rsidRPr="006A4641">
        <w:rPr>
          <w:rFonts w:ascii="Times New Roman" w:hAnsi="Times New Roman" w:cs="Times New Roman"/>
          <w:sz w:val="28"/>
          <w:szCs w:val="28"/>
        </w:rPr>
        <w:t>. Поэтому командные игроки из них так себе.</w:t>
      </w:r>
    </w:p>
    <w:p w14:paraId="15E815F7" w14:textId="4F04489F" w:rsidR="00115798" w:rsidRPr="006A4641" w:rsidRDefault="00115798" w:rsidP="00451C15">
      <w:pPr>
        <w:numPr>
          <w:ilvl w:val="0"/>
          <w:numId w:val="45"/>
        </w:numPr>
        <w:shd w:val="clear" w:color="auto" w:fill="FFFFFF"/>
        <w:tabs>
          <w:tab w:val="left" w:pos="284"/>
        </w:tabs>
        <w:spacing w:after="120" w:line="240" w:lineRule="auto"/>
        <w:jc w:val="both"/>
        <w:textAlignment w:val="baseline"/>
        <w:rPr>
          <w:rFonts w:ascii="Times New Roman" w:hAnsi="Times New Roman" w:cs="Times New Roman"/>
          <w:sz w:val="28"/>
          <w:szCs w:val="28"/>
        </w:rPr>
      </w:pPr>
      <w:r w:rsidRPr="006A4641">
        <w:rPr>
          <w:rFonts w:ascii="Times New Roman" w:hAnsi="Times New Roman" w:cs="Times New Roman"/>
          <w:sz w:val="28"/>
          <w:szCs w:val="28"/>
        </w:rPr>
        <w:t xml:space="preserve">Никакой начальник не является для них авторитетом по умолчанию. Их уважение нужно заслужить. Авторитарная система управления </w:t>
      </w:r>
      <w:r w:rsidR="009015F3" w:rsidRPr="006A4641">
        <w:rPr>
          <w:rFonts w:ascii="Times New Roman" w:hAnsi="Times New Roman" w:cs="Times New Roman"/>
          <w:sz w:val="28"/>
          <w:szCs w:val="28"/>
        </w:rPr>
        <w:t>«</w:t>
      </w:r>
      <w:r w:rsidRPr="006A4641">
        <w:rPr>
          <w:rFonts w:ascii="Times New Roman" w:hAnsi="Times New Roman" w:cs="Times New Roman"/>
          <w:sz w:val="28"/>
          <w:szCs w:val="28"/>
        </w:rPr>
        <w:t>зетам</w:t>
      </w:r>
      <w:r w:rsidR="009015F3" w:rsidRPr="006A4641">
        <w:rPr>
          <w:rFonts w:ascii="Times New Roman" w:hAnsi="Times New Roman" w:cs="Times New Roman"/>
          <w:sz w:val="28"/>
          <w:szCs w:val="28"/>
        </w:rPr>
        <w:t>»</w:t>
      </w:r>
      <w:r w:rsidRPr="006A4641">
        <w:rPr>
          <w:rFonts w:ascii="Times New Roman" w:hAnsi="Times New Roman" w:cs="Times New Roman"/>
          <w:sz w:val="28"/>
          <w:szCs w:val="28"/>
        </w:rPr>
        <w:t xml:space="preserve"> не подходит.</w:t>
      </w:r>
    </w:p>
    <w:p w14:paraId="131EB9E5" w14:textId="35113F5F" w:rsidR="00115798" w:rsidRPr="006A4641" w:rsidRDefault="00115798" w:rsidP="00451C15">
      <w:pPr>
        <w:pStyle w:val="af8"/>
        <w:numPr>
          <w:ilvl w:val="0"/>
          <w:numId w:val="18"/>
        </w:numPr>
        <w:shd w:val="clear" w:color="auto" w:fill="FFFFFF"/>
        <w:tabs>
          <w:tab w:val="left" w:pos="284"/>
        </w:tabs>
        <w:spacing w:before="0" w:beforeAutospacing="0" w:after="120" w:afterAutospacing="0" w:line="240" w:lineRule="auto"/>
        <w:ind w:left="357" w:hanging="357"/>
        <w:jc w:val="both"/>
        <w:textAlignment w:val="baseline"/>
        <w:rPr>
          <w:sz w:val="28"/>
          <w:szCs w:val="28"/>
          <w:lang w:val="ru-RU"/>
        </w:rPr>
      </w:pPr>
      <w:r w:rsidRPr="006A4641">
        <w:rPr>
          <w:sz w:val="28"/>
          <w:szCs w:val="28"/>
          <w:lang w:val="ru-RU"/>
        </w:rPr>
        <w:t xml:space="preserve"> В целом, уровень конкуренции среди соискателей в Чувашии на данный момент эксперты расценивают как умеренный: на одну вакансию приходится 5 резюме. Однако в разрезе профессиональных областей ситуация серьезно отличается. Наиболее высокая конкуренция за рабочие места в регионе наблюдается</w:t>
      </w:r>
      <w:r w:rsidR="003F380A" w:rsidRPr="006A4641">
        <w:rPr>
          <w:sz w:val="28"/>
          <w:szCs w:val="28"/>
          <w:lang w:val="ru-RU"/>
        </w:rPr>
        <w:t xml:space="preserve"> </w:t>
      </w:r>
      <w:r w:rsidRPr="006A4641">
        <w:rPr>
          <w:sz w:val="28"/>
          <w:szCs w:val="28"/>
          <w:lang w:val="ru-RU"/>
        </w:rPr>
        <w:t>среди </w:t>
      </w:r>
      <w:r w:rsidRPr="006A4641">
        <w:rPr>
          <w:bCs/>
          <w:sz w:val="28"/>
          <w:szCs w:val="28"/>
          <w:lang w:val="ru-RU"/>
        </w:rPr>
        <w:t>начинающих специалистов, студентов, юристов и бухгалтеров</w:t>
      </w:r>
      <w:r w:rsidRPr="006A4641">
        <w:rPr>
          <w:sz w:val="28"/>
          <w:szCs w:val="28"/>
          <w:lang w:val="ru-RU"/>
        </w:rPr>
        <w:t> – здесь на одну вакансию приходится </w:t>
      </w:r>
      <w:r w:rsidRPr="006A4641">
        <w:rPr>
          <w:bCs/>
          <w:sz w:val="28"/>
          <w:szCs w:val="28"/>
          <w:lang w:val="ru-RU"/>
        </w:rPr>
        <w:t>от 7,5 до 9,5 резюме</w:t>
      </w:r>
      <w:r w:rsidRPr="006A4641">
        <w:rPr>
          <w:sz w:val="28"/>
          <w:szCs w:val="28"/>
          <w:lang w:val="ru-RU"/>
        </w:rPr>
        <w:t>.</w:t>
      </w:r>
    </w:p>
    <w:p w14:paraId="1CCE3E9D" w14:textId="111533E4" w:rsidR="00115798" w:rsidRPr="006A4641" w:rsidRDefault="00115798" w:rsidP="00451C15">
      <w:pPr>
        <w:pStyle w:val="af8"/>
        <w:numPr>
          <w:ilvl w:val="0"/>
          <w:numId w:val="18"/>
        </w:numPr>
        <w:shd w:val="clear" w:color="auto" w:fill="FFFFFF"/>
        <w:tabs>
          <w:tab w:val="left" w:pos="284"/>
        </w:tabs>
        <w:spacing w:before="0" w:beforeAutospacing="0" w:after="120" w:afterAutospacing="0" w:line="240" w:lineRule="auto"/>
        <w:ind w:left="357" w:hanging="357"/>
        <w:jc w:val="both"/>
        <w:textAlignment w:val="baseline"/>
        <w:rPr>
          <w:sz w:val="28"/>
          <w:szCs w:val="28"/>
          <w:lang w:val="ru-RU"/>
        </w:rPr>
      </w:pPr>
      <w:r w:rsidRPr="006A4641">
        <w:rPr>
          <w:sz w:val="28"/>
          <w:szCs w:val="28"/>
          <w:lang w:val="ru-RU"/>
        </w:rPr>
        <w:t xml:space="preserve"> Большую финансовую стабильность демонстрируют средние и крупные компании с числом работников от 100 и более сотрудников. Об уменьшении зарплаты заявили 31% таких организаций, а в малых – 46%. В то же время 30% крупных компаниях ожидают неизбежных сокращений, а из малых – только 16%.  </w:t>
      </w:r>
    </w:p>
    <w:p w14:paraId="000F5FEC" w14:textId="5287C552" w:rsidR="00115798" w:rsidRPr="006A4641" w:rsidRDefault="00115798" w:rsidP="00451C15">
      <w:pPr>
        <w:pStyle w:val="af8"/>
        <w:numPr>
          <w:ilvl w:val="0"/>
          <w:numId w:val="18"/>
        </w:numPr>
        <w:shd w:val="clear" w:color="auto" w:fill="FFFFFF"/>
        <w:tabs>
          <w:tab w:val="left" w:pos="284"/>
        </w:tabs>
        <w:spacing w:before="0" w:beforeAutospacing="0" w:after="120" w:afterAutospacing="0" w:line="240" w:lineRule="auto"/>
        <w:ind w:left="357" w:hanging="357"/>
        <w:jc w:val="both"/>
        <w:textAlignment w:val="baseline"/>
        <w:rPr>
          <w:sz w:val="28"/>
          <w:szCs w:val="28"/>
          <w:lang w:val="ru-RU"/>
        </w:rPr>
      </w:pPr>
      <w:r w:rsidRPr="006A4641">
        <w:rPr>
          <w:sz w:val="28"/>
          <w:szCs w:val="28"/>
          <w:lang w:val="ru-RU"/>
        </w:rPr>
        <w:t xml:space="preserve"> В связи с известным уровнем пенсий в стране, многие пенсионеры стремятся сохранить или найти новую работу. Среди достоинств пенсионеров отмечаются более ответственный подход к работе, ценный для компании и коллектива багаж знаний и опыта, заинтересованность в долгосрочной занятости, широкий круг профессиональных связей и полезных компании контактов, невысокие зарплатные ожидания по сравнению с молодежью.</w:t>
      </w:r>
    </w:p>
    <w:p w14:paraId="68DFA152" w14:textId="77777777" w:rsidR="00115798" w:rsidRPr="006A4641" w:rsidRDefault="00115798" w:rsidP="00451C15">
      <w:pPr>
        <w:pStyle w:val="af8"/>
        <w:numPr>
          <w:ilvl w:val="0"/>
          <w:numId w:val="18"/>
        </w:numPr>
        <w:shd w:val="clear" w:color="auto" w:fill="FFFFFF"/>
        <w:tabs>
          <w:tab w:val="left" w:pos="284"/>
        </w:tabs>
        <w:spacing w:before="0" w:beforeAutospacing="0" w:after="120" w:afterAutospacing="0" w:line="240" w:lineRule="auto"/>
        <w:ind w:left="357" w:hanging="357"/>
        <w:jc w:val="both"/>
        <w:textAlignment w:val="baseline"/>
        <w:rPr>
          <w:sz w:val="28"/>
          <w:szCs w:val="28"/>
          <w:lang w:val="ru-RU"/>
        </w:rPr>
      </w:pPr>
      <w:r w:rsidRPr="006A4641">
        <w:rPr>
          <w:sz w:val="28"/>
          <w:szCs w:val="28"/>
          <w:lang w:val="ru-RU"/>
        </w:rPr>
        <w:t xml:space="preserve">Несмотря на то, что рынок предлагает возможности работы для пенсионеров, шансы на трудоустройство малы. Если ранее 57% пенсионеров испытывали те или иные сложности с поиском работы после выхода на пенсию, то сегодня таковых 80%. При рассмотрении кандидата на ту или иную должность работодатель учитывает не только стаж по необходимой должности, уровень заработной платы и личных качеств, но и на частоту смены рабочего места, удаленность от дома, достижения и состояние здоровья. Почти треть работодателей (30%) не рассматривают кандидатов пенсионного возраста в принципе. </w:t>
      </w:r>
    </w:p>
    <w:p w14:paraId="663CB6A8" w14:textId="77777777" w:rsidR="00115798" w:rsidRPr="006A4641" w:rsidRDefault="00115798" w:rsidP="00451C15">
      <w:pPr>
        <w:pStyle w:val="af8"/>
        <w:numPr>
          <w:ilvl w:val="0"/>
          <w:numId w:val="18"/>
        </w:numPr>
        <w:shd w:val="clear" w:color="auto" w:fill="FFFFFF"/>
        <w:tabs>
          <w:tab w:val="left" w:pos="284"/>
        </w:tabs>
        <w:spacing w:before="0" w:beforeAutospacing="0" w:after="120" w:afterAutospacing="0" w:line="240" w:lineRule="auto"/>
        <w:ind w:left="357" w:hanging="357"/>
        <w:jc w:val="both"/>
        <w:textAlignment w:val="baseline"/>
        <w:rPr>
          <w:sz w:val="28"/>
          <w:szCs w:val="28"/>
          <w:lang w:val="ru-RU"/>
        </w:rPr>
      </w:pPr>
      <w:r w:rsidRPr="006A4641">
        <w:rPr>
          <w:sz w:val="28"/>
          <w:szCs w:val="28"/>
          <w:lang w:val="ru-RU"/>
        </w:rPr>
        <w:t xml:space="preserve">Большинство респондентов-работодателей (79%) отметили, что в их компании работают сотрудники пенсионного или предпенсионного возраста. 38% всех работодателей принимают соискателей-пенсионеров на работу, еще 28% </w:t>
      </w:r>
      <w:r w:rsidRPr="006A4641">
        <w:rPr>
          <w:sz w:val="28"/>
          <w:szCs w:val="28"/>
          <w:lang w:val="ru-RU"/>
        </w:rPr>
        <w:lastRenderedPageBreak/>
        <w:t>готовы, хотя пока не наняли ни одного из таких кандидатов. В среднем на компанию приходится 7% пенсионеров.</w:t>
      </w:r>
    </w:p>
    <w:p w14:paraId="423839C7" w14:textId="2CB9D34E" w:rsidR="00115798" w:rsidRPr="006A4641" w:rsidRDefault="00115798" w:rsidP="00451C15">
      <w:pPr>
        <w:pStyle w:val="af8"/>
        <w:numPr>
          <w:ilvl w:val="0"/>
          <w:numId w:val="18"/>
        </w:numPr>
        <w:shd w:val="clear" w:color="auto" w:fill="FFFFFF"/>
        <w:tabs>
          <w:tab w:val="left" w:pos="284"/>
        </w:tabs>
        <w:spacing w:before="0" w:beforeAutospacing="0" w:after="120" w:afterAutospacing="0" w:line="240" w:lineRule="auto"/>
        <w:ind w:left="357" w:hanging="357"/>
        <w:jc w:val="both"/>
        <w:textAlignment w:val="baseline"/>
        <w:rPr>
          <w:sz w:val="28"/>
          <w:szCs w:val="28"/>
          <w:lang w:val="ru-RU"/>
        </w:rPr>
      </w:pPr>
      <w:r w:rsidRPr="006A4641">
        <w:rPr>
          <w:sz w:val="28"/>
          <w:szCs w:val="28"/>
          <w:lang w:val="ru-RU"/>
        </w:rPr>
        <w:t xml:space="preserve"> По данным Минэкономразвития</w:t>
      </w:r>
      <w:r w:rsidR="00CD21D0" w:rsidRPr="006A4641">
        <w:rPr>
          <w:sz w:val="28"/>
          <w:szCs w:val="28"/>
          <w:lang w:val="ru-RU"/>
        </w:rPr>
        <w:t xml:space="preserve"> Чувашии</w:t>
      </w:r>
      <w:r w:rsidRPr="006A4641">
        <w:rPr>
          <w:sz w:val="28"/>
          <w:szCs w:val="28"/>
          <w:lang w:val="ru-RU"/>
        </w:rPr>
        <w:t xml:space="preserve"> </w:t>
      </w:r>
      <w:r w:rsidR="006A4641" w:rsidRPr="006A4641">
        <w:rPr>
          <w:sz w:val="28"/>
          <w:szCs w:val="28"/>
          <w:lang w:val="ru-RU"/>
        </w:rPr>
        <w:t>в республике</w:t>
      </w:r>
      <w:r w:rsidRPr="006A4641">
        <w:rPr>
          <w:sz w:val="28"/>
          <w:szCs w:val="28"/>
          <w:lang w:val="ru-RU"/>
        </w:rPr>
        <w:t xml:space="preserve"> насчитывается 43 тысячи субъектов МСП. В наиболее пострадавших от пандемии организациях МСП к октябрю 2020 г. работало 27 тысяч человек  или более 22 %.</w:t>
      </w:r>
    </w:p>
    <w:p w14:paraId="020D4C9B" w14:textId="5DECF69F" w:rsidR="00115798" w:rsidRPr="006A4641" w:rsidRDefault="00115798" w:rsidP="00451C15">
      <w:pPr>
        <w:pStyle w:val="af8"/>
        <w:numPr>
          <w:ilvl w:val="0"/>
          <w:numId w:val="18"/>
        </w:numPr>
        <w:shd w:val="clear" w:color="auto" w:fill="FFFFFF"/>
        <w:tabs>
          <w:tab w:val="left" w:pos="284"/>
        </w:tabs>
        <w:spacing w:before="0" w:beforeAutospacing="0" w:after="120" w:afterAutospacing="0" w:line="240" w:lineRule="auto"/>
        <w:ind w:left="357" w:hanging="357"/>
        <w:jc w:val="both"/>
        <w:textAlignment w:val="baseline"/>
        <w:rPr>
          <w:sz w:val="28"/>
          <w:szCs w:val="28"/>
          <w:lang w:val="ru-RU"/>
        </w:rPr>
      </w:pPr>
      <w:r w:rsidRPr="006A4641">
        <w:rPr>
          <w:sz w:val="28"/>
          <w:szCs w:val="28"/>
          <w:lang w:val="ru-RU"/>
        </w:rPr>
        <w:t xml:space="preserve"> На фоне неуклонного сокращения среднесписочной численности работников в экономике Чувашской </w:t>
      </w:r>
      <w:r w:rsidR="006A4641" w:rsidRPr="006A4641">
        <w:rPr>
          <w:sz w:val="28"/>
          <w:szCs w:val="28"/>
          <w:lang w:val="ru-RU"/>
        </w:rPr>
        <w:t>Р</w:t>
      </w:r>
      <w:r w:rsidRPr="006A4641">
        <w:rPr>
          <w:sz w:val="28"/>
          <w:szCs w:val="28"/>
          <w:lang w:val="ru-RU"/>
        </w:rPr>
        <w:t xml:space="preserve">еспублики вплоть до 2020 года росло число вакансий. Если среднесписочная численность с 2016 г. по 2019 г. сократилась на 5,8%, то количество вакансий за тот же период выросло на 22%. Это свидетельствует об обострении проблемы обеспечения предприятий и организаций кадрами. </w:t>
      </w:r>
    </w:p>
    <w:p w14:paraId="53408A75" w14:textId="338EA801" w:rsidR="00115798" w:rsidRPr="006A4641" w:rsidRDefault="00115798" w:rsidP="00451C15">
      <w:pPr>
        <w:pStyle w:val="af8"/>
        <w:numPr>
          <w:ilvl w:val="0"/>
          <w:numId w:val="18"/>
        </w:numPr>
        <w:shd w:val="clear" w:color="auto" w:fill="FFFFFF"/>
        <w:tabs>
          <w:tab w:val="left" w:pos="284"/>
        </w:tabs>
        <w:spacing w:before="0" w:beforeAutospacing="0" w:after="120" w:afterAutospacing="0" w:line="240" w:lineRule="auto"/>
        <w:ind w:left="357" w:hanging="357"/>
        <w:jc w:val="both"/>
        <w:textAlignment w:val="baseline"/>
        <w:rPr>
          <w:sz w:val="28"/>
          <w:szCs w:val="28"/>
          <w:lang w:val="ru-RU"/>
        </w:rPr>
      </w:pPr>
      <w:r w:rsidRPr="006A4641">
        <w:rPr>
          <w:sz w:val="28"/>
          <w:szCs w:val="28"/>
          <w:lang w:val="ru-RU"/>
        </w:rPr>
        <w:t xml:space="preserve"> Резкое сокращение среднесписочной численности персонала отмечено в строительстве – 29,7%</w:t>
      </w:r>
      <w:r w:rsidR="006A4641" w:rsidRPr="006A4641">
        <w:rPr>
          <w:sz w:val="28"/>
          <w:szCs w:val="28"/>
          <w:lang w:val="ru-RU"/>
        </w:rPr>
        <w:t xml:space="preserve"> и</w:t>
      </w:r>
      <w:r w:rsidRPr="006A4641">
        <w:rPr>
          <w:sz w:val="28"/>
          <w:szCs w:val="28"/>
          <w:lang w:val="ru-RU"/>
        </w:rPr>
        <w:t xml:space="preserve"> торговле -19,1%.</w:t>
      </w:r>
    </w:p>
    <w:p w14:paraId="6E0C9487" w14:textId="117D0F0A" w:rsidR="00115798" w:rsidRPr="006A4641" w:rsidRDefault="00115798" w:rsidP="00451C15">
      <w:pPr>
        <w:pStyle w:val="af8"/>
        <w:numPr>
          <w:ilvl w:val="0"/>
          <w:numId w:val="18"/>
        </w:numPr>
        <w:shd w:val="clear" w:color="auto" w:fill="FFFFFF"/>
        <w:tabs>
          <w:tab w:val="left" w:pos="284"/>
        </w:tabs>
        <w:spacing w:before="0" w:beforeAutospacing="0" w:after="120" w:afterAutospacing="0" w:line="240" w:lineRule="auto"/>
        <w:ind w:left="357" w:hanging="357"/>
        <w:jc w:val="both"/>
        <w:textAlignment w:val="baseline"/>
        <w:rPr>
          <w:sz w:val="28"/>
          <w:szCs w:val="28"/>
          <w:lang w:val="ru-RU"/>
        </w:rPr>
      </w:pPr>
      <w:r w:rsidRPr="006A4641">
        <w:rPr>
          <w:sz w:val="28"/>
          <w:szCs w:val="28"/>
          <w:lang w:val="ru-RU"/>
        </w:rPr>
        <w:t xml:space="preserve"> Самым негативным в отношении найма персонала и трудоустройства стал апрель, официально объявленный нерабочим месяцем. Весной рекрутеры отметили сильнейшее снижение активности как работодателей, так и соискателей. Отрицательная динамика по сравнению с аналогичным периодом прошлого года в Чувашии наблюдалась на протяжении двух месяцев: минус 7% в апреле и минус 10% в мае. К прошлогодним объемам найма рынок республики сумел вернуться в июне. Тогда число вакансий по сравнению с 2019 годом </w:t>
      </w:r>
      <w:r w:rsidRPr="006A4641">
        <w:rPr>
          <w:bCs/>
          <w:sz w:val="28"/>
          <w:szCs w:val="28"/>
          <w:lang w:val="ru-RU"/>
        </w:rPr>
        <w:t>выросло на 22%</w:t>
      </w:r>
      <w:r w:rsidRPr="006A4641">
        <w:rPr>
          <w:sz w:val="28"/>
          <w:szCs w:val="28"/>
          <w:lang w:val="ru-RU"/>
        </w:rPr>
        <w:t>. Не смотря на выросший спрос на сотрудников со стороны работодателей, размер предлагаемых ими </w:t>
      </w:r>
      <w:r w:rsidRPr="006A4641">
        <w:rPr>
          <w:bCs/>
          <w:sz w:val="28"/>
          <w:szCs w:val="28"/>
          <w:lang w:val="ru-RU"/>
        </w:rPr>
        <w:t>зарплат снизился</w:t>
      </w:r>
      <w:r w:rsidRPr="006A4641">
        <w:rPr>
          <w:sz w:val="28"/>
          <w:szCs w:val="28"/>
          <w:lang w:val="ru-RU"/>
        </w:rPr>
        <w:t>. В январе средний уровень зарплат составлял </w:t>
      </w:r>
      <w:r w:rsidRPr="006A4641">
        <w:rPr>
          <w:bCs/>
          <w:sz w:val="28"/>
          <w:szCs w:val="28"/>
          <w:lang w:val="ru-RU"/>
        </w:rPr>
        <w:t>39 267 рублей</w:t>
      </w:r>
      <w:r w:rsidRPr="006A4641">
        <w:rPr>
          <w:sz w:val="28"/>
          <w:szCs w:val="28"/>
          <w:lang w:val="ru-RU"/>
        </w:rPr>
        <w:t>, в октябре – </w:t>
      </w:r>
      <w:r w:rsidRPr="006A4641">
        <w:rPr>
          <w:bCs/>
          <w:sz w:val="28"/>
          <w:szCs w:val="28"/>
          <w:lang w:val="ru-RU"/>
        </w:rPr>
        <w:t>37 955 рублей</w:t>
      </w:r>
      <w:r w:rsidRPr="006A4641">
        <w:rPr>
          <w:sz w:val="28"/>
          <w:szCs w:val="28"/>
          <w:lang w:val="ru-RU"/>
        </w:rPr>
        <w:t>.</w:t>
      </w:r>
    </w:p>
    <w:p w14:paraId="73AAF0B5" w14:textId="359A91B0" w:rsidR="00115798" w:rsidRPr="006A4641" w:rsidRDefault="00115798" w:rsidP="00451C15">
      <w:pPr>
        <w:pStyle w:val="af8"/>
        <w:numPr>
          <w:ilvl w:val="0"/>
          <w:numId w:val="18"/>
        </w:numPr>
        <w:shd w:val="clear" w:color="auto" w:fill="FFFFFF"/>
        <w:tabs>
          <w:tab w:val="left" w:pos="284"/>
        </w:tabs>
        <w:spacing w:before="0" w:beforeAutospacing="0" w:after="120" w:afterAutospacing="0" w:line="240" w:lineRule="auto"/>
        <w:ind w:left="357" w:hanging="357"/>
        <w:jc w:val="both"/>
        <w:textAlignment w:val="baseline"/>
        <w:rPr>
          <w:sz w:val="28"/>
          <w:szCs w:val="28"/>
          <w:lang w:val="ru-RU"/>
        </w:rPr>
      </w:pPr>
      <w:r w:rsidRPr="006A4641">
        <w:rPr>
          <w:sz w:val="28"/>
          <w:szCs w:val="28"/>
          <w:lang w:val="ru-RU"/>
        </w:rPr>
        <w:t xml:space="preserve"> Популярной становится удаленная работа. В октябре на сайте hh.ru было</w:t>
      </w:r>
      <w:r w:rsidRPr="006A4641">
        <w:rPr>
          <w:b/>
          <w:bCs/>
          <w:sz w:val="28"/>
          <w:szCs w:val="28"/>
          <w:lang w:val="ru-RU"/>
        </w:rPr>
        <w:t> </w:t>
      </w:r>
      <w:r w:rsidRPr="006A4641">
        <w:rPr>
          <w:bCs/>
          <w:sz w:val="28"/>
          <w:szCs w:val="28"/>
          <w:lang w:val="ru-RU"/>
        </w:rPr>
        <w:t>размещено в 2,5 раза больше</w:t>
      </w:r>
      <w:r w:rsidRPr="006A4641">
        <w:rPr>
          <w:b/>
          <w:bCs/>
          <w:sz w:val="28"/>
          <w:szCs w:val="28"/>
          <w:lang w:val="ru-RU"/>
        </w:rPr>
        <w:t xml:space="preserve"> </w:t>
      </w:r>
      <w:r w:rsidRPr="006A4641">
        <w:rPr>
          <w:sz w:val="28"/>
          <w:szCs w:val="28"/>
          <w:lang w:val="ru-RU"/>
        </w:rPr>
        <w:t>чем в феврале</w:t>
      </w:r>
      <w:r w:rsidRPr="006A4641">
        <w:rPr>
          <w:b/>
          <w:bCs/>
          <w:sz w:val="28"/>
          <w:szCs w:val="28"/>
          <w:lang w:val="ru-RU"/>
        </w:rPr>
        <w:t xml:space="preserve"> </w:t>
      </w:r>
      <w:r w:rsidRPr="006A4641">
        <w:rPr>
          <w:bCs/>
          <w:sz w:val="28"/>
          <w:szCs w:val="28"/>
          <w:lang w:val="ru-RU"/>
        </w:rPr>
        <w:t>вакансий удаленной работы</w:t>
      </w:r>
      <w:r w:rsidRPr="006A4641">
        <w:rPr>
          <w:sz w:val="28"/>
          <w:szCs w:val="28"/>
          <w:lang w:val="ru-RU"/>
        </w:rPr>
        <w:t>.</w:t>
      </w:r>
    </w:p>
    <w:p w14:paraId="7FE13EB8" w14:textId="7BA1B1FB" w:rsidR="00115798" w:rsidRPr="006A4641" w:rsidRDefault="00115798" w:rsidP="00451C15">
      <w:pPr>
        <w:pStyle w:val="af8"/>
        <w:numPr>
          <w:ilvl w:val="0"/>
          <w:numId w:val="18"/>
        </w:numPr>
        <w:shd w:val="clear" w:color="auto" w:fill="FFFFFF"/>
        <w:tabs>
          <w:tab w:val="left" w:pos="284"/>
        </w:tabs>
        <w:spacing w:before="0" w:beforeAutospacing="0" w:after="120" w:afterAutospacing="0" w:line="240" w:lineRule="auto"/>
        <w:ind w:left="357" w:hanging="357"/>
        <w:jc w:val="both"/>
        <w:textAlignment w:val="baseline"/>
        <w:rPr>
          <w:sz w:val="28"/>
          <w:szCs w:val="28"/>
          <w:lang w:val="ru-RU"/>
        </w:rPr>
      </w:pPr>
      <w:r w:rsidRPr="006A4641">
        <w:rPr>
          <w:sz w:val="28"/>
          <w:szCs w:val="28"/>
          <w:lang w:val="ru-RU"/>
        </w:rPr>
        <w:t xml:space="preserve"> Около 22% компаний полагают, что до конца года точно, или </w:t>
      </w:r>
      <w:r w:rsidRPr="006A4641">
        <w:rPr>
          <w:bCs/>
          <w:sz w:val="28"/>
          <w:szCs w:val="28"/>
          <w:lang w:val="ru-RU"/>
        </w:rPr>
        <w:t>скорее всего, численность сотрудников у них сократится</w:t>
      </w:r>
      <w:r w:rsidRPr="006A4641">
        <w:rPr>
          <w:sz w:val="28"/>
          <w:szCs w:val="28"/>
          <w:lang w:val="ru-RU"/>
        </w:rPr>
        <w:t>, а 13% говорят, что ожидается </w:t>
      </w:r>
      <w:r w:rsidRPr="006A4641">
        <w:rPr>
          <w:bCs/>
          <w:sz w:val="28"/>
          <w:szCs w:val="28"/>
          <w:lang w:val="ru-RU"/>
        </w:rPr>
        <w:t>уменьшение заработных плат</w:t>
      </w:r>
      <w:r w:rsidRPr="006A4641">
        <w:rPr>
          <w:sz w:val="28"/>
          <w:szCs w:val="28"/>
          <w:lang w:val="ru-RU"/>
        </w:rPr>
        <w:t xml:space="preserve">. </w:t>
      </w:r>
    </w:p>
    <w:p w14:paraId="7F30197E" w14:textId="31D31974" w:rsidR="00115798" w:rsidRPr="006A4641" w:rsidRDefault="00115798" w:rsidP="00451C15">
      <w:pPr>
        <w:pStyle w:val="af8"/>
        <w:numPr>
          <w:ilvl w:val="0"/>
          <w:numId w:val="18"/>
        </w:numPr>
        <w:shd w:val="clear" w:color="auto" w:fill="FFFFFF"/>
        <w:tabs>
          <w:tab w:val="left" w:pos="284"/>
        </w:tabs>
        <w:spacing w:before="0" w:beforeAutospacing="0" w:after="120" w:afterAutospacing="0" w:line="240" w:lineRule="auto"/>
        <w:ind w:left="357" w:hanging="357"/>
        <w:jc w:val="both"/>
        <w:textAlignment w:val="baseline"/>
        <w:rPr>
          <w:sz w:val="28"/>
          <w:szCs w:val="28"/>
          <w:lang w:val="ru-RU"/>
        </w:rPr>
      </w:pPr>
      <w:r w:rsidRPr="006A4641">
        <w:rPr>
          <w:sz w:val="28"/>
          <w:szCs w:val="28"/>
          <w:lang w:val="ru-RU"/>
        </w:rPr>
        <w:t xml:space="preserve"> Анализ профессионально-квалификационного состава безработных граждан показал, что доля служащих составляет 57,6% (9</w:t>
      </w:r>
      <w:r w:rsidR="006A4641">
        <w:rPr>
          <w:sz w:val="28"/>
          <w:szCs w:val="28"/>
          <w:lang w:val="ru-RU"/>
        </w:rPr>
        <w:t xml:space="preserve"> </w:t>
      </w:r>
      <w:r w:rsidRPr="006A4641">
        <w:rPr>
          <w:sz w:val="28"/>
          <w:szCs w:val="28"/>
          <w:lang w:val="ru-RU"/>
        </w:rPr>
        <w:t>911 чел.), специалистов высшего уровня квалификации – 13,5% (2</w:t>
      </w:r>
      <w:r w:rsidR="006A4641">
        <w:rPr>
          <w:sz w:val="28"/>
          <w:szCs w:val="28"/>
          <w:lang w:val="ru-RU"/>
        </w:rPr>
        <w:t xml:space="preserve"> </w:t>
      </w:r>
      <w:r w:rsidRPr="006A4641">
        <w:rPr>
          <w:sz w:val="28"/>
          <w:szCs w:val="28"/>
          <w:lang w:val="ru-RU"/>
        </w:rPr>
        <w:t xml:space="preserve">325 чел.), квалифицированных рабочих – 13,2% </w:t>
      </w:r>
      <w:r w:rsidR="00C30CBE" w:rsidRPr="006A4641">
        <w:rPr>
          <w:sz w:val="28"/>
          <w:szCs w:val="28"/>
          <w:lang w:val="ru-RU"/>
        </w:rPr>
        <w:t>(</w:t>
      </w:r>
      <w:r w:rsidRPr="006A4641">
        <w:rPr>
          <w:sz w:val="28"/>
          <w:szCs w:val="28"/>
          <w:lang w:val="ru-RU"/>
        </w:rPr>
        <w:t>2263 чел.), неквалифицированные рабочие – 8,1% (1384 чел.) и др.</w:t>
      </w:r>
    </w:p>
    <w:p w14:paraId="734EF254" w14:textId="24BD0D0B" w:rsidR="00115798" w:rsidRPr="006A4641" w:rsidRDefault="00115798" w:rsidP="00451C15">
      <w:pPr>
        <w:pStyle w:val="af8"/>
        <w:numPr>
          <w:ilvl w:val="0"/>
          <w:numId w:val="18"/>
        </w:numPr>
        <w:shd w:val="clear" w:color="auto" w:fill="FFFFFF"/>
        <w:tabs>
          <w:tab w:val="left" w:pos="284"/>
        </w:tabs>
        <w:spacing w:before="0" w:beforeAutospacing="0" w:after="120" w:afterAutospacing="0" w:line="240" w:lineRule="auto"/>
        <w:ind w:left="357" w:hanging="357"/>
        <w:jc w:val="both"/>
        <w:textAlignment w:val="baseline"/>
        <w:rPr>
          <w:sz w:val="28"/>
          <w:szCs w:val="28"/>
          <w:lang w:val="ru-RU"/>
        </w:rPr>
      </w:pPr>
      <w:r w:rsidRPr="006A4641">
        <w:rPr>
          <w:sz w:val="28"/>
          <w:szCs w:val="28"/>
          <w:lang w:val="ru-RU"/>
        </w:rPr>
        <w:t xml:space="preserve"> В 2020 году в республиканском банке вакансий имелись сведения о наличии более 12,6 тыс. свободных рабочих мест. Среди вакансий преобладали рабочие профессии – 9</w:t>
      </w:r>
      <w:r w:rsidR="006A4641">
        <w:rPr>
          <w:sz w:val="28"/>
          <w:szCs w:val="28"/>
          <w:lang w:val="ru-RU"/>
        </w:rPr>
        <w:t xml:space="preserve"> </w:t>
      </w:r>
      <w:r w:rsidRPr="006A4641">
        <w:rPr>
          <w:sz w:val="28"/>
          <w:szCs w:val="28"/>
          <w:lang w:val="ru-RU"/>
        </w:rPr>
        <w:t>673 ед. (76,7% от общего числа заявленных вакансий). Доля должностей служащих не превышала 22,0 - 24,0%. Наиболее востребованными профессиями были подсобный рабочий, </w:t>
      </w:r>
      <w:hyperlink r:id="rId112" w:tooltip="швея" w:history="1">
        <w:r w:rsidRPr="006A4641">
          <w:rPr>
            <w:sz w:val="28"/>
            <w:szCs w:val="28"/>
            <w:lang w:val="ru-RU"/>
          </w:rPr>
          <w:t>швея</w:t>
        </w:r>
      </w:hyperlink>
      <w:r w:rsidRPr="006A4641">
        <w:rPr>
          <w:sz w:val="28"/>
          <w:szCs w:val="28"/>
          <w:lang w:val="ru-RU"/>
        </w:rPr>
        <w:t>, разнорабочие, врач, водитель автомобиля, уборщик производственных и служебных помещений.</w:t>
      </w:r>
    </w:p>
    <w:p w14:paraId="36B36E96" w14:textId="5DA1AD64" w:rsidR="00115798" w:rsidRPr="006A4641" w:rsidRDefault="00115798" w:rsidP="00451C15">
      <w:pPr>
        <w:pStyle w:val="af8"/>
        <w:numPr>
          <w:ilvl w:val="0"/>
          <w:numId w:val="18"/>
        </w:numPr>
        <w:shd w:val="clear" w:color="auto" w:fill="FFFFFF"/>
        <w:tabs>
          <w:tab w:val="left" w:pos="284"/>
        </w:tabs>
        <w:spacing w:before="0" w:beforeAutospacing="0" w:after="120" w:afterAutospacing="0" w:line="240" w:lineRule="auto"/>
        <w:ind w:left="357" w:hanging="357"/>
        <w:jc w:val="both"/>
        <w:textAlignment w:val="baseline"/>
        <w:rPr>
          <w:sz w:val="28"/>
          <w:szCs w:val="28"/>
          <w:lang w:val="ru-RU"/>
        </w:rPr>
      </w:pPr>
      <w:r w:rsidRPr="003F380A">
        <w:rPr>
          <w:sz w:val="28"/>
          <w:szCs w:val="28"/>
          <w:lang w:val="ru-RU"/>
        </w:rPr>
        <w:t xml:space="preserve"> </w:t>
      </w:r>
      <w:r w:rsidRPr="006A4641">
        <w:rPr>
          <w:sz w:val="28"/>
          <w:szCs w:val="28"/>
          <w:lang w:val="ru-RU"/>
        </w:rPr>
        <w:t xml:space="preserve">Несмотря на рост спроса и количества официальных безработных в текущий момент и в ближайшей перспективе, баланс этих составляющих рынка труда  не будет гармонизирован ни по профессиональному составу, ни по интересам </w:t>
      </w:r>
      <w:r w:rsidRPr="006A4641">
        <w:rPr>
          <w:sz w:val="28"/>
          <w:szCs w:val="28"/>
          <w:lang w:val="ru-RU"/>
        </w:rPr>
        <w:lastRenderedPageBreak/>
        <w:t>в области оплаты труда, ни по другим характеристикам. Частично этот дефицит интересов восполнит постепенный рост удаленной занятости.</w:t>
      </w:r>
    </w:p>
    <w:p w14:paraId="1CA643E4" w14:textId="2BF4B001" w:rsidR="00115798" w:rsidRPr="006A4641" w:rsidRDefault="00115798" w:rsidP="00451C15">
      <w:pPr>
        <w:pStyle w:val="af8"/>
        <w:numPr>
          <w:ilvl w:val="0"/>
          <w:numId w:val="18"/>
        </w:numPr>
        <w:shd w:val="clear" w:color="auto" w:fill="FFFFFF"/>
        <w:tabs>
          <w:tab w:val="left" w:pos="284"/>
        </w:tabs>
        <w:spacing w:before="0" w:beforeAutospacing="0" w:after="120" w:afterAutospacing="0" w:line="240" w:lineRule="auto"/>
        <w:ind w:left="357" w:hanging="357"/>
        <w:jc w:val="both"/>
        <w:textAlignment w:val="baseline"/>
        <w:rPr>
          <w:sz w:val="28"/>
          <w:szCs w:val="28"/>
          <w:lang w:val="ru-RU"/>
        </w:rPr>
      </w:pPr>
      <w:r w:rsidRPr="003F380A">
        <w:rPr>
          <w:sz w:val="28"/>
          <w:szCs w:val="28"/>
          <w:lang w:val="ru-RU"/>
        </w:rPr>
        <w:t xml:space="preserve"> </w:t>
      </w:r>
      <w:r w:rsidRPr="006A4641">
        <w:rPr>
          <w:sz w:val="28"/>
          <w:szCs w:val="28"/>
          <w:lang w:val="ru-RU"/>
        </w:rPr>
        <w:t xml:space="preserve">Многие работники кадровых служб высказывают претензии, как к уровню и актуальности теоретической подготовки, так и к производственному опыту выпускников (особенно отмечается чрезмерная краткость производственных практик в организациях ВО). </w:t>
      </w:r>
    </w:p>
    <w:p w14:paraId="31873BAD" w14:textId="7D4E4F40" w:rsidR="00115798" w:rsidRPr="006A4641" w:rsidRDefault="00115798" w:rsidP="00451C15">
      <w:pPr>
        <w:pStyle w:val="af8"/>
        <w:numPr>
          <w:ilvl w:val="0"/>
          <w:numId w:val="18"/>
        </w:numPr>
        <w:shd w:val="clear" w:color="auto" w:fill="FFFFFF"/>
        <w:tabs>
          <w:tab w:val="left" w:pos="284"/>
        </w:tabs>
        <w:spacing w:before="0" w:beforeAutospacing="0" w:after="120" w:afterAutospacing="0" w:line="240" w:lineRule="auto"/>
        <w:jc w:val="both"/>
        <w:textAlignment w:val="baseline"/>
        <w:rPr>
          <w:sz w:val="28"/>
          <w:szCs w:val="28"/>
          <w:lang w:val="ru-RU"/>
        </w:rPr>
      </w:pPr>
      <w:r w:rsidRPr="006A4641">
        <w:rPr>
          <w:sz w:val="28"/>
          <w:szCs w:val="28"/>
          <w:lang w:val="ru-RU"/>
        </w:rPr>
        <w:t xml:space="preserve"> Для многих молодых людей значимость диплома о высшем образовании и стремление получить его наиболее доступным способ</w:t>
      </w:r>
      <w:r w:rsidR="006A4641">
        <w:rPr>
          <w:sz w:val="28"/>
          <w:szCs w:val="28"/>
          <w:lang w:val="ru-RU"/>
        </w:rPr>
        <w:t xml:space="preserve">ом оказывается значимее самой </w:t>
      </w:r>
      <w:r w:rsidRPr="006A4641">
        <w:rPr>
          <w:sz w:val="28"/>
          <w:szCs w:val="28"/>
          <w:lang w:val="ru-RU"/>
        </w:rPr>
        <w:t>профессии. Этот фактор, а также</w:t>
      </w:r>
      <w:r w:rsidR="003F380A" w:rsidRPr="006A4641">
        <w:rPr>
          <w:sz w:val="28"/>
          <w:szCs w:val="28"/>
          <w:lang w:val="ru-RU"/>
        </w:rPr>
        <w:t xml:space="preserve"> </w:t>
      </w:r>
      <w:r w:rsidRPr="006A4641">
        <w:rPr>
          <w:sz w:val="28"/>
          <w:szCs w:val="28"/>
          <w:lang w:val="ru-RU"/>
        </w:rPr>
        <w:t xml:space="preserve">низкий уровень заработной платы, неудовлетворительные условия труда, отсутствие перспектив карьерного роста является причинами того, что более 40% выпускников </w:t>
      </w:r>
      <w:r w:rsidR="006A4641" w:rsidRPr="006A4641">
        <w:rPr>
          <w:sz w:val="28"/>
          <w:szCs w:val="28"/>
          <w:lang w:val="ru-RU"/>
        </w:rPr>
        <w:t xml:space="preserve">образовательных организаций </w:t>
      </w:r>
      <w:r w:rsidR="006A4641">
        <w:rPr>
          <w:sz w:val="28"/>
          <w:szCs w:val="28"/>
          <w:lang w:val="ru-RU"/>
        </w:rPr>
        <w:t>ВО</w:t>
      </w:r>
      <w:r w:rsidRPr="006A4641">
        <w:rPr>
          <w:sz w:val="28"/>
          <w:szCs w:val="28"/>
          <w:lang w:val="ru-RU"/>
        </w:rPr>
        <w:t xml:space="preserve"> и 50% </w:t>
      </w:r>
      <w:r w:rsidR="006A4641" w:rsidRPr="006A4641">
        <w:rPr>
          <w:sz w:val="28"/>
          <w:szCs w:val="28"/>
          <w:lang w:val="ru-RU"/>
        </w:rPr>
        <w:t xml:space="preserve">образовательных организаций </w:t>
      </w:r>
      <w:r w:rsidR="006A4641">
        <w:rPr>
          <w:sz w:val="28"/>
          <w:szCs w:val="28"/>
          <w:lang w:val="ru-RU"/>
        </w:rPr>
        <w:t>СПО</w:t>
      </w:r>
      <w:r w:rsidRPr="006A4641">
        <w:rPr>
          <w:sz w:val="28"/>
          <w:szCs w:val="28"/>
          <w:lang w:val="ru-RU"/>
        </w:rPr>
        <w:t xml:space="preserve"> работают не по специальности. Как показали исследования, проведенные компанией HeadHunter в конце 2019 года, выше всего доля таких дипломированных </w:t>
      </w:r>
      <w:r w:rsidR="009015F3" w:rsidRPr="006A4641">
        <w:rPr>
          <w:sz w:val="28"/>
          <w:szCs w:val="28"/>
          <w:lang w:val="ru-RU"/>
        </w:rPr>
        <w:t>«</w:t>
      </w:r>
      <w:r w:rsidRPr="006A4641">
        <w:rPr>
          <w:sz w:val="28"/>
          <w:szCs w:val="28"/>
          <w:lang w:val="ru-RU"/>
        </w:rPr>
        <w:t>неспециалистов</w:t>
      </w:r>
      <w:r w:rsidR="009015F3" w:rsidRPr="006A4641">
        <w:rPr>
          <w:sz w:val="28"/>
          <w:szCs w:val="28"/>
          <w:lang w:val="ru-RU"/>
        </w:rPr>
        <w:t>»</w:t>
      </w:r>
      <w:r w:rsidRPr="006A4641">
        <w:rPr>
          <w:sz w:val="28"/>
          <w:szCs w:val="28"/>
          <w:lang w:val="ru-RU"/>
        </w:rPr>
        <w:t xml:space="preserve"> занято в сфере продаж (70%) и среди административного персонала (64%). Среди респондентов с высшим образованием и не работающих по специальности 54% начали трудовой путь по профилю полученной специальности (прежде всего в производстве и транспортной сфере), но из-за низкой зарплаты нашли другую работу. 37% соискателей с высшим образованием по той же причине даже не начинали трудиться в своей сфере.</w:t>
      </w:r>
    </w:p>
    <w:p w14:paraId="2C091804" w14:textId="2B720BC1" w:rsidR="00115798" w:rsidRPr="003F380A" w:rsidRDefault="00115798" w:rsidP="00451C15">
      <w:pPr>
        <w:pStyle w:val="af8"/>
        <w:numPr>
          <w:ilvl w:val="0"/>
          <w:numId w:val="18"/>
        </w:numPr>
        <w:shd w:val="clear" w:color="auto" w:fill="FFFFFF"/>
        <w:tabs>
          <w:tab w:val="left" w:pos="284"/>
        </w:tabs>
        <w:spacing w:before="0" w:beforeAutospacing="0" w:after="120" w:afterAutospacing="0" w:line="240" w:lineRule="auto"/>
        <w:ind w:left="357" w:hanging="357"/>
        <w:jc w:val="both"/>
        <w:textAlignment w:val="baseline"/>
        <w:rPr>
          <w:sz w:val="28"/>
          <w:szCs w:val="28"/>
        </w:rPr>
      </w:pPr>
      <w:r w:rsidRPr="006A4641">
        <w:rPr>
          <w:sz w:val="28"/>
          <w:szCs w:val="28"/>
          <w:lang w:val="ru-RU"/>
        </w:rPr>
        <w:t xml:space="preserve">  В настоящее время в </w:t>
      </w:r>
      <w:r w:rsidR="0034111A">
        <w:rPr>
          <w:sz w:val="28"/>
          <w:szCs w:val="28"/>
          <w:lang w:val="ru-RU"/>
        </w:rPr>
        <w:t>р</w:t>
      </w:r>
      <w:r w:rsidRPr="006A4641">
        <w:rPr>
          <w:sz w:val="28"/>
          <w:szCs w:val="28"/>
          <w:lang w:val="ru-RU"/>
        </w:rPr>
        <w:t xml:space="preserve">еспублике действуют 30 государственных программ. Однако, лишь в 11 рассматривается вопрос о кадровом обеспечении. Наиболее точно потребность в кадрах отражена в региональном проекте Чувашской Республики </w:t>
      </w:r>
      <w:r w:rsidR="009015F3" w:rsidRPr="006A4641">
        <w:rPr>
          <w:sz w:val="28"/>
          <w:szCs w:val="28"/>
          <w:lang w:val="ru-RU"/>
        </w:rPr>
        <w:t>«</w:t>
      </w:r>
      <w:r w:rsidRPr="006A4641">
        <w:rPr>
          <w:sz w:val="28"/>
          <w:szCs w:val="28"/>
          <w:lang w:val="ru-RU"/>
        </w:rPr>
        <w:t>Кадры для цифровой экономики</w:t>
      </w:r>
      <w:r w:rsidR="009015F3" w:rsidRPr="006A4641">
        <w:rPr>
          <w:sz w:val="28"/>
          <w:szCs w:val="28"/>
          <w:lang w:val="ru-RU"/>
        </w:rPr>
        <w:t>»</w:t>
      </w:r>
      <w:r w:rsidRPr="006A4641">
        <w:rPr>
          <w:sz w:val="28"/>
          <w:szCs w:val="28"/>
          <w:lang w:val="ru-RU"/>
        </w:rPr>
        <w:t>. Он включает мероприятия по обеспечению содействия гражданам в освоении ключевых компетенций циф</w:t>
      </w:r>
      <w:r w:rsidRPr="003F380A">
        <w:rPr>
          <w:sz w:val="28"/>
          <w:szCs w:val="28"/>
        </w:rPr>
        <w:t>ровой экономики,</w:t>
      </w:r>
      <w:r w:rsidR="00D728C6">
        <w:rPr>
          <w:sz w:val="28"/>
          <w:szCs w:val="28"/>
          <w:lang w:val="ru-RU"/>
        </w:rPr>
        <w:t xml:space="preserve"> </w:t>
      </w:r>
      <w:r w:rsidRPr="003F380A">
        <w:rPr>
          <w:sz w:val="28"/>
          <w:szCs w:val="28"/>
        </w:rPr>
        <w:t>проекты цифровой трансформации и примерное количество потенциальных вакансий, а также</w:t>
      </w:r>
      <w:r w:rsidR="0034111A">
        <w:rPr>
          <w:sz w:val="28"/>
          <w:szCs w:val="28"/>
          <w:lang w:val="ru-RU"/>
        </w:rPr>
        <w:t xml:space="preserve"> </w:t>
      </w:r>
      <w:r w:rsidRPr="003F380A">
        <w:rPr>
          <w:sz w:val="28"/>
          <w:szCs w:val="28"/>
        </w:rPr>
        <w:t>информацию о компаниях-работодателях, осуществляющих свою деятельность на территории Чувашской Республики и имеющих потребности в кадрах с компетенциями цифровой экономики, и информацию об образовательных организациях, реализующих дополнительные профессиональные программы повышения квалификации в сфере цифровой экономики.</w:t>
      </w:r>
    </w:p>
    <w:p w14:paraId="73EB25D2" w14:textId="5F0C40DA" w:rsidR="00115798" w:rsidRPr="001C39BA" w:rsidRDefault="00115798" w:rsidP="00451C15">
      <w:pPr>
        <w:numPr>
          <w:ilvl w:val="0"/>
          <w:numId w:val="18"/>
        </w:numPr>
        <w:spacing w:after="120" w:line="240" w:lineRule="auto"/>
        <w:jc w:val="both"/>
        <w:rPr>
          <w:rFonts w:ascii="Times New Roman" w:hAnsi="Times New Roman" w:cs="Times New Roman"/>
          <w:sz w:val="28"/>
          <w:szCs w:val="28"/>
          <w:lang w:eastAsia="x-none"/>
        </w:rPr>
      </w:pPr>
      <w:r w:rsidRPr="003F380A">
        <w:rPr>
          <w:rFonts w:ascii="Times New Roman" w:hAnsi="Times New Roman" w:cs="Times New Roman"/>
          <w:sz w:val="28"/>
          <w:szCs w:val="28"/>
          <w:lang w:eastAsia="x-none"/>
        </w:rPr>
        <w:t xml:space="preserve"> </w:t>
      </w:r>
      <w:r w:rsidRPr="001C39BA">
        <w:rPr>
          <w:rFonts w:ascii="Times New Roman" w:hAnsi="Times New Roman" w:cs="Times New Roman"/>
          <w:sz w:val="28"/>
          <w:szCs w:val="28"/>
          <w:lang w:eastAsia="x-none"/>
        </w:rPr>
        <w:t xml:space="preserve">Лишь </w:t>
      </w:r>
      <w:r w:rsidR="00AB7BCF" w:rsidRPr="001C39BA">
        <w:rPr>
          <w:rFonts w:ascii="Times New Roman" w:hAnsi="Times New Roman" w:cs="Times New Roman"/>
          <w:sz w:val="28"/>
          <w:szCs w:val="28"/>
          <w:lang w:eastAsia="x-none"/>
        </w:rPr>
        <w:t>в 7 муниципальных образованиях р</w:t>
      </w:r>
      <w:r w:rsidRPr="001C39BA">
        <w:rPr>
          <w:rFonts w:ascii="Times New Roman" w:hAnsi="Times New Roman" w:cs="Times New Roman"/>
          <w:sz w:val="28"/>
          <w:szCs w:val="28"/>
          <w:lang w:eastAsia="x-none"/>
        </w:rPr>
        <w:t xml:space="preserve">еспублики присутствует должность главного архитектора, лишь двое из которых имеют специализированное образование. Отсутствует и система повышения квалификации специалистов-архитекторов. Кадастровые инженеры, в начале 2000-х гг. первыми освоившие особенности земельных отношений, вытеснили архитекторов и начали первенствовать в формировании застройки, не обладая специальными знаниями. Часто формирование земельных участков происходит, игнорируя нормы, правила и принципы градостроительства. Необходимо повышать квалификацию архитекторов и проектировщиков. </w:t>
      </w:r>
    </w:p>
    <w:p w14:paraId="1F16D75C" w14:textId="0A244DB0" w:rsidR="00115798" w:rsidRPr="003F380A" w:rsidRDefault="00115798" w:rsidP="00451C15">
      <w:pPr>
        <w:numPr>
          <w:ilvl w:val="0"/>
          <w:numId w:val="18"/>
        </w:numPr>
        <w:spacing w:after="120" w:line="240" w:lineRule="auto"/>
        <w:jc w:val="both"/>
        <w:rPr>
          <w:rFonts w:ascii="Times New Roman" w:hAnsi="Times New Roman" w:cs="Times New Roman"/>
          <w:sz w:val="28"/>
          <w:szCs w:val="28"/>
          <w:lang w:eastAsia="x-none"/>
        </w:rPr>
      </w:pPr>
      <w:r w:rsidRPr="003F380A">
        <w:rPr>
          <w:rFonts w:ascii="Times New Roman" w:hAnsi="Times New Roman" w:cs="Times New Roman"/>
          <w:sz w:val="28"/>
          <w:szCs w:val="28"/>
        </w:rPr>
        <w:lastRenderedPageBreak/>
        <w:t xml:space="preserve"> За последние 5 лет положение на кадровом рынке в строительной отрасли характеризуется неуклонным снижением численности работников. Среднесписочная численность работников в 2015</w:t>
      </w:r>
      <w:r w:rsidR="00AB7BCF">
        <w:rPr>
          <w:rFonts w:ascii="Times New Roman" w:hAnsi="Times New Roman" w:cs="Times New Roman"/>
          <w:sz w:val="28"/>
          <w:szCs w:val="28"/>
        </w:rPr>
        <w:t xml:space="preserve"> </w:t>
      </w:r>
      <w:r w:rsidRPr="003F380A">
        <w:rPr>
          <w:rFonts w:ascii="Times New Roman" w:hAnsi="Times New Roman" w:cs="Times New Roman"/>
          <w:sz w:val="28"/>
          <w:szCs w:val="28"/>
        </w:rPr>
        <w:t>г. составляла 22</w:t>
      </w:r>
      <w:r w:rsidR="00AB7BCF">
        <w:rPr>
          <w:rFonts w:ascii="Times New Roman" w:hAnsi="Times New Roman" w:cs="Times New Roman"/>
          <w:sz w:val="28"/>
          <w:szCs w:val="28"/>
        </w:rPr>
        <w:t xml:space="preserve"> </w:t>
      </w:r>
      <w:r w:rsidRPr="003F380A">
        <w:rPr>
          <w:rFonts w:ascii="Times New Roman" w:hAnsi="Times New Roman" w:cs="Times New Roman"/>
          <w:sz w:val="28"/>
          <w:szCs w:val="28"/>
        </w:rPr>
        <w:t>364 чел</w:t>
      </w:r>
      <w:r w:rsidR="00AB7BCF">
        <w:rPr>
          <w:rFonts w:ascii="Times New Roman" w:hAnsi="Times New Roman" w:cs="Times New Roman"/>
          <w:sz w:val="28"/>
          <w:szCs w:val="28"/>
        </w:rPr>
        <w:t>.</w:t>
      </w:r>
      <w:r w:rsidRPr="003F380A">
        <w:rPr>
          <w:rFonts w:ascii="Times New Roman" w:hAnsi="Times New Roman" w:cs="Times New Roman"/>
          <w:sz w:val="28"/>
          <w:szCs w:val="28"/>
        </w:rPr>
        <w:t xml:space="preserve">, в 2019 </w:t>
      </w:r>
      <w:r w:rsidR="00AB7BCF">
        <w:rPr>
          <w:rFonts w:ascii="Times New Roman" w:hAnsi="Times New Roman" w:cs="Times New Roman"/>
          <w:sz w:val="28"/>
          <w:szCs w:val="28"/>
        </w:rPr>
        <w:t>г.</w:t>
      </w:r>
      <w:r w:rsidRPr="003F380A">
        <w:rPr>
          <w:rFonts w:ascii="Times New Roman" w:hAnsi="Times New Roman" w:cs="Times New Roman"/>
          <w:sz w:val="28"/>
          <w:szCs w:val="28"/>
        </w:rPr>
        <w:t>- 15</w:t>
      </w:r>
      <w:r w:rsidR="00AB7BCF">
        <w:rPr>
          <w:rFonts w:ascii="Times New Roman" w:hAnsi="Times New Roman" w:cs="Times New Roman"/>
          <w:sz w:val="28"/>
          <w:szCs w:val="28"/>
        </w:rPr>
        <w:t> </w:t>
      </w:r>
      <w:r w:rsidRPr="003F380A">
        <w:rPr>
          <w:rFonts w:ascii="Times New Roman" w:hAnsi="Times New Roman" w:cs="Times New Roman"/>
          <w:sz w:val="28"/>
          <w:szCs w:val="28"/>
        </w:rPr>
        <w:t>725</w:t>
      </w:r>
      <w:r w:rsidR="00AB7BCF">
        <w:rPr>
          <w:rFonts w:ascii="Times New Roman" w:hAnsi="Times New Roman" w:cs="Times New Roman"/>
          <w:sz w:val="28"/>
          <w:szCs w:val="28"/>
        </w:rPr>
        <w:t xml:space="preserve"> </w:t>
      </w:r>
      <w:r w:rsidRPr="003F380A">
        <w:rPr>
          <w:rFonts w:ascii="Times New Roman" w:hAnsi="Times New Roman" w:cs="Times New Roman"/>
          <w:sz w:val="28"/>
          <w:szCs w:val="28"/>
        </w:rPr>
        <w:t>чел</w:t>
      </w:r>
      <w:r w:rsidR="00AB7BCF">
        <w:rPr>
          <w:rFonts w:ascii="Times New Roman" w:hAnsi="Times New Roman" w:cs="Times New Roman"/>
          <w:sz w:val="28"/>
          <w:szCs w:val="28"/>
        </w:rPr>
        <w:t>.</w:t>
      </w:r>
      <w:r w:rsidRPr="003F380A">
        <w:rPr>
          <w:rFonts w:ascii="Times New Roman" w:hAnsi="Times New Roman" w:cs="Times New Roman"/>
          <w:sz w:val="28"/>
          <w:szCs w:val="28"/>
        </w:rPr>
        <w:t xml:space="preserve">, а в июле 2020 </w:t>
      </w:r>
      <w:r w:rsidR="00AB7BCF">
        <w:rPr>
          <w:rFonts w:ascii="Times New Roman" w:hAnsi="Times New Roman" w:cs="Times New Roman"/>
          <w:sz w:val="28"/>
          <w:szCs w:val="28"/>
        </w:rPr>
        <w:t>г. –</w:t>
      </w:r>
      <w:r w:rsidRPr="003F380A">
        <w:rPr>
          <w:rFonts w:ascii="Times New Roman" w:hAnsi="Times New Roman" w:cs="Times New Roman"/>
          <w:sz w:val="28"/>
          <w:szCs w:val="28"/>
        </w:rPr>
        <w:t xml:space="preserve"> 14</w:t>
      </w:r>
      <w:r w:rsidR="00AB7BCF">
        <w:rPr>
          <w:rFonts w:ascii="Times New Roman" w:hAnsi="Times New Roman" w:cs="Times New Roman"/>
          <w:sz w:val="28"/>
          <w:szCs w:val="28"/>
        </w:rPr>
        <w:t> </w:t>
      </w:r>
      <w:r w:rsidRPr="003F380A">
        <w:rPr>
          <w:rFonts w:ascii="Times New Roman" w:hAnsi="Times New Roman" w:cs="Times New Roman"/>
          <w:sz w:val="28"/>
          <w:szCs w:val="28"/>
        </w:rPr>
        <w:t>336</w:t>
      </w:r>
      <w:r w:rsidR="00AB7BCF">
        <w:rPr>
          <w:rFonts w:ascii="Times New Roman" w:hAnsi="Times New Roman" w:cs="Times New Roman"/>
          <w:sz w:val="28"/>
          <w:szCs w:val="28"/>
        </w:rPr>
        <w:t xml:space="preserve"> </w:t>
      </w:r>
      <w:r w:rsidRPr="003F380A">
        <w:rPr>
          <w:rFonts w:ascii="Times New Roman" w:hAnsi="Times New Roman" w:cs="Times New Roman"/>
          <w:sz w:val="28"/>
          <w:szCs w:val="28"/>
        </w:rPr>
        <w:t xml:space="preserve">чел. Что соответствует 6,2% в 2015 </w:t>
      </w:r>
      <w:r w:rsidR="00AB7BCF">
        <w:rPr>
          <w:rFonts w:ascii="Times New Roman" w:hAnsi="Times New Roman" w:cs="Times New Roman"/>
          <w:sz w:val="28"/>
          <w:szCs w:val="28"/>
        </w:rPr>
        <w:t xml:space="preserve">г. </w:t>
      </w:r>
      <w:r w:rsidRPr="003F380A">
        <w:rPr>
          <w:rFonts w:ascii="Times New Roman" w:hAnsi="Times New Roman" w:cs="Times New Roman"/>
          <w:sz w:val="28"/>
          <w:szCs w:val="28"/>
        </w:rPr>
        <w:t>и 5,2% в 2019 г</w:t>
      </w:r>
      <w:r w:rsidR="00AB7BCF">
        <w:rPr>
          <w:rFonts w:ascii="Times New Roman" w:hAnsi="Times New Roman" w:cs="Times New Roman"/>
          <w:sz w:val="28"/>
          <w:szCs w:val="28"/>
        </w:rPr>
        <w:t>.</w:t>
      </w:r>
      <w:r w:rsidRPr="003F380A">
        <w:rPr>
          <w:rFonts w:ascii="Times New Roman" w:hAnsi="Times New Roman" w:cs="Times New Roman"/>
          <w:sz w:val="28"/>
          <w:szCs w:val="28"/>
        </w:rPr>
        <w:t xml:space="preserve"> к общему количеству работников во всех отраслях. Ум</w:t>
      </w:r>
      <w:r w:rsidR="00AB7BCF">
        <w:rPr>
          <w:rFonts w:ascii="Times New Roman" w:hAnsi="Times New Roman" w:cs="Times New Roman"/>
          <w:sz w:val="28"/>
          <w:szCs w:val="28"/>
        </w:rPr>
        <w:t xml:space="preserve">еньшение численности составило </w:t>
      </w:r>
      <w:r w:rsidR="00AB7BCF">
        <w:rPr>
          <w:rFonts w:ascii="Times New Roman" w:hAnsi="Times New Roman" w:cs="Times New Roman"/>
          <w:sz w:val="28"/>
          <w:szCs w:val="28"/>
        </w:rPr>
        <w:softHyphen/>
      </w:r>
      <w:r w:rsidR="00AB7BCF">
        <w:rPr>
          <w:rFonts w:ascii="Times New Roman" w:hAnsi="Times New Roman" w:cs="Times New Roman"/>
          <w:sz w:val="28"/>
          <w:szCs w:val="28"/>
        </w:rPr>
        <w:sym w:font="Symbol" w:char="F02D"/>
      </w:r>
      <w:r w:rsidRPr="003F380A">
        <w:rPr>
          <w:rFonts w:ascii="Times New Roman" w:hAnsi="Times New Roman" w:cs="Times New Roman"/>
          <w:sz w:val="28"/>
          <w:szCs w:val="28"/>
        </w:rPr>
        <w:t xml:space="preserve"> 35,9</w:t>
      </w:r>
      <w:r w:rsidR="00AB7BCF" w:rsidRPr="003F380A">
        <w:rPr>
          <w:rFonts w:ascii="Times New Roman" w:hAnsi="Times New Roman" w:cs="Times New Roman"/>
          <w:sz w:val="28"/>
          <w:szCs w:val="28"/>
        </w:rPr>
        <w:t>%</w:t>
      </w:r>
      <w:r w:rsidRPr="003F380A">
        <w:rPr>
          <w:rFonts w:ascii="Times New Roman" w:hAnsi="Times New Roman" w:cs="Times New Roman"/>
          <w:sz w:val="28"/>
          <w:szCs w:val="28"/>
        </w:rPr>
        <w:t xml:space="preserve"> к 2015 году и 8,89</w:t>
      </w:r>
      <w:r w:rsidR="00AB7BCF">
        <w:rPr>
          <w:rFonts w:ascii="Times New Roman" w:hAnsi="Times New Roman" w:cs="Times New Roman"/>
          <w:sz w:val="28"/>
          <w:szCs w:val="28"/>
        </w:rPr>
        <w:t>%</w:t>
      </w:r>
      <w:r w:rsidRPr="003F380A">
        <w:rPr>
          <w:rFonts w:ascii="Times New Roman" w:hAnsi="Times New Roman" w:cs="Times New Roman"/>
          <w:sz w:val="28"/>
          <w:szCs w:val="28"/>
        </w:rPr>
        <w:t xml:space="preserve"> к 2019 году.</w:t>
      </w:r>
    </w:p>
    <w:p w14:paraId="4A50B7D1" w14:textId="6434FC84" w:rsidR="00115798" w:rsidRPr="003F380A" w:rsidRDefault="00115798" w:rsidP="00451C15">
      <w:pPr>
        <w:numPr>
          <w:ilvl w:val="0"/>
          <w:numId w:val="18"/>
        </w:numPr>
        <w:spacing w:after="120" w:line="240" w:lineRule="auto"/>
        <w:jc w:val="both"/>
        <w:rPr>
          <w:rFonts w:ascii="Times New Roman" w:hAnsi="Times New Roman" w:cs="Times New Roman"/>
          <w:sz w:val="28"/>
          <w:szCs w:val="28"/>
        </w:rPr>
      </w:pPr>
      <w:r w:rsidRPr="003F380A">
        <w:rPr>
          <w:rFonts w:ascii="Times New Roman" w:hAnsi="Times New Roman" w:cs="Times New Roman"/>
          <w:sz w:val="28"/>
          <w:szCs w:val="28"/>
        </w:rPr>
        <w:t xml:space="preserve"> Предприятия строительного комплекса на сегодня не испытывают кадрового </w:t>
      </w:r>
      <w:r w:rsidR="009015F3" w:rsidRPr="003F380A">
        <w:rPr>
          <w:rFonts w:ascii="Times New Roman" w:hAnsi="Times New Roman" w:cs="Times New Roman"/>
          <w:sz w:val="28"/>
          <w:szCs w:val="28"/>
        </w:rPr>
        <w:t>«</w:t>
      </w:r>
      <w:r w:rsidRPr="003F380A">
        <w:rPr>
          <w:rFonts w:ascii="Times New Roman" w:hAnsi="Times New Roman" w:cs="Times New Roman"/>
          <w:sz w:val="28"/>
          <w:szCs w:val="28"/>
        </w:rPr>
        <w:t>голода</w:t>
      </w:r>
      <w:r w:rsidR="009015F3" w:rsidRPr="003F380A">
        <w:rPr>
          <w:rFonts w:ascii="Times New Roman" w:hAnsi="Times New Roman" w:cs="Times New Roman"/>
          <w:sz w:val="28"/>
          <w:szCs w:val="28"/>
        </w:rPr>
        <w:t>»</w:t>
      </w:r>
      <w:r w:rsidRPr="003F380A">
        <w:rPr>
          <w:rFonts w:ascii="Times New Roman" w:hAnsi="Times New Roman" w:cs="Times New Roman"/>
          <w:sz w:val="28"/>
          <w:szCs w:val="28"/>
        </w:rPr>
        <w:t>. Возможно это связано с частичным оттоком рабочих строительных специальностей из строительных комплексов иных регионов, прежде всего Москвы и Подмосковья в результате противо-пандемийных мероприятий.</w:t>
      </w:r>
    </w:p>
    <w:p w14:paraId="15A8AD23" w14:textId="23220BB5" w:rsidR="00115798" w:rsidRPr="003F380A" w:rsidRDefault="00115798" w:rsidP="00451C15">
      <w:pPr>
        <w:pStyle w:val="af8"/>
        <w:numPr>
          <w:ilvl w:val="0"/>
          <w:numId w:val="18"/>
        </w:numPr>
        <w:spacing w:before="0" w:beforeAutospacing="0" w:after="120" w:afterAutospacing="0" w:line="240" w:lineRule="auto"/>
        <w:contextualSpacing/>
        <w:jc w:val="both"/>
        <w:rPr>
          <w:sz w:val="28"/>
          <w:szCs w:val="28"/>
        </w:rPr>
      </w:pPr>
      <w:r w:rsidRPr="003F380A">
        <w:rPr>
          <w:color w:val="000000"/>
          <w:sz w:val="28"/>
          <w:szCs w:val="28"/>
        </w:rPr>
        <w:t xml:space="preserve"> Промышленные п</w:t>
      </w:r>
      <w:r w:rsidRPr="003F380A">
        <w:rPr>
          <w:sz w:val="28"/>
          <w:szCs w:val="28"/>
        </w:rPr>
        <w:t>редприятия-респонденты выделили в качестве дефицитных следующие специальности:</w:t>
      </w:r>
    </w:p>
    <w:p w14:paraId="0306D3E3" w14:textId="245F7CA6" w:rsidR="00115798" w:rsidRPr="00AB7BCF" w:rsidRDefault="00115798" w:rsidP="00D728C6">
      <w:pPr>
        <w:pStyle w:val="af8"/>
        <w:shd w:val="clear" w:color="auto" w:fill="FFFFFF"/>
        <w:tabs>
          <w:tab w:val="left" w:pos="284"/>
        </w:tabs>
        <w:spacing w:before="0" w:beforeAutospacing="0" w:after="0" w:afterAutospacing="0" w:line="240" w:lineRule="auto"/>
        <w:ind w:left="284"/>
        <w:jc w:val="both"/>
        <w:textAlignment w:val="baseline"/>
        <w:rPr>
          <w:sz w:val="28"/>
          <w:szCs w:val="28"/>
          <w:lang w:val="ru-RU"/>
        </w:rPr>
      </w:pPr>
      <w:r w:rsidRPr="00AB7BCF">
        <w:rPr>
          <w:sz w:val="28"/>
          <w:szCs w:val="28"/>
          <w:lang w:val="ru-RU"/>
        </w:rPr>
        <w:t>- инженер-конструктор</w:t>
      </w:r>
      <w:r w:rsidR="00AB7BCF">
        <w:rPr>
          <w:sz w:val="28"/>
          <w:szCs w:val="28"/>
          <w:lang w:val="ru-RU"/>
        </w:rPr>
        <w:t>,</w:t>
      </w:r>
      <w:r w:rsidRPr="00AB7BCF">
        <w:rPr>
          <w:sz w:val="28"/>
          <w:szCs w:val="28"/>
          <w:lang w:val="ru-RU"/>
        </w:rPr>
        <w:t xml:space="preserve"> </w:t>
      </w:r>
    </w:p>
    <w:p w14:paraId="37FB5979" w14:textId="74A118B4" w:rsidR="00115798" w:rsidRPr="00AB7BCF" w:rsidRDefault="00AB7BCF" w:rsidP="00D728C6">
      <w:pPr>
        <w:pStyle w:val="af8"/>
        <w:shd w:val="clear" w:color="auto" w:fill="FFFFFF"/>
        <w:tabs>
          <w:tab w:val="left" w:pos="284"/>
        </w:tabs>
        <w:spacing w:before="0" w:beforeAutospacing="0" w:after="0" w:afterAutospacing="0" w:line="240" w:lineRule="auto"/>
        <w:ind w:left="284"/>
        <w:jc w:val="both"/>
        <w:textAlignment w:val="baseline"/>
        <w:rPr>
          <w:sz w:val="28"/>
          <w:szCs w:val="28"/>
          <w:lang w:val="ru-RU"/>
        </w:rPr>
      </w:pPr>
      <w:r w:rsidRPr="00AB7BCF">
        <w:rPr>
          <w:sz w:val="28"/>
          <w:szCs w:val="28"/>
          <w:lang w:val="ru-RU"/>
        </w:rPr>
        <w:t>- инженер-технолог</w:t>
      </w:r>
      <w:r>
        <w:rPr>
          <w:sz w:val="28"/>
          <w:szCs w:val="28"/>
          <w:lang w:val="ru-RU"/>
        </w:rPr>
        <w:t>,</w:t>
      </w:r>
    </w:p>
    <w:p w14:paraId="40A43EAB" w14:textId="77777777" w:rsidR="00115798" w:rsidRPr="00AB7BCF" w:rsidRDefault="00115798" w:rsidP="00D728C6">
      <w:pPr>
        <w:pStyle w:val="af8"/>
        <w:shd w:val="clear" w:color="auto" w:fill="FFFFFF"/>
        <w:tabs>
          <w:tab w:val="left" w:pos="284"/>
        </w:tabs>
        <w:spacing w:before="0" w:beforeAutospacing="0" w:after="0" w:afterAutospacing="0" w:line="240" w:lineRule="auto"/>
        <w:ind w:left="284"/>
        <w:jc w:val="both"/>
        <w:textAlignment w:val="baseline"/>
        <w:rPr>
          <w:sz w:val="28"/>
          <w:szCs w:val="28"/>
          <w:lang w:val="ru-RU"/>
        </w:rPr>
      </w:pPr>
      <w:r w:rsidRPr="00AB7BCF">
        <w:rPr>
          <w:sz w:val="28"/>
          <w:szCs w:val="28"/>
          <w:lang w:val="ru-RU"/>
        </w:rPr>
        <w:t xml:space="preserve">- инженер-схемотехник, </w:t>
      </w:r>
    </w:p>
    <w:p w14:paraId="7804EA14" w14:textId="45C2420B" w:rsidR="00115798" w:rsidRPr="00AB7BCF" w:rsidRDefault="00115798" w:rsidP="00D728C6">
      <w:pPr>
        <w:pStyle w:val="af8"/>
        <w:shd w:val="clear" w:color="auto" w:fill="FFFFFF"/>
        <w:tabs>
          <w:tab w:val="left" w:pos="284"/>
        </w:tabs>
        <w:spacing w:before="0" w:beforeAutospacing="0" w:after="0" w:afterAutospacing="0" w:line="240" w:lineRule="auto"/>
        <w:ind w:left="284"/>
        <w:jc w:val="both"/>
        <w:textAlignment w:val="baseline"/>
        <w:rPr>
          <w:sz w:val="28"/>
          <w:szCs w:val="28"/>
          <w:lang w:val="ru-RU"/>
        </w:rPr>
      </w:pPr>
      <w:r w:rsidRPr="00AB7BCF">
        <w:rPr>
          <w:sz w:val="28"/>
          <w:szCs w:val="28"/>
          <w:lang w:val="ru-RU"/>
        </w:rPr>
        <w:t>- инженер по стандартизации</w:t>
      </w:r>
      <w:r w:rsidR="00AB7BCF">
        <w:rPr>
          <w:sz w:val="28"/>
          <w:szCs w:val="28"/>
          <w:lang w:val="ru-RU"/>
        </w:rPr>
        <w:t>,</w:t>
      </w:r>
    </w:p>
    <w:p w14:paraId="6F94F7CD" w14:textId="6E40B39A" w:rsidR="00115798" w:rsidRPr="00AB7BCF" w:rsidRDefault="00115798" w:rsidP="00D728C6">
      <w:pPr>
        <w:pStyle w:val="af8"/>
        <w:shd w:val="clear" w:color="auto" w:fill="FFFFFF"/>
        <w:tabs>
          <w:tab w:val="left" w:pos="284"/>
        </w:tabs>
        <w:spacing w:before="0" w:beforeAutospacing="0" w:after="0" w:afterAutospacing="0" w:line="240" w:lineRule="auto"/>
        <w:ind w:left="284"/>
        <w:jc w:val="both"/>
        <w:textAlignment w:val="baseline"/>
        <w:rPr>
          <w:sz w:val="28"/>
          <w:szCs w:val="28"/>
          <w:lang w:val="ru-RU"/>
        </w:rPr>
      </w:pPr>
      <w:r w:rsidRPr="00AB7BCF">
        <w:rPr>
          <w:sz w:val="28"/>
          <w:szCs w:val="28"/>
          <w:lang w:val="ru-RU"/>
        </w:rPr>
        <w:t>- инженер по метрологии</w:t>
      </w:r>
      <w:r w:rsidR="00AB7BCF">
        <w:rPr>
          <w:sz w:val="28"/>
          <w:szCs w:val="28"/>
          <w:lang w:val="ru-RU"/>
        </w:rPr>
        <w:t>,</w:t>
      </w:r>
      <w:r w:rsidRPr="00AB7BCF">
        <w:rPr>
          <w:sz w:val="28"/>
          <w:szCs w:val="28"/>
          <w:lang w:val="ru-RU"/>
        </w:rPr>
        <w:t xml:space="preserve"> </w:t>
      </w:r>
    </w:p>
    <w:p w14:paraId="40F35B19" w14:textId="290ED471" w:rsidR="00115798" w:rsidRPr="00AB7BCF" w:rsidRDefault="00115798" w:rsidP="00D728C6">
      <w:pPr>
        <w:pStyle w:val="af8"/>
        <w:shd w:val="clear" w:color="auto" w:fill="FFFFFF"/>
        <w:tabs>
          <w:tab w:val="left" w:pos="284"/>
        </w:tabs>
        <w:spacing w:before="0" w:beforeAutospacing="0" w:after="0" w:afterAutospacing="0" w:line="240" w:lineRule="auto"/>
        <w:ind w:left="284"/>
        <w:jc w:val="both"/>
        <w:textAlignment w:val="baseline"/>
        <w:rPr>
          <w:sz w:val="28"/>
          <w:szCs w:val="28"/>
          <w:lang w:val="ru-RU"/>
        </w:rPr>
      </w:pPr>
      <w:r w:rsidRPr="00AB7BCF">
        <w:rPr>
          <w:sz w:val="28"/>
          <w:szCs w:val="28"/>
          <w:lang w:val="ru-RU"/>
        </w:rPr>
        <w:t>- инженер-химик</w:t>
      </w:r>
      <w:r w:rsidR="00AB7BCF">
        <w:rPr>
          <w:sz w:val="28"/>
          <w:szCs w:val="28"/>
          <w:lang w:val="ru-RU"/>
        </w:rPr>
        <w:t>,</w:t>
      </w:r>
      <w:r w:rsidRPr="00AB7BCF">
        <w:rPr>
          <w:sz w:val="28"/>
          <w:szCs w:val="28"/>
          <w:lang w:val="ru-RU"/>
        </w:rPr>
        <w:t xml:space="preserve"> </w:t>
      </w:r>
    </w:p>
    <w:p w14:paraId="52FAB003" w14:textId="3EC313FF" w:rsidR="00115798" w:rsidRPr="00AB7BCF" w:rsidRDefault="00115798" w:rsidP="00D728C6">
      <w:pPr>
        <w:pStyle w:val="af8"/>
        <w:shd w:val="clear" w:color="auto" w:fill="FFFFFF"/>
        <w:tabs>
          <w:tab w:val="left" w:pos="284"/>
        </w:tabs>
        <w:spacing w:before="0" w:beforeAutospacing="0" w:after="0" w:afterAutospacing="0" w:line="240" w:lineRule="auto"/>
        <w:ind w:left="284"/>
        <w:jc w:val="both"/>
        <w:textAlignment w:val="baseline"/>
        <w:rPr>
          <w:sz w:val="28"/>
          <w:szCs w:val="28"/>
          <w:lang w:val="ru-RU"/>
        </w:rPr>
      </w:pPr>
      <w:r w:rsidRPr="00AB7BCF">
        <w:rPr>
          <w:sz w:val="28"/>
          <w:szCs w:val="28"/>
          <w:lang w:val="ru-RU"/>
        </w:rPr>
        <w:t>- инженер по эксплуатации вентиляционных систем</w:t>
      </w:r>
      <w:r w:rsidR="00AB7BCF">
        <w:rPr>
          <w:sz w:val="28"/>
          <w:szCs w:val="28"/>
          <w:lang w:val="ru-RU"/>
        </w:rPr>
        <w:t>,</w:t>
      </w:r>
    </w:p>
    <w:p w14:paraId="763F4C70" w14:textId="79EFB7F2" w:rsidR="00115798" w:rsidRPr="00AB7BCF" w:rsidRDefault="00115798" w:rsidP="00D728C6">
      <w:pPr>
        <w:pStyle w:val="af8"/>
        <w:shd w:val="clear" w:color="auto" w:fill="FFFFFF"/>
        <w:tabs>
          <w:tab w:val="left" w:pos="284"/>
        </w:tabs>
        <w:spacing w:before="0" w:beforeAutospacing="0" w:after="0" w:afterAutospacing="0" w:line="240" w:lineRule="auto"/>
        <w:ind w:left="284"/>
        <w:jc w:val="both"/>
        <w:textAlignment w:val="baseline"/>
        <w:rPr>
          <w:sz w:val="28"/>
          <w:szCs w:val="28"/>
          <w:lang w:val="ru-RU"/>
        </w:rPr>
      </w:pPr>
      <w:r w:rsidRPr="00AB7BCF">
        <w:rPr>
          <w:sz w:val="28"/>
          <w:szCs w:val="28"/>
          <w:lang w:val="ru-RU"/>
        </w:rPr>
        <w:t>- инженер в области промышленной автоматики (инженеры-электроники)</w:t>
      </w:r>
      <w:r w:rsidR="00AB7BCF">
        <w:rPr>
          <w:sz w:val="28"/>
          <w:szCs w:val="28"/>
          <w:lang w:val="ru-RU"/>
        </w:rPr>
        <w:t>,</w:t>
      </w:r>
    </w:p>
    <w:p w14:paraId="75644D5C" w14:textId="14AA5D90" w:rsidR="00115798" w:rsidRPr="00AB7BCF" w:rsidRDefault="00115798" w:rsidP="00D728C6">
      <w:pPr>
        <w:pStyle w:val="af8"/>
        <w:shd w:val="clear" w:color="auto" w:fill="FFFFFF"/>
        <w:tabs>
          <w:tab w:val="left" w:pos="284"/>
        </w:tabs>
        <w:spacing w:before="0" w:beforeAutospacing="0" w:after="0" w:afterAutospacing="0" w:line="240" w:lineRule="auto"/>
        <w:ind w:left="284"/>
        <w:jc w:val="both"/>
        <w:textAlignment w:val="baseline"/>
        <w:rPr>
          <w:sz w:val="28"/>
          <w:szCs w:val="28"/>
          <w:lang w:val="ru-RU"/>
        </w:rPr>
      </w:pPr>
      <w:r w:rsidRPr="00AB7BCF">
        <w:rPr>
          <w:sz w:val="28"/>
          <w:szCs w:val="28"/>
          <w:lang w:val="ru-RU"/>
        </w:rPr>
        <w:t xml:space="preserve">- инженер-сметчик, </w:t>
      </w:r>
    </w:p>
    <w:p w14:paraId="66D41309" w14:textId="2D9AF31A" w:rsidR="005050A4" w:rsidRPr="003F380A" w:rsidRDefault="005050A4" w:rsidP="00D728C6">
      <w:pPr>
        <w:pStyle w:val="af8"/>
        <w:shd w:val="clear" w:color="auto" w:fill="FFFFFF"/>
        <w:tabs>
          <w:tab w:val="left" w:pos="284"/>
        </w:tabs>
        <w:spacing w:before="0" w:beforeAutospacing="0" w:after="0" w:afterAutospacing="0" w:line="240" w:lineRule="auto"/>
        <w:ind w:left="284"/>
        <w:jc w:val="both"/>
        <w:textAlignment w:val="baseline"/>
        <w:rPr>
          <w:sz w:val="28"/>
          <w:szCs w:val="28"/>
          <w:lang w:val="ru-RU"/>
        </w:rPr>
      </w:pPr>
      <w:r w:rsidRPr="003F380A">
        <w:rPr>
          <w:sz w:val="28"/>
          <w:szCs w:val="28"/>
          <w:lang w:val="ru-RU"/>
        </w:rPr>
        <w:t>- инженер-проектировщик</w:t>
      </w:r>
      <w:r w:rsidR="00AB7BCF">
        <w:rPr>
          <w:sz w:val="28"/>
          <w:szCs w:val="28"/>
          <w:lang w:val="ru-RU"/>
        </w:rPr>
        <w:t>,</w:t>
      </w:r>
    </w:p>
    <w:p w14:paraId="23F8B92F" w14:textId="77777777" w:rsidR="00115798" w:rsidRPr="00AB7BCF" w:rsidRDefault="00115798" w:rsidP="00D728C6">
      <w:pPr>
        <w:pStyle w:val="af8"/>
        <w:shd w:val="clear" w:color="auto" w:fill="FFFFFF"/>
        <w:tabs>
          <w:tab w:val="left" w:pos="284"/>
        </w:tabs>
        <w:spacing w:before="0" w:beforeAutospacing="0" w:after="0" w:afterAutospacing="0" w:line="240" w:lineRule="auto"/>
        <w:ind w:left="284"/>
        <w:jc w:val="both"/>
        <w:textAlignment w:val="baseline"/>
        <w:rPr>
          <w:sz w:val="28"/>
          <w:szCs w:val="28"/>
          <w:lang w:val="ru-RU"/>
        </w:rPr>
      </w:pPr>
      <w:r w:rsidRPr="00AB7BCF">
        <w:rPr>
          <w:sz w:val="28"/>
          <w:szCs w:val="28"/>
          <w:lang w:val="ru-RU"/>
        </w:rPr>
        <w:t xml:space="preserve">- инженер-наладчик, </w:t>
      </w:r>
    </w:p>
    <w:p w14:paraId="17E5162B" w14:textId="77777777" w:rsidR="00115798" w:rsidRPr="00AB7BCF" w:rsidRDefault="00115798" w:rsidP="00D728C6">
      <w:pPr>
        <w:pStyle w:val="af8"/>
        <w:shd w:val="clear" w:color="auto" w:fill="FFFFFF"/>
        <w:tabs>
          <w:tab w:val="left" w:pos="284"/>
        </w:tabs>
        <w:spacing w:before="0" w:beforeAutospacing="0" w:after="0" w:afterAutospacing="0" w:line="240" w:lineRule="auto"/>
        <w:ind w:left="284"/>
        <w:jc w:val="both"/>
        <w:textAlignment w:val="baseline"/>
        <w:rPr>
          <w:sz w:val="28"/>
          <w:szCs w:val="28"/>
          <w:lang w:val="ru-RU"/>
        </w:rPr>
      </w:pPr>
      <w:r w:rsidRPr="00AB7BCF">
        <w:rPr>
          <w:sz w:val="28"/>
          <w:szCs w:val="28"/>
          <w:lang w:val="ru-RU"/>
        </w:rPr>
        <w:t xml:space="preserve">- инженер по релейной защите и автоматике, </w:t>
      </w:r>
    </w:p>
    <w:p w14:paraId="4A903E25" w14:textId="77777777" w:rsidR="00115798" w:rsidRPr="00AB7BCF" w:rsidRDefault="00115798" w:rsidP="00D728C6">
      <w:pPr>
        <w:pStyle w:val="af8"/>
        <w:shd w:val="clear" w:color="auto" w:fill="FFFFFF"/>
        <w:tabs>
          <w:tab w:val="left" w:pos="284"/>
        </w:tabs>
        <w:spacing w:before="0" w:beforeAutospacing="0" w:after="0" w:afterAutospacing="0" w:line="240" w:lineRule="auto"/>
        <w:ind w:left="284"/>
        <w:jc w:val="both"/>
        <w:textAlignment w:val="baseline"/>
        <w:rPr>
          <w:sz w:val="28"/>
          <w:szCs w:val="28"/>
          <w:lang w:val="ru-RU"/>
        </w:rPr>
      </w:pPr>
      <w:r w:rsidRPr="00AB7BCF">
        <w:rPr>
          <w:sz w:val="28"/>
          <w:szCs w:val="28"/>
          <w:lang w:val="ru-RU"/>
        </w:rPr>
        <w:t>- инженер автоматизированных систем управления технологическими процессами,</w:t>
      </w:r>
    </w:p>
    <w:p w14:paraId="1AACF912" w14:textId="01271C5C" w:rsidR="00115798" w:rsidRPr="00AB7BCF" w:rsidRDefault="00115798" w:rsidP="00D728C6">
      <w:pPr>
        <w:pStyle w:val="af8"/>
        <w:shd w:val="clear" w:color="auto" w:fill="FFFFFF"/>
        <w:tabs>
          <w:tab w:val="left" w:pos="284"/>
        </w:tabs>
        <w:spacing w:before="0" w:beforeAutospacing="0" w:after="0" w:afterAutospacing="0" w:line="240" w:lineRule="auto"/>
        <w:ind w:left="284"/>
        <w:jc w:val="both"/>
        <w:textAlignment w:val="baseline"/>
        <w:rPr>
          <w:sz w:val="28"/>
          <w:szCs w:val="28"/>
          <w:lang w:val="ru-RU"/>
        </w:rPr>
      </w:pPr>
      <w:r w:rsidRPr="00AB7BCF">
        <w:rPr>
          <w:sz w:val="28"/>
          <w:szCs w:val="28"/>
          <w:lang w:val="ru-RU"/>
        </w:rPr>
        <w:t>- менеджер по внешнеэкономической деятельности</w:t>
      </w:r>
      <w:r w:rsidR="00AB7BCF">
        <w:rPr>
          <w:sz w:val="28"/>
          <w:szCs w:val="28"/>
          <w:lang w:val="ru-RU"/>
        </w:rPr>
        <w:t>,</w:t>
      </w:r>
      <w:r w:rsidRPr="00AB7BCF">
        <w:rPr>
          <w:sz w:val="28"/>
          <w:szCs w:val="28"/>
          <w:lang w:val="ru-RU"/>
        </w:rPr>
        <w:t xml:space="preserve"> </w:t>
      </w:r>
    </w:p>
    <w:p w14:paraId="78DBE307" w14:textId="74495DE5" w:rsidR="00115798" w:rsidRPr="00AB7BCF" w:rsidRDefault="00115798" w:rsidP="00D728C6">
      <w:pPr>
        <w:pStyle w:val="af8"/>
        <w:shd w:val="clear" w:color="auto" w:fill="FFFFFF"/>
        <w:tabs>
          <w:tab w:val="left" w:pos="284"/>
        </w:tabs>
        <w:spacing w:before="0" w:beforeAutospacing="0" w:after="0" w:afterAutospacing="0" w:line="240" w:lineRule="auto"/>
        <w:ind w:left="284"/>
        <w:jc w:val="both"/>
        <w:textAlignment w:val="baseline"/>
        <w:rPr>
          <w:sz w:val="28"/>
          <w:szCs w:val="28"/>
          <w:lang w:val="ru-RU"/>
        </w:rPr>
      </w:pPr>
      <w:r w:rsidRPr="00AB7BCF">
        <w:rPr>
          <w:sz w:val="28"/>
          <w:szCs w:val="28"/>
          <w:lang w:val="ru-RU"/>
        </w:rPr>
        <w:t>- специалисты в области международной логистики и ВЭД</w:t>
      </w:r>
      <w:r w:rsidR="00AB7BCF">
        <w:rPr>
          <w:sz w:val="28"/>
          <w:szCs w:val="28"/>
          <w:lang w:val="ru-RU"/>
        </w:rPr>
        <w:t>,</w:t>
      </w:r>
    </w:p>
    <w:p w14:paraId="26A18C4A" w14:textId="0BFDE9BC" w:rsidR="00115798" w:rsidRPr="00AB7BCF" w:rsidRDefault="00115798" w:rsidP="00D728C6">
      <w:pPr>
        <w:pStyle w:val="af8"/>
        <w:shd w:val="clear" w:color="auto" w:fill="FFFFFF"/>
        <w:tabs>
          <w:tab w:val="left" w:pos="284"/>
        </w:tabs>
        <w:spacing w:before="0" w:beforeAutospacing="0" w:after="120" w:afterAutospacing="0" w:line="240" w:lineRule="auto"/>
        <w:ind w:left="284"/>
        <w:jc w:val="both"/>
        <w:textAlignment w:val="baseline"/>
        <w:rPr>
          <w:sz w:val="28"/>
          <w:szCs w:val="28"/>
          <w:lang w:val="ru-RU"/>
        </w:rPr>
      </w:pPr>
      <w:r w:rsidRPr="00AB7BCF">
        <w:rPr>
          <w:sz w:val="28"/>
          <w:szCs w:val="28"/>
          <w:lang w:val="ru-RU"/>
        </w:rPr>
        <w:t>- специалист по тендерной работе, специалист по маркетингу</w:t>
      </w:r>
      <w:r w:rsidR="00AB7BCF">
        <w:rPr>
          <w:sz w:val="28"/>
          <w:szCs w:val="28"/>
          <w:lang w:val="ru-RU"/>
        </w:rPr>
        <w:t>.</w:t>
      </w:r>
    </w:p>
    <w:p w14:paraId="0AC80840" w14:textId="72A3C96D" w:rsidR="00115798" w:rsidRPr="003F380A" w:rsidRDefault="00115798" w:rsidP="00856B08">
      <w:pPr>
        <w:pStyle w:val="af8"/>
        <w:spacing w:before="0" w:beforeAutospacing="0" w:after="0" w:afterAutospacing="0" w:line="240" w:lineRule="auto"/>
        <w:ind w:left="357" w:firstLine="346"/>
        <w:jc w:val="both"/>
        <w:rPr>
          <w:sz w:val="28"/>
          <w:szCs w:val="28"/>
        </w:rPr>
      </w:pPr>
      <w:r w:rsidRPr="003F380A">
        <w:rPr>
          <w:sz w:val="28"/>
          <w:szCs w:val="28"/>
        </w:rPr>
        <w:t>В число наиболее дефицитных рабочих специальностей по результатам анкетирования вошли:</w:t>
      </w:r>
    </w:p>
    <w:p w14:paraId="36F12756" w14:textId="19CA8E45" w:rsidR="00115798" w:rsidRPr="003F380A" w:rsidRDefault="00115798" w:rsidP="00AB7BCF">
      <w:pPr>
        <w:pStyle w:val="af8"/>
        <w:spacing w:before="0" w:beforeAutospacing="0" w:after="0" w:afterAutospacing="0" w:line="240" w:lineRule="auto"/>
        <w:ind w:left="357"/>
        <w:rPr>
          <w:sz w:val="28"/>
          <w:szCs w:val="28"/>
        </w:rPr>
      </w:pPr>
      <w:r w:rsidRPr="003F380A">
        <w:rPr>
          <w:sz w:val="28"/>
          <w:szCs w:val="28"/>
        </w:rPr>
        <w:t>- гальваник</w:t>
      </w:r>
      <w:r w:rsidR="00AB7BCF">
        <w:rPr>
          <w:sz w:val="28"/>
          <w:szCs w:val="28"/>
          <w:lang w:val="ru-RU"/>
        </w:rPr>
        <w:t>,</w:t>
      </w:r>
      <w:r w:rsidRPr="003F380A">
        <w:rPr>
          <w:sz w:val="28"/>
          <w:szCs w:val="28"/>
        </w:rPr>
        <w:t xml:space="preserve"> </w:t>
      </w:r>
    </w:p>
    <w:p w14:paraId="5C7EEEE6" w14:textId="2D9D8F6C" w:rsidR="00115798" w:rsidRPr="003F380A" w:rsidRDefault="00115798" w:rsidP="00AB7BCF">
      <w:pPr>
        <w:pStyle w:val="af8"/>
        <w:spacing w:before="0" w:beforeAutospacing="0" w:after="0" w:afterAutospacing="0" w:line="240" w:lineRule="auto"/>
        <w:ind w:left="357"/>
        <w:rPr>
          <w:sz w:val="28"/>
          <w:szCs w:val="28"/>
        </w:rPr>
      </w:pPr>
      <w:r w:rsidRPr="003F380A">
        <w:rPr>
          <w:sz w:val="28"/>
          <w:szCs w:val="28"/>
        </w:rPr>
        <w:t>- дефектоскопист по магнитному и ультразвуковому контролю</w:t>
      </w:r>
      <w:r w:rsidR="00AB7BCF">
        <w:rPr>
          <w:sz w:val="28"/>
          <w:szCs w:val="28"/>
          <w:lang w:val="ru-RU"/>
        </w:rPr>
        <w:t>,</w:t>
      </w:r>
      <w:r w:rsidRPr="003F380A">
        <w:rPr>
          <w:sz w:val="28"/>
          <w:szCs w:val="28"/>
        </w:rPr>
        <w:t xml:space="preserve"> </w:t>
      </w:r>
    </w:p>
    <w:p w14:paraId="0C9FD389" w14:textId="66B7D8AB" w:rsidR="00115798" w:rsidRDefault="00AB7BCF" w:rsidP="00AB7BCF">
      <w:pPr>
        <w:pStyle w:val="af8"/>
        <w:spacing w:before="0" w:beforeAutospacing="0" w:after="0" w:afterAutospacing="0" w:line="240" w:lineRule="auto"/>
        <w:ind w:left="357"/>
        <w:rPr>
          <w:sz w:val="28"/>
          <w:szCs w:val="28"/>
          <w:lang w:val="ru-RU"/>
        </w:rPr>
      </w:pPr>
      <w:r>
        <w:rPr>
          <w:sz w:val="28"/>
          <w:szCs w:val="28"/>
        </w:rPr>
        <w:t>- зуборезчик, зубошлифовщик</w:t>
      </w:r>
      <w:r>
        <w:rPr>
          <w:sz w:val="28"/>
          <w:szCs w:val="28"/>
          <w:lang w:val="ru-RU"/>
        </w:rPr>
        <w:t>,</w:t>
      </w:r>
    </w:p>
    <w:p w14:paraId="6A82EA69" w14:textId="05A668EC" w:rsidR="00115798" w:rsidRPr="00AB7BCF" w:rsidRDefault="00AB7BCF" w:rsidP="00AB7BCF">
      <w:pPr>
        <w:pStyle w:val="af8"/>
        <w:spacing w:before="0" w:beforeAutospacing="0" w:after="0" w:afterAutospacing="0" w:line="240" w:lineRule="auto"/>
        <w:ind w:left="357"/>
        <w:rPr>
          <w:sz w:val="28"/>
          <w:szCs w:val="28"/>
          <w:lang w:val="ru-RU"/>
        </w:rPr>
      </w:pPr>
      <w:r>
        <w:rPr>
          <w:sz w:val="28"/>
          <w:szCs w:val="28"/>
        </w:rPr>
        <w:t>- красильщик</w:t>
      </w:r>
      <w:r>
        <w:rPr>
          <w:sz w:val="28"/>
          <w:szCs w:val="28"/>
          <w:lang w:val="ru-RU"/>
        </w:rPr>
        <w:t>,</w:t>
      </w:r>
    </w:p>
    <w:p w14:paraId="3B67AE76" w14:textId="42A07483" w:rsidR="00115798" w:rsidRPr="003F380A" w:rsidRDefault="00115798" w:rsidP="00AB7BCF">
      <w:pPr>
        <w:pStyle w:val="af8"/>
        <w:spacing w:before="0" w:beforeAutospacing="0" w:after="0" w:afterAutospacing="0" w:line="240" w:lineRule="auto"/>
        <w:ind w:left="357"/>
        <w:rPr>
          <w:sz w:val="28"/>
          <w:szCs w:val="28"/>
        </w:rPr>
      </w:pPr>
      <w:r w:rsidRPr="003F380A">
        <w:rPr>
          <w:sz w:val="28"/>
          <w:szCs w:val="28"/>
        </w:rPr>
        <w:t>- машинист холодильных установок</w:t>
      </w:r>
      <w:r w:rsidR="00AB7BCF">
        <w:rPr>
          <w:sz w:val="28"/>
          <w:szCs w:val="28"/>
          <w:lang w:val="ru-RU"/>
        </w:rPr>
        <w:t>,</w:t>
      </w:r>
      <w:r w:rsidRPr="003F380A">
        <w:rPr>
          <w:sz w:val="28"/>
          <w:szCs w:val="28"/>
        </w:rPr>
        <w:t xml:space="preserve"> </w:t>
      </w:r>
    </w:p>
    <w:p w14:paraId="139CC96D" w14:textId="21D41580" w:rsidR="00115798" w:rsidRPr="003F380A" w:rsidRDefault="00115798" w:rsidP="00AB7BCF">
      <w:pPr>
        <w:pStyle w:val="af8"/>
        <w:spacing w:before="0" w:beforeAutospacing="0" w:after="0" w:afterAutospacing="0" w:line="240" w:lineRule="auto"/>
        <w:ind w:left="357"/>
        <w:rPr>
          <w:sz w:val="28"/>
          <w:szCs w:val="28"/>
        </w:rPr>
      </w:pPr>
      <w:r w:rsidRPr="003F380A">
        <w:rPr>
          <w:sz w:val="28"/>
          <w:szCs w:val="28"/>
        </w:rPr>
        <w:t>- наладчик, автоматов, полуавтоматов и автоматических линий</w:t>
      </w:r>
      <w:r w:rsidR="00AB7BCF">
        <w:rPr>
          <w:sz w:val="28"/>
          <w:szCs w:val="28"/>
          <w:lang w:val="ru-RU"/>
        </w:rPr>
        <w:t>,</w:t>
      </w:r>
      <w:r w:rsidRPr="003F380A">
        <w:rPr>
          <w:sz w:val="28"/>
          <w:szCs w:val="28"/>
        </w:rPr>
        <w:t xml:space="preserve">  </w:t>
      </w:r>
    </w:p>
    <w:p w14:paraId="00E804F0" w14:textId="518150E9" w:rsidR="00115798" w:rsidRPr="003F380A" w:rsidRDefault="00115798" w:rsidP="00AB7BCF">
      <w:pPr>
        <w:pStyle w:val="af8"/>
        <w:spacing w:before="0" w:beforeAutospacing="0" w:after="0" w:afterAutospacing="0" w:line="240" w:lineRule="auto"/>
        <w:ind w:left="357"/>
        <w:rPr>
          <w:sz w:val="28"/>
          <w:szCs w:val="28"/>
        </w:rPr>
      </w:pPr>
      <w:r w:rsidRPr="003F380A">
        <w:rPr>
          <w:sz w:val="28"/>
          <w:szCs w:val="28"/>
        </w:rPr>
        <w:t>- обрубщик</w:t>
      </w:r>
      <w:r w:rsidR="00AB7BCF">
        <w:rPr>
          <w:sz w:val="28"/>
          <w:szCs w:val="28"/>
          <w:lang w:val="ru-RU"/>
        </w:rPr>
        <w:t>,</w:t>
      </w:r>
      <w:r w:rsidRPr="003F380A">
        <w:rPr>
          <w:sz w:val="28"/>
          <w:szCs w:val="28"/>
        </w:rPr>
        <w:t xml:space="preserve"> </w:t>
      </w:r>
    </w:p>
    <w:p w14:paraId="6012105A" w14:textId="77777777" w:rsidR="00115798" w:rsidRPr="003F380A" w:rsidRDefault="00115798" w:rsidP="00AB7BCF">
      <w:pPr>
        <w:pStyle w:val="af8"/>
        <w:spacing w:before="0" w:beforeAutospacing="0" w:after="0" w:afterAutospacing="0" w:line="240" w:lineRule="auto"/>
        <w:ind w:left="357"/>
        <w:rPr>
          <w:sz w:val="28"/>
          <w:szCs w:val="28"/>
        </w:rPr>
      </w:pPr>
      <w:r w:rsidRPr="003F380A">
        <w:rPr>
          <w:sz w:val="28"/>
          <w:szCs w:val="28"/>
        </w:rPr>
        <w:t xml:space="preserve">- оператор оборудования в текстильном производстве, </w:t>
      </w:r>
    </w:p>
    <w:p w14:paraId="300A2A22" w14:textId="6F93E216" w:rsidR="00115798" w:rsidRPr="003F380A" w:rsidRDefault="00115798" w:rsidP="00AB7BCF">
      <w:pPr>
        <w:pStyle w:val="af8"/>
        <w:spacing w:before="0" w:beforeAutospacing="0" w:after="0" w:afterAutospacing="0" w:line="240" w:lineRule="auto"/>
        <w:ind w:left="357"/>
        <w:rPr>
          <w:sz w:val="28"/>
          <w:szCs w:val="28"/>
        </w:rPr>
      </w:pPr>
      <w:r w:rsidRPr="003F380A">
        <w:rPr>
          <w:sz w:val="28"/>
          <w:szCs w:val="28"/>
        </w:rPr>
        <w:t>- оператор поточно-автоматической линии</w:t>
      </w:r>
      <w:r w:rsidR="00856B08">
        <w:rPr>
          <w:sz w:val="28"/>
          <w:szCs w:val="28"/>
          <w:lang w:val="ru-RU"/>
        </w:rPr>
        <w:t>,</w:t>
      </w:r>
      <w:r w:rsidRPr="003F380A">
        <w:rPr>
          <w:sz w:val="28"/>
          <w:szCs w:val="28"/>
        </w:rPr>
        <w:t xml:space="preserve"> </w:t>
      </w:r>
    </w:p>
    <w:p w14:paraId="10FF2CB3" w14:textId="710573FF" w:rsidR="00115798" w:rsidRPr="00856B08" w:rsidRDefault="00115798" w:rsidP="00AB7BCF">
      <w:pPr>
        <w:pStyle w:val="af8"/>
        <w:spacing w:before="0" w:beforeAutospacing="0" w:after="0" w:afterAutospacing="0" w:line="240" w:lineRule="auto"/>
        <w:ind w:left="357"/>
        <w:rPr>
          <w:sz w:val="28"/>
          <w:szCs w:val="28"/>
          <w:lang w:val="ru-RU"/>
        </w:rPr>
      </w:pPr>
      <w:r w:rsidRPr="003F380A">
        <w:rPr>
          <w:sz w:val="28"/>
          <w:szCs w:val="28"/>
        </w:rPr>
        <w:t>- оператор по управлению технологическими процессами в химическом производстве</w:t>
      </w:r>
      <w:r w:rsidR="00856B08">
        <w:rPr>
          <w:sz w:val="28"/>
          <w:szCs w:val="28"/>
          <w:lang w:val="ru-RU"/>
        </w:rPr>
        <w:t>,</w:t>
      </w:r>
    </w:p>
    <w:p w14:paraId="28629A68" w14:textId="77777777" w:rsidR="00115798" w:rsidRPr="003F380A" w:rsidRDefault="00115798" w:rsidP="00AB7BCF">
      <w:pPr>
        <w:pStyle w:val="af8"/>
        <w:spacing w:before="0" w:beforeAutospacing="0" w:after="0" w:afterAutospacing="0" w:line="240" w:lineRule="auto"/>
        <w:ind w:left="357"/>
        <w:rPr>
          <w:sz w:val="28"/>
          <w:szCs w:val="28"/>
        </w:rPr>
      </w:pPr>
      <w:r w:rsidRPr="003F380A">
        <w:rPr>
          <w:sz w:val="28"/>
          <w:szCs w:val="28"/>
        </w:rPr>
        <w:t xml:space="preserve">- помощник мастера, </w:t>
      </w:r>
    </w:p>
    <w:p w14:paraId="69CA5747" w14:textId="05CBF8AB" w:rsidR="00115798" w:rsidRPr="003F380A" w:rsidRDefault="00115798" w:rsidP="00AB7BCF">
      <w:pPr>
        <w:pStyle w:val="af8"/>
        <w:spacing w:before="0" w:beforeAutospacing="0" w:after="0" w:afterAutospacing="0" w:line="240" w:lineRule="auto"/>
        <w:ind w:left="357"/>
        <w:rPr>
          <w:sz w:val="28"/>
          <w:szCs w:val="28"/>
        </w:rPr>
      </w:pPr>
      <w:r w:rsidRPr="003F380A">
        <w:rPr>
          <w:sz w:val="28"/>
          <w:szCs w:val="28"/>
        </w:rPr>
        <w:t>- станочник широкого профиля</w:t>
      </w:r>
      <w:r w:rsidR="00856B08">
        <w:rPr>
          <w:sz w:val="28"/>
          <w:szCs w:val="28"/>
          <w:lang w:val="ru-RU"/>
        </w:rPr>
        <w:t>,</w:t>
      </w:r>
      <w:r w:rsidRPr="003F380A">
        <w:rPr>
          <w:sz w:val="28"/>
          <w:szCs w:val="28"/>
        </w:rPr>
        <w:t xml:space="preserve"> </w:t>
      </w:r>
    </w:p>
    <w:p w14:paraId="12833449" w14:textId="451FA8D8" w:rsidR="00115798" w:rsidRPr="003F380A" w:rsidRDefault="00115798" w:rsidP="00AB7BCF">
      <w:pPr>
        <w:pStyle w:val="af8"/>
        <w:spacing w:before="0" w:beforeAutospacing="0" w:after="0" w:afterAutospacing="0" w:line="240" w:lineRule="auto"/>
        <w:ind w:left="357"/>
        <w:rPr>
          <w:sz w:val="28"/>
          <w:szCs w:val="28"/>
        </w:rPr>
      </w:pPr>
      <w:r w:rsidRPr="003F380A">
        <w:rPr>
          <w:sz w:val="28"/>
          <w:szCs w:val="28"/>
        </w:rPr>
        <w:lastRenderedPageBreak/>
        <w:t>- токарь 5-6 разрядов</w:t>
      </w:r>
      <w:r w:rsidR="00856B08">
        <w:rPr>
          <w:sz w:val="28"/>
          <w:szCs w:val="28"/>
          <w:lang w:val="ru-RU"/>
        </w:rPr>
        <w:t>,</w:t>
      </w:r>
      <w:r w:rsidRPr="003F380A">
        <w:rPr>
          <w:sz w:val="28"/>
          <w:szCs w:val="28"/>
        </w:rPr>
        <w:t xml:space="preserve"> </w:t>
      </w:r>
    </w:p>
    <w:p w14:paraId="4E7980CD" w14:textId="59089563" w:rsidR="00115798" w:rsidRPr="003F380A" w:rsidRDefault="00115798" w:rsidP="00AB7BCF">
      <w:pPr>
        <w:pStyle w:val="af8"/>
        <w:spacing w:before="0" w:beforeAutospacing="0" w:after="0" w:afterAutospacing="0" w:line="240" w:lineRule="auto"/>
        <w:ind w:left="357"/>
        <w:rPr>
          <w:sz w:val="28"/>
          <w:szCs w:val="28"/>
        </w:rPr>
      </w:pPr>
      <w:r w:rsidRPr="003F380A">
        <w:rPr>
          <w:sz w:val="28"/>
          <w:szCs w:val="28"/>
        </w:rPr>
        <w:t>- фрезеровщик</w:t>
      </w:r>
      <w:r w:rsidR="00856B08">
        <w:rPr>
          <w:sz w:val="28"/>
          <w:szCs w:val="28"/>
          <w:lang w:val="ru-RU"/>
        </w:rPr>
        <w:t>,</w:t>
      </w:r>
      <w:r w:rsidRPr="003F380A">
        <w:rPr>
          <w:sz w:val="28"/>
          <w:szCs w:val="28"/>
        </w:rPr>
        <w:t xml:space="preserve"> </w:t>
      </w:r>
    </w:p>
    <w:p w14:paraId="264F1FBA" w14:textId="746AE36A" w:rsidR="00115798" w:rsidRPr="003F380A" w:rsidRDefault="00115798" w:rsidP="00AB7BCF">
      <w:pPr>
        <w:pStyle w:val="af8"/>
        <w:spacing w:before="0" w:beforeAutospacing="0" w:after="0" w:afterAutospacing="0" w:line="240" w:lineRule="auto"/>
        <w:ind w:left="357"/>
        <w:rPr>
          <w:sz w:val="28"/>
          <w:szCs w:val="28"/>
        </w:rPr>
      </w:pPr>
      <w:r w:rsidRPr="003F380A">
        <w:rPr>
          <w:sz w:val="28"/>
          <w:szCs w:val="28"/>
        </w:rPr>
        <w:t>- формовщик</w:t>
      </w:r>
      <w:r w:rsidR="00856B08">
        <w:rPr>
          <w:sz w:val="28"/>
          <w:szCs w:val="28"/>
          <w:lang w:val="ru-RU"/>
        </w:rPr>
        <w:t>,</w:t>
      </w:r>
      <w:r w:rsidRPr="003F380A">
        <w:rPr>
          <w:sz w:val="28"/>
          <w:szCs w:val="28"/>
        </w:rPr>
        <w:t xml:space="preserve"> </w:t>
      </w:r>
    </w:p>
    <w:p w14:paraId="4480E196" w14:textId="025FB4F3" w:rsidR="00115798" w:rsidRPr="00856B08" w:rsidRDefault="00115798" w:rsidP="00AB7BCF">
      <w:pPr>
        <w:pStyle w:val="af8"/>
        <w:spacing w:before="0" w:beforeAutospacing="0" w:after="0" w:afterAutospacing="0" w:line="240" w:lineRule="auto"/>
        <w:ind w:left="357"/>
        <w:rPr>
          <w:sz w:val="28"/>
          <w:szCs w:val="28"/>
          <w:lang w:val="ru-RU"/>
        </w:rPr>
      </w:pPr>
      <w:r w:rsidRPr="003F380A">
        <w:rPr>
          <w:sz w:val="28"/>
          <w:szCs w:val="28"/>
        </w:rPr>
        <w:t>- шлифовщик абразивными кругами сухим способом</w:t>
      </w:r>
      <w:r w:rsidR="00856B08">
        <w:rPr>
          <w:sz w:val="28"/>
          <w:szCs w:val="28"/>
          <w:lang w:val="ru-RU"/>
        </w:rPr>
        <w:t>,</w:t>
      </w:r>
    </w:p>
    <w:p w14:paraId="1F5B081E" w14:textId="63547A13" w:rsidR="00115798" w:rsidRPr="003F380A" w:rsidRDefault="00115798" w:rsidP="00D728C6">
      <w:pPr>
        <w:pStyle w:val="af8"/>
        <w:shd w:val="clear" w:color="auto" w:fill="FFFFFF"/>
        <w:tabs>
          <w:tab w:val="left" w:pos="284"/>
        </w:tabs>
        <w:spacing w:before="0" w:beforeAutospacing="0" w:after="120" w:afterAutospacing="0" w:line="240" w:lineRule="auto"/>
        <w:ind w:left="284"/>
        <w:jc w:val="both"/>
        <w:textAlignment w:val="baseline"/>
        <w:rPr>
          <w:sz w:val="28"/>
          <w:szCs w:val="28"/>
        </w:rPr>
      </w:pPr>
      <w:r w:rsidRPr="003F380A">
        <w:rPr>
          <w:sz w:val="28"/>
          <w:szCs w:val="28"/>
        </w:rPr>
        <w:t xml:space="preserve">- </w:t>
      </w:r>
      <w:r w:rsidRPr="00856B08">
        <w:rPr>
          <w:sz w:val="28"/>
          <w:szCs w:val="28"/>
          <w:lang w:val="ru-RU"/>
        </w:rPr>
        <w:t>электромеханик</w:t>
      </w:r>
      <w:r w:rsidR="00856B08">
        <w:rPr>
          <w:sz w:val="28"/>
          <w:szCs w:val="28"/>
          <w:lang w:val="ru-RU"/>
        </w:rPr>
        <w:t>.</w:t>
      </w:r>
      <w:r w:rsidRPr="003F380A">
        <w:rPr>
          <w:sz w:val="28"/>
          <w:szCs w:val="28"/>
        </w:rPr>
        <w:t xml:space="preserve"> </w:t>
      </w:r>
    </w:p>
    <w:p w14:paraId="02532B76" w14:textId="77777777" w:rsidR="00115798" w:rsidRPr="003F380A" w:rsidRDefault="00115798" w:rsidP="00D728C6">
      <w:pPr>
        <w:pStyle w:val="af8"/>
        <w:spacing w:before="0" w:beforeAutospacing="0" w:after="120" w:afterAutospacing="0" w:line="240" w:lineRule="auto"/>
        <w:ind w:left="360" w:firstLine="633"/>
        <w:jc w:val="both"/>
        <w:rPr>
          <w:sz w:val="28"/>
          <w:szCs w:val="28"/>
        </w:rPr>
      </w:pPr>
      <w:r w:rsidRPr="003F380A">
        <w:rPr>
          <w:sz w:val="28"/>
          <w:szCs w:val="28"/>
        </w:rPr>
        <w:t>Перечисленные дефицитные специальности вошли в приведенные списки по разным основаниям:</w:t>
      </w:r>
    </w:p>
    <w:p w14:paraId="4BB7090F" w14:textId="1487A19B" w:rsidR="00115798" w:rsidRPr="003F380A" w:rsidRDefault="00115798" w:rsidP="00451C15">
      <w:pPr>
        <w:pStyle w:val="af8"/>
        <w:numPr>
          <w:ilvl w:val="0"/>
          <w:numId w:val="46"/>
        </w:numPr>
        <w:spacing w:before="0" w:beforeAutospacing="0" w:after="0" w:afterAutospacing="0" w:line="240" w:lineRule="auto"/>
        <w:ind w:left="709" w:hanging="357"/>
        <w:jc w:val="both"/>
        <w:rPr>
          <w:sz w:val="28"/>
          <w:szCs w:val="28"/>
        </w:rPr>
      </w:pPr>
      <w:r w:rsidRPr="003F380A">
        <w:rPr>
          <w:sz w:val="28"/>
          <w:szCs w:val="28"/>
        </w:rPr>
        <w:t>отсутствие подготовки по определенным специальностям в республике, что связано с малочисленностью работников этих профессий в структуре занятости региона;</w:t>
      </w:r>
    </w:p>
    <w:p w14:paraId="47E37152" w14:textId="31B3A611" w:rsidR="00115798" w:rsidRPr="003F380A" w:rsidRDefault="00115798" w:rsidP="00451C15">
      <w:pPr>
        <w:pStyle w:val="af8"/>
        <w:numPr>
          <w:ilvl w:val="0"/>
          <w:numId w:val="46"/>
        </w:numPr>
        <w:spacing w:before="0" w:beforeAutospacing="0" w:after="0" w:afterAutospacing="0" w:line="240" w:lineRule="auto"/>
        <w:ind w:left="709" w:hanging="357"/>
        <w:jc w:val="both"/>
        <w:rPr>
          <w:sz w:val="28"/>
          <w:szCs w:val="28"/>
        </w:rPr>
      </w:pPr>
      <w:r w:rsidRPr="003F380A">
        <w:rPr>
          <w:sz w:val="28"/>
          <w:szCs w:val="28"/>
        </w:rPr>
        <w:t>недостаточное количество специалистов, выпускаемых организациями СПО и ВО;</w:t>
      </w:r>
    </w:p>
    <w:p w14:paraId="7B7F44B5" w14:textId="53F6B225" w:rsidR="00115798" w:rsidRPr="003F380A" w:rsidRDefault="00115798" w:rsidP="00451C15">
      <w:pPr>
        <w:pStyle w:val="af8"/>
        <w:numPr>
          <w:ilvl w:val="0"/>
          <w:numId w:val="46"/>
        </w:numPr>
        <w:spacing w:before="0" w:beforeAutospacing="0" w:after="120" w:afterAutospacing="0" w:line="240" w:lineRule="auto"/>
        <w:ind w:left="709" w:hanging="357"/>
        <w:jc w:val="both"/>
        <w:rPr>
          <w:sz w:val="28"/>
          <w:szCs w:val="28"/>
        </w:rPr>
      </w:pPr>
      <w:r w:rsidRPr="003F380A">
        <w:rPr>
          <w:sz w:val="28"/>
          <w:szCs w:val="28"/>
        </w:rPr>
        <w:t>миграция специалистов в регионы с более высоким уровнем оплаты труда.</w:t>
      </w:r>
    </w:p>
    <w:p w14:paraId="126E7322" w14:textId="77777777" w:rsidR="00115798" w:rsidRPr="003F380A" w:rsidRDefault="00115798" w:rsidP="003F380A">
      <w:pPr>
        <w:pStyle w:val="af8"/>
        <w:spacing w:before="0" w:beforeAutospacing="0" w:after="120" w:afterAutospacing="0" w:line="240" w:lineRule="auto"/>
        <w:ind w:left="450"/>
        <w:jc w:val="both"/>
        <w:rPr>
          <w:sz w:val="28"/>
          <w:szCs w:val="28"/>
        </w:rPr>
      </w:pPr>
      <w:r w:rsidRPr="003F380A">
        <w:rPr>
          <w:sz w:val="28"/>
          <w:szCs w:val="28"/>
        </w:rPr>
        <w:t xml:space="preserve">32. Портрет </w:t>
      </w:r>
      <w:r w:rsidRPr="003F380A">
        <w:rPr>
          <w:bCs/>
          <w:sz w:val="28"/>
          <w:szCs w:val="28"/>
        </w:rPr>
        <w:t>hh-</w:t>
      </w:r>
      <w:r w:rsidRPr="003F380A">
        <w:rPr>
          <w:sz w:val="28"/>
          <w:szCs w:val="28"/>
        </w:rPr>
        <w:t xml:space="preserve"> соискателя, рассчитанный за последний год, показывает следующее распределение кандидатов по полу, возрасту, опыту работы и образованию.</w:t>
      </w:r>
    </w:p>
    <w:p w14:paraId="3243ACD4" w14:textId="20F88047" w:rsidR="00115798" w:rsidRPr="003F380A" w:rsidRDefault="00115798" w:rsidP="003F380A">
      <w:pPr>
        <w:pStyle w:val="af8"/>
        <w:spacing w:before="0" w:beforeAutospacing="0" w:after="120" w:afterAutospacing="0" w:line="240" w:lineRule="auto"/>
        <w:ind w:left="450"/>
        <w:jc w:val="both"/>
        <w:rPr>
          <w:sz w:val="28"/>
          <w:szCs w:val="28"/>
        </w:rPr>
      </w:pPr>
      <w:r w:rsidRPr="003F380A">
        <w:rPr>
          <w:sz w:val="28"/>
          <w:szCs w:val="28"/>
        </w:rPr>
        <w:t xml:space="preserve">       Среднее образование имеют 5% соискателей, ср</w:t>
      </w:r>
      <w:r w:rsidR="00D728C6">
        <w:rPr>
          <w:sz w:val="28"/>
          <w:szCs w:val="28"/>
        </w:rPr>
        <w:t xml:space="preserve">еднее </w:t>
      </w:r>
      <w:r w:rsidR="00D728C6">
        <w:rPr>
          <w:sz w:val="28"/>
          <w:szCs w:val="28"/>
          <w:lang w:val="ru-RU"/>
        </w:rPr>
        <w:t>профессиональное</w:t>
      </w:r>
      <w:r w:rsidRPr="003F380A">
        <w:rPr>
          <w:sz w:val="28"/>
          <w:szCs w:val="28"/>
        </w:rPr>
        <w:t xml:space="preserve"> - 17%, незаконченное высшее - 8% и высшее -70%.</w:t>
      </w:r>
    </w:p>
    <w:p w14:paraId="694A13CF" w14:textId="6EA3BF3D" w:rsidR="00115798" w:rsidRPr="003F380A" w:rsidRDefault="00115798" w:rsidP="003F380A">
      <w:pPr>
        <w:pStyle w:val="af8"/>
        <w:spacing w:before="0" w:beforeAutospacing="0" w:after="120" w:afterAutospacing="0" w:line="240" w:lineRule="auto"/>
        <w:ind w:left="450"/>
        <w:jc w:val="both"/>
        <w:rPr>
          <w:sz w:val="28"/>
          <w:szCs w:val="28"/>
        </w:rPr>
      </w:pPr>
      <w:r w:rsidRPr="003F380A">
        <w:rPr>
          <w:sz w:val="28"/>
          <w:szCs w:val="28"/>
        </w:rPr>
        <w:t xml:space="preserve">       Возраст: 23% женщин и 16% мужчин составляют 20</w:t>
      </w:r>
      <w:r w:rsidR="00305E62">
        <w:rPr>
          <w:sz w:val="28"/>
          <w:szCs w:val="28"/>
        </w:rPr>
        <w:sym w:font="Symbol" w:char="F02D"/>
      </w:r>
      <w:r w:rsidRPr="003F380A">
        <w:rPr>
          <w:sz w:val="28"/>
          <w:szCs w:val="28"/>
        </w:rPr>
        <w:t xml:space="preserve">25 лет;  49% женщин и 52% мужчин </w:t>
      </w:r>
      <w:r w:rsidR="00305E62">
        <w:rPr>
          <w:sz w:val="28"/>
          <w:szCs w:val="28"/>
        </w:rPr>
        <w:sym w:font="Symbol" w:char="F02D"/>
      </w:r>
      <w:r w:rsidRPr="003F380A">
        <w:rPr>
          <w:sz w:val="28"/>
          <w:szCs w:val="28"/>
        </w:rPr>
        <w:t xml:space="preserve"> 26</w:t>
      </w:r>
      <w:r w:rsidR="00EC2F94" w:rsidRPr="003F380A">
        <w:rPr>
          <w:sz w:val="28"/>
          <w:szCs w:val="28"/>
        </w:rPr>
        <w:t>–</w:t>
      </w:r>
      <w:r w:rsidRPr="003F380A">
        <w:rPr>
          <w:sz w:val="28"/>
          <w:szCs w:val="28"/>
        </w:rPr>
        <w:t xml:space="preserve">35 лет;  20% как мужчин, так и женщин  </w:t>
      </w:r>
      <w:r w:rsidR="00305E62">
        <w:rPr>
          <w:sz w:val="28"/>
          <w:szCs w:val="28"/>
        </w:rPr>
        <w:sym w:font="Symbol" w:char="F02D"/>
      </w:r>
      <w:r w:rsidRPr="003F380A">
        <w:rPr>
          <w:sz w:val="28"/>
          <w:szCs w:val="28"/>
        </w:rPr>
        <w:t xml:space="preserve">  36</w:t>
      </w:r>
      <w:r w:rsidR="00305E62">
        <w:rPr>
          <w:sz w:val="28"/>
          <w:szCs w:val="28"/>
        </w:rPr>
        <w:sym w:font="Symbol" w:char="F02D"/>
      </w:r>
      <w:r w:rsidRPr="003F380A">
        <w:rPr>
          <w:sz w:val="28"/>
          <w:szCs w:val="28"/>
        </w:rPr>
        <w:t xml:space="preserve">45 лет, 7% женщин и 8% мужчин </w:t>
      </w:r>
      <w:r w:rsidR="00305E62">
        <w:rPr>
          <w:sz w:val="28"/>
          <w:szCs w:val="28"/>
        </w:rPr>
        <w:sym w:font="Symbol" w:char="F02D"/>
      </w:r>
      <w:r w:rsidR="00305E62">
        <w:rPr>
          <w:sz w:val="28"/>
          <w:szCs w:val="28"/>
          <w:lang w:val="ru-RU"/>
        </w:rPr>
        <w:t xml:space="preserve"> </w:t>
      </w:r>
      <w:r w:rsidRPr="003F380A">
        <w:rPr>
          <w:sz w:val="28"/>
          <w:szCs w:val="28"/>
        </w:rPr>
        <w:t>46</w:t>
      </w:r>
      <w:r w:rsidR="00305E62">
        <w:rPr>
          <w:sz w:val="28"/>
          <w:szCs w:val="28"/>
        </w:rPr>
        <w:sym w:font="Symbol" w:char="F02D"/>
      </w:r>
      <w:r w:rsidRPr="003F380A">
        <w:rPr>
          <w:sz w:val="28"/>
          <w:szCs w:val="28"/>
        </w:rPr>
        <w:t xml:space="preserve">55 лет и старше 55 лет </w:t>
      </w:r>
      <w:r w:rsidR="00305E62">
        <w:rPr>
          <w:sz w:val="28"/>
          <w:szCs w:val="28"/>
        </w:rPr>
        <w:sym w:font="Symbol" w:char="F02D"/>
      </w:r>
      <w:r w:rsidRPr="003F380A">
        <w:rPr>
          <w:sz w:val="28"/>
          <w:szCs w:val="28"/>
        </w:rPr>
        <w:t xml:space="preserve"> 1% женщин и 4% мужчин. </w:t>
      </w:r>
    </w:p>
    <w:p w14:paraId="0961701B" w14:textId="3766A18B" w:rsidR="00115798" w:rsidRPr="003F380A" w:rsidRDefault="00115798" w:rsidP="00451C15">
      <w:pPr>
        <w:pStyle w:val="af8"/>
        <w:numPr>
          <w:ilvl w:val="0"/>
          <w:numId w:val="19"/>
        </w:numPr>
        <w:spacing w:before="0" w:beforeAutospacing="0" w:after="120" w:afterAutospacing="0" w:line="240" w:lineRule="auto"/>
        <w:contextualSpacing/>
        <w:jc w:val="both"/>
        <w:rPr>
          <w:sz w:val="28"/>
          <w:szCs w:val="28"/>
          <w:lang w:eastAsia="ru-RU"/>
        </w:rPr>
      </w:pPr>
      <w:r w:rsidRPr="003F380A">
        <w:rPr>
          <w:sz w:val="28"/>
          <w:szCs w:val="28"/>
          <w:lang w:eastAsia="ru-RU"/>
        </w:rPr>
        <w:t>Подготовка рабочих кадров и специалистов в Чувашской Республике ведется в 2</w:t>
      </w:r>
      <w:r w:rsidRPr="003F380A">
        <w:rPr>
          <w:sz w:val="28"/>
          <w:szCs w:val="28"/>
          <w:lang w:val="ru-RU" w:eastAsia="ru-RU"/>
        </w:rPr>
        <w:t>3</w:t>
      </w:r>
      <w:r w:rsidRPr="003F380A">
        <w:rPr>
          <w:sz w:val="28"/>
          <w:szCs w:val="28"/>
          <w:lang w:eastAsia="ru-RU"/>
        </w:rPr>
        <w:t xml:space="preserve"> профессиональных образовательных организациях (в том числе 18 техникумах</w:t>
      </w:r>
      <w:r w:rsidR="00305E62">
        <w:rPr>
          <w:sz w:val="28"/>
          <w:szCs w:val="28"/>
          <w:lang w:val="ru-RU" w:eastAsia="ru-RU"/>
        </w:rPr>
        <w:t xml:space="preserve"> </w:t>
      </w:r>
      <w:r w:rsidRPr="003F380A">
        <w:rPr>
          <w:sz w:val="28"/>
          <w:szCs w:val="28"/>
          <w:lang w:eastAsia="ru-RU"/>
        </w:rPr>
        <w:t>и колледжах, находящихся в ведении Минобразования Чувашии) и 5 филиалах образовательных организаций высшего образования. Всего в них обучаются более 28 тыс. студентов по 34 профессиям и 94 специальностям среднего профессионального образования. 80,77% техникумов и колледжей ведут подготовку кадров по профессиям и специальностям, входящим в перечень 50 наиболее востребованных и перспективных на рынке труда профессий и специальностей, уже по новым федеральным государственным образовательным стандартам</w:t>
      </w:r>
      <w:r w:rsidR="00926288">
        <w:rPr>
          <w:sz w:val="28"/>
          <w:szCs w:val="28"/>
          <w:lang w:val="ru-RU" w:eastAsia="ru-RU"/>
        </w:rPr>
        <w:t>,</w:t>
      </w:r>
      <w:r w:rsidRPr="003F380A">
        <w:rPr>
          <w:sz w:val="28"/>
          <w:szCs w:val="28"/>
          <w:lang w:eastAsia="ru-RU"/>
        </w:rPr>
        <w:t xml:space="preserve"> в соответствии с международными требованиями и передовыми технологиями. При участии работодателей в республике созданы 14 ресурсных центров, оснащенных современным учебным и технологическим оборудованием в области машиностроения, электротехники и электроники, строительства, ЖКХ, транспорта, IT-технологий и др.</w:t>
      </w:r>
    </w:p>
    <w:p w14:paraId="487343CE" w14:textId="0310C2C4" w:rsidR="00115798" w:rsidRPr="003F380A" w:rsidRDefault="00115798" w:rsidP="00451C15">
      <w:pPr>
        <w:numPr>
          <w:ilvl w:val="0"/>
          <w:numId w:val="19"/>
        </w:numPr>
        <w:spacing w:after="120" w:line="240" w:lineRule="auto"/>
        <w:jc w:val="both"/>
        <w:rPr>
          <w:rFonts w:ascii="Times New Roman" w:hAnsi="Times New Roman" w:cs="Times New Roman"/>
          <w:sz w:val="28"/>
          <w:szCs w:val="28"/>
          <w:lang w:eastAsia="ru-RU"/>
        </w:rPr>
      </w:pPr>
      <w:r w:rsidRPr="003F380A">
        <w:rPr>
          <w:rFonts w:ascii="Times New Roman" w:hAnsi="Times New Roman" w:cs="Times New Roman"/>
          <w:sz w:val="28"/>
          <w:szCs w:val="28"/>
          <w:lang w:eastAsia="ru-RU"/>
        </w:rPr>
        <w:t xml:space="preserve"> Служба </w:t>
      </w:r>
      <w:r w:rsidR="009015F3" w:rsidRPr="003F380A">
        <w:rPr>
          <w:rFonts w:ascii="Times New Roman" w:hAnsi="Times New Roman" w:cs="Times New Roman"/>
          <w:sz w:val="28"/>
          <w:szCs w:val="28"/>
          <w:lang w:eastAsia="ru-RU"/>
        </w:rPr>
        <w:t>«</w:t>
      </w:r>
      <w:r w:rsidRPr="003F380A">
        <w:rPr>
          <w:rFonts w:ascii="Times New Roman" w:hAnsi="Times New Roman" w:cs="Times New Roman"/>
          <w:sz w:val="28"/>
          <w:szCs w:val="28"/>
          <w:lang w:eastAsia="ru-RU"/>
        </w:rPr>
        <w:t>hh.ru</w:t>
      </w:r>
      <w:r w:rsidR="009015F3" w:rsidRPr="003F380A">
        <w:rPr>
          <w:rFonts w:ascii="Times New Roman" w:hAnsi="Times New Roman" w:cs="Times New Roman"/>
          <w:sz w:val="28"/>
          <w:szCs w:val="28"/>
          <w:lang w:eastAsia="ru-RU"/>
        </w:rPr>
        <w:t>»</w:t>
      </w:r>
      <w:r w:rsidRPr="003F380A">
        <w:rPr>
          <w:rFonts w:ascii="Times New Roman" w:hAnsi="Times New Roman" w:cs="Times New Roman"/>
          <w:sz w:val="28"/>
          <w:szCs w:val="28"/>
          <w:lang w:eastAsia="ru-RU"/>
        </w:rPr>
        <w:t xml:space="preserve"> указывает актуальную среднюю предлагаемую зарплату в Чувашской Республике 37 842 рубля, что на 26% ниже средней предлагаемой на сайте по </w:t>
      </w:r>
      <w:r w:rsidR="00926288">
        <w:rPr>
          <w:rFonts w:ascii="Times New Roman" w:hAnsi="Times New Roman" w:cs="Times New Roman"/>
          <w:sz w:val="28"/>
          <w:szCs w:val="28"/>
          <w:lang w:eastAsia="ru-RU"/>
        </w:rPr>
        <w:t>сране</w:t>
      </w:r>
      <w:r w:rsidRPr="003F380A">
        <w:rPr>
          <w:rFonts w:ascii="Times New Roman" w:hAnsi="Times New Roman" w:cs="Times New Roman"/>
          <w:sz w:val="28"/>
          <w:szCs w:val="28"/>
          <w:lang w:eastAsia="ru-RU"/>
        </w:rPr>
        <w:t xml:space="preserve">. Средняя ожидаемая соискателями зарплата ниже – 36 564 руб. Это на 31% ниже общероссийской.  </w:t>
      </w:r>
    </w:p>
    <w:p w14:paraId="700CE8FB" w14:textId="41BE62E8" w:rsidR="00115798" w:rsidRPr="003F380A" w:rsidRDefault="00115798" w:rsidP="00451C15">
      <w:pPr>
        <w:numPr>
          <w:ilvl w:val="0"/>
          <w:numId w:val="19"/>
        </w:numPr>
        <w:spacing w:after="120" w:line="240" w:lineRule="auto"/>
        <w:jc w:val="both"/>
        <w:rPr>
          <w:rFonts w:ascii="Times New Roman" w:hAnsi="Times New Roman" w:cs="Times New Roman"/>
          <w:sz w:val="28"/>
          <w:szCs w:val="28"/>
          <w:lang w:eastAsia="ru-RU"/>
        </w:rPr>
      </w:pPr>
      <w:r w:rsidRPr="003F380A">
        <w:rPr>
          <w:rFonts w:ascii="Times New Roman" w:hAnsi="Times New Roman" w:cs="Times New Roman"/>
          <w:sz w:val="28"/>
          <w:szCs w:val="28"/>
          <w:lang w:eastAsia="ru-RU"/>
        </w:rPr>
        <w:lastRenderedPageBreak/>
        <w:t xml:space="preserve"> В</w:t>
      </w:r>
      <w:r w:rsidRPr="003F380A">
        <w:rPr>
          <w:rFonts w:ascii="Times New Roman" w:hAnsi="Times New Roman" w:cs="Times New Roman"/>
          <w:sz w:val="28"/>
          <w:szCs w:val="28"/>
        </w:rPr>
        <w:t xml:space="preserve"> системе образования потребность в кадрах на 2020 – 2024 г</w:t>
      </w:r>
      <w:r w:rsidR="00926288">
        <w:rPr>
          <w:rFonts w:ascii="Times New Roman" w:hAnsi="Times New Roman" w:cs="Times New Roman"/>
          <w:sz w:val="28"/>
          <w:szCs w:val="28"/>
        </w:rPr>
        <w:t>г.</w:t>
      </w:r>
      <w:r w:rsidRPr="003F380A">
        <w:rPr>
          <w:rFonts w:ascii="Times New Roman" w:hAnsi="Times New Roman" w:cs="Times New Roman"/>
          <w:sz w:val="28"/>
          <w:szCs w:val="28"/>
        </w:rPr>
        <w:t xml:space="preserve"> составляет по разным оценкам от 1</w:t>
      </w:r>
      <w:r w:rsidR="00926288">
        <w:rPr>
          <w:rFonts w:ascii="Times New Roman" w:hAnsi="Times New Roman" w:cs="Times New Roman"/>
          <w:sz w:val="28"/>
          <w:szCs w:val="28"/>
        </w:rPr>
        <w:t xml:space="preserve"> </w:t>
      </w:r>
      <w:r w:rsidRPr="003F380A">
        <w:rPr>
          <w:rFonts w:ascii="Times New Roman" w:hAnsi="Times New Roman" w:cs="Times New Roman"/>
          <w:sz w:val="28"/>
          <w:szCs w:val="28"/>
        </w:rPr>
        <w:t>716 до 2007 человек. При этом следует отметить, что по ежемесячным данным Чувашского республиканского института образования на 01 ноября 2020 г</w:t>
      </w:r>
      <w:r w:rsidR="00926288">
        <w:rPr>
          <w:rFonts w:ascii="Times New Roman" w:hAnsi="Times New Roman" w:cs="Times New Roman"/>
          <w:sz w:val="28"/>
          <w:szCs w:val="28"/>
        </w:rPr>
        <w:t>.</w:t>
      </w:r>
      <w:r w:rsidRPr="003F380A">
        <w:rPr>
          <w:rFonts w:ascii="Times New Roman" w:hAnsi="Times New Roman" w:cs="Times New Roman"/>
          <w:sz w:val="28"/>
          <w:szCs w:val="28"/>
        </w:rPr>
        <w:t xml:space="preserve"> общая потребность в кадрах в дошкольны</w:t>
      </w:r>
      <w:r w:rsidR="00926288">
        <w:rPr>
          <w:rFonts w:ascii="Times New Roman" w:hAnsi="Times New Roman" w:cs="Times New Roman"/>
          <w:sz w:val="28"/>
          <w:szCs w:val="28"/>
        </w:rPr>
        <w:t xml:space="preserve">х </w:t>
      </w:r>
      <w:r w:rsidRPr="003F380A">
        <w:rPr>
          <w:rFonts w:ascii="Times New Roman" w:hAnsi="Times New Roman" w:cs="Times New Roman"/>
          <w:sz w:val="28"/>
          <w:szCs w:val="28"/>
        </w:rPr>
        <w:t>образовательных учреждениях составляет 413,29 ставок (в 213 учреждениях).</w:t>
      </w:r>
    </w:p>
    <w:p w14:paraId="3A52E17E" w14:textId="0D25425D" w:rsidR="00115798" w:rsidRPr="003F380A" w:rsidRDefault="00115798" w:rsidP="00451C15">
      <w:pPr>
        <w:pStyle w:val="af8"/>
        <w:numPr>
          <w:ilvl w:val="1"/>
          <w:numId w:val="20"/>
        </w:numPr>
        <w:spacing w:before="0" w:beforeAutospacing="0" w:after="120" w:afterAutospacing="0" w:line="240" w:lineRule="auto"/>
        <w:contextualSpacing/>
        <w:rPr>
          <w:sz w:val="28"/>
          <w:szCs w:val="28"/>
          <w:lang w:eastAsia="ru-RU"/>
        </w:rPr>
      </w:pPr>
      <w:r w:rsidRPr="003F380A">
        <w:rPr>
          <w:bCs/>
          <w:sz w:val="28"/>
          <w:szCs w:val="28"/>
          <w:lang w:eastAsia="ru-RU"/>
        </w:rPr>
        <w:t xml:space="preserve">Наибольшая текущая потребность на 01.08.2020 года </w:t>
      </w:r>
      <w:r w:rsidR="00926288">
        <w:rPr>
          <w:bCs/>
          <w:sz w:val="28"/>
          <w:szCs w:val="28"/>
          <w:lang w:val="ru-RU" w:eastAsia="ru-RU"/>
        </w:rPr>
        <w:t>наблюдалась</w:t>
      </w:r>
      <w:r w:rsidRPr="003F380A">
        <w:rPr>
          <w:bCs/>
          <w:sz w:val="28"/>
          <w:szCs w:val="28"/>
          <w:lang w:eastAsia="ru-RU"/>
        </w:rPr>
        <w:t xml:space="preserve"> в следующих специалистах: </w:t>
      </w:r>
    </w:p>
    <w:p w14:paraId="18A15F70" w14:textId="77777777" w:rsidR="00115798" w:rsidRPr="003F380A" w:rsidRDefault="00115798" w:rsidP="00926288">
      <w:pPr>
        <w:pStyle w:val="af8"/>
        <w:spacing w:before="0" w:beforeAutospacing="0" w:after="120" w:afterAutospacing="0" w:line="240" w:lineRule="auto"/>
        <w:ind w:left="708"/>
        <w:contextualSpacing/>
        <w:rPr>
          <w:sz w:val="28"/>
          <w:szCs w:val="28"/>
          <w:lang w:eastAsia="ru-RU"/>
        </w:rPr>
      </w:pPr>
      <w:r w:rsidRPr="003F380A">
        <w:rPr>
          <w:bCs/>
          <w:sz w:val="28"/>
          <w:szCs w:val="28"/>
          <w:lang w:eastAsia="ru-RU"/>
        </w:rPr>
        <w:t xml:space="preserve">- воспитатель – 32,9 % от общей потребности, </w:t>
      </w:r>
    </w:p>
    <w:p w14:paraId="01D71C2A" w14:textId="77777777" w:rsidR="00115798" w:rsidRPr="003F380A" w:rsidRDefault="00115798" w:rsidP="00926288">
      <w:pPr>
        <w:pStyle w:val="af8"/>
        <w:spacing w:before="0" w:beforeAutospacing="0" w:after="120" w:afterAutospacing="0" w:line="240" w:lineRule="auto"/>
        <w:ind w:left="708"/>
        <w:contextualSpacing/>
        <w:rPr>
          <w:sz w:val="28"/>
          <w:szCs w:val="28"/>
          <w:lang w:eastAsia="ru-RU"/>
        </w:rPr>
      </w:pPr>
      <w:r w:rsidRPr="003F380A">
        <w:rPr>
          <w:bCs/>
          <w:sz w:val="28"/>
          <w:szCs w:val="28"/>
          <w:lang w:eastAsia="ru-RU"/>
        </w:rPr>
        <w:t xml:space="preserve">- младший воспитатель – 17,5 %, </w:t>
      </w:r>
    </w:p>
    <w:p w14:paraId="34602DE2" w14:textId="77777777" w:rsidR="00115798" w:rsidRPr="003F380A" w:rsidRDefault="00115798" w:rsidP="00926288">
      <w:pPr>
        <w:pStyle w:val="af8"/>
        <w:spacing w:before="0" w:beforeAutospacing="0" w:after="120" w:afterAutospacing="0" w:line="240" w:lineRule="auto"/>
        <w:ind w:left="708"/>
        <w:contextualSpacing/>
        <w:rPr>
          <w:sz w:val="28"/>
          <w:szCs w:val="28"/>
          <w:lang w:eastAsia="ru-RU"/>
        </w:rPr>
      </w:pPr>
      <w:r w:rsidRPr="003F380A">
        <w:rPr>
          <w:bCs/>
          <w:sz w:val="28"/>
          <w:szCs w:val="28"/>
          <w:lang w:eastAsia="ru-RU"/>
        </w:rPr>
        <w:t xml:space="preserve">- повар/шеф-повар – 12,1 %, </w:t>
      </w:r>
    </w:p>
    <w:p w14:paraId="68CCFA8A" w14:textId="77777777" w:rsidR="00115798" w:rsidRPr="003F380A" w:rsidRDefault="00115798" w:rsidP="00926288">
      <w:pPr>
        <w:pStyle w:val="af8"/>
        <w:spacing w:before="0" w:beforeAutospacing="0" w:after="120" w:afterAutospacing="0" w:line="240" w:lineRule="auto"/>
        <w:ind w:left="708"/>
        <w:contextualSpacing/>
        <w:rPr>
          <w:sz w:val="28"/>
          <w:szCs w:val="28"/>
          <w:lang w:eastAsia="ru-RU"/>
        </w:rPr>
      </w:pPr>
      <w:r w:rsidRPr="003F380A">
        <w:rPr>
          <w:bCs/>
          <w:sz w:val="28"/>
          <w:szCs w:val="28"/>
          <w:lang w:eastAsia="ru-RU"/>
        </w:rPr>
        <w:t>- музыкальный руководитель – 9,3 %.</w:t>
      </w:r>
    </w:p>
    <w:p w14:paraId="1AB45CE6" w14:textId="6454E22A" w:rsidR="00115798" w:rsidRPr="003F380A" w:rsidRDefault="00115798" w:rsidP="00451C15">
      <w:pPr>
        <w:pStyle w:val="af8"/>
        <w:numPr>
          <w:ilvl w:val="1"/>
          <w:numId w:val="20"/>
        </w:numPr>
        <w:spacing w:before="0" w:beforeAutospacing="0" w:after="120" w:afterAutospacing="0" w:line="240" w:lineRule="auto"/>
        <w:contextualSpacing/>
        <w:rPr>
          <w:sz w:val="28"/>
          <w:szCs w:val="28"/>
          <w:lang w:eastAsia="ru-RU"/>
        </w:rPr>
      </w:pPr>
      <w:r w:rsidRPr="003F380A">
        <w:rPr>
          <w:bCs/>
          <w:sz w:val="28"/>
          <w:szCs w:val="28"/>
          <w:lang w:eastAsia="ru-RU"/>
        </w:rPr>
        <w:t xml:space="preserve">Наибольшая текущая потребность на 01.08.2020 года </w:t>
      </w:r>
      <w:r w:rsidR="00926288">
        <w:rPr>
          <w:bCs/>
          <w:sz w:val="28"/>
          <w:szCs w:val="28"/>
          <w:lang w:val="ru-RU" w:eastAsia="ru-RU"/>
        </w:rPr>
        <w:t>наблюдалась</w:t>
      </w:r>
      <w:r w:rsidRPr="003F380A">
        <w:rPr>
          <w:bCs/>
          <w:sz w:val="28"/>
          <w:szCs w:val="28"/>
          <w:lang w:eastAsia="ru-RU"/>
        </w:rPr>
        <w:t xml:space="preserve"> в следующих учителях: </w:t>
      </w:r>
    </w:p>
    <w:p w14:paraId="145C9217" w14:textId="77777777" w:rsidR="00115798" w:rsidRPr="003F380A" w:rsidRDefault="00115798" w:rsidP="00926288">
      <w:pPr>
        <w:pStyle w:val="af8"/>
        <w:spacing w:before="0" w:beforeAutospacing="0" w:after="120" w:afterAutospacing="0" w:line="240" w:lineRule="auto"/>
        <w:ind w:left="708"/>
        <w:contextualSpacing/>
        <w:rPr>
          <w:sz w:val="28"/>
          <w:szCs w:val="28"/>
          <w:lang w:eastAsia="ru-RU"/>
        </w:rPr>
      </w:pPr>
      <w:r w:rsidRPr="003F380A">
        <w:rPr>
          <w:bCs/>
          <w:sz w:val="28"/>
          <w:szCs w:val="28"/>
          <w:lang w:eastAsia="ru-RU"/>
        </w:rPr>
        <w:t xml:space="preserve">- математики (более 15 % от общей потребности кадрах 308 чел.); </w:t>
      </w:r>
    </w:p>
    <w:p w14:paraId="3E5D281D" w14:textId="77777777" w:rsidR="00115798" w:rsidRPr="003F380A" w:rsidRDefault="00115798" w:rsidP="00926288">
      <w:pPr>
        <w:pStyle w:val="af8"/>
        <w:spacing w:before="0" w:beforeAutospacing="0" w:after="120" w:afterAutospacing="0" w:line="240" w:lineRule="auto"/>
        <w:ind w:left="708"/>
        <w:contextualSpacing/>
        <w:rPr>
          <w:sz w:val="28"/>
          <w:szCs w:val="28"/>
          <w:lang w:eastAsia="ru-RU"/>
        </w:rPr>
      </w:pPr>
      <w:r w:rsidRPr="003F380A">
        <w:rPr>
          <w:bCs/>
          <w:sz w:val="28"/>
          <w:szCs w:val="28"/>
          <w:lang w:eastAsia="ru-RU"/>
        </w:rPr>
        <w:t xml:space="preserve">- русского языка и литературы(14,6 %); </w:t>
      </w:r>
    </w:p>
    <w:p w14:paraId="16D8BD60" w14:textId="77777777" w:rsidR="00115798" w:rsidRPr="003F380A" w:rsidRDefault="00115798" w:rsidP="00926288">
      <w:pPr>
        <w:pStyle w:val="af8"/>
        <w:spacing w:before="0" w:beforeAutospacing="0" w:after="120" w:afterAutospacing="0" w:line="240" w:lineRule="auto"/>
        <w:ind w:left="708"/>
        <w:contextualSpacing/>
        <w:rPr>
          <w:sz w:val="28"/>
          <w:szCs w:val="28"/>
          <w:lang w:eastAsia="ru-RU"/>
        </w:rPr>
      </w:pPr>
      <w:r w:rsidRPr="003F380A">
        <w:rPr>
          <w:bCs/>
          <w:sz w:val="28"/>
          <w:szCs w:val="28"/>
          <w:lang w:eastAsia="ru-RU"/>
        </w:rPr>
        <w:t xml:space="preserve">- английского языка (более 14 %); </w:t>
      </w:r>
    </w:p>
    <w:p w14:paraId="13E5C160" w14:textId="77777777" w:rsidR="00115798" w:rsidRPr="003F380A" w:rsidRDefault="00115798" w:rsidP="00926288">
      <w:pPr>
        <w:pStyle w:val="af8"/>
        <w:spacing w:before="0" w:beforeAutospacing="0" w:after="120" w:afterAutospacing="0" w:line="240" w:lineRule="auto"/>
        <w:ind w:left="708"/>
        <w:contextualSpacing/>
        <w:rPr>
          <w:sz w:val="28"/>
          <w:szCs w:val="28"/>
          <w:lang w:eastAsia="ru-RU"/>
        </w:rPr>
      </w:pPr>
      <w:r w:rsidRPr="003F380A">
        <w:rPr>
          <w:bCs/>
          <w:sz w:val="28"/>
          <w:szCs w:val="28"/>
          <w:lang w:eastAsia="ru-RU"/>
        </w:rPr>
        <w:t xml:space="preserve">- начальных классов (10 %); </w:t>
      </w:r>
    </w:p>
    <w:p w14:paraId="70384DDF" w14:textId="77777777" w:rsidR="00115798" w:rsidRPr="003F380A" w:rsidRDefault="00115798" w:rsidP="00926288">
      <w:pPr>
        <w:pStyle w:val="af8"/>
        <w:spacing w:before="0" w:beforeAutospacing="0" w:after="120" w:afterAutospacing="0" w:line="240" w:lineRule="auto"/>
        <w:ind w:left="708"/>
        <w:contextualSpacing/>
        <w:rPr>
          <w:sz w:val="28"/>
          <w:szCs w:val="28"/>
          <w:lang w:eastAsia="ru-RU"/>
        </w:rPr>
      </w:pPr>
      <w:r w:rsidRPr="003F380A">
        <w:rPr>
          <w:bCs/>
          <w:sz w:val="28"/>
          <w:szCs w:val="28"/>
          <w:lang w:eastAsia="ru-RU"/>
        </w:rPr>
        <w:t>- чувашского языка и литературы (2,3 %)</w:t>
      </w:r>
    </w:p>
    <w:p w14:paraId="3B106796" w14:textId="62E23416" w:rsidR="00115798" w:rsidRPr="003F380A" w:rsidRDefault="00115798" w:rsidP="00451C15">
      <w:pPr>
        <w:numPr>
          <w:ilvl w:val="0"/>
          <w:numId w:val="19"/>
        </w:numPr>
        <w:tabs>
          <w:tab w:val="num" w:pos="720"/>
        </w:tabs>
        <w:spacing w:after="120" w:line="240" w:lineRule="auto"/>
        <w:jc w:val="both"/>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 Диспропорции спроса и предложения связаны также с доминированием узкокорыстных интересов и не всегда недобросовестной конкуренцией как отдельных предприятий, так и целых сфер экономики.  Например, работодатели в сфере торговли практически не ориентируются на профиль подготовки соискателей и часто </w:t>
      </w:r>
      <w:r w:rsidR="009015F3" w:rsidRPr="003F380A">
        <w:rPr>
          <w:rFonts w:ascii="Times New Roman" w:hAnsi="Times New Roman" w:cs="Times New Roman"/>
          <w:bCs/>
          <w:sz w:val="28"/>
          <w:szCs w:val="28"/>
          <w:lang w:eastAsia="ru-RU"/>
        </w:rPr>
        <w:t>«</w:t>
      </w:r>
      <w:r w:rsidRPr="003F380A">
        <w:rPr>
          <w:rFonts w:ascii="Times New Roman" w:hAnsi="Times New Roman" w:cs="Times New Roman"/>
          <w:bCs/>
          <w:sz w:val="28"/>
          <w:szCs w:val="28"/>
          <w:lang w:eastAsia="ru-RU"/>
        </w:rPr>
        <w:t>перетягивают</w:t>
      </w:r>
      <w:r w:rsidR="009015F3" w:rsidRPr="003F380A">
        <w:rPr>
          <w:rFonts w:ascii="Times New Roman" w:hAnsi="Times New Roman" w:cs="Times New Roman"/>
          <w:bCs/>
          <w:sz w:val="28"/>
          <w:szCs w:val="28"/>
          <w:lang w:eastAsia="ru-RU"/>
        </w:rPr>
        <w:t>»</w:t>
      </w:r>
      <w:r w:rsidRPr="003F380A">
        <w:rPr>
          <w:rFonts w:ascii="Times New Roman" w:hAnsi="Times New Roman" w:cs="Times New Roman"/>
          <w:bCs/>
          <w:sz w:val="28"/>
          <w:szCs w:val="28"/>
          <w:lang w:eastAsia="ru-RU"/>
        </w:rPr>
        <w:t xml:space="preserve"> их из других отраслей экономики. </w:t>
      </w:r>
    </w:p>
    <w:p w14:paraId="7F62BDD4" w14:textId="456F2ED6" w:rsidR="00115798" w:rsidRPr="003F380A" w:rsidRDefault="00115798" w:rsidP="00451C15">
      <w:pPr>
        <w:numPr>
          <w:ilvl w:val="0"/>
          <w:numId w:val="19"/>
        </w:numPr>
        <w:tabs>
          <w:tab w:val="num" w:pos="720"/>
        </w:tabs>
        <w:spacing w:after="120" w:line="240" w:lineRule="auto"/>
        <w:jc w:val="both"/>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 К отраслевым диспропорциям можно отнести различную степень дефицита кадров в различных областях:</w:t>
      </w:r>
      <w:r w:rsidRPr="003F380A">
        <w:rPr>
          <w:rFonts w:ascii="Times New Roman" w:hAnsi="Times New Roman" w:cs="Times New Roman"/>
          <w:sz w:val="28"/>
          <w:szCs w:val="28"/>
          <w:lang w:eastAsia="ru-RU"/>
        </w:rPr>
        <w:t xml:space="preserve"> </w:t>
      </w:r>
    </w:p>
    <w:p w14:paraId="0A197424" w14:textId="46B66D39" w:rsidR="00115798" w:rsidRPr="003F380A" w:rsidRDefault="00115798" w:rsidP="00451C15">
      <w:pPr>
        <w:numPr>
          <w:ilvl w:val="0"/>
          <w:numId w:val="47"/>
        </w:numPr>
        <w:spacing w:after="0" w:line="240" w:lineRule="auto"/>
        <w:ind w:left="714" w:hanging="357"/>
        <w:jc w:val="both"/>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высокой текучестью, и в то же время нехваткой кадров отличается </w:t>
      </w:r>
      <w:r w:rsidR="005050A4" w:rsidRPr="003F380A">
        <w:rPr>
          <w:rFonts w:ascii="Times New Roman" w:hAnsi="Times New Roman" w:cs="Times New Roman"/>
          <w:bCs/>
          <w:sz w:val="28"/>
          <w:szCs w:val="28"/>
          <w:lang w:eastAsia="ru-RU"/>
        </w:rPr>
        <w:t xml:space="preserve">сфера </w:t>
      </w:r>
      <w:r w:rsidRPr="003F380A">
        <w:rPr>
          <w:rFonts w:ascii="Times New Roman" w:hAnsi="Times New Roman" w:cs="Times New Roman"/>
          <w:bCs/>
          <w:sz w:val="28"/>
          <w:szCs w:val="28"/>
          <w:lang w:eastAsia="ru-RU"/>
        </w:rPr>
        <w:t>торговля;</w:t>
      </w:r>
    </w:p>
    <w:p w14:paraId="0D8941F4" w14:textId="77777777" w:rsidR="00115798" w:rsidRPr="003F380A" w:rsidRDefault="00115798" w:rsidP="00451C15">
      <w:pPr>
        <w:numPr>
          <w:ilvl w:val="0"/>
          <w:numId w:val="47"/>
        </w:numPr>
        <w:spacing w:after="0" w:line="240" w:lineRule="auto"/>
        <w:ind w:left="714" w:hanging="357"/>
        <w:jc w:val="both"/>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наибольшие проблемы с заполнением вакансий имеет сфера производства, и прежде всего легкая промышленность, машиностроительный и электротехнический кластеры; </w:t>
      </w:r>
    </w:p>
    <w:p w14:paraId="65B3DBF2" w14:textId="77777777" w:rsidR="00115798" w:rsidRPr="003F380A" w:rsidRDefault="00115798" w:rsidP="00451C15">
      <w:pPr>
        <w:numPr>
          <w:ilvl w:val="0"/>
          <w:numId w:val="47"/>
        </w:numPr>
        <w:spacing w:after="0" w:line="240" w:lineRule="auto"/>
        <w:ind w:left="714" w:hanging="357"/>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если принять во внимание широкое распространение (особенно в сельской местности) совместительства, то высокий дефицит кадров испытывает система образования; </w:t>
      </w:r>
    </w:p>
    <w:p w14:paraId="4009B67E" w14:textId="19830507" w:rsidR="00115798" w:rsidRPr="003F380A" w:rsidRDefault="00115798" w:rsidP="00451C15">
      <w:pPr>
        <w:numPr>
          <w:ilvl w:val="0"/>
          <w:numId w:val="47"/>
        </w:numPr>
        <w:spacing w:after="120" w:line="240" w:lineRule="auto"/>
        <w:ind w:left="714" w:hanging="357"/>
        <w:jc w:val="both"/>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похожая ситуация в системе здравоохранения, только место совместитель</w:t>
      </w:r>
      <w:r w:rsidR="00813B9B">
        <w:rPr>
          <w:rFonts w:ascii="Times New Roman" w:hAnsi="Times New Roman" w:cs="Times New Roman"/>
          <w:bCs/>
          <w:sz w:val="28"/>
          <w:szCs w:val="28"/>
          <w:lang w:eastAsia="ru-RU"/>
        </w:rPr>
        <w:t>ства</w:t>
      </w:r>
      <w:r w:rsidRPr="003F380A">
        <w:rPr>
          <w:rFonts w:ascii="Times New Roman" w:hAnsi="Times New Roman" w:cs="Times New Roman"/>
          <w:bCs/>
          <w:sz w:val="28"/>
          <w:szCs w:val="28"/>
          <w:lang w:eastAsia="ru-RU"/>
        </w:rPr>
        <w:t xml:space="preserve"> здесь занимает вторичная занятость.</w:t>
      </w:r>
    </w:p>
    <w:p w14:paraId="6AB87331" w14:textId="596AA4A6" w:rsidR="00115798" w:rsidRPr="003F380A" w:rsidRDefault="00115798" w:rsidP="00451C15">
      <w:pPr>
        <w:numPr>
          <w:ilvl w:val="0"/>
          <w:numId w:val="19"/>
        </w:numPr>
        <w:spacing w:after="0" w:line="240" w:lineRule="auto"/>
        <w:jc w:val="both"/>
        <w:rPr>
          <w:rFonts w:ascii="Times New Roman" w:hAnsi="Times New Roman" w:cs="Times New Roman"/>
          <w:sz w:val="28"/>
          <w:szCs w:val="28"/>
          <w:lang w:val="x-none" w:eastAsia="ru-RU"/>
        </w:rPr>
      </w:pPr>
      <w:r w:rsidRPr="003F380A">
        <w:rPr>
          <w:rFonts w:ascii="Times New Roman" w:hAnsi="Times New Roman" w:cs="Times New Roman"/>
          <w:bCs/>
          <w:sz w:val="28"/>
          <w:szCs w:val="28"/>
          <w:lang w:val="x-none" w:eastAsia="ru-RU"/>
        </w:rPr>
        <w:t>В числе наиболее дефицитных специальностей в здравоохранении отмечены:</w:t>
      </w:r>
    </w:p>
    <w:p w14:paraId="41281DBB" w14:textId="18D16F35" w:rsidR="00115798" w:rsidRPr="003F380A" w:rsidRDefault="00115798" w:rsidP="00926288">
      <w:pPr>
        <w:spacing w:after="0" w:line="240" w:lineRule="auto"/>
        <w:ind w:left="357"/>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      - терапевты</w:t>
      </w:r>
      <w:r w:rsidR="00926288">
        <w:rPr>
          <w:rFonts w:ascii="Times New Roman" w:hAnsi="Times New Roman" w:cs="Times New Roman"/>
          <w:bCs/>
          <w:sz w:val="28"/>
          <w:szCs w:val="28"/>
          <w:lang w:eastAsia="ru-RU"/>
        </w:rPr>
        <w:t>,</w:t>
      </w:r>
    </w:p>
    <w:p w14:paraId="3B095D3C" w14:textId="45449B54" w:rsidR="00115798" w:rsidRPr="003F380A" w:rsidRDefault="00115798" w:rsidP="00926288">
      <w:pPr>
        <w:spacing w:after="0" w:line="240" w:lineRule="auto"/>
        <w:ind w:left="357"/>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      - врачи-психиатры</w:t>
      </w:r>
      <w:r w:rsidR="00926288">
        <w:rPr>
          <w:rFonts w:ascii="Times New Roman" w:hAnsi="Times New Roman" w:cs="Times New Roman"/>
          <w:bCs/>
          <w:sz w:val="28"/>
          <w:szCs w:val="28"/>
          <w:lang w:eastAsia="ru-RU"/>
        </w:rPr>
        <w:t>,</w:t>
      </w:r>
    </w:p>
    <w:p w14:paraId="714A9984" w14:textId="65FE8C2C" w:rsidR="00115798" w:rsidRPr="003F380A" w:rsidRDefault="00115798" w:rsidP="00926288">
      <w:pPr>
        <w:spacing w:after="0" w:line="240" w:lineRule="auto"/>
        <w:ind w:left="357"/>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      - провизоры-технологи</w:t>
      </w:r>
      <w:r w:rsidR="00926288">
        <w:rPr>
          <w:rFonts w:ascii="Times New Roman" w:hAnsi="Times New Roman" w:cs="Times New Roman"/>
          <w:bCs/>
          <w:sz w:val="28"/>
          <w:szCs w:val="28"/>
          <w:lang w:eastAsia="ru-RU"/>
        </w:rPr>
        <w:t>,</w:t>
      </w:r>
    </w:p>
    <w:p w14:paraId="55F04B2C" w14:textId="28C4BF23" w:rsidR="00115798" w:rsidRPr="003F380A" w:rsidRDefault="00115798" w:rsidP="00926288">
      <w:pPr>
        <w:spacing w:after="0" w:line="240" w:lineRule="auto"/>
        <w:ind w:left="357"/>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      - фармацевты</w:t>
      </w:r>
      <w:r w:rsidR="00926288">
        <w:rPr>
          <w:rFonts w:ascii="Times New Roman" w:hAnsi="Times New Roman" w:cs="Times New Roman"/>
          <w:bCs/>
          <w:sz w:val="28"/>
          <w:szCs w:val="28"/>
          <w:lang w:eastAsia="ru-RU"/>
        </w:rPr>
        <w:t>,</w:t>
      </w:r>
    </w:p>
    <w:p w14:paraId="7E80B850" w14:textId="0F474C27" w:rsidR="00115798" w:rsidRPr="003F380A" w:rsidRDefault="00115798" w:rsidP="00926288">
      <w:pPr>
        <w:spacing w:after="0" w:line="240" w:lineRule="auto"/>
        <w:ind w:left="357"/>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lastRenderedPageBreak/>
        <w:t xml:space="preserve">      - анестезиологи-реаниматологи</w:t>
      </w:r>
      <w:r w:rsidR="00926288">
        <w:rPr>
          <w:rFonts w:ascii="Times New Roman" w:hAnsi="Times New Roman" w:cs="Times New Roman"/>
          <w:bCs/>
          <w:sz w:val="28"/>
          <w:szCs w:val="28"/>
          <w:lang w:eastAsia="ru-RU"/>
        </w:rPr>
        <w:t>,</w:t>
      </w:r>
    </w:p>
    <w:p w14:paraId="2B2BD365" w14:textId="5F75EE16" w:rsidR="00115798" w:rsidRPr="003F380A" w:rsidRDefault="00115798" w:rsidP="00926288">
      <w:pPr>
        <w:spacing w:after="0" w:line="240" w:lineRule="auto"/>
        <w:ind w:left="357"/>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      - врачи скорой медицинской помощи</w:t>
      </w:r>
      <w:r w:rsidR="00926288">
        <w:rPr>
          <w:rFonts w:ascii="Times New Roman" w:hAnsi="Times New Roman" w:cs="Times New Roman"/>
          <w:bCs/>
          <w:sz w:val="28"/>
          <w:szCs w:val="28"/>
          <w:lang w:eastAsia="ru-RU"/>
        </w:rPr>
        <w:t>,</w:t>
      </w:r>
    </w:p>
    <w:p w14:paraId="4B5986C2" w14:textId="4FF84160" w:rsidR="00115798" w:rsidRPr="003F380A" w:rsidRDefault="00115798" w:rsidP="00926288">
      <w:pPr>
        <w:spacing w:after="0" w:line="240" w:lineRule="auto"/>
        <w:ind w:left="357"/>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      - акушеры-гинекологи</w:t>
      </w:r>
      <w:r w:rsidR="00926288">
        <w:rPr>
          <w:rFonts w:ascii="Times New Roman" w:hAnsi="Times New Roman" w:cs="Times New Roman"/>
          <w:bCs/>
          <w:sz w:val="28"/>
          <w:szCs w:val="28"/>
          <w:lang w:eastAsia="ru-RU"/>
        </w:rPr>
        <w:t>,</w:t>
      </w:r>
    </w:p>
    <w:p w14:paraId="44939BBD" w14:textId="606323E4" w:rsidR="00115798" w:rsidRPr="003F380A" w:rsidRDefault="00115798" w:rsidP="00926288">
      <w:pPr>
        <w:spacing w:after="0" w:line="240" w:lineRule="auto"/>
        <w:ind w:left="357"/>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      - неврологи</w:t>
      </w:r>
      <w:r w:rsidR="00926288">
        <w:rPr>
          <w:rFonts w:ascii="Times New Roman" w:hAnsi="Times New Roman" w:cs="Times New Roman"/>
          <w:bCs/>
          <w:sz w:val="28"/>
          <w:szCs w:val="28"/>
          <w:lang w:eastAsia="ru-RU"/>
        </w:rPr>
        <w:t>,</w:t>
      </w:r>
    </w:p>
    <w:p w14:paraId="6DCA84A3" w14:textId="28B04945" w:rsidR="00115798" w:rsidRPr="003F380A" w:rsidRDefault="00115798" w:rsidP="00926288">
      <w:pPr>
        <w:spacing w:after="0" w:line="240" w:lineRule="auto"/>
        <w:ind w:left="357"/>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      - травматологи-ортопеды</w:t>
      </w:r>
      <w:r w:rsidR="00926288">
        <w:rPr>
          <w:rFonts w:ascii="Times New Roman" w:hAnsi="Times New Roman" w:cs="Times New Roman"/>
          <w:bCs/>
          <w:sz w:val="28"/>
          <w:szCs w:val="28"/>
          <w:lang w:eastAsia="ru-RU"/>
        </w:rPr>
        <w:t>,</w:t>
      </w:r>
    </w:p>
    <w:p w14:paraId="0D4F5F66" w14:textId="223D645A" w:rsidR="00115798" w:rsidRPr="003F380A" w:rsidRDefault="00115798" w:rsidP="00926288">
      <w:pPr>
        <w:spacing w:after="0" w:line="240" w:lineRule="auto"/>
        <w:ind w:left="357"/>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      - оториноларингологии</w:t>
      </w:r>
      <w:r w:rsidR="00926288">
        <w:rPr>
          <w:rFonts w:ascii="Times New Roman" w:hAnsi="Times New Roman" w:cs="Times New Roman"/>
          <w:bCs/>
          <w:sz w:val="28"/>
          <w:szCs w:val="28"/>
          <w:lang w:eastAsia="ru-RU"/>
        </w:rPr>
        <w:t>,</w:t>
      </w:r>
    </w:p>
    <w:p w14:paraId="390B7B09" w14:textId="7E478342" w:rsidR="00115798" w:rsidRPr="003F380A" w:rsidRDefault="00115798" w:rsidP="00926288">
      <w:pPr>
        <w:spacing w:after="0" w:line="240" w:lineRule="auto"/>
        <w:ind w:left="357"/>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      - хирурги</w:t>
      </w:r>
      <w:r w:rsidR="00926288">
        <w:rPr>
          <w:rFonts w:ascii="Times New Roman" w:hAnsi="Times New Roman" w:cs="Times New Roman"/>
          <w:bCs/>
          <w:sz w:val="28"/>
          <w:szCs w:val="28"/>
          <w:lang w:eastAsia="ru-RU"/>
        </w:rPr>
        <w:t>,</w:t>
      </w:r>
      <w:r w:rsidRPr="003F380A">
        <w:rPr>
          <w:rFonts w:ascii="Times New Roman" w:hAnsi="Times New Roman" w:cs="Times New Roman"/>
          <w:bCs/>
          <w:sz w:val="28"/>
          <w:szCs w:val="28"/>
          <w:lang w:eastAsia="ru-RU"/>
        </w:rPr>
        <w:t xml:space="preserve"> </w:t>
      </w:r>
    </w:p>
    <w:p w14:paraId="087BDDD7" w14:textId="48307E3A" w:rsidR="00115798" w:rsidRPr="003F380A" w:rsidRDefault="00115798" w:rsidP="00926288">
      <w:pPr>
        <w:spacing w:after="0" w:line="240" w:lineRule="auto"/>
        <w:ind w:left="357"/>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      - кардиологи</w:t>
      </w:r>
      <w:r w:rsidR="00926288">
        <w:rPr>
          <w:rFonts w:ascii="Times New Roman" w:hAnsi="Times New Roman" w:cs="Times New Roman"/>
          <w:bCs/>
          <w:sz w:val="28"/>
          <w:szCs w:val="28"/>
          <w:lang w:eastAsia="ru-RU"/>
        </w:rPr>
        <w:t>,</w:t>
      </w:r>
    </w:p>
    <w:p w14:paraId="12FA4538" w14:textId="7ABCBC35" w:rsidR="00115798" w:rsidRPr="003F380A" w:rsidRDefault="00115798" w:rsidP="00926288">
      <w:pPr>
        <w:spacing w:after="0" w:line="240" w:lineRule="auto"/>
        <w:ind w:left="357"/>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      - другие врачи узких специализаций</w:t>
      </w:r>
      <w:r w:rsidR="00926288">
        <w:rPr>
          <w:rFonts w:ascii="Times New Roman" w:hAnsi="Times New Roman" w:cs="Times New Roman"/>
          <w:bCs/>
          <w:sz w:val="28"/>
          <w:szCs w:val="28"/>
          <w:lang w:eastAsia="ru-RU"/>
        </w:rPr>
        <w:t>,</w:t>
      </w:r>
      <w:r w:rsidRPr="003F380A">
        <w:rPr>
          <w:rFonts w:ascii="Times New Roman" w:hAnsi="Times New Roman" w:cs="Times New Roman"/>
          <w:bCs/>
          <w:sz w:val="28"/>
          <w:szCs w:val="28"/>
          <w:lang w:eastAsia="ru-RU"/>
        </w:rPr>
        <w:t xml:space="preserve"> </w:t>
      </w:r>
    </w:p>
    <w:p w14:paraId="263E2D18" w14:textId="3D3A60FB" w:rsidR="00115798" w:rsidRPr="003F380A" w:rsidRDefault="00115798" w:rsidP="003F380A">
      <w:pPr>
        <w:spacing w:after="120" w:line="240" w:lineRule="auto"/>
        <w:ind w:left="357"/>
        <w:rPr>
          <w:rFonts w:ascii="Times New Roman" w:hAnsi="Times New Roman" w:cs="Times New Roman"/>
          <w:sz w:val="28"/>
          <w:szCs w:val="28"/>
          <w:lang w:eastAsia="ru-RU"/>
        </w:rPr>
      </w:pPr>
      <w:r w:rsidRPr="003F380A">
        <w:rPr>
          <w:rFonts w:ascii="Times New Roman" w:hAnsi="Times New Roman" w:cs="Times New Roman"/>
          <w:bCs/>
          <w:sz w:val="28"/>
          <w:szCs w:val="28"/>
          <w:lang w:eastAsia="ru-RU"/>
        </w:rPr>
        <w:t xml:space="preserve">      - медсестры</w:t>
      </w:r>
      <w:r w:rsidR="00926288">
        <w:rPr>
          <w:rFonts w:ascii="Times New Roman" w:hAnsi="Times New Roman" w:cs="Times New Roman"/>
          <w:bCs/>
          <w:sz w:val="28"/>
          <w:szCs w:val="28"/>
          <w:lang w:eastAsia="ru-RU"/>
        </w:rPr>
        <w:t>.</w:t>
      </w:r>
      <w:r w:rsidRPr="003F380A">
        <w:rPr>
          <w:rFonts w:ascii="Times New Roman" w:hAnsi="Times New Roman" w:cs="Times New Roman"/>
          <w:bCs/>
          <w:sz w:val="28"/>
          <w:szCs w:val="28"/>
          <w:lang w:eastAsia="ru-RU"/>
        </w:rPr>
        <w:t xml:space="preserve"> </w:t>
      </w:r>
    </w:p>
    <w:p w14:paraId="3A54AA97" w14:textId="28D12F7D" w:rsidR="00115798" w:rsidRDefault="00115798" w:rsidP="003F380A">
      <w:pPr>
        <w:spacing w:after="120" w:line="240" w:lineRule="auto"/>
        <w:ind w:firstLine="357"/>
        <w:jc w:val="both"/>
        <w:rPr>
          <w:rFonts w:ascii="Times New Roman" w:hAnsi="Times New Roman" w:cs="Times New Roman"/>
          <w:bCs/>
          <w:sz w:val="28"/>
          <w:szCs w:val="28"/>
          <w:lang w:eastAsia="ru-RU"/>
        </w:rPr>
      </w:pPr>
      <w:r w:rsidRPr="003F380A">
        <w:rPr>
          <w:rFonts w:ascii="Times New Roman" w:hAnsi="Times New Roman" w:cs="Times New Roman"/>
          <w:bCs/>
          <w:sz w:val="28"/>
          <w:szCs w:val="28"/>
          <w:lang w:eastAsia="ru-RU"/>
        </w:rPr>
        <w:t>Отмечена также нехватка в медучреждениях слесарей-сантехников, электромонтеров и другого техперсонала.</w:t>
      </w:r>
    </w:p>
    <w:p w14:paraId="7C178D0C" w14:textId="163EFF2A" w:rsidR="0082039A" w:rsidRDefault="0082039A">
      <w:pPr>
        <w:spacing w:after="160" w:line="259" w:lineRule="auto"/>
        <w:rPr>
          <w:rFonts w:ascii="Times New Roman" w:hAnsi="Times New Roman" w:cs="Times New Roman"/>
          <w:bCs/>
          <w:sz w:val="28"/>
          <w:szCs w:val="28"/>
          <w:lang w:eastAsia="ru-RU"/>
        </w:rPr>
      </w:pPr>
      <w:r>
        <w:rPr>
          <w:rFonts w:ascii="Times New Roman" w:hAnsi="Times New Roman" w:cs="Times New Roman"/>
          <w:bCs/>
          <w:sz w:val="28"/>
          <w:szCs w:val="28"/>
          <w:lang w:eastAsia="ru-RU"/>
        </w:rPr>
        <w:br w:type="page"/>
      </w:r>
    </w:p>
    <w:p w14:paraId="00ECBFB2" w14:textId="0F388558" w:rsidR="00FC411F" w:rsidRPr="0075024A" w:rsidRDefault="0075024A" w:rsidP="00451C15">
      <w:pPr>
        <w:pStyle w:val="a5"/>
        <w:numPr>
          <w:ilvl w:val="1"/>
          <w:numId w:val="35"/>
        </w:numPr>
        <w:jc w:val="center"/>
        <w:rPr>
          <w:rFonts w:ascii="Times New Roman" w:hAnsi="Times New Roman" w:cs="Times New Roman"/>
          <w:b/>
          <w:sz w:val="28"/>
          <w:szCs w:val="28"/>
          <w:lang w:eastAsia="ru-RU"/>
        </w:rPr>
      </w:pPr>
      <w:r w:rsidRPr="0075024A">
        <w:rPr>
          <w:rFonts w:ascii="Times New Roman" w:hAnsi="Times New Roman" w:cs="Times New Roman"/>
          <w:b/>
          <w:sz w:val="28"/>
          <w:szCs w:val="28"/>
          <w:lang w:eastAsia="ru-RU"/>
        </w:rPr>
        <w:lastRenderedPageBreak/>
        <w:t xml:space="preserve">Выводы и рекомендации по гармонизации рынка труда </w:t>
      </w:r>
      <w:r>
        <w:rPr>
          <w:rFonts w:ascii="Times New Roman" w:hAnsi="Times New Roman" w:cs="Times New Roman"/>
          <w:b/>
          <w:sz w:val="28"/>
          <w:szCs w:val="28"/>
          <w:lang w:eastAsia="ru-RU"/>
        </w:rPr>
        <w:t xml:space="preserve">                                     </w:t>
      </w:r>
      <w:r w:rsidRPr="0075024A">
        <w:rPr>
          <w:rFonts w:ascii="Times New Roman" w:hAnsi="Times New Roman" w:cs="Times New Roman"/>
          <w:b/>
          <w:sz w:val="28"/>
          <w:szCs w:val="28"/>
          <w:lang w:eastAsia="ru-RU"/>
        </w:rPr>
        <w:t>в Чувашской Республике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108"/>
        <w:gridCol w:w="6028"/>
      </w:tblGrid>
      <w:tr w:rsidR="0018056A" w:rsidRPr="00FC411F" w14:paraId="3D78CC03" w14:textId="77777777" w:rsidTr="00FC411F">
        <w:trPr>
          <w:trHeight w:val="1002"/>
        </w:trPr>
        <w:tc>
          <w:tcPr>
            <w:tcW w:w="255" w:type="pct"/>
            <w:shd w:val="clear" w:color="auto" w:fill="auto"/>
          </w:tcPr>
          <w:p w14:paraId="3C36A785" w14:textId="77777777" w:rsidR="0018056A" w:rsidRPr="00FC411F" w:rsidRDefault="0018056A" w:rsidP="00FC411F">
            <w:pPr>
              <w:spacing w:after="0" w:line="240" w:lineRule="auto"/>
              <w:jc w:val="both"/>
              <w:rPr>
                <w:rFonts w:ascii="Times New Roman" w:hAnsi="Times New Roman" w:cs="Times New Roman"/>
                <w:sz w:val="24"/>
                <w:szCs w:val="24"/>
              </w:rPr>
            </w:pPr>
            <w:r w:rsidRPr="00FC411F">
              <w:rPr>
                <w:rFonts w:ascii="Times New Roman" w:hAnsi="Times New Roman" w:cs="Times New Roman"/>
                <w:sz w:val="24"/>
                <w:szCs w:val="24"/>
              </w:rPr>
              <w:t>№</w:t>
            </w:r>
          </w:p>
        </w:tc>
        <w:tc>
          <w:tcPr>
            <w:tcW w:w="1614" w:type="pct"/>
            <w:shd w:val="clear" w:color="auto" w:fill="auto"/>
            <w:vAlign w:val="center"/>
          </w:tcPr>
          <w:p w14:paraId="17C55CC1" w14:textId="77777777" w:rsidR="0018056A" w:rsidRPr="00FC411F" w:rsidRDefault="0018056A" w:rsidP="00FC411F">
            <w:pPr>
              <w:spacing w:after="0" w:line="240" w:lineRule="auto"/>
              <w:jc w:val="center"/>
              <w:rPr>
                <w:rFonts w:ascii="Times New Roman" w:hAnsi="Times New Roman" w:cs="Times New Roman"/>
                <w:b/>
                <w:sz w:val="24"/>
                <w:szCs w:val="24"/>
              </w:rPr>
            </w:pPr>
            <w:r w:rsidRPr="00FC411F">
              <w:rPr>
                <w:rFonts w:ascii="Times New Roman" w:hAnsi="Times New Roman" w:cs="Times New Roman"/>
                <w:b/>
                <w:sz w:val="24"/>
                <w:szCs w:val="24"/>
              </w:rPr>
              <w:t>Выводы</w:t>
            </w:r>
          </w:p>
          <w:p w14:paraId="09841DE0" w14:textId="7F9248BB" w:rsidR="0018056A" w:rsidRPr="00FC411F" w:rsidRDefault="0018056A" w:rsidP="00FC411F">
            <w:pPr>
              <w:spacing w:after="0" w:line="240" w:lineRule="auto"/>
              <w:jc w:val="center"/>
              <w:rPr>
                <w:rFonts w:ascii="Times New Roman" w:hAnsi="Times New Roman" w:cs="Times New Roman"/>
                <w:b/>
                <w:sz w:val="24"/>
                <w:szCs w:val="24"/>
              </w:rPr>
            </w:pPr>
            <w:r w:rsidRPr="00FC411F">
              <w:rPr>
                <w:rFonts w:ascii="Times New Roman" w:hAnsi="Times New Roman" w:cs="Times New Roman"/>
                <w:b/>
                <w:sz w:val="24"/>
                <w:szCs w:val="24"/>
              </w:rPr>
              <w:t>(причины дисгармонии</w:t>
            </w:r>
          </w:p>
          <w:p w14:paraId="2C7AD1F9" w14:textId="29FD1B68" w:rsidR="0018056A" w:rsidRPr="00FC411F" w:rsidRDefault="0018056A" w:rsidP="00FC411F">
            <w:pPr>
              <w:spacing w:after="0" w:line="240" w:lineRule="auto"/>
              <w:jc w:val="center"/>
              <w:rPr>
                <w:rFonts w:ascii="Times New Roman" w:hAnsi="Times New Roman" w:cs="Times New Roman"/>
                <w:sz w:val="24"/>
                <w:szCs w:val="24"/>
              </w:rPr>
            </w:pPr>
            <w:r w:rsidRPr="00FC411F">
              <w:rPr>
                <w:rFonts w:ascii="Times New Roman" w:hAnsi="Times New Roman" w:cs="Times New Roman"/>
                <w:b/>
                <w:sz w:val="24"/>
                <w:szCs w:val="24"/>
              </w:rPr>
              <w:t>на рынке труда)</w:t>
            </w:r>
          </w:p>
        </w:tc>
        <w:tc>
          <w:tcPr>
            <w:tcW w:w="3131" w:type="pct"/>
            <w:shd w:val="clear" w:color="auto" w:fill="auto"/>
            <w:vAlign w:val="center"/>
          </w:tcPr>
          <w:p w14:paraId="7500DF05" w14:textId="6E1126CA" w:rsidR="0018056A" w:rsidRPr="00FC411F" w:rsidRDefault="0018056A" w:rsidP="00FC411F">
            <w:pPr>
              <w:spacing w:after="0" w:line="240" w:lineRule="auto"/>
              <w:jc w:val="center"/>
              <w:rPr>
                <w:rFonts w:ascii="Times New Roman" w:hAnsi="Times New Roman" w:cs="Times New Roman"/>
                <w:b/>
                <w:bCs/>
                <w:sz w:val="24"/>
                <w:szCs w:val="24"/>
              </w:rPr>
            </w:pPr>
            <w:r w:rsidRPr="00FC411F">
              <w:rPr>
                <w:rFonts w:ascii="Times New Roman" w:hAnsi="Times New Roman" w:cs="Times New Roman"/>
                <w:b/>
                <w:bCs/>
                <w:sz w:val="24"/>
                <w:szCs w:val="24"/>
              </w:rPr>
              <w:t>Рекомендации по гармонизации рынка труда</w:t>
            </w:r>
          </w:p>
        </w:tc>
      </w:tr>
      <w:tr w:rsidR="0018056A" w:rsidRPr="00FC411F" w14:paraId="22F486BF" w14:textId="77777777" w:rsidTr="00FC411F">
        <w:tc>
          <w:tcPr>
            <w:tcW w:w="255" w:type="pct"/>
            <w:shd w:val="clear" w:color="auto" w:fill="auto"/>
          </w:tcPr>
          <w:p w14:paraId="5E37590B" w14:textId="77777777" w:rsidR="0018056A" w:rsidRPr="00FC411F" w:rsidRDefault="0018056A" w:rsidP="00FC411F">
            <w:pPr>
              <w:spacing w:after="0" w:line="240" w:lineRule="auto"/>
              <w:jc w:val="both"/>
              <w:rPr>
                <w:rFonts w:ascii="Times New Roman" w:hAnsi="Times New Roman" w:cs="Times New Roman"/>
                <w:sz w:val="24"/>
                <w:szCs w:val="24"/>
              </w:rPr>
            </w:pPr>
            <w:r w:rsidRPr="00FC411F">
              <w:rPr>
                <w:rFonts w:ascii="Times New Roman" w:hAnsi="Times New Roman" w:cs="Times New Roman"/>
                <w:sz w:val="24"/>
                <w:szCs w:val="24"/>
              </w:rPr>
              <w:t>1</w:t>
            </w:r>
          </w:p>
        </w:tc>
        <w:tc>
          <w:tcPr>
            <w:tcW w:w="1614" w:type="pct"/>
            <w:shd w:val="clear" w:color="auto" w:fill="auto"/>
          </w:tcPr>
          <w:p w14:paraId="0C5FDF8E"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color w:val="000000"/>
                <w:sz w:val="24"/>
                <w:szCs w:val="24"/>
              </w:rPr>
              <w:t>Отсутствие системной связи планов и программ развития разного уровня.</w:t>
            </w:r>
          </w:p>
        </w:tc>
        <w:tc>
          <w:tcPr>
            <w:tcW w:w="3131" w:type="pct"/>
            <w:shd w:val="clear" w:color="auto" w:fill="auto"/>
          </w:tcPr>
          <w:p w14:paraId="550FF4EB" w14:textId="2F431C1C" w:rsidR="0018056A" w:rsidRDefault="0018056A" w:rsidP="00FC411F">
            <w:pPr>
              <w:spacing w:after="0" w:line="240" w:lineRule="auto"/>
              <w:ind w:firstLine="545"/>
              <w:jc w:val="both"/>
              <w:rPr>
                <w:rFonts w:ascii="Times New Roman" w:hAnsi="Times New Roman" w:cs="Times New Roman"/>
                <w:sz w:val="24"/>
                <w:szCs w:val="24"/>
              </w:rPr>
            </w:pPr>
            <w:r w:rsidRPr="00FC411F">
              <w:rPr>
                <w:rFonts w:ascii="Times New Roman" w:hAnsi="Times New Roman" w:cs="Times New Roman"/>
                <w:sz w:val="24"/>
                <w:szCs w:val="24"/>
              </w:rPr>
              <w:t>Организация обучения основам стратегического планирования руководителей государственных структур и предприятий, ответственных за составление планов развития различного уровня.</w:t>
            </w:r>
          </w:p>
          <w:p w14:paraId="3C9A1E89" w14:textId="77777777" w:rsidR="00FC411F" w:rsidRPr="00FC411F" w:rsidRDefault="00FC411F" w:rsidP="00FC411F">
            <w:pPr>
              <w:spacing w:after="0" w:line="240" w:lineRule="auto"/>
              <w:ind w:firstLine="545"/>
              <w:jc w:val="both"/>
              <w:rPr>
                <w:rFonts w:ascii="Times New Roman" w:hAnsi="Times New Roman" w:cs="Times New Roman"/>
                <w:sz w:val="24"/>
                <w:szCs w:val="24"/>
              </w:rPr>
            </w:pPr>
          </w:p>
          <w:p w14:paraId="3E5660C7" w14:textId="66A3A6CE" w:rsidR="0018056A" w:rsidRPr="00FC411F" w:rsidRDefault="0018056A" w:rsidP="00FC411F">
            <w:pPr>
              <w:pStyle w:val="21"/>
              <w:spacing w:line="240" w:lineRule="auto"/>
              <w:ind w:firstLine="545"/>
              <w:rPr>
                <w:szCs w:val="24"/>
              </w:rPr>
            </w:pPr>
            <w:r w:rsidRPr="00FC411F">
              <w:rPr>
                <w:szCs w:val="24"/>
              </w:rPr>
              <w:t>Регулярно проводить совместно с региональными объединениями</w:t>
            </w:r>
            <w:r w:rsidR="00FC411F">
              <w:rPr>
                <w:szCs w:val="24"/>
              </w:rPr>
              <w:t xml:space="preserve"> </w:t>
            </w:r>
            <w:r w:rsidRPr="00FC411F">
              <w:rPr>
                <w:szCs w:val="24"/>
              </w:rPr>
              <w:t xml:space="preserve">работодателей исследования рынка труда в целях формирования регионального заказа по подготовке специалистов и рабочих кадров, отражающего реальные потребности отраслей экономики. </w:t>
            </w:r>
          </w:p>
          <w:p w14:paraId="3B86AE19" w14:textId="77777777" w:rsidR="009220B5" w:rsidRDefault="0018056A" w:rsidP="00FC411F">
            <w:pPr>
              <w:pStyle w:val="21"/>
              <w:spacing w:line="240" w:lineRule="auto"/>
              <w:ind w:firstLine="545"/>
              <w:rPr>
                <w:szCs w:val="24"/>
              </w:rPr>
            </w:pPr>
            <w:r w:rsidRPr="00FC411F">
              <w:rPr>
                <w:szCs w:val="24"/>
              </w:rPr>
              <w:t xml:space="preserve">Проработать вопрос выработки стандартизированных методик проведения исследований рынков труда.   </w:t>
            </w:r>
          </w:p>
          <w:p w14:paraId="12CB792E" w14:textId="510B59F3" w:rsidR="0018056A" w:rsidRPr="00FC411F" w:rsidRDefault="0018056A" w:rsidP="00FC411F">
            <w:pPr>
              <w:pStyle w:val="21"/>
              <w:spacing w:line="240" w:lineRule="auto"/>
              <w:ind w:firstLine="545"/>
              <w:rPr>
                <w:szCs w:val="24"/>
              </w:rPr>
            </w:pPr>
            <w:r w:rsidRPr="00FC411F">
              <w:rPr>
                <w:szCs w:val="24"/>
              </w:rPr>
              <w:t xml:space="preserve"> </w:t>
            </w:r>
          </w:p>
        </w:tc>
      </w:tr>
      <w:tr w:rsidR="0018056A" w:rsidRPr="00FC411F" w14:paraId="1A6BDDD3" w14:textId="77777777" w:rsidTr="00FC411F">
        <w:tc>
          <w:tcPr>
            <w:tcW w:w="255" w:type="pct"/>
            <w:shd w:val="clear" w:color="auto" w:fill="auto"/>
          </w:tcPr>
          <w:p w14:paraId="19E2073C" w14:textId="77777777" w:rsidR="0018056A" w:rsidRPr="00FC411F" w:rsidRDefault="0018056A" w:rsidP="00FC411F">
            <w:pPr>
              <w:spacing w:after="0" w:line="240" w:lineRule="auto"/>
              <w:jc w:val="both"/>
              <w:rPr>
                <w:rFonts w:ascii="Times New Roman" w:hAnsi="Times New Roman" w:cs="Times New Roman"/>
                <w:sz w:val="24"/>
                <w:szCs w:val="24"/>
              </w:rPr>
            </w:pPr>
            <w:r w:rsidRPr="00FC411F">
              <w:rPr>
                <w:rFonts w:ascii="Times New Roman" w:hAnsi="Times New Roman" w:cs="Times New Roman"/>
                <w:sz w:val="24"/>
                <w:szCs w:val="24"/>
              </w:rPr>
              <w:t>2</w:t>
            </w:r>
          </w:p>
        </w:tc>
        <w:tc>
          <w:tcPr>
            <w:tcW w:w="1614" w:type="pct"/>
            <w:shd w:val="clear" w:color="auto" w:fill="auto"/>
          </w:tcPr>
          <w:p w14:paraId="0F3C44F8"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Высокий уровень миграции трудоспособного населения за пределы республики и трудности с привлечением квалифицированных кадров</w:t>
            </w:r>
          </w:p>
          <w:p w14:paraId="162E8C1A" w14:textId="77777777" w:rsidR="0018056A" w:rsidRPr="00FC411F" w:rsidRDefault="0018056A" w:rsidP="00FC411F">
            <w:pPr>
              <w:spacing w:after="0" w:line="240" w:lineRule="auto"/>
              <w:rPr>
                <w:rFonts w:ascii="Times New Roman" w:hAnsi="Times New Roman" w:cs="Times New Roman"/>
                <w:sz w:val="24"/>
                <w:szCs w:val="24"/>
              </w:rPr>
            </w:pPr>
          </w:p>
          <w:p w14:paraId="12C18928" w14:textId="30D85207" w:rsidR="0018056A" w:rsidRPr="00FC411F" w:rsidRDefault="0018056A" w:rsidP="00FC411F">
            <w:pPr>
              <w:spacing w:after="0" w:line="240" w:lineRule="auto"/>
              <w:rPr>
                <w:rFonts w:ascii="Times New Roman" w:hAnsi="Times New Roman" w:cs="Times New Roman"/>
                <w:color w:val="000000"/>
                <w:sz w:val="24"/>
                <w:szCs w:val="24"/>
              </w:rPr>
            </w:pPr>
            <w:r w:rsidRPr="00FC411F">
              <w:rPr>
                <w:rFonts w:ascii="Times New Roman" w:hAnsi="Times New Roman" w:cs="Times New Roman"/>
                <w:color w:val="000000"/>
                <w:sz w:val="24"/>
                <w:szCs w:val="24"/>
              </w:rPr>
              <w:t>Н</w:t>
            </w:r>
            <w:r w:rsidR="00193C52">
              <w:rPr>
                <w:rFonts w:ascii="Times New Roman" w:hAnsi="Times New Roman" w:cs="Times New Roman"/>
                <w:color w:val="000000"/>
                <w:sz w:val="24"/>
                <w:szCs w:val="24"/>
              </w:rPr>
              <w:t xml:space="preserve">изкий уровень заработной платы </w:t>
            </w:r>
            <w:r w:rsidRPr="00FC411F">
              <w:rPr>
                <w:rFonts w:ascii="Times New Roman" w:hAnsi="Times New Roman" w:cs="Times New Roman"/>
                <w:color w:val="000000"/>
                <w:sz w:val="24"/>
                <w:szCs w:val="24"/>
              </w:rPr>
              <w:t>и в</w:t>
            </w:r>
            <w:r w:rsidRPr="00FC411F">
              <w:rPr>
                <w:rFonts w:ascii="Times New Roman" w:hAnsi="Times New Roman" w:cs="Times New Roman"/>
                <w:sz w:val="24"/>
                <w:szCs w:val="24"/>
              </w:rPr>
              <w:t>ысокая текучесть персонала</w:t>
            </w:r>
            <w:r w:rsidRPr="00FC411F">
              <w:rPr>
                <w:rFonts w:ascii="Times New Roman" w:hAnsi="Times New Roman" w:cs="Times New Roman"/>
                <w:color w:val="000000"/>
                <w:sz w:val="24"/>
                <w:szCs w:val="24"/>
              </w:rPr>
              <w:t xml:space="preserve"> как важнейший фактор разбалансированности рынка труда</w:t>
            </w:r>
          </w:p>
          <w:p w14:paraId="25B7707D" w14:textId="77777777" w:rsidR="0018056A" w:rsidRPr="00FC411F" w:rsidRDefault="0018056A" w:rsidP="00FC411F">
            <w:pPr>
              <w:spacing w:after="0" w:line="240" w:lineRule="auto"/>
              <w:rPr>
                <w:rFonts w:ascii="Times New Roman" w:hAnsi="Times New Roman" w:cs="Times New Roman"/>
                <w:color w:val="000000"/>
                <w:sz w:val="24"/>
                <w:szCs w:val="24"/>
              </w:rPr>
            </w:pPr>
          </w:p>
          <w:p w14:paraId="096344A7"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bCs/>
                <w:sz w:val="24"/>
                <w:szCs w:val="24"/>
              </w:rPr>
              <w:t>Будет увеличиваться общий спрос промышленных предприятий на трудовые ресурсы в связи с</w:t>
            </w:r>
          </w:p>
          <w:p w14:paraId="404D7AF5"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bCs/>
                <w:sz w:val="24"/>
                <w:szCs w:val="24"/>
              </w:rPr>
              <w:t>оттоком квалифицированных работников в регионы с более высоким уровнем социально-экономического развития</w:t>
            </w:r>
          </w:p>
          <w:p w14:paraId="7772DCFF" w14:textId="77777777" w:rsidR="0018056A" w:rsidRPr="00FC411F" w:rsidRDefault="0018056A" w:rsidP="00FC411F">
            <w:pPr>
              <w:spacing w:after="0" w:line="240" w:lineRule="auto"/>
              <w:rPr>
                <w:rFonts w:ascii="Times New Roman" w:hAnsi="Times New Roman" w:cs="Times New Roman"/>
                <w:sz w:val="24"/>
                <w:szCs w:val="24"/>
              </w:rPr>
            </w:pPr>
          </w:p>
        </w:tc>
        <w:tc>
          <w:tcPr>
            <w:tcW w:w="3131" w:type="pct"/>
            <w:shd w:val="clear" w:color="auto" w:fill="auto"/>
          </w:tcPr>
          <w:p w14:paraId="0C95143B" w14:textId="77777777" w:rsidR="0018056A" w:rsidRPr="00FC411F" w:rsidRDefault="0018056A" w:rsidP="00FC411F">
            <w:pPr>
              <w:spacing w:after="0" w:line="240" w:lineRule="auto"/>
              <w:rPr>
                <w:rFonts w:ascii="Times New Roman" w:hAnsi="Times New Roman" w:cs="Times New Roman"/>
                <w:b/>
                <w:bCs/>
                <w:sz w:val="24"/>
                <w:szCs w:val="24"/>
              </w:rPr>
            </w:pPr>
            <w:r w:rsidRPr="00FC411F">
              <w:rPr>
                <w:rFonts w:ascii="Times New Roman" w:hAnsi="Times New Roman" w:cs="Times New Roman"/>
                <w:sz w:val="24"/>
                <w:szCs w:val="24"/>
              </w:rPr>
              <w:t>Содействие росту социально-экономической привлекательности региона. Принятие мер по сохранению имеющихся и созданию новых рабочих мест.</w:t>
            </w:r>
            <w:r w:rsidRPr="00FC411F">
              <w:rPr>
                <w:rFonts w:ascii="Times New Roman" w:hAnsi="Times New Roman" w:cs="Times New Roman"/>
                <w:b/>
                <w:bCs/>
                <w:sz w:val="24"/>
                <w:szCs w:val="24"/>
              </w:rPr>
              <w:t xml:space="preserve"> </w:t>
            </w:r>
          </w:p>
          <w:p w14:paraId="4E35DCFF" w14:textId="77777777" w:rsidR="0018056A" w:rsidRPr="00FC411F" w:rsidRDefault="0018056A" w:rsidP="00FC411F">
            <w:pPr>
              <w:spacing w:after="0" w:line="240" w:lineRule="auto"/>
              <w:rPr>
                <w:rFonts w:ascii="Times New Roman" w:hAnsi="Times New Roman" w:cs="Times New Roman"/>
                <w:sz w:val="24"/>
                <w:szCs w:val="24"/>
              </w:rPr>
            </w:pPr>
          </w:p>
          <w:p w14:paraId="036BFA02" w14:textId="79B81AAD"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Развитие социального партнерства на республиканском, терри</w:t>
            </w:r>
            <w:r w:rsidR="00193C52">
              <w:rPr>
                <w:rFonts w:ascii="Times New Roman" w:hAnsi="Times New Roman" w:cs="Times New Roman"/>
                <w:sz w:val="24"/>
                <w:szCs w:val="24"/>
              </w:rPr>
              <w:t>ториальном и отраслевом уровнях</w:t>
            </w:r>
            <w:r w:rsidRPr="00FC411F">
              <w:rPr>
                <w:rFonts w:ascii="Times New Roman" w:hAnsi="Times New Roman" w:cs="Times New Roman"/>
                <w:sz w:val="24"/>
                <w:szCs w:val="24"/>
              </w:rPr>
              <w:t xml:space="preserve"> на основе заключения тарифных соглашений между организациями профсоюзов, объединениями работодателей и органами государственной власти.</w:t>
            </w:r>
          </w:p>
          <w:p w14:paraId="6062CA42"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 xml:space="preserve"> </w:t>
            </w:r>
          </w:p>
          <w:p w14:paraId="48F63445" w14:textId="3883DA03"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Выработка рекомендаций и распространение практики    самооценки (диагностики) организаций и приведения их деятельности в соответствие с принципами социальной ответственности на основе положений междун</w:t>
            </w:r>
            <w:r w:rsidR="00193C52">
              <w:rPr>
                <w:rFonts w:ascii="Times New Roman" w:hAnsi="Times New Roman" w:cs="Times New Roman"/>
                <w:sz w:val="24"/>
                <w:szCs w:val="24"/>
              </w:rPr>
              <w:t xml:space="preserve">ародных и </w:t>
            </w:r>
            <w:r w:rsidRPr="00FC411F">
              <w:rPr>
                <w:rFonts w:ascii="Times New Roman" w:hAnsi="Times New Roman" w:cs="Times New Roman"/>
                <w:sz w:val="24"/>
                <w:szCs w:val="24"/>
              </w:rPr>
              <w:t>национальных стандартов.</w:t>
            </w:r>
          </w:p>
          <w:p w14:paraId="2840234B"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 xml:space="preserve"> </w:t>
            </w:r>
          </w:p>
          <w:p w14:paraId="3F96C11F" w14:textId="1C0CDC8F" w:rsidR="0018056A" w:rsidRPr="00FC411F" w:rsidRDefault="00193C52" w:rsidP="00FC411F">
            <w:pPr>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действенной системы</w:t>
            </w:r>
            <w:r w:rsidR="0018056A" w:rsidRPr="00FC411F">
              <w:rPr>
                <w:rFonts w:ascii="Times New Roman" w:hAnsi="Times New Roman" w:cs="Times New Roman"/>
                <w:sz w:val="24"/>
                <w:szCs w:val="24"/>
              </w:rPr>
              <w:t xml:space="preserve"> стимулирования труда на предприятиях (необходимо стремиться довести систем</w:t>
            </w:r>
            <w:r>
              <w:rPr>
                <w:rFonts w:ascii="Times New Roman" w:hAnsi="Times New Roman" w:cs="Times New Roman"/>
                <w:sz w:val="24"/>
                <w:szCs w:val="24"/>
              </w:rPr>
              <w:t xml:space="preserve">у материального стимулирования </w:t>
            </w:r>
            <w:r w:rsidR="0018056A" w:rsidRPr="00FC411F">
              <w:rPr>
                <w:rFonts w:ascii="Times New Roman" w:hAnsi="Times New Roman" w:cs="Times New Roman"/>
                <w:sz w:val="24"/>
                <w:szCs w:val="24"/>
              </w:rPr>
              <w:t>работников до уровня, конкурентного в ПФО).</w:t>
            </w:r>
          </w:p>
          <w:p w14:paraId="157BAA0A" w14:textId="77777777" w:rsidR="0018056A" w:rsidRPr="00FC411F" w:rsidRDefault="0018056A" w:rsidP="00FC411F">
            <w:pPr>
              <w:spacing w:after="0" w:line="240" w:lineRule="auto"/>
              <w:rPr>
                <w:rFonts w:ascii="Times New Roman" w:hAnsi="Times New Roman" w:cs="Times New Roman"/>
                <w:sz w:val="24"/>
                <w:szCs w:val="24"/>
              </w:rPr>
            </w:pPr>
          </w:p>
          <w:p w14:paraId="44370B10"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Развитие системы внутрипроизводственного обучения персонала, повышения квалификации и профессиональной переподготовки кадров за счёт предприятий.</w:t>
            </w:r>
          </w:p>
          <w:p w14:paraId="0EB03EF4" w14:textId="77777777" w:rsidR="0018056A" w:rsidRPr="00FC411F" w:rsidRDefault="0018056A" w:rsidP="00FC411F">
            <w:pPr>
              <w:spacing w:after="0" w:line="240" w:lineRule="auto"/>
              <w:rPr>
                <w:rFonts w:ascii="Times New Roman" w:hAnsi="Times New Roman" w:cs="Times New Roman"/>
                <w:sz w:val="24"/>
                <w:szCs w:val="24"/>
              </w:rPr>
            </w:pPr>
          </w:p>
        </w:tc>
      </w:tr>
      <w:tr w:rsidR="0018056A" w:rsidRPr="00FC411F" w14:paraId="307F4D8B" w14:textId="77777777" w:rsidTr="00FC411F">
        <w:tc>
          <w:tcPr>
            <w:tcW w:w="255" w:type="pct"/>
            <w:shd w:val="clear" w:color="auto" w:fill="auto"/>
          </w:tcPr>
          <w:p w14:paraId="3729B08F"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3</w:t>
            </w:r>
          </w:p>
        </w:tc>
        <w:tc>
          <w:tcPr>
            <w:tcW w:w="1614" w:type="pct"/>
            <w:shd w:val="clear" w:color="auto" w:fill="auto"/>
          </w:tcPr>
          <w:p w14:paraId="55672DAC"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Низкий уровень знаний руководителей предприятий и кадровых служб о механизмах функционирования и состоянии рынка труда.</w:t>
            </w:r>
          </w:p>
        </w:tc>
        <w:tc>
          <w:tcPr>
            <w:tcW w:w="3131" w:type="pct"/>
            <w:shd w:val="clear" w:color="auto" w:fill="auto"/>
          </w:tcPr>
          <w:p w14:paraId="72500383"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 xml:space="preserve">Оцифровка и мониторинг рынка труда. </w:t>
            </w:r>
          </w:p>
          <w:p w14:paraId="02A3A53D" w14:textId="77777777" w:rsidR="0018056A" w:rsidRPr="00FC411F" w:rsidRDefault="0018056A" w:rsidP="00FC411F">
            <w:pPr>
              <w:spacing w:after="0" w:line="240" w:lineRule="auto"/>
              <w:rPr>
                <w:rFonts w:ascii="Times New Roman" w:hAnsi="Times New Roman" w:cs="Times New Roman"/>
                <w:sz w:val="24"/>
                <w:szCs w:val="24"/>
              </w:rPr>
            </w:pPr>
          </w:p>
          <w:p w14:paraId="5B06D752" w14:textId="0B63EDC6" w:rsidR="0018056A" w:rsidRPr="00FC411F" w:rsidRDefault="00193C52" w:rsidP="00FC411F">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Организация</w:t>
            </w:r>
            <w:r w:rsidR="0018056A" w:rsidRPr="00FC411F">
              <w:rPr>
                <w:rFonts w:ascii="Times New Roman" w:hAnsi="Times New Roman" w:cs="Times New Roman"/>
                <w:sz w:val="24"/>
                <w:szCs w:val="24"/>
              </w:rPr>
              <w:t xml:space="preserve"> обучения основам HR-менеджмента руководителей и работников кадровых служб предприятий</w:t>
            </w:r>
          </w:p>
        </w:tc>
      </w:tr>
      <w:tr w:rsidR="0018056A" w:rsidRPr="00FC411F" w14:paraId="7CFC608C" w14:textId="77777777" w:rsidTr="00FC411F">
        <w:tc>
          <w:tcPr>
            <w:tcW w:w="255" w:type="pct"/>
            <w:shd w:val="clear" w:color="auto" w:fill="auto"/>
          </w:tcPr>
          <w:p w14:paraId="1ECE956E" w14:textId="77777777" w:rsidR="0018056A" w:rsidRPr="00FC411F" w:rsidRDefault="0018056A" w:rsidP="00FC411F">
            <w:pPr>
              <w:spacing w:after="0" w:line="240" w:lineRule="auto"/>
              <w:jc w:val="both"/>
              <w:rPr>
                <w:rFonts w:ascii="Times New Roman" w:hAnsi="Times New Roman" w:cs="Times New Roman"/>
                <w:sz w:val="24"/>
                <w:szCs w:val="24"/>
              </w:rPr>
            </w:pPr>
            <w:r w:rsidRPr="00FC411F">
              <w:rPr>
                <w:rFonts w:ascii="Times New Roman" w:hAnsi="Times New Roman" w:cs="Times New Roman"/>
                <w:sz w:val="24"/>
                <w:szCs w:val="24"/>
              </w:rPr>
              <w:t>4</w:t>
            </w:r>
          </w:p>
        </w:tc>
        <w:tc>
          <w:tcPr>
            <w:tcW w:w="1614" w:type="pct"/>
            <w:shd w:val="clear" w:color="auto" w:fill="auto"/>
          </w:tcPr>
          <w:p w14:paraId="76475ED2" w14:textId="77777777" w:rsidR="0018056A" w:rsidRPr="00FC411F" w:rsidRDefault="0018056A" w:rsidP="00FC411F">
            <w:pPr>
              <w:spacing w:after="0" w:line="240" w:lineRule="auto"/>
              <w:rPr>
                <w:rFonts w:ascii="Times New Roman" w:hAnsi="Times New Roman" w:cs="Times New Roman"/>
                <w:bCs/>
                <w:sz w:val="24"/>
                <w:szCs w:val="24"/>
              </w:rPr>
            </w:pPr>
            <w:r w:rsidRPr="00FC411F">
              <w:rPr>
                <w:rFonts w:ascii="Times New Roman" w:hAnsi="Times New Roman" w:cs="Times New Roman"/>
                <w:bCs/>
                <w:sz w:val="24"/>
                <w:szCs w:val="24"/>
              </w:rPr>
              <w:t xml:space="preserve">Сохранит актуальность проблема дисбаланса спроса и предложения на </w:t>
            </w:r>
            <w:r w:rsidRPr="00FC411F">
              <w:rPr>
                <w:rFonts w:ascii="Times New Roman" w:hAnsi="Times New Roman" w:cs="Times New Roman"/>
                <w:bCs/>
                <w:sz w:val="24"/>
                <w:szCs w:val="24"/>
              </w:rPr>
              <w:lastRenderedPageBreak/>
              <w:t>рынке труда в разрезе профессий</w:t>
            </w:r>
          </w:p>
          <w:p w14:paraId="2B0D9188" w14:textId="77777777" w:rsidR="0018056A" w:rsidRPr="00FC411F" w:rsidRDefault="0018056A" w:rsidP="00FC411F">
            <w:pPr>
              <w:spacing w:after="0" w:line="240" w:lineRule="auto"/>
              <w:rPr>
                <w:rFonts w:ascii="Times New Roman" w:hAnsi="Times New Roman" w:cs="Times New Roman"/>
                <w:sz w:val="24"/>
                <w:szCs w:val="24"/>
              </w:rPr>
            </w:pPr>
          </w:p>
          <w:p w14:paraId="4294CFF8" w14:textId="61408063"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bCs/>
                <w:sz w:val="24"/>
                <w:szCs w:val="24"/>
              </w:rPr>
              <w:t xml:space="preserve"> В течение 2021-2024 гг. предполагается увеличение дефицита рабочих профессий на обрабатывающих предприятиях, </w:t>
            </w:r>
            <w:r w:rsidR="00193C52">
              <w:rPr>
                <w:rFonts w:ascii="Times New Roman" w:hAnsi="Times New Roman" w:cs="Times New Roman"/>
                <w:bCs/>
                <w:sz w:val="24"/>
                <w:szCs w:val="24"/>
                <w:lang w:val="x-none"/>
              </w:rPr>
              <w:t>однако</w:t>
            </w:r>
            <w:r w:rsidRPr="00FC411F">
              <w:rPr>
                <w:rFonts w:ascii="Times New Roman" w:hAnsi="Times New Roman" w:cs="Times New Roman"/>
                <w:bCs/>
                <w:sz w:val="24"/>
                <w:szCs w:val="24"/>
                <w:lang w:val="x-none"/>
              </w:rPr>
              <w:t xml:space="preserve"> основная часть </w:t>
            </w:r>
            <w:r w:rsidR="00193C52" w:rsidRPr="00FC411F">
              <w:rPr>
                <w:rFonts w:ascii="Times New Roman" w:hAnsi="Times New Roman" w:cs="Times New Roman"/>
                <w:bCs/>
                <w:sz w:val="24"/>
                <w:szCs w:val="24"/>
                <w:lang w:val="x-none"/>
              </w:rPr>
              <w:t>выпускников</w:t>
            </w:r>
            <w:r w:rsidRPr="00FC411F">
              <w:rPr>
                <w:rFonts w:ascii="Times New Roman" w:hAnsi="Times New Roman" w:cs="Times New Roman"/>
                <w:bCs/>
                <w:sz w:val="24"/>
                <w:szCs w:val="24"/>
                <w:lang w:val="x-none"/>
              </w:rPr>
              <w:t xml:space="preserve"> школ ориентирована на поступление в </w:t>
            </w:r>
            <w:r w:rsidRPr="00FC411F">
              <w:rPr>
                <w:rFonts w:ascii="Times New Roman" w:hAnsi="Times New Roman" w:cs="Times New Roman"/>
                <w:bCs/>
                <w:sz w:val="24"/>
                <w:szCs w:val="24"/>
              </w:rPr>
              <w:t>в</w:t>
            </w:r>
            <w:r w:rsidRPr="00FC411F">
              <w:rPr>
                <w:rFonts w:ascii="Times New Roman" w:hAnsi="Times New Roman" w:cs="Times New Roman"/>
                <w:bCs/>
                <w:sz w:val="24"/>
                <w:szCs w:val="24"/>
                <w:lang w:val="x-none"/>
              </w:rPr>
              <w:t>узы</w:t>
            </w:r>
          </w:p>
          <w:p w14:paraId="61FB3475" w14:textId="77777777" w:rsidR="0018056A" w:rsidRPr="00FC411F" w:rsidRDefault="0018056A" w:rsidP="00FC411F">
            <w:pPr>
              <w:spacing w:after="0" w:line="240" w:lineRule="auto"/>
              <w:rPr>
                <w:rFonts w:ascii="Times New Roman" w:hAnsi="Times New Roman" w:cs="Times New Roman"/>
                <w:sz w:val="24"/>
                <w:szCs w:val="24"/>
              </w:rPr>
            </w:pPr>
          </w:p>
        </w:tc>
        <w:tc>
          <w:tcPr>
            <w:tcW w:w="3131" w:type="pct"/>
            <w:shd w:val="clear" w:color="auto" w:fill="auto"/>
          </w:tcPr>
          <w:p w14:paraId="7D1864C3" w14:textId="77777777" w:rsidR="0018056A" w:rsidRPr="00FC411F" w:rsidRDefault="0018056A" w:rsidP="00193C52">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lastRenderedPageBreak/>
              <w:t xml:space="preserve">Регулировать с помощью количества бюджетных мест в организациях </w:t>
            </w:r>
            <w:r w:rsidRPr="00AB546C">
              <w:rPr>
                <w:rFonts w:ascii="Times New Roman" w:hAnsi="Times New Roman" w:cs="Times New Roman"/>
                <w:sz w:val="24"/>
                <w:szCs w:val="24"/>
              </w:rPr>
              <w:t>СПО, ВО и целевой подготовки специалистов предприятиями на коммерческой основе.</w:t>
            </w:r>
          </w:p>
          <w:p w14:paraId="2BDE7B23" w14:textId="77777777" w:rsidR="0018056A" w:rsidRPr="00FC411F" w:rsidRDefault="0018056A" w:rsidP="00193C52">
            <w:pPr>
              <w:spacing w:after="0" w:line="240" w:lineRule="auto"/>
              <w:rPr>
                <w:rFonts w:ascii="Times New Roman" w:hAnsi="Times New Roman" w:cs="Times New Roman"/>
                <w:sz w:val="24"/>
                <w:szCs w:val="24"/>
              </w:rPr>
            </w:pPr>
          </w:p>
          <w:p w14:paraId="1126AF94" w14:textId="7CDCF741" w:rsidR="0018056A" w:rsidRPr="00FC411F" w:rsidRDefault="0018056A" w:rsidP="00193C52">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Обеспечение мобильн</w:t>
            </w:r>
            <w:r w:rsidR="00193C52">
              <w:rPr>
                <w:rFonts w:ascii="Times New Roman" w:hAnsi="Times New Roman" w:cs="Times New Roman"/>
                <w:sz w:val="24"/>
                <w:szCs w:val="24"/>
              </w:rPr>
              <w:t>ости региональной системы СПО/В</w:t>
            </w:r>
            <w:r w:rsidRPr="00FC411F">
              <w:rPr>
                <w:rFonts w:ascii="Times New Roman" w:hAnsi="Times New Roman" w:cs="Times New Roman"/>
                <w:sz w:val="24"/>
                <w:szCs w:val="24"/>
              </w:rPr>
              <w:t>О путем постоянного обновления профессий, усиление роли маркетинговых служб орг</w:t>
            </w:r>
            <w:r w:rsidR="00193C52">
              <w:rPr>
                <w:rFonts w:ascii="Times New Roman" w:hAnsi="Times New Roman" w:cs="Times New Roman"/>
                <w:sz w:val="24"/>
                <w:szCs w:val="24"/>
              </w:rPr>
              <w:t xml:space="preserve">анизаций СПО/ВО для ориентации </w:t>
            </w:r>
            <w:r w:rsidRPr="00FC411F">
              <w:rPr>
                <w:rFonts w:ascii="Times New Roman" w:hAnsi="Times New Roman" w:cs="Times New Roman"/>
                <w:sz w:val="24"/>
                <w:szCs w:val="24"/>
              </w:rPr>
              <w:t>их на потребности регионального рынка труда.</w:t>
            </w:r>
          </w:p>
          <w:p w14:paraId="142A8DA5" w14:textId="77777777" w:rsidR="0018056A" w:rsidRPr="00FC411F" w:rsidRDefault="0018056A" w:rsidP="00193C52">
            <w:pPr>
              <w:spacing w:after="0" w:line="240" w:lineRule="auto"/>
              <w:rPr>
                <w:rFonts w:ascii="Times New Roman" w:hAnsi="Times New Roman" w:cs="Times New Roman"/>
                <w:sz w:val="24"/>
                <w:szCs w:val="24"/>
              </w:rPr>
            </w:pPr>
          </w:p>
          <w:p w14:paraId="3F88B45B" w14:textId="77777777" w:rsidR="0018056A" w:rsidRPr="00FC411F" w:rsidRDefault="0018056A" w:rsidP="00193C52">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Дальнейшее развитие материально-технической базы учреждений СПО.</w:t>
            </w:r>
          </w:p>
          <w:p w14:paraId="7A7BD07C" w14:textId="77777777" w:rsidR="0018056A" w:rsidRPr="00FC411F" w:rsidRDefault="0018056A" w:rsidP="00193C52">
            <w:pPr>
              <w:spacing w:after="0" w:line="240" w:lineRule="auto"/>
              <w:rPr>
                <w:rFonts w:ascii="Times New Roman" w:hAnsi="Times New Roman" w:cs="Times New Roman"/>
                <w:sz w:val="24"/>
                <w:szCs w:val="24"/>
              </w:rPr>
            </w:pPr>
          </w:p>
          <w:p w14:paraId="7AFA258C" w14:textId="155C52DC" w:rsidR="0018056A" w:rsidRPr="00FC411F" w:rsidRDefault="0018056A" w:rsidP="00193C52">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О</w:t>
            </w:r>
            <w:r w:rsidR="00193C52">
              <w:rPr>
                <w:rFonts w:ascii="Times New Roman" w:hAnsi="Times New Roman" w:cs="Times New Roman"/>
                <w:sz w:val="24"/>
                <w:szCs w:val="24"/>
              </w:rPr>
              <w:t xml:space="preserve">рганизация системной работы по </w:t>
            </w:r>
            <w:r w:rsidRPr="00FC411F">
              <w:rPr>
                <w:rFonts w:ascii="Times New Roman" w:hAnsi="Times New Roman" w:cs="Times New Roman"/>
                <w:sz w:val="24"/>
                <w:szCs w:val="24"/>
              </w:rPr>
              <w:t>проф</w:t>
            </w:r>
            <w:r w:rsidR="00193C52">
              <w:rPr>
                <w:rFonts w:ascii="Times New Roman" w:hAnsi="Times New Roman" w:cs="Times New Roman"/>
                <w:sz w:val="24"/>
                <w:szCs w:val="24"/>
              </w:rPr>
              <w:t>ессиональной ориентации</w:t>
            </w:r>
            <w:r w:rsidRPr="00FC411F">
              <w:rPr>
                <w:rFonts w:ascii="Times New Roman" w:hAnsi="Times New Roman" w:cs="Times New Roman"/>
                <w:sz w:val="24"/>
                <w:szCs w:val="24"/>
              </w:rPr>
              <w:t>.</w:t>
            </w:r>
          </w:p>
          <w:p w14:paraId="697F597A" w14:textId="77777777" w:rsidR="0018056A" w:rsidRPr="00FC411F" w:rsidRDefault="0018056A" w:rsidP="00193C52">
            <w:pPr>
              <w:spacing w:after="0" w:line="240" w:lineRule="auto"/>
              <w:rPr>
                <w:rFonts w:ascii="Times New Roman" w:hAnsi="Times New Roman" w:cs="Times New Roman"/>
                <w:sz w:val="24"/>
                <w:szCs w:val="24"/>
              </w:rPr>
            </w:pPr>
          </w:p>
          <w:p w14:paraId="5964806C" w14:textId="77777777" w:rsidR="0018056A" w:rsidRPr="00FC411F" w:rsidRDefault="0018056A" w:rsidP="00193C52">
            <w:pPr>
              <w:spacing w:after="0" w:line="240" w:lineRule="auto"/>
              <w:rPr>
                <w:rFonts w:ascii="Times New Roman" w:hAnsi="Times New Roman" w:cs="Times New Roman"/>
                <w:sz w:val="24"/>
                <w:szCs w:val="24"/>
              </w:rPr>
            </w:pPr>
            <w:r w:rsidRPr="00AB546C">
              <w:rPr>
                <w:rFonts w:ascii="Times New Roman" w:hAnsi="Times New Roman" w:cs="Times New Roman"/>
                <w:sz w:val="24"/>
                <w:szCs w:val="24"/>
              </w:rPr>
              <w:t xml:space="preserve">Пропаганда рабочих профессий, в том числе </w:t>
            </w:r>
            <w:r w:rsidRPr="00AB546C">
              <w:rPr>
                <w:rFonts w:ascii="Times New Roman" w:hAnsi="Times New Roman" w:cs="Times New Roman"/>
                <w:sz w:val="24"/>
                <w:szCs w:val="24"/>
                <w:lang w:val="en-US"/>
              </w:rPr>
              <w:t>WorldSkills Russia</w:t>
            </w:r>
            <w:r w:rsidRPr="00AB546C">
              <w:rPr>
                <w:rFonts w:ascii="Times New Roman" w:hAnsi="Times New Roman" w:cs="Times New Roman"/>
                <w:sz w:val="24"/>
                <w:szCs w:val="24"/>
              </w:rPr>
              <w:t xml:space="preserve"> и др.</w:t>
            </w:r>
          </w:p>
          <w:p w14:paraId="7F9F8F84" w14:textId="77777777" w:rsidR="0018056A" w:rsidRPr="00FC411F" w:rsidRDefault="0018056A" w:rsidP="00193C52">
            <w:pPr>
              <w:spacing w:after="0" w:line="240" w:lineRule="auto"/>
              <w:rPr>
                <w:rFonts w:ascii="Times New Roman" w:hAnsi="Times New Roman" w:cs="Times New Roman"/>
                <w:sz w:val="24"/>
                <w:szCs w:val="24"/>
              </w:rPr>
            </w:pPr>
          </w:p>
          <w:p w14:paraId="2751A474" w14:textId="77777777" w:rsidR="0018056A" w:rsidRPr="00FC411F" w:rsidRDefault="0018056A" w:rsidP="00193C52">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Построение эффективной системы взаимодействия со школами и СМИ по пропаганде рабочих профессий, используя современные методы профориентации.</w:t>
            </w:r>
          </w:p>
          <w:p w14:paraId="021EC665" w14:textId="77777777" w:rsidR="0018056A" w:rsidRPr="00FC411F" w:rsidRDefault="0018056A" w:rsidP="00193C52">
            <w:pPr>
              <w:spacing w:after="0" w:line="240" w:lineRule="auto"/>
              <w:rPr>
                <w:rFonts w:ascii="Times New Roman" w:hAnsi="Times New Roman" w:cs="Times New Roman"/>
                <w:sz w:val="24"/>
                <w:szCs w:val="24"/>
              </w:rPr>
            </w:pPr>
          </w:p>
          <w:p w14:paraId="71ADB268" w14:textId="77777777" w:rsidR="0018056A" w:rsidRPr="00FC411F" w:rsidRDefault="0018056A" w:rsidP="00193C52">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Формирование позитивного имиджа предприятий. Создание собственных учебных центров предприятий</w:t>
            </w:r>
          </w:p>
          <w:p w14:paraId="2FA235F2"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 xml:space="preserve">  </w:t>
            </w:r>
          </w:p>
        </w:tc>
      </w:tr>
      <w:tr w:rsidR="0018056A" w:rsidRPr="00FC411F" w14:paraId="10D4BB76" w14:textId="77777777" w:rsidTr="00FC411F">
        <w:tc>
          <w:tcPr>
            <w:tcW w:w="255" w:type="pct"/>
            <w:shd w:val="clear" w:color="auto" w:fill="auto"/>
          </w:tcPr>
          <w:p w14:paraId="7910E0AE" w14:textId="77777777" w:rsidR="0018056A" w:rsidRPr="00FC411F" w:rsidRDefault="0018056A" w:rsidP="00FC411F">
            <w:pPr>
              <w:spacing w:after="0" w:line="240" w:lineRule="auto"/>
              <w:jc w:val="both"/>
              <w:rPr>
                <w:rFonts w:ascii="Times New Roman" w:hAnsi="Times New Roman" w:cs="Times New Roman"/>
                <w:sz w:val="24"/>
                <w:szCs w:val="24"/>
              </w:rPr>
            </w:pPr>
            <w:r w:rsidRPr="00FC411F">
              <w:rPr>
                <w:rFonts w:ascii="Times New Roman" w:hAnsi="Times New Roman" w:cs="Times New Roman"/>
                <w:sz w:val="24"/>
                <w:szCs w:val="24"/>
              </w:rPr>
              <w:lastRenderedPageBreak/>
              <w:t>5</w:t>
            </w:r>
          </w:p>
        </w:tc>
        <w:tc>
          <w:tcPr>
            <w:tcW w:w="1614" w:type="pct"/>
            <w:shd w:val="clear" w:color="auto" w:fill="auto"/>
          </w:tcPr>
          <w:p w14:paraId="17885CF0" w14:textId="77777777" w:rsidR="0018056A" w:rsidRPr="00FC411F" w:rsidRDefault="0018056A" w:rsidP="00FC411F">
            <w:pPr>
              <w:spacing w:after="0" w:line="240" w:lineRule="auto"/>
              <w:ind w:left="78"/>
              <w:rPr>
                <w:rFonts w:ascii="Times New Roman" w:hAnsi="Times New Roman" w:cs="Times New Roman"/>
                <w:sz w:val="24"/>
                <w:szCs w:val="24"/>
              </w:rPr>
            </w:pPr>
            <w:r w:rsidRPr="00FC411F">
              <w:rPr>
                <w:rFonts w:ascii="Times New Roman" w:hAnsi="Times New Roman" w:cs="Times New Roman"/>
                <w:bCs/>
                <w:sz w:val="24"/>
                <w:szCs w:val="24"/>
              </w:rPr>
              <w:t>Будет возрастать потребность в укреплении связей системы образования с работодателями</w:t>
            </w:r>
          </w:p>
          <w:p w14:paraId="6562220D" w14:textId="77777777" w:rsidR="0018056A" w:rsidRPr="00FC411F" w:rsidRDefault="0018056A" w:rsidP="00FC411F">
            <w:pPr>
              <w:spacing w:after="0" w:line="240" w:lineRule="auto"/>
              <w:jc w:val="both"/>
              <w:rPr>
                <w:rFonts w:ascii="Times New Roman" w:hAnsi="Times New Roman" w:cs="Times New Roman"/>
                <w:sz w:val="24"/>
                <w:szCs w:val="24"/>
              </w:rPr>
            </w:pPr>
          </w:p>
        </w:tc>
        <w:tc>
          <w:tcPr>
            <w:tcW w:w="3131" w:type="pct"/>
            <w:shd w:val="clear" w:color="auto" w:fill="auto"/>
          </w:tcPr>
          <w:p w14:paraId="00C135C7" w14:textId="77777777" w:rsidR="0018056A" w:rsidRPr="00FC411F" w:rsidRDefault="0018056A" w:rsidP="00FC411F">
            <w:pPr>
              <w:spacing w:after="0" w:line="240" w:lineRule="auto"/>
              <w:rPr>
                <w:rFonts w:ascii="Times New Roman" w:hAnsi="Times New Roman" w:cs="Times New Roman"/>
                <w:b/>
                <w:bCs/>
                <w:sz w:val="24"/>
                <w:szCs w:val="24"/>
              </w:rPr>
            </w:pPr>
            <w:r w:rsidRPr="00FC411F">
              <w:rPr>
                <w:rFonts w:ascii="Times New Roman" w:hAnsi="Times New Roman" w:cs="Times New Roman"/>
                <w:b/>
                <w:bCs/>
                <w:sz w:val="24"/>
                <w:szCs w:val="24"/>
              </w:rPr>
              <w:t>Организациям профессионального образования необходимо:</w:t>
            </w:r>
          </w:p>
          <w:p w14:paraId="0F38B9BC" w14:textId="5AA44D05" w:rsidR="0018056A" w:rsidRPr="00C06165" w:rsidRDefault="00C06165" w:rsidP="00451C15">
            <w:pPr>
              <w:pStyle w:val="a5"/>
              <w:numPr>
                <w:ilvl w:val="0"/>
                <w:numId w:val="48"/>
              </w:numPr>
              <w:spacing w:after="0" w:line="240" w:lineRule="auto"/>
              <w:rPr>
                <w:rFonts w:ascii="Times New Roman" w:hAnsi="Times New Roman" w:cs="Times New Roman"/>
                <w:bCs/>
                <w:sz w:val="24"/>
                <w:szCs w:val="24"/>
              </w:rPr>
            </w:pPr>
            <w:r w:rsidRPr="00C06165">
              <w:rPr>
                <w:rFonts w:ascii="Times New Roman" w:hAnsi="Times New Roman" w:cs="Times New Roman"/>
                <w:bCs/>
                <w:sz w:val="24"/>
                <w:szCs w:val="24"/>
              </w:rPr>
              <w:t>р</w:t>
            </w:r>
            <w:r w:rsidR="0018056A" w:rsidRPr="00C06165">
              <w:rPr>
                <w:rFonts w:ascii="Times New Roman" w:hAnsi="Times New Roman" w:cs="Times New Roman"/>
                <w:bCs/>
                <w:sz w:val="24"/>
                <w:szCs w:val="24"/>
              </w:rPr>
              <w:t>асширить временные рамки производственных практик;</w:t>
            </w:r>
          </w:p>
          <w:p w14:paraId="66472113" w14:textId="052781A9" w:rsidR="0018056A" w:rsidRPr="00C06165" w:rsidRDefault="00C06165" w:rsidP="00451C15">
            <w:pPr>
              <w:pStyle w:val="a5"/>
              <w:numPr>
                <w:ilvl w:val="0"/>
                <w:numId w:val="48"/>
              </w:numPr>
              <w:spacing w:after="0" w:line="240" w:lineRule="auto"/>
              <w:rPr>
                <w:rFonts w:ascii="Times New Roman" w:hAnsi="Times New Roman" w:cs="Times New Roman"/>
                <w:bCs/>
                <w:sz w:val="24"/>
                <w:szCs w:val="24"/>
              </w:rPr>
            </w:pPr>
            <w:r w:rsidRPr="00C06165">
              <w:rPr>
                <w:rFonts w:ascii="Times New Roman" w:hAnsi="Times New Roman" w:cs="Times New Roman"/>
                <w:bCs/>
                <w:sz w:val="24"/>
                <w:szCs w:val="24"/>
              </w:rPr>
              <w:t>о</w:t>
            </w:r>
            <w:r w:rsidR="0018056A" w:rsidRPr="00C06165">
              <w:rPr>
                <w:rFonts w:ascii="Times New Roman" w:hAnsi="Times New Roman" w:cs="Times New Roman"/>
                <w:bCs/>
                <w:sz w:val="24"/>
                <w:szCs w:val="24"/>
              </w:rPr>
              <w:t>ткрывать филиалы кафедр на предприятиях;</w:t>
            </w:r>
          </w:p>
          <w:p w14:paraId="36ADF481" w14:textId="78913AF6" w:rsidR="0018056A" w:rsidRPr="00C06165" w:rsidRDefault="00C06165" w:rsidP="00451C15">
            <w:pPr>
              <w:pStyle w:val="a5"/>
              <w:numPr>
                <w:ilvl w:val="0"/>
                <w:numId w:val="48"/>
              </w:numPr>
              <w:spacing w:after="0" w:line="240" w:lineRule="auto"/>
              <w:rPr>
                <w:rFonts w:ascii="Times New Roman" w:hAnsi="Times New Roman" w:cs="Times New Roman"/>
                <w:bCs/>
                <w:sz w:val="24"/>
                <w:szCs w:val="24"/>
              </w:rPr>
            </w:pPr>
            <w:r w:rsidRPr="00C06165">
              <w:rPr>
                <w:rFonts w:ascii="Times New Roman" w:hAnsi="Times New Roman" w:cs="Times New Roman"/>
                <w:bCs/>
                <w:sz w:val="24"/>
                <w:szCs w:val="24"/>
              </w:rPr>
              <w:t>у</w:t>
            </w:r>
            <w:r w:rsidR="0018056A" w:rsidRPr="00C06165">
              <w:rPr>
                <w:rFonts w:ascii="Times New Roman" w:hAnsi="Times New Roman" w:cs="Times New Roman"/>
                <w:bCs/>
                <w:sz w:val="24"/>
                <w:szCs w:val="24"/>
              </w:rPr>
              <w:t xml:space="preserve">величивать долю </w:t>
            </w:r>
            <w:r w:rsidRPr="00C06165">
              <w:rPr>
                <w:rFonts w:ascii="Times New Roman" w:hAnsi="Times New Roman" w:cs="Times New Roman"/>
                <w:bCs/>
                <w:sz w:val="24"/>
                <w:szCs w:val="24"/>
              </w:rPr>
              <w:t xml:space="preserve">специалистов </w:t>
            </w:r>
            <w:r w:rsidR="0018056A" w:rsidRPr="00C06165">
              <w:rPr>
                <w:rFonts w:ascii="Times New Roman" w:hAnsi="Times New Roman" w:cs="Times New Roman"/>
                <w:bCs/>
                <w:sz w:val="24"/>
                <w:szCs w:val="24"/>
              </w:rPr>
              <w:t>практиков в профессорско- преподавательском составе;</w:t>
            </w:r>
          </w:p>
          <w:p w14:paraId="246AD4CE" w14:textId="070B2300" w:rsidR="0018056A" w:rsidRPr="00C06165" w:rsidRDefault="00C06165" w:rsidP="00451C15">
            <w:pPr>
              <w:pStyle w:val="a5"/>
              <w:numPr>
                <w:ilvl w:val="0"/>
                <w:numId w:val="48"/>
              </w:numPr>
              <w:spacing w:after="0" w:line="240" w:lineRule="auto"/>
              <w:rPr>
                <w:rFonts w:ascii="Times New Roman" w:hAnsi="Times New Roman" w:cs="Times New Roman"/>
                <w:bCs/>
                <w:sz w:val="24"/>
                <w:szCs w:val="24"/>
              </w:rPr>
            </w:pPr>
            <w:r w:rsidRPr="00C06165">
              <w:rPr>
                <w:rFonts w:ascii="Times New Roman" w:hAnsi="Times New Roman" w:cs="Times New Roman"/>
                <w:bCs/>
                <w:sz w:val="24"/>
                <w:szCs w:val="24"/>
              </w:rPr>
              <w:t>с</w:t>
            </w:r>
            <w:r w:rsidR="0018056A" w:rsidRPr="00C06165">
              <w:rPr>
                <w:rFonts w:ascii="Times New Roman" w:hAnsi="Times New Roman" w:cs="Times New Roman"/>
                <w:bCs/>
                <w:sz w:val="24"/>
                <w:szCs w:val="24"/>
              </w:rPr>
              <w:t>огласовывать тематику курсовых и дипломных проектов с профильными предприятиями;</w:t>
            </w:r>
          </w:p>
          <w:p w14:paraId="186F9986" w14:textId="37F2A2DE" w:rsidR="0018056A" w:rsidRPr="00C06165" w:rsidRDefault="00C06165" w:rsidP="00451C15">
            <w:pPr>
              <w:pStyle w:val="a5"/>
              <w:numPr>
                <w:ilvl w:val="0"/>
                <w:numId w:val="48"/>
              </w:numPr>
              <w:spacing w:after="0" w:line="240" w:lineRule="auto"/>
              <w:rPr>
                <w:rFonts w:ascii="Times New Roman" w:hAnsi="Times New Roman" w:cs="Times New Roman"/>
                <w:bCs/>
                <w:sz w:val="24"/>
                <w:szCs w:val="24"/>
              </w:rPr>
            </w:pPr>
            <w:r w:rsidRPr="00C06165">
              <w:rPr>
                <w:rFonts w:ascii="Times New Roman" w:hAnsi="Times New Roman" w:cs="Times New Roman"/>
                <w:bCs/>
                <w:sz w:val="24"/>
                <w:szCs w:val="24"/>
              </w:rPr>
              <w:t>и</w:t>
            </w:r>
            <w:r w:rsidR="0018056A" w:rsidRPr="00C06165">
              <w:rPr>
                <w:rFonts w:ascii="Times New Roman" w:hAnsi="Times New Roman" w:cs="Times New Roman"/>
                <w:bCs/>
                <w:sz w:val="24"/>
                <w:szCs w:val="24"/>
              </w:rPr>
              <w:t>зучить и распространить опыт предприятий, выстраивающих интегрированную, сквозную систему подготовки кадров – от школы до послевузовского образования, а также оптимальные механизмы вовлечения в образовательные проекты финансовых ресурсов предпринимательского сектора</w:t>
            </w:r>
          </w:p>
          <w:p w14:paraId="0C616E64"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bCs/>
                <w:sz w:val="24"/>
                <w:szCs w:val="24"/>
              </w:rPr>
              <w:t xml:space="preserve"> </w:t>
            </w:r>
          </w:p>
        </w:tc>
      </w:tr>
      <w:tr w:rsidR="0018056A" w:rsidRPr="00FC411F" w14:paraId="072A468E" w14:textId="77777777" w:rsidTr="00FC411F">
        <w:tc>
          <w:tcPr>
            <w:tcW w:w="255" w:type="pct"/>
            <w:shd w:val="clear" w:color="auto" w:fill="auto"/>
          </w:tcPr>
          <w:p w14:paraId="4C285C22"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6</w:t>
            </w:r>
          </w:p>
        </w:tc>
        <w:tc>
          <w:tcPr>
            <w:tcW w:w="1614" w:type="pct"/>
            <w:shd w:val="clear" w:color="auto" w:fill="auto"/>
          </w:tcPr>
          <w:p w14:paraId="43635C05"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bCs/>
                <w:sz w:val="24"/>
                <w:szCs w:val="24"/>
              </w:rPr>
              <w:t>На республиканском рынке труда сохраняется дисбаланс по причине качественного несоответствия спроса и предложения рабочей силы</w:t>
            </w:r>
          </w:p>
          <w:p w14:paraId="55CDF339" w14:textId="77777777" w:rsidR="0018056A" w:rsidRPr="00FC411F" w:rsidRDefault="0018056A" w:rsidP="00FC411F">
            <w:pPr>
              <w:spacing w:after="0" w:line="240" w:lineRule="auto"/>
              <w:rPr>
                <w:rFonts w:ascii="Times New Roman" w:hAnsi="Times New Roman" w:cs="Times New Roman"/>
                <w:sz w:val="24"/>
                <w:szCs w:val="24"/>
              </w:rPr>
            </w:pPr>
          </w:p>
        </w:tc>
        <w:tc>
          <w:tcPr>
            <w:tcW w:w="3131" w:type="pct"/>
            <w:shd w:val="clear" w:color="auto" w:fill="auto"/>
          </w:tcPr>
          <w:p w14:paraId="58F8AF84" w14:textId="77777777" w:rsidR="0018056A" w:rsidRPr="00FC411F" w:rsidRDefault="0018056A" w:rsidP="00FC411F">
            <w:pPr>
              <w:spacing w:after="0" w:line="240" w:lineRule="auto"/>
              <w:ind w:left="360"/>
              <w:rPr>
                <w:rFonts w:ascii="Times New Roman" w:hAnsi="Times New Roman" w:cs="Times New Roman"/>
                <w:sz w:val="24"/>
                <w:szCs w:val="24"/>
              </w:rPr>
            </w:pPr>
            <w:r w:rsidRPr="00FC411F">
              <w:rPr>
                <w:rFonts w:ascii="Times New Roman" w:hAnsi="Times New Roman" w:cs="Times New Roman"/>
                <w:sz w:val="24"/>
                <w:szCs w:val="24"/>
              </w:rPr>
              <w:t>Проведение профессионально-общественной аккредитации образовательных программ в организациях СПО и ВО.</w:t>
            </w:r>
          </w:p>
          <w:p w14:paraId="577244AD" w14:textId="77777777" w:rsidR="0018056A" w:rsidRPr="00FC411F" w:rsidRDefault="0018056A" w:rsidP="00FC411F">
            <w:pPr>
              <w:spacing w:after="0" w:line="240" w:lineRule="auto"/>
              <w:ind w:left="360"/>
              <w:rPr>
                <w:rFonts w:ascii="Times New Roman" w:hAnsi="Times New Roman" w:cs="Times New Roman"/>
                <w:sz w:val="24"/>
                <w:szCs w:val="24"/>
              </w:rPr>
            </w:pPr>
          </w:p>
          <w:p w14:paraId="55C18600" w14:textId="2C0017E5" w:rsidR="0018056A" w:rsidRPr="00FC411F" w:rsidRDefault="0018056A" w:rsidP="00FC411F">
            <w:pPr>
              <w:spacing w:after="0" w:line="240" w:lineRule="auto"/>
              <w:ind w:left="360"/>
              <w:rPr>
                <w:rFonts w:ascii="Times New Roman" w:hAnsi="Times New Roman" w:cs="Times New Roman"/>
                <w:sz w:val="24"/>
                <w:szCs w:val="24"/>
              </w:rPr>
            </w:pPr>
            <w:r w:rsidRPr="00FC411F">
              <w:rPr>
                <w:rFonts w:ascii="Times New Roman" w:hAnsi="Times New Roman" w:cs="Times New Roman"/>
                <w:sz w:val="24"/>
                <w:szCs w:val="24"/>
              </w:rPr>
              <w:t>Проведение независимой оценки профессиональных квалификаций рабочих кадров и соиск</w:t>
            </w:r>
            <w:r w:rsidR="00C06165">
              <w:rPr>
                <w:rFonts w:ascii="Times New Roman" w:hAnsi="Times New Roman" w:cs="Times New Roman"/>
                <w:sz w:val="24"/>
                <w:szCs w:val="24"/>
              </w:rPr>
              <w:t>ателей-выпускников организаций СПО и ПО</w:t>
            </w:r>
            <w:r w:rsidRPr="00FC411F">
              <w:rPr>
                <w:rFonts w:ascii="Times New Roman" w:hAnsi="Times New Roman" w:cs="Times New Roman"/>
                <w:sz w:val="24"/>
                <w:szCs w:val="24"/>
              </w:rPr>
              <w:t xml:space="preserve"> для подтверждения соответствия их квалификации требованиям работодателей</w:t>
            </w:r>
          </w:p>
          <w:p w14:paraId="7C3E9014" w14:textId="77777777" w:rsidR="0018056A" w:rsidRPr="00FC411F" w:rsidRDefault="0018056A" w:rsidP="00FC411F">
            <w:pPr>
              <w:spacing w:after="0" w:line="240" w:lineRule="auto"/>
              <w:rPr>
                <w:rFonts w:ascii="Times New Roman" w:hAnsi="Times New Roman" w:cs="Times New Roman"/>
                <w:sz w:val="24"/>
                <w:szCs w:val="24"/>
              </w:rPr>
            </w:pPr>
          </w:p>
        </w:tc>
      </w:tr>
      <w:tr w:rsidR="0018056A" w:rsidRPr="00FC411F" w14:paraId="0909B2D8" w14:textId="77777777" w:rsidTr="00FC411F">
        <w:tc>
          <w:tcPr>
            <w:tcW w:w="255" w:type="pct"/>
            <w:shd w:val="clear" w:color="auto" w:fill="auto"/>
          </w:tcPr>
          <w:p w14:paraId="7BE16FA7"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7</w:t>
            </w:r>
          </w:p>
        </w:tc>
        <w:tc>
          <w:tcPr>
            <w:tcW w:w="1614" w:type="pct"/>
            <w:shd w:val="clear" w:color="auto" w:fill="auto"/>
          </w:tcPr>
          <w:p w14:paraId="1285511B"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bCs/>
                <w:sz w:val="24"/>
                <w:szCs w:val="24"/>
              </w:rPr>
              <w:t xml:space="preserve">Работодатели и организации профессионального образования не в состоянии </w:t>
            </w:r>
            <w:r w:rsidRPr="00FC411F">
              <w:rPr>
                <w:rFonts w:ascii="Times New Roman" w:hAnsi="Times New Roman" w:cs="Times New Roman"/>
                <w:bCs/>
                <w:sz w:val="24"/>
                <w:szCs w:val="24"/>
              </w:rPr>
              <w:lastRenderedPageBreak/>
              <w:t>самостоятельно решить в полном объеме проблему рабочих кадров без содействия и поддержки органов государственной и муниципальной власти</w:t>
            </w:r>
          </w:p>
          <w:p w14:paraId="1F8540F8" w14:textId="77777777" w:rsidR="0018056A" w:rsidRPr="00FC411F" w:rsidRDefault="0018056A" w:rsidP="00FC411F">
            <w:pPr>
              <w:spacing w:after="0" w:line="240" w:lineRule="auto"/>
              <w:rPr>
                <w:rFonts w:ascii="Times New Roman" w:hAnsi="Times New Roman" w:cs="Times New Roman"/>
                <w:sz w:val="24"/>
                <w:szCs w:val="24"/>
              </w:rPr>
            </w:pPr>
          </w:p>
        </w:tc>
        <w:tc>
          <w:tcPr>
            <w:tcW w:w="3131" w:type="pct"/>
            <w:shd w:val="clear" w:color="auto" w:fill="auto"/>
          </w:tcPr>
          <w:p w14:paraId="561A1A7F" w14:textId="77777777" w:rsidR="0018056A" w:rsidRPr="00FC411F" w:rsidRDefault="0018056A" w:rsidP="00FC411F">
            <w:pPr>
              <w:spacing w:after="0" w:line="240" w:lineRule="auto"/>
              <w:ind w:left="360"/>
              <w:rPr>
                <w:rFonts w:ascii="Times New Roman" w:hAnsi="Times New Roman" w:cs="Times New Roman"/>
                <w:sz w:val="24"/>
                <w:szCs w:val="24"/>
              </w:rPr>
            </w:pPr>
            <w:r w:rsidRPr="00FC411F">
              <w:rPr>
                <w:rFonts w:ascii="Times New Roman" w:hAnsi="Times New Roman" w:cs="Times New Roman"/>
                <w:sz w:val="24"/>
                <w:szCs w:val="24"/>
              </w:rPr>
              <w:lastRenderedPageBreak/>
              <w:t xml:space="preserve">Разработка нормативной базы, стимулирующей участие предприятий/ организаций в подготовке и закреплении квалифицированных рабочих кадров, в </w:t>
            </w:r>
            <w:r w:rsidRPr="00FC411F">
              <w:rPr>
                <w:rFonts w:ascii="Times New Roman" w:hAnsi="Times New Roman" w:cs="Times New Roman"/>
                <w:sz w:val="24"/>
                <w:szCs w:val="24"/>
              </w:rPr>
              <w:lastRenderedPageBreak/>
              <w:t>том числе через взаимодействие с учебными заведениями СПО и ВО.</w:t>
            </w:r>
          </w:p>
          <w:p w14:paraId="42776103" w14:textId="77777777" w:rsidR="0018056A" w:rsidRPr="00FC411F" w:rsidRDefault="0018056A" w:rsidP="00FC411F">
            <w:pPr>
              <w:spacing w:after="0" w:line="240" w:lineRule="auto"/>
              <w:ind w:left="360"/>
              <w:rPr>
                <w:rFonts w:ascii="Times New Roman" w:hAnsi="Times New Roman" w:cs="Times New Roman"/>
                <w:sz w:val="24"/>
                <w:szCs w:val="24"/>
              </w:rPr>
            </w:pPr>
          </w:p>
          <w:p w14:paraId="78D198FC" w14:textId="77777777" w:rsidR="0018056A" w:rsidRPr="00FC411F" w:rsidRDefault="0018056A" w:rsidP="00FC411F">
            <w:pPr>
              <w:spacing w:after="0" w:line="240" w:lineRule="auto"/>
              <w:ind w:left="360"/>
              <w:rPr>
                <w:rFonts w:ascii="Times New Roman" w:hAnsi="Times New Roman" w:cs="Times New Roman"/>
                <w:sz w:val="24"/>
                <w:szCs w:val="24"/>
              </w:rPr>
            </w:pPr>
            <w:r w:rsidRPr="00FC411F">
              <w:rPr>
                <w:rFonts w:ascii="Times New Roman" w:hAnsi="Times New Roman" w:cs="Times New Roman"/>
                <w:sz w:val="24"/>
                <w:szCs w:val="24"/>
              </w:rPr>
              <w:t>Организовать взаимодействие предприятий крупного, среднего и малого бизнеса в формировании целевых заказов на обучение кадров в организациях высшего и среднего профессионального образования, включая учреждение именных стипендий и грантов для поддержки одаренных студентов и лучших преподавателей</w:t>
            </w:r>
          </w:p>
          <w:p w14:paraId="1BE70724" w14:textId="77777777" w:rsidR="0018056A" w:rsidRPr="00FC411F" w:rsidRDefault="0018056A" w:rsidP="00FC411F">
            <w:pPr>
              <w:spacing w:after="0" w:line="240" w:lineRule="auto"/>
              <w:rPr>
                <w:rFonts w:ascii="Times New Roman" w:hAnsi="Times New Roman" w:cs="Times New Roman"/>
                <w:sz w:val="24"/>
                <w:szCs w:val="24"/>
              </w:rPr>
            </w:pPr>
          </w:p>
        </w:tc>
      </w:tr>
      <w:tr w:rsidR="0018056A" w:rsidRPr="00FC411F" w14:paraId="33B071FF" w14:textId="77777777" w:rsidTr="00FC411F">
        <w:tc>
          <w:tcPr>
            <w:tcW w:w="255" w:type="pct"/>
            <w:shd w:val="clear" w:color="auto" w:fill="auto"/>
          </w:tcPr>
          <w:p w14:paraId="541EB5E0"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lastRenderedPageBreak/>
              <w:t>8</w:t>
            </w:r>
          </w:p>
        </w:tc>
        <w:tc>
          <w:tcPr>
            <w:tcW w:w="1614" w:type="pct"/>
            <w:shd w:val="clear" w:color="auto" w:fill="auto"/>
          </w:tcPr>
          <w:p w14:paraId="39342F10" w14:textId="77777777" w:rsidR="0018056A" w:rsidRPr="00FC411F" w:rsidRDefault="0018056A" w:rsidP="00FC411F">
            <w:pPr>
              <w:spacing w:after="0" w:line="240" w:lineRule="auto"/>
              <w:ind w:left="78"/>
              <w:rPr>
                <w:rFonts w:ascii="Times New Roman" w:hAnsi="Times New Roman" w:cs="Times New Roman"/>
                <w:bCs/>
                <w:sz w:val="24"/>
                <w:szCs w:val="24"/>
              </w:rPr>
            </w:pPr>
            <w:r w:rsidRPr="00FC411F">
              <w:rPr>
                <w:rFonts w:ascii="Times New Roman" w:hAnsi="Times New Roman" w:cs="Times New Roman"/>
                <w:bCs/>
                <w:sz w:val="24"/>
                <w:szCs w:val="24"/>
              </w:rPr>
              <w:t>Несовершенство системы поиска и отбора талантливой молодежи.</w:t>
            </w:r>
          </w:p>
          <w:p w14:paraId="21FE46BD" w14:textId="77777777" w:rsidR="0018056A" w:rsidRPr="00FC411F" w:rsidRDefault="0018056A" w:rsidP="00FC411F">
            <w:pPr>
              <w:spacing w:after="0" w:line="240" w:lineRule="auto"/>
              <w:ind w:left="78"/>
              <w:rPr>
                <w:rFonts w:ascii="Times New Roman" w:hAnsi="Times New Roman" w:cs="Times New Roman"/>
                <w:sz w:val="24"/>
                <w:szCs w:val="24"/>
              </w:rPr>
            </w:pPr>
            <w:r w:rsidRPr="00FC411F">
              <w:rPr>
                <w:rFonts w:ascii="Times New Roman" w:hAnsi="Times New Roman" w:cs="Times New Roman"/>
                <w:bCs/>
                <w:sz w:val="24"/>
                <w:szCs w:val="24"/>
              </w:rPr>
              <w:t xml:space="preserve"> </w:t>
            </w:r>
          </w:p>
          <w:p w14:paraId="32EC96E7" w14:textId="77777777" w:rsidR="0018056A" w:rsidRPr="00FC411F" w:rsidRDefault="0018056A" w:rsidP="00FC411F">
            <w:pPr>
              <w:spacing w:after="0" w:line="240" w:lineRule="auto"/>
              <w:ind w:left="78"/>
              <w:rPr>
                <w:rFonts w:ascii="Times New Roman" w:hAnsi="Times New Roman" w:cs="Times New Roman"/>
                <w:sz w:val="24"/>
                <w:szCs w:val="24"/>
              </w:rPr>
            </w:pPr>
            <w:r w:rsidRPr="00FC411F">
              <w:rPr>
                <w:rFonts w:ascii="Times New Roman" w:hAnsi="Times New Roman" w:cs="Times New Roman"/>
                <w:bCs/>
                <w:sz w:val="24"/>
                <w:szCs w:val="24"/>
              </w:rPr>
              <w:t>Эволюция ментальности и ценностных ориентиров новых поколений работников и связанные с этим снижение эффективности адаптационных программ и рост текучести кадров.</w:t>
            </w:r>
          </w:p>
          <w:p w14:paraId="3965F861" w14:textId="77777777" w:rsidR="0018056A" w:rsidRPr="00FC411F" w:rsidRDefault="0018056A" w:rsidP="00FC411F">
            <w:pPr>
              <w:spacing w:after="0" w:line="240" w:lineRule="auto"/>
              <w:rPr>
                <w:rFonts w:ascii="Times New Roman" w:hAnsi="Times New Roman" w:cs="Times New Roman"/>
                <w:sz w:val="24"/>
                <w:szCs w:val="24"/>
              </w:rPr>
            </w:pPr>
          </w:p>
        </w:tc>
        <w:tc>
          <w:tcPr>
            <w:tcW w:w="3131" w:type="pct"/>
            <w:shd w:val="clear" w:color="auto" w:fill="auto"/>
          </w:tcPr>
          <w:p w14:paraId="17F680A0" w14:textId="77777777" w:rsidR="0018056A" w:rsidRPr="00FC411F" w:rsidRDefault="0018056A" w:rsidP="00FC411F">
            <w:pPr>
              <w:spacing w:after="0" w:line="240" w:lineRule="auto"/>
              <w:ind w:left="360"/>
              <w:rPr>
                <w:rFonts w:ascii="Times New Roman" w:hAnsi="Times New Roman" w:cs="Times New Roman"/>
                <w:sz w:val="24"/>
                <w:szCs w:val="24"/>
              </w:rPr>
            </w:pPr>
            <w:r w:rsidRPr="00FC411F">
              <w:rPr>
                <w:rFonts w:ascii="Times New Roman" w:hAnsi="Times New Roman" w:cs="Times New Roman"/>
                <w:sz w:val="24"/>
                <w:szCs w:val="24"/>
              </w:rPr>
              <w:t>Организовать работу по поиску талантливых представителей молодежи, выработать механизмы их поддержки и сопровождения до момента их становления как молодого специалиста.</w:t>
            </w:r>
          </w:p>
          <w:p w14:paraId="66B1365E" w14:textId="77777777" w:rsidR="0018056A" w:rsidRPr="00FC411F" w:rsidRDefault="0018056A" w:rsidP="00FC411F">
            <w:pPr>
              <w:spacing w:after="0" w:line="240" w:lineRule="auto"/>
              <w:ind w:left="360"/>
              <w:rPr>
                <w:rFonts w:ascii="Times New Roman" w:hAnsi="Times New Roman" w:cs="Times New Roman"/>
                <w:sz w:val="24"/>
                <w:szCs w:val="24"/>
              </w:rPr>
            </w:pPr>
          </w:p>
          <w:p w14:paraId="377F8F7D" w14:textId="4B2D94AE" w:rsidR="0018056A" w:rsidRPr="00FC411F" w:rsidRDefault="0018056A" w:rsidP="00FC411F">
            <w:pPr>
              <w:spacing w:after="0" w:line="240" w:lineRule="auto"/>
              <w:ind w:left="360"/>
              <w:rPr>
                <w:rFonts w:ascii="Times New Roman" w:hAnsi="Times New Roman" w:cs="Times New Roman"/>
                <w:sz w:val="24"/>
                <w:szCs w:val="24"/>
              </w:rPr>
            </w:pPr>
            <w:r w:rsidRPr="00FC411F">
              <w:rPr>
                <w:rFonts w:ascii="Times New Roman" w:hAnsi="Times New Roman" w:cs="Times New Roman"/>
                <w:sz w:val="24"/>
                <w:szCs w:val="24"/>
              </w:rPr>
              <w:t xml:space="preserve">Кадровым службам в формулировании требований к соискателям учитывать особенности новых поколений работников (поколения </w:t>
            </w:r>
            <w:r w:rsidR="009015F3" w:rsidRPr="00FC411F">
              <w:rPr>
                <w:rFonts w:ascii="Times New Roman" w:hAnsi="Times New Roman" w:cs="Times New Roman"/>
                <w:sz w:val="24"/>
                <w:szCs w:val="24"/>
              </w:rPr>
              <w:t>«</w:t>
            </w:r>
            <w:r w:rsidRPr="00FC411F">
              <w:rPr>
                <w:rFonts w:ascii="Times New Roman" w:hAnsi="Times New Roman" w:cs="Times New Roman"/>
                <w:sz w:val="24"/>
                <w:szCs w:val="24"/>
                <w:lang w:val="en-US"/>
              </w:rPr>
              <w:t>x</w:t>
            </w:r>
            <w:r w:rsidR="009015F3" w:rsidRPr="00FC411F">
              <w:rPr>
                <w:rFonts w:ascii="Times New Roman" w:hAnsi="Times New Roman" w:cs="Times New Roman"/>
                <w:sz w:val="24"/>
                <w:szCs w:val="24"/>
              </w:rPr>
              <w:t>»</w:t>
            </w:r>
            <w:r w:rsidRPr="00FC411F">
              <w:rPr>
                <w:rFonts w:ascii="Times New Roman" w:hAnsi="Times New Roman" w:cs="Times New Roman"/>
                <w:sz w:val="24"/>
                <w:szCs w:val="24"/>
              </w:rPr>
              <w:t xml:space="preserve">, </w:t>
            </w:r>
            <w:r w:rsidR="009015F3" w:rsidRPr="00FC411F">
              <w:rPr>
                <w:rFonts w:ascii="Times New Roman" w:hAnsi="Times New Roman" w:cs="Times New Roman"/>
                <w:sz w:val="24"/>
                <w:szCs w:val="24"/>
              </w:rPr>
              <w:t>«</w:t>
            </w:r>
            <w:r w:rsidRPr="00FC411F">
              <w:rPr>
                <w:rFonts w:ascii="Times New Roman" w:hAnsi="Times New Roman" w:cs="Times New Roman"/>
                <w:sz w:val="24"/>
                <w:szCs w:val="24"/>
                <w:lang w:val="en-US"/>
              </w:rPr>
              <w:t>y</w:t>
            </w:r>
            <w:r w:rsidR="009015F3" w:rsidRPr="00FC411F">
              <w:rPr>
                <w:rFonts w:ascii="Times New Roman" w:hAnsi="Times New Roman" w:cs="Times New Roman"/>
                <w:sz w:val="24"/>
                <w:szCs w:val="24"/>
              </w:rPr>
              <w:t>»</w:t>
            </w:r>
            <w:r w:rsidRPr="00FC411F">
              <w:rPr>
                <w:rFonts w:ascii="Times New Roman" w:hAnsi="Times New Roman" w:cs="Times New Roman"/>
                <w:sz w:val="24"/>
                <w:szCs w:val="24"/>
              </w:rPr>
              <w:t xml:space="preserve">, </w:t>
            </w:r>
            <w:r w:rsidR="009015F3" w:rsidRPr="00FC411F">
              <w:rPr>
                <w:rFonts w:ascii="Times New Roman" w:hAnsi="Times New Roman" w:cs="Times New Roman"/>
                <w:sz w:val="24"/>
                <w:szCs w:val="24"/>
              </w:rPr>
              <w:t>«</w:t>
            </w:r>
            <w:r w:rsidRPr="00FC411F">
              <w:rPr>
                <w:rFonts w:ascii="Times New Roman" w:hAnsi="Times New Roman" w:cs="Times New Roman"/>
                <w:sz w:val="24"/>
                <w:szCs w:val="24"/>
                <w:lang w:val="en-US"/>
              </w:rPr>
              <w:t>z</w:t>
            </w:r>
            <w:r w:rsidR="009015F3" w:rsidRPr="00FC411F">
              <w:rPr>
                <w:rFonts w:ascii="Times New Roman" w:hAnsi="Times New Roman" w:cs="Times New Roman"/>
                <w:sz w:val="24"/>
                <w:szCs w:val="24"/>
              </w:rPr>
              <w:t>»</w:t>
            </w:r>
            <w:r w:rsidRPr="00FC411F">
              <w:rPr>
                <w:rFonts w:ascii="Times New Roman" w:hAnsi="Times New Roman" w:cs="Times New Roman"/>
                <w:sz w:val="24"/>
                <w:szCs w:val="24"/>
              </w:rPr>
              <w:t>).</w:t>
            </w:r>
          </w:p>
        </w:tc>
      </w:tr>
      <w:tr w:rsidR="0018056A" w:rsidRPr="00FC411F" w14:paraId="4CCDAA43" w14:textId="77777777" w:rsidTr="00FC411F">
        <w:tc>
          <w:tcPr>
            <w:tcW w:w="255" w:type="pct"/>
            <w:shd w:val="clear" w:color="auto" w:fill="auto"/>
          </w:tcPr>
          <w:p w14:paraId="13121756"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9</w:t>
            </w:r>
          </w:p>
        </w:tc>
        <w:tc>
          <w:tcPr>
            <w:tcW w:w="1614" w:type="pct"/>
            <w:shd w:val="clear" w:color="auto" w:fill="auto"/>
          </w:tcPr>
          <w:p w14:paraId="51AB6E5B" w14:textId="77777777" w:rsidR="0018056A" w:rsidRPr="00FC411F" w:rsidRDefault="0018056A" w:rsidP="00FC411F">
            <w:pPr>
              <w:spacing w:after="0" w:line="240" w:lineRule="auto"/>
              <w:ind w:left="78"/>
              <w:rPr>
                <w:rFonts w:ascii="Times New Roman" w:hAnsi="Times New Roman" w:cs="Times New Roman"/>
                <w:sz w:val="24"/>
                <w:szCs w:val="24"/>
              </w:rPr>
            </w:pPr>
            <w:bookmarkStart w:id="77" w:name="_GoBack"/>
            <w:bookmarkEnd w:id="77"/>
            <w:r w:rsidRPr="00FC411F">
              <w:rPr>
                <w:rFonts w:ascii="Times New Roman" w:hAnsi="Times New Roman" w:cs="Times New Roman"/>
                <w:bCs/>
                <w:sz w:val="24"/>
                <w:szCs w:val="24"/>
              </w:rPr>
              <w:t>Невысокий уровень привлекательности по ряду востребованных профессий</w:t>
            </w:r>
          </w:p>
          <w:p w14:paraId="38B5790B" w14:textId="77777777" w:rsidR="0018056A" w:rsidRPr="00FC411F" w:rsidRDefault="0018056A" w:rsidP="00FC411F">
            <w:pPr>
              <w:spacing w:after="0" w:line="240" w:lineRule="auto"/>
              <w:rPr>
                <w:rFonts w:ascii="Times New Roman" w:hAnsi="Times New Roman" w:cs="Times New Roman"/>
                <w:sz w:val="24"/>
                <w:szCs w:val="24"/>
              </w:rPr>
            </w:pPr>
          </w:p>
        </w:tc>
        <w:tc>
          <w:tcPr>
            <w:tcW w:w="3131" w:type="pct"/>
            <w:shd w:val="clear" w:color="auto" w:fill="auto"/>
          </w:tcPr>
          <w:p w14:paraId="24F168A0" w14:textId="77777777" w:rsidR="0018056A" w:rsidRPr="00FC411F" w:rsidRDefault="0018056A" w:rsidP="00FC411F">
            <w:pPr>
              <w:spacing w:after="0" w:line="240" w:lineRule="auto"/>
              <w:ind w:left="360"/>
              <w:rPr>
                <w:rFonts w:ascii="Times New Roman" w:hAnsi="Times New Roman" w:cs="Times New Roman"/>
                <w:sz w:val="24"/>
                <w:szCs w:val="24"/>
              </w:rPr>
            </w:pPr>
            <w:r w:rsidRPr="00FC411F">
              <w:rPr>
                <w:rFonts w:ascii="Times New Roman" w:hAnsi="Times New Roman" w:cs="Times New Roman"/>
                <w:sz w:val="24"/>
                <w:szCs w:val="24"/>
              </w:rPr>
              <w:t>Разработать и осуществить программы создания и поддержки производственно-образовательных кластеров.</w:t>
            </w:r>
          </w:p>
          <w:p w14:paraId="5C477C7E" w14:textId="77777777" w:rsidR="0018056A" w:rsidRPr="00FC411F" w:rsidRDefault="0018056A" w:rsidP="00FC411F">
            <w:pPr>
              <w:spacing w:after="0" w:line="240" w:lineRule="auto"/>
              <w:ind w:left="360"/>
              <w:rPr>
                <w:rFonts w:ascii="Times New Roman" w:hAnsi="Times New Roman" w:cs="Times New Roman"/>
                <w:sz w:val="24"/>
                <w:szCs w:val="24"/>
              </w:rPr>
            </w:pPr>
          </w:p>
          <w:p w14:paraId="3D7FDAB8" w14:textId="77777777" w:rsidR="0018056A" w:rsidRPr="00FC411F" w:rsidRDefault="0018056A" w:rsidP="00FC411F">
            <w:pPr>
              <w:spacing w:after="0" w:line="240" w:lineRule="auto"/>
              <w:ind w:left="360"/>
              <w:rPr>
                <w:rFonts w:ascii="Times New Roman" w:hAnsi="Times New Roman" w:cs="Times New Roman"/>
                <w:sz w:val="24"/>
                <w:szCs w:val="24"/>
              </w:rPr>
            </w:pPr>
            <w:r w:rsidRPr="00FC411F">
              <w:rPr>
                <w:rFonts w:ascii="Times New Roman" w:hAnsi="Times New Roman" w:cs="Times New Roman"/>
                <w:sz w:val="24"/>
                <w:szCs w:val="24"/>
              </w:rPr>
              <w:t>Направить усилия на формирование привлекательного образа специалистов научно-исследовательских областей, технического творчества, инженерной деятельности, формирование идеологии общественного престижа и ценности высококвалифицированного рабочего труда.</w:t>
            </w:r>
          </w:p>
          <w:p w14:paraId="6CF6A2BA" w14:textId="77777777" w:rsidR="0018056A" w:rsidRPr="00FC411F" w:rsidRDefault="0018056A" w:rsidP="00FC411F">
            <w:pPr>
              <w:spacing w:after="0" w:line="240" w:lineRule="auto"/>
              <w:rPr>
                <w:rFonts w:ascii="Times New Roman" w:hAnsi="Times New Roman" w:cs="Times New Roman"/>
                <w:sz w:val="24"/>
                <w:szCs w:val="24"/>
              </w:rPr>
            </w:pPr>
          </w:p>
        </w:tc>
      </w:tr>
      <w:tr w:rsidR="0018056A" w:rsidRPr="00FC411F" w14:paraId="0C223FAE" w14:textId="77777777" w:rsidTr="00FC411F">
        <w:tc>
          <w:tcPr>
            <w:tcW w:w="255" w:type="pct"/>
            <w:shd w:val="clear" w:color="auto" w:fill="auto"/>
          </w:tcPr>
          <w:p w14:paraId="0909AD60" w14:textId="77777777" w:rsidR="0018056A" w:rsidRPr="00FC411F" w:rsidRDefault="0018056A" w:rsidP="00FC411F">
            <w:pPr>
              <w:spacing w:after="0" w:line="240" w:lineRule="auto"/>
              <w:rPr>
                <w:rFonts w:ascii="Times New Roman" w:hAnsi="Times New Roman" w:cs="Times New Roman"/>
                <w:sz w:val="24"/>
                <w:szCs w:val="24"/>
              </w:rPr>
            </w:pPr>
            <w:r w:rsidRPr="00FC411F">
              <w:rPr>
                <w:rFonts w:ascii="Times New Roman" w:hAnsi="Times New Roman" w:cs="Times New Roman"/>
                <w:sz w:val="24"/>
                <w:szCs w:val="24"/>
              </w:rPr>
              <w:t>10</w:t>
            </w:r>
          </w:p>
        </w:tc>
        <w:tc>
          <w:tcPr>
            <w:tcW w:w="1614" w:type="pct"/>
            <w:shd w:val="clear" w:color="auto" w:fill="auto"/>
          </w:tcPr>
          <w:p w14:paraId="534CF7F7" w14:textId="77777777" w:rsidR="0018056A" w:rsidRPr="00AB546C" w:rsidRDefault="0018056A" w:rsidP="00FC411F">
            <w:pPr>
              <w:spacing w:after="0" w:line="240" w:lineRule="auto"/>
              <w:rPr>
                <w:rFonts w:ascii="Times New Roman" w:hAnsi="Times New Roman" w:cs="Times New Roman"/>
                <w:sz w:val="24"/>
                <w:szCs w:val="24"/>
              </w:rPr>
            </w:pPr>
            <w:r w:rsidRPr="00AB546C">
              <w:rPr>
                <w:rFonts w:ascii="Times New Roman" w:hAnsi="Times New Roman" w:cs="Times New Roman"/>
                <w:bCs/>
                <w:sz w:val="24"/>
                <w:szCs w:val="24"/>
              </w:rPr>
              <w:t xml:space="preserve">Недостаточное развитие в Чувашской Республике национальной системы квалификаций </w:t>
            </w:r>
          </w:p>
          <w:p w14:paraId="4AD1B27F" w14:textId="77777777" w:rsidR="0018056A" w:rsidRPr="00AB546C" w:rsidRDefault="0018056A" w:rsidP="00FC411F">
            <w:pPr>
              <w:spacing w:after="0" w:line="240" w:lineRule="auto"/>
              <w:rPr>
                <w:rFonts w:ascii="Times New Roman" w:hAnsi="Times New Roman" w:cs="Times New Roman"/>
                <w:sz w:val="24"/>
                <w:szCs w:val="24"/>
              </w:rPr>
            </w:pPr>
          </w:p>
        </w:tc>
        <w:tc>
          <w:tcPr>
            <w:tcW w:w="3131" w:type="pct"/>
            <w:shd w:val="clear" w:color="auto" w:fill="auto"/>
          </w:tcPr>
          <w:p w14:paraId="69B97DF6" w14:textId="6C2BD995" w:rsidR="0018056A" w:rsidRPr="00AB546C" w:rsidRDefault="0018056A" w:rsidP="00FC411F">
            <w:pPr>
              <w:pStyle w:val="21"/>
              <w:spacing w:line="240" w:lineRule="auto"/>
              <w:ind w:firstLine="403"/>
              <w:rPr>
                <w:szCs w:val="24"/>
              </w:rPr>
            </w:pPr>
            <w:r w:rsidRPr="00AB546C">
              <w:rPr>
                <w:szCs w:val="24"/>
              </w:rPr>
              <w:t xml:space="preserve">Активизировать работу по развитию в Чувашской Республике Национальной </w:t>
            </w:r>
            <w:r w:rsidR="00FC411F" w:rsidRPr="00AB546C">
              <w:rPr>
                <w:szCs w:val="24"/>
              </w:rPr>
              <w:t>с</w:t>
            </w:r>
            <w:r w:rsidRPr="00AB546C">
              <w:rPr>
                <w:szCs w:val="24"/>
              </w:rPr>
              <w:t xml:space="preserve">истемы </w:t>
            </w:r>
            <w:r w:rsidR="00FC411F" w:rsidRPr="00AB546C">
              <w:rPr>
                <w:szCs w:val="24"/>
              </w:rPr>
              <w:t>к</w:t>
            </w:r>
            <w:r w:rsidRPr="00AB546C">
              <w:rPr>
                <w:szCs w:val="24"/>
              </w:rPr>
              <w:t>валификаций и внедрению Стандарта АСИ кадрового обеспечения промышленного(экономического) роста (в том числе во исполнение Соглашения между Кабинетом Министров Чувашской Республики, НАРК и ТПП Чувашской Республики)</w:t>
            </w:r>
          </w:p>
        </w:tc>
      </w:tr>
    </w:tbl>
    <w:p w14:paraId="18F1AC9D" w14:textId="77777777" w:rsidR="0018056A" w:rsidRPr="00036BCE" w:rsidRDefault="0018056A" w:rsidP="00DD422A">
      <w:pPr>
        <w:spacing w:after="120" w:line="240" w:lineRule="auto"/>
        <w:rPr>
          <w:rFonts w:ascii="Times New Roman" w:hAnsi="Times New Roman" w:cs="Times New Roman"/>
          <w:sz w:val="26"/>
          <w:szCs w:val="26"/>
        </w:rPr>
      </w:pPr>
    </w:p>
    <w:p w14:paraId="24C895BD" w14:textId="02900E00" w:rsidR="0018056A" w:rsidRPr="00036BCE" w:rsidRDefault="0018056A" w:rsidP="00DD422A">
      <w:pPr>
        <w:pStyle w:val="af8"/>
        <w:spacing w:before="0" w:beforeAutospacing="0" w:after="120" w:afterAutospacing="0" w:line="240" w:lineRule="auto"/>
        <w:contextualSpacing/>
        <w:outlineLvl w:val="1"/>
        <w:rPr>
          <w:b/>
          <w:sz w:val="28"/>
          <w:szCs w:val="28"/>
          <w:lang w:val="ru-RU" w:eastAsia="ru-RU"/>
        </w:rPr>
      </w:pPr>
    </w:p>
    <w:p w14:paraId="6B75D397" w14:textId="18AE2A62" w:rsidR="0018056A" w:rsidRDefault="0018056A" w:rsidP="00DD422A">
      <w:pPr>
        <w:pStyle w:val="af8"/>
        <w:spacing w:before="0" w:beforeAutospacing="0" w:after="120" w:afterAutospacing="0" w:line="240" w:lineRule="auto"/>
        <w:contextualSpacing/>
        <w:outlineLvl w:val="1"/>
        <w:rPr>
          <w:b/>
          <w:sz w:val="28"/>
          <w:szCs w:val="28"/>
          <w:lang w:val="ru-RU" w:eastAsia="ru-RU"/>
        </w:rPr>
      </w:pPr>
    </w:p>
    <w:p w14:paraId="6C9CA8AC" w14:textId="54FE6440" w:rsidR="00A24003" w:rsidRDefault="00A24003" w:rsidP="00DD422A">
      <w:pPr>
        <w:pStyle w:val="af8"/>
        <w:spacing w:before="0" w:beforeAutospacing="0" w:after="120" w:afterAutospacing="0" w:line="240" w:lineRule="auto"/>
        <w:contextualSpacing/>
        <w:outlineLvl w:val="1"/>
        <w:rPr>
          <w:b/>
          <w:sz w:val="28"/>
          <w:szCs w:val="28"/>
          <w:lang w:val="ru-RU" w:eastAsia="ru-RU"/>
        </w:rPr>
      </w:pPr>
    </w:p>
    <w:p w14:paraId="3E58D114" w14:textId="41198A38" w:rsidR="00A24003" w:rsidRDefault="00A24003" w:rsidP="00DD422A">
      <w:pPr>
        <w:pStyle w:val="af8"/>
        <w:spacing w:before="0" w:beforeAutospacing="0" w:after="120" w:afterAutospacing="0" w:line="240" w:lineRule="auto"/>
        <w:contextualSpacing/>
        <w:outlineLvl w:val="1"/>
        <w:rPr>
          <w:b/>
          <w:sz w:val="28"/>
          <w:szCs w:val="28"/>
          <w:lang w:val="ru-RU" w:eastAsia="ru-RU"/>
        </w:rPr>
      </w:pPr>
    </w:p>
    <w:p w14:paraId="0BD86069" w14:textId="63744D3C" w:rsidR="00A24003" w:rsidRDefault="00A24003" w:rsidP="00DD422A">
      <w:pPr>
        <w:pStyle w:val="af8"/>
        <w:spacing w:before="0" w:beforeAutospacing="0" w:after="120" w:afterAutospacing="0" w:line="240" w:lineRule="auto"/>
        <w:contextualSpacing/>
        <w:outlineLvl w:val="1"/>
        <w:rPr>
          <w:b/>
          <w:sz w:val="28"/>
          <w:szCs w:val="28"/>
          <w:lang w:val="ru-RU" w:eastAsia="ru-RU"/>
        </w:rPr>
      </w:pPr>
    </w:p>
    <w:p w14:paraId="7FC3DD5F" w14:textId="388E3E01" w:rsidR="00A24003" w:rsidRDefault="00A24003" w:rsidP="00DD422A">
      <w:pPr>
        <w:pStyle w:val="af8"/>
        <w:spacing w:before="0" w:beforeAutospacing="0" w:after="120" w:afterAutospacing="0" w:line="240" w:lineRule="auto"/>
        <w:contextualSpacing/>
        <w:outlineLvl w:val="1"/>
        <w:rPr>
          <w:b/>
          <w:sz w:val="28"/>
          <w:szCs w:val="28"/>
          <w:lang w:val="ru-RU" w:eastAsia="ru-RU"/>
        </w:rPr>
      </w:pPr>
    </w:p>
    <w:p w14:paraId="43ED726C" w14:textId="70B263D8" w:rsidR="00A24003" w:rsidRDefault="00A24003" w:rsidP="00DD422A">
      <w:pPr>
        <w:pStyle w:val="af8"/>
        <w:spacing w:before="0" w:beforeAutospacing="0" w:after="120" w:afterAutospacing="0" w:line="240" w:lineRule="auto"/>
        <w:contextualSpacing/>
        <w:outlineLvl w:val="1"/>
        <w:rPr>
          <w:b/>
          <w:sz w:val="28"/>
          <w:szCs w:val="28"/>
          <w:lang w:val="ru-RU" w:eastAsia="ru-RU"/>
        </w:rPr>
      </w:pPr>
    </w:p>
    <w:p w14:paraId="06AD3A8D" w14:textId="63ACD079" w:rsidR="00A24003" w:rsidRDefault="00A24003" w:rsidP="00DD422A">
      <w:pPr>
        <w:pStyle w:val="af8"/>
        <w:spacing w:before="0" w:beforeAutospacing="0" w:after="120" w:afterAutospacing="0" w:line="240" w:lineRule="auto"/>
        <w:contextualSpacing/>
        <w:outlineLvl w:val="1"/>
        <w:rPr>
          <w:b/>
          <w:sz w:val="28"/>
          <w:szCs w:val="28"/>
          <w:lang w:val="ru-RU" w:eastAsia="ru-RU"/>
        </w:rPr>
      </w:pPr>
    </w:p>
    <w:p w14:paraId="77C6B108" w14:textId="715165A4" w:rsidR="00A24003" w:rsidRDefault="00A24003" w:rsidP="00DD422A">
      <w:pPr>
        <w:pStyle w:val="af8"/>
        <w:spacing w:before="0" w:beforeAutospacing="0" w:after="120" w:afterAutospacing="0" w:line="240" w:lineRule="auto"/>
        <w:contextualSpacing/>
        <w:outlineLvl w:val="1"/>
        <w:rPr>
          <w:b/>
          <w:sz w:val="28"/>
          <w:szCs w:val="28"/>
          <w:lang w:val="ru-RU" w:eastAsia="ru-RU"/>
        </w:rPr>
      </w:pPr>
    </w:p>
    <w:p w14:paraId="5AB5332C" w14:textId="63368749" w:rsidR="00A24003" w:rsidRDefault="00A24003" w:rsidP="00A24003">
      <w:pPr>
        <w:pStyle w:val="af8"/>
        <w:spacing w:before="0" w:beforeAutospacing="0" w:after="120" w:afterAutospacing="0" w:line="240" w:lineRule="auto"/>
        <w:contextualSpacing/>
        <w:jc w:val="center"/>
        <w:outlineLvl w:val="1"/>
        <w:rPr>
          <w:b/>
          <w:sz w:val="28"/>
          <w:szCs w:val="28"/>
          <w:lang w:val="ru-RU" w:eastAsia="ru-RU"/>
        </w:rPr>
      </w:pPr>
      <w:r>
        <w:rPr>
          <w:b/>
          <w:sz w:val="28"/>
          <w:szCs w:val="28"/>
          <w:lang w:val="ru-RU" w:eastAsia="ru-RU"/>
        </w:rPr>
        <w:lastRenderedPageBreak/>
        <w:t>ПРИЛОЖЕНИЯ К ДОКЛАДУ:</w:t>
      </w:r>
    </w:p>
    <w:p w14:paraId="3DF0D9A1" w14:textId="265E5907" w:rsidR="00A24003" w:rsidRDefault="00A24003" w:rsidP="00A24003">
      <w:pPr>
        <w:pStyle w:val="af8"/>
        <w:spacing w:before="0" w:beforeAutospacing="0" w:after="120" w:afterAutospacing="0" w:line="240" w:lineRule="auto"/>
        <w:contextualSpacing/>
        <w:jc w:val="center"/>
        <w:outlineLvl w:val="1"/>
        <w:rPr>
          <w:b/>
          <w:sz w:val="28"/>
          <w:szCs w:val="28"/>
          <w:lang w:val="ru-RU" w:eastAsia="ru-RU"/>
        </w:rPr>
      </w:pPr>
    </w:p>
    <w:p w14:paraId="0C8A1DF0" w14:textId="06239324" w:rsidR="00A24003" w:rsidRDefault="00A24003" w:rsidP="00A24003">
      <w:pPr>
        <w:pStyle w:val="af8"/>
        <w:spacing w:before="0" w:beforeAutospacing="0" w:after="120" w:afterAutospacing="0" w:line="240" w:lineRule="auto"/>
        <w:contextualSpacing/>
        <w:jc w:val="center"/>
        <w:outlineLvl w:val="1"/>
        <w:rPr>
          <w:b/>
          <w:sz w:val="28"/>
          <w:szCs w:val="28"/>
          <w:lang w:val="ru-RU" w:eastAsia="ru-RU"/>
        </w:rPr>
      </w:pPr>
      <w:r>
        <w:rPr>
          <w:b/>
          <w:sz w:val="28"/>
          <w:szCs w:val="28"/>
          <w:lang w:val="ru-RU" w:eastAsia="ru-RU"/>
        </w:rPr>
        <w:t>Отраслевые потребности в кадрах и обеспечение их подготовки                                (в разрезе профессий) на период 2021-2024 годы.</w:t>
      </w:r>
    </w:p>
    <w:p w14:paraId="5262C9DC" w14:textId="55896106" w:rsidR="00A24003" w:rsidRDefault="00A24003" w:rsidP="00A24003">
      <w:pPr>
        <w:pStyle w:val="af8"/>
        <w:spacing w:before="0" w:beforeAutospacing="0" w:after="120" w:afterAutospacing="0" w:line="240" w:lineRule="auto"/>
        <w:contextualSpacing/>
        <w:outlineLvl w:val="1"/>
        <w:rPr>
          <w:sz w:val="28"/>
          <w:szCs w:val="28"/>
          <w:lang w:val="ru-RU" w:eastAsia="ru-RU"/>
        </w:rPr>
      </w:pPr>
    </w:p>
    <w:p w14:paraId="125C05F0" w14:textId="74AD3AB2" w:rsidR="00D27737" w:rsidRPr="00A24003" w:rsidRDefault="00D27737" w:rsidP="00A24003">
      <w:pPr>
        <w:pStyle w:val="af8"/>
        <w:spacing w:before="0" w:beforeAutospacing="0" w:after="120" w:afterAutospacing="0" w:line="240" w:lineRule="auto"/>
        <w:contextualSpacing/>
        <w:outlineLvl w:val="1"/>
        <w:rPr>
          <w:sz w:val="28"/>
          <w:szCs w:val="28"/>
          <w:lang w:val="ru-RU" w:eastAsia="ru-RU"/>
        </w:rPr>
      </w:pPr>
      <w:r>
        <w:rPr>
          <w:sz w:val="28"/>
          <w:szCs w:val="28"/>
          <w:lang w:val="ru-RU" w:eastAsia="ru-RU"/>
        </w:rPr>
        <w:t>Приложение 1а. Анкета работодателей по выявлению кадровой потребности отраслей экономики Чувашской Республики на период 2020 – 2024 гг.</w:t>
      </w:r>
    </w:p>
    <w:p w14:paraId="1F1A441F" w14:textId="3253A410" w:rsidR="00A24003" w:rsidRPr="00A24003" w:rsidRDefault="00A24003" w:rsidP="00A24003">
      <w:pPr>
        <w:pStyle w:val="af8"/>
        <w:spacing w:before="0" w:beforeAutospacing="0" w:after="120" w:afterAutospacing="0" w:line="240" w:lineRule="auto"/>
        <w:contextualSpacing/>
        <w:outlineLvl w:val="1"/>
        <w:rPr>
          <w:sz w:val="28"/>
          <w:szCs w:val="28"/>
          <w:lang w:val="ru-RU" w:eastAsia="ru-RU"/>
        </w:rPr>
      </w:pPr>
      <w:r w:rsidRPr="00A24003">
        <w:rPr>
          <w:sz w:val="28"/>
          <w:szCs w:val="28"/>
          <w:lang w:val="ru-RU" w:eastAsia="ru-RU"/>
        </w:rPr>
        <w:t xml:space="preserve">Приложение 1. </w:t>
      </w:r>
      <w:r>
        <w:rPr>
          <w:sz w:val="28"/>
          <w:szCs w:val="28"/>
          <w:lang w:val="ru-RU" w:eastAsia="ru-RU"/>
        </w:rPr>
        <w:t>Текущая и прогнозная потребность в кадрах и обеспечение их подготовки для промышленности Чувашской Республики на 2021-2024 гг.</w:t>
      </w:r>
    </w:p>
    <w:p w14:paraId="549D1F8F" w14:textId="7BD2E4A9" w:rsidR="00A24003" w:rsidRPr="00A24003" w:rsidRDefault="00A24003" w:rsidP="00A24003">
      <w:pPr>
        <w:pStyle w:val="af8"/>
        <w:spacing w:before="0" w:beforeAutospacing="0" w:after="120" w:afterAutospacing="0" w:line="240" w:lineRule="auto"/>
        <w:contextualSpacing/>
        <w:outlineLvl w:val="1"/>
        <w:rPr>
          <w:sz w:val="28"/>
          <w:szCs w:val="28"/>
          <w:lang w:val="ru-RU" w:eastAsia="ru-RU"/>
        </w:rPr>
      </w:pPr>
      <w:r>
        <w:rPr>
          <w:sz w:val="28"/>
          <w:szCs w:val="28"/>
          <w:lang w:val="ru-RU" w:eastAsia="ru-RU"/>
        </w:rPr>
        <w:t>Приложение 2</w:t>
      </w:r>
      <w:r w:rsidRPr="00A24003">
        <w:rPr>
          <w:sz w:val="28"/>
          <w:szCs w:val="28"/>
          <w:lang w:val="ru-RU" w:eastAsia="ru-RU"/>
        </w:rPr>
        <w:t xml:space="preserve">. </w:t>
      </w:r>
      <w:r>
        <w:rPr>
          <w:sz w:val="28"/>
          <w:szCs w:val="28"/>
          <w:lang w:val="ru-RU" w:eastAsia="ru-RU"/>
        </w:rPr>
        <w:t>Текущая и прогнозная потребность в кадрах и обеспечение их подготовки для АПК Чувашской Республики на 2021-2024 гг.</w:t>
      </w:r>
    </w:p>
    <w:p w14:paraId="1AE32C77" w14:textId="00E40B8C" w:rsidR="00A24003" w:rsidRPr="00A24003" w:rsidRDefault="00A24003" w:rsidP="00A24003">
      <w:pPr>
        <w:pStyle w:val="af8"/>
        <w:spacing w:before="0" w:beforeAutospacing="0" w:after="120" w:afterAutospacing="0" w:line="240" w:lineRule="auto"/>
        <w:contextualSpacing/>
        <w:outlineLvl w:val="1"/>
        <w:rPr>
          <w:sz w:val="28"/>
          <w:szCs w:val="28"/>
          <w:lang w:val="ru-RU" w:eastAsia="ru-RU"/>
        </w:rPr>
      </w:pPr>
      <w:r w:rsidRPr="00A24003">
        <w:rPr>
          <w:sz w:val="28"/>
          <w:szCs w:val="28"/>
          <w:lang w:val="ru-RU" w:eastAsia="ru-RU"/>
        </w:rPr>
        <w:t xml:space="preserve">Приложение </w:t>
      </w:r>
      <w:r>
        <w:rPr>
          <w:sz w:val="28"/>
          <w:szCs w:val="28"/>
          <w:lang w:val="ru-RU" w:eastAsia="ru-RU"/>
        </w:rPr>
        <w:t>3</w:t>
      </w:r>
      <w:r w:rsidRPr="00A24003">
        <w:rPr>
          <w:sz w:val="28"/>
          <w:szCs w:val="28"/>
          <w:lang w:val="ru-RU" w:eastAsia="ru-RU"/>
        </w:rPr>
        <w:t xml:space="preserve">. </w:t>
      </w:r>
      <w:r>
        <w:rPr>
          <w:sz w:val="28"/>
          <w:szCs w:val="28"/>
          <w:lang w:val="ru-RU" w:eastAsia="ru-RU"/>
        </w:rPr>
        <w:t>Текущая и прогнозная потребность в кадрах и обеспечение их подготовки для строительства и ЖКХ Чувашской Республики на 2021-2024 гг.</w:t>
      </w:r>
    </w:p>
    <w:p w14:paraId="5AFE7C01" w14:textId="229380AA" w:rsidR="00A24003" w:rsidRPr="00A24003" w:rsidRDefault="00A24003" w:rsidP="00A24003">
      <w:pPr>
        <w:pStyle w:val="af8"/>
        <w:spacing w:before="0" w:beforeAutospacing="0" w:after="120" w:afterAutospacing="0" w:line="240" w:lineRule="auto"/>
        <w:contextualSpacing/>
        <w:outlineLvl w:val="1"/>
        <w:rPr>
          <w:sz w:val="28"/>
          <w:szCs w:val="28"/>
          <w:lang w:val="ru-RU" w:eastAsia="ru-RU"/>
        </w:rPr>
      </w:pPr>
      <w:r>
        <w:rPr>
          <w:sz w:val="28"/>
          <w:szCs w:val="28"/>
          <w:lang w:val="ru-RU" w:eastAsia="ru-RU"/>
        </w:rPr>
        <w:t>Приложение 4</w:t>
      </w:r>
      <w:r w:rsidRPr="00A24003">
        <w:rPr>
          <w:sz w:val="28"/>
          <w:szCs w:val="28"/>
          <w:lang w:val="ru-RU" w:eastAsia="ru-RU"/>
        </w:rPr>
        <w:t xml:space="preserve">. </w:t>
      </w:r>
      <w:r>
        <w:rPr>
          <w:sz w:val="28"/>
          <w:szCs w:val="28"/>
          <w:lang w:val="ru-RU" w:eastAsia="ru-RU"/>
        </w:rPr>
        <w:t>Текущая и прогнозная потребность в кадрах и обеспечение их подготовки для транспортной отрасли Чувашской Республики на 2021-2024 гг.</w:t>
      </w:r>
    </w:p>
    <w:p w14:paraId="24CDAF5A" w14:textId="23585447" w:rsidR="00A24003" w:rsidRPr="00A24003" w:rsidRDefault="00A24003" w:rsidP="00A24003">
      <w:pPr>
        <w:pStyle w:val="af8"/>
        <w:spacing w:before="0" w:beforeAutospacing="0" w:after="120" w:afterAutospacing="0" w:line="240" w:lineRule="auto"/>
        <w:contextualSpacing/>
        <w:outlineLvl w:val="1"/>
        <w:rPr>
          <w:sz w:val="28"/>
          <w:szCs w:val="28"/>
          <w:lang w:val="ru-RU" w:eastAsia="ru-RU"/>
        </w:rPr>
      </w:pPr>
      <w:r w:rsidRPr="00A24003">
        <w:rPr>
          <w:sz w:val="28"/>
          <w:szCs w:val="28"/>
          <w:lang w:val="ru-RU" w:eastAsia="ru-RU"/>
        </w:rPr>
        <w:t xml:space="preserve">Приложение </w:t>
      </w:r>
      <w:r>
        <w:rPr>
          <w:sz w:val="28"/>
          <w:szCs w:val="28"/>
          <w:lang w:val="ru-RU" w:eastAsia="ru-RU"/>
        </w:rPr>
        <w:t>5</w:t>
      </w:r>
      <w:r w:rsidRPr="00A24003">
        <w:rPr>
          <w:sz w:val="28"/>
          <w:szCs w:val="28"/>
          <w:lang w:val="ru-RU" w:eastAsia="ru-RU"/>
        </w:rPr>
        <w:t xml:space="preserve">. </w:t>
      </w:r>
      <w:r>
        <w:rPr>
          <w:sz w:val="28"/>
          <w:szCs w:val="28"/>
          <w:lang w:val="ru-RU" w:eastAsia="ru-RU"/>
        </w:rPr>
        <w:t>Текущая и прогнозная потребность в кадрах и обеспечение их подготовки для сферы торговли и услуг Чувашской Республики на 2021-2024гг.</w:t>
      </w:r>
    </w:p>
    <w:p w14:paraId="40AAB19F" w14:textId="21642BF4" w:rsidR="00A24003" w:rsidRPr="00A24003" w:rsidRDefault="00A24003" w:rsidP="00A24003">
      <w:pPr>
        <w:pStyle w:val="af8"/>
        <w:spacing w:before="0" w:beforeAutospacing="0" w:after="120" w:afterAutospacing="0" w:line="240" w:lineRule="auto"/>
        <w:contextualSpacing/>
        <w:outlineLvl w:val="1"/>
        <w:rPr>
          <w:sz w:val="28"/>
          <w:szCs w:val="28"/>
          <w:lang w:val="ru-RU" w:eastAsia="ru-RU"/>
        </w:rPr>
      </w:pPr>
      <w:r w:rsidRPr="00A24003">
        <w:rPr>
          <w:sz w:val="28"/>
          <w:szCs w:val="28"/>
          <w:lang w:val="ru-RU" w:eastAsia="ru-RU"/>
        </w:rPr>
        <w:t xml:space="preserve">Приложение </w:t>
      </w:r>
      <w:r>
        <w:rPr>
          <w:sz w:val="28"/>
          <w:szCs w:val="28"/>
          <w:lang w:val="ru-RU" w:eastAsia="ru-RU"/>
        </w:rPr>
        <w:t>6</w:t>
      </w:r>
      <w:r w:rsidRPr="00A24003">
        <w:rPr>
          <w:sz w:val="28"/>
          <w:szCs w:val="28"/>
          <w:lang w:val="ru-RU" w:eastAsia="ru-RU"/>
        </w:rPr>
        <w:t xml:space="preserve">. </w:t>
      </w:r>
      <w:r>
        <w:rPr>
          <w:sz w:val="28"/>
          <w:szCs w:val="28"/>
          <w:lang w:val="ru-RU" w:eastAsia="ru-RU"/>
        </w:rPr>
        <w:t>Текущая и прогнозная потребность в кадрах и обеспечение их подготовки для системы образования Чувашской Республики на 2021-2024 гг.</w:t>
      </w:r>
    </w:p>
    <w:p w14:paraId="737E89F2" w14:textId="0D0C8A6B" w:rsidR="00A24003" w:rsidRPr="00A24003" w:rsidRDefault="00A24003" w:rsidP="00A24003">
      <w:pPr>
        <w:pStyle w:val="af8"/>
        <w:spacing w:before="0" w:beforeAutospacing="0" w:after="120" w:afterAutospacing="0" w:line="240" w:lineRule="auto"/>
        <w:contextualSpacing/>
        <w:outlineLvl w:val="1"/>
        <w:rPr>
          <w:sz w:val="28"/>
          <w:szCs w:val="28"/>
          <w:lang w:val="ru-RU" w:eastAsia="ru-RU"/>
        </w:rPr>
      </w:pPr>
      <w:r w:rsidRPr="00A24003">
        <w:rPr>
          <w:sz w:val="28"/>
          <w:szCs w:val="28"/>
          <w:lang w:val="ru-RU" w:eastAsia="ru-RU"/>
        </w:rPr>
        <w:t xml:space="preserve">Приложение </w:t>
      </w:r>
      <w:r>
        <w:rPr>
          <w:sz w:val="28"/>
          <w:szCs w:val="28"/>
          <w:lang w:val="ru-RU" w:eastAsia="ru-RU"/>
        </w:rPr>
        <w:t>7</w:t>
      </w:r>
      <w:r w:rsidRPr="00A24003">
        <w:rPr>
          <w:sz w:val="28"/>
          <w:szCs w:val="28"/>
          <w:lang w:val="ru-RU" w:eastAsia="ru-RU"/>
        </w:rPr>
        <w:t xml:space="preserve">. </w:t>
      </w:r>
      <w:r>
        <w:rPr>
          <w:sz w:val="28"/>
          <w:szCs w:val="28"/>
          <w:lang w:val="ru-RU" w:eastAsia="ru-RU"/>
        </w:rPr>
        <w:t>Текущая и прогнозная потребность в кадрах и обеспечение их подготовки для системы здравоохранения и социальной сферы Чувашской Республики на 2021-2024 гг.</w:t>
      </w:r>
    </w:p>
    <w:p w14:paraId="01CE9F72" w14:textId="5E58312C" w:rsidR="00A24003" w:rsidRDefault="00A24003" w:rsidP="00A24003">
      <w:pPr>
        <w:pStyle w:val="af8"/>
        <w:spacing w:before="0" w:beforeAutospacing="0" w:after="120" w:afterAutospacing="0" w:line="240" w:lineRule="auto"/>
        <w:contextualSpacing/>
        <w:outlineLvl w:val="1"/>
        <w:rPr>
          <w:sz w:val="28"/>
          <w:szCs w:val="28"/>
          <w:lang w:val="ru-RU" w:eastAsia="ru-RU"/>
        </w:rPr>
      </w:pPr>
      <w:r>
        <w:rPr>
          <w:sz w:val="28"/>
          <w:szCs w:val="28"/>
          <w:lang w:val="ru-RU" w:eastAsia="ru-RU"/>
        </w:rPr>
        <w:t>Приложение 8</w:t>
      </w:r>
      <w:r w:rsidRPr="00A24003">
        <w:rPr>
          <w:sz w:val="28"/>
          <w:szCs w:val="28"/>
          <w:lang w:val="ru-RU" w:eastAsia="ru-RU"/>
        </w:rPr>
        <w:t xml:space="preserve">. </w:t>
      </w:r>
      <w:r>
        <w:rPr>
          <w:sz w:val="28"/>
          <w:szCs w:val="28"/>
          <w:lang w:val="ru-RU" w:eastAsia="ru-RU"/>
        </w:rPr>
        <w:t>Текущая и прогнозная потребность в кадрах и обеспечение их подготовки для сферы информатизации и связи Чувашской Республики на 2021-2024 гг.</w:t>
      </w:r>
    </w:p>
    <w:p w14:paraId="78635D9E" w14:textId="5CCC8776" w:rsidR="00A24003" w:rsidRDefault="00A24003" w:rsidP="00A24003">
      <w:pPr>
        <w:pStyle w:val="af8"/>
        <w:spacing w:before="0" w:beforeAutospacing="0" w:after="120" w:afterAutospacing="0" w:line="240" w:lineRule="auto"/>
        <w:contextualSpacing/>
        <w:outlineLvl w:val="1"/>
        <w:rPr>
          <w:sz w:val="28"/>
          <w:szCs w:val="28"/>
          <w:lang w:val="ru-RU" w:eastAsia="ru-RU"/>
        </w:rPr>
      </w:pPr>
      <w:r>
        <w:rPr>
          <w:sz w:val="28"/>
          <w:szCs w:val="28"/>
          <w:lang w:val="ru-RU" w:eastAsia="ru-RU"/>
        </w:rPr>
        <w:t xml:space="preserve">Приложение 9. Анализ потребности в кадрах высшей квалификации для ведущих промышленных предприятий (по данным </w:t>
      </w:r>
      <w:r w:rsidR="00204623" w:rsidRPr="00204623">
        <w:rPr>
          <w:sz w:val="28"/>
          <w:szCs w:val="28"/>
          <w:lang w:val="ru-RU" w:eastAsia="ru-RU"/>
        </w:rPr>
        <w:t>Минпромэнерго Чувашии и ФГБОУ ВО «Чувашский государственный университет им. И.Н. Ульянова»</w:t>
      </w:r>
      <w:r>
        <w:rPr>
          <w:sz w:val="28"/>
          <w:szCs w:val="28"/>
          <w:lang w:val="ru-RU" w:eastAsia="ru-RU"/>
        </w:rPr>
        <w:t>)</w:t>
      </w:r>
      <w:r w:rsidR="00292832">
        <w:rPr>
          <w:sz w:val="28"/>
          <w:szCs w:val="28"/>
          <w:lang w:val="ru-RU" w:eastAsia="ru-RU"/>
        </w:rPr>
        <w:t xml:space="preserve"> </w:t>
      </w:r>
    </w:p>
    <w:p w14:paraId="767E00CB" w14:textId="2DE5DDD0" w:rsidR="00D27737" w:rsidRDefault="00D27737" w:rsidP="00A24003">
      <w:pPr>
        <w:pStyle w:val="af8"/>
        <w:spacing w:before="0" w:beforeAutospacing="0" w:after="120" w:afterAutospacing="0" w:line="240" w:lineRule="auto"/>
        <w:contextualSpacing/>
        <w:outlineLvl w:val="1"/>
        <w:rPr>
          <w:sz w:val="28"/>
          <w:szCs w:val="28"/>
          <w:lang w:val="ru-RU" w:eastAsia="ru-RU"/>
        </w:rPr>
      </w:pPr>
      <w:r>
        <w:rPr>
          <w:sz w:val="28"/>
          <w:szCs w:val="28"/>
          <w:lang w:val="ru-RU" w:eastAsia="ru-RU"/>
        </w:rPr>
        <w:t>Приложение 10. Наиболее востребованные профессии на рынке труда Чувашии</w:t>
      </w:r>
    </w:p>
    <w:p w14:paraId="667B525F" w14:textId="77777777" w:rsidR="00D27737" w:rsidRDefault="00D27737" w:rsidP="00A24003">
      <w:pPr>
        <w:pStyle w:val="af8"/>
        <w:spacing w:before="0" w:beforeAutospacing="0" w:after="120" w:afterAutospacing="0" w:line="240" w:lineRule="auto"/>
        <w:contextualSpacing/>
        <w:outlineLvl w:val="1"/>
        <w:rPr>
          <w:sz w:val="28"/>
          <w:szCs w:val="28"/>
          <w:lang w:val="ru-RU" w:eastAsia="ru-RU"/>
        </w:rPr>
      </w:pPr>
    </w:p>
    <w:p w14:paraId="04CFB7F1" w14:textId="67E6A623" w:rsidR="00292832" w:rsidRDefault="00292832" w:rsidP="004F38BD">
      <w:pPr>
        <w:pStyle w:val="afff3"/>
      </w:pPr>
    </w:p>
    <w:p w14:paraId="1680795D" w14:textId="3C52C7FC" w:rsidR="00292832" w:rsidRDefault="00292832" w:rsidP="004F38BD">
      <w:pPr>
        <w:pStyle w:val="afff3"/>
      </w:pPr>
    </w:p>
    <w:p w14:paraId="4ECEE9E2" w14:textId="721F70AC" w:rsidR="00292832" w:rsidRDefault="00292832" w:rsidP="004F38BD">
      <w:pPr>
        <w:pStyle w:val="afff3"/>
      </w:pPr>
    </w:p>
    <w:p w14:paraId="3B327D35" w14:textId="631BECBA" w:rsidR="00292832" w:rsidRDefault="00292832" w:rsidP="004F38BD">
      <w:pPr>
        <w:pStyle w:val="afff3"/>
      </w:pPr>
    </w:p>
    <w:p w14:paraId="41557410" w14:textId="7AE00EE4" w:rsidR="00292832" w:rsidRDefault="00292832" w:rsidP="004F38BD">
      <w:pPr>
        <w:pStyle w:val="afff3"/>
      </w:pPr>
    </w:p>
    <w:p w14:paraId="00A84CB9" w14:textId="515EAF32" w:rsidR="00292832" w:rsidRDefault="00292832" w:rsidP="004F38BD">
      <w:pPr>
        <w:pStyle w:val="afff3"/>
      </w:pPr>
    </w:p>
    <w:p w14:paraId="3873FFD5" w14:textId="5BFBE8EB" w:rsidR="00292832" w:rsidRDefault="00292832" w:rsidP="004F38BD">
      <w:pPr>
        <w:pStyle w:val="afff3"/>
      </w:pPr>
    </w:p>
    <w:p w14:paraId="6A237648" w14:textId="17910597" w:rsidR="00292832" w:rsidRDefault="00292832" w:rsidP="004F38BD">
      <w:pPr>
        <w:pStyle w:val="afff3"/>
      </w:pPr>
    </w:p>
    <w:p w14:paraId="31902AA7" w14:textId="27CDF75A" w:rsidR="00292832" w:rsidRDefault="00292832" w:rsidP="004F38BD">
      <w:pPr>
        <w:pStyle w:val="afff3"/>
      </w:pPr>
    </w:p>
    <w:p w14:paraId="239704F3" w14:textId="2ADBC2B9" w:rsidR="00292832" w:rsidRDefault="00292832" w:rsidP="004F38BD">
      <w:pPr>
        <w:pStyle w:val="afff3"/>
      </w:pPr>
    </w:p>
    <w:p w14:paraId="4BCA051A" w14:textId="62F0B622" w:rsidR="004F38BD" w:rsidRDefault="004F38BD" w:rsidP="004F38BD">
      <w:pPr>
        <w:pStyle w:val="afff3"/>
      </w:pPr>
    </w:p>
    <w:p w14:paraId="47881463" w14:textId="3A06AA6E" w:rsidR="004F38BD" w:rsidRDefault="004F38BD" w:rsidP="004F38BD">
      <w:pPr>
        <w:pStyle w:val="afff3"/>
      </w:pPr>
    </w:p>
    <w:p w14:paraId="2CC4FDF4" w14:textId="332D8013" w:rsidR="004F38BD" w:rsidRDefault="004F38BD" w:rsidP="004F38BD">
      <w:pPr>
        <w:pStyle w:val="afff3"/>
      </w:pPr>
    </w:p>
    <w:p w14:paraId="73972434" w14:textId="79D3B216" w:rsidR="004F38BD" w:rsidRDefault="004F38BD" w:rsidP="004F38BD">
      <w:pPr>
        <w:pStyle w:val="afff3"/>
      </w:pPr>
    </w:p>
    <w:p w14:paraId="4963F25F" w14:textId="77777777" w:rsidR="004F38BD" w:rsidRDefault="004F38BD" w:rsidP="004F38BD">
      <w:pPr>
        <w:pStyle w:val="afff3"/>
      </w:pPr>
    </w:p>
    <w:p w14:paraId="00E8B734" w14:textId="77777777" w:rsidR="00BD6C47" w:rsidRDefault="00BD6C47">
      <w:pPr>
        <w:spacing w:after="160" w:line="259" w:lineRule="auto"/>
        <w:rPr>
          <w:rFonts w:ascii="Times New Roman" w:eastAsia="Times New Roman" w:hAnsi="Times New Roman" w:cs="Times New Roman"/>
          <w:sz w:val="28"/>
          <w:szCs w:val="28"/>
          <w:lang w:eastAsia="ru-RU"/>
        </w:rPr>
      </w:pPr>
      <w:r>
        <w:rPr>
          <w:sz w:val="28"/>
          <w:szCs w:val="28"/>
          <w:lang w:eastAsia="ru-RU"/>
        </w:rPr>
        <w:br w:type="page"/>
      </w:r>
    </w:p>
    <w:p w14:paraId="0E594108" w14:textId="77777777" w:rsidR="00BD6C47" w:rsidRDefault="00BD6C47" w:rsidP="00D27737">
      <w:pPr>
        <w:pStyle w:val="af8"/>
        <w:spacing w:before="0" w:beforeAutospacing="0" w:after="120" w:afterAutospacing="0" w:line="240" w:lineRule="auto"/>
        <w:contextualSpacing/>
        <w:jc w:val="right"/>
        <w:outlineLvl w:val="1"/>
        <w:rPr>
          <w:sz w:val="28"/>
          <w:szCs w:val="28"/>
          <w:lang w:val="ru-RU" w:eastAsia="ru-RU"/>
        </w:rPr>
        <w:sectPr w:rsidR="00BD6C47" w:rsidSect="00BD6C47">
          <w:pgSz w:w="11906" w:h="16838"/>
          <w:pgMar w:top="851" w:right="851" w:bottom="851" w:left="1418" w:header="709" w:footer="709" w:gutter="0"/>
          <w:cols w:space="708"/>
          <w:docGrid w:linePitch="360"/>
        </w:sectPr>
      </w:pPr>
    </w:p>
    <w:p w14:paraId="2852736E" w14:textId="5344B825" w:rsidR="00292832" w:rsidRDefault="00D27737" w:rsidP="00D27737">
      <w:pPr>
        <w:pStyle w:val="af8"/>
        <w:spacing w:before="0" w:beforeAutospacing="0" w:after="120" w:afterAutospacing="0" w:line="240" w:lineRule="auto"/>
        <w:contextualSpacing/>
        <w:jc w:val="right"/>
        <w:outlineLvl w:val="1"/>
        <w:rPr>
          <w:sz w:val="28"/>
          <w:szCs w:val="28"/>
          <w:lang w:val="ru-RU" w:eastAsia="ru-RU"/>
        </w:rPr>
      </w:pPr>
      <w:r>
        <w:rPr>
          <w:sz w:val="28"/>
          <w:szCs w:val="28"/>
          <w:lang w:val="ru-RU" w:eastAsia="ru-RU"/>
        </w:rPr>
        <w:lastRenderedPageBreak/>
        <w:t>Приложение 1а.</w:t>
      </w:r>
    </w:p>
    <w:p w14:paraId="7AAB8943" w14:textId="5924034E" w:rsidR="00292832" w:rsidRDefault="00292832" w:rsidP="00A24003">
      <w:pPr>
        <w:pStyle w:val="af8"/>
        <w:spacing w:before="0" w:beforeAutospacing="0" w:after="120" w:afterAutospacing="0" w:line="240" w:lineRule="auto"/>
        <w:contextualSpacing/>
        <w:outlineLvl w:val="1"/>
        <w:rPr>
          <w:sz w:val="28"/>
          <w:szCs w:val="28"/>
          <w:lang w:val="ru-RU" w:eastAsia="ru-RU"/>
        </w:rPr>
      </w:pPr>
    </w:p>
    <w:p w14:paraId="5A2BC64F" w14:textId="77777777" w:rsidR="00D27737" w:rsidRDefault="00D27737" w:rsidP="00D27737">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АНКЕТА РАБОТОДАТЕЛЕЙ</w:t>
      </w:r>
      <w:r w:rsidRPr="009B5A27">
        <w:rPr>
          <w:rFonts w:ascii="Times New Roman" w:hAnsi="Times New Roman"/>
          <w:b/>
          <w:sz w:val="24"/>
          <w:szCs w:val="24"/>
        </w:rPr>
        <w:t xml:space="preserve"> </w:t>
      </w:r>
    </w:p>
    <w:p w14:paraId="5C63A8F4" w14:textId="77777777" w:rsidR="00D27737" w:rsidRPr="00F37676" w:rsidRDefault="00D27737" w:rsidP="00D27737">
      <w:pPr>
        <w:shd w:val="clear" w:color="auto" w:fill="FFFFFF"/>
        <w:spacing w:after="0" w:line="240" w:lineRule="auto"/>
        <w:jc w:val="center"/>
        <w:rPr>
          <w:rFonts w:ascii="Times New Roman" w:hAnsi="Times New Roman"/>
          <w:b/>
          <w:sz w:val="28"/>
          <w:szCs w:val="28"/>
        </w:rPr>
      </w:pPr>
      <w:r w:rsidRPr="00F37676">
        <w:rPr>
          <w:rFonts w:ascii="Times New Roman" w:hAnsi="Times New Roman"/>
          <w:b/>
          <w:sz w:val="28"/>
          <w:szCs w:val="28"/>
        </w:rPr>
        <w:t xml:space="preserve"> «Анализ и прогноз потребности в кадрах для отраслей экономики Чувашской Республики на 2020-2024 гг.»</w:t>
      </w:r>
    </w:p>
    <w:p w14:paraId="765573D3" w14:textId="77777777" w:rsidR="00D27737" w:rsidRDefault="00D27737" w:rsidP="00D27737">
      <w:pPr>
        <w:shd w:val="clear" w:color="auto" w:fill="FFFFFF"/>
        <w:spacing w:after="0" w:line="240" w:lineRule="auto"/>
        <w:jc w:val="center"/>
        <w:rPr>
          <w:rFonts w:ascii="Times New Roman" w:hAnsi="Times New Roman"/>
          <w:sz w:val="24"/>
          <w:szCs w:val="24"/>
        </w:rPr>
      </w:pPr>
    </w:p>
    <w:p w14:paraId="6628B07A" w14:textId="77777777" w:rsidR="00D27737" w:rsidRDefault="00D27737" w:rsidP="00D27737">
      <w:pPr>
        <w:spacing w:after="0" w:line="240" w:lineRule="auto"/>
        <w:rPr>
          <w:rFonts w:ascii="Times New Roman" w:hAnsi="Times New Roman"/>
          <w:b/>
          <w:sz w:val="24"/>
          <w:szCs w:val="24"/>
        </w:rPr>
      </w:pPr>
      <w:r w:rsidRPr="000E6390">
        <w:rPr>
          <w:rFonts w:ascii="Times New Roman" w:hAnsi="Times New Roman"/>
          <w:sz w:val="24"/>
          <w:szCs w:val="24"/>
        </w:rPr>
        <w:t>Полное наименование Вашего предприятия:</w:t>
      </w:r>
      <w:r>
        <w:rPr>
          <w:rFonts w:ascii="Times New Roman" w:hAnsi="Times New Roman"/>
          <w:b/>
          <w:sz w:val="24"/>
          <w:szCs w:val="24"/>
        </w:rPr>
        <w:t xml:space="preserve"> __________________________________________________________________________________</w:t>
      </w:r>
    </w:p>
    <w:p w14:paraId="420733A7" w14:textId="77777777" w:rsidR="00D27737" w:rsidRPr="005965A8" w:rsidRDefault="00D27737" w:rsidP="00D27737">
      <w:pPr>
        <w:spacing w:after="0" w:line="240" w:lineRule="auto"/>
        <w:rPr>
          <w:rFonts w:ascii="Times New Roman" w:hAnsi="Times New Roman"/>
          <w:sz w:val="24"/>
          <w:szCs w:val="24"/>
        </w:rPr>
      </w:pPr>
      <w:r>
        <w:rPr>
          <w:rFonts w:ascii="Times New Roman" w:hAnsi="Times New Roman"/>
          <w:sz w:val="24"/>
          <w:szCs w:val="24"/>
        </w:rPr>
        <w:t>Фамилия И.О.</w:t>
      </w:r>
      <w:r w:rsidRPr="000E6390">
        <w:rPr>
          <w:rFonts w:ascii="Times New Roman" w:hAnsi="Times New Roman"/>
          <w:sz w:val="24"/>
          <w:szCs w:val="24"/>
        </w:rPr>
        <w:t xml:space="preserve"> (полностью) и должность лица, заполнившего анкету</w:t>
      </w:r>
      <w:r>
        <w:rPr>
          <w:rFonts w:ascii="Times New Roman" w:hAnsi="Times New Roman"/>
          <w:b/>
          <w:sz w:val="24"/>
          <w:szCs w:val="24"/>
        </w:rPr>
        <w:t xml:space="preserve"> </w:t>
      </w:r>
      <w:r w:rsidRPr="005965A8">
        <w:rPr>
          <w:rFonts w:ascii="Times New Roman" w:hAnsi="Times New Roman"/>
          <w:b/>
          <w:sz w:val="24"/>
          <w:szCs w:val="24"/>
        </w:rPr>
        <w:t>______________________________________________________________</w:t>
      </w:r>
    </w:p>
    <w:p w14:paraId="295566C2" w14:textId="77777777" w:rsidR="00D27737" w:rsidRDefault="00D27737" w:rsidP="00D27737">
      <w:pPr>
        <w:spacing w:after="0" w:line="240" w:lineRule="auto"/>
        <w:rPr>
          <w:rFonts w:ascii="Times New Roman" w:hAnsi="Times New Roman"/>
          <w:sz w:val="24"/>
          <w:szCs w:val="24"/>
        </w:rPr>
      </w:pPr>
      <w:r w:rsidRPr="00E41387">
        <w:rPr>
          <w:rFonts w:ascii="Times New Roman" w:hAnsi="Times New Roman"/>
          <w:sz w:val="24"/>
          <w:szCs w:val="24"/>
        </w:rPr>
        <w:t xml:space="preserve">Общее количество работников на предприятии: ________, в т.ч. АУП: _______, </w:t>
      </w:r>
      <w:r>
        <w:rPr>
          <w:rFonts w:ascii="Times New Roman" w:hAnsi="Times New Roman"/>
          <w:sz w:val="24"/>
          <w:szCs w:val="24"/>
        </w:rPr>
        <w:t>производственный персонал:</w:t>
      </w:r>
      <w:r w:rsidRPr="00E41387">
        <w:rPr>
          <w:rFonts w:ascii="Times New Roman" w:hAnsi="Times New Roman"/>
          <w:sz w:val="24"/>
          <w:szCs w:val="24"/>
        </w:rPr>
        <w:t xml:space="preserve"> _____________________</w:t>
      </w:r>
      <w:r>
        <w:rPr>
          <w:rFonts w:ascii="Times New Roman" w:hAnsi="Times New Roman"/>
          <w:sz w:val="24"/>
          <w:szCs w:val="24"/>
        </w:rPr>
        <w:t>.</w:t>
      </w:r>
    </w:p>
    <w:p w14:paraId="4C53F931" w14:textId="77777777" w:rsidR="00D27737" w:rsidRPr="00E41387" w:rsidRDefault="00D27737" w:rsidP="00D27737">
      <w:pPr>
        <w:spacing w:after="0" w:line="240" w:lineRule="auto"/>
        <w:rPr>
          <w:rFonts w:ascii="Times New Roman" w:hAnsi="Times New Roman"/>
          <w:sz w:val="24"/>
          <w:szCs w:val="24"/>
        </w:rPr>
      </w:pPr>
    </w:p>
    <w:tbl>
      <w:tblPr>
        <w:tblStyle w:val="a6"/>
        <w:tblW w:w="5026" w:type="pct"/>
        <w:tblLook w:val="04A0" w:firstRow="1" w:lastRow="0" w:firstColumn="1" w:lastColumn="0" w:noHBand="0" w:noVBand="1"/>
      </w:tblPr>
      <w:tblGrid>
        <w:gridCol w:w="416"/>
        <w:gridCol w:w="1037"/>
        <w:gridCol w:w="1496"/>
        <w:gridCol w:w="827"/>
        <w:gridCol w:w="733"/>
        <w:gridCol w:w="1466"/>
        <w:gridCol w:w="794"/>
        <w:gridCol w:w="706"/>
        <w:gridCol w:w="909"/>
        <w:gridCol w:w="937"/>
        <w:gridCol w:w="517"/>
        <w:gridCol w:w="502"/>
        <w:gridCol w:w="702"/>
        <w:gridCol w:w="1046"/>
        <w:gridCol w:w="12"/>
        <w:gridCol w:w="1098"/>
        <w:gridCol w:w="12"/>
        <w:gridCol w:w="1128"/>
        <w:gridCol w:w="12"/>
        <w:gridCol w:w="855"/>
      </w:tblGrid>
      <w:tr w:rsidR="00D27737" w:rsidRPr="00F8405D" w14:paraId="2828EB41" w14:textId="77777777" w:rsidTr="00D27737">
        <w:trPr>
          <w:trHeight w:val="258"/>
        </w:trPr>
        <w:tc>
          <w:tcPr>
            <w:tcW w:w="137" w:type="pct"/>
            <w:vMerge w:val="restart"/>
          </w:tcPr>
          <w:p w14:paraId="4C8BA909" w14:textId="77777777" w:rsidR="00D27737" w:rsidRDefault="00D27737" w:rsidP="00BD6C47">
            <w:pPr>
              <w:spacing w:after="0"/>
              <w:rPr>
                <w:rFonts w:ascii="Times New Roman" w:hAnsi="Times New Roman"/>
                <w:sz w:val="16"/>
                <w:szCs w:val="16"/>
              </w:rPr>
            </w:pPr>
            <w:r>
              <w:rPr>
                <w:rFonts w:ascii="Times New Roman" w:hAnsi="Times New Roman"/>
                <w:sz w:val="16"/>
                <w:szCs w:val="16"/>
              </w:rPr>
              <w:t>№</w:t>
            </w:r>
          </w:p>
          <w:p w14:paraId="24E0AF1D" w14:textId="77777777" w:rsidR="00D27737" w:rsidRPr="00F8405D" w:rsidRDefault="00D27737" w:rsidP="00BD6C47">
            <w:pPr>
              <w:spacing w:after="0"/>
              <w:rPr>
                <w:rFonts w:ascii="Times New Roman" w:hAnsi="Times New Roman"/>
                <w:sz w:val="16"/>
                <w:szCs w:val="16"/>
              </w:rPr>
            </w:pPr>
          </w:p>
        </w:tc>
        <w:tc>
          <w:tcPr>
            <w:tcW w:w="341" w:type="pct"/>
            <w:vMerge w:val="restart"/>
          </w:tcPr>
          <w:p w14:paraId="5AAAB424" w14:textId="77777777" w:rsidR="00D27737" w:rsidRDefault="00D27737" w:rsidP="00BD6C47">
            <w:pPr>
              <w:spacing w:after="0"/>
              <w:rPr>
                <w:rFonts w:ascii="Times New Roman" w:hAnsi="Times New Roman"/>
                <w:sz w:val="16"/>
                <w:szCs w:val="16"/>
              </w:rPr>
            </w:pPr>
          </w:p>
          <w:p w14:paraId="61CDA34A" w14:textId="77777777" w:rsidR="00D27737" w:rsidRDefault="00D27737" w:rsidP="00BD6C47">
            <w:pPr>
              <w:spacing w:after="0"/>
              <w:rPr>
                <w:rFonts w:ascii="Times New Roman" w:hAnsi="Times New Roman"/>
                <w:sz w:val="16"/>
                <w:szCs w:val="16"/>
              </w:rPr>
            </w:pPr>
            <w:r w:rsidRPr="00F8405D">
              <w:rPr>
                <w:rFonts w:ascii="Times New Roman" w:hAnsi="Times New Roman"/>
                <w:sz w:val="16"/>
                <w:szCs w:val="16"/>
              </w:rPr>
              <w:t xml:space="preserve">Вид по ОКВЭД </w:t>
            </w:r>
          </w:p>
          <w:p w14:paraId="28FE4266" w14:textId="77777777" w:rsidR="00D27737" w:rsidRPr="00F8405D" w:rsidRDefault="00D27737" w:rsidP="00BD6C47">
            <w:pPr>
              <w:spacing w:after="0"/>
              <w:rPr>
                <w:rFonts w:ascii="Times New Roman" w:hAnsi="Times New Roman"/>
                <w:sz w:val="16"/>
                <w:szCs w:val="16"/>
              </w:rPr>
            </w:pPr>
            <w:r>
              <w:rPr>
                <w:rFonts w:ascii="Times New Roman" w:hAnsi="Times New Roman"/>
                <w:sz w:val="16"/>
                <w:szCs w:val="16"/>
              </w:rPr>
              <w:t>х</w:t>
            </w:r>
            <w:r w:rsidRPr="00F8405D">
              <w:rPr>
                <w:rFonts w:ascii="Times New Roman" w:hAnsi="Times New Roman"/>
                <w:sz w:val="16"/>
                <w:szCs w:val="16"/>
              </w:rPr>
              <w:t>х</w:t>
            </w:r>
            <w:r>
              <w:rPr>
                <w:rFonts w:ascii="Times New Roman" w:hAnsi="Times New Roman"/>
                <w:sz w:val="16"/>
                <w:szCs w:val="16"/>
              </w:rPr>
              <w:t>.</w:t>
            </w:r>
            <w:r w:rsidRPr="00F8405D">
              <w:rPr>
                <w:rFonts w:ascii="Times New Roman" w:hAnsi="Times New Roman"/>
                <w:sz w:val="16"/>
                <w:szCs w:val="16"/>
              </w:rPr>
              <w:t xml:space="preserve"> </w:t>
            </w:r>
            <w:r>
              <w:rPr>
                <w:rFonts w:ascii="Times New Roman" w:hAnsi="Times New Roman"/>
                <w:sz w:val="16"/>
                <w:szCs w:val="16"/>
              </w:rPr>
              <w:t>х</w:t>
            </w:r>
            <w:r w:rsidRPr="00F8405D">
              <w:rPr>
                <w:rFonts w:ascii="Times New Roman" w:hAnsi="Times New Roman"/>
                <w:sz w:val="16"/>
                <w:szCs w:val="16"/>
              </w:rPr>
              <w:t>х</w:t>
            </w:r>
            <w:r>
              <w:rPr>
                <w:rFonts w:ascii="Times New Roman" w:hAnsi="Times New Roman"/>
                <w:sz w:val="16"/>
                <w:szCs w:val="16"/>
              </w:rPr>
              <w:t>.хх.</w:t>
            </w:r>
          </w:p>
        </w:tc>
        <w:tc>
          <w:tcPr>
            <w:tcW w:w="492" w:type="pct"/>
            <w:vMerge w:val="restart"/>
          </w:tcPr>
          <w:p w14:paraId="3D4607D7" w14:textId="77777777" w:rsidR="00D27737" w:rsidRDefault="00D27737" w:rsidP="00BD6C47">
            <w:pPr>
              <w:spacing w:after="0"/>
              <w:rPr>
                <w:rFonts w:ascii="Times New Roman" w:hAnsi="Times New Roman"/>
                <w:sz w:val="16"/>
                <w:szCs w:val="16"/>
              </w:rPr>
            </w:pPr>
          </w:p>
          <w:p w14:paraId="42A79334" w14:textId="77777777" w:rsidR="00D27737" w:rsidRPr="00F8405D" w:rsidRDefault="00D27737" w:rsidP="00BD6C47">
            <w:pPr>
              <w:spacing w:after="0"/>
              <w:rPr>
                <w:rFonts w:ascii="Times New Roman" w:hAnsi="Times New Roman"/>
                <w:sz w:val="16"/>
                <w:szCs w:val="16"/>
              </w:rPr>
            </w:pPr>
            <w:r w:rsidRPr="00F8405D">
              <w:rPr>
                <w:rFonts w:ascii="Times New Roman" w:hAnsi="Times New Roman"/>
                <w:sz w:val="16"/>
                <w:szCs w:val="16"/>
              </w:rPr>
              <w:t xml:space="preserve">Профессия по ОКЗ </w:t>
            </w:r>
          </w:p>
          <w:p w14:paraId="31C71266" w14:textId="77777777" w:rsidR="00D27737" w:rsidRPr="00F8405D" w:rsidRDefault="00D27737" w:rsidP="00BD6C47">
            <w:pPr>
              <w:spacing w:after="0"/>
              <w:rPr>
                <w:rFonts w:ascii="Times New Roman" w:hAnsi="Times New Roman"/>
                <w:sz w:val="16"/>
                <w:szCs w:val="16"/>
              </w:rPr>
            </w:pPr>
          </w:p>
        </w:tc>
        <w:tc>
          <w:tcPr>
            <w:tcW w:w="1786" w:type="pct"/>
            <w:gridSpan w:val="6"/>
          </w:tcPr>
          <w:p w14:paraId="3D19AB19" w14:textId="77777777" w:rsidR="00D27737" w:rsidRPr="00F8405D" w:rsidRDefault="00D27737" w:rsidP="00BD6C47">
            <w:pPr>
              <w:spacing w:after="0"/>
              <w:jc w:val="center"/>
              <w:rPr>
                <w:rFonts w:ascii="Times New Roman" w:hAnsi="Times New Roman"/>
                <w:sz w:val="16"/>
                <w:szCs w:val="16"/>
              </w:rPr>
            </w:pPr>
            <w:r w:rsidRPr="00F8405D">
              <w:rPr>
                <w:rFonts w:ascii="Times New Roman" w:hAnsi="Times New Roman"/>
                <w:sz w:val="16"/>
                <w:szCs w:val="16"/>
              </w:rPr>
              <w:t>Образование</w:t>
            </w:r>
          </w:p>
        </w:tc>
        <w:tc>
          <w:tcPr>
            <w:tcW w:w="873" w:type="pct"/>
            <w:gridSpan w:val="4"/>
          </w:tcPr>
          <w:p w14:paraId="1CC5A1F8" w14:textId="77777777" w:rsidR="00D27737" w:rsidRPr="00F8405D" w:rsidRDefault="00D27737" w:rsidP="00BD6C47">
            <w:pPr>
              <w:spacing w:after="0"/>
              <w:jc w:val="center"/>
              <w:rPr>
                <w:rFonts w:ascii="Times New Roman" w:hAnsi="Times New Roman"/>
                <w:sz w:val="16"/>
                <w:szCs w:val="16"/>
              </w:rPr>
            </w:pPr>
            <w:r>
              <w:rPr>
                <w:rFonts w:ascii="Times New Roman" w:hAnsi="Times New Roman"/>
                <w:sz w:val="16"/>
                <w:szCs w:val="16"/>
              </w:rPr>
              <w:t>Заработная плата</w:t>
            </w:r>
          </w:p>
          <w:p w14:paraId="64E3704C" w14:textId="77777777" w:rsidR="00D27737" w:rsidRPr="00F8405D" w:rsidRDefault="00D27737" w:rsidP="00BD6C47">
            <w:pPr>
              <w:spacing w:after="0"/>
              <w:jc w:val="center"/>
              <w:rPr>
                <w:rFonts w:ascii="Times New Roman" w:hAnsi="Times New Roman"/>
                <w:sz w:val="16"/>
                <w:szCs w:val="16"/>
              </w:rPr>
            </w:pPr>
          </w:p>
        </w:tc>
        <w:tc>
          <w:tcPr>
            <w:tcW w:w="344" w:type="pct"/>
            <w:vMerge w:val="restart"/>
          </w:tcPr>
          <w:p w14:paraId="0457FF36" w14:textId="77777777" w:rsidR="00D27737" w:rsidRPr="00F8405D" w:rsidRDefault="00D27737" w:rsidP="00BD6C47">
            <w:pPr>
              <w:spacing w:after="0"/>
              <w:rPr>
                <w:rFonts w:ascii="Times New Roman" w:hAnsi="Times New Roman"/>
                <w:sz w:val="16"/>
                <w:szCs w:val="16"/>
              </w:rPr>
            </w:pPr>
            <w:r w:rsidRPr="00F8405D">
              <w:rPr>
                <w:rFonts w:ascii="Times New Roman" w:hAnsi="Times New Roman"/>
                <w:sz w:val="16"/>
                <w:szCs w:val="16"/>
              </w:rPr>
              <w:t>Текущая потребность в кадрах (кол</w:t>
            </w:r>
            <w:r>
              <w:rPr>
                <w:rFonts w:ascii="Times New Roman" w:hAnsi="Times New Roman"/>
                <w:sz w:val="16"/>
                <w:szCs w:val="16"/>
              </w:rPr>
              <w:t>-</w:t>
            </w:r>
            <w:r w:rsidRPr="00F8405D">
              <w:rPr>
                <w:rFonts w:ascii="Times New Roman" w:hAnsi="Times New Roman"/>
                <w:sz w:val="16"/>
                <w:szCs w:val="16"/>
              </w:rPr>
              <w:t>во раб</w:t>
            </w:r>
            <w:r>
              <w:rPr>
                <w:rFonts w:ascii="Times New Roman" w:hAnsi="Times New Roman"/>
                <w:sz w:val="16"/>
                <w:szCs w:val="16"/>
              </w:rPr>
              <w:t xml:space="preserve">. мест на 01.11.20 </w:t>
            </w:r>
          </w:p>
        </w:tc>
        <w:tc>
          <w:tcPr>
            <w:tcW w:w="1027" w:type="pct"/>
            <w:gridSpan w:val="6"/>
          </w:tcPr>
          <w:p w14:paraId="3EE667CD" w14:textId="77777777" w:rsidR="00D27737" w:rsidRPr="00F8405D" w:rsidRDefault="00D27737" w:rsidP="00BD6C47">
            <w:pPr>
              <w:spacing w:after="0"/>
              <w:rPr>
                <w:rFonts w:ascii="Times New Roman" w:hAnsi="Times New Roman"/>
                <w:sz w:val="16"/>
                <w:szCs w:val="16"/>
              </w:rPr>
            </w:pPr>
            <w:r w:rsidRPr="00F8405D">
              <w:rPr>
                <w:rFonts w:ascii="Times New Roman" w:hAnsi="Times New Roman"/>
                <w:sz w:val="16"/>
                <w:szCs w:val="16"/>
              </w:rPr>
              <w:t>Дополнительная потребность в кадрах к 31.12.20</w:t>
            </w:r>
            <w:r>
              <w:rPr>
                <w:rFonts w:ascii="Times New Roman" w:hAnsi="Times New Roman"/>
                <w:sz w:val="16"/>
                <w:szCs w:val="16"/>
              </w:rPr>
              <w:t>24</w:t>
            </w:r>
            <w:r w:rsidRPr="00F8405D">
              <w:rPr>
                <w:rFonts w:ascii="Times New Roman" w:hAnsi="Times New Roman"/>
                <w:sz w:val="16"/>
                <w:szCs w:val="16"/>
              </w:rPr>
              <w:t xml:space="preserve"> в связи с</w:t>
            </w:r>
          </w:p>
        </w:tc>
      </w:tr>
      <w:tr w:rsidR="00D27737" w:rsidRPr="00F8405D" w14:paraId="3BBD6745" w14:textId="77777777" w:rsidTr="00D27737">
        <w:trPr>
          <w:trHeight w:val="47"/>
        </w:trPr>
        <w:tc>
          <w:tcPr>
            <w:tcW w:w="137" w:type="pct"/>
            <w:vMerge/>
          </w:tcPr>
          <w:p w14:paraId="44D5F6E7" w14:textId="77777777" w:rsidR="00D27737" w:rsidRPr="00F8405D" w:rsidRDefault="00D27737" w:rsidP="00BD6C47">
            <w:pPr>
              <w:spacing w:after="0"/>
              <w:rPr>
                <w:rFonts w:ascii="Times New Roman" w:hAnsi="Times New Roman"/>
                <w:sz w:val="16"/>
                <w:szCs w:val="16"/>
              </w:rPr>
            </w:pPr>
          </w:p>
        </w:tc>
        <w:tc>
          <w:tcPr>
            <w:tcW w:w="341" w:type="pct"/>
            <w:vMerge/>
          </w:tcPr>
          <w:p w14:paraId="5F6DD109" w14:textId="77777777" w:rsidR="00D27737" w:rsidRPr="00F8405D" w:rsidRDefault="00D27737" w:rsidP="00BD6C47">
            <w:pPr>
              <w:spacing w:after="0"/>
              <w:rPr>
                <w:rFonts w:ascii="Times New Roman" w:hAnsi="Times New Roman"/>
                <w:sz w:val="16"/>
                <w:szCs w:val="16"/>
              </w:rPr>
            </w:pPr>
          </w:p>
        </w:tc>
        <w:tc>
          <w:tcPr>
            <w:tcW w:w="492" w:type="pct"/>
            <w:vMerge/>
          </w:tcPr>
          <w:p w14:paraId="12F92D4D" w14:textId="77777777" w:rsidR="00D27737" w:rsidRPr="00F8405D" w:rsidRDefault="00D27737" w:rsidP="00BD6C47">
            <w:pPr>
              <w:spacing w:after="0"/>
              <w:rPr>
                <w:rFonts w:ascii="Times New Roman" w:hAnsi="Times New Roman"/>
                <w:sz w:val="16"/>
                <w:szCs w:val="16"/>
              </w:rPr>
            </w:pPr>
          </w:p>
        </w:tc>
        <w:tc>
          <w:tcPr>
            <w:tcW w:w="272" w:type="pct"/>
            <w:vMerge w:val="restart"/>
          </w:tcPr>
          <w:p w14:paraId="7C4B8D14" w14:textId="77777777" w:rsidR="00D27737" w:rsidRPr="00F8405D" w:rsidRDefault="00D27737" w:rsidP="00BD6C47">
            <w:pPr>
              <w:spacing w:after="0"/>
              <w:rPr>
                <w:rFonts w:ascii="Times New Roman" w:hAnsi="Times New Roman"/>
                <w:sz w:val="16"/>
                <w:szCs w:val="16"/>
              </w:rPr>
            </w:pPr>
            <w:r w:rsidRPr="005965A8">
              <w:rPr>
                <w:rFonts w:ascii="Times New Roman" w:hAnsi="Times New Roman"/>
                <w:sz w:val="16"/>
                <w:szCs w:val="16"/>
              </w:rPr>
              <w:t>основное общее</w:t>
            </w:r>
          </w:p>
        </w:tc>
        <w:tc>
          <w:tcPr>
            <w:tcW w:w="241" w:type="pct"/>
            <w:vMerge w:val="restart"/>
          </w:tcPr>
          <w:p w14:paraId="79703B9D" w14:textId="77777777" w:rsidR="00D27737" w:rsidRPr="00782E8B" w:rsidRDefault="00D27737" w:rsidP="00BD6C47">
            <w:pPr>
              <w:spacing w:after="0"/>
              <w:rPr>
                <w:rFonts w:ascii="Times New Roman" w:hAnsi="Times New Roman"/>
                <w:sz w:val="16"/>
                <w:szCs w:val="16"/>
              </w:rPr>
            </w:pPr>
            <w:r>
              <w:rPr>
                <w:rFonts w:ascii="Times New Roman" w:hAnsi="Times New Roman"/>
                <w:sz w:val="16"/>
                <w:szCs w:val="16"/>
              </w:rPr>
              <w:t>среднее об</w:t>
            </w:r>
            <w:r>
              <w:rPr>
                <w:rFonts w:ascii="Times New Roman" w:hAnsi="Times New Roman"/>
                <w:sz w:val="16"/>
                <w:szCs w:val="16"/>
                <w:lang w:val="en-US"/>
              </w:rPr>
              <w:t>o</w:t>
            </w:r>
            <w:r>
              <w:rPr>
                <w:rFonts w:ascii="Times New Roman" w:hAnsi="Times New Roman"/>
                <w:sz w:val="16"/>
                <w:szCs w:val="16"/>
              </w:rPr>
              <w:t>щее</w:t>
            </w:r>
          </w:p>
        </w:tc>
        <w:tc>
          <w:tcPr>
            <w:tcW w:w="482" w:type="pct"/>
            <w:vMerge w:val="restart"/>
          </w:tcPr>
          <w:p w14:paraId="61ABDFE8" w14:textId="77777777" w:rsidR="00D27737" w:rsidRDefault="00D27737" w:rsidP="00BD6C47">
            <w:pPr>
              <w:spacing w:after="0"/>
              <w:rPr>
                <w:rFonts w:ascii="Times New Roman" w:hAnsi="Times New Roman"/>
                <w:sz w:val="16"/>
                <w:szCs w:val="16"/>
              </w:rPr>
            </w:pPr>
            <w:r>
              <w:rPr>
                <w:rFonts w:ascii="Times New Roman" w:hAnsi="Times New Roman"/>
                <w:sz w:val="16"/>
                <w:szCs w:val="16"/>
              </w:rPr>
              <w:t xml:space="preserve">среднее </w:t>
            </w:r>
          </w:p>
          <w:p w14:paraId="19B9BA73" w14:textId="77777777" w:rsidR="00D27737" w:rsidRPr="00F8405D" w:rsidRDefault="00D27737" w:rsidP="00BD6C47">
            <w:pPr>
              <w:spacing w:after="0"/>
              <w:rPr>
                <w:rFonts w:ascii="Times New Roman" w:hAnsi="Times New Roman"/>
                <w:sz w:val="16"/>
                <w:szCs w:val="16"/>
              </w:rPr>
            </w:pPr>
            <w:r>
              <w:rPr>
                <w:rFonts w:ascii="Times New Roman" w:hAnsi="Times New Roman"/>
                <w:sz w:val="16"/>
                <w:szCs w:val="16"/>
              </w:rPr>
              <w:t>профессиональное</w:t>
            </w:r>
          </w:p>
        </w:tc>
        <w:tc>
          <w:tcPr>
            <w:tcW w:w="791" w:type="pct"/>
            <w:gridSpan w:val="3"/>
          </w:tcPr>
          <w:p w14:paraId="0532883A" w14:textId="77777777" w:rsidR="00D27737" w:rsidRPr="00F8405D" w:rsidRDefault="00D27737" w:rsidP="00BD6C47">
            <w:pPr>
              <w:spacing w:after="0"/>
              <w:rPr>
                <w:rFonts w:ascii="Times New Roman" w:hAnsi="Times New Roman"/>
                <w:sz w:val="16"/>
                <w:szCs w:val="16"/>
              </w:rPr>
            </w:pPr>
            <w:r>
              <w:rPr>
                <w:rFonts w:ascii="Times New Roman" w:hAnsi="Times New Roman"/>
                <w:sz w:val="16"/>
                <w:szCs w:val="16"/>
              </w:rPr>
              <w:t>высшее</w:t>
            </w:r>
          </w:p>
        </w:tc>
        <w:tc>
          <w:tcPr>
            <w:tcW w:w="308" w:type="pct"/>
            <w:vMerge w:val="restart"/>
          </w:tcPr>
          <w:p w14:paraId="7EA0C041" w14:textId="77777777" w:rsidR="00D27737" w:rsidRPr="00F8405D" w:rsidRDefault="00D27737" w:rsidP="00BD6C47">
            <w:pPr>
              <w:spacing w:after="0"/>
              <w:rPr>
                <w:rFonts w:ascii="Times New Roman" w:hAnsi="Times New Roman"/>
                <w:sz w:val="16"/>
                <w:szCs w:val="16"/>
              </w:rPr>
            </w:pPr>
            <w:r>
              <w:rPr>
                <w:rFonts w:ascii="Times New Roman" w:hAnsi="Times New Roman"/>
                <w:sz w:val="16"/>
                <w:szCs w:val="16"/>
              </w:rPr>
              <w:t xml:space="preserve">      На 01.08.2020</w:t>
            </w:r>
          </w:p>
        </w:tc>
        <w:tc>
          <w:tcPr>
            <w:tcW w:w="566" w:type="pct"/>
            <w:gridSpan w:val="3"/>
          </w:tcPr>
          <w:p w14:paraId="77FC7DBD" w14:textId="77777777" w:rsidR="00D27737" w:rsidRPr="00F8405D" w:rsidRDefault="00D27737" w:rsidP="00BD6C47">
            <w:pPr>
              <w:spacing w:after="0"/>
              <w:rPr>
                <w:rFonts w:ascii="Times New Roman" w:hAnsi="Times New Roman"/>
                <w:sz w:val="16"/>
                <w:szCs w:val="16"/>
              </w:rPr>
            </w:pPr>
            <w:r>
              <w:rPr>
                <w:rFonts w:ascii="Times New Roman" w:hAnsi="Times New Roman"/>
                <w:sz w:val="16"/>
                <w:szCs w:val="16"/>
              </w:rPr>
              <w:t>Прогнозы на 31.12.2024</w:t>
            </w:r>
          </w:p>
        </w:tc>
        <w:tc>
          <w:tcPr>
            <w:tcW w:w="344" w:type="pct"/>
            <w:vMerge/>
          </w:tcPr>
          <w:p w14:paraId="2C70ACE1" w14:textId="77777777" w:rsidR="00D27737" w:rsidRPr="00F8405D" w:rsidRDefault="00D27737" w:rsidP="00BD6C47">
            <w:pPr>
              <w:spacing w:after="0"/>
              <w:rPr>
                <w:rFonts w:ascii="Times New Roman" w:hAnsi="Times New Roman"/>
                <w:sz w:val="16"/>
                <w:szCs w:val="16"/>
              </w:rPr>
            </w:pPr>
          </w:p>
        </w:tc>
        <w:tc>
          <w:tcPr>
            <w:tcW w:w="365" w:type="pct"/>
            <w:gridSpan w:val="2"/>
          </w:tcPr>
          <w:p w14:paraId="79A4F8E5" w14:textId="77777777" w:rsidR="00D27737" w:rsidRPr="00F8405D" w:rsidRDefault="00D27737" w:rsidP="00BD6C47">
            <w:pPr>
              <w:spacing w:after="0"/>
              <w:rPr>
                <w:rFonts w:ascii="Times New Roman" w:hAnsi="Times New Roman"/>
                <w:sz w:val="16"/>
                <w:szCs w:val="16"/>
              </w:rPr>
            </w:pPr>
            <w:r w:rsidRPr="00F8405D">
              <w:rPr>
                <w:rFonts w:ascii="Times New Roman" w:hAnsi="Times New Roman"/>
                <w:sz w:val="16"/>
                <w:szCs w:val="16"/>
              </w:rPr>
              <w:t>развитием производства</w:t>
            </w:r>
          </w:p>
        </w:tc>
        <w:tc>
          <w:tcPr>
            <w:tcW w:w="375" w:type="pct"/>
            <w:gridSpan w:val="2"/>
          </w:tcPr>
          <w:p w14:paraId="48ED5C22" w14:textId="77777777" w:rsidR="00D27737" w:rsidRPr="00F8405D" w:rsidRDefault="00D27737" w:rsidP="00BD6C47">
            <w:pPr>
              <w:spacing w:after="0"/>
              <w:rPr>
                <w:rFonts w:ascii="Times New Roman" w:hAnsi="Times New Roman"/>
                <w:sz w:val="16"/>
                <w:szCs w:val="16"/>
              </w:rPr>
            </w:pPr>
            <w:r w:rsidRPr="00F8405D">
              <w:rPr>
                <w:rFonts w:ascii="Times New Roman" w:hAnsi="Times New Roman"/>
                <w:sz w:val="16"/>
                <w:szCs w:val="16"/>
              </w:rPr>
              <w:t>естественным убытием</w:t>
            </w:r>
          </w:p>
        </w:tc>
        <w:tc>
          <w:tcPr>
            <w:tcW w:w="286" w:type="pct"/>
            <w:gridSpan w:val="2"/>
          </w:tcPr>
          <w:p w14:paraId="54F45067" w14:textId="77777777" w:rsidR="00D27737" w:rsidRPr="00F8405D" w:rsidRDefault="00D27737" w:rsidP="00BD6C47">
            <w:pPr>
              <w:spacing w:after="0"/>
              <w:rPr>
                <w:rFonts w:ascii="Times New Roman" w:hAnsi="Times New Roman"/>
                <w:sz w:val="16"/>
                <w:szCs w:val="16"/>
              </w:rPr>
            </w:pPr>
            <w:r w:rsidRPr="00F8405D">
              <w:rPr>
                <w:rFonts w:ascii="Times New Roman" w:hAnsi="Times New Roman"/>
                <w:sz w:val="16"/>
                <w:szCs w:val="16"/>
              </w:rPr>
              <w:t>убытием по др. причинам</w:t>
            </w:r>
          </w:p>
        </w:tc>
      </w:tr>
      <w:tr w:rsidR="00D27737" w:rsidRPr="00F8405D" w14:paraId="1749D0D8" w14:textId="77777777" w:rsidTr="00D27737">
        <w:trPr>
          <w:trHeight w:val="210"/>
        </w:trPr>
        <w:tc>
          <w:tcPr>
            <w:tcW w:w="137" w:type="pct"/>
            <w:vMerge/>
          </w:tcPr>
          <w:p w14:paraId="6C2F9276" w14:textId="77777777" w:rsidR="00D27737" w:rsidRPr="00F8405D" w:rsidRDefault="00D27737" w:rsidP="00BD6C47">
            <w:pPr>
              <w:spacing w:after="0"/>
              <w:rPr>
                <w:rFonts w:ascii="Times New Roman" w:hAnsi="Times New Roman"/>
                <w:sz w:val="16"/>
                <w:szCs w:val="16"/>
              </w:rPr>
            </w:pPr>
          </w:p>
        </w:tc>
        <w:tc>
          <w:tcPr>
            <w:tcW w:w="341" w:type="pct"/>
            <w:vMerge/>
          </w:tcPr>
          <w:p w14:paraId="7812B53F" w14:textId="77777777" w:rsidR="00D27737" w:rsidRPr="00F8405D" w:rsidRDefault="00D27737" w:rsidP="00BD6C47">
            <w:pPr>
              <w:spacing w:after="0"/>
              <w:rPr>
                <w:rFonts w:ascii="Times New Roman" w:hAnsi="Times New Roman"/>
                <w:sz w:val="16"/>
                <w:szCs w:val="16"/>
              </w:rPr>
            </w:pPr>
          </w:p>
        </w:tc>
        <w:tc>
          <w:tcPr>
            <w:tcW w:w="492" w:type="pct"/>
            <w:vMerge/>
          </w:tcPr>
          <w:p w14:paraId="00C01FD0" w14:textId="77777777" w:rsidR="00D27737" w:rsidRPr="00F8405D" w:rsidRDefault="00D27737" w:rsidP="00BD6C47">
            <w:pPr>
              <w:spacing w:after="0"/>
              <w:rPr>
                <w:rFonts w:ascii="Times New Roman" w:hAnsi="Times New Roman"/>
                <w:sz w:val="16"/>
                <w:szCs w:val="16"/>
              </w:rPr>
            </w:pPr>
          </w:p>
        </w:tc>
        <w:tc>
          <w:tcPr>
            <w:tcW w:w="272" w:type="pct"/>
            <w:vMerge/>
          </w:tcPr>
          <w:p w14:paraId="65910DA8" w14:textId="77777777" w:rsidR="00D27737" w:rsidRPr="00F8405D" w:rsidRDefault="00D27737" w:rsidP="00BD6C47">
            <w:pPr>
              <w:spacing w:after="0"/>
              <w:rPr>
                <w:rFonts w:ascii="Times New Roman" w:hAnsi="Times New Roman"/>
                <w:sz w:val="16"/>
                <w:szCs w:val="16"/>
              </w:rPr>
            </w:pPr>
          </w:p>
        </w:tc>
        <w:tc>
          <w:tcPr>
            <w:tcW w:w="241" w:type="pct"/>
            <w:vMerge/>
          </w:tcPr>
          <w:p w14:paraId="08C5CE7C" w14:textId="77777777" w:rsidR="00D27737" w:rsidRPr="00F8405D" w:rsidRDefault="00D27737" w:rsidP="00BD6C47">
            <w:pPr>
              <w:spacing w:after="0"/>
              <w:rPr>
                <w:rFonts w:ascii="Times New Roman" w:hAnsi="Times New Roman"/>
                <w:sz w:val="16"/>
                <w:szCs w:val="16"/>
              </w:rPr>
            </w:pPr>
          </w:p>
        </w:tc>
        <w:tc>
          <w:tcPr>
            <w:tcW w:w="482" w:type="pct"/>
            <w:vMerge/>
          </w:tcPr>
          <w:p w14:paraId="278F31EE" w14:textId="77777777" w:rsidR="00D27737" w:rsidRPr="00F8405D" w:rsidRDefault="00D27737" w:rsidP="00BD6C47">
            <w:pPr>
              <w:spacing w:after="0"/>
              <w:rPr>
                <w:rFonts w:ascii="Times New Roman" w:hAnsi="Times New Roman"/>
                <w:sz w:val="16"/>
                <w:szCs w:val="16"/>
              </w:rPr>
            </w:pPr>
          </w:p>
        </w:tc>
        <w:tc>
          <w:tcPr>
            <w:tcW w:w="261" w:type="pct"/>
          </w:tcPr>
          <w:p w14:paraId="3B7B4ADB" w14:textId="77777777" w:rsidR="00D27737" w:rsidRPr="00F8405D" w:rsidRDefault="00D27737" w:rsidP="00BD6C47">
            <w:pPr>
              <w:spacing w:after="0"/>
              <w:rPr>
                <w:rFonts w:ascii="Times New Roman" w:hAnsi="Times New Roman"/>
                <w:sz w:val="16"/>
                <w:szCs w:val="16"/>
              </w:rPr>
            </w:pPr>
            <w:r>
              <w:rPr>
                <w:rFonts w:ascii="Times New Roman" w:hAnsi="Times New Roman"/>
                <w:sz w:val="16"/>
                <w:szCs w:val="16"/>
              </w:rPr>
              <w:t>Бакалав-риат</w:t>
            </w:r>
          </w:p>
        </w:tc>
        <w:tc>
          <w:tcPr>
            <w:tcW w:w="232" w:type="pct"/>
          </w:tcPr>
          <w:p w14:paraId="03F393C5" w14:textId="77777777" w:rsidR="00D27737" w:rsidRPr="00F8405D" w:rsidRDefault="00D27737" w:rsidP="00BD6C47">
            <w:pPr>
              <w:spacing w:after="0"/>
              <w:rPr>
                <w:rFonts w:ascii="Times New Roman" w:hAnsi="Times New Roman"/>
                <w:sz w:val="16"/>
                <w:szCs w:val="16"/>
              </w:rPr>
            </w:pPr>
            <w:r>
              <w:rPr>
                <w:rFonts w:ascii="Times New Roman" w:hAnsi="Times New Roman"/>
                <w:sz w:val="16"/>
                <w:szCs w:val="16"/>
              </w:rPr>
              <w:t>Специ-алитет</w:t>
            </w:r>
          </w:p>
        </w:tc>
        <w:tc>
          <w:tcPr>
            <w:tcW w:w="299" w:type="pct"/>
          </w:tcPr>
          <w:p w14:paraId="3278A8BC" w14:textId="77777777" w:rsidR="00D27737" w:rsidRPr="00F8405D" w:rsidRDefault="00D27737" w:rsidP="00BD6C47">
            <w:pPr>
              <w:spacing w:after="0"/>
              <w:rPr>
                <w:rFonts w:ascii="Times New Roman" w:hAnsi="Times New Roman"/>
                <w:sz w:val="16"/>
                <w:szCs w:val="16"/>
              </w:rPr>
            </w:pPr>
            <w:r>
              <w:rPr>
                <w:rFonts w:ascii="Times New Roman" w:hAnsi="Times New Roman"/>
                <w:sz w:val="16"/>
                <w:szCs w:val="16"/>
              </w:rPr>
              <w:t>Магистра-тура</w:t>
            </w:r>
          </w:p>
        </w:tc>
        <w:tc>
          <w:tcPr>
            <w:tcW w:w="308" w:type="pct"/>
            <w:vMerge/>
          </w:tcPr>
          <w:p w14:paraId="59EE08AA" w14:textId="77777777" w:rsidR="00D27737" w:rsidRDefault="00D27737" w:rsidP="00BD6C47">
            <w:pPr>
              <w:spacing w:after="0"/>
              <w:rPr>
                <w:rFonts w:ascii="Times New Roman" w:hAnsi="Times New Roman"/>
                <w:sz w:val="16"/>
                <w:szCs w:val="16"/>
              </w:rPr>
            </w:pPr>
          </w:p>
        </w:tc>
        <w:tc>
          <w:tcPr>
            <w:tcW w:w="170" w:type="pct"/>
          </w:tcPr>
          <w:p w14:paraId="1BCF4FD4" w14:textId="77777777" w:rsidR="00D27737" w:rsidRDefault="00D27737" w:rsidP="00BD6C47">
            <w:pPr>
              <w:spacing w:after="0"/>
              <w:rPr>
                <w:rFonts w:ascii="Times New Roman" w:hAnsi="Times New Roman"/>
                <w:sz w:val="16"/>
                <w:szCs w:val="16"/>
              </w:rPr>
            </w:pPr>
            <w:r>
              <w:rPr>
                <w:rFonts w:ascii="Times New Roman" w:hAnsi="Times New Roman"/>
                <w:sz w:val="16"/>
                <w:szCs w:val="16"/>
              </w:rPr>
              <w:t>рост</w:t>
            </w:r>
          </w:p>
        </w:tc>
        <w:tc>
          <w:tcPr>
            <w:tcW w:w="165" w:type="pct"/>
          </w:tcPr>
          <w:p w14:paraId="7B364B55" w14:textId="77777777" w:rsidR="00D27737" w:rsidRDefault="00D27737" w:rsidP="00BD6C47">
            <w:pPr>
              <w:spacing w:after="0"/>
              <w:ind w:left="-108"/>
              <w:rPr>
                <w:rFonts w:ascii="Times New Roman" w:hAnsi="Times New Roman"/>
                <w:sz w:val="16"/>
                <w:szCs w:val="16"/>
              </w:rPr>
            </w:pPr>
            <w:r>
              <w:rPr>
                <w:rFonts w:ascii="Times New Roman" w:hAnsi="Times New Roman"/>
                <w:sz w:val="16"/>
                <w:szCs w:val="16"/>
              </w:rPr>
              <w:t xml:space="preserve"> сниж.</w:t>
            </w:r>
          </w:p>
        </w:tc>
        <w:tc>
          <w:tcPr>
            <w:tcW w:w="231" w:type="pct"/>
          </w:tcPr>
          <w:p w14:paraId="6CF4FB7B" w14:textId="77777777" w:rsidR="00D27737" w:rsidRDefault="00D27737" w:rsidP="00BD6C47">
            <w:pPr>
              <w:spacing w:after="0"/>
              <w:ind w:hanging="108"/>
              <w:rPr>
                <w:rFonts w:ascii="Times New Roman" w:hAnsi="Times New Roman"/>
                <w:sz w:val="16"/>
                <w:szCs w:val="16"/>
              </w:rPr>
            </w:pPr>
            <w:r>
              <w:rPr>
                <w:rFonts w:ascii="Times New Roman" w:hAnsi="Times New Roman"/>
                <w:sz w:val="16"/>
                <w:szCs w:val="16"/>
              </w:rPr>
              <w:t xml:space="preserve"> без  изм. </w:t>
            </w:r>
          </w:p>
        </w:tc>
        <w:tc>
          <w:tcPr>
            <w:tcW w:w="348" w:type="pct"/>
            <w:gridSpan w:val="2"/>
          </w:tcPr>
          <w:p w14:paraId="0D60846A" w14:textId="77777777" w:rsidR="00D27737" w:rsidRPr="00F8405D" w:rsidRDefault="00D27737" w:rsidP="00BD6C47">
            <w:pPr>
              <w:spacing w:after="0"/>
              <w:rPr>
                <w:rFonts w:ascii="Times New Roman" w:hAnsi="Times New Roman"/>
                <w:sz w:val="16"/>
                <w:szCs w:val="16"/>
              </w:rPr>
            </w:pPr>
          </w:p>
        </w:tc>
        <w:tc>
          <w:tcPr>
            <w:tcW w:w="365" w:type="pct"/>
            <w:gridSpan w:val="2"/>
          </w:tcPr>
          <w:p w14:paraId="4AC48B2F" w14:textId="77777777" w:rsidR="00D27737" w:rsidRPr="00F8405D" w:rsidRDefault="00D27737" w:rsidP="00BD6C47">
            <w:pPr>
              <w:spacing w:after="0"/>
              <w:rPr>
                <w:rFonts w:ascii="Times New Roman" w:hAnsi="Times New Roman"/>
                <w:sz w:val="16"/>
                <w:szCs w:val="16"/>
              </w:rPr>
            </w:pPr>
          </w:p>
        </w:tc>
        <w:tc>
          <w:tcPr>
            <w:tcW w:w="375" w:type="pct"/>
            <w:gridSpan w:val="2"/>
          </w:tcPr>
          <w:p w14:paraId="711C5826" w14:textId="77777777" w:rsidR="00D27737" w:rsidRPr="00F8405D" w:rsidRDefault="00D27737" w:rsidP="00BD6C47">
            <w:pPr>
              <w:spacing w:after="0"/>
              <w:rPr>
                <w:rFonts w:ascii="Times New Roman" w:hAnsi="Times New Roman"/>
                <w:sz w:val="16"/>
                <w:szCs w:val="16"/>
              </w:rPr>
            </w:pPr>
          </w:p>
        </w:tc>
        <w:tc>
          <w:tcPr>
            <w:tcW w:w="282" w:type="pct"/>
          </w:tcPr>
          <w:p w14:paraId="676E8DFB" w14:textId="77777777" w:rsidR="00D27737" w:rsidRPr="00F8405D" w:rsidRDefault="00D27737" w:rsidP="00BD6C47">
            <w:pPr>
              <w:spacing w:after="0"/>
              <w:rPr>
                <w:rFonts w:ascii="Times New Roman" w:hAnsi="Times New Roman"/>
                <w:sz w:val="16"/>
                <w:szCs w:val="16"/>
              </w:rPr>
            </w:pPr>
          </w:p>
        </w:tc>
      </w:tr>
      <w:tr w:rsidR="00D27737" w:rsidRPr="00F8405D" w14:paraId="7E2E6A1F" w14:textId="77777777" w:rsidTr="00D27737">
        <w:tc>
          <w:tcPr>
            <w:tcW w:w="137" w:type="pct"/>
          </w:tcPr>
          <w:p w14:paraId="05DDAF36" w14:textId="77777777" w:rsidR="00D27737" w:rsidRPr="00F8405D" w:rsidRDefault="00D27737" w:rsidP="006475DB">
            <w:pPr>
              <w:rPr>
                <w:rFonts w:ascii="Times New Roman" w:hAnsi="Times New Roman"/>
                <w:sz w:val="20"/>
                <w:szCs w:val="20"/>
              </w:rPr>
            </w:pPr>
            <w:r>
              <w:rPr>
                <w:rFonts w:ascii="Times New Roman" w:hAnsi="Times New Roman"/>
                <w:sz w:val="20"/>
                <w:szCs w:val="20"/>
              </w:rPr>
              <w:t>1.</w:t>
            </w:r>
          </w:p>
        </w:tc>
        <w:tc>
          <w:tcPr>
            <w:tcW w:w="341" w:type="pct"/>
          </w:tcPr>
          <w:p w14:paraId="24975BB2" w14:textId="77777777" w:rsidR="00D27737" w:rsidRPr="00F8405D" w:rsidRDefault="00D27737" w:rsidP="006475DB">
            <w:pPr>
              <w:rPr>
                <w:rFonts w:ascii="Times New Roman" w:hAnsi="Times New Roman"/>
                <w:sz w:val="20"/>
                <w:szCs w:val="20"/>
              </w:rPr>
            </w:pPr>
          </w:p>
        </w:tc>
        <w:tc>
          <w:tcPr>
            <w:tcW w:w="492" w:type="pct"/>
          </w:tcPr>
          <w:p w14:paraId="5DA59487" w14:textId="77777777" w:rsidR="00D27737" w:rsidRPr="00F8405D" w:rsidRDefault="00D27737" w:rsidP="006475DB">
            <w:pPr>
              <w:rPr>
                <w:rFonts w:ascii="Times New Roman" w:hAnsi="Times New Roman"/>
                <w:sz w:val="20"/>
                <w:szCs w:val="20"/>
              </w:rPr>
            </w:pPr>
          </w:p>
        </w:tc>
        <w:tc>
          <w:tcPr>
            <w:tcW w:w="272" w:type="pct"/>
          </w:tcPr>
          <w:p w14:paraId="343FE938" w14:textId="77777777" w:rsidR="00D27737" w:rsidRPr="00F8405D" w:rsidRDefault="00D27737" w:rsidP="006475DB">
            <w:pPr>
              <w:rPr>
                <w:rFonts w:ascii="Times New Roman" w:hAnsi="Times New Roman"/>
                <w:sz w:val="20"/>
                <w:szCs w:val="20"/>
              </w:rPr>
            </w:pPr>
          </w:p>
        </w:tc>
        <w:tc>
          <w:tcPr>
            <w:tcW w:w="241" w:type="pct"/>
          </w:tcPr>
          <w:p w14:paraId="12E2CB95" w14:textId="77777777" w:rsidR="00D27737" w:rsidRPr="00F8405D" w:rsidRDefault="00D27737" w:rsidP="006475DB">
            <w:pPr>
              <w:rPr>
                <w:rFonts w:ascii="Times New Roman" w:hAnsi="Times New Roman"/>
                <w:sz w:val="20"/>
                <w:szCs w:val="20"/>
              </w:rPr>
            </w:pPr>
          </w:p>
        </w:tc>
        <w:tc>
          <w:tcPr>
            <w:tcW w:w="482" w:type="pct"/>
          </w:tcPr>
          <w:p w14:paraId="21A8DC7C" w14:textId="77777777" w:rsidR="00D27737" w:rsidRPr="00F8405D" w:rsidRDefault="00D27737" w:rsidP="006475DB">
            <w:pPr>
              <w:rPr>
                <w:rFonts w:ascii="Times New Roman" w:hAnsi="Times New Roman"/>
                <w:sz w:val="20"/>
                <w:szCs w:val="20"/>
              </w:rPr>
            </w:pPr>
          </w:p>
        </w:tc>
        <w:tc>
          <w:tcPr>
            <w:tcW w:w="261" w:type="pct"/>
          </w:tcPr>
          <w:p w14:paraId="661F5437" w14:textId="77777777" w:rsidR="00D27737" w:rsidRPr="00F8405D" w:rsidRDefault="00D27737" w:rsidP="006475DB">
            <w:pPr>
              <w:rPr>
                <w:rFonts w:ascii="Times New Roman" w:hAnsi="Times New Roman"/>
                <w:sz w:val="20"/>
                <w:szCs w:val="20"/>
              </w:rPr>
            </w:pPr>
          </w:p>
        </w:tc>
        <w:tc>
          <w:tcPr>
            <w:tcW w:w="232" w:type="pct"/>
          </w:tcPr>
          <w:p w14:paraId="5AEEB3A5" w14:textId="77777777" w:rsidR="00D27737" w:rsidRPr="00F8405D" w:rsidRDefault="00D27737" w:rsidP="006475DB">
            <w:pPr>
              <w:rPr>
                <w:rFonts w:ascii="Times New Roman" w:hAnsi="Times New Roman"/>
                <w:sz w:val="20"/>
                <w:szCs w:val="20"/>
              </w:rPr>
            </w:pPr>
          </w:p>
        </w:tc>
        <w:tc>
          <w:tcPr>
            <w:tcW w:w="299" w:type="pct"/>
          </w:tcPr>
          <w:p w14:paraId="126EAFD7" w14:textId="77777777" w:rsidR="00D27737" w:rsidRPr="00F8405D" w:rsidRDefault="00D27737" w:rsidP="006475DB">
            <w:pPr>
              <w:rPr>
                <w:rFonts w:ascii="Times New Roman" w:hAnsi="Times New Roman"/>
                <w:sz w:val="20"/>
                <w:szCs w:val="20"/>
              </w:rPr>
            </w:pPr>
          </w:p>
        </w:tc>
        <w:tc>
          <w:tcPr>
            <w:tcW w:w="308" w:type="pct"/>
          </w:tcPr>
          <w:p w14:paraId="3B5C77FD" w14:textId="77777777" w:rsidR="00D27737" w:rsidRPr="00F8405D" w:rsidRDefault="00D27737" w:rsidP="006475DB">
            <w:pPr>
              <w:rPr>
                <w:rFonts w:ascii="Times New Roman" w:hAnsi="Times New Roman"/>
                <w:sz w:val="20"/>
                <w:szCs w:val="20"/>
              </w:rPr>
            </w:pPr>
          </w:p>
        </w:tc>
        <w:tc>
          <w:tcPr>
            <w:tcW w:w="170" w:type="pct"/>
          </w:tcPr>
          <w:p w14:paraId="6573F72E" w14:textId="77777777" w:rsidR="00D27737" w:rsidRPr="00F8405D" w:rsidRDefault="00D27737" w:rsidP="006475DB">
            <w:pPr>
              <w:rPr>
                <w:rFonts w:ascii="Times New Roman" w:hAnsi="Times New Roman"/>
                <w:sz w:val="20"/>
                <w:szCs w:val="20"/>
              </w:rPr>
            </w:pPr>
          </w:p>
        </w:tc>
        <w:tc>
          <w:tcPr>
            <w:tcW w:w="165" w:type="pct"/>
          </w:tcPr>
          <w:p w14:paraId="2CDE8A7C" w14:textId="77777777" w:rsidR="00D27737" w:rsidRPr="00F8405D" w:rsidRDefault="00D27737" w:rsidP="006475DB">
            <w:pPr>
              <w:rPr>
                <w:rFonts w:ascii="Times New Roman" w:hAnsi="Times New Roman"/>
                <w:sz w:val="20"/>
                <w:szCs w:val="20"/>
              </w:rPr>
            </w:pPr>
          </w:p>
        </w:tc>
        <w:tc>
          <w:tcPr>
            <w:tcW w:w="231" w:type="pct"/>
          </w:tcPr>
          <w:p w14:paraId="70738AAA" w14:textId="77777777" w:rsidR="00D27737" w:rsidRPr="00F8405D" w:rsidRDefault="00D27737" w:rsidP="006475DB">
            <w:pPr>
              <w:rPr>
                <w:rFonts w:ascii="Times New Roman" w:hAnsi="Times New Roman"/>
                <w:sz w:val="20"/>
                <w:szCs w:val="20"/>
              </w:rPr>
            </w:pPr>
          </w:p>
        </w:tc>
        <w:tc>
          <w:tcPr>
            <w:tcW w:w="344" w:type="pct"/>
          </w:tcPr>
          <w:p w14:paraId="1B9B90E0" w14:textId="77777777" w:rsidR="00D27737" w:rsidRPr="00F8405D" w:rsidRDefault="00D27737" w:rsidP="006475DB">
            <w:pPr>
              <w:rPr>
                <w:rFonts w:ascii="Times New Roman" w:hAnsi="Times New Roman"/>
                <w:sz w:val="20"/>
                <w:szCs w:val="20"/>
              </w:rPr>
            </w:pPr>
          </w:p>
        </w:tc>
        <w:tc>
          <w:tcPr>
            <w:tcW w:w="365" w:type="pct"/>
            <w:gridSpan w:val="2"/>
          </w:tcPr>
          <w:p w14:paraId="3A119141" w14:textId="77777777" w:rsidR="00D27737" w:rsidRPr="00F8405D" w:rsidRDefault="00D27737" w:rsidP="006475DB">
            <w:pPr>
              <w:rPr>
                <w:rFonts w:ascii="Times New Roman" w:hAnsi="Times New Roman"/>
                <w:sz w:val="20"/>
                <w:szCs w:val="20"/>
              </w:rPr>
            </w:pPr>
          </w:p>
        </w:tc>
        <w:tc>
          <w:tcPr>
            <w:tcW w:w="375" w:type="pct"/>
            <w:gridSpan w:val="2"/>
          </w:tcPr>
          <w:p w14:paraId="4EFE4713" w14:textId="77777777" w:rsidR="00D27737" w:rsidRPr="00F8405D" w:rsidRDefault="00D27737" w:rsidP="006475DB">
            <w:pPr>
              <w:rPr>
                <w:rFonts w:ascii="Times New Roman" w:hAnsi="Times New Roman"/>
                <w:sz w:val="20"/>
                <w:szCs w:val="20"/>
              </w:rPr>
            </w:pPr>
          </w:p>
        </w:tc>
        <w:tc>
          <w:tcPr>
            <w:tcW w:w="286" w:type="pct"/>
            <w:gridSpan w:val="2"/>
          </w:tcPr>
          <w:p w14:paraId="0BF9834A" w14:textId="77777777" w:rsidR="00D27737" w:rsidRPr="00F8405D" w:rsidRDefault="00D27737" w:rsidP="006475DB">
            <w:pPr>
              <w:rPr>
                <w:rFonts w:ascii="Times New Roman" w:hAnsi="Times New Roman"/>
                <w:sz w:val="20"/>
                <w:szCs w:val="20"/>
              </w:rPr>
            </w:pPr>
          </w:p>
        </w:tc>
      </w:tr>
      <w:tr w:rsidR="00D27737" w:rsidRPr="00F8405D" w14:paraId="698CB5C5" w14:textId="77777777" w:rsidTr="00D27737">
        <w:tc>
          <w:tcPr>
            <w:tcW w:w="137" w:type="pct"/>
          </w:tcPr>
          <w:p w14:paraId="55AA28F6" w14:textId="77777777" w:rsidR="00D27737" w:rsidRPr="00F8405D" w:rsidRDefault="00D27737" w:rsidP="006475DB">
            <w:pPr>
              <w:rPr>
                <w:rFonts w:ascii="Times New Roman" w:hAnsi="Times New Roman"/>
                <w:sz w:val="20"/>
                <w:szCs w:val="20"/>
              </w:rPr>
            </w:pPr>
            <w:r>
              <w:rPr>
                <w:rFonts w:ascii="Times New Roman" w:hAnsi="Times New Roman"/>
                <w:sz w:val="20"/>
                <w:szCs w:val="20"/>
              </w:rPr>
              <w:t>2.</w:t>
            </w:r>
          </w:p>
        </w:tc>
        <w:tc>
          <w:tcPr>
            <w:tcW w:w="341" w:type="pct"/>
          </w:tcPr>
          <w:p w14:paraId="7BF24F63" w14:textId="77777777" w:rsidR="00D27737" w:rsidRPr="00F8405D" w:rsidRDefault="00D27737" w:rsidP="006475DB">
            <w:pPr>
              <w:rPr>
                <w:rFonts w:ascii="Times New Roman" w:hAnsi="Times New Roman"/>
                <w:sz w:val="20"/>
                <w:szCs w:val="20"/>
              </w:rPr>
            </w:pPr>
          </w:p>
        </w:tc>
        <w:tc>
          <w:tcPr>
            <w:tcW w:w="492" w:type="pct"/>
          </w:tcPr>
          <w:p w14:paraId="19DC89FE" w14:textId="77777777" w:rsidR="00D27737" w:rsidRPr="00F8405D" w:rsidRDefault="00D27737" w:rsidP="006475DB">
            <w:pPr>
              <w:rPr>
                <w:rFonts w:ascii="Times New Roman" w:hAnsi="Times New Roman"/>
                <w:sz w:val="20"/>
                <w:szCs w:val="20"/>
              </w:rPr>
            </w:pPr>
          </w:p>
        </w:tc>
        <w:tc>
          <w:tcPr>
            <w:tcW w:w="272" w:type="pct"/>
          </w:tcPr>
          <w:p w14:paraId="3CA6A705" w14:textId="77777777" w:rsidR="00D27737" w:rsidRPr="00F8405D" w:rsidRDefault="00D27737" w:rsidP="006475DB">
            <w:pPr>
              <w:rPr>
                <w:rFonts w:ascii="Times New Roman" w:hAnsi="Times New Roman"/>
                <w:sz w:val="20"/>
                <w:szCs w:val="20"/>
              </w:rPr>
            </w:pPr>
          </w:p>
        </w:tc>
        <w:tc>
          <w:tcPr>
            <w:tcW w:w="241" w:type="pct"/>
          </w:tcPr>
          <w:p w14:paraId="60624B2C" w14:textId="77777777" w:rsidR="00D27737" w:rsidRPr="00F8405D" w:rsidRDefault="00D27737" w:rsidP="006475DB">
            <w:pPr>
              <w:rPr>
                <w:rFonts w:ascii="Times New Roman" w:hAnsi="Times New Roman"/>
                <w:sz w:val="20"/>
                <w:szCs w:val="20"/>
              </w:rPr>
            </w:pPr>
          </w:p>
        </w:tc>
        <w:tc>
          <w:tcPr>
            <w:tcW w:w="482" w:type="pct"/>
          </w:tcPr>
          <w:p w14:paraId="35EAC774" w14:textId="77777777" w:rsidR="00D27737" w:rsidRPr="00F8405D" w:rsidRDefault="00D27737" w:rsidP="006475DB">
            <w:pPr>
              <w:rPr>
                <w:rFonts w:ascii="Times New Roman" w:hAnsi="Times New Roman"/>
                <w:sz w:val="20"/>
                <w:szCs w:val="20"/>
              </w:rPr>
            </w:pPr>
          </w:p>
        </w:tc>
        <w:tc>
          <w:tcPr>
            <w:tcW w:w="261" w:type="pct"/>
          </w:tcPr>
          <w:p w14:paraId="0AF27945" w14:textId="77777777" w:rsidR="00D27737" w:rsidRPr="00F8405D" w:rsidRDefault="00D27737" w:rsidP="006475DB">
            <w:pPr>
              <w:rPr>
                <w:rFonts w:ascii="Times New Roman" w:hAnsi="Times New Roman"/>
                <w:sz w:val="20"/>
                <w:szCs w:val="20"/>
              </w:rPr>
            </w:pPr>
          </w:p>
        </w:tc>
        <w:tc>
          <w:tcPr>
            <w:tcW w:w="232" w:type="pct"/>
          </w:tcPr>
          <w:p w14:paraId="13231486" w14:textId="77777777" w:rsidR="00D27737" w:rsidRPr="00F8405D" w:rsidRDefault="00D27737" w:rsidP="006475DB">
            <w:pPr>
              <w:rPr>
                <w:rFonts w:ascii="Times New Roman" w:hAnsi="Times New Roman"/>
                <w:sz w:val="20"/>
                <w:szCs w:val="20"/>
              </w:rPr>
            </w:pPr>
          </w:p>
        </w:tc>
        <w:tc>
          <w:tcPr>
            <w:tcW w:w="299" w:type="pct"/>
          </w:tcPr>
          <w:p w14:paraId="43D724F5" w14:textId="77777777" w:rsidR="00D27737" w:rsidRPr="00F8405D" w:rsidRDefault="00D27737" w:rsidP="006475DB">
            <w:pPr>
              <w:rPr>
                <w:rFonts w:ascii="Times New Roman" w:hAnsi="Times New Roman"/>
                <w:sz w:val="20"/>
                <w:szCs w:val="20"/>
              </w:rPr>
            </w:pPr>
          </w:p>
        </w:tc>
        <w:tc>
          <w:tcPr>
            <w:tcW w:w="308" w:type="pct"/>
          </w:tcPr>
          <w:p w14:paraId="2FB1A166" w14:textId="77777777" w:rsidR="00D27737" w:rsidRPr="00F8405D" w:rsidRDefault="00D27737" w:rsidP="006475DB">
            <w:pPr>
              <w:rPr>
                <w:rFonts w:ascii="Times New Roman" w:hAnsi="Times New Roman"/>
                <w:sz w:val="20"/>
                <w:szCs w:val="20"/>
              </w:rPr>
            </w:pPr>
          </w:p>
        </w:tc>
        <w:tc>
          <w:tcPr>
            <w:tcW w:w="170" w:type="pct"/>
          </w:tcPr>
          <w:p w14:paraId="4C898A17" w14:textId="77777777" w:rsidR="00D27737" w:rsidRPr="00F8405D" w:rsidRDefault="00D27737" w:rsidP="006475DB">
            <w:pPr>
              <w:rPr>
                <w:rFonts w:ascii="Times New Roman" w:hAnsi="Times New Roman"/>
                <w:sz w:val="20"/>
                <w:szCs w:val="20"/>
              </w:rPr>
            </w:pPr>
          </w:p>
        </w:tc>
        <w:tc>
          <w:tcPr>
            <w:tcW w:w="165" w:type="pct"/>
          </w:tcPr>
          <w:p w14:paraId="53836B7F" w14:textId="77777777" w:rsidR="00D27737" w:rsidRPr="00F8405D" w:rsidRDefault="00D27737" w:rsidP="006475DB">
            <w:pPr>
              <w:rPr>
                <w:rFonts w:ascii="Times New Roman" w:hAnsi="Times New Roman"/>
                <w:sz w:val="20"/>
                <w:szCs w:val="20"/>
              </w:rPr>
            </w:pPr>
          </w:p>
        </w:tc>
        <w:tc>
          <w:tcPr>
            <w:tcW w:w="231" w:type="pct"/>
          </w:tcPr>
          <w:p w14:paraId="73BFCA7D" w14:textId="77777777" w:rsidR="00D27737" w:rsidRPr="00F8405D" w:rsidRDefault="00D27737" w:rsidP="006475DB">
            <w:pPr>
              <w:rPr>
                <w:rFonts w:ascii="Times New Roman" w:hAnsi="Times New Roman"/>
                <w:sz w:val="20"/>
                <w:szCs w:val="20"/>
              </w:rPr>
            </w:pPr>
          </w:p>
        </w:tc>
        <w:tc>
          <w:tcPr>
            <w:tcW w:w="344" w:type="pct"/>
          </w:tcPr>
          <w:p w14:paraId="1FC81812" w14:textId="77777777" w:rsidR="00D27737" w:rsidRPr="00F8405D" w:rsidRDefault="00D27737" w:rsidP="006475DB">
            <w:pPr>
              <w:rPr>
                <w:rFonts w:ascii="Times New Roman" w:hAnsi="Times New Roman"/>
                <w:sz w:val="20"/>
                <w:szCs w:val="20"/>
              </w:rPr>
            </w:pPr>
          </w:p>
        </w:tc>
        <w:tc>
          <w:tcPr>
            <w:tcW w:w="365" w:type="pct"/>
            <w:gridSpan w:val="2"/>
          </w:tcPr>
          <w:p w14:paraId="5A502B5A" w14:textId="77777777" w:rsidR="00D27737" w:rsidRPr="00F8405D" w:rsidRDefault="00D27737" w:rsidP="006475DB">
            <w:pPr>
              <w:rPr>
                <w:rFonts w:ascii="Times New Roman" w:hAnsi="Times New Roman"/>
                <w:sz w:val="20"/>
                <w:szCs w:val="20"/>
              </w:rPr>
            </w:pPr>
          </w:p>
        </w:tc>
        <w:tc>
          <w:tcPr>
            <w:tcW w:w="375" w:type="pct"/>
            <w:gridSpan w:val="2"/>
          </w:tcPr>
          <w:p w14:paraId="509BFA1B" w14:textId="77777777" w:rsidR="00D27737" w:rsidRPr="00F8405D" w:rsidRDefault="00D27737" w:rsidP="006475DB">
            <w:pPr>
              <w:rPr>
                <w:rFonts w:ascii="Times New Roman" w:hAnsi="Times New Roman"/>
                <w:sz w:val="20"/>
                <w:szCs w:val="20"/>
              </w:rPr>
            </w:pPr>
          </w:p>
        </w:tc>
        <w:tc>
          <w:tcPr>
            <w:tcW w:w="286" w:type="pct"/>
            <w:gridSpan w:val="2"/>
          </w:tcPr>
          <w:p w14:paraId="0AD6B28E" w14:textId="77777777" w:rsidR="00D27737" w:rsidRPr="00F8405D" w:rsidRDefault="00D27737" w:rsidP="006475DB">
            <w:pPr>
              <w:rPr>
                <w:rFonts w:ascii="Times New Roman" w:hAnsi="Times New Roman"/>
                <w:sz w:val="20"/>
                <w:szCs w:val="20"/>
              </w:rPr>
            </w:pPr>
          </w:p>
        </w:tc>
      </w:tr>
      <w:tr w:rsidR="00D27737" w:rsidRPr="00F8405D" w14:paraId="32C9F410" w14:textId="77777777" w:rsidTr="00D27737">
        <w:tc>
          <w:tcPr>
            <w:tcW w:w="137" w:type="pct"/>
          </w:tcPr>
          <w:p w14:paraId="56262BA5" w14:textId="77777777" w:rsidR="00D27737" w:rsidRPr="00F8405D" w:rsidRDefault="00D27737" w:rsidP="006475DB">
            <w:pPr>
              <w:rPr>
                <w:rFonts w:ascii="Times New Roman" w:hAnsi="Times New Roman"/>
                <w:sz w:val="20"/>
                <w:szCs w:val="20"/>
              </w:rPr>
            </w:pPr>
            <w:r>
              <w:rPr>
                <w:rFonts w:ascii="Times New Roman" w:hAnsi="Times New Roman"/>
                <w:sz w:val="20"/>
                <w:szCs w:val="20"/>
              </w:rPr>
              <w:t>3.</w:t>
            </w:r>
          </w:p>
        </w:tc>
        <w:tc>
          <w:tcPr>
            <w:tcW w:w="341" w:type="pct"/>
          </w:tcPr>
          <w:p w14:paraId="1165340F" w14:textId="77777777" w:rsidR="00D27737" w:rsidRPr="00F8405D" w:rsidRDefault="00D27737" w:rsidP="006475DB">
            <w:pPr>
              <w:rPr>
                <w:rFonts w:ascii="Times New Roman" w:hAnsi="Times New Roman"/>
                <w:sz w:val="20"/>
                <w:szCs w:val="20"/>
              </w:rPr>
            </w:pPr>
          </w:p>
        </w:tc>
        <w:tc>
          <w:tcPr>
            <w:tcW w:w="492" w:type="pct"/>
          </w:tcPr>
          <w:p w14:paraId="728AD220" w14:textId="77777777" w:rsidR="00D27737" w:rsidRPr="00F8405D" w:rsidRDefault="00D27737" w:rsidP="006475DB">
            <w:pPr>
              <w:rPr>
                <w:rFonts w:ascii="Times New Roman" w:hAnsi="Times New Roman"/>
                <w:sz w:val="20"/>
                <w:szCs w:val="20"/>
              </w:rPr>
            </w:pPr>
          </w:p>
        </w:tc>
        <w:tc>
          <w:tcPr>
            <w:tcW w:w="272" w:type="pct"/>
          </w:tcPr>
          <w:p w14:paraId="52AC1C0C" w14:textId="77777777" w:rsidR="00D27737" w:rsidRPr="00F8405D" w:rsidRDefault="00D27737" w:rsidP="006475DB">
            <w:pPr>
              <w:rPr>
                <w:rFonts w:ascii="Times New Roman" w:hAnsi="Times New Roman"/>
                <w:sz w:val="20"/>
                <w:szCs w:val="20"/>
              </w:rPr>
            </w:pPr>
          </w:p>
        </w:tc>
        <w:tc>
          <w:tcPr>
            <w:tcW w:w="241" w:type="pct"/>
          </w:tcPr>
          <w:p w14:paraId="2FBCCD1B" w14:textId="77777777" w:rsidR="00D27737" w:rsidRPr="00F8405D" w:rsidRDefault="00D27737" w:rsidP="006475DB">
            <w:pPr>
              <w:rPr>
                <w:rFonts w:ascii="Times New Roman" w:hAnsi="Times New Roman"/>
                <w:sz w:val="20"/>
                <w:szCs w:val="20"/>
              </w:rPr>
            </w:pPr>
          </w:p>
        </w:tc>
        <w:tc>
          <w:tcPr>
            <w:tcW w:w="482" w:type="pct"/>
          </w:tcPr>
          <w:p w14:paraId="791548FD" w14:textId="77777777" w:rsidR="00D27737" w:rsidRPr="00F8405D" w:rsidRDefault="00D27737" w:rsidP="006475DB">
            <w:pPr>
              <w:rPr>
                <w:rFonts w:ascii="Times New Roman" w:hAnsi="Times New Roman"/>
                <w:sz w:val="20"/>
                <w:szCs w:val="20"/>
              </w:rPr>
            </w:pPr>
          </w:p>
        </w:tc>
        <w:tc>
          <w:tcPr>
            <w:tcW w:w="261" w:type="pct"/>
          </w:tcPr>
          <w:p w14:paraId="409E1D5A" w14:textId="77777777" w:rsidR="00D27737" w:rsidRPr="00F8405D" w:rsidRDefault="00D27737" w:rsidP="006475DB">
            <w:pPr>
              <w:rPr>
                <w:rFonts w:ascii="Times New Roman" w:hAnsi="Times New Roman"/>
                <w:sz w:val="20"/>
                <w:szCs w:val="20"/>
              </w:rPr>
            </w:pPr>
          </w:p>
        </w:tc>
        <w:tc>
          <w:tcPr>
            <w:tcW w:w="232" w:type="pct"/>
          </w:tcPr>
          <w:p w14:paraId="0CD8E0E3" w14:textId="77777777" w:rsidR="00D27737" w:rsidRPr="00F8405D" w:rsidRDefault="00D27737" w:rsidP="006475DB">
            <w:pPr>
              <w:rPr>
                <w:rFonts w:ascii="Times New Roman" w:hAnsi="Times New Roman"/>
                <w:sz w:val="20"/>
                <w:szCs w:val="20"/>
              </w:rPr>
            </w:pPr>
          </w:p>
        </w:tc>
        <w:tc>
          <w:tcPr>
            <w:tcW w:w="299" w:type="pct"/>
          </w:tcPr>
          <w:p w14:paraId="77381A1C" w14:textId="77777777" w:rsidR="00D27737" w:rsidRPr="00F8405D" w:rsidRDefault="00D27737" w:rsidP="006475DB">
            <w:pPr>
              <w:rPr>
                <w:rFonts w:ascii="Times New Roman" w:hAnsi="Times New Roman"/>
                <w:sz w:val="20"/>
                <w:szCs w:val="20"/>
              </w:rPr>
            </w:pPr>
          </w:p>
        </w:tc>
        <w:tc>
          <w:tcPr>
            <w:tcW w:w="308" w:type="pct"/>
          </w:tcPr>
          <w:p w14:paraId="3E4EA679" w14:textId="77777777" w:rsidR="00D27737" w:rsidRPr="00F8405D" w:rsidRDefault="00D27737" w:rsidP="006475DB">
            <w:pPr>
              <w:rPr>
                <w:rFonts w:ascii="Times New Roman" w:hAnsi="Times New Roman"/>
                <w:sz w:val="20"/>
                <w:szCs w:val="20"/>
              </w:rPr>
            </w:pPr>
          </w:p>
        </w:tc>
        <w:tc>
          <w:tcPr>
            <w:tcW w:w="170" w:type="pct"/>
          </w:tcPr>
          <w:p w14:paraId="6A554500" w14:textId="77777777" w:rsidR="00D27737" w:rsidRPr="00F8405D" w:rsidRDefault="00D27737" w:rsidP="006475DB">
            <w:pPr>
              <w:rPr>
                <w:rFonts w:ascii="Times New Roman" w:hAnsi="Times New Roman"/>
                <w:sz w:val="20"/>
                <w:szCs w:val="20"/>
              </w:rPr>
            </w:pPr>
          </w:p>
        </w:tc>
        <w:tc>
          <w:tcPr>
            <w:tcW w:w="165" w:type="pct"/>
          </w:tcPr>
          <w:p w14:paraId="6444F10E" w14:textId="77777777" w:rsidR="00D27737" w:rsidRPr="00F8405D" w:rsidRDefault="00D27737" w:rsidP="006475DB">
            <w:pPr>
              <w:rPr>
                <w:rFonts w:ascii="Times New Roman" w:hAnsi="Times New Roman"/>
                <w:sz w:val="20"/>
                <w:szCs w:val="20"/>
              </w:rPr>
            </w:pPr>
          </w:p>
        </w:tc>
        <w:tc>
          <w:tcPr>
            <w:tcW w:w="231" w:type="pct"/>
          </w:tcPr>
          <w:p w14:paraId="43E0A10B" w14:textId="77777777" w:rsidR="00D27737" w:rsidRPr="00F8405D" w:rsidRDefault="00D27737" w:rsidP="006475DB">
            <w:pPr>
              <w:rPr>
                <w:rFonts w:ascii="Times New Roman" w:hAnsi="Times New Roman"/>
                <w:sz w:val="20"/>
                <w:szCs w:val="20"/>
              </w:rPr>
            </w:pPr>
          </w:p>
        </w:tc>
        <w:tc>
          <w:tcPr>
            <w:tcW w:w="344" w:type="pct"/>
          </w:tcPr>
          <w:p w14:paraId="1B8EFF9C" w14:textId="77777777" w:rsidR="00D27737" w:rsidRPr="00F8405D" w:rsidRDefault="00D27737" w:rsidP="006475DB">
            <w:pPr>
              <w:rPr>
                <w:rFonts w:ascii="Times New Roman" w:hAnsi="Times New Roman"/>
                <w:sz w:val="20"/>
                <w:szCs w:val="20"/>
              </w:rPr>
            </w:pPr>
          </w:p>
        </w:tc>
        <w:tc>
          <w:tcPr>
            <w:tcW w:w="365" w:type="pct"/>
            <w:gridSpan w:val="2"/>
          </w:tcPr>
          <w:p w14:paraId="57F0CAA1" w14:textId="77777777" w:rsidR="00D27737" w:rsidRPr="00F8405D" w:rsidRDefault="00D27737" w:rsidP="006475DB">
            <w:pPr>
              <w:rPr>
                <w:rFonts w:ascii="Times New Roman" w:hAnsi="Times New Roman"/>
                <w:sz w:val="20"/>
                <w:szCs w:val="20"/>
              </w:rPr>
            </w:pPr>
          </w:p>
        </w:tc>
        <w:tc>
          <w:tcPr>
            <w:tcW w:w="375" w:type="pct"/>
            <w:gridSpan w:val="2"/>
          </w:tcPr>
          <w:p w14:paraId="4B9A5CDA" w14:textId="77777777" w:rsidR="00D27737" w:rsidRPr="00F8405D" w:rsidRDefault="00D27737" w:rsidP="006475DB">
            <w:pPr>
              <w:rPr>
                <w:rFonts w:ascii="Times New Roman" w:hAnsi="Times New Roman"/>
                <w:sz w:val="20"/>
                <w:szCs w:val="20"/>
              </w:rPr>
            </w:pPr>
          </w:p>
        </w:tc>
        <w:tc>
          <w:tcPr>
            <w:tcW w:w="286" w:type="pct"/>
            <w:gridSpan w:val="2"/>
          </w:tcPr>
          <w:p w14:paraId="7BE8F347" w14:textId="77777777" w:rsidR="00D27737" w:rsidRPr="00F8405D" w:rsidRDefault="00D27737" w:rsidP="006475DB">
            <w:pPr>
              <w:rPr>
                <w:rFonts w:ascii="Times New Roman" w:hAnsi="Times New Roman"/>
                <w:sz w:val="20"/>
                <w:szCs w:val="20"/>
              </w:rPr>
            </w:pPr>
          </w:p>
        </w:tc>
      </w:tr>
      <w:tr w:rsidR="00D27737" w:rsidRPr="00F8405D" w14:paraId="215EB7EB" w14:textId="77777777" w:rsidTr="00D27737">
        <w:tc>
          <w:tcPr>
            <w:tcW w:w="137" w:type="pct"/>
          </w:tcPr>
          <w:p w14:paraId="08A4DAAA" w14:textId="77777777" w:rsidR="00D27737" w:rsidRPr="00F8405D" w:rsidRDefault="00D27737" w:rsidP="006475DB">
            <w:pPr>
              <w:rPr>
                <w:rFonts w:ascii="Times New Roman" w:hAnsi="Times New Roman"/>
                <w:sz w:val="20"/>
                <w:szCs w:val="20"/>
              </w:rPr>
            </w:pPr>
            <w:r>
              <w:rPr>
                <w:rFonts w:ascii="Times New Roman" w:hAnsi="Times New Roman"/>
                <w:sz w:val="20"/>
                <w:szCs w:val="20"/>
              </w:rPr>
              <w:t>…</w:t>
            </w:r>
          </w:p>
        </w:tc>
        <w:tc>
          <w:tcPr>
            <w:tcW w:w="341" w:type="pct"/>
          </w:tcPr>
          <w:p w14:paraId="37655EDC" w14:textId="77777777" w:rsidR="00D27737" w:rsidRPr="00F8405D" w:rsidRDefault="00D27737" w:rsidP="006475DB">
            <w:pPr>
              <w:rPr>
                <w:rFonts w:ascii="Times New Roman" w:hAnsi="Times New Roman"/>
                <w:sz w:val="20"/>
                <w:szCs w:val="20"/>
              </w:rPr>
            </w:pPr>
          </w:p>
        </w:tc>
        <w:tc>
          <w:tcPr>
            <w:tcW w:w="492" w:type="pct"/>
          </w:tcPr>
          <w:p w14:paraId="46F4F31E" w14:textId="77777777" w:rsidR="00D27737" w:rsidRPr="00F8405D" w:rsidRDefault="00D27737" w:rsidP="006475DB">
            <w:pPr>
              <w:rPr>
                <w:rFonts w:ascii="Times New Roman" w:hAnsi="Times New Roman"/>
                <w:sz w:val="20"/>
                <w:szCs w:val="20"/>
              </w:rPr>
            </w:pPr>
          </w:p>
        </w:tc>
        <w:tc>
          <w:tcPr>
            <w:tcW w:w="272" w:type="pct"/>
          </w:tcPr>
          <w:p w14:paraId="3E1F8D88" w14:textId="77777777" w:rsidR="00D27737" w:rsidRPr="00F8405D" w:rsidRDefault="00D27737" w:rsidP="006475DB">
            <w:pPr>
              <w:rPr>
                <w:rFonts w:ascii="Times New Roman" w:hAnsi="Times New Roman"/>
                <w:sz w:val="20"/>
                <w:szCs w:val="20"/>
              </w:rPr>
            </w:pPr>
          </w:p>
        </w:tc>
        <w:tc>
          <w:tcPr>
            <w:tcW w:w="241" w:type="pct"/>
          </w:tcPr>
          <w:p w14:paraId="5B8566C2" w14:textId="77777777" w:rsidR="00D27737" w:rsidRPr="00F8405D" w:rsidRDefault="00D27737" w:rsidP="006475DB">
            <w:pPr>
              <w:rPr>
                <w:rFonts w:ascii="Times New Roman" w:hAnsi="Times New Roman"/>
                <w:sz w:val="20"/>
                <w:szCs w:val="20"/>
              </w:rPr>
            </w:pPr>
          </w:p>
        </w:tc>
        <w:tc>
          <w:tcPr>
            <w:tcW w:w="482" w:type="pct"/>
          </w:tcPr>
          <w:p w14:paraId="27C3FDD7" w14:textId="77777777" w:rsidR="00D27737" w:rsidRPr="00F8405D" w:rsidRDefault="00D27737" w:rsidP="006475DB">
            <w:pPr>
              <w:rPr>
                <w:rFonts w:ascii="Times New Roman" w:hAnsi="Times New Roman"/>
                <w:sz w:val="20"/>
                <w:szCs w:val="20"/>
              </w:rPr>
            </w:pPr>
          </w:p>
        </w:tc>
        <w:tc>
          <w:tcPr>
            <w:tcW w:w="261" w:type="pct"/>
          </w:tcPr>
          <w:p w14:paraId="24EDE105" w14:textId="77777777" w:rsidR="00D27737" w:rsidRPr="00F8405D" w:rsidRDefault="00D27737" w:rsidP="006475DB">
            <w:pPr>
              <w:rPr>
                <w:rFonts w:ascii="Times New Roman" w:hAnsi="Times New Roman"/>
                <w:sz w:val="20"/>
                <w:szCs w:val="20"/>
              </w:rPr>
            </w:pPr>
          </w:p>
        </w:tc>
        <w:tc>
          <w:tcPr>
            <w:tcW w:w="232" w:type="pct"/>
          </w:tcPr>
          <w:p w14:paraId="54DE5455" w14:textId="77777777" w:rsidR="00D27737" w:rsidRPr="00F8405D" w:rsidRDefault="00D27737" w:rsidP="006475DB">
            <w:pPr>
              <w:rPr>
                <w:rFonts w:ascii="Times New Roman" w:hAnsi="Times New Roman"/>
                <w:sz w:val="20"/>
                <w:szCs w:val="20"/>
              </w:rPr>
            </w:pPr>
          </w:p>
        </w:tc>
        <w:tc>
          <w:tcPr>
            <w:tcW w:w="299" w:type="pct"/>
          </w:tcPr>
          <w:p w14:paraId="705620B6" w14:textId="77777777" w:rsidR="00D27737" w:rsidRPr="00F8405D" w:rsidRDefault="00D27737" w:rsidP="006475DB">
            <w:pPr>
              <w:rPr>
                <w:rFonts w:ascii="Times New Roman" w:hAnsi="Times New Roman"/>
                <w:sz w:val="20"/>
                <w:szCs w:val="20"/>
              </w:rPr>
            </w:pPr>
          </w:p>
        </w:tc>
        <w:tc>
          <w:tcPr>
            <w:tcW w:w="308" w:type="pct"/>
          </w:tcPr>
          <w:p w14:paraId="3331CC2C" w14:textId="77777777" w:rsidR="00D27737" w:rsidRPr="00F8405D" w:rsidRDefault="00D27737" w:rsidP="006475DB">
            <w:pPr>
              <w:rPr>
                <w:rFonts w:ascii="Times New Roman" w:hAnsi="Times New Roman"/>
                <w:sz w:val="20"/>
                <w:szCs w:val="20"/>
              </w:rPr>
            </w:pPr>
          </w:p>
        </w:tc>
        <w:tc>
          <w:tcPr>
            <w:tcW w:w="170" w:type="pct"/>
          </w:tcPr>
          <w:p w14:paraId="187276C0" w14:textId="77777777" w:rsidR="00D27737" w:rsidRPr="00F8405D" w:rsidRDefault="00D27737" w:rsidP="006475DB">
            <w:pPr>
              <w:rPr>
                <w:rFonts w:ascii="Times New Roman" w:hAnsi="Times New Roman"/>
                <w:sz w:val="20"/>
                <w:szCs w:val="20"/>
              </w:rPr>
            </w:pPr>
          </w:p>
        </w:tc>
        <w:tc>
          <w:tcPr>
            <w:tcW w:w="165" w:type="pct"/>
          </w:tcPr>
          <w:p w14:paraId="7A425127" w14:textId="77777777" w:rsidR="00D27737" w:rsidRPr="00F8405D" w:rsidRDefault="00D27737" w:rsidP="006475DB">
            <w:pPr>
              <w:rPr>
                <w:rFonts w:ascii="Times New Roman" w:hAnsi="Times New Roman"/>
                <w:sz w:val="20"/>
                <w:szCs w:val="20"/>
              </w:rPr>
            </w:pPr>
          </w:p>
        </w:tc>
        <w:tc>
          <w:tcPr>
            <w:tcW w:w="231" w:type="pct"/>
          </w:tcPr>
          <w:p w14:paraId="5D304837" w14:textId="77777777" w:rsidR="00D27737" w:rsidRPr="00F8405D" w:rsidRDefault="00D27737" w:rsidP="006475DB">
            <w:pPr>
              <w:rPr>
                <w:rFonts w:ascii="Times New Roman" w:hAnsi="Times New Roman"/>
                <w:sz w:val="20"/>
                <w:szCs w:val="20"/>
              </w:rPr>
            </w:pPr>
          </w:p>
        </w:tc>
        <w:tc>
          <w:tcPr>
            <w:tcW w:w="344" w:type="pct"/>
          </w:tcPr>
          <w:p w14:paraId="204F5A59" w14:textId="77777777" w:rsidR="00D27737" w:rsidRPr="00F8405D" w:rsidRDefault="00D27737" w:rsidP="006475DB">
            <w:pPr>
              <w:rPr>
                <w:rFonts w:ascii="Times New Roman" w:hAnsi="Times New Roman"/>
                <w:sz w:val="20"/>
                <w:szCs w:val="20"/>
              </w:rPr>
            </w:pPr>
          </w:p>
        </w:tc>
        <w:tc>
          <w:tcPr>
            <w:tcW w:w="365" w:type="pct"/>
            <w:gridSpan w:val="2"/>
          </w:tcPr>
          <w:p w14:paraId="1F49BF2F" w14:textId="77777777" w:rsidR="00D27737" w:rsidRPr="00F8405D" w:rsidRDefault="00D27737" w:rsidP="006475DB">
            <w:pPr>
              <w:rPr>
                <w:rFonts w:ascii="Times New Roman" w:hAnsi="Times New Roman"/>
                <w:sz w:val="20"/>
                <w:szCs w:val="20"/>
              </w:rPr>
            </w:pPr>
          </w:p>
        </w:tc>
        <w:tc>
          <w:tcPr>
            <w:tcW w:w="375" w:type="pct"/>
            <w:gridSpan w:val="2"/>
          </w:tcPr>
          <w:p w14:paraId="6B38200D" w14:textId="77777777" w:rsidR="00D27737" w:rsidRPr="00F8405D" w:rsidRDefault="00D27737" w:rsidP="006475DB">
            <w:pPr>
              <w:rPr>
                <w:rFonts w:ascii="Times New Roman" w:hAnsi="Times New Roman"/>
                <w:sz w:val="20"/>
                <w:szCs w:val="20"/>
              </w:rPr>
            </w:pPr>
          </w:p>
        </w:tc>
        <w:tc>
          <w:tcPr>
            <w:tcW w:w="286" w:type="pct"/>
            <w:gridSpan w:val="2"/>
          </w:tcPr>
          <w:p w14:paraId="6332727B" w14:textId="77777777" w:rsidR="00D27737" w:rsidRPr="00F8405D" w:rsidRDefault="00D27737" w:rsidP="006475DB">
            <w:pPr>
              <w:rPr>
                <w:rFonts w:ascii="Times New Roman" w:hAnsi="Times New Roman"/>
                <w:sz w:val="20"/>
                <w:szCs w:val="20"/>
              </w:rPr>
            </w:pPr>
          </w:p>
        </w:tc>
      </w:tr>
      <w:tr w:rsidR="00D27737" w:rsidRPr="00F8405D" w14:paraId="130F5626" w14:textId="77777777" w:rsidTr="00D27737">
        <w:tc>
          <w:tcPr>
            <w:tcW w:w="137" w:type="pct"/>
          </w:tcPr>
          <w:p w14:paraId="49C2870A" w14:textId="77777777" w:rsidR="00D27737" w:rsidRPr="00F8405D" w:rsidRDefault="00D27737" w:rsidP="006475DB">
            <w:pPr>
              <w:rPr>
                <w:rFonts w:ascii="Times New Roman" w:hAnsi="Times New Roman"/>
                <w:sz w:val="20"/>
                <w:szCs w:val="20"/>
              </w:rPr>
            </w:pPr>
          </w:p>
        </w:tc>
        <w:tc>
          <w:tcPr>
            <w:tcW w:w="341" w:type="pct"/>
          </w:tcPr>
          <w:p w14:paraId="46C36E36" w14:textId="77777777" w:rsidR="00D27737" w:rsidRPr="00F8405D" w:rsidRDefault="00D27737" w:rsidP="006475DB">
            <w:pPr>
              <w:rPr>
                <w:rFonts w:ascii="Times New Roman" w:hAnsi="Times New Roman"/>
                <w:sz w:val="20"/>
                <w:szCs w:val="20"/>
              </w:rPr>
            </w:pPr>
          </w:p>
        </w:tc>
        <w:tc>
          <w:tcPr>
            <w:tcW w:w="492" w:type="pct"/>
          </w:tcPr>
          <w:p w14:paraId="5267F6D1" w14:textId="77777777" w:rsidR="00D27737" w:rsidRPr="00F8405D" w:rsidRDefault="00D27737" w:rsidP="006475DB">
            <w:pPr>
              <w:rPr>
                <w:rFonts w:ascii="Times New Roman" w:hAnsi="Times New Roman"/>
                <w:sz w:val="20"/>
                <w:szCs w:val="20"/>
              </w:rPr>
            </w:pPr>
          </w:p>
        </w:tc>
        <w:tc>
          <w:tcPr>
            <w:tcW w:w="272" w:type="pct"/>
          </w:tcPr>
          <w:p w14:paraId="79748AA9" w14:textId="77777777" w:rsidR="00D27737" w:rsidRPr="00F8405D" w:rsidRDefault="00D27737" w:rsidP="006475DB">
            <w:pPr>
              <w:rPr>
                <w:rFonts w:ascii="Times New Roman" w:hAnsi="Times New Roman"/>
                <w:sz w:val="20"/>
                <w:szCs w:val="20"/>
              </w:rPr>
            </w:pPr>
          </w:p>
        </w:tc>
        <w:tc>
          <w:tcPr>
            <w:tcW w:w="241" w:type="pct"/>
          </w:tcPr>
          <w:p w14:paraId="06F87454" w14:textId="77777777" w:rsidR="00D27737" w:rsidRPr="00F8405D" w:rsidRDefault="00D27737" w:rsidP="006475DB">
            <w:pPr>
              <w:rPr>
                <w:rFonts w:ascii="Times New Roman" w:hAnsi="Times New Roman"/>
                <w:sz w:val="20"/>
                <w:szCs w:val="20"/>
              </w:rPr>
            </w:pPr>
          </w:p>
        </w:tc>
        <w:tc>
          <w:tcPr>
            <w:tcW w:w="482" w:type="pct"/>
          </w:tcPr>
          <w:p w14:paraId="0493629B" w14:textId="77777777" w:rsidR="00D27737" w:rsidRPr="00F8405D" w:rsidRDefault="00D27737" w:rsidP="006475DB">
            <w:pPr>
              <w:rPr>
                <w:rFonts w:ascii="Times New Roman" w:hAnsi="Times New Roman"/>
                <w:sz w:val="20"/>
                <w:szCs w:val="20"/>
              </w:rPr>
            </w:pPr>
          </w:p>
        </w:tc>
        <w:tc>
          <w:tcPr>
            <w:tcW w:w="261" w:type="pct"/>
          </w:tcPr>
          <w:p w14:paraId="253A8E9B" w14:textId="77777777" w:rsidR="00D27737" w:rsidRPr="00F8405D" w:rsidRDefault="00D27737" w:rsidP="006475DB">
            <w:pPr>
              <w:rPr>
                <w:rFonts w:ascii="Times New Roman" w:hAnsi="Times New Roman"/>
                <w:sz w:val="20"/>
                <w:szCs w:val="20"/>
              </w:rPr>
            </w:pPr>
          </w:p>
        </w:tc>
        <w:tc>
          <w:tcPr>
            <w:tcW w:w="232" w:type="pct"/>
          </w:tcPr>
          <w:p w14:paraId="527D8FEC" w14:textId="77777777" w:rsidR="00D27737" w:rsidRPr="00F8405D" w:rsidRDefault="00D27737" w:rsidP="006475DB">
            <w:pPr>
              <w:rPr>
                <w:rFonts w:ascii="Times New Roman" w:hAnsi="Times New Roman"/>
                <w:sz w:val="20"/>
                <w:szCs w:val="20"/>
              </w:rPr>
            </w:pPr>
          </w:p>
        </w:tc>
        <w:tc>
          <w:tcPr>
            <w:tcW w:w="299" w:type="pct"/>
          </w:tcPr>
          <w:p w14:paraId="360732BE" w14:textId="77777777" w:rsidR="00D27737" w:rsidRPr="00F8405D" w:rsidRDefault="00D27737" w:rsidP="006475DB">
            <w:pPr>
              <w:rPr>
                <w:rFonts w:ascii="Times New Roman" w:hAnsi="Times New Roman"/>
                <w:sz w:val="20"/>
                <w:szCs w:val="20"/>
              </w:rPr>
            </w:pPr>
          </w:p>
        </w:tc>
        <w:tc>
          <w:tcPr>
            <w:tcW w:w="308" w:type="pct"/>
          </w:tcPr>
          <w:p w14:paraId="4D326CFA" w14:textId="77777777" w:rsidR="00D27737" w:rsidRPr="00F8405D" w:rsidRDefault="00D27737" w:rsidP="006475DB">
            <w:pPr>
              <w:rPr>
                <w:rFonts w:ascii="Times New Roman" w:hAnsi="Times New Roman"/>
                <w:sz w:val="20"/>
                <w:szCs w:val="20"/>
              </w:rPr>
            </w:pPr>
          </w:p>
        </w:tc>
        <w:tc>
          <w:tcPr>
            <w:tcW w:w="170" w:type="pct"/>
          </w:tcPr>
          <w:p w14:paraId="228B9760" w14:textId="77777777" w:rsidR="00D27737" w:rsidRPr="00F8405D" w:rsidRDefault="00D27737" w:rsidP="006475DB">
            <w:pPr>
              <w:rPr>
                <w:rFonts w:ascii="Times New Roman" w:hAnsi="Times New Roman"/>
                <w:sz w:val="20"/>
                <w:szCs w:val="20"/>
              </w:rPr>
            </w:pPr>
          </w:p>
        </w:tc>
        <w:tc>
          <w:tcPr>
            <w:tcW w:w="165" w:type="pct"/>
          </w:tcPr>
          <w:p w14:paraId="603B0E92" w14:textId="77777777" w:rsidR="00D27737" w:rsidRPr="00F8405D" w:rsidRDefault="00D27737" w:rsidP="006475DB">
            <w:pPr>
              <w:rPr>
                <w:rFonts w:ascii="Times New Roman" w:hAnsi="Times New Roman"/>
                <w:sz w:val="20"/>
                <w:szCs w:val="20"/>
              </w:rPr>
            </w:pPr>
          </w:p>
        </w:tc>
        <w:tc>
          <w:tcPr>
            <w:tcW w:w="231" w:type="pct"/>
          </w:tcPr>
          <w:p w14:paraId="54AAE8EE" w14:textId="77777777" w:rsidR="00D27737" w:rsidRPr="00F8405D" w:rsidRDefault="00D27737" w:rsidP="006475DB">
            <w:pPr>
              <w:rPr>
                <w:rFonts w:ascii="Times New Roman" w:hAnsi="Times New Roman"/>
                <w:sz w:val="20"/>
                <w:szCs w:val="20"/>
              </w:rPr>
            </w:pPr>
          </w:p>
        </w:tc>
        <w:tc>
          <w:tcPr>
            <w:tcW w:w="344" w:type="pct"/>
          </w:tcPr>
          <w:p w14:paraId="3BB6CFE6" w14:textId="77777777" w:rsidR="00D27737" w:rsidRPr="00F8405D" w:rsidRDefault="00D27737" w:rsidP="006475DB">
            <w:pPr>
              <w:rPr>
                <w:rFonts w:ascii="Times New Roman" w:hAnsi="Times New Roman"/>
                <w:sz w:val="20"/>
                <w:szCs w:val="20"/>
              </w:rPr>
            </w:pPr>
          </w:p>
        </w:tc>
        <w:tc>
          <w:tcPr>
            <w:tcW w:w="365" w:type="pct"/>
            <w:gridSpan w:val="2"/>
          </w:tcPr>
          <w:p w14:paraId="6F52716F" w14:textId="77777777" w:rsidR="00D27737" w:rsidRPr="00F8405D" w:rsidRDefault="00D27737" w:rsidP="006475DB">
            <w:pPr>
              <w:rPr>
                <w:rFonts w:ascii="Times New Roman" w:hAnsi="Times New Roman"/>
                <w:sz w:val="20"/>
                <w:szCs w:val="20"/>
              </w:rPr>
            </w:pPr>
          </w:p>
        </w:tc>
        <w:tc>
          <w:tcPr>
            <w:tcW w:w="375" w:type="pct"/>
            <w:gridSpan w:val="2"/>
          </w:tcPr>
          <w:p w14:paraId="48D6A915" w14:textId="77777777" w:rsidR="00D27737" w:rsidRPr="00F8405D" w:rsidRDefault="00D27737" w:rsidP="006475DB">
            <w:pPr>
              <w:rPr>
                <w:rFonts w:ascii="Times New Roman" w:hAnsi="Times New Roman"/>
                <w:sz w:val="20"/>
                <w:szCs w:val="20"/>
              </w:rPr>
            </w:pPr>
          </w:p>
        </w:tc>
        <w:tc>
          <w:tcPr>
            <w:tcW w:w="286" w:type="pct"/>
            <w:gridSpan w:val="2"/>
          </w:tcPr>
          <w:p w14:paraId="6E216AE9" w14:textId="77777777" w:rsidR="00D27737" w:rsidRPr="00F8405D" w:rsidRDefault="00D27737" w:rsidP="006475DB">
            <w:pPr>
              <w:rPr>
                <w:rFonts w:ascii="Times New Roman" w:hAnsi="Times New Roman"/>
                <w:sz w:val="20"/>
                <w:szCs w:val="20"/>
              </w:rPr>
            </w:pPr>
          </w:p>
        </w:tc>
      </w:tr>
      <w:tr w:rsidR="00D27737" w:rsidRPr="00F8405D" w14:paraId="4574ECD2" w14:textId="77777777" w:rsidTr="00D27737">
        <w:tc>
          <w:tcPr>
            <w:tcW w:w="137" w:type="pct"/>
          </w:tcPr>
          <w:p w14:paraId="4E6899B0" w14:textId="77777777" w:rsidR="00D27737" w:rsidRPr="00F8405D" w:rsidRDefault="00D27737" w:rsidP="006475DB">
            <w:pPr>
              <w:rPr>
                <w:rFonts w:ascii="Times New Roman" w:hAnsi="Times New Roman"/>
                <w:sz w:val="20"/>
                <w:szCs w:val="20"/>
              </w:rPr>
            </w:pPr>
          </w:p>
        </w:tc>
        <w:tc>
          <w:tcPr>
            <w:tcW w:w="341" w:type="pct"/>
          </w:tcPr>
          <w:p w14:paraId="1DDCE362" w14:textId="77777777" w:rsidR="00D27737" w:rsidRPr="00F8405D" w:rsidRDefault="00D27737" w:rsidP="006475DB">
            <w:pPr>
              <w:rPr>
                <w:rFonts w:ascii="Times New Roman" w:hAnsi="Times New Roman"/>
                <w:sz w:val="20"/>
                <w:szCs w:val="20"/>
              </w:rPr>
            </w:pPr>
          </w:p>
        </w:tc>
        <w:tc>
          <w:tcPr>
            <w:tcW w:w="492" w:type="pct"/>
          </w:tcPr>
          <w:p w14:paraId="3E0BF667" w14:textId="77777777" w:rsidR="00D27737" w:rsidRPr="00F8405D" w:rsidRDefault="00D27737" w:rsidP="006475DB">
            <w:pPr>
              <w:rPr>
                <w:rFonts w:ascii="Times New Roman" w:hAnsi="Times New Roman"/>
                <w:sz w:val="20"/>
                <w:szCs w:val="20"/>
              </w:rPr>
            </w:pPr>
          </w:p>
        </w:tc>
        <w:tc>
          <w:tcPr>
            <w:tcW w:w="272" w:type="pct"/>
          </w:tcPr>
          <w:p w14:paraId="6BF8920D" w14:textId="77777777" w:rsidR="00D27737" w:rsidRPr="00F8405D" w:rsidRDefault="00D27737" w:rsidP="006475DB">
            <w:pPr>
              <w:rPr>
                <w:rFonts w:ascii="Times New Roman" w:hAnsi="Times New Roman"/>
                <w:sz w:val="20"/>
                <w:szCs w:val="20"/>
              </w:rPr>
            </w:pPr>
          </w:p>
        </w:tc>
        <w:tc>
          <w:tcPr>
            <w:tcW w:w="241" w:type="pct"/>
          </w:tcPr>
          <w:p w14:paraId="3A07E540" w14:textId="77777777" w:rsidR="00D27737" w:rsidRPr="00F8405D" w:rsidRDefault="00D27737" w:rsidP="006475DB">
            <w:pPr>
              <w:rPr>
                <w:rFonts w:ascii="Times New Roman" w:hAnsi="Times New Roman"/>
                <w:sz w:val="20"/>
                <w:szCs w:val="20"/>
              </w:rPr>
            </w:pPr>
          </w:p>
        </w:tc>
        <w:tc>
          <w:tcPr>
            <w:tcW w:w="482" w:type="pct"/>
          </w:tcPr>
          <w:p w14:paraId="5BF28AB6" w14:textId="77777777" w:rsidR="00D27737" w:rsidRPr="00F8405D" w:rsidRDefault="00D27737" w:rsidP="006475DB">
            <w:pPr>
              <w:rPr>
                <w:rFonts w:ascii="Times New Roman" w:hAnsi="Times New Roman"/>
                <w:sz w:val="20"/>
                <w:szCs w:val="20"/>
              </w:rPr>
            </w:pPr>
          </w:p>
        </w:tc>
        <w:tc>
          <w:tcPr>
            <w:tcW w:w="261" w:type="pct"/>
          </w:tcPr>
          <w:p w14:paraId="02C04662" w14:textId="77777777" w:rsidR="00D27737" w:rsidRPr="00F8405D" w:rsidRDefault="00D27737" w:rsidP="006475DB">
            <w:pPr>
              <w:rPr>
                <w:rFonts w:ascii="Times New Roman" w:hAnsi="Times New Roman"/>
                <w:sz w:val="20"/>
                <w:szCs w:val="20"/>
              </w:rPr>
            </w:pPr>
          </w:p>
        </w:tc>
        <w:tc>
          <w:tcPr>
            <w:tcW w:w="232" w:type="pct"/>
          </w:tcPr>
          <w:p w14:paraId="2558BE0C" w14:textId="77777777" w:rsidR="00D27737" w:rsidRPr="00F8405D" w:rsidRDefault="00D27737" w:rsidP="006475DB">
            <w:pPr>
              <w:rPr>
                <w:rFonts w:ascii="Times New Roman" w:hAnsi="Times New Roman"/>
                <w:sz w:val="20"/>
                <w:szCs w:val="20"/>
              </w:rPr>
            </w:pPr>
          </w:p>
        </w:tc>
        <w:tc>
          <w:tcPr>
            <w:tcW w:w="299" w:type="pct"/>
          </w:tcPr>
          <w:p w14:paraId="587F9ECA" w14:textId="77777777" w:rsidR="00D27737" w:rsidRPr="00F8405D" w:rsidRDefault="00D27737" w:rsidP="006475DB">
            <w:pPr>
              <w:rPr>
                <w:rFonts w:ascii="Times New Roman" w:hAnsi="Times New Roman"/>
                <w:sz w:val="20"/>
                <w:szCs w:val="20"/>
              </w:rPr>
            </w:pPr>
          </w:p>
        </w:tc>
        <w:tc>
          <w:tcPr>
            <w:tcW w:w="308" w:type="pct"/>
          </w:tcPr>
          <w:p w14:paraId="32FB805A" w14:textId="77777777" w:rsidR="00D27737" w:rsidRPr="00F8405D" w:rsidRDefault="00D27737" w:rsidP="006475DB">
            <w:pPr>
              <w:rPr>
                <w:rFonts w:ascii="Times New Roman" w:hAnsi="Times New Roman"/>
                <w:sz w:val="20"/>
                <w:szCs w:val="20"/>
              </w:rPr>
            </w:pPr>
          </w:p>
        </w:tc>
        <w:tc>
          <w:tcPr>
            <w:tcW w:w="170" w:type="pct"/>
          </w:tcPr>
          <w:p w14:paraId="7577D5C8" w14:textId="77777777" w:rsidR="00D27737" w:rsidRPr="00F8405D" w:rsidRDefault="00D27737" w:rsidP="006475DB">
            <w:pPr>
              <w:rPr>
                <w:rFonts w:ascii="Times New Roman" w:hAnsi="Times New Roman"/>
                <w:sz w:val="20"/>
                <w:szCs w:val="20"/>
              </w:rPr>
            </w:pPr>
          </w:p>
        </w:tc>
        <w:tc>
          <w:tcPr>
            <w:tcW w:w="165" w:type="pct"/>
          </w:tcPr>
          <w:p w14:paraId="115158BD" w14:textId="77777777" w:rsidR="00D27737" w:rsidRPr="00F8405D" w:rsidRDefault="00D27737" w:rsidP="006475DB">
            <w:pPr>
              <w:rPr>
                <w:rFonts w:ascii="Times New Roman" w:hAnsi="Times New Roman"/>
                <w:sz w:val="20"/>
                <w:szCs w:val="20"/>
              </w:rPr>
            </w:pPr>
          </w:p>
        </w:tc>
        <w:tc>
          <w:tcPr>
            <w:tcW w:w="231" w:type="pct"/>
          </w:tcPr>
          <w:p w14:paraId="78C60088" w14:textId="77777777" w:rsidR="00D27737" w:rsidRPr="00F8405D" w:rsidRDefault="00D27737" w:rsidP="006475DB">
            <w:pPr>
              <w:rPr>
                <w:rFonts w:ascii="Times New Roman" w:hAnsi="Times New Roman"/>
                <w:sz w:val="20"/>
                <w:szCs w:val="20"/>
              </w:rPr>
            </w:pPr>
          </w:p>
        </w:tc>
        <w:tc>
          <w:tcPr>
            <w:tcW w:w="344" w:type="pct"/>
          </w:tcPr>
          <w:p w14:paraId="5F0F523F" w14:textId="77777777" w:rsidR="00D27737" w:rsidRPr="00F8405D" w:rsidRDefault="00D27737" w:rsidP="006475DB">
            <w:pPr>
              <w:rPr>
                <w:rFonts w:ascii="Times New Roman" w:hAnsi="Times New Roman"/>
                <w:sz w:val="20"/>
                <w:szCs w:val="20"/>
              </w:rPr>
            </w:pPr>
          </w:p>
        </w:tc>
        <w:tc>
          <w:tcPr>
            <w:tcW w:w="365" w:type="pct"/>
            <w:gridSpan w:val="2"/>
          </w:tcPr>
          <w:p w14:paraId="69D32A01" w14:textId="77777777" w:rsidR="00D27737" w:rsidRPr="00F8405D" w:rsidRDefault="00D27737" w:rsidP="006475DB">
            <w:pPr>
              <w:rPr>
                <w:rFonts w:ascii="Times New Roman" w:hAnsi="Times New Roman"/>
                <w:sz w:val="20"/>
                <w:szCs w:val="20"/>
              </w:rPr>
            </w:pPr>
          </w:p>
        </w:tc>
        <w:tc>
          <w:tcPr>
            <w:tcW w:w="375" w:type="pct"/>
            <w:gridSpan w:val="2"/>
          </w:tcPr>
          <w:p w14:paraId="64FF5083" w14:textId="77777777" w:rsidR="00D27737" w:rsidRPr="00F8405D" w:rsidRDefault="00D27737" w:rsidP="006475DB">
            <w:pPr>
              <w:rPr>
                <w:rFonts w:ascii="Times New Roman" w:hAnsi="Times New Roman"/>
                <w:sz w:val="20"/>
                <w:szCs w:val="20"/>
              </w:rPr>
            </w:pPr>
          </w:p>
        </w:tc>
        <w:tc>
          <w:tcPr>
            <w:tcW w:w="286" w:type="pct"/>
            <w:gridSpan w:val="2"/>
          </w:tcPr>
          <w:p w14:paraId="31C09DDD" w14:textId="77777777" w:rsidR="00D27737" w:rsidRPr="00F8405D" w:rsidRDefault="00D27737" w:rsidP="006475DB">
            <w:pPr>
              <w:rPr>
                <w:rFonts w:ascii="Times New Roman" w:hAnsi="Times New Roman"/>
                <w:sz w:val="20"/>
                <w:szCs w:val="20"/>
              </w:rPr>
            </w:pPr>
          </w:p>
        </w:tc>
      </w:tr>
      <w:tr w:rsidR="00D27737" w:rsidRPr="00F8405D" w14:paraId="592333AB" w14:textId="77777777" w:rsidTr="00D27737">
        <w:tc>
          <w:tcPr>
            <w:tcW w:w="137" w:type="pct"/>
          </w:tcPr>
          <w:p w14:paraId="31ADFD58" w14:textId="77777777" w:rsidR="00D27737" w:rsidRPr="00F8405D" w:rsidRDefault="00D27737" w:rsidP="006475DB">
            <w:pPr>
              <w:rPr>
                <w:rFonts w:ascii="Times New Roman" w:hAnsi="Times New Roman"/>
                <w:sz w:val="20"/>
                <w:szCs w:val="20"/>
              </w:rPr>
            </w:pPr>
          </w:p>
        </w:tc>
        <w:tc>
          <w:tcPr>
            <w:tcW w:w="341" w:type="pct"/>
          </w:tcPr>
          <w:p w14:paraId="7ADCF6A0" w14:textId="77777777" w:rsidR="00D27737" w:rsidRPr="00F8405D" w:rsidRDefault="00D27737" w:rsidP="006475DB">
            <w:pPr>
              <w:rPr>
                <w:rFonts w:ascii="Times New Roman" w:hAnsi="Times New Roman"/>
                <w:sz w:val="20"/>
                <w:szCs w:val="20"/>
              </w:rPr>
            </w:pPr>
          </w:p>
        </w:tc>
        <w:tc>
          <w:tcPr>
            <w:tcW w:w="492" w:type="pct"/>
          </w:tcPr>
          <w:p w14:paraId="09EE5A47" w14:textId="77777777" w:rsidR="00D27737" w:rsidRPr="00F8405D" w:rsidRDefault="00D27737" w:rsidP="006475DB">
            <w:pPr>
              <w:rPr>
                <w:rFonts w:ascii="Times New Roman" w:hAnsi="Times New Roman"/>
                <w:sz w:val="20"/>
                <w:szCs w:val="20"/>
              </w:rPr>
            </w:pPr>
          </w:p>
        </w:tc>
        <w:tc>
          <w:tcPr>
            <w:tcW w:w="272" w:type="pct"/>
          </w:tcPr>
          <w:p w14:paraId="180A1CE7" w14:textId="77777777" w:rsidR="00D27737" w:rsidRPr="00F8405D" w:rsidRDefault="00D27737" w:rsidP="006475DB">
            <w:pPr>
              <w:rPr>
                <w:rFonts w:ascii="Times New Roman" w:hAnsi="Times New Roman"/>
                <w:sz w:val="20"/>
                <w:szCs w:val="20"/>
              </w:rPr>
            </w:pPr>
          </w:p>
        </w:tc>
        <w:tc>
          <w:tcPr>
            <w:tcW w:w="241" w:type="pct"/>
          </w:tcPr>
          <w:p w14:paraId="57038BDB" w14:textId="77777777" w:rsidR="00D27737" w:rsidRPr="00F8405D" w:rsidRDefault="00D27737" w:rsidP="006475DB">
            <w:pPr>
              <w:rPr>
                <w:rFonts w:ascii="Times New Roman" w:hAnsi="Times New Roman"/>
                <w:sz w:val="20"/>
                <w:szCs w:val="20"/>
              </w:rPr>
            </w:pPr>
          </w:p>
        </w:tc>
        <w:tc>
          <w:tcPr>
            <w:tcW w:w="482" w:type="pct"/>
          </w:tcPr>
          <w:p w14:paraId="3E192467" w14:textId="77777777" w:rsidR="00D27737" w:rsidRPr="00F8405D" w:rsidRDefault="00D27737" w:rsidP="006475DB">
            <w:pPr>
              <w:rPr>
                <w:rFonts w:ascii="Times New Roman" w:hAnsi="Times New Roman"/>
                <w:sz w:val="20"/>
                <w:szCs w:val="20"/>
              </w:rPr>
            </w:pPr>
          </w:p>
        </w:tc>
        <w:tc>
          <w:tcPr>
            <w:tcW w:w="261" w:type="pct"/>
          </w:tcPr>
          <w:p w14:paraId="65966712" w14:textId="77777777" w:rsidR="00D27737" w:rsidRPr="00F8405D" w:rsidRDefault="00D27737" w:rsidP="006475DB">
            <w:pPr>
              <w:rPr>
                <w:rFonts w:ascii="Times New Roman" w:hAnsi="Times New Roman"/>
                <w:sz w:val="20"/>
                <w:szCs w:val="20"/>
              </w:rPr>
            </w:pPr>
          </w:p>
        </w:tc>
        <w:tc>
          <w:tcPr>
            <w:tcW w:w="232" w:type="pct"/>
          </w:tcPr>
          <w:p w14:paraId="55FD0DB5" w14:textId="77777777" w:rsidR="00D27737" w:rsidRPr="00F8405D" w:rsidRDefault="00D27737" w:rsidP="006475DB">
            <w:pPr>
              <w:rPr>
                <w:rFonts w:ascii="Times New Roman" w:hAnsi="Times New Roman"/>
                <w:sz w:val="20"/>
                <w:szCs w:val="20"/>
              </w:rPr>
            </w:pPr>
          </w:p>
        </w:tc>
        <w:tc>
          <w:tcPr>
            <w:tcW w:w="299" w:type="pct"/>
          </w:tcPr>
          <w:p w14:paraId="6803AF5E" w14:textId="77777777" w:rsidR="00D27737" w:rsidRPr="00F8405D" w:rsidRDefault="00D27737" w:rsidP="006475DB">
            <w:pPr>
              <w:rPr>
                <w:rFonts w:ascii="Times New Roman" w:hAnsi="Times New Roman"/>
                <w:sz w:val="20"/>
                <w:szCs w:val="20"/>
              </w:rPr>
            </w:pPr>
          </w:p>
        </w:tc>
        <w:tc>
          <w:tcPr>
            <w:tcW w:w="308" w:type="pct"/>
          </w:tcPr>
          <w:p w14:paraId="706BA873" w14:textId="77777777" w:rsidR="00D27737" w:rsidRPr="00F8405D" w:rsidRDefault="00D27737" w:rsidP="006475DB">
            <w:pPr>
              <w:rPr>
                <w:rFonts w:ascii="Times New Roman" w:hAnsi="Times New Roman"/>
                <w:sz w:val="20"/>
                <w:szCs w:val="20"/>
              </w:rPr>
            </w:pPr>
          </w:p>
        </w:tc>
        <w:tc>
          <w:tcPr>
            <w:tcW w:w="170" w:type="pct"/>
          </w:tcPr>
          <w:p w14:paraId="6D2A34EB" w14:textId="77777777" w:rsidR="00D27737" w:rsidRPr="00F8405D" w:rsidRDefault="00D27737" w:rsidP="006475DB">
            <w:pPr>
              <w:rPr>
                <w:rFonts w:ascii="Times New Roman" w:hAnsi="Times New Roman"/>
                <w:sz w:val="20"/>
                <w:szCs w:val="20"/>
              </w:rPr>
            </w:pPr>
          </w:p>
        </w:tc>
        <w:tc>
          <w:tcPr>
            <w:tcW w:w="165" w:type="pct"/>
          </w:tcPr>
          <w:p w14:paraId="073D0001" w14:textId="77777777" w:rsidR="00D27737" w:rsidRPr="00F8405D" w:rsidRDefault="00D27737" w:rsidP="006475DB">
            <w:pPr>
              <w:rPr>
                <w:rFonts w:ascii="Times New Roman" w:hAnsi="Times New Roman"/>
                <w:sz w:val="20"/>
                <w:szCs w:val="20"/>
              </w:rPr>
            </w:pPr>
          </w:p>
        </w:tc>
        <w:tc>
          <w:tcPr>
            <w:tcW w:w="231" w:type="pct"/>
          </w:tcPr>
          <w:p w14:paraId="4A35D7BE" w14:textId="77777777" w:rsidR="00D27737" w:rsidRPr="00F8405D" w:rsidRDefault="00D27737" w:rsidP="006475DB">
            <w:pPr>
              <w:rPr>
                <w:rFonts w:ascii="Times New Roman" w:hAnsi="Times New Roman"/>
                <w:sz w:val="20"/>
                <w:szCs w:val="20"/>
              </w:rPr>
            </w:pPr>
          </w:p>
        </w:tc>
        <w:tc>
          <w:tcPr>
            <w:tcW w:w="344" w:type="pct"/>
          </w:tcPr>
          <w:p w14:paraId="0EA26267" w14:textId="77777777" w:rsidR="00D27737" w:rsidRPr="00F8405D" w:rsidRDefault="00D27737" w:rsidP="006475DB">
            <w:pPr>
              <w:rPr>
                <w:rFonts w:ascii="Times New Roman" w:hAnsi="Times New Roman"/>
                <w:sz w:val="20"/>
                <w:szCs w:val="20"/>
              </w:rPr>
            </w:pPr>
          </w:p>
        </w:tc>
        <w:tc>
          <w:tcPr>
            <w:tcW w:w="365" w:type="pct"/>
            <w:gridSpan w:val="2"/>
          </w:tcPr>
          <w:p w14:paraId="06A5BCBF" w14:textId="77777777" w:rsidR="00D27737" w:rsidRPr="00F8405D" w:rsidRDefault="00D27737" w:rsidP="006475DB">
            <w:pPr>
              <w:rPr>
                <w:rFonts w:ascii="Times New Roman" w:hAnsi="Times New Roman"/>
                <w:sz w:val="20"/>
                <w:szCs w:val="20"/>
              </w:rPr>
            </w:pPr>
          </w:p>
        </w:tc>
        <w:tc>
          <w:tcPr>
            <w:tcW w:w="375" w:type="pct"/>
            <w:gridSpan w:val="2"/>
          </w:tcPr>
          <w:p w14:paraId="1F46AF20" w14:textId="77777777" w:rsidR="00D27737" w:rsidRPr="00F8405D" w:rsidRDefault="00D27737" w:rsidP="006475DB">
            <w:pPr>
              <w:rPr>
                <w:rFonts w:ascii="Times New Roman" w:hAnsi="Times New Roman"/>
                <w:sz w:val="20"/>
                <w:szCs w:val="20"/>
              </w:rPr>
            </w:pPr>
          </w:p>
        </w:tc>
        <w:tc>
          <w:tcPr>
            <w:tcW w:w="286" w:type="pct"/>
            <w:gridSpan w:val="2"/>
          </w:tcPr>
          <w:p w14:paraId="75B919E4" w14:textId="77777777" w:rsidR="00D27737" w:rsidRPr="00F8405D" w:rsidRDefault="00D27737" w:rsidP="006475DB">
            <w:pPr>
              <w:rPr>
                <w:rFonts w:ascii="Times New Roman" w:hAnsi="Times New Roman"/>
                <w:sz w:val="20"/>
                <w:szCs w:val="20"/>
              </w:rPr>
            </w:pPr>
          </w:p>
        </w:tc>
      </w:tr>
    </w:tbl>
    <w:p w14:paraId="269C80F1" w14:textId="77777777" w:rsidR="00BD6C47" w:rsidRDefault="00BD6C47" w:rsidP="00D27737">
      <w:pPr>
        <w:spacing w:after="0" w:line="240" w:lineRule="auto"/>
        <w:jc w:val="center"/>
        <w:rPr>
          <w:rFonts w:ascii="Times New Roman" w:hAnsi="Times New Roman"/>
          <w:b/>
          <w:i/>
          <w:sz w:val="24"/>
          <w:szCs w:val="24"/>
        </w:rPr>
        <w:sectPr w:rsidR="00BD6C47" w:rsidSect="00BD6C47">
          <w:pgSz w:w="16838" w:h="11906" w:orient="landscape"/>
          <w:pgMar w:top="1418" w:right="851" w:bottom="851" w:left="851" w:header="709" w:footer="709" w:gutter="0"/>
          <w:cols w:space="708"/>
          <w:docGrid w:linePitch="360"/>
        </w:sectPr>
      </w:pPr>
    </w:p>
    <w:p w14:paraId="54F81D89" w14:textId="11207E5D" w:rsidR="00D27737" w:rsidRDefault="00D27737" w:rsidP="00D27737">
      <w:pPr>
        <w:spacing w:after="0" w:line="240" w:lineRule="auto"/>
        <w:jc w:val="center"/>
        <w:rPr>
          <w:rFonts w:ascii="Times New Roman" w:hAnsi="Times New Roman"/>
          <w:b/>
          <w:i/>
          <w:sz w:val="24"/>
          <w:szCs w:val="24"/>
        </w:rPr>
      </w:pPr>
    </w:p>
    <w:p w14:paraId="0794606A" w14:textId="7C843A46" w:rsidR="00BD6C47" w:rsidRDefault="00BD6C47" w:rsidP="00D27737">
      <w:pPr>
        <w:spacing w:after="0" w:line="240" w:lineRule="auto"/>
        <w:jc w:val="center"/>
        <w:rPr>
          <w:rFonts w:ascii="Times New Roman" w:hAnsi="Times New Roman"/>
          <w:b/>
          <w:i/>
          <w:sz w:val="24"/>
          <w:szCs w:val="24"/>
        </w:rPr>
      </w:pPr>
    </w:p>
    <w:p w14:paraId="4D91E9B5" w14:textId="77777777" w:rsidR="00D27737" w:rsidRPr="00393A56" w:rsidRDefault="00D27737" w:rsidP="00D27737">
      <w:pPr>
        <w:spacing w:after="0" w:line="240" w:lineRule="auto"/>
        <w:jc w:val="center"/>
        <w:rPr>
          <w:rFonts w:ascii="Times New Roman" w:hAnsi="Times New Roman"/>
          <w:b/>
          <w:i/>
          <w:sz w:val="24"/>
          <w:szCs w:val="24"/>
        </w:rPr>
      </w:pPr>
      <w:r w:rsidRPr="00393A56">
        <w:rPr>
          <w:rFonts w:ascii="Times New Roman" w:hAnsi="Times New Roman"/>
          <w:b/>
          <w:i/>
          <w:sz w:val="24"/>
          <w:szCs w:val="24"/>
        </w:rPr>
        <w:t>Ответьте, пожалуйста, на следующие вопросы:</w:t>
      </w:r>
    </w:p>
    <w:p w14:paraId="71BFB5E5" w14:textId="77777777" w:rsidR="00D27737" w:rsidRDefault="00D27737" w:rsidP="00D27737">
      <w:pPr>
        <w:spacing w:after="0" w:line="240" w:lineRule="auto"/>
        <w:rPr>
          <w:rFonts w:ascii="Times New Roman" w:hAnsi="Times New Roman"/>
          <w:sz w:val="24"/>
          <w:szCs w:val="24"/>
        </w:rPr>
      </w:pPr>
    </w:p>
    <w:p w14:paraId="62B1F6AB" w14:textId="77777777" w:rsidR="00D27737" w:rsidRDefault="00D27737" w:rsidP="00D27737">
      <w:pPr>
        <w:pStyle w:val="a5"/>
        <w:numPr>
          <w:ilvl w:val="0"/>
          <w:numId w:val="65"/>
        </w:numPr>
        <w:spacing w:after="0" w:line="240" w:lineRule="auto"/>
        <w:rPr>
          <w:rFonts w:ascii="Times New Roman" w:hAnsi="Times New Roman"/>
          <w:b/>
          <w:sz w:val="24"/>
          <w:szCs w:val="24"/>
        </w:rPr>
      </w:pPr>
      <w:r w:rsidRPr="000D4B38">
        <w:rPr>
          <w:rFonts w:ascii="Times New Roman" w:hAnsi="Times New Roman"/>
          <w:b/>
          <w:sz w:val="24"/>
          <w:szCs w:val="24"/>
        </w:rPr>
        <w:t>Определите реальный горизонт кадрового планирования на вашем предприятии:</w:t>
      </w:r>
    </w:p>
    <w:p w14:paraId="6050EE49" w14:textId="77777777" w:rsidR="00D27737" w:rsidRDefault="00D27737" w:rsidP="00D27737">
      <w:pPr>
        <w:spacing w:after="0" w:line="240" w:lineRule="auto"/>
        <w:ind w:left="360"/>
        <w:rPr>
          <w:rFonts w:ascii="Times New Roman" w:hAnsi="Times New Roman"/>
          <w:sz w:val="24"/>
          <w:szCs w:val="24"/>
        </w:rPr>
      </w:pPr>
      <w:r>
        <w:rPr>
          <w:rFonts w:ascii="Times New Roman" w:hAnsi="Times New Roman"/>
          <w:sz w:val="24"/>
          <w:szCs w:val="24"/>
        </w:rPr>
        <w:t>а. до 1 года;</w:t>
      </w:r>
    </w:p>
    <w:p w14:paraId="1BD26381" w14:textId="77777777" w:rsidR="00D27737" w:rsidRDefault="00D27737" w:rsidP="00D27737">
      <w:pPr>
        <w:spacing w:after="0" w:line="240" w:lineRule="auto"/>
        <w:ind w:left="360"/>
        <w:rPr>
          <w:rFonts w:ascii="Times New Roman" w:hAnsi="Times New Roman"/>
          <w:sz w:val="24"/>
          <w:szCs w:val="24"/>
        </w:rPr>
      </w:pPr>
      <w:r>
        <w:rPr>
          <w:rFonts w:ascii="Times New Roman" w:hAnsi="Times New Roman"/>
          <w:sz w:val="24"/>
          <w:szCs w:val="24"/>
        </w:rPr>
        <w:t>б. до 2-х лет;</w:t>
      </w:r>
    </w:p>
    <w:p w14:paraId="713FFE70" w14:textId="77777777" w:rsidR="00D27737" w:rsidRDefault="00D27737" w:rsidP="00D27737">
      <w:pPr>
        <w:spacing w:after="0" w:line="240" w:lineRule="auto"/>
        <w:ind w:left="360"/>
        <w:rPr>
          <w:rFonts w:ascii="Times New Roman" w:hAnsi="Times New Roman"/>
          <w:sz w:val="24"/>
          <w:szCs w:val="24"/>
        </w:rPr>
      </w:pPr>
      <w:r>
        <w:rPr>
          <w:rFonts w:ascii="Times New Roman" w:hAnsi="Times New Roman"/>
          <w:sz w:val="24"/>
          <w:szCs w:val="24"/>
        </w:rPr>
        <w:t xml:space="preserve">в. до 3-х лет; </w:t>
      </w:r>
    </w:p>
    <w:p w14:paraId="3F10FFD4" w14:textId="77777777" w:rsidR="00D27737" w:rsidRDefault="00D27737" w:rsidP="00D27737">
      <w:pPr>
        <w:spacing w:after="0" w:line="240" w:lineRule="auto"/>
        <w:ind w:left="360"/>
        <w:rPr>
          <w:rFonts w:ascii="Times New Roman" w:hAnsi="Times New Roman"/>
          <w:sz w:val="24"/>
          <w:szCs w:val="24"/>
        </w:rPr>
      </w:pPr>
      <w:r>
        <w:rPr>
          <w:rFonts w:ascii="Times New Roman" w:hAnsi="Times New Roman"/>
          <w:sz w:val="24"/>
          <w:szCs w:val="24"/>
        </w:rPr>
        <w:t>г. более 3-х лет.</w:t>
      </w:r>
    </w:p>
    <w:p w14:paraId="0A334CA6" w14:textId="77777777" w:rsidR="00D27737" w:rsidRDefault="00D27737" w:rsidP="00D27737">
      <w:pPr>
        <w:pStyle w:val="a5"/>
        <w:spacing w:after="0" w:line="240" w:lineRule="auto"/>
        <w:ind w:left="360"/>
        <w:rPr>
          <w:rFonts w:ascii="Times New Roman" w:hAnsi="Times New Roman"/>
          <w:b/>
          <w:sz w:val="24"/>
          <w:szCs w:val="24"/>
        </w:rPr>
      </w:pPr>
    </w:p>
    <w:p w14:paraId="6D102D9B" w14:textId="77777777" w:rsidR="00D27737" w:rsidRPr="000D4B38" w:rsidRDefault="00D27737" w:rsidP="00D27737">
      <w:pPr>
        <w:pStyle w:val="a5"/>
        <w:numPr>
          <w:ilvl w:val="0"/>
          <w:numId w:val="65"/>
        </w:numPr>
        <w:spacing w:after="0" w:line="240" w:lineRule="auto"/>
        <w:rPr>
          <w:rFonts w:ascii="Times New Roman" w:hAnsi="Times New Roman"/>
          <w:b/>
          <w:sz w:val="24"/>
          <w:szCs w:val="24"/>
        </w:rPr>
      </w:pPr>
      <w:r w:rsidRPr="00F76F83">
        <w:rPr>
          <w:rFonts w:ascii="Times New Roman" w:hAnsi="Times New Roman"/>
          <w:b/>
          <w:sz w:val="24"/>
          <w:szCs w:val="24"/>
        </w:rPr>
        <w:t>Имеет ли место стратегическое планирование на вашем предприятии?</w:t>
      </w:r>
    </w:p>
    <w:p w14:paraId="20B28115" w14:textId="77777777" w:rsidR="00D27737" w:rsidRDefault="00D27737" w:rsidP="00D27737">
      <w:pPr>
        <w:spacing w:after="0" w:line="240" w:lineRule="auto"/>
        <w:ind w:left="360"/>
        <w:rPr>
          <w:rFonts w:ascii="Times New Roman" w:hAnsi="Times New Roman"/>
          <w:sz w:val="24"/>
          <w:szCs w:val="24"/>
        </w:rPr>
      </w:pPr>
      <w:r>
        <w:rPr>
          <w:rFonts w:ascii="Times New Roman" w:hAnsi="Times New Roman"/>
          <w:sz w:val="24"/>
          <w:szCs w:val="24"/>
        </w:rPr>
        <w:t>а. Да</w:t>
      </w:r>
    </w:p>
    <w:p w14:paraId="7B0EBA26" w14:textId="77777777" w:rsidR="00D27737" w:rsidRDefault="00D27737" w:rsidP="00D27737">
      <w:pPr>
        <w:spacing w:after="0" w:line="240" w:lineRule="auto"/>
        <w:ind w:left="360"/>
        <w:rPr>
          <w:rFonts w:ascii="Times New Roman" w:hAnsi="Times New Roman"/>
          <w:sz w:val="24"/>
          <w:szCs w:val="24"/>
        </w:rPr>
      </w:pPr>
      <w:r>
        <w:rPr>
          <w:rFonts w:ascii="Times New Roman" w:hAnsi="Times New Roman"/>
          <w:sz w:val="24"/>
          <w:szCs w:val="24"/>
        </w:rPr>
        <w:t>б. Нет</w:t>
      </w:r>
    </w:p>
    <w:p w14:paraId="7F08347E" w14:textId="77777777" w:rsidR="00D27737" w:rsidRDefault="00D27737" w:rsidP="00D27737">
      <w:pPr>
        <w:spacing w:after="0" w:line="240" w:lineRule="auto"/>
        <w:ind w:left="360"/>
        <w:rPr>
          <w:rFonts w:ascii="Times New Roman" w:hAnsi="Times New Roman"/>
          <w:sz w:val="24"/>
          <w:szCs w:val="24"/>
        </w:rPr>
      </w:pPr>
      <w:r>
        <w:rPr>
          <w:rFonts w:ascii="Times New Roman" w:hAnsi="Times New Roman"/>
          <w:sz w:val="24"/>
          <w:szCs w:val="24"/>
        </w:rPr>
        <w:t>в. Формально</w:t>
      </w:r>
    </w:p>
    <w:p w14:paraId="78D2CD2A" w14:textId="77777777" w:rsidR="00D27737" w:rsidRDefault="00D27737" w:rsidP="00D27737">
      <w:pPr>
        <w:spacing w:after="0" w:line="240" w:lineRule="auto"/>
        <w:rPr>
          <w:rFonts w:ascii="Times New Roman" w:hAnsi="Times New Roman"/>
          <w:b/>
          <w:sz w:val="24"/>
          <w:szCs w:val="24"/>
        </w:rPr>
      </w:pPr>
    </w:p>
    <w:p w14:paraId="4A15CD27" w14:textId="77777777" w:rsidR="00D27737" w:rsidRPr="00F76F83" w:rsidRDefault="00D27737" w:rsidP="00D27737">
      <w:pPr>
        <w:pStyle w:val="a5"/>
        <w:numPr>
          <w:ilvl w:val="0"/>
          <w:numId w:val="65"/>
        </w:numPr>
        <w:spacing w:after="0" w:line="240" w:lineRule="auto"/>
        <w:rPr>
          <w:rFonts w:ascii="Times New Roman" w:hAnsi="Times New Roman"/>
          <w:b/>
          <w:sz w:val="24"/>
          <w:szCs w:val="24"/>
        </w:rPr>
      </w:pPr>
      <w:r w:rsidRPr="00F76F83">
        <w:rPr>
          <w:rFonts w:ascii="Times New Roman" w:hAnsi="Times New Roman"/>
          <w:b/>
          <w:sz w:val="24"/>
          <w:szCs w:val="24"/>
        </w:rPr>
        <w:t>Имеет ли место в последние годы сужение горизонта планирования на вашем предприятии?</w:t>
      </w:r>
    </w:p>
    <w:p w14:paraId="416C259D" w14:textId="77777777" w:rsidR="00D27737" w:rsidRDefault="00D27737" w:rsidP="00D27737">
      <w:pPr>
        <w:spacing w:after="0" w:line="240" w:lineRule="auto"/>
        <w:ind w:left="360"/>
        <w:rPr>
          <w:rFonts w:ascii="Times New Roman" w:hAnsi="Times New Roman"/>
          <w:sz w:val="24"/>
          <w:szCs w:val="24"/>
        </w:rPr>
      </w:pPr>
      <w:r>
        <w:rPr>
          <w:rFonts w:ascii="Times New Roman" w:hAnsi="Times New Roman"/>
          <w:sz w:val="24"/>
          <w:szCs w:val="24"/>
        </w:rPr>
        <w:t>а. Да</w:t>
      </w:r>
    </w:p>
    <w:p w14:paraId="6CEBC6B5" w14:textId="77777777" w:rsidR="00D27737" w:rsidRPr="00F76F83" w:rsidRDefault="00D27737" w:rsidP="00D27737">
      <w:pPr>
        <w:spacing w:after="0" w:line="240" w:lineRule="auto"/>
        <w:ind w:left="360"/>
        <w:rPr>
          <w:rFonts w:ascii="Times New Roman" w:hAnsi="Times New Roman"/>
          <w:b/>
          <w:sz w:val="24"/>
          <w:szCs w:val="24"/>
        </w:rPr>
      </w:pPr>
      <w:r>
        <w:rPr>
          <w:rFonts w:ascii="Times New Roman" w:hAnsi="Times New Roman"/>
          <w:sz w:val="24"/>
          <w:szCs w:val="24"/>
        </w:rPr>
        <w:t>б. Нет</w:t>
      </w:r>
    </w:p>
    <w:p w14:paraId="2C330351" w14:textId="77777777" w:rsidR="00D27737" w:rsidRDefault="00D27737" w:rsidP="00D27737">
      <w:pPr>
        <w:spacing w:after="0" w:line="240" w:lineRule="auto"/>
        <w:rPr>
          <w:rFonts w:ascii="Times New Roman" w:hAnsi="Times New Roman"/>
          <w:b/>
          <w:sz w:val="24"/>
          <w:szCs w:val="24"/>
        </w:rPr>
      </w:pPr>
    </w:p>
    <w:p w14:paraId="3C13141E" w14:textId="77777777" w:rsidR="00D27737" w:rsidRDefault="00D27737" w:rsidP="00D27737">
      <w:pPr>
        <w:pStyle w:val="a5"/>
        <w:numPr>
          <w:ilvl w:val="0"/>
          <w:numId w:val="65"/>
        </w:numPr>
        <w:spacing w:after="0" w:line="240" w:lineRule="auto"/>
        <w:rPr>
          <w:rFonts w:ascii="Times New Roman" w:hAnsi="Times New Roman"/>
          <w:b/>
          <w:sz w:val="24"/>
          <w:szCs w:val="24"/>
        </w:rPr>
      </w:pPr>
      <w:r w:rsidRPr="00F76F83">
        <w:rPr>
          <w:rFonts w:ascii="Times New Roman" w:hAnsi="Times New Roman"/>
          <w:b/>
          <w:sz w:val="24"/>
          <w:szCs w:val="24"/>
        </w:rPr>
        <w:t xml:space="preserve">Какие вакансии вам сложно заполнить по причине дефицита специалистов на рынке труда ЧР? </w:t>
      </w:r>
    </w:p>
    <w:p w14:paraId="42F786A2" w14:textId="77777777" w:rsidR="00D27737" w:rsidRDefault="00D27737" w:rsidP="00D27737">
      <w:pPr>
        <w:spacing w:after="0" w:line="240" w:lineRule="auto"/>
        <w:rPr>
          <w:rFonts w:ascii="Times New Roman" w:hAnsi="Times New Roman"/>
          <w:sz w:val="24"/>
          <w:szCs w:val="24"/>
        </w:rPr>
      </w:pPr>
      <w:r w:rsidRPr="000D4B38">
        <w:rPr>
          <w:rFonts w:ascii="Times New Roman" w:hAnsi="Times New Roman"/>
          <w:b/>
          <w:sz w:val="24"/>
          <w:szCs w:val="24"/>
        </w:rPr>
        <w:t>__________________________________________________________________________________</w:t>
      </w:r>
      <w:r>
        <w:rPr>
          <w:rFonts w:ascii="Times New Roman" w:hAnsi="Times New Roman"/>
          <w:sz w:val="24"/>
          <w:szCs w:val="24"/>
        </w:rPr>
        <w:t>______________________________________________________________________________________________________________________________________________________________</w:t>
      </w:r>
    </w:p>
    <w:p w14:paraId="2CF4D67C" w14:textId="77777777" w:rsidR="00D27737" w:rsidRDefault="00D27737" w:rsidP="00D27737">
      <w:pPr>
        <w:spacing w:after="0" w:line="240" w:lineRule="auto"/>
        <w:rPr>
          <w:rFonts w:ascii="Times New Roman" w:hAnsi="Times New Roman"/>
          <w:b/>
          <w:sz w:val="24"/>
          <w:szCs w:val="24"/>
        </w:rPr>
      </w:pPr>
    </w:p>
    <w:p w14:paraId="47D52086" w14:textId="77777777" w:rsidR="00D27737" w:rsidRPr="000D4B38" w:rsidRDefault="00D27737" w:rsidP="00D27737">
      <w:pPr>
        <w:pStyle w:val="a5"/>
        <w:numPr>
          <w:ilvl w:val="0"/>
          <w:numId w:val="65"/>
        </w:numPr>
        <w:spacing w:after="0" w:line="240" w:lineRule="auto"/>
        <w:rPr>
          <w:rFonts w:ascii="Times New Roman" w:hAnsi="Times New Roman"/>
          <w:b/>
          <w:sz w:val="24"/>
          <w:szCs w:val="24"/>
        </w:rPr>
      </w:pPr>
      <w:r w:rsidRPr="00393A56">
        <w:rPr>
          <w:rFonts w:ascii="Times New Roman" w:hAnsi="Times New Roman"/>
          <w:b/>
          <w:sz w:val="24"/>
          <w:szCs w:val="24"/>
        </w:rPr>
        <w:t>Каких необходимых вам специалистов не готовят в учебных заведениях республики, региона?</w:t>
      </w:r>
      <w:r w:rsidRPr="000D4B38">
        <w:rPr>
          <w:rFonts w:ascii="Times New Roman" w:hAnsi="Times New Roman"/>
          <w:b/>
          <w:sz w:val="24"/>
          <w:szCs w:val="24"/>
        </w:rPr>
        <w:t xml:space="preserve"> </w:t>
      </w:r>
    </w:p>
    <w:p w14:paraId="564D8779" w14:textId="77777777" w:rsidR="00D27737" w:rsidRPr="00FE34C5" w:rsidRDefault="00D27737" w:rsidP="00D27737">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77532224" w14:textId="77777777" w:rsidR="00D27737" w:rsidRDefault="00D27737" w:rsidP="00D27737">
      <w:pPr>
        <w:spacing w:after="0" w:line="240" w:lineRule="auto"/>
        <w:rPr>
          <w:rFonts w:ascii="Times New Roman" w:hAnsi="Times New Roman"/>
          <w:b/>
          <w:sz w:val="24"/>
          <w:szCs w:val="24"/>
        </w:rPr>
      </w:pPr>
    </w:p>
    <w:p w14:paraId="4B51C294" w14:textId="77777777" w:rsidR="00D27737" w:rsidRPr="000D4B38" w:rsidRDefault="00D27737" w:rsidP="00D27737">
      <w:pPr>
        <w:pStyle w:val="a5"/>
        <w:numPr>
          <w:ilvl w:val="0"/>
          <w:numId w:val="65"/>
        </w:numPr>
        <w:spacing w:after="0" w:line="240" w:lineRule="auto"/>
        <w:rPr>
          <w:rFonts w:ascii="Times New Roman" w:hAnsi="Times New Roman"/>
          <w:b/>
          <w:sz w:val="24"/>
          <w:szCs w:val="24"/>
        </w:rPr>
      </w:pPr>
      <w:r w:rsidRPr="000D4B38">
        <w:rPr>
          <w:rFonts w:ascii="Times New Roman" w:hAnsi="Times New Roman"/>
          <w:b/>
          <w:sz w:val="24"/>
          <w:szCs w:val="24"/>
        </w:rPr>
        <w:t xml:space="preserve">Перечислите подготавливаемых в республике специалистов, формально соответствующих занимаемым должностям, но нуждающихся в дополнительном обучении </w:t>
      </w:r>
    </w:p>
    <w:p w14:paraId="1AA27937" w14:textId="77777777" w:rsidR="00D27737" w:rsidRPr="000D4B38" w:rsidRDefault="00D27737" w:rsidP="00D27737">
      <w:pPr>
        <w:spacing w:after="0" w:line="240" w:lineRule="auto"/>
        <w:rPr>
          <w:rFonts w:ascii="Times New Roman" w:hAnsi="Times New Roman"/>
          <w:sz w:val="24"/>
          <w:szCs w:val="24"/>
        </w:rPr>
      </w:pPr>
      <w:r w:rsidRPr="000D4B38">
        <w:rPr>
          <w:rFonts w:ascii="Times New Roman" w:hAnsi="Times New Roman"/>
          <w:b/>
          <w:sz w:val="24"/>
          <w:szCs w:val="24"/>
        </w:rPr>
        <w:t>_</w:t>
      </w:r>
      <w:r w:rsidRPr="000D4B38">
        <w:rPr>
          <w:rFonts w:ascii="Times New Roman" w:hAnsi="Times New Roman"/>
          <w:sz w:val="24"/>
          <w:szCs w:val="24"/>
        </w:rPr>
        <w:t>____________________________________________________________</w:t>
      </w:r>
      <w:r>
        <w:rPr>
          <w:rFonts w:ascii="Times New Roman" w:hAnsi="Times New Roman"/>
          <w:sz w:val="24"/>
          <w:szCs w:val="24"/>
        </w:rPr>
        <w:t>_</w:t>
      </w:r>
      <w:r w:rsidRPr="000D4B38">
        <w:rPr>
          <w:rFonts w:ascii="Times New Roman" w:hAnsi="Times New Roman"/>
          <w:sz w:val="24"/>
          <w:szCs w:val="24"/>
        </w:rPr>
        <w:t>__________________</w:t>
      </w:r>
    </w:p>
    <w:p w14:paraId="6610F777" w14:textId="77777777" w:rsidR="00D27737" w:rsidRDefault="00D27737" w:rsidP="00D27737">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w:t>
      </w:r>
    </w:p>
    <w:p w14:paraId="33F26AD2" w14:textId="77777777" w:rsidR="00D27737" w:rsidRDefault="00D27737" w:rsidP="00D27737">
      <w:pPr>
        <w:spacing w:after="0" w:line="240" w:lineRule="auto"/>
        <w:rPr>
          <w:rFonts w:ascii="Times New Roman" w:hAnsi="Times New Roman"/>
          <w:b/>
          <w:sz w:val="24"/>
          <w:szCs w:val="24"/>
        </w:rPr>
      </w:pPr>
    </w:p>
    <w:p w14:paraId="75F8C4EA" w14:textId="77777777" w:rsidR="00D27737" w:rsidRDefault="00D27737" w:rsidP="00D27737">
      <w:pPr>
        <w:pStyle w:val="a5"/>
        <w:numPr>
          <w:ilvl w:val="0"/>
          <w:numId w:val="65"/>
        </w:numPr>
        <w:spacing w:after="0" w:line="240" w:lineRule="auto"/>
        <w:rPr>
          <w:rFonts w:ascii="Times New Roman" w:hAnsi="Times New Roman"/>
          <w:b/>
          <w:sz w:val="24"/>
          <w:szCs w:val="24"/>
        </w:rPr>
      </w:pPr>
      <w:r w:rsidRPr="00393A56">
        <w:rPr>
          <w:rFonts w:ascii="Times New Roman" w:hAnsi="Times New Roman"/>
          <w:b/>
          <w:sz w:val="24"/>
          <w:szCs w:val="24"/>
        </w:rPr>
        <w:t>Ориентируетесь ли вы при найме персонала на неформальный рейтинг учебных заведений республики и выпускников каких с</w:t>
      </w:r>
      <w:r>
        <w:rPr>
          <w:rFonts w:ascii="Times New Roman" w:hAnsi="Times New Roman"/>
          <w:b/>
          <w:sz w:val="24"/>
          <w:szCs w:val="24"/>
        </w:rPr>
        <w:t>с</w:t>
      </w:r>
      <w:r w:rsidRPr="00393A56">
        <w:rPr>
          <w:rFonts w:ascii="Times New Roman" w:hAnsi="Times New Roman"/>
          <w:b/>
          <w:sz w:val="24"/>
          <w:szCs w:val="24"/>
        </w:rPr>
        <w:t>узов и вузов вы предпочитаете</w:t>
      </w:r>
    </w:p>
    <w:p w14:paraId="63A741E9" w14:textId="77777777" w:rsidR="00D27737" w:rsidRDefault="00D27737" w:rsidP="00D27737">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w:t>
      </w:r>
    </w:p>
    <w:p w14:paraId="2298800E" w14:textId="77777777" w:rsidR="00D27737" w:rsidRDefault="00D27737" w:rsidP="00D27737">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w:t>
      </w:r>
    </w:p>
    <w:p w14:paraId="4F756EF4" w14:textId="77777777" w:rsidR="00D27737" w:rsidRDefault="00D27737" w:rsidP="00D27737">
      <w:pPr>
        <w:spacing w:after="0" w:line="240" w:lineRule="auto"/>
        <w:rPr>
          <w:rFonts w:ascii="Times New Roman" w:hAnsi="Times New Roman"/>
          <w:sz w:val="24"/>
          <w:szCs w:val="24"/>
        </w:rPr>
      </w:pPr>
    </w:p>
    <w:p w14:paraId="672E669F" w14:textId="77777777" w:rsidR="00D27737" w:rsidRDefault="00D27737" w:rsidP="00D27737">
      <w:pPr>
        <w:pStyle w:val="a5"/>
        <w:numPr>
          <w:ilvl w:val="0"/>
          <w:numId w:val="65"/>
        </w:numPr>
        <w:spacing w:after="0" w:line="240" w:lineRule="auto"/>
        <w:rPr>
          <w:rFonts w:ascii="Times New Roman" w:hAnsi="Times New Roman"/>
          <w:b/>
          <w:sz w:val="24"/>
          <w:szCs w:val="24"/>
        </w:rPr>
      </w:pPr>
      <w:r w:rsidRPr="00F21C9A">
        <w:rPr>
          <w:rFonts w:ascii="Times New Roman" w:hAnsi="Times New Roman"/>
          <w:b/>
          <w:sz w:val="24"/>
          <w:szCs w:val="24"/>
        </w:rPr>
        <w:t>Какой процент вакансий на Вашем предприятии закрывается выпускниками вузов и ссузов (в среднем по году)?</w:t>
      </w:r>
    </w:p>
    <w:p w14:paraId="7A23D5BF" w14:textId="77777777" w:rsidR="00D27737" w:rsidRPr="00F21C9A" w:rsidRDefault="00D27737" w:rsidP="00D27737">
      <w:pPr>
        <w:spacing w:after="0" w:line="240" w:lineRule="auto"/>
        <w:rPr>
          <w:rFonts w:ascii="Times New Roman" w:hAnsi="Times New Roman"/>
          <w:b/>
          <w:sz w:val="24"/>
          <w:szCs w:val="24"/>
        </w:rPr>
      </w:pPr>
      <w:r w:rsidRPr="00F21C9A">
        <w:rPr>
          <w:rFonts w:ascii="Times New Roman" w:hAnsi="Times New Roman"/>
          <w:b/>
          <w:sz w:val="24"/>
          <w:szCs w:val="24"/>
        </w:rPr>
        <w:t>_________________________________________________________________________</w:t>
      </w:r>
      <w:r>
        <w:rPr>
          <w:rFonts w:ascii="Times New Roman" w:hAnsi="Times New Roman"/>
          <w:b/>
          <w:sz w:val="24"/>
          <w:szCs w:val="24"/>
        </w:rPr>
        <w:t>_______</w:t>
      </w:r>
    </w:p>
    <w:p w14:paraId="4BCC077B" w14:textId="77777777" w:rsidR="00D27737" w:rsidRDefault="00D27737" w:rsidP="00D27737">
      <w:pPr>
        <w:spacing w:after="0" w:line="240" w:lineRule="auto"/>
        <w:rPr>
          <w:rFonts w:ascii="Times New Roman" w:hAnsi="Times New Roman"/>
          <w:b/>
          <w:sz w:val="24"/>
          <w:szCs w:val="24"/>
        </w:rPr>
      </w:pPr>
      <w:r w:rsidRPr="00F21C9A">
        <w:rPr>
          <w:rFonts w:ascii="Times New Roman" w:hAnsi="Times New Roman"/>
          <w:b/>
          <w:sz w:val="24"/>
          <w:szCs w:val="24"/>
        </w:rPr>
        <w:t>____________________________________________________________________________________________________________________________________</w:t>
      </w:r>
      <w:r>
        <w:rPr>
          <w:rFonts w:ascii="Times New Roman" w:hAnsi="Times New Roman"/>
          <w:b/>
          <w:sz w:val="24"/>
          <w:szCs w:val="24"/>
        </w:rPr>
        <w:t>____________________________</w:t>
      </w:r>
    </w:p>
    <w:p w14:paraId="6D47E6B4" w14:textId="77777777" w:rsidR="00D27737" w:rsidRPr="00F21C9A" w:rsidRDefault="00D27737" w:rsidP="00D27737">
      <w:pPr>
        <w:spacing w:after="0" w:line="240" w:lineRule="auto"/>
        <w:rPr>
          <w:rFonts w:ascii="Times New Roman" w:hAnsi="Times New Roman"/>
          <w:b/>
          <w:sz w:val="24"/>
          <w:szCs w:val="24"/>
        </w:rPr>
      </w:pPr>
    </w:p>
    <w:p w14:paraId="7A6A6C3E" w14:textId="77777777" w:rsidR="00D27737" w:rsidRPr="00807CBF" w:rsidRDefault="00D27737" w:rsidP="00D27737">
      <w:pPr>
        <w:pStyle w:val="a5"/>
        <w:numPr>
          <w:ilvl w:val="0"/>
          <w:numId w:val="65"/>
        </w:numPr>
        <w:spacing w:after="0" w:line="240" w:lineRule="auto"/>
        <w:rPr>
          <w:rFonts w:ascii="Times New Roman" w:hAnsi="Times New Roman"/>
          <w:b/>
          <w:sz w:val="24"/>
          <w:szCs w:val="24"/>
        </w:rPr>
      </w:pPr>
      <w:r w:rsidRPr="00807CBF">
        <w:rPr>
          <w:rFonts w:ascii="Times New Roman" w:hAnsi="Times New Roman"/>
          <w:b/>
          <w:sz w:val="24"/>
          <w:szCs w:val="24"/>
        </w:rPr>
        <w:t>Какая зарплата предлагается на Вашем предприятии по вакансиям при остром дефиците специалистов:</w:t>
      </w:r>
    </w:p>
    <w:p w14:paraId="5FC7733E" w14:textId="77777777" w:rsidR="00D27737" w:rsidRPr="00807CBF" w:rsidRDefault="00D27737" w:rsidP="00D27737">
      <w:pPr>
        <w:spacing w:after="0" w:line="240" w:lineRule="auto"/>
        <w:ind w:left="360"/>
        <w:rPr>
          <w:rFonts w:ascii="Times New Roman" w:hAnsi="Times New Roman"/>
          <w:sz w:val="24"/>
          <w:szCs w:val="24"/>
        </w:rPr>
      </w:pPr>
      <w:r w:rsidRPr="00807CBF">
        <w:rPr>
          <w:rFonts w:ascii="Times New Roman" w:hAnsi="Times New Roman"/>
          <w:sz w:val="24"/>
          <w:szCs w:val="24"/>
        </w:rPr>
        <w:t>а. средняя по региону</w:t>
      </w:r>
    </w:p>
    <w:p w14:paraId="019D00F2" w14:textId="77777777" w:rsidR="00D27737" w:rsidRPr="00807CBF" w:rsidRDefault="00D27737" w:rsidP="00D27737">
      <w:pPr>
        <w:spacing w:after="0" w:line="240" w:lineRule="auto"/>
        <w:ind w:left="360"/>
        <w:rPr>
          <w:rFonts w:ascii="Times New Roman" w:hAnsi="Times New Roman"/>
          <w:sz w:val="24"/>
          <w:szCs w:val="24"/>
        </w:rPr>
      </w:pPr>
      <w:r w:rsidRPr="00807CBF">
        <w:rPr>
          <w:rFonts w:ascii="Times New Roman" w:hAnsi="Times New Roman"/>
          <w:sz w:val="24"/>
          <w:szCs w:val="24"/>
        </w:rPr>
        <w:lastRenderedPageBreak/>
        <w:t>б. выше средней по региону</w:t>
      </w:r>
    </w:p>
    <w:p w14:paraId="7F39FB35" w14:textId="77777777" w:rsidR="00D27737" w:rsidRPr="00807CBF" w:rsidRDefault="00D27737" w:rsidP="00D27737">
      <w:pPr>
        <w:spacing w:after="0" w:line="240" w:lineRule="auto"/>
        <w:ind w:left="360"/>
        <w:rPr>
          <w:rFonts w:ascii="Times New Roman" w:hAnsi="Times New Roman"/>
          <w:sz w:val="24"/>
          <w:szCs w:val="24"/>
        </w:rPr>
      </w:pPr>
      <w:r w:rsidRPr="00807CBF">
        <w:rPr>
          <w:rFonts w:ascii="Times New Roman" w:hAnsi="Times New Roman"/>
          <w:sz w:val="24"/>
          <w:szCs w:val="24"/>
        </w:rPr>
        <w:t>в. ниже средней по региону</w:t>
      </w:r>
    </w:p>
    <w:p w14:paraId="6E672267" w14:textId="77777777" w:rsidR="00D27737" w:rsidRDefault="00D27737" w:rsidP="00D27737">
      <w:pPr>
        <w:pStyle w:val="a5"/>
        <w:spacing w:after="0" w:line="240" w:lineRule="auto"/>
        <w:ind w:left="360"/>
        <w:rPr>
          <w:rFonts w:ascii="Times New Roman" w:hAnsi="Times New Roman"/>
          <w:b/>
          <w:sz w:val="24"/>
          <w:szCs w:val="24"/>
        </w:rPr>
      </w:pPr>
    </w:p>
    <w:p w14:paraId="059FC26E" w14:textId="77777777" w:rsidR="00D27737" w:rsidRDefault="00D27737" w:rsidP="00D27737">
      <w:pPr>
        <w:pStyle w:val="a5"/>
        <w:numPr>
          <w:ilvl w:val="0"/>
          <w:numId w:val="65"/>
        </w:numPr>
        <w:spacing w:after="0" w:line="240" w:lineRule="auto"/>
        <w:rPr>
          <w:rFonts w:ascii="Times New Roman" w:hAnsi="Times New Roman"/>
          <w:b/>
          <w:sz w:val="24"/>
          <w:szCs w:val="24"/>
        </w:rPr>
      </w:pPr>
      <w:r w:rsidRPr="00C975E5">
        <w:rPr>
          <w:rFonts w:ascii="Times New Roman" w:hAnsi="Times New Roman"/>
          <w:b/>
          <w:sz w:val="24"/>
          <w:szCs w:val="24"/>
        </w:rPr>
        <w:t xml:space="preserve">Какими дополнительными стимулами кроме достойной заработной платы Вы </w:t>
      </w:r>
      <w:r>
        <w:rPr>
          <w:rFonts w:ascii="Times New Roman" w:hAnsi="Times New Roman"/>
          <w:b/>
          <w:sz w:val="24"/>
          <w:szCs w:val="24"/>
        </w:rPr>
        <w:t xml:space="preserve">готовы </w:t>
      </w:r>
      <w:r w:rsidRPr="00C975E5">
        <w:rPr>
          <w:rFonts w:ascii="Times New Roman" w:hAnsi="Times New Roman"/>
          <w:b/>
          <w:sz w:val="24"/>
          <w:szCs w:val="24"/>
        </w:rPr>
        <w:t>привлека</w:t>
      </w:r>
      <w:r>
        <w:rPr>
          <w:rFonts w:ascii="Times New Roman" w:hAnsi="Times New Roman"/>
          <w:b/>
          <w:sz w:val="24"/>
          <w:szCs w:val="24"/>
        </w:rPr>
        <w:t>ть</w:t>
      </w:r>
      <w:r w:rsidRPr="00C975E5">
        <w:rPr>
          <w:rFonts w:ascii="Times New Roman" w:hAnsi="Times New Roman"/>
          <w:b/>
          <w:sz w:val="24"/>
          <w:szCs w:val="24"/>
        </w:rPr>
        <w:t xml:space="preserve"> специалистов на рабочие места?</w:t>
      </w:r>
    </w:p>
    <w:p w14:paraId="5CF2B6EC" w14:textId="77777777" w:rsidR="00D27737" w:rsidRPr="00501723" w:rsidRDefault="00D27737" w:rsidP="00D27737">
      <w:pPr>
        <w:spacing w:after="0" w:line="240" w:lineRule="auto"/>
        <w:rPr>
          <w:rFonts w:ascii="Times New Roman" w:hAnsi="Times New Roman"/>
          <w:b/>
          <w:sz w:val="24"/>
          <w:szCs w:val="24"/>
        </w:rPr>
      </w:pPr>
      <w:r w:rsidRPr="00501723">
        <w:rPr>
          <w:rFonts w:ascii="Times New Roman" w:hAnsi="Times New Roman"/>
          <w:b/>
          <w:sz w:val="24"/>
          <w:szCs w:val="24"/>
        </w:rPr>
        <w:t>________________________________________________________________</w:t>
      </w:r>
      <w:r>
        <w:rPr>
          <w:rFonts w:ascii="Times New Roman" w:hAnsi="Times New Roman"/>
          <w:b/>
          <w:sz w:val="24"/>
          <w:szCs w:val="24"/>
        </w:rPr>
        <w:t>__</w:t>
      </w:r>
      <w:r w:rsidRPr="00501723">
        <w:rPr>
          <w:rFonts w:ascii="Times New Roman" w:hAnsi="Times New Roman"/>
          <w:b/>
          <w:sz w:val="24"/>
          <w:szCs w:val="24"/>
        </w:rPr>
        <w:t>______________</w:t>
      </w:r>
    </w:p>
    <w:p w14:paraId="66606814" w14:textId="77777777" w:rsidR="00D27737" w:rsidRPr="00501723" w:rsidRDefault="00D27737" w:rsidP="00D27737">
      <w:pPr>
        <w:spacing w:after="0" w:line="240" w:lineRule="auto"/>
        <w:rPr>
          <w:rFonts w:ascii="Times New Roman" w:hAnsi="Times New Roman"/>
          <w:b/>
          <w:sz w:val="24"/>
          <w:szCs w:val="24"/>
        </w:rPr>
      </w:pPr>
      <w:r w:rsidRPr="00501723">
        <w:rPr>
          <w:rFonts w:ascii="Times New Roman" w:hAnsi="Times New Roman"/>
          <w:b/>
          <w:sz w:val="24"/>
          <w:szCs w:val="24"/>
        </w:rPr>
        <w:t>_______________________________________________________________________________________________________________________________________</w:t>
      </w:r>
      <w:r>
        <w:rPr>
          <w:rFonts w:ascii="Times New Roman" w:hAnsi="Times New Roman"/>
          <w:b/>
          <w:sz w:val="24"/>
          <w:szCs w:val="24"/>
        </w:rPr>
        <w:t>__</w:t>
      </w:r>
      <w:r w:rsidRPr="00501723">
        <w:rPr>
          <w:rFonts w:ascii="Times New Roman" w:hAnsi="Times New Roman"/>
          <w:b/>
          <w:sz w:val="24"/>
          <w:szCs w:val="24"/>
        </w:rPr>
        <w:t>_______________________</w:t>
      </w:r>
    </w:p>
    <w:p w14:paraId="1B85BA22" w14:textId="77777777" w:rsidR="00D27737" w:rsidRPr="00C975E5" w:rsidRDefault="00D27737" w:rsidP="00D27737">
      <w:pPr>
        <w:pStyle w:val="a5"/>
        <w:spacing w:after="0" w:line="240" w:lineRule="auto"/>
        <w:ind w:left="360"/>
        <w:rPr>
          <w:rFonts w:ascii="Times New Roman" w:hAnsi="Times New Roman"/>
          <w:b/>
          <w:sz w:val="24"/>
          <w:szCs w:val="24"/>
        </w:rPr>
      </w:pPr>
    </w:p>
    <w:p w14:paraId="74426F48" w14:textId="77777777" w:rsidR="00D27737" w:rsidRPr="000D4B38" w:rsidRDefault="00D27737" w:rsidP="00D27737">
      <w:pPr>
        <w:pStyle w:val="a5"/>
        <w:numPr>
          <w:ilvl w:val="0"/>
          <w:numId w:val="65"/>
        </w:numPr>
        <w:spacing w:after="0" w:line="240" w:lineRule="auto"/>
        <w:rPr>
          <w:rFonts w:ascii="Times New Roman" w:hAnsi="Times New Roman"/>
          <w:b/>
          <w:sz w:val="24"/>
          <w:szCs w:val="24"/>
        </w:rPr>
      </w:pPr>
      <w:r w:rsidRPr="000D4B38">
        <w:rPr>
          <w:rFonts w:ascii="Times New Roman" w:hAnsi="Times New Roman"/>
          <w:b/>
          <w:sz w:val="24"/>
          <w:szCs w:val="24"/>
        </w:rPr>
        <w:t>Имеет ли предприятие программу развития?</w:t>
      </w:r>
    </w:p>
    <w:p w14:paraId="33B4218E" w14:textId="77777777" w:rsidR="00D27737" w:rsidRPr="000D4B38" w:rsidRDefault="00D27737" w:rsidP="00D27737">
      <w:pPr>
        <w:spacing w:after="0" w:line="240" w:lineRule="auto"/>
        <w:ind w:left="360"/>
        <w:rPr>
          <w:rFonts w:ascii="Times New Roman" w:hAnsi="Times New Roman"/>
          <w:sz w:val="24"/>
          <w:szCs w:val="24"/>
        </w:rPr>
      </w:pPr>
      <w:r w:rsidRPr="000D4B38">
        <w:rPr>
          <w:rFonts w:ascii="Times New Roman" w:hAnsi="Times New Roman"/>
          <w:sz w:val="24"/>
          <w:szCs w:val="24"/>
        </w:rPr>
        <w:t>а. Да</w:t>
      </w:r>
    </w:p>
    <w:p w14:paraId="20781CEE" w14:textId="77777777" w:rsidR="00D27737" w:rsidRPr="000D4B38" w:rsidRDefault="00D27737" w:rsidP="00D27737">
      <w:pPr>
        <w:spacing w:after="0" w:line="240" w:lineRule="auto"/>
        <w:ind w:left="360"/>
        <w:rPr>
          <w:rFonts w:ascii="Times New Roman" w:hAnsi="Times New Roman"/>
          <w:sz w:val="24"/>
          <w:szCs w:val="24"/>
        </w:rPr>
      </w:pPr>
      <w:r w:rsidRPr="000D4B38">
        <w:rPr>
          <w:rFonts w:ascii="Times New Roman" w:hAnsi="Times New Roman"/>
          <w:sz w:val="24"/>
          <w:szCs w:val="24"/>
        </w:rPr>
        <w:t>б. Нет</w:t>
      </w:r>
    </w:p>
    <w:p w14:paraId="3AFA8FDB" w14:textId="77777777" w:rsidR="00D27737" w:rsidRPr="000D4B38" w:rsidRDefault="00D27737" w:rsidP="00D27737">
      <w:pPr>
        <w:spacing w:after="0" w:line="240" w:lineRule="auto"/>
        <w:rPr>
          <w:rFonts w:ascii="Times New Roman" w:hAnsi="Times New Roman"/>
          <w:b/>
          <w:sz w:val="24"/>
          <w:szCs w:val="24"/>
        </w:rPr>
      </w:pPr>
    </w:p>
    <w:p w14:paraId="396DA3A5" w14:textId="77777777" w:rsidR="00D27737" w:rsidRPr="000D4B38" w:rsidRDefault="00D27737" w:rsidP="00D27737">
      <w:pPr>
        <w:pStyle w:val="a5"/>
        <w:numPr>
          <w:ilvl w:val="0"/>
          <w:numId w:val="65"/>
        </w:numPr>
        <w:spacing w:after="0" w:line="240" w:lineRule="auto"/>
        <w:rPr>
          <w:rFonts w:ascii="Times New Roman" w:hAnsi="Times New Roman"/>
          <w:b/>
          <w:sz w:val="24"/>
          <w:szCs w:val="24"/>
        </w:rPr>
      </w:pPr>
      <w:r w:rsidRPr="000D4B38">
        <w:rPr>
          <w:rFonts w:ascii="Times New Roman" w:hAnsi="Times New Roman"/>
          <w:b/>
          <w:sz w:val="24"/>
          <w:szCs w:val="24"/>
        </w:rPr>
        <w:t>Если да, то есть ли в программе специальный раздел по развитию персонала?</w:t>
      </w:r>
    </w:p>
    <w:p w14:paraId="3E2BB7AD" w14:textId="77777777" w:rsidR="00D27737" w:rsidRPr="000D4B38" w:rsidRDefault="00D27737" w:rsidP="00D27737">
      <w:pPr>
        <w:spacing w:after="0" w:line="240" w:lineRule="auto"/>
        <w:ind w:left="360"/>
        <w:rPr>
          <w:rFonts w:ascii="Times New Roman" w:hAnsi="Times New Roman"/>
          <w:sz w:val="24"/>
          <w:szCs w:val="24"/>
        </w:rPr>
      </w:pPr>
      <w:r w:rsidRPr="000D4B38">
        <w:rPr>
          <w:rFonts w:ascii="Times New Roman" w:hAnsi="Times New Roman"/>
          <w:sz w:val="24"/>
          <w:szCs w:val="24"/>
        </w:rPr>
        <w:t>а. Да</w:t>
      </w:r>
    </w:p>
    <w:p w14:paraId="2E322D4F" w14:textId="77777777" w:rsidR="00D27737" w:rsidRDefault="00D27737" w:rsidP="00D27737">
      <w:pPr>
        <w:spacing w:after="0" w:line="240" w:lineRule="auto"/>
        <w:ind w:left="360"/>
        <w:rPr>
          <w:rFonts w:ascii="Times New Roman" w:hAnsi="Times New Roman"/>
          <w:sz w:val="24"/>
          <w:szCs w:val="24"/>
        </w:rPr>
      </w:pPr>
      <w:r w:rsidRPr="000D4B38">
        <w:rPr>
          <w:rFonts w:ascii="Times New Roman" w:hAnsi="Times New Roman"/>
          <w:sz w:val="24"/>
          <w:szCs w:val="24"/>
        </w:rPr>
        <w:t>б. Нет</w:t>
      </w:r>
    </w:p>
    <w:p w14:paraId="5600F1C9" w14:textId="77777777" w:rsidR="00D27737" w:rsidRPr="000D4B38" w:rsidRDefault="00D27737" w:rsidP="00D27737">
      <w:pPr>
        <w:spacing w:after="0" w:line="240" w:lineRule="auto"/>
        <w:rPr>
          <w:rFonts w:ascii="Times New Roman" w:hAnsi="Times New Roman"/>
          <w:sz w:val="24"/>
          <w:szCs w:val="24"/>
        </w:rPr>
      </w:pPr>
    </w:p>
    <w:p w14:paraId="7D488DCC" w14:textId="77777777" w:rsidR="00D27737" w:rsidRPr="000D4B38" w:rsidRDefault="00D27737" w:rsidP="00D27737">
      <w:pPr>
        <w:pStyle w:val="a5"/>
        <w:numPr>
          <w:ilvl w:val="0"/>
          <w:numId w:val="65"/>
        </w:numPr>
        <w:spacing w:after="0" w:line="240" w:lineRule="auto"/>
        <w:rPr>
          <w:rFonts w:ascii="Times New Roman" w:hAnsi="Times New Roman"/>
          <w:b/>
          <w:sz w:val="24"/>
          <w:szCs w:val="24"/>
        </w:rPr>
      </w:pPr>
      <w:r w:rsidRPr="000D4B38">
        <w:rPr>
          <w:rFonts w:ascii="Times New Roman" w:hAnsi="Times New Roman"/>
          <w:b/>
          <w:sz w:val="24"/>
          <w:szCs w:val="24"/>
        </w:rPr>
        <w:t>Выберите приоритетные направления компетенций цифровой экономики (не более 5), которые, на ваш взгляд, необходимы для дальнейшего эффективного развития вашей организации в рамках всеобщей цифровизации отраслей экономики:</w:t>
      </w:r>
    </w:p>
    <w:p w14:paraId="6374CCE2"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Большие данные</w:t>
      </w:r>
    </w:p>
    <w:p w14:paraId="12E4EB06"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Интернет вещей</w:t>
      </w:r>
    </w:p>
    <w:p w14:paraId="7318EE63"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Искусственный интеллект</w:t>
      </w:r>
    </w:p>
    <w:p w14:paraId="1E7E486C"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Квантовые технологии</w:t>
      </w:r>
    </w:p>
    <w:p w14:paraId="6DAD25D5"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Новые и портативные источники энергии</w:t>
      </w:r>
    </w:p>
    <w:p w14:paraId="26914AFA"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Новые производственные технологии</w:t>
      </w:r>
    </w:p>
    <w:p w14:paraId="2EF61032"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Промышленный интернет</w:t>
      </w:r>
    </w:p>
    <w:p w14:paraId="30D80A8F"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Распределенные и облачные вычисления</w:t>
      </w:r>
    </w:p>
    <w:p w14:paraId="6B19D2DC"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Сенсорика и компоненты робототехники</w:t>
      </w:r>
    </w:p>
    <w:p w14:paraId="58BB23A1"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Системы распределенного реестра</w:t>
      </w:r>
    </w:p>
    <w:p w14:paraId="1E52ABEF"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Технологии беспроводной связи</w:t>
      </w:r>
    </w:p>
    <w:p w14:paraId="649ABE7F"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Нейротехнологии, виртуальная и дополненная реальность</w:t>
      </w:r>
    </w:p>
    <w:p w14:paraId="1F8B03B4"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Технологии управления свойствами биологических объектов</w:t>
      </w:r>
    </w:p>
    <w:p w14:paraId="3319C3A5"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Кибербезопасность и защита данных</w:t>
      </w:r>
    </w:p>
    <w:p w14:paraId="7E734DB4"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Программирование и создание ИТ-продуктов</w:t>
      </w:r>
    </w:p>
    <w:p w14:paraId="2878FE82"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Промышленный дизайн и 3D-моделирование</w:t>
      </w:r>
    </w:p>
    <w:p w14:paraId="44C88E7A"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Разработка компьютерных игр и мультимедиа приложений</w:t>
      </w:r>
    </w:p>
    <w:p w14:paraId="5D0EC293"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Разработка мобильных приложений</w:t>
      </w:r>
    </w:p>
    <w:p w14:paraId="1A4B5C98"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Системное администрирование</w:t>
      </w:r>
    </w:p>
    <w:p w14:paraId="582BE8DE"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Цифровой дизайн</w:t>
      </w:r>
    </w:p>
    <w:p w14:paraId="27916896"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Цифровой маркетинг и медиа</w:t>
      </w:r>
    </w:p>
    <w:p w14:paraId="10661777" w14:textId="77777777" w:rsidR="00D27737" w:rsidRPr="00501723" w:rsidRDefault="00D27737" w:rsidP="00D27737">
      <w:pPr>
        <w:pStyle w:val="a5"/>
        <w:numPr>
          <w:ilvl w:val="0"/>
          <w:numId w:val="7"/>
        </w:numPr>
        <w:spacing w:after="0" w:line="240" w:lineRule="auto"/>
        <w:jc w:val="both"/>
        <w:rPr>
          <w:rFonts w:ascii="Times New Roman" w:hAnsi="Times New Roman"/>
          <w:sz w:val="24"/>
          <w:szCs w:val="24"/>
        </w:rPr>
      </w:pPr>
      <w:r w:rsidRPr="00501723">
        <w:rPr>
          <w:rFonts w:ascii="Times New Roman" w:hAnsi="Times New Roman"/>
          <w:sz w:val="24"/>
          <w:szCs w:val="24"/>
        </w:rPr>
        <w:t>Электроника и радиотехника</w:t>
      </w:r>
    </w:p>
    <w:p w14:paraId="379EE2F5" w14:textId="77777777" w:rsidR="00D27737" w:rsidRPr="000D4B38" w:rsidRDefault="00D27737" w:rsidP="00D27737">
      <w:pPr>
        <w:spacing w:after="0" w:line="240" w:lineRule="auto"/>
        <w:jc w:val="both"/>
        <w:rPr>
          <w:rFonts w:ascii="Times New Roman" w:hAnsi="Times New Roman"/>
          <w:sz w:val="24"/>
          <w:szCs w:val="24"/>
        </w:rPr>
      </w:pPr>
      <w:r w:rsidRPr="000D4B38">
        <w:rPr>
          <w:rFonts w:ascii="Times New Roman" w:hAnsi="Times New Roman"/>
          <w:sz w:val="24"/>
          <w:szCs w:val="24"/>
        </w:rPr>
        <w:t> </w:t>
      </w:r>
    </w:p>
    <w:p w14:paraId="6575A9B8" w14:textId="77777777" w:rsidR="00D27737" w:rsidRPr="000D4B38" w:rsidRDefault="00D27737" w:rsidP="00D27737">
      <w:pPr>
        <w:pStyle w:val="a5"/>
        <w:numPr>
          <w:ilvl w:val="0"/>
          <w:numId w:val="65"/>
        </w:numPr>
        <w:spacing w:after="0" w:line="240" w:lineRule="auto"/>
        <w:rPr>
          <w:rFonts w:ascii="Times New Roman" w:hAnsi="Times New Roman"/>
          <w:b/>
          <w:sz w:val="24"/>
          <w:szCs w:val="24"/>
        </w:rPr>
      </w:pPr>
      <w:r w:rsidRPr="000D4B38">
        <w:rPr>
          <w:rFonts w:ascii="Times New Roman" w:hAnsi="Times New Roman"/>
          <w:b/>
          <w:sz w:val="24"/>
          <w:szCs w:val="24"/>
        </w:rPr>
        <w:t>Существует ли в вашей организации потребность в кадрах с компетенциями цифровой экономики в настоящий момент:</w:t>
      </w:r>
    </w:p>
    <w:p w14:paraId="6DFCD414" w14:textId="77777777" w:rsidR="00D27737" w:rsidRPr="000D4B38" w:rsidRDefault="00D27737" w:rsidP="00D27737">
      <w:pPr>
        <w:spacing w:after="0" w:line="240" w:lineRule="auto"/>
        <w:rPr>
          <w:rFonts w:ascii="Times New Roman" w:hAnsi="Times New Roman"/>
          <w:sz w:val="24"/>
          <w:szCs w:val="24"/>
        </w:rPr>
      </w:pPr>
      <w:r>
        <w:rPr>
          <w:rFonts w:ascii="Times New Roman" w:hAnsi="Times New Roman"/>
          <w:sz w:val="24"/>
          <w:szCs w:val="24"/>
        </w:rPr>
        <w:t xml:space="preserve">а. </w:t>
      </w:r>
      <w:r w:rsidRPr="000D4B38">
        <w:rPr>
          <w:rFonts w:ascii="Times New Roman" w:hAnsi="Times New Roman"/>
          <w:sz w:val="24"/>
          <w:szCs w:val="24"/>
        </w:rPr>
        <w:t>Да</w:t>
      </w:r>
    </w:p>
    <w:p w14:paraId="1760F41C" w14:textId="77777777" w:rsidR="00D27737" w:rsidRPr="000D4B38" w:rsidRDefault="00D27737" w:rsidP="00D27737">
      <w:pPr>
        <w:spacing w:after="0" w:line="240" w:lineRule="auto"/>
        <w:rPr>
          <w:rFonts w:ascii="Times New Roman" w:hAnsi="Times New Roman"/>
          <w:sz w:val="24"/>
          <w:szCs w:val="24"/>
        </w:rPr>
      </w:pPr>
      <w:r>
        <w:rPr>
          <w:rFonts w:ascii="Times New Roman" w:hAnsi="Times New Roman"/>
          <w:sz w:val="24"/>
          <w:szCs w:val="24"/>
        </w:rPr>
        <w:t xml:space="preserve">б. </w:t>
      </w:r>
      <w:r w:rsidRPr="000D4B38">
        <w:rPr>
          <w:rFonts w:ascii="Times New Roman" w:hAnsi="Times New Roman"/>
          <w:sz w:val="24"/>
          <w:szCs w:val="24"/>
        </w:rPr>
        <w:t>Нет</w:t>
      </w:r>
    </w:p>
    <w:p w14:paraId="7D819EEC" w14:textId="77777777" w:rsidR="00D27737" w:rsidRPr="000D4B38" w:rsidRDefault="00D27737" w:rsidP="00D27737">
      <w:pPr>
        <w:spacing w:after="0" w:line="240" w:lineRule="auto"/>
        <w:jc w:val="both"/>
        <w:rPr>
          <w:rFonts w:ascii="Times New Roman" w:hAnsi="Times New Roman"/>
          <w:sz w:val="24"/>
          <w:szCs w:val="24"/>
        </w:rPr>
      </w:pPr>
      <w:r>
        <w:rPr>
          <w:rFonts w:ascii="Times New Roman" w:hAnsi="Times New Roman"/>
          <w:sz w:val="24"/>
          <w:szCs w:val="24"/>
        </w:rPr>
        <w:t xml:space="preserve">в. </w:t>
      </w:r>
      <w:r w:rsidRPr="000D4B38">
        <w:rPr>
          <w:rFonts w:ascii="Times New Roman" w:hAnsi="Times New Roman"/>
          <w:sz w:val="24"/>
          <w:szCs w:val="24"/>
        </w:rPr>
        <w:t>Если да, укажите количество таких вакансий (занятых и свободных – общее количество) ____ чел.</w:t>
      </w:r>
    </w:p>
    <w:p w14:paraId="70BAD23F" w14:textId="77777777" w:rsidR="00D27737" w:rsidRDefault="00D27737" w:rsidP="00D27737">
      <w:pPr>
        <w:spacing w:after="0" w:line="240" w:lineRule="auto"/>
        <w:jc w:val="both"/>
        <w:rPr>
          <w:rFonts w:ascii="Times New Roman" w:hAnsi="Times New Roman"/>
          <w:sz w:val="24"/>
          <w:szCs w:val="24"/>
        </w:rPr>
      </w:pPr>
      <w:r w:rsidRPr="000D4B38">
        <w:rPr>
          <w:rFonts w:ascii="Times New Roman" w:hAnsi="Times New Roman"/>
          <w:sz w:val="24"/>
          <w:szCs w:val="24"/>
        </w:rPr>
        <w:t> </w:t>
      </w:r>
    </w:p>
    <w:p w14:paraId="4A20A74F" w14:textId="77777777" w:rsidR="00D27737" w:rsidRPr="00393A56" w:rsidRDefault="00D27737" w:rsidP="00D27737">
      <w:pPr>
        <w:pStyle w:val="a5"/>
        <w:numPr>
          <w:ilvl w:val="0"/>
          <w:numId w:val="65"/>
        </w:numPr>
        <w:spacing w:after="0" w:line="240" w:lineRule="auto"/>
        <w:rPr>
          <w:rFonts w:ascii="Times New Roman" w:hAnsi="Times New Roman"/>
          <w:b/>
          <w:sz w:val="24"/>
          <w:szCs w:val="24"/>
        </w:rPr>
      </w:pPr>
      <w:r w:rsidRPr="00393A56">
        <w:rPr>
          <w:rFonts w:ascii="Times New Roman" w:hAnsi="Times New Roman"/>
          <w:b/>
          <w:sz w:val="24"/>
          <w:szCs w:val="24"/>
        </w:rPr>
        <w:t xml:space="preserve">Имеются ли на вашем предприятии собственные центры обучения персонала? </w:t>
      </w:r>
    </w:p>
    <w:p w14:paraId="61BF553E" w14:textId="77777777" w:rsidR="00D27737" w:rsidRDefault="00D27737" w:rsidP="00D27737">
      <w:pPr>
        <w:spacing w:after="0" w:line="240" w:lineRule="auto"/>
        <w:rPr>
          <w:rFonts w:ascii="Times New Roman" w:hAnsi="Times New Roman"/>
          <w:sz w:val="24"/>
          <w:szCs w:val="24"/>
        </w:rPr>
      </w:pPr>
      <w:r>
        <w:rPr>
          <w:rFonts w:ascii="Times New Roman" w:hAnsi="Times New Roman"/>
          <w:sz w:val="24"/>
          <w:szCs w:val="24"/>
        </w:rPr>
        <w:t>а. Да</w:t>
      </w:r>
    </w:p>
    <w:p w14:paraId="043619AC" w14:textId="77777777" w:rsidR="00D27737" w:rsidRDefault="00D27737" w:rsidP="00D27737">
      <w:pPr>
        <w:spacing w:after="0" w:line="240" w:lineRule="auto"/>
        <w:rPr>
          <w:rFonts w:ascii="Times New Roman" w:hAnsi="Times New Roman"/>
          <w:sz w:val="24"/>
          <w:szCs w:val="24"/>
        </w:rPr>
      </w:pPr>
      <w:r>
        <w:rPr>
          <w:rFonts w:ascii="Times New Roman" w:hAnsi="Times New Roman"/>
          <w:sz w:val="24"/>
          <w:szCs w:val="24"/>
        </w:rPr>
        <w:t>б. Нет</w:t>
      </w:r>
    </w:p>
    <w:p w14:paraId="2A838F69" w14:textId="77777777" w:rsidR="00D27737" w:rsidRDefault="00D27737" w:rsidP="00D27737">
      <w:pPr>
        <w:spacing w:after="0" w:line="240" w:lineRule="auto"/>
        <w:rPr>
          <w:rFonts w:ascii="Times New Roman" w:hAnsi="Times New Roman"/>
          <w:b/>
          <w:sz w:val="24"/>
          <w:szCs w:val="24"/>
        </w:rPr>
      </w:pPr>
    </w:p>
    <w:p w14:paraId="14218444" w14:textId="77777777" w:rsidR="00D27737" w:rsidRDefault="00D27737" w:rsidP="00D27737">
      <w:pPr>
        <w:spacing w:after="0" w:line="240" w:lineRule="auto"/>
        <w:rPr>
          <w:rFonts w:ascii="Times New Roman" w:hAnsi="Times New Roman"/>
          <w:b/>
          <w:sz w:val="24"/>
          <w:szCs w:val="24"/>
        </w:rPr>
      </w:pPr>
    </w:p>
    <w:p w14:paraId="64DBE55D" w14:textId="77777777" w:rsidR="00D27737" w:rsidRDefault="00D27737" w:rsidP="00D27737">
      <w:pPr>
        <w:spacing w:after="0" w:line="240" w:lineRule="auto"/>
        <w:rPr>
          <w:rFonts w:ascii="Times New Roman" w:hAnsi="Times New Roman"/>
          <w:b/>
          <w:sz w:val="24"/>
          <w:szCs w:val="24"/>
        </w:rPr>
      </w:pPr>
    </w:p>
    <w:p w14:paraId="62FB179F" w14:textId="77777777" w:rsidR="00D27737" w:rsidRPr="000D4B38" w:rsidRDefault="00D27737" w:rsidP="00D27737">
      <w:pPr>
        <w:pStyle w:val="a5"/>
        <w:numPr>
          <w:ilvl w:val="0"/>
          <w:numId w:val="65"/>
        </w:numPr>
        <w:spacing w:after="0" w:line="240" w:lineRule="auto"/>
        <w:rPr>
          <w:rFonts w:ascii="Times New Roman" w:hAnsi="Times New Roman"/>
          <w:b/>
          <w:sz w:val="24"/>
          <w:szCs w:val="24"/>
        </w:rPr>
      </w:pPr>
      <w:r w:rsidRPr="00393A56">
        <w:rPr>
          <w:rFonts w:ascii="Times New Roman" w:hAnsi="Times New Roman"/>
          <w:b/>
          <w:sz w:val="24"/>
          <w:szCs w:val="24"/>
        </w:rPr>
        <w:t>Если да, то какие</w:t>
      </w:r>
      <w:r>
        <w:rPr>
          <w:rFonts w:ascii="Times New Roman" w:hAnsi="Times New Roman"/>
          <w:b/>
          <w:sz w:val="24"/>
          <w:szCs w:val="24"/>
        </w:rPr>
        <w:t>:</w:t>
      </w:r>
      <w:r w:rsidRPr="000D4B38">
        <w:rPr>
          <w:rFonts w:ascii="Times New Roman" w:hAnsi="Times New Roman"/>
          <w:b/>
          <w:sz w:val="24"/>
          <w:szCs w:val="24"/>
        </w:rPr>
        <w:t xml:space="preserve"> </w:t>
      </w:r>
    </w:p>
    <w:p w14:paraId="55C60BBF" w14:textId="77777777" w:rsidR="00D27737" w:rsidRDefault="00D27737" w:rsidP="00D27737">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29BD8830" w14:textId="77777777" w:rsidR="00D27737" w:rsidRPr="00501723" w:rsidRDefault="00D27737" w:rsidP="00D27737">
      <w:pPr>
        <w:spacing w:after="0" w:line="240" w:lineRule="auto"/>
        <w:rPr>
          <w:rFonts w:ascii="Times New Roman" w:hAnsi="Times New Roman"/>
          <w:sz w:val="24"/>
          <w:szCs w:val="24"/>
        </w:rPr>
      </w:pPr>
    </w:p>
    <w:p w14:paraId="671E5F32" w14:textId="77777777" w:rsidR="00D27737" w:rsidRPr="00393A56" w:rsidRDefault="00D27737" w:rsidP="00D27737">
      <w:pPr>
        <w:pStyle w:val="a5"/>
        <w:numPr>
          <w:ilvl w:val="0"/>
          <w:numId w:val="65"/>
        </w:numPr>
        <w:spacing w:after="0" w:line="240" w:lineRule="auto"/>
        <w:rPr>
          <w:rFonts w:ascii="Times New Roman" w:hAnsi="Times New Roman"/>
          <w:b/>
          <w:sz w:val="24"/>
          <w:szCs w:val="24"/>
        </w:rPr>
      </w:pPr>
      <w:r w:rsidRPr="00393A56">
        <w:rPr>
          <w:rFonts w:ascii="Times New Roman" w:hAnsi="Times New Roman"/>
          <w:b/>
          <w:sz w:val="24"/>
          <w:szCs w:val="24"/>
        </w:rPr>
        <w:t>Укажите, какие методы определения потребности в кадрах используются на вашем предприятии:</w:t>
      </w:r>
    </w:p>
    <w:p w14:paraId="1336DF21" w14:textId="77777777" w:rsidR="00D27737" w:rsidRPr="00745F33" w:rsidRDefault="00D27737" w:rsidP="00D27737">
      <w:pPr>
        <w:spacing w:after="0" w:line="240" w:lineRule="auto"/>
        <w:ind w:left="360"/>
        <w:jc w:val="both"/>
        <w:rPr>
          <w:rFonts w:ascii="Times New Roman" w:hAnsi="Times New Roman"/>
          <w:sz w:val="24"/>
          <w:szCs w:val="24"/>
        </w:rPr>
      </w:pPr>
      <w:r>
        <w:rPr>
          <w:rFonts w:ascii="Times New Roman" w:hAnsi="Times New Roman"/>
          <w:sz w:val="24"/>
          <w:szCs w:val="24"/>
        </w:rPr>
        <w:t>а.</w:t>
      </w:r>
      <w:r w:rsidRPr="00745F33">
        <w:rPr>
          <w:rFonts w:ascii="Times New Roman" w:hAnsi="Times New Roman"/>
          <w:sz w:val="24"/>
          <w:szCs w:val="24"/>
        </w:rPr>
        <w:t> нормативный (нормативов насыщенности, штатный</w:t>
      </w:r>
      <w:r>
        <w:rPr>
          <w:rFonts w:ascii="Times New Roman" w:hAnsi="Times New Roman"/>
          <w:sz w:val="24"/>
          <w:szCs w:val="24"/>
        </w:rPr>
        <w:t xml:space="preserve">, </w:t>
      </w:r>
      <w:r w:rsidRPr="00745F33">
        <w:rPr>
          <w:rFonts w:ascii="Times New Roman" w:hAnsi="Times New Roman"/>
          <w:sz w:val="24"/>
          <w:szCs w:val="24"/>
        </w:rPr>
        <w:t>штатно-номенклатурный, штатно-нормативный), </w:t>
      </w:r>
    </w:p>
    <w:p w14:paraId="3B1A9FEC" w14:textId="77777777" w:rsidR="00D27737" w:rsidRPr="00745F33" w:rsidRDefault="00D27737" w:rsidP="00D27737">
      <w:pPr>
        <w:spacing w:after="0" w:line="240" w:lineRule="auto"/>
        <w:ind w:left="360"/>
        <w:jc w:val="both"/>
        <w:rPr>
          <w:rFonts w:ascii="Times New Roman" w:hAnsi="Times New Roman"/>
          <w:sz w:val="24"/>
          <w:szCs w:val="24"/>
        </w:rPr>
      </w:pPr>
      <w:r>
        <w:rPr>
          <w:rFonts w:ascii="Times New Roman" w:hAnsi="Times New Roman"/>
          <w:sz w:val="24"/>
          <w:szCs w:val="24"/>
        </w:rPr>
        <w:t>б.</w:t>
      </w:r>
      <w:r w:rsidRPr="00745F33">
        <w:rPr>
          <w:rFonts w:ascii="Times New Roman" w:hAnsi="Times New Roman"/>
          <w:sz w:val="24"/>
          <w:szCs w:val="24"/>
        </w:rPr>
        <w:t xml:space="preserve"> балансовый, </w:t>
      </w:r>
    </w:p>
    <w:p w14:paraId="0775FDA6" w14:textId="77777777" w:rsidR="00D27737" w:rsidRPr="00745F33" w:rsidRDefault="00D27737" w:rsidP="00D27737">
      <w:pPr>
        <w:spacing w:after="0" w:line="240" w:lineRule="auto"/>
        <w:ind w:left="360"/>
        <w:jc w:val="both"/>
        <w:rPr>
          <w:rFonts w:ascii="Times New Roman" w:hAnsi="Times New Roman"/>
          <w:sz w:val="24"/>
          <w:szCs w:val="24"/>
        </w:rPr>
      </w:pPr>
      <w:r>
        <w:rPr>
          <w:rFonts w:ascii="Times New Roman" w:hAnsi="Times New Roman"/>
          <w:sz w:val="24"/>
          <w:szCs w:val="24"/>
        </w:rPr>
        <w:t>в.</w:t>
      </w:r>
      <w:r w:rsidRPr="00745F33">
        <w:rPr>
          <w:rFonts w:ascii="Times New Roman" w:hAnsi="Times New Roman"/>
          <w:sz w:val="24"/>
          <w:szCs w:val="24"/>
        </w:rPr>
        <w:t xml:space="preserve"> экономико-математического моделирования, </w:t>
      </w:r>
    </w:p>
    <w:p w14:paraId="549085C5" w14:textId="77777777" w:rsidR="00D27737" w:rsidRPr="00745F33" w:rsidRDefault="00D27737" w:rsidP="00D27737">
      <w:pPr>
        <w:spacing w:after="0" w:line="240" w:lineRule="auto"/>
        <w:ind w:left="360"/>
        <w:jc w:val="both"/>
        <w:rPr>
          <w:rFonts w:ascii="Times New Roman" w:hAnsi="Times New Roman"/>
          <w:sz w:val="24"/>
          <w:szCs w:val="24"/>
        </w:rPr>
      </w:pPr>
      <w:r>
        <w:rPr>
          <w:rFonts w:ascii="Times New Roman" w:hAnsi="Times New Roman"/>
          <w:sz w:val="24"/>
          <w:szCs w:val="24"/>
        </w:rPr>
        <w:t>г.</w:t>
      </w:r>
      <w:r w:rsidRPr="00745F33">
        <w:rPr>
          <w:rFonts w:ascii="Times New Roman" w:hAnsi="Times New Roman"/>
          <w:sz w:val="24"/>
          <w:szCs w:val="24"/>
        </w:rPr>
        <w:t xml:space="preserve"> экспертных оценок, </w:t>
      </w:r>
    </w:p>
    <w:p w14:paraId="4768C6CF" w14:textId="77777777" w:rsidR="00D27737" w:rsidRPr="00745F33" w:rsidRDefault="00D27737" w:rsidP="00D27737">
      <w:pPr>
        <w:spacing w:after="0" w:line="240" w:lineRule="auto"/>
        <w:ind w:left="360"/>
        <w:jc w:val="both"/>
        <w:rPr>
          <w:rFonts w:ascii="Times New Roman" w:hAnsi="Times New Roman"/>
          <w:sz w:val="24"/>
          <w:szCs w:val="24"/>
        </w:rPr>
      </w:pPr>
      <w:r>
        <w:rPr>
          <w:rFonts w:ascii="Times New Roman" w:hAnsi="Times New Roman"/>
          <w:sz w:val="24"/>
          <w:szCs w:val="24"/>
        </w:rPr>
        <w:t>д.</w:t>
      </w:r>
      <w:r w:rsidRPr="00745F33">
        <w:rPr>
          <w:rFonts w:ascii="Times New Roman" w:hAnsi="Times New Roman"/>
          <w:sz w:val="24"/>
          <w:szCs w:val="24"/>
        </w:rPr>
        <w:t xml:space="preserve"> сравнительный (сравнение с предприятием-образцом, регионом или зарубежным аналогом).</w:t>
      </w:r>
    </w:p>
    <w:p w14:paraId="199FD0CA" w14:textId="77777777" w:rsidR="00D27737" w:rsidRDefault="00D27737" w:rsidP="00D27737">
      <w:pPr>
        <w:spacing w:after="0" w:line="240" w:lineRule="auto"/>
        <w:ind w:left="360"/>
        <w:rPr>
          <w:rFonts w:ascii="Times New Roman" w:hAnsi="Times New Roman"/>
          <w:sz w:val="24"/>
          <w:szCs w:val="24"/>
        </w:rPr>
      </w:pPr>
      <w:r>
        <w:rPr>
          <w:rFonts w:ascii="Times New Roman" w:hAnsi="Times New Roman"/>
          <w:sz w:val="24"/>
          <w:szCs w:val="24"/>
        </w:rPr>
        <w:t>е. другие_____________________________________________________________________</w:t>
      </w:r>
    </w:p>
    <w:p w14:paraId="231983D7" w14:textId="77777777" w:rsidR="00D27737" w:rsidRDefault="00D27737" w:rsidP="00D27737">
      <w:pPr>
        <w:spacing w:after="0" w:line="240" w:lineRule="auto"/>
        <w:jc w:val="both"/>
        <w:rPr>
          <w:rFonts w:ascii="Times New Roman" w:hAnsi="Times New Roman"/>
          <w:sz w:val="24"/>
          <w:szCs w:val="24"/>
        </w:rPr>
      </w:pPr>
    </w:p>
    <w:p w14:paraId="24E39A43" w14:textId="77777777" w:rsidR="00D27737" w:rsidRPr="00F37676" w:rsidRDefault="00D27737" w:rsidP="00D27737">
      <w:pPr>
        <w:pStyle w:val="a5"/>
        <w:numPr>
          <w:ilvl w:val="0"/>
          <w:numId w:val="65"/>
        </w:numPr>
        <w:spacing w:after="0" w:line="240" w:lineRule="auto"/>
        <w:jc w:val="both"/>
        <w:rPr>
          <w:rFonts w:ascii="Times New Roman" w:hAnsi="Times New Roman"/>
          <w:b/>
          <w:sz w:val="24"/>
          <w:szCs w:val="24"/>
        </w:rPr>
      </w:pPr>
      <w:r w:rsidRPr="00F37676">
        <w:rPr>
          <w:rFonts w:ascii="Times New Roman" w:hAnsi="Times New Roman"/>
          <w:b/>
          <w:sz w:val="24"/>
          <w:szCs w:val="24"/>
        </w:rPr>
        <w:t>Каков удельный вес сотрудников на Вашем предприятии имеют предпенсионный и пенсионный возраст (в %)?</w:t>
      </w:r>
    </w:p>
    <w:p w14:paraId="4AA1B6EF" w14:textId="77777777" w:rsidR="00D27737" w:rsidRPr="00F37676" w:rsidRDefault="00D27737" w:rsidP="00D27737">
      <w:pPr>
        <w:pStyle w:val="a5"/>
        <w:spacing w:after="0" w:line="240" w:lineRule="auto"/>
        <w:ind w:left="360"/>
        <w:jc w:val="both"/>
        <w:rPr>
          <w:rFonts w:ascii="Times New Roman" w:hAnsi="Times New Roman"/>
          <w:sz w:val="24"/>
          <w:szCs w:val="24"/>
        </w:rPr>
      </w:pPr>
      <w:r>
        <w:rPr>
          <w:rFonts w:ascii="Times New Roman" w:hAnsi="Times New Roman"/>
          <w:sz w:val="24"/>
          <w:szCs w:val="24"/>
        </w:rPr>
        <w:t xml:space="preserve">_____________________________________________________________________________ </w:t>
      </w:r>
    </w:p>
    <w:p w14:paraId="38F3CA50" w14:textId="77777777" w:rsidR="00D27737" w:rsidRDefault="00D27737" w:rsidP="00D27737">
      <w:pPr>
        <w:spacing w:after="0" w:line="240" w:lineRule="auto"/>
        <w:jc w:val="both"/>
        <w:rPr>
          <w:rFonts w:ascii="Times New Roman" w:hAnsi="Times New Roman"/>
          <w:sz w:val="24"/>
          <w:szCs w:val="24"/>
        </w:rPr>
      </w:pPr>
    </w:p>
    <w:p w14:paraId="7BA53095" w14:textId="77777777" w:rsidR="00D27737" w:rsidRDefault="00D27737" w:rsidP="00D27737">
      <w:pPr>
        <w:spacing w:after="0" w:line="240" w:lineRule="auto"/>
        <w:rPr>
          <w:rFonts w:ascii="Times New Roman" w:hAnsi="Times New Roman"/>
          <w:sz w:val="24"/>
          <w:szCs w:val="24"/>
        </w:rPr>
      </w:pPr>
    </w:p>
    <w:p w14:paraId="0B45B5F3" w14:textId="77777777" w:rsidR="00D27737" w:rsidRDefault="00D27737" w:rsidP="00D27737">
      <w:pPr>
        <w:spacing w:after="0" w:line="240" w:lineRule="auto"/>
        <w:rPr>
          <w:rFonts w:ascii="Times New Roman" w:hAnsi="Times New Roman"/>
          <w:sz w:val="24"/>
          <w:szCs w:val="24"/>
        </w:rPr>
      </w:pPr>
      <w:r>
        <w:rPr>
          <w:rFonts w:ascii="Times New Roman" w:hAnsi="Times New Roman"/>
          <w:sz w:val="24"/>
          <w:szCs w:val="24"/>
        </w:rPr>
        <w:t>_________________________ (____________________________)</w:t>
      </w:r>
    </w:p>
    <w:p w14:paraId="0C61DB76" w14:textId="77777777" w:rsidR="00D27737" w:rsidRDefault="00D27737" w:rsidP="00D27737">
      <w:pPr>
        <w:spacing w:after="0" w:line="240" w:lineRule="auto"/>
        <w:ind w:firstLine="708"/>
        <w:rPr>
          <w:rFonts w:ascii="Times New Roman" w:hAnsi="Times New Roman"/>
          <w:sz w:val="24"/>
          <w:szCs w:val="24"/>
        </w:rPr>
      </w:pPr>
      <w:r>
        <w:rPr>
          <w:rFonts w:ascii="Times New Roman" w:hAnsi="Times New Roman"/>
          <w:sz w:val="24"/>
          <w:szCs w:val="24"/>
        </w:rPr>
        <w:t>подпись лица, заполнившего Анкету</w:t>
      </w:r>
    </w:p>
    <w:p w14:paraId="212CE97A" w14:textId="77777777" w:rsidR="00D27737" w:rsidRDefault="00D27737" w:rsidP="00D27737">
      <w:pPr>
        <w:spacing w:after="0" w:line="240" w:lineRule="auto"/>
        <w:rPr>
          <w:rFonts w:ascii="Times New Roman" w:hAnsi="Times New Roman"/>
          <w:sz w:val="24"/>
          <w:szCs w:val="24"/>
        </w:rPr>
      </w:pPr>
    </w:p>
    <w:p w14:paraId="5305BC38" w14:textId="77777777" w:rsidR="00D27737" w:rsidRDefault="00D27737" w:rsidP="00D27737">
      <w:pPr>
        <w:spacing w:after="0" w:line="240" w:lineRule="auto"/>
        <w:rPr>
          <w:rFonts w:ascii="Times New Roman" w:hAnsi="Times New Roman"/>
          <w:sz w:val="24"/>
          <w:szCs w:val="24"/>
        </w:rPr>
      </w:pPr>
      <w:r>
        <w:rPr>
          <w:rFonts w:ascii="Times New Roman" w:hAnsi="Times New Roman"/>
          <w:sz w:val="24"/>
          <w:szCs w:val="24"/>
        </w:rPr>
        <w:t xml:space="preserve">тел. для прямой связи и консультаций: _______________________, </w:t>
      </w:r>
      <w:r>
        <w:rPr>
          <w:rFonts w:ascii="Times New Roman" w:hAnsi="Times New Roman"/>
          <w:sz w:val="24"/>
          <w:szCs w:val="24"/>
          <w:lang w:val="en-US"/>
        </w:rPr>
        <w:t>E</w:t>
      </w:r>
      <w:r w:rsidRPr="00F37676">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xml:space="preserve">: ________________      </w:t>
      </w:r>
    </w:p>
    <w:p w14:paraId="1E129473" w14:textId="77777777" w:rsidR="00D27737" w:rsidRDefault="00D27737" w:rsidP="00D27737">
      <w:pPr>
        <w:spacing w:after="0" w:line="240" w:lineRule="auto"/>
        <w:rPr>
          <w:rFonts w:ascii="Times New Roman" w:hAnsi="Times New Roman"/>
          <w:sz w:val="24"/>
          <w:szCs w:val="24"/>
        </w:rPr>
      </w:pPr>
    </w:p>
    <w:p w14:paraId="49D5CD07" w14:textId="77777777" w:rsidR="00D27737" w:rsidRDefault="00D27737" w:rsidP="00D27737">
      <w:pPr>
        <w:spacing w:after="0" w:line="240" w:lineRule="auto"/>
        <w:rPr>
          <w:rFonts w:ascii="Times New Roman" w:hAnsi="Times New Roman"/>
          <w:sz w:val="24"/>
          <w:szCs w:val="24"/>
        </w:rPr>
      </w:pPr>
    </w:p>
    <w:p w14:paraId="2A2769CC" w14:textId="77777777" w:rsidR="00D27737" w:rsidRDefault="00D27737" w:rsidP="00D27737">
      <w:pPr>
        <w:spacing w:after="0" w:line="240" w:lineRule="auto"/>
        <w:rPr>
          <w:rFonts w:ascii="Times New Roman" w:hAnsi="Times New Roman"/>
          <w:sz w:val="24"/>
          <w:szCs w:val="24"/>
        </w:rPr>
      </w:pPr>
    </w:p>
    <w:p w14:paraId="4512924C" w14:textId="77777777" w:rsidR="00D27737" w:rsidRDefault="00D27737" w:rsidP="00D27737">
      <w:pPr>
        <w:spacing w:after="0" w:line="240" w:lineRule="auto"/>
        <w:jc w:val="both"/>
        <w:rPr>
          <w:rFonts w:ascii="Times New Roman" w:hAnsi="Times New Roman"/>
          <w:sz w:val="24"/>
          <w:szCs w:val="24"/>
        </w:rPr>
      </w:pPr>
    </w:p>
    <w:p w14:paraId="7483499E" w14:textId="77777777" w:rsidR="00D27737" w:rsidRPr="000E6390" w:rsidRDefault="00D27737" w:rsidP="00D27737">
      <w:pPr>
        <w:spacing w:after="0" w:line="240" w:lineRule="auto"/>
        <w:rPr>
          <w:rFonts w:ascii="Times New Roman" w:hAnsi="Times New Roman"/>
          <w:b/>
          <w:sz w:val="24"/>
          <w:szCs w:val="24"/>
        </w:rPr>
      </w:pPr>
      <w:r w:rsidRPr="000E6390">
        <w:rPr>
          <w:rFonts w:ascii="Times New Roman" w:hAnsi="Times New Roman"/>
          <w:b/>
          <w:sz w:val="24"/>
          <w:szCs w:val="24"/>
        </w:rPr>
        <w:t>Благодарим Вас за сотрудничество!</w:t>
      </w:r>
    </w:p>
    <w:p w14:paraId="6BAC34B2" w14:textId="62B60FC1" w:rsidR="00D27737" w:rsidRDefault="00D27737" w:rsidP="00D27737">
      <w:pPr>
        <w:spacing w:after="0" w:line="240" w:lineRule="auto"/>
        <w:rPr>
          <w:rFonts w:ascii="Times New Roman" w:hAnsi="Times New Roman"/>
          <w:sz w:val="24"/>
          <w:szCs w:val="24"/>
        </w:rPr>
      </w:pPr>
    </w:p>
    <w:p w14:paraId="7D874BE8" w14:textId="0B5F9DEA" w:rsidR="00D27737" w:rsidRDefault="00D27737" w:rsidP="00D27737">
      <w:pPr>
        <w:spacing w:after="0" w:line="240" w:lineRule="auto"/>
        <w:rPr>
          <w:rFonts w:ascii="Times New Roman" w:hAnsi="Times New Roman"/>
          <w:sz w:val="24"/>
          <w:szCs w:val="24"/>
        </w:rPr>
      </w:pPr>
    </w:p>
    <w:p w14:paraId="6E39CF81" w14:textId="53DA9BDF" w:rsidR="00D27737" w:rsidRDefault="00D27737" w:rsidP="00D27737">
      <w:pPr>
        <w:spacing w:after="0" w:line="240" w:lineRule="auto"/>
        <w:rPr>
          <w:rFonts w:ascii="Times New Roman" w:hAnsi="Times New Roman"/>
          <w:sz w:val="24"/>
          <w:szCs w:val="24"/>
        </w:rPr>
      </w:pPr>
    </w:p>
    <w:p w14:paraId="049AA96F" w14:textId="2024AFD4" w:rsidR="00D27737" w:rsidRDefault="00D27737" w:rsidP="00D27737">
      <w:pPr>
        <w:spacing w:after="0" w:line="240" w:lineRule="auto"/>
        <w:rPr>
          <w:rFonts w:ascii="Times New Roman" w:hAnsi="Times New Roman"/>
          <w:sz w:val="24"/>
          <w:szCs w:val="24"/>
        </w:rPr>
      </w:pPr>
    </w:p>
    <w:p w14:paraId="3A7A2558" w14:textId="148F62E9" w:rsidR="00D27737" w:rsidRDefault="00D27737" w:rsidP="00D27737">
      <w:pPr>
        <w:spacing w:after="0" w:line="240" w:lineRule="auto"/>
        <w:rPr>
          <w:rFonts w:ascii="Times New Roman" w:hAnsi="Times New Roman"/>
          <w:sz w:val="24"/>
          <w:szCs w:val="24"/>
        </w:rPr>
      </w:pPr>
    </w:p>
    <w:p w14:paraId="5BD23007" w14:textId="584E1A96" w:rsidR="00D27737" w:rsidRDefault="00D27737" w:rsidP="00D27737">
      <w:pPr>
        <w:spacing w:after="0" w:line="240" w:lineRule="auto"/>
        <w:rPr>
          <w:rFonts w:ascii="Times New Roman" w:hAnsi="Times New Roman"/>
          <w:sz w:val="24"/>
          <w:szCs w:val="24"/>
        </w:rPr>
      </w:pPr>
    </w:p>
    <w:p w14:paraId="475ED28B" w14:textId="0665C7D9" w:rsidR="00D27737" w:rsidRDefault="00D27737" w:rsidP="00D27737">
      <w:pPr>
        <w:spacing w:after="0" w:line="240" w:lineRule="auto"/>
        <w:rPr>
          <w:rFonts w:ascii="Times New Roman" w:hAnsi="Times New Roman"/>
          <w:sz w:val="24"/>
          <w:szCs w:val="24"/>
        </w:rPr>
      </w:pPr>
    </w:p>
    <w:p w14:paraId="09B088EE" w14:textId="426667D7" w:rsidR="00D27737" w:rsidRDefault="00D27737" w:rsidP="00D27737">
      <w:pPr>
        <w:spacing w:after="0" w:line="240" w:lineRule="auto"/>
        <w:rPr>
          <w:rFonts w:ascii="Times New Roman" w:hAnsi="Times New Roman"/>
          <w:sz w:val="24"/>
          <w:szCs w:val="24"/>
        </w:rPr>
      </w:pPr>
    </w:p>
    <w:p w14:paraId="6DAA76B9" w14:textId="66B43B6A" w:rsidR="00D27737" w:rsidRDefault="00D27737" w:rsidP="00D27737">
      <w:pPr>
        <w:spacing w:after="0" w:line="240" w:lineRule="auto"/>
        <w:rPr>
          <w:rFonts w:ascii="Times New Roman" w:hAnsi="Times New Roman"/>
          <w:sz w:val="24"/>
          <w:szCs w:val="24"/>
        </w:rPr>
      </w:pPr>
    </w:p>
    <w:p w14:paraId="2B583B3C" w14:textId="68C2AF79" w:rsidR="00D27737" w:rsidRDefault="00D27737" w:rsidP="00D27737">
      <w:pPr>
        <w:spacing w:after="0" w:line="240" w:lineRule="auto"/>
        <w:rPr>
          <w:rFonts w:ascii="Times New Roman" w:hAnsi="Times New Roman"/>
          <w:sz w:val="24"/>
          <w:szCs w:val="24"/>
        </w:rPr>
      </w:pPr>
    </w:p>
    <w:p w14:paraId="0FD2AA39" w14:textId="20CD28E7" w:rsidR="00D27737" w:rsidRDefault="00D27737" w:rsidP="00D27737">
      <w:pPr>
        <w:spacing w:after="0" w:line="240" w:lineRule="auto"/>
        <w:rPr>
          <w:rFonts w:ascii="Times New Roman" w:hAnsi="Times New Roman"/>
          <w:sz w:val="24"/>
          <w:szCs w:val="24"/>
        </w:rPr>
      </w:pPr>
    </w:p>
    <w:p w14:paraId="79A6DD49" w14:textId="5FBC89C8" w:rsidR="00D27737" w:rsidRDefault="00D27737" w:rsidP="00D27737">
      <w:pPr>
        <w:spacing w:after="0" w:line="240" w:lineRule="auto"/>
        <w:rPr>
          <w:rFonts w:ascii="Times New Roman" w:hAnsi="Times New Roman"/>
          <w:sz w:val="24"/>
          <w:szCs w:val="24"/>
        </w:rPr>
      </w:pPr>
    </w:p>
    <w:p w14:paraId="5EFEB816" w14:textId="57B8813E" w:rsidR="00D27737" w:rsidRDefault="00D27737" w:rsidP="00D27737">
      <w:pPr>
        <w:spacing w:after="0" w:line="240" w:lineRule="auto"/>
        <w:rPr>
          <w:rFonts w:ascii="Times New Roman" w:hAnsi="Times New Roman"/>
          <w:sz w:val="24"/>
          <w:szCs w:val="24"/>
        </w:rPr>
      </w:pPr>
    </w:p>
    <w:p w14:paraId="5C43173D" w14:textId="4A3C3A95" w:rsidR="00D27737" w:rsidRDefault="00D27737" w:rsidP="00D27737">
      <w:pPr>
        <w:spacing w:after="0" w:line="240" w:lineRule="auto"/>
        <w:rPr>
          <w:rFonts w:ascii="Times New Roman" w:hAnsi="Times New Roman"/>
          <w:sz w:val="24"/>
          <w:szCs w:val="24"/>
        </w:rPr>
      </w:pPr>
    </w:p>
    <w:p w14:paraId="03A034E2" w14:textId="68C8BBF2" w:rsidR="00D27737" w:rsidRDefault="00D27737" w:rsidP="00D27737">
      <w:pPr>
        <w:spacing w:after="0" w:line="240" w:lineRule="auto"/>
        <w:rPr>
          <w:rFonts w:ascii="Times New Roman" w:hAnsi="Times New Roman"/>
          <w:sz w:val="24"/>
          <w:szCs w:val="24"/>
        </w:rPr>
      </w:pPr>
    </w:p>
    <w:p w14:paraId="77DF190A" w14:textId="1A02011F" w:rsidR="00D27737" w:rsidRDefault="00D27737" w:rsidP="00D27737">
      <w:pPr>
        <w:spacing w:after="0" w:line="240" w:lineRule="auto"/>
        <w:rPr>
          <w:rFonts w:ascii="Times New Roman" w:hAnsi="Times New Roman"/>
          <w:sz w:val="24"/>
          <w:szCs w:val="24"/>
        </w:rPr>
      </w:pPr>
    </w:p>
    <w:p w14:paraId="59F1D189" w14:textId="0F157B7D" w:rsidR="00D27737" w:rsidRDefault="00D27737" w:rsidP="00D27737">
      <w:pPr>
        <w:spacing w:after="0" w:line="240" w:lineRule="auto"/>
        <w:rPr>
          <w:rFonts w:ascii="Times New Roman" w:hAnsi="Times New Roman"/>
          <w:sz w:val="24"/>
          <w:szCs w:val="24"/>
        </w:rPr>
      </w:pPr>
    </w:p>
    <w:p w14:paraId="462F2993" w14:textId="77777777" w:rsidR="00D27737" w:rsidRDefault="00D27737" w:rsidP="00D27737">
      <w:pPr>
        <w:spacing w:after="0" w:line="240" w:lineRule="auto"/>
        <w:rPr>
          <w:rFonts w:ascii="Times New Roman" w:hAnsi="Times New Roman"/>
          <w:sz w:val="24"/>
          <w:szCs w:val="24"/>
        </w:rPr>
      </w:pPr>
    </w:p>
    <w:p w14:paraId="559FA72B" w14:textId="760C372E" w:rsidR="00292832" w:rsidRDefault="00292832" w:rsidP="00A24003">
      <w:pPr>
        <w:pStyle w:val="af8"/>
        <w:spacing w:before="0" w:beforeAutospacing="0" w:after="120" w:afterAutospacing="0" w:line="240" w:lineRule="auto"/>
        <w:contextualSpacing/>
        <w:outlineLvl w:val="1"/>
        <w:rPr>
          <w:sz w:val="28"/>
          <w:szCs w:val="28"/>
          <w:lang w:val="ru-RU" w:eastAsia="ru-RU"/>
        </w:rPr>
      </w:pPr>
    </w:p>
    <w:p w14:paraId="4DADDA4B" w14:textId="5CDA7EA7" w:rsidR="00292832" w:rsidRDefault="00292832" w:rsidP="00A24003">
      <w:pPr>
        <w:pStyle w:val="af8"/>
        <w:spacing w:before="0" w:beforeAutospacing="0" w:after="120" w:afterAutospacing="0" w:line="240" w:lineRule="auto"/>
        <w:contextualSpacing/>
        <w:outlineLvl w:val="1"/>
        <w:rPr>
          <w:sz w:val="28"/>
          <w:szCs w:val="28"/>
          <w:lang w:val="ru-RU" w:eastAsia="ru-RU"/>
        </w:rPr>
      </w:pPr>
    </w:p>
    <w:p w14:paraId="5BDB4AB9" w14:textId="77777777" w:rsidR="00292832" w:rsidRDefault="00292832" w:rsidP="00292832">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14:paraId="06CE7C8B" w14:textId="77777777" w:rsidR="00292832" w:rsidRDefault="00292832" w:rsidP="00292832">
      <w:pPr>
        <w:jc w:val="center"/>
        <w:rPr>
          <w:rFonts w:ascii="Times New Roman" w:hAnsi="Times New Roman" w:cs="Times New Roman"/>
          <w:sz w:val="28"/>
          <w:szCs w:val="28"/>
        </w:rPr>
      </w:pPr>
      <w:r>
        <w:rPr>
          <w:rFonts w:ascii="Times New Roman" w:hAnsi="Times New Roman" w:cs="Times New Roman"/>
          <w:sz w:val="28"/>
          <w:szCs w:val="28"/>
        </w:rPr>
        <w:t>Текущая и прогнозная потребность в кадрах и обеспечение их подготовки                для промышленности Чувашской Республики на 2021-2024 годы                                      (</w:t>
      </w:r>
      <w:r w:rsidRPr="00467044">
        <w:rPr>
          <w:rFonts w:ascii="Times New Roman" w:hAnsi="Times New Roman" w:cs="Times New Roman"/>
          <w:sz w:val="28"/>
          <w:szCs w:val="28"/>
        </w:rPr>
        <w:t>в разрезе профессий</w:t>
      </w:r>
      <w:r>
        <w:rPr>
          <w:rFonts w:ascii="Times New Roman" w:hAnsi="Times New Roman" w:cs="Times New Roman"/>
          <w:sz w:val="28"/>
          <w:szCs w:val="28"/>
        </w:rPr>
        <w:t xml:space="preserve"> – 2479 предприятий, 76961 работающих)</w:t>
      </w:r>
    </w:p>
    <w:tbl>
      <w:tblPr>
        <w:tblStyle w:val="a6"/>
        <w:tblW w:w="9629" w:type="dxa"/>
        <w:tblLook w:val="04A0" w:firstRow="1" w:lastRow="0" w:firstColumn="1" w:lastColumn="0" w:noHBand="0" w:noVBand="1"/>
      </w:tblPr>
      <w:tblGrid>
        <w:gridCol w:w="583"/>
        <w:gridCol w:w="2842"/>
        <w:gridCol w:w="1617"/>
        <w:gridCol w:w="1531"/>
        <w:gridCol w:w="975"/>
        <w:gridCol w:w="963"/>
        <w:gridCol w:w="1087"/>
        <w:gridCol w:w="31"/>
      </w:tblGrid>
      <w:tr w:rsidR="00292832" w:rsidRPr="00CB7E88" w14:paraId="121A44C2" w14:textId="77777777" w:rsidTr="00292832">
        <w:trPr>
          <w:gridAfter w:val="1"/>
          <w:wAfter w:w="31" w:type="dxa"/>
          <w:trHeight w:val="285"/>
        </w:trPr>
        <w:tc>
          <w:tcPr>
            <w:tcW w:w="583" w:type="dxa"/>
            <w:vMerge w:val="restart"/>
          </w:tcPr>
          <w:p w14:paraId="3A8C9219" w14:textId="77777777" w:rsidR="00292832" w:rsidRPr="00CB7E88" w:rsidRDefault="00292832" w:rsidP="00292832">
            <w:pPr>
              <w:rPr>
                <w:rFonts w:ascii="Times New Roman" w:hAnsi="Times New Roman" w:cs="Times New Roman"/>
                <w:b/>
                <w:sz w:val="24"/>
                <w:szCs w:val="24"/>
              </w:rPr>
            </w:pPr>
            <w:r w:rsidRPr="00CB7E88">
              <w:rPr>
                <w:rFonts w:ascii="Times New Roman" w:hAnsi="Times New Roman" w:cs="Times New Roman"/>
                <w:b/>
                <w:sz w:val="24"/>
                <w:szCs w:val="24"/>
              </w:rPr>
              <w:t>№</w:t>
            </w:r>
            <w:r>
              <w:rPr>
                <w:rFonts w:ascii="Times New Roman" w:hAnsi="Times New Roman" w:cs="Times New Roman"/>
                <w:b/>
                <w:sz w:val="24"/>
                <w:szCs w:val="24"/>
              </w:rPr>
              <w:t xml:space="preserve"> </w:t>
            </w:r>
          </w:p>
        </w:tc>
        <w:tc>
          <w:tcPr>
            <w:tcW w:w="2842" w:type="dxa"/>
            <w:vMerge w:val="restart"/>
          </w:tcPr>
          <w:p w14:paraId="3DCDAC5D" w14:textId="77777777" w:rsidR="00292832" w:rsidRPr="00CB7E88" w:rsidRDefault="00292832" w:rsidP="00292832">
            <w:pPr>
              <w:rPr>
                <w:rFonts w:ascii="Times New Roman" w:hAnsi="Times New Roman" w:cs="Times New Roman"/>
                <w:b/>
                <w:sz w:val="24"/>
                <w:szCs w:val="24"/>
              </w:rPr>
            </w:pPr>
            <w:r w:rsidRPr="00CB7E88">
              <w:rPr>
                <w:rFonts w:ascii="Times New Roman" w:hAnsi="Times New Roman" w:cs="Times New Roman"/>
                <w:b/>
                <w:sz w:val="24"/>
                <w:szCs w:val="24"/>
              </w:rPr>
              <w:t xml:space="preserve">Профессия </w:t>
            </w:r>
          </w:p>
          <w:p w14:paraId="165A391D" w14:textId="77777777" w:rsidR="00292832" w:rsidRPr="00CB7E88" w:rsidRDefault="00292832" w:rsidP="00292832">
            <w:pPr>
              <w:rPr>
                <w:rFonts w:ascii="Times New Roman" w:hAnsi="Times New Roman" w:cs="Times New Roman"/>
                <w:b/>
                <w:sz w:val="24"/>
                <w:szCs w:val="24"/>
              </w:rPr>
            </w:pPr>
            <w:r w:rsidRPr="00CB7E88">
              <w:rPr>
                <w:rFonts w:ascii="Times New Roman" w:hAnsi="Times New Roman" w:cs="Times New Roman"/>
                <w:b/>
                <w:sz w:val="24"/>
                <w:szCs w:val="24"/>
              </w:rPr>
              <w:t>по ОКЗ</w:t>
            </w:r>
          </w:p>
        </w:tc>
        <w:tc>
          <w:tcPr>
            <w:tcW w:w="1617" w:type="dxa"/>
            <w:vMerge w:val="restart"/>
          </w:tcPr>
          <w:p w14:paraId="1E4DD266" w14:textId="77777777" w:rsidR="00292832" w:rsidRPr="00CB7E88" w:rsidRDefault="00292832" w:rsidP="00292832">
            <w:pPr>
              <w:rPr>
                <w:rFonts w:ascii="Times New Roman" w:hAnsi="Times New Roman" w:cs="Times New Roman"/>
                <w:b/>
                <w:sz w:val="24"/>
                <w:szCs w:val="24"/>
              </w:rPr>
            </w:pPr>
            <w:r w:rsidRPr="00CB7E88">
              <w:rPr>
                <w:rFonts w:ascii="Times New Roman" w:hAnsi="Times New Roman" w:cs="Times New Roman"/>
                <w:b/>
                <w:sz w:val="24"/>
                <w:szCs w:val="24"/>
              </w:rPr>
              <w:t>Текущая потребность в кадрах на (01.08.</w:t>
            </w:r>
            <w:r>
              <w:rPr>
                <w:rFonts w:ascii="Times New Roman" w:hAnsi="Times New Roman" w:cs="Times New Roman"/>
                <w:b/>
                <w:sz w:val="24"/>
                <w:szCs w:val="24"/>
              </w:rPr>
              <w:t>20</w:t>
            </w:r>
            <w:r w:rsidRPr="00CB7E88">
              <w:rPr>
                <w:rFonts w:ascii="Times New Roman" w:hAnsi="Times New Roman" w:cs="Times New Roman"/>
                <w:b/>
                <w:sz w:val="24"/>
                <w:szCs w:val="24"/>
              </w:rPr>
              <w:t>20)</w:t>
            </w:r>
          </w:p>
        </w:tc>
        <w:tc>
          <w:tcPr>
            <w:tcW w:w="1531" w:type="dxa"/>
            <w:vMerge w:val="restart"/>
          </w:tcPr>
          <w:p w14:paraId="2A8D43C2" w14:textId="77777777" w:rsidR="00292832" w:rsidRDefault="00292832" w:rsidP="00292832">
            <w:pPr>
              <w:jc w:val="center"/>
              <w:rPr>
                <w:rFonts w:ascii="Times New Roman" w:hAnsi="Times New Roman" w:cs="Times New Roman"/>
                <w:b/>
                <w:sz w:val="24"/>
                <w:szCs w:val="24"/>
              </w:rPr>
            </w:pPr>
            <w:r>
              <w:rPr>
                <w:rFonts w:ascii="Times New Roman" w:hAnsi="Times New Roman" w:cs="Times New Roman"/>
                <w:b/>
                <w:sz w:val="24"/>
                <w:szCs w:val="24"/>
              </w:rPr>
              <w:t>Прогнозная потребность в кадрах на (31.12.2024)</w:t>
            </w:r>
          </w:p>
          <w:p w14:paraId="086D45DE" w14:textId="77777777" w:rsidR="00292832" w:rsidRPr="00CB7E88" w:rsidRDefault="00292832" w:rsidP="00292832">
            <w:pPr>
              <w:jc w:val="center"/>
              <w:rPr>
                <w:rFonts w:ascii="Times New Roman" w:hAnsi="Times New Roman" w:cs="Times New Roman"/>
                <w:b/>
                <w:sz w:val="24"/>
                <w:szCs w:val="24"/>
              </w:rPr>
            </w:pPr>
          </w:p>
        </w:tc>
        <w:tc>
          <w:tcPr>
            <w:tcW w:w="3025" w:type="dxa"/>
            <w:gridSpan w:val="3"/>
          </w:tcPr>
          <w:p w14:paraId="631E07B3" w14:textId="77777777" w:rsidR="00292832" w:rsidRPr="00CB7E88" w:rsidRDefault="00292832" w:rsidP="00292832">
            <w:pPr>
              <w:jc w:val="center"/>
              <w:rPr>
                <w:rFonts w:ascii="Times New Roman" w:hAnsi="Times New Roman" w:cs="Times New Roman"/>
                <w:b/>
                <w:sz w:val="24"/>
                <w:szCs w:val="24"/>
              </w:rPr>
            </w:pPr>
            <w:r>
              <w:rPr>
                <w:rFonts w:ascii="Times New Roman" w:hAnsi="Times New Roman" w:cs="Times New Roman"/>
                <w:b/>
                <w:sz w:val="24"/>
                <w:szCs w:val="24"/>
              </w:rPr>
              <w:t>План набора на обучение</w:t>
            </w:r>
          </w:p>
        </w:tc>
      </w:tr>
      <w:tr w:rsidR="00292832" w14:paraId="68CECDD8" w14:textId="77777777" w:rsidTr="00292832">
        <w:trPr>
          <w:gridAfter w:val="1"/>
          <w:wAfter w:w="31" w:type="dxa"/>
          <w:trHeight w:val="777"/>
        </w:trPr>
        <w:tc>
          <w:tcPr>
            <w:tcW w:w="583" w:type="dxa"/>
            <w:vMerge/>
          </w:tcPr>
          <w:p w14:paraId="14CC7B14" w14:textId="77777777" w:rsidR="00292832" w:rsidRDefault="00292832" w:rsidP="00292832">
            <w:pPr>
              <w:rPr>
                <w:rFonts w:ascii="Times New Roman" w:hAnsi="Times New Roman" w:cs="Times New Roman"/>
                <w:sz w:val="28"/>
                <w:szCs w:val="28"/>
              </w:rPr>
            </w:pPr>
          </w:p>
        </w:tc>
        <w:tc>
          <w:tcPr>
            <w:tcW w:w="2842" w:type="dxa"/>
            <w:vMerge/>
          </w:tcPr>
          <w:p w14:paraId="039A7560" w14:textId="77777777" w:rsidR="00292832" w:rsidRDefault="00292832" w:rsidP="00292832">
            <w:pPr>
              <w:rPr>
                <w:rFonts w:ascii="Times New Roman" w:hAnsi="Times New Roman" w:cs="Times New Roman"/>
                <w:sz w:val="28"/>
                <w:szCs w:val="28"/>
              </w:rPr>
            </w:pPr>
          </w:p>
        </w:tc>
        <w:tc>
          <w:tcPr>
            <w:tcW w:w="1617" w:type="dxa"/>
            <w:vMerge/>
          </w:tcPr>
          <w:p w14:paraId="5795A5D0" w14:textId="77777777" w:rsidR="00292832" w:rsidRDefault="00292832" w:rsidP="00292832">
            <w:pPr>
              <w:rPr>
                <w:rFonts w:ascii="Times New Roman" w:hAnsi="Times New Roman" w:cs="Times New Roman"/>
                <w:sz w:val="28"/>
                <w:szCs w:val="28"/>
              </w:rPr>
            </w:pPr>
          </w:p>
        </w:tc>
        <w:tc>
          <w:tcPr>
            <w:tcW w:w="1531" w:type="dxa"/>
            <w:vMerge/>
          </w:tcPr>
          <w:p w14:paraId="2306F069" w14:textId="77777777" w:rsidR="00292832" w:rsidRPr="008116BD" w:rsidRDefault="00292832" w:rsidP="00292832">
            <w:pPr>
              <w:rPr>
                <w:rFonts w:ascii="Times New Roman" w:hAnsi="Times New Roman" w:cs="Times New Roman"/>
                <w:b/>
                <w:sz w:val="24"/>
                <w:szCs w:val="24"/>
              </w:rPr>
            </w:pPr>
          </w:p>
        </w:tc>
        <w:tc>
          <w:tcPr>
            <w:tcW w:w="975" w:type="dxa"/>
          </w:tcPr>
          <w:p w14:paraId="5C41A96F" w14:textId="77777777" w:rsidR="00292832" w:rsidRDefault="00292832" w:rsidP="00292832">
            <w:pPr>
              <w:rPr>
                <w:rFonts w:ascii="Times New Roman" w:hAnsi="Times New Roman" w:cs="Times New Roman"/>
                <w:sz w:val="24"/>
                <w:szCs w:val="24"/>
              </w:rPr>
            </w:pPr>
            <w:r>
              <w:rPr>
                <w:rFonts w:ascii="Times New Roman" w:hAnsi="Times New Roman" w:cs="Times New Roman"/>
                <w:sz w:val="24"/>
                <w:szCs w:val="24"/>
              </w:rPr>
              <w:t>ВО *</w:t>
            </w:r>
          </w:p>
          <w:p w14:paraId="5E0DF77E" w14:textId="77777777" w:rsidR="00292832" w:rsidRPr="008116BD" w:rsidRDefault="00292832" w:rsidP="00292832">
            <w:pPr>
              <w:rPr>
                <w:rFonts w:ascii="Times New Roman" w:hAnsi="Times New Roman" w:cs="Times New Roman"/>
                <w:sz w:val="24"/>
                <w:szCs w:val="24"/>
              </w:rPr>
            </w:pPr>
          </w:p>
        </w:tc>
        <w:tc>
          <w:tcPr>
            <w:tcW w:w="963" w:type="dxa"/>
          </w:tcPr>
          <w:p w14:paraId="58DC7364" w14:textId="77777777" w:rsidR="00292832" w:rsidRPr="008116BD" w:rsidRDefault="00292832" w:rsidP="00292832">
            <w:pPr>
              <w:rPr>
                <w:rFonts w:ascii="Times New Roman" w:hAnsi="Times New Roman" w:cs="Times New Roman"/>
                <w:sz w:val="24"/>
                <w:szCs w:val="24"/>
              </w:rPr>
            </w:pPr>
            <w:r>
              <w:rPr>
                <w:rFonts w:ascii="Times New Roman" w:hAnsi="Times New Roman" w:cs="Times New Roman"/>
                <w:sz w:val="24"/>
                <w:szCs w:val="24"/>
              </w:rPr>
              <w:t>СПО**</w:t>
            </w:r>
          </w:p>
        </w:tc>
        <w:tc>
          <w:tcPr>
            <w:tcW w:w="1087" w:type="dxa"/>
          </w:tcPr>
          <w:p w14:paraId="1C439C45" w14:textId="77777777" w:rsidR="00292832" w:rsidRPr="008116BD" w:rsidRDefault="00292832" w:rsidP="00292832">
            <w:pPr>
              <w:rPr>
                <w:rFonts w:ascii="Times New Roman" w:hAnsi="Times New Roman" w:cs="Times New Roman"/>
                <w:sz w:val="24"/>
                <w:szCs w:val="24"/>
              </w:rPr>
            </w:pPr>
            <w:r>
              <w:rPr>
                <w:rFonts w:ascii="Times New Roman" w:hAnsi="Times New Roman" w:cs="Times New Roman"/>
                <w:sz w:val="24"/>
                <w:szCs w:val="24"/>
              </w:rPr>
              <w:t>ДПО***</w:t>
            </w:r>
          </w:p>
        </w:tc>
      </w:tr>
      <w:tr w:rsidR="00292832" w14:paraId="1D262302" w14:textId="77777777" w:rsidTr="00292832">
        <w:trPr>
          <w:trHeight w:val="294"/>
        </w:trPr>
        <w:tc>
          <w:tcPr>
            <w:tcW w:w="9629" w:type="dxa"/>
            <w:gridSpan w:val="8"/>
          </w:tcPr>
          <w:p w14:paraId="60BBBBF2" w14:textId="77777777" w:rsidR="00292832" w:rsidRPr="00994F0F" w:rsidRDefault="00292832" w:rsidP="00292832">
            <w:pPr>
              <w:jc w:val="center"/>
              <w:rPr>
                <w:rFonts w:ascii="Times New Roman" w:hAnsi="Times New Roman" w:cs="Times New Roman"/>
                <w:b/>
                <w:sz w:val="24"/>
                <w:szCs w:val="24"/>
              </w:rPr>
            </w:pPr>
            <w:r>
              <w:rPr>
                <w:rFonts w:ascii="Times New Roman" w:hAnsi="Times New Roman" w:cs="Times New Roman"/>
                <w:b/>
                <w:sz w:val="24"/>
                <w:szCs w:val="24"/>
              </w:rPr>
              <w:t>Специалисты и с</w:t>
            </w:r>
            <w:r w:rsidRPr="00994F0F">
              <w:rPr>
                <w:rFonts w:ascii="Times New Roman" w:hAnsi="Times New Roman" w:cs="Times New Roman"/>
                <w:b/>
                <w:sz w:val="24"/>
                <w:szCs w:val="24"/>
              </w:rPr>
              <w:t>л</w:t>
            </w:r>
            <w:r>
              <w:rPr>
                <w:rFonts w:ascii="Times New Roman" w:hAnsi="Times New Roman" w:cs="Times New Roman"/>
                <w:b/>
                <w:sz w:val="24"/>
                <w:szCs w:val="24"/>
              </w:rPr>
              <w:t>у</w:t>
            </w:r>
            <w:r w:rsidRPr="00994F0F">
              <w:rPr>
                <w:rFonts w:ascii="Times New Roman" w:hAnsi="Times New Roman" w:cs="Times New Roman"/>
                <w:b/>
                <w:sz w:val="24"/>
                <w:szCs w:val="24"/>
              </w:rPr>
              <w:t>жащие</w:t>
            </w:r>
            <w:r>
              <w:rPr>
                <w:rFonts w:ascii="Times New Roman" w:hAnsi="Times New Roman" w:cs="Times New Roman"/>
                <w:b/>
                <w:sz w:val="24"/>
                <w:szCs w:val="24"/>
              </w:rPr>
              <w:t>:</w:t>
            </w:r>
          </w:p>
        </w:tc>
      </w:tr>
      <w:tr w:rsidR="00292832" w14:paraId="5DE48585" w14:textId="77777777" w:rsidTr="00292832">
        <w:trPr>
          <w:gridAfter w:val="1"/>
          <w:wAfter w:w="31" w:type="dxa"/>
        </w:trPr>
        <w:tc>
          <w:tcPr>
            <w:tcW w:w="583" w:type="dxa"/>
          </w:tcPr>
          <w:p w14:paraId="5B19D360"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08CEE6F1"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Б</w:t>
            </w:r>
            <w:r w:rsidRPr="00992B43">
              <w:rPr>
                <w:rFonts w:ascii="Times New Roman" w:hAnsi="Times New Roman"/>
                <w:color w:val="000000"/>
                <w:sz w:val="24"/>
                <w:szCs w:val="24"/>
                <w:lang w:eastAsia="ru-RU"/>
              </w:rPr>
              <w:t>ухгалтер</w:t>
            </w:r>
          </w:p>
        </w:tc>
        <w:tc>
          <w:tcPr>
            <w:tcW w:w="1617" w:type="dxa"/>
            <w:vAlign w:val="center"/>
          </w:tcPr>
          <w:p w14:paraId="047E4F98" w14:textId="77777777" w:rsidR="00292832" w:rsidRPr="006F6363" w:rsidRDefault="00292832" w:rsidP="00292832">
            <w:pPr>
              <w:spacing w:after="0" w:line="240" w:lineRule="auto"/>
              <w:jc w:val="center"/>
              <w:rPr>
                <w:rFonts w:ascii="Times New Roman" w:hAnsi="Times New Roman"/>
                <w:color w:val="000000"/>
                <w:sz w:val="24"/>
                <w:szCs w:val="24"/>
                <w:lang w:val="en-US" w:eastAsia="ru-RU"/>
              </w:rPr>
            </w:pPr>
            <w:r w:rsidRPr="00992B43">
              <w:rPr>
                <w:rFonts w:ascii="Times New Roman" w:hAnsi="Times New Roman"/>
                <w:color w:val="000000"/>
                <w:sz w:val="24"/>
                <w:szCs w:val="24"/>
                <w:lang w:eastAsia="ru-RU"/>
              </w:rPr>
              <w:t> </w:t>
            </w:r>
            <w:r>
              <w:rPr>
                <w:rFonts w:ascii="Times New Roman" w:hAnsi="Times New Roman"/>
                <w:color w:val="000000"/>
                <w:sz w:val="24"/>
                <w:szCs w:val="24"/>
                <w:lang w:val="en-US" w:eastAsia="ru-RU"/>
              </w:rPr>
              <w:t>5</w:t>
            </w:r>
          </w:p>
        </w:tc>
        <w:tc>
          <w:tcPr>
            <w:tcW w:w="1531" w:type="dxa"/>
          </w:tcPr>
          <w:p w14:paraId="7CC03BDA"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5</w:t>
            </w:r>
          </w:p>
        </w:tc>
        <w:tc>
          <w:tcPr>
            <w:tcW w:w="975" w:type="dxa"/>
            <w:vAlign w:val="center"/>
          </w:tcPr>
          <w:p w14:paraId="75C51EE4"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963" w:type="dxa"/>
            <w:vAlign w:val="center"/>
          </w:tcPr>
          <w:p w14:paraId="263F050B"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350</w:t>
            </w:r>
          </w:p>
        </w:tc>
        <w:tc>
          <w:tcPr>
            <w:tcW w:w="1087" w:type="dxa"/>
            <w:vAlign w:val="center"/>
          </w:tcPr>
          <w:p w14:paraId="5AB14658"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6C1D322E" w14:textId="77777777" w:rsidTr="00292832">
        <w:trPr>
          <w:gridAfter w:val="1"/>
          <w:wAfter w:w="31" w:type="dxa"/>
        </w:trPr>
        <w:tc>
          <w:tcPr>
            <w:tcW w:w="583" w:type="dxa"/>
          </w:tcPr>
          <w:p w14:paraId="22E31A35"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7D712364"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Экономист</w:t>
            </w:r>
          </w:p>
        </w:tc>
        <w:tc>
          <w:tcPr>
            <w:tcW w:w="1617" w:type="dxa"/>
            <w:vAlign w:val="center"/>
          </w:tcPr>
          <w:p w14:paraId="78679FBF" w14:textId="77777777" w:rsidR="00292832" w:rsidRPr="006F6363" w:rsidRDefault="00292832" w:rsidP="00292832">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10</w:t>
            </w:r>
          </w:p>
        </w:tc>
        <w:tc>
          <w:tcPr>
            <w:tcW w:w="1531" w:type="dxa"/>
          </w:tcPr>
          <w:p w14:paraId="3A685C4C" w14:textId="77777777" w:rsidR="00292832" w:rsidRPr="006F6363"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975" w:type="dxa"/>
            <w:vAlign w:val="center"/>
          </w:tcPr>
          <w:p w14:paraId="50A99777"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963" w:type="dxa"/>
            <w:vAlign w:val="center"/>
          </w:tcPr>
          <w:p w14:paraId="1524917E"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350</w:t>
            </w:r>
          </w:p>
        </w:tc>
        <w:tc>
          <w:tcPr>
            <w:tcW w:w="1087" w:type="dxa"/>
            <w:vAlign w:val="center"/>
          </w:tcPr>
          <w:p w14:paraId="36EE3969"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344F2DFC" w14:textId="77777777" w:rsidTr="00292832">
        <w:trPr>
          <w:gridAfter w:val="1"/>
          <w:wAfter w:w="31" w:type="dxa"/>
        </w:trPr>
        <w:tc>
          <w:tcPr>
            <w:tcW w:w="583" w:type="dxa"/>
          </w:tcPr>
          <w:p w14:paraId="371B0207"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22298F00"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Специалист</w:t>
            </w:r>
          </w:p>
        </w:tc>
        <w:tc>
          <w:tcPr>
            <w:tcW w:w="1617" w:type="dxa"/>
            <w:vAlign w:val="center"/>
          </w:tcPr>
          <w:p w14:paraId="2F5FBF47"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34</w:t>
            </w:r>
          </w:p>
        </w:tc>
        <w:tc>
          <w:tcPr>
            <w:tcW w:w="1531" w:type="dxa"/>
          </w:tcPr>
          <w:p w14:paraId="0739DD30"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42</w:t>
            </w:r>
          </w:p>
        </w:tc>
        <w:tc>
          <w:tcPr>
            <w:tcW w:w="975" w:type="dxa"/>
            <w:vAlign w:val="center"/>
          </w:tcPr>
          <w:p w14:paraId="51E73E79"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200</w:t>
            </w:r>
          </w:p>
        </w:tc>
        <w:tc>
          <w:tcPr>
            <w:tcW w:w="963" w:type="dxa"/>
            <w:vAlign w:val="center"/>
          </w:tcPr>
          <w:p w14:paraId="2F547F1A"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579CC570"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5F68A749" w14:textId="77777777" w:rsidTr="00292832">
        <w:trPr>
          <w:gridAfter w:val="1"/>
          <w:wAfter w:w="31" w:type="dxa"/>
        </w:trPr>
        <w:tc>
          <w:tcPr>
            <w:tcW w:w="583" w:type="dxa"/>
          </w:tcPr>
          <w:p w14:paraId="5CA3DD49"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156D10F7"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Менеджер по продажам</w:t>
            </w:r>
          </w:p>
        </w:tc>
        <w:tc>
          <w:tcPr>
            <w:tcW w:w="1617" w:type="dxa"/>
            <w:vAlign w:val="center"/>
          </w:tcPr>
          <w:p w14:paraId="1430863C"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16</w:t>
            </w:r>
          </w:p>
        </w:tc>
        <w:tc>
          <w:tcPr>
            <w:tcW w:w="1531" w:type="dxa"/>
          </w:tcPr>
          <w:p w14:paraId="249A6F9C"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24</w:t>
            </w:r>
          </w:p>
        </w:tc>
        <w:tc>
          <w:tcPr>
            <w:tcW w:w="975" w:type="dxa"/>
            <w:vAlign w:val="center"/>
          </w:tcPr>
          <w:p w14:paraId="53B875E8"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963" w:type="dxa"/>
            <w:vAlign w:val="center"/>
          </w:tcPr>
          <w:p w14:paraId="669034FF"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1087" w:type="dxa"/>
            <w:vAlign w:val="center"/>
          </w:tcPr>
          <w:p w14:paraId="454E142C"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15440159" w14:textId="77777777" w:rsidTr="00292832">
        <w:trPr>
          <w:gridAfter w:val="1"/>
          <w:wAfter w:w="31" w:type="dxa"/>
        </w:trPr>
        <w:tc>
          <w:tcPr>
            <w:tcW w:w="583" w:type="dxa"/>
          </w:tcPr>
          <w:p w14:paraId="4CE68A6A"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4358D7C1"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Менеджер</w:t>
            </w:r>
          </w:p>
        </w:tc>
        <w:tc>
          <w:tcPr>
            <w:tcW w:w="1617" w:type="dxa"/>
            <w:vAlign w:val="center"/>
          </w:tcPr>
          <w:p w14:paraId="4259D962" w14:textId="77777777" w:rsidR="00292832" w:rsidRPr="006F6363" w:rsidRDefault="00292832" w:rsidP="00292832">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34</w:t>
            </w:r>
          </w:p>
        </w:tc>
        <w:tc>
          <w:tcPr>
            <w:tcW w:w="1531" w:type="dxa"/>
          </w:tcPr>
          <w:p w14:paraId="0BF56F61" w14:textId="77777777" w:rsidR="00292832" w:rsidRPr="006F6363"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975" w:type="dxa"/>
            <w:vAlign w:val="center"/>
          </w:tcPr>
          <w:p w14:paraId="61BE897E"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963" w:type="dxa"/>
            <w:vAlign w:val="center"/>
          </w:tcPr>
          <w:p w14:paraId="65AD9BE2" w14:textId="77777777" w:rsidR="00292832" w:rsidRPr="006F6363" w:rsidRDefault="00292832" w:rsidP="00292832">
            <w:pPr>
              <w:spacing w:after="0" w:line="240" w:lineRule="auto"/>
              <w:jc w:val="center"/>
              <w:rPr>
                <w:rFonts w:ascii="Times New Roman" w:hAnsi="Times New Roman"/>
                <w:sz w:val="24"/>
                <w:szCs w:val="24"/>
                <w:lang w:val="en-US" w:eastAsia="ru-RU"/>
              </w:rPr>
            </w:pPr>
            <w:r>
              <w:rPr>
                <w:rFonts w:ascii="Times New Roman" w:hAnsi="Times New Roman"/>
                <w:sz w:val="24"/>
                <w:szCs w:val="24"/>
                <w:lang w:val="en-US" w:eastAsia="ru-RU"/>
              </w:rPr>
              <w:t>125</w:t>
            </w:r>
          </w:p>
        </w:tc>
        <w:tc>
          <w:tcPr>
            <w:tcW w:w="1087" w:type="dxa"/>
            <w:vAlign w:val="center"/>
          </w:tcPr>
          <w:p w14:paraId="504229A2"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67DB86F4" w14:textId="77777777" w:rsidTr="00292832">
        <w:trPr>
          <w:gridAfter w:val="1"/>
          <w:wAfter w:w="31" w:type="dxa"/>
        </w:trPr>
        <w:tc>
          <w:tcPr>
            <w:tcW w:w="583" w:type="dxa"/>
          </w:tcPr>
          <w:p w14:paraId="6CF47079"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788BB42F"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Менеджер по ВЭД</w:t>
            </w:r>
          </w:p>
        </w:tc>
        <w:tc>
          <w:tcPr>
            <w:tcW w:w="1617" w:type="dxa"/>
            <w:vAlign w:val="center"/>
          </w:tcPr>
          <w:p w14:paraId="228C7460"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28</w:t>
            </w:r>
          </w:p>
        </w:tc>
        <w:tc>
          <w:tcPr>
            <w:tcW w:w="1531" w:type="dxa"/>
          </w:tcPr>
          <w:p w14:paraId="01593FC0"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24</w:t>
            </w:r>
          </w:p>
        </w:tc>
        <w:tc>
          <w:tcPr>
            <w:tcW w:w="975" w:type="dxa"/>
            <w:vAlign w:val="center"/>
          </w:tcPr>
          <w:p w14:paraId="57EF570E"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963" w:type="dxa"/>
            <w:vAlign w:val="center"/>
          </w:tcPr>
          <w:p w14:paraId="13EB97AB"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5026496C"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3D8E3CC3" w14:textId="77777777" w:rsidTr="00292832">
        <w:trPr>
          <w:gridAfter w:val="1"/>
          <w:wAfter w:w="31" w:type="dxa"/>
        </w:trPr>
        <w:tc>
          <w:tcPr>
            <w:tcW w:w="583" w:type="dxa"/>
          </w:tcPr>
          <w:p w14:paraId="6BD52CDC"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6C26D52D"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 xml:space="preserve">Менеджер </w:t>
            </w:r>
            <w:r>
              <w:rPr>
                <w:rFonts w:ascii="Times New Roman" w:hAnsi="Times New Roman"/>
                <w:color w:val="000000"/>
                <w:sz w:val="24"/>
                <w:szCs w:val="24"/>
                <w:lang w:eastAsia="ru-RU"/>
              </w:rPr>
              <w:t xml:space="preserve">по логистике </w:t>
            </w:r>
          </w:p>
        </w:tc>
        <w:tc>
          <w:tcPr>
            <w:tcW w:w="1617" w:type="dxa"/>
            <w:vAlign w:val="center"/>
          </w:tcPr>
          <w:p w14:paraId="28CD16DC" w14:textId="77777777" w:rsidR="00292832" w:rsidRPr="006F6363" w:rsidRDefault="00292832" w:rsidP="00292832">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12</w:t>
            </w:r>
          </w:p>
        </w:tc>
        <w:tc>
          <w:tcPr>
            <w:tcW w:w="1531" w:type="dxa"/>
          </w:tcPr>
          <w:p w14:paraId="5EF2C4F8" w14:textId="77777777" w:rsidR="00292832" w:rsidRPr="006F6363"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975" w:type="dxa"/>
            <w:vAlign w:val="center"/>
          </w:tcPr>
          <w:p w14:paraId="227B5023"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963" w:type="dxa"/>
            <w:vAlign w:val="center"/>
          </w:tcPr>
          <w:p w14:paraId="6FBE13B9"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1087" w:type="dxa"/>
            <w:vAlign w:val="center"/>
          </w:tcPr>
          <w:p w14:paraId="6A078535"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39FA5FA6" w14:textId="77777777" w:rsidTr="00292832">
        <w:trPr>
          <w:gridAfter w:val="1"/>
          <w:wAfter w:w="31" w:type="dxa"/>
        </w:trPr>
        <w:tc>
          <w:tcPr>
            <w:tcW w:w="583" w:type="dxa"/>
          </w:tcPr>
          <w:p w14:paraId="14BDDE02"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52FAAC0C"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Маркетолог</w:t>
            </w:r>
          </w:p>
        </w:tc>
        <w:tc>
          <w:tcPr>
            <w:tcW w:w="1617" w:type="dxa"/>
            <w:vAlign w:val="center"/>
          </w:tcPr>
          <w:p w14:paraId="75A72079"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1531" w:type="dxa"/>
          </w:tcPr>
          <w:p w14:paraId="2795B32D"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12</w:t>
            </w:r>
          </w:p>
        </w:tc>
        <w:tc>
          <w:tcPr>
            <w:tcW w:w="975" w:type="dxa"/>
            <w:vAlign w:val="center"/>
          </w:tcPr>
          <w:p w14:paraId="35078A82"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963" w:type="dxa"/>
            <w:vAlign w:val="center"/>
          </w:tcPr>
          <w:p w14:paraId="7D5969CD"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6A3CCFBC"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094E9F86" w14:textId="77777777" w:rsidTr="00292832">
        <w:trPr>
          <w:gridAfter w:val="1"/>
          <w:wAfter w:w="31" w:type="dxa"/>
        </w:trPr>
        <w:tc>
          <w:tcPr>
            <w:tcW w:w="583" w:type="dxa"/>
          </w:tcPr>
          <w:p w14:paraId="553442EA"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50F7DC28"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Закупщик</w:t>
            </w:r>
          </w:p>
        </w:tc>
        <w:tc>
          <w:tcPr>
            <w:tcW w:w="1617" w:type="dxa"/>
            <w:vAlign w:val="center"/>
          </w:tcPr>
          <w:p w14:paraId="4FC5B981"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1531" w:type="dxa"/>
          </w:tcPr>
          <w:p w14:paraId="6F6A74EF"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42</w:t>
            </w:r>
          </w:p>
        </w:tc>
        <w:tc>
          <w:tcPr>
            <w:tcW w:w="975" w:type="dxa"/>
            <w:vAlign w:val="center"/>
          </w:tcPr>
          <w:p w14:paraId="6214E451"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963" w:type="dxa"/>
            <w:vAlign w:val="center"/>
          </w:tcPr>
          <w:p w14:paraId="5687DC0E"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3511DCC1"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328A0CD1" w14:textId="77777777" w:rsidTr="00292832">
        <w:trPr>
          <w:gridAfter w:val="1"/>
          <w:wAfter w:w="31" w:type="dxa"/>
        </w:trPr>
        <w:tc>
          <w:tcPr>
            <w:tcW w:w="583" w:type="dxa"/>
          </w:tcPr>
          <w:p w14:paraId="284A8F21"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4F61A859"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Мастер участка</w:t>
            </w:r>
          </w:p>
        </w:tc>
        <w:tc>
          <w:tcPr>
            <w:tcW w:w="1617" w:type="dxa"/>
            <w:vAlign w:val="center"/>
          </w:tcPr>
          <w:p w14:paraId="7084437C"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1531" w:type="dxa"/>
          </w:tcPr>
          <w:p w14:paraId="1D1DCE21"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14</w:t>
            </w:r>
          </w:p>
        </w:tc>
        <w:tc>
          <w:tcPr>
            <w:tcW w:w="975" w:type="dxa"/>
            <w:vAlign w:val="center"/>
          </w:tcPr>
          <w:p w14:paraId="1B7998FD"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963" w:type="dxa"/>
            <w:vAlign w:val="center"/>
          </w:tcPr>
          <w:p w14:paraId="22EEE2F3"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4185513B"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1AD457F6" w14:textId="77777777" w:rsidTr="00292832">
        <w:trPr>
          <w:gridAfter w:val="1"/>
          <w:wAfter w:w="31" w:type="dxa"/>
        </w:trPr>
        <w:tc>
          <w:tcPr>
            <w:tcW w:w="583" w:type="dxa"/>
          </w:tcPr>
          <w:p w14:paraId="751A733B"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12C39F50"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Начальник участка</w:t>
            </w:r>
          </w:p>
        </w:tc>
        <w:tc>
          <w:tcPr>
            <w:tcW w:w="1617" w:type="dxa"/>
            <w:vAlign w:val="center"/>
          </w:tcPr>
          <w:p w14:paraId="75C383B8" w14:textId="77777777" w:rsidR="00292832" w:rsidRPr="006F6363" w:rsidRDefault="00292832" w:rsidP="00292832">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12</w:t>
            </w:r>
          </w:p>
        </w:tc>
        <w:tc>
          <w:tcPr>
            <w:tcW w:w="1531" w:type="dxa"/>
          </w:tcPr>
          <w:p w14:paraId="68A12ADE" w14:textId="77777777" w:rsidR="00292832" w:rsidRPr="006F6363"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975" w:type="dxa"/>
            <w:vAlign w:val="center"/>
          </w:tcPr>
          <w:p w14:paraId="09F67EC3"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963" w:type="dxa"/>
            <w:vAlign w:val="center"/>
          </w:tcPr>
          <w:p w14:paraId="5069B8D5"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02E4B3DA"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5FAE0003" w14:textId="77777777" w:rsidTr="00292832">
        <w:trPr>
          <w:gridAfter w:val="1"/>
          <w:wAfter w:w="31" w:type="dxa"/>
        </w:trPr>
        <w:tc>
          <w:tcPr>
            <w:tcW w:w="583" w:type="dxa"/>
          </w:tcPr>
          <w:p w14:paraId="5F3F40D3"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18A6C1EF"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Мастер швейного цеха</w:t>
            </w:r>
          </w:p>
        </w:tc>
        <w:tc>
          <w:tcPr>
            <w:tcW w:w="1617" w:type="dxa"/>
            <w:vAlign w:val="center"/>
          </w:tcPr>
          <w:p w14:paraId="506ABB26"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sidRPr="00992B43">
              <w:rPr>
                <w:rFonts w:ascii="Times New Roman" w:hAnsi="Times New Roman"/>
                <w:color w:val="000000"/>
                <w:sz w:val="24"/>
                <w:szCs w:val="24"/>
                <w:lang w:eastAsia="ru-RU"/>
              </w:rPr>
              <w:t> </w:t>
            </w:r>
            <w:r>
              <w:rPr>
                <w:rFonts w:ascii="Times New Roman" w:hAnsi="Times New Roman"/>
                <w:color w:val="000000"/>
                <w:sz w:val="24"/>
                <w:szCs w:val="24"/>
                <w:lang w:eastAsia="ru-RU"/>
              </w:rPr>
              <w:t>32</w:t>
            </w:r>
          </w:p>
        </w:tc>
        <w:tc>
          <w:tcPr>
            <w:tcW w:w="1531" w:type="dxa"/>
          </w:tcPr>
          <w:p w14:paraId="299A8C07"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42</w:t>
            </w:r>
          </w:p>
        </w:tc>
        <w:tc>
          <w:tcPr>
            <w:tcW w:w="975" w:type="dxa"/>
            <w:vAlign w:val="center"/>
          </w:tcPr>
          <w:p w14:paraId="28FABF9D"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963" w:type="dxa"/>
            <w:vAlign w:val="center"/>
          </w:tcPr>
          <w:p w14:paraId="3695A00F"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1087" w:type="dxa"/>
            <w:vAlign w:val="center"/>
          </w:tcPr>
          <w:p w14:paraId="252A37DE"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w:t>
            </w:r>
          </w:p>
        </w:tc>
      </w:tr>
      <w:tr w:rsidR="00292832" w14:paraId="241E10C7" w14:textId="77777777" w:rsidTr="00292832">
        <w:trPr>
          <w:gridAfter w:val="1"/>
          <w:wAfter w:w="31" w:type="dxa"/>
        </w:trPr>
        <w:tc>
          <w:tcPr>
            <w:tcW w:w="583" w:type="dxa"/>
          </w:tcPr>
          <w:p w14:paraId="31434E0E"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7E163630"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 xml:space="preserve">Главный энергетик </w:t>
            </w:r>
          </w:p>
        </w:tc>
        <w:tc>
          <w:tcPr>
            <w:tcW w:w="1617" w:type="dxa"/>
            <w:vAlign w:val="center"/>
          </w:tcPr>
          <w:p w14:paraId="3529DE1A" w14:textId="77777777" w:rsidR="00292832" w:rsidRPr="006F6363" w:rsidRDefault="00292832" w:rsidP="00292832">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24</w:t>
            </w:r>
          </w:p>
        </w:tc>
        <w:tc>
          <w:tcPr>
            <w:tcW w:w="1531" w:type="dxa"/>
          </w:tcPr>
          <w:p w14:paraId="223A5F4B" w14:textId="77777777" w:rsidR="00292832" w:rsidRPr="006F6363"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975" w:type="dxa"/>
            <w:vAlign w:val="center"/>
          </w:tcPr>
          <w:p w14:paraId="34667D8A"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155</w:t>
            </w:r>
          </w:p>
        </w:tc>
        <w:tc>
          <w:tcPr>
            <w:tcW w:w="963" w:type="dxa"/>
            <w:vAlign w:val="center"/>
          </w:tcPr>
          <w:p w14:paraId="5AEAE0F0"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7FC42DCD"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42BD8151" w14:textId="77777777" w:rsidTr="00292832">
        <w:trPr>
          <w:gridAfter w:val="1"/>
          <w:wAfter w:w="31" w:type="dxa"/>
        </w:trPr>
        <w:tc>
          <w:tcPr>
            <w:tcW w:w="583" w:type="dxa"/>
          </w:tcPr>
          <w:p w14:paraId="30766D26"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4A460FE3"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-электротехник</w:t>
            </w:r>
          </w:p>
        </w:tc>
        <w:tc>
          <w:tcPr>
            <w:tcW w:w="1617" w:type="dxa"/>
            <w:vAlign w:val="center"/>
          </w:tcPr>
          <w:p w14:paraId="7CDC636F" w14:textId="77777777" w:rsidR="00292832" w:rsidRPr="007161E9" w:rsidRDefault="00292832" w:rsidP="00292832">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eastAsia="ru-RU"/>
              </w:rPr>
              <w:t>3</w:t>
            </w:r>
            <w:r>
              <w:rPr>
                <w:rFonts w:ascii="Times New Roman" w:hAnsi="Times New Roman"/>
                <w:color w:val="000000"/>
                <w:sz w:val="24"/>
                <w:szCs w:val="24"/>
                <w:lang w:val="en-US" w:eastAsia="ru-RU"/>
              </w:rPr>
              <w:t>6</w:t>
            </w:r>
          </w:p>
        </w:tc>
        <w:tc>
          <w:tcPr>
            <w:tcW w:w="1531" w:type="dxa"/>
          </w:tcPr>
          <w:p w14:paraId="2DDF8FB6"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158</w:t>
            </w:r>
          </w:p>
        </w:tc>
        <w:tc>
          <w:tcPr>
            <w:tcW w:w="975" w:type="dxa"/>
            <w:vAlign w:val="center"/>
          </w:tcPr>
          <w:p w14:paraId="749912A7"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45</w:t>
            </w:r>
          </w:p>
        </w:tc>
        <w:tc>
          <w:tcPr>
            <w:tcW w:w="963" w:type="dxa"/>
            <w:vAlign w:val="center"/>
          </w:tcPr>
          <w:p w14:paraId="2F6D9332"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19B4A8D4"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456EC371" w14:textId="77777777" w:rsidTr="00292832">
        <w:trPr>
          <w:gridAfter w:val="1"/>
          <w:wAfter w:w="31" w:type="dxa"/>
        </w:trPr>
        <w:tc>
          <w:tcPr>
            <w:tcW w:w="583" w:type="dxa"/>
          </w:tcPr>
          <w:p w14:paraId="7B16D205"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3584029A"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Инженер-электроник</w:t>
            </w:r>
          </w:p>
        </w:tc>
        <w:tc>
          <w:tcPr>
            <w:tcW w:w="1617" w:type="dxa"/>
            <w:vAlign w:val="center"/>
          </w:tcPr>
          <w:p w14:paraId="2464A04B" w14:textId="77777777" w:rsidR="00292832" w:rsidRPr="006F6363" w:rsidRDefault="00292832" w:rsidP="00292832">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39</w:t>
            </w:r>
          </w:p>
        </w:tc>
        <w:tc>
          <w:tcPr>
            <w:tcW w:w="1531" w:type="dxa"/>
          </w:tcPr>
          <w:p w14:paraId="436628A0" w14:textId="77777777" w:rsidR="00292832" w:rsidRPr="006F6363"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157</w:t>
            </w:r>
          </w:p>
        </w:tc>
        <w:tc>
          <w:tcPr>
            <w:tcW w:w="975" w:type="dxa"/>
            <w:vAlign w:val="center"/>
          </w:tcPr>
          <w:p w14:paraId="413151A0"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45</w:t>
            </w:r>
          </w:p>
        </w:tc>
        <w:tc>
          <w:tcPr>
            <w:tcW w:w="963" w:type="dxa"/>
            <w:vAlign w:val="center"/>
          </w:tcPr>
          <w:p w14:paraId="1C153640"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1087" w:type="dxa"/>
            <w:vAlign w:val="center"/>
          </w:tcPr>
          <w:p w14:paraId="74CF07E5"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621E0730" w14:textId="77777777" w:rsidTr="00292832">
        <w:trPr>
          <w:gridAfter w:val="1"/>
          <w:wAfter w:w="31" w:type="dxa"/>
        </w:trPr>
        <w:tc>
          <w:tcPr>
            <w:tcW w:w="583" w:type="dxa"/>
          </w:tcPr>
          <w:p w14:paraId="454CAB94"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295F2B54"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 энергетик</w:t>
            </w:r>
          </w:p>
        </w:tc>
        <w:tc>
          <w:tcPr>
            <w:tcW w:w="1617" w:type="dxa"/>
            <w:vAlign w:val="center"/>
          </w:tcPr>
          <w:p w14:paraId="430DF1D5" w14:textId="77777777" w:rsidR="00292832" w:rsidRPr="006F6363" w:rsidRDefault="00292832" w:rsidP="00292832">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37</w:t>
            </w:r>
          </w:p>
        </w:tc>
        <w:tc>
          <w:tcPr>
            <w:tcW w:w="1531" w:type="dxa"/>
          </w:tcPr>
          <w:p w14:paraId="09035AB0" w14:textId="77777777" w:rsidR="00292832" w:rsidRPr="006F6363"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168</w:t>
            </w:r>
          </w:p>
        </w:tc>
        <w:tc>
          <w:tcPr>
            <w:tcW w:w="975" w:type="dxa"/>
            <w:vAlign w:val="center"/>
          </w:tcPr>
          <w:p w14:paraId="60BAD166"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963" w:type="dxa"/>
            <w:vAlign w:val="center"/>
          </w:tcPr>
          <w:p w14:paraId="7A00307C"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7450FD9B"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1864FF28" w14:textId="77777777" w:rsidTr="00292832">
        <w:trPr>
          <w:gridAfter w:val="1"/>
          <w:wAfter w:w="31" w:type="dxa"/>
        </w:trPr>
        <w:tc>
          <w:tcPr>
            <w:tcW w:w="583" w:type="dxa"/>
          </w:tcPr>
          <w:p w14:paraId="35069B39"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597DAAEE"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 технолог</w:t>
            </w:r>
          </w:p>
        </w:tc>
        <w:tc>
          <w:tcPr>
            <w:tcW w:w="1617" w:type="dxa"/>
            <w:vAlign w:val="center"/>
          </w:tcPr>
          <w:p w14:paraId="45134267" w14:textId="77777777" w:rsidR="00292832" w:rsidRPr="007161E9" w:rsidRDefault="00292832" w:rsidP="00292832">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194</w:t>
            </w:r>
          </w:p>
        </w:tc>
        <w:tc>
          <w:tcPr>
            <w:tcW w:w="1531" w:type="dxa"/>
          </w:tcPr>
          <w:p w14:paraId="0EE7505F"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313</w:t>
            </w:r>
          </w:p>
        </w:tc>
        <w:tc>
          <w:tcPr>
            <w:tcW w:w="975" w:type="dxa"/>
            <w:vAlign w:val="center"/>
          </w:tcPr>
          <w:p w14:paraId="5B031604"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963" w:type="dxa"/>
            <w:vAlign w:val="center"/>
          </w:tcPr>
          <w:p w14:paraId="20707890"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15CDEF60"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1727B77E" w14:textId="77777777" w:rsidTr="00292832">
        <w:trPr>
          <w:gridAfter w:val="1"/>
          <w:wAfter w:w="31" w:type="dxa"/>
        </w:trPr>
        <w:tc>
          <w:tcPr>
            <w:tcW w:w="583" w:type="dxa"/>
          </w:tcPr>
          <w:p w14:paraId="759D6DBB"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338794B9"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 конструктор</w:t>
            </w:r>
          </w:p>
        </w:tc>
        <w:tc>
          <w:tcPr>
            <w:tcW w:w="1617" w:type="dxa"/>
            <w:vAlign w:val="center"/>
          </w:tcPr>
          <w:p w14:paraId="7361455C" w14:textId="77777777" w:rsidR="00292832" w:rsidRPr="007161E9" w:rsidRDefault="00292832" w:rsidP="00292832">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54</w:t>
            </w:r>
          </w:p>
        </w:tc>
        <w:tc>
          <w:tcPr>
            <w:tcW w:w="1531" w:type="dxa"/>
          </w:tcPr>
          <w:p w14:paraId="75AED78D"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157</w:t>
            </w:r>
          </w:p>
        </w:tc>
        <w:tc>
          <w:tcPr>
            <w:tcW w:w="975" w:type="dxa"/>
            <w:vAlign w:val="center"/>
          </w:tcPr>
          <w:p w14:paraId="4F902340"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963" w:type="dxa"/>
            <w:vAlign w:val="center"/>
          </w:tcPr>
          <w:p w14:paraId="67A51ECC"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449B5C10"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66377482" w14:textId="77777777" w:rsidTr="00292832">
        <w:trPr>
          <w:gridAfter w:val="1"/>
          <w:wAfter w:w="31" w:type="dxa"/>
        </w:trPr>
        <w:tc>
          <w:tcPr>
            <w:tcW w:w="583" w:type="dxa"/>
          </w:tcPr>
          <w:p w14:paraId="69B722E7"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31C2F8B9"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по наладке и испытаниям</w:t>
            </w:r>
          </w:p>
        </w:tc>
        <w:tc>
          <w:tcPr>
            <w:tcW w:w="1617" w:type="dxa"/>
            <w:vAlign w:val="center"/>
          </w:tcPr>
          <w:p w14:paraId="1FCC8DE7"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32</w:t>
            </w:r>
          </w:p>
        </w:tc>
        <w:tc>
          <w:tcPr>
            <w:tcW w:w="1531" w:type="dxa"/>
          </w:tcPr>
          <w:p w14:paraId="056C8F58"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13</w:t>
            </w:r>
          </w:p>
        </w:tc>
        <w:tc>
          <w:tcPr>
            <w:tcW w:w="975" w:type="dxa"/>
            <w:vAlign w:val="center"/>
          </w:tcPr>
          <w:p w14:paraId="30C3CDD4"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963" w:type="dxa"/>
            <w:vAlign w:val="center"/>
          </w:tcPr>
          <w:p w14:paraId="62BC13F5"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645684F4"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13892375" w14:textId="77777777" w:rsidTr="00292832">
        <w:trPr>
          <w:gridAfter w:val="1"/>
          <w:wAfter w:w="31" w:type="dxa"/>
        </w:trPr>
        <w:tc>
          <w:tcPr>
            <w:tcW w:w="583" w:type="dxa"/>
          </w:tcPr>
          <w:p w14:paraId="787D8055"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01B1264F"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Инженер-программист</w:t>
            </w:r>
          </w:p>
        </w:tc>
        <w:tc>
          <w:tcPr>
            <w:tcW w:w="1617" w:type="dxa"/>
            <w:vAlign w:val="center"/>
          </w:tcPr>
          <w:p w14:paraId="041747B2"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val="en-US" w:eastAsia="ru-RU"/>
              </w:rPr>
              <w:t>5</w:t>
            </w:r>
            <w:r>
              <w:rPr>
                <w:rFonts w:ascii="Times New Roman" w:hAnsi="Times New Roman"/>
                <w:color w:val="000000"/>
                <w:sz w:val="24"/>
                <w:szCs w:val="24"/>
                <w:lang w:eastAsia="ru-RU"/>
              </w:rPr>
              <w:t>0</w:t>
            </w:r>
          </w:p>
        </w:tc>
        <w:tc>
          <w:tcPr>
            <w:tcW w:w="1531" w:type="dxa"/>
          </w:tcPr>
          <w:p w14:paraId="0C26247A"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227</w:t>
            </w:r>
          </w:p>
        </w:tc>
        <w:tc>
          <w:tcPr>
            <w:tcW w:w="975" w:type="dxa"/>
            <w:vAlign w:val="center"/>
          </w:tcPr>
          <w:p w14:paraId="2E521841"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963" w:type="dxa"/>
            <w:vAlign w:val="center"/>
          </w:tcPr>
          <w:p w14:paraId="1E794C30"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2E6C8077"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42112BD3" w14:textId="77777777" w:rsidTr="00292832">
        <w:trPr>
          <w:gridAfter w:val="1"/>
          <w:wAfter w:w="31" w:type="dxa"/>
        </w:trPr>
        <w:tc>
          <w:tcPr>
            <w:tcW w:w="583" w:type="dxa"/>
          </w:tcPr>
          <w:p w14:paraId="0F220B42"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2816AEF5"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 исследователь</w:t>
            </w:r>
          </w:p>
        </w:tc>
        <w:tc>
          <w:tcPr>
            <w:tcW w:w="1617" w:type="dxa"/>
            <w:vAlign w:val="center"/>
          </w:tcPr>
          <w:p w14:paraId="0942A787"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w:t>
            </w:r>
          </w:p>
        </w:tc>
        <w:tc>
          <w:tcPr>
            <w:tcW w:w="1531" w:type="dxa"/>
          </w:tcPr>
          <w:p w14:paraId="5D219433"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8</w:t>
            </w:r>
          </w:p>
        </w:tc>
        <w:tc>
          <w:tcPr>
            <w:tcW w:w="975" w:type="dxa"/>
            <w:vAlign w:val="center"/>
          </w:tcPr>
          <w:p w14:paraId="6C3F3E2B"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963" w:type="dxa"/>
            <w:vAlign w:val="center"/>
          </w:tcPr>
          <w:p w14:paraId="5140E910"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4239E4F4"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7302541E" w14:textId="77777777" w:rsidTr="00292832">
        <w:trPr>
          <w:gridAfter w:val="1"/>
          <w:wAfter w:w="31" w:type="dxa"/>
        </w:trPr>
        <w:tc>
          <w:tcPr>
            <w:tcW w:w="583" w:type="dxa"/>
          </w:tcPr>
          <w:p w14:paraId="27CB068F"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32C76BAD"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 проектировщик</w:t>
            </w:r>
          </w:p>
        </w:tc>
        <w:tc>
          <w:tcPr>
            <w:tcW w:w="1617" w:type="dxa"/>
            <w:vAlign w:val="center"/>
          </w:tcPr>
          <w:p w14:paraId="277A8984" w14:textId="77777777" w:rsidR="00292832" w:rsidRPr="007161E9" w:rsidRDefault="00292832" w:rsidP="00292832">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eastAsia="ru-RU"/>
              </w:rPr>
              <w:t>1</w:t>
            </w:r>
            <w:r>
              <w:rPr>
                <w:rFonts w:ascii="Times New Roman" w:hAnsi="Times New Roman"/>
                <w:color w:val="000000"/>
                <w:sz w:val="24"/>
                <w:szCs w:val="24"/>
                <w:lang w:val="en-US" w:eastAsia="ru-RU"/>
              </w:rPr>
              <w:t>3</w:t>
            </w:r>
          </w:p>
        </w:tc>
        <w:tc>
          <w:tcPr>
            <w:tcW w:w="1531" w:type="dxa"/>
          </w:tcPr>
          <w:p w14:paraId="22FA533D"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975" w:type="dxa"/>
            <w:vAlign w:val="center"/>
          </w:tcPr>
          <w:p w14:paraId="78580D2B"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963" w:type="dxa"/>
            <w:vAlign w:val="center"/>
          </w:tcPr>
          <w:p w14:paraId="64FE2BCC"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05E310A6"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4681699D" w14:textId="77777777" w:rsidTr="00292832">
        <w:trPr>
          <w:gridAfter w:val="1"/>
          <w:wAfter w:w="31" w:type="dxa"/>
        </w:trPr>
        <w:tc>
          <w:tcPr>
            <w:tcW w:w="583" w:type="dxa"/>
          </w:tcPr>
          <w:p w14:paraId="3B61FC5C"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391B19D5"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АСУП ТП</w:t>
            </w:r>
          </w:p>
        </w:tc>
        <w:tc>
          <w:tcPr>
            <w:tcW w:w="1617" w:type="dxa"/>
            <w:vAlign w:val="center"/>
          </w:tcPr>
          <w:p w14:paraId="5FBAD3FF"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30</w:t>
            </w:r>
          </w:p>
        </w:tc>
        <w:tc>
          <w:tcPr>
            <w:tcW w:w="1531" w:type="dxa"/>
          </w:tcPr>
          <w:p w14:paraId="1D63D2C1"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142</w:t>
            </w:r>
          </w:p>
        </w:tc>
        <w:tc>
          <w:tcPr>
            <w:tcW w:w="975" w:type="dxa"/>
            <w:vAlign w:val="center"/>
          </w:tcPr>
          <w:p w14:paraId="1998E5EC"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963" w:type="dxa"/>
            <w:vAlign w:val="center"/>
          </w:tcPr>
          <w:p w14:paraId="19B93DDE"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1087" w:type="dxa"/>
            <w:vAlign w:val="center"/>
          </w:tcPr>
          <w:p w14:paraId="72872ACA"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2E5B5DC6" w14:textId="77777777" w:rsidTr="00292832">
        <w:trPr>
          <w:gridAfter w:val="1"/>
          <w:wAfter w:w="31" w:type="dxa"/>
        </w:trPr>
        <w:tc>
          <w:tcPr>
            <w:tcW w:w="583" w:type="dxa"/>
          </w:tcPr>
          <w:p w14:paraId="6DBD8AF8"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1B892B41"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 строитель</w:t>
            </w:r>
          </w:p>
        </w:tc>
        <w:tc>
          <w:tcPr>
            <w:tcW w:w="1617" w:type="dxa"/>
            <w:vAlign w:val="center"/>
          </w:tcPr>
          <w:p w14:paraId="784D2A76"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w:t>
            </w:r>
          </w:p>
        </w:tc>
        <w:tc>
          <w:tcPr>
            <w:tcW w:w="1531" w:type="dxa"/>
          </w:tcPr>
          <w:p w14:paraId="4362E681"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14</w:t>
            </w:r>
          </w:p>
        </w:tc>
        <w:tc>
          <w:tcPr>
            <w:tcW w:w="975" w:type="dxa"/>
            <w:vAlign w:val="center"/>
          </w:tcPr>
          <w:p w14:paraId="4431C399"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963" w:type="dxa"/>
            <w:vAlign w:val="center"/>
          </w:tcPr>
          <w:p w14:paraId="44298B2A"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08CCA826"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3C30B314" w14:textId="77777777" w:rsidTr="00292832">
        <w:trPr>
          <w:gridAfter w:val="1"/>
          <w:wAfter w:w="31" w:type="dxa"/>
        </w:trPr>
        <w:tc>
          <w:tcPr>
            <w:tcW w:w="583" w:type="dxa"/>
          </w:tcPr>
          <w:p w14:paraId="02292F9A"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0113E30B"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 механик</w:t>
            </w:r>
          </w:p>
        </w:tc>
        <w:tc>
          <w:tcPr>
            <w:tcW w:w="1617" w:type="dxa"/>
            <w:vAlign w:val="center"/>
          </w:tcPr>
          <w:p w14:paraId="72F9C409" w14:textId="77777777" w:rsidR="00292832" w:rsidRPr="007161E9" w:rsidRDefault="00292832" w:rsidP="00292832">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194</w:t>
            </w:r>
          </w:p>
        </w:tc>
        <w:tc>
          <w:tcPr>
            <w:tcW w:w="1531" w:type="dxa"/>
          </w:tcPr>
          <w:p w14:paraId="72E27017"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313</w:t>
            </w:r>
          </w:p>
        </w:tc>
        <w:tc>
          <w:tcPr>
            <w:tcW w:w="975" w:type="dxa"/>
            <w:vAlign w:val="center"/>
          </w:tcPr>
          <w:p w14:paraId="73F325DA"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175</w:t>
            </w:r>
          </w:p>
        </w:tc>
        <w:tc>
          <w:tcPr>
            <w:tcW w:w="963" w:type="dxa"/>
            <w:vAlign w:val="center"/>
          </w:tcPr>
          <w:p w14:paraId="52001401"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680C5549"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5D989E89" w14:textId="77777777" w:rsidTr="00292832">
        <w:trPr>
          <w:gridAfter w:val="1"/>
          <w:wAfter w:w="31" w:type="dxa"/>
        </w:trPr>
        <w:tc>
          <w:tcPr>
            <w:tcW w:w="583" w:type="dxa"/>
          </w:tcPr>
          <w:p w14:paraId="3352CCC6"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0A869EDA"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 химик</w:t>
            </w:r>
          </w:p>
        </w:tc>
        <w:tc>
          <w:tcPr>
            <w:tcW w:w="1617" w:type="dxa"/>
            <w:vAlign w:val="center"/>
          </w:tcPr>
          <w:p w14:paraId="6988B948"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w:t>
            </w:r>
          </w:p>
        </w:tc>
        <w:tc>
          <w:tcPr>
            <w:tcW w:w="1531" w:type="dxa"/>
          </w:tcPr>
          <w:p w14:paraId="3D38DFD0"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14</w:t>
            </w:r>
          </w:p>
        </w:tc>
        <w:tc>
          <w:tcPr>
            <w:tcW w:w="975" w:type="dxa"/>
            <w:vAlign w:val="center"/>
          </w:tcPr>
          <w:p w14:paraId="49EF148A"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963" w:type="dxa"/>
            <w:vAlign w:val="center"/>
          </w:tcPr>
          <w:p w14:paraId="73F3D423"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6C1E3308"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0C019EBA" w14:textId="77777777" w:rsidTr="00292832">
        <w:trPr>
          <w:gridAfter w:val="1"/>
          <w:wAfter w:w="31" w:type="dxa"/>
        </w:trPr>
        <w:tc>
          <w:tcPr>
            <w:tcW w:w="583" w:type="dxa"/>
          </w:tcPr>
          <w:p w14:paraId="4306C583"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75D400F6"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по тестированию и наладке</w:t>
            </w:r>
          </w:p>
        </w:tc>
        <w:tc>
          <w:tcPr>
            <w:tcW w:w="1617" w:type="dxa"/>
            <w:vAlign w:val="center"/>
          </w:tcPr>
          <w:p w14:paraId="6135DD6B"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w:t>
            </w:r>
          </w:p>
        </w:tc>
        <w:tc>
          <w:tcPr>
            <w:tcW w:w="1531" w:type="dxa"/>
          </w:tcPr>
          <w:p w14:paraId="6A7C3C0B"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18</w:t>
            </w:r>
          </w:p>
        </w:tc>
        <w:tc>
          <w:tcPr>
            <w:tcW w:w="975" w:type="dxa"/>
            <w:vAlign w:val="center"/>
          </w:tcPr>
          <w:p w14:paraId="3B185A99"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963" w:type="dxa"/>
            <w:vAlign w:val="center"/>
          </w:tcPr>
          <w:p w14:paraId="305868F0"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4ABE925C"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3CB24D08" w14:textId="77777777" w:rsidTr="00292832">
        <w:trPr>
          <w:gridAfter w:val="1"/>
          <w:wAfter w:w="31" w:type="dxa"/>
        </w:trPr>
        <w:tc>
          <w:tcPr>
            <w:tcW w:w="583" w:type="dxa"/>
          </w:tcPr>
          <w:p w14:paraId="35330E1A"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02B0CEB2"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Диспетчер произв.</w:t>
            </w:r>
          </w:p>
        </w:tc>
        <w:tc>
          <w:tcPr>
            <w:tcW w:w="1617" w:type="dxa"/>
            <w:vAlign w:val="center"/>
          </w:tcPr>
          <w:p w14:paraId="53F62E92"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w:t>
            </w:r>
            <w:r w:rsidRPr="00992B43">
              <w:rPr>
                <w:rFonts w:ascii="Times New Roman" w:hAnsi="Times New Roman"/>
                <w:color w:val="000000"/>
                <w:sz w:val="24"/>
                <w:szCs w:val="24"/>
                <w:lang w:eastAsia="ru-RU"/>
              </w:rPr>
              <w:t> </w:t>
            </w:r>
          </w:p>
        </w:tc>
        <w:tc>
          <w:tcPr>
            <w:tcW w:w="1531" w:type="dxa"/>
          </w:tcPr>
          <w:p w14:paraId="266581D1"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22</w:t>
            </w:r>
          </w:p>
        </w:tc>
        <w:tc>
          <w:tcPr>
            <w:tcW w:w="975" w:type="dxa"/>
            <w:vAlign w:val="center"/>
          </w:tcPr>
          <w:p w14:paraId="1F31F330"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963" w:type="dxa"/>
            <w:vAlign w:val="center"/>
          </w:tcPr>
          <w:p w14:paraId="5A4B3E1F"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139B0242"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4ED4E84E" w14:textId="77777777" w:rsidTr="00292832">
        <w:trPr>
          <w:gridAfter w:val="1"/>
          <w:wAfter w:w="31" w:type="dxa"/>
        </w:trPr>
        <w:tc>
          <w:tcPr>
            <w:tcW w:w="583" w:type="dxa"/>
          </w:tcPr>
          <w:p w14:paraId="1F420872"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434ABD67"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Конструктор швейного оборудования</w:t>
            </w:r>
          </w:p>
        </w:tc>
        <w:tc>
          <w:tcPr>
            <w:tcW w:w="1617" w:type="dxa"/>
            <w:vAlign w:val="center"/>
          </w:tcPr>
          <w:p w14:paraId="2550F6E8" w14:textId="77777777" w:rsidR="00292832" w:rsidRPr="007161E9" w:rsidRDefault="00292832" w:rsidP="00292832">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35</w:t>
            </w:r>
          </w:p>
        </w:tc>
        <w:tc>
          <w:tcPr>
            <w:tcW w:w="1531" w:type="dxa"/>
          </w:tcPr>
          <w:p w14:paraId="2E1CD7A2"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157</w:t>
            </w:r>
          </w:p>
        </w:tc>
        <w:tc>
          <w:tcPr>
            <w:tcW w:w="975" w:type="dxa"/>
            <w:vAlign w:val="center"/>
          </w:tcPr>
          <w:p w14:paraId="238921EB"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963" w:type="dxa"/>
            <w:vAlign w:val="center"/>
          </w:tcPr>
          <w:p w14:paraId="5EE6F376"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5D16CD75"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69A0ABAE" w14:textId="77777777" w:rsidTr="00292832">
        <w:trPr>
          <w:gridAfter w:val="1"/>
          <w:wAfter w:w="31" w:type="dxa"/>
        </w:trPr>
        <w:tc>
          <w:tcPr>
            <w:tcW w:w="583" w:type="dxa"/>
          </w:tcPr>
          <w:p w14:paraId="58E0DA44" w14:textId="77777777" w:rsidR="00292832" w:rsidRPr="002D4D22" w:rsidRDefault="00292832" w:rsidP="00451C15">
            <w:pPr>
              <w:pStyle w:val="a5"/>
              <w:numPr>
                <w:ilvl w:val="0"/>
                <w:numId w:val="49"/>
              </w:numPr>
              <w:tabs>
                <w:tab w:val="left" w:pos="360"/>
              </w:tabs>
              <w:ind w:left="0" w:firstLine="0"/>
              <w:rPr>
                <w:rFonts w:ascii="Times New Roman" w:hAnsi="Times New Roman" w:cs="Times New Roman"/>
                <w:sz w:val="28"/>
                <w:szCs w:val="28"/>
              </w:rPr>
            </w:pPr>
          </w:p>
        </w:tc>
        <w:tc>
          <w:tcPr>
            <w:tcW w:w="2842" w:type="dxa"/>
            <w:vAlign w:val="center"/>
          </w:tcPr>
          <w:p w14:paraId="45224C0D"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Специалист в области техники, не входящие в другие группы</w:t>
            </w:r>
          </w:p>
        </w:tc>
        <w:tc>
          <w:tcPr>
            <w:tcW w:w="1617" w:type="dxa"/>
            <w:vAlign w:val="center"/>
          </w:tcPr>
          <w:p w14:paraId="4FCC7766"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22</w:t>
            </w:r>
          </w:p>
        </w:tc>
        <w:tc>
          <w:tcPr>
            <w:tcW w:w="1531" w:type="dxa"/>
          </w:tcPr>
          <w:p w14:paraId="720D5460"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26</w:t>
            </w:r>
          </w:p>
        </w:tc>
        <w:tc>
          <w:tcPr>
            <w:tcW w:w="975" w:type="dxa"/>
            <w:vAlign w:val="center"/>
          </w:tcPr>
          <w:p w14:paraId="046ADC4B"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963" w:type="dxa"/>
            <w:vAlign w:val="center"/>
          </w:tcPr>
          <w:p w14:paraId="1291CEA3"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7EB10F30"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43C55DE4" w14:textId="77777777" w:rsidTr="00292832">
        <w:trPr>
          <w:gridAfter w:val="1"/>
          <w:wAfter w:w="31" w:type="dxa"/>
        </w:trPr>
        <w:tc>
          <w:tcPr>
            <w:tcW w:w="583" w:type="dxa"/>
          </w:tcPr>
          <w:p w14:paraId="53E72D2B"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66BCA73B"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Системный администратор</w:t>
            </w:r>
          </w:p>
        </w:tc>
        <w:tc>
          <w:tcPr>
            <w:tcW w:w="1617" w:type="dxa"/>
            <w:vAlign w:val="center"/>
          </w:tcPr>
          <w:p w14:paraId="6E686FC0"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w:t>
            </w:r>
          </w:p>
        </w:tc>
        <w:tc>
          <w:tcPr>
            <w:tcW w:w="1531" w:type="dxa"/>
          </w:tcPr>
          <w:p w14:paraId="3794197A"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47</w:t>
            </w:r>
          </w:p>
        </w:tc>
        <w:tc>
          <w:tcPr>
            <w:tcW w:w="975" w:type="dxa"/>
            <w:vAlign w:val="center"/>
          </w:tcPr>
          <w:p w14:paraId="47A2398F"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35</w:t>
            </w:r>
          </w:p>
        </w:tc>
        <w:tc>
          <w:tcPr>
            <w:tcW w:w="963" w:type="dxa"/>
            <w:vAlign w:val="center"/>
          </w:tcPr>
          <w:p w14:paraId="3586ED6E"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144F5D92"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0CC6716F" w14:textId="77777777" w:rsidTr="00292832">
        <w:trPr>
          <w:gridAfter w:val="1"/>
          <w:wAfter w:w="31" w:type="dxa"/>
        </w:trPr>
        <w:tc>
          <w:tcPr>
            <w:tcW w:w="583" w:type="dxa"/>
          </w:tcPr>
          <w:p w14:paraId="05AFC1FB"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42B17EF8"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Мастер производства</w:t>
            </w:r>
          </w:p>
        </w:tc>
        <w:tc>
          <w:tcPr>
            <w:tcW w:w="1617" w:type="dxa"/>
            <w:vAlign w:val="center"/>
          </w:tcPr>
          <w:p w14:paraId="2E60C032"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16</w:t>
            </w:r>
          </w:p>
        </w:tc>
        <w:tc>
          <w:tcPr>
            <w:tcW w:w="1531" w:type="dxa"/>
          </w:tcPr>
          <w:p w14:paraId="50B9F84F"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4</w:t>
            </w:r>
          </w:p>
        </w:tc>
        <w:tc>
          <w:tcPr>
            <w:tcW w:w="975" w:type="dxa"/>
            <w:vAlign w:val="center"/>
          </w:tcPr>
          <w:p w14:paraId="0977C6BE"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963" w:type="dxa"/>
            <w:vAlign w:val="center"/>
          </w:tcPr>
          <w:p w14:paraId="53102AE8"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150</w:t>
            </w:r>
          </w:p>
        </w:tc>
        <w:tc>
          <w:tcPr>
            <w:tcW w:w="1087" w:type="dxa"/>
            <w:vAlign w:val="center"/>
          </w:tcPr>
          <w:p w14:paraId="2E4AF5DA"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6A993792" w14:textId="77777777" w:rsidTr="00292832">
        <w:trPr>
          <w:gridAfter w:val="1"/>
          <w:wAfter w:w="31" w:type="dxa"/>
        </w:trPr>
        <w:tc>
          <w:tcPr>
            <w:tcW w:w="583" w:type="dxa"/>
          </w:tcPr>
          <w:p w14:paraId="33FA5C82"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26BBAF02"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Ди</w:t>
            </w:r>
            <w:r>
              <w:rPr>
                <w:rFonts w:ascii="Times New Roman" w:hAnsi="Times New Roman"/>
                <w:color w:val="000000"/>
                <w:sz w:val="24"/>
                <w:szCs w:val="24"/>
                <w:lang w:eastAsia="ru-RU"/>
              </w:rPr>
              <w:t>з</w:t>
            </w:r>
            <w:r w:rsidRPr="00992B43">
              <w:rPr>
                <w:rFonts w:ascii="Times New Roman" w:hAnsi="Times New Roman"/>
                <w:color w:val="000000"/>
                <w:sz w:val="24"/>
                <w:szCs w:val="24"/>
                <w:lang w:eastAsia="ru-RU"/>
              </w:rPr>
              <w:t>айнер промышленных изделий</w:t>
            </w:r>
          </w:p>
        </w:tc>
        <w:tc>
          <w:tcPr>
            <w:tcW w:w="1617" w:type="dxa"/>
            <w:vAlign w:val="center"/>
          </w:tcPr>
          <w:p w14:paraId="0935BA05" w14:textId="77777777" w:rsidR="00292832" w:rsidRPr="007161E9" w:rsidRDefault="00292832" w:rsidP="00292832">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35</w:t>
            </w:r>
          </w:p>
        </w:tc>
        <w:tc>
          <w:tcPr>
            <w:tcW w:w="1531" w:type="dxa"/>
          </w:tcPr>
          <w:p w14:paraId="6D2E0092"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157</w:t>
            </w:r>
          </w:p>
        </w:tc>
        <w:tc>
          <w:tcPr>
            <w:tcW w:w="975" w:type="dxa"/>
            <w:vAlign w:val="center"/>
          </w:tcPr>
          <w:p w14:paraId="18D8C811"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963" w:type="dxa"/>
            <w:vAlign w:val="center"/>
          </w:tcPr>
          <w:p w14:paraId="4F8004B9"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1087" w:type="dxa"/>
            <w:vAlign w:val="center"/>
          </w:tcPr>
          <w:p w14:paraId="7D421128"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08A83E03" w14:textId="77777777" w:rsidTr="00292832">
        <w:trPr>
          <w:gridAfter w:val="1"/>
          <w:wAfter w:w="31" w:type="dxa"/>
        </w:trPr>
        <w:tc>
          <w:tcPr>
            <w:tcW w:w="583" w:type="dxa"/>
          </w:tcPr>
          <w:p w14:paraId="12F5C89D"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7A1DEA13"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Рук. спецподразделений</w:t>
            </w:r>
          </w:p>
        </w:tc>
        <w:tc>
          <w:tcPr>
            <w:tcW w:w="1617" w:type="dxa"/>
            <w:vAlign w:val="center"/>
          </w:tcPr>
          <w:p w14:paraId="68A9E033"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w:t>
            </w:r>
          </w:p>
        </w:tc>
        <w:tc>
          <w:tcPr>
            <w:tcW w:w="1531" w:type="dxa"/>
          </w:tcPr>
          <w:p w14:paraId="580AE3C3"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18</w:t>
            </w:r>
          </w:p>
        </w:tc>
        <w:tc>
          <w:tcPr>
            <w:tcW w:w="975" w:type="dxa"/>
            <w:vAlign w:val="center"/>
          </w:tcPr>
          <w:p w14:paraId="34D08483"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963" w:type="dxa"/>
            <w:vAlign w:val="center"/>
          </w:tcPr>
          <w:p w14:paraId="3E7852CF"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290D9209"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1DF210E8" w14:textId="77777777" w:rsidTr="00292832">
        <w:trPr>
          <w:gridAfter w:val="1"/>
          <w:wAfter w:w="31" w:type="dxa"/>
        </w:trPr>
        <w:tc>
          <w:tcPr>
            <w:tcW w:w="583" w:type="dxa"/>
          </w:tcPr>
          <w:p w14:paraId="395FAB4B"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263B2A8C"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Специалист по базам данных и сетям</w:t>
            </w:r>
          </w:p>
        </w:tc>
        <w:tc>
          <w:tcPr>
            <w:tcW w:w="1617" w:type="dxa"/>
            <w:vAlign w:val="center"/>
          </w:tcPr>
          <w:p w14:paraId="46DC0F95" w14:textId="77777777" w:rsidR="00292832" w:rsidRPr="007161E9" w:rsidRDefault="00292832" w:rsidP="00292832">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20</w:t>
            </w:r>
          </w:p>
        </w:tc>
        <w:tc>
          <w:tcPr>
            <w:tcW w:w="1531" w:type="dxa"/>
          </w:tcPr>
          <w:p w14:paraId="034E8EFD"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c>
          <w:tcPr>
            <w:tcW w:w="975" w:type="dxa"/>
            <w:vAlign w:val="center"/>
          </w:tcPr>
          <w:p w14:paraId="77D03ACD"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45</w:t>
            </w:r>
          </w:p>
        </w:tc>
        <w:tc>
          <w:tcPr>
            <w:tcW w:w="963" w:type="dxa"/>
            <w:vAlign w:val="center"/>
          </w:tcPr>
          <w:p w14:paraId="0A6CC1D7"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1087" w:type="dxa"/>
            <w:vAlign w:val="center"/>
          </w:tcPr>
          <w:p w14:paraId="095506C9"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5847D218" w14:textId="77777777" w:rsidTr="00292832">
        <w:trPr>
          <w:gridAfter w:val="1"/>
          <w:wAfter w:w="31" w:type="dxa"/>
        </w:trPr>
        <w:tc>
          <w:tcPr>
            <w:tcW w:w="583" w:type="dxa"/>
          </w:tcPr>
          <w:p w14:paraId="6A7F5D7C"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333249A5"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Испытатель деталей и приборов</w:t>
            </w:r>
          </w:p>
        </w:tc>
        <w:tc>
          <w:tcPr>
            <w:tcW w:w="1617" w:type="dxa"/>
            <w:vAlign w:val="center"/>
          </w:tcPr>
          <w:p w14:paraId="2B40127D"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w:t>
            </w:r>
          </w:p>
        </w:tc>
        <w:tc>
          <w:tcPr>
            <w:tcW w:w="1531" w:type="dxa"/>
          </w:tcPr>
          <w:p w14:paraId="54120D31"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16</w:t>
            </w:r>
          </w:p>
        </w:tc>
        <w:tc>
          <w:tcPr>
            <w:tcW w:w="975" w:type="dxa"/>
            <w:vAlign w:val="center"/>
          </w:tcPr>
          <w:p w14:paraId="5390EB17"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963" w:type="dxa"/>
            <w:vAlign w:val="center"/>
          </w:tcPr>
          <w:p w14:paraId="7997A679"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49DA56FC"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09C2F6C2" w14:textId="77777777" w:rsidTr="00292832">
        <w:trPr>
          <w:gridAfter w:val="1"/>
          <w:wAfter w:w="31" w:type="dxa"/>
        </w:trPr>
        <w:tc>
          <w:tcPr>
            <w:tcW w:w="583" w:type="dxa"/>
          </w:tcPr>
          <w:p w14:paraId="5653C6AC"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66F99A29"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Испытатель электрических машин, аппаратов и приборов</w:t>
            </w:r>
          </w:p>
        </w:tc>
        <w:tc>
          <w:tcPr>
            <w:tcW w:w="1617" w:type="dxa"/>
            <w:vAlign w:val="center"/>
          </w:tcPr>
          <w:p w14:paraId="109C0365"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w:t>
            </w:r>
          </w:p>
        </w:tc>
        <w:tc>
          <w:tcPr>
            <w:tcW w:w="1531" w:type="dxa"/>
          </w:tcPr>
          <w:p w14:paraId="4C3AEDC4"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14</w:t>
            </w:r>
          </w:p>
        </w:tc>
        <w:tc>
          <w:tcPr>
            <w:tcW w:w="975" w:type="dxa"/>
            <w:vAlign w:val="center"/>
          </w:tcPr>
          <w:p w14:paraId="0BC05B43"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w:t>
            </w:r>
          </w:p>
        </w:tc>
        <w:tc>
          <w:tcPr>
            <w:tcW w:w="963" w:type="dxa"/>
            <w:vAlign w:val="center"/>
          </w:tcPr>
          <w:p w14:paraId="6D79D1C2"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7570F70F"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4A674EE3" w14:textId="77777777" w:rsidTr="00292832">
        <w:trPr>
          <w:gridAfter w:val="1"/>
          <w:wAfter w:w="31" w:type="dxa"/>
        </w:trPr>
        <w:tc>
          <w:tcPr>
            <w:tcW w:w="583" w:type="dxa"/>
          </w:tcPr>
          <w:p w14:paraId="17813124"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5247028D"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Контролер станочных и слесарных работ</w:t>
            </w:r>
          </w:p>
        </w:tc>
        <w:tc>
          <w:tcPr>
            <w:tcW w:w="1617" w:type="dxa"/>
            <w:vAlign w:val="center"/>
          </w:tcPr>
          <w:p w14:paraId="0939B836"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w:t>
            </w:r>
          </w:p>
        </w:tc>
        <w:tc>
          <w:tcPr>
            <w:tcW w:w="1531" w:type="dxa"/>
          </w:tcPr>
          <w:p w14:paraId="065CB30E"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18</w:t>
            </w:r>
          </w:p>
        </w:tc>
        <w:tc>
          <w:tcPr>
            <w:tcW w:w="975" w:type="dxa"/>
            <w:vAlign w:val="center"/>
          </w:tcPr>
          <w:p w14:paraId="2D4DE5D8"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963" w:type="dxa"/>
            <w:vAlign w:val="center"/>
          </w:tcPr>
          <w:p w14:paraId="20776D6E" w14:textId="77777777" w:rsidR="00292832" w:rsidRPr="008A04B8"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75</w:t>
            </w:r>
          </w:p>
        </w:tc>
        <w:tc>
          <w:tcPr>
            <w:tcW w:w="1087" w:type="dxa"/>
            <w:vAlign w:val="center"/>
          </w:tcPr>
          <w:p w14:paraId="20ADE643"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71968847" w14:textId="77777777" w:rsidTr="00292832">
        <w:trPr>
          <w:gridAfter w:val="1"/>
          <w:wAfter w:w="31" w:type="dxa"/>
        </w:trPr>
        <w:tc>
          <w:tcPr>
            <w:tcW w:w="583" w:type="dxa"/>
          </w:tcPr>
          <w:p w14:paraId="784A3D4B" w14:textId="77777777" w:rsidR="00292832" w:rsidRPr="002D4D22" w:rsidRDefault="00292832" w:rsidP="00451C15">
            <w:pPr>
              <w:pStyle w:val="a5"/>
              <w:numPr>
                <w:ilvl w:val="0"/>
                <w:numId w:val="49"/>
              </w:numPr>
              <w:ind w:left="0" w:firstLine="0"/>
              <w:rPr>
                <w:rFonts w:ascii="Times New Roman" w:hAnsi="Times New Roman" w:cs="Times New Roman"/>
                <w:sz w:val="28"/>
                <w:szCs w:val="28"/>
              </w:rPr>
            </w:pPr>
          </w:p>
        </w:tc>
        <w:tc>
          <w:tcPr>
            <w:tcW w:w="2842" w:type="dxa"/>
            <w:vAlign w:val="center"/>
          </w:tcPr>
          <w:p w14:paraId="531E567D"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Старший научный сотрудник</w:t>
            </w:r>
          </w:p>
        </w:tc>
        <w:tc>
          <w:tcPr>
            <w:tcW w:w="1617" w:type="dxa"/>
            <w:vAlign w:val="center"/>
          </w:tcPr>
          <w:p w14:paraId="4DE8D725"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1531" w:type="dxa"/>
          </w:tcPr>
          <w:p w14:paraId="78928932"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2</w:t>
            </w:r>
          </w:p>
        </w:tc>
        <w:tc>
          <w:tcPr>
            <w:tcW w:w="975" w:type="dxa"/>
            <w:vAlign w:val="center"/>
          </w:tcPr>
          <w:p w14:paraId="28A62C71"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963" w:type="dxa"/>
            <w:vAlign w:val="center"/>
          </w:tcPr>
          <w:p w14:paraId="0A03A679" w14:textId="77777777" w:rsidR="00292832" w:rsidRPr="008A04B8" w:rsidRDefault="00292832" w:rsidP="00292832">
            <w:pPr>
              <w:spacing w:after="0" w:line="240" w:lineRule="auto"/>
              <w:jc w:val="center"/>
              <w:rPr>
                <w:rFonts w:ascii="Times New Roman" w:hAnsi="Times New Roman"/>
                <w:sz w:val="24"/>
                <w:szCs w:val="24"/>
                <w:lang w:eastAsia="ru-RU"/>
              </w:rPr>
            </w:pPr>
          </w:p>
        </w:tc>
        <w:tc>
          <w:tcPr>
            <w:tcW w:w="1087" w:type="dxa"/>
            <w:vAlign w:val="center"/>
          </w:tcPr>
          <w:p w14:paraId="49162502" w14:textId="77777777" w:rsidR="00292832" w:rsidRPr="008A04B8" w:rsidRDefault="00292832" w:rsidP="00292832">
            <w:pPr>
              <w:spacing w:after="0" w:line="240" w:lineRule="auto"/>
              <w:jc w:val="center"/>
              <w:rPr>
                <w:rFonts w:ascii="Times New Roman" w:hAnsi="Times New Roman"/>
                <w:sz w:val="24"/>
                <w:szCs w:val="24"/>
                <w:lang w:eastAsia="ru-RU"/>
              </w:rPr>
            </w:pPr>
          </w:p>
        </w:tc>
      </w:tr>
      <w:tr w:rsidR="00292832" w14:paraId="3D0A392D" w14:textId="77777777" w:rsidTr="00292832">
        <w:tc>
          <w:tcPr>
            <w:tcW w:w="9629" w:type="dxa"/>
            <w:gridSpan w:val="8"/>
          </w:tcPr>
          <w:p w14:paraId="36F701BB" w14:textId="77777777" w:rsidR="00292832" w:rsidRPr="008A04B8" w:rsidRDefault="00292832" w:rsidP="0029283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Рабочие профессии:</w:t>
            </w:r>
          </w:p>
        </w:tc>
      </w:tr>
      <w:tr w:rsidR="00292832" w14:paraId="7E2CF6A6" w14:textId="77777777" w:rsidTr="00292832">
        <w:trPr>
          <w:gridAfter w:val="1"/>
          <w:wAfter w:w="31" w:type="dxa"/>
        </w:trPr>
        <w:tc>
          <w:tcPr>
            <w:tcW w:w="583" w:type="dxa"/>
          </w:tcPr>
          <w:p w14:paraId="4C404FCF"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5A429795"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Швея</w:t>
            </w:r>
          </w:p>
        </w:tc>
        <w:tc>
          <w:tcPr>
            <w:tcW w:w="1617" w:type="dxa"/>
            <w:vAlign w:val="center"/>
          </w:tcPr>
          <w:p w14:paraId="47BE11BC" w14:textId="77777777" w:rsidR="00292832" w:rsidRPr="0071682F"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val="en-US" w:eastAsia="ru-RU"/>
              </w:rPr>
              <w:t>52</w:t>
            </w:r>
            <w:r>
              <w:rPr>
                <w:rFonts w:ascii="Times New Roman" w:hAnsi="Times New Roman"/>
                <w:color w:val="000000"/>
                <w:sz w:val="24"/>
                <w:szCs w:val="24"/>
                <w:lang w:eastAsia="ru-RU"/>
              </w:rPr>
              <w:t>0</w:t>
            </w:r>
          </w:p>
        </w:tc>
        <w:tc>
          <w:tcPr>
            <w:tcW w:w="1531" w:type="dxa"/>
            <w:vAlign w:val="center"/>
          </w:tcPr>
          <w:p w14:paraId="61BB34A2" w14:textId="77777777" w:rsidR="00292832" w:rsidRPr="00577E8B" w:rsidRDefault="00292832" w:rsidP="00292832">
            <w:pPr>
              <w:jc w:val="center"/>
              <w:rPr>
                <w:rFonts w:ascii="Times New Roman" w:hAnsi="Times New Roman" w:cs="Times New Roman"/>
                <w:sz w:val="24"/>
                <w:szCs w:val="24"/>
              </w:rPr>
            </w:pPr>
            <w:r>
              <w:rPr>
                <w:rFonts w:ascii="Times New Roman" w:hAnsi="Times New Roman" w:cs="Times New Roman"/>
                <w:sz w:val="24"/>
                <w:szCs w:val="24"/>
              </w:rPr>
              <w:t>621</w:t>
            </w:r>
          </w:p>
        </w:tc>
        <w:tc>
          <w:tcPr>
            <w:tcW w:w="975" w:type="dxa"/>
            <w:vAlign w:val="center"/>
          </w:tcPr>
          <w:p w14:paraId="65DF14CC"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3A2DD02B"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100</w:t>
            </w:r>
          </w:p>
        </w:tc>
        <w:tc>
          <w:tcPr>
            <w:tcW w:w="1087" w:type="dxa"/>
            <w:vAlign w:val="center"/>
          </w:tcPr>
          <w:p w14:paraId="0A97D758"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 -</w:t>
            </w:r>
          </w:p>
        </w:tc>
      </w:tr>
      <w:tr w:rsidR="00292832" w14:paraId="13151F75" w14:textId="77777777" w:rsidTr="00292832">
        <w:trPr>
          <w:gridAfter w:val="1"/>
          <w:wAfter w:w="31" w:type="dxa"/>
        </w:trPr>
        <w:tc>
          <w:tcPr>
            <w:tcW w:w="583" w:type="dxa"/>
          </w:tcPr>
          <w:p w14:paraId="1DFF3A8A"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637579E7" w14:textId="77777777" w:rsidR="00292832" w:rsidRPr="003A4815"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Электромонтер</w:t>
            </w:r>
          </w:p>
        </w:tc>
        <w:tc>
          <w:tcPr>
            <w:tcW w:w="1617" w:type="dxa"/>
            <w:vAlign w:val="center"/>
          </w:tcPr>
          <w:p w14:paraId="2CD26E7B" w14:textId="77777777" w:rsidR="00292832" w:rsidRPr="007161E9" w:rsidRDefault="00292832" w:rsidP="00292832">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36</w:t>
            </w:r>
          </w:p>
        </w:tc>
        <w:tc>
          <w:tcPr>
            <w:tcW w:w="1531" w:type="dxa"/>
            <w:vAlign w:val="center"/>
          </w:tcPr>
          <w:p w14:paraId="1FE53D2D"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158</w:t>
            </w:r>
          </w:p>
        </w:tc>
        <w:tc>
          <w:tcPr>
            <w:tcW w:w="975" w:type="dxa"/>
            <w:vAlign w:val="center"/>
          </w:tcPr>
          <w:p w14:paraId="3868AEAE"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2302200E"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100</w:t>
            </w:r>
          </w:p>
        </w:tc>
        <w:tc>
          <w:tcPr>
            <w:tcW w:w="1087" w:type="dxa"/>
            <w:vAlign w:val="center"/>
          </w:tcPr>
          <w:p w14:paraId="23948092"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3A7B19EC" w14:textId="77777777" w:rsidTr="00292832">
        <w:trPr>
          <w:gridAfter w:val="1"/>
          <w:wAfter w:w="31" w:type="dxa"/>
        </w:trPr>
        <w:tc>
          <w:tcPr>
            <w:tcW w:w="583" w:type="dxa"/>
          </w:tcPr>
          <w:p w14:paraId="2C648ABF"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282B808E"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Сварщик</w:t>
            </w:r>
            <w:r>
              <w:rPr>
                <w:rFonts w:ascii="Times New Roman" w:hAnsi="Times New Roman"/>
                <w:color w:val="000000"/>
                <w:sz w:val="24"/>
                <w:szCs w:val="24"/>
                <w:lang w:eastAsia="ru-RU"/>
              </w:rPr>
              <w:t>и и газорезчики</w:t>
            </w:r>
            <w:r w:rsidRPr="00992B43">
              <w:rPr>
                <w:rFonts w:ascii="Times New Roman" w:hAnsi="Times New Roman"/>
                <w:color w:val="000000"/>
                <w:sz w:val="24"/>
                <w:szCs w:val="24"/>
                <w:lang w:eastAsia="ru-RU"/>
              </w:rPr>
              <w:t xml:space="preserve"> </w:t>
            </w:r>
          </w:p>
        </w:tc>
        <w:tc>
          <w:tcPr>
            <w:tcW w:w="1617" w:type="dxa"/>
            <w:vAlign w:val="center"/>
          </w:tcPr>
          <w:p w14:paraId="27EF7FC9"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12</w:t>
            </w:r>
          </w:p>
        </w:tc>
        <w:tc>
          <w:tcPr>
            <w:tcW w:w="1531" w:type="dxa"/>
            <w:vAlign w:val="center"/>
          </w:tcPr>
          <w:p w14:paraId="2A05FE57"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16</w:t>
            </w:r>
          </w:p>
        </w:tc>
        <w:tc>
          <w:tcPr>
            <w:tcW w:w="975" w:type="dxa"/>
            <w:vAlign w:val="center"/>
          </w:tcPr>
          <w:p w14:paraId="42FB0B8C"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33F6DFB0"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200</w:t>
            </w:r>
          </w:p>
        </w:tc>
        <w:tc>
          <w:tcPr>
            <w:tcW w:w="1087" w:type="dxa"/>
            <w:vAlign w:val="center"/>
          </w:tcPr>
          <w:p w14:paraId="20F03702"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1F32A93D" w14:textId="77777777" w:rsidTr="00292832">
        <w:trPr>
          <w:gridAfter w:val="1"/>
          <w:wAfter w:w="31" w:type="dxa"/>
        </w:trPr>
        <w:tc>
          <w:tcPr>
            <w:tcW w:w="583" w:type="dxa"/>
          </w:tcPr>
          <w:p w14:paraId="1F9E568B"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186AC3E0"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 xml:space="preserve">Арматурщик </w:t>
            </w:r>
          </w:p>
        </w:tc>
        <w:tc>
          <w:tcPr>
            <w:tcW w:w="1617" w:type="dxa"/>
            <w:vAlign w:val="center"/>
          </w:tcPr>
          <w:p w14:paraId="52E936C0" w14:textId="77777777" w:rsidR="00292832" w:rsidRPr="006F6363" w:rsidRDefault="00292832" w:rsidP="00292832">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6</w:t>
            </w:r>
          </w:p>
        </w:tc>
        <w:tc>
          <w:tcPr>
            <w:tcW w:w="1531" w:type="dxa"/>
            <w:vAlign w:val="center"/>
          </w:tcPr>
          <w:p w14:paraId="57E63D70" w14:textId="77777777" w:rsidR="00292832" w:rsidRPr="006F6363"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975" w:type="dxa"/>
            <w:vAlign w:val="center"/>
          </w:tcPr>
          <w:p w14:paraId="36CFDBC9"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5F2F8FA6"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275</w:t>
            </w:r>
          </w:p>
        </w:tc>
        <w:tc>
          <w:tcPr>
            <w:tcW w:w="1087" w:type="dxa"/>
            <w:vAlign w:val="center"/>
          </w:tcPr>
          <w:p w14:paraId="3EA6C725"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6D9C60AB" w14:textId="77777777" w:rsidTr="00292832">
        <w:trPr>
          <w:gridAfter w:val="1"/>
          <w:wAfter w:w="31" w:type="dxa"/>
        </w:trPr>
        <w:tc>
          <w:tcPr>
            <w:tcW w:w="583" w:type="dxa"/>
          </w:tcPr>
          <w:p w14:paraId="759357FB"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30A33BAF"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Закройщик</w:t>
            </w:r>
          </w:p>
        </w:tc>
        <w:tc>
          <w:tcPr>
            <w:tcW w:w="1617" w:type="dxa"/>
            <w:vAlign w:val="center"/>
          </w:tcPr>
          <w:p w14:paraId="01357A07"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24</w:t>
            </w:r>
          </w:p>
        </w:tc>
        <w:tc>
          <w:tcPr>
            <w:tcW w:w="1531" w:type="dxa"/>
            <w:vAlign w:val="center"/>
          </w:tcPr>
          <w:p w14:paraId="7B96FCA9"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36</w:t>
            </w:r>
          </w:p>
        </w:tc>
        <w:tc>
          <w:tcPr>
            <w:tcW w:w="975" w:type="dxa"/>
            <w:vAlign w:val="center"/>
          </w:tcPr>
          <w:p w14:paraId="6A67E058"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2E168C93"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100</w:t>
            </w:r>
          </w:p>
        </w:tc>
        <w:tc>
          <w:tcPr>
            <w:tcW w:w="1087" w:type="dxa"/>
            <w:vAlign w:val="center"/>
          </w:tcPr>
          <w:p w14:paraId="321BBFDD"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 -</w:t>
            </w:r>
          </w:p>
        </w:tc>
      </w:tr>
      <w:tr w:rsidR="00292832" w14:paraId="633D8096" w14:textId="77777777" w:rsidTr="00292832">
        <w:trPr>
          <w:gridAfter w:val="1"/>
          <w:wAfter w:w="31" w:type="dxa"/>
        </w:trPr>
        <w:tc>
          <w:tcPr>
            <w:tcW w:w="583" w:type="dxa"/>
          </w:tcPr>
          <w:p w14:paraId="233562BB"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521954E8"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Конструктор одежды</w:t>
            </w:r>
          </w:p>
        </w:tc>
        <w:tc>
          <w:tcPr>
            <w:tcW w:w="1617" w:type="dxa"/>
            <w:vAlign w:val="center"/>
          </w:tcPr>
          <w:p w14:paraId="30DB323B"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18</w:t>
            </w:r>
          </w:p>
        </w:tc>
        <w:tc>
          <w:tcPr>
            <w:tcW w:w="1531" w:type="dxa"/>
            <w:vAlign w:val="center"/>
          </w:tcPr>
          <w:p w14:paraId="6422D520"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24</w:t>
            </w:r>
          </w:p>
        </w:tc>
        <w:tc>
          <w:tcPr>
            <w:tcW w:w="975" w:type="dxa"/>
            <w:vAlign w:val="center"/>
          </w:tcPr>
          <w:p w14:paraId="275728B5"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55C179CD"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50</w:t>
            </w:r>
          </w:p>
        </w:tc>
        <w:tc>
          <w:tcPr>
            <w:tcW w:w="1087" w:type="dxa"/>
            <w:vAlign w:val="center"/>
          </w:tcPr>
          <w:p w14:paraId="7A6A8356" w14:textId="77777777" w:rsidR="00292832" w:rsidRPr="008A04B8" w:rsidRDefault="00292832" w:rsidP="00292832">
            <w:pPr>
              <w:spacing w:after="0"/>
              <w:jc w:val="center"/>
              <w:rPr>
                <w:rFonts w:ascii="Times New Roman" w:hAnsi="Times New Roman"/>
                <w:sz w:val="24"/>
                <w:szCs w:val="24"/>
                <w:lang w:eastAsia="ru-RU"/>
              </w:rPr>
            </w:pPr>
          </w:p>
        </w:tc>
      </w:tr>
      <w:tr w:rsidR="00292832" w14:paraId="2F783E8A" w14:textId="77777777" w:rsidTr="00292832">
        <w:trPr>
          <w:gridAfter w:val="1"/>
          <w:wAfter w:w="31" w:type="dxa"/>
        </w:trPr>
        <w:tc>
          <w:tcPr>
            <w:tcW w:w="583" w:type="dxa"/>
          </w:tcPr>
          <w:p w14:paraId="497AEE8E"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0C1EA54A"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Слесари - сантехники и слесари трубопроводчики</w:t>
            </w:r>
          </w:p>
        </w:tc>
        <w:tc>
          <w:tcPr>
            <w:tcW w:w="1617" w:type="dxa"/>
            <w:vAlign w:val="center"/>
          </w:tcPr>
          <w:p w14:paraId="0EB7CA59" w14:textId="77777777" w:rsidR="00292832" w:rsidRPr="003579D1" w:rsidRDefault="00292832" w:rsidP="00292832">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141</w:t>
            </w:r>
          </w:p>
        </w:tc>
        <w:tc>
          <w:tcPr>
            <w:tcW w:w="1531" w:type="dxa"/>
            <w:vAlign w:val="center"/>
          </w:tcPr>
          <w:p w14:paraId="3BDA703B" w14:textId="77777777" w:rsidR="00292832" w:rsidRPr="00E335BD"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128</w:t>
            </w:r>
          </w:p>
        </w:tc>
        <w:tc>
          <w:tcPr>
            <w:tcW w:w="975" w:type="dxa"/>
            <w:vAlign w:val="center"/>
          </w:tcPr>
          <w:p w14:paraId="46104E3E" w14:textId="77777777" w:rsidR="00292832" w:rsidRPr="008A04B8" w:rsidRDefault="00292832" w:rsidP="00292832">
            <w:pPr>
              <w:spacing w:after="0"/>
              <w:jc w:val="center"/>
              <w:rPr>
                <w:rFonts w:ascii="Times New Roman" w:hAnsi="Times New Roman"/>
                <w:sz w:val="24"/>
                <w:szCs w:val="24"/>
                <w:lang w:val="en-US" w:eastAsia="ru-RU"/>
              </w:rPr>
            </w:pPr>
          </w:p>
        </w:tc>
        <w:tc>
          <w:tcPr>
            <w:tcW w:w="963" w:type="dxa"/>
            <w:vAlign w:val="center"/>
          </w:tcPr>
          <w:p w14:paraId="7A966CF2" w14:textId="77777777" w:rsidR="00292832" w:rsidRPr="00201299" w:rsidRDefault="00292832" w:rsidP="00292832">
            <w:pPr>
              <w:spacing w:after="0"/>
              <w:jc w:val="center"/>
              <w:rPr>
                <w:rFonts w:ascii="Times New Roman" w:hAnsi="Times New Roman"/>
                <w:sz w:val="24"/>
                <w:szCs w:val="24"/>
                <w:highlight w:val="red"/>
                <w:lang w:eastAsia="ru-RU"/>
              </w:rPr>
            </w:pPr>
            <w:r w:rsidRPr="00572E98">
              <w:rPr>
                <w:rFonts w:ascii="Times New Roman" w:hAnsi="Times New Roman"/>
                <w:sz w:val="24"/>
                <w:szCs w:val="24"/>
                <w:lang w:eastAsia="ru-RU"/>
              </w:rPr>
              <w:t>75</w:t>
            </w:r>
          </w:p>
        </w:tc>
        <w:tc>
          <w:tcPr>
            <w:tcW w:w="1087" w:type="dxa"/>
            <w:vAlign w:val="center"/>
          </w:tcPr>
          <w:p w14:paraId="77DE8A9A" w14:textId="77777777" w:rsidR="00292832" w:rsidRPr="00572E9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173F189B" w14:textId="77777777" w:rsidTr="00292832">
        <w:trPr>
          <w:gridAfter w:val="1"/>
          <w:wAfter w:w="31" w:type="dxa"/>
        </w:trPr>
        <w:tc>
          <w:tcPr>
            <w:tcW w:w="583" w:type="dxa"/>
          </w:tcPr>
          <w:p w14:paraId="33041311"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3E5C5256"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Маляры и рабочие родственных занятий</w:t>
            </w:r>
          </w:p>
        </w:tc>
        <w:tc>
          <w:tcPr>
            <w:tcW w:w="1617" w:type="dxa"/>
            <w:vAlign w:val="center"/>
          </w:tcPr>
          <w:p w14:paraId="76CF7AF1"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18</w:t>
            </w:r>
          </w:p>
        </w:tc>
        <w:tc>
          <w:tcPr>
            <w:tcW w:w="1531" w:type="dxa"/>
            <w:vAlign w:val="center"/>
          </w:tcPr>
          <w:p w14:paraId="10AC5741"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20</w:t>
            </w:r>
          </w:p>
        </w:tc>
        <w:tc>
          <w:tcPr>
            <w:tcW w:w="975" w:type="dxa"/>
            <w:vAlign w:val="center"/>
          </w:tcPr>
          <w:p w14:paraId="3E9C1B13"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05C7862A"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275</w:t>
            </w:r>
          </w:p>
        </w:tc>
        <w:tc>
          <w:tcPr>
            <w:tcW w:w="1087" w:type="dxa"/>
            <w:vAlign w:val="center"/>
          </w:tcPr>
          <w:p w14:paraId="5272C010" w14:textId="77777777" w:rsidR="00292832" w:rsidRPr="008A04B8" w:rsidRDefault="00292832" w:rsidP="00292832">
            <w:pPr>
              <w:spacing w:after="0"/>
              <w:jc w:val="center"/>
              <w:rPr>
                <w:rFonts w:ascii="Times New Roman" w:hAnsi="Times New Roman"/>
                <w:sz w:val="24"/>
                <w:szCs w:val="24"/>
                <w:lang w:eastAsia="ru-RU"/>
              </w:rPr>
            </w:pPr>
          </w:p>
        </w:tc>
      </w:tr>
      <w:tr w:rsidR="00292832" w14:paraId="02B9B74D" w14:textId="77777777" w:rsidTr="00292832">
        <w:trPr>
          <w:gridAfter w:val="1"/>
          <w:wAfter w:w="31" w:type="dxa"/>
        </w:trPr>
        <w:tc>
          <w:tcPr>
            <w:tcW w:w="583" w:type="dxa"/>
          </w:tcPr>
          <w:p w14:paraId="6A9FB046"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0B3A4F97"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Станочники и наладчики металлообрабатывающих станков</w:t>
            </w:r>
          </w:p>
        </w:tc>
        <w:tc>
          <w:tcPr>
            <w:tcW w:w="1617" w:type="dxa"/>
            <w:vAlign w:val="center"/>
          </w:tcPr>
          <w:p w14:paraId="570C0562" w14:textId="77777777" w:rsidR="00292832" w:rsidRPr="006F6363" w:rsidRDefault="00292832" w:rsidP="00292832">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76</w:t>
            </w:r>
          </w:p>
        </w:tc>
        <w:tc>
          <w:tcPr>
            <w:tcW w:w="1531" w:type="dxa"/>
            <w:vAlign w:val="center"/>
          </w:tcPr>
          <w:p w14:paraId="03375CEB" w14:textId="77777777" w:rsidR="00292832" w:rsidRPr="006F6363"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97</w:t>
            </w:r>
          </w:p>
        </w:tc>
        <w:tc>
          <w:tcPr>
            <w:tcW w:w="975" w:type="dxa"/>
            <w:vAlign w:val="center"/>
          </w:tcPr>
          <w:p w14:paraId="7DF44E74"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2072A2FE"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200</w:t>
            </w:r>
          </w:p>
        </w:tc>
        <w:tc>
          <w:tcPr>
            <w:tcW w:w="1087" w:type="dxa"/>
            <w:vAlign w:val="center"/>
          </w:tcPr>
          <w:p w14:paraId="68E3B593" w14:textId="77777777" w:rsidR="00292832" w:rsidRPr="008A04B8" w:rsidRDefault="00292832" w:rsidP="00292832">
            <w:pPr>
              <w:spacing w:after="0"/>
              <w:jc w:val="center"/>
              <w:rPr>
                <w:rFonts w:ascii="Times New Roman" w:hAnsi="Times New Roman"/>
                <w:sz w:val="24"/>
                <w:szCs w:val="24"/>
                <w:lang w:eastAsia="ru-RU"/>
              </w:rPr>
            </w:pPr>
          </w:p>
        </w:tc>
      </w:tr>
      <w:tr w:rsidR="00292832" w14:paraId="3FD976C1" w14:textId="77777777" w:rsidTr="00292832">
        <w:trPr>
          <w:gridAfter w:val="1"/>
          <w:wAfter w:w="31" w:type="dxa"/>
        </w:trPr>
        <w:tc>
          <w:tcPr>
            <w:tcW w:w="583" w:type="dxa"/>
          </w:tcPr>
          <w:p w14:paraId="29B9B1DB"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53E8F0D5"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Элек</w:t>
            </w:r>
            <w:r w:rsidRPr="00992B43">
              <w:rPr>
                <w:rFonts w:ascii="Times New Roman" w:hAnsi="Times New Roman"/>
                <w:color w:val="000000"/>
                <w:sz w:val="24"/>
                <w:szCs w:val="24"/>
                <w:lang w:eastAsia="ru-RU"/>
              </w:rPr>
              <w:t>тромонтажники и ремонтники электрического оборудования</w:t>
            </w:r>
          </w:p>
        </w:tc>
        <w:tc>
          <w:tcPr>
            <w:tcW w:w="1617" w:type="dxa"/>
            <w:vAlign w:val="center"/>
          </w:tcPr>
          <w:p w14:paraId="2A6BF6CB" w14:textId="77777777" w:rsidR="00292832" w:rsidRPr="005F74C0" w:rsidRDefault="00292832" w:rsidP="00292832">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57</w:t>
            </w:r>
          </w:p>
        </w:tc>
        <w:tc>
          <w:tcPr>
            <w:tcW w:w="1531" w:type="dxa"/>
            <w:vAlign w:val="center"/>
          </w:tcPr>
          <w:p w14:paraId="0AE7944E" w14:textId="77777777" w:rsidR="00292832" w:rsidRPr="005F74C0"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239</w:t>
            </w:r>
          </w:p>
        </w:tc>
        <w:tc>
          <w:tcPr>
            <w:tcW w:w="975" w:type="dxa"/>
            <w:vAlign w:val="center"/>
          </w:tcPr>
          <w:p w14:paraId="71311D8B"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044759F5"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val="en-US" w:eastAsia="ru-RU"/>
              </w:rPr>
              <w:t>2</w:t>
            </w:r>
            <w:r>
              <w:rPr>
                <w:rFonts w:ascii="Times New Roman" w:hAnsi="Times New Roman"/>
                <w:sz w:val="24"/>
                <w:szCs w:val="24"/>
                <w:lang w:eastAsia="ru-RU"/>
              </w:rPr>
              <w:t>00</w:t>
            </w:r>
          </w:p>
        </w:tc>
        <w:tc>
          <w:tcPr>
            <w:tcW w:w="1087" w:type="dxa"/>
            <w:vAlign w:val="center"/>
          </w:tcPr>
          <w:p w14:paraId="4052B43E" w14:textId="77777777" w:rsidR="00292832" w:rsidRPr="008A04B8" w:rsidRDefault="00292832" w:rsidP="00292832">
            <w:pPr>
              <w:spacing w:after="0"/>
              <w:jc w:val="center"/>
              <w:rPr>
                <w:rFonts w:ascii="Times New Roman" w:hAnsi="Times New Roman"/>
                <w:sz w:val="24"/>
                <w:szCs w:val="24"/>
                <w:lang w:eastAsia="ru-RU"/>
              </w:rPr>
            </w:pPr>
          </w:p>
        </w:tc>
      </w:tr>
      <w:tr w:rsidR="00292832" w14:paraId="6EF60C6C" w14:textId="77777777" w:rsidTr="00292832">
        <w:trPr>
          <w:gridAfter w:val="1"/>
          <w:wAfter w:w="31" w:type="dxa"/>
        </w:trPr>
        <w:tc>
          <w:tcPr>
            <w:tcW w:w="583" w:type="dxa"/>
          </w:tcPr>
          <w:p w14:paraId="14ADA7DA"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650D1296"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Квалифицированные рабочие промышленности и рабочие родственных занятий, не входящие в другие группы</w:t>
            </w:r>
          </w:p>
        </w:tc>
        <w:tc>
          <w:tcPr>
            <w:tcW w:w="1617" w:type="dxa"/>
            <w:vAlign w:val="center"/>
          </w:tcPr>
          <w:p w14:paraId="418EEDC4" w14:textId="77777777" w:rsidR="00292832" w:rsidRPr="00992B43" w:rsidRDefault="00292832" w:rsidP="00292832">
            <w:pPr>
              <w:spacing w:after="0"/>
              <w:jc w:val="center"/>
              <w:rPr>
                <w:rFonts w:ascii="Times New Roman" w:hAnsi="Times New Roman"/>
                <w:color w:val="000000"/>
                <w:sz w:val="24"/>
                <w:szCs w:val="24"/>
                <w:lang w:eastAsia="ru-RU"/>
              </w:rPr>
            </w:pPr>
          </w:p>
        </w:tc>
        <w:tc>
          <w:tcPr>
            <w:tcW w:w="1531" w:type="dxa"/>
            <w:vAlign w:val="center"/>
          </w:tcPr>
          <w:p w14:paraId="234459E9"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323</w:t>
            </w:r>
          </w:p>
        </w:tc>
        <w:tc>
          <w:tcPr>
            <w:tcW w:w="975" w:type="dxa"/>
            <w:vAlign w:val="center"/>
          </w:tcPr>
          <w:p w14:paraId="103A1418"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1F218508"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63F9531B" w14:textId="77777777" w:rsidR="00292832" w:rsidRPr="008A04B8" w:rsidRDefault="00292832" w:rsidP="00292832">
            <w:pPr>
              <w:spacing w:after="0"/>
              <w:jc w:val="center"/>
              <w:rPr>
                <w:rFonts w:ascii="Times New Roman" w:hAnsi="Times New Roman"/>
                <w:sz w:val="24"/>
                <w:szCs w:val="24"/>
                <w:lang w:eastAsia="ru-RU"/>
              </w:rPr>
            </w:pPr>
          </w:p>
        </w:tc>
      </w:tr>
      <w:tr w:rsidR="00292832" w14:paraId="522FF1DC" w14:textId="77777777" w:rsidTr="00292832">
        <w:trPr>
          <w:gridAfter w:val="1"/>
          <w:wAfter w:w="31" w:type="dxa"/>
        </w:trPr>
        <w:tc>
          <w:tcPr>
            <w:tcW w:w="583" w:type="dxa"/>
          </w:tcPr>
          <w:p w14:paraId="70476E5D"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7F61CB9C"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Сборщики электрического и электронного оборудования</w:t>
            </w:r>
          </w:p>
        </w:tc>
        <w:tc>
          <w:tcPr>
            <w:tcW w:w="1617" w:type="dxa"/>
            <w:vAlign w:val="center"/>
          </w:tcPr>
          <w:p w14:paraId="65CD1A2D" w14:textId="77777777" w:rsidR="00292832" w:rsidRPr="007161E9" w:rsidRDefault="00292832" w:rsidP="00292832">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56</w:t>
            </w:r>
          </w:p>
        </w:tc>
        <w:tc>
          <w:tcPr>
            <w:tcW w:w="1531" w:type="dxa"/>
            <w:vAlign w:val="center"/>
          </w:tcPr>
          <w:p w14:paraId="08722FF4"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239</w:t>
            </w:r>
          </w:p>
        </w:tc>
        <w:tc>
          <w:tcPr>
            <w:tcW w:w="975" w:type="dxa"/>
            <w:vAlign w:val="center"/>
          </w:tcPr>
          <w:p w14:paraId="1FA663EE"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20</w:t>
            </w:r>
          </w:p>
        </w:tc>
        <w:tc>
          <w:tcPr>
            <w:tcW w:w="963" w:type="dxa"/>
            <w:vAlign w:val="center"/>
          </w:tcPr>
          <w:p w14:paraId="4D547574"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175</w:t>
            </w:r>
          </w:p>
        </w:tc>
        <w:tc>
          <w:tcPr>
            <w:tcW w:w="1087" w:type="dxa"/>
            <w:vAlign w:val="center"/>
          </w:tcPr>
          <w:p w14:paraId="3C2AD4BC"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08EB0431" w14:textId="77777777" w:rsidTr="00292832">
        <w:trPr>
          <w:gridAfter w:val="1"/>
          <w:wAfter w:w="31" w:type="dxa"/>
        </w:trPr>
        <w:tc>
          <w:tcPr>
            <w:tcW w:w="583" w:type="dxa"/>
          </w:tcPr>
          <w:p w14:paraId="145E5C4B"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030754C9"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Неквалифицированные работники, не входящие в другие группы</w:t>
            </w:r>
          </w:p>
        </w:tc>
        <w:tc>
          <w:tcPr>
            <w:tcW w:w="1617" w:type="dxa"/>
            <w:vAlign w:val="center"/>
          </w:tcPr>
          <w:p w14:paraId="4B4C4496" w14:textId="77777777" w:rsidR="00292832" w:rsidRPr="00992B43" w:rsidRDefault="00292832" w:rsidP="00292832">
            <w:pPr>
              <w:spacing w:after="0"/>
              <w:jc w:val="center"/>
              <w:rPr>
                <w:rFonts w:ascii="Times New Roman" w:hAnsi="Times New Roman"/>
                <w:color w:val="000000"/>
                <w:sz w:val="24"/>
                <w:szCs w:val="24"/>
                <w:lang w:eastAsia="ru-RU"/>
              </w:rPr>
            </w:pPr>
            <w:r w:rsidRPr="00992B43">
              <w:rPr>
                <w:rFonts w:ascii="Times New Roman" w:hAnsi="Times New Roman"/>
                <w:color w:val="000000"/>
                <w:sz w:val="24"/>
                <w:szCs w:val="24"/>
                <w:lang w:eastAsia="ru-RU"/>
              </w:rPr>
              <w:t>3</w:t>
            </w:r>
          </w:p>
        </w:tc>
        <w:tc>
          <w:tcPr>
            <w:tcW w:w="1531" w:type="dxa"/>
            <w:vAlign w:val="center"/>
          </w:tcPr>
          <w:p w14:paraId="47F016B8" w14:textId="77777777" w:rsidR="00292832" w:rsidRPr="00590CBB" w:rsidRDefault="00292832" w:rsidP="00292832">
            <w:pPr>
              <w:jc w:val="center"/>
              <w:rPr>
                <w:rFonts w:ascii="Times New Roman" w:hAnsi="Times New Roman" w:cs="Times New Roman"/>
                <w:sz w:val="24"/>
                <w:szCs w:val="24"/>
              </w:rPr>
            </w:pPr>
            <w:r w:rsidRPr="00590CBB">
              <w:rPr>
                <w:rFonts w:ascii="Times New Roman" w:hAnsi="Times New Roman" w:cs="Times New Roman"/>
                <w:sz w:val="24"/>
                <w:szCs w:val="24"/>
              </w:rPr>
              <w:t>10</w:t>
            </w:r>
          </w:p>
        </w:tc>
        <w:tc>
          <w:tcPr>
            <w:tcW w:w="975" w:type="dxa"/>
            <w:vAlign w:val="center"/>
          </w:tcPr>
          <w:p w14:paraId="60A474B9"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201EBBEB"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561BF0A0" w14:textId="77777777" w:rsidR="00292832" w:rsidRPr="008A04B8" w:rsidRDefault="00292832" w:rsidP="00292832">
            <w:pPr>
              <w:spacing w:after="0"/>
              <w:jc w:val="center"/>
              <w:rPr>
                <w:rFonts w:ascii="Times New Roman" w:hAnsi="Times New Roman"/>
                <w:sz w:val="24"/>
                <w:szCs w:val="24"/>
                <w:lang w:eastAsia="ru-RU"/>
              </w:rPr>
            </w:pPr>
          </w:p>
        </w:tc>
      </w:tr>
      <w:tr w:rsidR="00292832" w14:paraId="23997E68" w14:textId="77777777" w:rsidTr="00292832">
        <w:trPr>
          <w:gridAfter w:val="1"/>
          <w:wAfter w:w="31" w:type="dxa"/>
        </w:trPr>
        <w:tc>
          <w:tcPr>
            <w:tcW w:w="583" w:type="dxa"/>
          </w:tcPr>
          <w:p w14:paraId="3B0C8C04"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6B64427A"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Фрезеровщик</w:t>
            </w:r>
          </w:p>
        </w:tc>
        <w:tc>
          <w:tcPr>
            <w:tcW w:w="1617" w:type="dxa"/>
            <w:vAlign w:val="center"/>
          </w:tcPr>
          <w:p w14:paraId="00573809" w14:textId="77777777" w:rsidR="00292832" w:rsidRPr="00E335BD" w:rsidRDefault="00292832" w:rsidP="00292832">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18</w:t>
            </w:r>
          </w:p>
        </w:tc>
        <w:tc>
          <w:tcPr>
            <w:tcW w:w="1531" w:type="dxa"/>
            <w:vAlign w:val="center"/>
          </w:tcPr>
          <w:p w14:paraId="2D0D7289" w14:textId="77777777" w:rsidR="00292832" w:rsidRPr="00E335BD"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975" w:type="dxa"/>
            <w:vAlign w:val="center"/>
          </w:tcPr>
          <w:p w14:paraId="77EFAD43" w14:textId="77777777" w:rsidR="00292832" w:rsidRPr="008A04B8" w:rsidRDefault="00292832" w:rsidP="00292832">
            <w:pPr>
              <w:spacing w:after="0"/>
              <w:jc w:val="center"/>
              <w:rPr>
                <w:rFonts w:ascii="Times New Roman" w:hAnsi="Times New Roman"/>
                <w:sz w:val="24"/>
                <w:szCs w:val="24"/>
                <w:lang w:val="en-US" w:eastAsia="ru-RU"/>
              </w:rPr>
            </w:pPr>
          </w:p>
        </w:tc>
        <w:tc>
          <w:tcPr>
            <w:tcW w:w="963" w:type="dxa"/>
            <w:vAlign w:val="center"/>
          </w:tcPr>
          <w:p w14:paraId="40D6D41B"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0C93F7E3" w14:textId="77777777" w:rsidR="00292832" w:rsidRPr="008A04B8" w:rsidRDefault="00292832" w:rsidP="00292832">
            <w:pPr>
              <w:spacing w:after="0"/>
              <w:jc w:val="center"/>
              <w:rPr>
                <w:rFonts w:ascii="Times New Roman" w:hAnsi="Times New Roman"/>
                <w:sz w:val="24"/>
                <w:szCs w:val="24"/>
                <w:lang w:eastAsia="ru-RU"/>
              </w:rPr>
            </w:pPr>
          </w:p>
        </w:tc>
      </w:tr>
      <w:tr w:rsidR="00292832" w14:paraId="08C2E4A2" w14:textId="77777777" w:rsidTr="00292832">
        <w:trPr>
          <w:gridAfter w:val="1"/>
          <w:wAfter w:w="31" w:type="dxa"/>
        </w:trPr>
        <w:tc>
          <w:tcPr>
            <w:tcW w:w="583" w:type="dxa"/>
          </w:tcPr>
          <w:p w14:paraId="5293256F"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7210025D"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Токарь</w:t>
            </w:r>
          </w:p>
        </w:tc>
        <w:tc>
          <w:tcPr>
            <w:tcW w:w="1617" w:type="dxa"/>
            <w:vAlign w:val="center"/>
          </w:tcPr>
          <w:p w14:paraId="6B37B154" w14:textId="77777777" w:rsidR="00292832" w:rsidRPr="005F74C0" w:rsidRDefault="00292832" w:rsidP="00292832">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26</w:t>
            </w:r>
          </w:p>
        </w:tc>
        <w:tc>
          <w:tcPr>
            <w:tcW w:w="1531" w:type="dxa"/>
            <w:vAlign w:val="center"/>
          </w:tcPr>
          <w:p w14:paraId="529AD3FB" w14:textId="77777777" w:rsidR="00292832" w:rsidRPr="005F74C0"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975" w:type="dxa"/>
            <w:vAlign w:val="center"/>
          </w:tcPr>
          <w:p w14:paraId="18C336C0"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1418332D"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7F700D80" w14:textId="77777777" w:rsidR="00292832" w:rsidRPr="008A04B8" w:rsidRDefault="00292832" w:rsidP="00292832">
            <w:pPr>
              <w:spacing w:after="0"/>
              <w:jc w:val="center"/>
              <w:rPr>
                <w:rFonts w:ascii="Times New Roman" w:hAnsi="Times New Roman"/>
                <w:sz w:val="24"/>
                <w:szCs w:val="24"/>
                <w:lang w:eastAsia="ru-RU"/>
              </w:rPr>
            </w:pPr>
          </w:p>
        </w:tc>
      </w:tr>
      <w:tr w:rsidR="00292832" w14:paraId="6CF0E8C3" w14:textId="77777777" w:rsidTr="00292832">
        <w:trPr>
          <w:gridAfter w:val="1"/>
          <w:wAfter w:w="31" w:type="dxa"/>
        </w:trPr>
        <w:tc>
          <w:tcPr>
            <w:tcW w:w="583" w:type="dxa"/>
          </w:tcPr>
          <w:p w14:paraId="37C9DB84"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55F7276D"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Зуборезчик</w:t>
            </w:r>
          </w:p>
        </w:tc>
        <w:tc>
          <w:tcPr>
            <w:tcW w:w="1617" w:type="dxa"/>
            <w:vAlign w:val="center"/>
          </w:tcPr>
          <w:p w14:paraId="05B05D96"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1531" w:type="dxa"/>
            <w:vAlign w:val="center"/>
          </w:tcPr>
          <w:p w14:paraId="5A0306ED"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12</w:t>
            </w:r>
          </w:p>
        </w:tc>
        <w:tc>
          <w:tcPr>
            <w:tcW w:w="975" w:type="dxa"/>
            <w:vAlign w:val="center"/>
          </w:tcPr>
          <w:p w14:paraId="412D9E38"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0E1BA84F"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561489A2" w14:textId="77777777" w:rsidR="00292832" w:rsidRPr="008A04B8" w:rsidRDefault="00292832" w:rsidP="00292832">
            <w:pPr>
              <w:spacing w:after="0"/>
              <w:jc w:val="center"/>
              <w:rPr>
                <w:rFonts w:ascii="Times New Roman" w:hAnsi="Times New Roman"/>
                <w:sz w:val="24"/>
                <w:szCs w:val="24"/>
                <w:lang w:eastAsia="ru-RU"/>
              </w:rPr>
            </w:pPr>
          </w:p>
        </w:tc>
      </w:tr>
      <w:tr w:rsidR="00292832" w14:paraId="273D6184" w14:textId="77777777" w:rsidTr="00292832">
        <w:trPr>
          <w:gridAfter w:val="1"/>
          <w:wAfter w:w="31" w:type="dxa"/>
        </w:trPr>
        <w:tc>
          <w:tcPr>
            <w:tcW w:w="583" w:type="dxa"/>
          </w:tcPr>
          <w:p w14:paraId="711E63AB"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35E28771"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Шлифовщик</w:t>
            </w:r>
          </w:p>
        </w:tc>
        <w:tc>
          <w:tcPr>
            <w:tcW w:w="1617" w:type="dxa"/>
            <w:vAlign w:val="center"/>
          </w:tcPr>
          <w:p w14:paraId="4E72B851"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8</w:t>
            </w:r>
          </w:p>
        </w:tc>
        <w:tc>
          <w:tcPr>
            <w:tcW w:w="1531" w:type="dxa"/>
            <w:vAlign w:val="center"/>
          </w:tcPr>
          <w:p w14:paraId="2215D318"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14</w:t>
            </w:r>
          </w:p>
        </w:tc>
        <w:tc>
          <w:tcPr>
            <w:tcW w:w="975" w:type="dxa"/>
            <w:vAlign w:val="center"/>
          </w:tcPr>
          <w:p w14:paraId="3A500720"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2B2E3470"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269E700D" w14:textId="77777777" w:rsidR="00292832" w:rsidRPr="008A04B8" w:rsidRDefault="00292832" w:rsidP="00292832">
            <w:pPr>
              <w:spacing w:after="0"/>
              <w:jc w:val="center"/>
              <w:rPr>
                <w:rFonts w:ascii="Times New Roman" w:hAnsi="Times New Roman"/>
                <w:sz w:val="24"/>
                <w:szCs w:val="24"/>
                <w:lang w:eastAsia="ru-RU"/>
              </w:rPr>
            </w:pPr>
          </w:p>
        </w:tc>
      </w:tr>
      <w:tr w:rsidR="00292832" w14:paraId="5FDF8DF8" w14:textId="77777777" w:rsidTr="00292832">
        <w:trPr>
          <w:gridAfter w:val="1"/>
          <w:wAfter w:w="31" w:type="dxa"/>
        </w:trPr>
        <w:tc>
          <w:tcPr>
            <w:tcW w:w="583" w:type="dxa"/>
          </w:tcPr>
          <w:p w14:paraId="78D2C0AB"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48365768"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Оператор станков с ПУ</w:t>
            </w:r>
          </w:p>
        </w:tc>
        <w:tc>
          <w:tcPr>
            <w:tcW w:w="1617" w:type="dxa"/>
            <w:vAlign w:val="center"/>
          </w:tcPr>
          <w:p w14:paraId="67C41136"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26</w:t>
            </w:r>
          </w:p>
        </w:tc>
        <w:tc>
          <w:tcPr>
            <w:tcW w:w="1531" w:type="dxa"/>
            <w:vAlign w:val="center"/>
          </w:tcPr>
          <w:p w14:paraId="67D53C0D"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127</w:t>
            </w:r>
          </w:p>
        </w:tc>
        <w:tc>
          <w:tcPr>
            <w:tcW w:w="975" w:type="dxa"/>
            <w:vAlign w:val="center"/>
          </w:tcPr>
          <w:p w14:paraId="7A6DAD17"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35</w:t>
            </w:r>
          </w:p>
        </w:tc>
        <w:tc>
          <w:tcPr>
            <w:tcW w:w="963" w:type="dxa"/>
            <w:vAlign w:val="center"/>
          </w:tcPr>
          <w:p w14:paraId="5C963A8C"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75</w:t>
            </w:r>
          </w:p>
        </w:tc>
        <w:tc>
          <w:tcPr>
            <w:tcW w:w="1087" w:type="dxa"/>
            <w:vAlign w:val="center"/>
          </w:tcPr>
          <w:p w14:paraId="0A50FBFB" w14:textId="77777777" w:rsidR="00292832" w:rsidRPr="008A04B8" w:rsidRDefault="00292832" w:rsidP="00292832">
            <w:pPr>
              <w:spacing w:after="0"/>
              <w:jc w:val="center"/>
              <w:rPr>
                <w:rFonts w:ascii="Times New Roman" w:hAnsi="Times New Roman"/>
                <w:sz w:val="24"/>
                <w:szCs w:val="24"/>
                <w:lang w:eastAsia="ru-RU"/>
              </w:rPr>
            </w:pPr>
          </w:p>
        </w:tc>
      </w:tr>
      <w:tr w:rsidR="00292832" w14:paraId="5D540068" w14:textId="77777777" w:rsidTr="00292832">
        <w:trPr>
          <w:gridAfter w:val="1"/>
          <w:wAfter w:w="31" w:type="dxa"/>
        </w:trPr>
        <w:tc>
          <w:tcPr>
            <w:tcW w:w="583" w:type="dxa"/>
          </w:tcPr>
          <w:p w14:paraId="1E564F5E"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702F8EAE"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 xml:space="preserve">Прессовщик </w:t>
            </w:r>
            <w:r>
              <w:rPr>
                <w:rFonts w:ascii="Times New Roman" w:hAnsi="Times New Roman"/>
                <w:color w:val="000000"/>
                <w:sz w:val="24"/>
                <w:szCs w:val="24"/>
                <w:lang w:eastAsia="ru-RU"/>
              </w:rPr>
              <w:t>–</w:t>
            </w:r>
            <w:r w:rsidRPr="00992B43">
              <w:rPr>
                <w:rFonts w:ascii="Times New Roman" w:hAnsi="Times New Roman"/>
                <w:color w:val="000000"/>
                <w:sz w:val="24"/>
                <w:szCs w:val="24"/>
                <w:lang w:eastAsia="ru-RU"/>
              </w:rPr>
              <w:t xml:space="preserve"> вулканизаторщик</w:t>
            </w:r>
          </w:p>
        </w:tc>
        <w:tc>
          <w:tcPr>
            <w:tcW w:w="1617" w:type="dxa"/>
            <w:vAlign w:val="center"/>
          </w:tcPr>
          <w:p w14:paraId="6B8198A1"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12</w:t>
            </w:r>
          </w:p>
        </w:tc>
        <w:tc>
          <w:tcPr>
            <w:tcW w:w="1531" w:type="dxa"/>
            <w:vAlign w:val="center"/>
          </w:tcPr>
          <w:p w14:paraId="65C93639"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w:t>
            </w:r>
            <w:r w:rsidRPr="00590CBB">
              <w:rPr>
                <w:rFonts w:ascii="Times New Roman" w:hAnsi="Times New Roman" w:cs="Times New Roman"/>
                <w:sz w:val="24"/>
                <w:szCs w:val="24"/>
              </w:rPr>
              <w:t>9</w:t>
            </w:r>
          </w:p>
        </w:tc>
        <w:tc>
          <w:tcPr>
            <w:tcW w:w="975" w:type="dxa"/>
            <w:vAlign w:val="center"/>
          </w:tcPr>
          <w:p w14:paraId="73320B89"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61F17703"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076F8BD4" w14:textId="77777777" w:rsidR="00292832" w:rsidRPr="008A04B8" w:rsidRDefault="00292832" w:rsidP="00292832">
            <w:pPr>
              <w:spacing w:after="0"/>
              <w:jc w:val="center"/>
              <w:rPr>
                <w:rFonts w:ascii="Times New Roman" w:hAnsi="Times New Roman"/>
                <w:sz w:val="24"/>
                <w:szCs w:val="24"/>
                <w:lang w:eastAsia="ru-RU"/>
              </w:rPr>
            </w:pPr>
          </w:p>
        </w:tc>
      </w:tr>
      <w:tr w:rsidR="00292832" w14:paraId="1F4963FB" w14:textId="77777777" w:rsidTr="00292832">
        <w:trPr>
          <w:gridAfter w:val="1"/>
          <w:wAfter w:w="31" w:type="dxa"/>
        </w:trPr>
        <w:tc>
          <w:tcPr>
            <w:tcW w:w="583" w:type="dxa"/>
          </w:tcPr>
          <w:p w14:paraId="7AA07F0D"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7A371DCA"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Транспортировщик</w:t>
            </w:r>
          </w:p>
        </w:tc>
        <w:tc>
          <w:tcPr>
            <w:tcW w:w="1617" w:type="dxa"/>
            <w:vAlign w:val="center"/>
          </w:tcPr>
          <w:p w14:paraId="2F7EC931"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1531" w:type="dxa"/>
            <w:vAlign w:val="center"/>
          </w:tcPr>
          <w:p w14:paraId="2DF92B8D"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12</w:t>
            </w:r>
          </w:p>
        </w:tc>
        <w:tc>
          <w:tcPr>
            <w:tcW w:w="975" w:type="dxa"/>
            <w:vAlign w:val="center"/>
          </w:tcPr>
          <w:p w14:paraId="4B089664"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963" w:type="dxa"/>
            <w:vAlign w:val="center"/>
          </w:tcPr>
          <w:p w14:paraId="237E4FD3"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3FC90ECB"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2A3E771E" w14:textId="77777777" w:rsidTr="00292832">
        <w:trPr>
          <w:gridAfter w:val="1"/>
          <w:wAfter w:w="31" w:type="dxa"/>
        </w:trPr>
        <w:tc>
          <w:tcPr>
            <w:tcW w:w="583" w:type="dxa"/>
          </w:tcPr>
          <w:p w14:paraId="5D8D4CAE"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10C38768"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Столяр</w:t>
            </w:r>
          </w:p>
        </w:tc>
        <w:tc>
          <w:tcPr>
            <w:tcW w:w="1617" w:type="dxa"/>
            <w:vAlign w:val="center"/>
          </w:tcPr>
          <w:p w14:paraId="382E4C3E" w14:textId="77777777" w:rsidR="00292832" w:rsidRPr="00992B43" w:rsidRDefault="00292832" w:rsidP="00292832">
            <w:pPr>
              <w:spacing w:after="0"/>
              <w:jc w:val="center"/>
              <w:rPr>
                <w:rFonts w:ascii="Times New Roman" w:hAnsi="Times New Roman"/>
                <w:color w:val="000000"/>
                <w:sz w:val="24"/>
                <w:szCs w:val="24"/>
                <w:lang w:eastAsia="ru-RU"/>
              </w:rPr>
            </w:pPr>
            <w:r w:rsidRPr="00992B43">
              <w:rPr>
                <w:rFonts w:ascii="Times New Roman" w:hAnsi="Times New Roman"/>
                <w:color w:val="000000"/>
                <w:sz w:val="24"/>
                <w:szCs w:val="24"/>
                <w:lang w:eastAsia="ru-RU"/>
              </w:rPr>
              <w:t>4</w:t>
            </w:r>
          </w:p>
        </w:tc>
        <w:tc>
          <w:tcPr>
            <w:tcW w:w="1531" w:type="dxa"/>
            <w:vAlign w:val="center"/>
          </w:tcPr>
          <w:p w14:paraId="632FA77C"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14</w:t>
            </w:r>
          </w:p>
        </w:tc>
        <w:tc>
          <w:tcPr>
            <w:tcW w:w="975" w:type="dxa"/>
            <w:vAlign w:val="center"/>
          </w:tcPr>
          <w:p w14:paraId="36392C65"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4A68EB31"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50</w:t>
            </w:r>
          </w:p>
        </w:tc>
        <w:tc>
          <w:tcPr>
            <w:tcW w:w="1087" w:type="dxa"/>
            <w:vAlign w:val="center"/>
          </w:tcPr>
          <w:p w14:paraId="3613A219"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0FF2BFBB" w14:textId="77777777" w:rsidTr="00292832">
        <w:trPr>
          <w:gridAfter w:val="1"/>
          <w:wAfter w:w="31" w:type="dxa"/>
        </w:trPr>
        <w:tc>
          <w:tcPr>
            <w:tcW w:w="583" w:type="dxa"/>
          </w:tcPr>
          <w:p w14:paraId="396C922A"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15302E0D"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Подсобный рабочий</w:t>
            </w:r>
          </w:p>
        </w:tc>
        <w:tc>
          <w:tcPr>
            <w:tcW w:w="1617" w:type="dxa"/>
            <w:vAlign w:val="center"/>
          </w:tcPr>
          <w:p w14:paraId="74636590"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24</w:t>
            </w:r>
          </w:p>
        </w:tc>
        <w:tc>
          <w:tcPr>
            <w:tcW w:w="1531" w:type="dxa"/>
            <w:vAlign w:val="center"/>
          </w:tcPr>
          <w:p w14:paraId="243C3209"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27</w:t>
            </w:r>
          </w:p>
        </w:tc>
        <w:tc>
          <w:tcPr>
            <w:tcW w:w="975" w:type="dxa"/>
            <w:vAlign w:val="center"/>
          </w:tcPr>
          <w:p w14:paraId="34584C53"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3A74E9D0"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323AAC5A" w14:textId="77777777" w:rsidR="00292832" w:rsidRPr="008A04B8" w:rsidRDefault="00292832" w:rsidP="00292832">
            <w:pPr>
              <w:spacing w:after="0"/>
              <w:jc w:val="center"/>
              <w:rPr>
                <w:rFonts w:ascii="Times New Roman" w:hAnsi="Times New Roman"/>
                <w:sz w:val="24"/>
                <w:szCs w:val="24"/>
                <w:lang w:eastAsia="ru-RU"/>
              </w:rPr>
            </w:pPr>
          </w:p>
        </w:tc>
      </w:tr>
      <w:tr w:rsidR="00292832" w14:paraId="4DBCFB37" w14:textId="77777777" w:rsidTr="00292832">
        <w:trPr>
          <w:gridAfter w:val="1"/>
          <w:wAfter w:w="31" w:type="dxa"/>
        </w:trPr>
        <w:tc>
          <w:tcPr>
            <w:tcW w:w="583" w:type="dxa"/>
          </w:tcPr>
          <w:p w14:paraId="6EB223E6"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43182CE2"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Электрогазосварщик</w:t>
            </w:r>
          </w:p>
        </w:tc>
        <w:tc>
          <w:tcPr>
            <w:tcW w:w="1617" w:type="dxa"/>
            <w:vAlign w:val="center"/>
          </w:tcPr>
          <w:p w14:paraId="117EBD89" w14:textId="77777777" w:rsidR="00292832" w:rsidRPr="005F74C0" w:rsidRDefault="00292832" w:rsidP="00292832">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58</w:t>
            </w:r>
          </w:p>
        </w:tc>
        <w:tc>
          <w:tcPr>
            <w:tcW w:w="1531" w:type="dxa"/>
            <w:vAlign w:val="center"/>
          </w:tcPr>
          <w:p w14:paraId="4639E5AB" w14:textId="77777777" w:rsidR="00292832" w:rsidRPr="005F74C0"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74</w:t>
            </w:r>
          </w:p>
        </w:tc>
        <w:tc>
          <w:tcPr>
            <w:tcW w:w="975" w:type="dxa"/>
            <w:vAlign w:val="center"/>
          </w:tcPr>
          <w:p w14:paraId="362CB41A"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6C062142"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200</w:t>
            </w:r>
          </w:p>
        </w:tc>
        <w:tc>
          <w:tcPr>
            <w:tcW w:w="1087" w:type="dxa"/>
            <w:vAlign w:val="center"/>
          </w:tcPr>
          <w:p w14:paraId="4236DCAF"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16F0916A" w14:textId="77777777" w:rsidTr="00292832">
        <w:trPr>
          <w:gridAfter w:val="1"/>
          <w:wAfter w:w="31" w:type="dxa"/>
        </w:trPr>
        <w:tc>
          <w:tcPr>
            <w:tcW w:w="583" w:type="dxa"/>
          </w:tcPr>
          <w:p w14:paraId="65FE5E6B"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6A792F39"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Механик-наладчик</w:t>
            </w:r>
          </w:p>
        </w:tc>
        <w:tc>
          <w:tcPr>
            <w:tcW w:w="1617" w:type="dxa"/>
            <w:vAlign w:val="center"/>
          </w:tcPr>
          <w:p w14:paraId="46157D51" w14:textId="77777777" w:rsidR="00292832" w:rsidRPr="005F74C0" w:rsidRDefault="00292832" w:rsidP="00292832">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16</w:t>
            </w:r>
          </w:p>
        </w:tc>
        <w:tc>
          <w:tcPr>
            <w:tcW w:w="1531" w:type="dxa"/>
            <w:vAlign w:val="center"/>
          </w:tcPr>
          <w:p w14:paraId="41755D93" w14:textId="77777777" w:rsidR="00292832" w:rsidRPr="005F74C0"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975" w:type="dxa"/>
            <w:vAlign w:val="center"/>
          </w:tcPr>
          <w:p w14:paraId="4E939F60"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105610F3"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100</w:t>
            </w:r>
          </w:p>
        </w:tc>
        <w:tc>
          <w:tcPr>
            <w:tcW w:w="1087" w:type="dxa"/>
            <w:vAlign w:val="center"/>
          </w:tcPr>
          <w:p w14:paraId="50D50368" w14:textId="77777777" w:rsidR="00292832" w:rsidRPr="008A04B8" w:rsidRDefault="00292832" w:rsidP="00292832">
            <w:pPr>
              <w:spacing w:after="0"/>
              <w:jc w:val="center"/>
              <w:rPr>
                <w:rFonts w:ascii="Times New Roman" w:hAnsi="Times New Roman"/>
                <w:sz w:val="24"/>
                <w:szCs w:val="24"/>
                <w:lang w:eastAsia="ru-RU"/>
              </w:rPr>
            </w:pPr>
          </w:p>
        </w:tc>
      </w:tr>
      <w:tr w:rsidR="00292832" w14:paraId="12BA2983" w14:textId="77777777" w:rsidTr="00292832">
        <w:trPr>
          <w:gridAfter w:val="1"/>
          <w:wAfter w:w="31" w:type="dxa"/>
        </w:trPr>
        <w:tc>
          <w:tcPr>
            <w:tcW w:w="583" w:type="dxa"/>
          </w:tcPr>
          <w:p w14:paraId="260740D0"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7F4E32F7"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Комплектовщик</w:t>
            </w:r>
          </w:p>
        </w:tc>
        <w:tc>
          <w:tcPr>
            <w:tcW w:w="1617" w:type="dxa"/>
            <w:vAlign w:val="center"/>
          </w:tcPr>
          <w:p w14:paraId="760631E7"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1531" w:type="dxa"/>
            <w:vAlign w:val="center"/>
          </w:tcPr>
          <w:p w14:paraId="66B554A4"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12</w:t>
            </w:r>
          </w:p>
        </w:tc>
        <w:tc>
          <w:tcPr>
            <w:tcW w:w="975" w:type="dxa"/>
            <w:vAlign w:val="center"/>
          </w:tcPr>
          <w:p w14:paraId="557CFCCE"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36FB53E3"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62CDF844" w14:textId="77777777" w:rsidR="00292832" w:rsidRPr="008A04B8" w:rsidRDefault="00292832" w:rsidP="00292832">
            <w:pPr>
              <w:spacing w:after="0"/>
              <w:jc w:val="center"/>
              <w:rPr>
                <w:rFonts w:ascii="Times New Roman" w:hAnsi="Times New Roman"/>
                <w:sz w:val="24"/>
                <w:szCs w:val="24"/>
                <w:lang w:eastAsia="ru-RU"/>
              </w:rPr>
            </w:pPr>
          </w:p>
        </w:tc>
      </w:tr>
      <w:tr w:rsidR="00292832" w14:paraId="67D94F28" w14:textId="77777777" w:rsidTr="00292832">
        <w:trPr>
          <w:gridAfter w:val="1"/>
          <w:wAfter w:w="31" w:type="dxa"/>
        </w:trPr>
        <w:tc>
          <w:tcPr>
            <w:tcW w:w="583" w:type="dxa"/>
          </w:tcPr>
          <w:p w14:paraId="0AD75425"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01C3C2D9"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Кабельщик</w:t>
            </w:r>
          </w:p>
        </w:tc>
        <w:tc>
          <w:tcPr>
            <w:tcW w:w="1617" w:type="dxa"/>
            <w:vAlign w:val="center"/>
          </w:tcPr>
          <w:p w14:paraId="4E16A32C"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16</w:t>
            </w:r>
          </w:p>
        </w:tc>
        <w:tc>
          <w:tcPr>
            <w:tcW w:w="1531" w:type="dxa"/>
            <w:vAlign w:val="center"/>
          </w:tcPr>
          <w:p w14:paraId="557EAC7F"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26</w:t>
            </w:r>
          </w:p>
        </w:tc>
        <w:tc>
          <w:tcPr>
            <w:tcW w:w="975" w:type="dxa"/>
            <w:vAlign w:val="center"/>
          </w:tcPr>
          <w:p w14:paraId="77AC68FD"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2C449E7C"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5F80B62A" w14:textId="77777777" w:rsidR="00292832" w:rsidRPr="008A04B8" w:rsidRDefault="00292832" w:rsidP="00292832">
            <w:pPr>
              <w:spacing w:after="0"/>
              <w:jc w:val="center"/>
              <w:rPr>
                <w:rFonts w:ascii="Times New Roman" w:hAnsi="Times New Roman"/>
                <w:sz w:val="24"/>
                <w:szCs w:val="24"/>
                <w:lang w:eastAsia="ru-RU"/>
              </w:rPr>
            </w:pPr>
          </w:p>
        </w:tc>
      </w:tr>
      <w:tr w:rsidR="00292832" w14:paraId="3B689499" w14:textId="77777777" w:rsidTr="00292832">
        <w:trPr>
          <w:gridAfter w:val="1"/>
          <w:wAfter w:w="31" w:type="dxa"/>
        </w:trPr>
        <w:tc>
          <w:tcPr>
            <w:tcW w:w="583" w:type="dxa"/>
          </w:tcPr>
          <w:p w14:paraId="16BEB2EF"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2CE348E7"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Водитель погрузчика</w:t>
            </w:r>
          </w:p>
        </w:tc>
        <w:tc>
          <w:tcPr>
            <w:tcW w:w="1617" w:type="dxa"/>
            <w:vAlign w:val="center"/>
          </w:tcPr>
          <w:p w14:paraId="267083BC" w14:textId="77777777" w:rsidR="00292832" w:rsidRPr="005F74C0" w:rsidRDefault="00292832" w:rsidP="00292832">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18</w:t>
            </w:r>
          </w:p>
        </w:tc>
        <w:tc>
          <w:tcPr>
            <w:tcW w:w="1531" w:type="dxa"/>
            <w:vAlign w:val="center"/>
          </w:tcPr>
          <w:p w14:paraId="457A9784" w14:textId="77777777" w:rsidR="00292832" w:rsidRPr="005F74C0"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975" w:type="dxa"/>
            <w:vAlign w:val="center"/>
          </w:tcPr>
          <w:p w14:paraId="0B138317"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0698BE8F"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2CD32614" w14:textId="77777777" w:rsidR="00292832" w:rsidRPr="008A04B8" w:rsidRDefault="00292832" w:rsidP="00292832">
            <w:pPr>
              <w:spacing w:after="0"/>
              <w:jc w:val="center"/>
              <w:rPr>
                <w:rFonts w:ascii="Times New Roman" w:hAnsi="Times New Roman"/>
                <w:sz w:val="24"/>
                <w:szCs w:val="24"/>
                <w:lang w:eastAsia="ru-RU"/>
              </w:rPr>
            </w:pPr>
          </w:p>
        </w:tc>
      </w:tr>
      <w:tr w:rsidR="00292832" w14:paraId="739BEC57" w14:textId="77777777" w:rsidTr="00292832">
        <w:trPr>
          <w:gridAfter w:val="1"/>
          <w:wAfter w:w="31" w:type="dxa"/>
        </w:trPr>
        <w:tc>
          <w:tcPr>
            <w:tcW w:w="583" w:type="dxa"/>
          </w:tcPr>
          <w:p w14:paraId="3619886D"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0C938515"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Монтажник РЭА и приборов</w:t>
            </w:r>
          </w:p>
        </w:tc>
        <w:tc>
          <w:tcPr>
            <w:tcW w:w="1617" w:type="dxa"/>
            <w:vAlign w:val="center"/>
          </w:tcPr>
          <w:p w14:paraId="1265350C"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26</w:t>
            </w:r>
          </w:p>
        </w:tc>
        <w:tc>
          <w:tcPr>
            <w:tcW w:w="1531" w:type="dxa"/>
            <w:vAlign w:val="center"/>
          </w:tcPr>
          <w:p w14:paraId="4FB0CC99"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111</w:t>
            </w:r>
          </w:p>
        </w:tc>
        <w:tc>
          <w:tcPr>
            <w:tcW w:w="975" w:type="dxa"/>
            <w:vAlign w:val="center"/>
          </w:tcPr>
          <w:p w14:paraId="4CA5EF1C"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20</w:t>
            </w:r>
          </w:p>
        </w:tc>
        <w:tc>
          <w:tcPr>
            <w:tcW w:w="963" w:type="dxa"/>
            <w:vAlign w:val="center"/>
          </w:tcPr>
          <w:p w14:paraId="14D2E3BC"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100</w:t>
            </w:r>
          </w:p>
        </w:tc>
        <w:tc>
          <w:tcPr>
            <w:tcW w:w="1087" w:type="dxa"/>
            <w:vAlign w:val="center"/>
          </w:tcPr>
          <w:p w14:paraId="79775F9C" w14:textId="77777777" w:rsidR="00292832" w:rsidRPr="008A04B8" w:rsidRDefault="00292832" w:rsidP="00292832">
            <w:pPr>
              <w:spacing w:after="0"/>
              <w:jc w:val="center"/>
              <w:rPr>
                <w:rFonts w:ascii="Times New Roman" w:hAnsi="Times New Roman"/>
                <w:sz w:val="24"/>
                <w:szCs w:val="24"/>
                <w:lang w:eastAsia="ru-RU"/>
              </w:rPr>
            </w:pPr>
          </w:p>
        </w:tc>
      </w:tr>
      <w:tr w:rsidR="00292832" w14:paraId="43C2BBE8" w14:textId="77777777" w:rsidTr="00292832">
        <w:trPr>
          <w:gridAfter w:val="1"/>
          <w:wAfter w:w="31" w:type="dxa"/>
        </w:trPr>
        <w:tc>
          <w:tcPr>
            <w:tcW w:w="583" w:type="dxa"/>
          </w:tcPr>
          <w:p w14:paraId="3FC6AB6F"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43AB9578"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 xml:space="preserve">Портной </w:t>
            </w:r>
          </w:p>
        </w:tc>
        <w:tc>
          <w:tcPr>
            <w:tcW w:w="1617" w:type="dxa"/>
            <w:vAlign w:val="center"/>
          </w:tcPr>
          <w:p w14:paraId="2891F5C3"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24</w:t>
            </w:r>
          </w:p>
        </w:tc>
        <w:tc>
          <w:tcPr>
            <w:tcW w:w="1531" w:type="dxa"/>
            <w:vAlign w:val="center"/>
          </w:tcPr>
          <w:p w14:paraId="028DF32A"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32</w:t>
            </w:r>
          </w:p>
        </w:tc>
        <w:tc>
          <w:tcPr>
            <w:tcW w:w="975" w:type="dxa"/>
            <w:vAlign w:val="center"/>
          </w:tcPr>
          <w:p w14:paraId="1AB64403"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5D5BF1F2"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100</w:t>
            </w:r>
          </w:p>
        </w:tc>
        <w:tc>
          <w:tcPr>
            <w:tcW w:w="1087" w:type="dxa"/>
            <w:vAlign w:val="center"/>
          </w:tcPr>
          <w:p w14:paraId="2B5DAD01"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 -</w:t>
            </w:r>
          </w:p>
        </w:tc>
      </w:tr>
      <w:tr w:rsidR="00292832" w14:paraId="0C1002EC" w14:textId="77777777" w:rsidTr="00292832">
        <w:trPr>
          <w:gridAfter w:val="1"/>
          <w:wAfter w:w="31" w:type="dxa"/>
        </w:trPr>
        <w:tc>
          <w:tcPr>
            <w:tcW w:w="583" w:type="dxa"/>
          </w:tcPr>
          <w:p w14:paraId="20AF8422"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086CBF75"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Программист</w:t>
            </w:r>
          </w:p>
        </w:tc>
        <w:tc>
          <w:tcPr>
            <w:tcW w:w="1617" w:type="dxa"/>
            <w:vAlign w:val="center"/>
          </w:tcPr>
          <w:p w14:paraId="4EF99A55" w14:textId="77777777" w:rsidR="00292832" w:rsidRPr="005F74C0" w:rsidRDefault="00292832" w:rsidP="00292832">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17</w:t>
            </w:r>
          </w:p>
        </w:tc>
        <w:tc>
          <w:tcPr>
            <w:tcW w:w="1531" w:type="dxa"/>
            <w:vAlign w:val="center"/>
          </w:tcPr>
          <w:p w14:paraId="58A29CDF" w14:textId="77777777" w:rsidR="00292832" w:rsidRPr="005F74C0"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69</w:t>
            </w:r>
          </w:p>
        </w:tc>
        <w:tc>
          <w:tcPr>
            <w:tcW w:w="975" w:type="dxa"/>
            <w:vAlign w:val="center"/>
          </w:tcPr>
          <w:p w14:paraId="716909B9"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65A701EE"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25</w:t>
            </w:r>
          </w:p>
        </w:tc>
        <w:tc>
          <w:tcPr>
            <w:tcW w:w="1087" w:type="dxa"/>
            <w:vAlign w:val="center"/>
          </w:tcPr>
          <w:p w14:paraId="5301EDE3" w14:textId="77777777" w:rsidR="00292832" w:rsidRPr="008A04B8" w:rsidRDefault="00292832" w:rsidP="00292832">
            <w:pPr>
              <w:spacing w:after="0"/>
              <w:jc w:val="center"/>
              <w:rPr>
                <w:rFonts w:ascii="Times New Roman" w:hAnsi="Times New Roman"/>
                <w:sz w:val="24"/>
                <w:szCs w:val="24"/>
                <w:lang w:eastAsia="ru-RU"/>
              </w:rPr>
            </w:pPr>
          </w:p>
        </w:tc>
      </w:tr>
      <w:tr w:rsidR="00292832" w14:paraId="291C3F38" w14:textId="77777777" w:rsidTr="00292832">
        <w:trPr>
          <w:gridAfter w:val="1"/>
          <w:wAfter w:w="31" w:type="dxa"/>
        </w:trPr>
        <w:tc>
          <w:tcPr>
            <w:tcW w:w="583" w:type="dxa"/>
          </w:tcPr>
          <w:p w14:paraId="5D4CC8F6"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65C66C2B"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Наладчик станков и манипуляторов с ПУ</w:t>
            </w:r>
          </w:p>
        </w:tc>
        <w:tc>
          <w:tcPr>
            <w:tcW w:w="1617" w:type="dxa"/>
            <w:vAlign w:val="center"/>
          </w:tcPr>
          <w:p w14:paraId="08308F8E" w14:textId="77777777" w:rsidR="00292832" w:rsidRPr="005F74C0" w:rsidRDefault="00292832" w:rsidP="00292832">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26</w:t>
            </w:r>
          </w:p>
        </w:tc>
        <w:tc>
          <w:tcPr>
            <w:tcW w:w="1531" w:type="dxa"/>
            <w:vAlign w:val="center"/>
          </w:tcPr>
          <w:p w14:paraId="49FFFD92" w14:textId="77777777" w:rsidR="00292832" w:rsidRPr="005F74C0"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127</w:t>
            </w:r>
          </w:p>
        </w:tc>
        <w:tc>
          <w:tcPr>
            <w:tcW w:w="975" w:type="dxa"/>
            <w:vAlign w:val="center"/>
          </w:tcPr>
          <w:p w14:paraId="7CAFB2B6"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20</w:t>
            </w:r>
          </w:p>
        </w:tc>
        <w:tc>
          <w:tcPr>
            <w:tcW w:w="963" w:type="dxa"/>
            <w:vAlign w:val="center"/>
          </w:tcPr>
          <w:p w14:paraId="7B67E6CD"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50</w:t>
            </w:r>
          </w:p>
        </w:tc>
        <w:tc>
          <w:tcPr>
            <w:tcW w:w="1087" w:type="dxa"/>
            <w:vAlign w:val="center"/>
          </w:tcPr>
          <w:p w14:paraId="5C0E3BE2" w14:textId="77777777" w:rsidR="00292832" w:rsidRPr="008A04B8" w:rsidRDefault="00292832" w:rsidP="00292832">
            <w:pPr>
              <w:spacing w:after="0"/>
              <w:jc w:val="center"/>
              <w:rPr>
                <w:rFonts w:ascii="Times New Roman" w:hAnsi="Times New Roman"/>
                <w:sz w:val="24"/>
                <w:szCs w:val="24"/>
                <w:lang w:eastAsia="ru-RU"/>
              </w:rPr>
            </w:pPr>
          </w:p>
        </w:tc>
      </w:tr>
      <w:tr w:rsidR="00292832" w14:paraId="17F6707D" w14:textId="77777777" w:rsidTr="00292832">
        <w:trPr>
          <w:gridAfter w:val="1"/>
          <w:wAfter w:w="31" w:type="dxa"/>
        </w:trPr>
        <w:tc>
          <w:tcPr>
            <w:tcW w:w="583" w:type="dxa"/>
          </w:tcPr>
          <w:p w14:paraId="3BB21352"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399C11AC"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Чистильщик металла, отливок, изделий и деталей</w:t>
            </w:r>
          </w:p>
        </w:tc>
        <w:tc>
          <w:tcPr>
            <w:tcW w:w="1617" w:type="dxa"/>
            <w:vAlign w:val="center"/>
          </w:tcPr>
          <w:p w14:paraId="335EC801"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tc>
        <w:tc>
          <w:tcPr>
            <w:tcW w:w="1531" w:type="dxa"/>
            <w:vAlign w:val="center"/>
          </w:tcPr>
          <w:p w14:paraId="562BA401"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4</w:t>
            </w:r>
          </w:p>
        </w:tc>
        <w:tc>
          <w:tcPr>
            <w:tcW w:w="975" w:type="dxa"/>
            <w:vAlign w:val="center"/>
          </w:tcPr>
          <w:p w14:paraId="633FABCE"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1CAED7D4"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7A9A9942" w14:textId="77777777" w:rsidR="00292832" w:rsidRPr="008A04B8" w:rsidRDefault="00292832" w:rsidP="00292832">
            <w:pPr>
              <w:spacing w:after="0"/>
              <w:jc w:val="center"/>
              <w:rPr>
                <w:rFonts w:ascii="Times New Roman" w:hAnsi="Times New Roman"/>
                <w:sz w:val="24"/>
                <w:szCs w:val="24"/>
                <w:lang w:eastAsia="ru-RU"/>
              </w:rPr>
            </w:pPr>
          </w:p>
        </w:tc>
      </w:tr>
      <w:tr w:rsidR="00292832" w14:paraId="70E22E18" w14:textId="77777777" w:rsidTr="00292832">
        <w:trPr>
          <w:gridAfter w:val="1"/>
          <w:wAfter w:w="31" w:type="dxa"/>
        </w:trPr>
        <w:tc>
          <w:tcPr>
            <w:tcW w:w="583" w:type="dxa"/>
          </w:tcPr>
          <w:p w14:paraId="64463A75"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753D8C8B"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Аппаратчик</w:t>
            </w:r>
          </w:p>
        </w:tc>
        <w:tc>
          <w:tcPr>
            <w:tcW w:w="1617" w:type="dxa"/>
            <w:vAlign w:val="center"/>
          </w:tcPr>
          <w:p w14:paraId="55459BDE" w14:textId="77777777" w:rsidR="00292832" w:rsidRPr="00992B43" w:rsidRDefault="00292832" w:rsidP="00292832">
            <w:pPr>
              <w:spacing w:after="0"/>
              <w:jc w:val="center"/>
              <w:rPr>
                <w:rFonts w:ascii="Times New Roman" w:hAnsi="Times New Roman"/>
                <w:color w:val="000000"/>
                <w:sz w:val="24"/>
                <w:szCs w:val="24"/>
                <w:lang w:eastAsia="ru-RU"/>
              </w:rPr>
            </w:pPr>
            <w:r w:rsidRPr="00992B43">
              <w:rPr>
                <w:rFonts w:ascii="Times New Roman" w:hAnsi="Times New Roman"/>
                <w:color w:val="000000"/>
                <w:sz w:val="24"/>
                <w:szCs w:val="24"/>
                <w:lang w:eastAsia="ru-RU"/>
              </w:rPr>
              <w:t>80</w:t>
            </w:r>
          </w:p>
        </w:tc>
        <w:tc>
          <w:tcPr>
            <w:tcW w:w="1531" w:type="dxa"/>
            <w:vAlign w:val="center"/>
          </w:tcPr>
          <w:p w14:paraId="6A7978B9"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60</w:t>
            </w:r>
          </w:p>
        </w:tc>
        <w:tc>
          <w:tcPr>
            <w:tcW w:w="975" w:type="dxa"/>
            <w:vAlign w:val="center"/>
          </w:tcPr>
          <w:p w14:paraId="511952AF"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5385D89E"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50D40575" w14:textId="77777777" w:rsidR="00292832" w:rsidRPr="008A04B8" w:rsidRDefault="00292832" w:rsidP="00292832">
            <w:pPr>
              <w:spacing w:after="0"/>
              <w:jc w:val="center"/>
              <w:rPr>
                <w:rFonts w:ascii="Times New Roman" w:hAnsi="Times New Roman"/>
                <w:sz w:val="24"/>
                <w:szCs w:val="24"/>
                <w:lang w:eastAsia="ru-RU"/>
              </w:rPr>
            </w:pPr>
          </w:p>
        </w:tc>
      </w:tr>
      <w:tr w:rsidR="00292832" w14:paraId="1FD358CB" w14:textId="77777777" w:rsidTr="00292832">
        <w:trPr>
          <w:gridAfter w:val="1"/>
          <w:wAfter w:w="31" w:type="dxa"/>
        </w:trPr>
        <w:tc>
          <w:tcPr>
            <w:tcW w:w="583" w:type="dxa"/>
          </w:tcPr>
          <w:p w14:paraId="300F51B2"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56BDE09F"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Лаборант</w:t>
            </w:r>
          </w:p>
        </w:tc>
        <w:tc>
          <w:tcPr>
            <w:tcW w:w="1617" w:type="dxa"/>
            <w:vAlign w:val="center"/>
          </w:tcPr>
          <w:p w14:paraId="4D5F0E20"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14</w:t>
            </w:r>
          </w:p>
        </w:tc>
        <w:tc>
          <w:tcPr>
            <w:tcW w:w="1531" w:type="dxa"/>
            <w:vAlign w:val="center"/>
          </w:tcPr>
          <w:p w14:paraId="52ADBDB6"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18</w:t>
            </w:r>
          </w:p>
        </w:tc>
        <w:tc>
          <w:tcPr>
            <w:tcW w:w="975" w:type="dxa"/>
            <w:vAlign w:val="center"/>
          </w:tcPr>
          <w:p w14:paraId="6E53D205"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20AD0108"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280D4316" w14:textId="77777777" w:rsidR="00292832" w:rsidRPr="008A04B8" w:rsidRDefault="00292832" w:rsidP="00292832">
            <w:pPr>
              <w:spacing w:after="0"/>
              <w:jc w:val="center"/>
              <w:rPr>
                <w:rFonts w:ascii="Times New Roman" w:hAnsi="Times New Roman"/>
                <w:sz w:val="24"/>
                <w:szCs w:val="24"/>
                <w:lang w:eastAsia="ru-RU"/>
              </w:rPr>
            </w:pPr>
          </w:p>
        </w:tc>
      </w:tr>
      <w:tr w:rsidR="00292832" w14:paraId="4DE139B3" w14:textId="77777777" w:rsidTr="00292832">
        <w:trPr>
          <w:gridAfter w:val="1"/>
          <w:wAfter w:w="31" w:type="dxa"/>
        </w:trPr>
        <w:tc>
          <w:tcPr>
            <w:tcW w:w="583" w:type="dxa"/>
          </w:tcPr>
          <w:p w14:paraId="0A022743"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0FA8DBB5"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Машинист</w:t>
            </w:r>
          </w:p>
        </w:tc>
        <w:tc>
          <w:tcPr>
            <w:tcW w:w="1617" w:type="dxa"/>
            <w:vAlign w:val="center"/>
          </w:tcPr>
          <w:p w14:paraId="5C01623A"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24</w:t>
            </w:r>
          </w:p>
        </w:tc>
        <w:tc>
          <w:tcPr>
            <w:tcW w:w="1531" w:type="dxa"/>
            <w:vAlign w:val="center"/>
          </w:tcPr>
          <w:p w14:paraId="3C22431B"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13</w:t>
            </w:r>
          </w:p>
        </w:tc>
        <w:tc>
          <w:tcPr>
            <w:tcW w:w="975" w:type="dxa"/>
            <w:vAlign w:val="center"/>
          </w:tcPr>
          <w:p w14:paraId="09753C34"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71933EC0"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75</w:t>
            </w:r>
          </w:p>
        </w:tc>
        <w:tc>
          <w:tcPr>
            <w:tcW w:w="1087" w:type="dxa"/>
            <w:vAlign w:val="center"/>
          </w:tcPr>
          <w:p w14:paraId="38DB3DDE" w14:textId="77777777" w:rsidR="00292832" w:rsidRPr="008A04B8" w:rsidRDefault="00292832" w:rsidP="00292832">
            <w:pPr>
              <w:spacing w:after="0"/>
              <w:jc w:val="center"/>
              <w:rPr>
                <w:rFonts w:ascii="Times New Roman" w:hAnsi="Times New Roman"/>
                <w:sz w:val="24"/>
                <w:szCs w:val="24"/>
                <w:lang w:eastAsia="ru-RU"/>
              </w:rPr>
            </w:pPr>
          </w:p>
        </w:tc>
      </w:tr>
      <w:tr w:rsidR="00292832" w14:paraId="5446DB04" w14:textId="77777777" w:rsidTr="00292832">
        <w:trPr>
          <w:gridAfter w:val="1"/>
          <w:wAfter w:w="31" w:type="dxa"/>
        </w:trPr>
        <w:tc>
          <w:tcPr>
            <w:tcW w:w="583" w:type="dxa"/>
          </w:tcPr>
          <w:p w14:paraId="546F6FE1"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5223DB23"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Уб</w:t>
            </w:r>
            <w:r>
              <w:rPr>
                <w:rFonts w:ascii="Times New Roman" w:hAnsi="Times New Roman"/>
                <w:color w:val="000000"/>
                <w:sz w:val="24"/>
                <w:szCs w:val="24"/>
                <w:lang w:eastAsia="ru-RU"/>
              </w:rPr>
              <w:t>орщик производственных помещений</w:t>
            </w:r>
          </w:p>
        </w:tc>
        <w:tc>
          <w:tcPr>
            <w:tcW w:w="1617" w:type="dxa"/>
            <w:vAlign w:val="center"/>
          </w:tcPr>
          <w:p w14:paraId="449AA3BC" w14:textId="77777777" w:rsidR="00292832" w:rsidRPr="00992B43" w:rsidRDefault="00292832" w:rsidP="00292832">
            <w:pPr>
              <w:spacing w:after="0"/>
              <w:jc w:val="center"/>
              <w:rPr>
                <w:rFonts w:ascii="Times New Roman" w:hAnsi="Times New Roman"/>
                <w:color w:val="000000"/>
                <w:sz w:val="24"/>
                <w:szCs w:val="24"/>
                <w:lang w:eastAsia="ru-RU"/>
              </w:rPr>
            </w:pPr>
            <w:r w:rsidRPr="00992B43">
              <w:rPr>
                <w:rFonts w:ascii="Times New Roman" w:hAnsi="Times New Roman"/>
                <w:color w:val="000000"/>
                <w:sz w:val="24"/>
                <w:szCs w:val="24"/>
                <w:lang w:eastAsia="ru-RU"/>
              </w:rPr>
              <w:t>65</w:t>
            </w:r>
          </w:p>
        </w:tc>
        <w:tc>
          <w:tcPr>
            <w:tcW w:w="1531" w:type="dxa"/>
            <w:vAlign w:val="center"/>
          </w:tcPr>
          <w:p w14:paraId="7B882ADA"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45</w:t>
            </w:r>
          </w:p>
        </w:tc>
        <w:tc>
          <w:tcPr>
            <w:tcW w:w="975" w:type="dxa"/>
            <w:vAlign w:val="center"/>
          </w:tcPr>
          <w:p w14:paraId="31E0D8F2"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19EF772F"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12BC138E" w14:textId="77777777" w:rsidR="00292832" w:rsidRPr="008A04B8" w:rsidRDefault="00292832" w:rsidP="00292832">
            <w:pPr>
              <w:spacing w:after="0"/>
              <w:jc w:val="center"/>
              <w:rPr>
                <w:rFonts w:ascii="Times New Roman" w:hAnsi="Times New Roman"/>
                <w:sz w:val="24"/>
                <w:szCs w:val="24"/>
                <w:lang w:eastAsia="ru-RU"/>
              </w:rPr>
            </w:pPr>
          </w:p>
        </w:tc>
      </w:tr>
      <w:tr w:rsidR="00292832" w14:paraId="52D00FA4" w14:textId="77777777" w:rsidTr="00292832">
        <w:trPr>
          <w:gridAfter w:val="1"/>
          <w:wAfter w:w="31" w:type="dxa"/>
        </w:trPr>
        <w:tc>
          <w:tcPr>
            <w:tcW w:w="583" w:type="dxa"/>
          </w:tcPr>
          <w:p w14:paraId="3D4D1DA4"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5276F9B7"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Физик, химик и специалисты родственных занятий</w:t>
            </w:r>
          </w:p>
        </w:tc>
        <w:tc>
          <w:tcPr>
            <w:tcW w:w="1617" w:type="dxa"/>
            <w:vAlign w:val="center"/>
          </w:tcPr>
          <w:p w14:paraId="3956B2DA"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1531" w:type="dxa"/>
            <w:vAlign w:val="center"/>
          </w:tcPr>
          <w:p w14:paraId="4E183913"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14</w:t>
            </w:r>
          </w:p>
        </w:tc>
        <w:tc>
          <w:tcPr>
            <w:tcW w:w="975" w:type="dxa"/>
            <w:vAlign w:val="center"/>
          </w:tcPr>
          <w:p w14:paraId="12526C9D"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65</w:t>
            </w:r>
          </w:p>
        </w:tc>
        <w:tc>
          <w:tcPr>
            <w:tcW w:w="963" w:type="dxa"/>
            <w:vAlign w:val="center"/>
          </w:tcPr>
          <w:p w14:paraId="7F1D8D49"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75</w:t>
            </w:r>
          </w:p>
        </w:tc>
        <w:tc>
          <w:tcPr>
            <w:tcW w:w="1087" w:type="dxa"/>
            <w:vAlign w:val="center"/>
          </w:tcPr>
          <w:p w14:paraId="2BC229F3" w14:textId="77777777" w:rsidR="00292832" w:rsidRPr="008A04B8" w:rsidRDefault="00292832" w:rsidP="00292832">
            <w:pPr>
              <w:spacing w:after="0"/>
              <w:jc w:val="center"/>
              <w:rPr>
                <w:rFonts w:ascii="Times New Roman" w:hAnsi="Times New Roman"/>
                <w:sz w:val="24"/>
                <w:szCs w:val="24"/>
                <w:lang w:eastAsia="ru-RU"/>
              </w:rPr>
            </w:pPr>
          </w:p>
        </w:tc>
      </w:tr>
      <w:tr w:rsidR="00292832" w14:paraId="3AFF0D3C" w14:textId="77777777" w:rsidTr="00292832">
        <w:trPr>
          <w:gridAfter w:val="1"/>
          <w:wAfter w:w="31" w:type="dxa"/>
        </w:trPr>
        <w:tc>
          <w:tcPr>
            <w:tcW w:w="583" w:type="dxa"/>
          </w:tcPr>
          <w:p w14:paraId="12F4E18B"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577D589A"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Оператор промышленных установок и машин, не входящие в другие группы</w:t>
            </w:r>
          </w:p>
        </w:tc>
        <w:tc>
          <w:tcPr>
            <w:tcW w:w="1617" w:type="dxa"/>
            <w:vAlign w:val="center"/>
          </w:tcPr>
          <w:p w14:paraId="7EBCF43E"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40</w:t>
            </w:r>
          </w:p>
        </w:tc>
        <w:tc>
          <w:tcPr>
            <w:tcW w:w="1531" w:type="dxa"/>
            <w:vAlign w:val="center"/>
          </w:tcPr>
          <w:p w14:paraId="31F2E8BC"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70</w:t>
            </w:r>
          </w:p>
        </w:tc>
        <w:tc>
          <w:tcPr>
            <w:tcW w:w="975" w:type="dxa"/>
            <w:vAlign w:val="center"/>
          </w:tcPr>
          <w:p w14:paraId="4ED731AA"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30991788"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150</w:t>
            </w:r>
          </w:p>
        </w:tc>
        <w:tc>
          <w:tcPr>
            <w:tcW w:w="1087" w:type="dxa"/>
            <w:vAlign w:val="center"/>
          </w:tcPr>
          <w:p w14:paraId="7C288EE6" w14:textId="77777777" w:rsidR="00292832" w:rsidRPr="008A04B8" w:rsidRDefault="00292832" w:rsidP="00292832">
            <w:pPr>
              <w:spacing w:after="0"/>
              <w:jc w:val="center"/>
              <w:rPr>
                <w:rFonts w:ascii="Times New Roman" w:hAnsi="Times New Roman"/>
                <w:sz w:val="24"/>
                <w:szCs w:val="24"/>
                <w:lang w:eastAsia="ru-RU"/>
              </w:rPr>
            </w:pPr>
          </w:p>
        </w:tc>
      </w:tr>
      <w:tr w:rsidR="00292832" w14:paraId="5E96AA5D" w14:textId="77777777" w:rsidTr="00292832">
        <w:trPr>
          <w:gridAfter w:val="1"/>
          <w:wAfter w:w="31" w:type="dxa"/>
        </w:trPr>
        <w:tc>
          <w:tcPr>
            <w:tcW w:w="583" w:type="dxa"/>
          </w:tcPr>
          <w:p w14:paraId="65AB7E0D"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7F0FAEF5"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Техник в химическом производстве</w:t>
            </w:r>
          </w:p>
        </w:tc>
        <w:tc>
          <w:tcPr>
            <w:tcW w:w="1617" w:type="dxa"/>
            <w:vAlign w:val="center"/>
          </w:tcPr>
          <w:p w14:paraId="17B7DEF9"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tc>
        <w:tc>
          <w:tcPr>
            <w:tcW w:w="1531" w:type="dxa"/>
            <w:vAlign w:val="center"/>
          </w:tcPr>
          <w:p w14:paraId="03F1B494"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8</w:t>
            </w:r>
          </w:p>
        </w:tc>
        <w:tc>
          <w:tcPr>
            <w:tcW w:w="975" w:type="dxa"/>
            <w:vAlign w:val="center"/>
          </w:tcPr>
          <w:p w14:paraId="6AA93521"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786828FF"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75</w:t>
            </w:r>
          </w:p>
        </w:tc>
        <w:tc>
          <w:tcPr>
            <w:tcW w:w="1087" w:type="dxa"/>
            <w:vAlign w:val="center"/>
          </w:tcPr>
          <w:p w14:paraId="4EF9C20F" w14:textId="77777777" w:rsidR="00292832" w:rsidRPr="008A04B8" w:rsidRDefault="00292832" w:rsidP="00292832">
            <w:pPr>
              <w:spacing w:after="0"/>
              <w:jc w:val="center"/>
              <w:rPr>
                <w:rFonts w:ascii="Times New Roman" w:hAnsi="Times New Roman"/>
                <w:sz w:val="24"/>
                <w:szCs w:val="24"/>
                <w:lang w:eastAsia="ru-RU"/>
              </w:rPr>
            </w:pPr>
          </w:p>
        </w:tc>
      </w:tr>
      <w:tr w:rsidR="00292832" w14:paraId="71824FB1" w14:textId="77777777" w:rsidTr="00292832">
        <w:trPr>
          <w:gridAfter w:val="1"/>
          <w:wAfter w:w="31" w:type="dxa"/>
        </w:trPr>
        <w:tc>
          <w:tcPr>
            <w:tcW w:w="583" w:type="dxa"/>
          </w:tcPr>
          <w:p w14:paraId="5512A7B9"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47B93A4D"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Кладовщик</w:t>
            </w:r>
          </w:p>
        </w:tc>
        <w:tc>
          <w:tcPr>
            <w:tcW w:w="1617" w:type="dxa"/>
            <w:vAlign w:val="center"/>
          </w:tcPr>
          <w:p w14:paraId="27FE6A80"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1531" w:type="dxa"/>
            <w:vAlign w:val="center"/>
          </w:tcPr>
          <w:p w14:paraId="664871C3"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16</w:t>
            </w:r>
          </w:p>
        </w:tc>
        <w:tc>
          <w:tcPr>
            <w:tcW w:w="975" w:type="dxa"/>
            <w:vAlign w:val="center"/>
          </w:tcPr>
          <w:p w14:paraId="044127B3"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529CBA0B"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619A24CA" w14:textId="77777777" w:rsidR="00292832" w:rsidRPr="008A04B8" w:rsidRDefault="00292832" w:rsidP="00292832">
            <w:pPr>
              <w:spacing w:after="0"/>
              <w:jc w:val="center"/>
              <w:rPr>
                <w:rFonts w:ascii="Times New Roman" w:hAnsi="Times New Roman"/>
                <w:sz w:val="24"/>
                <w:szCs w:val="24"/>
                <w:lang w:eastAsia="ru-RU"/>
              </w:rPr>
            </w:pPr>
          </w:p>
        </w:tc>
      </w:tr>
      <w:tr w:rsidR="00292832" w14:paraId="0204AEC3" w14:textId="77777777" w:rsidTr="00292832">
        <w:trPr>
          <w:gridAfter w:val="1"/>
          <w:wAfter w:w="31" w:type="dxa"/>
        </w:trPr>
        <w:tc>
          <w:tcPr>
            <w:tcW w:w="583" w:type="dxa"/>
          </w:tcPr>
          <w:p w14:paraId="2F38323D"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19EC083B"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 xml:space="preserve">Техник </w:t>
            </w:r>
            <w:r>
              <w:rPr>
                <w:rFonts w:ascii="Times New Roman" w:hAnsi="Times New Roman"/>
                <w:color w:val="000000"/>
                <w:sz w:val="24"/>
                <w:szCs w:val="24"/>
                <w:lang w:eastAsia="ru-RU"/>
              </w:rPr>
              <w:t>–</w:t>
            </w:r>
            <w:r w:rsidRPr="00992B43">
              <w:rPr>
                <w:rFonts w:ascii="Times New Roman" w:hAnsi="Times New Roman"/>
                <w:color w:val="000000"/>
                <w:sz w:val="24"/>
                <w:szCs w:val="24"/>
                <w:lang w:eastAsia="ru-RU"/>
              </w:rPr>
              <w:t xml:space="preserve"> электрик</w:t>
            </w:r>
          </w:p>
        </w:tc>
        <w:tc>
          <w:tcPr>
            <w:tcW w:w="1617" w:type="dxa"/>
            <w:vAlign w:val="center"/>
          </w:tcPr>
          <w:p w14:paraId="0F049082"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1531" w:type="dxa"/>
            <w:vAlign w:val="center"/>
          </w:tcPr>
          <w:p w14:paraId="3D28933C"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13</w:t>
            </w:r>
          </w:p>
        </w:tc>
        <w:tc>
          <w:tcPr>
            <w:tcW w:w="975" w:type="dxa"/>
            <w:vAlign w:val="center"/>
          </w:tcPr>
          <w:p w14:paraId="58A52DA0"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53D4423E"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10FE2CAD"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3C82C09C" w14:textId="77777777" w:rsidTr="00292832">
        <w:trPr>
          <w:gridAfter w:val="1"/>
          <w:wAfter w:w="31" w:type="dxa"/>
        </w:trPr>
        <w:tc>
          <w:tcPr>
            <w:tcW w:w="583" w:type="dxa"/>
          </w:tcPr>
          <w:p w14:paraId="08B10E04"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0B735227"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Контролер радиоэлектронной аппаратуры и приборов</w:t>
            </w:r>
          </w:p>
        </w:tc>
        <w:tc>
          <w:tcPr>
            <w:tcW w:w="1617" w:type="dxa"/>
            <w:vAlign w:val="center"/>
          </w:tcPr>
          <w:p w14:paraId="62234A18"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6</w:t>
            </w:r>
          </w:p>
        </w:tc>
        <w:tc>
          <w:tcPr>
            <w:tcW w:w="1531" w:type="dxa"/>
            <w:vAlign w:val="center"/>
          </w:tcPr>
          <w:p w14:paraId="7EDE648B"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13</w:t>
            </w:r>
          </w:p>
        </w:tc>
        <w:tc>
          <w:tcPr>
            <w:tcW w:w="975" w:type="dxa"/>
            <w:vAlign w:val="center"/>
          </w:tcPr>
          <w:p w14:paraId="34C41C09"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20</w:t>
            </w:r>
          </w:p>
        </w:tc>
        <w:tc>
          <w:tcPr>
            <w:tcW w:w="963" w:type="dxa"/>
            <w:vAlign w:val="center"/>
          </w:tcPr>
          <w:p w14:paraId="627462B4"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100</w:t>
            </w:r>
          </w:p>
        </w:tc>
        <w:tc>
          <w:tcPr>
            <w:tcW w:w="1087" w:type="dxa"/>
            <w:vAlign w:val="center"/>
          </w:tcPr>
          <w:p w14:paraId="25FB80A3" w14:textId="77777777" w:rsidR="00292832" w:rsidRPr="008A04B8" w:rsidRDefault="00292832" w:rsidP="00292832">
            <w:pPr>
              <w:spacing w:after="0"/>
              <w:jc w:val="center"/>
              <w:rPr>
                <w:rFonts w:ascii="Times New Roman" w:hAnsi="Times New Roman"/>
                <w:sz w:val="24"/>
                <w:szCs w:val="24"/>
                <w:lang w:eastAsia="ru-RU"/>
              </w:rPr>
            </w:pPr>
          </w:p>
        </w:tc>
      </w:tr>
      <w:tr w:rsidR="00292832" w14:paraId="534CD485" w14:textId="77777777" w:rsidTr="00292832">
        <w:trPr>
          <w:gridAfter w:val="1"/>
          <w:wAfter w:w="31" w:type="dxa"/>
        </w:trPr>
        <w:tc>
          <w:tcPr>
            <w:tcW w:w="583" w:type="dxa"/>
          </w:tcPr>
          <w:p w14:paraId="7F2400E0"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23429A45"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Регулировщик</w:t>
            </w:r>
            <w:r>
              <w:rPr>
                <w:rFonts w:ascii="Times New Roman" w:hAnsi="Times New Roman"/>
                <w:color w:val="000000"/>
                <w:sz w:val="24"/>
                <w:szCs w:val="24"/>
                <w:lang w:eastAsia="ru-RU"/>
              </w:rPr>
              <w:t xml:space="preserve">, монтажник </w:t>
            </w:r>
            <w:r w:rsidRPr="00992B43">
              <w:rPr>
                <w:rFonts w:ascii="Times New Roman" w:hAnsi="Times New Roman"/>
                <w:color w:val="000000"/>
                <w:sz w:val="24"/>
                <w:szCs w:val="24"/>
                <w:lang w:eastAsia="ru-RU"/>
              </w:rPr>
              <w:t>радиоэлектронной аппаратуры и приборов</w:t>
            </w:r>
          </w:p>
        </w:tc>
        <w:tc>
          <w:tcPr>
            <w:tcW w:w="1617" w:type="dxa"/>
            <w:vAlign w:val="center"/>
          </w:tcPr>
          <w:p w14:paraId="4D251D83" w14:textId="77777777" w:rsidR="00292832" w:rsidRPr="007161E9" w:rsidRDefault="00292832" w:rsidP="00292832">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26</w:t>
            </w:r>
          </w:p>
        </w:tc>
        <w:tc>
          <w:tcPr>
            <w:tcW w:w="1531" w:type="dxa"/>
            <w:vAlign w:val="center"/>
          </w:tcPr>
          <w:p w14:paraId="23E9F944" w14:textId="77777777" w:rsidR="00292832" w:rsidRPr="007161E9" w:rsidRDefault="00292832" w:rsidP="00292832">
            <w:pPr>
              <w:jc w:val="center"/>
              <w:rPr>
                <w:rFonts w:ascii="Times New Roman" w:hAnsi="Times New Roman" w:cs="Times New Roman"/>
                <w:sz w:val="24"/>
                <w:szCs w:val="24"/>
                <w:lang w:val="en-US"/>
              </w:rPr>
            </w:pPr>
            <w:r>
              <w:rPr>
                <w:rFonts w:ascii="Times New Roman" w:hAnsi="Times New Roman" w:cs="Times New Roman"/>
                <w:sz w:val="24"/>
                <w:szCs w:val="24"/>
                <w:lang w:val="en-US"/>
              </w:rPr>
              <w:t>111</w:t>
            </w:r>
          </w:p>
        </w:tc>
        <w:tc>
          <w:tcPr>
            <w:tcW w:w="975" w:type="dxa"/>
            <w:vAlign w:val="center"/>
          </w:tcPr>
          <w:p w14:paraId="620C74E7"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12ED9B89" w14:textId="77777777" w:rsidR="00292832" w:rsidRPr="00720E06" w:rsidRDefault="00292832" w:rsidP="00292832">
            <w:pPr>
              <w:spacing w:after="0"/>
              <w:jc w:val="center"/>
              <w:rPr>
                <w:rFonts w:ascii="Times New Roman" w:hAnsi="Times New Roman"/>
                <w:sz w:val="24"/>
                <w:szCs w:val="24"/>
                <w:lang w:val="en-US" w:eastAsia="ru-RU"/>
              </w:rPr>
            </w:pPr>
            <w:r>
              <w:rPr>
                <w:rFonts w:ascii="Times New Roman" w:hAnsi="Times New Roman"/>
                <w:sz w:val="24"/>
                <w:szCs w:val="24"/>
                <w:lang w:eastAsia="ru-RU"/>
              </w:rPr>
              <w:t>200</w:t>
            </w:r>
          </w:p>
        </w:tc>
        <w:tc>
          <w:tcPr>
            <w:tcW w:w="1087" w:type="dxa"/>
            <w:vAlign w:val="center"/>
          </w:tcPr>
          <w:p w14:paraId="40749389" w14:textId="77777777" w:rsidR="00292832" w:rsidRPr="008A04B8" w:rsidRDefault="00292832" w:rsidP="00292832">
            <w:pPr>
              <w:spacing w:after="0"/>
              <w:jc w:val="center"/>
              <w:rPr>
                <w:rFonts w:ascii="Times New Roman" w:hAnsi="Times New Roman"/>
                <w:sz w:val="24"/>
                <w:szCs w:val="24"/>
                <w:lang w:eastAsia="ru-RU"/>
              </w:rPr>
            </w:pPr>
          </w:p>
        </w:tc>
      </w:tr>
      <w:tr w:rsidR="00292832" w14:paraId="5E874863" w14:textId="77777777" w:rsidTr="00292832">
        <w:trPr>
          <w:gridAfter w:val="1"/>
          <w:wAfter w:w="31" w:type="dxa"/>
        </w:trPr>
        <w:tc>
          <w:tcPr>
            <w:tcW w:w="583" w:type="dxa"/>
          </w:tcPr>
          <w:p w14:paraId="4581E5C8"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2358FFFA"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 xml:space="preserve">Оператор полуавтоматической машины </w:t>
            </w:r>
          </w:p>
        </w:tc>
        <w:tc>
          <w:tcPr>
            <w:tcW w:w="1617" w:type="dxa"/>
            <w:vAlign w:val="center"/>
          </w:tcPr>
          <w:p w14:paraId="2860D6E3"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6</w:t>
            </w:r>
          </w:p>
        </w:tc>
        <w:tc>
          <w:tcPr>
            <w:tcW w:w="1531" w:type="dxa"/>
            <w:vAlign w:val="center"/>
          </w:tcPr>
          <w:p w14:paraId="26209DBB"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12</w:t>
            </w:r>
          </w:p>
        </w:tc>
        <w:tc>
          <w:tcPr>
            <w:tcW w:w="975" w:type="dxa"/>
            <w:vAlign w:val="center"/>
          </w:tcPr>
          <w:p w14:paraId="4C4FCB8D"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2C40B80A" w14:textId="77777777" w:rsidR="00292832" w:rsidRPr="008A04B8" w:rsidRDefault="00292832" w:rsidP="00292832">
            <w:pPr>
              <w:spacing w:after="0"/>
              <w:jc w:val="center"/>
              <w:rPr>
                <w:rFonts w:ascii="Times New Roman" w:hAnsi="Times New Roman"/>
                <w:sz w:val="24"/>
                <w:szCs w:val="24"/>
                <w:lang w:eastAsia="ru-RU"/>
              </w:rPr>
            </w:pPr>
          </w:p>
        </w:tc>
        <w:tc>
          <w:tcPr>
            <w:tcW w:w="1087" w:type="dxa"/>
            <w:vAlign w:val="center"/>
          </w:tcPr>
          <w:p w14:paraId="49E12CFA" w14:textId="77777777" w:rsidR="00292832" w:rsidRPr="008A04B8" w:rsidRDefault="00292832" w:rsidP="00292832">
            <w:pPr>
              <w:spacing w:after="0"/>
              <w:jc w:val="center"/>
              <w:rPr>
                <w:rFonts w:ascii="Times New Roman" w:hAnsi="Times New Roman"/>
                <w:sz w:val="24"/>
                <w:szCs w:val="24"/>
                <w:lang w:eastAsia="ru-RU"/>
              </w:rPr>
            </w:pPr>
          </w:p>
        </w:tc>
      </w:tr>
      <w:tr w:rsidR="00292832" w14:paraId="3AE2684F" w14:textId="77777777" w:rsidTr="00292832">
        <w:trPr>
          <w:gridAfter w:val="1"/>
          <w:wAfter w:w="31" w:type="dxa"/>
        </w:trPr>
        <w:tc>
          <w:tcPr>
            <w:tcW w:w="583" w:type="dxa"/>
          </w:tcPr>
          <w:p w14:paraId="06F0E871"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6311EECC"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 xml:space="preserve">Раскройщик материалов </w:t>
            </w:r>
          </w:p>
        </w:tc>
        <w:tc>
          <w:tcPr>
            <w:tcW w:w="1617" w:type="dxa"/>
            <w:vAlign w:val="center"/>
          </w:tcPr>
          <w:p w14:paraId="4202E758"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22</w:t>
            </w:r>
          </w:p>
        </w:tc>
        <w:tc>
          <w:tcPr>
            <w:tcW w:w="1531" w:type="dxa"/>
            <w:vAlign w:val="center"/>
          </w:tcPr>
          <w:p w14:paraId="0471EFA4"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15</w:t>
            </w:r>
          </w:p>
        </w:tc>
        <w:tc>
          <w:tcPr>
            <w:tcW w:w="975" w:type="dxa"/>
            <w:vAlign w:val="center"/>
          </w:tcPr>
          <w:p w14:paraId="220323CC"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6D810BF1"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w:t>
            </w:r>
          </w:p>
        </w:tc>
        <w:tc>
          <w:tcPr>
            <w:tcW w:w="1087" w:type="dxa"/>
            <w:vAlign w:val="center"/>
          </w:tcPr>
          <w:p w14:paraId="0AB41DA8"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694AEAB6" w14:textId="77777777" w:rsidTr="00292832">
        <w:trPr>
          <w:gridAfter w:val="1"/>
          <w:wAfter w:w="31" w:type="dxa"/>
        </w:trPr>
        <w:tc>
          <w:tcPr>
            <w:tcW w:w="583" w:type="dxa"/>
          </w:tcPr>
          <w:p w14:paraId="1AC873F8"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1715BFB2"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 xml:space="preserve">Сборщик обуви </w:t>
            </w:r>
          </w:p>
        </w:tc>
        <w:tc>
          <w:tcPr>
            <w:tcW w:w="1617" w:type="dxa"/>
            <w:vAlign w:val="center"/>
          </w:tcPr>
          <w:p w14:paraId="3867D7E5"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60</w:t>
            </w:r>
          </w:p>
        </w:tc>
        <w:tc>
          <w:tcPr>
            <w:tcW w:w="1531" w:type="dxa"/>
            <w:vAlign w:val="center"/>
          </w:tcPr>
          <w:p w14:paraId="02D249EE"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80</w:t>
            </w:r>
          </w:p>
        </w:tc>
        <w:tc>
          <w:tcPr>
            <w:tcW w:w="975" w:type="dxa"/>
            <w:vAlign w:val="center"/>
          </w:tcPr>
          <w:p w14:paraId="586AEBDA"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18E6F37A"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w:t>
            </w:r>
          </w:p>
        </w:tc>
        <w:tc>
          <w:tcPr>
            <w:tcW w:w="1087" w:type="dxa"/>
            <w:vAlign w:val="center"/>
          </w:tcPr>
          <w:p w14:paraId="6F173B4D" w14:textId="77777777" w:rsidR="00292832" w:rsidRPr="008A04B8" w:rsidRDefault="00292832" w:rsidP="00292832">
            <w:pPr>
              <w:spacing w:after="0"/>
              <w:jc w:val="center"/>
              <w:rPr>
                <w:rFonts w:ascii="Times New Roman" w:hAnsi="Times New Roman"/>
                <w:sz w:val="24"/>
                <w:szCs w:val="24"/>
                <w:lang w:eastAsia="ru-RU"/>
              </w:rPr>
            </w:pPr>
          </w:p>
        </w:tc>
      </w:tr>
      <w:tr w:rsidR="00292832" w14:paraId="397B40CE" w14:textId="77777777" w:rsidTr="00292832">
        <w:trPr>
          <w:gridAfter w:val="1"/>
          <w:wAfter w:w="31" w:type="dxa"/>
        </w:trPr>
        <w:tc>
          <w:tcPr>
            <w:tcW w:w="583" w:type="dxa"/>
          </w:tcPr>
          <w:p w14:paraId="7A1B3E20" w14:textId="77777777" w:rsidR="00292832" w:rsidRPr="002D4D22" w:rsidRDefault="00292832" w:rsidP="00451C15">
            <w:pPr>
              <w:pStyle w:val="a5"/>
              <w:numPr>
                <w:ilvl w:val="0"/>
                <w:numId w:val="50"/>
              </w:numPr>
              <w:tabs>
                <w:tab w:val="left" w:pos="360"/>
              </w:tabs>
              <w:ind w:left="0" w:firstLine="0"/>
              <w:rPr>
                <w:rFonts w:ascii="Times New Roman" w:hAnsi="Times New Roman" w:cs="Times New Roman"/>
                <w:sz w:val="28"/>
                <w:szCs w:val="28"/>
              </w:rPr>
            </w:pPr>
          </w:p>
        </w:tc>
        <w:tc>
          <w:tcPr>
            <w:tcW w:w="2842" w:type="dxa"/>
            <w:vAlign w:val="center"/>
          </w:tcPr>
          <w:p w14:paraId="022B550E" w14:textId="77777777" w:rsidR="00292832" w:rsidRPr="00992B43" w:rsidRDefault="00292832" w:rsidP="00292832">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 xml:space="preserve">Оператор раскройной автоматической машины </w:t>
            </w:r>
          </w:p>
        </w:tc>
        <w:tc>
          <w:tcPr>
            <w:tcW w:w="1617" w:type="dxa"/>
            <w:vAlign w:val="center"/>
          </w:tcPr>
          <w:p w14:paraId="536A9E47" w14:textId="77777777" w:rsidR="00292832" w:rsidRPr="00992B43" w:rsidRDefault="00292832" w:rsidP="00292832">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30</w:t>
            </w:r>
          </w:p>
        </w:tc>
        <w:tc>
          <w:tcPr>
            <w:tcW w:w="1531" w:type="dxa"/>
            <w:vAlign w:val="center"/>
          </w:tcPr>
          <w:p w14:paraId="3C46D95F" w14:textId="77777777" w:rsidR="00292832" w:rsidRPr="00590CBB" w:rsidRDefault="00292832" w:rsidP="00292832">
            <w:pPr>
              <w:jc w:val="center"/>
              <w:rPr>
                <w:rFonts w:ascii="Times New Roman" w:hAnsi="Times New Roman" w:cs="Times New Roman"/>
                <w:sz w:val="24"/>
                <w:szCs w:val="24"/>
              </w:rPr>
            </w:pPr>
            <w:r>
              <w:rPr>
                <w:rFonts w:ascii="Times New Roman" w:hAnsi="Times New Roman" w:cs="Times New Roman"/>
                <w:sz w:val="24"/>
                <w:szCs w:val="24"/>
              </w:rPr>
              <w:t>24</w:t>
            </w:r>
          </w:p>
        </w:tc>
        <w:tc>
          <w:tcPr>
            <w:tcW w:w="975" w:type="dxa"/>
            <w:vAlign w:val="center"/>
          </w:tcPr>
          <w:p w14:paraId="050DD83F" w14:textId="77777777" w:rsidR="00292832" w:rsidRPr="008A04B8" w:rsidRDefault="00292832" w:rsidP="00292832">
            <w:pPr>
              <w:spacing w:after="0"/>
              <w:jc w:val="center"/>
              <w:rPr>
                <w:rFonts w:ascii="Times New Roman" w:hAnsi="Times New Roman"/>
                <w:sz w:val="24"/>
                <w:szCs w:val="24"/>
                <w:lang w:eastAsia="ru-RU"/>
              </w:rPr>
            </w:pPr>
          </w:p>
        </w:tc>
        <w:tc>
          <w:tcPr>
            <w:tcW w:w="963" w:type="dxa"/>
            <w:vAlign w:val="center"/>
          </w:tcPr>
          <w:p w14:paraId="7F2DAE57" w14:textId="77777777" w:rsidR="00292832" w:rsidRPr="008A04B8" w:rsidRDefault="00292832" w:rsidP="00292832">
            <w:pPr>
              <w:spacing w:after="0"/>
              <w:jc w:val="center"/>
              <w:rPr>
                <w:rFonts w:ascii="Times New Roman" w:hAnsi="Times New Roman"/>
                <w:sz w:val="24"/>
                <w:szCs w:val="24"/>
                <w:lang w:eastAsia="ru-RU"/>
              </w:rPr>
            </w:pPr>
            <w:r>
              <w:rPr>
                <w:rFonts w:ascii="Times New Roman" w:hAnsi="Times New Roman"/>
                <w:sz w:val="24"/>
                <w:szCs w:val="24"/>
                <w:lang w:eastAsia="ru-RU"/>
              </w:rPr>
              <w:t>-</w:t>
            </w:r>
          </w:p>
        </w:tc>
        <w:tc>
          <w:tcPr>
            <w:tcW w:w="1087" w:type="dxa"/>
            <w:vAlign w:val="center"/>
          </w:tcPr>
          <w:p w14:paraId="16864E6C" w14:textId="77777777" w:rsidR="00292832" w:rsidRPr="008A04B8" w:rsidRDefault="00292832" w:rsidP="00292832">
            <w:pPr>
              <w:spacing w:after="0"/>
              <w:jc w:val="center"/>
              <w:rPr>
                <w:rFonts w:ascii="Times New Roman" w:hAnsi="Times New Roman"/>
                <w:sz w:val="24"/>
                <w:szCs w:val="24"/>
                <w:lang w:eastAsia="ru-RU"/>
              </w:rPr>
            </w:pPr>
          </w:p>
        </w:tc>
      </w:tr>
      <w:tr w:rsidR="00292832" w:rsidRPr="00A34CB5" w14:paraId="7166C4D4" w14:textId="77777777" w:rsidTr="00292832">
        <w:trPr>
          <w:gridAfter w:val="1"/>
          <w:wAfter w:w="31" w:type="dxa"/>
        </w:trPr>
        <w:tc>
          <w:tcPr>
            <w:tcW w:w="583" w:type="dxa"/>
          </w:tcPr>
          <w:p w14:paraId="4871E1D2" w14:textId="77777777" w:rsidR="00292832" w:rsidRPr="00A34CB5" w:rsidRDefault="00292832" w:rsidP="00292832">
            <w:pPr>
              <w:rPr>
                <w:rFonts w:ascii="Times New Roman" w:hAnsi="Times New Roman" w:cs="Times New Roman"/>
                <w:sz w:val="28"/>
                <w:szCs w:val="28"/>
              </w:rPr>
            </w:pPr>
          </w:p>
        </w:tc>
        <w:tc>
          <w:tcPr>
            <w:tcW w:w="2842" w:type="dxa"/>
            <w:vAlign w:val="center"/>
          </w:tcPr>
          <w:p w14:paraId="53F11DF7" w14:textId="77777777" w:rsidR="00292832" w:rsidRPr="00A34CB5" w:rsidRDefault="00292832" w:rsidP="00292832">
            <w:pPr>
              <w:spacing w:after="0" w:line="240" w:lineRule="auto"/>
              <w:rPr>
                <w:rFonts w:ascii="Times New Roman" w:hAnsi="Times New Roman"/>
                <w:b/>
                <w:bCs/>
                <w:color w:val="000000"/>
                <w:sz w:val="28"/>
                <w:szCs w:val="28"/>
                <w:lang w:eastAsia="ru-RU"/>
              </w:rPr>
            </w:pPr>
            <w:r w:rsidRPr="00A34CB5">
              <w:rPr>
                <w:rFonts w:ascii="Times New Roman" w:hAnsi="Times New Roman"/>
                <w:b/>
                <w:bCs/>
                <w:color w:val="000000"/>
                <w:sz w:val="28"/>
                <w:szCs w:val="28"/>
                <w:lang w:eastAsia="ru-RU"/>
              </w:rPr>
              <w:t>ИТОГО</w:t>
            </w:r>
            <w:r>
              <w:rPr>
                <w:rFonts w:ascii="Times New Roman" w:hAnsi="Times New Roman"/>
                <w:b/>
                <w:bCs/>
                <w:color w:val="000000"/>
                <w:sz w:val="28"/>
                <w:szCs w:val="28"/>
                <w:lang w:eastAsia="ru-RU"/>
              </w:rPr>
              <w:t>:</w:t>
            </w:r>
          </w:p>
        </w:tc>
        <w:tc>
          <w:tcPr>
            <w:tcW w:w="1617" w:type="dxa"/>
            <w:vAlign w:val="center"/>
          </w:tcPr>
          <w:p w14:paraId="64175D0D" w14:textId="77777777" w:rsidR="00292832" w:rsidRPr="00463E70" w:rsidRDefault="00292832" w:rsidP="00292832">
            <w:pPr>
              <w:spacing w:after="0" w:line="240" w:lineRule="auto"/>
              <w:jc w:val="center"/>
              <w:rPr>
                <w:rFonts w:ascii="Times New Roman" w:hAnsi="Times New Roman"/>
                <w:b/>
                <w:bCs/>
                <w:color w:val="000000"/>
                <w:sz w:val="28"/>
                <w:szCs w:val="28"/>
                <w:lang w:val="en-US" w:eastAsia="ru-RU"/>
              </w:rPr>
            </w:pPr>
            <w:r w:rsidRPr="00A34CB5">
              <w:rPr>
                <w:rFonts w:ascii="Times New Roman" w:hAnsi="Times New Roman"/>
                <w:b/>
                <w:bCs/>
                <w:color w:val="000000"/>
                <w:sz w:val="28"/>
                <w:szCs w:val="28"/>
                <w:lang w:eastAsia="ru-RU"/>
              </w:rPr>
              <w:t>2</w:t>
            </w:r>
            <w:r>
              <w:rPr>
                <w:rFonts w:ascii="Times New Roman" w:hAnsi="Times New Roman"/>
                <w:b/>
                <w:bCs/>
                <w:color w:val="000000"/>
                <w:sz w:val="28"/>
                <w:szCs w:val="28"/>
                <w:lang w:val="en-US" w:eastAsia="ru-RU"/>
              </w:rPr>
              <w:t>859</w:t>
            </w:r>
          </w:p>
        </w:tc>
        <w:tc>
          <w:tcPr>
            <w:tcW w:w="1531" w:type="dxa"/>
          </w:tcPr>
          <w:p w14:paraId="6F59B122" w14:textId="77777777" w:rsidR="00292832" w:rsidRPr="00463E70" w:rsidRDefault="00292832" w:rsidP="00292832">
            <w:pPr>
              <w:jc w:val="center"/>
              <w:rPr>
                <w:rFonts w:ascii="Times New Roman" w:hAnsi="Times New Roman" w:cs="Times New Roman"/>
                <w:b/>
                <w:sz w:val="28"/>
                <w:szCs w:val="28"/>
                <w:lang w:val="en-US"/>
              </w:rPr>
            </w:pPr>
            <w:r>
              <w:rPr>
                <w:rFonts w:ascii="Times New Roman" w:hAnsi="Times New Roman" w:cs="Times New Roman"/>
                <w:b/>
                <w:sz w:val="28"/>
                <w:szCs w:val="28"/>
                <w:lang w:val="en-US"/>
              </w:rPr>
              <w:t>6070</w:t>
            </w:r>
          </w:p>
        </w:tc>
        <w:tc>
          <w:tcPr>
            <w:tcW w:w="975" w:type="dxa"/>
            <w:vAlign w:val="center"/>
          </w:tcPr>
          <w:p w14:paraId="5EED5764" w14:textId="77777777" w:rsidR="00292832" w:rsidRPr="008A04B8" w:rsidRDefault="00292832" w:rsidP="00292832">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1840</w:t>
            </w:r>
          </w:p>
        </w:tc>
        <w:tc>
          <w:tcPr>
            <w:tcW w:w="963" w:type="dxa"/>
            <w:vAlign w:val="center"/>
          </w:tcPr>
          <w:p w14:paraId="523E82D9" w14:textId="77777777" w:rsidR="00292832" w:rsidRPr="008A04B8" w:rsidRDefault="00292832" w:rsidP="00292832">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4425</w:t>
            </w:r>
          </w:p>
        </w:tc>
        <w:tc>
          <w:tcPr>
            <w:tcW w:w="1087" w:type="dxa"/>
            <w:vAlign w:val="center"/>
          </w:tcPr>
          <w:p w14:paraId="432EB1C6" w14:textId="77777777" w:rsidR="00292832" w:rsidRPr="008A04B8" w:rsidRDefault="00292832" w:rsidP="00292832">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w:t>
            </w:r>
          </w:p>
        </w:tc>
      </w:tr>
    </w:tbl>
    <w:p w14:paraId="0E99F94C" w14:textId="77777777" w:rsidR="00292832" w:rsidRPr="004C2A81" w:rsidRDefault="00292832" w:rsidP="00292832">
      <w:pPr>
        <w:pStyle w:val="a5"/>
        <w:rPr>
          <w:rFonts w:ascii="Times New Roman" w:hAnsi="Times New Roman" w:cs="Times New Roman"/>
          <w:sz w:val="24"/>
          <w:szCs w:val="24"/>
        </w:rPr>
      </w:pPr>
      <w:r w:rsidRPr="004C2A81">
        <w:rPr>
          <w:rFonts w:ascii="Times New Roman" w:hAnsi="Times New Roman" w:cs="Times New Roman"/>
          <w:sz w:val="24"/>
          <w:szCs w:val="24"/>
        </w:rPr>
        <w:t xml:space="preserve">* Использованы контрольные цифры приема на обучение в вузах из официальных источников (на сайтах учреждений ВО); </w:t>
      </w:r>
    </w:p>
    <w:p w14:paraId="43FD8AE3" w14:textId="77777777" w:rsidR="00292832" w:rsidRPr="004C2A81" w:rsidRDefault="00292832" w:rsidP="00292832">
      <w:pPr>
        <w:pStyle w:val="a5"/>
        <w:rPr>
          <w:rFonts w:ascii="Times New Roman" w:hAnsi="Times New Roman" w:cs="Times New Roman"/>
          <w:sz w:val="24"/>
          <w:szCs w:val="24"/>
        </w:rPr>
      </w:pPr>
      <w:r w:rsidRPr="004C2A81">
        <w:rPr>
          <w:rFonts w:ascii="Times New Roman" w:hAnsi="Times New Roman" w:cs="Times New Roman"/>
          <w:sz w:val="24"/>
          <w:szCs w:val="24"/>
        </w:rPr>
        <w:t>** Использованы опубликованные планы контрольных цифр приема в учреждениях СПО (по данным Министерства образования и молодежной политики Чувашской Республики);</w:t>
      </w:r>
    </w:p>
    <w:p w14:paraId="70C5FBBB" w14:textId="73B7AA5C" w:rsidR="00292832" w:rsidRDefault="00292832" w:rsidP="00292832">
      <w:pPr>
        <w:pStyle w:val="a5"/>
        <w:rPr>
          <w:rFonts w:ascii="Times New Roman" w:hAnsi="Times New Roman" w:cs="Times New Roman"/>
          <w:sz w:val="24"/>
          <w:szCs w:val="24"/>
        </w:rPr>
      </w:pPr>
      <w:r w:rsidRPr="004C2A81">
        <w:rPr>
          <w:rFonts w:ascii="Times New Roman" w:hAnsi="Times New Roman" w:cs="Times New Roman"/>
          <w:sz w:val="24"/>
          <w:szCs w:val="24"/>
        </w:rPr>
        <w:t xml:space="preserve">*** Отмечены учебные программы, реализуемые в учреждениях ДПО Чувашской Республики по мере набора групп. </w:t>
      </w:r>
    </w:p>
    <w:p w14:paraId="680F8960" w14:textId="400124BC" w:rsidR="00292832" w:rsidRDefault="00292832" w:rsidP="00292832">
      <w:pPr>
        <w:pStyle w:val="a5"/>
        <w:rPr>
          <w:rFonts w:ascii="Times New Roman" w:hAnsi="Times New Roman" w:cs="Times New Roman"/>
          <w:sz w:val="24"/>
          <w:szCs w:val="24"/>
        </w:rPr>
      </w:pPr>
    </w:p>
    <w:p w14:paraId="06EB05C2" w14:textId="64628F62" w:rsidR="00292832" w:rsidRDefault="00292832" w:rsidP="00292832">
      <w:pPr>
        <w:pStyle w:val="a5"/>
        <w:rPr>
          <w:rFonts w:ascii="Times New Roman" w:hAnsi="Times New Roman" w:cs="Times New Roman"/>
          <w:sz w:val="24"/>
          <w:szCs w:val="24"/>
        </w:rPr>
      </w:pPr>
    </w:p>
    <w:p w14:paraId="179C20A9" w14:textId="5C0E440A" w:rsidR="009911AF" w:rsidRDefault="009911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A55089A" w14:textId="77777777" w:rsidR="00292832" w:rsidRDefault="00292832" w:rsidP="00292832">
      <w:pPr>
        <w:pStyle w:val="a5"/>
        <w:rPr>
          <w:rFonts w:ascii="Times New Roman" w:hAnsi="Times New Roman" w:cs="Times New Roman"/>
          <w:sz w:val="24"/>
          <w:szCs w:val="24"/>
        </w:rPr>
      </w:pPr>
    </w:p>
    <w:p w14:paraId="47E25C61" w14:textId="77777777" w:rsidR="00292832" w:rsidRDefault="00292832" w:rsidP="00292832">
      <w:pPr>
        <w:jc w:val="right"/>
        <w:rPr>
          <w:rFonts w:ascii="Times New Roman" w:hAnsi="Times New Roman" w:cs="Times New Roman"/>
          <w:sz w:val="28"/>
          <w:szCs w:val="28"/>
        </w:rPr>
      </w:pPr>
      <w:r>
        <w:rPr>
          <w:rFonts w:ascii="Times New Roman" w:hAnsi="Times New Roman" w:cs="Times New Roman"/>
          <w:sz w:val="28"/>
          <w:szCs w:val="28"/>
        </w:rPr>
        <w:t>Приложение 2.</w:t>
      </w:r>
    </w:p>
    <w:p w14:paraId="51FEC423" w14:textId="77777777" w:rsidR="00292832" w:rsidRDefault="00292832" w:rsidP="00292832">
      <w:pPr>
        <w:spacing w:after="0" w:line="240" w:lineRule="auto"/>
        <w:jc w:val="center"/>
        <w:rPr>
          <w:rFonts w:ascii="Times New Roman" w:hAnsi="Times New Roman"/>
          <w:sz w:val="28"/>
          <w:szCs w:val="28"/>
        </w:rPr>
      </w:pPr>
      <w:r>
        <w:rPr>
          <w:rFonts w:ascii="Times New Roman" w:hAnsi="Times New Roman" w:cs="Times New Roman"/>
          <w:sz w:val="28"/>
          <w:szCs w:val="28"/>
        </w:rPr>
        <w:t xml:space="preserve">Текущая и прогнозная потребность в кадрах и обеспечение их подготовки                для АПК Чувашской Республики на 2021-2024 годы                                                            </w:t>
      </w:r>
      <w:r w:rsidRPr="008A589A">
        <w:rPr>
          <w:rFonts w:ascii="Times New Roman" w:hAnsi="Times New Roman"/>
          <w:sz w:val="28"/>
          <w:szCs w:val="28"/>
        </w:rPr>
        <w:t>(в разрезе профессий – 703 предприятия, 9710 работающих)</w:t>
      </w:r>
    </w:p>
    <w:p w14:paraId="35B756D2" w14:textId="77777777" w:rsidR="00292832" w:rsidRPr="00AA5E9B" w:rsidRDefault="00292832" w:rsidP="00292832">
      <w:pPr>
        <w:spacing w:after="0" w:line="240" w:lineRule="auto"/>
        <w:jc w:val="center"/>
        <w:rPr>
          <w:rFonts w:ascii="Times New Roman" w:hAnsi="Times New Roman"/>
          <w:sz w:val="24"/>
          <w:szCs w:val="24"/>
        </w:rPr>
      </w:pPr>
    </w:p>
    <w:tbl>
      <w:tblPr>
        <w:tblStyle w:val="a6"/>
        <w:tblW w:w="9209" w:type="dxa"/>
        <w:tblLook w:val="04A0" w:firstRow="1" w:lastRow="0" w:firstColumn="1" w:lastColumn="0" w:noHBand="0" w:noVBand="1"/>
      </w:tblPr>
      <w:tblGrid>
        <w:gridCol w:w="565"/>
        <w:gridCol w:w="2407"/>
        <w:gridCol w:w="1705"/>
        <w:gridCol w:w="1544"/>
        <w:gridCol w:w="938"/>
        <w:gridCol w:w="963"/>
        <w:gridCol w:w="1087"/>
      </w:tblGrid>
      <w:tr w:rsidR="00292832" w:rsidRPr="00CB7E88" w14:paraId="02FFB165" w14:textId="77777777" w:rsidTr="0045695A">
        <w:trPr>
          <w:trHeight w:val="285"/>
        </w:trPr>
        <w:tc>
          <w:tcPr>
            <w:tcW w:w="565" w:type="dxa"/>
            <w:vMerge w:val="restart"/>
          </w:tcPr>
          <w:p w14:paraId="558A838A" w14:textId="77777777" w:rsidR="00292832" w:rsidRPr="00CB7E88" w:rsidRDefault="00292832" w:rsidP="00292832">
            <w:pPr>
              <w:rPr>
                <w:rFonts w:ascii="Times New Roman" w:hAnsi="Times New Roman" w:cs="Times New Roman"/>
                <w:b/>
                <w:sz w:val="24"/>
                <w:szCs w:val="24"/>
              </w:rPr>
            </w:pPr>
            <w:r>
              <w:rPr>
                <w:rFonts w:ascii="Times New Roman" w:hAnsi="Times New Roman" w:cs="Times New Roman"/>
                <w:sz w:val="28"/>
                <w:szCs w:val="28"/>
              </w:rPr>
              <w:t xml:space="preserve"> </w:t>
            </w:r>
            <w:r w:rsidRPr="00CB7E88">
              <w:rPr>
                <w:rFonts w:ascii="Times New Roman" w:hAnsi="Times New Roman" w:cs="Times New Roman"/>
                <w:b/>
                <w:sz w:val="24"/>
                <w:szCs w:val="24"/>
              </w:rPr>
              <w:t>№</w:t>
            </w:r>
          </w:p>
        </w:tc>
        <w:tc>
          <w:tcPr>
            <w:tcW w:w="2407" w:type="dxa"/>
            <w:vMerge w:val="restart"/>
          </w:tcPr>
          <w:p w14:paraId="3DE52963" w14:textId="77777777" w:rsidR="00292832" w:rsidRPr="00CB7E88" w:rsidRDefault="00292832" w:rsidP="00292832">
            <w:pPr>
              <w:rPr>
                <w:rFonts w:ascii="Times New Roman" w:hAnsi="Times New Roman" w:cs="Times New Roman"/>
                <w:b/>
                <w:sz w:val="24"/>
                <w:szCs w:val="24"/>
              </w:rPr>
            </w:pPr>
            <w:r w:rsidRPr="00CB7E88">
              <w:rPr>
                <w:rFonts w:ascii="Times New Roman" w:hAnsi="Times New Roman" w:cs="Times New Roman"/>
                <w:b/>
                <w:sz w:val="24"/>
                <w:szCs w:val="24"/>
              </w:rPr>
              <w:t xml:space="preserve">Профессия </w:t>
            </w:r>
          </w:p>
          <w:p w14:paraId="1B719628" w14:textId="77777777" w:rsidR="00292832" w:rsidRPr="00CB7E88" w:rsidRDefault="00292832" w:rsidP="00292832">
            <w:pPr>
              <w:rPr>
                <w:rFonts w:ascii="Times New Roman" w:hAnsi="Times New Roman" w:cs="Times New Roman"/>
                <w:b/>
                <w:sz w:val="24"/>
                <w:szCs w:val="24"/>
              </w:rPr>
            </w:pPr>
            <w:r w:rsidRPr="00CB7E88">
              <w:rPr>
                <w:rFonts w:ascii="Times New Roman" w:hAnsi="Times New Roman" w:cs="Times New Roman"/>
                <w:b/>
                <w:sz w:val="24"/>
                <w:szCs w:val="24"/>
              </w:rPr>
              <w:t>по ОКЗ</w:t>
            </w:r>
          </w:p>
        </w:tc>
        <w:tc>
          <w:tcPr>
            <w:tcW w:w="1705" w:type="dxa"/>
            <w:vMerge w:val="restart"/>
          </w:tcPr>
          <w:p w14:paraId="6F9A322D" w14:textId="77777777" w:rsidR="00292832" w:rsidRPr="00CB7E88" w:rsidRDefault="00292832" w:rsidP="00292832">
            <w:pPr>
              <w:rPr>
                <w:rFonts w:ascii="Times New Roman" w:hAnsi="Times New Roman" w:cs="Times New Roman"/>
                <w:b/>
                <w:sz w:val="24"/>
                <w:szCs w:val="24"/>
              </w:rPr>
            </w:pPr>
            <w:r w:rsidRPr="00CB7E88">
              <w:rPr>
                <w:rFonts w:ascii="Times New Roman" w:hAnsi="Times New Roman" w:cs="Times New Roman"/>
                <w:b/>
                <w:sz w:val="24"/>
                <w:szCs w:val="24"/>
              </w:rPr>
              <w:t>Текущая потребность в кадрах на (01.08.</w:t>
            </w:r>
            <w:r>
              <w:rPr>
                <w:rFonts w:ascii="Times New Roman" w:hAnsi="Times New Roman" w:cs="Times New Roman"/>
                <w:b/>
                <w:sz w:val="24"/>
                <w:szCs w:val="24"/>
              </w:rPr>
              <w:t>20</w:t>
            </w:r>
            <w:r w:rsidRPr="00CB7E88">
              <w:rPr>
                <w:rFonts w:ascii="Times New Roman" w:hAnsi="Times New Roman" w:cs="Times New Roman"/>
                <w:b/>
                <w:sz w:val="24"/>
                <w:szCs w:val="24"/>
              </w:rPr>
              <w:t>20)</w:t>
            </w:r>
          </w:p>
        </w:tc>
        <w:tc>
          <w:tcPr>
            <w:tcW w:w="1544" w:type="dxa"/>
            <w:vMerge w:val="restart"/>
          </w:tcPr>
          <w:p w14:paraId="0983EAA7" w14:textId="77777777" w:rsidR="00292832" w:rsidRPr="00CB7E88" w:rsidRDefault="00292832" w:rsidP="00292832">
            <w:pPr>
              <w:jc w:val="center"/>
              <w:rPr>
                <w:rFonts w:ascii="Times New Roman" w:hAnsi="Times New Roman" w:cs="Times New Roman"/>
                <w:b/>
                <w:sz w:val="24"/>
                <w:szCs w:val="24"/>
              </w:rPr>
            </w:pPr>
            <w:r>
              <w:rPr>
                <w:rFonts w:ascii="Times New Roman" w:hAnsi="Times New Roman" w:cs="Times New Roman"/>
                <w:b/>
                <w:sz w:val="24"/>
                <w:szCs w:val="24"/>
              </w:rPr>
              <w:t>Прогнозная потребность в кадрах на (31.12.2024)</w:t>
            </w:r>
          </w:p>
        </w:tc>
        <w:tc>
          <w:tcPr>
            <w:tcW w:w="2988" w:type="dxa"/>
            <w:gridSpan w:val="3"/>
          </w:tcPr>
          <w:p w14:paraId="24CDB75A" w14:textId="77777777" w:rsidR="00292832" w:rsidRPr="00CB7E88" w:rsidRDefault="00292832" w:rsidP="00292832">
            <w:pPr>
              <w:jc w:val="center"/>
              <w:rPr>
                <w:rFonts w:ascii="Times New Roman" w:hAnsi="Times New Roman" w:cs="Times New Roman"/>
                <w:b/>
                <w:sz w:val="24"/>
                <w:szCs w:val="24"/>
              </w:rPr>
            </w:pPr>
            <w:r>
              <w:rPr>
                <w:rFonts w:ascii="Times New Roman" w:hAnsi="Times New Roman" w:cs="Times New Roman"/>
                <w:b/>
                <w:sz w:val="24"/>
                <w:szCs w:val="24"/>
              </w:rPr>
              <w:t xml:space="preserve">Ежегодный набор             на обучение </w:t>
            </w:r>
          </w:p>
        </w:tc>
      </w:tr>
      <w:tr w:rsidR="00292832" w14:paraId="184F4899" w14:textId="77777777" w:rsidTr="0045695A">
        <w:trPr>
          <w:trHeight w:val="285"/>
        </w:trPr>
        <w:tc>
          <w:tcPr>
            <w:tcW w:w="565" w:type="dxa"/>
            <w:vMerge/>
          </w:tcPr>
          <w:p w14:paraId="26451DED" w14:textId="77777777" w:rsidR="00292832" w:rsidRDefault="00292832" w:rsidP="00292832">
            <w:pPr>
              <w:rPr>
                <w:rFonts w:ascii="Times New Roman" w:hAnsi="Times New Roman" w:cs="Times New Roman"/>
                <w:sz w:val="28"/>
                <w:szCs w:val="28"/>
              </w:rPr>
            </w:pPr>
          </w:p>
        </w:tc>
        <w:tc>
          <w:tcPr>
            <w:tcW w:w="2407" w:type="dxa"/>
            <w:vMerge/>
          </w:tcPr>
          <w:p w14:paraId="4499C359" w14:textId="77777777" w:rsidR="00292832" w:rsidRDefault="00292832" w:rsidP="00292832">
            <w:pPr>
              <w:rPr>
                <w:rFonts w:ascii="Times New Roman" w:hAnsi="Times New Roman" w:cs="Times New Roman"/>
                <w:sz w:val="28"/>
                <w:szCs w:val="28"/>
              </w:rPr>
            </w:pPr>
          </w:p>
        </w:tc>
        <w:tc>
          <w:tcPr>
            <w:tcW w:w="1705" w:type="dxa"/>
            <w:vMerge/>
          </w:tcPr>
          <w:p w14:paraId="59E80B4A" w14:textId="77777777" w:rsidR="00292832" w:rsidRDefault="00292832" w:rsidP="00292832">
            <w:pPr>
              <w:rPr>
                <w:rFonts w:ascii="Times New Roman" w:hAnsi="Times New Roman" w:cs="Times New Roman"/>
                <w:sz w:val="28"/>
                <w:szCs w:val="28"/>
              </w:rPr>
            </w:pPr>
          </w:p>
        </w:tc>
        <w:tc>
          <w:tcPr>
            <w:tcW w:w="1544" w:type="dxa"/>
            <w:vMerge/>
          </w:tcPr>
          <w:p w14:paraId="36060D8B" w14:textId="77777777" w:rsidR="00292832" w:rsidRPr="008116BD" w:rsidRDefault="00292832" w:rsidP="00292832">
            <w:pPr>
              <w:rPr>
                <w:rFonts w:ascii="Times New Roman" w:hAnsi="Times New Roman" w:cs="Times New Roman"/>
                <w:b/>
                <w:sz w:val="24"/>
                <w:szCs w:val="24"/>
              </w:rPr>
            </w:pPr>
          </w:p>
        </w:tc>
        <w:tc>
          <w:tcPr>
            <w:tcW w:w="938" w:type="dxa"/>
          </w:tcPr>
          <w:p w14:paraId="21426A69" w14:textId="77777777" w:rsidR="00292832" w:rsidRPr="008116BD" w:rsidRDefault="00292832" w:rsidP="00292832">
            <w:pPr>
              <w:jc w:val="center"/>
              <w:rPr>
                <w:rFonts w:ascii="Times New Roman" w:hAnsi="Times New Roman" w:cs="Times New Roman"/>
                <w:sz w:val="24"/>
                <w:szCs w:val="24"/>
              </w:rPr>
            </w:pPr>
            <w:r>
              <w:rPr>
                <w:rFonts w:ascii="Times New Roman" w:hAnsi="Times New Roman" w:cs="Times New Roman"/>
                <w:sz w:val="24"/>
                <w:szCs w:val="24"/>
              </w:rPr>
              <w:t>ВО*</w:t>
            </w:r>
          </w:p>
        </w:tc>
        <w:tc>
          <w:tcPr>
            <w:tcW w:w="963" w:type="dxa"/>
          </w:tcPr>
          <w:p w14:paraId="0BF8FA9D" w14:textId="77777777" w:rsidR="00292832" w:rsidRPr="008116BD" w:rsidRDefault="00292832" w:rsidP="00292832">
            <w:pPr>
              <w:jc w:val="center"/>
              <w:rPr>
                <w:rFonts w:ascii="Times New Roman" w:hAnsi="Times New Roman" w:cs="Times New Roman"/>
                <w:sz w:val="24"/>
                <w:szCs w:val="24"/>
              </w:rPr>
            </w:pPr>
            <w:r>
              <w:rPr>
                <w:rFonts w:ascii="Times New Roman" w:hAnsi="Times New Roman" w:cs="Times New Roman"/>
                <w:sz w:val="24"/>
                <w:szCs w:val="24"/>
              </w:rPr>
              <w:t>СПО**</w:t>
            </w:r>
          </w:p>
        </w:tc>
        <w:tc>
          <w:tcPr>
            <w:tcW w:w="1087" w:type="dxa"/>
          </w:tcPr>
          <w:p w14:paraId="69B322EA" w14:textId="77777777" w:rsidR="00292832" w:rsidRPr="008116BD" w:rsidRDefault="00292832" w:rsidP="00292832">
            <w:pPr>
              <w:jc w:val="center"/>
              <w:rPr>
                <w:rFonts w:ascii="Times New Roman" w:hAnsi="Times New Roman" w:cs="Times New Roman"/>
                <w:sz w:val="24"/>
                <w:szCs w:val="24"/>
              </w:rPr>
            </w:pPr>
            <w:r>
              <w:rPr>
                <w:rFonts w:ascii="Times New Roman" w:hAnsi="Times New Roman" w:cs="Times New Roman"/>
                <w:sz w:val="24"/>
                <w:szCs w:val="24"/>
              </w:rPr>
              <w:t>ДПО***</w:t>
            </w:r>
          </w:p>
        </w:tc>
      </w:tr>
      <w:tr w:rsidR="00292832" w:rsidRPr="005A61E3" w14:paraId="168D7ECA" w14:textId="77777777" w:rsidTr="0045695A">
        <w:tblPrEx>
          <w:jc w:val="center"/>
        </w:tblPrEx>
        <w:trPr>
          <w:trHeight w:val="285"/>
          <w:jc w:val="center"/>
        </w:trPr>
        <w:tc>
          <w:tcPr>
            <w:tcW w:w="9209" w:type="dxa"/>
            <w:gridSpan w:val="7"/>
            <w:vAlign w:val="center"/>
          </w:tcPr>
          <w:p w14:paraId="34A0C40A" w14:textId="77777777" w:rsidR="00292832" w:rsidRPr="005A61E3" w:rsidRDefault="00292832" w:rsidP="00292832">
            <w:pPr>
              <w:spacing w:after="0" w:line="240" w:lineRule="auto"/>
              <w:jc w:val="center"/>
              <w:rPr>
                <w:rFonts w:ascii="Times New Roman" w:hAnsi="Times New Roman"/>
                <w:b/>
                <w:sz w:val="24"/>
                <w:szCs w:val="24"/>
              </w:rPr>
            </w:pPr>
            <w:r w:rsidRPr="005A61E3">
              <w:rPr>
                <w:rFonts w:ascii="Times New Roman" w:hAnsi="Times New Roman"/>
                <w:b/>
                <w:sz w:val="24"/>
                <w:szCs w:val="24"/>
              </w:rPr>
              <w:t xml:space="preserve">Специалисты и служащие: </w:t>
            </w:r>
          </w:p>
        </w:tc>
      </w:tr>
      <w:tr w:rsidR="00292832" w:rsidRPr="00AA5E9B" w14:paraId="3B5FE526" w14:textId="77777777" w:rsidTr="0045695A">
        <w:tblPrEx>
          <w:jc w:val="center"/>
        </w:tblPrEx>
        <w:trPr>
          <w:jc w:val="center"/>
        </w:trPr>
        <w:tc>
          <w:tcPr>
            <w:tcW w:w="565" w:type="dxa"/>
            <w:vAlign w:val="center"/>
          </w:tcPr>
          <w:p w14:paraId="4D45C5FA"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08C8E350"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Главный технолог производства</w:t>
            </w:r>
          </w:p>
        </w:tc>
        <w:tc>
          <w:tcPr>
            <w:tcW w:w="1705" w:type="dxa"/>
            <w:vAlign w:val="center"/>
          </w:tcPr>
          <w:p w14:paraId="1DC51F39" w14:textId="77777777" w:rsidR="00292832" w:rsidRPr="00AA5E9B" w:rsidRDefault="00292832" w:rsidP="00292832">
            <w:pPr>
              <w:jc w:val="center"/>
              <w:rPr>
                <w:rFonts w:ascii="Times New Roman" w:hAnsi="Times New Roman"/>
                <w:sz w:val="24"/>
                <w:szCs w:val="24"/>
              </w:rPr>
            </w:pPr>
            <w:r>
              <w:rPr>
                <w:rFonts w:ascii="Times New Roman" w:hAnsi="Times New Roman"/>
                <w:color w:val="000000"/>
                <w:sz w:val="24"/>
                <w:szCs w:val="24"/>
                <w:lang w:eastAsia="ru-RU"/>
              </w:rPr>
              <w:t>5</w:t>
            </w:r>
          </w:p>
        </w:tc>
        <w:tc>
          <w:tcPr>
            <w:tcW w:w="1544" w:type="dxa"/>
            <w:vAlign w:val="center"/>
          </w:tcPr>
          <w:p w14:paraId="2E4B9929" w14:textId="77777777" w:rsidR="00292832" w:rsidRPr="00AA5E9B" w:rsidRDefault="00292832" w:rsidP="00292832">
            <w:pPr>
              <w:jc w:val="center"/>
              <w:rPr>
                <w:rFonts w:ascii="Times New Roman" w:hAnsi="Times New Roman"/>
                <w:sz w:val="24"/>
                <w:szCs w:val="24"/>
                <w:lang w:val="en-US"/>
              </w:rPr>
            </w:pPr>
            <w:r>
              <w:rPr>
                <w:rFonts w:ascii="Times New Roman" w:hAnsi="Times New Roman"/>
                <w:sz w:val="24"/>
                <w:szCs w:val="24"/>
                <w:lang w:val="en-US"/>
              </w:rPr>
              <w:t>7</w:t>
            </w:r>
          </w:p>
        </w:tc>
        <w:tc>
          <w:tcPr>
            <w:tcW w:w="938" w:type="dxa"/>
            <w:vAlign w:val="center"/>
          </w:tcPr>
          <w:p w14:paraId="253F905D"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70</w:t>
            </w:r>
          </w:p>
        </w:tc>
        <w:tc>
          <w:tcPr>
            <w:tcW w:w="963" w:type="dxa"/>
            <w:vAlign w:val="center"/>
          </w:tcPr>
          <w:p w14:paraId="12920ACB" w14:textId="77777777" w:rsidR="00292832" w:rsidRPr="00AA5E9B" w:rsidRDefault="00292832" w:rsidP="00292832">
            <w:pPr>
              <w:jc w:val="center"/>
              <w:rPr>
                <w:rFonts w:ascii="Times New Roman" w:hAnsi="Times New Roman"/>
                <w:sz w:val="24"/>
                <w:szCs w:val="24"/>
              </w:rPr>
            </w:pPr>
          </w:p>
        </w:tc>
        <w:tc>
          <w:tcPr>
            <w:tcW w:w="1087" w:type="dxa"/>
            <w:vAlign w:val="center"/>
          </w:tcPr>
          <w:p w14:paraId="07B4BA68" w14:textId="77777777" w:rsidR="00292832" w:rsidRPr="00AA5E9B" w:rsidRDefault="00292832" w:rsidP="00292832">
            <w:pPr>
              <w:jc w:val="center"/>
              <w:rPr>
                <w:rFonts w:ascii="Times New Roman" w:hAnsi="Times New Roman"/>
                <w:sz w:val="24"/>
                <w:szCs w:val="24"/>
              </w:rPr>
            </w:pPr>
          </w:p>
        </w:tc>
      </w:tr>
      <w:tr w:rsidR="00292832" w:rsidRPr="00AA5E9B" w14:paraId="6E2BD63E" w14:textId="77777777" w:rsidTr="0045695A">
        <w:tblPrEx>
          <w:jc w:val="center"/>
        </w:tblPrEx>
        <w:trPr>
          <w:jc w:val="center"/>
        </w:trPr>
        <w:tc>
          <w:tcPr>
            <w:tcW w:w="565" w:type="dxa"/>
            <w:vAlign w:val="center"/>
          </w:tcPr>
          <w:p w14:paraId="68E6B393"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75840742"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Бухгалтер</w:t>
            </w:r>
          </w:p>
        </w:tc>
        <w:tc>
          <w:tcPr>
            <w:tcW w:w="1705" w:type="dxa"/>
            <w:vAlign w:val="center"/>
          </w:tcPr>
          <w:p w14:paraId="65176EA7"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21</w:t>
            </w:r>
          </w:p>
        </w:tc>
        <w:tc>
          <w:tcPr>
            <w:tcW w:w="1544" w:type="dxa"/>
            <w:vAlign w:val="center"/>
          </w:tcPr>
          <w:p w14:paraId="4EFCEA4A"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24</w:t>
            </w:r>
          </w:p>
        </w:tc>
        <w:tc>
          <w:tcPr>
            <w:tcW w:w="938" w:type="dxa"/>
            <w:vAlign w:val="center"/>
          </w:tcPr>
          <w:p w14:paraId="57B4E8C1"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70</w:t>
            </w:r>
          </w:p>
        </w:tc>
        <w:tc>
          <w:tcPr>
            <w:tcW w:w="963" w:type="dxa"/>
            <w:vAlign w:val="center"/>
          </w:tcPr>
          <w:p w14:paraId="52522614"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300</w:t>
            </w:r>
          </w:p>
        </w:tc>
        <w:tc>
          <w:tcPr>
            <w:tcW w:w="1087" w:type="dxa"/>
            <w:vAlign w:val="center"/>
          </w:tcPr>
          <w:p w14:paraId="348BB1AC"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r>
      <w:tr w:rsidR="00292832" w:rsidRPr="00AA5E9B" w14:paraId="7D2BF412" w14:textId="77777777" w:rsidTr="0045695A">
        <w:tblPrEx>
          <w:jc w:val="center"/>
        </w:tblPrEx>
        <w:trPr>
          <w:jc w:val="center"/>
        </w:trPr>
        <w:tc>
          <w:tcPr>
            <w:tcW w:w="565" w:type="dxa"/>
            <w:vAlign w:val="center"/>
          </w:tcPr>
          <w:p w14:paraId="22C702A9"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47BDC3DE"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Ветеринарный врач</w:t>
            </w:r>
          </w:p>
        </w:tc>
        <w:tc>
          <w:tcPr>
            <w:tcW w:w="1705" w:type="dxa"/>
            <w:vAlign w:val="center"/>
          </w:tcPr>
          <w:p w14:paraId="560FF782"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sidRPr="00AA5E9B">
              <w:rPr>
                <w:rFonts w:ascii="Times New Roman" w:hAnsi="Times New Roman"/>
                <w:color w:val="000000"/>
                <w:sz w:val="24"/>
                <w:szCs w:val="24"/>
                <w:lang w:eastAsia="ru-RU"/>
              </w:rPr>
              <w:t>20</w:t>
            </w:r>
          </w:p>
        </w:tc>
        <w:tc>
          <w:tcPr>
            <w:tcW w:w="1544" w:type="dxa"/>
            <w:vAlign w:val="center"/>
          </w:tcPr>
          <w:p w14:paraId="3D972A97" w14:textId="77777777" w:rsidR="00292832" w:rsidRPr="00AA5E9B" w:rsidRDefault="00292832" w:rsidP="00292832">
            <w:pPr>
              <w:jc w:val="center"/>
              <w:rPr>
                <w:rFonts w:ascii="Times New Roman" w:hAnsi="Times New Roman"/>
                <w:sz w:val="24"/>
                <w:szCs w:val="24"/>
                <w:lang w:val="en-US"/>
              </w:rPr>
            </w:pPr>
            <w:r w:rsidRPr="00AA5E9B">
              <w:rPr>
                <w:rFonts w:ascii="Times New Roman" w:hAnsi="Times New Roman"/>
                <w:sz w:val="24"/>
                <w:szCs w:val="24"/>
                <w:lang w:val="en-US"/>
              </w:rPr>
              <w:t>14</w:t>
            </w:r>
          </w:p>
        </w:tc>
        <w:tc>
          <w:tcPr>
            <w:tcW w:w="938" w:type="dxa"/>
            <w:vAlign w:val="center"/>
          </w:tcPr>
          <w:p w14:paraId="6B49C010" w14:textId="77777777" w:rsidR="00292832" w:rsidRPr="002714E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56</w:t>
            </w:r>
          </w:p>
        </w:tc>
        <w:tc>
          <w:tcPr>
            <w:tcW w:w="963" w:type="dxa"/>
            <w:vAlign w:val="center"/>
          </w:tcPr>
          <w:p w14:paraId="075A2485"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c>
          <w:tcPr>
            <w:tcW w:w="1087" w:type="dxa"/>
            <w:vAlign w:val="center"/>
          </w:tcPr>
          <w:p w14:paraId="2837BBCA"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15</w:t>
            </w:r>
          </w:p>
        </w:tc>
      </w:tr>
      <w:tr w:rsidR="00292832" w:rsidRPr="00AA5E9B" w14:paraId="700046FB" w14:textId="77777777" w:rsidTr="0045695A">
        <w:tblPrEx>
          <w:jc w:val="center"/>
        </w:tblPrEx>
        <w:trPr>
          <w:jc w:val="center"/>
        </w:trPr>
        <w:tc>
          <w:tcPr>
            <w:tcW w:w="565" w:type="dxa"/>
            <w:vAlign w:val="center"/>
          </w:tcPr>
          <w:p w14:paraId="1A3F3F84"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077470DD"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Зоотехник</w:t>
            </w:r>
          </w:p>
        </w:tc>
        <w:tc>
          <w:tcPr>
            <w:tcW w:w="1705" w:type="dxa"/>
            <w:vAlign w:val="center"/>
          </w:tcPr>
          <w:p w14:paraId="191A93D2"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16</w:t>
            </w:r>
          </w:p>
        </w:tc>
        <w:tc>
          <w:tcPr>
            <w:tcW w:w="1544" w:type="dxa"/>
            <w:vAlign w:val="center"/>
          </w:tcPr>
          <w:p w14:paraId="2BA5A859" w14:textId="77777777" w:rsidR="00292832" w:rsidRPr="00B71F6E" w:rsidRDefault="00292832" w:rsidP="00292832">
            <w:pPr>
              <w:jc w:val="center"/>
              <w:rPr>
                <w:rFonts w:ascii="Times New Roman" w:hAnsi="Times New Roman"/>
                <w:sz w:val="24"/>
                <w:szCs w:val="24"/>
              </w:rPr>
            </w:pPr>
            <w:r>
              <w:rPr>
                <w:rFonts w:ascii="Times New Roman" w:hAnsi="Times New Roman"/>
                <w:sz w:val="24"/>
                <w:szCs w:val="24"/>
              </w:rPr>
              <w:t>22</w:t>
            </w:r>
          </w:p>
        </w:tc>
        <w:tc>
          <w:tcPr>
            <w:tcW w:w="938" w:type="dxa"/>
            <w:vAlign w:val="center"/>
          </w:tcPr>
          <w:p w14:paraId="0D3815A2" w14:textId="77777777" w:rsidR="00292832" w:rsidRPr="003B17C1"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25</w:t>
            </w:r>
          </w:p>
        </w:tc>
        <w:tc>
          <w:tcPr>
            <w:tcW w:w="963" w:type="dxa"/>
            <w:vAlign w:val="center"/>
          </w:tcPr>
          <w:p w14:paraId="3BA29D47" w14:textId="77777777" w:rsidR="00292832" w:rsidRPr="00AA5E9B" w:rsidRDefault="00292832" w:rsidP="00292832">
            <w:pPr>
              <w:spacing w:after="0" w:line="240" w:lineRule="auto"/>
              <w:jc w:val="center"/>
              <w:rPr>
                <w:rFonts w:ascii="Times New Roman" w:hAnsi="Times New Roman"/>
                <w:color w:val="000000"/>
                <w:sz w:val="24"/>
                <w:szCs w:val="24"/>
                <w:lang w:val="en-US" w:eastAsia="ru-RU"/>
              </w:rPr>
            </w:pPr>
          </w:p>
        </w:tc>
        <w:tc>
          <w:tcPr>
            <w:tcW w:w="1087" w:type="dxa"/>
            <w:vAlign w:val="center"/>
          </w:tcPr>
          <w:p w14:paraId="687873D3"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r>
      <w:tr w:rsidR="00292832" w:rsidRPr="00AA5E9B" w14:paraId="630646C2" w14:textId="77777777" w:rsidTr="0045695A">
        <w:tblPrEx>
          <w:jc w:val="center"/>
        </w:tblPrEx>
        <w:trPr>
          <w:jc w:val="center"/>
        </w:trPr>
        <w:tc>
          <w:tcPr>
            <w:tcW w:w="565" w:type="dxa"/>
            <w:vAlign w:val="center"/>
          </w:tcPr>
          <w:p w14:paraId="55B00983"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5D69CA05"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Инженер</w:t>
            </w:r>
          </w:p>
        </w:tc>
        <w:tc>
          <w:tcPr>
            <w:tcW w:w="1705" w:type="dxa"/>
            <w:vAlign w:val="center"/>
          </w:tcPr>
          <w:p w14:paraId="3E77FD14" w14:textId="77777777" w:rsidR="00292832" w:rsidRPr="00AA5E9B" w:rsidRDefault="00292832" w:rsidP="00292832">
            <w:pPr>
              <w:jc w:val="center"/>
              <w:rPr>
                <w:rFonts w:ascii="Times New Roman" w:hAnsi="Times New Roman"/>
                <w:sz w:val="24"/>
                <w:szCs w:val="24"/>
              </w:rPr>
            </w:pPr>
            <w:r w:rsidRPr="00AA5E9B">
              <w:rPr>
                <w:rFonts w:ascii="Times New Roman" w:hAnsi="Times New Roman"/>
                <w:color w:val="000000"/>
                <w:sz w:val="24"/>
                <w:szCs w:val="24"/>
                <w:lang w:eastAsia="ru-RU"/>
              </w:rPr>
              <w:t>1</w:t>
            </w:r>
          </w:p>
        </w:tc>
        <w:tc>
          <w:tcPr>
            <w:tcW w:w="1544" w:type="dxa"/>
          </w:tcPr>
          <w:p w14:paraId="1C34CB40" w14:textId="77777777" w:rsidR="00292832" w:rsidRDefault="00292832" w:rsidP="00292832">
            <w:pPr>
              <w:jc w:val="center"/>
            </w:pPr>
            <w:r w:rsidRPr="00CE468B">
              <w:rPr>
                <w:rFonts w:ascii="Times New Roman" w:hAnsi="Times New Roman"/>
                <w:sz w:val="24"/>
                <w:szCs w:val="24"/>
              </w:rPr>
              <w:t>-</w:t>
            </w:r>
          </w:p>
        </w:tc>
        <w:tc>
          <w:tcPr>
            <w:tcW w:w="938" w:type="dxa"/>
          </w:tcPr>
          <w:p w14:paraId="306607B4" w14:textId="77777777" w:rsidR="00292832" w:rsidRDefault="00292832" w:rsidP="00292832">
            <w:pPr>
              <w:jc w:val="center"/>
            </w:pPr>
            <w:r>
              <w:t>50</w:t>
            </w:r>
          </w:p>
        </w:tc>
        <w:tc>
          <w:tcPr>
            <w:tcW w:w="963" w:type="dxa"/>
          </w:tcPr>
          <w:p w14:paraId="554259BC" w14:textId="77777777" w:rsidR="00292832" w:rsidRDefault="00292832" w:rsidP="00292832">
            <w:pPr>
              <w:jc w:val="center"/>
            </w:pPr>
          </w:p>
        </w:tc>
        <w:tc>
          <w:tcPr>
            <w:tcW w:w="1087" w:type="dxa"/>
          </w:tcPr>
          <w:p w14:paraId="6D7956DD" w14:textId="77777777" w:rsidR="00292832" w:rsidRDefault="00292832" w:rsidP="00292832">
            <w:pPr>
              <w:jc w:val="center"/>
            </w:pPr>
          </w:p>
        </w:tc>
      </w:tr>
      <w:tr w:rsidR="00292832" w:rsidRPr="00AA5E9B" w14:paraId="023F08E0" w14:textId="77777777" w:rsidTr="0045695A">
        <w:tblPrEx>
          <w:jc w:val="center"/>
        </w:tblPrEx>
        <w:trPr>
          <w:jc w:val="center"/>
        </w:trPr>
        <w:tc>
          <w:tcPr>
            <w:tcW w:w="565" w:type="dxa"/>
            <w:vAlign w:val="center"/>
          </w:tcPr>
          <w:p w14:paraId="02D55EAA"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4E9D5F99"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Инженер-механик</w:t>
            </w:r>
          </w:p>
        </w:tc>
        <w:tc>
          <w:tcPr>
            <w:tcW w:w="1705" w:type="dxa"/>
            <w:vAlign w:val="center"/>
          </w:tcPr>
          <w:p w14:paraId="06694123"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4</w:t>
            </w:r>
          </w:p>
        </w:tc>
        <w:tc>
          <w:tcPr>
            <w:tcW w:w="1544" w:type="dxa"/>
            <w:vAlign w:val="center"/>
          </w:tcPr>
          <w:p w14:paraId="0EF489F3" w14:textId="77777777" w:rsidR="00292832" w:rsidRPr="003B17C1" w:rsidRDefault="00292832" w:rsidP="00292832">
            <w:pPr>
              <w:jc w:val="center"/>
              <w:rPr>
                <w:rFonts w:ascii="Times New Roman" w:hAnsi="Times New Roman"/>
                <w:sz w:val="24"/>
                <w:szCs w:val="24"/>
              </w:rPr>
            </w:pPr>
            <w:r>
              <w:rPr>
                <w:rFonts w:ascii="Times New Roman" w:hAnsi="Times New Roman"/>
                <w:sz w:val="24"/>
                <w:szCs w:val="24"/>
              </w:rPr>
              <w:t>30</w:t>
            </w:r>
          </w:p>
        </w:tc>
        <w:tc>
          <w:tcPr>
            <w:tcW w:w="938" w:type="dxa"/>
            <w:vAlign w:val="center"/>
          </w:tcPr>
          <w:p w14:paraId="565CE586"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100</w:t>
            </w:r>
          </w:p>
        </w:tc>
        <w:tc>
          <w:tcPr>
            <w:tcW w:w="963" w:type="dxa"/>
            <w:vAlign w:val="center"/>
          </w:tcPr>
          <w:p w14:paraId="44DE3300"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200</w:t>
            </w:r>
          </w:p>
        </w:tc>
        <w:tc>
          <w:tcPr>
            <w:tcW w:w="1087" w:type="dxa"/>
            <w:vAlign w:val="center"/>
          </w:tcPr>
          <w:p w14:paraId="1B57615E" w14:textId="77777777" w:rsidR="00292832" w:rsidRPr="00AA5E9B" w:rsidRDefault="00292832" w:rsidP="00292832">
            <w:pPr>
              <w:jc w:val="center"/>
              <w:rPr>
                <w:rFonts w:ascii="Times New Roman" w:hAnsi="Times New Roman"/>
                <w:sz w:val="24"/>
                <w:szCs w:val="24"/>
              </w:rPr>
            </w:pPr>
          </w:p>
        </w:tc>
      </w:tr>
      <w:tr w:rsidR="00292832" w:rsidRPr="00AA5E9B" w14:paraId="606A1956" w14:textId="77777777" w:rsidTr="0045695A">
        <w:tblPrEx>
          <w:jc w:val="center"/>
        </w:tblPrEx>
        <w:trPr>
          <w:jc w:val="center"/>
        </w:trPr>
        <w:tc>
          <w:tcPr>
            <w:tcW w:w="565" w:type="dxa"/>
            <w:vAlign w:val="center"/>
          </w:tcPr>
          <w:p w14:paraId="474435EB"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1ED54939"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Инженер-технолог</w:t>
            </w:r>
          </w:p>
        </w:tc>
        <w:tc>
          <w:tcPr>
            <w:tcW w:w="1705" w:type="dxa"/>
            <w:vAlign w:val="center"/>
          </w:tcPr>
          <w:p w14:paraId="7766D9CF"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6</w:t>
            </w:r>
          </w:p>
        </w:tc>
        <w:tc>
          <w:tcPr>
            <w:tcW w:w="1544" w:type="dxa"/>
            <w:vAlign w:val="center"/>
          </w:tcPr>
          <w:p w14:paraId="3FBECCB1" w14:textId="77777777" w:rsidR="00292832" w:rsidRPr="00B71F6E" w:rsidRDefault="00292832" w:rsidP="00292832">
            <w:pPr>
              <w:jc w:val="center"/>
              <w:rPr>
                <w:rFonts w:ascii="Times New Roman" w:hAnsi="Times New Roman"/>
                <w:sz w:val="24"/>
                <w:szCs w:val="24"/>
              </w:rPr>
            </w:pPr>
            <w:r>
              <w:rPr>
                <w:rFonts w:ascii="Times New Roman" w:hAnsi="Times New Roman"/>
                <w:sz w:val="24"/>
                <w:szCs w:val="24"/>
              </w:rPr>
              <w:t>20</w:t>
            </w:r>
          </w:p>
        </w:tc>
        <w:tc>
          <w:tcPr>
            <w:tcW w:w="938" w:type="dxa"/>
            <w:vAlign w:val="center"/>
          </w:tcPr>
          <w:p w14:paraId="15BF6AC2"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50</w:t>
            </w:r>
          </w:p>
        </w:tc>
        <w:tc>
          <w:tcPr>
            <w:tcW w:w="963" w:type="dxa"/>
          </w:tcPr>
          <w:p w14:paraId="6B6F60C0" w14:textId="77777777" w:rsidR="00292832" w:rsidRDefault="00292832" w:rsidP="00292832">
            <w:pPr>
              <w:jc w:val="center"/>
            </w:pPr>
          </w:p>
        </w:tc>
        <w:tc>
          <w:tcPr>
            <w:tcW w:w="1087" w:type="dxa"/>
          </w:tcPr>
          <w:p w14:paraId="2ADFA282" w14:textId="77777777" w:rsidR="00292832" w:rsidRDefault="00292832" w:rsidP="00292832">
            <w:pPr>
              <w:jc w:val="center"/>
            </w:pPr>
          </w:p>
        </w:tc>
      </w:tr>
      <w:tr w:rsidR="00292832" w:rsidRPr="00AA5E9B" w14:paraId="0877137D" w14:textId="77777777" w:rsidTr="0045695A">
        <w:tblPrEx>
          <w:jc w:val="center"/>
        </w:tblPrEx>
        <w:trPr>
          <w:jc w:val="center"/>
        </w:trPr>
        <w:tc>
          <w:tcPr>
            <w:tcW w:w="565" w:type="dxa"/>
            <w:vAlign w:val="center"/>
          </w:tcPr>
          <w:p w14:paraId="615AD65A"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74DE19ED"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Инженер-химик</w:t>
            </w:r>
          </w:p>
        </w:tc>
        <w:tc>
          <w:tcPr>
            <w:tcW w:w="1705" w:type="dxa"/>
            <w:vAlign w:val="center"/>
          </w:tcPr>
          <w:p w14:paraId="07959422" w14:textId="77777777" w:rsidR="00292832" w:rsidRPr="00AA5E9B" w:rsidRDefault="00292832" w:rsidP="00292832">
            <w:pPr>
              <w:jc w:val="center"/>
              <w:rPr>
                <w:rFonts w:ascii="Times New Roman" w:hAnsi="Times New Roman"/>
                <w:sz w:val="24"/>
                <w:szCs w:val="24"/>
              </w:rPr>
            </w:pPr>
            <w:r w:rsidRPr="00AA5E9B">
              <w:rPr>
                <w:rFonts w:ascii="Times New Roman" w:hAnsi="Times New Roman"/>
                <w:color w:val="000000"/>
                <w:sz w:val="24"/>
                <w:szCs w:val="24"/>
                <w:lang w:eastAsia="ru-RU"/>
              </w:rPr>
              <w:t>1</w:t>
            </w:r>
          </w:p>
        </w:tc>
        <w:tc>
          <w:tcPr>
            <w:tcW w:w="1544" w:type="dxa"/>
            <w:vAlign w:val="center"/>
          </w:tcPr>
          <w:p w14:paraId="106099B9" w14:textId="77777777" w:rsidR="00292832" w:rsidRPr="00AA5E9B" w:rsidRDefault="00292832" w:rsidP="00292832">
            <w:pPr>
              <w:jc w:val="center"/>
              <w:rPr>
                <w:rFonts w:ascii="Times New Roman" w:hAnsi="Times New Roman"/>
                <w:sz w:val="24"/>
                <w:szCs w:val="24"/>
                <w:lang w:val="en-US"/>
              </w:rPr>
            </w:pPr>
            <w:r w:rsidRPr="00AA5E9B">
              <w:rPr>
                <w:rFonts w:ascii="Times New Roman" w:hAnsi="Times New Roman"/>
                <w:sz w:val="24"/>
                <w:szCs w:val="24"/>
                <w:lang w:val="en-US"/>
              </w:rPr>
              <w:t>6</w:t>
            </w:r>
          </w:p>
        </w:tc>
        <w:tc>
          <w:tcPr>
            <w:tcW w:w="938" w:type="dxa"/>
            <w:vAlign w:val="center"/>
          </w:tcPr>
          <w:p w14:paraId="64F5F89D" w14:textId="77777777" w:rsidR="00292832" w:rsidRPr="00AA5E9B" w:rsidRDefault="00292832" w:rsidP="00292832">
            <w:pPr>
              <w:jc w:val="center"/>
              <w:rPr>
                <w:rFonts w:ascii="Times New Roman" w:hAnsi="Times New Roman"/>
                <w:sz w:val="24"/>
                <w:szCs w:val="24"/>
              </w:rPr>
            </w:pPr>
          </w:p>
        </w:tc>
        <w:tc>
          <w:tcPr>
            <w:tcW w:w="963" w:type="dxa"/>
            <w:vAlign w:val="center"/>
          </w:tcPr>
          <w:p w14:paraId="4B4F97E5" w14:textId="77777777" w:rsidR="00292832" w:rsidRPr="00AA5E9B" w:rsidRDefault="00292832" w:rsidP="00292832">
            <w:pPr>
              <w:jc w:val="center"/>
              <w:rPr>
                <w:rFonts w:ascii="Times New Roman" w:hAnsi="Times New Roman"/>
                <w:sz w:val="24"/>
                <w:szCs w:val="24"/>
              </w:rPr>
            </w:pPr>
          </w:p>
        </w:tc>
        <w:tc>
          <w:tcPr>
            <w:tcW w:w="1087" w:type="dxa"/>
            <w:vAlign w:val="center"/>
          </w:tcPr>
          <w:p w14:paraId="47830581" w14:textId="77777777" w:rsidR="00292832" w:rsidRPr="00AA5E9B" w:rsidRDefault="00292832" w:rsidP="00292832">
            <w:pPr>
              <w:jc w:val="center"/>
              <w:rPr>
                <w:rFonts w:ascii="Times New Roman" w:hAnsi="Times New Roman"/>
                <w:sz w:val="24"/>
                <w:szCs w:val="24"/>
              </w:rPr>
            </w:pPr>
          </w:p>
        </w:tc>
      </w:tr>
      <w:tr w:rsidR="00292832" w:rsidRPr="00AA5E9B" w14:paraId="568F4309" w14:textId="77777777" w:rsidTr="0045695A">
        <w:tblPrEx>
          <w:jc w:val="center"/>
        </w:tblPrEx>
        <w:trPr>
          <w:jc w:val="center"/>
        </w:trPr>
        <w:tc>
          <w:tcPr>
            <w:tcW w:w="565" w:type="dxa"/>
            <w:vAlign w:val="center"/>
          </w:tcPr>
          <w:p w14:paraId="5B334BEB"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59F46856"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Инженер-энергетик</w:t>
            </w:r>
          </w:p>
        </w:tc>
        <w:tc>
          <w:tcPr>
            <w:tcW w:w="1705" w:type="dxa"/>
            <w:vAlign w:val="center"/>
          </w:tcPr>
          <w:p w14:paraId="10538FA6"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10</w:t>
            </w:r>
          </w:p>
        </w:tc>
        <w:tc>
          <w:tcPr>
            <w:tcW w:w="1544" w:type="dxa"/>
          </w:tcPr>
          <w:p w14:paraId="70BA9610" w14:textId="77777777" w:rsidR="00292832" w:rsidRPr="00B71F6E" w:rsidRDefault="00292832" w:rsidP="00292832">
            <w:pPr>
              <w:jc w:val="center"/>
              <w:rPr>
                <w:rFonts w:ascii="Times New Roman" w:hAnsi="Times New Roman" w:cs="Times New Roman"/>
                <w:sz w:val="24"/>
                <w:szCs w:val="24"/>
              </w:rPr>
            </w:pPr>
            <w:r>
              <w:rPr>
                <w:rFonts w:ascii="Times New Roman" w:hAnsi="Times New Roman" w:cs="Times New Roman"/>
                <w:sz w:val="24"/>
                <w:szCs w:val="24"/>
              </w:rPr>
              <w:t>25</w:t>
            </w:r>
          </w:p>
        </w:tc>
        <w:tc>
          <w:tcPr>
            <w:tcW w:w="938" w:type="dxa"/>
          </w:tcPr>
          <w:p w14:paraId="411BDDF2" w14:textId="77777777" w:rsidR="00292832" w:rsidRPr="003B6174" w:rsidRDefault="00292832" w:rsidP="00292832">
            <w:pPr>
              <w:jc w:val="center"/>
              <w:rPr>
                <w:rFonts w:ascii="Times New Roman" w:hAnsi="Times New Roman" w:cs="Times New Roman"/>
                <w:sz w:val="24"/>
                <w:szCs w:val="24"/>
              </w:rPr>
            </w:pPr>
            <w:r w:rsidRPr="003B6174">
              <w:rPr>
                <w:rFonts w:ascii="Times New Roman" w:hAnsi="Times New Roman" w:cs="Times New Roman"/>
                <w:sz w:val="24"/>
                <w:szCs w:val="24"/>
              </w:rPr>
              <w:t>50</w:t>
            </w:r>
          </w:p>
        </w:tc>
        <w:tc>
          <w:tcPr>
            <w:tcW w:w="963" w:type="dxa"/>
          </w:tcPr>
          <w:p w14:paraId="651E69C0" w14:textId="77777777" w:rsidR="00292832" w:rsidRPr="003B6174" w:rsidRDefault="00292832" w:rsidP="00292832">
            <w:pPr>
              <w:jc w:val="center"/>
              <w:rPr>
                <w:rFonts w:ascii="Times New Roman" w:hAnsi="Times New Roman" w:cs="Times New Roman"/>
                <w:sz w:val="24"/>
                <w:szCs w:val="24"/>
              </w:rPr>
            </w:pPr>
            <w:r w:rsidRPr="003B6174">
              <w:rPr>
                <w:rFonts w:ascii="Times New Roman" w:hAnsi="Times New Roman" w:cs="Times New Roman"/>
                <w:sz w:val="24"/>
                <w:szCs w:val="24"/>
              </w:rPr>
              <w:t>50</w:t>
            </w:r>
          </w:p>
        </w:tc>
        <w:tc>
          <w:tcPr>
            <w:tcW w:w="1087" w:type="dxa"/>
          </w:tcPr>
          <w:p w14:paraId="5ACBC69C" w14:textId="77777777" w:rsidR="00292832" w:rsidRDefault="00292832" w:rsidP="00292832">
            <w:pPr>
              <w:jc w:val="center"/>
            </w:pPr>
          </w:p>
        </w:tc>
      </w:tr>
      <w:tr w:rsidR="00292832" w:rsidRPr="00AA5E9B" w14:paraId="4E8EDB72" w14:textId="77777777" w:rsidTr="0045695A">
        <w:tblPrEx>
          <w:jc w:val="center"/>
        </w:tblPrEx>
        <w:trPr>
          <w:jc w:val="center"/>
        </w:trPr>
        <w:tc>
          <w:tcPr>
            <w:tcW w:w="565" w:type="dxa"/>
            <w:vAlign w:val="center"/>
          </w:tcPr>
          <w:p w14:paraId="510B8D7B"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433F8006"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Животновод</w:t>
            </w:r>
          </w:p>
        </w:tc>
        <w:tc>
          <w:tcPr>
            <w:tcW w:w="1705" w:type="dxa"/>
            <w:vAlign w:val="center"/>
          </w:tcPr>
          <w:p w14:paraId="761F45EF" w14:textId="77777777" w:rsidR="00292832" w:rsidRPr="00AA5E9B" w:rsidRDefault="00292832" w:rsidP="00292832">
            <w:pPr>
              <w:jc w:val="center"/>
              <w:rPr>
                <w:rFonts w:ascii="Times New Roman" w:hAnsi="Times New Roman"/>
                <w:sz w:val="24"/>
                <w:szCs w:val="24"/>
              </w:rPr>
            </w:pPr>
            <w:r w:rsidRPr="00AA5E9B">
              <w:rPr>
                <w:rFonts w:ascii="Times New Roman" w:hAnsi="Times New Roman"/>
                <w:sz w:val="24"/>
                <w:szCs w:val="24"/>
              </w:rPr>
              <w:t>20</w:t>
            </w:r>
          </w:p>
        </w:tc>
        <w:tc>
          <w:tcPr>
            <w:tcW w:w="1544" w:type="dxa"/>
            <w:vAlign w:val="center"/>
          </w:tcPr>
          <w:p w14:paraId="28CAE746" w14:textId="77777777" w:rsidR="00292832" w:rsidRPr="00B71F6E" w:rsidRDefault="00292832" w:rsidP="00292832">
            <w:pPr>
              <w:jc w:val="center"/>
              <w:rPr>
                <w:rFonts w:ascii="Times New Roman" w:hAnsi="Times New Roman"/>
                <w:sz w:val="24"/>
                <w:szCs w:val="24"/>
              </w:rPr>
            </w:pPr>
            <w:r>
              <w:rPr>
                <w:rFonts w:ascii="Times New Roman" w:hAnsi="Times New Roman"/>
                <w:sz w:val="24"/>
                <w:szCs w:val="24"/>
              </w:rPr>
              <w:t>40</w:t>
            </w:r>
          </w:p>
        </w:tc>
        <w:tc>
          <w:tcPr>
            <w:tcW w:w="938" w:type="dxa"/>
            <w:vAlign w:val="center"/>
          </w:tcPr>
          <w:p w14:paraId="0B172F3E"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50</w:t>
            </w:r>
          </w:p>
        </w:tc>
        <w:tc>
          <w:tcPr>
            <w:tcW w:w="963" w:type="dxa"/>
            <w:vAlign w:val="center"/>
          </w:tcPr>
          <w:p w14:paraId="137C0397"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100</w:t>
            </w:r>
          </w:p>
        </w:tc>
        <w:tc>
          <w:tcPr>
            <w:tcW w:w="1087" w:type="dxa"/>
            <w:vAlign w:val="center"/>
          </w:tcPr>
          <w:p w14:paraId="17A275D3" w14:textId="77777777" w:rsidR="00292832" w:rsidRPr="00AA5E9B" w:rsidRDefault="00292832" w:rsidP="00292832">
            <w:pPr>
              <w:jc w:val="center"/>
              <w:rPr>
                <w:rFonts w:ascii="Times New Roman" w:hAnsi="Times New Roman"/>
                <w:sz w:val="24"/>
                <w:szCs w:val="24"/>
              </w:rPr>
            </w:pPr>
          </w:p>
        </w:tc>
      </w:tr>
      <w:tr w:rsidR="00292832" w:rsidRPr="00AA5E9B" w14:paraId="57AF2F4F" w14:textId="77777777" w:rsidTr="0045695A">
        <w:tblPrEx>
          <w:jc w:val="center"/>
        </w:tblPrEx>
        <w:trPr>
          <w:jc w:val="center"/>
        </w:trPr>
        <w:tc>
          <w:tcPr>
            <w:tcW w:w="565" w:type="dxa"/>
            <w:vAlign w:val="center"/>
          </w:tcPr>
          <w:p w14:paraId="59857C4E"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70FE98A5"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Агроном</w:t>
            </w:r>
          </w:p>
        </w:tc>
        <w:tc>
          <w:tcPr>
            <w:tcW w:w="1705" w:type="dxa"/>
            <w:vAlign w:val="center"/>
          </w:tcPr>
          <w:p w14:paraId="7232E9C0"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w:t>
            </w:r>
          </w:p>
        </w:tc>
        <w:tc>
          <w:tcPr>
            <w:tcW w:w="1544" w:type="dxa"/>
            <w:vAlign w:val="center"/>
          </w:tcPr>
          <w:p w14:paraId="263E55AD" w14:textId="77777777" w:rsidR="00292832" w:rsidRPr="00B71F6E" w:rsidRDefault="00292832" w:rsidP="00292832">
            <w:pPr>
              <w:jc w:val="center"/>
              <w:rPr>
                <w:rFonts w:ascii="Times New Roman" w:hAnsi="Times New Roman"/>
                <w:sz w:val="24"/>
                <w:szCs w:val="24"/>
              </w:rPr>
            </w:pPr>
            <w:r>
              <w:rPr>
                <w:rFonts w:ascii="Times New Roman" w:hAnsi="Times New Roman"/>
                <w:sz w:val="24"/>
                <w:szCs w:val="24"/>
              </w:rPr>
              <w:t>25</w:t>
            </w:r>
          </w:p>
        </w:tc>
        <w:tc>
          <w:tcPr>
            <w:tcW w:w="938" w:type="dxa"/>
            <w:vAlign w:val="center"/>
          </w:tcPr>
          <w:p w14:paraId="4069891E" w14:textId="77777777" w:rsidR="00292832" w:rsidRPr="003B17C1"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40</w:t>
            </w:r>
          </w:p>
        </w:tc>
        <w:tc>
          <w:tcPr>
            <w:tcW w:w="963" w:type="dxa"/>
            <w:vAlign w:val="center"/>
          </w:tcPr>
          <w:p w14:paraId="2BBE1160"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c>
          <w:tcPr>
            <w:tcW w:w="1087" w:type="dxa"/>
            <w:vAlign w:val="center"/>
          </w:tcPr>
          <w:p w14:paraId="35AD62AC"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r>
      <w:tr w:rsidR="00292832" w:rsidRPr="00AA5E9B" w14:paraId="53C40C28" w14:textId="77777777" w:rsidTr="0045695A">
        <w:tblPrEx>
          <w:jc w:val="center"/>
        </w:tblPrEx>
        <w:trPr>
          <w:jc w:val="center"/>
        </w:trPr>
        <w:tc>
          <w:tcPr>
            <w:tcW w:w="565" w:type="dxa"/>
            <w:vAlign w:val="center"/>
          </w:tcPr>
          <w:p w14:paraId="76B6C6D5"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5CF6D11D"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Мерчендайзер</w:t>
            </w:r>
          </w:p>
        </w:tc>
        <w:tc>
          <w:tcPr>
            <w:tcW w:w="1705" w:type="dxa"/>
            <w:vAlign w:val="center"/>
          </w:tcPr>
          <w:p w14:paraId="03C12992"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w:t>
            </w:r>
          </w:p>
        </w:tc>
        <w:tc>
          <w:tcPr>
            <w:tcW w:w="1544" w:type="dxa"/>
            <w:vAlign w:val="center"/>
          </w:tcPr>
          <w:p w14:paraId="246465F6" w14:textId="77777777" w:rsidR="00292832" w:rsidRPr="00AA5E9B" w:rsidRDefault="00292832" w:rsidP="00292832">
            <w:pPr>
              <w:jc w:val="center"/>
              <w:rPr>
                <w:rFonts w:ascii="Times New Roman" w:hAnsi="Times New Roman"/>
                <w:sz w:val="24"/>
                <w:szCs w:val="24"/>
                <w:lang w:val="en-US"/>
              </w:rPr>
            </w:pPr>
            <w:r w:rsidRPr="00AA5E9B">
              <w:rPr>
                <w:rFonts w:ascii="Times New Roman" w:hAnsi="Times New Roman"/>
                <w:sz w:val="24"/>
                <w:szCs w:val="24"/>
                <w:lang w:val="en-US"/>
              </w:rPr>
              <w:t>2</w:t>
            </w:r>
          </w:p>
        </w:tc>
        <w:tc>
          <w:tcPr>
            <w:tcW w:w="938" w:type="dxa"/>
          </w:tcPr>
          <w:p w14:paraId="3AA85061" w14:textId="77777777" w:rsidR="00292832" w:rsidRDefault="00292832" w:rsidP="00292832">
            <w:pPr>
              <w:jc w:val="center"/>
            </w:pPr>
          </w:p>
        </w:tc>
        <w:tc>
          <w:tcPr>
            <w:tcW w:w="963" w:type="dxa"/>
          </w:tcPr>
          <w:p w14:paraId="6620740D" w14:textId="77777777" w:rsidR="00292832" w:rsidRDefault="00292832" w:rsidP="00292832">
            <w:pPr>
              <w:jc w:val="center"/>
            </w:pPr>
          </w:p>
        </w:tc>
        <w:tc>
          <w:tcPr>
            <w:tcW w:w="1087" w:type="dxa"/>
            <w:vAlign w:val="center"/>
          </w:tcPr>
          <w:p w14:paraId="0610F643" w14:textId="77777777" w:rsidR="00292832" w:rsidRPr="00AA5E9B" w:rsidRDefault="00292832" w:rsidP="00292832">
            <w:pPr>
              <w:jc w:val="center"/>
              <w:rPr>
                <w:rFonts w:ascii="Times New Roman" w:hAnsi="Times New Roman"/>
                <w:sz w:val="24"/>
                <w:szCs w:val="24"/>
              </w:rPr>
            </w:pPr>
          </w:p>
        </w:tc>
      </w:tr>
      <w:tr w:rsidR="00292832" w:rsidRPr="00AA5E9B" w14:paraId="18F06903" w14:textId="77777777" w:rsidTr="0045695A">
        <w:tblPrEx>
          <w:jc w:val="center"/>
        </w:tblPrEx>
        <w:trPr>
          <w:jc w:val="center"/>
        </w:trPr>
        <w:tc>
          <w:tcPr>
            <w:tcW w:w="565" w:type="dxa"/>
            <w:vAlign w:val="center"/>
          </w:tcPr>
          <w:p w14:paraId="23132DA1"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31CA3DD3"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Механизатор</w:t>
            </w:r>
          </w:p>
        </w:tc>
        <w:tc>
          <w:tcPr>
            <w:tcW w:w="1705" w:type="dxa"/>
            <w:vAlign w:val="center"/>
          </w:tcPr>
          <w:p w14:paraId="36B2944E"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sidRPr="00AA5E9B">
              <w:rPr>
                <w:rFonts w:ascii="Times New Roman" w:hAnsi="Times New Roman"/>
                <w:color w:val="000000"/>
                <w:sz w:val="24"/>
                <w:szCs w:val="24"/>
                <w:lang w:eastAsia="ru-RU"/>
              </w:rPr>
              <w:t>8</w:t>
            </w:r>
          </w:p>
        </w:tc>
        <w:tc>
          <w:tcPr>
            <w:tcW w:w="1544" w:type="dxa"/>
            <w:vAlign w:val="center"/>
          </w:tcPr>
          <w:p w14:paraId="7BF04734" w14:textId="77777777" w:rsidR="00292832" w:rsidRPr="00AA5E9B" w:rsidRDefault="00292832" w:rsidP="00292832">
            <w:pPr>
              <w:jc w:val="center"/>
              <w:rPr>
                <w:rFonts w:ascii="Times New Roman" w:hAnsi="Times New Roman"/>
                <w:sz w:val="24"/>
                <w:szCs w:val="24"/>
              </w:rPr>
            </w:pPr>
            <w:r w:rsidRPr="00AA5E9B">
              <w:rPr>
                <w:rFonts w:ascii="Times New Roman" w:hAnsi="Times New Roman"/>
                <w:sz w:val="24"/>
                <w:szCs w:val="24"/>
                <w:lang w:val="en-US"/>
              </w:rPr>
              <w:t>14</w:t>
            </w:r>
          </w:p>
        </w:tc>
        <w:tc>
          <w:tcPr>
            <w:tcW w:w="938" w:type="dxa"/>
            <w:vAlign w:val="center"/>
          </w:tcPr>
          <w:p w14:paraId="4BE8920C"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c>
          <w:tcPr>
            <w:tcW w:w="963" w:type="dxa"/>
            <w:vAlign w:val="center"/>
          </w:tcPr>
          <w:p w14:paraId="3437AF73"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c>
          <w:tcPr>
            <w:tcW w:w="1087" w:type="dxa"/>
            <w:vAlign w:val="center"/>
          </w:tcPr>
          <w:p w14:paraId="5752A77E"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r>
      <w:tr w:rsidR="00292832" w:rsidRPr="00AA5E9B" w14:paraId="324DCEE6" w14:textId="77777777" w:rsidTr="0045695A">
        <w:tblPrEx>
          <w:jc w:val="center"/>
        </w:tblPrEx>
        <w:trPr>
          <w:jc w:val="center"/>
        </w:trPr>
        <w:tc>
          <w:tcPr>
            <w:tcW w:w="565" w:type="dxa"/>
            <w:vAlign w:val="center"/>
          </w:tcPr>
          <w:p w14:paraId="59F96291"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4F4743A5"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Механик</w:t>
            </w:r>
          </w:p>
        </w:tc>
        <w:tc>
          <w:tcPr>
            <w:tcW w:w="1705" w:type="dxa"/>
            <w:vAlign w:val="center"/>
          </w:tcPr>
          <w:p w14:paraId="7BFAEB27"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10</w:t>
            </w:r>
          </w:p>
        </w:tc>
        <w:tc>
          <w:tcPr>
            <w:tcW w:w="1544" w:type="dxa"/>
            <w:vAlign w:val="center"/>
          </w:tcPr>
          <w:p w14:paraId="641C2BAE"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12</w:t>
            </w:r>
          </w:p>
        </w:tc>
        <w:tc>
          <w:tcPr>
            <w:tcW w:w="938" w:type="dxa"/>
            <w:vAlign w:val="center"/>
          </w:tcPr>
          <w:p w14:paraId="27C49D6F"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15</w:t>
            </w:r>
          </w:p>
        </w:tc>
        <w:tc>
          <w:tcPr>
            <w:tcW w:w="963" w:type="dxa"/>
            <w:vAlign w:val="center"/>
          </w:tcPr>
          <w:p w14:paraId="3CD88264" w14:textId="77777777" w:rsidR="00292832" w:rsidRPr="00AA5E9B" w:rsidRDefault="00292832" w:rsidP="00292832">
            <w:pPr>
              <w:jc w:val="center"/>
              <w:rPr>
                <w:rFonts w:ascii="Times New Roman" w:hAnsi="Times New Roman"/>
                <w:sz w:val="24"/>
                <w:szCs w:val="24"/>
              </w:rPr>
            </w:pPr>
          </w:p>
        </w:tc>
        <w:tc>
          <w:tcPr>
            <w:tcW w:w="1087" w:type="dxa"/>
            <w:vAlign w:val="center"/>
          </w:tcPr>
          <w:p w14:paraId="590F12B7"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120</w:t>
            </w:r>
          </w:p>
        </w:tc>
      </w:tr>
      <w:tr w:rsidR="00292832" w:rsidRPr="00AA5E9B" w14:paraId="55296FA6" w14:textId="77777777" w:rsidTr="0045695A">
        <w:tblPrEx>
          <w:jc w:val="center"/>
        </w:tblPrEx>
        <w:trPr>
          <w:jc w:val="center"/>
        </w:trPr>
        <w:tc>
          <w:tcPr>
            <w:tcW w:w="565" w:type="dxa"/>
            <w:vAlign w:val="center"/>
          </w:tcPr>
          <w:p w14:paraId="6E070DEA"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1FADCB56"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Микробиолог</w:t>
            </w:r>
          </w:p>
        </w:tc>
        <w:tc>
          <w:tcPr>
            <w:tcW w:w="1705" w:type="dxa"/>
            <w:vAlign w:val="center"/>
          </w:tcPr>
          <w:p w14:paraId="695E697F"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5</w:t>
            </w:r>
          </w:p>
        </w:tc>
        <w:tc>
          <w:tcPr>
            <w:tcW w:w="1544" w:type="dxa"/>
            <w:vAlign w:val="center"/>
          </w:tcPr>
          <w:p w14:paraId="6602235F"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9</w:t>
            </w:r>
          </w:p>
        </w:tc>
        <w:tc>
          <w:tcPr>
            <w:tcW w:w="938" w:type="dxa"/>
            <w:vAlign w:val="center"/>
          </w:tcPr>
          <w:p w14:paraId="7B13E579" w14:textId="77777777" w:rsidR="00292832" w:rsidRPr="00AA5E9B" w:rsidRDefault="00292832" w:rsidP="00292832">
            <w:pPr>
              <w:jc w:val="center"/>
              <w:rPr>
                <w:rFonts w:ascii="Times New Roman" w:hAnsi="Times New Roman"/>
                <w:sz w:val="24"/>
                <w:szCs w:val="24"/>
              </w:rPr>
            </w:pPr>
          </w:p>
        </w:tc>
        <w:tc>
          <w:tcPr>
            <w:tcW w:w="963" w:type="dxa"/>
            <w:vAlign w:val="center"/>
          </w:tcPr>
          <w:p w14:paraId="45575DB9" w14:textId="77777777" w:rsidR="00292832" w:rsidRPr="00AA5E9B" w:rsidRDefault="00292832" w:rsidP="00292832">
            <w:pPr>
              <w:jc w:val="center"/>
              <w:rPr>
                <w:rFonts w:ascii="Times New Roman" w:hAnsi="Times New Roman"/>
                <w:sz w:val="24"/>
                <w:szCs w:val="24"/>
              </w:rPr>
            </w:pPr>
          </w:p>
        </w:tc>
        <w:tc>
          <w:tcPr>
            <w:tcW w:w="1087" w:type="dxa"/>
            <w:vAlign w:val="center"/>
          </w:tcPr>
          <w:p w14:paraId="43B36B55" w14:textId="77777777" w:rsidR="00292832" w:rsidRPr="00AA5E9B" w:rsidRDefault="00292832" w:rsidP="00292832">
            <w:pPr>
              <w:jc w:val="center"/>
              <w:rPr>
                <w:rFonts w:ascii="Times New Roman" w:hAnsi="Times New Roman"/>
                <w:sz w:val="24"/>
                <w:szCs w:val="24"/>
              </w:rPr>
            </w:pPr>
          </w:p>
        </w:tc>
      </w:tr>
      <w:tr w:rsidR="00292832" w:rsidRPr="00AA5E9B" w14:paraId="7EA2B7AA" w14:textId="77777777" w:rsidTr="0045695A">
        <w:tblPrEx>
          <w:jc w:val="center"/>
        </w:tblPrEx>
        <w:trPr>
          <w:jc w:val="center"/>
        </w:trPr>
        <w:tc>
          <w:tcPr>
            <w:tcW w:w="565" w:type="dxa"/>
            <w:vAlign w:val="center"/>
          </w:tcPr>
          <w:p w14:paraId="31AD0FFE"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574B5133"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Специалист по охране труда</w:t>
            </w:r>
          </w:p>
        </w:tc>
        <w:tc>
          <w:tcPr>
            <w:tcW w:w="1705" w:type="dxa"/>
            <w:vAlign w:val="center"/>
          </w:tcPr>
          <w:p w14:paraId="7F76E7C4"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10</w:t>
            </w:r>
          </w:p>
        </w:tc>
        <w:tc>
          <w:tcPr>
            <w:tcW w:w="1544" w:type="dxa"/>
            <w:vAlign w:val="center"/>
          </w:tcPr>
          <w:p w14:paraId="0FA64D08"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20</w:t>
            </w:r>
          </w:p>
        </w:tc>
        <w:tc>
          <w:tcPr>
            <w:tcW w:w="938" w:type="dxa"/>
            <w:vAlign w:val="center"/>
          </w:tcPr>
          <w:p w14:paraId="79E5E513" w14:textId="77777777" w:rsidR="00292832" w:rsidRPr="00AA5E9B" w:rsidRDefault="00292832" w:rsidP="00292832">
            <w:pPr>
              <w:jc w:val="center"/>
              <w:rPr>
                <w:rFonts w:ascii="Times New Roman" w:hAnsi="Times New Roman"/>
                <w:sz w:val="24"/>
                <w:szCs w:val="24"/>
              </w:rPr>
            </w:pPr>
          </w:p>
        </w:tc>
        <w:tc>
          <w:tcPr>
            <w:tcW w:w="963" w:type="dxa"/>
            <w:vAlign w:val="center"/>
          </w:tcPr>
          <w:p w14:paraId="0391FA73" w14:textId="77777777" w:rsidR="00292832" w:rsidRPr="00AA5E9B" w:rsidRDefault="00292832" w:rsidP="00292832">
            <w:pPr>
              <w:jc w:val="center"/>
              <w:rPr>
                <w:rFonts w:ascii="Times New Roman" w:hAnsi="Times New Roman"/>
                <w:sz w:val="24"/>
                <w:szCs w:val="24"/>
              </w:rPr>
            </w:pPr>
          </w:p>
        </w:tc>
        <w:tc>
          <w:tcPr>
            <w:tcW w:w="1087" w:type="dxa"/>
            <w:vAlign w:val="center"/>
          </w:tcPr>
          <w:p w14:paraId="1241BAAA"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30</w:t>
            </w:r>
          </w:p>
        </w:tc>
      </w:tr>
      <w:tr w:rsidR="00292832" w:rsidRPr="00AA5E9B" w14:paraId="5E969383" w14:textId="77777777" w:rsidTr="0045695A">
        <w:tblPrEx>
          <w:jc w:val="center"/>
        </w:tblPrEx>
        <w:trPr>
          <w:jc w:val="center"/>
        </w:trPr>
        <w:tc>
          <w:tcPr>
            <w:tcW w:w="565" w:type="dxa"/>
            <w:vAlign w:val="center"/>
          </w:tcPr>
          <w:p w14:paraId="436CDF88"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42C8381A"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Технолог по производству молока и молочных продуктов</w:t>
            </w:r>
          </w:p>
        </w:tc>
        <w:tc>
          <w:tcPr>
            <w:tcW w:w="1705" w:type="dxa"/>
            <w:vAlign w:val="center"/>
          </w:tcPr>
          <w:p w14:paraId="161D132B"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5</w:t>
            </w:r>
          </w:p>
        </w:tc>
        <w:tc>
          <w:tcPr>
            <w:tcW w:w="1544" w:type="dxa"/>
            <w:vAlign w:val="center"/>
          </w:tcPr>
          <w:p w14:paraId="7475044D"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8</w:t>
            </w:r>
          </w:p>
        </w:tc>
        <w:tc>
          <w:tcPr>
            <w:tcW w:w="938" w:type="dxa"/>
            <w:vAlign w:val="center"/>
          </w:tcPr>
          <w:p w14:paraId="4832FA34" w14:textId="77777777" w:rsidR="00292832" w:rsidRPr="00AA5E9B" w:rsidRDefault="00292832" w:rsidP="00292832">
            <w:pPr>
              <w:jc w:val="center"/>
              <w:rPr>
                <w:rFonts w:ascii="Times New Roman" w:hAnsi="Times New Roman"/>
                <w:sz w:val="24"/>
                <w:szCs w:val="24"/>
              </w:rPr>
            </w:pPr>
          </w:p>
        </w:tc>
        <w:tc>
          <w:tcPr>
            <w:tcW w:w="963" w:type="dxa"/>
          </w:tcPr>
          <w:p w14:paraId="66B57D06" w14:textId="77777777" w:rsidR="00292832" w:rsidRPr="003B6174" w:rsidRDefault="00292832" w:rsidP="00292832">
            <w:pPr>
              <w:jc w:val="center"/>
              <w:rPr>
                <w:rFonts w:ascii="Times New Roman" w:hAnsi="Times New Roman" w:cs="Times New Roman"/>
                <w:sz w:val="24"/>
                <w:szCs w:val="24"/>
              </w:rPr>
            </w:pPr>
            <w:r w:rsidRPr="003B6174">
              <w:rPr>
                <w:rFonts w:ascii="Times New Roman" w:hAnsi="Times New Roman" w:cs="Times New Roman"/>
                <w:sz w:val="24"/>
                <w:szCs w:val="24"/>
              </w:rPr>
              <w:t>25</w:t>
            </w:r>
          </w:p>
        </w:tc>
        <w:tc>
          <w:tcPr>
            <w:tcW w:w="1087" w:type="dxa"/>
          </w:tcPr>
          <w:p w14:paraId="5B8A2ABE" w14:textId="77777777" w:rsidR="00292832" w:rsidRPr="003B6174" w:rsidRDefault="00292832" w:rsidP="00292832">
            <w:pPr>
              <w:jc w:val="center"/>
              <w:rPr>
                <w:rFonts w:ascii="Times New Roman" w:hAnsi="Times New Roman" w:cs="Times New Roman"/>
                <w:sz w:val="24"/>
                <w:szCs w:val="24"/>
              </w:rPr>
            </w:pPr>
            <w:r w:rsidRPr="003B6174">
              <w:rPr>
                <w:rFonts w:ascii="Times New Roman" w:hAnsi="Times New Roman" w:cs="Times New Roman"/>
                <w:sz w:val="24"/>
                <w:szCs w:val="24"/>
              </w:rPr>
              <w:t>+</w:t>
            </w:r>
          </w:p>
        </w:tc>
      </w:tr>
      <w:tr w:rsidR="00292832" w:rsidRPr="005A61E3" w14:paraId="66E6255C" w14:textId="77777777" w:rsidTr="0045695A">
        <w:tblPrEx>
          <w:jc w:val="center"/>
        </w:tblPrEx>
        <w:trPr>
          <w:trHeight w:val="285"/>
          <w:jc w:val="center"/>
        </w:trPr>
        <w:tc>
          <w:tcPr>
            <w:tcW w:w="9209" w:type="dxa"/>
            <w:gridSpan w:val="7"/>
            <w:vAlign w:val="center"/>
          </w:tcPr>
          <w:p w14:paraId="51A5F649" w14:textId="77777777" w:rsidR="00292832" w:rsidRPr="003949CB" w:rsidRDefault="00292832" w:rsidP="00292832">
            <w:pPr>
              <w:pStyle w:val="a5"/>
              <w:spacing w:after="0" w:line="240" w:lineRule="auto"/>
              <w:ind w:left="0"/>
              <w:jc w:val="center"/>
              <w:rPr>
                <w:rFonts w:ascii="Times New Roman" w:hAnsi="Times New Roman"/>
                <w:b/>
                <w:sz w:val="24"/>
                <w:szCs w:val="24"/>
              </w:rPr>
            </w:pPr>
            <w:r w:rsidRPr="003949CB">
              <w:rPr>
                <w:rFonts w:ascii="Times New Roman" w:hAnsi="Times New Roman"/>
                <w:b/>
                <w:sz w:val="24"/>
                <w:szCs w:val="24"/>
              </w:rPr>
              <w:t>Рабочие профессии:</w:t>
            </w:r>
          </w:p>
        </w:tc>
      </w:tr>
      <w:tr w:rsidR="00292832" w:rsidRPr="00AA5E9B" w14:paraId="344FDE5F" w14:textId="77777777" w:rsidTr="0045695A">
        <w:tblPrEx>
          <w:jc w:val="center"/>
        </w:tblPrEx>
        <w:trPr>
          <w:jc w:val="center"/>
        </w:trPr>
        <w:tc>
          <w:tcPr>
            <w:tcW w:w="565" w:type="dxa"/>
            <w:vAlign w:val="center"/>
          </w:tcPr>
          <w:p w14:paraId="26342845"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39F99D7B"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Агент (по сопровождению грузов)</w:t>
            </w:r>
          </w:p>
        </w:tc>
        <w:tc>
          <w:tcPr>
            <w:tcW w:w="1705" w:type="dxa"/>
            <w:vAlign w:val="center"/>
          </w:tcPr>
          <w:p w14:paraId="381B5D4A"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5</w:t>
            </w:r>
          </w:p>
        </w:tc>
        <w:tc>
          <w:tcPr>
            <w:tcW w:w="1544" w:type="dxa"/>
            <w:vAlign w:val="center"/>
          </w:tcPr>
          <w:p w14:paraId="0CD69F0D" w14:textId="77777777" w:rsidR="00292832" w:rsidRPr="00B71F6E" w:rsidRDefault="00292832" w:rsidP="00292832">
            <w:pPr>
              <w:jc w:val="center"/>
              <w:rPr>
                <w:rFonts w:ascii="Times New Roman" w:hAnsi="Times New Roman"/>
                <w:sz w:val="24"/>
                <w:szCs w:val="24"/>
              </w:rPr>
            </w:pPr>
            <w:r>
              <w:rPr>
                <w:rFonts w:ascii="Times New Roman" w:hAnsi="Times New Roman"/>
                <w:sz w:val="24"/>
                <w:szCs w:val="24"/>
              </w:rPr>
              <w:t>10</w:t>
            </w:r>
          </w:p>
        </w:tc>
        <w:tc>
          <w:tcPr>
            <w:tcW w:w="938" w:type="dxa"/>
            <w:vAlign w:val="center"/>
          </w:tcPr>
          <w:p w14:paraId="20A06DEC" w14:textId="77777777" w:rsidR="00292832" w:rsidRPr="00AA5E9B" w:rsidRDefault="00292832" w:rsidP="00292832">
            <w:pPr>
              <w:jc w:val="center"/>
              <w:rPr>
                <w:rFonts w:ascii="Times New Roman" w:hAnsi="Times New Roman"/>
                <w:sz w:val="24"/>
                <w:szCs w:val="24"/>
              </w:rPr>
            </w:pPr>
          </w:p>
        </w:tc>
        <w:tc>
          <w:tcPr>
            <w:tcW w:w="963" w:type="dxa"/>
            <w:vAlign w:val="center"/>
          </w:tcPr>
          <w:p w14:paraId="45A5B30D" w14:textId="77777777" w:rsidR="00292832" w:rsidRPr="00AA5E9B" w:rsidRDefault="00292832" w:rsidP="00292832">
            <w:pPr>
              <w:jc w:val="center"/>
              <w:rPr>
                <w:rFonts w:ascii="Times New Roman" w:hAnsi="Times New Roman"/>
                <w:sz w:val="24"/>
                <w:szCs w:val="24"/>
              </w:rPr>
            </w:pPr>
          </w:p>
        </w:tc>
        <w:tc>
          <w:tcPr>
            <w:tcW w:w="1087" w:type="dxa"/>
            <w:vAlign w:val="center"/>
          </w:tcPr>
          <w:p w14:paraId="00D2DC08"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w:t>
            </w:r>
          </w:p>
        </w:tc>
      </w:tr>
      <w:tr w:rsidR="00292832" w:rsidRPr="00AA5E9B" w14:paraId="236CFFC8" w14:textId="77777777" w:rsidTr="0045695A">
        <w:tblPrEx>
          <w:jc w:val="center"/>
        </w:tblPrEx>
        <w:trPr>
          <w:jc w:val="center"/>
        </w:trPr>
        <w:tc>
          <w:tcPr>
            <w:tcW w:w="565" w:type="dxa"/>
            <w:vAlign w:val="center"/>
          </w:tcPr>
          <w:p w14:paraId="7712B694"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23F34FD4"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Аппаратчик мукомольного производства 5 разряда</w:t>
            </w:r>
          </w:p>
        </w:tc>
        <w:tc>
          <w:tcPr>
            <w:tcW w:w="1705" w:type="dxa"/>
            <w:vAlign w:val="center"/>
          </w:tcPr>
          <w:p w14:paraId="484A4438"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6</w:t>
            </w:r>
          </w:p>
        </w:tc>
        <w:tc>
          <w:tcPr>
            <w:tcW w:w="1544" w:type="dxa"/>
            <w:vAlign w:val="center"/>
          </w:tcPr>
          <w:p w14:paraId="6427E7C4"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8</w:t>
            </w:r>
          </w:p>
        </w:tc>
        <w:tc>
          <w:tcPr>
            <w:tcW w:w="938" w:type="dxa"/>
            <w:vAlign w:val="center"/>
          </w:tcPr>
          <w:p w14:paraId="69F338B8" w14:textId="77777777" w:rsidR="00292832" w:rsidRPr="00AA5E9B" w:rsidRDefault="00292832" w:rsidP="00292832">
            <w:pPr>
              <w:jc w:val="center"/>
              <w:rPr>
                <w:rFonts w:ascii="Times New Roman" w:hAnsi="Times New Roman"/>
                <w:sz w:val="24"/>
                <w:szCs w:val="24"/>
              </w:rPr>
            </w:pPr>
          </w:p>
        </w:tc>
        <w:tc>
          <w:tcPr>
            <w:tcW w:w="963" w:type="dxa"/>
            <w:vAlign w:val="center"/>
          </w:tcPr>
          <w:p w14:paraId="32D3E7FA" w14:textId="77777777" w:rsidR="00292832" w:rsidRPr="00AA5E9B" w:rsidRDefault="00292832" w:rsidP="00292832">
            <w:pPr>
              <w:jc w:val="center"/>
              <w:rPr>
                <w:rFonts w:ascii="Times New Roman" w:hAnsi="Times New Roman"/>
                <w:sz w:val="24"/>
                <w:szCs w:val="24"/>
              </w:rPr>
            </w:pPr>
          </w:p>
        </w:tc>
        <w:tc>
          <w:tcPr>
            <w:tcW w:w="1087" w:type="dxa"/>
            <w:vAlign w:val="center"/>
          </w:tcPr>
          <w:p w14:paraId="06772256"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30</w:t>
            </w:r>
          </w:p>
        </w:tc>
      </w:tr>
      <w:tr w:rsidR="00292832" w:rsidRPr="00AA5E9B" w14:paraId="3991D595" w14:textId="77777777" w:rsidTr="0045695A">
        <w:tblPrEx>
          <w:jc w:val="center"/>
        </w:tblPrEx>
        <w:trPr>
          <w:jc w:val="center"/>
        </w:trPr>
        <w:tc>
          <w:tcPr>
            <w:tcW w:w="565" w:type="dxa"/>
            <w:vAlign w:val="center"/>
          </w:tcPr>
          <w:p w14:paraId="279D5A86"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5AA6895D"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Аппаратчик обработки зерна 5 разряда</w:t>
            </w:r>
          </w:p>
        </w:tc>
        <w:tc>
          <w:tcPr>
            <w:tcW w:w="1705" w:type="dxa"/>
            <w:vAlign w:val="center"/>
          </w:tcPr>
          <w:p w14:paraId="41F0A7F3"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5</w:t>
            </w:r>
          </w:p>
        </w:tc>
        <w:tc>
          <w:tcPr>
            <w:tcW w:w="1544" w:type="dxa"/>
          </w:tcPr>
          <w:p w14:paraId="4867F616" w14:textId="77777777" w:rsidR="00292832" w:rsidRDefault="00292832" w:rsidP="00292832">
            <w:pPr>
              <w:jc w:val="center"/>
            </w:pPr>
            <w:r>
              <w:t>7</w:t>
            </w:r>
          </w:p>
        </w:tc>
        <w:tc>
          <w:tcPr>
            <w:tcW w:w="938" w:type="dxa"/>
          </w:tcPr>
          <w:p w14:paraId="5758778B" w14:textId="77777777" w:rsidR="00292832" w:rsidRDefault="00292832" w:rsidP="00292832">
            <w:pPr>
              <w:jc w:val="center"/>
            </w:pPr>
          </w:p>
        </w:tc>
        <w:tc>
          <w:tcPr>
            <w:tcW w:w="963" w:type="dxa"/>
          </w:tcPr>
          <w:p w14:paraId="77EEE942" w14:textId="77777777" w:rsidR="00292832" w:rsidRDefault="00292832" w:rsidP="00292832">
            <w:pPr>
              <w:jc w:val="center"/>
            </w:pPr>
          </w:p>
        </w:tc>
        <w:tc>
          <w:tcPr>
            <w:tcW w:w="1087" w:type="dxa"/>
          </w:tcPr>
          <w:p w14:paraId="23777A0C" w14:textId="77777777" w:rsidR="00292832" w:rsidRDefault="00292832" w:rsidP="00292832">
            <w:pPr>
              <w:jc w:val="center"/>
            </w:pPr>
            <w:r>
              <w:t>15</w:t>
            </w:r>
          </w:p>
        </w:tc>
      </w:tr>
      <w:tr w:rsidR="00292832" w:rsidRPr="00AA5E9B" w14:paraId="1709D913" w14:textId="77777777" w:rsidTr="0045695A">
        <w:tblPrEx>
          <w:jc w:val="center"/>
        </w:tblPrEx>
        <w:trPr>
          <w:jc w:val="center"/>
        </w:trPr>
        <w:tc>
          <w:tcPr>
            <w:tcW w:w="565" w:type="dxa"/>
            <w:vAlign w:val="center"/>
          </w:tcPr>
          <w:p w14:paraId="2ABB89F3"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77A7FA6D" w14:textId="77777777" w:rsidR="00292832" w:rsidRPr="009419A0" w:rsidRDefault="00292832" w:rsidP="00292832">
            <w:pPr>
              <w:spacing w:after="0" w:line="240" w:lineRule="auto"/>
              <w:rPr>
                <w:rFonts w:ascii="Times New Roman" w:hAnsi="Times New Roman"/>
                <w:color w:val="000000"/>
                <w:sz w:val="24"/>
                <w:szCs w:val="24"/>
                <w:lang w:eastAsia="ru-RU"/>
              </w:rPr>
            </w:pPr>
            <w:r w:rsidRPr="009419A0">
              <w:rPr>
                <w:rFonts w:ascii="Times New Roman" w:hAnsi="Times New Roman"/>
                <w:color w:val="000000"/>
                <w:sz w:val="24"/>
                <w:szCs w:val="24"/>
                <w:lang w:eastAsia="ru-RU"/>
              </w:rPr>
              <w:t xml:space="preserve">Водитель </w:t>
            </w:r>
          </w:p>
        </w:tc>
        <w:tc>
          <w:tcPr>
            <w:tcW w:w="1705" w:type="dxa"/>
            <w:vAlign w:val="center"/>
          </w:tcPr>
          <w:p w14:paraId="023F2EEC" w14:textId="77777777" w:rsidR="00292832" w:rsidRPr="009419A0"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45</w:t>
            </w:r>
          </w:p>
        </w:tc>
        <w:tc>
          <w:tcPr>
            <w:tcW w:w="1544" w:type="dxa"/>
            <w:vAlign w:val="center"/>
          </w:tcPr>
          <w:p w14:paraId="4CF7C902" w14:textId="77777777" w:rsidR="00292832" w:rsidRPr="009419A0" w:rsidRDefault="00292832" w:rsidP="00292832">
            <w:pPr>
              <w:jc w:val="center"/>
              <w:rPr>
                <w:rFonts w:ascii="Times New Roman" w:hAnsi="Times New Roman"/>
                <w:sz w:val="24"/>
                <w:szCs w:val="24"/>
              </w:rPr>
            </w:pPr>
            <w:r>
              <w:rPr>
                <w:rFonts w:ascii="Times New Roman" w:hAnsi="Times New Roman"/>
                <w:sz w:val="24"/>
                <w:szCs w:val="24"/>
              </w:rPr>
              <w:t>82</w:t>
            </w:r>
          </w:p>
        </w:tc>
        <w:tc>
          <w:tcPr>
            <w:tcW w:w="938" w:type="dxa"/>
            <w:vAlign w:val="center"/>
          </w:tcPr>
          <w:p w14:paraId="58E73130" w14:textId="77777777" w:rsidR="00292832" w:rsidRPr="009419A0" w:rsidRDefault="00292832" w:rsidP="00292832">
            <w:pPr>
              <w:spacing w:after="0" w:line="240" w:lineRule="auto"/>
              <w:jc w:val="center"/>
              <w:rPr>
                <w:rFonts w:ascii="Times New Roman" w:hAnsi="Times New Roman"/>
                <w:color w:val="000000"/>
                <w:sz w:val="24"/>
                <w:szCs w:val="24"/>
                <w:lang w:eastAsia="ru-RU"/>
              </w:rPr>
            </w:pPr>
          </w:p>
        </w:tc>
        <w:tc>
          <w:tcPr>
            <w:tcW w:w="963" w:type="dxa"/>
            <w:vAlign w:val="center"/>
          </w:tcPr>
          <w:p w14:paraId="3856D8A7" w14:textId="77777777" w:rsidR="00292832" w:rsidRPr="009419A0" w:rsidRDefault="00292832" w:rsidP="00292832">
            <w:pPr>
              <w:spacing w:after="0" w:line="240" w:lineRule="auto"/>
              <w:jc w:val="center"/>
              <w:rPr>
                <w:rFonts w:ascii="Times New Roman" w:hAnsi="Times New Roman"/>
                <w:color w:val="000000"/>
                <w:sz w:val="24"/>
                <w:szCs w:val="24"/>
                <w:lang w:eastAsia="ru-RU"/>
              </w:rPr>
            </w:pPr>
          </w:p>
        </w:tc>
        <w:tc>
          <w:tcPr>
            <w:tcW w:w="1087" w:type="dxa"/>
            <w:vAlign w:val="center"/>
          </w:tcPr>
          <w:p w14:paraId="76C24CD1" w14:textId="77777777" w:rsidR="00292832" w:rsidRPr="009419A0"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2218</w:t>
            </w:r>
          </w:p>
        </w:tc>
      </w:tr>
      <w:tr w:rsidR="00292832" w:rsidRPr="00AA5E9B" w14:paraId="7DA201B8" w14:textId="77777777" w:rsidTr="0045695A">
        <w:tblPrEx>
          <w:jc w:val="center"/>
        </w:tblPrEx>
        <w:trPr>
          <w:jc w:val="center"/>
        </w:trPr>
        <w:tc>
          <w:tcPr>
            <w:tcW w:w="565" w:type="dxa"/>
            <w:vAlign w:val="center"/>
          </w:tcPr>
          <w:p w14:paraId="6FD97E26"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05C96641"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Грузчик</w:t>
            </w:r>
          </w:p>
        </w:tc>
        <w:tc>
          <w:tcPr>
            <w:tcW w:w="1705" w:type="dxa"/>
            <w:vAlign w:val="center"/>
          </w:tcPr>
          <w:p w14:paraId="1A647533"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sidRPr="00AA5E9B">
              <w:rPr>
                <w:rFonts w:ascii="Times New Roman" w:hAnsi="Times New Roman"/>
                <w:color w:val="000000"/>
                <w:sz w:val="24"/>
                <w:szCs w:val="24"/>
                <w:lang w:eastAsia="ru-RU"/>
              </w:rPr>
              <w:t>22</w:t>
            </w:r>
          </w:p>
        </w:tc>
        <w:tc>
          <w:tcPr>
            <w:tcW w:w="1544" w:type="dxa"/>
            <w:vAlign w:val="center"/>
          </w:tcPr>
          <w:p w14:paraId="1AF0F81A" w14:textId="77777777" w:rsidR="00292832" w:rsidRPr="00AA5E9B" w:rsidRDefault="00292832" w:rsidP="00292832">
            <w:pPr>
              <w:jc w:val="center"/>
              <w:rPr>
                <w:rFonts w:ascii="Times New Roman" w:hAnsi="Times New Roman"/>
                <w:sz w:val="24"/>
                <w:szCs w:val="24"/>
                <w:lang w:val="en-US"/>
              </w:rPr>
            </w:pPr>
            <w:r w:rsidRPr="00AA5E9B">
              <w:rPr>
                <w:rFonts w:ascii="Times New Roman" w:hAnsi="Times New Roman"/>
                <w:sz w:val="24"/>
                <w:szCs w:val="24"/>
                <w:lang w:val="en-US"/>
              </w:rPr>
              <w:t>32</w:t>
            </w:r>
          </w:p>
        </w:tc>
        <w:tc>
          <w:tcPr>
            <w:tcW w:w="938" w:type="dxa"/>
            <w:vAlign w:val="center"/>
          </w:tcPr>
          <w:p w14:paraId="296AB75E"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c>
          <w:tcPr>
            <w:tcW w:w="963" w:type="dxa"/>
            <w:vAlign w:val="center"/>
          </w:tcPr>
          <w:p w14:paraId="7E095448"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c>
          <w:tcPr>
            <w:tcW w:w="1087" w:type="dxa"/>
            <w:vAlign w:val="center"/>
          </w:tcPr>
          <w:p w14:paraId="46F344C5"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r>
      <w:tr w:rsidR="00292832" w:rsidRPr="00AA5E9B" w14:paraId="16480F98" w14:textId="77777777" w:rsidTr="0045695A">
        <w:tblPrEx>
          <w:jc w:val="center"/>
        </w:tblPrEx>
        <w:trPr>
          <w:jc w:val="center"/>
        </w:trPr>
        <w:tc>
          <w:tcPr>
            <w:tcW w:w="565" w:type="dxa"/>
            <w:vAlign w:val="center"/>
          </w:tcPr>
          <w:p w14:paraId="4B28ECF9"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7C17F37B"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Доярка</w:t>
            </w:r>
          </w:p>
        </w:tc>
        <w:tc>
          <w:tcPr>
            <w:tcW w:w="1705" w:type="dxa"/>
            <w:vAlign w:val="center"/>
          </w:tcPr>
          <w:p w14:paraId="3DE4AC85"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30</w:t>
            </w:r>
          </w:p>
        </w:tc>
        <w:tc>
          <w:tcPr>
            <w:tcW w:w="1544" w:type="dxa"/>
            <w:vAlign w:val="center"/>
          </w:tcPr>
          <w:p w14:paraId="08BB4775"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40</w:t>
            </w:r>
          </w:p>
        </w:tc>
        <w:tc>
          <w:tcPr>
            <w:tcW w:w="938" w:type="dxa"/>
            <w:vAlign w:val="center"/>
          </w:tcPr>
          <w:p w14:paraId="13B0FE84"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c>
          <w:tcPr>
            <w:tcW w:w="963" w:type="dxa"/>
            <w:vAlign w:val="center"/>
          </w:tcPr>
          <w:p w14:paraId="0820CB79"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c>
          <w:tcPr>
            <w:tcW w:w="1087" w:type="dxa"/>
            <w:vAlign w:val="center"/>
          </w:tcPr>
          <w:p w14:paraId="6D2A994D"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r>
      <w:tr w:rsidR="00292832" w:rsidRPr="00AA5E9B" w14:paraId="14EE4EB4" w14:textId="77777777" w:rsidTr="0045695A">
        <w:tblPrEx>
          <w:jc w:val="center"/>
        </w:tblPrEx>
        <w:trPr>
          <w:jc w:val="center"/>
        </w:trPr>
        <w:tc>
          <w:tcPr>
            <w:tcW w:w="565" w:type="dxa"/>
            <w:vAlign w:val="center"/>
          </w:tcPr>
          <w:p w14:paraId="658AEDFE"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1DD916D2"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Кладовщик готовой продукции</w:t>
            </w:r>
          </w:p>
        </w:tc>
        <w:tc>
          <w:tcPr>
            <w:tcW w:w="1705" w:type="dxa"/>
            <w:vAlign w:val="center"/>
          </w:tcPr>
          <w:p w14:paraId="2C4D3F32"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6</w:t>
            </w:r>
          </w:p>
        </w:tc>
        <w:tc>
          <w:tcPr>
            <w:tcW w:w="1544" w:type="dxa"/>
            <w:vAlign w:val="center"/>
          </w:tcPr>
          <w:p w14:paraId="2A7E30E4" w14:textId="77777777" w:rsidR="00292832" w:rsidRPr="00B71F6E" w:rsidRDefault="00292832" w:rsidP="00292832">
            <w:pPr>
              <w:jc w:val="center"/>
              <w:rPr>
                <w:rFonts w:ascii="Times New Roman" w:hAnsi="Times New Roman"/>
                <w:sz w:val="24"/>
                <w:szCs w:val="24"/>
              </w:rPr>
            </w:pPr>
            <w:r>
              <w:rPr>
                <w:rFonts w:ascii="Times New Roman" w:hAnsi="Times New Roman"/>
                <w:sz w:val="24"/>
                <w:szCs w:val="24"/>
              </w:rPr>
              <w:t>12</w:t>
            </w:r>
          </w:p>
        </w:tc>
        <w:tc>
          <w:tcPr>
            <w:tcW w:w="938" w:type="dxa"/>
            <w:vAlign w:val="center"/>
          </w:tcPr>
          <w:p w14:paraId="4626587E" w14:textId="77777777" w:rsidR="00292832" w:rsidRPr="00AA5E9B" w:rsidRDefault="00292832" w:rsidP="00292832">
            <w:pPr>
              <w:jc w:val="center"/>
              <w:rPr>
                <w:rFonts w:ascii="Times New Roman" w:hAnsi="Times New Roman"/>
                <w:sz w:val="24"/>
                <w:szCs w:val="24"/>
              </w:rPr>
            </w:pPr>
          </w:p>
        </w:tc>
        <w:tc>
          <w:tcPr>
            <w:tcW w:w="963" w:type="dxa"/>
            <w:vAlign w:val="center"/>
          </w:tcPr>
          <w:p w14:paraId="481DC66B" w14:textId="77777777" w:rsidR="00292832" w:rsidRPr="00AA5E9B" w:rsidRDefault="00292832" w:rsidP="00292832">
            <w:pPr>
              <w:jc w:val="center"/>
              <w:rPr>
                <w:rFonts w:ascii="Times New Roman" w:hAnsi="Times New Roman"/>
                <w:sz w:val="24"/>
                <w:szCs w:val="24"/>
              </w:rPr>
            </w:pPr>
          </w:p>
        </w:tc>
        <w:tc>
          <w:tcPr>
            <w:tcW w:w="1087" w:type="dxa"/>
            <w:vAlign w:val="center"/>
          </w:tcPr>
          <w:p w14:paraId="3951DF3F" w14:textId="77777777" w:rsidR="00292832" w:rsidRPr="00AA5E9B" w:rsidRDefault="00292832" w:rsidP="00292832">
            <w:pPr>
              <w:jc w:val="center"/>
              <w:rPr>
                <w:rFonts w:ascii="Times New Roman" w:hAnsi="Times New Roman"/>
                <w:sz w:val="24"/>
                <w:szCs w:val="24"/>
              </w:rPr>
            </w:pPr>
          </w:p>
        </w:tc>
      </w:tr>
      <w:tr w:rsidR="00292832" w:rsidRPr="00AA5E9B" w14:paraId="7883F902" w14:textId="77777777" w:rsidTr="0045695A">
        <w:tblPrEx>
          <w:jc w:val="center"/>
        </w:tblPrEx>
        <w:trPr>
          <w:jc w:val="center"/>
        </w:trPr>
        <w:tc>
          <w:tcPr>
            <w:tcW w:w="565" w:type="dxa"/>
            <w:vAlign w:val="center"/>
          </w:tcPr>
          <w:p w14:paraId="154E0890"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6DAB467D"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Комбайнер</w:t>
            </w:r>
          </w:p>
        </w:tc>
        <w:tc>
          <w:tcPr>
            <w:tcW w:w="1705" w:type="dxa"/>
            <w:vAlign w:val="center"/>
          </w:tcPr>
          <w:p w14:paraId="5EBC22DE"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15</w:t>
            </w:r>
          </w:p>
        </w:tc>
        <w:tc>
          <w:tcPr>
            <w:tcW w:w="1544" w:type="dxa"/>
            <w:vAlign w:val="center"/>
          </w:tcPr>
          <w:p w14:paraId="7292896B" w14:textId="77777777" w:rsidR="00292832" w:rsidRPr="006B1E12" w:rsidRDefault="00292832" w:rsidP="00292832">
            <w:pPr>
              <w:jc w:val="center"/>
              <w:rPr>
                <w:rFonts w:ascii="Times New Roman" w:hAnsi="Times New Roman"/>
                <w:sz w:val="24"/>
                <w:szCs w:val="24"/>
              </w:rPr>
            </w:pPr>
            <w:r>
              <w:rPr>
                <w:rFonts w:ascii="Times New Roman" w:hAnsi="Times New Roman"/>
                <w:sz w:val="24"/>
                <w:szCs w:val="24"/>
              </w:rPr>
              <w:t>40</w:t>
            </w:r>
          </w:p>
        </w:tc>
        <w:tc>
          <w:tcPr>
            <w:tcW w:w="938" w:type="dxa"/>
            <w:vAlign w:val="center"/>
          </w:tcPr>
          <w:p w14:paraId="7AAEC7DA" w14:textId="77777777" w:rsidR="00292832" w:rsidRPr="00AA5E9B" w:rsidRDefault="00292832" w:rsidP="00292832">
            <w:pPr>
              <w:jc w:val="center"/>
              <w:rPr>
                <w:rFonts w:ascii="Times New Roman" w:hAnsi="Times New Roman"/>
                <w:sz w:val="24"/>
                <w:szCs w:val="24"/>
              </w:rPr>
            </w:pPr>
          </w:p>
        </w:tc>
        <w:tc>
          <w:tcPr>
            <w:tcW w:w="963" w:type="dxa"/>
          </w:tcPr>
          <w:p w14:paraId="1E35EB50" w14:textId="77777777" w:rsidR="00292832" w:rsidRDefault="00292832" w:rsidP="00292832">
            <w:pPr>
              <w:spacing w:after="0" w:line="240" w:lineRule="auto"/>
              <w:jc w:val="center"/>
            </w:pPr>
            <w:r w:rsidRPr="00040C3B">
              <w:rPr>
                <w:rFonts w:ascii="Times New Roman" w:hAnsi="Times New Roman"/>
                <w:color w:val="000000"/>
                <w:sz w:val="24"/>
                <w:szCs w:val="24"/>
                <w:lang w:eastAsia="ru-RU"/>
              </w:rPr>
              <w:t>50</w:t>
            </w:r>
          </w:p>
        </w:tc>
        <w:tc>
          <w:tcPr>
            <w:tcW w:w="1087" w:type="dxa"/>
          </w:tcPr>
          <w:p w14:paraId="15910BF2" w14:textId="77777777" w:rsidR="00292832" w:rsidRPr="006C0DBD" w:rsidRDefault="00292832" w:rsidP="00292832">
            <w:pPr>
              <w:jc w:val="center"/>
              <w:rPr>
                <w:rFonts w:ascii="Times New Roman" w:hAnsi="Times New Roman" w:cs="Times New Roman"/>
              </w:rPr>
            </w:pPr>
            <w:r w:rsidRPr="006C0DBD">
              <w:rPr>
                <w:rFonts w:ascii="Times New Roman" w:hAnsi="Times New Roman" w:cs="Times New Roman"/>
              </w:rPr>
              <w:t>20</w:t>
            </w:r>
          </w:p>
        </w:tc>
      </w:tr>
      <w:tr w:rsidR="00292832" w:rsidRPr="00AA5E9B" w14:paraId="55F4D092" w14:textId="77777777" w:rsidTr="0045695A">
        <w:tblPrEx>
          <w:jc w:val="center"/>
        </w:tblPrEx>
        <w:trPr>
          <w:jc w:val="center"/>
        </w:trPr>
        <w:tc>
          <w:tcPr>
            <w:tcW w:w="565" w:type="dxa"/>
            <w:vAlign w:val="center"/>
          </w:tcPr>
          <w:p w14:paraId="79F4C778"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3E954FA3"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Кондитер</w:t>
            </w:r>
          </w:p>
        </w:tc>
        <w:tc>
          <w:tcPr>
            <w:tcW w:w="1705" w:type="dxa"/>
            <w:vAlign w:val="center"/>
          </w:tcPr>
          <w:p w14:paraId="011D029A"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1544" w:type="dxa"/>
            <w:vAlign w:val="center"/>
          </w:tcPr>
          <w:p w14:paraId="50F96E04" w14:textId="77777777" w:rsidR="00292832" w:rsidRPr="006B1E12" w:rsidRDefault="00292832" w:rsidP="00292832">
            <w:pPr>
              <w:jc w:val="center"/>
              <w:rPr>
                <w:rFonts w:ascii="Times New Roman" w:hAnsi="Times New Roman"/>
                <w:sz w:val="24"/>
                <w:szCs w:val="24"/>
              </w:rPr>
            </w:pPr>
            <w:r>
              <w:rPr>
                <w:rFonts w:ascii="Times New Roman" w:hAnsi="Times New Roman"/>
                <w:sz w:val="24"/>
                <w:szCs w:val="24"/>
              </w:rPr>
              <w:t>18</w:t>
            </w:r>
          </w:p>
        </w:tc>
        <w:tc>
          <w:tcPr>
            <w:tcW w:w="938" w:type="dxa"/>
            <w:vAlign w:val="center"/>
          </w:tcPr>
          <w:p w14:paraId="0BFE5F68"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c>
          <w:tcPr>
            <w:tcW w:w="963" w:type="dxa"/>
            <w:vAlign w:val="center"/>
          </w:tcPr>
          <w:p w14:paraId="389ED074"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150</w:t>
            </w:r>
          </w:p>
        </w:tc>
        <w:tc>
          <w:tcPr>
            <w:tcW w:w="1087" w:type="dxa"/>
            <w:vAlign w:val="center"/>
          </w:tcPr>
          <w:p w14:paraId="3FAFCA68"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r>
      <w:tr w:rsidR="00292832" w:rsidRPr="00AA5E9B" w14:paraId="5A133040" w14:textId="77777777" w:rsidTr="0045695A">
        <w:tblPrEx>
          <w:jc w:val="center"/>
        </w:tblPrEx>
        <w:trPr>
          <w:jc w:val="center"/>
        </w:trPr>
        <w:tc>
          <w:tcPr>
            <w:tcW w:w="565" w:type="dxa"/>
            <w:vAlign w:val="center"/>
          </w:tcPr>
          <w:p w14:paraId="2BF2543F"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0A96BB3F"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Контролер на КПП</w:t>
            </w:r>
          </w:p>
        </w:tc>
        <w:tc>
          <w:tcPr>
            <w:tcW w:w="1705" w:type="dxa"/>
            <w:vAlign w:val="center"/>
          </w:tcPr>
          <w:p w14:paraId="539A28DE"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5</w:t>
            </w:r>
          </w:p>
        </w:tc>
        <w:tc>
          <w:tcPr>
            <w:tcW w:w="1544" w:type="dxa"/>
            <w:vAlign w:val="center"/>
          </w:tcPr>
          <w:p w14:paraId="5C1EA357" w14:textId="77777777" w:rsidR="00292832" w:rsidRPr="006B1E12" w:rsidRDefault="00292832" w:rsidP="00292832">
            <w:pPr>
              <w:jc w:val="center"/>
              <w:rPr>
                <w:rFonts w:ascii="Times New Roman" w:hAnsi="Times New Roman"/>
                <w:sz w:val="24"/>
                <w:szCs w:val="24"/>
              </w:rPr>
            </w:pPr>
            <w:r>
              <w:rPr>
                <w:rFonts w:ascii="Times New Roman" w:hAnsi="Times New Roman"/>
                <w:sz w:val="24"/>
                <w:szCs w:val="24"/>
              </w:rPr>
              <w:t>8</w:t>
            </w:r>
          </w:p>
        </w:tc>
        <w:tc>
          <w:tcPr>
            <w:tcW w:w="938" w:type="dxa"/>
          </w:tcPr>
          <w:p w14:paraId="1E6D2084" w14:textId="77777777" w:rsidR="00292832" w:rsidRDefault="00292832" w:rsidP="00292832">
            <w:pPr>
              <w:jc w:val="center"/>
            </w:pPr>
          </w:p>
        </w:tc>
        <w:tc>
          <w:tcPr>
            <w:tcW w:w="963" w:type="dxa"/>
          </w:tcPr>
          <w:p w14:paraId="5B852E9C" w14:textId="77777777" w:rsidR="00292832" w:rsidRDefault="00292832" w:rsidP="00292832">
            <w:pPr>
              <w:jc w:val="center"/>
            </w:pPr>
          </w:p>
        </w:tc>
        <w:tc>
          <w:tcPr>
            <w:tcW w:w="1087" w:type="dxa"/>
            <w:vAlign w:val="center"/>
          </w:tcPr>
          <w:p w14:paraId="1F59FB87" w14:textId="77777777" w:rsidR="00292832" w:rsidRPr="00AA5E9B" w:rsidRDefault="00292832" w:rsidP="00292832">
            <w:pPr>
              <w:jc w:val="center"/>
              <w:rPr>
                <w:rFonts w:ascii="Times New Roman" w:hAnsi="Times New Roman"/>
                <w:sz w:val="24"/>
                <w:szCs w:val="24"/>
              </w:rPr>
            </w:pPr>
          </w:p>
        </w:tc>
      </w:tr>
      <w:tr w:rsidR="00292832" w:rsidRPr="00AA5E9B" w14:paraId="6B2FA543" w14:textId="77777777" w:rsidTr="0045695A">
        <w:tblPrEx>
          <w:jc w:val="center"/>
        </w:tblPrEx>
        <w:trPr>
          <w:jc w:val="center"/>
        </w:trPr>
        <w:tc>
          <w:tcPr>
            <w:tcW w:w="565" w:type="dxa"/>
            <w:vAlign w:val="center"/>
          </w:tcPr>
          <w:p w14:paraId="2D2EE8A9"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7BA053F6"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Лаборант</w:t>
            </w:r>
          </w:p>
        </w:tc>
        <w:tc>
          <w:tcPr>
            <w:tcW w:w="1705" w:type="dxa"/>
            <w:vAlign w:val="center"/>
          </w:tcPr>
          <w:p w14:paraId="50C209E4"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10</w:t>
            </w:r>
          </w:p>
        </w:tc>
        <w:tc>
          <w:tcPr>
            <w:tcW w:w="1544" w:type="dxa"/>
            <w:vAlign w:val="center"/>
          </w:tcPr>
          <w:p w14:paraId="3F023DAE" w14:textId="77777777" w:rsidR="00292832" w:rsidRPr="006B1E12" w:rsidRDefault="00292832" w:rsidP="00292832">
            <w:pPr>
              <w:jc w:val="center"/>
              <w:rPr>
                <w:rFonts w:ascii="Times New Roman" w:hAnsi="Times New Roman"/>
                <w:sz w:val="24"/>
                <w:szCs w:val="24"/>
              </w:rPr>
            </w:pPr>
            <w:r>
              <w:rPr>
                <w:rFonts w:ascii="Times New Roman" w:hAnsi="Times New Roman"/>
                <w:sz w:val="24"/>
                <w:szCs w:val="24"/>
              </w:rPr>
              <w:t>20</w:t>
            </w:r>
          </w:p>
        </w:tc>
        <w:tc>
          <w:tcPr>
            <w:tcW w:w="938" w:type="dxa"/>
            <w:vAlign w:val="center"/>
          </w:tcPr>
          <w:p w14:paraId="54050B7C" w14:textId="77777777" w:rsidR="00292832" w:rsidRPr="00AA5E9B" w:rsidRDefault="00292832" w:rsidP="00292832">
            <w:pPr>
              <w:jc w:val="center"/>
              <w:rPr>
                <w:rFonts w:ascii="Times New Roman" w:hAnsi="Times New Roman"/>
                <w:sz w:val="24"/>
                <w:szCs w:val="24"/>
              </w:rPr>
            </w:pPr>
          </w:p>
        </w:tc>
        <w:tc>
          <w:tcPr>
            <w:tcW w:w="963" w:type="dxa"/>
            <w:vAlign w:val="center"/>
          </w:tcPr>
          <w:p w14:paraId="609674A1"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25</w:t>
            </w:r>
          </w:p>
        </w:tc>
        <w:tc>
          <w:tcPr>
            <w:tcW w:w="1087" w:type="dxa"/>
            <w:vAlign w:val="center"/>
          </w:tcPr>
          <w:p w14:paraId="07052380" w14:textId="77777777" w:rsidR="00292832" w:rsidRPr="00AA5E9B" w:rsidRDefault="00292832" w:rsidP="00292832">
            <w:pPr>
              <w:jc w:val="center"/>
              <w:rPr>
                <w:rFonts w:ascii="Times New Roman" w:hAnsi="Times New Roman"/>
                <w:sz w:val="24"/>
                <w:szCs w:val="24"/>
              </w:rPr>
            </w:pPr>
          </w:p>
        </w:tc>
      </w:tr>
      <w:tr w:rsidR="00292832" w:rsidRPr="00AA5E9B" w14:paraId="06A3A0CF" w14:textId="77777777" w:rsidTr="0045695A">
        <w:tblPrEx>
          <w:jc w:val="center"/>
        </w:tblPrEx>
        <w:trPr>
          <w:jc w:val="center"/>
        </w:trPr>
        <w:tc>
          <w:tcPr>
            <w:tcW w:w="565" w:type="dxa"/>
            <w:vAlign w:val="center"/>
          </w:tcPr>
          <w:p w14:paraId="1DE3EB49"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4BC61162"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Мастер цеха молочного производства</w:t>
            </w:r>
          </w:p>
        </w:tc>
        <w:tc>
          <w:tcPr>
            <w:tcW w:w="1705" w:type="dxa"/>
            <w:vAlign w:val="center"/>
          </w:tcPr>
          <w:p w14:paraId="0895A97B"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7</w:t>
            </w:r>
          </w:p>
        </w:tc>
        <w:tc>
          <w:tcPr>
            <w:tcW w:w="1544" w:type="dxa"/>
            <w:vAlign w:val="center"/>
          </w:tcPr>
          <w:p w14:paraId="70939518" w14:textId="77777777" w:rsidR="00292832" w:rsidRPr="006B1E12" w:rsidRDefault="00292832" w:rsidP="00292832">
            <w:pPr>
              <w:jc w:val="center"/>
              <w:rPr>
                <w:rFonts w:ascii="Times New Roman" w:hAnsi="Times New Roman"/>
                <w:sz w:val="24"/>
                <w:szCs w:val="24"/>
              </w:rPr>
            </w:pPr>
            <w:r>
              <w:rPr>
                <w:rFonts w:ascii="Times New Roman" w:hAnsi="Times New Roman"/>
                <w:sz w:val="24"/>
                <w:szCs w:val="24"/>
              </w:rPr>
              <w:t>10</w:t>
            </w:r>
          </w:p>
        </w:tc>
        <w:tc>
          <w:tcPr>
            <w:tcW w:w="938" w:type="dxa"/>
            <w:vAlign w:val="center"/>
          </w:tcPr>
          <w:p w14:paraId="68CBA982" w14:textId="77777777" w:rsidR="00292832" w:rsidRPr="00AA5E9B" w:rsidRDefault="00292832" w:rsidP="00292832">
            <w:pPr>
              <w:jc w:val="center"/>
              <w:rPr>
                <w:rFonts w:ascii="Times New Roman" w:hAnsi="Times New Roman"/>
                <w:sz w:val="24"/>
                <w:szCs w:val="24"/>
              </w:rPr>
            </w:pPr>
          </w:p>
        </w:tc>
        <w:tc>
          <w:tcPr>
            <w:tcW w:w="963" w:type="dxa"/>
          </w:tcPr>
          <w:p w14:paraId="6832E0BA" w14:textId="77777777" w:rsidR="00292832" w:rsidRDefault="00292832" w:rsidP="00292832">
            <w:pPr>
              <w:jc w:val="center"/>
            </w:pPr>
          </w:p>
        </w:tc>
        <w:tc>
          <w:tcPr>
            <w:tcW w:w="1087" w:type="dxa"/>
          </w:tcPr>
          <w:p w14:paraId="02E42D1F" w14:textId="77777777" w:rsidR="00292832" w:rsidRDefault="00292832" w:rsidP="00292832">
            <w:pPr>
              <w:jc w:val="center"/>
            </w:pPr>
          </w:p>
        </w:tc>
      </w:tr>
      <w:tr w:rsidR="00292832" w:rsidRPr="00AA5E9B" w14:paraId="3400A44A" w14:textId="77777777" w:rsidTr="0045695A">
        <w:tblPrEx>
          <w:jc w:val="center"/>
        </w:tblPrEx>
        <w:trPr>
          <w:jc w:val="center"/>
        </w:trPr>
        <w:tc>
          <w:tcPr>
            <w:tcW w:w="565" w:type="dxa"/>
            <w:vAlign w:val="center"/>
          </w:tcPr>
          <w:p w14:paraId="4E5CCE90"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596D3EF9"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Обвальщик мяса</w:t>
            </w:r>
          </w:p>
        </w:tc>
        <w:tc>
          <w:tcPr>
            <w:tcW w:w="1705" w:type="dxa"/>
            <w:vAlign w:val="center"/>
          </w:tcPr>
          <w:p w14:paraId="4F15AAC0" w14:textId="77777777" w:rsidR="00292832" w:rsidRPr="00AA5E9B" w:rsidRDefault="00292832" w:rsidP="00292832">
            <w:pPr>
              <w:jc w:val="center"/>
              <w:rPr>
                <w:rFonts w:ascii="Times New Roman" w:hAnsi="Times New Roman"/>
                <w:sz w:val="24"/>
                <w:szCs w:val="24"/>
              </w:rPr>
            </w:pPr>
            <w:r>
              <w:rPr>
                <w:rFonts w:ascii="Times New Roman" w:hAnsi="Times New Roman"/>
                <w:color w:val="000000"/>
                <w:sz w:val="24"/>
                <w:szCs w:val="24"/>
                <w:lang w:eastAsia="ru-RU"/>
              </w:rPr>
              <w:t>4</w:t>
            </w:r>
          </w:p>
        </w:tc>
        <w:tc>
          <w:tcPr>
            <w:tcW w:w="1544" w:type="dxa"/>
          </w:tcPr>
          <w:p w14:paraId="0D446EDB" w14:textId="77777777" w:rsidR="00292832" w:rsidRDefault="00292832" w:rsidP="00292832">
            <w:pPr>
              <w:jc w:val="center"/>
            </w:pPr>
            <w:r w:rsidRPr="00C4641E">
              <w:rPr>
                <w:rFonts w:ascii="Times New Roman" w:hAnsi="Times New Roman"/>
                <w:sz w:val="24"/>
                <w:szCs w:val="24"/>
              </w:rPr>
              <w:t>-</w:t>
            </w:r>
          </w:p>
        </w:tc>
        <w:tc>
          <w:tcPr>
            <w:tcW w:w="938" w:type="dxa"/>
          </w:tcPr>
          <w:p w14:paraId="155D78A4" w14:textId="77777777" w:rsidR="00292832" w:rsidRDefault="00292832" w:rsidP="00292832">
            <w:pPr>
              <w:jc w:val="center"/>
            </w:pPr>
          </w:p>
        </w:tc>
        <w:tc>
          <w:tcPr>
            <w:tcW w:w="963" w:type="dxa"/>
          </w:tcPr>
          <w:p w14:paraId="3DE9DE15" w14:textId="77777777" w:rsidR="00292832" w:rsidRDefault="00292832" w:rsidP="00292832">
            <w:pPr>
              <w:jc w:val="center"/>
            </w:pPr>
          </w:p>
        </w:tc>
        <w:tc>
          <w:tcPr>
            <w:tcW w:w="1087" w:type="dxa"/>
          </w:tcPr>
          <w:p w14:paraId="4FF98F70" w14:textId="77777777" w:rsidR="00292832" w:rsidRDefault="00292832" w:rsidP="00292832">
            <w:pPr>
              <w:jc w:val="center"/>
            </w:pPr>
          </w:p>
        </w:tc>
      </w:tr>
      <w:tr w:rsidR="00292832" w:rsidRPr="00AA5E9B" w14:paraId="34FE8C80" w14:textId="77777777" w:rsidTr="0045695A">
        <w:tblPrEx>
          <w:jc w:val="center"/>
        </w:tblPrEx>
        <w:trPr>
          <w:jc w:val="center"/>
        </w:trPr>
        <w:tc>
          <w:tcPr>
            <w:tcW w:w="565" w:type="dxa"/>
            <w:vAlign w:val="center"/>
          </w:tcPr>
          <w:p w14:paraId="17AB743E"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27971B55"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Оператор животноводческих комплексов и механизированных ферм</w:t>
            </w:r>
          </w:p>
        </w:tc>
        <w:tc>
          <w:tcPr>
            <w:tcW w:w="1705" w:type="dxa"/>
            <w:vAlign w:val="center"/>
          </w:tcPr>
          <w:p w14:paraId="6B00572E"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2</w:t>
            </w:r>
          </w:p>
        </w:tc>
        <w:tc>
          <w:tcPr>
            <w:tcW w:w="1544" w:type="dxa"/>
            <w:vAlign w:val="center"/>
          </w:tcPr>
          <w:p w14:paraId="071D6E9C"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6</w:t>
            </w:r>
          </w:p>
        </w:tc>
        <w:tc>
          <w:tcPr>
            <w:tcW w:w="938" w:type="dxa"/>
            <w:vAlign w:val="center"/>
          </w:tcPr>
          <w:p w14:paraId="0F29038F" w14:textId="77777777" w:rsidR="00292832" w:rsidRDefault="00292832" w:rsidP="00292832">
            <w:pPr>
              <w:jc w:val="center"/>
            </w:pPr>
          </w:p>
        </w:tc>
        <w:tc>
          <w:tcPr>
            <w:tcW w:w="963" w:type="dxa"/>
            <w:vAlign w:val="center"/>
          </w:tcPr>
          <w:p w14:paraId="337A30DC" w14:textId="77777777" w:rsidR="00292832" w:rsidRDefault="00292832" w:rsidP="00292832">
            <w:pPr>
              <w:jc w:val="center"/>
            </w:pPr>
          </w:p>
        </w:tc>
        <w:tc>
          <w:tcPr>
            <w:tcW w:w="1087" w:type="dxa"/>
            <w:vAlign w:val="center"/>
          </w:tcPr>
          <w:p w14:paraId="71B12C54" w14:textId="77777777" w:rsidR="00292832" w:rsidRPr="00AA5E9B" w:rsidRDefault="00292832" w:rsidP="00292832">
            <w:pPr>
              <w:jc w:val="center"/>
              <w:rPr>
                <w:rFonts w:ascii="Times New Roman" w:hAnsi="Times New Roman"/>
                <w:sz w:val="24"/>
                <w:szCs w:val="24"/>
              </w:rPr>
            </w:pPr>
          </w:p>
        </w:tc>
      </w:tr>
      <w:tr w:rsidR="00292832" w:rsidRPr="00AA5E9B" w14:paraId="71C9C8EC" w14:textId="77777777" w:rsidTr="0045695A">
        <w:tblPrEx>
          <w:jc w:val="center"/>
        </w:tblPrEx>
        <w:trPr>
          <w:jc w:val="center"/>
        </w:trPr>
        <w:tc>
          <w:tcPr>
            <w:tcW w:w="565" w:type="dxa"/>
            <w:vAlign w:val="center"/>
          </w:tcPr>
          <w:p w14:paraId="2460D940"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327B426B"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Оператор котельной</w:t>
            </w:r>
          </w:p>
        </w:tc>
        <w:tc>
          <w:tcPr>
            <w:tcW w:w="1705" w:type="dxa"/>
            <w:vAlign w:val="center"/>
          </w:tcPr>
          <w:p w14:paraId="3DAFD85D"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5</w:t>
            </w:r>
          </w:p>
        </w:tc>
        <w:tc>
          <w:tcPr>
            <w:tcW w:w="1544" w:type="dxa"/>
            <w:vAlign w:val="center"/>
          </w:tcPr>
          <w:p w14:paraId="1E0C4B4B"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9</w:t>
            </w:r>
          </w:p>
        </w:tc>
        <w:tc>
          <w:tcPr>
            <w:tcW w:w="938" w:type="dxa"/>
            <w:vAlign w:val="center"/>
          </w:tcPr>
          <w:p w14:paraId="58B1381D" w14:textId="77777777" w:rsidR="00292832" w:rsidRPr="00AA5E9B" w:rsidRDefault="00292832" w:rsidP="00292832">
            <w:pPr>
              <w:jc w:val="center"/>
              <w:rPr>
                <w:rFonts w:ascii="Times New Roman" w:hAnsi="Times New Roman"/>
                <w:sz w:val="24"/>
                <w:szCs w:val="24"/>
              </w:rPr>
            </w:pPr>
          </w:p>
        </w:tc>
        <w:tc>
          <w:tcPr>
            <w:tcW w:w="963" w:type="dxa"/>
          </w:tcPr>
          <w:p w14:paraId="21C28F66" w14:textId="77777777" w:rsidR="00292832" w:rsidRDefault="00292832" w:rsidP="00292832">
            <w:pPr>
              <w:jc w:val="center"/>
            </w:pPr>
          </w:p>
        </w:tc>
        <w:tc>
          <w:tcPr>
            <w:tcW w:w="1087" w:type="dxa"/>
          </w:tcPr>
          <w:p w14:paraId="4003EDE2" w14:textId="77777777" w:rsidR="00292832" w:rsidRDefault="00292832" w:rsidP="00292832">
            <w:pPr>
              <w:spacing w:after="0" w:line="240" w:lineRule="auto"/>
              <w:jc w:val="center"/>
            </w:pPr>
            <w:r w:rsidRPr="00F13CC0">
              <w:rPr>
                <w:rFonts w:ascii="Times New Roman" w:hAnsi="Times New Roman"/>
                <w:color w:val="000000"/>
                <w:sz w:val="24"/>
                <w:szCs w:val="24"/>
                <w:lang w:eastAsia="ru-RU"/>
              </w:rPr>
              <w:t>70</w:t>
            </w:r>
          </w:p>
        </w:tc>
      </w:tr>
      <w:tr w:rsidR="00292832" w:rsidRPr="00AA5E9B" w14:paraId="654C37ED" w14:textId="77777777" w:rsidTr="0045695A">
        <w:tblPrEx>
          <w:jc w:val="center"/>
        </w:tblPrEx>
        <w:trPr>
          <w:jc w:val="center"/>
        </w:trPr>
        <w:tc>
          <w:tcPr>
            <w:tcW w:w="565" w:type="dxa"/>
            <w:vAlign w:val="center"/>
          </w:tcPr>
          <w:p w14:paraId="652DED0F"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2DEC44DF"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Оператор машинного доения</w:t>
            </w:r>
          </w:p>
        </w:tc>
        <w:tc>
          <w:tcPr>
            <w:tcW w:w="1705" w:type="dxa"/>
            <w:vAlign w:val="center"/>
          </w:tcPr>
          <w:p w14:paraId="5C1AF27B"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21</w:t>
            </w:r>
          </w:p>
        </w:tc>
        <w:tc>
          <w:tcPr>
            <w:tcW w:w="1544" w:type="dxa"/>
            <w:vAlign w:val="center"/>
          </w:tcPr>
          <w:p w14:paraId="10D53FDD"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35</w:t>
            </w:r>
          </w:p>
        </w:tc>
        <w:tc>
          <w:tcPr>
            <w:tcW w:w="938" w:type="dxa"/>
            <w:vAlign w:val="center"/>
          </w:tcPr>
          <w:p w14:paraId="5FFFB954"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c>
          <w:tcPr>
            <w:tcW w:w="963" w:type="dxa"/>
            <w:vAlign w:val="center"/>
          </w:tcPr>
          <w:p w14:paraId="7075C69F"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c>
          <w:tcPr>
            <w:tcW w:w="1087" w:type="dxa"/>
            <w:vAlign w:val="center"/>
          </w:tcPr>
          <w:p w14:paraId="7151AC4F"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15</w:t>
            </w:r>
          </w:p>
        </w:tc>
      </w:tr>
      <w:tr w:rsidR="00292832" w:rsidRPr="00AA5E9B" w14:paraId="513D83A8" w14:textId="77777777" w:rsidTr="0045695A">
        <w:tblPrEx>
          <w:jc w:val="center"/>
        </w:tblPrEx>
        <w:trPr>
          <w:jc w:val="center"/>
        </w:trPr>
        <w:tc>
          <w:tcPr>
            <w:tcW w:w="565" w:type="dxa"/>
            <w:vAlign w:val="center"/>
          </w:tcPr>
          <w:p w14:paraId="380A6839"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024D267B"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Оператор по искусственному осеменению</w:t>
            </w:r>
          </w:p>
        </w:tc>
        <w:tc>
          <w:tcPr>
            <w:tcW w:w="1705" w:type="dxa"/>
            <w:vAlign w:val="center"/>
          </w:tcPr>
          <w:p w14:paraId="64C9F301" w14:textId="77777777" w:rsidR="00292832" w:rsidRPr="00AA5E9B" w:rsidRDefault="00292832" w:rsidP="00292832">
            <w:pPr>
              <w:jc w:val="center"/>
              <w:rPr>
                <w:rFonts w:ascii="Times New Roman" w:hAnsi="Times New Roman"/>
                <w:sz w:val="24"/>
                <w:szCs w:val="24"/>
              </w:rPr>
            </w:pPr>
            <w:r w:rsidRPr="00AA5E9B">
              <w:rPr>
                <w:rFonts w:ascii="Times New Roman" w:hAnsi="Times New Roman"/>
                <w:color w:val="000000"/>
                <w:sz w:val="24"/>
                <w:szCs w:val="24"/>
                <w:lang w:eastAsia="ru-RU"/>
              </w:rPr>
              <w:t>1</w:t>
            </w:r>
          </w:p>
        </w:tc>
        <w:tc>
          <w:tcPr>
            <w:tcW w:w="1544" w:type="dxa"/>
            <w:vAlign w:val="center"/>
          </w:tcPr>
          <w:p w14:paraId="327C61A8" w14:textId="77777777" w:rsidR="00292832" w:rsidRPr="00AA5E9B" w:rsidRDefault="00292832" w:rsidP="00292832">
            <w:pPr>
              <w:jc w:val="center"/>
              <w:rPr>
                <w:rFonts w:ascii="Times New Roman" w:hAnsi="Times New Roman"/>
                <w:sz w:val="24"/>
                <w:szCs w:val="24"/>
              </w:rPr>
            </w:pPr>
            <w:r w:rsidRPr="00AA5E9B">
              <w:rPr>
                <w:rFonts w:ascii="Times New Roman" w:hAnsi="Times New Roman"/>
                <w:sz w:val="24"/>
                <w:szCs w:val="24"/>
              </w:rPr>
              <w:t>1</w:t>
            </w:r>
          </w:p>
        </w:tc>
        <w:tc>
          <w:tcPr>
            <w:tcW w:w="938" w:type="dxa"/>
            <w:vAlign w:val="center"/>
          </w:tcPr>
          <w:p w14:paraId="68BB30E9" w14:textId="77777777" w:rsidR="00292832" w:rsidRPr="00AA5E9B" w:rsidRDefault="00292832" w:rsidP="00292832">
            <w:pPr>
              <w:jc w:val="center"/>
              <w:rPr>
                <w:rFonts w:ascii="Times New Roman" w:hAnsi="Times New Roman"/>
                <w:sz w:val="24"/>
                <w:szCs w:val="24"/>
              </w:rPr>
            </w:pPr>
          </w:p>
        </w:tc>
        <w:tc>
          <w:tcPr>
            <w:tcW w:w="963" w:type="dxa"/>
            <w:vAlign w:val="center"/>
          </w:tcPr>
          <w:p w14:paraId="70505466" w14:textId="77777777" w:rsidR="00292832" w:rsidRPr="00AA5E9B" w:rsidRDefault="00292832" w:rsidP="00292832">
            <w:pPr>
              <w:jc w:val="center"/>
              <w:rPr>
                <w:rFonts w:ascii="Times New Roman" w:hAnsi="Times New Roman"/>
                <w:sz w:val="24"/>
                <w:szCs w:val="24"/>
              </w:rPr>
            </w:pPr>
          </w:p>
        </w:tc>
        <w:tc>
          <w:tcPr>
            <w:tcW w:w="1087" w:type="dxa"/>
            <w:vAlign w:val="center"/>
          </w:tcPr>
          <w:p w14:paraId="54C2D3A0"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15</w:t>
            </w:r>
          </w:p>
        </w:tc>
      </w:tr>
      <w:tr w:rsidR="00292832" w:rsidRPr="00AA5E9B" w14:paraId="186CA251" w14:textId="77777777" w:rsidTr="0045695A">
        <w:tblPrEx>
          <w:jc w:val="center"/>
        </w:tblPrEx>
        <w:trPr>
          <w:jc w:val="center"/>
        </w:trPr>
        <w:tc>
          <w:tcPr>
            <w:tcW w:w="565" w:type="dxa"/>
            <w:vAlign w:val="center"/>
          </w:tcPr>
          <w:p w14:paraId="3FF09867"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0C136F21"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Пекарь</w:t>
            </w:r>
          </w:p>
        </w:tc>
        <w:tc>
          <w:tcPr>
            <w:tcW w:w="1705" w:type="dxa"/>
            <w:vAlign w:val="center"/>
          </w:tcPr>
          <w:p w14:paraId="609AF1F2" w14:textId="77777777" w:rsidR="00292832" w:rsidRPr="00AA5E9B" w:rsidRDefault="00292832" w:rsidP="00292832">
            <w:pPr>
              <w:jc w:val="center"/>
              <w:rPr>
                <w:rFonts w:ascii="Times New Roman" w:hAnsi="Times New Roman"/>
                <w:sz w:val="24"/>
                <w:szCs w:val="24"/>
              </w:rPr>
            </w:pPr>
            <w:r w:rsidRPr="00AA5E9B">
              <w:rPr>
                <w:rFonts w:ascii="Times New Roman" w:hAnsi="Times New Roman"/>
                <w:color w:val="000000"/>
                <w:sz w:val="24"/>
                <w:szCs w:val="24"/>
                <w:lang w:eastAsia="ru-RU"/>
              </w:rPr>
              <w:t>1</w:t>
            </w:r>
            <w:r>
              <w:rPr>
                <w:rFonts w:ascii="Times New Roman" w:hAnsi="Times New Roman"/>
                <w:color w:val="000000"/>
                <w:sz w:val="24"/>
                <w:szCs w:val="24"/>
                <w:lang w:eastAsia="ru-RU"/>
              </w:rPr>
              <w:t>0</w:t>
            </w:r>
          </w:p>
        </w:tc>
        <w:tc>
          <w:tcPr>
            <w:tcW w:w="1544" w:type="dxa"/>
            <w:vAlign w:val="center"/>
          </w:tcPr>
          <w:p w14:paraId="3340AA28" w14:textId="77777777" w:rsidR="00292832" w:rsidRPr="00AA5E9B" w:rsidRDefault="00292832" w:rsidP="00292832">
            <w:pPr>
              <w:jc w:val="center"/>
              <w:rPr>
                <w:rFonts w:ascii="Times New Roman" w:hAnsi="Times New Roman"/>
                <w:sz w:val="24"/>
                <w:szCs w:val="24"/>
              </w:rPr>
            </w:pPr>
            <w:r w:rsidRPr="00AA5E9B">
              <w:rPr>
                <w:rFonts w:ascii="Times New Roman" w:hAnsi="Times New Roman"/>
                <w:sz w:val="24"/>
                <w:szCs w:val="24"/>
              </w:rPr>
              <w:t>1</w:t>
            </w:r>
            <w:r>
              <w:rPr>
                <w:rFonts w:ascii="Times New Roman" w:hAnsi="Times New Roman"/>
                <w:sz w:val="24"/>
                <w:szCs w:val="24"/>
              </w:rPr>
              <w:t>0</w:t>
            </w:r>
          </w:p>
        </w:tc>
        <w:tc>
          <w:tcPr>
            <w:tcW w:w="938" w:type="dxa"/>
            <w:vAlign w:val="center"/>
          </w:tcPr>
          <w:p w14:paraId="52CC80D2" w14:textId="77777777" w:rsidR="00292832" w:rsidRPr="00AA5E9B" w:rsidRDefault="00292832" w:rsidP="00292832">
            <w:pPr>
              <w:jc w:val="center"/>
              <w:rPr>
                <w:rFonts w:ascii="Times New Roman" w:hAnsi="Times New Roman"/>
                <w:sz w:val="24"/>
                <w:szCs w:val="24"/>
              </w:rPr>
            </w:pPr>
          </w:p>
        </w:tc>
        <w:tc>
          <w:tcPr>
            <w:tcW w:w="963" w:type="dxa"/>
            <w:vAlign w:val="center"/>
          </w:tcPr>
          <w:p w14:paraId="0A76CC4A" w14:textId="77777777" w:rsidR="00292832" w:rsidRPr="00AA5E9B" w:rsidRDefault="00292832" w:rsidP="00292832">
            <w:pPr>
              <w:jc w:val="center"/>
              <w:rPr>
                <w:rFonts w:ascii="Times New Roman" w:hAnsi="Times New Roman"/>
                <w:sz w:val="24"/>
                <w:szCs w:val="24"/>
              </w:rPr>
            </w:pPr>
          </w:p>
        </w:tc>
        <w:tc>
          <w:tcPr>
            <w:tcW w:w="1087" w:type="dxa"/>
            <w:vAlign w:val="center"/>
          </w:tcPr>
          <w:p w14:paraId="0A87D7C0" w14:textId="77777777" w:rsidR="00292832" w:rsidRPr="00AA5E9B" w:rsidRDefault="00292832" w:rsidP="00292832">
            <w:pPr>
              <w:jc w:val="center"/>
              <w:rPr>
                <w:rFonts w:ascii="Times New Roman" w:hAnsi="Times New Roman"/>
                <w:sz w:val="24"/>
                <w:szCs w:val="24"/>
              </w:rPr>
            </w:pPr>
          </w:p>
        </w:tc>
      </w:tr>
      <w:tr w:rsidR="00292832" w:rsidRPr="00AA5E9B" w14:paraId="5D13FF18" w14:textId="77777777" w:rsidTr="0045695A">
        <w:tblPrEx>
          <w:jc w:val="center"/>
        </w:tblPrEx>
        <w:trPr>
          <w:jc w:val="center"/>
        </w:trPr>
        <w:tc>
          <w:tcPr>
            <w:tcW w:w="565" w:type="dxa"/>
            <w:vAlign w:val="center"/>
          </w:tcPr>
          <w:p w14:paraId="1A9BAE6E"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617F83DB"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Разнорабочий</w:t>
            </w:r>
          </w:p>
        </w:tc>
        <w:tc>
          <w:tcPr>
            <w:tcW w:w="1705" w:type="dxa"/>
            <w:vAlign w:val="center"/>
          </w:tcPr>
          <w:p w14:paraId="73F256DA" w14:textId="77777777" w:rsidR="00292832" w:rsidRPr="00AA5E9B"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1544" w:type="dxa"/>
            <w:vAlign w:val="center"/>
          </w:tcPr>
          <w:p w14:paraId="32FAD16C"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17</w:t>
            </w:r>
          </w:p>
        </w:tc>
        <w:tc>
          <w:tcPr>
            <w:tcW w:w="938" w:type="dxa"/>
            <w:vAlign w:val="center"/>
          </w:tcPr>
          <w:p w14:paraId="5B40E92F" w14:textId="77777777" w:rsidR="00292832" w:rsidRPr="00AA5E9B" w:rsidRDefault="00292832" w:rsidP="00292832">
            <w:pPr>
              <w:spacing w:after="0" w:line="240" w:lineRule="auto"/>
              <w:jc w:val="center"/>
              <w:rPr>
                <w:rFonts w:ascii="Times New Roman" w:hAnsi="Times New Roman"/>
                <w:color w:val="000000"/>
                <w:sz w:val="24"/>
                <w:szCs w:val="24"/>
                <w:lang w:eastAsia="ru-RU"/>
              </w:rPr>
            </w:pPr>
          </w:p>
        </w:tc>
        <w:tc>
          <w:tcPr>
            <w:tcW w:w="963" w:type="dxa"/>
          </w:tcPr>
          <w:p w14:paraId="643E9ED1" w14:textId="77777777" w:rsidR="00292832" w:rsidRDefault="00292832" w:rsidP="00292832">
            <w:pPr>
              <w:jc w:val="center"/>
            </w:pPr>
          </w:p>
        </w:tc>
        <w:tc>
          <w:tcPr>
            <w:tcW w:w="1087" w:type="dxa"/>
          </w:tcPr>
          <w:p w14:paraId="515FA399" w14:textId="77777777" w:rsidR="00292832" w:rsidRDefault="00292832" w:rsidP="00292832">
            <w:pPr>
              <w:jc w:val="center"/>
            </w:pPr>
          </w:p>
        </w:tc>
      </w:tr>
      <w:tr w:rsidR="00292832" w:rsidRPr="00AA5E9B" w14:paraId="3FB9D1E6" w14:textId="77777777" w:rsidTr="0045695A">
        <w:tblPrEx>
          <w:jc w:val="center"/>
        </w:tblPrEx>
        <w:trPr>
          <w:jc w:val="center"/>
        </w:trPr>
        <w:tc>
          <w:tcPr>
            <w:tcW w:w="565" w:type="dxa"/>
            <w:vAlign w:val="center"/>
          </w:tcPr>
          <w:p w14:paraId="632E25BE"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7C6AC4AF"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Рыбовод</w:t>
            </w:r>
          </w:p>
        </w:tc>
        <w:tc>
          <w:tcPr>
            <w:tcW w:w="1705" w:type="dxa"/>
            <w:vAlign w:val="center"/>
          </w:tcPr>
          <w:p w14:paraId="27086589" w14:textId="77777777" w:rsidR="00292832" w:rsidRPr="00AA5E9B" w:rsidRDefault="00292832" w:rsidP="00292832">
            <w:pPr>
              <w:jc w:val="center"/>
              <w:rPr>
                <w:rFonts w:ascii="Times New Roman" w:hAnsi="Times New Roman"/>
                <w:sz w:val="24"/>
                <w:szCs w:val="24"/>
              </w:rPr>
            </w:pPr>
            <w:r w:rsidRPr="00AA5E9B">
              <w:rPr>
                <w:rFonts w:ascii="Times New Roman" w:hAnsi="Times New Roman"/>
                <w:color w:val="000000"/>
                <w:sz w:val="24"/>
                <w:szCs w:val="24"/>
                <w:lang w:eastAsia="ru-RU"/>
              </w:rPr>
              <w:t>1</w:t>
            </w:r>
          </w:p>
        </w:tc>
        <w:tc>
          <w:tcPr>
            <w:tcW w:w="1544" w:type="dxa"/>
          </w:tcPr>
          <w:p w14:paraId="082C0B45" w14:textId="77777777" w:rsidR="00292832" w:rsidRDefault="00292832" w:rsidP="00292832">
            <w:pPr>
              <w:jc w:val="center"/>
            </w:pPr>
            <w:r w:rsidRPr="009D3303">
              <w:rPr>
                <w:rFonts w:ascii="Times New Roman" w:hAnsi="Times New Roman"/>
                <w:sz w:val="24"/>
                <w:szCs w:val="24"/>
              </w:rPr>
              <w:t>-</w:t>
            </w:r>
          </w:p>
        </w:tc>
        <w:tc>
          <w:tcPr>
            <w:tcW w:w="938" w:type="dxa"/>
          </w:tcPr>
          <w:p w14:paraId="1CB90905" w14:textId="77777777" w:rsidR="00292832" w:rsidRDefault="00292832" w:rsidP="00292832">
            <w:pPr>
              <w:jc w:val="center"/>
            </w:pPr>
          </w:p>
        </w:tc>
        <w:tc>
          <w:tcPr>
            <w:tcW w:w="963" w:type="dxa"/>
          </w:tcPr>
          <w:p w14:paraId="019BCC14" w14:textId="77777777" w:rsidR="00292832" w:rsidRDefault="00292832" w:rsidP="00292832">
            <w:pPr>
              <w:jc w:val="center"/>
            </w:pPr>
          </w:p>
        </w:tc>
        <w:tc>
          <w:tcPr>
            <w:tcW w:w="1087" w:type="dxa"/>
            <w:vAlign w:val="center"/>
          </w:tcPr>
          <w:p w14:paraId="50F0C4C6" w14:textId="77777777" w:rsidR="00292832" w:rsidRPr="00AA5E9B" w:rsidRDefault="00292832" w:rsidP="00292832">
            <w:pPr>
              <w:jc w:val="center"/>
              <w:rPr>
                <w:rFonts w:ascii="Times New Roman" w:hAnsi="Times New Roman"/>
                <w:sz w:val="24"/>
                <w:szCs w:val="24"/>
              </w:rPr>
            </w:pPr>
          </w:p>
        </w:tc>
      </w:tr>
      <w:tr w:rsidR="00292832" w:rsidRPr="00AA5E9B" w14:paraId="284B3575" w14:textId="77777777" w:rsidTr="0045695A">
        <w:tblPrEx>
          <w:jc w:val="center"/>
        </w:tblPrEx>
        <w:trPr>
          <w:jc w:val="center"/>
        </w:trPr>
        <w:tc>
          <w:tcPr>
            <w:tcW w:w="565" w:type="dxa"/>
            <w:vAlign w:val="center"/>
          </w:tcPr>
          <w:p w14:paraId="56B62E0F"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2611D68F"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Сварщик</w:t>
            </w:r>
          </w:p>
        </w:tc>
        <w:tc>
          <w:tcPr>
            <w:tcW w:w="1705" w:type="dxa"/>
            <w:vAlign w:val="center"/>
          </w:tcPr>
          <w:p w14:paraId="1560EF03"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10</w:t>
            </w:r>
          </w:p>
        </w:tc>
        <w:tc>
          <w:tcPr>
            <w:tcW w:w="1544" w:type="dxa"/>
            <w:vAlign w:val="center"/>
          </w:tcPr>
          <w:p w14:paraId="42BE0F5F"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20</w:t>
            </w:r>
          </w:p>
        </w:tc>
        <w:tc>
          <w:tcPr>
            <w:tcW w:w="938" w:type="dxa"/>
            <w:vAlign w:val="center"/>
          </w:tcPr>
          <w:p w14:paraId="10607BB8" w14:textId="77777777" w:rsidR="00292832" w:rsidRPr="00AA5E9B" w:rsidRDefault="00292832" w:rsidP="00292832">
            <w:pPr>
              <w:jc w:val="center"/>
              <w:rPr>
                <w:rFonts w:ascii="Times New Roman" w:hAnsi="Times New Roman"/>
                <w:sz w:val="24"/>
                <w:szCs w:val="24"/>
              </w:rPr>
            </w:pPr>
          </w:p>
        </w:tc>
        <w:tc>
          <w:tcPr>
            <w:tcW w:w="963" w:type="dxa"/>
            <w:vAlign w:val="center"/>
          </w:tcPr>
          <w:p w14:paraId="6076EAE7" w14:textId="77777777" w:rsidR="00292832" w:rsidRPr="00AA5E9B" w:rsidRDefault="00292832" w:rsidP="00292832">
            <w:pPr>
              <w:jc w:val="center"/>
              <w:rPr>
                <w:rFonts w:ascii="Times New Roman" w:hAnsi="Times New Roman"/>
                <w:sz w:val="24"/>
                <w:szCs w:val="24"/>
              </w:rPr>
            </w:pPr>
          </w:p>
        </w:tc>
        <w:tc>
          <w:tcPr>
            <w:tcW w:w="1087" w:type="dxa"/>
            <w:vAlign w:val="center"/>
          </w:tcPr>
          <w:p w14:paraId="4D1E8E70"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30</w:t>
            </w:r>
          </w:p>
        </w:tc>
      </w:tr>
      <w:tr w:rsidR="00292832" w:rsidRPr="00AA5E9B" w14:paraId="5619829E" w14:textId="77777777" w:rsidTr="0045695A">
        <w:tblPrEx>
          <w:jc w:val="center"/>
        </w:tblPrEx>
        <w:trPr>
          <w:jc w:val="center"/>
        </w:trPr>
        <w:tc>
          <w:tcPr>
            <w:tcW w:w="565" w:type="dxa"/>
            <w:vAlign w:val="center"/>
          </w:tcPr>
          <w:p w14:paraId="684E8A04"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2811A45B"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Слесарь КИПиА</w:t>
            </w:r>
          </w:p>
        </w:tc>
        <w:tc>
          <w:tcPr>
            <w:tcW w:w="1705" w:type="dxa"/>
            <w:vAlign w:val="center"/>
          </w:tcPr>
          <w:p w14:paraId="47DAF5EC"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5</w:t>
            </w:r>
          </w:p>
        </w:tc>
        <w:tc>
          <w:tcPr>
            <w:tcW w:w="1544" w:type="dxa"/>
            <w:vAlign w:val="center"/>
          </w:tcPr>
          <w:p w14:paraId="361947C9"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10</w:t>
            </w:r>
          </w:p>
        </w:tc>
        <w:tc>
          <w:tcPr>
            <w:tcW w:w="938" w:type="dxa"/>
          </w:tcPr>
          <w:p w14:paraId="02E3B6D3" w14:textId="77777777" w:rsidR="00292832" w:rsidRDefault="00292832" w:rsidP="00292832">
            <w:pPr>
              <w:jc w:val="center"/>
            </w:pPr>
          </w:p>
        </w:tc>
        <w:tc>
          <w:tcPr>
            <w:tcW w:w="963" w:type="dxa"/>
          </w:tcPr>
          <w:p w14:paraId="74E97718" w14:textId="77777777" w:rsidR="00292832" w:rsidRPr="003B6174" w:rsidRDefault="00292832" w:rsidP="00292832">
            <w:pPr>
              <w:jc w:val="center"/>
              <w:rPr>
                <w:rFonts w:ascii="Times New Roman" w:hAnsi="Times New Roman" w:cs="Times New Roman"/>
                <w:sz w:val="24"/>
                <w:szCs w:val="24"/>
              </w:rPr>
            </w:pPr>
            <w:r w:rsidRPr="003B6174">
              <w:rPr>
                <w:rFonts w:ascii="Times New Roman" w:hAnsi="Times New Roman" w:cs="Times New Roman"/>
                <w:sz w:val="24"/>
                <w:szCs w:val="24"/>
              </w:rPr>
              <w:t>50</w:t>
            </w:r>
          </w:p>
        </w:tc>
        <w:tc>
          <w:tcPr>
            <w:tcW w:w="1087" w:type="dxa"/>
            <w:vAlign w:val="center"/>
          </w:tcPr>
          <w:p w14:paraId="3B8AC7A3" w14:textId="77777777" w:rsidR="00292832" w:rsidRPr="00AA5E9B" w:rsidRDefault="00292832" w:rsidP="00292832">
            <w:pPr>
              <w:jc w:val="center"/>
              <w:rPr>
                <w:rFonts w:ascii="Times New Roman" w:hAnsi="Times New Roman"/>
                <w:sz w:val="24"/>
                <w:szCs w:val="24"/>
              </w:rPr>
            </w:pPr>
          </w:p>
        </w:tc>
      </w:tr>
      <w:tr w:rsidR="00292832" w:rsidRPr="00AA5E9B" w14:paraId="057B64C0" w14:textId="77777777" w:rsidTr="0045695A">
        <w:tblPrEx>
          <w:jc w:val="center"/>
        </w:tblPrEx>
        <w:trPr>
          <w:jc w:val="center"/>
        </w:trPr>
        <w:tc>
          <w:tcPr>
            <w:tcW w:w="565" w:type="dxa"/>
            <w:vAlign w:val="center"/>
          </w:tcPr>
          <w:p w14:paraId="2BB4CF67"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52855A63"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Слесарь по ремонту автомобилей</w:t>
            </w:r>
          </w:p>
        </w:tc>
        <w:tc>
          <w:tcPr>
            <w:tcW w:w="1705" w:type="dxa"/>
            <w:vAlign w:val="center"/>
          </w:tcPr>
          <w:p w14:paraId="60E97C1A"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10</w:t>
            </w:r>
          </w:p>
        </w:tc>
        <w:tc>
          <w:tcPr>
            <w:tcW w:w="1544" w:type="dxa"/>
            <w:vAlign w:val="center"/>
          </w:tcPr>
          <w:p w14:paraId="784AE01C"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25</w:t>
            </w:r>
          </w:p>
        </w:tc>
        <w:tc>
          <w:tcPr>
            <w:tcW w:w="938" w:type="dxa"/>
            <w:vAlign w:val="center"/>
          </w:tcPr>
          <w:p w14:paraId="6B849D3D" w14:textId="77777777" w:rsidR="00292832" w:rsidRPr="00AA5E9B" w:rsidRDefault="00292832" w:rsidP="00292832">
            <w:pPr>
              <w:jc w:val="center"/>
              <w:rPr>
                <w:rFonts w:ascii="Times New Roman" w:hAnsi="Times New Roman"/>
                <w:sz w:val="24"/>
                <w:szCs w:val="24"/>
              </w:rPr>
            </w:pPr>
          </w:p>
        </w:tc>
        <w:tc>
          <w:tcPr>
            <w:tcW w:w="963" w:type="dxa"/>
          </w:tcPr>
          <w:p w14:paraId="59910BCB" w14:textId="77777777" w:rsidR="00292832" w:rsidRPr="003B6174" w:rsidRDefault="00292832" w:rsidP="00292832">
            <w:pPr>
              <w:jc w:val="center"/>
              <w:rPr>
                <w:rFonts w:ascii="Times New Roman" w:hAnsi="Times New Roman" w:cs="Times New Roman"/>
                <w:sz w:val="24"/>
                <w:szCs w:val="24"/>
              </w:rPr>
            </w:pPr>
          </w:p>
        </w:tc>
        <w:tc>
          <w:tcPr>
            <w:tcW w:w="1087" w:type="dxa"/>
          </w:tcPr>
          <w:p w14:paraId="2C7E5479" w14:textId="77777777" w:rsidR="00292832" w:rsidRDefault="00292832" w:rsidP="00292832">
            <w:pPr>
              <w:jc w:val="center"/>
            </w:pPr>
          </w:p>
        </w:tc>
      </w:tr>
      <w:tr w:rsidR="00292832" w:rsidRPr="00AA5E9B" w14:paraId="49BCA098" w14:textId="77777777" w:rsidTr="0045695A">
        <w:tblPrEx>
          <w:jc w:val="center"/>
        </w:tblPrEx>
        <w:trPr>
          <w:jc w:val="center"/>
        </w:trPr>
        <w:tc>
          <w:tcPr>
            <w:tcW w:w="565" w:type="dxa"/>
            <w:vAlign w:val="center"/>
          </w:tcPr>
          <w:p w14:paraId="69D4D577"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250E2D85"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Слесарь-сантехник</w:t>
            </w:r>
          </w:p>
        </w:tc>
        <w:tc>
          <w:tcPr>
            <w:tcW w:w="1705" w:type="dxa"/>
            <w:vAlign w:val="center"/>
          </w:tcPr>
          <w:p w14:paraId="2BF50163" w14:textId="77777777" w:rsidR="00292832" w:rsidRPr="00AA5E9B" w:rsidRDefault="00292832" w:rsidP="00292832">
            <w:pPr>
              <w:jc w:val="center"/>
              <w:rPr>
                <w:rFonts w:ascii="Times New Roman" w:hAnsi="Times New Roman"/>
                <w:sz w:val="24"/>
                <w:szCs w:val="24"/>
              </w:rPr>
            </w:pPr>
            <w:r w:rsidRPr="00AA5E9B">
              <w:rPr>
                <w:rFonts w:ascii="Times New Roman" w:hAnsi="Times New Roman"/>
                <w:color w:val="000000"/>
                <w:sz w:val="24"/>
                <w:szCs w:val="24"/>
                <w:lang w:eastAsia="ru-RU"/>
              </w:rPr>
              <w:t>1</w:t>
            </w:r>
            <w:r>
              <w:rPr>
                <w:rFonts w:ascii="Times New Roman" w:hAnsi="Times New Roman"/>
                <w:color w:val="000000"/>
                <w:sz w:val="24"/>
                <w:szCs w:val="24"/>
                <w:lang w:eastAsia="ru-RU"/>
              </w:rPr>
              <w:t>0</w:t>
            </w:r>
          </w:p>
        </w:tc>
        <w:tc>
          <w:tcPr>
            <w:tcW w:w="1544" w:type="dxa"/>
            <w:vAlign w:val="center"/>
          </w:tcPr>
          <w:p w14:paraId="71430409"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20</w:t>
            </w:r>
          </w:p>
        </w:tc>
        <w:tc>
          <w:tcPr>
            <w:tcW w:w="938" w:type="dxa"/>
          </w:tcPr>
          <w:p w14:paraId="32FEBBA4" w14:textId="77777777" w:rsidR="00292832" w:rsidRDefault="00292832" w:rsidP="00292832">
            <w:pPr>
              <w:jc w:val="center"/>
            </w:pPr>
          </w:p>
        </w:tc>
        <w:tc>
          <w:tcPr>
            <w:tcW w:w="963" w:type="dxa"/>
          </w:tcPr>
          <w:p w14:paraId="71714B7B" w14:textId="77777777" w:rsidR="00292832" w:rsidRPr="003B6174" w:rsidRDefault="00292832" w:rsidP="00292832">
            <w:pPr>
              <w:jc w:val="center"/>
              <w:rPr>
                <w:rFonts w:ascii="Times New Roman" w:hAnsi="Times New Roman" w:cs="Times New Roman"/>
                <w:sz w:val="24"/>
                <w:szCs w:val="24"/>
              </w:rPr>
            </w:pPr>
            <w:r w:rsidRPr="003B6174">
              <w:rPr>
                <w:rFonts w:ascii="Times New Roman" w:hAnsi="Times New Roman" w:cs="Times New Roman"/>
                <w:sz w:val="24"/>
                <w:szCs w:val="24"/>
              </w:rPr>
              <w:t>100</w:t>
            </w:r>
          </w:p>
        </w:tc>
        <w:tc>
          <w:tcPr>
            <w:tcW w:w="1087" w:type="dxa"/>
            <w:vAlign w:val="center"/>
          </w:tcPr>
          <w:p w14:paraId="2269A3C6" w14:textId="77777777" w:rsidR="00292832" w:rsidRPr="00AA5E9B" w:rsidRDefault="00292832" w:rsidP="00292832">
            <w:pPr>
              <w:jc w:val="center"/>
              <w:rPr>
                <w:rFonts w:ascii="Times New Roman" w:hAnsi="Times New Roman"/>
                <w:sz w:val="24"/>
                <w:szCs w:val="24"/>
              </w:rPr>
            </w:pPr>
          </w:p>
        </w:tc>
      </w:tr>
      <w:tr w:rsidR="00292832" w:rsidRPr="00AA5E9B" w14:paraId="1C9C041F" w14:textId="77777777" w:rsidTr="0045695A">
        <w:tblPrEx>
          <w:jc w:val="center"/>
        </w:tblPrEx>
        <w:trPr>
          <w:jc w:val="center"/>
        </w:trPr>
        <w:tc>
          <w:tcPr>
            <w:tcW w:w="565" w:type="dxa"/>
            <w:vAlign w:val="center"/>
          </w:tcPr>
          <w:p w14:paraId="6469D3DD"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4AF1ADA9"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Тестовод</w:t>
            </w:r>
          </w:p>
        </w:tc>
        <w:tc>
          <w:tcPr>
            <w:tcW w:w="1705" w:type="dxa"/>
            <w:vAlign w:val="center"/>
          </w:tcPr>
          <w:p w14:paraId="34A00735"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5</w:t>
            </w:r>
          </w:p>
        </w:tc>
        <w:tc>
          <w:tcPr>
            <w:tcW w:w="1544" w:type="dxa"/>
            <w:vAlign w:val="center"/>
          </w:tcPr>
          <w:p w14:paraId="7A415BC9"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5</w:t>
            </w:r>
          </w:p>
        </w:tc>
        <w:tc>
          <w:tcPr>
            <w:tcW w:w="938" w:type="dxa"/>
            <w:vAlign w:val="center"/>
          </w:tcPr>
          <w:p w14:paraId="386B1E90" w14:textId="77777777" w:rsidR="00292832" w:rsidRPr="00AA5E9B" w:rsidRDefault="00292832" w:rsidP="00292832">
            <w:pPr>
              <w:jc w:val="center"/>
              <w:rPr>
                <w:rFonts w:ascii="Times New Roman" w:hAnsi="Times New Roman"/>
                <w:sz w:val="24"/>
                <w:szCs w:val="24"/>
              </w:rPr>
            </w:pPr>
          </w:p>
        </w:tc>
        <w:tc>
          <w:tcPr>
            <w:tcW w:w="963" w:type="dxa"/>
          </w:tcPr>
          <w:p w14:paraId="00804D90" w14:textId="77777777" w:rsidR="00292832" w:rsidRPr="003B6174" w:rsidRDefault="00292832" w:rsidP="00292832">
            <w:pPr>
              <w:jc w:val="center"/>
              <w:rPr>
                <w:rFonts w:ascii="Times New Roman" w:hAnsi="Times New Roman" w:cs="Times New Roman"/>
                <w:sz w:val="24"/>
                <w:szCs w:val="24"/>
              </w:rPr>
            </w:pPr>
          </w:p>
        </w:tc>
        <w:tc>
          <w:tcPr>
            <w:tcW w:w="1087" w:type="dxa"/>
          </w:tcPr>
          <w:p w14:paraId="552C3938" w14:textId="77777777" w:rsidR="00292832" w:rsidRDefault="00292832" w:rsidP="00292832">
            <w:pPr>
              <w:jc w:val="center"/>
            </w:pPr>
          </w:p>
        </w:tc>
      </w:tr>
      <w:tr w:rsidR="00292832" w:rsidRPr="00AA5E9B" w14:paraId="0A4FDE4B" w14:textId="77777777" w:rsidTr="0045695A">
        <w:tblPrEx>
          <w:jc w:val="center"/>
        </w:tblPrEx>
        <w:trPr>
          <w:jc w:val="center"/>
        </w:trPr>
        <w:tc>
          <w:tcPr>
            <w:tcW w:w="565" w:type="dxa"/>
            <w:vAlign w:val="center"/>
          </w:tcPr>
          <w:p w14:paraId="2856D1FC"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25C27748"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Токарь</w:t>
            </w:r>
          </w:p>
        </w:tc>
        <w:tc>
          <w:tcPr>
            <w:tcW w:w="1705" w:type="dxa"/>
            <w:vAlign w:val="center"/>
          </w:tcPr>
          <w:p w14:paraId="3066CA9E"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8</w:t>
            </w:r>
          </w:p>
        </w:tc>
        <w:tc>
          <w:tcPr>
            <w:tcW w:w="1544" w:type="dxa"/>
            <w:vAlign w:val="center"/>
          </w:tcPr>
          <w:p w14:paraId="7277D17C"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12</w:t>
            </w:r>
          </w:p>
        </w:tc>
        <w:tc>
          <w:tcPr>
            <w:tcW w:w="938" w:type="dxa"/>
            <w:vAlign w:val="center"/>
          </w:tcPr>
          <w:p w14:paraId="79AC63D3" w14:textId="77777777" w:rsidR="00292832" w:rsidRPr="00AA5E9B" w:rsidRDefault="00292832" w:rsidP="00292832">
            <w:pPr>
              <w:jc w:val="center"/>
              <w:rPr>
                <w:rFonts w:ascii="Times New Roman" w:hAnsi="Times New Roman"/>
                <w:sz w:val="24"/>
                <w:szCs w:val="24"/>
              </w:rPr>
            </w:pPr>
          </w:p>
        </w:tc>
        <w:tc>
          <w:tcPr>
            <w:tcW w:w="963" w:type="dxa"/>
            <w:vAlign w:val="center"/>
          </w:tcPr>
          <w:p w14:paraId="657E9780" w14:textId="77777777" w:rsidR="00292832" w:rsidRPr="003B6174" w:rsidRDefault="00292832" w:rsidP="00292832">
            <w:pPr>
              <w:jc w:val="center"/>
              <w:rPr>
                <w:rFonts w:ascii="Times New Roman" w:hAnsi="Times New Roman" w:cs="Times New Roman"/>
                <w:sz w:val="24"/>
                <w:szCs w:val="24"/>
              </w:rPr>
            </w:pPr>
            <w:r w:rsidRPr="003B6174">
              <w:rPr>
                <w:rFonts w:ascii="Times New Roman" w:hAnsi="Times New Roman" w:cs="Times New Roman"/>
                <w:sz w:val="24"/>
                <w:szCs w:val="24"/>
              </w:rPr>
              <w:t>50</w:t>
            </w:r>
          </w:p>
        </w:tc>
        <w:tc>
          <w:tcPr>
            <w:tcW w:w="1087" w:type="dxa"/>
          </w:tcPr>
          <w:p w14:paraId="44870176" w14:textId="77777777" w:rsidR="00292832" w:rsidRDefault="00292832" w:rsidP="00292832">
            <w:pPr>
              <w:jc w:val="center"/>
            </w:pPr>
          </w:p>
        </w:tc>
      </w:tr>
      <w:tr w:rsidR="00292832" w:rsidRPr="00AA5E9B" w14:paraId="2F1B1546" w14:textId="77777777" w:rsidTr="0045695A">
        <w:tblPrEx>
          <w:jc w:val="center"/>
        </w:tblPrEx>
        <w:trPr>
          <w:jc w:val="center"/>
        </w:trPr>
        <w:tc>
          <w:tcPr>
            <w:tcW w:w="565" w:type="dxa"/>
            <w:vAlign w:val="center"/>
          </w:tcPr>
          <w:p w14:paraId="350F8F3B"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30F695D0"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Тракторист-машинист</w:t>
            </w:r>
          </w:p>
        </w:tc>
        <w:tc>
          <w:tcPr>
            <w:tcW w:w="1705" w:type="dxa"/>
            <w:vAlign w:val="center"/>
          </w:tcPr>
          <w:p w14:paraId="7EDE1C0F"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46</w:t>
            </w:r>
          </w:p>
        </w:tc>
        <w:tc>
          <w:tcPr>
            <w:tcW w:w="1544" w:type="dxa"/>
            <w:vAlign w:val="center"/>
          </w:tcPr>
          <w:p w14:paraId="29E760F0"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83</w:t>
            </w:r>
          </w:p>
        </w:tc>
        <w:tc>
          <w:tcPr>
            <w:tcW w:w="938" w:type="dxa"/>
            <w:vAlign w:val="center"/>
          </w:tcPr>
          <w:p w14:paraId="2C7EA9D6" w14:textId="77777777" w:rsidR="00292832" w:rsidRPr="00AA5E9B" w:rsidRDefault="00292832" w:rsidP="00292832">
            <w:pPr>
              <w:jc w:val="center"/>
              <w:rPr>
                <w:rFonts w:ascii="Times New Roman" w:hAnsi="Times New Roman"/>
                <w:sz w:val="24"/>
                <w:szCs w:val="24"/>
              </w:rPr>
            </w:pPr>
          </w:p>
        </w:tc>
        <w:tc>
          <w:tcPr>
            <w:tcW w:w="963" w:type="dxa"/>
            <w:vAlign w:val="center"/>
          </w:tcPr>
          <w:p w14:paraId="124637A2" w14:textId="77777777" w:rsidR="00292832" w:rsidRPr="00AA5E9B" w:rsidRDefault="00292832" w:rsidP="00292832">
            <w:pPr>
              <w:jc w:val="center"/>
              <w:rPr>
                <w:rFonts w:ascii="Times New Roman" w:hAnsi="Times New Roman"/>
                <w:sz w:val="24"/>
                <w:szCs w:val="24"/>
              </w:rPr>
            </w:pPr>
          </w:p>
        </w:tc>
        <w:tc>
          <w:tcPr>
            <w:tcW w:w="1087" w:type="dxa"/>
            <w:vAlign w:val="center"/>
          </w:tcPr>
          <w:p w14:paraId="2AD100DE"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1181</w:t>
            </w:r>
          </w:p>
        </w:tc>
      </w:tr>
      <w:tr w:rsidR="00292832" w:rsidRPr="00AA5E9B" w14:paraId="77A4FFE7" w14:textId="77777777" w:rsidTr="0045695A">
        <w:tblPrEx>
          <w:jc w:val="center"/>
        </w:tblPrEx>
        <w:trPr>
          <w:jc w:val="center"/>
        </w:trPr>
        <w:tc>
          <w:tcPr>
            <w:tcW w:w="565" w:type="dxa"/>
            <w:vAlign w:val="center"/>
          </w:tcPr>
          <w:p w14:paraId="3D0BE2FD"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0C0FE578"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Уборщик производственных и служебных помещений</w:t>
            </w:r>
          </w:p>
        </w:tc>
        <w:tc>
          <w:tcPr>
            <w:tcW w:w="1705" w:type="dxa"/>
            <w:vAlign w:val="center"/>
          </w:tcPr>
          <w:p w14:paraId="58E2F31A" w14:textId="77777777" w:rsidR="00292832" w:rsidRPr="00AA5E9B" w:rsidRDefault="00292832" w:rsidP="00292832">
            <w:pPr>
              <w:jc w:val="center"/>
              <w:rPr>
                <w:rFonts w:ascii="Times New Roman" w:hAnsi="Times New Roman"/>
                <w:sz w:val="24"/>
                <w:szCs w:val="24"/>
              </w:rPr>
            </w:pPr>
            <w:r>
              <w:rPr>
                <w:rFonts w:ascii="Times New Roman" w:hAnsi="Times New Roman"/>
                <w:color w:val="000000"/>
                <w:sz w:val="24"/>
                <w:szCs w:val="24"/>
                <w:lang w:eastAsia="ru-RU"/>
              </w:rPr>
              <w:t>1</w:t>
            </w:r>
            <w:r w:rsidRPr="00AA5E9B">
              <w:rPr>
                <w:rFonts w:ascii="Times New Roman" w:hAnsi="Times New Roman"/>
                <w:color w:val="000000"/>
                <w:sz w:val="24"/>
                <w:szCs w:val="24"/>
                <w:lang w:eastAsia="ru-RU"/>
              </w:rPr>
              <w:t>2</w:t>
            </w:r>
          </w:p>
        </w:tc>
        <w:tc>
          <w:tcPr>
            <w:tcW w:w="1544" w:type="dxa"/>
            <w:vAlign w:val="center"/>
          </w:tcPr>
          <w:p w14:paraId="1595035D" w14:textId="77777777" w:rsidR="00292832" w:rsidRPr="00AA5E9B" w:rsidRDefault="00292832" w:rsidP="00292832">
            <w:pPr>
              <w:jc w:val="center"/>
              <w:rPr>
                <w:rFonts w:ascii="Times New Roman" w:hAnsi="Times New Roman"/>
                <w:sz w:val="24"/>
                <w:szCs w:val="24"/>
              </w:rPr>
            </w:pPr>
            <w:r w:rsidRPr="00AA5E9B">
              <w:rPr>
                <w:rFonts w:ascii="Times New Roman" w:hAnsi="Times New Roman"/>
                <w:sz w:val="24"/>
                <w:szCs w:val="24"/>
              </w:rPr>
              <w:t>2</w:t>
            </w:r>
            <w:r>
              <w:rPr>
                <w:rFonts w:ascii="Times New Roman" w:hAnsi="Times New Roman"/>
                <w:sz w:val="24"/>
                <w:szCs w:val="24"/>
              </w:rPr>
              <w:t>0</w:t>
            </w:r>
          </w:p>
        </w:tc>
        <w:tc>
          <w:tcPr>
            <w:tcW w:w="938" w:type="dxa"/>
            <w:vAlign w:val="center"/>
          </w:tcPr>
          <w:p w14:paraId="10AED53D" w14:textId="77777777" w:rsidR="00292832" w:rsidRPr="00AA5E9B" w:rsidRDefault="00292832" w:rsidP="00292832">
            <w:pPr>
              <w:jc w:val="center"/>
              <w:rPr>
                <w:rFonts w:ascii="Times New Roman" w:hAnsi="Times New Roman"/>
                <w:sz w:val="24"/>
                <w:szCs w:val="24"/>
              </w:rPr>
            </w:pPr>
          </w:p>
        </w:tc>
        <w:tc>
          <w:tcPr>
            <w:tcW w:w="963" w:type="dxa"/>
            <w:vAlign w:val="center"/>
          </w:tcPr>
          <w:p w14:paraId="1E373F75" w14:textId="77777777" w:rsidR="00292832" w:rsidRPr="00AA5E9B" w:rsidRDefault="00292832" w:rsidP="00292832">
            <w:pPr>
              <w:jc w:val="center"/>
              <w:rPr>
                <w:rFonts w:ascii="Times New Roman" w:hAnsi="Times New Roman"/>
                <w:sz w:val="24"/>
                <w:szCs w:val="24"/>
              </w:rPr>
            </w:pPr>
          </w:p>
        </w:tc>
        <w:tc>
          <w:tcPr>
            <w:tcW w:w="1087" w:type="dxa"/>
          </w:tcPr>
          <w:p w14:paraId="488A2B1E" w14:textId="77777777" w:rsidR="00292832" w:rsidRDefault="00292832" w:rsidP="00292832">
            <w:pPr>
              <w:jc w:val="center"/>
            </w:pPr>
          </w:p>
        </w:tc>
      </w:tr>
      <w:tr w:rsidR="00292832" w:rsidRPr="00AA5E9B" w14:paraId="68E3E899" w14:textId="77777777" w:rsidTr="0045695A">
        <w:tblPrEx>
          <w:jc w:val="center"/>
        </w:tblPrEx>
        <w:trPr>
          <w:jc w:val="center"/>
        </w:trPr>
        <w:tc>
          <w:tcPr>
            <w:tcW w:w="565" w:type="dxa"/>
            <w:vAlign w:val="center"/>
          </w:tcPr>
          <w:p w14:paraId="0FFA313D"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0C3FAF6E"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Укладчик хлебобулочных изделий</w:t>
            </w:r>
          </w:p>
        </w:tc>
        <w:tc>
          <w:tcPr>
            <w:tcW w:w="1705" w:type="dxa"/>
            <w:vAlign w:val="center"/>
          </w:tcPr>
          <w:p w14:paraId="0239C045" w14:textId="77777777" w:rsidR="00292832" w:rsidRPr="00AA5E9B" w:rsidRDefault="00292832" w:rsidP="00292832">
            <w:pPr>
              <w:jc w:val="center"/>
              <w:rPr>
                <w:rFonts w:ascii="Times New Roman" w:hAnsi="Times New Roman"/>
                <w:sz w:val="24"/>
                <w:szCs w:val="24"/>
              </w:rPr>
            </w:pPr>
            <w:r>
              <w:rPr>
                <w:rFonts w:ascii="Times New Roman" w:hAnsi="Times New Roman"/>
                <w:color w:val="000000"/>
                <w:sz w:val="24"/>
                <w:szCs w:val="24"/>
                <w:lang w:eastAsia="ru-RU"/>
              </w:rPr>
              <w:t>1</w:t>
            </w:r>
            <w:r w:rsidRPr="00AA5E9B">
              <w:rPr>
                <w:rFonts w:ascii="Times New Roman" w:hAnsi="Times New Roman"/>
                <w:color w:val="000000"/>
                <w:sz w:val="24"/>
                <w:szCs w:val="24"/>
                <w:lang w:eastAsia="ru-RU"/>
              </w:rPr>
              <w:t>6</w:t>
            </w:r>
          </w:p>
        </w:tc>
        <w:tc>
          <w:tcPr>
            <w:tcW w:w="1544" w:type="dxa"/>
            <w:vAlign w:val="center"/>
          </w:tcPr>
          <w:p w14:paraId="7C91B81B"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30</w:t>
            </w:r>
          </w:p>
        </w:tc>
        <w:tc>
          <w:tcPr>
            <w:tcW w:w="938" w:type="dxa"/>
            <w:vAlign w:val="center"/>
          </w:tcPr>
          <w:p w14:paraId="7D50E7FB" w14:textId="77777777" w:rsidR="00292832" w:rsidRPr="00AA5E9B" w:rsidRDefault="00292832" w:rsidP="00292832">
            <w:pPr>
              <w:jc w:val="center"/>
              <w:rPr>
                <w:rFonts w:ascii="Times New Roman" w:hAnsi="Times New Roman"/>
                <w:sz w:val="24"/>
                <w:szCs w:val="24"/>
              </w:rPr>
            </w:pPr>
          </w:p>
        </w:tc>
        <w:tc>
          <w:tcPr>
            <w:tcW w:w="963" w:type="dxa"/>
            <w:vAlign w:val="center"/>
          </w:tcPr>
          <w:p w14:paraId="23E088FD" w14:textId="77777777" w:rsidR="00292832" w:rsidRPr="00AA5E9B" w:rsidRDefault="00292832" w:rsidP="00292832">
            <w:pPr>
              <w:jc w:val="center"/>
              <w:rPr>
                <w:rFonts w:ascii="Times New Roman" w:hAnsi="Times New Roman"/>
                <w:sz w:val="24"/>
                <w:szCs w:val="24"/>
              </w:rPr>
            </w:pPr>
          </w:p>
        </w:tc>
        <w:tc>
          <w:tcPr>
            <w:tcW w:w="1087" w:type="dxa"/>
          </w:tcPr>
          <w:p w14:paraId="77F40EAD" w14:textId="77777777" w:rsidR="00292832" w:rsidRDefault="00292832" w:rsidP="00292832">
            <w:pPr>
              <w:jc w:val="center"/>
            </w:pPr>
          </w:p>
        </w:tc>
      </w:tr>
      <w:tr w:rsidR="00292832" w:rsidRPr="00AA5E9B" w14:paraId="75EE94AC" w14:textId="77777777" w:rsidTr="0045695A">
        <w:tblPrEx>
          <w:jc w:val="center"/>
        </w:tblPrEx>
        <w:trPr>
          <w:jc w:val="center"/>
        </w:trPr>
        <w:tc>
          <w:tcPr>
            <w:tcW w:w="565" w:type="dxa"/>
            <w:vAlign w:val="center"/>
          </w:tcPr>
          <w:p w14:paraId="0A5F2933"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7FBC476A"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Укладчик-упаковщик</w:t>
            </w:r>
          </w:p>
        </w:tc>
        <w:tc>
          <w:tcPr>
            <w:tcW w:w="1705" w:type="dxa"/>
            <w:vAlign w:val="center"/>
          </w:tcPr>
          <w:p w14:paraId="750CAF0E" w14:textId="77777777" w:rsidR="00292832" w:rsidRPr="00AA5E9B" w:rsidRDefault="00292832" w:rsidP="00292832">
            <w:pPr>
              <w:jc w:val="center"/>
              <w:rPr>
                <w:rFonts w:ascii="Times New Roman" w:hAnsi="Times New Roman"/>
                <w:sz w:val="24"/>
                <w:szCs w:val="24"/>
              </w:rPr>
            </w:pPr>
            <w:r w:rsidRPr="00AA5E9B">
              <w:rPr>
                <w:rFonts w:ascii="Times New Roman" w:hAnsi="Times New Roman"/>
                <w:color w:val="000000"/>
                <w:sz w:val="24"/>
                <w:szCs w:val="24"/>
                <w:lang w:eastAsia="ru-RU"/>
              </w:rPr>
              <w:t>15</w:t>
            </w:r>
          </w:p>
        </w:tc>
        <w:tc>
          <w:tcPr>
            <w:tcW w:w="1544" w:type="dxa"/>
            <w:vAlign w:val="center"/>
          </w:tcPr>
          <w:p w14:paraId="02A4AE8A" w14:textId="77777777" w:rsidR="00292832" w:rsidRPr="00AA5E9B" w:rsidRDefault="00292832" w:rsidP="00292832">
            <w:pPr>
              <w:jc w:val="center"/>
              <w:rPr>
                <w:rFonts w:ascii="Times New Roman" w:hAnsi="Times New Roman"/>
                <w:sz w:val="24"/>
                <w:szCs w:val="24"/>
              </w:rPr>
            </w:pPr>
            <w:r w:rsidRPr="00AA5E9B">
              <w:rPr>
                <w:rFonts w:ascii="Times New Roman" w:hAnsi="Times New Roman"/>
                <w:sz w:val="24"/>
                <w:szCs w:val="24"/>
              </w:rPr>
              <w:t>22</w:t>
            </w:r>
          </w:p>
        </w:tc>
        <w:tc>
          <w:tcPr>
            <w:tcW w:w="938" w:type="dxa"/>
            <w:vAlign w:val="center"/>
          </w:tcPr>
          <w:p w14:paraId="02C8A0C1" w14:textId="77777777" w:rsidR="00292832" w:rsidRPr="00AA5E9B" w:rsidRDefault="00292832" w:rsidP="00292832">
            <w:pPr>
              <w:jc w:val="center"/>
              <w:rPr>
                <w:rFonts w:ascii="Times New Roman" w:hAnsi="Times New Roman"/>
                <w:sz w:val="24"/>
                <w:szCs w:val="24"/>
              </w:rPr>
            </w:pPr>
          </w:p>
        </w:tc>
        <w:tc>
          <w:tcPr>
            <w:tcW w:w="963" w:type="dxa"/>
            <w:vAlign w:val="center"/>
          </w:tcPr>
          <w:p w14:paraId="65CBBD91" w14:textId="77777777" w:rsidR="00292832" w:rsidRPr="00AA5E9B" w:rsidRDefault="00292832" w:rsidP="00292832">
            <w:pPr>
              <w:jc w:val="center"/>
              <w:rPr>
                <w:rFonts w:ascii="Times New Roman" w:hAnsi="Times New Roman"/>
                <w:sz w:val="24"/>
                <w:szCs w:val="24"/>
              </w:rPr>
            </w:pPr>
          </w:p>
        </w:tc>
        <w:tc>
          <w:tcPr>
            <w:tcW w:w="1087" w:type="dxa"/>
          </w:tcPr>
          <w:p w14:paraId="54345004" w14:textId="77777777" w:rsidR="00292832" w:rsidRDefault="00292832" w:rsidP="00292832">
            <w:pPr>
              <w:jc w:val="center"/>
            </w:pPr>
          </w:p>
        </w:tc>
      </w:tr>
      <w:tr w:rsidR="00292832" w:rsidRPr="00AA5E9B" w14:paraId="1C3F6000" w14:textId="77777777" w:rsidTr="0045695A">
        <w:tblPrEx>
          <w:jc w:val="center"/>
        </w:tblPrEx>
        <w:trPr>
          <w:jc w:val="center"/>
        </w:trPr>
        <w:tc>
          <w:tcPr>
            <w:tcW w:w="565" w:type="dxa"/>
            <w:vAlign w:val="center"/>
          </w:tcPr>
          <w:p w14:paraId="5CCA87EA" w14:textId="77777777" w:rsidR="00292832" w:rsidRPr="003949CB" w:rsidRDefault="00292832" w:rsidP="00451C15">
            <w:pPr>
              <w:pStyle w:val="a5"/>
              <w:numPr>
                <w:ilvl w:val="0"/>
                <w:numId w:val="51"/>
              </w:numPr>
              <w:spacing w:after="0" w:line="240" w:lineRule="auto"/>
              <w:ind w:left="0" w:firstLine="0"/>
              <w:jc w:val="center"/>
              <w:rPr>
                <w:rFonts w:ascii="Times New Roman" w:hAnsi="Times New Roman"/>
                <w:sz w:val="24"/>
                <w:szCs w:val="24"/>
              </w:rPr>
            </w:pPr>
          </w:p>
        </w:tc>
        <w:tc>
          <w:tcPr>
            <w:tcW w:w="2407" w:type="dxa"/>
            <w:vAlign w:val="center"/>
          </w:tcPr>
          <w:p w14:paraId="60CCF88B" w14:textId="77777777" w:rsidR="00292832" w:rsidRPr="00AA5E9B" w:rsidRDefault="00292832" w:rsidP="00292832">
            <w:pPr>
              <w:spacing w:after="0" w:line="240" w:lineRule="auto"/>
              <w:rPr>
                <w:rFonts w:ascii="Times New Roman" w:hAnsi="Times New Roman"/>
                <w:color w:val="000000"/>
                <w:sz w:val="24"/>
                <w:szCs w:val="24"/>
                <w:lang w:eastAsia="ru-RU"/>
              </w:rPr>
            </w:pPr>
            <w:r w:rsidRPr="00AA5E9B">
              <w:rPr>
                <w:rFonts w:ascii="Times New Roman" w:hAnsi="Times New Roman"/>
                <w:color w:val="000000"/>
                <w:sz w:val="24"/>
                <w:szCs w:val="24"/>
                <w:lang w:eastAsia="ru-RU"/>
              </w:rPr>
              <w:t>Электромонтер по ремонту и обслуживанию электрооборудования</w:t>
            </w:r>
          </w:p>
        </w:tc>
        <w:tc>
          <w:tcPr>
            <w:tcW w:w="1705" w:type="dxa"/>
            <w:vAlign w:val="center"/>
          </w:tcPr>
          <w:p w14:paraId="3267D2D9"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10</w:t>
            </w:r>
          </w:p>
        </w:tc>
        <w:tc>
          <w:tcPr>
            <w:tcW w:w="1544" w:type="dxa"/>
            <w:vAlign w:val="center"/>
          </w:tcPr>
          <w:p w14:paraId="5410AD51"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w:t>
            </w:r>
            <w:r w:rsidRPr="00AA5E9B">
              <w:rPr>
                <w:rFonts w:ascii="Times New Roman" w:hAnsi="Times New Roman"/>
                <w:sz w:val="24"/>
                <w:szCs w:val="24"/>
              </w:rPr>
              <w:t>7</w:t>
            </w:r>
          </w:p>
        </w:tc>
        <w:tc>
          <w:tcPr>
            <w:tcW w:w="938" w:type="dxa"/>
            <w:vAlign w:val="center"/>
          </w:tcPr>
          <w:p w14:paraId="1ED5D824" w14:textId="77777777" w:rsidR="00292832" w:rsidRPr="00AA5E9B" w:rsidRDefault="00292832" w:rsidP="00292832">
            <w:pPr>
              <w:jc w:val="center"/>
              <w:rPr>
                <w:rFonts w:ascii="Times New Roman" w:hAnsi="Times New Roman"/>
                <w:sz w:val="24"/>
                <w:szCs w:val="24"/>
              </w:rPr>
            </w:pPr>
          </w:p>
        </w:tc>
        <w:tc>
          <w:tcPr>
            <w:tcW w:w="963" w:type="dxa"/>
            <w:vAlign w:val="center"/>
          </w:tcPr>
          <w:p w14:paraId="0CD19D25" w14:textId="77777777" w:rsidR="00292832" w:rsidRPr="00AA5E9B" w:rsidRDefault="00292832" w:rsidP="00292832">
            <w:pPr>
              <w:jc w:val="center"/>
              <w:rPr>
                <w:rFonts w:ascii="Times New Roman" w:hAnsi="Times New Roman"/>
                <w:sz w:val="24"/>
                <w:szCs w:val="24"/>
              </w:rPr>
            </w:pPr>
            <w:r>
              <w:rPr>
                <w:rFonts w:ascii="Times New Roman" w:hAnsi="Times New Roman"/>
                <w:sz w:val="24"/>
                <w:szCs w:val="24"/>
              </w:rPr>
              <w:t>125</w:t>
            </w:r>
          </w:p>
        </w:tc>
        <w:tc>
          <w:tcPr>
            <w:tcW w:w="1087" w:type="dxa"/>
          </w:tcPr>
          <w:p w14:paraId="60865388" w14:textId="77777777" w:rsidR="00292832" w:rsidRDefault="00292832" w:rsidP="00292832">
            <w:pPr>
              <w:jc w:val="center"/>
            </w:pPr>
            <w:r w:rsidRPr="00F13CC0">
              <w:rPr>
                <w:rFonts w:ascii="Times New Roman" w:hAnsi="Times New Roman"/>
                <w:sz w:val="24"/>
                <w:szCs w:val="24"/>
              </w:rPr>
              <w:t>30</w:t>
            </w:r>
          </w:p>
        </w:tc>
      </w:tr>
      <w:tr w:rsidR="00292832" w:rsidRPr="00AA5E9B" w14:paraId="2B5EC70E" w14:textId="77777777" w:rsidTr="0045695A">
        <w:tblPrEx>
          <w:jc w:val="center"/>
        </w:tblPrEx>
        <w:trPr>
          <w:jc w:val="center"/>
        </w:trPr>
        <w:tc>
          <w:tcPr>
            <w:tcW w:w="565" w:type="dxa"/>
            <w:vAlign w:val="center"/>
          </w:tcPr>
          <w:p w14:paraId="4652A070" w14:textId="77777777" w:rsidR="00292832" w:rsidRPr="00AA5E9B" w:rsidRDefault="00292832" w:rsidP="00292832">
            <w:pPr>
              <w:rPr>
                <w:rFonts w:ascii="Times New Roman" w:hAnsi="Times New Roman"/>
                <w:sz w:val="24"/>
                <w:szCs w:val="24"/>
              </w:rPr>
            </w:pPr>
          </w:p>
        </w:tc>
        <w:tc>
          <w:tcPr>
            <w:tcW w:w="2407" w:type="dxa"/>
            <w:vAlign w:val="center"/>
          </w:tcPr>
          <w:p w14:paraId="6AE1CA9E" w14:textId="77777777" w:rsidR="00292832" w:rsidRPr="00AA5E9B" w:rsidRDefault="00292832" w:rsidP="00292832">
            <w:pPr>
              <w:spacing w:after="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ВСЕГО:</w:t>
            </w:r>
          </w:p>
        </w:tc>
        <w:tc>
          <w:tcPr>
            <w:tcW w:w="1705" w:type="dxa"/>
            <w:vAlign w:val="center"/>
          </w:tcPr>
          <w:p w14:paraId="7326F8BF" w14:textId="77777777" w:rsidR="00292832" w:rsidRPr="00AA5E9B" w:rsidRDefault="00292832" w:rsidP="00292832">
            <w:pPr>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521</w:t>
            </w:r>
          </w:p>
        </w:tc>
        <w:tc>
          <w:tcPr>
            <w:tcW w:w="1544" w:type="dxa"/>
            <w:vAlign w:val="center"/>
          </w:tcPr>
          <w:p w14:paraId="3921A036" w14:textId="77777777" w:rsidR="00292832" w:rsidRPr="00AA5E9B" w:rsidRDefault="00292832" w:rsidP="00292832">
            <w:pPr>
              <w:jc w:val="center"/>
              <w:rPr>
                <w:rFonts w:ascii="Times New Roman" w:hAnsi="Times New Roman"/>
                <w:b/>
                <w:sz w:val="24"/>
                <w:szCs w:val="24"/>
              </w:rPr>
            </w:pPr>
            <w:r>
              <w:rPr>
                <w:rFonts w:ascii="Times New Roman" w:hAnsi="Times New Roman"/>
                <w:b/>
                <w:sz w:val="24"/>
                <w:szCs w:val="24"/>
              </w:rPr>
              <w:t>907</w:t>
            </w:r>
          </w:p>
        </w:tc>
        <w:tc>
          <w:tcPr>
            <w:tcW w:w="938" w:type="dxa"/>
            <w:vAlign w:val="center"/>
          </w:tcPr>
          <w:p w14:paraId="5A0C15F3" w14:textId="77777777" w:rsidR="00292832" w:rsidRPr="00AA5E9B" w:rsidRDefault="00292832" w:rsidP="00292832">
            <w:pPr>
              <w:jc w:val="center"/>
              <w:rPr>
                <w:rFonts w:ascii="Times New Roman" w:hAnsi="Times New Roman"/>
                <w:b/>
                <w:sz w:val="24"/>
                <w:szCs w:val="24"/>
              </w:rPr>
            </w:pPr>
            <w:r>
              <w:rPr>
                <w:rFonts w:ascii="Times New Roman" w:hAnsi="Times New Roman"/>
                <w:b/>
                <w:sz w:val="24"/>
                <w:szCs w:val="24"/>
              </w:rPr>
              <w:t>576</w:t>
            </w:r>
          </w:p>
        </w:tc>
        <w:tc>
          <w:tcPr>
            <w:tcW w:w="963" w:type="dxa"/>
            <w:vAlign w:val="center"/>
          </w:tcPr>
          <w:p w14:paraId="1CB2FF6B" w14:textId="77777777" w:rsidR="00292832" w:rsidRPr="00AA5E9B" w:rsidRDefault="00292832" w:rsidP="00292832">
            <w:pPr>
              <w:jc w:val="center"/>
              <w:rPr>
                <w:rFonts w:ascii="Times New Roman" w:hAnsi="Times New Roman"/>
                <w:b/>
                <w:sz w:val="24"/>
                <w:szCs w:val="24"/>
              </w:rPr>
            </w:pPr>
            <w:r>
              <w:rPr>
                <w:rFonts w:ascii="Times New Roman" w:hAnsi="Times New Roman"/>
                <w:b/>
                <w:sz w:val="24"/>
                <w:szCs w:val="24"/>
              </w:rPr>
              <w:t>1125</w:t>
            </w:r>
          </w:p>
        </w:tc>
        <w:tc>
          <w:tcPr>
            <w:tcW w:w="1087" w:type="dxa"/>
            <w:vAlign w:val="center"/>
          </w:tcPr>
          <w:p w14:paraId="19FD742E" w14:textId="77777777" w:rsidR="00292832" w:rsidRPr="00AA5E9B" w:rsidRDefault="00292832" w:rsidP="00292832">
            <w:pPr>
              <w:jc w:val="center"/>
              <w:rPr>
                <w:rFonts w:ascii="Times New Roman" w:hAnsi="Times New Roman"/>
                <w:b/>
                <w:sz w:val="24"/>
                <w:szCs w:val="24"/>
              </w:rPr>
            </w:pPr>
            <w:r>
              <w:rPr>
                <w:rFonts w:ascii="Times New Roman" w:hAnsi="Times New Roman"/>
                <w:b/>
                <w:sz w:val="24"/>
                <w:szCs w:val="24"/>
              </w:rPr>
              <w:t>***</w:t>
            </w:r>
          </w:p>
        </w:tc>
      </w:tr>
    </w:tbl>
    <w:p w14:paraId="6E071C5B" w14:textId="77777777" w:rsidR="00292832" w:rsidRDefault="00292832" w:rsidP="00292832">
      <w:pPr>
        <w:rPr>
          <w:rFonts w:ascii="Times New Roman" w:hAnsi="Times New Roman"/>
          <w:sz w:val="24"/>
          <w:szCs w:val="24"/>
        </w:rPr>
      </w:pPr>
    </w:p>
    <w:p w14:paraId="21D7B8B6" w14:textId="77777777" w:rsidR="00292832" w:rsidRDefault="00292832" w:rsidP="00292832">
      <w:pPr>
        <w:pStyle w:val="a5"/>
        <w:rPr>
          <w:rFonts w:ascii="Times New Roman" w:hAnsi="Times New Roman" w:cs="Times New Roman"/>
          <w:sz w:val="24"/>
          <w:szCs w:val="24"/>
        </w:rPr>
      </w:pPr>
      <w:r>
        <w:rPr>
          <w:rFonts w:ascii="Times New Roman" w:hAnsi="Times New Roman" w:cs="Times New Roman"/>
          <w:sz w:val="24"/>
          <w:szCs w:val="24"/>
        </w:rPr>
        <w:t xml:space="preserve">* Использованы контрольные цифры приема на обучение в вузах из официальных источников (на сайтах учреждений ВО); </w:t>
      </w:r>
    </w:p>
    <w:p w14:paraId="6BD5D616" w14:textId="77777777" w:rsidR="00292832" w:rsidRDefault="00292832" w:rsidP="00292832">
      <w:pPr>
        <w:pStyle w:val="a5"/>
        <w:rPr>
          <w:rFonts w:ascii="Times New Roman" w:hAnsi="Times New Roman" w:cs="Times New Roman"/>
          <w:sz w:val="24"/>
          <w:szCs w:val="24"/>
        </w:rPr>
      </w:pPr>
      <w:r>
        <w:rPr>
          <w:rFonts w:ascii="Times New Roman" w:hAnsi="Times New Roman" w:cs="Times New Roman"/>
          <w:sz w:val="24"/>
          <w:szCs w:val="24"/>
        </w:rPr>
        <w:t>** Использованы опубликованные планы контрольных цифр приема в учреждениях СПО (по данным Министерства образования и молодежной политики Чувашской Республики);</w:t>
      </w:r>
    </w:p>
    <w:p w14:paraId="0582FE23" w14:textId="77777777" w:rsidR="00292832" w:rsidRDefault="00292832" w:rsidP="00292832">
      <w:pPr>
        <w:pStyle w:val="a5"/>
        <w:rPr>
          <w:rFonts w:ascii="Times New Roman" w:hAnsi="Times New Roman" w:cs="Times New Roman"/>
          <w:sz w:val="24"/>
          <w:szCs w:val="24"/>
        </w:rPr>
      </w:pPr>
      <w:r>
        <w:rPr>
          <w:rFonts w:ascii="Times New Roman" w:hAnsi="Times New Roman" w:cs="Times New Roman"/>
          <w:sz w:val="24"/>
          <w:szCs w:val="24"/>
        </w:rPr>
        <w:t xml:space="preserve">*** Отмечены учебные программы, реализуемые в учреждениях ДПО Чувашской Республики по мере набора групп. </w:t>
      </w:r>
    </w:p>
    <w:p w14:paraId="52F08756" w14:textId="77777777" w:rsidR="00292832" w:rsidRPr="004C2A81" w:rsidRDefault="00292832" w:rsidP="00292832">
      <w:pPr>
        <w:pStyle w:val="a5"/>
        <w:rPr>
          <w:rFonts w:ascii="Times New Roman" w:hAnsi="Times New Roman" w:cs="Times New Roman"/>
          <w:sz w:val="24"/>
          <w:szCs w:val="24"/>
        </w:rPr>
      </w:pPr>
    </w:p>
    <w:p w14:paraId="5A1112E2" w14:textId="77777777" w:rsidR="009911AF" w:rsidRDefault="009911AF">
      <w:pPr>
        <w:spacing w:after="160" w:line="259"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4F48032" w14:textId="7966066A" w:rsidR="00292832" w:rsidRDefault="00292832" w:rsidP="00292832">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14:paraId="52E6B576" w14:textId="77777777" w:rsidR="00292832" w:rsidRDefault="00292832" w:rsidP="00292832">
      <w:pPr>
        <w:jc w:val="center"/>
        <w:rPr>
          <w:rFonts w:ascii="Times New Roman" w:hAnsi="Times New Roman"/>
          <w:sz w:val="28"/>
          <w:szCs w:val="28"/>
        </w:rPr>
      </w:pPr>
      <w:r>
        <w:rPr>
          <w:rFonts w:ascii="Times New Roman" w:hAnsi="Times New Roman" w:cs="Times New Roman"/>
          <w:sz w:val="28"/>
          <w:szCs w:val="28"/>
        </w:rPr>
        <w:t xml:space="preserve">Текущая и прогнозная потребность в кадрах и обеспечение их подготовки                 для строительства и ЖКХ Чувашской Республики на 2021-2024 годы                                 </w:t>
      </w:r>
      <w:r>
        <w:rPr>
          <w:rFonts w:ascii="Times New Roman" w:hAnsi="Times New Roman"/>
          <w:sz w:val="28"/>
          <w:szCs w:val="28"/>
        </w:rPr>
        <w:t>(</w:t>
      </w:r>
      <w:r w:rsidRPr="00467044">
        <w:rPr>
          <w:rFonts w:ascii="Times New Roman" w:hAnsi="Times New Roman"/>
          <w:sz w:val="28"/>
          <w:szCs w:val="28"/>
        </w:rPr>
        <w:t>в разрезе профессий</w:t>
      </w:r>
      <w:r>
        <w:rPr>
          <w:rFonts w:ascii="Times New Roman" w:hAnsi="Times New Roman"/>
          <w:sz w:val="28"/>
          <w:szCs w:val="28"/>
        </w:rPr>
        <w:t xml:space="preserve"> - 2842 предприятий, 15752 работающих)</w:t>
      </w:r>
    </w:p>
    <w:tbl>
      <w:tblPr>
        <w:tblStyle w:val="a6"/>
        <w:tblW w:w="0" w:type="auto"/>
        <w:tblLayout w:type="fixed"/>
        <w:tblLook w:val="04A0" w:firstRow="1" w:lastRow="0" w:firstColumn="1" w:lastColumn="0" w:noHBand="0" w:noVBand="1"/>
      </w:tblPr>
      <w:tblGrid>
        <w:gridCol w:w="557"/>
        <w:gridCol w:w="2994"/>
        <w:gridCol w:w="1585"/>
        <w:gridCol w:w="1380"/>
        <w:gridCol w:w="992"/>
        <w:gridCol w:w="1032"/>
        <w:gridCol w:w="1087"/>
      </w:tblGrid>
      <w:tr w:rsidR="00292832" w14:paraId="53608908" w14:textId="77777777" w:rsidTr="0045695A">
        <w:trPr>
          <w:trHeight w:val="285"/>
        </w:trPr>
        <w:tc>
          <w:tcPr>
            <w:tcW w:w="557" w:type="dxa"/>
            <w:vMerge w:val="restart"/>
            <w:tcBorders>
              <w:top w:val="single" w:sz="4" w:space="0" w:color="auto"/>
              <w:left w:val="single" w:sz="4" w:space="0" w:color="auto"/>
              <w:bottom w:val="single" w:sz="4" w:space="0" w:color="auto"/>
              <w:right w:val="single" w:sz="4" w:space="0" w:color="auto"/>
            </w:tcBorders>
            <w:hideMark/>
          </w:tcPr>
          <w:p w14:paraId="77CC4BA7" w14:textId="77777777" w:rsidR="00292832" w:rsidRDefault="00292832" w:rsidP="00292832">
            <w:pPr>
              <w:rPr>
                <w:rFonts w:ascii="Times New Roman" w:hAnsi="Times New Roman" w:cs="Times New Roman"/>
                <w:b/>
                <w:sz w:val="24"/>
                <w:szCs w:val="24"/>
              </w:rPr>
            </w:pPr>
            <w:r>
              <w:rPr>
                <w:rFonts w:ascii="Times New Roman" w:hAnsi="Times New Roman" w:cs="Times New Roman"/>
                <w:b/>
                <w:sz w:val="24"/>
                <w:szCs w:val="24"/>
              </w:rPr>
              <w:t>№</w:t>
            </w:r>
          </w:p>
        </w:tc>
        <w:tc>
          <w:tcPr>
            <w:tcW w:w="2994" w:type="dxa"/>
            <w:vMerge w:val="restart"/>
            <w:tcBorders>
              <w:top w:val="single" w:sz="4" w:space="0" w:color="auto"/>
              <w:left w:val="single" w:sz="4" w:space="0" w:color="auto"/>
              <w:bottom w:val="single" w:sz="4" w:space="0" w:color="auto"/>
              <w:right w:val="single" w:sz="4" w:space="0" w:color="auto"/>
            </w:tcBorders>
            <w:hideMark/>
          </w:tcPr>
          <w:p w14:paraId="737F330F" w14:textId="77777777" w:rsidR="00292832" w:rsidRDefault="00292832" w:rsidP="00292832">
            <w:pPr>
              <w:rPr>
                <w:rFonts w:ascii="Times New Roman" w:hAnsi="Times New Roman" w:cs="Times New Roman"/>
                <w:b/>
                <w:sz w:val="24"/>
                <w:szCs w:val="24"/>
              </w:rPr>
            </w:pPr>
            <w:r>
              <w:rPr>
                <w:rFonts w:ascii="Times New Roman" w:hAnsi="Times New Roman" w:cs="Times New Roman"/>
                <w:b/>
                <w:sz w:val="24"/>
                <w:szCs w:val="24"/>
              </w:rPr>
              <w:t xml:space="preserve">Профессия </w:t>
            </w:r>
          </w:p>
          <w:p w14:paraId="71D6CE24" w14:textId="77777777" w:rsidR="00292832" w:rsidRDefault="00292832" w:rsidP="00292832">
            <w:pPr>
              <w:rPr>
                <w:rFonts w:ascii="Times New Roman" w:hAnsi="Times New Roman" w:cs="Times New Roman"/>
                <w:b/>
                <w:sz w:val="24"/>
                <w:szCs w:val="24"/>
              </w:rPr>
            </w:pPr>
            <w:r>
              <w:rPr>
                <w:rFonts w:ascii="Times New Roman" w:hAnsi="Times New Roman" w:cs="Times New Roman"/>
                <w:b/>
                <w:sz w:val="24"/>
                <w:szCs w:val="24"/>
              </w:rPr>
              <w:t>по ОКЗ</w:t>
            </w:r>
          </w:p>
        </w:tc>
        <w:tc>
          <w:tcPr>
            <w:tcW w:w="1585" w:type="dxa"/>
            <w:vMerge w:val="restart"/>
            <w:tcBorders>
              <w:top w:val="single" w:sz="4" w:space="0" w:color="auto"/>
              <w:left w:val="single" w:sz="4" w:space="0" w:color="auto"/>
              <w:bottom w:val="single" w:sz="4" w:space="0" w:color="auto"/>
              <w:right w:val="single" w:sz="4" w:space="0" w:color="auto"/>
            </w:tcBorders>
            <w:hideMark/>
          </w:tcPr>
          <w:p w14:paraId="58AF397B" w14:textId="77777777" w:rsidR="00292832" w:rsidRDefault="00292832" w:rsidP="00292832">
            <w:pPr>
              <w:rPr>
                <w:rFonts w:ascii="Times New Roman" w:hAnsi="Times New Roman" w:cs="Times New Roman"/>
                <w:b/>
                <w:sz w:val="24"/>
                <w:szCs w:val="24"/>
              </w:rPr>
            </w:pPr>
            <w:r>
              <w:rPr>
                <w:rFonts w:ascii="Times New Roman" w:hAnsi="Times New Roman" w:cs="Times New Roman"/>
                <w:b/>
                <w:sz w:val="24"/>
                <w:szCs w:val="24"/>
              </w:rPr>
              <w:t>Текущая потребность в кадрах на (01.08.2020)</w:t>
            </w:r>
          </w:p>
        </w:tc>
        <w:tc>
          <w:tcPr>
            <w:tcW w:w="1380" w:type="dxa"/>
            <w:vMerge w:val="restart"/>
            <w:tcBorders>
              <w:top w:val="single" w:sz="4" w:space="0" w:color="auto"/>
              <w:left w:val="single" w:sz="4" w:space="0" w:color="auto"/>
              <w:bottom w:val="single" w:sz="4" w:space="0" w:color="auto"/>
              <w:right w:val="single" w:sz="4" w:space="0" w:color="auto"/>
            </w:tcBorders>
            <w:hideMark/>
          </w:tcPr>
          <w:p w14:paraId="553D0E02" w14:textId="77777777" w:rsidR="00292832" w:rsidRDefault="00292832" w:rsidP="00292832">
            <w:pPr>
              <w:jc w:val="center"/>
              <w:rPr>
                <w:rFonts w:ascii="Times New Roman" w:hAnsi="Times New Roman" w:cs="Times New Roman"/>
                <w:b/>
                <w:sz w:val="24"/>
                <w:szCs w:val="24"/>
              </w:rPr>
            </w:pPr>
            <w:r>
              <w:rPr>
                <w:rFonts w:ascii="Times New Roman" w:hAnsi="Times New Roman" w:cs="Times New Roman"/>
                <w:b/>
                <w:sz w:val="24"/>
                <w:szCs w:val="24"/>
              </w:rPr>
              <w:t>Прогнозная потребность в кадрах на (31.12.2024)</w:t>
            </w:r>
          </w:p>
        </w:tc>
        <w:tc>
          <w:tcPr>
            <w:tcW w:w="3111" w:type="dxa"/>
            <w:gridSpan w:val="3"/>
            <w:tcBorders>
              <w:top w:val="single" w:sz="4" w:space="0" w:color="auto"/>
              <w:left w:val="single" w:sz="4" w:space="0" w:color="auto"/>
              <w:bottom w:val="single" w:sz="4" w:space="0" w:color="auto"/>
              <w:right w:val="single" w:sz="4" w:space="0" w:color="auto"/>
            </w:tcBorders>
            <w:hideMark/>
          </w:tcPr>
          <w:p w14:paraId="224F32E7" w14:textId="77777777" w:rsidR="00292832" w:rsidRDefault="00292832" w:rsidP="00292832">
            <w:pPr>
              <w:jc w:val="center"/>
              <w:rPr>
                <w:rFonts w:ascii="Times New Roman" w:hAnsi="Times New Roman" w:cs="Times New Roman"/>
                <w:b/>
                <w:sz w:val="24"/>
                <w:szCs w:val="24"/>
              </w:rPr>
            </w:pPr>
            <w:r>
              <w:rPr>
                <w:rFonts w:ascii="Times New Roman" w:hAnsi="Times New Roman" w:cs="Times New Roman"/>
                <w:b/>
                <w:sz w:val="24"/>
                <w:szCs w:val="24"/>
              </w:rPr>
              <w:t xml:space="preserve">Ежегодный набор             на обучение </w:t>
            </w:r>
          </w:p>
        </w:tc>
      </w:tr>
      <w:tr w:rsidR="00292832" w14:paraId="463FA4E3" w14:textId="77777777" w:rsidTr="0045695A">
        <w:trPr>
          <w:trHeight w:val="285"/>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3975CBD4" w14:textId="77777777" w:rsidR="00292832" w:rsidRDefault="00292832" w:rsidP="00292832">
            <w:pPr>
              <w:spacing w:after="0" w:line="240" w:lineRule="auto"/>
              <w:rPr>
                <w:rFonts w:ascii="Times New Roman" w:hAnsi="Times New Roman" w:cs="Times New Roman"/>
                <w:b/>
                <w:sz w:val="24"/>
                <w:szCs w:val="24"/>
              </w:rPr>
            </w:pPr>
          </w:p>
        </w:tc>
        <w:tc>
          <w:tcPr>
            <w:tcW w:w="2994" w:type="dxa"/>
            <w:vMerge/>
            <w:tcBorders>
              <w:top w:val="single" w:sz="4" w:space="0" w:color="auto"/>
              <w:left w:val="single" w:sz="4" w:space="0" w:color="auto"/>
              <w:bottom w:val="single" w:sz="4" w:space="0" w:color="auto"/>
              <w:right w:val="single" w:sz="4" w:space="0" w:color="auto"/>
            </w:tcBorders>
            <w:vAlign w:val="center"/>
            <w:hideMark/>
          </w:tcPr>
          <w:p w14:paraId="77194846" w14:textId="77777777" w:rsidR="00292832" w:rsidRDefault="00292832" w:rsidP="00292832">
            <w:pPr>
              <w:spacing w:after="0" w:line="240" w:lineRule="auto"/>
              <w:rPr>
                <w:rFonts w:ascii="Times New Roman" w:hAnsi="Times New Roman" w:cs="Times New Roman"/>
                <w:b/>
                <w:sz w:val="24"/>
                <w:szCs w:val="24"/>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14:paraId="1FF6917B" w14:textId="77777777" w:rsidR="00292832" w:rsidRDefault="00292832" w:rsidP="00292832">
            <w:pPr>
              <w:spacing w:after="0" w:line="240" w:lineRule="auto"/>
              <w:rPr>
                <w:rFonts w:ascii="Times New Roman" w:hAnsi="Times New Roman" w:cs="Times New Roman"/>
                <w:b/>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5137CC76" w14:textId="77777777" w:rsidR="00292832" w:rsidRDefault="00292832" w:rsidP="00292832">
            <w:pPr>
              <w:spacing w:after="0" w:line="240" w:lineRule="auto"/>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64ABAE38" w14:textId="77777777" w:rsidR="00292832" w:rsidRDefault="00292832" w:rsidP="00292832">
            <w:pPr>
              <w:jc w:val="center"/>
              <w:rPr>
                <w:rFonts w:ascii="Times New Roman" w:hAnsi="Times New Roman" w:cs="Times New Roman"/>
                <w:sz w:val="24"/>
                <w:szCs w:val="24"/>
              </w:rPr>
            </w:pPr>
            <w:r>
              <w:rPr>
                <w:rFonts w:ascii="Times New Roman" w:hAnsi="Times New Roman" w:cs="Times New Roman"/>
                <w:sz w:val="24"/>
                <w:szCs w:val="24"/>
              </w:rPr>
              <w:t>ВО*</w:t>
            </w:r>
          </w:p>
        </w:tc>
        <w:tc>
          <w:tcPr>
            <w:tcW w:w="1032" w:type="dxa"/>
            <w:tcBorders>
              <w:top w:val="single" w:sz="4" w:space="0" w:color="auto"/>
              <w:left w:val="single" w:sz="4" w:space="0" w:color="auto"/>
              <w:bottom w:val="single" w:sz="4" w:space="0" w:color="auto"/>
              <w:right w:val="single" w:sz="4" w:space="0" w:color="auto"/>
            </w:tcBorders>
            <w:hideMark/>
          </w:tcPr>
          <w:p w14:paraId="29479501" w14:textId="77777777" w:rsidR="00292832" w:rsidRDefault="00292832" w:rsidP="00292832">
            <w:pPr>
              <w:jc w:val="center"/>
              <w:rPr>
                <w:rFonts w:ascii="Times New Roman" w:hAnsi="Times New Roman" w:cs="Times New Roman"/>
                <w:sz w:val="24"/>
                <w:szCs w:val="24"/>
              </w:rPr>
            </w:pPr>
            <w:r>
              <w:rPr>
                <w:rFonts w:ascii="Times New Roman" w:hAnsi="Times New Roman" w:cs="Times New Roman"/>
                <w:sz w:val="24"/>
                <w:szCs w:val="24"/>
              </w:rPr>
              <w:t>СПО**</w:t>
            </w:r>
          </w:p>
        </w:tc>
        <w:tc>
          <w:tcPr>
            <w:tcW w:w="1087" w:type="dxa"/>
            <w:tcBorders>
              <w:top w:val="single" w:sz="4" w:space="0" w:color="auto"/>
              <w:left w:val="single" w:sz="4" w:space="0" w:color="auto"/>
              <w:bottom w:val="single" w:sz="4" w:space="0" w:color="auto"/>
              <w:right w:val="single" w:sz="4" w:space="0" w:color="auto"/>
            </w:tcBorders>
            <w:hideMark/>
          </w:tcPr>
          <w:p w14:paraId="3A2C081A" w14:textId="77777777" w:rsidR="00292832" w:rsidRDefault="00292832" w:rsidP="00292832">
            <w:pPr>
              <w:jc w:val="center"/>
              <w:rPr>
                <w:rFonts w:ascii="Times New Roman" w:hAnsi="Times New Roman" w:cs="Times New Roman"/>
                <w:sz w:val="24"/>
                <w:szCs w:val="24"/>
              </w:rPr>
            </w:pPr>
            <w:r>
              <w:rPr>
                <w:rFonts w:ascii="Times New Roman" w:hAnsi="Times New Roman" w:cs="Times New Roman"/>
                <w:sz w:val="24"/>
                <w:szCs w:val="24"/>
              </w:rPr>
              <w:t>ДПО***</w:t>
            </w:r>
          </w:p>
        </w:tc>
      </w:tr>
      <w:tr w:rsidR="00292832" w14:paraId="6FF98DB0" w14:textId="77777777" w:rsidTr="0045695A">
        <w:trPr>
          <w:trHeight w:val="270"/>
        </w:trPr>
        <w:tc>
          <w:tcPr>
            <w:tcW w:w="9627" w:type="dxa"/>
            <w:gridSpan w:val="7"/>
          </w:tcPr>
          <w:p w14:paraId="12A57155" w14:textId="77777777" w:rsidR="00292832" w:rsidRPr="00C21260" w:rsidRDefault="00292832" w:rsidP="00292832">
            <w:pPr>
              <w:jc w:val="center"/>
              <w:rPr>
                <w:rFonts w:ascii="Times New Roman" w:hAnsi="Times New Roman" w:cs="Times New Roman"/>
                <w:b/>
                <w:sz w:val="24"/>
                <w:szCs w:val="24"/>
              </w:rPr>
            </w:pPr>
            <w:r w:rsidRPr="00C21260">
              <w:rPr>
                <w:rFonts w:ascii="Times New Roman" w:hAnsi="Times New Roman" w:cs="Times New Roman"/>
                <w:b/>
                <w:sz w:val="24"/>
                <w:szCs w:val="24"/>
              </w:rPr>
              <w:t>Специалисты и служащие:</w:t>
            </w:r>
          </w:p>
        </w:tc>
      </w:tr>
      <w:tr w:rsidR="00292832" w14:paraId="34761295" w14:textId="77777777" w:rsidTr="0045695A">
        <w:tc>
          <w:tcPr>
            <w:tcW w:w="557" w:type="dxa"/>
            <w:hideMark/>
          </w:tcPr>
          <w:p w14:paraId="53BD8189" w14:textId="77777777" w:rsidR="00292832" w:rsidRDefault="00292832" w:rsidP="00292832">
            <w:pPr>
              <w:jc w:val="center"/>
              <w:rPr>
                <w:rFonts w:ascii="Times New Roman" w:hAnsi="Times New Roman"/>
                <w:sz w:val="20"/>
                <w:szCs w:val="20"/>
              </w:rPr>
            </w:pPr>
            <w:r>
              <w:rPr>
                <w:rFonts w:ascii="Arial" w:hAnsi="Arial" w:cs="Arial"/>
                <w:color w:val="000000"/>
                <w:sz w:val="20"/>
                <w:szCs w:val="20"/>
                <w:lang w:eastAsia="ru-RU"/>
              </w:rPr>
              <w:t>1.</w:t>
            </w:r>
          </w:p>
        </w:tc>
        <w:tc>
          <w:tcPr>
            <w:tcW w:w="2994" w:type="dxa"/>
            <w:hideMark/>
          </w:tcPr>
          <w:p w14:paraId="281F547D"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Инженер-строитель</w:t>
            </w:r>
          </w:p>
        </w:tc>
        <w:tc>
          <w:tcPr>
            <w:tcW w:w="1585" w:type="dxa"/>
            <w:hideMark/>
          </w:tcPr>
          <w:p w14:paraId="54F91294"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49 </w:t>
            </w:r>
          </w:p>
        </w:tc>
        <w:tc>
          <w:tcPr>
            <w:tcW w:w="1380" w:type="dxa"/>
            <w:hideMark/>
          </w:tcPr>
          <w:p w14:paraId="724AA96E" w14:textId="77777777" w:rsidR="00292832" w:rsidRDefault="00292832" w:rsidP="00292832">
            <w:pPr>
              <w:jc w:val="center"/>
              <w:rPr>
                <w:rFonts w:ascii="Times New Roman" w:hAnsi="Times New Roman"/>
                <w:sz w:val="24"/>
                <w:szCs w:val="24"/>
              </w:rPr>
            </w:pPr>
            <w:r>
              <w:rPr>
                <w:rFonts w:ascii="Times New Roman" w:hAnsi="Times New Roman"/>
                <w:sz w:val="24"/>
                <w:szCs w:val="24"/>
              </w:rPr>
              <w:t>154</w:t>
            </w:r>
          </w:p>
        </w:tc>
        <w:tc>
          <w:tcPr>
            <w:tcW w:w="992" w:type="dxa"/>
          </w:tcPr>
          <w:p w14:paraId="3552CFDB"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62</w:t>
            </w:r>
          </w:p>
        </w:tc>
        <w:tc>
          <w:tcPr>
            <w:tcW w:w="1032" w:type="dxa"/>
          </w:tcPr>
          <w:p w14:paraId="44FCD7CE"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525</w:t>
            </w:r>
          </w:p>
        </w:tc>
        <w:tc>
          <w:tcPr>
            <w:tcW w:w="1087" w:type="dxa"/>
          </w:tcPr>
          <w:p w14:paraId="32EFCC1C"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39A06ADF" w14:textId="77777777" w:rsidTr="0045695A">
        <w:tc>
          <w:tcPr>
            <w:tcW w:w="557" w:type="dxa"/>
            <w:hideMark/>
          </w:tcPr>
          <w:p w14:paraId="30B3B1C0" w14:textId="77777777" w:rsidR="00292832" w:rsidRDefault="00292832" w:rsidP="00292832">
            <w:pPr>
              <w:jc w:val="center"/>
              <w:rPr>
                <w:rFonts w:ascii="Times New Roman" w:hAnsi="Times New Roman"/>
                <w:sz w:val="20"/>
                <w:szCs w:val="20"/>
              </w:rPr>
            </w:pPr>
            <w:r>
              <w:rPr>
                <w:rFonts w:ascii="Arial" w:hAnsi="Arial" w:cs="Arial"/>
                <w:color w:val="000000"/>
                <w:sz w:val="20"/>
                <w:szCs w:val="20"/>
                <w:lang w:eastAsia="ru-RU"/>
              </w:rPr>
              <w:t>2.</w:t>
            </w:r>
          </w:p>
        </w:tc>
        <w:tc>
          <w:tcPr>
            <w:tcW w:w="2994" w:type="dxa"/>
            <w:hideMark/>
          </w:tcPr>
          <w:p w14:paraId="78B6E17F"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Дорожное строительство</w:t>
            </w:r>
          </w:p>
        </w:tc>
        <w:tc>
          <w:tcPr>
            <w:tcW w:w="1585" w:type="dxa"/>
            <w:hideMark/>
          </w:tcPr>
          <w:p w14:paraId="1AF5C1AC"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42</w:t>
            </w:r>
          </w:p>
        </w:tc>
        <w:tc>
          <w:tcPr>
            <w:tcW w:w="1380" w:type="dxa"/>
            <w:hideMark/>
          </w:tcPr>
          <w:p w14:paraId="611392C3" w14:textId="77777777" w:rsidR="00292832" w:rsidRDefault="00292832" w:rsidP="00292832">
            <w:pPr>
              <w:jc w:val="center"/>
              <w:rPr>
                <w:rFonts w:ascii="Times New Roman" w:hAnsi="Times New Roman"/>
                <w:sz w:val="24"/>
                <w:szCs w:val="24"/>
              </w:rPr>
            </w:pPr>
            <w:r>
              <w:rPr>
                <w:rFonts w:ascii="Times New Roman" w:hAnsi="Times New Roman"/>
                <w:sz w:val="24"/>
                <w:szCs w:val="24"/>
              </w:rPr>
              <w:t>118</w:t>
            </w:r>
          </w:p>
        </w:tc>
        <w:tc>
          <w:tcPr>
            <w:tcW w:w="992" w:type="dxa"/>
          </w:tcPr>
          <w:p w14:paraId="46F23448" w14:textId="77777777" w:rsidR="00292832" w:rsidRDefault="00292832" w:rsidP="00292832">
            <w:pPr>
              <w:spacing w:after="0" w:line="240" w:lineRule="auto"/>
              <w:jc w:val="center"/>
              <w:rPr>
                <w:rFonts w:ascii="Times New Roman" w:hAnsi="Times New Roman"/>
                <w:sz w:val="24"/>
                <w:szCs w:val="24"/>
                <w:lang w:eastAsia="ru-RU"/>
              </w:rPr>
            </w:pPr>
          </w:p>
        </w:tc>
        <w:tc>
          <w:tcPr>
            <w:tcW w:w="1032" w:type="dxa"/>
          </w:tcPr>
          <w:p w14:paraId="54CC8825"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1087" w:type="dxa"/>
          </w:tcPr>
          <w:p w14:paraId="458FD30D"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7CF9A537" w14:textId="77777777" w:rsidTr="0045695A">
        <w:tc>
          <w:tcPr>
            <w:tcW w:w="557" w:type="dxa"/>
            <w:hideMark/>
          </w:tcPr>
          <w:p w14:paraId="5A30BBFC" w14:textId="77777777" w:rsidR="00292832" w:rsidRDefault="00292832" w:rsidP="00292832">
            <w:pPr>
              <w:jc w:val="center"/>
              <w:rPr>
                <w:rFonts w:ascii="Times New Roman" w:hAnsi="Times New Roman"/>
                <w:sz w:val="20"/>
                <w:szCs w:val="20"/>
              </w:rPr>
            </w:pPr>
            <w:r>
              <w:rPr>
                <w:rFonts w:ascii="Arial" w:hAnsi="Arial" w:cs="Arial"/>
                <w:color w:val="000000"/>
                <w:sz w:val="20"/>
                <w:szCs w:val="20"/>
                <w:lang w:eastAsia="ru-RU"/>
              </w:rPr>
              <w:t>3.</w:t>
            </w:r>
          </w:p>
        </w:tc>
        <w:tc>
          <w:tcPr>
            <w:tcW w:w="2994" w:type="dxa"/>
            <w:hideMark/>
          </w:tcPr>
          <w:p w14:paraId="1AA89D9F"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Проектант-конструктор</w:t>
            </w:r>
          </w:p>
        </w:tc>
        <w:tc>
          <w:tcPr>
            <w:tcW w:w="1585" w:type="dxa"/>
            <w:hideMark/>
          </w:tcPr>
          <w:p w14:paraId="51B3A5E4"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w:t>
            </w:r>
          </w:p>
        </w:tc>
        <w:tc>
          <w:tcPr>
            <w:tcW w:w="1380" w:type="dxa"/>
            <w:hideMark/>
          </w:tcPr>
          <w:p w14:paraId="73F00074" w14:textId="77777777" w:rsidR="00292832" w:rsidRDefault="00292832" w:rsidP="00292832">
            <w:pPr>
              <w:jc w:val="center"/>
              <w:rPr>
                <w:rFonts w:ascii="Times New Roman" w:hAnsi="Times New Roman"/>
                <w:sz w:val="24"/>
                <w:szCs w:val="24"/>
              </w:rPr>
            </w:pPr>
            <w:r>
              <w:rPr>
                <w:rFonts w:ascii="Times New Roman" w:hAnsi="Times New Roman"/>
                <w:sz w:val="24"/>
                <w:szCs w:val="24"/>
              </w:rPr>
              <w:t>16</w:t>
            </w:r>
          </w:p>
        </w:tc>
        <w:tc>
          <w:tcPr>
            <w:tcW w:w="992" w:type="dxa"/>
          </w:tcPr>
          <w:p w14:paraId="594E602B"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22</w:t>
            </w:r>
          </w:p>
        </w:tc>
        <w:tc>
          <w:tcPr>
            <w:tcW w:w="1032" w:type="dxa"/>
          </w:tcPr>
          <w:p w14:paraId="2ECC3F8B" w14:textId="77777777" w:rsidR="00292832" w:rsidRDefault="00292832" w:rsidP="00292832">
            <w:pPr>
              <w:spacing w:after="0" w:line="240" w:lineRule="auto"/>
              <w:jc w:val="center"/>
              <w:rPr>
                <w:rFonts w:ascii="Times New Roman" w:hAnsi="Times New Roman"/>
                <w:sz w:val="24"/>
                <w:szCs w:val="24"/>
                <w:lang w:eastAsia="ru-RU"/>
              </w:rPr>
            </w:pPr>
          </w:p>
        </w:tc>
        <w:tc>
          <w:tcPr>
            <w:tcW w:w="1087" w:type="dxa"/>
          </w:tcPr>
          <w:p w14:paraId="6CAE7CE1" w14:textId="77777777" w:rsidR="00292832" w:rsidRDefault="00292832" w:rsidP="00292832">
            <w:pPr>
              <w:spacing w:after="0" w:line="240" w:lineRule="auto"/>
              <w:jc w:val="center"/>
              <w:rPr>
                <w:rFonts w:ascii="Times New Roman" w:hAnsi="Times New Roman"/>
                <w:sz w:val="24"/>
                <w:szCs w:val="24"/>
                <w:lang w:eastAsia="ru-RU"/>
              </w:rPr>
            </w:pPr>
          </w:p>
        </w:tc>
      </w:tr>
      <w:tr w:rsidR="00292832" w14:paraId="539A9AD4" w14:textId="77777777" w:rsidTr="0045695A">
        <w:tc>
          <w:tcPr>
            <w:tcW w:w="557" w:type="dxa"/>
            <w:hideMark/>
          </w:tcPr>
          <w:p w14:paraId="10443B53" w14:textId="77777777" w:rsidR="00292832" w:rsidRDefault="00292832" w:rsidP="00292832">
            <w:pPr>
              <w:jc w:val="center"/>
              <w:rPr>
                <w:rFonts w:ascii="Times New Roman" w:hAnsi="Times New Roman"/>
                <w:sz w:val="20"/>
                <w:szCs w:val="20"/>
              </w:rPr>
            </w:pPr>
            <w:r>
              <w:rPr>
                <w:rFonts w:ascii="Arial" w:hAnsi="Arial" w:cs="Arial"/>
                <w:color w:val="000000"/>
                <w:sz w:val="20"/>
                <w:szCs w:val="20"/>
                <w:lang w:eastAsia="ru-RU"/>
              </w:rPr>
              <w:t>4.</w:t>
            </w:r>
          </w:p>
        </w:tc>
        <w:tc>
          <w:tcPr>
            <w:tcW w:w="2994" w:type="dxa"/>
            <w:hideMark/>
          </w:tcPr>
          <w:p w14:paraId="24A49ADF"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Технадзор в строительстве</w:t>
            </w:r>
          </w:p>
        </w:tc>
        <w:tc>
          <w:tcPr>
            <w:tcW w:w="1585" w:type="dxa"/>
            <w:hideMark/>
          </w:tcPr>
          <w:p w14:paraId="59D62DEF"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w:t>
            </w:r>
          </w:p>
        </w:tc>
        <w:tc>
          <w:tcPr>
            <w:tcW w:w="1380" w:type="dxa"/>
            <w:hideMark/>
          </w:tcPr>
          <w:p w14:paraId="08AD0A43" w14:textId="77777777" w:rsidR="00292832" w:rsidRDefault="00292832" w:rsidP="00292832">
            <w:pPr>
              <w:jc w:val="center"/>
              <w:rPr>
                <w:rFonts w:ascii="Times New Roman" w:hAnsi="Times New Roman"/>
                <w:sz w:val="28"/>
                <w:szCs w:val="28"/>
              </w:rPr>
            </w:pPr>
            <w:r>
              <w:rPr>
                <w:rFonts w:ascii="Times New Roman" w:hAnsi="Times New Roman"/>
                <w:sz w:val="28"/>
                <w:szCs w:val="28"/>
              </w:rPr>
              <w:t>24</w:t>
            </w:r>
          </w:p>
        </w:tc>
        <w:tc>
          <w:tcPr>
            <w:tcW w:w="992" w:type="dxa"/>
          </w:tcPr>
          <w:p w14:paraId="716F570C"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22</w:t>
            </w:r>
          </w:p>
        </w:tc>
        <w:tc>
          <w:tcPr>
            <w:tcW w:w="1032" w:type="dxa"/>
          </w:tcPr>
          <w:p w14:paraId="576B55BA"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1087" w:type="dxa"/>
          </w:tcPr>
          <w:p w14:paraId="4BC4AFD7"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5B6A07B9" w14:textId="77777777" w:rsidTr="0045695A">
        <w:tc>
          <w:tcPr>
            <w:tcW w:w="557" w:type="dxa"/>
            <w:hideMark/>
          </w:tcPr>
          <w:p w14:paraId="6D329B0B" w14:textId="77777777" w:rsidR="00292832" w:rsidRDefault="00292832" w:rsidP="00292832">
            <w:pPr>
              <w:jc w:val="center"/>
              <w:rPr>
                <w:rFonts w:ascii="Times New Roman" w:hAnsi="Times New Roman"/>
                <w:sz w:val="20"/>
                <w:szCs w:val="20"/>
              </w:rPr>
            </w:pPr>
            <w:r>
              <w:rPr>
                <w:rFonts w:ascii="Arial" w:hAnsi="Arial" w:cs="Arial"/>
                <w:color w:val="000000"/>
                <w:sz w:val="20"/>
                <w:szCs w:val="20"/>
                <w:lang w:eastAsia="ru-RU"/>
              </w:rPr>
              <w:t>5.</w:t>
            </w:r>
          </w:p>
        </w:tc>
        <w:tc>
          <w:tcPr>
            <w:tcW w:w="2994" w:type="dxa"/>
            <w:hideMark/>
          </w:tcPr>
          <w:p w14:paraId="4972E1A4"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Производитель работ</w:t>
            </w:r>
          </w:p>
        </w:tc>
        <w:tc>
          <w:tcPr>
            <w:tcW w:w="1585" w:type="dxa"/>
            <w:hideMark/>
          </w:tcPr>
          <w:p w14:paraId="5747391A"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w:t>
            </w:r>
          </w:p>
        </w:tc>
        <w:tc>
          <w:tcPr>
            <w:tcW w:w="1380" w:type="dxa"/>
            <w:hideMark/>
          </w:tcPr>
          <w:p w14:paraId="62668331" w14:textId="77777777" w:rsidR="00292832" w:rsidRDefault="00292832" w:rsidP="00292832">
            <w:pPr>
              <w:jc w:val="center"/>
              <w:rPr>
                <w:rFonts w:ascii="Times New Roman" w:hAnsi="Times New Roman"/>
                <w:sz w:val="28"/>
                <w:szCs w:val="28"/>
              </w:rPr>
            </w:pPr>
            <w:r>
              <w:rPr>
                <w:rFonts w:ascii="Times New Roman" w:hAnsi="Times New Roman"/>
                <w:sz w:val="28"/>
                <w:szCs w:val="28"/>
              </w:rPr>
              <w:t>227</w:t>
            </w:r>
          </w:p>
        </w:tc>
        <w:tc>
          <w:tcPr>
            <w:tcW w:w="992" w:type="dxa"/>
          </w:tcPr>
          <w:p w14:paraId="11C3EC75" w14:textId="77777777" w:rsidR="00292832" w:rsidRDefault="00292832" w:rsidP="00292832">
            <w:pPr>
              <w:spacing w:after="0" w:line="240" w:lineRule="auto"/>
              <w:jc w:val="center"/>
              <w:rPr>
                <w:rFonts w:ascii="Times New Roman" w:hAnsi="Times New Roman"/>
                <w:sz w:val="24"/>
                <w:szCs w:val="24"/>
                <w:lang w:eastAsia="ru-RU"/>
              </w:rPr>
            </w:pPr>
          </w:p>
        </w:tc>
        <w:tc>
          <w:tcPr>
            <w:tcW w:w="1032" w:type="dxa"/>
          </w:tcPr>
          <w:p w14:paraId="24530F6F"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125</w:t>
            </w:r>
          </w:p>
        </w:tc>
        <w:tc>
          <w:tcPr>
            <w:tcW w:w="1087" w:type="dxa"/>
          </w:tcPr>
          <w:p w14:paraId="2183E161" w14:textId="77777777" w:rsidR="00292832" w:rsidRDefault="00292832" w:rsidP="00292832">
            <w:pPr>
              <w:spacing w:after="0" w:line="240" w:lineRule="auto"/>
              <w:jc w:val="center"/>
              <w:rPr>
                <w:rFonts w:ascii="Times New Roman" w:hAnsi="Times New Roman"/>
                <w:sz w:val="24"/>
                <w:szCs w:val="24"/>
                <w:lang w:eastAsia="ru-RU"/>
              </w:rPr>
            </w:pPr>
          </w:p>
        </w:tc>
      </w:tr>
      <w:tr w:rsidR="00292832" w14:paraId="0A247E9A" w14:textId="77777777" w:rsidTr="0045695A">
        <w:tc>
          <w:tcPr>
            <w:tcW w:w="557" w:type="dxa"/>
            <w:hideMark/>
          </w:tcPr>
          <w:p w14:paraId="0DB73AF9" w14:textId="77777777" w:rsidR="00292832" w:rsidRDefault="00292832" w:rsidP="00292832">
            <w:pPr>
              <w:jc w:val="center"/>
              <w:rPr>
                <w:rFonts w:ascii="Times New Roman" w:hAnsi="Times New Roman"/>
                <w:sz w:val="20"/>
                <w:szCs w:val="20"/>
              </w:rPr>
            </w:pPr>
            <w:r>
              <w:rPr>
                <w:rFonts w:ascii="Arial" w:hAnsi="Arial" w:cs="Arial"/>
                <w:color w:val="000000"/>
                <w:sz w:val="20"/>
                <w:szCs w:val="20"/>
                <w:lang w:eastAsia="ru-RU"/>
              </w:rPr>
              <w:t>6.</w:t>
            </w:r>
          </w:p>
        </w:tc>
        <w:tc>
          <w:tcPr>
            <w:tcW w:w="2994" w:type="dxa"/>
            <w:hideMark/>
          </w:tcPr>
          <w:p w14:paraId="495E121C"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Инженер механик</w:t>
            </w:r>
          </w:p>
        </w:tc>
        <w:tc>
          <w:tcPr>
            <w:tcW w:w="1585" w:type="dxa"/>
            <w:hideMark/>
          </w:tcPr>
          <w:p w14:paraId="38E9AA18"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24</w:t>
            </w:r>
          </w:p>
        </w:tc>
        <w:tc>
          <w:tcPr>
            <w:tcW w:w="1380" w:type="dxa"/>
            <w:hideMark/>
          </w:tcPr>
          <w:p w14:paraId="772F2019" w14:textId="77777777" w:rsidR="00292832" w:rsidRDefault="00292832" w:rsidP="00292832">
            <w:pPr>
              <w:jc w:val="center"/>
              <w:rPr>
                <w:rFonts w:ascii="Times New Roman" w:hAnsi="Times New Roman"/>
                <w:sz w:val="28"/>
                <w:szCs w:val="28"/>
              </w:rPr>
            </w:pPr>
            <w:r>
              <w:rPr>
                <w:rFonts w:ascii="Times New Roman" w:hAnsi="Times New Roman"/>
                <w:sz w:val="28"/>
                <w:szCs w:val="28"/>
              </w:rPr>
              <w:t>44</w:t>
            </w:r>
          </w:p>
        </w:tc>
        <w:tc>
          <w:tcPr>
            <w:tcW w:w="992" w:type="dxa"/>
          </w:tcPr>
          <w:p w14:paraId="65EF66ED"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1032" w:type="dxa"/>
          </w:tcPr>
          <w:p w14:paraId="2C4C7814" w14:textId="77777777" w:rsidR="00292832" w:rsidRDefault="00292832" w:rsidP="00292832">
            <w:pPr>
              <w:spacing w:after="0" w:line="240" w:lineRule="auto"/>
              <w:jc w:val="center"/>
              <w:rPr>
                <w:rFonts w:ascii="Times New Roman" w:hAnsi="Times New Roman"/>
                <w:sz w:val="24"/>
                <w:szCs w:val="24"/>
                <w:lang w:eastAsia="ru-RU"/>
              </w:rPr>
            </w:pPr>
          </w:p>
        </w:tc>
        <w:tc>
          <w:tcPr>
            <w:tcW w:w="1087" w:type="dxa"/>
          </w:tcPr>
          <w:p w14:paraId="0CA752E9"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07719325" w14:textId="77777777" w:rsidTr="0045695A">
        <w:tc>
          <w:tcPr>
            <w:tcW w:w="557" w:type="dxa"/>
            <w:hideMark/>
          </w:tcPr>
          <w:p w14:paraId="35199823" w14:textId="77777777" w:rsidR="00292832" w:rsidRDefault="00292832" w:rsidP="00292832">
            <w:pPr>
              <w:jc w:val="center"/>
              <w:rPr>
                <w:rFonts w:ascii="Times New Roman" w:hAnsi="Times New Roman"/>
                <w:sz w:val="20"/>
                <w:szCs w:val="20"/>
              </w:rPr>
            </w:pPr>
            <w:r>
              <w:rPr>
                <w:rFonts w:ascii="Arial" w:hAnsi="Arial" w:cs="Arial"/>
                <w:color w:val="000000"/>
                <w:sz w:val="20"/>
                <w:szCs w:val="20"/>
                <w:lang w:eastAsia="ru-RU"/>
              </w:rPr>
              <w:t>7.</w:t>
            </w:r>
          </w:p>
        </w:tc>
        <w:tc>
          <w:tcPr>
            <w:tcW w:w="2994" w:type="dxa"/>
            <w:hideMark/>
          </w:tcPr>
          <w:p w14:paraId="31EE476A"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Инженер энергетик</w:t>
            </w:r>
          </w:p>
        </w:tc>
        <w:tc>
          <w:tcPr>
            <w:tcW w:w="1585" w:type="dxa"/>
            <w:hideMark/>
          </w:tcPr>
          <w:p w14:paraId="1D36790A"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45</w:t>
            </w:r>
          </w:p>
        </w:tc>
        <w:tc>
          <w:tcPr>
            <w:tcW w:w="1380" w:type="dxa"/>
            <w:hideMark/>
          </w:tcPr>
          <w:p w14:paraId="4DCE2BB4" w14:textId="77777777" w:rsidR="00292832" w:rsidRDefault="00292832" w:rsidP="00292832">
            <w:pPr>
              <w:jc w:val="center"/>
              <w:rPr>
                <w:rFonts w:ascii="Times New Roman" w:hAnsi="Times New Roman"/>
                <w:sz w:val="28"/>
                <w:szCs w:val="28"/>
              </w:rPr>
            </w:pPr>
            <w:r>
              <w:rPr>
                <w:rFonts w:ascii="Times New Roman" w:hAnsi="Times New Roman"/>
                <w:sz w:val="28"/>
                <w:szCs w:val="28"/>
              </w:rPr>
              <w:t>76</w:t>
            </w:r>
          </w:p>
        </w:tc>
        <w:tc>
          <w:tcPr>
            <w:tcW w:w="992" w:type="dxa"/>
          </w:tcPr>
          <w:p w14:paraId="796F85A2"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155</w:t>
            </w:r>
          </w:p>
        </w:tc>
        <w:tc>
          <w:tcPr>
            <w:tcW w:w="1032" w:type="dxa"/>
          </w:tcPr>
          <w:p w14:paraId="4666919C"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1087" w:type="dxa"/>
          </w:tcPr>
          <w:p w14:paraId="67ECEDF4" w14:textId="77777777" w:rsidR="00292832" w:rsidRDefault="00292832" w:rsidP="00292832">
            <w:pPr>
              <w:spacing w:after="0" w:line="240" w:lineRule="auto"/>
              <w:jc w:val="center"/>
              <w:rPr>
                <w:rFonts w:ascii="Times New Roman" w:hAnsi="Times New Roman"/>
                <w:sz w:val="24"/>
                <w:szCs w:val="24"/>
                <w:lang w:eastAsia="ru-RU"/>
              </w:rPr>
            </w:pPr>
          </w:p>
        </w:tc>
      </w:tr>
      <w:tr w:rsidR="00292832" w14:paraId="480FC105" w14:textId="77777777" w:rsidTr="0045695A">
        <w:tc>
          <w:tcPr>
            <w:tcW w:w="557" w:type="dxa"/>
            <w:hideMark/>
          </w:tcPr>
          <w:p w14:paraId="2B269C54" w14:textId="77777777" w:rsidR="00292832" w:rsidRDefault="00292832" w:rsidP="00292832">
            <w:pPr>
              <w:jc w:val="center"/>
              <w:rPr>
                <w:rFonts w:ascii="Times New Roman" w:hAnsi="Times New Roman"/>
                <w:sz w:val="20"/>
                <w:szCs w:val="20"/>
              </w:rPr>
            </w:pPr>
            <w:r>
              <w:rPr>
                <w:rFonts w:ascii="Arial" w:hAnsi="Arial" w:cs="Arial"/>
                <w:color w:val="000000"/>
                <w:sz w:val="20"/>
                <w:szCs w:val="20"/>
                <w:lang w:eastAsia="ru-RU"/>
              </w:rPr>
              <w:t>8.</w:t>
            </w:r>
          </w:p>
        </w:tc>
        <w:tc>
          <w:tcPr>
            <w:tcW w:w="2994" w:type="dxa"/>
            <w:hideMark/>
          </w:tcPr>
          <w:p w14:paraId="03480A9A"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Инженер тепло-энергетик</w:t>
            </w:r>
          </w:p>
        </w:tc>
        <w:tc>
          <w:tcPr>
            <w:tcW w:w="1585" w:type="dxa"/>
            <w:hideMark/>
          </w:tcPr>
          <w:p w14:paraId="7DCB5F61"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12</w:t>
            </w:r>
          </w:p>
        </w:tc>
        <w:tc>
          <w:tcPr>
            <w:tcW w:w="1380" w:type="dxa"/>
            <w:hideMark/>
          </w:tcPr>
          <w:p w14:paraId="7E16F73C" w14:textId="77777777" w:rsidR="00292832" w:rsidRDefault="00292832" w:rsidP="00292832">
            <w:pPr>
              <w:jc w:val="center"/>
              <w:rPr>
                <w:rFonts w:ascii="Times New Roman" w:hAnsi="Times New Roman"/>
                <w:sz w:val="28"/>
                <w:szCs w:val="28"/>
              </w:rPr>
            </w:pPr>
            <w:r>
              <w:rPr>
                <w:rFonts w:ascii="Times New Roman" w:hAnsi="Times New Roman"/>
                <w:sz w:val="28"/>
                <w:szCs w:val="28"/>
              </w:rPr>
              <w:t>24</w:t>
            </w:r>
          </w:p>
        </w:tc>
        <w:tc>
          <w:tcPr>
            <w:tcW w:w="992" w:type="dxa"/>
          </w:tcPr>
          <w:p w14:paraId="5217B866"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w:t>
            </w:r>
          </w:p>
        </w:tc>
        <w:tc>
          <w:tcPr>
            <w:tcW w:w="1032" w:type="dxa"/>
          </w:tcPr>
          <w:p w14:paraId="730A07C7"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1087" w:type="dxa"/>
          </w:tcPr>
          <w:p w14:paraId="62D95E9E" w14:textId="77777777" w:rsidR="00292832" w:rsidRDefault="00292832" w:rsidP="00292832">
            <w:pPr>
              <w:spacing w:after="0" w:line="240" w:lineRule="auto"/>
              <w:jc w:val="center"/>
              <w:rPr>
                <w:rFonts w:ascii="Times New Roman" w:hAnsi="Times New Roman"/>
                <w:sz w:val="24"/>
                <w:szCs w:val="24"/>
                <w:lang w:eastAsia="ru-RU"/>
              </w:rPr>
            </w:pPr>
          </w:p>
        </w:tc>
      </w:tr>
      <w:tr w:rsidR="00292832" w14:paraId="37170A5C" w14:textId="77777777" w:rsidTr="0045695A">
        <w:tc>
          <w:tcPr>
            <w:tcW w:w="557" w:type="dxa"/>
            <w:hideMark/>
          </w:tcPr>
          <w:p w14:paraId="1F6CACB1" w14:textId="77777777" w:rsidR="00292832" w:rsidRDefault="00292832" w:rsidP="00292832">
            <w:pPr>
              <w:jc w:val="center"/>
              <w:rPr>
                <w:rFonts w:ascii="Times New Roman" w:hAnsi="Times New Roman"/>
                <w:sz w:val="20"/>
                <w:szCs w:val="20"/>
              </w:rPr>
            </w:pPr>
            <w:r>
              <w:rPr>
                <w:rFonts w:ascii="Arial" w:hAnsi="Arial" w:cs="Arial"/>
                <w:color w:val="000000"/>
                <w:sz w:val="20"/>
                <w:szCs w:val="20"/>
                <w:lang w:eastAsia="ru-RU"/>
              </w:rPr>
              <w:t>9.</w:t>
            </w:r>
          </w:p>
        </w:tc>
        <w:tc>
          <w:tcPr>
            <w:tcW w:w="2994" w:type="dxa"/>
            <w:hideMark/>
          </w:tcPr>
          <w:p w14:paraId="2729CDE8"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Экономист</w:t>
            </w:r>
          </w:p>
        </w:tc>
        <w:tc>
          <w:tcPr>
            <w:tcW w:w="1585" w:type="dxa"/>
            <w:hideMark/>
          </w:tcPr>
          <w:p w14:paraId="09CCFB53"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16 </w:t>
            </w:r>
          </w:p>
        </w:tc>
        <w:tc>
          <w:tcPr>
            <w:tcW w:w="1380" w:type="dxa"/>
            <w:hideMark/>
          </w:tcPr>
          <w:p w14:paraId="17D261EB" w14:textId="77777777" w:rsidR="00292832" w:rsidRDefault="00292832" w:rsidP="00292832">
            <w:pPr>
              <w:jc w:val="center"/>
              <w:rPr>
                <w:rFonts w:ascii="Times New Roman" w:hAnsi="Times New Roman"/>
                <w:sz w:val="28"/>
                <w:szCs w:val="28"/>
              </w:rPr>
            </w:pPr>
            <w:r>
              <w:rPr>
                <w:rFonts w:ascii="Times New Roman" w:hAnsi="Times New Roman"/>
                <w:sz w:val="28"/>
                <w:szCs w:val="28"/>
              </w:rPr>
              <w:t>24</w:t>
            </w:r>
          </w:p>
        </w:tc>
        <w:tc>
          <w:tcPr>
            <w:tcW w:w="992" w:type="dxa"/>
          </w:tcPr>
          <w:p w14:paraId="7D0321C6"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w:t>
            </w:r>
          </w:p>
        </w:tc>
        <w:tc>
          <w:tcPr>
            <w:tcW w:w="1032" w:type="dxa"/>
          </w:tcPr>
          <w:p w14:paraId="7C33ABFA"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300</w:t>
            </w:r>
          </w:p>
        </w:tc>
        <w:tc>
          <w:tcPr>
            <w:tcW w:w="1087" w:type="dxa"/>
          </w:tcPr>
          <w:p w14:paraId="65598A2F"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1F66D871" w14:textId="77777777" w:rsidTr="0045695A">
        <w:tc>
          <w:tcPr>
            <w:tcW w:w="557" w:type="dxa"/>
            <w:hideMark/>
          </w:tcPr>
          <w:p w14:paraId="09F54ABC" w14:textId="77777777" w:rsidR="00292832" w:rsidRDefault="00292832" w:rsidP="00292832">
            <w:pPr>
              <w:jc w:val="center"/>
              <w:rPr>
                <w:rFonts w:ascii="Times New Roman" w:hAnsi="Times New Roman"/>
                <w:sz w:val="20"/>
                <w:szCs w:val="20"/>
              </w:rPr>
            </w:pPr>
            <w:r>
              <w:rPr>
                <w:rFonts w:ascii="Arial" w:hAnsi="Arial" w:cs="Arial"/>
                <w:color w:val="000000"/>
                <w:sz w:val="20"/>
                <w:szCs w:val="20"/>
                <w:lang w:eastAsia="ru-RU"/>
              </w:rPr>
              <w:t>10.</w:t>
            </w:r>
          </w:p>
        </w:tc>
        <w:tc>
          <w:tcPr>
            <w:tcW w:w="2994" w:type="dxa"/>
            <w:hideMark/>
          </w:tcPr>
          <w:p w14:paraId="2240C393"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Юрист</w:t>
            </w:r>
          </w:p>
        </w:tc>
        <w:tc>
          <w:tcPr>
            <w:tcW w:w="1585" w:type="dxa"/>
            <w:hideMark/>
          </w:tcPr>
          <w:p w14:paraId="299B9780"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1380" w:type="dxa"/>
            <w:hideMark/>
          </w:tcPr>
          <w:p w14:paraId="510FCCB6" w14:textId="77777777" w:rsidR="00292832" w:rsidRDefault="00292832" w:rsidP="00292832">
            <w:pPr>
              <w:jc w:val="center"/>
              <w:rPr>
                <w:rFonts w:ascii="Times New Roman" w:hAnsi="Times New Roman"/>
                <w:sz w:val="28"/>
                <w:szCs w:val="28"/>
              </w:rPr>
            </w:pPr>
            <w:r>
              <w:rPr>
                <w:rFonts w:ascii="Times New Roman" w:hAnsi="Times New Roman"/>
                <w:sz w:val="28"/>
                <w:szCs w:val="28"/>
              </w:rPr>
              <w:t>16</w:t>
            </w:r>
          </w:p>
        </w:tc>
        <w:tc>
          <w:tcPr>
            <w:tcW w:w="992" w:type="dxa"/>
          </w:tcPr>
          <w:p w14:paraId="662D3955"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w:t>
            </w:r>
          </w:p>
        </w:tc>
        <w:tc>
          <w:tcPr>
            <w:tcW w:w="1032" w:type="dxa"/>
          </w:tcPr>
          <w:p w14:paraId="6FFD5C33"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1087" w:type="dxa"/>
          </w:tcPr>
          <w:p w14:paraId="65C70710"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195C10E1" w14:textId="77777777" w:rsidTr="0045695A">
        <w:tc>
          <w:tcPr>
            <w:tcW w:w="9627" w:type="dxa"/>
            <w:gridSpan w:val="7"/>
          </w:tcPr>
          <w:p w14:paraId="478A228B" w14:textId="77777777" w:rsidR="00292832" w:rsidRPr="00C21260" w:rsidRDefault="00292832" w:rsidP="00292832">
            <w:pPr>
              <w:spacing w:after="0" w:line="240" w:lineRule="auto"/>
              <w:jc w:val="center"/>
              <w:rPr>
                <w:rFonts w:ascii="Times New Roman" w:hAnsi="Times New Roman"/>
                <w:b/>
                <w:sz w:val="24"/>
                <w:szCs w:val="24"/>
                <w:lang w:eastAsia="ru-RU"/>
              </w:rPr>
            </w:pPr>
            <w:r w:rsidRPr="00C21260">
              <w:rPr>
                <w:rFonts w:ascii="Times New Roman" w:hAnsi="Times New Roman"/>
                <w:b/>
                <w:sz w:val="24"/>
                <w:szCs w:val="24"/>
                <w:lang w:eastAsia="ru-RU"/>
              </w:rPr>
              <w:t>Рабочие профессии:</w:t>
            </w:r>
          </w:p>
        </w:tc>
      </w:tr>
      <w:tr w:rsidR="00292832" w14:paraId="799F2A5E" w14:textId="77777777" w:rsidTr="0045695A">
        <w:tc>
          <w:tcPr>
            <w:tcW w:w="557" w:type="dxa"/>
            <w:hideMark/>
          </w:tcPr>
          <w:p w14:paraId="7C004E2B" w14:textId="77777777" w:rsidR="00292832" w:rsidRDefault="00292832" w:rsidP="00292832">
            <w:pPr>
              <w:jc w:val="center"/>
              <w:rPr>
                <w:rFonts w:ascii="Times New Roman" w:hAnsi="Times New Roman"/>
                <w:sz w:val="20"/>
                <w:szCs w:val="20"/>
              </w:rPr>
            </w:pPr>
            <w:r>
              <w:rPr>
                <w:rFonts w:ascii="Arial" w:hAnsi="Arial" w:cs="Arial"/>
                <w:color w:val="000000"/>
                <w:sz w:val="20"/>
                <w:szCs w:val="20"/>
                <w:lang w:eastAsia="ru-RU"/>
              </w:rPr>
              <w:t>11.</w:t>
            </w:r>
          </w:p>
        </w:tc>
        <w:tc>
          <w:tcPr>
            <w:tcW w:w="2994" w:type="dxa"/>
            <w:hideMark/>
          </w:tcPr>
          <w:p w14:paraId="32C3BDEF"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Электромонтер по ремонту и обслуживан. электр. сетей, КИПиА</w:t>
            </w:r>
          </w:p>
        </w:tc>
        <w:tc>
          <w:tcPr>
            <w:tcW w:w="1585" w:type="dxa"/>
            <w:hideMark/>
          </w:tcPr>
          <w:p w14:paraId="1A5A4C79"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20</w:t>
            </w:r>
          </w:p>
        </w:tc>
        <w:tc>
          <w:tcPr>
            <w:tcW w:w="1380" w:type="dxa"/>
            <w:hideMark/>
          </w:tcPr>
          <w:p w14:paraId="15347ED9" w14:textId="77777777" w:rsidR="00292832" w:rsidRDefault="00292832" w:rsidP="00292832">
            <w:pPr>
              <w:jc w:val="center"/>
              <w:rPr>
                <w:rFonts w:ascii="Times New Roman" w:hAnsi="Times New Roman"/>
                <w:sz w:val="28"/>
                <w:szCs w:val="28"/>
              </w:rPr>
            </w:pPr>
            <w:r>
              <w:rPr>
                <w:rFonts w:ascii="Times New Roman" w:hAnsi="Times New Roman"/>
                <w:sz w:val="28"/>
                <w:szCs w:val="28"/>
              </w:rPr>
              <w:t>34</w:t>
            </w:r>
          </w:p>
        </w:tc>
        <w:tc>
          <w:tcPr>
            <w:tcW w:w="992" w:type="dxa"/>
            <w:hideMark/>
          </w:tcPr>
          <w:p w14:paraId="19F309D9"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24</w:t>
            </w:r>
          </w:p>
        </w:tc>
        <w:tc>
          <w:tcPr>
            <w:tcW w:w="1032" w:type="dxa"/>
            <w:hideMark/>
          </w:tcPr>
          <w:p w14:paraId="1BCD9A75"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6 </w:t>
            </w:r>
          </w:p>
        </w:tc>
        <w:tc>
          <w:tcPr>
            <w:tcW w:w="1087" w:type="dxa"/>
            <w:hideMark/>
          </w:tcPr>
          <w:p w14:paraId="39AB3F10"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r>
      <w:tr w:rsidR="00292832" w14:paraId="3DE38CBA" w14:textId="77777777" w:rsidTr="0045695A">
        <w:tc>
          <w:tcPr>
            <w:tcW w:w="557" w:type="dxa"/>
            <w:hideMark/>
          </w:tcPr>
          <w:p w14:paraId="6A294504" w14:textId="77777777" w:rsidR="00292832" w:rsidRDefault="00292832" w:rsidP="00292832">
            <w:pPr>
              <w:jc w:val="center"/>
              <w:rPr>
                <w:rFonts w:ascii="Times New Roman" w:hAnsi="Times New Roman"/>
                <w:sz w:val="20"/>
                <w:szCs w:val="20"/>
              </w:rPr>
            </w:pPr>
            <w:r>
              <w:rPr>
                <w:rFonts w:ascii="Arial" w:hAnsi="Arial" w:cs="Arial"/>
                <w:color w:val="000000"/>
                <w:sz w:val="20"/>
                <w:szCs w:val="20"/>
                <w:lang w:eastAsia="ru-RU"/>
              </w:rPr>
              <w:t>12.</w:t>
            </w:r>
          </w:p>
        </w:tc>
        <w:tc>
          <w:tcPr>
            <w:tcW w:w="2994" w:type="dxa"/>
            <w:hideMark/>
          </w:tcPr>
          <w:p w14:paraId="4C49A7CF"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Слесарь по эксплуатации газовых сетей и оборуд.</w:t>
            </w:r>
          </w:p>
        </w:tc>
        <w:tc>
          <w:tcPr>
            <w:tcW w:w="1585" w:type="dxa"/>
            <w:hideMark/>
          </w:tcPr>
          <w:p w14:paraId="40B7859E"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34</w:t>
            </w:r>
          </w:p>
        </w:tc>
        <w:tc>
          <w:tcPr>
            <w:tcW w:w="1380" w:type="dxa"/>
            <w:hideMark/>
          </w:tcPr>
          <w:p w14:paraId="5B8DDAEF" w14:textId="77777777" w:rsidR="00292832" w:rsidRDefault="00292832" w:rsidP="00292832">
            <w:pPr>
              <w:jc w:val="center"/>
              <w:rPr>
                <w:rFonts w:ascii="Times New Roman" w:hAnsi="Times New Roman"/>
                <w:sz w:val="28"/>
                <w:szCs w:val="28"/>
              </w:rPr>
            </w:pPr>
            <w:r>
              <w:rPr>
                <w:rFonts w:ascii="Times New Roman" w:hAnsi="Times New Roman"/>
                <w:sz w:val="28"/>
                <w:szCs w:val="28"/>
              </w:rPr>
              <w:t>36</w:t>
            </w:r>
          </w:p>
        </w:tc>
        <w:tc>
          <w:tcPr>
            <w:tcW w:w="992" w:type="dxa"/>
            <w:hideMark/>
          </w:tcPr>
          <w:p w14:paraId="6C14E92D"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32</w:t>
            </w:r>
          </w:p>
        </w:tc>
        <w:tc>
          <w:tcPr>
            <w:tcW w:w="1032" w:type="dxa"/>
            <w:hideMark/>
          </w:tcPr>
          <w:p w14:paraId="794241D4"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4 </w:t>
            </w:r>
          </w:p>
        </w:tc>
        <w:tc>
          <w:tcPr>
            <w:tcW w:w="1087" w:type="dxa"/>
            <w:hideMark/>
          </w:tcPr>
          <w:p w14:paraId="7DE4642A"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w:t>
            </w:r>
          </w:p>
        </w:tc>
      </w:tr>
      <w:tr w:rsidR="00292832" w14:paraId="2542C846" w14:textId="77777777" w:rsidTr="0045695A">
        <w:tc>
          <w:tcPr>
            <w:tcW w:w="557" w:type="dxa"/>
            <w:hideMark/>
          </w:tcPr>
          <w:p w14:paraId="5D9AA3F2" w14:textId="77777777" w:rsidR="00292832" w:rsidRDefault="00292832" w:rsidP="00292832">
            <w:pPr>
              <w:jc w:val="center"/>
              <w:rPr>
                <w:rFonts w:ascii="Times New Roman" w:hAnsi="Times New Roman"/>
                <w:sz w:val="20"/>
                <w:szCs w:val="20"/>
              </w:rPr>
            </w:pPr>
            <w:r>
              <w:rPr>
                <w:rFonts w:ascii="Arial" w:hAnsi="Arial" w:cs="Arial"/>
                <w:color w:val="000000"/>
                <w:sz w:val="20"/>
                <w:szCs w:val="20"/>
                <w:lang w:eastAsia="ru-RU"/>
              </w:rPr>
              <w:t>13.</w:t>
            </w:r>
          </w:p>
        </w:tc>
        <w:tc>
          <w:tcPr>
            <w:tcW w:w="2994" w:type="dxa"/>
            <w:hideMark/>
          </w:tcPr>
          <w:p w14:paraId="109055BB"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Слесарь-ремонтник (АВР)</w:t>
            </w:r>
          </w:p>
        </w:tc>
        <w:tc>
          <w:tcPr>
            <w:tcW w:w="1585" w:type="dxa"/>
            <w:hideMark/>
          </w:tcPr>
          <w:p w14:paraId="0C35A01B"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18</w:t>
            </w:r>
          </w:p>
        </w:tc>
        <w:tc>
          <w:tcPr>
            <w:tcW w:w="1380" w:type="dxa"/>
            <w:hideMark/>
          </w:tcPr>
          <w:p w14:paraId="004BF5FE" w14:textId="77777777" w:rsidR="00292832" w:rsidRDefault="00292832" w:rsidP="00292832">
            <w:pPr>
              <w:jc w:val="center"/>
              <w:rPr>
                <w:rFonts w:ascii="Times New Roman" w:hAnsi="Times New Roman"/>
                <w:sz w:val="28"/>
                <w:szCs w:val="28"/>
              </w:rPr>
            </w:pPr>
            <w:r>
              <w:rPr>
                <w:rFonts w:ascii="Times New Roman" w:hAnsi="Times New Roman"/>
                <w:sz w:val="28"/>
                <w:szCs w:val="28"/>
              </w:rPr>
              <w:t>32</w:t>
            </w:r>
          </w:p>
        </w:tc>
        <w:tc>
          <w:tcPr>
            <w:tcW w:w="992" w:type="dxa"/>
            <w:hideMark/>
          </w:tcPr>
          <w:p w14:paraId="7D28BE01"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24</w:t>
            </w:r>
          </w:p>
        </w:tc>
        <w:tc>
          <w:tcPr>
            <w:tcW w:w="1032" w:type="dxa"/>
            <w:hideMark/>
          </w:tcPr>
          <w:p w14:paraId="1F0E1711"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8 </w:t>
            </w:r>
          </w:p>
        </w:tc>
        <w:tc>
          <w:tcPr>
            <w:tcW w:w="1087" w:type="dxa"/>
            <w:hideMark/>
          </w:tcPr>
          <w:p w14:paraId="7A979BD9"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w:t>
            </w:r>
          </w:p>
        </w:tc>
      </w:tr>
      <w:tr w:rsidR="00292832" w14:paraId="3346E16A" w14:textId="77777777" w:rsidTr="0045695A">
        <w:tc>
          <w:tcPr>
            <w:tcW w:w="557" w:type="dxa"/>
          </w:tcPr>
          <w:p w14:paraId="0E09E366" w14:textId="77777777" w:rsidR="00292832" w:rsidRDefault="00292832" w:rsidP="00292832">
            <w:pPr>
              <w:jc w:val="center"/>
              <w:rPr>
                <w:rFonts w:ascii="Arial" w:hAnsi="Arial" w:cs="Arial"/>
                <w:color w:val="000000"/>
                <w:sz w:val="20"/>
                <w:szCs w:val="20"/>
                <w:lang w:eastAsia="ru-RU"/>
              </w:rPr>
            </w:pPr>
          </w:p>
        </w:tc>
        <w:tc>
          <w:tcPr>
            <w:tcW w:w="2994" w:type="dxa"/>
            <w:hideMark/>
          </w:tcPr>
          <w:p w14:paraId="2C657BD9" w14:textId="77777777" w:rsidR="00292832" w:rsidRDefault="00292832" w:rsidP="00292832">
            <w:pPr>
              <w:spacing w:after="0" w:line="240" w:lineRule="auto"/>
              <w:rPr>
                <w:rFonts w:ascii="Times New Roman" w:hAnsi="Times New Roman" w:cs="Times New Roman"/>
                <w:color w:val="000000"/>
                <w:sz w:val="24"/>
                <w:szCs w:val="24"/>
                <w:lang w:eastAsia="ru-RU"/>
              </w:rPr>
            </w:pPr>
            <w:r>
              <w:rPr>
                <w:rFonts w:ascii="Times New Roman" w:hAnsi="Times New Roman"/>
                <w:color w:val="000000"/>
                <w:sz w:val="24"/>
                <w:szCs w:val="24"/>
                <w:lang w:eastAsia="ru-RU"/>
              </w:rPr>
              <w:t>Слесарь-сантехник</w:t>
            </w:r>
          </w:p>
        </w:tc>
        <w:tc>
          <w:tcPr>
            <w:tcW w:w="1585" w:type="dxa"/>
            <w:hideMark/>
          </w:tcPr>
          <w:p w14:paraId="4C4D0BB9"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24</w:t>
            </w:r>
          </w:p>
        </w:tc>
        <w:tc>
          <w:tcPr>
            <w:tcW w:w="1380" w:type="dxa"/>
            <w:hideMark/>
          </w:tcPr>
          <w:p w14:paraId="42C79485" w14:textId="77777777" w:rsidR="00292832" w:rsidRDefault="00292832" w:rsidP="00292832">
            <w:pPr>
              <w:jc w:val="center"/>
              <w:rPr>
                <w:rFonts w:ascii="Times New Roman" w:hAnsi="Times New Roman"/>
                <w:sz w:val="28"/>
                <w:szCs w:val="28"/>
              </w:rPr>
            </w:pPr>
            <w:r>
              <w:rPr>
                <w:rFonts w:ascii="Times New Roman" w:hAnsi="Times New Roman"/>
                <w:sz w:val="28"/>
                <w:szCs w:val="28"/>
              </w:rPr>
              <w:t>36</w:t>
            </w:r>
          </w:p>
        </w:tc>
        <w:tc>
          <w:tcPr>
            <w:tcW w:w="992" w:type="dxa"/>
            <w:hideMark/>
          </w:tcPr>
          <w:p w14:paraId="7D9983C3"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31</w:t>
            </w:r>
          </w:p>
        </w:tc>
        <w:tc>
          <w:tcPr>
            <w:tcW w:w="1032" w:type="dxa"/>
            <w:hideMark/>
          </w:tcPr>
          <w:p w14:paraId="0560BAB1"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087" w:type="dxa"/>
            <w:hideMark/>
          </w:tcPr>
          <w:p w14:paraId="6AE6CCAC"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1407EC66" w14:textId="77777777" w:rsidTr="0045695A">
        <w:tc>
          <w:tcPr>
            <w:tcW w:w="557" w:type="dxa"/>
            <w:hideMark/>
          </w:tcPr>
          <w:p w14:paraId="41426DF5" w14:textId="77777777" w:rsidR="00292832" w:rsidRDefault="00292832" w:rsidP="00292832">
            <w:pPr>
              <w:jc w:val="center"/>
              <w:rPr>
                <w:rFonts w:ascii="Times New Roman" w:hAnsi="Times New Roman"/>
                <w:sz w:val="20"/>
                <w:szCs w:val="20"/>
              </w:rPr>
            </w:pPr>
            <w:r>
              <w:rPr>
                <w:rFonts w:ascii="Arial" w:hAnsi="Arial" w:cs="Arial"/>
                <w:color w:val="000000"/>
                <w:sz w:val="20"/>
                <w:szCs w:val="20"/>
                <w:lang w:eastAsia="ru-RU"/>
              </w:rPr>
              <w:t>14.</w:t>
            </w:r>
          </w:p>
        </w:tc>
        <w:tc>
          <w:tcPr>
            <w:tcW w:w="2994" w:type="dxa"/>
            <w:hideMark/>
          </w:tcPr>
          <w:p w14:paraId="2C8130AA"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Машинист автогрейдера</w:t>
            </w:r>
          </w:p>
        </w:tc>
        <w:tc>
          <w:tcPr>
            <w:tcW w:w="1585" w:type="dxa"/>
            <w:hideMark/>
          </w:tcPr>
          <w:p w14:paraId="7334A95E"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28</w:t>
            </w:r>
          </w:p>
        </w:tc>
        <w:tc>
          <w:tcPr>
            <w:tcW w:w="1380" w:type="dxa"/>
            <w:hideMark/>
          </w:tcPr>
          <w:p w14:paraId="46528385" w14:textId="77777777" w:rsidR="00292832" w:rsidRDefault="00292832" w:rsidP="00292832">
            <w:pPr>
              <w:jc w:val="center"/>
              <w:rPr>
                <w:rFonts w:ascii="Times New Roman" w:hAnsi="Times New Roman"/>
                <w:sz w:val="28"/>
                <w:szCs w:val="28"/>
              </w:rPr>
            </w:pPr>
            <w:r>
              <w:rPr>
                <w:rFonts w:ascii="Times New Roman" w:hAnsi="Times New Roman"/>
                <w:sz w:val="28"/>
                <w:szCs w:val="28"/>
              </w:rPr>
              <w:t>128</w:t>
            </w:r>
          </w:p>
        </w:tc>
        <w:tc>
          <w:tcPr>
            <w:tcW w:w="992" w:type="dxa"/>
            <w:hideMark/>
          </w:tcPr>
          <w:p w14:paraId="668C4F45"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1032" w:type="dxa"/>
            <w:hideMark/>
          </w:tcPr>
          <w:p w14:paraId="2FC9EE9F"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5</w:t>
            </w:r>
          </w:p>
        </w:tc>
        <w:tc>
          <w:tcPr>
            <w:tcW w:w="1087" w:type="dxa"/>
            <w:hideMark/>
          </w:tcPr>
          <w:p w14:paraId="70D41A75"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4 </w:t>
            </w:r>
          </w:p>
        </w:tc>
      </w:tr>
      <w:tr w:rsidR="00292832" w14:paraId="2935B4DF" w14:textId="77777777" w:rsidTr="0045695A">
        <w:tc>
          <w:tcPr>
            <w:tcW w:w="557" w:type="dxa"/>
            <w:hideMark/>
          </w:tcPr>
          <w:p w14:paraId="0F04BC21" w14:textId="77777777" w:rsidR="00292832" w:rsidRDefault="00292832" w:rsidP="00292832">
            <w:pPr>
              <w:jc w:val="center"/>
              <w:rPr>
                <w:rFonts w:ascii="Times New Roman" w:hAnsi="Times New Roman"/>
                <w:sz w:val="20"/>
                <w:szCs w:val="20"/>
              </w:rPr>
            </w:pPr>
            <w:r>
              <w:rPr>
                <w:rFonts w:ascii="Arial" w:hAnsi="Arial" w:cs="Arial"/>
                <w:color w:val="000000"/>
                <w:sz w:val="20"/>
                <w:szCs w:val="20"/>
                <w:lang w:eastAsia="ru-RU"/>
              </w:rPr>
              <w:t>16.</w:t>
            </w:r>
          </w:p>
        </w:tc>
        <w:tc>
          <w:tcPr>
            <w:tcW w:w="2994" w:type="dxa"/>
            <w:hideMark/>
          </w:tcPr>
          <w:p w14:paraId="43B204DF"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Дорожный рабочий</w:t>
            </w:r>
          </w:p>
        </w:tc>
        <w:tc>
          <w:tcPr>
            <w:tcW w:w="1585" w:type="dxa"/>
            <w:hideMark/>
          </w:tcPr>
          <w:p w14:paraId="1F71B269"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54</w:t>
            </w:r>
          </w:p>
        </w:tc>
        <w:tc>
          <w:tcPr>
            <w:tcW w:w="1380" w:type="dxa"/>
            <w:hideMark/>
          </w:tcPr>
          <w:p w14:paraId="67D61FFD" w14:textId="77777777" w:rsidR="00292832" w:rsidRDefault="00292832" w:rsidP="00292832">
            <w:pPr>
              <w:jc w:val="center"/>
              <w:rPr>
                <w:rFonts w:ascii="Times New Roman" w:hAnsi="Times New Roman"/>
                <w:sz w:val="28"/>
                <w:szCs w:val="28"/>
              </w:rPr>
            </w:pPr>
            <w:r>
              <w:rPr>
                <w:rFonts w:ascii="Times New Roman" w:hAnsi="Times New Roman"/>
                <w:sz w:val="28"/>
                <w:szCs w:val="28"/>
              </w:rPr>
              <w:t>396</w:t>
            </w:r>
          </w:p>
        </w:tc>
        <w:tc>
          <w:tcPr>
            <w:tcW w:w="992" w:type="dxa"/>
            <w:hideMark/>
          </w:tcPr>
          <w:p w14:paraId="1C960F71"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384</w:t>
            </w:r>
          </w:p>
        </w:tc>
        <w:tc>
          <w:tcPr>
            <w:tcW w:w="1032" w:type="dxa"/>
            <w:hideMark/>
          </w:tcPr>
          <w:p w14:paraId="43DB366C"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1087" w:type="dxa"/>
            <w:hideMark/>
          </w:tcPr>
          <w:p w14:paraId="4BC394F1"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w:t>
            </w:r>
          </w:p>
        </w:tc>
      </w:tr>
      <w:tr w:rsidR="00292832" w14:paraId="2923E5E8" w14:textId="77777777" w:rsidTr="0045695A">
        <w:tc>
          <w:tcPr>
            <w:tcW w:w="557" w:type="dxa"/>
            <w:hideMark/>
          </w:tcPr>
          <w:p w14:paraId="0C68A841" w14:textId="77777777" w:rsidR="00292832" w:rsidRDefault="00292832" w:rsidP="00292832">
            <w:pPr>
              <w:jc w:val="center"/>
              <w:rPr>
                <w:rFonts w:ascii="Times New Roman" w:hAnsi="Times New Roman"/>
                <w:sz w:val="20"/>
                <w:szCs w:val="20"/>
              </w:rPr>
            </w:pPr>
            <w:r>
              <w:rPr>
                <w:rFonts w:ascii="Arial" w:hAnsi="Arial" w:cs="Arial"/>
                <w:color w:val="000000"/>
                <w:sz w:val="20"/>
                <w:szCs w:val="20"/>
                <w:lang w:eastAsia="ru-RU"/>
              </w:rPr>
              <w:lastRenderedPageBreak/>
              <w:t>17.</w:t>
            </w:r>
          </w:p>
        </w:tc>
        <w:tc>
          <w:tcPr>
            <w:tcW w:w="2994" w:type="dxa"/>
            <w:hideMark/>
          </w:tcPr>
          <w:p w14:paraId="260B85E7"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Водители категорий С, Д, Е</w:t>
            </w:r>
          </w:p>
        </w:tc>
        <w:tc>
          <w:tcPr>
            <w:tcW w:w="1585" w:type="dxa"/>
            <w:hideMark/>
          </w:tcPr>
          <w:p w14:paraId="231CC2EA" w14:textId="77777777" w:rsidR="00292832" w:rsidRDefault="00292832" w:rsidP="00292832">
            <w:pPr>
              <w:jc w:val="center"/>
              <w:rPr>
                <w:rFonts w:ascii="Times New Roman" w:hAnsi="Times New Roman"/>
                <w:sz w:val="28"/>
                <w:szCs w:val="28"/>
              </w:rPr>
            </w:pPr>
            <w:r>
              <w:rPr>
                <w:rFonts w:ascii="Times New Roman" w:hAnsi="Times New Roman"/>
                <w:sz w:val="28"/>
                <w:szCs w:val="28"/>
              </w:rPr>
              <w:t>42</w:t>
            </w:r>
          </w:p>
        </w:tc>
        <w:tc>
          <w:tcPr>
            <w:tcW w:w="1380" w:type="dxa"/>
            <w:hideMark/>
          </w:tcPr>
          <w:p w14:paraId="216E563D" w14:textId="77777777" w:rsidR="00292832" w:rsidRDefault="00292832" w:rsidP="00292832">
            <w:pPr>
              <w:jc w:val="center"/>
              <w:rPr>
                <w:rFonts w:ascii="Times New Roman" w:hAnsi="Times New Roman"/>
                <w:sz w:val="28"/>
                <w:szCs w:val="28"/>
              </w:rPr>
            </w:pPr>
            <w:r>
              <w:rPr>
                <w:rFonts w:ascii="Times New Roman" w:hAnsi="Times New Roman"/>
                <w:sz w:val="28"/>
                <w:szCs w:val="28"/>
              </w:rPr>
              <w:t>154</w:t>
            </w:r>
          </w:p>
        </w:tc>
        <w:tc>
          <w:tcPr>
            <w:tcW w:w="992" w:type="dxa"/>
            <w:hideMark/>
          </w:tcPr>
          <w:p w14:paraId="20EF23BA" w14:textId="77777777" w:rsidR="00292832" w:rsidRDefault="00292832" w:rsidP="00292832">
            <w:pPr>
              <w:jc w:val="center"/>
              <w:rPr>
                <w:rFonts w:ascii="Times New Roman" w:hAnsi="Times New Roman"/>
                <w:sz w:val="28"/>
                <w:szCs w:val="28"/>
              </w:rPr>
            </w:pPr>
            <w:r>
              <w:rPr>
                <w:rFonts w:ascii="Times New Roman" w:hAnsi="Times New Roman"/>
                <w:sz w:val="24"/>
                <w:szCs w:val="24"/>
                <w:lang w:eastAsia="ru-RU"/>
              </w:rPr>
              <w:t>132</w:t>
            </w:r>
          </w:p>
        </w:tc>
        <w:tc>
          <w:tcPr>
            <w:tcW w:w="1032" w:type="dxa"/>
            <w:hideMark/>
          </w:tcPr>
          <w:p w14:paraId="113A4794" w14:textId="77777777" w:rsidR="00292832" w:rsidRDefault="00292832" w:rsidP="00292832">
            <w:pPr>
              <w:jc w:val="center"/>
              <w:rPr>
                <w:rFonts w:ascii="Times New Roman" w:hAnsi="Times New Roman"/>
                <w:sz w:val="28"/>
                <w:szCs w:val="28"/>
              </w:rPr>
            </w:pPr>
            <w:r>
              <w:rPr>
                <w:rFonts w:ascii="Times New Roman" w:hAnsi="Times New Roman"/>
                <w:sz w:val="28"/>
                <w:szCs w:val="28"/>
              </w:rPr>
              <w:t>20</w:t>
            </w:r>
          </w:p>
        </w:tc>
        <w:tc>
          <w:tcPr>
            <w:tcW w:w="1087" w:type="dxa"/>
            <w:hideMark/>
          </w:tcPr>
          <w:p w14:paraId="03D8A44E" w14:textId="77777777" w:rsidR="00292832" w:rsidRDefault="00292832" w:rsidP="00292832">
            <w:pPr>
              <w:jc w:val="center"/>
              <w:rPr>
                <w:rFonts w:ascii="Times New Roman" w:hAnsi="Times New Roman"/>
                <w:sz w:val="28"/>
                <w:szCs w:val="28"/>
              </w:rPr>
            </w:pPr>
            <w:r>
              <w:rPr>
                <w:rFonts w:ascii="Times New Roman" w:hAnsi="Times New Roman"/>
                <w:sz w:val="24"/>
                <w:szCs w:val="24"/>
                <w:lang w:eastAsia="ru-RU"/>
              </w:rPr>
              <w:t>2</w:t>
            </w:r>
          </w:p>
        </w:tc>
      </w:tr>
      <w:tr w:rsidR="00292832" w14:paraId="3F56948F" w14:textId="77777777" w:rsidTr="0045695A">
        <w:tc>
          <w:tcPr>
            <w:tcW w:w="557" w:type="dxa"/>
            <w:hideMark/>
          </w:tcPr>
          <w:p w14:paraId="6137B724" w14:textId="77777777" w:rsidR="00292832" w:rsidRDefault="00292832" w:rsidP="00292832">
            <w:pPr>
              <w:jc w:val="center"/>
              <w:rPr>
                <w:rFonts w:ascii="Times New Roman" w:hAnsi="Times New Roman"/>
                <w:sz w:val="20"/>
                <w:szCs w:val="20"/>
              </w:rPr>
            </w:pPr>
            <w:r>
              <w:rPr>
                <w:rFonts w:ascii="Times New Roman" w:hAnsi="Times New Roman"/>
                <w:sz w:val="20"/>
                <w:szCs w:val="20"/>
              </w:rPr>
              <w:t>18</w:t>
            </w:r>
          </w:p>
        </w:tc>
        <w:tc>
          <w:tcPr>
            <w:tcW w:w="2994" w:type="dxa"/>
            <w:hideMark/>
          </w:tcPr>
          <w:p w14:paraId="3179D352" w14:textId="77777777" w:rsidR="00292832" w:rsidRDefault="00292832" w:rsidP="00292832">
            <w:pPr>
              <w:spacing w:before="100" w:beforeAutospacing="1" w:after="100" w:afterAutospacing="1" w:line="240" w:lineRule="auto"/>
              <w:rPr>
                <w:rFonts w:ascii="Georgia" w:hAnsi="Georgia"/>
                <w:color w:val="333333"/>
                <w:sz w:val="25"/>
                <w:szCs w:val="25"/>
                <w:lang w:eastAsia="ru-RU"/>
              </w:rPr>
            </w:pPr>
            <w:r>
              <w:rPr>
                <w:rFonts w:ascii="Georgia" w:hAnsi="Georgia"/>
                <w:color w:val="333333"/>
                <w:sz w:val="25"/>
                <w:szCs w:val="25"/>
                <w:lang w:eastAsia="ru-RU"/>
              </w:rPr>
              <w:t>Заведующий сектором              (жилого корпуса)</w:t>
            </w:r>
          </w:p>
        </w:tc>
        <w:tc>
          <w:tcPr>
            <w:tcW w:w="1585" w:type="dxa"/>
            <w:hideMark/>
          </w:tcPr>
          <w:p w14:paraId="29ACB234"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96</w:t>
            </w:r>
          </w:p>
        </w:tc>
        <w:tc>
          <w:tcPr>
            <w:tcW w:w="1380" w:type="dxa"/>
            <w:hideMark/>
          </w:tcPr>
          <w:p w14:paraId="613D3E52" w14:textId="77777777" w:rsidR="00292832" w:rsidRDefault="00292832" w:rsidP="00292832">
            <w:pPr>
              <w:jc w:val="center"/>
              <w:rPr>
                <w:rFonts w:ascii="Times New Roman" w:hAnsi="Times New Roman"/>
                <w:sz w:val="28"/>
                <w:szCs w:val="28"/>
              </w:rPr>
            </w:pPr>
            <w:r>
              <w:rPr>
                <w:rFonts w:ascii="Times New Roman" w:hAnsi="Times New Roman"/>
                <w:sz w:val="28"/>
                <w:szCs w:val="28"/>
              </w:rPr>
              <w:t>108</w:t>
            </w:r>
          </w:p>
        </w:tc>
        <w:tc>
          <w:tcPr>
            <w:tcW w:w="992" w:type="dxa"/>
            <w:hideMark/>
          </w:tcPr>
          <w:p w14:paraId="058CA9EF"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86</w:t>
            </w:r>
          </w:p>
        </w:tc>
        <w:tc>
          <w:tcPr>
            <w:tcW w:w="1032" w:type="dxa"/>
            <w:hideMark/>
          </w:tcPr>
          <w:p w14:paraId="005FD6A6"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w:t>
            </w:r>
          </w:p>
        </w:tc>
        <w:tc>
          <w:tcPr>
            <w:tcW w:w="1087" w:type="dxa"/>
            <w:hideMark/>
          </w:tcPr>
          <w:p w14:paraId="77BA40D8"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490920D4" w14:textId="77777777" w:rsidTr="0045695A">
        <w:tc>
          <w:tcPr>
            <w:tcW w:w="557" w:type="dxa"/>
            <w:hideMark/>
          </w:tcPr>
          <w:p w14:paraId="778DFE00" w14:textId="77777777" w:rsidR="00292832" w:rsidRDefault="00292832" w:rsidP="00292832">
            <w:pPr>
              <w:jc w:val="center"/>
              <w:rPr>
                <w:rFonts w:ascii="Times New Roman" w:hAnsi="Times New Roman"/>
                <w:sz w:val="20"/>
                <w:szCs w:val="20"/>
              </w:rPr>
            </w:pPr>
            <w:r>
              <w:rPr>
                <w:rFonts w:ascii="Times New Roman" w:hAnsi="Times New Roman"/>
                <w:sz w:val="20"/>
                <w:szCs w:val="20"/>
              </w:rPr>
              <w:t>19</w:t>
            </w:r>
          </w:p>
        </w:tc>
        <w:tc>
          <w:tcPr>
            <w:tcW w:w="2994" w:type="dxa"/>
            <w:hideMark/>
          </w:tcPr>
          <w:p w14:paraId="1D562DDA" w14:textId="77777777" w:rsidR="00292832" w:rsidRDefault="00292832" w:rsidP="00292832">
            <w:pPr>
              <w:spacing w:before="100" w:beforeAutospacing="1" w:after="100" w:afterAutospacing="1" w:line="240" w:lineRule="auto"/>
              <w:rPr>
                <w:rFonts w:ascii="Georgia" w:hAnsi="Georgia"/>
                <w:color w:val="333333"/>
                <w:sz w:val="25"/>
                <w:szCs w:val="25"/>
                <w:lang w:eastAsia="ru-RU"/>
              </w:rPr>
            </w:pPr>
            <w:r>
              <w:rPr>
                <w:rFonts w:ascii="Georgia" w:hAnsi="Georgia"/>
                <w:color w:val="333333"/>
                <w:sz w:val="25"/>
                <w:szCs w:val="25"/>
                <w:lang w:eastAsia="ru-RU"/>
              </w:rPr>
              <w:t>Мастер участка</w:t>
            </w:r>
          </w:p>
        </w:tc>
        <w:tc>
          <w:tcPr>
            <w:tcW w:w="1585" w:type="dxa"/>
            <w:hideMark/>
          </w:tcPr>
          <w:p w14:paraId="0E29D4BF"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82</w:t>
            </w:r>
          </w:p>
        </w:tc>
        <w:tc>
          <w:tcPr>
            <w:tcW w:w="1380" w:type="dxa"/>
            <w:hideMark/>
          </w:tcPr>
          <w:p w14:paraId="75D360FA" w14:textId="77777777" w:rsidR="00292832" w:rsidRDefault="00292832" w:rsidP="00292832">
            <w:pPr>
              <w:jc w:val="center"/>
              <w:rPr>
                <w:rFonts w:ascii="Times New Roman" w:hAnsi="Times New Roman"/>
                <w:sz w:val="28"/>
                <w:szCs w:val="28"/>
              </w:rPr>
            </w:pPr>
            <w:r>
              <w:rPr>
                <w:rFonts w:ascii="Times New Roman" w:hAnsi="Times New Roman"/>
                <w:sz w:val="28"/>
                <w:szCs w:val="28"/>
              </w:rPr>
              <w:t>124</w:t>
            </w:r>
          </w:p>
        </w:tc>
        <w:tc>
          <w:tcPr>
            <w:tcW w:w="992" w:type="dxa"/>
            <w:hideMark/>
          </w:tcPr>
          <w:p w14:paraId="493C3C7F"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108</w:t>
            </w:r>
          </w:p>
        </w:tc>
        <w:tc>
          <w:tcPr>
            <w:tcW w:w="1032" w:type="dxa"/>
            <w:hideMark/>
          </w:tcPr>
          <w:p w14:paraId="26E9C0B6"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1087" w:type="dxa"/>
            <w:hideMark/>
          </w:tcPr>
          <w:p w14:paraId="7092C128"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r>
      <w:tr w:rsidR="00292832" w14:paraId="491112B9" w14:textId="77777777" w:rsidTr="0045695A">
        <w:tc>
          <w:tcPr>
            <w:tcW w:w="557" w:type="dxa"/>
            <w:hideMark/>
          </w:tcPr>
          <w:p w14:paraId="7E3D443F" w14:textId="77777777" w:rsidR="00292832" w:rsidRDefault="00292832" w:rsidP="00292832">
            <w:pPr>
              <w:jc w:val="center"/>
              <w:rPr>
                <w:rFonts w:ascii="Times New Roman" w:hAnsi="Times New Roman"/>
                <w:sz w:val="20"/>
                <w:szCs w:val="20"/>
              </w:rPr>
            </w:pPr>
            <w:r>
              <w:rPr>
                <w:rFonts w:ascii="Times New Roman" w:hAnsi="Times New Roman"/>
                <w:sz w:val="20"/>
                <w:szCs w:val="20"/>
              </w:rPr>
              <w:t>20</w:t>
            </w:r>
          </w:p>
        </w:tc>
        <w:tc>
          <w:tcPr>
            <w:tcW w:w="2994" w:type="dxa"/>
            <w:hideMark/>
          </w:tcPr>
          <w:p w14:paraId="0F701FEC" w14:textId="77777777" w:rsidR="00292832" w:rsidRDefault="00292832" w:rsidP="00292832">
            <w:pPr>
              <w:spacing w:before="100" w:beforeAutospacing="1" w:after="100" w:afterAutospacing="1" w:line="240" w:lineRule="auto"/>
              <w:rPr>
                <w:rFonts w:ascii="Times New Roman" w:hAnsi="Times New Roman"/>
                <w:color w:val="000000"/>
                <w:sz w:val="24"/>
                <w:szCs w:val="24"/>
                <w:lang w:eastAsia="ru-RU"/>
              </w:rPr>
            </w:pPr>
            <w:r>
              <w:rPr>
                <w:rFonts w:ascii="Georgia" w:hAnsi="Georgia"/>
                <w:color w:val="333333"/>
                <w:sz w:val="25"/>
                <w:szCs w:val="25"/>
                <w:lang w:eastAsia="ru-RU"/>
              </w:rPr>
              <w:t>Специалист по эксплуатации жилья</w:t>
            </w:r>
          </w:p>
        </w:tc>
        <w:tc>
          <w:tcPr>
            <w:tcW w:w="1585" w:type="dxa"/>
            <w:hideMark/>
          </w:tcPr>
          <w:p w14:paraId="5B855E19"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148 </w:t>
            </w:r>
          </w:p>
        </w:tc>
        <w:tc>
          <w:tcPr>
            <w:tcW w:w="1380" w:type="dxa"/>
            <w:hideMark/>
          </w:tcPr>
          <w:p w14:paraId="2677DC38" w14:textId="77777777" w:rsidR="00292832" w:rsidRDefault="00292832" w:rsidP="00292832">
            <w:pPr>
              <w:jc w:val="center"/>
              <w:rPr>
                <w:rFonts w:ascii="Times New Roman" w:hAnsi="Times New Roman"/>
                <w:sz w:val="28"/>
                <w:szCs w:val="28"/>
              </w:rPr>
            </w:pPr>
            <w:r>
              <w:rPr>
                <w:rFonts w:ascii="Times New Roman" w:hAnsi="Times New Roman"/>
                <w:sz w:val="28"/>
                <w:szCs w:val="28"/>
              </w:rPr>
              <w:t>172</w:t>
            </w:r>
          </w:p>
        </w:tc>
        <w:tc>
          <w:tcPr>
            <w:tcW w:w="992" w:type="dxa"/>
            <w:hideMark/>
          </w:tcPr>
          <w:p w14:paraId="5F4822D7"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132</w:t>
            </w:r>
          </w:p>
        </w:tc>
        <w:tc>
          <w:tcPr>
            <w:tcW w:w="1032" w:type="dxa"/>
            <w:hideMark/>
          </w:tcPr>
          <w:p w14:paraId="6D6D6B6B"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38</w:t>
            </w:r>
          </w:p>
        </w:tc>
        <w:tc>
          <w:tcPr>
            <w:tcW w:w="1087" w:type="dxa"/>
            <w:hideMark/>
          </w:tcPr>
          <w:p w14:paraId="19BED57E"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292832" w14:paraId="37A0BDDA" w14:textId="77777777" w:rsidTr="0045695A">
        <w:tc>
          <w:tcPr>
            <w:tcW w:w="557" w:type="dxa"/>
            <w:hideMark/>
          </w:tcPr>
          <w:p w14:paraId="2F0815C8" w14:textId="77777777" w:rsidR="00292832" w:rsidRDefault="00292832" w:rsidP="00292832">
            <w:pPr>
              <w:jc w:val="center"/>
              <w:rPr>
                <w:rFonts w:ascii="Times New Roman" w:hAnsi="Times New Roman"/>
                <w:sz w:val="20"/>
                <w:szCs w:val="20"/>
              </w:rPr>
            </w:pPr>
            <w:r>
              <w:rPr>
                <w:rFonts w:ascii="Times New Roman" w:hAnsi="Times New Roman"/>
                <w:sz w:val="20"/>
                <w:szCs w:val="20"/>
              </w:rPr>
              <w:t>21</w:t>
            </w:r>
          </w:p>
        </w:tc>
        <w:tc>
          <w:tcPr>
            <w:tcW w:w="2994" w:type="dxa"/>
            <w:hideMark/>
          </w:tcPr>
          <w:p w14:paraId="64385393" w14:textId="77777777" w:rsidR="00292832" w:rsidRDefault="00292832" w:rsidP="00292832">
            <w:pPr>
              <w:spacing w:before="100" w:beforeAutospacing="1" w:after="100" w:afterAutospacing="1" w:line="240" w:lineRule="auto"/>
              <w:rPr>
                <w:rFonts w:ascii="Times New Roman" w:hAnsi="Times New Roman"/>
                <w:color w:val="000000"/>
                <w:sz w:val="24"/>
                <w:szCs w:val="24"/>
                <w:lang w:eastAsia="ru-RU"/>
              </w:rPr>
            </w:pPr>
            <w:r>
              <w:rPr>
                <w:rFonts w:ascii="Georgia" w:hAnsi="Georgia"/>
                <w:color w:val="333333"/>
                <w:sz w:val="25"/>
                <w:szCs w:val="25"/>
                <w:lang w:eastAsia="ru-RU"/>
              </w:rPr>
              <w:t>Специалист по водоснабжению</w:t>
            </w:r>
          </w:p>
        </w:tc>
        <w:tc>
          <w:tcPr>
            <w:tcW w:w="1585" w:type="dxa"/>
            <w:hideMark/>
          </w:tcPr>
          <w:p w14:paraId="5FEB17E6"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84</w:t>
            </w:r>
          </w:p>
        </w:tc>
        <w:tc>
          <w:tcPr>
            <w:tcW w:w="1380" w:type="dxa"/>
            <w:hideMark/>
          </w:tcPr>
          <w:p w14:paraId="5900C92A" w14:textId="77777777" w:rsidR="00292832" w:rsidRDefault="00292832" w:rsidP="00292832">
            <w:pPr>
              <w:jc w:val="center"/>
              <w:rPr>
                <w:rFonts w:ascii="Times New Roman" w:hAnsi="Times New Roman"/>
                <w:sz w:val="28"/>
                <w:szCs w:val="28"/>
              </w:rPr>
            </w:pPr>
            <w:r>
              <w:rPr>
                <w:rFonts w:ascii="Times New Roman" w:hAnsi="Times New Roman"/>
                <w:sz w:val="28"/>
                <w:szCs w:val="28"/>
              </w:rPr>
              <w:t>144</w:t>
            </w:r>
          </w:p>
        </w:tc>
        <w:tc>
          <w:tcPr>
            <w:tcW w:w="992" w:type="dxa"/>
            <w:hideMark/>
          </w:tcPr>
          <w:p w14:paraId="0E323EB5"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123</w:t>
            </w:r>
          </w:p>
        </w:tc>
        <w:tc>
          <w:tcPr>
            <w:tcW w:w="1032" w:type="dxa"/>
            <w:hideMark/>
          </w:tcPr>
          <w:p w14:paraId="389C4F31"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w:t>
            </w:r>
          </w:p>
        </w:tc>
        <w:tc>
          <w:tcPr>
            <w:tcW w:w="1087" w:type="dxa"/>
            <w:hideMark/>
          </w:tcPr>
          <w:p w14:paraId="5F96CF6F"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292832" w14:paraId="209E4E37" w14:textId="77777777" w:rsidTr="0045695A">
        <w:tc>
          <w:tcPr>
            <w:tcW w:w="557" w:type="dxa"/>
            <w:hideMark/>
          </w:tcPr>
          <w:p w14:paraId="2CA01695" w14:textId="77777777" w:rsidR="00292832" w:rsidRDefault="00292832" w:rsidP="00292832">
            <w:pPr>
              <w:jc w:val="center"/>
              <w:rPr>
                <w:rFonts w:ascii="Times New Roman" w:hAnsi="Times New Roman"/>
                <w:sz w:val="20"/>
                <w:szCs w:val="20"/>
              </w:rPr>
            </w:pPr>
            <w:r>
              <w:rPr>
                <w:rFonts w:ascii="Times New Roman" w:hAnsi="Times New Roman"/>
                <w:sz w:val="20"/>
                <w:szCs w:val="20"/>
              </w:rPr>
              <w:t>22</w:t>
            </w:r>
          </w:p>
        </w:tc>
        <w:tc>
          <w:tcPr>
            <w:tcW w:w="2994" w:type="dxa"/>
            <w:hideMark/>
          </w:tcPr>
          <w:p w14:paraId="148F296C" w14:textId="77777777" w:rsidR="00292832" w:rsidRDefault="00292832" w:rsidP="00292832">
            <w:pPr>
              <w:spacing w:before="100" w:beforeAutospacing="1" w:after="100" w:afterAutospacing="1" w:line="240" w:lineRule="auto"/>
              <w:rPr>
                <w:rFonts w:ascii="Times New Roman" w:hAnsi="Times New Roman"/>
                <w:color w:val="000000"/>
                <w:sz w:val="24"/>
                <w:szCs w:val="24"/>
                <w:lang w:eastAsia="ru-RU"/>
              </w:rPr>
            </w:pPr>
            <w:r>
              <w:rPr>
                <w:rFonts w:ascii="Georgia" w:hAnsi="Georgia"/>
                <w:color w:val="333333"/>
                <w:sz w:val="25"/>
                <w:szCs w:val="25"/>
                <w:lang w:eastAsia="ru-RU"/>
              </w:rPr>
              <w:t>Специалист по теплоснабжению;</w:t>
            </w:r>
          </w:p>
        </w:tc>
        <w:tc>
          <w:tcPr>
            <w:tcW w:w="1585" w:type="dxa"/>
            <w:hideMark/>
          </w:tcPr>
          <w:p w14:paraId="5334DF29"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106</w:t>
            </w:r>
          </w:p>
        </w:tc>
        <w:tc>
          <w:tcPr>
            <w:tcW w:w="1380" w:type="dxa"/>
            <w:hideMark/>
          </w:tcPr>
          <w:p w14:paraId="2E621A50" w14:textId="77777777" w:rsidR="00292832" w:rsidRDefault="00292832" w:rsidP="00292832">
            <w:pPr>
              <w:jc w:val="center"/>
              <w:rPr>
                <w:rFonts w:ascii="Times New Roman" w:hAnsi="Times New Roman"/>
                <w:sz w:val="28"/>
                <w:szCs w:val="28"/>
              </w:rPr>
            </w:pPr>
            <w:r>
              <w:rPr>
                <w:rFonts w:ascii="Times New Roman" w:hAnsi="Times New Roman"/>
                <w:sz w:val="28"/>
                <w:szCs w:val="28"/>
              </w:rPr>
              <w:t>149</w:t>
            </w:r>
          </w:p>
        </w:tc>
        <w:tc>
          <w:tcPr>
            <w:tcW w:w="992" w:type="dxa"/>
            <w:hideMark/>
          </w:tcPr>
          <w:p w14:paraId="0498308E"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115</w:t>
            </w:r>
          </w:p>
        </w:tc>
        <w:tc>
          <w:tcPr>
            <w:tcW w:w="1032" w:type="dxa"/>
            <w:hideMark/>
          </w:tcPr>
          <w:p w14:paraId="5D8B619F"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32</w:t>
            </w:r>
          </w:p>
        </w:tc>
        <w:tc>
          <w:tcPr>
            <w:tcW w:w="1087" w:type="dxa"/>
            <w:hideMark/>
          </w:tcPr>
          <w:p w14:paraId="472CE6C7"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292832" w14:paraId="1012D889" w14:textId="77777777" w:rsidTr="0045695A">
        <w:tc>
          <w:tcPr>
            <w:tcW w:w="557" w:type="dxa"/>
            <w:hideMark/>
          </w:tcPr>
          <w:p w14:paraId="742B595C" w14:textId="77777777" w:rsidR="00292832" w:rsidRDefault="00292832" w:rsidP="00292832">
            <w:pPr>
              <w:jc w:val="center"/>
              <w:rPr>
                <w:rFonts w:ascii="Times New Roman" w:hAnsi="Times New Roman"/>
                <w:sz w:val="20"/>
                <w:szCs w:val="20"/>
              </w:rPr>
            </w:pPr>
            <w:r>
              <w:rPr>
                <w:rFonts w:ascii="Times New Roman" w:hAnsi="Times New Roman"/>
                <w:sz w:val="20"/>
                <w:szCs w:val="20"/>
              </w:rPr>
              <w:t>23</w:t>
            </w:r>
          </w:p>
        </w:tc>
        <w:tc>
          <w:tcPr>
            <w:tcW w:w="2994" w:type="dxa"/>
            <w:hideMark/>
          </w:tcPr>
          <w:p w14:paraId="3E102644" w14:textId="77777777" w:rsidR="00292832" w:rsidRDefault="00292832" w:rsidP="00292832">
            <w:pPr>
              <w:spacing w:before="100" w:beforeAutospacing="1" w:after="100" w:afterAutospacing="1" w:line="240" w:lineRule="auto"/>
              <w:rPr>
                <w:rFonts w:ascii="Times New Roman" w:hAnsi="Times New Roman"/>
                <w:color w:val="000000"/>
                <w:sz w:val="24"/>
                <w:szCs w:val="24"/>
                <w:lang w:eastAsia="ru-RU"/>
              </w:rPr>
            </w:pPr>
            <w:r>
              <w:rPr>
                <w:rFonts w:ascii="Georgia" w:hAnsi="Georgia"/>
                <w:color w:val="333333"/>
                <w:sz w:val="25"/>
                <w:szCs w:val="25"/>
                <w:lang w:eastAsia="ru-RU"/>
              </w:rPr>
              <w:t>Специалист по газоснабжению;</w:t>
            </w:r>
          </w:p>
        </w:tc>
        <w:tc>
          <w:tcPr>
            <w:tcW w:w="1585" w:type="dxa"/>
            <w:hideMark/>
          </w:tcPr>
          <w:p w14:paraId="0C98E4AF"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102</w:t>
            </w:r>
          </w:p>
        </w:tc>
        <w:tc>
          <w:tcPr>
            <w:tcW w:w="1380" w:type="dxa"/>
            <w:hideMark/>
          </w:tcPr>
          <w:p w14:paraId="6089C937" w14:textId="77777777" w:rsidR="00292832" w:rsidRDefault="00292832" w:rsidP="00292832">
            <w:pPr>
              <w:jc w:val="center"/>
              <w:rPr>
                <w:rFonts w:ascii="Times New Roman" w:hAnsi="Times New Roman"/>
                <w:sz w:val="28"/>
                <w:szCs w:val="28"/>
              </w:rPr>
            </w:pPr>
            <w:r>
              <w:rPr>
                <w:rFonts w:ascii="Times New Roman" w:hAnsi="Times New Roman"/>
                <w:sz w:val="28"/>
                <w:szCs w:val="28"/>
              </w:rPr>
              <w:t>168</w:t>
            </w:r>
          </w:p>
        </w:tc>
        <w:tc>
          <w:tcPr>
            <w:tcW w:w="992" w:type="dxa"/>
            <w:hideMark/>
          </w:tcPr>
          <w:p w14:paraId="20F9334D"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118</w:t>
            </w:r>
          </w:p>
        </w:tc>
        <w:tc>
          <w:tcPr>
            <w:tcW w:w="1032" w:type="dxa"/>
            <w:hideMark/>
          </w:tcPr>
          <w:p w14:paraId="1331CF2B"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c>
          <w:tcPr>
            <w:tcW w:w="1087" w:type="dxa"/>
            <w:hideMark/>
          </w:tcPr>
          <w:p w14:paraId="78E54EF4"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w:t>
            </w:r>
          </w:p>
        </w:tc>
      </w:tr>
      <w:tr w:rsidR="00292832" w14:paraId="26C328C6" w14:textId="77777777" w:rsidTr="0045695A">
        <w:tc>
          <w:tcPr>
            <w:tcW w:w="557" w:type="dxa"/>
            <w:hideMark/>
          </w:tcPr>
          <w:p w14:paraId="3E09B6D8" w14:textId="77777777" w:rsidR="00292832" w:rsidRDefault="00292832" w:rsidP="00292832">
            <w:pPr>
              <w:jc w:val="center"/>
              <w:rPr>
                <w:rFonts w:ascii="Times New Roman" w:hAnsi="Times New Roman"/>
                <w:sz w:val="20"/>
                <w:szCs w:val="20"/>
              </w:rPr>
            </w:pPr>
            <w:r>
              <w:rPr>
                <w:rFonts w:ascii="Times New Roman" w:hAnsi="Times New Roman"/>
                <w:sz w:val="20"/>
                <w:szCs w:val="20"/>
              </w:rPr>
              <w:t>24</w:t>
            </w:r>
          </w:p>
        </w:tc>
        <w:tc>
          <w:tcPr>
            <w:tcW w:w="2994" w:type="dxa"/>
            <w:hideMark/>
          </w:tcPr>
          <w:p w14:paraId="15B8435B" w14:textId="77777777" w:rsidR="00292832" w:rsidRDefault="00292832" w:rsidP="00292832">
            <w:pPr>
              <w:spacing w:before="100" w:beforeAutospacing="1" w:after="100" w:afterAutospacing="1" w:line="240" w:lineRule="auto"/>
              <w:rPr>
                <w:rFonts w:ascii="Times New Roman" w:hAnsi="Times New Roman"/>
                <w:color w:val="000000"/>
                <w:sz w:val="24"/>
                <w:szCs w:val="24"/>
                <w:lang w:eastAsia="ru-RU"/>
              </w:rPr>
            </w:pPr>
            <w:r>
              <w:rPr>
                <w:rFonts w:ascii="Georgia" w:hAnsi="Georgia"/>
                <w:color w:val="333333"/>
                <w:sz w:val="25"/>
                <w:szCs w:val="25"/>
                <w:lang w:eastAsia="ru-RU"/>
              </w:rPr>
              <w:t>Специалист по электроснабжению;</w:t>
            </w:r>
          </w:p>
        </w:tc>
        <w:tc>
          <w:tcPr>
            <w:tcW w:w="1585" w:type="dxa"/>
            <w:hideMark/>
          </w:tcPr>
          <w:p w14:paraId="58FCA717"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447</w:t>
            </w:r>
          </w:p>
        </w:tc>
        <w:tc>
          <w:tcPr>
            <w:tcW w:w="1380" w:type="dxa"/>
            <w:hideMark/>
          </w:tcPr>
          <w:p w14:paraId="6FA2FD90" w14:textId="77777777" w:rsidR="00292832" w:rsidRDefault="00292832" w:rsidP="00292832">
            <w:pPr>
              <w:jc w:val="center"/>
              <w:rPr>
                <w:rFonts w:ascii="Times New Roman" w:hAnsi="Times New Roman"/>
                <w:sz w:val="28"/>
                <w:szCs w:val="28"/>
              </w:rPr>
            </w:pPr>
            <w:r>
              <w:rPr>
                <w:rFonts w:ascii="Times New Roman" w:hAnsi="Times New Roman"/>
                <w:sz w:val="28"/>
                <w:szCs w:val="28"/>
              </w:rPr>
              <w:t>484</w:t>
            </w:r>
          </w:p>
        </w:tc>
        <w:tc>
          <w:tcPr>
            <w:tcW w:w="992" w:type="dxa"/>
            <w:hideMark/>
          </w:tcPr>
          <w:p w14:paraId="5AE65FD8"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308</w:t>
            </w:r>
          </w:p>
        </w:tc>
        <w:tc>
          <w:tcPr>
            <w:tcW w:w="1032" w:type="dxa"/>
            <w:hideMark/>
          </w:tcPr>
          <w:p w14:paraId="52F7B5E9"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74</w:t>
            </w:r>
          </w:p>
        </w:tc>
        <w:tc>
          <w:tcPr>
            <w:tcW w:w="1087" w:type="dxa"/>
            <w:hideMark/>
          </w:tcPr>
          <w:p w14:paraId="040AA0B0"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102</w:t>
            </w:r>
          </w:p>
        </w:tc>
      </w:tr>
      <w:tr w:rsidR="00292832" w14:paraId="348212F3" w14:textId="77777777" w:rsidTr="0045695A">
        <w:tc>
          <w:tcPr>
            <w:tcW w:w="557" w:type="dxa"/>
            <w:hideMark/>
          </w:tcPr>
          <w:p w14:paraId="28000D8C" w14:textId="77777777" w:rsidR="00292832" w:rsidRDefault="00292832" w:rsidP="00292832">
            <w:pPr>
              <w:jc w:val="center"/>
              <w:rPr>
                <w:rFonts w:ascii="Times New Roman" w:hAnsi="Times New Roman"/>
                <w:sz w:val="20"/>
                <w:szCs w:val="20"/>
              </w:rPr>
            </w:pPr>
            <w:r>
              <w:rPr>
                <w:rFonts w:ascii="Times New Roman" w:hAnsi="Times New Roman"/>
                <w:sz w:val="20"/>
                <w:szCs w:val="20"/>
              </w:rPr>
              <w:t>25</w:t>
            </w:r>
          </w:p>
        </w:tc>
        <w:tc>
          <w:tcPr>
            <w:tcW w:w="2994" w:type="dxa"/>
            <w:hideMark/>
          </w:tcPr>
          <w:p w14:paraId="251470A1" w14:textId="77777777" w:rsidR="00292832" w:rsidRDefault="00292832" w:rsidP="00292832">
            <w:pPr>
              <w:spacing w:before="100" w:beforeAutospacing="1" w:after="100" w:afterAutospacing="1" w:line="240" w:lineRule="auto"/>
              <w:rPr>
                <w:rFonts w:ascii="Times New Roman" w:hAnsi="Times New Roman"/>
                <w:color w:val="000000"/>
                <w:sz w:val="24"/>
                <w:szCs w:val="24"/>
                <w:lang w:eastAsia="ru-RU"/>
              </w:rPr>
            </w:pPr>
            <w:r>
              <w:rPr>
                <w:rFonts w:ascii="Georgia" w:hAnsi="Georgia"/>
                <w:color w:val="333333"/>
                <w:sz w:val="25"/>
                <w:szCs w:val="25"/>
                <w:lang w:eastAsia="ru-RU"/>
              </w:rPr>
              <w:t>Специалист по благоустройству;</w:t>
            </w:r>
          </w:p>
        </w:tc>
        <w:tc>
          <w:tcPr>
            <w:tcW w:w="1585" w:type="dxa"/>
            <w:hideMark/>
          </w:tcPr>
          <w:p w14:paraId="1C318FE1"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495</w:t>
            </w:r>
          </w:p>
        </w:tc>
        <w:tc>
          <w:tcPr>
            <w:tcW w:w="1380" w:type="dxa"/>
            <w:hideMark/>
          </w:tcPr>
          <w:p w14:paraId="346977D7" w14:textId="77777777" w:rsidR="00292832" w:rsidRDefault="00292832" w:rsidP="00292832">
            <w:pPr>
              <w:jc w:val="center"/>
              <w:rPr>
                <w:rFonts w:ascii="Times New Roman" w:hAnsi="Times New Roman"/>
                <w:sz w:val="28"/>
                <w:szCs w:val="28"/>
              </w:rPr>
            </w:pPr>
            <w:r>
              <w:rPr>
                <w:rFonts w:ascii="Times New Roman" w:hAnsi="Times New Roman"/>
                <w:sz w:val="28"/>
                <w:szCs w:val="28"/>
              </w:rPr>
              <w:t>683</w:t>
            </w:r>
          </w:p>
        </w:tc>
        <w:tc>
          <w:tcPr>
            <w:tcW w:w="992" w:type="dxa"/>
            <w:hideMark/>
          </w:tcPr>
          <w:p w14:paraId="4D27496C"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643</w:t>
            </w:r>
          </w:p>
        </w:tc>
        <w:tc>
          <w:tcPr>
            <w:tcW w:w="1032" w:type="dxa"/>
            <w:hideMark/>
          </w:tcPr>
          <w:p w14:paraId="773897A9"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38</w:t>
            </w:r>
          </w:p>
        </w:tc>
        <w:tc>
          <w:tcPr>
            <w:tcW w:w="1087" w:type="dxa"/>
            <w:hideMark/>
          </w:tcPr>
          <w:p w14:paraId="511F3005"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292832" w14:paraId="7B670049" w14:textId="77777777" w:rsidTr="0045695A">
        <w:tc>
          <w:tcPr>
            <w:tcW w:w="557" w:type="dxa"/>
            <w:hideMark/>
          </w:tcPr>
          <w:p w14:paraId="7D1DB3AA" w14:textId="77777777" w:rsidR="00292832" w:rsidRDefault="00292832" w:rsidP="00292832">
            <w:pPr>
              <w:jc w:val="center"/>
              <w:rPr>
                <w:rFonts w:ascii="Times New Roman" w:hAnsi="Times New Roman"/>
                <w:sz w:val="20"/>
                <w:szCs w:val="20"/>
              </w:rPr>
            </w:pPr>
            <w:r>
              <w:rPr>
                <w:rFonts w:ascii="Times New Roman" w:hAnsi="Times New Roman"/>
                <w:sz w:val="20"/>
                <w:szCs w:val="20"/>
              </w:rPr>
              <w:t>26</w:t>
            </w:r>
          </w:p>
        </w:tc>
        <w:tc>
          <w:tcPr>
            <w:tcW w:w="2994" w:type="dxa"/>
            <w:hideMark/>
          </w:tcPr>
          <w:p w14:paraId="77827438" w14:textId="77777777" w:rsidR="00292832" w:rsidRDefault="00292832" w:rsidP="00292832">
            <w:pPr>
              <w:spacing w:before="100" w:beforeAutospacing="1" w:after="100" w:afterAutospacing="1" w:line="240" w:lineRule="auto"/>
              <w:rPr>
                <w:rFonts w:ascii="Times New Roman" w:hAnsi="Times New Roman"/>
                <w:color w:val="000000"/>
                <w:sz w:val="24"/>
                <w:szCs w:val="24"/>
                <w:lang w:eastAsia="ru-RU"/>
              </w:rPr>
            </w:pPr>
            <w:r>
              <w:rPr>
                <w:rFonts w:ascii="Georgia" w:hAnsi="Georgia"/>
                <w:color w:val="333333"/>
                <w:sz w:val="25"/>
                <w:szCs w:val="25"/>
                <w:lang w:eastAsia="ru-RU"/>
              </w:rPr>
              <w:t>Подсобный рабочий       (по спецтехнике)</w:t>
            </w:r>
          </w:p>
        </w:tc>
        <w:tc>
          <w:tcPr>
            <w:tcW w:w="1585" w:type="dxa"/>
            <w:hideMark/>
          </w:tcPr>
          <w:p w14:paraId="62B18519"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534</w:t>
            </w:r>
          </w:p>
        </w:tc>
        <w:tc>
          <w:tcPr>
            <w:tcW w:w="1380" w:type="dxa"/>
            <w:hideMark/>
          </w:tcPr>
          <w:p w14:paraId="4F4BFA8E" w14:textId="77777777" w:rsidR="00292832" w:rsidRDefault="00292832" w:rsidP="00292832">
            <w:pPr>
              <w:jc w:val="center"/>
              <w:rPr>
                <w:rFonts w:ascii="Times New Roman" w:hAnsi="Times New Roman"/>
                <w:sz w:val="28"/>
                <w:szCs w:val="28"/>
              </w:rPr>
            </w:pPr>
            <w:r>
              <w:rPr>
                <w:rFonts w:ascii="Times New Roman" w:hAnsi="Times New Roman"/>
                <w:sz w:val="28"/>
                <w:szCs w:val="28"/>
              </w:rPr>
              <w:t>554</w:t>
            </w:r>
          </w:p>
        </w:tc>
        <w:tc>
          <w:tcPr>
            <w:tcW w:w="992" w:type="dxa"/>
            <w:hideMark/>
          </w:tcPr>
          <w:p w14:paraId="30D7F7B2"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502</w:t>
            </w:r>
          </w:p>
        </w:tc>
        <w:tc>
          <w:tcPr>
            <w:tcW w:w="1032" w:type="dxa"/>
            <w:hideMark/>
          </w:tcPr>
          <w:p w14:paraId="684646E5"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48</w:t>
            </w:r>
          </w:p>
        </w:tc>
        <w:tc>
          <w:tcPr>
            <w:tcW w:w="1087" w:type="dxa"/>
            <w:hideMark/>
          </w:tcPr>
          <w:p w14:paraId="6B1ABA39"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r>
      <w:tr w:rsidR="00292832" w14:paraId="39CF1144" w14:textId="77777777" w:rsidTr="0045695A">
        <w:tc>
          <w:tcPr>
            <w:tcW w:w="557" w:type="dxa"/>
          </w:tcPr>
          <w:p w14:paraId="3982D9CB" w14:textId="77777777" w:rsidR="00292832" w:rsidRDefault="00292832" w:rsidP="00292832">
            <w:pPr>
              <w:jc w:val="center"/>
              <w:rPr>
                <w:rFonts w:ascii="Arial" w:hAnsi="Arial" w:cs="Arial"/>
                <w:b/>
                <w:color w:val="000000"/>
                <w:sz w:val="24"/>
                <w:szCs w:val="24"/>
                <w:lang w:eastAsia="ru-RU"/>
              </w:rPr>
            </w:pPr>
          </w:p>
        </w:tc>
        <w:tc>
          <w:tcPr>
            <w:tcW w:w="2994" w:type="dxa"/>
            <w:hideMark/>
          </w:tcPr>
          <w:p w14:paraId="6BEA2286" w14:textId="77777777" w:rsidR="00292832" w:rsidRDefault="00292832" w:rsidP="00292832">
            <w:pPr>
              <w:spacing w:after="0" w:line="240" w:lineRule="auto"/>
              <w:rPr>
                <w:rFonts w:ascii="Times New Roman" w:hAnsi="Times New Roman" w:cs="Times New Roman"/>
                <w:b/>
                <w:color w:val="000000"/>
                <w:sz w:val="24"/>
                <w:szCs w:val="24"/>
                <w:lang w:eastAsia="ru-RU"/>
              </w:rPr>
            </w:pPr>
            <w:r>
              <w:rPr>
                <w:rFonts w:ascii="Times New Roman" w:hAnsi="Times New Roman"/>
                <w:b/>
                <w:color w:val="000000"/>
                <w:sz w:val="24"/>
                <w:szCs w:val="24"/>
                <w:lang w:eastAsia="ru-RU"/>
              </w:rPr>
              <w:t>ИТОГО:</w:t>
            </w:r>
          </w:p>
        </w:tc>
        <w:tc>
          <w:tcPr>
            <w:tcW w:w="1585" w:type="dxa"/>
            <w:hideMark/>
          </w:tcPr>
          <w:p w14:paraId="103B7075" w14:textId="77777777" w:rsidR="00292832" w:rsidRDefault="00292832" w:rsidP="00292832">
            <w:pPr>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2542</w:t>
            </w:r>
          </w:p>
        </w:tc>
        <w:tc>
          <w:tcPr>
            <w:tcW w:w="1380" w:type="dxa"/>
            <w:hideMark/>
          </w:tcPr>
          <w:p w14:paraId="5356030F" w14:textId="77777777" w:rsidR="00292832" w:rsidRDefault="00292832" w:rsidP="00292832">
            <w:pPr>
              <w:jc w:val="center"/>
              <w:rPr>
                <w:rFonts w:ascii="Times New Roman" w:hAnsi="Times New Roman"/>
                <w:b/>
                <w:sz w:val="24"/>
                <w:szCs w:val="24"/>
              </w:rPr>
            </w:pPr>
            <w:r>
              <w:rPr>
                <w:rFonts w:ascii="Times New Roman" w:hAnsi="Times New Roman"/>
                <w:b/>
                <w:sz w:val="24"/>
                <w:szCs w:val="24"/>
              </w:rPr>
              <w:t>4125</w:t>
            </w:r>
          </w:p>
        </w:tc>
        <w:tc>
          <w:tcPr>
            <w:tcW w:w="992" w:type="dxa"/>
            <w:hideMark/>
          </w:tcPr>
          <w:p w14:paraId="25C02606" w14:textId="77777777" w:rsidR="00292832" w:rsidRDefault="00292832" w:rsidP="00292832">
            <w:pPr>
              <w:jc w:val="center"/>
              <w:rPr>
                <w:rFonts w:ascii="Times New Roman" w:hAnsi="Times New Roman"/>
                <w:b/>
                <w:sz w:val="24"/>
                <w:szCs w:val="24"/>
                <w:lang w:eastAsia="ru-RU"/>
              </w:rPr>
            </w:pPr>
            <w:r>
              <w:rPr>
                <w:rFonts w:ascii="Times New Roman" w:hAnsi="Times New Roman"/>
                <w:b/>
                <w:sz w:val="24"/>
                <w:szCs w:val="24"/>
                <w:lang w:eastAsia="ru-RU"/>
              </w:rPr>
              <w:t>3110</w:t>
            </w:r>
          </w:p>
        </w:tc>
        <w:tc>
          <w:tcPr>
            <w:tcW w:w="1032" w:type="dxa"/>
            <w:hideMark/>
          </w:tcPr>
          <w:p w14:paraId="577F8A45" w14:textId="77777777" w:rsidR="00292832" w:rsidRDefault="00292832" w:rsidP="00292832">
            <w:pPr>
              <w:jc w:val="center"/>
              <w:rPr>
                <w:rFonts w:ascii="Times New Roman" w:hAnsi="Times New Roman"/>
                <w:b/>
                <w:sz w:val="24"/>
                <w:szCs w:val="24"/>
                <w:lang w:eastAsia="ru-RU"/>
              </w:rPr>
            </w:pPr>
            <w:r>
              <w:rPr>
                <w:rFonts w:ascii="Times New Roman" w:hAnsi="Times New Roman"/>
                <w:b/>
                <w:sz w:val="24"/>
                <w:szCs w:val="24"/>
                <w:lang w:eastAsia="ru-RU"/>
              </w:rPr>
              <w:t>1570</w:t>
            </w:r>
          </w:p>
        </w:tc>
        <w:tc>
          <w:tcPr>
            <w:tcW w:w="1087" w:type="dxa"/>
            <w:hideMark/>
          </w:tcPr>
          <w:p w14:paraId="52E86DF4" w14:textId="77777777" w:rsidR="00292832" w:rsidRDefault="00292832" w:rsidP="00292832">
            <w:pPr>
              <w:jc w:val="center"/>
              <w:rPr>
                <w:rFonts w:ascii="Times New Roman" w:hAnsi="Times New Roman"/>
                <w:b/>
                <w:sz w:val="24"/>
                <w:szCs w:val="24"/>
                <w:lang w:eastAsia="ru-RU"/>
              </w:rPr>
            </w:pPr>
            <w:r>
              <w:rPr>
                <w:rFonts w:ascii="Times New Roman" w:hAnsi="Times New Roman"/>
                <w:b/>
                <w:sz w:val="24"/>
                <w:szCs w:val="24"/>
                <w:lang w:eastAsia="ru-RU"/>
              </w:rPr>
              <w:t>***</w:t>
            </w:r>
          </w:p>
        </w:tc>
      </w:tr>
    </w:tbl>
    <w:p w14:paraId="57D63F8F" w14:textId="77777777" w:rsidR="00292832" w:rsidRDefault="00292832" w:rsidP="00292832">
      <w:pPr>
        <w:pStyle w:val="a5"/>
        <w:rPr>
          <w:rFonts w:ascii="Times New Roman" w:hAnsi="Times New Roman" w:cs="Times New Roman"/>
          <w:sz w:val="24"/>
          <w:szCs w:val="24"/>
        </w:rPr>
      </w:pPr>
    </w:p>
    <w:p w14:paraId="51513354" w14:textId="77777777" w:rsidR="00292832" w:rsidRDefault="00292832" w:rsidP="00292832">
      <w:pPr>
        <w:pStyle w:val="a5"/>
        <w:rPr>
          <w:rFonts w:ascii="Times New Roman" w:hAnsi="Times New Roman" w:cs="Times New Roman"/>
          <w:sz w:val="24"/>
          <w:szCs w:val="24"/>
        </w:rPr>
      </w:pPr>
      <w:r>
        <w:rPr>
          <w:rFonts w:ascii="Times New Roman" w:hAnsi="Times New Roman" w:cs="Times New Roman"/>
          <w:sz w:val="24"/>
          <w:szCs w:val="24"/>
        </w:rPr>
        <w:t xml:space="preserve">* Использованы контрольные цифры приема на обучение в вузах из официальных источников (на сайтах учреждений ВО); </w:t>
      </w:r>
    </w:p>
    <w:p w14:paraId="332B0A50" w14:textId="77777777" w:rsidR="00292832" w:rsidRDefault="00292832" w:rsidP="00292832">
      <w:pPr>
        <w:pStyle w:val="a5"/>
        <w:rPr>
          <w:rFonts w:ascii="Times New Roman" w:hAnsi="Times New Roman" w:cs="Times New Roman"/>
          <w:sz w:val="24"/>
          <w:szCs w:val="24"/>
        </w:rPr>
      </w:pPr>
      <w:r>
        <w:rPr>
          <w:rFonts w:ascii="Times New Roman" w:hAnsi="Times New Roman" w:cs="Times New Roman"/>
          <w:sz w:val="24"/>
          <w:szCs w:val="24"/>
        </w:rPr>
        <w:t>** Использованы опубликованные планы контрольных цифр приема в учреждениях СПО (по данным Министерства образования и молодежной политики Чувашской Республики);</w:t>
      </w:r>
    </w:p>
    <w:p w14:paraId="15376F04" w14:textId="77777777" w:rsidR="00292832" w:rsidRDefault="00292832" w:rsidP="00292832">
      <w:pPr>
        <w:pStyle w:val="a5"/>
        <w:rPr>
          <w:rFonts w:ascii="Times New Roman" w:hAnsi="Times New Roman" w:cs="Times New Roman"/>
          <w:sz w:val="24"/>
          <w:szCs w:val="24"/>
        </w:rPr>
      </w:pPr>
      <w:r>
        <w:rPr>
          <w:rFonts w:ascii="Times New Roman" w:hAnsi="Times New Roman" w:cs="Times New Roman"/>
          <w:sz w:val="24"/>
          <w:szCs w:val="24"/>
        </w:rPr>
        <w:t xml:space="preserve">*** Отмечены учебные программы, реализуемые в учреждениях ДПО Чувашской Республики по мере набора групп. </w:t>
      </w:r>
    </w:p>
    <w:p w14:paraId="65834E77" w14:textId="77777777" w:rsidR="009911AF" w:rsidRDefault="009911AF">
      <w:pPr>
        <w:spacing w:after="160" w:line="259"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23FCC29D" w14:textId="587A43AE" w:rsidR="00292832" w:rsidRDefault="00292832" w:rsidP="00292832">
      <w:pPr>
        <w:jc w:val="right"/>
        <w:rPr>
          <w:rFonts w:ascii="Times New Roman" w:hAnsi="Times New Roman"/>
          <w:sz w:val="28"/>
          <w:szCs w:val="28"/>
        </w:rPr>
      </w:pPr>
      <w:r>
        <w:rPr>
          <w:rFonts w:ascii="Times New Roman" w:hAnsi="Times New Roman"/>
          <w:sz w:val="28"/>
          <w:szCs w:val="28"/>
        </w:rPr>
        <w:lastRenderedPageBreak/>
        <w:t>Приложение 4</w:t>
      </w:r>
    </w:p>
    <w:p w14:paraId="32C2D8ED" w14:textId="77777777" w:rsidR="00292832" w:rsidRDefault="00292832" w:rsidP="00292832">
      <w:pPr>
        <w:jc w:val="center"/>
        <w:rPr>
          <w:rFonts w:ascii="Times New Roman" w:hAnsi="Times New Roman"/>
          <w:sz w:val="28"/>
          <w:szCs w:val="28"/>
        </w:rPr>
      </w:pPr>
      <w:r>
        <w:rPr>
          <w:rFonts w:ascii="Times New Roman" w:hAnsi="Times New Roman"/>
          <w:sz w:val="28"/>
          <w:szCs w:val="28"/>
        </w:rPr>
        <w:t>Текущая и прогнозная потребность в кадрах и обеспечение их подготовки                для транспорта и дорожного хозяйства Чувашской Республики на 2021-2024 гг. (</w:t>
      </w:r>
      <w:r w:rsidRPr="00467044">
        <w:rPr>
          <w:rFonts w:ascii="Times New Roman" w:hAnsi="Times New Roman"/>
          <w:sz w:val="28"/>
          <w:szCs w:val="28"/>
        </w:rPr>
        <w:t>в разрезе профессий</w:t>
      </w:r>
      <w:r>
        <w:rPr>
          <w:rFonts w:ascii="Times New Roman" w:hAnsi="Times New Roman"/>
          <w:sz w:val="28"/>
          <w:szCs w:val="28"/>
        </w:rPr>
        <w:t xml:space="preserve"> - 1075 предприятий, 13139 работающих) </w:t>
      </w:r>
    </w:p>
    <w:tbl>
      <w:tblPr>
        <w:tblStyle w:val="a6"/>
        <w:tblW w:w="0" w:type="auto"/>
        <w:tblLayout w:type="fixed"/>
        <w:tblLook w:val="04A0" w:firstRow="1" w:lastRow="0" w:firstColumn="1" w:lastColumn="0" w:noHBand="0" w:noVBand="1"/>
      </w:tblPr>
      <w:tblGrid>
        <w:gridCol w:w="535"/>
        <w:gridCol w:w="2721"/>
        <w:gridCol w:w="1701"/>
        <w:gridCol w:w="1618"/>
        <w:gridCol w:w="1075"/>
        <w:gridCol w:w="961"/>
        <w:gridCol w:w="1016"/>
      </w:tblGrid>
      <w:tr w:rsidR="00292832" w14:paraId="5C808926" w14:textId="77777777" w:rsidTr="0045695A">
        <w:trPr>
          <w:trHeight w:val="285"/>
        </w:trPr>
        <w:tc>
          <w:tcPr>
            <w:tcW w:w="535" w:type="dxa"/>
            <w:vMerge w:val="restart"/>
            <w:hideMark/>
          </w:tcPr>
          <w:p w14:paraId="7808D868" w14:textId="77777777" w:rsidR="00292832" w:rsidRDefault="00292832" w:rsidP="00292832">
            <w:pPr>
              <w:rPr>
                <w:rFonts w:ascii="Times New Roman" w:hAnsi="Times New Roman"/>
                <w:b/>
                <w:sz w:val="24"/>
                <w:szCs w:val="24"/>
              </w:rPr>
            </w:pPr>
            <w:r>
              <w:rPr>
                <w:rFonts w:ascii="Times New Roman" w:hAnsi="Times New Roman"/>
                <w:b/>
                <w:sz w:val="24"/>
                <w:szCs w:val="24"/>
              </w:rPr>
              <w:t>№</w:t>
            </w:r>
          </w:p>
        </w:tc>
        <w:tc>
          <w:tcPr>
            <w:tcW w:w="2721" w:type="dxa"/>
            <w:vMerge w:val="restart"/>
            <w:hideMark/>
          </w:tcPr>
          <w:p w14:paraId="06630598" w14:textId="77777777" w:rsidR="00292832" w:rsidRDefault="00292832" w:rsidP="00292832">
            <w:pPr>
              <w:rPr>
                <w:rFonts w:ascii="Times New Roman" w:hAnsi="Times New Roman"/>
                <w:b/>
                <w:sz w:val="24"/>
                <w:szCs w:val="24"/>
              </w:rPr>
            </w:pPr>
            <w:r>
              <w:rPr>
                <w:rFonts w:ascii="Times New Roman" w:hAnsi="Times New Roman"/>
                <w:b/>
                <w:sz w:val="24"/>
                <w:szCs w:val="24"/>
              </w:rPr>
              <w:t xml:space="preserve">Профессия </w:t>
            </w:r>
          </w:p>
          <w:p w14:paraId="1FDA5CC8" w14:textId="77777777" w:rsidR="00292832" w:rsidRDefault="00292832" w:rsidP="00292832">
            <w:pPr>
              <w:rPr>
                <w:rFonts w:ascii="Times New Roman" w:hAnsi="Times New Roman"/>
                <w:b/>
                <w:sz w:val="24"/>
                <w:szCs w:val="24"/>
              </w:rPr>
            </w:pPr>
            <w:r>
              <w:rPr>
                <w:rFonts w:ascii="Times New Roman" w:hAnsi="Times New Roman"/>
                <w:b/>
                <w:sz w:val="24"/>
                <w:szCs w:val="24"/>
              </w:rPr>
              <w:t>по ОКЗ</w:t>
            </w:r>
          </w:p>
        </w:tc>
        <w:tc>
          <w:tcPr>
            <w:tcW w:w="1701" w:type="dxa"/>
            <w:vMerge w:val="restart"/>
            <w:hideMark/>
          </w:tcPr>
          <w:p w14:paraId="17261FDA" w14:textId="77777777" w:rsidR="00292832" w:rsidRDefault="00292832" w:rsidP="00292832">
            <w:pPr>
              <w:rPr>
                <w:rFonts w:ascii="Times New Roman" w:hAnsi="Times New Roman"/>
                <w:b/>
                <w:sz w:val="24"/>
                <w:szCs w:val="24"/>
              </w:rPr>
            </w:pPr>
            <w:r>
              <w:rPr>
                <w:rFonts w:ascii="Times New Roman" w:hAnsi="Times New Roman"/>
                <w:b/>
                <w:sz w:val="24"/>
                <w:szCs w:val="24"/>
              </w:rPr>
              <w:t>Текущая потребность в кадрах на (01.08.2020)</w:t>
            </w:r>
          </w:p>
        </w:tc>
        <w:tc>
          <w:tcPr>
            <w:tcW w:w="1618" w:type="dxa"/>
            <w:vMerge w:val="restart"/>
            <w:hideMark/>
          </w:tcPr>
          <w:p w14:paraId="2CA0B4B4" w14:textId="77777777" w:rsidR="00292832" w:rsidRDefault="00292832" w:rsidP="00292832">
            <w:pPr>
              <w:jc w:val="center"/>
              <w:rPr>
                <w:rFonts w:ascii="Times New Roman" w:hAnsi="Times New Roman"/>
                <w:b/>
                <w:sz w:val="24"/>
                <w:szCs w:val="24"/>
              </w:rPr>
            </w:pPr>
            <w:r>
              <w:rPr>
                <w:rFonts w:ascii="Times New Roman" w:hAnsi="Times New Roman"/>
                <w:b/>
                <w:sz w:val="24"/>
                <w:szCs w:val="24"/>
              </w:rPr>
              <w:t>Прогнозная потребность в кадрах на (31.12.2024)</w:t>
            </w:r>
          </w:p>
        </w:tc>
        <w:tc>
          <w:tcPr>
            <w:tcW w:w="3052" w:type="dxa"/>
            <w:gridSpan w:val="3"/>
            <w:hideMark/>
          </w:tcPr>
          <w:p w14:paraId="2C41344F" w14:textId="77777777" w:rsidR="00292832" w:rsidRDefault="00292832" w:rsidP="00292832">
            <w:pPr>
              <w:jc w:val="center"/>
              <w:rPr>
                <w:rFonts w:ascii="Times New Roman" w:hAnsi="Times New Roman"/>
                <w:b/>
                <w:sz w:val="24"/>
                <w:szCs w:val="24"/>
              </w:rPr>
            </w:pPr>
            <w:r>
              <w:rPr>
                <w:rFonts w:ascii="Times New Roman" w:hAnsi="Times New Roman"/>
                <w:b/>
                <w:sz w:val="24"/>
                <w:szCs w:val="24"/>
              </w:rPr>
              <w:t xml:space="preserve">Ежегодный набор             на обучение </w:t>
            </w:r>
          </w:p>
        </w:tc>
      </w:tr>
      <w:tr w:rsidR="00292832" w14:paraId="7B110DD0" w14:textId="77777777" w:rsidTr="0045695A">
        <w:trPr>
          <w:trHeight w:val="285"/>
        </w:trPr>
        <w:tc>
          <w:tcPr>
            <w:tcW w:w="535" w:type="dxa"/>
            <w:vMerge/>
            <w:vAlign w:val="center"/>
            <w:hideMark/>
          </w:tcPr>
          <w:p w14:paraId="4A1A5776" w14:textId="77777777" w:rsidR="00292832" w:rsidRDefault="00292832" w:rsidP="00292832">
            <w:pPr>
              <w:spacing w:after="0" w:line="240" w:lineRule="auto"/>
              <w:rPr>
                <w:rFonts w:ascii="Times New Roman" w:hAnsi="Times New Roman"/>
                <w:b/>
                <w:sz w:val="24"/>
                <w:szCs w:val="24"/>
              </w:rPr>
            </w:pPr>
          </w:p>
        </w:tc>
        <w:tc>
          <w:tcPr>
            <w:tcW w:w="2721" w:type="dxa"/>
            <w:vMerge/>
            <w:vAlign w:val="center"/>
            <w:hideMark/>
          </w:tcPr>
          <w:p w14:paraId="6F9A2FD8" w14:textId="77777777" w:rsidR="00292832" w:rsidRDefault="00292832" w:rsidP="00292832">
            <w:pPr>
              <w:spacing w:after="0" w:line="240" w:lineRule="auto"/>
              <w:rPr>
                <w:rFonts w:ascii="Times New Roman" w:hAnsi="Times New Roman"/>
                <w:b/>
                <w:sz w:val="24"/>
                <w:szCs w:val="24"/>
              </w:rPr>
            </w:pPr>
          </w:p>
        </w:tc>
        <w:tc>
          <w:tcPr>
            <w:tcW w:w="1701" w:type="dxa"/>
            <w:vMerge/>
            <w:vAlign w:val="center"/>
            <w:hideMark/>
          </w:tcPr>
          <w:p w14:paraId="092A537B" w14:textId="77777777" w:rsidR="00292832" w:rsidRDefault="00292832" w:rsidP="00292832">
            <w:pPr>
              <w:spacing w:after="0" w:line="240" w:lineRule="auto"/>
              <w:rPr>
                <w:rFonts w:ascii="Times New Roman" w:hAnsi="Times New Roman"/>
                <w:b/>
                <w:sz w:val="24"/>
                <w:szCs w:val="24"/>
              </w:rPr>
            </w:pPr>
          </w:p>
        </w:tc>
        <w:tc>
          <w:tcPr>
            <w:tcW w:w="1618" w:type="dxa"/>
            <w:vMerge/>
            <w:vAlign w:val="center"/>
            <w:hideMark/>
          </w:tcPr>
          <w:p w14:paraId="37D13946" w14:textId="77777777" w:rsidR="00292832" w:rsidRDefault="00292832" w:rsidP="00292832">
            <w:pPr>
              <w:spacing w:after="0" w:line="240" w:lineRule="auto"/>
              <w:rPr>
                <w:rFonts w:ascii="Times New Roman" w:hAnsi="Times New Roman"/>
                <w:b/>
                <w:sz w:val="24"/>
                <w:szCs w:val="24"/>
              </w:rPr>
            </w:pPr>
          </w:p>
        </w:tc>
        <w:tc>
          <w:tcPr>
            <w:tcW w:w="1075" w:type="dxa"/>
            <w:hideMark/>
          </w:tcPr>
          <w:p w14:paraId="708F16FB" w14:textId="77777777" w:rsidR="00292832" w:rsidRDefault="00292832" w:rsidP="00292832">
            <w:pPr>
              <w:jc w:val="center"/>
              <w:rPr>
                <w:rFonts w:ascii="Times New Roman" w:hAnsi="Times New Roman"/>
                <w:sz w:val="24"/>
                <w:szCs w:val="24"/>
              </w:rPr>
            </w:pPr>
            <w:r>
              <w:rPr>
                <w:rFonts w:ascii="Times New Roman" w:hAnsi="Times New Roman"/>
                <w:sz w:val="24"/>
                <w:szCs w:val="24"/>
              </w:rPr>
              <w:t>ВО*</w:t>
            </w:r>
          </w:p>
        </w:tc>
        <w:tc>
          <w:tcPr>
            <w:tcW w:w="961" w:type="dxa"/>
            <w:hideMark/>
          </w:tcPr>
          <w:p w14:paraId="3C71923F" w14:textId="77777777" w:rsidR="00292832" w:rsidRDefault="00292832" w:rsidP="00292832">
            <w:pPr>
              <w:jc w:val="center"/>
              <w:rPr>
                <w:rFonts w:ascii="Times New Roman" w:hAnsi="Times New Roman"/>
                <w:sz w:val="24"/>
                <w:szCs w:val="24"/>
              </w:rPr>
            </w:pPr>
            <w:r>
              <w:rPr>
                <w:rFonts w:ascii="Times New Roman" w:hAnsi="Times New Roman"/>
                <w:sz w:val="24"/>
                <w:szCs w:val="24"/>
              </w:rPr>
              <w:t>СПО**</w:t>
            </w:r>
          </w:p>
        </w:tc>
        <w:tc>
          <w:tcPr>
            <w:tcW w:w="1016" w:type="dxa"/>
            <w:hideMark/>
          </w:tcPr>
          <w:p w14:paraId="6C04467D" w14:textId="77777777" w:rsidR="00292832" w:rsidRDefault="00292832" w:rsidP="00292832">
            <w:pPr>
              <w:jc w:val="center"/>
              <w:rPr>
                <w:rFonts w:ascii="Times New Roman" w:hAnsi="Times New Roman"/>
                <w:sz w:val="24"/>
                <w:szCs w:val="24"/>
              </w:rPr>
            </w:pPr>
            <w:r>
              <w:rPr>
                <w:rFonts w:ascii="Times New Roman" w:hAnsi="Times New Roman"/>
                <w:sz w:val="24"/>
                <w:szCs w:val="24"/>
              </w:rPr>
              <w:t>ДПО***</w:t>
            </w:r>
          </w:p>
        </w:tc>
      </w:tr>
      <w:tr w:rsidR="00292832" w14:paraId="6F1EACC8" w14:textId="77777777" w:rsidTr="0045695A">
        <w:trPr>
          <w:trHeight w:val="299"/>
        </w:trPr>
        <w:tc>
          <w:tcPr>
            <w:tcW w:w="9627" w:type="dxa"/>
            <w:gridSpan w:val="7"/>
          </w:tcPr>
          <w:p w14:paraId="584BCDB0" w14:textId="77777777" w:rsidR="00292832" w:rsidRPr="00090322" w:rsidRDefault="00292832" w:rsidP="00292832">
            <w:pPr>
              <w:jc w:val="center"/>
              <w:rPr>
                <w:rFonts w:ascii="Times New Roman" w:hAnsi="Times New Roman"/>
                <w:b/>
                <w:sz w:val="24"/>
                <w:szCs w:val="24"/>
              </w:rPr>
            </w:pPr>
            <w:r w:rsidRPr="00090322">
              <w:rPr>
                <w:rFonts w:ascii="Times New Roman" w:hAnsi="Times New Roman"/>
                <w:b/>
                <w:sz w:val="24"/>
                <w:szCs w:val="24"/>
              </w:rPr>
              <w:t>Специалисты и служащие:</w:t>
            </w:r>
          </w:p>
        </w:tc>
      </w:tr>
      <w:tr w:rsidR="00292832" w14:paraId="376FCF37" w14:textId="77777777" w:rsidTr="0045695A">
        <w:tc>
          <w:tcPr>
            <w:tcW w:w="535" w:type="dxa"/>
            <w:vAlign w:val="center"/>
          </w:tcPr>
          <w:p w14:paraId="06D75851"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0E63BF05"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Специалист по наземному обслуживанию воздушных судов</w:t>
            </w:r>
          </w:p>
        </w:tc>
        <w:tc>
          <w:tcPr>
            <w:tcW w:w="1701" w:type="dxa"/>
            <w:vAlign w:val="center"/>
          </w:tcPr>
          <w:p w14:paraId="23A3E102"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p w14:paraId="60FBDA6C" w14:textId="77777777" w:rsidR="00292832" w:rsidRDefault="00292832" w:rsidP="00292832">
            <w:pPr>
              <w:spacing w:after="0" w:line="240" w:lineRule="auto"/>
              <w:jc w:val="center"/>
              <w:rPr>
                <w:rFonts w:ascii="Times New Roman" w:hAnsi="Times New Roman"/>
                <w:color w:val="000000"/>
                <w:sz w:val="24"/>
                <w:szCs w:val="24"/>
                <w:lang w:eastAsia="ru-RU"/>
              </w:rPr>
            </w:pPr>
          </w:p>
          <w:p w14:paraId="38F75320" w14:textId="77777777" w:rsidR="00292832" w:rsidRDefault="00292832" w:rsidP="00292832">
            <w:pPr>
              <w:spacing w:after="0" w:line="240" w:lineRule="auto"/>
              <w:jc w:val="center"/>
              <w:rPr>
                <w:rFonts w:ascii="Times New Roman" w:hAnsi="Times New Roman"/>
                <w:color w:val="000000"/>
                <w:sz w:val="24"/>
                <w:szCs w:val="24"/>
                <w:lang w:eastAsia="ru-RU"/>
              </w:rPr>
            </w:pPr>
          </w:p>
          <w:p w14:paraId="033CD011" w14:textId="77777777" w:rsidR="00292832" w:rsidRPr="00F13863" w:rsidRDefault="00292832" w:rsidP="00292832">
            <w:pPr>
              <w:spacing w:after="0" w:line="240" w:lineRule="auto"/>
              <w:jc w:val="center"/>
              <w:rPr>
                <w:rFonts w:ascii="Times New Roman" w:hAnsi="Times New Roman"/>
                <w:color w:val="000000"/>
                <w:sz w:val="24"/>
                <w:szCs w:val="24"/>
                <w:lang w:eastAsia="ru-RU"/>
              </w:rPr>
            </w:pPr>
          </w:p>
        </w:tc>
        <w:tc>
          <w:tcPr>
            <w:tcW w:w="1618" w:type="dxa"/>
          </w:tcPr>
          <w:p w14:paraId="4F06BCB2" w14:textId="77777777" w:rsidR="00292832" w:rsidRPr="001331E0" w:rsidRDefault="00292832" w:rsidP="00292832">
            <w:pPr>
              <w:jc w:val="center"/>
              <w:rPr>
                <w:rFonts w:ascii="Times New Roman" w:hAnsi="Times New Roman"/>
                <w:sz w:val="40"/>
                <w:szCs w:val="40"/>
              </w:rPr>
            </w:pPr>
            <w:r w:rsidRPr="001331E0">
              <w:rPr>
                <w:rFonts w:ascii="Times New Roman" w:hAnsi="Times New Roman"/>
                <w:color w:val="000000"/>
                <w:sz w:val="24"/>
                <w:szCs w:val="24"/>
                <w:lang w:eastAsia="ru-RU"/>
              </w:rPr>
              <w:t>12</w:t>
            </w:r>
          </w:p>
        </w:tc>
        <w:tc>
          <w:tcPr>
            <w:tcW w:w="1075" w:type="dxa"/>
            <w:vAlign w:val="center"/>
          </w:tcPr>
          <w:p w14:paraId="5081CC10" w14:textId="77777777" w:rsidR="00292832" w:rsidRDefault="00292832" w:rsidP="00292832">
            <w:pPr>
              <w:spacing w:after="0" w:line="240" w:lineRule="auto"/>
              <w:jc w:val="center"/>
              <w:rPr>
                <w:rFonts w:ascii="Times New Roman" w:hAnsi="Times New Roman"/>
                <w:sz w:val="24"/>
                <w:szCs w:val="24"/>
                <w:lang w:eastAsia="ru-RU"/>
              </w:rPr>
            </w:pPr>
          </w:p>
          <w:p w14:paraId="1E7E52AA" w14:textId="77777777" w:rsidR="00292832" w:rsidRDefault="00292832" w:rsidP="00292832">
            <w:pPr>
              <w:spacing w:after="0" w:line="240" w:lineRule="auto"/>
              <w:jc w:val="center"/>
              <w:rPr>
                <w:rFonts w:ascii="Times New Roman" w:hAnsi="Times New Roman"/>
                <w:sz w:val="24"/>
                <w:szCs w:val="24"/>
                <w:lang w:eastAsia="ru-RU"/>
              </w:rPr>
            </w:pPr>
          </w:p>
          <w:p w14:paraId="6F35F6DB" w14:textId="77777777" w:rsidR="00292832" w:rsidRDefault="00292832" w:rsidP="00292832">
            <w:pPr>
              <w:spacing w:after="0" w:line="240" w:lineRule="auto"/>
              <w:jc w:val="center"/>
              <w:rPr>
                <w:rFonts w:ascii="Times New Roman" w:hAnsi="Times New Roman"/>
                <w:sz w:val="24"/>
                <w:szCs w:val="24"/>
                <w:lang w:eastAsia="ru-RU"/>
              </w:rPr>
            </w:pPr>
          </w:p>
          <w:p w14:paraId="044C2B1F" w14:textId="77777777" w:rsidR="00292832" w:rsidRPr="00B6499B" w:rsidRDefault="00292832" w:rsidP="00292832">
            <w:pPr>
              <w:spacing w:after="0" w:line="240" w:lineRule="auto"/>
              <w:jc w:val="center"/>
              <w:rPr>
                <w:rFonts w:ascii="Times New Roman" w:hAnsi="Times New Roman"/>
                <w:sz w:val="24"/>
                <w:szCs w:val="24"/>
                <w:lang w:eastAsia="ru-RU"/>
              </w:rPr>
            </w:pPr>
          </w:p>
        </w:tc>
        <w:tc>
          <w:tcPr>
            <w:tcW w:w="961" w:type="dxa"/>
            <w:vAlign w:val="center"/>
          </w:tcPr>
          <w:p w14:paraId="791EE59A" w14:textId="77777777" w:rsidR="00292832" w:rsidRDefault="00292832" w:rsidP="00292832">
            <w:pPr>
              <w:spacing w:after="0" w:line="240" w:lineRule="auto"/>
              <w:jc w:val="center"/>
              <w:rPr>
                <w:rFonts w:ascii="Times New Roman" w:hAnsi="Times New Roman"/>
                <w:sz w:val="24"/>
                <w:szCs w:val="24"/>
                <w:lang w:eastAsia="ru-RU"/>
              </w:rPr>
            </w:pPr>
          </w:p>
          <w:p w14:paraId="315B3EA1" w14:textId="77777777" w:rsidR="00292832" w:rsidRDefault="00292832" w:rsidP="00292832">
            <w:pPr>
              <w:spacing w:after="0" w:line="240" w:lineRule="auto"/>
              <w:rPr>
                <w:rFonts w:ascii="Times New Roman" w:hAnsi="Times New Roman"/>
                <w:sz w:val="24"/>
                <w:szCs w:val="24"/>
                <w:lang w:eastAsia="ru-RU"/>
              </w:rPr>
            </w:pPr>
          </w:p>
          <w:p w14:paraId="147E7FBB" w14:textId="77777777" w:rsidR="00292832" w:rsidRDefault="00292832" w:rsidP="00292832">
            <w:pPr>
              <w:spacing w:after="0" w:line="240" w:lineRule="auto"/>
              <w:jc w:val="center"/>
              <w:rPr>
                <w:rFonts w:ascii="Times New Roman" w:hAnsi="Times New Roman"/>
                <w:sz w:val="24"/>
                <w:szCs w:val="24"/>
                <w:lang w:eastAsia="ru-RU"/>
              </w:rPr>
            </w:pPr>
          </w:p>
          <w:p w14:paraId="53F6E939" w14:textId="77777777" w:rsidR="00292832" w:rsidRPr="00B6499B" w:rsidRDefault="00292832" w:rsidP="00292832">
            <w:pPr>
              <w:spacing w:after="0" w:line="240" w:lineRule="auto"/>
              <w:jc w:val="center"/>
              <w:rPr>
                <w:rFonts w:ascii="Times New Roman" w:hAnsi="Times New Roman"/>
                <w:sz w:val="24"/>
                <w:szCs w:val="24"/>
                <w:lang w:eastAsia="ru-RU"/>
              </w:rPr>
            </w:pPr>
          </w:p>
        </w:tc>
        <w:tc>
          <w:tcPr>
            <w:tcW w:w="1016" w:type="dxa"/>
            <w:vAlign w:val="center"/>
          </w:tcPr>
          <w:p w14:paraId="425E03B4"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p w14:paraId="2BC0DB9F" w14:textId="77777777" w:rsidR="00292832" w:rsidRDefault="00292832" w:rsidP="00292832">
            <w:pPr>
              <w:spacing w:after="0" w:line="240" w:lineRule="auto"/>
              <w:jc w:val="center"/>
              <w:rPr>
                <w:rFonts w:ascii="Times New Roman" w:hAnsi="Times New Roman"/>
                <w:sz w:val="24"/>
                <w:szCs w:val="24"/>
                <w:lang w:eastAsia="ru-RU"/>
              </w:rPr>
            </w:pPr>
          </w:p>
          <w:p w14:paraId="20B62454" w14:textId="77777777" w:rsidR="00292832" w:rsidRDefault="00292832" w:rsidP="00292832">
            <w:pPr>
              <w:spacing w:after="0" w:line="240" w:lineRule="auto"/>
              <w:jc w:val="center"/>
              <w:rPr>
                <w:rFonts w:ascii="Times New Roman" w:hAnsi="Times New Roman"/>
                <w:sz w:val="24"/>
                <w:szCs w:val="24"/>
                <w:lang w:eastAsia="ru-RU"/>
              </w:rPr>
            </w:pPr>
          </w:p>
          <w:p w14:paraId="069C5B86" w14:textId="77777777" w:rsidR="00292832" w:rsidRPr="00B6499B" w:rsidRDefault="00292832" w:rsidP="00292832">
            <w:pPr>
              <w:spacing w:after="0" w:line="240" w:lineRule="auto"/>
              <w:jc w:val="center"/>
              <w:rPr>
                <w:rFonts w:ascii="Times New Roman" w:hAnsi="Times New Roman"/>
                <w:sz w:val="24"/>
                <w:szCs w:val="24"/>
                <w:lang w:eastAsia="ru-RU"/>
              </w:rPr>
            </w:pPr>
          </w:p>
        </w:tc>
      </w:tr>
      <w:tr w:rsidR="00292832" w14:paraId="683C3880" w14:textId="77777777" w:rsidTr="0045695A">
        <w:tc>
          <w:tcPr>
            <w:tcW w:w="535" w:type="dxa"/>
            <w:vAlign w:val="center"/>
          </w:tcPr>
          <w:p w14:paraId="576D38E9"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142D2ADF" w14:textId="77777777" w:rsidR="00292832" w:rsidRPr="00F1386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Инженер </w:t>
            </w:r>
          </w:p>
        </w:tc>
        <w:tc>
          <w:tcPr>
            <w:tcW w:w="1701" w:type="dxa"/>
            <w:vAlign w:val="center"/>
          </w:tcPr>
          <w:p w14:paraId="23D279E4"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32</w:t>
            </w:r>
          </w:p>
          <w:p w14:paraId="5C9AE13D" w14:textId="77777777" w:rsidR="00292832" w:rsidRPr="00F13863" w:rsidRDefault="00292832" w:rsidP="00292832">
            <w:pPr>
              <w:spacing w:after="0" w:line="240" w:lineRule="auto"/>
              <w:jc w:val="center"/>
              <w:rPr>
                <w:rFonts w:ascii="Times New Roman" w:hAnsi="Times New Roman"/>
                <w:color w:val="000000"/>
                <w:sz w:val="24"/>
                <w:szCs w:val="24"/>
                <w:lang w:eastAsia="ru-RU"/>
              </w:rPr>
            </w:pPr>
          </w:p>
        </w:tc>
        <w:tc>
          <w:tcPr>
            <w:tcW w:w="1618" w:type="dxa"/>
          </w:tcPr>
          <w:p w14:paraId="3CBFD0F4"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12</w:t>
            </w:r>
          </w:p>
        </w:tc>
        <w:tc>
          <w:tcPr>
            <w:tcW w:w="1075" w:type="dxa"/>
            <w:vAlign w:val="center"/>
          </w:tcPr>
          <w:p w14:paraId="25BFFAC8" w14:textId="77777777" w:rsidR="00292832"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261</w:t>
            </w:r>
          </w:p>
          <w:p w14:paraId="510491D6" w14:textId="77777777" w:rsidR="00292832" w:rsidRPr="00B6499B" w:rsidRDefault="00292832" w:rsidP="00292832">
            <w:pPr>
              <w:spacing w:after="0" w:line="240" w:lineRule="auto"/>
              <w:jc w:val="center"/>
              <w:rPr>
                <w:rFonts w:ascii="Times New Roman" w:hAnsi="Times New Roman"/>
                <w:sz w:val="24"/>
                <w:szCs w:val="24"/>
                <w:lang w:eastAsia="ru-RU"/>
              </w:rPr>
            </w:pPr>
          </w:p>
        </w:tc>
        <w:tc>
          <w:tcPr>
            <w:tcW w:w="961" w:type="dxa"/>
            <w:vAlign w:val="center"/>
          </w:tcPr>
          <w:p w14:paraId="375BAE03" w14:textId="77777777" w:rsidR="00292832" w:rsidRDefault="00292832" w:rsidP="00292832">
            <w:pPr>
              <w:spacing w:after="0" w:line="240" w:lineRule="auto"/>
              <w:jc w:val="center"/>
              <w:rPr>
                <w:rFonts w:ascii="Times New Roman" w:hAnsi="Times New Roman"/>
                <w:sz w:val="24"/>
                <w:szCs w:val="24"/>
                <w:lang w:eastAsia="ru-RU"/>
              </w:rPr>
            </w:pPr>
          </w:p>
          <w:p w14:paraId="532F78D0" w14:textId="77777777" w:rsidR="00292832" w:rsidRPr="00B6499B" w:rsidRDefault="00292832" w:rsidP="00292832">
            <w:pPr>
              <w:spacing w:after="0" w:line="240" w:lineRule="auto"/>
              <w:jc w:val="center"/>
              <w:rPr>
                <w:rFonts w:ascii="Times New Roman" w:hAnsi="Times New Roman"/>
                <w:sz w:val="24"/>
                <w:szCs w:val="24"/>
                <w:lang w:eastAsia="ru-RU"/>
              </w:rPr>
            </w:pPr>
          </w:p>
        </w:tc>
        <w:tc>
          <w:tcPr>
            <w:tcW w:w="1016" w:type="dxa"/>
            <w:vAlign w:val="center"/>
          </w:tcPr>
          <w:p w14:paraId="5F3AA797" w14:textId="77777777" w:rsidR="00292832" w:rsidRPr="00B6499B"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0614F510" w14:textId="77777777" w:rsidTr="0045695A">
        <w:tc>
          <w:tcPr>
            <w:tcW w:w="535" w:type="dxa"/>
            <w:vAlign w:val="center"/>
          </w:tcPr>
          <w:p w14:paraId="69506EDF"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4DBA6230"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Программист</w:t>
            </w:r>
          </w:p>
        </w:tc>
        <w:tc>
          <w:tcPr>
            <w:tcW w:w="1701" w:type="dxa"/>
            <w:vAlign w:val="center"/>
          </w:tcPr>
          <w:p w14:paraId="0255AAFA"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24</w:t>
            </w:r>
          </w:p>
        </w:tc>
        <w:tc>
          <w:tcPr>
            <w:tcW w:w="1618" w:type="dxa"/>
          </w:tcPr>
          <w:p w14:paraId="2B8CDCA3"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34</w:t>
            </w:r>
          </w:p>
        </w:tc>
        <w:tc>
          <w:tcPr>
            <w:tcW w:w="1075" w:type="dxa"/>
          </w:tcPr>
          <w:p w14:paraId="55F92C50"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131</w:t>
            </w:r>
          </w:p>
        </w:tc>
        <w:tc>
          <w:tcPr>
            <w:tcW w:w="961" w:type="dxa"/>
          </w:tcPr>
          <w:p w14:paraId="5325D466"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300</w:t>
            </w:r>
          </w:p>
        </w:tc>
        <w:tc>
          <w:tcPr>
            <w:tcW w:w="1016" w:type="dxa"/>
          </w:tcPr>
          <w:p w14:paraId="6D523700" w14:textId="77777777" w:rsidR="00292832" w:rsidRPr="00B6499B" w:rsidRDefault="00292832" w:rsidP="00292832">
            <w:pPr>
              <w:jc w:val="center"/>
              <w:rPr>
                <w:rFonts w:ascii="Times New Roman" w:hAnsi="Times New Roman"/>
                <w:sz w:val="24"/>
                <w:szCs w:val="24"/>
              </w:rPr>
            </w:pPr>
          </w:p>
        </w:tc>
      </w:tr>
      <w:tr w:rsidR="00292832" w14:paraId="1392B1A2" w14:textId="77777777" w:rsidTr="0045695A">
        <w:tc>
          <w:tcPr>
            <w:tcW w:w="535" w:type="dxa"/>
            <w:vAlign w:val="center"/>
          </w:tcPr>
          <w:p w14:paraId="6D0A163D"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3704218A"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Прораб</w:t>
            </w:r>
          </w:p>
        </w:tc>
        <w:tc>
          <w:tcPr>
            <w:tcW w:w="1701" w:type="dxa"/>
            <w:vAlign w:val="center"/>
          </w:tcPr>
          <w:p w14:paraId="34877CE1"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42</w:t>
            </w:r>
          </w:p>
        </w:tc>
        <w:tc>
          <w:tcPr>
            <w:tcW w:w="1618" w:type="dxa"/>
          </w:tcPr>
          <w:p w14:paraId="4CCEA418"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36</w:t>
            </w:r>
          </w:p>
        </w:tc>
        <w:tc>
          <w:tcPr>
            <w:tcW w:w="1075" w:type="dxa"/>
          </w:tcPr>
          <w:p w14:paraId="2E7A1D30" w14:textId="77777777" w:rsidR="00292832" w:rsidRPr="00B6499B" w:rsidRDefault="00292832" w:rsidP="00292832">
            <w:pPr>
              <w:jc w:val="center"/>
              <w:rPr>
                <w:rFonts w:ascii="Times New Roman" w:hAnsi="Times New Roman"/>
                <w:sz w:val="24"/>
                <w:szCs w:val="24"/>
              </w:rPr>
            </w:pPr>
          </w:p>
        </w:tc>
        <w:tc>
          <w:tcPr>
            <w:tcW w:w="961" w:type="dxa"/>
          </w:tcPr>
          <w:p w14:paraId="1DBE8691"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50</w:t>
            </w:r>
          </w:p>
        </w:tc>
        <w:tc>
          <w:tcPr>
            <w:tcW w:w="1016" w:type="dxa"/>
          </w:tcPr>
          <w:p w14:paraId="313D3122" w14:textId="77777777" w:rsidR="00292832" w:rsidRPr="00B6499B" w:rsidRDefault="00292832" w:rsidP="00292832">
            <w:pPr>
              <w:jc w:val="center"/>
              <w:rPr>
                <w:rFonts w:ascii="Times New Roman" w:hAnsi="Times New Roman"/>
                <w:sz w:val="24"/>
                <w:szCs w:val="24"/>
              </w:rPr>
            </w:pPr>
          </w:p>
        </w:tc>
      </w:tr>
      <w:tr w:rsidR="00292832" w14:paraId="3C00E0D6" w14:textId="77777777" w:rsidTr="0045695A">
        <w:tc>
          <w:tcPr>
            <w:tcW w:w="535" w:type="dxa"/>
            <w:vAlign w:val="center"/>
          </w:tcPr>
          <w:p w14:paraId="7DB543E1"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2DF9F923"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Ревизор по безопасности движения</w:t>
            </w:r>
          </w:p>
        </w:tc>
        <w:tc>
          <w:tcPr>
            <w:tcW w:w="1701" w:type="dxa"/>
            <w:vAlign w:val="center"/>
          </w:tcPr>
          <w:p w14:paraId="69D78ADB"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24</w:t>
            </w:r>
          </w:p>
        </w:tc>
        <w:tc>
          <w:tcPr>
            <w:tcW w:w="1618" w:type="dxa"/>
          </w:tcPr>
          <w:p w14:paraId="0CF6D6EB"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32</w:t>
            </w:r>
          </w:p>
        </w:tc>
        <w:tc>
          <w:tcPr>
            <w:tcW w:w="1075" w:type="dxa"/>
          </w:tcPr>
          <w:p w14:paraId="749FA34D"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116</w:t>
            </w:r>
          </w:p>
        </w:tc>
        <w:tc>
          <w:tcPr>
            <w:tcW w:w="961" w:type="dxa"/>
          </w:tcPr>
          <w:p w14:paraId="2B48A813" w14:textId="77777777" w:rsidR="00292832" w:rsidRPr="00B6499B" w:rsidRDefault="00292832" w:rsidP="00292832">
            <w:pPr>
              <w:jc w:val="center"/>
              <w:rPr>
                <w:rFonts w:ascii="Times New Roman" w:hAnsi="Times New Roman"/>
                <w:sz w:val="24"/>
                <w:szCs w:val="24"/>
              </w:rPr>
            </w:pPr>
          </w:p>
        </w:tc>
        <w:tc>
          <w:tcPr>
            <w:tcW w:w="1016" w:type="dxa"/>
          </w:tcPr>
          <w:p w14:paraId="1D64B859"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w:t>
            </w:r>
          </w:p>
        </w:tc>
      </w:tr>
      <w:tr w:rsidR="00292832" w14:paraId="04194AD4" w14:textId="77777777" w:rsidTr="0045695A">
        <w:trPr>
          <w:trHeight w:val="285"/>
        </w:trPr>
        <w:tc>
          <w:tcPr>
            <w:tcW w:w="9627" w:type="dxa"/>
            <w:gridSpan w:val="7"/>
          </w:tcPr>
          <w:p w14:paraId="08BE358E" w14:textId="77777777" w:rsidR="00292832" w:rsidRPr="008F58F7" w:rsidRDefault="00292832" w:rsidP="00292832">
            <w:pPr>
              <w:pStyle w:val="a5"/>
              <w:spacing w:after="0" w:line="240" w:lineRule="auto"/>
              <w:ind w:left="0"/>
              <w:jc w:val="center"/>
              <w:rPr>
                <w:rFonts w:ascii="Times New Roman" w:hAnsi="Times New Roman"/>
                <w:b/>
                <w:sz w:val="24"/>
                <w:szCs w:val="24"/>
              </w:rPr>
            </w:pPr>
            <w:r>
              <w:rPr>
                <w:rFonts w:ascii="Times New Roman" w:hAnsi="Times New Roman"/>
                <w:b/>
                <w:sz w:val="24"/>
                <w:szCs w:val="24"/>
              </w:rPr>
              <w:t>Рабочие профессии:</w:t>
            </w:r>
          </w:p>
        </w:tc>
      </w:tr>
      <w:tr w:rsidR="00292832" w14:paraId="5DA3E0A8" w14:textId="77777777" w:rsidTr="0045695A">
        <w:tc>
          <w:tcPr>
            <w:tcW w:w="535" w:type="dxa"/>
            <w:vAlign w:val="center"/>
          </w:tcPr>
          <w:p w14:paraId="59584A02"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2B1C01E6"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Кассир</w:t>
            </w:r>
          </w:p>
        </w:tc>
        <w:tc>
          <w:tcPr>
            <w:tcW w:w="1701" w:type="dxa"/>
            <w:vAlign w:val="center"/>
          </w:tcPr>
          <w:p w14:paraId="6C819FDB" w14:textId="77777777" w:rsidR="00292832" w:rsidRPr="00F1386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48</w:t>
            </w:r>
          </w:p>
        </w:tc>
        <w:tc>
          <w:tcPr>
            <w:tcW w:w="1618" w:type="dxa"/>
            <w:vAlign w:val="center"/>
          </w:tcPr>
          <w:p w14:paraId="43DE8374"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42</w:t>
            </w:r>
          </w:p>
        </w:tc>
        <w:tc>
          <w:tcPr>
            <w:tcW w:w="1075" w:type="dxa"/>
            <w:vAlign w:val="center"/>
          </w:tcPr>
          <w:p w14:paraId="4A65CC63" w14:textId="77777777" w:rsidR="00292832" w:rsidRPr="00B6499B" w:rsidRDefault="00292832" w:rsidP="00292832">
            <w:pPr>
              <w:spacing w:after="0" w:line="240" w:lineRule="auto"/>
              <w:jc w:val="center"/>
              <w:rPr>
                <w:rFonts w:ascii="Times New Roman" w:hAnsi="Times New Roman"/>
                <w:sz w:val="24"/>
                <w:szCs w:val="24"/>
                <w:lang w:eastAsia="ru-RU"/>
              </w:rPr>
            </w:pPr>
          </w:p>
        </w:tc>
        <w:tc>
          <w:tcPr>
            <w:tcW w:w="961" w:type="dxa"/>
            <w:vAlign w:val="center"/>
          </w:tcPr>
          <w:p w14:paraId="3E5EC43D" w14:textId="77777777" w:rsidR="00292832" w:rsidRPr="00B6499B" w:rsidRDefault="00292832" w:rsidP="00292832">
            <w:pPr>
              <w:spacing w:after="0" w:line="240" w:lineRule="auto"/>
              <w:jc w:val="center"/>
              <w:rPr>
                <w:rFonts w:ascii="Times New Roman" w:hAnsi="Times New Roman"/>
                <w:sz w:val="24"/>
                <w:szCs w:val="24"/>
                <w:lang w:eastAsia="ru-RU"/>
              </w:rPr>
            </w:pPr>
          </w:p>
        </w:tc>
        <w:tc>
          <w:tcPr>
            <w:tcW w:w="1016" w:type="dxa"/>
            <w:vAlign w:val="center"/>
          </w:tcPr>
          <w:p w14:paraId="549B1C92" w14:textId="77777777" w:rsidR="00292832" w:rsidRPr="00B6499B" w:rsidRDefault="00292832" w:rsidP="00292832">
            <w:pPr>
              <w:spacing w:after="0" w:line="240" w:lineRule="auto"/>
              <w:jc w:val="center"/>
              <w:rPr>
                <w:rFonts w:ascii="Times New Roman" w:hAnsi="Times New Roman"/>
                <w:sz w:val="24"/>
                <w:szCs w:val="24"/>
                <w:lang w:eastAsia="ru-RU"/>
              </w:rPr>
            </w:pPr>
          </w:p>
        </w:tc>
      </w:tr>
      <w:tr w:rsidR="00292832" w14:paraId="516C74ED" w14:textId="77777777" w:rsidTr="0045695A">
        <w:tc>
          <w:tcPr>
            <w:tcW w:w="535" w:type="dxa"/>
            <w:vAlign w:val="center"/>
          </w:tcPr>
          <w:p w14:paraId="72EE8224"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43039B9C"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Водители</w:t>
            </w:r>
            <w:r>
              <w:rPr>
                <w:rFonts w:ascii="Times New Roman" w:hAnsi="Times New Roman"/>
                <w:color w:val="000000"/>
                <w:sz w:val="24"/>
                <w:szCs w:val="24"/>
                <w:lang w:eastAsia="ru-RU"/>
              </w:rPr>
              <w:t xml:space="preserve"> легковых авт.</w:t>
            </w:r>
          </w:p>
        </w:tc>
        <w:tc>
          <w:tcPr>
            <w:tcW w:w="1701" w:type="dxa"/>
            <w:vAlign w:val="center"/>
          </w:tcPr>
          <w:p w14:paraId="7C758550" w14:textId="77777777" w:rsidR="00292832" w:rsidRPr="00F1386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280</w:t>
            </w:r>
          </w:p>
        </w:tc>
        <w:tc>
          <w:tcPr>
            <w:tcW w:w="1618" w:type="dxa"/>
            <w:vAlign w:val="center"/>
          </w:tcPr>
          <w:p w14:paraId="43883F81"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97</w:t>
            </w:r>
          </w:p>
        </w:tc>
        <w:tc>
          <w:tcPr>
            <w:tcW w:w="1075" w:type="dxa"/>
            <w:vAlign w:val="center"/>
          </w:tcPr>
          <w:p w14:paraId="5CF91200" w14:textId="77777777" w:rsidR="00292832" w:rsidRPr="00B6499B" w:rsidRDefault="00292832" w:rsidP="00292832">
            <w:pPr>
              <w:spacing w:after="0" w:line="240" w:lineRule="auto"/>
              <w:jc w:val="center"/>
              <w:rPr>
                <w:rFonts w:ascii="Times New Roman" w:hAnsi="Times New Roman"/>
                <w:sz w:val="24"/>
                <w:szCs w:val="24"/>
                <w:lang w:eastAsia="ru-RU"/>
              </w:rPr>
            </w:pPr>
          </w:p>
        </w:tc>
        <w:tc>
          <w:tcPr>
            <w:tcW w:w="961" w:type="dxa"/>
            <w:vAlign w:val="center"/>
          </w:tcPr>
          <w:p w14:paraId="5A34778B" w14:textId="77777777" w:rsidR="00292832" w:rsidRPr="00B6499B"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116</w:t>
            </w:r>
          </w:p>
        </w:tc>
        <w:tc>
          <w:tcPr>
            <w:tcW w:w="1016" w:type="dxa"/>
            <w:vAlign w:val="center"/>
          </w:tcPr>
          <w:p w14:paraId="29DAFEC4" w14:textId="77777777" w:rsidR="00292832" w:rsidRPr="00B6499B"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1700</w:t>
            </w:r>
          </w:p>
        </w:tc>
      </w:tr>
      <w:tr w:rsidR="00292832" w14:paraId="554DC3A2" w14:textId="77777777" w:rsidTr="0045695A">
        <w:tc>
          <w:tcPr>
            <w:tcW w:w="535" w:type="dxa"/>
            <w:vAlign w:val="center"/>
          </w:tcPr>
          <w:p w14:paraId="48CE8C20"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36E29446"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Фельдшер</w:t>
            </w:r>
          </w:p>
        </w:tc>
        <w:tc>
          <w:tcPr>
            <w:tcW w:w="1701" w:type="dxa"/>
            <w:vAlign w:val="center"/>
          </w:tcPr>
          <w:p w14:paraId="2D5F0371" w14:textId="77777777" w:rsidR="00292832" w:rsidRPr="00F13863" w:rsidRDefault="00292832" w:rsidP="00292832">
            <w:pPr>
              <w:spacing w:after="0" w:line="240" w:lineRule="auto"/>
              <w:jc w:val="center"/>
              <w:rPr>
                <w:rFonts w:ascii="Times New Roman" w:hAnsi="Times New Roman"/>
                <w:color w:val="000000"/>
                <w:sz w:val="24"/>
                <w:szCs w:val="24"/>
                <w:lang w:eastAsia="ru-RU"/>
              </w:rPr>
            </w:pPr>
            <w:r w:rsidRPr="00F13863">
              <w:rPr>
                <w:rFonts w:ascii="Times New Roman" w:hAnsi="Times New Roman"/>
                <w:color w:val="000000"/>
                <w:sz w:val="24"/>
                <w:szCs w:val="24"/>
                <w:lang w:eastAsia="ru-RU"/>
              </w:rPr>
              <w:t>2</w:t>
            </w:r>
            <w:r>
              <w:rPr>
                <w:rFonts w:ascii="Times New Roman" w:hAnsi="Times New Roman"/>
                <w:color w:val="000000"/>
                <w:sz w:val="24"/>
                <w:szCs w:val="24"/>
                <w:lang w:eastAsia="ru-RU"/>
              </w:rPr>
              <w:t>8</w:t>
            </w:r>
          </w:p>
        </w:tc>
        <w:tc>
          <w:tcPr>
            <w:tcW w:w="1618" w:type="dxa"/>
            <w:vAlign w:val="center"/>
          </w:tcPr>
          <w:p w14:paraId="3113E0DD"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14</w:t>
            </w:r>
          </w:p>
        </w:tc>
        <w:tc>
          <w:tcPr>
            <w:tcW w:w="1075" w:type="dxa"/>
            <w:vAlign w:val="center"/>
          </w:tcPr>
          <w:p w14:paraId="62A65DD1" w14:textId="77777777" w:rsidR="00292832" w:rsidRPr="00B6499B" w:rsidRDefault="00292832" w:rsidP="00292832">
            <w:pPr>
              <w:spacing w:after="0" w:line="240" w:lineRule="auto"/>
              <w:jc w:val="center"/>
              <w:rPr>
                <w:rFonts w:ascii="Times New Roman" w:hAnsi="Times New Roman"/>
                <w:sz w:val="24"/>
                <w:szCs w:val="24"/>
                <w:lang w:eastAsia="ru-RU"/>
              </w:rPr>
            </w:pPr>
          </w:p>
        </w:tc>
        <w:tc>
          <w:tcPr>
            <w:tcW w:w="961" w:type="dxa"/>
            <w:vAlign w:val="center"/>
          </w:tcPr>
          <w:p w14:paraId="236A0B78" w14:textId="77777777" w:rsidR="00292832" w:rsidRPr="00B6499B"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1016" w:type="dxa"/>
            <w:vAlign w:val="center"/>
          </w:tcPr>
          <w:p w14:paraId="3646CDB1" w14:textId="77777777" w:rsidR="00292832" w:rsidRPr="00B6499B" w:rsidRDefault="00292832" w:rsidP="00292832">
            <w:pPr>
              <w:spacing w:after="0" w:line="240" w:lineRule="auto"/>
              <w:jc w:val="center"/>
              <w:rPr>
                <w:rFonts w:ascii="Times New Roman" w:hAnsi="Times New Roman"/>
                <w:sz w:val="24"/>
                <w:szCs w:val="24"/>
                <w:lang w:eastAsia="ru-RU"/>
              </w:rPr>
            </w:pPr>
          </w:p>
        </w:tc>
      </w:tr>
      <w:tr w:rsidR="00292832" w14:paraId="4C951416" w14:textId="77777777" w:rsidTr="0045695A">
        <w:tc>
          <w:tcPr>
            <w:tcW w:w="535" w:type="dxa"/>
            <w:vAlign w:val="center"/>
          </w:tcPr>
          <w:p w14:paraId="235710DE"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5E2EE785"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Пожарный</w:t>
            </w:r>
            <w:r>
              <w:rPr>
                <w:rFonts w:ascii="Times New Roman" w:hAnsi="Times New Roman"/>
                <w:color w:val="000000"/>
                <w:sz w:val="24"/>
                <w:szCs w:val="24"/>
                <w:lang w:eastAsia="ru-RU"/>
              </w:rPr>
              <w:t xml:space="preserve"> </w:t>
            </w:r>
            <w:r w:rsidRPr="00F13863">
              <w:rPr>
                <w:rFonts w:ascii="Times New Roman" w:hAnsi="Times New Roman"/>
                <w:color w:val="000000"/>
                <w:sz w:val="24"/>
                <w:szCs w:val="24"/>
                <w:lang w:eastAsia="ru-RU"/>
              </w:rPr>
              <w:t>(спасатель)</w:t>
            </w:r>
          </w:p>
        </w:tc>
        <w:tc>
          <w:tcPr>
            <w:tcW w:w="1701" w:type="dxa"/>
            <w:vAlign w:val="center"/>
          </w:tcPr>
          <w:p w14:paraId="4874AF1C" w14:textId="77777777" w:rsidR="00292832" w:rsidRPr="00F13863" w:rsidRDefault="00292832" w:rsidP="00292832">
            <w:pPr>
              <w:spacing w:after="0" w:line="240" w:lineRule="auto"/>
              <w:jc w:val="center"/>
              <w:rPr>
                <w:rFonts w:ascii="Times New Roman" w:hAnsi="Times New Roman"/>
                <w:color w:val="000000"/>
                <w:sz w:val="24"/>
                <w:szCs w:val="24"/>
                <w:lang w:eastAsia="ru-RU"/>
              </w:rPr>
            </w:pPr>
            <w:r w:rsidRPr="00F13863">
              <w:rPr>
                <w:rFonts w:ascii="Times New Roman" w:hAnsi="Times New Roman"/>
                <w:color w:val="000000"/>
                <w:sz w:val="24"/>
                <w:szCs w:val="24"/>
                <w:lang w:eastAsia="ru-RU"/>
              </w:rPr>
              <w:t>2</w:t>
            </w:r>
            <w:r>
              <w:rPr>
                <w:rFonts w:ascii="Times New Roman" w:hAnsi="Times New Roman"/>
                <w:color w:val="000000"/>
                <w:sz w:val="24"/>
                <w:szCs w:val="24"/>
                <w:lang w:eastAsia="ru-RU"/>
              </w:rPr>
              <w:t>2</w:t>
            </w:r>
          </w:p>
        </w:tc>
        <w:tc>
          <w:tcPr>
            <w:tcW w:w="1618" w:type="dxa"/>
            <w:vAlign w:val="center"/>
          </w:tcPr>
          <w:p w14:paraId="3F6E9E30"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11</w:t>
            </w:r>
          </w:p>
        </w:tc>
        <w:tc>
          <w:tcPr>
            <w:tcW w:w="1075" w:type="dxa"/>
            <w:vAlign w:val="center"/>
          </w:tcPr>
          <w:p w14:paraId="11B76930" w14:textId="77777777" w:rsidR="00292832" w:rsidRPr="00B6499B" w:rsidRDefault="00292832" w:rsidP="00292832">
            <w:pPr>
              <w:spacing w:after="0" w:line="240" w:lineRule="auto"/>
              <w:jc w:val="center"/>
              <w:rPr>
                <w:rFonts w:ascii="Times New Roman" w:hAnsi="Times New Roman"/>
                <w:sz w:val="24"/>
                <w:szCs w:val="24"/>
                <w:lang w:eastAsia="ru-RU"/>
              </w:rPr>
            </w:pPr>
          </w:p>
        </w:tc>
        <w:tc>
          <w:tcPr>
            <w:tcW w:w="961" w:type="dxa"/>
            <w:vAlign w:val="center"/>
          </w:tcPr>
          <w:p w14:paraId="444B106F" w14:textId="77777777" w:rsidR="00292832" w:rsidRPr="00B6499B"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1016" w:type="dxa"/>
            <w:vAlign w:val="center"/>
          </w:tcPr>
          <w:p w14:paraId="0EC23C6E" w14:textId="77777777" w:rsidR="00292832" w:rsidRPr="00B6499B" w:rsidRDefault="00292832" w:rsidP="00292832">
            <w:pPr>
              <w:spacing w:after="0" w:line="240" w:lineRule="auto"/>
              <w:jc w:val="center"/>
              <w:rPr>
                <w:rFonts w:ascii="Times New Roman" w:hAnsi="Times New Roman"/>
                <w:sz w:val="24"/>
                <w:szCs w:val="24"/>
                <w:lang w:eastAsia="ru-RU"/>
              </w:rPr>
            </w:pPr>
          </w:p>
        </w:tc>
      </w:tr>
      <w:tr w:rsidR="00292832" w14:paraId="1F23E0EC" w14:textId="77777777" w:rsidTr="0045695A">
        <w:tc>
          <w:tcPr>
            <w:tcW w:w="535" w:type="dxa"/>
            <w:vAlign w:val="center"/>
          </w:tcPr>
          <w:p w14:paraId="0E307ED1"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757DBDD6"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Авиационный техник по горюче-смазочным материалам</w:t>
            </w:r>
          </w:p>
        </w:tc>
        <w:tc>
          <w:tcPr>
            <w:tcW w:w="1701" w:type="dxa"/>
            <w:vAlign w:val="center"/>
          </w:tcPr>
          <w:p w14:paraId="73E8B77F" w14:textId="77777777" w:rsidR="00292832" w:rsidRPr="00F13863" w:rsidRDefault="00292832" w:rsidP="00292832">
            <w:pPr>
              <w:spacing w:after="0" w:line="240" w:lineRule="auto"/>
              <w:jc w:val="center"/>
              <w:rPr>
                <w:rFonts w:ascii="Times New Roman" w:hAnsi="Times New Roman"/>
                <w:color w:val="000000"/>
                <w:sz w:val="24"/>
                <w:szCs w:val="24"/>
                <w:lang w:eastAsia="ru-RU"/>
              </w:rPr>
            </w:pPr>
            <w:r w:rsidRPr="00F13863">
              <w:rPr>
                <w:rFonts w:ascii="Times New Roman" w:hAnsi="Times New Roman"/>
                <w:color w:val="000000"/>
                <w:sz w:val="24"/>
                <w:szCs w:val="24"/>
                <w:lang w:eastAsia="ru-RU"/>
              </w:rPr>
              <w:t>2</w:t>
            </w:r>
          </w:p>
        </w:tc>
        <w:tc>
          <w:tcPr>
            <w:tcW w:w="1618" w:type="dxa"/>
            <w:vAlign w:val="center"/>
          </w:tcPr>
          <w:p w14:paraId="41D46D9C"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4</w:t>
            </w:r>
          </w:p>
        </w:tc>
        <w:tc>
          <w:tcPr>
            <w:tcW w:w="1075" w:type="dxa"/>
            <w:vAlign w:val="center"/>
          </w:tcPr>
          <w:p w14:paraId="0D7DD7DC" w14:textId="77777777" w:rsidR="00292832" w:rsidRPr="00B6499B" w:rsidRDefault="00292832" w:rsidP="00292832">
            <w:pPr>
              <w:spacing w:after="0" w:line="240" w:lineRule="auto"/>
              <w:jc w:val="center"/>
              <w:rPr>
                <w:rFonts w:ascii="Times New Roman" w:hAnsi="Times New Roman"/>
                <w:sz w:val="24"/>
                <w:szCs w:val="24"/>
                <w:lang w:eastAsia="ru-RU"/>
              </w:rPr>
            </w:pPr>
          </w:p>
        </w:tc>
        <w:tc>
          <w:tcPr>
            <w:tcW w:w="961" w:type="dxa"/>
            <w:vAlign w:val="center"/>
          </w:tcPr>
          <w:p w14:paraId="2FCED2C3" w14:textId="77777777" w:rsidR="00292832" w:rsidRPr="00B6499B" w:rsidRDefault="00292832" w:rsidP="00292832">
            <w:pPr>
              <w:spacing w:after="0" w:line="240" w:lineRule="auto"/>
              <w:jc w:val="center"/>
              <w:rPr>
                <w:rFonts w:ascii="Times New Roman" w:hAnsi="Times New Roman"/>
                <w:sz w:val="24"/>
                <w:szCs w:val="24"/>
                <w:lang w:eastAsia="ru-RU"/>
              </w:rPr>
            </w:pPr>
          </w:p>
        </w:tc>
        <w:tc>
          <w:tcPr>
            <w:tcW w:w="1016" w:type="dxa"/>
            <w:vAlign w:val="center"/>
          </w:tcPr>
          <w:p w14:paraId="2C785364" w14:textId="77777777" w:rsidR="00292832" w:rsidRPr="00B6499B" w:rsidRDefault="00292832" w:rsidP="00292832">
            <w:pPr>
              <w:spacing w:after="0" w:line="240" w:lineRule="auto"/>
              <w:jc w:val="center"/>
              <w:rPr>
                <w:rFonts w:ascii="Times New Roman" w:hAnsi="Times New Roman"/>
                <w:sz w:val="24"/>
                <w:szCs w:val="24"/>
                <w:lang w:eastAsia="ru-RU"/>
              </w:rPr>
            </w:pPr>
          </w:p>
        </w:tc>
      </w:tr>
      <w:tr w:rsidR="00292832" w14:paraId="396DDAC3" w14:textId="77777777" w:rsidTr="0045695A">
        <w:tc>
          <w:tcPr>
            <w:tcW w:w="535" w:type="dxa"/>
            <w:vAlign w:val="center"/>
          </w:tcPr>
          <w:p w14:paraId="3E787D0D"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2F6221DB" w14:textId="77777777" w:rsidR="00292832" w:rsidRPr="00F1386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Водитель автобуса</w:t>
            </w:r>
          </w:p>
        </w:tc>
        <w:tc>
          <w:tcPr>
            <w:tcW w:w="1701" w:type="dxa"/>
            <w:vAlign w:val="center"/>
          </w:tcPr>
          <w:p w14:paraId="62B9A8FF" w14:textId="77777777" w:rsidR="00292832" w:rsidRPr="00F1386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264</w:t>
            </w:r>
          </w:p>
        </w:tc>
        <w:tc>
          <w:tcPr>
            <w:tcW w:w="1618" w:type="dxa"/>
            <w:vAlign w:val="center"/>
          </w:tcPr>
          <w:p w14:paraId="079521B2"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188</w:t>
            </w:r>
          </w:p>
        </w:tc>
        <w:tc>
          <w:tcPr>
            <w:tcW w:w="1075" w:type="dxa"/>
            <w:vAlign w:val="center"/>
          </w:tcPr>
          <w:p w14:paraId="7F3A6215" w14:textId="77777777" w:rsidR="00292832" w:rsidRPr="00B6499B" w:rsidRDefault="00292832" w:rsidP="00292832">
            <w:pPr>
              <w:spacing w:after="0" w:line="240" w:lineRule="auto"/>
              <w:jc w:val="center"/>
              <w:rPr>
                <w:rFonts w:ascii="Times New Roman" w:hAnsi="Times New Roman"/>
                <w:sz w:val="24"/>
                <w:szCs w:val="24"/>
                <w:lang w:eastAsia="ru-RU"/>
              </w:rPr>
            </w:pPr>
          </w:p>
        </w:tc>
        <w:tc>
          <w:tcPr>
            <w:tcW w:w="961" w:type="dxa"/>
            <w:vAlign w:val="center"/>
          </w:tcPr>
          <w:p w14:paraId="7DD1B736" w14:textId="77777777" w:rsidR="00292832" w:rsidRPr="00B6499B" w:rsidRDefault="00292832" w:rsidP="00292832">
            <w:pPr>
              <w:spacing w:after="0" w:line="240" w:lineRule="auto"/>
              <w:jc w:val="center"/>
              <w:rPr>
                <w:rFonts w:ascii="Times New Roman" w:hAnsi="Times New Roman"/>
                <w:sz w:val="24"/>
                <w:szCs w:val="24"/>
                <w:lang w:eastAsia="ru-RU"/>
              </w:rPr>
            </w:pPr>
          </w:p>
        </w:tc>
        <w:tc>
          <w:tcPr>
            <w:tcW w:w="1016" w:type="dxa"/>
            <w:vAlign w:val="center"/>
          </w:tcPr>
          <w:p w14:paraId="716E8EEC" w14:textId="77777777" w:rsidR="00292832" w:rsidRPr="00B6499B"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270</w:t>
            </w:r>
          </w:p>
        </w:tc>
      </w:tr>
      <w:tr w:rsidR="00292832" w14:paraId="0195BF38" w14:textId="77777777" w:rsidTr="0045695A">
        <w:tc>
          <w:tcPr>
            <w:tcW w:w="535" w:type="dxa"/>
            <w:vAlign w:val="center"/>
          </w:tcPr>
          <w:p w14:paraId="466E3B63"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0DE928EC" w14:textId="77777777" w:rsidR="00292832" w:rsidRPr="00F1386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Машинист спецмашин</w:t>
            </w:r>
          </w:p>
        </w:tc>
        <w:tc>
          <w:tcPr>
            <w:tcW w:w="1701" w:type="dxa"/>
            <w:vAlign w:val="center"/>
          </w:tcPr>
          <w:p w14:paraId="44D3A50C" w14:textId="77777777" w:rsidR="00292832" w:rsidRPr="00F1386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96</w:t>
            </w:r>
          </w:p>
        </w:tc>
        <w:tc>
          <w:tcPr>
            <w:tcW w:w="1618" w:type="dxa"/>
            <w:vAlign w:val="center"/>
          </w:tcPr>
          <w:p w14:paraId="066FA9DC"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74</w:t>
            </w:r>
          </w:p>
        </w:tc>
        <w:tc>
          <w:tcPr>
            <w:tcW w:w="1075" w:type="dxa"/>
            <w:vAlign w:val="center"/>
          </w:tcPr>
          <w:p w14:paraId="04D41100" w14:textId="77777777" w:rsidR="00292832" w:rsidRPr="00B6499B" w:rsidRDefault="00292832" w:rsidP="00292832">
            <w:pPr>
              <w:spacing w:after="0" w:line="240" w:lineRule="auto"/>
              <w:jc w:val="center"/>
              <w:rPr>
                <w:rFonts w:ascii="Times New Roman" w:hAnsi="Times New Roman"/>
                <w:sz w:val="24"/>
                <w:szCs w:val="24"/>
                <w:lang w:eastAsia="ru-RU"/>
              </w:rPr>
            </w:pPr>
          </w:p>
        </w:tc>
        <w:tc>
          <w:tcPr>
            <w:tcW w:w="961" w:type="dxa"/>
            <w:vAlign w:val="center"/>
          </w:tcPr>
          <w:p w14:paraId="569CE9B1" w14:textId="77777777" w:rsidR="00292832" w:rsidRPr="00B6499B"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195</w:t>
            </w:r>
          </w:p>
        </w:tc>
        <w:tc>
          <w:tcPr>
            <w:tcW w:w="1016" w:type="dxa"/>
            <w:vAlign w:val="center"/>
          </w:tcPr>
          <w:p w14:paraId="5CBE0A15" w14:textId="77777777" w:rsidR="00292832" w:rsidRPr="00B6499B" w:rsidRDefault="00292832" w:rsidP="00292832">
            <w:pPr>
              <w:spacing w:after="0" w:line="240" w:lineRule="auto"/>
              <w:jc w:val="center"/>
              <w:rPr>
                <w:rFonts w:ascii="Times New Roman" w:hAnsi="Times New Roman"/>
                <w:sz w:val="24"/>
                <w:szCs w:val="24"/>
                <w:lang w:eastAsia="ru-RU"/>
              </w:rPr>
            </w:pPr>
          </w:p>
        </w:tc>
      </w:tr>
      <w:tr w:rsidR="00292832" w14:paraId="6548EB51" w14:textId="77777777" w:rsidTr="0045695A">
        <w:tc>
          <w:tcPr>
            <w:tcW w:w="535" w:type="dxa"/>
            <w:vAlign w:val="center"/>
          </w:tcPr>
          <w:p w14:paraId="68D576EC"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604022AF" w14:textId="77777777" w:rsidR="00292832" w:rsidRPr="00F1386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Производитель работ</w:t>
            </w:r>
          </w:p>
        </w:tc>
        <w:tc>
          <w:tcPr>
            <w:tcW w:w="1701" w:type="dxa"/>
            <w:vAlign w:val="center"/>
          </w:tcPr>
          <w:p w14:paraId="177F8EE9" w14:textId="77777777" w:rsidR="00292832" w:rsidRPr="00F1386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148</w:t>
            </w:r>
          </w:p>
        </w:tc>
        <w:tc>
          <w:tcPr>
            <w:tcW w:w="1618" w:type="dxa"/>
            <w:vAlign w:val="center"/>
          </w:tcPr>
          <w:p w14:paraId="139A3360"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170</w:t>
            </w:r>
          </w:p>
        </w:tc>
        <w:tc>
          <w:tcPr>
            <w:tcW w:w="1075" w:type="dxa"/>
            <w:vAlign w:val="center"/>
          </w:tcPr>
          <w:p w14:paraId="1DB19C3B" w14:textId="77777777" w:rsidR="00292832" w:rsidRPr="00B6499B" w:rsidRDefault="00292832" w:rsidP="00292832">
            <w:pPr>
              <w:spacing w:after="0" w:line="240" w:lineRule="auto"/>
              <w:jc w:val="center"/>
              <w:rPr>
                <w:rFonts w:ascii="Times New Roman" w:hAnsi="Times New Roman"/>
                <w:sz w:val="24"/>
                <w:szCs w:val="24"/>
                <w:lang w:eastAsia="ru-RU"/>
              </w:rPr>
            </w:pPr>
          </w:p>
        </w:tc>
        <w:tc>
          <w:tcPr>
            <w:tcW w:w="961" w:type="dxa"/>
            <w:vAlign w:val="center"/>
          </w:tcPr>
          <w:p w14:paraId="41C3394F" w14:textId="77777777" w:rsidR="00292832" w:rsidRPr="00B6499B" w:rsidRDefault="00292832" w:rsidP="00292832">
            <w:pPr>
              <w:spacing w:after="0" w:line="240" w:lineRule="auto"/>
              <w:jc w:val="center"/>
              <w:rPr>
                <w:rFonts w:ascii="Times New Roman" w:hAnsi="Times New Roman"/>
                <w:sz w:val="24"/>
                <w:szCs w:val="24"/>
                <w:lang w:eastAsia="ru-RU"/>
              </w:rPr>
            </w:pPr>
          </w:p>
        </w:tc>
        <w:tc>
          <w:tcPr>
            <w:tcW w:w="1016" w:type="dxa"/>
            <w:vAlign w:val="center"/>
          </w:tcPr>
          <w:p w14:paraId="797A562D" w14:textId="77777777" w:rsidR="00292832" w:rsidRPr="00B6499B" w:rsidRDefault="00292832" w:rsidP="00292832">
            <w:pPr>
              <w:spacing w:after="0" w:line="240" w:lineRule="auto"/>
              <w:jc w:val="center"/>
              <w:rPr>
                <w:rFonts w:ascii="Times New Roman" w:hAnsi="Times New Roman"/>
                <w:sz w:val="24"/>
                <w:szCs w:val="24"/>
                <w:lang w:eastAsia="ru-RU"/>
              </w:rPr>
            </w:pPr>
          </w:p>
        </w:tc>
      </w:tr>
      <w:tr w:rsidR="00292832" w14:paraId="7DA6C885" w14:textId="77777777" w:rsidTr="0045695A">
        <w:tc>
          <w:tcPr>
            <w:tcW w:w="535" w:type="dxa"/>
            <w:vAlign w:val="center"/>
          </w:tcPr>
          <w:p w14:paraId="39785CB7"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5989AD99" w14:textId="77777777" w:rsidR="00292832" w:rsidRPr="00F1386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Геодезист</w:t>
            </w:r>
          </w:p>
        </w:tc>
        <w:tc>
          <w:tcPr>
            <w:tcW w:w="1701" w:type="dxa"/>
            <w:vAlign w:val="center"/>
          </w:tcPr>
          <w:p w14:paraId="11D5AD9D"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12</w:t>
            </w:r>
          </w:p>
        </w:tc>
        <w:tc>
          <w:tcPr>
            <w:tcW w:w="1618" w:type="dxa"/>
            <w:vAlign w:val="center"/>
          </w:tcPr>
          <w:p w14:paraId="4D720A25"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12</w:t>
            </w:r>
          </w:p>
        </w:tc>
        <w:tc>
          <w:tcPr>
            <w:tcW w:w="1075" w:type="dxa"/>
            <w:vAlign w:val="center"/>
          </w:tcPr>
          <w:p w14:paraId="2AFC0A6E" w14:textId="77777777" w:rsidR="00292832" w:rsidRPr="00B6499B" w:rsidRDefault="00292832" w:rsidP="00292832">
            <w:pPr>
              <w:jc w:val="center"/>
              <w:rPr>
                <w:rFonts w:ascii="Times New Roman" w:hAnsi="Times New Roman"/>
                <w:sz w:val="24"/>
                <w:szCs w:val="24"/>
              </w:rPr>
            </w:pPr>
          </w:p>
        </w:tc>
        <w:tc>
          <w:tcPr>
            <w:tcW w:w="961" w:type="dxa"/>
            <w:vAlign w:val="center"/>
          </w:tcPr>
          <w:p w14:paraId="2228E166"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25</w:t>
            </w:r>
          </w:p>
        </w:tc>
        <w:tc>
          <w:tcPr>
            <w:tcW w:w="1016" w:type="dxa"/>
            <w:vAlign w:val="center"/>
          </w:tcPr>
          <w:p w14:paraId="155BCBD1"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w:t>
            </w:r>
          </w:p>
        </w:tc>
      </w:tr>
      <w:tr w:rsidR="00292832" w14:paraId="1AF736ED" w14:textId="77777777" w:rsidTr="0045695A">
        <w:tc>
          <w:tcPr>
            <w:tcW w:w="535" w:type="dxa"/>
            <w:vAlign w:val="center"/>
          </w:tcPr>
          <w:p w14:paraId="02678DFB"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59BE8CCE"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Механик</w:t>
            </w:r>
          </w:p>
        </w:tc>
        <w:tc>
          <w:tcPr>
            <w:tcW w:w="1701" w:type="dxa"/>
            <w:vAlign w:val="center"/>
          </w:tcPr>
          <w:p w14:paraId="7E2CA4A2"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62</w:t>
            </w:r>
          </w:p>
        </w:tc>
        <w:tc>
          <w:tcPr>
            <w:tcW w:w="1618" w:type="dxa"/>
            <w:vAlign w:val="center"/>
          </w:tcPr>
          <w:p w14:paraId="11B4DDFB"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64</w:t>
            </w:r>
          </w:p>
        </w:tc>
        <w:tc>
          <w:tcPr>
            <w:tcW w:w="1075" w:type="dxa"/>
            <w:vAlign w:val="center"/>
          </w:tcPr>
          <w:p w14:paraId="62B494DD"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168</w:t>
            </w:r>
          </w:p>
        </w:tc>
        <w:tc>
          <w:tcPr>
            <w:tcW w:w="961" w:type="dxa"/>
            <w:vAlign w:val="center"/>
          </w:tcPr>
          <w:p w14:paraId="44BFC258"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275</w:t>
            </w:r>
          </w:p>
        </w:tc>
        <w:tc>
          <w:tcPr>
            <w:tcW w:w="1016" w:type="dxa"/>
            <w:vAlign w:val="center"/>
          </w:tcPr>
          <w:p w14:paraId="0B8F7E91"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w:t>
            </w:r>
          </w:p>
        </w:tc>
      </w:tr>
      <w:tr w:rsidR="00292832" w14:paraId="577FAF78" w14:textId="77777777" w:rsidTr="0045695A">
        <w:tc>
          <w:tcPr>
            <w:tcW w:w="535" w:type="dxa"/>
            <w:vAlign w:val="center"/>
          </w:tcPr>
          <w:p w14:paraId="1902E90F"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1FB39874" w14:textId="77777777" w:rsidR="00292832" w:rsidRPr="00F1386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Строители зданий</w:t>
            </w:r>
          </w:p>
        </w:tc>
        <w:tc>
          <w:tcPr>
            <w:tcW w:w="1701" w:type="dxa"/>
            <w:vAlign w:val="center"/>
          </w:tcPr>
          <w:p w14:paraId="47EC4FDD"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28</w:t>
            </w:r>
          </w:p>
        </w:tc>
        <w:tc>
          <w:tcPr>
            <w:tcW w:w="1618" w:type="dxa"/>
            <w:vAlign w:val="center"/>
          </w:tcPr>
          <w:p w14:paraId="4FC0B431"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22</w:t>
            </w:r>
          </w:p>
        </w:tc>
        <w:tc>
          <w:tcPr>
            <w:tcW w:w="1075" w:type="dxa"/>
            <w:vAlign w:val="center"/>
          </w:tcPr>
          <w:p w14:paraId="2ECD8CA6"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190</w:t>
            </w:r>
          </w:p>
        </w:tc>
        <w:tc>
          <w:tcPr>
            <w:tcW w:w="961" w:type="dxa"/>
            <w:vAlign w:val="center"/>
          </w:tcPr>
          <w:p w14:paraId="1E9995C5"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275</w:t>
            </w:r>
          </w:p>
        </w:tc>
        <w:tc>
          <w:tcPr>
            <w:tcW w:w="1016" w:type="dxa"/>
            <w:vAlign w:val="center"/>
          </w:tcPr>
          <w:p w14:paraId="05137BC4" w14:textId="77777777" w:rsidR="00292832" w:rsidRPr="00B6499B" w:rsidRDefault="00292832" w:rsidP="00292832">
            <w:pPr>
              <w:jc w:val="center"/>
              <w:rPr>
                <w:rFonts w:ascii="Times New Roman" w:hAnsi="Times New Roman"/>
                <w:sz w:val="24"/>
                <w:szCs w:val="24"/>
              </w:rPr>
            </w:pPr>
          </w:p>
        </w:tc>
      </w:tr>
      <w:tr w:rsidR="00292832" w14:paraId="081E420F" w14:textId="77777777" w:rsidTr="0045695A">
        <w:tc>
          <w:tcPr>
            <w:tcW w:w="535" w:type="dxa"/>
            <w:vAlign w:val="center"/>
          </w:tcPr>
          <w:p w14:paraId="587B814F"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151C9110" w14:textId="77777777" w:rsidR="00292832" w:rsidRPr="00F1386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Кладовщик</w:t>
            </w:r>
          </w:p>
        </w:tc>
        <w:tc>
          <w:tcPr>
            <w:tcW w:w="1701" w:type="dxa"/>
            <w:vAlign w:val="center"/>
          </w:tcPr>
          <w:p w14:paraId="03F5D2BB"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272</w:t>
            </w:r>
          </w:p>
        </w:tc>
        <w:tc>
          <w:tcPr>
            <w:tcW w:w="1618" w:type="dxa"/>
          </w:tcPr>
          <w:p w14:paraId="08A20117"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174</w:t>
            </w:r>
          </w:p>
        </w:tc>
        <w:tc>
          <w:tcPr>
            <w:tcW w:w="1075" w:type="dxa"/>
            <w:vAlign w:val="center"/>
          </w:tcPr>
          <w:p w14:paraId="4A1088D3" w14:textId="77777777" w:rsidR="00292832" w:rsidRPr="00B6499B" w:rsidRDefault="00292832" w:rsidP="00292832">
            <w:pPr>
              <w:jc w:val="center"/>
              <w:rPr>
                <w:rFonts w:ascii="Times New Roman" w:hAnsi="Times New Roman"/>
                <w:sz w:val="24"/>
                <w:szCs w:val="24"/>
              </w:rPr>
            </w:pPr>
          </w:p>
        </w:tc>
        <w:tc>
          <w:tcPr>
            <w:tcW w:w="961" w:type="dxa"/>
            <w:vAlign w:val="center"/>
          </w:tcPr>
          <w:p w14:paraId="775DECB4" w14:textId="77777777" w:rsidR="00292832" w:rsidRPr="00B6499B" w:rsidRDefault="00292832" w:rsidP="00292832">
            <w:pPr>
              <w:jc w:val="center"/>
              <w:rPr>
                <w:rFonts w:ascii="Times New Roman" w:hAnsi="Times New Roman"/>
                <w:sz w:val="24"/>
                <w:szCs w:val="24"/>
              </w:rPr>
            </w:pPr>
          </w:p>
        </w:tc>
        <w:tc>
          <w:tcPr>
            <w:tcW w:w="1016" w:type="dxa"/>
            <w:vAlign w:val="center"/>
          </w:tcPr>
          <w:p w14:paraId="694E9E5D" w14:textId="77777777" w:rsidR="00292832" w:rsidRPr="00B6499B" w:rsidRDefault="00292832" w:rsidP="00292832">
            <w:pPr>
              <w:jc w:val="center"/>
              <w:rPr>
                <w:rFonts w:ascii="Times New Roman" w:hAnsi="Times New Roman"/>
                <w:sz w:val="24"/>
                <w:szCs w:val="24"/>
              </w:rPr>
            </w:pPr>
          </w:p>
        </w:tc>
      </w:tr>
      <w:tr w:rsidR="00292832" w14:paraId="00218413" w14:textId="77777777" w:rsidTr="0045695A">
        <w:tc>
          <w:tcPr>
            <w:tcW w:w="535" w:type="dxa"/>
            <w:vAlign w:val="center"/>
          </w:tcPr>
          <w:p w14:paraId="0BD8FEFC"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1EBAD29B"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Аккумуляторщик </w:t>
            </w:r>
          </w:p>
        </w:tc>
        <w:tc>
          <w:tcPr>
            <w:tcW w:w="1701" w:type="dxa"/>
            <w:vAlign w:val="center"/>
          </w:tcPr>
          <w:p w14:paraId="002E3B9C"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32</w:t>
            </w:r>
          </w:p>
        </w:tc>
        <w:tc>
          <w:tcPr>
            <w:tcW w:w="1618" w:type="dxa"/>
          </w:tcPr>
          <w:p w14:paraId="08B18519"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38</w:t>
            </w:r>
          </w:p>
        </w:tc>
        <w:tc>
          <w:tcPr>
            <w:tcW w:w="1075" w:type="dxa"/>
          </w:tcPr>
          <w:p w14:paraId="1D4BD71E" w14:textId="77777777" w:rsidR="00292832" w:rsidRPr="00B6499B" w:rsidRDefault="00292832" w:rsidP="00292832">
            <w:pPr>
              <w:jc w:val="center"/>
              <w:rPr>
                <w:rFonts w:ascii="Times New Roman" w:hAnsi="Times New Roman"/>
                <w:sz w:val="24"/>
                <w:szCs w:val="24"/>
              </w:rPr>
            </w:pPr>
          </w:p>
        </w:tc>
        <w:tc>
          <w:tcPr>
            <w:tcW w:w="961" w:type="dxa"/>
          </w:tcPr>
          <w:p w14:paraId="0188633F" w14:textId="77777777" w:rsidR="00292832" w:rsidRPr="00B6499B" w:rsidRDefault="00292832" w:rsidP="00292832">
            <w:pPr>
              <w:jc w:val="center"/>
              <w:rPr>
                <w:rFonts w:ascii="Times New Roman" w:hAnsi="Times New Roman"/>
                <w:sz w:val="24"/>
                <w:szCs w:val="24"/>
              </w:rPr>
            </w:pPr>
          </w:p>
        </w:tc>
        <w:tc>
          <w:tcPr>
            <w:tcW w:w="1016" w:type="dxa"/>
          </w:tcPr>
          <w:p w14:paraId="68542BCF"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w:t>
            </w:r>
          </w:p>
        </w:tc>
      </w:tr>
      <w:tr w:rsidR="00292832" w14:paraId="04BC192D" w14:textId="77777777" w:rsidTr="0045695A">
        <w:tc>
          <w:tcPr>
            <w:tcW w:w="535" w:type="dxa"/>
            <w:vAlign w:val="center"/>
          </w:tcPr>
          <w:p w14:paraId="20D48866"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14816D14"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Водитель троллейбуса </w:t>
            </w:r>
          </w:p>
        </w:tc>
        <w:tc>
          <w:tcPr>
            <w:tcW w:w="1701" w:type="dxa"/>
            <w:vAlign w:val="center"/>
          </w:tcPr>
          <w:p w14:paraId="444246B9"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162</w:t>
            </w:r>
          </w:p>
        </w:tc>
        <w:tc>
          <w:tcPr>
            <w:tcW w:w="1618" w:type="dxa"/>
          </w:tcPr>
          <w:p w14:paraId="3D9FF25C"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140</w:t>
            </w:r>
          </w:p>
        </w:tc>
        <w:tc>
          <w:tcPr>
            <w:tcW w:w="1075" w:type="dxa"/>
          </w:tcPr>
          <w:p w14:paraId="3C219461" w14:textId="77777777" w:rsidR="00292832" w:rsidRPr="00B6499B" w:rsidRDefault="00292832" w:rsidP="00292832">
            <w:pPr>
              <w:jc w:val="center"/>
              <w:rPr>
                <w:rFonts w:ascii="Times New Roman" w:hAnsi="Times New Roman"/>
                <w:sz w:val="24"/>
                <w:szCs w:val="24"/>
              </w:rPr>
            </w:pPr>
          </w:p>
        </w:tc>
        <w:tc>
          <w:tcPr>
            <w:tcW w:w="961" w:type="dxa"/>
          </w:tcPr>
          <w:p w14:paraId="6F4628B9" w14:textId="77777777" w:rsidR="00292832" w:rsidRPr="00B6499B" w:rsidRDefault="00292832" w:rsidP="00292832">
            <w:pPr>
              <w:jc w:val="center"/>
              <w:rPr>
                <w:rFonts w:ascii="Times New Roman" w:hAnsi="Times New Roman"/>
                <w:sz w:val="24"/>
                <w:szCs w:val="24"/>
              </w:rPr>
            </w:pPr>
          </w:p>
        </w:tc>
        <w:tc>
          <w:tcPr>
            <w:tcW w:w="1016" w:type="dxa"/>
          </w:tcPr>
          <w:p w14:paraId="71953917"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w:t>
            </w:r>
          </w:p>
        </w:tc>
      </w:tr>
      <w:tr w:rsidR="00292832" w14:paraId="40DAA12C" w14:textId="77777777" w:rsidTr="0045695A">
        <w:trPr>
          <w:trHeight w:val="565"/>
        </w:trPr>
        <w:tc>
          <w:tcPr>
            <w:tcW w:w="535" w:type="dxa"/>
            <w:vAlign w:val="center"/>
          </w:tcPr>
          <w:p w14:paraId="3F1E8387"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10A8A405"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Жестянщик </w:t>
            </w:r>
          </w:p>
        </w:tc>
        <w:tc>
          <w:tcPr>
            <w:tcW w:w="1701" w:type="dxa"/>
            <w:vAlign w:val="center"/>
          </w:tcPr>
          <w:p w14:paraId="30A8FC5B"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32</w:t>
            </w:r>
          </w:p>
        </w:tc>
        <w:tc>
          <w:tcPr>
            <w:tcW w:w="1618" w:type="dxa"/>
          </w:tcPr>
          <w:p w14:paraId="5DE5ECCC"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28</w:t>
            </w:r>
          </w:p>
        </w:tc>
        <w:tc>
          <w:tcPr>
            <w:tcW w:w="1075" w:type="dxa"/>
          </w:tcPr>
          <w:p w14:paraId="58BA41B9" w14:textId="77777777" w:rsidR="00292832" w:rsidRPr="00B6499B" w:rsidRDefault="00292832" w:rsidP="00292832">
            <w:pPr>
              <w:jc w:val="center"/>
              <w:rPr>
                <w:rFonts w:ascii="Times New Roman" w:hAnsi="Times New Roman"/>
                <w:sz w:val="24"/>
                <w:szCs w:val="24"/>
              </w:rPr>
            </w:pPr>
          </w:p>
        </w:tc>
        <w:tc>
          <w:tcPr>
            <w:tcW w:w="961" w:type="dxa"/>
          </w:tcPr>
          <w:p w14:paraId="7C783A75"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75</w:t>
            </w:r>
          </w:p>
        </w:tc>
        <w:tc>
          <w:tcPr>
            <w:tcW w:w="1016" w:type="dxa"/>
          </w:tcPr>
          <w:p w14:paraId="2B679C0E" w14:textId="77777777" w:rsidR="00292832" w:rsidRPr="00B6499B" w:rsidRDefault="00292832" w:rsidP="00292832">
            <w:pPr>
              <w:jc w:val="center"/>
              <w:rPr>
                <w:rFonts w:ascii="Times New Roman" w:hAnsi="Times New Roman"/>
                <w:sz w:val="24"/>
                <w:szCs w:val="24"/>
              </w:rPr>
            </w:pPr>
          </w:p>
        </w:tc>
      </w:tr>
      <w:tr w:rsidR="00292832" w14:paraId="7BE89D8E" w14:textId="77777777" w:rsidTr="0045695A">
        <w:tc>
          <w:tcPr>
            <w:tcW w:w="535" w:type="dxa"/>
            <w:vAlign w:val="center"/>
          </w:tcPr>
          <w:p w14:paraId="1E65F7E4"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48E3B6AD"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Кондуктор </w:t>
            </w:r>
          </w:p>
        </w:tc>
        <w:tc>
          <w:tcPr>
            <w:tcW w:w="1701" w:type="dxa"/>
            <w:vAlign w:val="center"/>
          </w:tcPr>
          <w:p w14:paraId="62E3E44F"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290</w:t>
            </w:r>
          </w:p>
        </w:tc>
        <w:tc>
          <w:tcPr>
            <w:tcW w:w="1618" w:type="dxa"/>
          </w:tcPr>
          <w:p w14:paraId="5BBAA641"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60</w:t>
            </w:r>
          </w:p>
        </w:tc>
        <w:tc>
          <w:tcPr>
            <w:tcW w:w="1075" w:type="dxa"/>
          </w:tcPr>
          <w:p w14:paraId="2288F99C" w14:textId="77777777" w:rsidR="00292832" w:rsidRPr="00B6499B" w:rsidRDefault="00292832" w:rsidP="00292832">
            <w:pPr>
              <w:jc w:val="center"/>
              <w:rPr>
                <w:rFonts w:ascii="Times New Roman" w:hAnsi="Times New Roman"/>
                <w:sz w:val="24"/>
                <w:szCs w:val="24"/>
              </w:rPr>
            </w:pPr>
          </w:p>
        </w:tc>
        <w:tc>
          <w:tcPr>
            <w:tcW w:w="961" w:type="dxa"/>
          </w:tcPr>
          <w:p w14:paraId="7BDCA205" w14:textId="77777777" w:rsidR="00292832" w:rsidRPr="00B6499B" w:rsidRDefault="00292832" w:rsidP="00292832">
            <w:pPr>
              <w:jc w:val="center"/>
              <w:rPr>
                <w:rFonts w:ascii="Times New Roman" w:hAnsi="Times New Roman"/>
                <w:sz w:val="24"/>
                <w:szCs w:val="24"/>
              </w:rPr>
            </w:pPr>
          </w:p>
        </w:tc>
        <w:tc>
          <w:tcPr>
            <w:tcW w:w="1016" w:type="dxa"/>
          </w:tcPr>
          <w:p w14:paraId="5A409D8A" w14:textId="77777777" w:rsidR="00292832" w:rsidRPr="00B6499B" w:rsidRDefault="00292832" w:rsidP="00292832">
            <w:pPr>
              <w:jc w:val="center"/>
              <w:rPr>
                <w:rFonts w:ascii="Times New Roman" w:hAnsi="Times New Roman"/>
                <w:sz w:val="24"/>
                <w:szCs w:val="24"/>
              </w:rPr>
            </w:pPr>
          </w:p>
        </w:tc>
      </w:tr>
      <w:tr w:rsidR="00292832" w14:paraId="1651575E" w14:textId="77777777" w:rsidTr="0045695A">
        <w:tc>
          <w:tcPr>
            <w:tcW w:w="535" w:type="dxa"/>
            <w:vAlign w:val="center"/>
          </w:tcPr>
          <w:p w14:paraId="25F15C67"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3772B329"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Маляр </w:t>
            </w:r>
          </w:p>
        </w:tc>
        <w:tc>
          <w:tcPr>
            <w:tcW w:w="1701" w:type="dxa"/>
            <w:vAlign w:val="center"/>
          </w:tcPr>
          <w:p w14:paraId="464FFA45"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32</w:t>
            </w:r>
          </w:p>
        </w:tc>
        <w:tc>
          <w:tcPr>
            <w:tcW w:w="1618" w:type="dxa"/>
          </w:tcPr>
          <w:p w14:paraId="054102C2"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24</w:t>
            </w:r>
          </w:p>
        </w:tc>
        <w:tc>
          <w:tcPr>
            <w:tcW w:w="1075" w:type="dxa"/>
          </w:tcPr>
          <w:p w14:paraId="2A139037" w14:textId="77777777" w:rsidR="00292832" w:rsidRPr="00B6499B" w:rsidRDefault="00292832" w:rsidP="00292832">
            <w:pPr>
              <w:jc w:val="center"/>
              <w:rPr>
                <w:rFonts w:ascii="Times New Roman" w:hAnsi="Times New Roman"/>
                <w:sz w:val="24"/>
                <w:szCs w:val="24"/>
              </w:rPr>
            </w:pPr>
          </w:p>
        </w:tc>
        <w:tc>
          <w:tcPr>
            <w:tcW w:w="961" w:type="dxa"/>
          </w:tcPr>
          <w:p w14:paraId="4B904940" w14:textId="77777777" w:rsidR="00292832" w:rsidRPr="00B6499B" w:rsidRDefault="00292832" w:rsidP="00292832">
            <w:pPr>
              <w:jc w:val="center"/>
              <w:rPr>
                <w:rFonts w:ascii="Times New Roman" w:hAnsi="Times New Roman"/>
                <w:sz w:val="24"/>
                <w:szCs w:val="24"/>
              </w:rPr>
            </w:pPr>
          </w:p>
        </w:tc>
        <w:tc>
          <w:tcPr>
            <w:tcW w:w="1016" w:type="dxa"/>
          </w:tcPr>
          <w:p w14:paraId="7956E9B9" w14:textId="77777777" w:rsidR="00292832" w:rsidRPr="00B6499B" w:rsidRDefault="00292832" w:rsidP="00292832">
            <w:pPr>
              <w:jc w:val="center"/>
              <w:rPr>
                <w:rFonts w:ascii="Times New Roman" w:hAnsi="Times New Roman"/>
                <w:sz w:val="24"/>
                <w:szCs w:val="24"/>
              </w:rPr>
            </w:pPr>
          </w:p>
        </w:tc>
      </w:tr>
      <w:tr w:rsidR="00292832" w14:paraId="07F4DFC2" w14:textId="77777777" w:rsidTr="0045695A">
        <w:tc>
          <w:tcPr>
            <w:tcW w:w="535" w:type="dxa"/>
            <w:vAlign w:val="center"/>
          </w:tcPr>
          <w:p w14:paraId="4991800C"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6DEA3076"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Мойщик-уборщик подвижного состава </w:t>
            </w:r>
          </w:p>
        </w:tc>
        <w:tc>
          <w:tcPr>
            <w:tcW w:w="1701" w:type="dxa"/>
            <w:vAlign w:val="center"/>
          </w:tcPr>
          <w:p w14:paraId="4C52127B"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201</w:t>
            </w:r>
          </w:p>
        </w:tc>
        <w:tc>
          <w:tcPr>
            <w:tcW w:w="1618" w:type="dxa"/>
          </w:tcPr>
          <w:p w14:paraId="039BDD04"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82</w:t>
            </w:r>
          </w:p>
        </w:tc>
        <w:tc>
          <w:tcPr>
            <w:tcW w:w="1075" w:type="dxa"/>
          </w:tcPr>
          <w:p w14:paraId="0D7A9E40" w14:textId="77777777" w:rsidR="00292832" w:rsidRPr="00B6499B" w:rsidRDefault="00292832" w:rsidP="00292832">
            <w:pPr>
              <w:jc w:val="center"/>
              <w:rPr>
                <w:rFonts w:ascii="Times New Roman" w:hAnsi="Times New Roman"/>
                <w:sz w:val="24"/>
                <w:szCs w:val="24"/>
              </w:rPr>
            </w:pPr>
          </w:p>
        </w:tc>
        <w:tc>
          <w:tcPr>
            <w:tcW w:w="961" w:type="dxa"/>
          </w:tcPr>
          <w:p w14:paraId="3415AEC7" w14:textId="77777777" w:rsidR="00292832" w:rsidRPr="00B6499B" w:rsidRDefault="00292832" w:rsidP="00292832">
            <w:pPr>
              <w:jc w:val="center"/>
              <w:rPr>
                <w:rFonts w:ascii="Times New Roman" w:hAnsi="Times New Roman"/>
                <w:sz w:val="24"/>
                <w:szCs w:val="24"/>
              </w:rPr>
            </w:pPr>
          </w:p>
        </w:tc>
        <w:tc>
          <w:tcPr>
            <w:tcW w:w="1016" w:type="dxa"/>
          </w:tcPr>
          <w:p w14:paraId="3EDEE49B" w14:textId="77777777" w:rsidR="00292832" w:rsidRPr="00B6499B" w:rsidRDefault="00292832" w:rsidP="00292832">
            <w:pPr>
              <w:jc w:val="center"/>
              <w:rPr>
                <w:rFonts w:ascii="Times New Roman" w:hAnsi="Times New Roman"/>
                <w:sz w:val="24"/>
                <w:szCs w:val="24"/>
              </w:rPr>
            </w:pPr>
          </w:p>
        </w:tc>
      </w:tr>
      <w:tr w:rsidR="00292832" w14:paraId="21979451" w14:textId="77777777" w:rsidTr="0045695A">
        <w:tc>
          <w:tcPr>
            <w:tcW w:w="535" w:type="dxa"/>
            <w:vAlign w:val="center"/>
          </w:tcPr>
          <w:p w14:paraId="5838D9F6"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180E8CF5"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Обмотчик элементов электрических машин </w:t>
            </w:r>
          </w:p>
        </w:tc>
        <w:tc>
          <w:tcPr>
            <w:tcW w:w="1701" w:type="dxa"/>
            <w:vAlign w:val="center"/>
          </w:tcPr>
          <w:p w14:paraId="01425DA3"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24</w:t>
            </w:r>
          </w:p>
        </w:tc>
        <w:tc>
          <w:tcPr>
            <w:tcW w:w="1618" w:type="dxa"/>
          </w:tcPr>
          <w:p w14:paraId="6A0EE664"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22</w:t>
            </w:r>
          </w:p>
        </w:tc>
        <w:tc>
          <w:tcPr>
            <w:tcW w:w="1075" w:type="dxa"/>
          </w:tcPr>
          <w:p w14:paraId="58A982AA" w14:textId="77777777" w:rsidR="00292832" w:rsidRPr="00B6499B" w:rsidRDefault="00292832" w:rsidP="00292832">
            <w:pPr>
              <w:jc w:val="center"/>
              <w:rPr>
                <w:rFonts w:ascii="Times New Roman" w:hAnsi="Times New Roman"/>
                <w:sz w:val="24"/>
                <w:szCs w:val="24"/>
              </w:rPr>
            </w:pPr>
          </w:p>
        </w:tc>
        <w:tc>
          <w:tcPr>
            <w:tcW w:w="961" w:type="dxa"/>
          </w:tcPr>
          <w:p w14:paraId="7A068E1E"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86</w:t>
            </w:r>
          </w:p>
        </w:tc>
        <w:tc>
          <w:tcPr>
            <w:tcW w:w="1016" w:type="dxa"/>
          </w:tcPr>
          <w:p w14:paraId="68871759"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w:t>
            </w:r>
          </w:p>
        </w:tc>
      </w:tr>
      <w:tr w:rsidR="00292832" w14:paraId="3E57EE6F" w14:textId="77777777" w:rsidTr="0045695A">
        <w:tc>
          <w:tcPr>
            <w:tcW w:w="535" w:type="dxa"/>
            <w:vAlign w:val="center"/>
          </w:tcPr>
          <w:p w14:paraId="4F2198E1"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56F2C515"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Обойщик </w:t>
            </w:r>
          </w:p>
        </w:tc>
        <w:tc>
          <w:tcPr>
            <w:tcW w:w="1701" w:type="dxa"/>
            <w:vAlign w:val="center"/>
          </w:tcPr>
          <w:p w14:paraId="3A7F8C33"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22</w:t>
            </w:r>
          </w:p>
        </w:tc>
        <w:tc>
          <w:tcPr>
            <w:tcW w:w="1618" w:type="dxa"/>
          </w:tcPr>
          <w:p w14:paraId="4A3244A3"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20</w:t>
            </w:r>
          </w:p>
        </w:tc>
        <w:tc>
          <w:tcPr>
            <w:tcW w:w="1075" w:type="dxa"/>
          </w:tcPr>
          <w:p w14:paraId="057FFF54" w14:textId="77777777" w:rsidR="00292832" w:rsidRPr="00B6499B" w:rsidRDefault="00292832" w:rsidP="00292832">
            <w:pPr>
              <w:jc w:val="center"/>
              <w:rPr>
                <w:rFonts w:ascii="Times New Roman" w:hAnsi="Times New Roman"/>
                <w:sz w:val="24"/>
                <w:szCs w:val="24"/>
              </w:rPr>
            </w:pPr>
          </w:p>
        </w:tc>
        <w:tc>
          <w:tcPr>
            <w:tcW w:w="961" w:type="dxa"/>
          </w:tcPr>
          <w:p w14:paraId="1A72F264" w14:textId="77777777" w:rsidR="00292832" w:rsidRPr="00B6499B" w:rsidRDefault="00292832" w:rsidP="00292832">
            <w:pPr>
              <w:jc w:val="center"/>
              <w:rPr>
                <w:rFonts w:ascii="Times New Roman" w:hAnsi="Times New Roman"/>
                <w:sz w:val="24"/>
                <w:szCs w:val="24"/>
              </w:rPr>
            </w:pPr>
          </w:p>
        </w:tc>
        <w:tc>
          <w:tcPr>
            <w:tcW w:w="1016" w:type="dxa"/>
          </w:tcPr>
          <w:p w14:paraId="46C994A2" w14:textId="77777777" w:rsidR="00292832" w:rsidRPr="00B6499B" w:rsidRDefault="00292832" w:rsidP="00292832">
            <w:pPr>
              <w:jc w:val="center"/>
              <w:rPr>
                <w:rFonts w:ascii="Times New Roman" w:hAnsi="Times New Roman"/>
                <w:sz w:val="24"/>
                <w:szCs w:val="24"/>
              </w:rPr>
            </w:pPr>
          </w:p>
        </w:tc>
      </w:tr>
      <w:tr w:rsidR="00292832" w14:paraId="1BFCA176" w14:textId="77777777" w:rsidTr="0045695A">
        <w:tc>
          <w:tcPr>
            <w:tcW w:w="535" w:type="dxa"/>
            <w:vAlign w:val="center"/>
          </w:tcPr>
          <w:p w14:paraId="4E62DB29"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417E8EA2"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Обходчик пут</w:t>
            </w:r>
            <w:r>
              <w:rPr>
                <w:rFonts w:ascii="Times New Roman" w:hAnsi="Times New Roman"/>
                <w:color w:val="000000"/>
                <w:sz w:val="24"/>
                <w:szCs w:val="24"/>
                <w:lang w:eastAsia="ru-RU"/>
              </w:rPr>
              <w:t>ей</w:t>
            </w:r>
            <w:r w:rsidRPr="00F13863">
              <w:rPr>
                <w:rFonts w:ascii="Times New Roman" w:hAnsi="Times New Roman"/>
                <w:color w:val="000000"/>
                <w:sz w:val="24"/>
                <w:szCs w:val="24"/>
                <w:lang w:eastAsia="ru-RU"/>
              </w:rPr>
              <w:t xml:space="preserve"> и искусственных со-оружений </w:t>
            </w:r>
          </w:p>
        </w:tc>
        <w:tc>
          <w:tcPr>
            <w:tcW w:w="1701" w:type="dxa"/>
            <w:vAlign w:val="center"/>
          </w:tcPr>
          <w:p w14:paraId="2F32B56B"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8</w:t>
            </w:r>
          </w:p>
        </w:tc>
        <w:tc>
          <w:tcPr>
            <w:tcW w:w="1618" w:type="dxa"/>
          </w:tcPr>
          <w:p w14:paraId="4766982C"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6</w:t>
            </w:r>
          </w:p>
        </w:tc>
        <w:tc>
          <w:tcPr>
            <w:tcW w:w="1075" w:type="dxa"/>
          </w:tcPr>
          <w:p w14:paraId="45E8A2B5" w14:textId="77777777" w:rsidR="00292832" w:rsidRPr="00B6499B" w:rsidRDefault="00292832" w:rsidP="00292832">
            <w:pPr>
              <w:jc w:val="center"/>
              <w:rPr>
                <w:rFonts w:ascii="Times New Roman" w:hAnsi="Times New Roman"/>
                <w:sz w:val="24"/>
                <w:szCs w:val="24"/>
              </w:rPr>
            </w:pPr>
          </w:p>
        </w:tc>
        <w:tc>
          <w:tcPr>
            <w:tcW w:w="961" w:type="dxa"/>
          </w:tcPr>
          <w:p w14:paraId="08B6C19D"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69</w:t>
            </w:r>
          </w:p>
        </w:tc>
        <w:tc>
          <w:tcPr>
            <w:tcW w:w="1016" w:type="dxa"/>
          </w:tcPr>
          <w:p w14:paraId="662E5EED"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w:t>
            </w:r>
          </w:p>
        </w:tc>
      </w:tr>
      <w:tr w:rsidR="00292832" w14:paraId="0495EAB6" w14:textId="77777777" w:rsidTr="0045695A">
        <w:tc>
          <w:tcPr>
            <w:tcW w:w="535" w:type="dxa"/>
            <w:vAlign w:val="center"/>
          </w:tcPr>
          <w:p w14:paraId="45CAECE8"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14EF4D3C"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Оператор движения </w:t>
            </w:r>
          </w:p>
        </w:tc>
        <w:tc>
          <w:tcPr>
            <w:tcW w:w="1701" w:type="dxa"/>
            <w:vAlign w:val="center"/>
          </w:tcPr>
          <w:p w14:paraId="3B72BF2E"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12</w:t>
            </w:r>
          </w:p>
        </w:tc>
        <w:tc>
          <w:tcPr>
            <w:tcW w:w="1618" w:type="dxa"/>
          </w:tcPr>
          <w:p w14:paraId="3C1D0D05"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14</w:t>
            </w:r>
          </w:p>
        </w:tc>
        <w:tc>
          <w:tcPr>
            <w:tcW w:w="1075" w:type="dxa"/>
          </w:tcPr>
          <w:p w14:paraId="41895354"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111</w:t>
            </w:r>
          </w:p>
        </w:tc>
        <w:tc>
          <w:tcPr>
            <w:tcW w:w="961" w:type="dxa"/>
          </w:tcPr>
          <w:p w14:paraId="4C4EA78A" w14:textId="77777777" w:rsidR="00292832" w:rsidRPr="00B6499B" w:rsidRDefault="00292832" w:rsidP="00292832">
            <w:pPr>
              <w:jc w:val="center"/>
              <w:rPr>
                <w:rFonts w:ascii="Times New Roman" w:hAnsi="Times New Roman"/>
                <w:sz w:val="24"/>
                <w:szCs w:val="24"/>
              </w:rPr>
            </w:pPr>
          </w:p>
        </w:tc>
        <w:tc>
          <w:tcPr>
            <w:tcW w:w="1016" w:type="dxa"/>
          </w:tcPr>
          <w:p w14:paraId="007E33CD" w14:textId="77777777" w:rsidR="00292832" w:rsidRPr="00B6499B" w:rsidRDefault="00292832" w:rsidP="00292832">
            <w:pPr>
              <w:jc w:val="center"/>
              <w:rPr>
                <w:rFonts w:ascii="Times New Roman" w:hAnsi="Times New Roman"/>
                <w:sz w:val="24"/>
                <w:szCs w:val="24"/>
              </w:rPr>
            </w:pPr>
          </w:p>
        </w:tc>
      </w:tr>
      <w:tr w:rsidR="00292832" w14:paraId="168FD2A6" w14:textId="77777777" w:rsidTr="0045695A">
        <w:tc>
          <w:tcPr>
            <w:tcW w:w="535" w:type="dxa"/>
            <w:vAlign w:val="center"/>
          </w:tcPr>
          <w:p w14:paraId="0659F42E"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43F94031"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Подсобный рабочий </w:t>
            </w:r>
          </w:p>
        </w:tc>
        <w:tc>
          <w:tcPr>
            <w:tcW w:w="1701" w:type="dxa"/>
            <w:vAlign w:val="center"/>
          </w:tcPr>
          <w:p w14:paraId="4C206A33"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797</w:t>
            </w:r>
          </w:p>
        </w:tc>
        <w:tc>
          <w:tcPr>
            <w:tcW w:w="1618" w:type="dxa"/>
          </w:tcPr>
          <w:p w14:paraId="1296F91A"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427</w:t>
            </w:r>
          </w:p>
        </w:tc>
        <w:tc>
          <w:tcPr>
            <w:tcW w:w="1075" w:type="dxa"/>
          </w:tcPr>
          <w:p w14:paraId="44DF145D" w14:textId="77777777" w:rsidR="00292832" w:rsidRPr="00B6499B" w:rsidRDefault="00292832" w:rsidP="00292832">
            <w:pPr>
              <w:jc w:val="center"/>
              <w:rPr>
                <w:rFonts w:ascii="Times New Roman" w:hAnsi="Times New Roman"/>
                <w:sz w:val="24"/>
                <w:szCs w:val="24"/>
              </w:rPr>
            </w:pPr>
          </w:p>
        </w:tc>
        <w:tc>
          <w:tcPr>
            <w:tcW w:w="961" w:type="dxa"/>
          </w:tcPr>
          <w:p w14:paraId="3D1D1D49" w14:textId="77777777" w:rsidR="00292832" w:rsidRPr="00B6499B" w:rsidRDefault="00292832" w:rsidP="00292832">
            <w:pPr>
              <w:jc w:val="center"/>
              <w:rPr>
                <w:rFonts w:ascii="Times New Roman" w:hAnsi="Times New Roman"/>
                <w:sz w:val="24"/>
                <w:szCs w:val="24"/>
              </w:rPr>
            </w:pPr>
          </w:p>
        </w:tc>
        <w:tc>
          <w:tcPr>
            <w:tcW w:w="1016" w:type="dxa"/>
          </w:tcPr>
          <w:p w14:paraId="20F949C5" w14:textId="77777777" w:rsidR="00292832" w:rsidRPr="00B6499B" w:rsidRDefault="00292832" w:rsidP="00292832">
            <w:pPr>
              <w:jc w:val="center"/>
              <w:rPr>
                <w:rFonts w:ascii="Times New Roman" w:hAnsi="Times New Roman"/>
                <w:sz w:val="24"/>
                <w:szCs w:val="24"/>
              </w:rPr>
            </w:pPr>
          </w:p>
        </w:tc>
      </w:tr>
      <w:tr w:rsidR="00292832" w14:paraId="79686BBE" w14:textId="77777777" w:rsidTr="0045695A">
        <w:tc>
          <w:tcPr>
            <w:tcW w:w="535" w:type="dxa"/>
            <w:vAlign w:val="center"/>
          </w:tcPr>
          <w:p w14:paraId="2690FA1B"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22D7A272"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Прессовщик-вулканизаторщик </w:t>
            </w:r>
          </w:p>
        </w:tc>
        <w:tc>
          <w:tcPr>
            <w:tcW w:w="1701" w:type="dxa"/>
            <w:vAlign w:val="center"/>
          </w:tcPr>
          <w:p w14:paraId="457FB193"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24</w:t>
            </w:r>
          </w:p>
        </w:tc>
        <w:tc>
          <w:tcPr>
            <w:tcW w:w="1618" w:type="dxa"/>
          </w:tcPr>
          <w:p w14:paraId="4ECC3D27"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22</w:t>
            </w:r>
          </w:p>
        </w:tc>
        <w:tc>
          <w:tcPr>
            <w:tcW w:w="1075" w:type="dxa"/>
          </w:tcPr>
          <w:p w14:paraId="0C52D877" w14:textId="77777777" w:rsidR="00292832" w:rsidRPr="00B6499B" w:rsidRDefault="00292832" w:rsidP="00292832">
            <w:pPr>
              <w:jc w:val="center"/>
              <w:rPr>
                <w:rFonts w:ascii="Times New Roman" w:hAnsi="Times New Roman"/>
                <w:sz w:val="24"/>
                <w:szCs w:val="24"/>
              </w:rPr>
            </w:pPr>
          </w:p>
        </w:tc>
        <w:tc>
          <w:tcPr>
            <w:tcW w:w="961" w:type="dxa"/>
          </w:tcPr>
          <w:p w14:paraId="6146F1CB" w14:textId="77777777" w:rsidR="00292832" w:rsidRPr="00B6499B" w:rsidRDefault="00292832" w:rsidP="00292832">
            <w:pPr>
              <w:jc w:val="center"/>
              <w:rPr>
                <w:rFonts w:ascii="Times New Roman" w:hAnsi="Times New Roman"/>
                <w:sz w:val="24"/>
                <w:szCs w:val="24"/>
              </w:rPr>
            </w:pPr>
          </w:p>
        </w:tc>
        <w:tc>
          <w:tcPr>
            <w:tcW w:w="1016" w:type="dxa"/>
          </w:tcPr>
          <w:p w14:paraId="79B6EB29" w14:textId="77777777" w:rsidR="00292832" w:rsidRPr="00B6499B" w:rsidRDefault="00292832" w:rsidP="00292832">
            <w:pPr>
              <w:rPr>
                <w:rFonts w:ascii="Times New Roman" w:hAnsi="Times New Roman"/>
                <w:sz w:val="24"/>
                <w:szCs w:val="24"/>
              </w:rPr>
            </w:pPr>
          </w:p>
        </w:tc>
      </w:tr>
      <w:tr w:rsidR="00292832" w14:paraId="0F304DDB" w14:textId="77777777" w:rsidTr="0045695A">
        <w:tc>
          <w:tcPr>
            <w:tcW w:w="535" w:type="dxa"/>
            <w:vAlign w:val="center"/>
          </w:tcPr>
          <w:p w14:paraId="35FA4EF0"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5EB30ADA"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Ремонтировщик резиновых изделий</w:t>
            </w:r>
          </w:p>
        </w:tc>
        <w:tc>
          <w:tcPr>
            <w:tcW w:w="1701" w:type="dxa"/>
            <w:vAlign w:val="center"/>
          </w:tcPr>
          <w:p w14:paraId="15B439D8"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28</w:t>
            </w:r>
          </w:p>
        </w:tc>
        <w:tc>
          <w:tcPr>
            <w:tcW w:w="1618" w:type="dxa"/>
          </w:tcPr>
          <w:p w14:paraId="3E1BD57B"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24</w:t>
            </w:r>
          </w:p>
        </w:tc>
        <w:tc>
          <w:tcPr>
            <w:tcW w:w="1075" w:type="dxa"/>
          </w:tcPr>
          <w:p w14:paraId="4CD9AA7F" w14:textId="77777777" w:rsidR="00292832" w:rsidRPr="00B6499B" w:rsidRDefault="00292832" w:rsidP="00292832">
            <w:pPr>
              <w:jc w:val="center"/>
              <w:rPr>
                <w:rFonts w:ascii="Times New Roman" w:hAnsi="Times New Roman"/>
                <w:sz w:val="24"/>
                <w:szCs w:val="24"/>
              </w:rPr>
            </w:pPr>
          </w:p>
        </w:tc>
        <w:tc>
          <w:tcPr>
            <w:tcW w:w="961" w:type="dxa"/>
          </w:tcPr>
          <w:p w14:paraId="556EA9AB" w14:textId="77777777" w:rsidR="00292832" w:rsidRPr="00B6499B" w:rsidRDefault="00292832" w:rsidP="00292832">
            <w:pPr>
              <w:jc w:val="center"/>
              <w:rPr>
                <w:rFonts w:ascii="Times New Roman" w:hAnsi="Times New Roman"/>
                <w:sz w:val="24"/>
                <w:szCs w:val="24"/>
              </w:rPr>
            </w:pPr>
          </w:p>
        </w:tc>
        <w:tc>
          <w:tcPr>
            <w:tcW w:w="1016" w:type="dxa"/>
          </w:tcPr>
          <w:p w14:paraId="116FF5AB" w14:textId="77777777" w:rsidR="00292832" w:rsidRPr="00B6499B" w:rsidRDefault="00292832" w:rsidP="00292832">
            <w:pPr>
              <w:jc w:val="center"/>
              <w:rPr>
                <w:rFonts w:ascii="Times New Roman" w:hAnsi="Times New Roman"/>
                <w:sz w:val="24"/>
                <w:szCs w:val="24"/>
              </w:rPr>
            </w:pPr>
          </w:p>
        </w:tc>
      </w:tr>
      <w:tr w:rsidR="00292832" w14:paraId="225946D8" w14:textId="77777777" w:rsidTr="0045695A">
        <w:tc>
          <w:tcPr>
            <w:tcW w:w="535" w:type="dxa"/>
            <w:vAlign w:val="center"/>
          </w:tcPr>
          <w:p w14:paraId="4B278EE5"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47A1B3D8"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Слесарь механосборочных работ </w:t>
            </w:r>
          </w:p>
        </w:tc>
        <w:tc>
          <w:tcPr>
            <w:tcW w:w="1701" w:type="dxa"/>
            <w:vAlign w:val="center"/>
          </w:tcPr>
          <w:p w14:paraId="217D3857"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92</w:t>
            </w:r>
          </w:p>
        </w:tc>
        <w:tc>
          <w:tcPr>
            <w:tcW w:w="1618" w:type="dxa"/>
          </w:tcPr>
          <w:p w14:paraId="5BE73766"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78</w:t>
            </w:r>
          </w:p>
        </w:tc>
        <w:tc>
          <w:tcPr>
            <w:tcW w:w="1075" w:type="dxa"/>
          </w:tcPr>
          <w:p w14:paraId="50451D12" w14:textId="77777777" w:rsidR="00292832" w:rsidRPr="00B6499B" w:rsidRDefault="00292832" w:rsidP="00292832">
            <w:pPr>
              <w:jc w:val="center"/>
              <w:rPr>
                <w:rFonts w:ascii="Times New Roman" w:hAnsi="Times New Roman"/>
                <w:sz w:val="24"/>
                <w:szCs w:val="24"/>
              </w:rPr>
            </w:pPr>
          </w:p>
        </w:tc>
        <w:tc>
          <w:tcPr>
            <w:tcW w:w="961" w:type="dxa"/>
          </w:tcPr>
          <w:p w14:paraId="06790D4A"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164</w:t>
            </w:r>
          </w:p>
        </w:tc>
        <w:tc>
          <w:tcPr>
            <w:tcW w:w="1016" w:type="dxa"/>
          </w:tcPr>
          <w:p w14:paraId="6CFF89E0" w14:textId="77777777" w:rsidR="00292832" w:rsidRPr="00B6499B" w:rsidRDefault="00292832" w:rsidP="00292832">
            <w:pPr>
              <w:jc w:val="center"/>
              <w:rPr>
                <w:rFonts w:ascii="Times New Roman" w:hAnsi="Times New Roman"/>
                <w:sz w:val="24"/>
                <w:szCs w:val="24"/>
              </w:rPr>
            </w:pPr>
          </w:p>
        </w:tc>
      </w:tr>
      <w:tr w:rsidR="00292832" w14:paraId="3D9642E2" w14:textId="77777777" w:rsidTr="0045695A">
        <w:tc>
          <w:tcPr>
            <w:tcW w:w="535" w:type="dxa"/>
            <w:vAlign w:val="center"/>
          </w:tcPr>
          <w:p w14:paraId="55FF98AB"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4990CDE8"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Слесарь по ремонту подвижного состава </w:t>
            </w:r>
          </w:p>
        </w:tc>
        <w:tc>
          <w:tcPr>
            <w:tcW w:w="1701" w:type="dxa"/>
            <w:vAlign w:val="center"/>
          </w:tcPr>
          <w:p w14:paraId="53382BCD"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96</w:t>
            </w:r>
          </w:p>
        </w:tc>
        <w:tc>
          <w:tcPr>
            <w:tcW w:w="1618" w:type="dxa"/>
          </w:tcPr>
          <w:p w14:paraId="2CF52E3E"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54</w:t>
            </w:r>
          </w:p>
        </w:tc>
        <w:tc>
          <w:tcPr>
            <w:tcW w:w="1075" w:type="dxa"/>
          </w:tcPr>
          <w:p w14:paraId="54FBC109" w14:textId="77777777" w:rsidR="00292832" w:rsidRPr="00B6499B" w:rsidRDefault="00292832" w:rsidP="00292832">
            <w:pPr>
              <w:jc w:val="center"/>
              <w:rPr>
                <w:rFonts w:ascii="Times New Roman" w:hAnsi="Times New Roman"/>
                <w:sz w:val="24"/>
                <w:szCs w:val="24"/>
              </w:rPr>
            </w:pPr>
          </w:p>
        </w:tc>
        <w:tc>
          <w:tcPr>
            <w:tcW w:w="961" w:type="dxa"/>
          </w:tcPr>
          <w:p w14:paraId="59295F2B"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120</w:t>
            </w:r>
          </w:p>
        </w:tc>
        <w:tc>
          <w:tcPr>
            <w:tcW w:w="1016" w:type="dxa"/>
          </w:tcPr>
          <w:p w14:paraId="2334D9DA" w14:textId="77777777" w:rsidR="00292832" w:rsidRPr="00B6499B" w:rsidRDefault="00292832" w:rsidP="00292832">
            <w:pPr>
              <w:jc w:val="center"/>
              <w:rPr>
                <w:rFonts w:ascii="Times New Roman" w:hAnsi="Times New Roman"/>
                <w:sz w:val="24"/>
                <w:szCs w:val="24"/>
              </w:rPr>
            </w:pPr>
          </w:p>
        </w:tc>
      </w:tr>
      <w:tr w:rsidR="00292832" w14:paraId="083173EE" w14:textId="77777777" w:rsidTr="0045695A">
        <w:tc>
          <w:tcPr>
            <w:tcW w:w="535" w:type="dxa"/>
            <w:vAlign w:val="center"/>
          </w:tcPr>
          <w:p w14:paraId="4890A4E7"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701312B9"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Слесарь-сантехник </w:t>
            </w:r>
          </w:p>
        </w:tc>
        <w:tc>
          <w:tcPr>
            <w:tcW w:w="1701" w:type="dxa"/>
            <w:vAlign w:val="center"/>
          </w:tcPr>
          <w:p w14:paraId="26C2371F"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79</w:t>
            </w:r>
          </w:p>
        </w:tc>
        <w:tc>
          <w:tcPr>
            <w:tcW w:w="1618" w:type="dxa"/>
          </w:tcPr>
          <w:p w14:paraId="03C97A1B"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82</w:t>
            </w:r>
          </w:p>
        </w:tc>
        <w:tc>
          <w:tcPr>
            <w:tcW w:w="1075" w:type="dxa"/>
          </w:tcPr>
          <w:p w14:paraId="635E091E" w14:textId="77777777" w:rsidR="00292832" w:rsidRPr="00B6499B" w:rsidRDefault="00292832" w:rsidP="00292832">
            <w:pPr>
              <w:jc w:val="center"/>
              <w:rPr>
                <w:rFonts w:ascii="Times New Roman" w:hAnsi="Times New Roman"/>
                <w:sz w:val="24"/>
                <w:szCs w:val="24"/>
              </w:rPr>
            </w:pPr>
          </w:p>
        </w:tc>
        <w:tc>
          <w:tcPr>
            <w:tcW w:w="961" w:type="dxa"/>
          </w:tcPr>
          <w:p w14:paraId="29909D4A" w14:textId="77777777" w:rsidR="00292832" w:rsidRPr="00B6499B" w:rsidRDefault="00292832" w:rsidP="00292832">
            <w:pPr>
              <w:jc w:val="center"/>
              <w:rPr>
                <w:rFonts w:ascii="Times New Roman" w:hAnsi="Times New Roman"/>
                <w:sz w:val="24"/>
                <w:szCs w:val="24"/>
              </w:rPr>
            </w:pPr>
          </w:p>
        </w:tc>
        <w:tc>
          <w:tcPr>
            <w:tcW w:w="1016" w:type="dxa"/>
          </w:tcPr>
          <w:p w14:paraId="2BEEEE1C" w14:textId="77777777" w:rsidR="00292832" w:rsidRPr="00B6499B" w:rsidRDefault="00292832" w:rsidP="00292832">
            <w:pPr>
              <w:jc w:val="center"/>
              <w:rPr>
                <w:rFonts w:ascii="Times New Roman" w:hAnsi="Times New Roman"/>
                <w:sz w:val="24"/>
                <w:szCs w:val="24"/>
              </w:rPr>
            </w:pPr>
          </w:p>
        </w:tc>
      </w:tr>
      <w:tr w:rsidR="00292832" w14:paraId="4F18913A" w14:textId="77777777" w:rsidTr="0045695A">
        <w:tc>
          <w:tcPr>
            <w:tcW w:w="535" w:type="dxa"/>
            <w:vAlign w:val="center"/>
          </w:tcPr>
          <w:p w14:paraId="6C391713"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653714C8" w14:textId="77777777" w:rsidR="00292832" w:rsidRPr="00F1386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Слесарь</w:t>
            </w:r>
            <w:r w:rsidRPr="00F13863">
              <w:rPr>
                <w:rFonts w:ascii="Times New Roman" w:hAnsi="Times New Roman"/>
                <w:color w:val="000000"/>
                <w:sz w:val="24"/>
                <w:szCs w:val="24"/>
                <w:lang w:eastAsia="ru-RU"/>
              </w:rPr>
              <w:t xml:space="preserve"> по ремонту </w:t>
            </w:r>
            <w:r w:rsidRPr="00F13863">
              <w:rPr>
                <w:rFonts w:ascii="Times New Roman" w:hAnsi="Times New Roman"/>
                <w:color w:val="000000"/>
                <w:sz w:val="24"/>
                <w:szCs w:val="24"/>
                <w:lang w:eastAsia="ru-RU"/>
              </w:rPr>
              <w:br/>
              <w:t xml:space="preserve">электрооборудования </w:t>
            </w:r>
          </w:p>
        </w:tc>
        <w:tc>
          <w:tcPr>
            <w:tcW w:w="1701" w:type="dxa"/>
            <w:vAlign w:val="center"/>
          </w:tcPr>
          <w:p w14:paraId="0D25379E"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54</w:t>
            </w:r>
          </w:p>
        </w:tc>
        <w:tc>
          <w:tcPr>
            <w:tcW w:w="1618" w:type="dxa"/>
          </w:tcPr>
          <w:p w14:paraId="67D35EA5"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58</w:t>
            </w:r>
          </w:p>
        </w:tc>
        <w:tc>
          <w:tcPr>
            <w:tcW w:w="1075" w:type="dxa"/>
          </w:tcPr>
          <w:p w14:paraId="32E2CD43" w14:textId="77777777" w:rsidR="00292832" w:rsidRPr="00B6499B" w:rsidRDefault="00292832" w:rsidP="00292832">
            <w:pPr>
              <w:jc w:val="center"/>
              <w:rPr>
                <w:rFonts w:ascii="Times New Roman" w:hAnsi="Times New Roman"/>
                <w:sz w:val="24"/>
                <w:szCs w:val="24"/>
              </w:rPr>
            </w:pPr>
          </w:p>
        </w:tc>
        <w:tc>
          <w:tcPr>
            <w:tcW w:w="961" w:type="dxa"/>
          </w:tcPr>
          <w:p w14:paraId="41E95DB4"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250</w:t>
            </w:r>
          </w:p>
        </w:tc>
        <w:tc>
          <w:tcPr>
            <w:tcW w:w="1016" w:type="dxa"/>
          </w:tcPr>
          <w:p w14:paraId="30BC9E7B"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w:t>
            </w:r>
          </w:p>
        </w:tc>
      </w:tr>
      <w:tr w:rsidR="00292832" w14:paraId="415121A3" w14:textId="77777777" w:rsidTr="0045695A">
        <w:tc>
          <w:tcPr>
            <w:tcW w:w="535" w:type="dxa"/>
            <w:vAlign w:val="center"/>
          </w:tcPr>
          <w:p w14:paraId="7C882EEA"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0F7CC6D7"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Столяр </w:t>
            </w:r>
          </w:p>
        </w:tc>
        <w:tc>
          <w:tcPr>
            <w:tcW w:w="1701" w:type="dxa"/>
            <w:vAlign w:val="center"/>
          </w:tcPr>
          <w:p w14:paraId="40E4D516"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16</w:t>
            </w:r>
          </w:p>
        </w:tc>
        <w:tc>
          <w:tcPr>
            <w:tcW w:w="1618" w:type="dxa"/>
          </w:tcPr>
          <w:p w14:paraId="25CF8290"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18</w:t>
            </w:r>
          </w:p>
        </w:tc>
        <w:tc>
          <w:tcPr>
            <w:tcW w:w="1075" w:type="dxa"/>
          </w:tcPr>
          <w:p w14:paraId="24D0926D" w14:textId="77777777" w:rsidR="00292832" w:rsidRPr="00B6499B" w:rsidRDefault="00292832" w:rsidP="00292832">
            <w:pPr>
              <w:jc w:val="center"/>
              <w:rPr>
                <w:rFonts w:ascii="Times New Roman" w:hAnsi="Times New Roman"/>
                <w:sz w:val="24"/>
                <w:szCs w:val="24"/>
              </w:rPr>
            </w:pPr>
          </w:p>
        </w:tc>
        <w:tc>
          <w:tcPr>
            <w:tcW w:w="961" w:type="dxa"/>
          </w:tcPr>
          <w:p w14:paraId="708E1757"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50</w:t>
            </w:r>
          </w:p>
        </w:tc>
        <w:tc>
          <w:tcPr>
            <w:tcW w:w="1016" w:type="dxa"/>
          </w:tcPr>
          <w:p w14:paraId="16226A35" w14:textId="77777777" w:rsidR="00292832" w:rsidRPr="00B6499B" w:rsidRDefault="00292832" w:rsidP="00292832">
            <w:pPr>
              <w:jc w:val="center"/>
              <w:rPr>
                <w:rFonts w:ascii="Times New Roman" w:hAnsi="Times New Roman"/>
                <w:sz w:val="24"/>
                <w:szCs w:val="24"/>
              </w:rPr>
            </w:pPr>
          </w:p>
        </w:tc>
      </w:tr>
      <w:tr w:rsidR="00292832" w14:paraId="1E17E952" w14:textId="77777777" w:rsidTr="0045695A">
        <w:tc>
          <w:tcPr>
            <w:tcW w:w="535" w:type="dxa"/>
            <w:vAlign w:val="center"/>
          </w:tcPr>
          <w:p w14:paraId="60842E66"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49F4E422"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Токарь </w:t>
            </w:r>
          </w:p>
        </w:tc>
        <w:tc>
          <w:tcPr>
            <w:tcW w:w="1701" w:type="dxa"/>
            <w:vAlign w:val="center"/>
          </w:tcPr>
          <w:p w14:paraId="52E0C777"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24</w:t>
            </w:r>
          </w:p>
        </w:tc>
        <w:tc>
          <w:tcPr>
            <w:tcW w:w="1618" w:type="dxa"/>
          </w:tcPr>
          <w:p w14:paraId="1450F547"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28</w:t>
            </w:r>
          </w:p>
        </w:tc>
        <w:tc>
          <w:tcPr>
            <w:tcW w:w="1075" w:type="dxa"/>
          </w:tcPr>
          <w:p w14:paraId="00DE5E7E" w14:textId="77777777" w:rsidR="00292832" w:rsidRPr="00B6499B" w:rsidRDefault="00292832" w:rsidP="00292832">
            <w:pPr>
              <w:jc w:val="center"/>
              <w:rPr>
                <w:rFonts w:ascii="Times New Roman" w:hAnsi="Times New Roman"/>
                <w:sz w:val="24"/>
                <w:szCs w:val="24"/>
              </w:rPr>
            </w:pPr>
          </w:p>
        </w:tc>
        <w:tc>
          <w:tcPr>
            <w:tcW w:w="961" w:type="dxa"/>
          </w:tcPr>
          <w:p w14:paraId="6DDBB600"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50</w:t>
            </w:r>
          </w:p>
        </w:tc>
        <w:tc>
          <w:tcPr>
            <w:tcW w:w="1016" w:type="dxa"/>
          </w:tcPr>
          <w:p w14:paraId="20E220FA" w14:textId="77777777" w:rsidR="00292832" w:rsidRPr="00B6499B" w:rsidRDefault="00292832" w:rsidP="00292832">
            <w:pPr>
              <w:jc w:val="center"/>
              <w:rPr>
                <w:rFonts w:ascii="Times New Roman" w:hAnsi="Times New Roman"/>
                <w:sz w:val="24"/>
                <w:szCs w:val="24"/>
              </w:rPr>
            </w:pPr>
          </w:p>
        </w:tc>
      </w:tr>
      <w:tr w:rsidR="00292832" w14:paraId="5C58BE85" w14:textId="77777777" w:rsidTr="0045695A">
        <w:tc>
          <w:tcPr>
            <w:tcW w:w="535" w:type="dxa"/>
            <w:vAlign w:val="center"/>
          </w:tcPr>
          <w:p w14:paraId="165EA1BE"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476FBD48" w14:textId="77777777" w:rsidR="00292832" w:rsidRPr="00F1386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Уборщики</w:t>
            </w:r>
          </w:p>
        </w:tc>
        <w:tc>
          <w:tcPr>
            <w:tcW w:w="1701" w:type="dxa"/>
            <w:vAlign w:val="center"/>
          </w:tcPr>
          <w:p w14:paraId="24BD4308"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54</w:t>
            </w:r>
          </w:p>
        </w:tc>
        <w:tc>
          <w:tcPr>
            <w:tcW w:w="1618" w:type="dxa"/>
          </w:tcPr>
          <w:p w14:paraId="0BC15583"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62</w:t>
            </w:r>
          </w:p>
        </w:tc>
        <w:tc>
          <w:tcPr>
            <w:tcW w:w="1075" w:type="dxa"/>
          </w:tcPr>
          <w:p w14:paraId="12FA40A2" w14:textId="77777777" w:rsidR="00292832" w:rsidRPr="00B6499B" w:rsidRDefault="00292832" w:rsidP="00292832">
            <w:pPr>
              <w:jc w:val="center"/>
              <w:rPr>
                <w:rFonts w:ascii="Times New Roman" w:hAnsi="Times New Roman"/>
                <w:sz w:val="24"/>
                <w:szCs w:val="24"/>
              </w:rPr>
            </w:pPr>
          </w:p>
        </w:tc>
        <w:tc>
          <w:tcPr>
            <w:tcW w:w="961" w:type="dxa"/>
          </w:tcPr>
          <w:p w14:paraId="258E499D" w14:textId="77777777" w:rsidR="00292832" w:rsidRPr="00B6499B" w:rsidRDefault="00292832" w:rsidP="00292832">
            <w:pPr>
              <w:jc w:val="center"/>
              <w:rPr>
                <w:rFonts w:ascii="Times New Roman" w:hAnsi="Times New Roman"/>
                <w:sz w:val="24"/>
                <w:szCs w:val="24"/>
              </w:rPr>
            </w:pPr>
          </w:p>
        </w:tc>
        <w:tc>
          <w:tcPr>
            <w:tcW w:w="1016" w:type="dxa"/>
          </w:tcPr>
          <w:p w14:paraId="5EAADFCE" w14:textId="77777777" w:rsidR="00292832" w:rsidRPr="00B6499B" w:rsidRDefault="00292832" w:rsidP="00292832">
            <w:pPr>
              <w:jc w:val="center"/>
              <w:rPr>
                <w:rFonts w:ascii="Times New Roman" w:hAnsi="Times New Roman"/>
                <w:sz w:val="24"/>
                <w:szCs w:val="24"/>
              </w:rPr>
            </w:pPr>
          </w:p>
        </w:tc>
      </w:tr>
      <w:tr w:rsidR="00292832" w14:paraId="3021E0B2" w14:textId="77777777" w:rsidTr="0045695A">
        <w:tc>
          <w:tcPr>
            <w:tcW w:w="535" w:type="dxa"/>
            <w:vAlign w:val="center"/>
          </w:tcPr>
          <w:p w14:paraId="5391E89B"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1F95588E"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Шлифовщик 4 разряда</w:t>
            </w:r>
          </w:p>
        </w:tc>
        <w:tc>
          <w:tcPr>
            <w:tcW w:w="1701" w:type="dxa"/>
            <w:vAlign w:val="center"/>
          </w:tcPr>
          <w:p w14:paraId="3F72F5AF"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24</w:t>
            </w:r>
          </w:p>
        </w:tc>
        <w:tc>
          <w:tcPr>
            <w:tcW w:w="1618" w:type="dxa"/>
          </w:tcPr>
          <w:p w14:paraId="384819F5"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22</w:t>
            </w:r>
          </w:p>
        </w:tc>
        <w:tc>
          <w:tcPr>
            <w:tcW w:w="1075" w:type="dxa"/>
          </w:tcPr>
          <w:p w14:paraId="4118AE9C" w14:textId="77777777" w:rsidR="00292832" w:rsidRPr="00B6499B" w:rsidRDefault="00292832" w:rsidP="00292832">
            <w:pPr>
              <w:jc w:val="center"/>
              <w:rPr>
                <w:rFonts w:ascii="Times New Roman" w:hAnsi="Times New Roman"/>
                <w:sz w:val="24"/>
                <w:szCs w:val="24"/>
              </w:rPr>
            </w:pPr>
          </w:p>
        </w:tc>
        <w:tc>
          <w:tcPr>
            <w:tcW w:w="961" w:type="dxa"/>
          </w:tcPr>
          <w:p w14:paraId="6AEF7202" w14:textId="77777777" w:rsidR="00292832" w:rsidRPr="00B6499B" w:rsidRDefault="00292832" w:rsidP="00292832">
            <w:pPr>
              <w:jc w:val="center"/>
              <w:rPr>
                <w:rFonts w:ascii="Times New Roman" w:hAnsi="Times New Roman"/>
                <w:sz w:val="24"/>
                <w:szCs w:val="24"/>
              </w:rPr>
            </w:pPr>
          </w:p>
        </w:tc>
        <w:tc>
          <w:tcPr>
            <w:tcW w:w="1016" w:type="dxa"/>
          </w:tcPr>
          <w:p w14:paraId="7EF5A0AC" w14:textId="77777777" w:rsidR="00292832" w:rsidRPr="00B6499B" w:rsidRDefault="00292832" w:rsidP="00292832">
            <w:pPr>
              <w:jc w:val="center"/>
              <w:rPr>
                <w:rFonts w:ascii="Times New Roman" w:hAnsi="Times New Roman"/>
                <w:sz w:val="24"/>
                <w:szCs w:val="24"/>
              </w:rPr>
            </w:pPr>
          </w:p>
        </w:tc>
      </w:tr>
      <w:tr w:rsidR="00292832" w14:paraId="7F393634" w14:textId="77777777" w:rsidTr="0045695A">
        <w:tc>
          <w:tcPr>
            <w:tcW w:w="535" w:type="dxa"/>
            <w:vAlign w:val="center"/>
          </w:tcPr>
          <w:p w14:paraId="1EB5CA08"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3F1465AE"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Электрогазосварщик</w:t>
            </w:r>
          </w:p>
        </w:tc>
        <w:tc>
          <w:tcPr>
            <w:tcW w:w="1701" w:type="dxa"/>
            <w:vAlign w:val="center"/>
          </w:tcPr>
          <w:p w14:paraId="0C8D96B6"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48</w:t>
            </w:r>
          </w:p>
        </w:tc>
        <w:tc>
          <w:tcPr>
            <w:tcW w:w="1618" w:type="dxa"/>
          </w:tcPr>
          <w:p w14:paraId="2EDB7712"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42</w:t>
            </w:r>
          </w:p>
        </w:tc>
        <w:tc>
          <w:tcPr>
            <w:tcW w:w="1075" w:type="dxa"/>
          </w:tcPr>
          <w:p w14:paraId="3473B4CC" w14:textId="77777777" w:rsidR="00292832" w:rsidRPr="00B6499B" w:rsidRDefault="00292832" w:rsidP="00292832">
            <w:pPr>
              <w:jc w:val="center"/>
              <w:rPr>
                <w:rFonts w:ascii="Times New Roman" w:hAnsi="Times New Roman"/>
                <w:sz w:val="24"/>
                <w:szCs w:val="24"/>
              </w:rPr>
            </w:pPr>
          </w:p>
        </w:tc>
        <w:tc>
          <w:tcPr>
            <w:tcW w:w="961" w:type="dxa"/>
          </w:tcPr>
          <w:p w14:paraId="55EBC5FB"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75</w:t>
            </w:r>
          </w:p>
        </w:tc>
        <w:tc>
          <w:tcPr>
            <w:tcW w:w="1016" w:type="dxa"/>
          </w:tcPr>
          <w:p w14:paraId="51172026"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80</w:t>
            </w:r>
          </w:p>
        </w:tc>
      </w:tr>
      <w:tr w:rsidR="00292832" w14:paraId="07216C04" w14:textId="77777777" w:rsidTr="0045695A">
        <w:tc>
          <w:tcPr>
            <w:tcW w:w="535" w:type="dxa"/>
            <w:vAlign w:val="center"/>
          </w:tcPr>
          <w:p w14:paraId="50E17861" w14:textId="77777777" w:rsidR="00292832" w:rsidRPr="008F58F7" w:rsidRDefault="00292832" w:rsidP="00451C15">
            <w:pPr>
              <w:pStyle w:val="a5"/>
              <w:numPr>
                <w:ilvl w:val="0"/>
                <w:numId w:val="52"/>
              </w:numPr>
              <w:spacing w:after="0" w:line="240" w:lineRule="auto"/>
              <w:ind w:left="0" w:firstLine="0"/>
              <w:jc w:val="center"/>
              <w:rPr>
                <w:rFonts w:ascii="Times New Roman" w:hAnsi="Times New Roman"/>
                <w:sz w:val="20"/>
                <w:szCs w:val="20"/>
              </w:rPr>
            </w:pPr>
          </w:p>
        </w:tc>
        <w:tc>
          <w:tcPr>
            <w:tcW w:w="2721" w:type="dxa"/>
            <w:vAlign w:val="center"/>
          </w:tcPr>
          <w:p w14:paraId="74D3F515" w14:textId="77777777" w:rsidR="00292832" w:rsidRPr="00F13863" w:rsidRDefault="00292832" w:rsidP="00292832">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Электромонтер </w:t>
            </w:r>
          </w:p>
        </w:tc>
        <w:tc>
          <w:tcPr>
            <w:tcW w:w="1701" w:type="dxa"/>
            <w:vAlign w:val="center"/>
          </w:tcPr>
          <w:p w14:paraId="026E0A4A" w14:textId="77777777" w:rsidR="00292832" w:rsidRPr="00F13863" w:rsidRDefault="00292832" w:rsidP="00292832">
            <w:pPr>
              <w:jc w:val="center"/>
              <w:rPr>
                <w:rFonts w:ascii="Times New Roman" w:hAnsi="Times New Roman"/>
                <w:sz w:val="24"/>
                <w:szCs w:val="24"/>
              </w:rPr>
            </w:pPr>
            <w:r>
              <w:rPr>
                <w:rFonts w:ascii="Times New Roman" w:hAnsi="Times New Roman"/>
                <w:color w:val="000000"/>
                <w:sz w:val="24"/>
                <w:szCs w:val="24"/>
                <w:lang w:eastAsia="ru-RU"/>
              </w:rPr>
              <w:t>39</w:t>
            </w:r>
          </w:p>
        </w:tc>
        <w:tc>
          <w:tcPr>
            <w:tcW w:w="1618" w:type="dxa"/>
          </w:tcPr>
          <w:p w14:paraId="528D5C79" w14:textId="77777777" w:rsidR="00292832" w:rsidRPr="00F13863" w:rsidRDefault="00292832" w:rsidP="00292832">
            <w:pPr>
              <w:jc w:val="center"/>
              <w:rPr>
                <w:rFonts w:ascii="Times New Roman" w:hAnsi="Times New Roman"/>
                <w:sz w:val="24"/>
                <w:szCs w:val="24"/>
              </w:rPr>
            </w:pPr>
            <w:r>
              <w:rPr>
                <w:rFonts w:ascii="Times New Roman" w:hAnsi="Times New Roman"/>
                <w:sz w:val="24"/>
                <w:szCs w:val="24"/>
              </w:rPr>
              <w:t>18</w:t>
            </w:r>
          </w:p>
        </w:tc>
        <w:tc>
          <w:tcPr>
            <w:tcW w:w="1075" w:type="dxa"/>
          </w:tcPr>
          <w:p w14:paraId="14217284" w14:textId="77777777" w:rsidR="00292832" w:rsidRPr="00B6499B" w:rsidRDefault="00292832" w:rsidP="00292832">
            <w:pPr>
              <w:jc w:val="center"/>
              <w:rPr>
                <w:rFonts w:ascii="Times New Roman" w:hAnsi="Times New Roman"/>
                <w:sz w:val="24"/>
                <w:szCs w:val="24"/>
              </w:rPr>
            </w:pPr>
          </w:p>
        </w:tc>
        <w:tc>
          <w:tcPr>
            <w:tcW w:w="961" w:type="dxa"/>
          </w:tcPr>
          <w:p w14:paraId="6232F34A"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150</w:t>
            </w:r>
          </w:p>
        </w:tc>
        <w:tc>
          <w:tcPr>
            <w:tcW w:w="1016" w:type="dxa"/>
          </w:tcPr>
          <w:p w14:paraId="57AC46B5" w14:textId="77777777" w:rsidR="00292832" w:rsidRPr="00B6499B" w:rsidRDefault="00292832" w:rsidP="00292832">
            <w:pPr>
              <w:jc w:val="center"/>
              <w:rPr>
                <w:rFonts w:ascii="Times New Roman" w:hAnsi="Times New Roman"/>
                <w:sz w:val="24"/>
                <w:szCs w:val="24"/>
              </w:rPr>
            </w:pPr>
            <w:r>
              <w:rPr>
                <w:rFonts w:ascii="Times New Roman" w:hAnsi="Times New Roman"/>
                <w:sz w:val="24"/>
                <w:szCs w:val="24"/>
              </w:rPr>
              <w:t>30</w:t>
            </w:r>
          </w:p>
        </w:tc>
      </w:tr>
      <w:tr w:rsidR="00292832" w:rsidRPr="00AD5CB6" w14:paraId="22B62118" w14:textId="77777777" w:rsidTr="0045695A">
        <w:tc>
          <w:tcPr>
            <w:tcW w:w="535" w:type="dxa"/>
            <w:vAlign w:val="center"/>
          </w:tcPr>
          <w:p w14:paraId="28399C43" w14:textId="77777777" w:rsidR="00292832" w:rsidRPr="00AD5CB6" w:rsidRDefault="00292832" w:rsidP="00292832">
            <w:pPr>
              <w:jc w:val="center"/>
              <w:rPr>
                <w:rFonts w:ascii="Arial" w:hAnsi="Arial" w:cs="Arial"/>
                <w:b/>
                <w:color w:val="000000"/>
                <w:sz w:val="20"/>
                <w:szCs w:val="20"/>
                <w:lang w:eastAsia="ru-RU"/>
              </w:rPr>
            </w:pPr>
          </w:p>
        </w:tc>
        <w:tc>
          <w:tcPr>
            <w:tcW w:w="2721" w:type="dxa"/>
            <w:vAlign w:val="center"/>
          </w:tcPr>
          <w:p w14:paraId="452C82C4" w14:textId="77777777" w:rsidR="00292832" w:rsidRPr="00AD5CB6" w:rsidRDefault="00292832" w:rsidP="00292832">
            <w:pPr>
              <w:spacing w:after="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ИТОГО:</w:t>
            </w:r>
          </w:p>
        </w:tc>
        <w:tc>
          <w:tcPr>
            <w:tcW w:w="1701" w:type="dxa"/>
            <w:vAlign w:val="center"/>
          </w:tcPr>
          <w:p w14:paraId="57A17D88" w14:textId="77777777" w:rsidR="00292832" w:rsidRPr="00AD5CB6" w:rsidRDefault="00292832" w:rsidP="00292832">
            <w:pPr>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3584</w:t>
            </w:r>
          </w:p>
        </w:tc>
        <w:tc>
          <w:tcPr>
            <w:tcW w:w="1618" w:type="dxa"/>
          </w:tcPr>
          <w:p w14:paraId="6959AC8F" w14:textId="77777777" w:rsidR="00292832" w:rsidRPr="00AD5CB6" w:rsidRDefault="00292832" w:rsidP="00292832">
            <w:pPr>
              <w:jc w:val="center"/>
              <w:rPr>
                <w:rFonts w:ascii="Times New Roman" w:hAnsi="Times New Roman"/>
                <w:b/>
                <w:sz w:val="24"/>
                <w:szCs w:val="24"/>
              </w:rPr>
            </w:pPr>
            <w:r>
              <w:rPr>
                <w:rFonts w:ascii="Times New Roman" w:hAnsi="Times New Roman"/>
                <w:b/>
                <w:sz w:val="24"/>
                <w:szCs w:val="24"/>
              </w:rPr>
              <w:t>2367</w:t>
            </w:r>
          </w:p>
        </w:tc>
        <w:tc>
          <w:tcPr>
            <w:tcW w:w="1075" w:type="dxa"/>
          </w:tcPr>
          <w:p w14:paraId="303DE834" w14:textId="77777777" w:rsidR="00292832" w:rsidRPr="00AD5CB6" w:rsidRDefault="00292832" w:rsidP="00292832">
            <w:pPr>
              <w:jc w:val="center"/>
              <w:rPr>
                <w:rFonts w:ascii="Times New Roman" w:hAnsi="Times New Roman"/>
                <w:b/>
                <w:sz w:val="24"/>
                <w:szCs w:val="24"/>
              </w:rPr>
            </w:pPr>
            <w:r>
              <w:rPr>
                <w:rFonts w:ascii="Times New Roman" w:hAnsi="Times New Roman"/>
                <w:b/>
                <w:sz w:val="24"/>
                <w:szCs w:val="24"/>
              </w:rPr>
              <w:t>806</w:t>
            </w:r>
          </w:p>
        </w:tc>
        <w:tc>
          <w:tcPr>
            <w:tcW w:w="961" w:type="dxa"/>
          </w:tcPr>
          <w:p w14:paraId="5201EF34" w14:textId="77777777" w:rsidR="00292832" w:rsidRPr="00AD5CB6" w:rsidRDefault="00292832" w:rsidP="00292832">
            <w:pPr>
              <w:jc w:val="center"/>
              <w:rPr>
                <w:rFonts w:ascii="Times New Roman" w:hAnsi="Times New Roman"/>
                <w:b/>
                <w:sz w:val="24"/>
                <w:szCs w:val="24"/>
              </w:rPr>
            </w:pPr>
            <w:r>
              <w:rPr>
                <w:rFonts w:ascii="Times New Roman" w:hAnsi="Times New Roman"/>
                <w:b/>
                <w:sz w:val="24"/>
                <w:szCs w:val="24"/>
              </w:rPr>
              <w:t>2150</w:t>
            </w:r>
          </w:p>
        </w:tc>
        <w:tc>
          <w:tcPr>
            <w:tcW w:w="1016" w:type="dxa"/>
          </w:tcPr>
          <w:p w14:paraId="2F426F57" w14:textId="77777777" w:rsidR="00292832" w:rsidRPr="00AD5CB6" w:rsidRDefault="00292832" w:rsidP="00292832">
            <w:pPr>
              <w:jc w:val="center"/>
              <w:rPr>
                <w:rFonts w:ascii="Times New Roman" w:hAnsi="Times New Roman"/>
                <w:b/>
                <w:sz w:val="24"/>
                <w:szCs w:val="24"/>
              </w:rPr>
            </w:pPr>
            <w:r>
              <w:rPr>
                <w:rFonts w:ascii="Times New Roman" w:hAnsi="Times New Roman"/>
                <w:b/>
                <w:sz w:val="24"/>
                <w:szCs w:val="24"/>
              </w:rPr>
              <w:t>***</w:t>
            </w:r>
          </w:p>
        </w:tc>
      </w:tr>
    </w:tbl>
    <w:p w14:paraId="31C1938B" w14:textId="77777777" w:rsidR="00292832" w:rsidRDefault="00292832" w:rsidP="00292832">
      <w:pPr>
        <w:pStyle w:val="a5"/>
        <w:rPr>
          <w:rFonts w:ascii="Times New Roman" w:hAnsi="Times New Roman"/>
          <w:sz w:val="24"/>
          <w:szCs w:val="24"/>
        </w:rPr>
      </w:pPr>
      <w:r>
        <w:rPr>
          <w:rFonts w:ascii="Times New Roman" w:hAnsi="Times New Roman"/>
          <w:sz w:val="24"/>
          <w:szCs w:val="24"/>
        </w:rPr>
        <w:t xml:space="preserve">* Использованы контрольные цифры приема на обучение в вузах из официальных источников (на сайтах учреждений ВО); </w:t>
      </w:r>
    </w:p>
    <w:p w14:paraId="6A461209" w14:textId="77777777" w:rsidR="00292832" w:rsidRDefault="00292832" w:rsidP="00292832">
      <w:pPr>
        <w:pStyle w:val="a5"/>
        <w:rPr>
          <w:rFonts w:ascii="Times New Roman" w:hAnsi="Times New Roman"/>
          <w:sz w:val="24"/>
          <w:szCs w:val="24"/>
        </w:rPr>
      </w:pPr>
      <w:r>
        <w:rPr>
          <w:rFonts w:ascii="Times New Roman" w:hAnsi="Times New Roman"/>
          <w:sz w:val="24"/>
          <w:szCs w:val="24"/>
        </w:rPr>
        <w:lastRenderedPageBreak/>
        <w:t>** Использованы опубликованные планы контрольных цифр приема в учреждениях СПО (по данным Министерства образования и молодежной политики Чувашской Республики);</w:t>
      </w:r>
    </w:p>
    <w:p w14:paraId="1D2EDB9B" w14:textId="77777777" w:rsidR="00292832" w:rsidRDefault="00292832" w:rsidP="00292832">
      <w:pPr>
        <w:pStyle w:val="a5"/>
        <w:rPr>
          <w:rFonts w:ascii="Times New Roman" w:hAnsi="Times New Roman"/>
          <w:sz w:val="24"/>
          <w:szCs w:val="24"/>
        </w:rPr>
      </w:pPr>
      <w:r>
        <w:rPr>
          <w:rFonts w:ascii="Times New Roman" w:hAnsi="Times New Roman"/>
          <w:sz w:val="24"/>
          <w:szCs w:val="24"/>
        </w:rPr>
        <w:t xml:space="preserve">*** Отмечены учебные программы, реализуемые в учреждениях ДПО Чувашской Республики по мере набора групп. </w:t>
      </w:r>
    </w:p>
    <w:p w14:paraId="09AD4D47" w14:textId="77777777" w:rsidR="009911AF" w:rsidRDefault="009911AF">
      <w:pPr>
        <w:spacing w:after="160" w:line="259" w:lineRule="auto"/>
        <w:rPr>
          <w:rFonts w:ascii="Times New Roman" w:hAnsi="Times New Roman"/>
          <w:sz w:val="28"/>
          <w:szCs w:val="28"/>
        </w:rPr>
      </w:pPr>
      <w:r>
        <w:rPr>
          <w:rFonts w:ascii="Times New Roman" w:hAnsi="Times New Roman"/>
          <w:sz w:val="28"/>
          <w:szCs w:val="28"/>
        </w:rPr>
        <w:br w:type="page"/>
      </w:r>
    </w:p>
    <w:p w14:paraId="0424BABF" w14:textId="73C5E349" w:rsidR="00292832" w:rsidRDefault="00292832" w:rsidP="00292832">
      <w:pPr>
        <w:jc w:val="right"/>
        <w:rPr>
          <w:rFonts w:ascii="Times New Roman" w:hAnsi="Times New Roman"/>
          <w:sz w:val="28"/>
          <w:szCs w:val="28"/>
        </w:rPr>
      </w:pPr>
      <w:r>
        <w:rPr>
          <w:rFonts w:ascii="Times New Roman" w:hAnsi="Times New Roman"/>
          <w:sz w:val="28"/>
          <w:szCs w:val="28"/>
        </w:rPr>
        <w:lastRenderedPageBreak/>
        <w:t>Приложение 5.</w:t>
      </w:r>
    </w:p>
    <w:p w14:paraId="101CD74E" w14:textId="77777777" w:rsidR="00292832" w:rsidRDefault="00292832" w:rsidP="00292832">
      <w:pPr>
        <w:jc w:val="center"/>
        <w:rPr>
          <w:rFonts w:ascii="Times New Roman" w:hAnsi="Times New Roman"/>
          <w:sz w:val="28"/>
          <w:szCs w:val="28"/>
        </w:rPr>
      </w:pPr>
      <w:r>
        <w:rPr>
          <w:rFonts w:ascii="Times New Roman" w:hAnsi="Times New Roman"/>
          <w:sz w:val="28"/>
          <w:szCs w:val="28"/>
        </w:rPr>
        <w:t>Текущая и прогнозная потребность в кадрах и обеспечение их подготовки                для сферы торговли и общественного питания Чувашии на 2021-2024 годы                    (</w:t>
      </w:r>
      <w:r w:rsidRPr="00467044">
        <w:rPr>
          <w:rFonts w:ascii="Times New Roman" w:hAnsi="Times New Roman"/>
          <w:sz w:val="28"/>
          <w:szCs w:val="28"/>
        </w:rPr>
        <w:t>в разрезе профессий</w:t>
      </w:r>
      <w:r>
        <w:rPr>
          <w:rFonts w:ascii="Times New Roman" w:hAnsi="Times New Roman"/>
          <w:sz w:val="28"/>
          <w:szCs w:val="28"/>
        </w:rPr>
        <w:t xml:space="preserve"> - 6150 организаций, 30945 работающих)</w:t>
      </w:r>
    </w:p>
    <w:tbl>
      <w:tblPr>
        <w:tblStyle w:val="a6"/>
        <w:tblW w:w="0" w:type="auto"/>
        <w:tblLook w:val="04A0" w:firstRow="1" w:lastRow="0" w:firstColumn="1" w:lastColumn="0" w:noHBand="0" w:noVBand="1"/>
      </w:tblPr>
      <w:tblGrid>
        <w:gridCol w:w="543"/>
        <w:gridCol w:w="2568"/>
        <w:gridCol w:w="1700"/>
        <w:gridCol w:w="1700"/>
        <w:gridCol w:w="855"/>
        <w:gridCol w:w="1109"/>
        <w:gridCol w:w="1152"/>
      </w:tblGrid>
      <w:tr w:rsidR="00292832" w14:paraId="5BABF379" w14:textId="77777777" w:rsidTr="0045695A">
        <w:trPr>
          <w:trHeight w:val="285"/>
        </w:trPr>
        <w:tc>
          <w:tcPr>
            <w:tcW w:w="543" w:type="dxa"/>
            <w:vMerge w:val="restart"/>
            <w:hideMark/>
          </w:tcPr>
          <w:p w14:paraId="3D7C7B5E" w14:textId="77777777" w:rsidR="00292832" w:rsidRDefault="00292832" w:rsidP="00292832">
            <w:pPr>
              <w:rPr>
                <w:rFonts w:ascii="Times New Roman" w:hAnsi="Times New Roman"/>
                <w:b/>
                <w:sz w:val="24"/>
                <w:szCs w:val="24"/>
              </w:rPr>
            </w:pPr>
            <w:r>
              <w:rPr>
                <w:rFonts w:ascii="Times New Roman" w:hAnsi="Times New Roman"/>
                <w:b/>
                <w:sz w:val="24"/>
                <w:szCs w:val="24"/>
              </w:rPr>
              <w:t>№</w:t>
            </w:r>
          </w:p>
        </w:tc>
        <w:tc>
          <w:tcPr>
            <w:tcW w:w="2568" w:type="dxa"/>
            <w:vMerge w:val="restart"/>
            <w:hideMark/>
          </w:tcPr>
          <w:p w14:paraId="6B95892E" w14:textId="77777777" w:rsidR="00292832" w:rsidRDefault="00292832" w:rsidP="00292832">
            <w:pPr>
              <w:rPr>
                <w:rFonts w:ascii="Times New Roman" w:hAnsi="Times New Roman"/>
                <w:b/>
                <w:sz w:val="24"/>
                <w:szCs w:val="24"/>
              </w:rPr>
            </w:pPr>
            <w:r>
              <w:rPr>
                <w:rFonts w:ascii="Times New Roman" w:hAnsi="Times New Roman"/>
                <w:b/>
                <w:sz w:val="24"/>
                <w:szCs w:val="24"/>
              </w:rPr>
              <w:t xml:space="preserve">Профессия </w:t>
            </w:r>
          </w:p>
          <w:p w14:paraId="62BCA737" w14:textId="77777777" w:rsidR="00292832" w:rsidRDefault="00292832" w:rsidP="00292832">
            <w:pPr>
              <w:rPr>
                <w:rFonts w:ascii="Times New Roman" w:hAnsi="Times New Roman"/>
                <w:b/>
                <w:sz w:val="24"/>
                <w:szCs w:val="24"/>
              </w:rPr>
            </w:pPr>
            <w:r>
              <w:rPr>
                <w:rFonts w:ascii="Times New Roman" w:hAnsi="Times New Roman"/>
                <w:b/>
                <w:sz w:val="24"/>
                <w:szCs w:val="24"/>
              </w:rPr>
              <w:t>по ОКЗ</w:t>
            </w:r>
          </w:p>
        </w:tc>
        <w:tc>
          <w:tcPr>
            <w:tcW w:w="1700" w:type="dxa"/>
            <w:vMerge w:val="restart"/>
            <w:hideMark/>
          </w:tcPr>
          <w:p w14:paraId="7A67CC68" w14:textId="77777777" w:rsidR="00292832" w:rsidRDefault="00292832" w:rsidP="00292832">
            <w:pPr>
              <w:rPr>
                <w:rFonts w:ascii="Times New Roman" w:hAnsi="Times New Roman"/>
                <w:b/>
                <w:sz w:val="24"/>
                <w:szCs w:val="24"/>
              </w:rPr>
            </w:pPr>
            <w:r>
              <w:rPr>
                <w:rFonts w:ascii="Times New Roman" w:hAnsi="Times New Roman"/>
                <w:b/>
                <w:sz w:val="24"/>
                <w:szCs w:val="24"/>
              </w:rPr>
              <w:t>Текущая потребность в кадрах на (01.08.2020)</w:t>
            </w:r>
          </w:p>
        </w:tc>
        <w:tc>
          <w:tcPr>
            <w:tcW w:w="1700" w:type="dxa"/>
            <w:vMerge w:val="restart"/>
            <w:hideMark/>
          </w:tcPr>
          <w:p w14:paraId="7B19B367" w14:textId="77777777" w:rsidR="00292832" w:rsidRDefault="00292832" w:rsidP="00292832">
            <w:pPr>
              <w:jc w:val="center"/>
              <w:rPr>
                <w:rFonts w:ascii="Times New Roman" w:hAnsi="Times New Roman"/>
                <w:b/>
                <w:sz w:val="24"/>
                <w:szCs w:val="24"/>
              </w:rPr>
            </w:pPr>
            <w:r>
              <w:rPr>
                <w:rFonts w:ascii="Times New Roman" w:hAnsi="Times New Roman"/>
                <w:b/>
                <w:sz w:val="24"/>
                <w:szCs w:val="24"/>
              </w:rPr>
              <w:t>Прогнозная потребность в кадрах на (31.12.2024)</w:t>
            </w:r>
          </w:p>
        </w:tc>
        <w:tc>
          <w:tcPr>
            <w:tcW w:w="3116" w:type="dxa"/>
            <w:gridSpan w:val="3"/>
            <w:hideMark/>
          </w:tcPr>
          <w:p w14:paraId="24047FEA" w14:textId="77777777" w:rsidR="00292832" w:rsidRDefault="00292832" w:rsidP="00292832">
            <w:pPr>
              <w:jc w:val="center"/>
              <w:rPr>
                <w:rFonts w:ascii="Times New Roman" w:hAnsi="Times New Roman"/>
                <w:b/>
                <w:sz w:val="24"/>
                <w:szCs w:val="24"/>
              </w:rPr>
            </w:pPr>
            <w:r>
              <w:rPr>
                <w:rFonts w:ascii="Times New Roman" w:hAnsi="Times New Roman"/>
                <w:b/>
                <w:sz w:val="24"/>
                <w:szCs w:val="24"/>
              </w:rPr>
              <w:t xml:space="preserve">Ежегодный набор                        на обучение </w:t>
            </w:r>
          </w:p>
        </w:tc>
      </w:tr>
      <w:tr w:rsidR="00292832" w14:paraId="210F9BB6" w14:textId="77777777" w:rsidTr="0045695A">
        <w:trPr>
          <w:trHeight w:val="285"/>
        </w:trPr>
        <w:tc>
          <w:tcPr>
            <w:tcW w:w="543" w:type="dxa"/>
            <w:vMerge/>
            <w:vAlign w:val="center"/>
            <w:hideMark/>
          </w:tcPr>
          <w:p w14:paraId="6EA83D06" w14:textId="77777777" w:rsidR="00292832" w:rsidRDefault="00292832" w:rsidP="00292832">
            <w:pPr>
              <w:spacing w:after="0" w:line="240" w:lineRule="auto"/>
              <w:rPr>
                <w:rFonts w:ascii="Times New Roman" w:hAnsi="Times New Roman"/>
                <w:b/>
                <w:sz w:val="24"/>
                <w:szCs w:val="24"/>
              </w:rPr>
            </w:pPr>
          </w:p>
        </w:tc>
        <w:tc>
          <w:tcPr>
            <w:tcW w:w="2568" w:type="dxa"/>
            <w:vMerge/>
            <w:vAlign w:val="center"/>
            <w:hideMark/>
          </w:tcPr>
          <w:p w14:paraId="473A07BD" w14:textId="77777777" w:rsidR="00292832" w:rsidRDefault="00292832" w:rsidP="00292832">
            <w:pPr>
              <w:spacing w:after="0" w:line="240" w:lineRule="auto"/>
              <w:rPr>
                <w:rFonts w:ascii="Times New Roman" w:hAnsi="Times New Roman"/>
                <w:b/>
                <w:sz w:val="24"/>
                <w:szCs w:val="24"/>
              </w:rPr>
            </w:pPr>
          </w:p>
        </w:tc>
        <w:tc>
          <w:tcPr>
            <w:tcW w:w="1700" w:type="dxa"/>
            <w:vMerge/>
            <w:vAlign w:val="center"/>
            <w:hideMark/>
          </w:tcPr>
          <w:p w14:paraId="1847C18B" w14:textId="77777777" w:rsidR="00292832" w:rsidRDefault="00292832" w:rsidP="00292832">
            <w:pPr>
              <w:spacing w:after="0" w:line="240" w:lineRule="auto"/>
              <w:rPr>
                <w:rFonts w:ascii="Times New Roman" w:hAnsi="Times New Roman"/>
                <w:b/>
                <w:sz w:val="24"/>
                <w:szCs w:val="24"/>
              </w:rPr>
            </w:pPr>
          </w:p>
        </w:tc>
        <w:tc>
          <w:tcPr>
            <w:tcW w:w="1700" w:type="dxa"/>
            <w:vMerge/>
            <w:vAlign w:val="center"/>
            <w:hideMark/>
          </w:tcPr>
          <w:p w14:paraId="13D8A9D8" w14:textId="77777777" w:rsidR="00292832" w:rsidRDefault="00292832" w:rsidP="00292832">
            <w:pPr>
              <w:spacing w:after="0" w:line="240" w:lineRule="auto"/>
              <w:rPr>
                <w:rFonts w:ascii="Times New Roman" w:hAnsi="Times New Roman"/>
                <w:b/>
                <w:sz w:val="24"/>
                <w:szCs w:val="24"/>
              </w:rPr>
            </w:pPr>
          </w:p>
        </w:tc>
        <w:tc>
          <w:tcPr>
            <w:tcW w:w="855" w:type="dxa"/>
            <w:hideMark/>
          </w:tcPr>
          <w:p w14:paraId="79F88DB8" w14:textId="77777777" w:rsidR="00292832" w:rsidRDefault="00292832" w:rsidP="00292832">
            <w:pPr>
              <w:jc w:val="center"/>
              <w:rPr>
                <w:rFonts w:ascii="Times New Roman" w:hAnsi="Times New Roman"/>
                <w:sz w:val="24"/>
                <w:szCs w:val="24"/>
              </w:rPr>
            </w:pPr>
            <w:r>
              <w:rPr>
                <w:rFonts w:ascii="Times New Roman" w:hAnsi="Times New Roman"/>
                <w:sz w:val="24"/>
                <w:szCs w:val="24"/>
              </w:rPr>
              <w:t>ВО*</w:t>
            </w:r>
          </w:p>
        </w:tc>
        <w:tc>
          <w:tcPr>
            <w:tcW w:w="1109" w:type="dxa"/>
            <w:hideMark/>
          </w:tcPr>
          <w:p w14:paraId="4F61CC45" w14:textId="77777777" w:rsidR="00292832" w:rsidRDefault="00292832" w:rsidP="00292832">
            <w:pPr>
              <w:jc w:val="center"/>
              <w:rPr>
                <w:rFonts w:ascii="Times New Roman" w:hAnsi="Times New Roman"/>
                <w:sz w:val="24"/>
                <w:szCs w:val="24"/>
              </w:rPr>
            </w:pPr>
            <w:r>
              <w:rPr>
                <w:rFonts w:ascii="Times New Roman" w:hAnsi="Times New Roman"/>
                <w:sz w:val="24"/>
                <w:szCs w:val="24"/>
              </w:rPr>
              <w:t>СПО**</w:t>
            </w:r>
          </w:p>
        </w:tc>
        <w:tc>
          <w:tcPr>
            <w:tcW w:w="1152" w:type="dxa"/>
            <w:hideMark/>
          </w:tcPr>
          <w:p w14:paraId="75E659CA" w14:textId="77777777" w:rsidR="00292832" w:rsidRDefault="00292832" w:rsidP="00292832">
            <w:pPr>
              <w:jc w:val="center"/>
              <w:rPr>
                <w:rFonts w:ascii="Times New Roman" w:hAnsi="Times New Roman"/>
                <w:sz w:val="24"/>
                <w:szCs w:val="24"/>
              </w:rPr>
            </w:pPr>
            <w:r>
              <w:rPr>
                <w:rFonts w:ascii="Times New Roman" w:hAnsi="Times New Roman"/>
                <w:sz w:val="24"/>
                <w:szCs w:val="24"/>
              </w:rPr>
              <w:t>ДПО***</w:t>
            </w:r>
          </w:p>
        </w:tc>
      </w:tr>
      <w:tr w:rsidR="00292832" w14:paraId="0A459EC1" w14:textId="77777777" w:rsidTr="0045695A">
        <w:trPr>
          <w:trHeight w:val="285"/>
        </w:trPr>
        <w:tc>
          <w:tcPr>
            <w:tcW w:w="9627" w:type="dxa"/>
            <w:gridSpan w:val="7"/>
          </w:tcPr>
          <w:p w14:paraId="6ED55C5F" w14:textId="77777777" w:rsidR="00292832" w:rsidRPr="00252E09" w:rsidRDefault="00292832" w:rsidP="00292832">
            <w:pPr>
              <w:jc w:val="center"/>
              <w:rPr>
                <w:rFonts w:ascii="Times New Roman" w:hAnsi="Times New Roman"/>
                <w:b/>
                <w:sz w:val="24"/>
                <w:szCs w:val="24"/>
              </w:rPr>
            </w:pPr>
            <w:r w:rsidRPr="00252E09">
              <w:rPr>
                <w:rFonts w:ascii="Times New Roman" w:hAnsi="Times New Roman"/>
                <w:b/>
                <w:sz w:val="24"/>
                <w:szCs w:val="24"/>
              </w:rPr>
              <w:t>Специалисты и служащие:</w:t>
            </w:r>
          </w:p>
        </w:tc>
      </w:tr>
      <w:tr w:rsidR="00292832" w14:paraId="6F50159E" w14:textId="77777777" w:rsidTr="0045695A">
        <w:tc>
          <w:tcPr>
            <w:tcW w:w="543" w:type="dxa"/>
          </w:tcPr>
          <w:p w14:paraId="2BE7F781" w14:textId="77777777" w:rsidR="00292832" w:rsidRPr="00661957" w:rsidRDefault="00292832" w:rsidP="00451C15">
            <w:pPr>
              <w:pStyle w:val="a5"/>
              <w:numPr>
                <w:ilvl w:val="0"/>
                <w:numId w:val="53"/>
              </w:numPr>
              <w:spacing w:after="0" w:line="240" w:lineRule="auto"/>
              <w:ind w:left="0" w:firstLine="0"/>
              <w:jc w:val="center"/>
              <w:rPr>
                <w:rFonts w:ascii="Times New Roman" w:hAnsi="Times New Roman"/>
                <w:sz w:val="20"/>
                <w:szCs w:val="20"/>
              </w:rPr>
            </w:pPr>
          </w:p>
        </w:tc>
        <w:tc>
          <w:tcPr>
            <w:tcW w:w="2568" w:type="dxa"/>
          </w:tcPr>
          <w:p w14:paraId="7D0EDBD6"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 xml:space="preserve">Руководители организаций </w:t>
            </w:r>
          </w:p>
        </w:tc>
        <w:tc>
          <w:tcPr>
            <w:tcW w:w="1700" w:type="dxa"/>
          </w:tcPr>
          <w:p w14:paraId="3E14A7FD"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56</w:t>
            </w:r>
          </w:p>
        </w:tc>
        <w:tc>
          <w:tcPr>
            <w:tcW w:w="1700" w:type="dxa"/>
          </w:tcPr>
          <w:p w14:paraId="397D6981"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35</w:t>
            </w:r>
          </w:p>
        </w:tc>
        <w:tc>
          <w:tcPr>
            <w:tcW w:w="855" w:type="dxa"/>
          </w:tcPr>
          <w:p w14:paraId="1B45567A" w14:textId="77777777" w:rsidR="00292832" w:rsidRPr="00680476" w:rsidRDefault="00292832" w:rsidP="00292832">
            <w:pPr>
              <w:jc w:val="center"/>
              <w:rPr>
                <w:rFonts w:ascii="Times New Roman" w:hAnsi="Times New Roman"/>
                <w:sz w:val="28"/>
                <w:szCs w:val="28"/>
              </w:rPr>
            </w:pPr>
            <w:r>
              <w:rPr>
                <w:rFonts w:ascii="Times New Roman" w:hAnsi="Times New Roman"/>
                <w:sz w:val="28"/>
                <w:szCs w:val="28"/>
              </w:rPr>
              <w:t>60</w:t>
            </w:r>
          </w:p>
        </w:tc>
        <w:tc>
          <w:tcPr>
            <w:tcW w:w="1109" w:type="dxa"/>
          </w:tcPr>
          <w:p w14:paraId="4E134D47" w14:textId="77777777" w:rsidR="00292832" w:rsidRPr="00680476" w:rsidRDefault="00292832" w:rsidP="00292832">
            <w:pPr>
              <w:jc w:val="center"/>
              <w:rPr>
                <w:rFonts w:ascii="Times New Roman" w:hAnsi="Times New Roman"/>
                <w:sz w:val="28"/>
                <w:szCs w:val="28"/>
              </w:rPr>
            </w:pPr>
          </w:p>
        </w:tc>
        <w:tc>
          <w:tcPr>
            <w:tcW w:w="1152" w:type="dxa"/>
          </w:tcPr>
          <w:p w14:paraId="55887728" w14:textId="77777777" w:rsidR="00292832" w:rsidRPr="00680476" w:rsidRDefault="00292832" w:rsidP="00292832">
            <w:pPr>
              <w:jc w:val="center"/>
              <w:rPr>
                <w:rFonts w:ascii="Times New Roman" w:hAnsi="Times New Roman"/>
                <w:sz w:val="28"/>
                <w:szCs w:val="28"/>
              </w:rPr>
            </w:pPr>
            <w:r>
              <w:rPr>
                <w:rFonts w:ascii="Times New Roman" w:hAnsi="Times New Roman"/>
                <w:sz w:val="28"/>
                <w:szCs w:val="28"/>
              </w:rPr>
              <w:t>+</w:t>
            </w:r>
          </w:p>
        </w:tc>
      </w:tr>
      <w:tr w:rsidR="00292832" w14:paraId="6384A42D" w14:textId="77777777" w:rsidTr="0045695A">
        <w:tc>
          <w:tcPr>
            <w:tcW w:w="543" w:type="dxa"/>
          </w:tcPr>
          <w:p w14:paraId="6E5A314D" w14:textId="77777777" w:rsidR="00292832" w:rsidRPr="00661957" w:rsidRDefault="00292832" w:rsidP="00451C15">
            <w:pPr>
              <w:pStyle w:val="a5"/>
              <w:numPr>
                <w:ilvl w:val="0"/>
                <w:numId w:val="53"/>
              </w:numPr>
              <w:spacing w:after="0" w:line="240" w:lineRule="auto"/>
              <w:ind w:left="0" w:firstLine="0"/>
              <w:jc w:val="center"/>
              <w:rPr>
                <w:rFonts w:ascii="Times New Roman" w:hAnsi="Times New Roman"/>
                <w:sz w:val="20"/>
                <w:szCs w:val="20"/>
              </w:rPr>
            </w:pPr>
          </w:p>
        </w:tc>
        <w:tc>
          <w:tcPr>
            <w:tcW w:w="2568" w:type="dxa"/>
          </w:tcPr>
          <w:p w14:paraId="15224E30"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Специалисты по финан. деятельности</w:t>
            </w:r>
          </w:p>
        </w:tc>
        <w:tc>
          <w:tcPr>
            <w:tcW w:w="1700" w:type="dxa"/>
          </w:tcPr>
          <w:p w14:paraId="601E3A9D"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112</w:t>
            </w:r>
          </w:p>
        </w:tc>
        <w:tc>
          <w:tcPr>
            <w:tcW w:w="1700" w:type="dxa"/>
          </w:tcPr>
          <w:p w14:paraId="02BB7533"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63</w:t>
            </w:r>
          </w:p>
        </w:tc>
        <w:tc>
          <w:tcPr>
            <w:tcW w:w="855" w:type="dxa"/>
          </w:tcPr>
          <w:p w14:paraId="6C8BE909" w14:textId="77777777" w:rsidR="00292832" w:rsidRPr="00680476" w:rsidRDefault="00292832" w:rsidP="00292832">
            <w:pPr>
              <w:jc w:val="center"/>
              <w:rPr>
                <w:rFonts w:ascii="Times New Roman" w:hAnsi="Times New Roman"/>
                <w:sz w:val="28"/>
                <w:szCs w:val="28"/>
              </w:rPr>
            </w:pPr>
            <w:r>
              <w:rPr>
                <w:rFonts w:ascii="Times New Roman" w:hAnsi="Times New Roman"/>
                <w:sz w:val="28"/>
                <w:szCs w:val="28"/>
              </w:rPr>
              <w:t>60</w:t>
            </w:r>
          </w:p>
        </w:tc>
        <w:tc>
          <w:tcPr>
            <w:tcW w:w="1109" w:type="dxa"/>
          </w:tcPr>
          <w:p w14:paraId="4E77F15C" w14:textId="77777777" w:rsidR="00292832" w:rsidRPr="00680476" w:rsidRDefault="00292832" w:rsidP="00292832">
            <w:pPr>
              <w:jc w:val="center"/>
              <w:rPr>
                <w:rFonts w:ascii="Times New Roman" w:hAnsi="Times New Roman"/>
                <w:sz w:val="28"/>
                <w:szCs w:val="28"/>
              </w:rPr>
            </w:pPr>
            <w:r>
              <w:rPr>
                <w:rFonts w:ascii="Times New Roman" w:hAnsi="Times New Roman"/>
                <w:sz w:val="28"/>
                <w:szCs w:val="28"/>
              </w:rPr>
              <w:t>75</w:t>
            </w:r>
          </w:p>
        </w:tc>
        <w:tc>
          <w:tcPr>
            <w:tcW w:w="1152" w:type="dxa"/>
          </w:tcPr>
          <w:p w14:paraId="6A734756" w14:textId="77777777" w:rsidR="00292832" w:rsidRPr="00680476" w:rsidRDefault="00292832" w:rsidP="00292832">
            <w:pPr>
              <w:jc w:val="center"/>
              <w:rPr>
                <w:rFonts w:ascii="Times New Roman" w:hAnsi="Times New Roman"/>
                <w:sz w:val="28"/>
                <w:szCs w:val="28"/>
              </w:rPr>
            </w:pPr>
            <w:r>
              <w:rPr>
                <w:rFonts w:ascii="Times New Roman" w:hAnsi="Times New Roman"/>
                <w:sz w:val="28"/>
                <w:szCs w:val="28"/>
              </w:rPr>
              <w:t>+</w:t>
            </w:r>
          </w:p>
        </w:tc>
      </w:tr>
      <w:tr w:rsidR="00292832" w14:paraId="4FDE19B5" w14:textId="77777777" w:rsidTr="0045695A">
        <w:tc>
          <w:tcPr>
            <w:tcW w:w="543" w:type="dxa"/>
          </w:tcPr>
          <w:p w14:paraId="729B4ECD" w14:textId="77777777" w:rsidR="00292832" w:rsidRPr="00661957" w:rsidRDefault="00292832" w:rsidP="00451C15">
            <w:pPr>
              <w:pStyle w:val="a5"/>
              <w:numPr>
                <w:ilvl w:val="0"/>
                <w:numId w:val="53"/>
              </w:numPr>
              <w:spacing w:after="0" w:line="240" w:lineRule="auto"/>
              <w:ind w:left="0" w:firstLine="0"/>
              <w:jc w:val="center"/>
              <w:rPr>
                <w:rFonts w:ascii="Times New Roman" w:hAnsi="Times New Roman"/>
                <w:sz w:val="20"/>
                <w:szCs w:val="20"/>
              </w:rPr>
            </w:pPr>
          </w:p>
        </w:tc>
        <w:tc>
          <w:tcPr>
            <w:tcW w:w="2568" w:type="dxa"/>
          </w:tcPr>
          <w:p w14:paraId="4B2B035C"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Менеджер по продажам</w:t>
            </w:r>
          </w:p>
        </w:tc>
        <w:tc>
          <w:tcPr>
            <w:tcW w:w="1700" w:type="dxa"/>
          </w:tcPr>
          <w:p w14:paraId="4C2CC80C"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1348</w:t>
            </w:r>
          </w:p>
        </w:tc>
        <w:tc>
          <w:tcPr>
            <w:tcW w:w="1700" w:type="dxa"/>
          </w:tcPr>
          <w:p w14:paraId="6D035637"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454</w:t>
            </w:r>
          </w:p>
        </w:tc>
        <w:tc>
          <w:tcPr>
            <w:tcW w:w="855" w:type="dxa"/>
          </w:tcPr>
          <w:p w14:paraId="340F5E5D" w14:textId="77777777" w:rsidR="00292832" w:rsidRPr="00680476"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1109" w:type="dxa"/>
          </w:tcPr>
          <w:p w14:paraId="4CA3DC4B" w14:textId="77777777" w:rsidR="00292832" w:rsidRPr="00680476"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1152" w:type="dxa"/>
          </w:tcPr>
          <w:p w14:paraId="4547002A" w14:textId="77777777" w:rsidR="00292832" w:rsidRPr="00680476"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0D95BFE1" w14:textId="77777777" w:rsidTr="0045695A">
        <w:tc>
          <w:tcPr>
            <w:tcW w:w="543" w:type="dxa"/>
          </w:tcPr>
          <w:p w14:paraId="168D156A" w14:textId="77777777" w:rsidR="00292832" w:rsidRPr="00661957" w:rsidRDefault="00292832" w:rsidP="00451C15">
            <w:pPr>
              <w:pStyle w:val="a5"/>
              <w:numPr>
                <w:ilvl w:val="0"/>
                <w:numId w:val="53"/>
              </w:numPr>
              <w:spacing w:after="0" w:line="240" w:lineRule="auto"/>
              <w:ind w:left="0" w:firstLine="0"/>
              <w:jc w:val="center"/>
              <w:rPr>
                <w:rFonts w:ascii="Times New Roman" w:hAnsi="Times New Roman"/>
                <w:sz w:val="20"/>
                <w:szCs w:val="20"/>
              </w:rPr>
            </w:pPr>
          </w:p>
        </w:tc>
        <w:tc>
          <w:tcPr>
            <w:tcW w:w="2568" w:type="dxa"/>
          </w:tcPr>
          <w:p w14:paraId="3D7B431F"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 xml:space="preserve">Специалист по охране труда </w:t>
            </w:r>
          </w:p>
        </w:tc>
        <w:tc>
          <w:tcPr>
            <w:tcW w:w="1700" w:type="dxa"/>
          </w:tcPr>
          <w:p w14:paraId="3CCADE45"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149</w:t>
            </w:r>
          </w:p>
        </w:tc>
        <w:tc>
          <w:tcPr>
            <w:tcW w:w="1700" w:type="dxa"/>
          </w:tcPr>
          <w:p w14:paraId="4DBDC705"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174</w:t>
            </w:r>
          </w:p>
        </w:tc>
        <w:tc>
          <w:tcPr>
            <w:tcW w:w="855" w:type="dxa"/>
          </w:tcPr>
          <w:p w14:paraId="0488EF60" w14:textId="77777777" w:rsidR="00292832" w:rsidRPr="00680476"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1109" w:type="dxa"/>
          </w:tcPr>
          <w:p w14:paraId="1453E036" w14:textId="77777777" w:rsidR="00292832" w:rsidRPr="00680476"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1152" w:type="dxa"/>
          </w:tcPr>
          <w:p w14:paraId="70CD4324" w14:textId="77777777" w:rsidR="00292832" w:rsidRPr="00680476"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5EB14073" w14:textId="77777777" w:rsidTr="0045695A">
        <w:tc>
          <w:tcPr>
            <w:tcW w:w="543" w:type="dxa"/>
          </w:tcPr>
          <w:p w14:paraId="44EEE1B2" w14:textId="77777777" w:rsidR="00292832" w:rsidRPr="00661957" w:rsidRDefault="00292832" w:rsidP="00451C15">
            <w:pPr>
              <w:pStyle w:val="a5"/>
              <w:numPr>
                <w:ilvl w:val="0"/>
                <w:numId w:val="53"/>
              </w:numPr>
              <w:spacing w:after="0" w:line="240" w:lineRule="auto"/>
              <w:ind w:left="0" w:firstLine="0"/>
              <w:jc w:val="center"/>
              <w:rPr>
                <w:rFonts w:ascii="Times New Roman" w:hAnsi="Times New Roman"/>
                <w:sz w:val="20"/>
                <w:szCs w:val="20"/>
              </w:rPr>
            </w:pPr>
          </w:p>
        </w:tc>
        <w:tc>
          <w:tcPr>
            <w:tcW w:w="2568" w:type="dxa"/>
          </w:tcPr>
          <w:p w14:paraId="1B554408"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Администратор</w:t>
            </w:r>
          </w:p>
        </w:tc>
        <w:tc>
          <w:tcPr>
            <w:tcW w:w="1700" w:type="dxa"/>
          </w:tcPr>
          <w:p w14:paraId="311F9CA2"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156</w:t>
            </w:r>
          </w:p>
        </w:tc>
        <w:tc>
          <w:tcPr>
            <w:tcW w:w="1700" w:type="dxa"/>
          </w:tcPr>
          <w:p w14:paraId="24C8AF65"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98</w:t>
            </w:r>
          </w:p>
        </w:tc>
        <w:tc>
          <w:tcPr>
            <w:tcW w:w="855" w:type="dxa"/>
          </w:tcPr>
          <w:p w14:paraId="41FD868A" w14:textId="77777777" w:rsidR="00292832" w:rsidRPr="00680476"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1109" w:type="dxa"/>
          </w:tcPr>
          <w:p w14:paraId="361F3599" w14:textId="77777777" w:rsidR="00292832" w:rsidRPr="00680476" w:rsidRDefault="00292832" w:rsidP="00292832">
            <w:pPr>
              <w:spacing w:after="0" w:line="240" w:lineRule="auto"/>
              <w:jc w:val="center"/>
              <w:rPr>
                <w:rFonts w:ascii="Times New Roman" w:hAnsi="Times New Roman"/>
                <w:sz w:val="24"/>
                <w:szCs w:val="24"/>
                <w:lang w:eastAsia="ru-RU"/>
              </w:rPr>
            </w:pPr>
          </w:p>
        </w:tc>
        <w:tc>
          <w:tcPr>
            <w:tcW w:w="1152" w:type="dxa"/>
          </w:tcPr>
          <w:p w14:paraId="665803C6" w14:textId="77777777" w:rsidR="00292832" w:rsidRDefault="00292832" w:rsidP="00292832">
            <w:pPr>
              <w:spacing w:after="0" w:line="240" w:lineRule="auto"/>
              <w:jc w:val="center"/>
              <w:rPr>
                <w:rFonts w:ascii="Times New Roman" w:hAnsi="Times New Roman"/>
                <w:sz w:val="24"/>
                <w:szCs w:val="24"/>
                <w:lang w:eastAsia="ru-RU"/>
              </w:rPr>
            </w:pPr>
          </w:p>
          <w:p w14:paraId="5995B0EC" w14:textId="77777777" w:rsidR="00292832" w:rsidRPr="00680476" w:rsidRDefault="00292832" w:rsidP="00292832">
            <w:pPr>
              <w:spacing w:after="0" w:line="240" w:lineRule="auto"/>
              <w:jc w:val="center"/>
              <w:rPr>
                <w:rFonts w:ascii="Times New Roman" w:hAnsi="Times New Roman"/>
                <w:sz w:val="24"/>
                <w:szCs w:val="24"/>
                <w:lang w:eastAsia="ru-RU"/>
              </w:rPr>
            </w:pPr>
          </w:p>
        </w:tc>
      </w:tr>
      <w:tr w:rsidR="00292832" w14:paraId="1C6DB4C1" w14:textId="77777777" w:rsidTr="0045695A">
        <w:tc>
          <w:tcPr>
            <w:tcW w:w="543" w:type="dxa"/>
          </w:tcPr>
          <w:p w14:paraId="51025923" w14:textId="77777777" w:rsidR="00292832" w:rsidRPr="00661957" w:rsidRDefault="00292832" w:rsidP="00451C15">
            <w:pPr>
              <w:pStyle w:val="a5"/>
              <w:numPr>
                <w:ilvl w:val="0"/>
                <w:numId w:val="53"/>
              </w:numPr>
              <w:spacing w:after="0" w:line="240" w:lineRule="auto"/>
              <w:ind w:left="0" w:firstLine="0"/>
              <w:jc w:val="center"/>
              <w:rPr>
                <w:rFonts w:ascii="Times New Roman" w:hAnsi="Times New Roman"/>
                <w:sz w:val="20"/>
                <w:szCs w:val="20"/>
              </w:rPr>
            </w:pPr>
          </w:p>
        </w:tc>
        <w:tc>
          <w:tcPr>
            <w:tcW w:w="2568" w:type="dxa"/>
          </w:tcPr>
          <w:p w14:paraId="622279FD" w14:textId="03B84E95"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Зав. производством обществен. питания</w:t>
            </w:r>
          </w:p>
        </w:tc>
        <w:tc>
          <w:tcPr>
            <w:tcW w:w="1700" w:type="dxa"/>
          </w:tcPr>
          <w:p w14:paraId="5FAEDCCA"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64</w:t>
            </w:r>
          </w:p>
        </w:tc>
        <w:tc>
          <w:tcPr>
            <w:tcW w:w="1700" w:type="dxa"/>
          </w:tcPr>
          <w:p w14:paraId="52591137"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49</w:t>
            </w:r>
          </w:p>
        </w:tc>
        <w:tc>
          <w:tcPr>
            <w:tcW w:w="855" w:type="dxa"/>
          </w:tcPr>
          <w:p w14:paraId="3DF65109" w14:textId="77777777" w:rsidR="00292832" w:rsidRPr="00680476" w:rsidRDefault="00292832" w:rsidP="00292832">
            <w:pPr>
              <w:spacing w:after="0" w:line="240" w:lineRule="auto"/>
              <w:jc w:val="center"/>
              <w:rPr>
                <w:rFonts w:ascii="Times New Roman" w:hAnsi="Times New Roman"/>
                <w:sz w:val="24"/>
                <w:szCs w:val="24"/>
                <w:lang w:eastAsia="ru-RU"/>
              </w:rPr>
            </w:pPr>
          </w:p>
        </w:tc>
        <w:tc>
          <w:tcPr>
            <w:tcW w:w="1109" w:type="dxa"/>
          </w:tcPr>
          <w:p w14:paraId="2D8F88E2" w14:textId="77777777" w:rsidR="00292832" w:rsidRPr="00680476"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1152" w:type="dxa"/>
          </w:tcPr>
          <w:p w14:paraId="76830BEF" w14:textId="77777777" w:rsidR="00292832" w:rsidRPr="00680476" w:rsidRDefault="00292832" w:rsidP="00292832">
            <w:pPr>
              <w:spacing w:after="0" w:line="240" w:lineRule="auto"/>
              <w:jc w:val="center"/>
              <w:rPr>
                <w:rFonts w:ascii="Times New Roman" w:hAnsi="Times New Roman"/>
                <w:sz w:val="24"/>
                <w:szCs w:val="24"/>
                <w:lang w:eastAsia="ru-RU"/>
              </w:rPr>
            </w:pPr>
          </w:p>
        </w:tc>
      </w:tr>
      <w:tr w:rsidR="00292832" w14:paraId="46BF5D0A" w14:textId="77777777" w:rsidTr="0045695A">
        <w:tc>
          <w:tcPr>
            <w:tcW w:w="9627" w:type="dxa"/>
            <w:gridSpan w:val="7"/>
          </w:tcPr>
          <w:p w14:paraId="37BC1D5D" w14:textId="77777777" w:rsidR="00292832" w:rsidRPr="00661957" w:rsidRDefault="00292832" w:rsidP="00292832">
            <w:pPr>
              <w:pStyle w:val="a5"/>
              <w:spacing w:after="0" w:line="240" w:lineRule="auto"/>
              <w:ind w:left="0"/>
              <w:jc w:val="center"/>
              <w:rPr>
                <w:rFonts w:ascii="Times New Roman" w:hAnsi="Times New Roman"/>
                <w:b/>
                <w:sz w:val="24"/>
                <w:szCs w:val="24"/>
                <w:lang w:eastAsia="ru-RU"/>
              </w:rPr>
            </w:pPr>
            <w:r w:rsidRPr="00661957">
              <w:rPr>
                <w:rFonts w:ascii="Times New Roman" w:hAnsi="Times New Roman"/>
                <w:b/>
                <w:sz w:val="24"/>
                <w:szCs w:val="24"/>
                <w:lang w:eastAsia="ru-RU"/>
              </w:rPr>
              <w:t>Рабочие профессии:</w:t>
            </w:r>
          </w:p>
        </w:tc>
      </w:tr>
      <w:tr w:rsidR="00292832" w14:paraId="6FD0B2E1" w14:textId="77777777" w:rsidTr="0045695A">
        <w:tc>
          <w:tcPr>
            <w:tcW w:w="543" w:type="dxa"/>
          </w:tcPr>
          <w:p w14:paraId="366123D2" w14:textId="77777777" w:rsidR="00292832" w:rsidRPr="00661957" w:rsidRDefault="00292832" w:rsidP="00451C15">
            <w:pPr>
              <w:pStyle w:val="a5"/>
              <w:numPr>
                <w:ilvl w:val="0"/>
                <w:numId w:val="53"/>
              </w:numPr>
              <w:spacing w:after="0" w:line="240" w:lineRule="auto"/>
              <w:ind w:left="0" w:firstLine="0"/>
              <w:jc w:val="center"/>
              <w:rPr>
                <w:rFonts w:ascii="Times New Roman" w:hAnsi="Times New Roman"/>
                <w:sz w:val="20"/>
                <w:szCs w:val="20"/>
              </w:rPr>
            </w:pPr>
          </w:p>
        </w:tc>
        <w:tc>
          <w:tcPr>
            <w:tcW w:w="2568" w:type="dxa"/>
          </w:tcPr>
          <w:p w14:paraId="47A80B4D"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Повар</w:t>
            </w:r>
          </w:p>
          <w:p w14:paraId="14C664EA" w14:textId="77777777" w:rsidR="00292832" w:rsidRPr="00992B43" w:rsidRDefault="00292832" w:rsidP="00292832">
            <w:pPr>
              <w:spacing w:after="0" w:line="240" w:lineRule="auto"/>
              <w:rPr>
                <w:rFonts w:ascii="Times New Roman" w:hAnsi="Times New Roman"/>
                <w:color w:val="000000"/>
                <w:sz w:val="24"/>
                <w:szCs w:val="24"/>
                <w:lang w:eastAsia="ru-RU"/>
              </w:rPr>
            </w:pPr>
          </w:p>
        </w:tc>
        <w:tc>
          <w:tcPr>
            <w:tcW w:w="1700" w:type="dxa"/>
          </w:tcPr>
          <w:p w14:paraId="1A1A139E"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246</w:t>
            </w:r>
          </w:p>
        </w:tc>
        <w:tc>
          <w:tcPr>
            <w:tcW w:w="1700" w:type="dxa"/>
          </w:tcPr>
          <w:p w14:paraId="756F471F"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227</w:t>
            </w:r>
          </w:p>
        </w:tc>
        <w:tc>
          <w:tcPr>
            <w:tcW w:w="855" w:type="dxa"/>
          </w:tcPr>
          <w:p w14:paraId="49086F57" w14:textId="77777777" w:rsidR="00292832" w:rsidRPr="00680476" w:rsidRDefault="00292832" w:rsidP="00292832">
            <w:pPr>
              <w:spacing w:after="0" w:line="240" w:lineRule="auto"/>
              <w:jc w:val="center"/>
              <w:rPr>
                <w:rFonts w:ascii="Times New Roman" w:hAnsi="Times New Roman"/>
                <w:sz w:val="24"/>
                <w:szCs w:val="24"/>
                <w:lang w:eastAsia="ru-RU"/>
              </w:rPr>
            </w:pPr>
          </w:p>
        </w:tc>
        <w:tc>
          <w:tcPr>
            <w:tcW w:w="1109" w:type="dxa"/>
          </w:tcPr>
          <w:p w14:paraId="63A438D7" w14:textId="77777777" w:rsidR="00292832" w:rsidRPr="00680476"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300</w:t>
            </w:r>
          </w:p>
        </w:tc>
        <w:tc>
          <w:tcPr>
            <w:tcW w:w="1152" w:type="dxa"/>
          </w:tcPr>
          <w:p w14:paraId="2E2580F3" w14:textId="77777777" w:rsidR="00292832" w:rsidRPr="00680476" w:rsidRDefault="00292832" w:rsidP="00292832">
            <w:pPr>
              <w:spacing w:after="0" w:line="240" w:lineRule="auto"/>
              <w:jc w:val="center"/>
              <w:rPr>
                <w:rFonts w:ascii="Times New Roman" w:hAnsi="Times New Roman"/>
                <w:sz w:val="24"/>
                <w:szCs w:val="24"/>
                <w:lang w:eastAsia="ru-RU"/>
              </w:rPr>
            </w:pPr>
          </w:p>
        </w:tc>
      </w:tr>
      <w:tr w:rsidR="00292832" w14:paraId="35D5F1B9" w14:textId="77777777" w:rsidTr="0045695A">
        <w:tc>
          <w:tcPr>
            <w:tcW w:w="543" w:type="dxa"/>
          </w:tcPr>
          <w:p w14:paraId="346B6251" w14:textId="77777777" w:rsidR="00292832" w:rsidRPr="00661957" w:rsidRDefault="00292832" w:rsidP="00451C15">
            <w:pPr>
              <w:pStyle w:val="a5"/>
              <w:numPr>
                <w:ilvl w:val="0"/>
                <w:numId w:val="53"/>
              </w:numPr>
              <w:spacing w:after="0" w:line="240" w:lineRule="auto"/>
              <w:ind w:left="0" w:firstLine="0"/>
              <w:jc w:val="center"/>
              <w:rPr>
                <w:rFonts w:ascii="Times New Roman" w:hAnsi="Times New Roman"/>
                <w:sz w:val="20"/>
                <w:szCs w:val="20"/>
              </w:rPr>
            </w:pPr>
          </w:p>
        </w:tc>
        <w:tc>
          <w:tcPr>
            <w:tcW w:w="2568" w:type="dxa"/>
          </w:tcPr>
          <w:p w14:paraId="16A78B94"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Буфетчик</w:t>
            </w:r>
          </w:p>
          <w:p w14:paraId="34A2718D" w14:textId="77777777" w:rsidR="00292832" w:rsidRPr="00992B43" w:rsidRDefault="00292832" w:rsidP="00292832">
            <w:pPr>
              <w:spacing w:after="0" w:line="240" w:lineRule="auto"/>
              <w:rPr>
                <w:rFonts w:ascii="Times New Roman" w:hAnsi="Times New Roman"/>
                <w:color w:val="000000"/>
                <w:sz w:val="24"/>
                <w:szCs w:val="24"/>
                <w:lang w:eastAsia="ru-RU"/>
              </w:rPr>
            </w:pPr>
          </w:p>
        </w:tc>
        <w:tc>
          <w:tcPr>
            <w:tcW w:w="1700" w:type="dxa"/>
          </w:tcPr>
          <w:p w14:paraId="56EAFE52"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338</w:t>
            </w:r>
          </w:p>
        </w:tc>
        <w:tc>
          <w:tcPr>
            <w:tcW w:w="1700" w:type="dxa"/>
          </w:tcPr>
          <w:p w14:paraId="102B704D"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246</w:t>
            </w:r>
          </w:p>
        </w:tc>
        <w:tc>
          <w:tcPr>
            <w:tcW w:w="855" w:type="dxa"/>
          </w:tcPr>
          <w:p w14:paraId="6D7FEBA6" w14:textId="77777777" w:rsidR="00292832" w:rsidRPr="00680476" w:rsidRDefault="00292832" w:rsidP="00292832">
            <w:pPr>
              <w:spacing w:after="0" w:line="240" w:lineRule="auto"/>
              <w:jc w:val="center"/>
              <w:rPr>
                <w:rFonts w:ascii="Times New Roman" w:hAnsi="Times New Roman"/>
                <w:sz w:val="24"/>
                <w:szCs w:val="24"/>
                <w:lang w:eastAsia="ru-RU"/>
              </w:rPr>
            </w:pPr>
          </w:p>
        </w:tc>
        <w:tc>
          <w:tcPr>
            <w:tcW w:w="1109" w:type="dxa"/>
          </w:tcPr>
          <w:p w14:paraId="5F80298D" w14:textId="77777777" w:rsidR="00292832" w:rsidRPr="00680476"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1152" w:type="dxa"/>
          </w:tcPr>
          <w:p w14:paraId="52C6F5F1" w14:textId="77777777" w:rsidR="00292832" w:rsidRPr="00680476"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4A423765" w14:textId="77777777" w:rsidTr="0045695A">
        <w:tc>
          <w:tcPr>
            <w:tcW w:w="543" w:type="dxa"/>
          </w:tcPr>
          <w:p w14:paraId="6BA71182" w14:textId="77777777" w:rsidR="00292832" w:rsidRPr="00661957" w:rsidRDefault="00292832" w:rsidP="00451C15">
            <w:pPr>
              <w:pStyle w:val="a5"/>
              <w:numPr>
                <w:ilvl w:val="0"/>
                <w:numId w:val="53"/>
              </w:numPr>
              <w:spacing w:after="0" w:line="240" w:lineRule="auto"/>
              <w:ind w:left="0" w:firstLine="0"/>
              <w:jc w:val="center"/>
              <w:rPr>
                <w:rFonts w:ascii="Times New Roman" w:hAnsi="Times New Roman"/>
                <w:sz w:val="20"/>
                <w:szCs w:val="20"/>
              </w:rPr>
            </w:pPr>
          </w:p>
        </w:tc>
        <w:tc>
          <w:tcPr>
            <w:tcW w:w="2568" w:type="dxa"/>
          </w:tcPr>
          <w:p w14:paraId="03579720"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Водитель автомобиля</w:t>
            </w:r>
          </w:p>
          <w:p w14:paraId="524D5382" w14:textId="77777777" w:rsidR="00292832" w:rsidRPr="00992B43" w:rsidRDefault="00292832" w:rsidP="00292832">
            <w:pPr>
              <w:spacing w:after="0" w:line="240" w:lineRule="auto"/>
              <w:rPr>
                <w:rFonts w:ascii="Times New Roman" w:hAnsi="Times New Roman"/>
                <w:color w:val="000000"/>
                <w:sz w:val="24"/>
                <w:szCs w:val="24"/>
                <w:lang w:eastAsia="ru-RU"/>
              </w:rPr>
            </w:pPr>
          </w:p>
        </w:tc>
        <w:tc>
          <w:tcPr>
            <w:tcW w:w="1700" w:type="dxa"/>
          </w:tcPr>
          <w:p w14:paraId="7B89747F"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42</w:t>
            </w:r>
          </w:p>
        </w:tc>
        <w:tc>
          <w:tcPr>
            <w:tcW w:w="1700" w:type="dxa"/>
          </w:tcPr>
          <w:p w14:paraId="634716E8"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48</w:t>
            </w:r>
          </w:p>
        </w:tc>
        <w:tc>
          <w:tcPr>
            <w:tcW w:w="855" w:type="dxa"/>
          </w:tcPr>
          <w:p w14:paraId="3946BC57" w14:textId="77777777" w:rsidR="00292832" w:rsidRPr="00680476" w:rsidRDefault="00292832" w:rsidP="00292832">
            <w:pPr>
              <w:spacing w:after="0" w:line="240" w:lineRule="auto"/>
              <w:jc w:val="center"/>
              <w:rPr>
                <w:rFonts w:ascii="Times New Roman" w:hAnsi="Times New Roman"/>
                <w:sz w:val="24"/>
                <w:szCs w:val="24"/>
                <w:lang w:eastAsia="ru-RU"/>
              </w:rPr>
            </w:pPr>
          </w:p>
        </w:tc>
        <w:tc>
          <w:tcPr>
            <w:tcW w:w="1109" w:type="dxa"/>
          </w:tcPr>
          <w:p w14:paraId="69B42B52" w14:textId="77777777" w:rsidR="00292832" w:rsidRPr="00680476" w:rsidRDefault="00292832" w:rsidP="00292832">
            <w:pPr>
              <w:spacing w:after="0" w:line="240" w:lineRule="auto"/>
              <w:jc w:val="center"/>
              <w:rPr>
                <w:rFonts w:ascii="Times New Roman" w:hAnsi="Times New Roman"/>
                <w:sz w:val="24"/>
                <w:szCs w:val="24"/>
                <w:lang w:eastAsia="ru-RU"/>
              </w:rPr>
            </w:pPr>
          </w:p>
        </w:tc>
        <w:tc>
          <w:tcPr>
            <w:tcW w:w="1152" w:type="dxa"/>
          </w:tcPr>
          <w:p w14:paraId="3FEEE133" w14:textId="77777777" w:rsidR="00292832" w:rsidRPr="00680476"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1700</w:t>
            </w:r>
          </w:p>
        </w:tc>
      </w:tr>
      <w:tr w:rsidR="00292832" w14:paraId="4A5091F9" w14:textId="77777777" w:rsidTr="0045695A">
        <w:tc>
          <w:tcPr>
            <w:tcW w:w="543" w:type="dxa"/>
          </w:tcPr>
          <w:p w14:paraId="6953FDAC" w14:textId="77777777" w:rsidR="00292832" w:rsidRPr="00661957" w:rsidRDefault="00292832" w:rsidP="00451C15">
            <w:pPr>
              <w:pStyle w:val="a5"/>
              <w:numPr>
                <w:ilvl w:val="0"/>
                <w:numId w:val="53"/>
              </w:numPr>
              <w:spacing w:after="0" w:line="240" w:lineRule="auto"/>
              <w:ind w:left="0" w:firstLine="0"/>
              <w:jc w:val="center"/>
              <w:rPr>
                <w:rFonts w:ascii="Times New Roman" w:hAnsi="Times New Roman"/>
                <w:sz w:val="20"/>
                <w:szCs w:val="20"/>
              </w:rPr>
            </w:pPr>
          </w:p>
        </w:tc>
        <w:tc>
          <w:tcPr>
            <w:tcW w:w="2568" w:type="dxa"/>
          </w:tcPr>
          <w:p w14:paraId="5637A379"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Кладовщик</w:t>
            </w:r>
          </w:p>
          <w:p w14:paraId="2F8739B1" w14:textId="77777777" w:rsidR="00292832" w:rsidRPr="00992B43" w:rsidRDefault="00292832" w:rsidP="00292832">
            <w:pPr>
              <w:spacing w:after="0" w:line="240" w:lineRule="auto"/>
              <w:rPr>
                <w:rFonts w:ascii="Times New Roman" w:hAnsi="Times New Roman"/>
                <w:color w:val="000000"/>
                <w:sz w:val="24"/>
                <w:szCs w:val="24"/>
                <w:lang w:eastAsia="ru-RU"/>
              </w:rPr>
            </w:pPr>
          </w:p>
        </w:tc>
        <w:tc>
          <w:tcPr>
            <w:tcW w:w="1700" w:type="dxa"/>
          </w:tcPr>
          <w:p w14:paraId="71BD01E1"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54</w:t>
            </w:r>
          </w:p>
        </w:tc>
        <w:tc>
          <w:tcPr>
            <w:tcW w:w="1700" w:type="dxa"/>
          </w:tcPr>
          <w:p w14:paraId="7AFE18FC"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27</w:t>
            </w:r>
          </w:p>
        </w:tc>
        <w:tc>
          <w:tcPr>
            <w:tcW w:w="855" w:type="dxa"/>
          </w:tcPr>
          <w:p w14:paraId="01116C51" w14:textId="77777777" w:rsidR="00292832" w:rsidRPr="00680476" w:rsidRDefault="00292832" w:rsidP="00292832">
            <w:pPr>
              <w:spacing w:after="0" w:line="240" w:lineRule="auto"/>
              <w:jc w:val="center"/>
              <w:rPr>
                <w:rFonts w:ascii="Times New Roman" w:hAnsi="Times New Roman"/>
                <w:sz w:val="24"/>
                <w:szCs w:val="24"/>
                <w:lang w:eastAsia="ru-RU"/>
              </w:rPr>
            </w:pPr>
          </w:p>
        </w:tc>
        <w:tc>
          <w:tcPr>
            <w:tcW w:w="1109" w:type="dxa"/>
          </w:tcPr>
          <w:p w14:paraId="14752124" w14:textId="77777777" w:rsidR="00292832" w:rsidRPr="00680476" w:rsidRDefault="00292832" w:rsidP="00292832">
            <w:pPr>
              <w:spacing w:after="0" w:line="240" w:lineRule="auto"/>
              <w:jc w:val="center"/>
              <w:rPr>
                <w:rFonts w:ascii="Times New Roman" w:hAnsi="Times New Roman"/>
                <w:sz w:val="24"/>
                <w:szCs w:val="24"/>
                <w:lang w:eastAsia="ru-RU"/>
              </w:rPr>
            </w:pPr>
          </w:p>
        </w:tc>
        <w:tc>
          <w:tcPr>
            <w:tcW w:w="1152" w:type="dxa"/>
          </w:tcPr>
          <w:p w14:paraId="6C852104" w14:textId="77777777" w:rsidR="00292832" w:rsidRPr="00680476"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1BEBD49A" w14:textId="77777777" w:rsidTr="0045695A">
        <w:tc>
          <w:tcPr>
            <w:tcW w:w="543" w:type="dxa"/>
          </w:tcPr>
          <w:p w14:paraId="0FFCD4E7" w14:textId="77777777" w:rsidR="00292832" w:rsidRPr="00661957" w:rsidRDefault="00292832" w:rsidP="00451C15">
            <w:pPr>
              <w:pStyle w:val="a5"/>
              <w:numPr>
                <w:ilvl w:val="0"/>
                <w:numId w:val="53"/>
              </w:numPr>
              <w:spacing w:after="0" w:line="240" w:lineRule="auto"/>
              <w:ind w:left="0" w:firstLine="0"/>
              <w:jc w:val="center"/>
              <w:rPr>
                <w:rFonts w:ascii="Times New Roman" w:hAnsi="Times New Roman"/>
                <w:sz w:val="20"/>
                <w:szCs w:val="20"/>
              </w:rPr>
            </w:pPr>
          </w:p>
        </w:tc>
        <w:tc>
          <w:tcPr>
            <w:tcW w:w="2568" w:type="dxa"/>
          </w:tcPr>
          <w:p w14:paraId="7180546B"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Сборщик</w:t>
            </w:r>
          </w:p>
          <w:p w14:paraId="6333770B" w14:textId="77777777" w:rsidR="00292832" w:rsidRPr="00992B43" w:rsidRDefault="00292832" w:rsidP="00292832">
            <w:pPr>
              <w:spacing w:after="0" w:line="240" w:lineRule="auto"/>
              <w:rPr>
                <w:rFonts w:ascii="Times New Roman" w:hAnsi="Times New Roman"/>
                <w:color w:val="000000"/>
                <w:sz w:val="24"/>
                <w:szCs w:val="24"/>
                <w:lang w:eastAsia="ru-RU"/>
              </w:rPr>
            </w:pPr>
          </w:p>
        </w:tc>
        <w:tc>
          <w:tcPr>
            <w:tcW w:w="1700" w:type="dxa"/>
          </w:tcPr>
          <w:p w14:paraId="486AC9AC"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10</w:t>
            </w:r>
          </w:p>
        </w:tc>
        <w:tc>
          <w:tcPr>
            <w:tcW w:w="1700" w:type="dxa"/>
          </w:tcPr>
          <w:p w14:paraId="43C79BCF"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16</w:t>
            </w:r>
          </w:p>
        </w:tc>
        <w:tc>
          <w:tcPr>
            <w:tcW w:w="855" w:type="dxa"/>
          </w:tcPr>
          <w:p w14:paraId="5BB1233F" w14:textId="77777777" w:rsidR="00292832" w:rsidRPr="00680476" w:rsidRDefault="00292832" w:rsidP="00292832">
            <w:pPr>
              <w:spacing w:after="0" w:line="240" w:lineRule="auto"/>
              <w:jc w:val="center"/>
              <w:rPr>
                <w:rFonts w:ascii="Times New Roman" w:hAnsi="Times New Roman"/>
                <w:sz w:val="24"/>
                <w:szCs w:val="24"/>
                <w:lang w:eastAsia="ru-RU"/>
              </w:rPr>
            </w:pPr>
          </w:p>
        </w:tc>
        <w:tc>
          <w:tcPr>
            <w:tcW w:w="1109" w:type="dxa"/>
          </w:tcPr>
          <w:p w14:paraId="35A219EE" w14:textId="77777777" w:rsidR="00292832" w:rsidRPr="00680476"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1152" w:type="dxa"/>
          </w:tcPr>
          <w:p w14:paraId="26C98479" w14:textId="77777777" w:rsidR="00292832" w:rsidRPr="00680476" w:rsidRDefault="00292832" w:rsidP="00292832">
            <w:pPr>
              <w:spacing w:after="0" w:line="240" w:lineRule="auto"/>
              <w:jc w:val="center"/>
              <w:rPr>
                <w:rFonts w:ascii="Times New Roman" w:hAnsi="Times New Roman"/>
                <w:sz w:val="24"/>
                <w:szCs w:val="24"/>
                <w:lang w:eastAsia="ru-RU"/>
              </w:rPr>
            </w:pPr>
          </w:p>
        </w:tc>
      </w:tr>
      <w:tr w:rsidR="00292832" w14:paraId="6932DD9E" w14:textId="77777777" w:rsidTr="0045695A">
        <w:tc>
          <w:tcPr>
            <w:tcW w:w="543" w:type="dxa"/>
          </w:tcPr>
          <w:p w14:paraId="4147C5BA" w14:textId="77777777" w:rsidR="00292832" w:rsidRPr="00661957" w:rsidRDefault="00292832" w:rsidP="00451C15">
            <w:pPr>
              <w:pStyle w:val="a5"/>
              <w:numPr>
                <w:ilvl w:val="0"/>
                <w:numId w:val="53"/>
              </w:numPr>
              <w:spacing w:after="0" w:line="240" w:lineRule="auto"/>
              <w:ind w:left="0" w:firstLine="0"/>
              <w:jc w:val="center"/>
              <w:rPr>
                <w:rFonts w:ascii="Times New Roman" w:hAnsi="Times New Roman"/>
                <w:sz w:val="20"/>
                <w:szCs w:val="20"/>
              </w:rPr>
            </w:pPr>
          </w:p>
        </w:tc>
        <w:tc>
          <w:tcPr>
            <w:tcW w:w="2568" w:type="dxa"/>
          </w:tcPr>
          <w:p w14:paraId="797949BB"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Продавец</w:t>
            </w:r>
          </w:p>
          <w:p w14:paraId="3D0E90FB" w14:textId="77777777" w:rsidR="00292832" w:rsidRPr="00992B43" w:rsidRDefault="00292832" w:rsidP="00292832">
            <w:pPr>
              <w:spacing w:after="0" w:line="240" w:lineRule="auto"/>
              <w:rPr>
                <w:rFonts w:ascii="Times New Roman" w:hAnsi="Times New Roman"/>
                <w:color w:val="000000"/>
                <w:sz w:val="24"/>
                <w:szCs w:val="24"/>
                <w:lang w:eastAsia="ru-RU"/>
              </w:rPr>
            </w:pPr>
          </w:p>
        </w:tc>
        <w:tc>
          <w:tcPr>
            <w:tcW w:w="1700" w:type="dxa"/>
          </w:tcPr>
          <w:p w14:paraId="72DCC55F" w14:textId="77777777" w:rsidR="00292832" w:rsidRPr="0042755A"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2570</w:t>
            </w:r>
          </w:p>
        </w:tc>
        <w:tc>
          <w:tcPr>
            <w:tcW w:w="1700" w:type="dxa"/>
          </w:tcPr>
          <w:p w14:paraId="1A8CC5B3" w14:textId="77777777" w:rsidR="00292832" w:rsidRPr="0042755A"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1094</w:t>
            </w:r>
          </w:p>
        </w:tc>
        <w:tc>
          <w:tcPr>
            <w:tcW w:w="855" w:type="dxa"/>
          </w:tcPr>
          <w:p w14:paraId="258924FE" w14:textId="77777777" w:rsidR="00292832" w:rsidRPr="00680476" w:rsidRDefault="00292832" w:rsidP="00292832">
            <w:pPr>
              <w:spacing w:after="0" w:line="240" w:lineRule="auto"/>
              <w:jc w:val="center"/>
              <w:rPr>
                <w:rFonts w:ascii="Times New Roman" w:hAnsi="Times New Roman"/>
                <w:sz w:val="24"/>
                <w:szCs w:val="24"/>
                <w:lang w:eastAsia="ru-RU"/>
              </w:rPr>
            </w:pPr>
          </w:p>
        </w:tc>
        <w:tc>
          <w:tcPr>
            <w:tcW w:w="1109" w:type="dxa"/>
          </w:tcPr>
          <w:p w14:paraId="195CEA42" w14:textId="77777777" w:rsidR="00292832" w:rsidRPr="00680476" w:rsidRDefault="00292832" w:rsidP="00292832">
            <w:pPr>
              <w:spacing w:after="0" w:line="240" w:lineRule="auto"/>
              <w:jc w:val="center"/>
              <w:rPr>
                <w:rFonts w:ascii="Times New Roman" w:hAnsi="Times New Roman"/>
                <w:sz w:val="24"/>
                <w:szCs w:val="24"/>
                <w:lang w:eastAsia="ru-RU"/>
              </w:rPr>
            </w:pPr>
          </w:p>
        </w:tc>
        <w:tc>
          <w:tcPr>
            <w:tcW w:w="1152" w:type="dxa"/>
          </w:tcPr>
          <w:p w14:paraId="1C93B27B" w14:textId="77777777" w:rsidR="00292832" w:rsidRPr="00680476"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17AEC07A" w14:textId="77777777" w:rsidTr="0045695A">
        <w:tc>
          <w:tcPr>
            <w:tcW w:w="543" w:type="dxa"/>
          </w:tcPr>
          <w:p w14:paraId="5F6CD46F" w14:textId="77777777" w:rsidR="00292832" w:rsidRPr="00661957" w:rsidRDefault="00292832" w:rsidP="00451C15">
            <w:pPr>
              <w:pStyle w:val="a5"/>
              <w:numPr>
                <w:ilvl w:val="0"/>
                <w:numId w:val="53"/>
              </w:numPr>
              <w:spacing w:after="0" w:line="240" w:lineRule="auto"/>
              <w:ind w:left="0" w:firstLine="0"/>
              <w:jc w:val="center"/>
              <w:rPr>
                <w:rFonts w:ascii="Times New Roman" w:hAnsi="Times New Roman"/>
                <w:sz w:val="20"/>
                <w:szCs w:val="20"/>
              </w:rPr>
            </w:pPr>
          </w:p>
        </w:tc>
        <w:tc>
          <w:tcPr>
            <w:tcW w:w="2568" w:type="dxa"/>
          </w:tcPr>
          <w:p w14:paraId="6D1E7E96" w14:textId="47BAD6F5"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Уборщики территорий  и подсобные р.</w:t>
            </w:r>
          </w:p>
        </w:tc>
        <w:tc>
          <w:tcPr>
            <w:tcW w:w="1700" w:type="dxa"/>
          </w:tcPr>
          <w:p w14:paraId="45EB3FA5" w14:textId="77777777" w:rsidR="00292832" w:rsidRDefault="00292832" w:rsidP="00292832">
            <w:pPr>
              <w:jc w:val="center"/>
              <w:rPr>
                <w:rFonts w:ascii="Times New Roman" w:hAnsi="Times New Roman"/>
                <w:sz w:val="28"/>
                <w:szCs w:val="28"/>
              </w:rPr>
            </w:pPr>
            <w:r>
              <w:rPr>
                <w:rFonts w:ascii="Times New Roman" w:hAnsi="Times New Roman"/>
                <w:sz w:val="28"/>
                <w:szCs w:val="28"/>
              </w:rPr>
              <w:t>96</w:t>
            </w:r>
          </w:p>
        </w:tc>
        <w:tc>
          <w:tcPr>
            <w:tcW w:w="1700" w:type="dxa"/>
          </w:tcPr>
          <w:p w14:paraId="6CF58038" w14:textId="77777777" w:rsidR="00292832" w:rsidRDefault="00292832" w:rsidP="00292832">
            <w:pPr>
              <w:jc w:val="center"/>
              <w:rPr>
                <w:rFonts w:ascii="Times New Roman" w:hAnsi="Times New Roman"/>
                <w:sz w:val="28"/>
                <w:szCs w:val="28"/>
              </w:rPr>
            </w:pPr>
            <w:r>
              <w:rPr>
                <w:rFonts w:ascii="Times New Roman" w:hAnsi="Times New Roman"/>
                <w:sz w:val="28"/>
                <w:szCs w:val="28"/>
              </w:rPr>
              <w:t>54</w:t>
            </w:r>
          </w:p>
        </w:tc>
        <w:tc>
          <w:tcPr>
            <w:tcW w:w="855" w:type="dxa"/>
          </w:tcPr>
          <w:p w14:paraId="2144D809" w14:textId="77777777" w:rsidR="00292832" w:rsidRPr="00680476" w:rsidRDefault="00292832" w:rsidP="00292832">
            <w:pPr>
              <w:jc w:val="center"/>
              <w:rPr>
                <w:rFonts w:ascii="Times New Roman" w:hAnsi="Times New Roman"/>
                <w:sz w:val="24"/>
                <w:szCs w:val="24"/>
              </w:rPr>
            </w:pPr>
            <w:r>
              <w:rPr>
                <w:rFonts w:ascii="Times New Roman" w:hAnsi="Times New Roman"/>
                <w:sz w:val="24"/>
                <w:szCs w:val="24"/>
              </w:rPr>
              <w:t>-</w:t>
            </w:r>
          </w:p>
        </w:tc>
        <w:tc>
          <w:tcPr>
            <w:tcW w:w="1109" w:type="dxa"/>
          </w:tcPr>
          <w:p w14:paraId="69209620" w14:textId="77777777" w:rsidR="00292832" w:rsidRPr="00680476" w:rsidRDefault="00292832" w:rsidP="00292832">
            <w:pPr>
              <w:jc w:val="center"/>
              <w:rPr>
                <w:rFonts w:ascii="Times New Roman" w:hAnsi="Times New Roman"/>
                <w:sz w:val="24"/>
                <w:szCs w:val="24"/>
              </w:rPr>
            </w:pPr>
            <w:r>
              <w:rPr>
                <w:rFonts w:ascii="Times New Roman" w:hAnsi="Times New Roman"/>
                <w:sz w:val="24"/>
                <w:szCs w:val="24"/>
              </w:rPr>
              <w:t>-</w:t>
            </w:r>
          </w:p>
        </w:tc>
        <w:tc>
          <w:tcPr>
            <w:tcW w:w="1152" w:type="dxa"/>
          </w:tcPr>
          <w:p w14:paraId="222C470F" w14:textId="77777777" w:rsidR="00292832" w:rsidRPr="00680476" w:rsidRDefault="00292832" w:rsidP="00292832">
            <w:pPr>
              <w:jc w:val="center"/>
              <w:rPr>
                <w:rFonts w:ascii="Times New Roman" w:hAnsi="Times New Roman"/>
                <w:sz w:val="28"/>
                <w:szCs w:val="28"/>
              </w:rPr>
            </w:pPr>
            <w:r>
              <w:rPr>
                <w:rFonts w:ascii="Times New Roman" w:hAnsi="Times New Roman"/>
                <w:sz w:val="28"/>
                <w:szCs w:val="28"/>
              </w:rPr>
              <w:t>+</w:t>
            </w:r>
          </w:p>
        </w:tc>
      </w:tr>
      <w:tr w:rsidR="00292832" w14:paraId="39EE9379" w14:textId="77777777" w:rsidTr="0045695A">
        <w:tc>
          <w:tcPr>
            <w:tcW w:w="543" w:type="dxa"/>
          </w:tcPr>
          <w:p w14:paraId="261ABA60" w14:textId="77777777" w:rsidR="00292832" w:rsidRPr="00F71DA4" w:rsidRDefault="00292832" w:rsidP="00292832">
            <w:pPr>
              <w:jc w:val="center"/>
              <w:rPr>
                <w:rFonts w:ascii="Times New Roman" w:hAnsi="Times New Roman"/>
                <w:sz w:val="20"/>
                <w:szCs w:val="20"/>
              </w:rPr>
            </w:pPr>
          </w:p>
        </w:tc>
        <w:tc>
          <w:tcPr>
            <w:tcW w:w="2568" w:type="dxa"/>
          </w:tcPr>
          <w:p w14:paraId="6A6CB53C" w14:textId="77777777" w:rsidR="00292832" w:rsidRPr="004B754D" w:rsidRDefault="00292832" w:rsidP="00292832">
            <w:pPr>
              <w:spacing w:after="0" w:line="240" w:lineRule="auto"/>
              <w:rPr>
                <w:rFonts w:ascii="Times New Roman" w:hAnsi="Times New Roman"/>
                <w:b/>
                <w:color w:val="000000"/>
                <w:sz w:val="24"/>
                <w:szCs w:val="24"/>
              </w:rPr>
            </w:pPr>
            <w:r>
              <w:rPr>
                <w:rFonts w:ascii="Times New Roman" w:hAnsi="Times New Roman"/>
                <w:b/>
                <w:color w:val="000000"/>
                <w:sz w:val="24"/>
                <w:szCs w:val="24"/>
              </w:rPr>
              <w:t>ИТОГО:</w:t>
            </w:r>
          </w:p>
        </w:tc>
        <w:tc>
          <w:tcPr>
            <w:tcW w:w="1700" w:type="dxa"/>
          </w:tcPr>
          <w:p w14:paraId="6771C01F" w14:textId="77777777" w:rsidR="00292832" w:rsidRPr="004B754D" w:rsidRDefault="00292832" w:rsidP="00292832">
            <w:pPr>
              <w:jc w:val="center"/>
              <w:rPr>
                <w:rFonts w:ascii="Times New Roman" w:hAnsi="Times New Roman"/>
                <w:b/>
                <w:color w:val="000000"/>
                <w:sz w:val="24"/>
                <w:szCs w:val="24"/>
              </w:rPr>
            </w:pPr>
            <w:r>
              <w:rPr>
                <w:rFonts w:ascii="Times New Roman" w:hAnsi="Times New Roman"/>
                <w:b/>
                <w:color w:val="000000"/>
                <w:sz w:val="24"/>
                <w:szCs w:val="24"/>
              </w:rPr>
              <w:t>5241</w:t>
            </w:r>
          </w:p>
        </w:tc>
        <w:tc>
          <w:tcPr>
            <w:tcW w:w="1700" w:type="dxa"/>
          </w:tcPr>
          <w:p w14:paraId="11E452BC" w14:textId="77777777" w:rsidR="00292832" w:rsidRPr="004B754D" w:rsidRDefault="00292832" w:rsidP="00292832">
            <w:pPr>
              <w:jc w:val="center"/>
              <w:rPr>
                <w:rFonts w:ascii="Times New Roman" w:hAnsi="Times New Roman"/>
                <w:b/>
                <w:sz w:val="24"/>
                <w:szCs w:val="24"/>
              </w:rPr>
            </w:pPr>
            <w:r>
              <w:rPr>
                <w:rFonts w:ascii="Times New Roman" w:hAnsi="Times New Roman"/>
                <w:b/>
                <w:sz w:val="24"/>
                <w:szCs w:val="24"/>
              </w:rPr>
              <w:t>2345</w:t>
            </w:r>
          </w:p>
        </w:tc>
        <w:tc>
          <w:tcPr>
            <w:tcW w:w="855" w:type="dxa"/>
          </w:tcPr>
          <w:p w14:paraId="7F46B83B" w14:textId="77777777" w:rsidR="00292832" w:rsidRPr="004B754D" w:rsidRDefault="00292832" w:rsidP="00292832">
            <w:pPr>
              <w:jc w:val="center"/>
              <w:rPr>
                <w:rFonts w:ascii="Times New Roman" w:hAnsi="Times New Roman"/>
                <w:b/>
                <w:color w:val="000000"/>
                <w:sz w:val="24"/>
                <w:szCs w:val="24"/>
              </w:rPr>
            </w:pPr>
            <w:r>
              <w:rPr>
                <w:rFonts w:ascii="Times New Roman" w:hAnsi="Times New Roman"/>
                <w:b/>
                <w:color w:val="000000"/>
                <w:sz w:val="24"/>
                <w:szCs w:val="24"/>
              </w:rPr>
              <w:t>320</w:t>
            </w:r>
          </w:p>
        </w:tc>
        <w:tc>
          <w:tcPr>
            <w:tcW w:w="1109" w:type="dxa"/>
          </w:tcPr>
          <w:p w14:paraId="5716A9A4" w14:textId="77777777" w:rsidR="00292832" w:rsidRPr="004B754D" w:rsidRDefault="00292832" w:rsidP="00292832">
            <w:pPr>
              <w:jc w:val="center"/>
              <w:rPr>
                <w:rFonts w:ascii="Times New Roman" w:hAnsi="Times New Roman"/>
                <w:b/>
                <w:sz w:val="24"/>
                <w:szCs w:val="24"/>
              </w:rPr>
            </w:pPr>
            <w:r>
              <w:rPr>
                <w:rFonts w:ascii="Times New Roman" w:hAnsi="Times New Roman"/>
                <w:b/>
                <w:sz w:val="24"/>
                <w:szCs w:val="24"/>
              </w:rPr>
              <w:t>600</w:t>
            </w:r>
          </w:p>
        </w:tc>
        <w:tc>
          <w:tcPr>
            <w:tcW w:w="1152" w:type="dxa"/>
          </w:tcPr>
          <w:p w14:paraId="1B76DC4F" w14:textId="77777777" w:rsidR="00292832" w:rsidRPr="004B754D" w:rsidRDefault="00292832" w:rsidP="00292832">
            <w:pPr>
              <w:jc w:val="center"/>
              <w:rPr>
                <w:rFonts w:ascii="Times New Roman" w:hAnsi="Times New Roman"/>
                <w:b/>
                <w:sz w:val="24"/>
                <w:szCs w:val="24"/>
              </w:rPr>
            </w:pPr>
            <w:r>
              <w:rPr>
                <w:rFonts w:ascii="Times New Roman" w:hAnsi="Times New Roman"/>
                <w:b/>
                <w:sz w:val="24"/>
                <w:szCs w:val="24"/>
              </w:rPr>
              <w:t>***</w:t>
            </w:r>
          </w:p>
        </w:tc>
      </w:tr>
    </w:tbl>
    <w:p w14:paraId="596D4A74" w14:textId="77777777" w:rsidR="00292832" w:rsidRDefault="00292832" w:rsidP="00292832">
      <w:pPr>
        <w:pStyle w:val="a5"/>
        <w:rPr>
          <w:rFonts w:ascii="Times New Roman" w:hAnsi="Times New Roman"/>
          <w:sz w:val="24"/>
          <w:szCs w:val="24"/>
        </w:rPr>
      </w:pPr>
      <w:r>
        <w:rPr>
          <w:rFonts w:ascii="Times New Roman" w:hAnsi="Times New Roman"/>
          <w:sz w:val="24"/>
          <w:szCs w:val="24"/>
        </w:rPr>
        <w:t xml:space="preserve">* Использованы контрольные цифры приема на обучение в вузах из официальных источников (на сайтах учреждений ВО); </w:t>
      </w:r>
    </w:p>
    <w:p w14:paraId="50CE31C3" w14:textId="77777777" w:rsidR="00292832" w:rsidRDefault="00292832" w:rsidP="00292832">
      <w:pPr>
        <w:pStyle w:val="a5"/>
        <w:rPr>
          <w:rFonts w:ascii="Times New Roman" w:hAnsi="Times New Roman"/>
          <w:sz w:val="24"/>
          <w:szCs w:val="24"/>
        </w:rPr>
      </w:pPr>
      <w:r>
        <w:rPr>
          <w:rFonts w:ascii="Times New Roman" w:hAnsi="Times New Roman"/>
          <w:sz w:val="24"/>
          <w:szCs w:val="24"/>
        </w:rPr>
        <w:t>** Использованы опубликованные планы контрольных цифр приема в учреждениях СПО (по данным Министерства образования и молодежной политики Чувашской Республики);</w:t>
      </w:r>
    </w:p>
    <w:p w14:paraId="1157D5B7" w14:textId="77777777" w:rsidR="00292832" w:rsidRPr="00467044" w:rsidRDefault="00292832" w:rsidP="00292832">
      <w:pPr>
        <w:pStyle w:val="a5"/>
        <w:rPr>
          <w:rFonts w:ascii="Times New Roman" w:hAnsi="Times New Roman"/>
          <w:sz w:val="28"/>
          <w:szCs w:val="28"/>
        </w:rPr>
      </w:pPr>
      <w:r>
        <w:rPr>
          <w:rFonts w:ascii="Times New Roman" w:hAnsi="Times New Roman"/>
          <w:sz w:val="24"/>
          <w:szCs w:val="24"/>
        </w:rPr>
        <w:t xml:space="preserve">*** Отмечены учебные программы, реализуемые в учреждениях ДПО Чувашской Республики по мере набора групп. </w:t>
      </w:r>
    </w:p>
    <w:p w14:paraId="3957AE48" w14:textId="77777777" w:rsidR="009911AF" w:rsidRDefault="009911AF">
      <w:pPr>
        <w:spacing w:after="160" w:line="259" w:lineRule="auto"/>
        <w:rPr>
          <w:rFonts w:ascii="Times New Roman" w:hAnsi="Times New Roman"/>
          <w:sz w:val="28"/>
          <w:szCs w:val="28"/>
        </w:rPr>
      </w:pPr>
      <w:r>
        <w:rPr>
          <w:rFonts w:ascii="Times New Roman" w:hAnsi="Times New Roman"/>
          <w:sz w:val="28"/>
          <w:szCs w:val="28"/>
        </w:rPr>
        <w:lastRenderedPageBreak/>
        <w:br w:type="page"/>
      </w:r>
    </w:p>
    <w:p w14:paraId="61094177" w14:textId="728026A6" w:rsidR="00292832" w:rsidRDefault="00292832" w:rsidP="00292832">
      <w:pPr>
        <w:jc w:val="right"/>
        <w:rPr>
          <w:rFonts w:ascii="Times New Roman" w:hAnsi="Times New Roman"/>
          <w:sz w:val="28"/>
          <w:szCs w:val="28"/>
        </w:rPr>
      </w:pPr>
      <w:r>
        <w:rPr>
          <w:rFonts w:ascii="Times New Roman" w:hAnsi="Times New Roman"/>
          <w:sz w:val="28"/>
          <w:szCs w:val="28"/>
        </w:rPr>
        <w:lastRenderedPageBreak/>
        <w:t>Приложение 6.</w:t>
      </w:r>
    </w:p>
    <w:p w14:paraId="3B214DA5" w14:textId="77777777" w:rsidR="00292832" w:rsidRDefault="00292832" w:rsidP="00292832">
      <w:pPr>
        <w:jc w:val="center"/>
        <w:rPr>
          <w:rFonts w:ascii="Times New Roman" w:hAnsi="Times New Roman"/>
          <w:sz w:val="28"/>
          <w:szCs w:val="28"/>
        </w:rPr>
      </w:pPr>
      <w:r>
        <w:rPr>
          <w:rFonts w:ascii="Times New Roman" w:hAnsi="Times New Roman"/>
          <w:sz w:val="28"/>
          <w:szCs w:val="28"/>
        </w:rPr>
        <w:t>Текущая и прогнозная потребность в кадрах и обеспечение их подготовки                для системы образования Чувашской Республики на 2021-2024 годы                                    (</w:t>
      </w:r>
      <w:r w:rsidRPr="00467044">
        <w:rPr>
          <w:rFonts w:ascii="Times New Roman" w:hAnsi="Times New Roman"/>
          <w:sz w:val="28"/>
          <w:szCs w:val="28"/>
        </w:rPr>
        <w:t>в разрезе профессий</w:t>
      </w:r>
      <w:r>
        <w:rPr>
          <w:rFonts w:ascii="Times New Roman" w:hAnsi="Times New Roman"/>
          <w:sz w:val="28"/>
          <w:szCs w:val="28"/>
        </w:rPr>
        <w:t xml:space="preserve"> - 2479 учреждений, 76961 работающих)                  </w:t>
      </w:r>
    </w:p>
    <w:tbl>
      <w:tblPr>
        <w:tblStyle w:val="a6"/>
        <w:tblW w:w="0" w:type="auto"/>
        <w:tblLook w:val="04A0" w:firstRow="1" w:lastRow="0" w:firstColumn="1" w:lastColumn="0" w:noHBand="0" w:noVBand="1"/>
      </w:tblPr>
      <w:tblGrid>
        <w:gridCol w:w="477"/>
        <w:gridCol w:w="2525"/>
        <w:gridCol w:w="1572"/>
        <w:gridCol w:w="1818"/>
        <w:gridCol w:w="1116"/>
        <w:gridCol w:w="992"/>
        <w:gridCol w:w="1127"/>
      </w:tblGrid>
      <w:tr w:rsidR="00292832" w14:paraId="10BA7879" w14:textId="77777777" w:rsidTr="00E93D3B">
        <w:trPr>
          <w:trHeight w:val="285"/>
        </w:trPr>
        <w:tc>
          <w:tcPr>
            <w:tcW w:w="477" w:type="dxa"/>
            <w:vMerge w:val="restart"/>
            <w:hideMark/>
          </w:tcPr>
          <w:p w14:paraId="07AC7D80" w14:textId="77777777" w:rsidR="00292832" w:rsidRDefault="00292832" w:rsidP="00292832">
            <w:pPr>
              <w:rPr>
                <w:rFonts w:ascii="Times New Roman" w:hAnsi="Times New Roman"/>
                <w:b/>
                <w:sz w:val="24"/>
                <w:szCs w:val="24"/>
              </w:rPr>
            </w:pPr>
            <w:r>
              <w:rPr>
                <w:rFonts w:ascii="Times New Roman" w:hAnsi="Times New Roman"/>
                <w:b/>
                <w:sz w:val="24"/>
                <w:szCs w:val="24"/>
              </w:rPr>
              <w:t>№</w:t>
            </w:r>
          </w:p>
        </w:tc>
        <w:tc>
          <w:tcPr>
            <w:tcW w:w="2525" w:type="dxa"/>
            <w:vMerge w:val="restart"/>
            <w:hideMark/>
          </w:tcPr>
          <w:p w14:paraId="515A5C36" w14:textId="4FE52EEA" w:rsidR="00292832" w:rsidRDefault="00292832" w:rsidP="00E93D3B">
            <w:pPr>
              <w:rPr>
                <w:rFonts w:ascii="Times New Roman" w:hAnsi="Times New Roman"/>
                <w:b/>
                <w:sz w:val="24"/>
                <w:szCs w:val="24"/>
              </w:rPr>
            </w:pPr>
            <w:r>
              <w:rPr>
                <w:rFonts w:ascii="Times New Roman" w:hAnsi="Times New Roman"/>
                <w:b/>
                <w:sz w:val="24"/>
                <w:szCs w:val="24"/>
              </w:rPr>
              <w:t>Профессия по ОКЗ</w:t>
            </w:r>
          </w:p>
        </w:tc>
        <w:tc>
          <w:tcPr>
            <w:tcW w:w="1572" w:type="dxa"/>
            <w:vMerge w:val="restart"/>
            <w:hideMark/>
          </w:tcPr>
          <w:p w14:paraId="12905238" w14:textId="77777777" w:rsidR="00292832" w:rsidRDefault="00292832" w:rsidP="00292832">
            <w:pPr>
              <w:rPr>
                <w:rFonts w:ascii="Times New Roman" w:hAnsi="Times New Roman"/>
                <w:b/>
                <w:sz w:val="24"/>
                <w:szCs w:val="24"/>
              </w:rPr>
            </w:pPr>
            <w:r>
              <w:rPr>
                <w:rFonts w:ascii="Times New Roman" w:hAnsi="Times New Roman"/>
                <w:b/>
                <w:sz w:val="24"/>
                <w:szCs w:val="24"/>
              </w:rPr>
              <w:t>Текущая потребность в кадрах на (01.08.2020)</w:t>
            </w:r>
          </w:p>
        </w:tc>
        <w:tc>
          <w:tcPr>
            <w:tcW w:w="1818" w:type="dxa"/>
            <w:vMerge w:val="restart"/>
            <w:hideMark/>
          </w:tcPr>
          <w:p w14:paraId="45AEF693" w14:textId="77777777" w:rsidR="00292832" w:rsidRDefault="00292832" w:rsidP="00292832">
            <w:pPr>
              <w:jc w:val="center"/>
              <w:rPr>
                <w:rFonts w:ascii="Times New Roman" w:hAnsi="Times New Roman"/>
                <w:b/>
                <w:sz w:val="24"/>
                <w:szCs w:val="24"/>
              </w:rPr>
            </w:pPr>
            <w:r>
              <w:rPr>
                <w:rFonts w:ascii="Times New Roman" w:hAnsi="Times New Roman"/>
                <w:b/>
                <w:sz w:val="24"/>
                <w:szCs w:val="24"/>
              </w:rPr>
              <w:t>Прогнозная потребность в кадрах на (31.12.2024)</w:t>
            </w:r>
          </w:p>
        </w:tc>
        <w:tc>
          <w:tcPr>
            <w:tcW w:w="3235" w:type="dxa"/>
            <w:gridSpan w:val="3"/>
            <w:hideMark/>
          </w:tcPr>
          <w:p w14:paraId="64364323" w14:textId="77777777" w:rsidR="00292832" w:rsidRDefault="00292832" w:rsidP="00292832">
            <w:pPr>
              <w:jc w:val="center"/>
              <w:rPr>
                <w:rFonts w:ascii="Times New Roman" w:hAnsi="Times New Roman"/>
                <w:b/>
                <w:sz w:val="24"/>
                <w:szCs w:val="24"/>
              </w:rPr>
            </w:pPr>
            <w:r>
              <w:rPr>
                <w:rFonts w:ascii="Times New Roman" w:hAnsi="Times New Roman"/>
                <w:b/>
                <w:sz w:val="24"/>
                <w:szCs w:val="24"/>
              </w:rPr>
              <w:t xml:space="preserve">Ежегодный набор                        на обучение </w:t>
            </w:r>
          </w:p>
        </w:tc>
      </w:tr>
      <w:tr w:rsidR="00292832" w14:paraId="15902F14" w14:textId="77777777" w:rsidTr="00E93D3B">
        <w:trPr>
          <w:trHeight w:val="285"/>
        </w:trPr>
        <w:tc>
          <w:tcPr>
            <w:tcW w:w="477" w:type="dxa"/>
            <w:vMerge/>
            <w:vAlign w:val="center"/>
            <w:hideMark/>
          </w:tcPr>
          <w:p w14:paraId="5CAC7CDE" w14:textId="77777777" w:rsidR="00292832" w:rsidRDefault="00292832" w:rsidP="00292832">
            <w:pPr>
              <w:spacing w:after="0" w:line="240" w:lineRule="auto"/>
              <w:rPr>
                <w:rFonts w:ascii="Times New Roman" w:hAnsi="Times New Roman"/>
                <w:b/>
                <w:sz w:val="24"/>
                <w:szCs w:val="24"/>
              </w:rPr>
            </w:pPr>
          </w:p>
        </w:tc>
        <w:tc>
          <w:tcPr>
            <w:tcW w:w="2525" w:type="dxa"/>
            <w:vMerge/>
            <w:vAlign w:val="center"/>
            <w:hideMark/>
          </w:tcPr>
          <w:p w14:paraId="603F325A" w14:textId="77777777" w:rsidR="00292832" w:rsidRDefault="00292832" w:rsidP="00292832">
            <w:pPr>
              <w:spacing w:after="0" w:line="240" w:lineRule="auto"/>
              <w:rPr>
                <w:rFonts w:ascii="Times New Roman" w:hAnsi="Times New Roman"/>
                <w:b/>
                <w:sz w:val="24"/>
                <w:szCs w:val="24"/>
              </w:rPr>
            </w:pPr>
          </w:p>
        </w:tc>
        <w:tc>
          <w:tcPr>
            <w:tcW w:w="1572" w:type="dxa"/>
            <w:vMerge/>
            <w:vAlign w:val="center"/>
            <w:hideMark/>
          </w:tcPr>
          <w:p w14:paraId="737BA180" w14:textId="77777777" w:rsidR="00292832" w:rsidRDefault="00292832" w:rsidP="00292832">
            <w:pPr>
              <w:spacing w:after="0" w:line="240" w:lineRule="auto"/>
              <w:rPr>
                <w:rFonts w:ascii="Times New Roman" w:hAnsi="Times New Roman"/>
                <w:b/>
                <w:sz w:val="24"/>
                <w:szCs w:val="24"/>
              </w:rPr>
            </w:pPr>
          </w:p>
        </w:tc>
        <w:tc>
          <w:tcPr>
            <w:tcW w:w="1818" w:type="dxa"/>
            <w:vMerge/>
            <w:vAlign w:val="center"/>
            <w:hideMark/>
          </w:tcPr>
          <w:p w14:paraId="68EFA089" w14:textId="77777777" w:rsidR="00292832" w:rsidRDefault="00292832" w:rsidP="00292832">
            <w:pPr>
              <w:spacing w:after="0" w:line="240" w:lineRule="auto"/>
              <w:rPr>
                <w:rFonts w:ascii="Times New Roman" w:hAnsi="Times New Roman"/>
                <w:b/>
                <w:sz w:val="24"/>
                <w:szCs w:val="24"/>
              </w:rPr>
            </w:pPr>
          </w:p>
        </w:tc>
        <w:tc>
          <w:tcPr>
            <w:tcW w:w="1116" w:type="dxa"/>
            <w:hideMark/>
          </w:tcPr>
          <w:p w14:paraId="4BEE9D7B" w14:textId="77777777" w:rsidR="00292832" w:rsidRDefault="00292832" w:rsidP="00292832">
            <w:pPr>
              <w:jc w:val="center"/>
              <w:rPr>
                <w:rFonts w:ascii="Times New Roman" w:hAnsi="Times New Roman"/>
                <w:sz w:val="24"/>
                <w:szCs w:val="24"/>
              </w:rPr>
            </w:pPr>
            <w:r>
              <w:rPr>
                <w:rFonts w:ascii="Times New Roman" w:hAnsi="Times New Roman"/>
                <w:sz w:val="24"/>
                <w:szCs w:val="24"/>
              </w:rPr>
              <w:t>ВО*</w:t>
            </w:r>
          </w:p>
        </w:tc>
        <w:tc>
          <w:tcPr>
            <w:tcW w:w="992" w:type="dxa"/>
            <w:hideMark/>
          </w:tcPr>
          <w:p w14:paraId="1C1C5F3D" w14:textId="77777777" w:rsidR="00292832" w:rsidRDefault="00292832" w:rsidP="00292832">
            <w:pPr>
              <w:jc w:val="center"/>
              <w:rPr>
                <w:rFonts w:ascii="Times New Roman" w:hAnsi="Times New Roman"/>
                <w:sz w:val="24"/>
                <w:szCs w:val="24"/>
              </w:rPr>
            </w:pPr>
            <w:r>
              <w:rPr>
                <w:rFonts w:ascii="Times New Roman" w:hAnsi="Times New Roman"/>
                <w:sz w:val="24"/>
                <w:szCs w:val="24"/>
              </w:rPr>
              <w:t>СПО**</w:t>
            </w:r>
          </w:p>
        </w:tc>
        <w:tc>
          <w:tcPr>
            <w:tcW w:w="1127" w:type="dxa"/>
            <w:hideMark/>
          </w:tcPr>
          <w:p w14:paraId="077E5BB0" w14:textId="77777777" w:rsidR="00292832" w:rsidRDefault="00292832" w:rsidP="00292832">
            <w:pPr>
              <w:jc w:val="center"/>
              <w:rPr>
                <w:rFonts w:ascii="Times New Roman" w:hAnsi="Times New Roman"/>
                <w:sz w:val="24"/>
                <w:szCs w:val="24"/>
              </w:rPr>
            </w:pPr>
            <w:r>
              <w:rPr>
                <w:rFonts w:ascii="Times New Roman" w:hAnsi="Times New Roman"/>
                <w:sz w:val="24"/>
                <w:szCs w:val="24"/>
              </w:rPr>
              <w:t>ДПО***</w:t>
            </w:r>
          </w:p>
        </w:tc>
      </w:tr>
      <w:tr w:rsidR="00292832" w14:paraId="38F9BBA0" w14:textId="77777777" w:rsidTr="00E93D3B">
        <w:trPr>
          <w:trHeight w:val="285"/>
        </w:trPr>
        <w:tc>
          <w:tcPr>
            <w:tcW w:w="9627" w:type="dxa"/>
            <w:gridSpan w:val="7"/>
          </w:tcPr>
          <w:p w14:paraId="576AD853" w14:textId="77777777" w:rsidR="00292832" w:rsidRPr="005D42BE" w:rsidRDefault="00292832" w:rsidP="00292832">
            <w:pPr>
              <w:jc w:val="center"/>
              <w:rPr>
                <w:rFonts w:ascii="Times New Roman" w:hAnsi="Times New Roman"/>
                <w:b/>
                <w:sz w:val="24"/>
                <w:szCs w:val="24"/>
              </w:rPr>
            </w:pPr>
            <w:r w:rsidRPr="005D42BE">
              <w:rPr>
                <w:rFonts w:ascii="Times New Roman" w:hAnsi="Times New Roman"/>
                <w:b/>
                <w:sz w:val="24"/>
                <w:szCs w:val="24"/>
              </w:rPr>
              <w:t>Специалисты и служащие:</w:t>
            </w:r>
          </w:p>
        </w:tc>
      </w:tr>
      <w:tr w:rsidR="00292832" w14:paraId="48FC497E" w14:textId="77777777" w:rsidTr="00E93D3B">
        <w:tc>
          <w:tcPr>
            <w:tcW w:w="477" w:type="dxa"/>
            <w:vAlign w:val="center"/>
          </w:tcPr>
          <w:p w14:paraId="5F9FA9F0"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0B473A9A"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Заведующий хозяйством</w:t>
            </w:r>
          </w:p>
          <w:p w14:paraId="469FD453"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(с функцией закупщика)</w:t>
            </w:r>
          </w:p>
        </w:tc>
        <w:tc>
          <w:tcPr>
            <w:tcW w:w="1572" w:type="dxa"/>
          </w:tcPr>
          <w:p w14:paraId="7CA15EB2"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18</w:t>
            </w:r>
          </w:p>
        </w:tc>
        <w:tc>
          <w:tcPr>
            <w:tcW w:w="1818" w:type="dxa"/>
          </w:tcPr>
          <w:p w14:paraId="55BADE1B"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37</w:t>
            </w:r>
          </w:p>
        </w:tc>
        <w:tc>
          <w:tcPr>
            <w:tcW w:w="1116" w:type="dxa"/>
          </w:tcPr>
          <w:p w14:paraId="7CE78CFE" w14:textId="77777777" w:rsidR="00292832" w:rsidRPr="005D42BE" w:rsidRDefault="00292832" w:rsidP="00292832">
            <w:pPr>
              <w:spacing w:after="0" w:line="240" w:lineRule="auto"/>
              <w:jc w:val="center"/>
              <w:rPr>
                <w:rFonts w:ascii="Times New Roman" w:hAnsi="Times New Roman"/>
                <w:sz w:val="24"/>
                <w:szCs w:val="24"/>
                <w:lang w:eastAsia="ru-RU"/>
              </w:rPr>
            </w:pPr>
          </w:p>
        </w:tc>
        <w:tc>
          <w:tcPr>
            <w:tcW w:w="992" w:type="dxa"/>
          </w:tcPr>
          <w:p w14:paraId="5A18EEA6" w14:textId="77777777" w:rsidR="00292832" w:rsidRPr="005D42BE" w:rsidRDefault="00292832" w:rsidP="00292832">
            <w:pPr>
              <w:spacing w:after="0" w:line="240" w:lineRule="auto"/>
              <w:jc w:val="center"/>
              <w:rPr>
                <w:rFonts w:ascii="Times New Roman" w:hAnsi="Times New Roman"/>
                <w:sz w:val="24"/>
                <w:szCs w:val="24"/>
                <w:lang w:eastAsia="ru-RU"/>
              </w:rPr>
            </w:pPr>
          </w:p>
        </w:tc>
        <w:tc>
          <w:tcPr>
            <w:tcW w:w="1127" w:type="dxa"/>
          </w:tcPr>
          <w:p w14:paraId="0988323F" w14:textId="77777777" w:rsidR="00292832" w:rsidRPr="005D42BE" w:rsidRDefault="00292832" w:rsidP="00292832">
            <w:pPr>
              <w:spacing w:after="0" w:line="240" w:lineRule="auto"/>
              <w:jc w:val="center"/>
              <w:rPr>
                <w:rFonts w:ascii="Times New Roman" w:hAnsi="Times New Roman"/>
                <w:sz w:val="24"/>
                <w:szCs w:val="24"/>
                <w:lang w:eastAsia="ru-RU"/>
              </w:rPr>
            </w:pPr>
          </w:p>
        </w:tc>
      </w:tr>
      <w:tr w:rsidR="00292832" w14:paraId="0F2DCC76" w14:textId="77777777" w:rsidTr="00E93D3B">
        <w:tc>
          <w:tcPr>
            <w:tcW w:w="477" w:type="dxa"/>
            <w:vAlign w:val="center"/>
          </w:tcPr>
          <w:p w14:paraId="119C3FDE"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324ADA00"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Заместитель директора</w:t>
            </w:r>
          </w:p>
        </w:tc>
        <w:tc>
          <w:tcPr>
            <w:tcW w:w="1572" w:type="dxa"/>
          </w:tcPr>
          <w:p w14:paraId="7C9A0E3C"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1818" w:type="dxa"/>
          </w:tcPr>
          <w:p w14:paraId="3D2104A4"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8</w:t>
            </w:r>
          </w:p>
        </w:tc>
        <w:tc>
          <w:tcPr>
            <w:tcW w:w="1116" w:type="dxa"/>
          </w:tcPr>
          <w:p w14:paraId="36BBD056" w14:textId="77777777" w:rsidR="00292832" w:rsidRPr="005D42BE" w:rsidRDefault="00292832" w:rsidP="00292832">
            <w:pPr>
              <w:spacing w:after="0" w:line="240" w:lineRule="auto"/>
              <w:jc w:val="center"/>
              <w:rPr>
                <w:rFonts w:ascii="Times New Roman" w:hAnsi="Times New Roman"/>
                <w:sz w:val="24"/>
                <w:szCs w:val="24"/>
                <w:lang w:eastAsia="ru-RU"/>
              </w:rPr>
            </w:pPr>
          </w:p>
        </w:tc>
        <w:tc>
          <w:tcPr>
            <w:tcW w:w="992" w:type="dxa"/>
          </w:tcPr>
          <w:p w14:paraId="5E343507" w14:textId="77777777" w:rsidR="00292832" w:rsidRPr="005D42BE" w:rsidRDefault="00292832" w:rsidP="00292832">
            <w:pPr>
              <w:spacing w:after="0" w:line="240" w:lineRule="auto"/>
              <w:jc w:val="center"/>
              <w:rPr>
                <w:rFonts w:ascii="Times New Roman" w:hAnsi="Times New Roman"/>
                <w:sz w:val="24"/>
                <w:szCs w:val="24"/>
                <w:lang w:eastAsia="ru-RU"/>
              </w:rPr>
            </w:pPr>
          </w:p>
        </w:tc>
        <w:tc>
          <w:tcPr>
            <w:tcW w:w="1127" w:type="dxa"/>
          </w:tcPr>
          <w:p w14:paraId="13E339D1" w14:textId="77777777" w:rsidR="00292832" w:rsidRPr="005D42BE" w:rsidRDefault="00292832" w:rsidP="00292832">
            <w:pPr>
              <w:spacing w:after="0" w:line="240" w:lineRule="auto"/>
              <w:jc w:val="center"/>
              <w:rPr>
                <w:rFonts w:ascii="Times New Roman" w:hAnsi="Times New Roman"/>
                <w:sz w:val="24"/>
                <w:szCs w:val="24"/>
                <w:lang w:eastAsia="ru-RU"/>
              </w:rPr>
            </w:pPr>
          </w:p>
        </w:tc>
      </w:tr>
      <w:tr w:rsidR="00292832" w14:paraId="5CBC62B2" w14:textId="77777777" w:rsidTr="00E93D3B">
        <w:tc>
          <w:tcPr>
            <w:tcW w:w="477" w:type="dxa"/>
            <w:vAlign w:val="center"/>
          </w:tcPr>
          <w:p w14:paraId="6B0993EC"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697CA264"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музыкальный руководитель</w:t>
            </w:r>
          </w:p>
        </w:tc>
        <w:tc>
          <w:tcPr>
            <w:tcW w:w="1572" w:type="dxa"/>
          </w:tcPr>
          <w:p w14:paraId="6D6ED8A0"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58</w:t>
            </w:r>
          </w:p>
        </w:tc>
        <w:tc>
          <w:tcPr>
            <w:tcW w:w="1818" w:type="dxa"/>
          </w:tcPr>
          <w:p w14:paraId="50796D75"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108</w:t>
            </w:r>
          </w:p>
        </w:tc>
        <w:tc>
          <w:tcPr>
            <w:tcW w:w="1116" w:type="dxa"/>
          </w:tcPr>
          <w:p w14:paraId="5D68FABE" w14:textId="77777777" w:rsidR="00292832" w:rsidRPr="005D42BE"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w:t>
            </w:r>
          </w:p>
        </w:tc>
        <w:tc>
          <w:tcPr>
            <w:tcW w:w="992" w:type="dxa"/>
          </w:tcPr>
          <w:p w14:paraId="1F6831AD" w14:textId="77777777" w:rsidR="00292832" w:rsidRPr="005D42BE"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1127" w:type="dxa"/>
          </w:tcPr>
          <w:p w14:paraId="7B468DD7" w14:textId="77777777" w:rsidR="00292832" w:rsidRPr="005D42BE" w:rsidRDefault="00292832" w:rsidP="00292832">
            <w:pPr>
              <w:spacing w:after="0" w:line="240" w:lineRule="auto"/>
              <w:jc w:val="center"/>
              <w:rPr>
                <w:rFonts w:ascii="Times New Roman" w:hAnsi="Times New Roman"/>
                <w:sz w:val="24"/>
                <w:szCs w:val="24"/>
                <w:lang w:eastAsia="ru-RU"/>
              </w:rPr>
            </w:pPr>
          </w:p>
        </w:tc>
      </w:tr>
      <w:tr w:rsidR="00292832" w14:paraId="26DCA488" w14:textId="77777777" w:rsidTr="00E93D3B">
        <w:tc>
          <w:tcPr>
            <w:tcW w:w="477" w:type="dxa"/>
            <w:vAlign w:val="center"/>
          </w:tcPr>
          <w:p w14:paraId="42232E97"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5ABF2E38"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Учитель-логопед/дефектолог</w:t>
            </w:r>
          </w:p>
        </w:tc>
        <w:tc>
          <w:tcPr>
            <w:tcW w:w="1572" w:type="dxa"/>
          </w:tcPr>
          <w:p w14:paraId="735D129A"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23</w:t>
            </w:r>
          </w:p>
        </w:tc>
        <w:tc>
          <w:tcPr>
            <w:tcW w:w="1818" w:type="dxa"/>
          </w:tcPr>
          <w:p w14:paraId="549F8C3D"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60</w:t>
            </w:r>
          </w:p>
        </w:tc>
        <w:tc>
          <w:tcPr>
            <w:tcW w:w="1116" w:type="dxa"/>
          </w:tcPr>
          <w:p w14:paraId="07D3E864" w14:textId="77777777" w:rsidR="00292832" w:rsidRPr="005D42BE"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67</w:t>
            </w:r>
          </w:p>
        </w:tc>
        <w:tc>
          <w:tcPr>
            <w:tcW w:w="992" w:type="dxa"/>
          </w:tcPr>
          <w:p w14:paraId="6786EAD7" w14:textId="77777777" w:rsidR="00292832" w:rsidRPr="005D42BE" w:rsidRDefault="00292832" w:rsidP="00292832">
            <w:pPr>
              <w:spacing w:after="0" w:line="240" w:lineRule="auto"/>
              <w:jc w:val="center"/>
              <w:rPr>
                <w:rFonts w:ascii="Times New Roman" w:hAnsi="Times New Roman"/>
                <w:sz w:val="24"/>
                <w:szCs w:val="24"/>
                <w:lang w:eastAsia="ru-RU"/>
              </w:rPr>
            </w:pPr>
          </w:p>
        </w:tc>
        <w:tc>
          <w:tcPr>
            <w:tcW w:w="1127" w:type="dxa"/>
          </w:tcPr>
          <w:p w14:paraId="3DEC21E2" w14:textId="77777777" w:rsidR="00292832" w:rsidRPr="005D42BE" w:rsidRDefault="00292832" w:rsidP="00292832">
            <w:pPr>
              <w:spacing w:after="0" w:line="240" w:lineRule="auto"/>
              <w:jc w:val="center"/>
              <w:rPr>
                <w:rFonts w:ascii="Times New Roman" w:hAnsi="Times New Roman"/>
                <w:sz w:val="24"/>
                <w:szCs w:val="24"/>
                <w:lang w:eastAsia="ru-RU"/>
              </w:rPr>
            </w:pPr>
          </w:p>
        </w:tc>
      </w:tr>
      <w:tr w:rsidR="00292832" w14:paraId="67A0D814" w14:textId="77777777" w:rsidTr="00E93D3B">
        <w:tc>
          <w:tcPr>
            <w:tcW w:w="477" w:type="dxa"/>
            <w:vAlign w:val="center"/>
          </w:tcPr>
          <w:p w14:paraId="79A0CF8B"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2946F50B"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инструктор по физкультуре/инструктор по плаванию</w:t>
            </w:r>
          </w:p>
        </w:tc>
        <w:tc>
          <w:tcPr>
            <w:tcW w:w="1572" w:type="dxa"/>
          </w:tcPr>
          <w:p w14:paraId="2233700E"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27</w:t>
            </w:r>
          </w:p>
        </w:tc>
        <w:tc>
          <w:tcPr>
            <w:tcW w:w="1818" w:type="dxa"/>
          </w:tcPr>
          <w:p w14:paraId="2A5E8062"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62</w:t>
            </w:r>
          </w:p>
        </w:tc>
        <w:tc>
          <w:tcPr>
            <w:tcW w:w="1116" w:type="dxa"/>
          </w:tcPr>
          <w:p w14:paraId="06700B64" w14:textId="77777777" w:rsidR="00292832" w:rsidRPr="005D42BE"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35</w:t>
            </w:r>
          </w:p>
        </w:tc>
        <w:tc>
          <w:tcPr>
            <w:tcW w:w="992" w:type="dxa"/>
          </w:tcPr>
          <w:p w14:paraId="1371C25D" w14:textId="77777777" w:rsidR="00292832" w:rsidRPr="005D42BE"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75</w:t>
            </w:r>
          </w:p>
        </w:tc>
        <w:tc>
          <w:tcPr>
            <w:tcW w:w="1127" w:type="dxa"/>
          </w:tcPr>
          <w:p w14:paraId="0E3A24C2" w14:textId="77777777" w:rsidR="00292832" w:rsidRPr="005D42BE" w:rsidRDefault="00292832" w:rsidP="00292832">
            <w:pPr>
              <w:spacing w:after="0" w:line="240" w:lineRule="auto"/>
              <w:jc w:val="center"/>
              <w:rPr>
                <w:rFonts w:ascii="Times New Roman" w:hAnsi="Times New Roman"/>
                <w:sz w:val="24"/>
                <w:szCs w:val="24"/>
                <w:lang w:eastAsia="ru-RU"/>
              </w:rPr>
            </w:pPr>
          </w:p>
        </w:tc>
      </w:tr>
      <w:tr w:rsidR="00292832" w14:paraId="42DB45EF" w14:textId="77777777" w:rsidTr="00E93D3B">
        <w:tc>
          <w:tcPr>
            <w:tcW w:w="477" w:type="dxa"/>
            <w:vAlign w:val="center"/>
          </w:tcPr>
          <w:p w14:paraId="208E5A8C"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10347A30"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педагог психолог</w:t>
            </w:r>
          </w:p>
        </w:tc>
        <w:tc>
          <w:tcPr>
            <w:tcW w:w="1572" w:type="dxa"/>
          </w:tcPr>
          <w:p w14:paraId="4840484C"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28</w:t>
            </w:r>
          </w:p>
        </w:tc>
        <w:tc>
          <w:tcPr>
            <w:tcW w:w="1818" w:type="dxa"/>
          </w:tcPr>
          <w:p w14:paraId="652262AD"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58</w:t>
            </w:r>
          </w:p>
        </w:tc>
        <w:tc>
          <w:tcPr>
            <w:tcW w:w="1116" w:type="dxa"/>
          </w:tcPr>
          <w:p w14:paraId="7330633B" w14:textId="77777777" w:rsidR="00292832" w:rsidRPr="005D42BE"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103</w:t>
            </w:r>
          </w:p>
        </w:tc>
        <w:tc>
          <w:tcPr>
            <w:tcW w:w="992" w:type="dxa"/>
          </w:tcPr>
          <w:p w14:paraId="225BCD37" w14:textId="77777777" w:rsidR="00292832" w:rsidRPr="005D42BE" w:rsidRDefault="00292832" w:rsidP="00292832">
            <w:pPr>
              <w:spacing w:after="0" w:line="240" w:lineRule="auto"/>
              <w:jc w:val="center"/>
              <w:rPr>
                <w:rFonts w:ascii="Times New Roman" w:hAnsi="Times New Roman"/>
                <w:sz w:val="24"/>
                <w:szCs w:val="24"/>
                <w:lang w:eastAsia="ru-RU"/>
              </w:rPr>
            </w:pPr>
          </w:p>
        </w:tc>
        <w:tc>
          <w:tcPr>
            <w:tcW w:w="1127" w:type="dxa"/>
          </w:tcPr>
          <w:p w14:paraId="36DC7758" w14:textId="77777777" w:rsidR="00292832" w:rsidRPr="005D42BE"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450FD108" w14:textId="77777777" w:rsidTr="00E93D3B">
        <w:tc>
          <w:tcPr>
            <w:tcW w:w="477" w:type="dxa"/>
            <w:vAlign w:val="center"/>
          </w:tcPr>
          <w:p w14:paraId="7116A8EE" w14:textId="77777777" w:rsidR="00292832" w:rsidRPr="001663D5"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0D5B9AC4" w14:textId="77777777" w:rsidR="00292832" w:rsidRDefault="00292832" w:rsidP="00292832">
            <w:pPr>
              <w:spacing w:after="0" w:line="240" w:lineRule="auto"/>
              <w:rPr>
                <w:rFonts w:ascii="Times New Roman" w:hAnsi="Times New Roman"/>
                <w:color w:val="000000"/>
                <w:sz w:val="24"/>
                <w:szCs w:val="24"/>
              </w:rPr>
            </w:pPr>
            <w:r w:rsidRPr="001663D5">
              <w:rPr>
                <w:rFonts w:ascii="Times New Roman" w:hAnsi="Times New Roman"/>
                <w:color w:val="000000"/>
                <w:sz w:val="24"/>
                <w:szCs w:val="24"/>
              </w:rPr>
              <w:t>П</w:t>
            </w:r>
            <w:r>
              <w:rPr>
                <w:rFonts w:ascii="Times New Roman" w:hAnsi="Times New Roman"/>
                <w:color w:val="000000"/>
                <w:sz w:val="24"/>
                <w:szCs w:val="24"/>
              </w:rPr>
              <w:t>едагог дополнит.</w:t>
            </w:r>
          </w:p>
          <w:p w14:paraId="0E4CFEB0" w14:textId="77777777" w:rsidR="00292832" w:rsidRPr="001663D5" w:rsidRDefault="00292832" w:rsidP="00292832">
            <w:pPr>
              <w:spacing w:after="0" w:line="240" w:lineRule="auto"/>
              <w:rPr>
                <w:rFonts w:ascii="Times New Roman" w:hAnsi="Times New Roman"/>
                <w:color w:val="000000"/>
                <w:sz w:val="24"/>
                <w:szCs w:val="24"/>
                <w:lang w:eastAsia="ru-RU"/>
              </w:rPr>
            </w:pPr>
            <w:r w:rsidRPr="001663D5">
              <w:rPr>
                <w:rFonts w:ascii="Times New Roman" w:hAnsi="Times New Roman"/>
                <w:color w:val="000000"/>
                <w:sz w:val="24"/>
                <w:szCs w:val="24"/>
              </w:rPr>
              <w:t>образ</w:t>
            </w:r>
            <w:r>
              <w:rPr>
                <w:rFonts w:ascii="Times New Roman" w:hAnsi="Times New Roman"/>
                <w:color w:val="000000"/>
                <w:sz w:val="24"/>
                <w:szCs w:val="24"/>
              </w:rPr>
              <w:t>ования</w:t>
            </w:r>
          </w:p>
        </w:tc>
        <w:tc>
          <w:tcPr>
            <w:tcW w:w="1572" w:type="dxa"/>
          </w:tcPr>
          <w:p w14:paraId="3AD3633B"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48</w:t>
            </w:r>
          </w:p>
        </w:tc>
        <w:tc>
          <w:tcPr>
            <w:tcW w:w="1818" w:type="dxa"/>
          </w:tcPr>
          <w:p w14:paraId="5A92983D" w14:textId="77777777" w:rsidR="00292832" w:rsidRPr="005D42BE" w:rsidRDefault="00292832" w:rsidP="00292832">
            <w:pPr>
              <w:jc w:val="center"/>
              <w:rPr>
                <w:rFonts w:ascii="Times New Roman" w:hAnsi="Times New Roman"/>
                <w:sz w:val="24"/>
                <w:szCs w:val="24"/>
              </w:rPr>
            </w:pPr>
            <w:r>
              <w:rPr>
                <w:rFonts w:ascii="Times New Roman" w:hAnsi="Times New Roman"/>
                <w:sz w:val="24"/>
                <w:szCs w:val="24"/>
              </w:rPr>
              <w:t>62</w:t>
            </w:r>
          </w:p>
        </w:tc>
        <w:tc>
          <w:tcPr>
            <w:tcW w:w="1116" w:type="dxa"/>
          </w:tcPr>
          <w:p w14:paraId="44E732C7" w14:textId="77777777" w:rsidR="00292832" w:rsidRPr="005D42BE"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60</w:t>
            </w:r>
          </w:p>
        </w:tc>
        <w:tc>
          <w:tcPr>
            <w:tcW w:w="992" w:type="dxa"/>
          </w:tcPr>
          <w:p w14:paraId="7493D53B" w14:textId="77777777" w:rsidR="00292832" w:rsidRPr="005D42BE" w:rsidRDefault="00292832" w:rsidP="00292832">
            <w:pPr>
              <w:spacing w:after="0" w:line="240" w:lineRule="auto"/>
              <w:jc w:val="center"/>
              <w:rPr>
                <w:rFonts w:ascii="Times New Roman" w:hAnsi="Times New Roman"/>
                <w:sz w:val="24"/>
                <w:szCs w:val="24"/>
                <w:lang w:eastAsia="ru-RU"/>
              </w:rPr>
            </w:pPr>
          </w:p>
        </w:tc>
        <w:tc>
          <w:tcPr>
            <w:tcW w:w="1127" w:type="dxa"/>
          </w:tcPr>
          <w:p w14:paraId="66682993" w14:textId="77777777" w:rsidR="00292832" w:rsidRPr="005D42BE"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4E0A044E" w14:textId="77777777" w:rsidTr="00E93D3B">
        <w:tc>
          <w:tcPr>
            <w:tcW w:w="477" w:type="dxa"/>
            <w:vAlign w:val="center"/>
          </w:tcPr>
          <w:p w14:paraId="0AD2F793"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5A7089CF"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 xml:space="preserve">Воспитатель </w:t>
            </w:r>
          </w:p>
        </w:tc>
        <w:tc>
          <w:tcPr>
            <w:tcW w:w="1572" w:type="dxa"/>
          </w:tcPr>
          <w:p w14:paraId="2A63A803"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620</w:t>
            </w:r>
          </w:p>
        </w:tc>
        <w:tc>
          <w:tcPr>
            <w:tcW w:w="1818" w:type="dxa"/>
          </w:tcPr>
          <w:p w14:paraId="4C313E73"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495,5</w:t>
            </w:r>
          </w:p>
        </w:tc>
        <w:tc>
          <w:tcPr>
            <w:tcW w:w="1116" w:type="dxa"/>
          </w:tcPr>
          <w:p w14:paraId="1835A6EF" w14:textId="77777777" w:rsidR="00292832" w:rsidRPr="005D42BE"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72</w:t>
            </w:r>
          </w:p>
        </w:tc>
        <w:tc>
          <w:tcPr>
            <w:tcW w:w="992" w:type="dxa"/>
          </w:tcPr>
          <w:p w14:paraId="5D51DA8A" w14:textId="77777777" w:rsidR="00292832" w:rsidRPr="005D42BE"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150</w:t>
            </w:r>
          </w:p>
        </w:tc>
        <w:tc>
          <w:tcPr>
            <w:tcW w:w="1127" w:type="dxa"/>
          </w:tcPr>
          <w:p w14:paraId="2839D76C" w14:textId="77777777" w:rsidR="00292832" w:rsidRPr="005D42BE"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5705E4BE" w14:textId="77777777" w:rsidTr="00E93D3B">
        <w:tc>
          <w:tcPr>
            <w:tcW w:w="477" w:type="dxa"/>
            <w:vAlign w:val="center"/>
          </w:tcPr>
          <w:p w14:paraId="7153F568"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3CFA8527"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Программист</w:t>
            </w:r>
          </w:p>
        </w:tc>
        <w:tc>
          <w:tcPr>
            <w:tcW w:w="1572" w:type="dxa"/>
          </w:tcPr>
          <w:p w14:paraId="71D2F212"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24</w:t>
            </w:r>
          </w:p>
        </w:tc>
        <w:tc>
          <w:tcPr>
            <w:tcW w:w="1818" w:type="dxa"/>
          </w:tcPr>
          <w:p w14:paraId="449D92A0"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36</w:t>
            </w:r>
          </w:p>
        </w:tc>
        <w:tc>
          <w:tcPr>
            <w:tcW w:w="1116" w:type="dxa"/>
          </w:tcPr>
          <w:p w14:paraId="6C0EE827" w14:textId="77777777" w:rsidR="00292832" w:rsidRPr="005D42BE"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30</w:t>
            </w:r>
          </w:p>
        </w:tc>
        <w:tc>
          <w:tcPr>
            <w:tcW w:w="992" w:type="dxa"/>
          </w:tcPr>
          <w:p w14:paraId="12ED0CD1" w14:textId="77777777" w:rsidR="00292832" w:rsidRPr="005D42BE" w:rsidRDefault="00292832" w:rsidP="00292832">
            <w:pPr>
              <w:spacing w:after="0" w:line="240" w:lineRule="auto"/>
              <w:jc w:val="center"/>
              <w:rPr>
                <w:rFonts w:ascii="Times New Roman" w:hAnsi="Times New Roman"/>
                <w:sz w:val="24"/>
                <w:szCs w:val="24"/>
                <w:lang w:eastAsia="ru-RU"/>
              </w:rPr>
            </w:pPr>
          </w:p>
        </w:tc>
        <w:tc>
          <w:tcPr>
            <w:tcW w:w="1127" w:type="dxa"/>
          </w:tcPr>
          <w:p w14:paraId="2B117017" w14:textId="77777777" w:rsidR="00292832" w:rsidRPr="005D42BE"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27659927" w14:textId="77777777" w:rsidTr="00E93D3B">
        <w:tc>
          <w:tcPr>
            <w:tcW w:w="477" w:type="dxa"/>
            <w:vAlign w:val="center"/>
          </w:tcPr>
          <w:p w14:paraId="18252451"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63EF025A"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специалист по ох.труда</w:t>
            </w:r>
          </w:p>
        </w:tc>
        <w:tc>
          <w:tcPr>
            <w:tcW w:w="1572" w:type="dxa"/>
          </w:tcPr>
          <w:p w14:paraId="633A291C"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16</w:t>
            </w:r>
          </w:p>
        </w:tc>
        <w:tc>
          <w:tcPr>
            <w:tcW w:w="1818" w:type="dxa"/>
          </w:tcPr>
          <w:p w14:paraId="4947FF06"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26</w:t>
            </w:r>
          </w:p>
        </w:tc>
        <w:tc>
          <w:tcPr>
            <w:tcW w:w="1116" w:type="dxa"/>
          </w:tcPr>
          <w:p w14:paraId="6A0F5993" w14:textId="77777777" w:rsidR="00292832" w:rsidRPr="005D42BE" w:rsidRDefault="00292832" w:rsidP="00292832">
            <w:pPr>
              <w:spacing w:after="0" w:line="240" w:lineRule="auto"/>
              <w:jc w:val="center"/>
              <w:rPr>
                <w:rFonts w:ascii="Times New Roman" w:hAnsi="Times New Roman"/>
                <w:sz w:val="24"/>
                <w:szCs w:val="24"/>
                <w:lang w:eastAsia="ru-RU"/>
              </w:rPr>
            </w:pPr>
          </w:p>
        </w:tc>
        <w:tc>
          <w:tcPr>
            <w:tcW w:w="992" w:type="dxa"/>
          </w:tcPr>
          <w:p w14:paraId="69EC58C8" w14:textId="77777777" w:rsidR="00292832" w:rsidRPr="005D42BE" w:rsidRDefault="00292832" w:rsidP="00292832">
            <w:pPr>
              <w:spacing w:after="0" w:line="240" w:lineRule="auto"/>
              <w:jc w:val="center"/>
              <w:rPr>
                <w:rFonts w:ascii="Times New Roman" w:hAnsi="Times New Roman"/>
                <w:sz w:val="24"/>
                <w:szCs w:val="24"/>
                <w:lang w:eastAsia="ru-RU"/>
              </w:rPr>
            </w:pPr>
          </w:p>
        </w:tc>
        <w:tc>
          <w:tcPr>
            <w:tcW w:w="1127" w:type="dxa"/>
          </w:tcPr>
          <w:p w14:paraId="2B16DE94" w14:textId="77777777" w:rsidR="00292832" w:rsidRPr="005D42BE"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2449AC19" w14:textId="77777777" w:rsidTr="00E93D3B">
        <w:tc>
          <w:tcPr>
            <w:tcW w:w="477" w:type="dxa"/>
            <w:vAlign w:val="center"/>
          </w:tcPr>
          <w:p w14:paraId="7FB12848"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4A635E6C"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специалист по кадрам/администратор</w:t>
            </w:r>
          </w:p>
        </w:tc>
        <w:tc>
          <w:tcPr>
            <w:tcW w:w="1572" w:type="dxa"/>
          </w:tcPr>
          <w:p w14:paraId="612A3045"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8</w:t>
            </w:r>
          </w:p>
        </w:tc>
        <w:tc>
          <w:tcPr>
            <w:tcW w:w="1818" w:type="dxa"/>
          </w:tcPr>
          <w:p w14:paraId="2A8ABB82"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28</w:t>
            </w:r>
          </w:p>
        </w:tc>
        <w:tc>
          <w:tcPr>
            <w:tcW w:w="1116" w:type="dxa"/>
          </w:tcPr>
          <w:p w14:paraId="2748280B" w14:textId="77777777" w:rsidR="00292832" w:rsidRPr="005D42BE" w:rsidRDefault="00292832" w:rsidP="00292832">
            <w:pPr>
              <w:spacing w:after="0" w:line="240" w:lineRule="auto"/>
              <w:jc w:val="center"/>
              <w:rPr>
                <w:rFonts w:ascii="Times New Roman" w:hAnsi="Times New Roman"/>
                <w:sz w:val="24"/>
                <w:szCs w:val="24"/>
                <w:lang w:eastAsia="ru-RU"/>
              </w:rPr>
            </w:pPr>
          </w:p>
        </w:tc>
        <w:tc>
          <w:tcPr>
            <w:tcW w:w="992" w:type="dxa"/>
          </w:tcPr>
          <w:p w14:paraId="16350238" w14:textId="77777777" w:rsidR="00292832" w:rsidRPr="005D42BE" w:rsidRDefault="00292832" w:rsidP="00292832">
            <w:pPr>
              <w:spacing w:after="0" w:line="240" w:lineRule="auto"/>
              <w:jc w:val="center"/>
              <w:rPr>
                <w:rFonts w:ascii="Times New Roman" w:hAnsi="Times New Roman"/>
                <w:sz w:val="24"/>
                <w:szCs w:val="24"/>
                <w:lang w:eastAsia="ru-RU"/>
              </w:rPr>
            </w:pPr>
          </w:p>
        </w:tc>
        <w:tc>
          <w:tcPr>
            <w:tcW w:w="1127" w:type="dxa"/>
          </w:tcPr>
          <w:p w14:paraId="0AA2D81E" w14:textId="77777777" w:rsidR="00292832" w:rsidRPr="005D42BE"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621EFA0A" w14:textId="77777777" w:rsidTr="00E93D3B">
        <w:tc>
          <w:tcPr>
            <w:tcW w:w="477" w:type="dxa"/>
            <w:vAlign w:val="center"/>
          </w:tcPr>
          <w:p w14:paraId="395C1393"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1C67B5BD"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Учитель русского языка и литературы</w:t>
            </w:r>
          </w:p>
        </w:tc>
        <w:tc>
          <w:tcPr>
            <w:tcW w:w="1572" w:type="dxa"/>
          </w:tcPr>
          <w:p w14:paraId="51B3C423"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90</w:t>
            </w:r>
          </w:p>
        </w:tc>
        <w:tc>
          <w:tcPr>
            <w:tcW w:w="1818" w:type="dxa"/>
          </w:tcPr>
          <w:p w14:paraId="7878608E"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77</w:t>
            </w:r>
          </w:p>
        </w:tc>
        <w:tc>
          <w:tcPr>
            <w:tcW w:w="1116" w:type="dxa"/>
          </w:tcPr>
          <w:p w14:paraId="3D1D32BA" w14:textId="77777777" w:rsidR="00292832" w:rsidRPr="00D76F24" w:rsidRDefault="00292832" w:rsidP="00292832">
            <w:pPr>
              <w:spacing w:after="0" w:line="240" w:lineRule="auto"/>
              <w:jc w:val="center"/>
              <w:rPr>
                <w:rFonts w:ascii="Times New Roman" w:hAnsi="Times New Roman"/>
                <w:sz w:val="24"/>
                <w:szCs w:val="24"/>
                <w:lang w:eastAsia="ru-RU"/>
              </w:rPr>
            </w:pPr>
            <w:r w:rsidRPr="00D76F24">
              <w:rPr>
                <w:rFonts w:ascii="Times New Roman" w:hAnsi="Times New Roman"/>
                <w:sz w:val="24"/>
                <w:szCs w:val="24"/>
                <w:lang w:eastAsia="ru-RU"/>
              </w:rPr>
              <w:t>31</w:t>
            </w:r>
          </w:p>
        </w:tc>
        <w:tc>
          <w:tcPr>
            <w:tcW w:w="992" w:type="dxa"/>
          </w:tcPr>
          <w:p w14:paraId="242FEF40"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5DFA3062"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6F61BA4D" w14:textId="77777777" w:rsidTr="00E93D3B">
        <w:tc>
          <w:tcPr>
            <w:tcW w:w="477" w:type="dxa"/>
            <w:vAlign w:val="center"/>
          </w:tcPr>
          <w:p w14:paraId="596B34B0"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00D122BA"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Учитель математики</w:t>
            </w:r>
          </w:p>
        </w:tc>
        <w:tc>
          <w:tcPr>
            <w:tcW w:w="1572" w:type="dxa"/>
          </w:tcPr>
          <w:p w14:paraId="722DE46D"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114</w:t>
            </w:r>
          </w:p>
        </w:tc>
        <w:tc>
          <w:tcPr>
            <w:tcW w:w="1818" w:type="dxa"/>
          </w:tcPr>
          <w:p w14:paraId="65A125E7"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128</w:t>
            </w:r>
          </w:p>
        </w:tc>
        <w:tc>
          <w:tcPr>
            <w:tcW w:w="1116" w:type="dxa"/>
          </w:tcPr>
          <w:p w14:paraId="7238017B" w14:textId="77777777" w:rsidR="00292832" w:rsidRPr="00D76F24" w:rsidRDefault="00292832" w:rsidP="00292832">
            <w:pPr>
              <w:spacing w:after="0" w:line="240" w:lineRule="auto"/>
              <w:jc w:val="center"/>
              <w:rPr>
                <w:rFonts w:ascii="Times New Roman" w:hAnsi="Times New Roman"/>
                <w:sz w:val="24"/>
                <w:szCs w:val="24"/>
                <w:lang w:eastAsia="ru-RU"/>
              </w:rPr>
            </w:pPr>
            <w:r w:rsidRPr="00D76F24">
              <w:rPr>
                <w:rFonts w:ascii="Times New Roman" w:hAnsi="Times New Roman"/>
                <w:sz w:val="24"/>
                <w:szCs w:val="24"/>
                <w:lang w:eastAsia="ru-RU"/>
              </w:rPr>
              <w:t>30</w:t>
            </w:r>
          </w:p>
        </w:tc>
        <w:tc>
          <w:tcPr>
            <w:tcW w:w="992" w:type="dxa"/>
          </w:tcPr>
          <w:p w14:paraId="699DC178"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6414071C"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002C2073" w14:textId="77777777" w:rsidTr="00E93D3B">
        <w:tc>
          <w:tcPr>
            <w:tcW w:w="477" w:type="dxa"/>
            <w:vAlign w:val="center"/>
          </w:tcPr>
          <w:p w14:paraId="133502DA"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73BB27CE"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Учитель английского языка</w:t>
            </w:r>
          </w:p>
        </w:tc>
        <w:tc>
          <w:tcPr>
            <w:tcW w:w="1572" w:type="dxa"/>
          </w:tcPr>
          <w:p w14:paraId="6DF2F608"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86</w:t>
            </w:r>
          </w:p>
        </w:tc>
        <w:tc>
          <w:tcPr>
            <w:tcW w:w="1818" w:type="dxa"/>
          </w:tcPr>
          <w:p w14:paraId="1CD575D6"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87</w:t>
            </w:r>
          </w:p>
        </w:tc>
        <w:tc>
          <w:tcPr>
            <w:tcW w:w="1116" w:type="dxa"/>
          </w:tcPr>
          <w:p w14:paraId="44165FFE" w14:textId="77777777" w:rsidR="00292832" w:rsidRPr="00D76F24" w:rsidRDefault="00292832" w:rsidP="00292832">
            <w:pPr>
              <w:spacing w:after="0" w:line="240" w:lineRule="auto"/>
              <w:jc w:val="center"/>
              <w:rPr>
                <w:rFonts w:ascii="Times New Roman" w:hAnsi="Times New Roman"/>
                <w:sz w:val="24"/>
                <w:szCs w:val="24"/>
                <w:lang w:eastAsia="ru-RU"/>
              </w:rPr>
            </w:pPr>
            <w:r w:rsidRPr="00D76F24">
              <w:rPr>
                <w:rFonts w:ascii="Times New Roman" w:hAnsi="Times New Roman"/>
                <w:sz w:val="24"/>
                <w:szCs w:val="24"/>
                <w:lang w:eastAsia="ru-RU"/>
              </w:rPr>
              <w:t>40</w:t>
            </w:r>
          </w:p>
        </w:tc>
        <w:tc>
          <w:tcPr>
            <w:tcW w:w="992" w:type="dxa"/>
          </w:tcPr>
          <w:p w14:paraId="296D7787"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678F513B"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5983EBFD" w14:textId="77777777" w:rsidTr="00E93D3B">
        <w:tc>
          <w:tcPr>
            <w:tcW w:w="477" w:type="dxa"/>
            <w:vAlign w:val="center"/>
          </w:tcPr>
          <w:p w14:paraId="37E5915A"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7D05FEA9"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Учитель немецкого языка</w:t>
            </w:r>
          </w:p>
        </w:tc>
        <w:tc>
          <w:tcPr>
            <w:tcW w:w="1572" w:type="dxa"/>
          </w:tcPr>
          <w:p w14:paraId="6A07A73B"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14</w:t>
            </w:r>
          </w:p>
        </w:tc>
        <w:tc>
          <w:tcPr>
            <w:tcW w:w="1818" w:type="dxa"/>
          </w:tcPr>
          <w:p w14:paraId="42A77CCB"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32</w:t>
            </w:r>
          </w:p>
        </w:tc>
        <w:tc>
          <w:tcPr>
            <w:tcW w:w="1116" w:type="dxa"/>
          </w:tcPr>
          <w:p w14:paraId="2E6B42FA" w14:textId="77777777" w:rsidR="00292832" w:rsidRPr="00D76F24" w:rsidRDefault="00292832" w:rsidP="00292832">
            <w:pPr>
              <w:spacing w:after="0" w:line="240" w:lineRule="auto"/>
              <w:jc w:val="center"/>
              <w:rPr>
                <w:rFonts w:ascii="Times New Roman" w:hAnsi="Times New Roman"/>
                <w:sz w:val="24"/>
                <w:szCs w:val="24"/>
                <w:lang w:eastAsia="ru-RU"/>
              </w:rPr>
            </w:pPr>
            <w:r w:rsidRPr="00D76F24">
              <w:rPr>
                <w:rFonts w:ascii="Times New Roman" w:hAnsi="Times New Roman"/>
                <w:sz w:val="24"/>
                <w:szCs w:val="24"/>
                <w:lang w:eastAsia="ru-RU"/>
              </w:rPr>
              <w:t>40</w:t>
            </w:r>
          </w:p>
        </w:tc>
        <w:tc>
          <w:tcPr>
            <w:tcW w:w="992" w:type="dxa"/>
          </w:tcPr>
          <w:p w14:paraId="63F53261"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509AB0F8"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3878AF2A" w14:textId="77777777" w:rsidTr="00E93D3B">
        <w:tc>
          <w:tcPr>
            <w:tcW w:w="477" w:type="dxa"/>
            <w:vAlign w:val="center"/>
          </w:tcPr>
          <w:p w14:paraId="35013735"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0AAFAE1F"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 xml:space="preserve">учитель физики </w:t>
            </w:r>
          </w:p>
        </w:tc>
        <w:tc>
          <w:tcPr>
            <w:tcW w:w="1572" w:type="dxa"/>
          </w:tcPr>
          <w:p w14:paraId="10B781C7"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14</w:t>
            </w:r>
          </w:p>
        </w:tc>
        <w:tc>
          <w:tcPr>
            <w:tcW w:w="1818" w:type="dxa"/>
          </w:tcPr>
          <w:p w14:paraId="6AFA70B4"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26</w:t>
            </w:r>
          </w:p>
        </w:tc>
        <w:tc>
          <w:tcPr>
            <w:tcW w:w="1116" w:type="dxa"/>
          </w:tcPr>
          <w:p w14:paraId="24C29930" w14:textId="77777777" w:rsidR="00292832" w:rsidRPr="00D76F24" w:rsidRDefault="00292832" w:rsidP="00292832">
            <w:pPr>
              <w:spacing w:after="0" w:line="240" w:lineRule="auto"/>
              <w:jc w:val="center"/>
              <w:rPr>
                <w:rFonts w:ascii="Times New Roman" w:hAnsi="Times New Roman"/>
                <w:sz w:val="24"/>
                <w:szCs w:val="24"/>
                <w:lang w:eastAsia="ru-RU"/>
              </w:rPr>
            </w:pPr>
            <w:r w:rsidRPr="00D76F24">
              <w:rPr>
                <w:rFonts w:ascii="Times New Roman" w:hAnsi="Times New Roman"/>
                <w:sz w:val="24"/>
                <w:szCs w:val="24"/>
                <w:lang w:eastAsia="ru-RU"/>
              </w:rPr>
              <w:t>55</w:t>
            </w:r>
          </w:p>
        </w:tc>
        <w:tc>
          <w:tcPr>
            <w:tcW w:w="992" w:type="dxa"/>
          </w:tcPr>
          <w:p w14:paraId="587B7A36"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140C572A"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21BECDD7" w14:textId="77777777" w:rsidTr="00E93D3B">
        <w:tc>
          <w:tcPr>
            <w:tcW w:w="477" w:type="dxa"/>
            <w:vAlign w:val="center"/>
          </w:tcPr>
          <w:p w14:paraId="08E4ADFC"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47F35A36"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уч. физики-астрономии</w:t>
            </w:r>
          </w:p>
        </w:tc>
        <w:tc>
          <w:tcPr>
            <w:tcW w:w="1572" w:type="dxa"/>
          </w:tcPr>
          <w:p w14:paraId="5DD8B643"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16</w:t>
            </w:r>
          </w:p>
        </w:tc>
        <w:tc>
          <w:tcPr>
            <w:tcW w:w="1818" w:type="dxa"/>
          </w:tcPr>
          <w:p w14:paraId="5DD510B7"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18</w:t>
            </w:r>
          </w:p>
        </w:tc>
        <w:tc>
          <w:tcPr>
            <w:tcW w:w="1116" w:type="dxa"/>
          </w:tcPr>
          <w:p w14:paraId="51EF174B"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992" w:type="dxa"/>
          </w:tcPr>
          <w:p w14:paraId="5C5D77C7"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08C8FDD7"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765EE6D8" w14:textId="77777777" w:rsidTr="00E93D3B">
        <w:tc>
          <w:tcPr>
            <w:tcW w:w="477" w:type="dxa"/>
            <w:vAlign w:val="center"/>
          </w:tcPr>
          <w:p w14:paraId="2FEB7571"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77053CB3"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Учитель нач. классов</w:t>
            </w:r>
          </w:p>
        </w:tc>
        <w:tc>
          <w:tcPr>
            <w:tcW w:w="1572" w:type="dxa"/>
          </w:tcPr>
          <w:p w14:paraId="1EF69844"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62</w:t>
            </w:r>
          </w:p>
        </w:tc>
        <w:tc>
          <w:tcPr>
            <w:tcW w:w="1818" w:type="dxa"/>
          </w:tcPr>
          <w:p w14:paraId="753C1848"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78</w:t>
            </w:r>
          </w:p>
        </w:tc>
        <w:tc>
          <w:tcPr>
            <w:tcW w:w="1116" w:type="dxa"/>
          </w:tcPr>
          <w:p w14:paraId="1D7C691C" w14:textId="77777777" w:rsidR="00292832" w:rsidRPr="00D76F24" w:rsidRDefault="00292832" w:rsidP="00292832">
            <w:pPr>
              <w:spacing w:after="0" w:line="240" w:lineRule="auto"/>
              <w:jc w:val="center"/>
              <w:rPr>
                <w:rFonts w:ascii="Times New Roman" w:hAnsi="Times New Roman"/>
                <w:sz w:val="24"/>
                <w:szCs w:val="24"/>
                <w:lang w:eastAsia="ru-RU"/>
              </w:rPr>
            </w:pPr>
            <w:r w:rsidRPr="00D76F24">
              <w:rPr>
                <w:rFonts w:ascii="Times New Roman" w:hAnsi="Times New Roman"/>
                <w:sz w:val="24"/>
                <w:szCs w:val="24"/>
                <w:lang w:eastAsia="ru-RU"/>
              </w:rPr>
              <w:t>32</w:t>
            </w:r>
          </w:p>
        </w:tc>
        <w:tc>
          <w:tcPr>
            <w:tcW w:w="992" w:type="dxa"/>
          </w:tcPr>
          <w:p w14:paraId="48D920D4" w14:textId="77777777" w:rsidR="00292832" w:rsidRPr="00D76F24" w:rsidRDefault="00292832" w:rsidP="00292832">
            <w:pPr>
              <w:spacing w:after="0" w:line="240" w:lineRule="auto"/>
              <w:jc w:val="center"/>
              <w:rPr>
                <w:rFonts w:ascii="Times New Roman" w:hAnsi="Times New Roman"/>
                <w:sz w:val="24"/>
                <w:szCs w:val="24"/>
                <w:lang w:eastAsia="ru-RU"/>
              </w:rPr>
            </w:pPr>
            <w:r w:rsidRPr="00D76F24">
              <w:rPr>
                <w:rFonts w:ascii="Times New Roman" w:hAnsi="Times New Roman"/>
                <w:sz w:val="24"/>
                <w:szCs w:val="24"/>
                <w:lang w:eastAsia="ru-RU"/>
              </w:rPr>
              <w:t>75</w:t>
            </w:r>
          </w:p>
        </w:tc>
        <w:tc>
          <w:tcPr>
            <w:tcW w:w="1127" w:type="dxa"/>
          </w:tcPr>
          <w:p w14:paraId="4CCD2DB2"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12B33035" w14:textId="77777777" w:rsidTr="00E93D3B">
        <w:tc>
          <w:tcPr>
            <w:tcW w:w="477" w:type="dxa"/>
            <w:vAlign w:val="center"/>
          </w:tcPr>
          <w:p w14:paraId="31CADCDD"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4E87CF72"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Учитель чув.языка и литер</w:t>
            </w:r>
          </w:p>
        </w:tc>
        <w:tc>
          <w:tcPr>
            <w:tcW w:w="1572" w:type="dxa"/>
          </w:tcPr>
          <w:p w14:paraId="4B2E14FE"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14</w:t>
            </w:r>
          </w:p>
        </w:tc>
        <w:tc>
          <w:tcPr>
            <w:tcW w:w="1818" w:type="dxa"/>
          </w:tcPr>
          <w:p w14:paraId="41E8202D"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26</w:t>
            </w:r>
          </w:p>
        </w:tc>
        <w:tc>
          <w:tcPr>
            <w:tcW w:w="1116" w:type="dxa"/>
          </w:tcPr>
          <w:p w14:paraId="01273844" w14:textId="77777777" w:rsidR="00292832" w:rsidRPr="00D76F24" w:rsidRDefault="00292832" w:rsidP="00292832">
            <w:pPr>
              <w:spacing w:after="0" w:line="240" w:lineRule="auto"/>
              <w:jc w:val="center"/>
              <w:rPr>
                <w:rFonts w:ascii="Times New Roman" w:hAnsi="Times New Roman"/>
                <w:sz w:val="24"/>
                <w:szCs w:val="24"/>
                <w:lang w:eastAsia="ru-RU"/>
              </w:rPr>
            </w:pPr>
            <w:r w:rsidRPr="00D76F24">
              <w:rPr>
                <w:rFonts w:ascii="Times New Roman" w:hAnsi="Times New Roman"/>
                <w:sz w:val="24"/>
                <w:szCs w:val="24"/>
                <w:lang w:eastAsia="ru-RU"/>
              </w:rPr>
              <w:t>30</w:t>
            </w:r>
          </w:p>
        </w:tc>
        <w:tc>
          <w:tcPr>
            <w:tcW w:w="992" w:type="dxa"/>
          </w:tcPr>
          <w:p w14:paraId="58A63AFB"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7C318473"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647D4A55" w14:textId="77777777" w:rsidTr="00E93D3B">
        <w:tc>
          <w:tcPr>
            <w:tcW w:w="477" w:type="dxa"/>
            <w:vAlign w:val="center"/>
          </w:tcPr>
          <w:p w14:paraId="7F4D219D"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4D0F855C"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Учитель технологии</w:t>
            </w:r>
          </w:p>
        </w:tc>
        <w:tc>
          <w:tcPr>
            <w:tcW w:w="1572" w:type="dxa"/>
          </w:tcPr>
          <w:p w14:paraId="677C080A"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26</w:t>
            </w:r>
          </w:p>
        </w:tc>
        <w:tc>
          <w:tcPr>
            <w:tcW w:w="1818" w:type="dxa"/>
          </w:tcPr>
          <w:p w14:paraId="1C4D5DDF"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21</w:t>
            </w:r>
          </w:p>
        </w:tc>
        <w:tc>
          <w:tcPr>
            <w:tcW w:w="1116" w:type="dxa"/>
          </w:tcPr>
          <w:p w14:paraId="5F16FF9D" w14:textId="77777777" w:rsidR="00292832" w:rsidRPr="00D76F24" w:rsidRDefault="00292832" w:rsidP="00292832">
            <w:pPr>
              <w:spacing w:after="0" w:line="240" w:lineRule="auto"/>
              <w:jc w:val="center"/>
              <w:rPr>
                <w:rFonts w:ascii="Times New Roman" w:hAnsi="Times New Roman"/>
                <w:sz w:val="24"/>
                <w:szCs w:val="24"/>
                <w:lang w:eastAsia="ru-RU"/>
              </w:rPr>
            </w:pPr>
            <w:r w:rsidRPr="00D76F24">
              <w:rPr>
                <w:rFonts w:ascii="Times New Roman" w:hAnsi="Times New Roman"/>
                <w:sz w:val="24"/>
                <w:szCs w:val="24"/>
                <w:lang w:eastAsia="ru-RU"/>
              </w:rPr>
              <w:t>15</w:t>
            </w:r>
          </w:p>
        </w:tc>
        <w:tc>
          <w:tcPr>
            <w:tcW w:w="992" w:type="dxa"/>
          </w:tcPr>
          <w:p w14:paraId="10590E71"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438BC7D0"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141B8795" w14:textId="77777777" w:rsidTr="00E93D3B">
        <w:tc>
          <w:tcPr>
            <w:tcW w:w="477" w:type="dxa"/>
            <w:vAlign w:val="center"/>
          </w:tcPr>
          <w:p w14:paraId="35997B91"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5C26379A"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Учитель информатики</w:t>
            </w:r>
          </w:p>
        </w:tc>
        <w:tc>
          <w:tcPr>
            <w:tcW w:w="1572" w:type="dxa"/>
          </w:tcPr>
          <w:p w14:paraId="412FE530"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8</w:t>
            </w:r>
          </w:p>
        </w:tc>
        <w:tc>
          <w:tcPr>
            <w:tcW w:w="1818" w:type="dxa"/>
          </w:tcPr>
          <w:p w14:paraId="65783EE6"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34</w:t>
            </w:r>
          </w:p>
        </w:tc>
        <w:tc>
          <w:tcPr>
            <w:tcW w:w="1116" w:type="dxa"/>
          </w:tcPr>
          <w:p w14:paraId="5111DCF0" w14:textId="77777777" w:rsidR="00292832" w:rsidRPr="00D76F24" w:rsidRDefault="00292832" w:rsidP="00292832">
            <w:pPr>
              <w:spacing w:after="0" w:line="240" w:lineRule="auto"/>
              <w:jc w:val="center"/>
              <w:rPr>
                <w:rFonts w:ascii="Times New Roman" w:hAnsi="Times New Roman"/>
                <w:sz w:val="24"/>
                <w:szCs w:val="24"/>
                <w:lang w:eastAsia="ru-RU"/>
              </w:rPr>
            </w:pPr>
            <w:r w:rsidRPr="00D76F24">
              <w:rPr>
                <w:rFonts w:ascii="Times New Roman" w:hAnsi="Times New Roman"/>
                <w:sz w:val="24"/>
                <w:szCs w:val="24"/>
                <w:lang w:eastAsia="ru-RU"/>
              </w:rPr>
              <w:t>100</w:t>
            </w:r>
          </w:p>
        </w:tc>
        <w:tc>
          <w:tcPr>
            <w:tcW w:w="992" w:type="dxa"/>
          </w:tcPr>
          <w:p w14:paraId="3555C5CB"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3691D816"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4D7BFCCB" w14:textId="77777777" w:rsidTr="00E93D3B">
        <w:tc>
          <w:tcPr>
            <w:tcW w:w="477" w:type="dxa"/>
            <w:vAlign w:val="center"/>
          </w:tcPr>
          <w:p w14:paraId="7F2D0C75"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7E43E095"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Учитель географии</w:t>
            </w:r>
          </w:p>
        </w:tc>
        <w:tc>
          <w:tcPr>
            <w:tcW w:w="1572" w:type="dxa"/>
          </w:tcPr>
          <w:p w14:paraId="0D0BAC8B"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6</w:t>
            </w:r>
          </w:p>
        </w:tc>
        <w:tc>
          <w:tcPr>
            <w:tcW w:w="1818" w:type="dxa"/>
          </w:tcPr>
          <w:p w14:paraId="13E70014"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17</w:t>
            </w:r>
          </w:p>
        </w:tc>
        <w:tc>
          <w:tcPr>
            <w:tcW w:w="1116" w:type="dxa"/>
          </w:tcPr>
          <w:p w14:paraId="1FFABFDB" w14:textId="77777777" w:rsidR="00292832" w:rsidRPr="00D76F24" w:rsidRDefault="00292832" w:rsidP="00292832">
            <w:pPr>
              <w:spacing w:after="0" w:line="240" w:lineRule="auto"/>
              <w:jc w:val="center"/>
              <w:rPr>
                <w:rFonts w:ascii="Times New Roman" w:hAnsi="Times New Roman"/>
                <w:sz w:val="24"/>
                <w:szCs w:val="24"/>
                <w:lang w:eastAsia="ru-RU"/>
              </w:rPr>
            </w:pPr>
            <w:r w:rsidRPr="00D76F24">
              <w:rPr>
                <w:rFonts w:ascii="Times New Roman" w:hAnsi="Times New Roman"/>
                <w:sz w:val="24"/>
                <w:szCs w:val="24"/>
                <w:lang w:eastAsia="ru-RU"/>
              </w:rPr>
              <w:t>58</w:t>
            </w:r>
          </w:p>
        </w:tc>
        <w:tc>
          <w:tcPr>
            <w:tcW w:w="992" w:type="dxa"/>
          </w:tcPr>
          <w:p w14:paraId="719EFE10"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7B858CEB"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3FB7504C" w14:textId="77777777" w:rsidTr="00E93D3B">
        <w:tc>
          <w:tcPr>
            <w:tcW w:w="477" w:type="dxa"/>
            <w:vAlign w:val="center"/>
          </w:tcPr>
          <w:p w14:paraId="289DE777"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4CC59367"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Уч. биологии-химии</w:t>
            </w:r>
          </w:p>
        </w:tc>
        <w:tc>
          <w:tcPr>
            <w:tcW w:w="1572" w:type="dxa"/>
          </w:tcPr>
          <w:p w14:paraId="52B4A1B8"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32</w:t>
            </w:r>
          </w:p>
        </w:tc>
        <w:tc>
          <w:tcPr>
            <w:tcW w:w="1818" w:type="dxa"/>
          </w:tcPr>
          <w:p w14:paraId="76ACFEBC"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70</w:t>
            </w:r>
          </w:p>
        </w:tc>
        <w:tc>
          <w:tcPr>
            <w:tcW w:w="1116" w:type="dxa"/>
          </w:tcPr>
          <w:p w14:paraId="65B56BE7" w14:textId="77777777" w:rsidR="00292832" w:rsidRPr="00D76F24" w:rsidRDefault="00292832" w:rsidP="00292832">
            <w:pPr>
              <w:spacing w:after="0" w:line="240" w:lineRule="auto"/>
              <w:jc w:val="center"/>
              <w:rPr>
                <w:rFonts w:ascii="Times New Roman" w:hAnsi="Times New Roman"/>
                <w:sz w:val="24"/>
                <w:szCs w:val="24"/>
                <w:lang w:eastAsia="ru-RU"/>
              </w:rPr>
            </w:pPr>
            <w:r w:rsidRPr="00D76F24">
              <w:rPr>
                <w:rFonts w:ascii="Times New Roman" w:hAnsi="Times New Roman"/>
                <w:sz w:val="24"/>
                <w:szCs w:val="24"/>
                <w:lang w:eastAsia="ru-RU"/>
              </w:rPr>
              <w:t>70</w:t>
            </w:r>
          </w:p>
        </w:tc>
        <w:tc>
          <w:tcPr>
            <w:tcW w:w="992" w:type="dxa"/>
          </w:tcPr>
          <w:p w14:paraId="7BF975A0"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2C226CDE"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24355371" w14:textId="77777777" w:rsidTr="00E93D3B">
        <w:tc>
          <w:tcPr>
            <w:tcW w:w="477" w:type="dxa"/>
            <w:vAlign w:val="center"/>
          </w:tcPr>
          <w:p w14:paraId="769050AB"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1973A0E4"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Учитель истории</w:t>
            </w:r>
          </w:p>
        </w:tc>
        <w:tc>
          <w:tcPr>
            <w:tcW w:w="1572" w:type="dxa"/>
          </w:tcPr>
          <w:p w14:paraId="03F00C8B"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8</w:t>
            </w:r>
          </w:p>
        </w:tc>
        <w:tc>
          <w:tcPr>
            <w:tcW w:w="1818" w:type="dxa"/>
          </w:tcPr>
          <w:p w14:paraId="2B1DEF70"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11</w:t>
            </w:r>
          </w:p>
        </w:tc>
        <w:tc>
          <w:tcPr>
            <w:tcW w:w="1116" w:type="dxa"/>
          </w:tcPr>
          <w:p w14:paraId="36776558" w14:textId="77777777" w:rsidR="00292832" w:rsidRPr="00D76F24" w:rsidRDefault="00292832" w:rsidP="00292832">
            <w:pPr>
              <w:spacing w:after="0" w:line="240" w:lineRule="auto"/>
              <w:jc w:val="center"/>
              <w:rPr>
                <w:rFonts w:ascii="Times New Roman" w:hAnsi="Times New Roman"/>
                <w:sz w:val="24"/>
                <w:szCs w:val="24"/>
                <w:lang w:eastAsia="ru-RU"/>
              </w:rPr>
            </w:pPr>
            <w:r w:rsidRPr="00D76F24">
              <w:rPr>
                <w:rFonts w:ascii="Times New Roman" w:hAnsi="Times New Roman"/>
                <w:sz w:val="24"/>
                <w:szCs w:val="24"/>
                <w:lang w:eastAsia="ru-RU"/>
              </w:rPr>
              <w:t>48</w:t>
            </w:r>
          </w:p>
        </w:tc>
        <w:tc>
          <w:tcPr>
            <w:tcW w:w="992" w:type="dxa"/>
          </w:tcPr>
          <w:p w14:paraId="1D77A9A7"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12B4267D"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6C0AC854" w14:textId="77777777" w:rsidTr="00E93D3B">
        <w:tc>
          <w:tcPr>
            <w:tcW w:w="477" w:type="dxa"/>
            <w:vAlign w:val="center"/>
          </w:tcPr>
          <w:p w14:paraId="2CCEDB36" w14:textId="77777777" w:rsidR="00292832" w:rsidRPr="001663D5"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16BC7332" w14:textId="77777777" w:rsidR="00292832" w:rsidRPr="001663D5"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С</w:t>
            </w:r>
            <w:r w:rsidRPr="001663D5">
              <w:rPr>
                <w:rFonts w:ascii="Times New Roman" w:hAnsi="Times New Roman"/>
                <w:color w:val="000000"/>
                <w:sz w:val="24"/>
                <w:szCs w:val="24"/>
              </w:rPr>
              <w:t>т</w:t>
            </w:r>
            <w:r>
              <w:rPr>
                <w:rFonts w:ascii="Times New Roman" w:hAnsi="Times New Roman"/>
                <w:color w:val="000000"/>
                <w:sz w:val="24"/>
                <w:szCs w:val="24"/>
              </w:rPr>
              <w:t xml:space="preserve">арший </w:t>
            </w:r>
            <w:r w:rsidRPr="001663D5">
              <w:rPr>
                <w:rFonts w:ascii="Times New Roman" w:hAnsi="Times New Roman"/>
                <w:color w:val="000000"/>
                <w:sz w:val="24"/>
                <w:szCs w:val="24"/>
              </w:rPr>
              <w:t>вожатый</w:t>
            </w:r>
          </w:p>
        </w:tc>
        <w:tc>
          <w:tcPr>
            <w:tcW w:w="1572" w:type="dxa"/>
          </w:tcPr>
          <w:p w14:paraId="569C1111" w14:textId="77777777" w:rsidR="00292832" w:rsidRPr="001663D5" w:rsidRDefault="00292832" w:rsidP="00292832">
            <w:pPr>
              <w:jc w:val="center"/>
              <w:rPr>
                <w:rFonts w:ascii="Times New Roman" w:hAnsi="Times New Roman"/>
                <w:sz w:val="28"/>
                <w:szCs w:val="28"/>
              </w:rPr>
            </w:pPr>
            <w:r w:rsidRPr="001663D5">
              <w:rPr>
                <w:rFonts w:ascii="Times New Roman" w:hAnsi="Times New Roman"/>
                <w:color w:val="000000"/>
                <w:sz w:val="24"/>
                <w:szCs w:val="24"/>
              </w:rPr>
              <w:t>10</w:t>
            </w:r>
          </w:p>
        </w:tc>
        <w:tc>
          <w:tcPr>
            <w:tcW w:w="1818" w:type="dxa"/>
          </w:tcPr>
          <w:p w14:paraId="3C479317" w14:textId="77777777" w:rsidR="00292832" w:rsidRPr="001663D5" w:rsidRDefault="00292832" w:rsidP="00292832">
            <w:pPr>
              <w:jc w:val="center"/>
              <w:rPr>
                <w:rFonts w:ascii="Times New Roman" w:hAnsi="Times New Roman"/>
                <w:sz w:val="24"/>
                <w:szCs w:val="24"/>
              </w:rPr>
            </w:pPr>
            <w:r w:rsidRPr="001663D5">
              <w:rPr>
                <w:rFonts w:ascii="Times New Roman" w:hAnsi="Times New Roman"/>
                <w:sz w:val="24"/>
                <w:szCs w:val="24"/>
              </w:rPr>
              <w:t>19</w:t>
            </w:r>
          </w:p>
        </w:tc>
        <w:tc>
          <w:tcPr>
            <w:tcW w:w="1116" w:type="dxa"/>
          </w:tcPr>
          <w:p w14:paraId="20E2B1FF" w14:textId="77777777" w:rsidR="00292832" w:rsidRPr="001663D5" w:rsidRDefault="00292832" w:rsidP="00292832">
            <w:pPr>
              <w:spacing w:after="0" w:line="240" w:lineRule="auto"/>
              <w:jc w:val="center"/>
              <w:rPr>
                <w:rFonts w:ascii="Times New Roman" w:hAnsi="Times New Roman"/>
                <w:sz w:val="24"/>
                <w:szCs w:val="24"/>
                <w:lang w:eastAsia="ru-RU"/>
              </w:rPr>
            </w:pPr>
          </w:p>
        </w:tc>
        <w:tc>
          <w:tcPr>
            <w:tcW w:w="992" w:type="dxa"/>
          </w:tcPr>
          <w:p w14:paraId="33D358E8" w14:textId="77777777" w:rsidR="00292832" w:rsidRPr="001663D5" w:rsidRDefault="00292832" w:rsidP="00292832">
            <w:pPr>
              <w:spacing w:after="0" w:line="240" w:lineRule="auto"/>
              <w:jc w:val="center"/>
              <w:rPr>
                <w:rFonts w:ascii="Times New Roman" w:hAnsi="Times New Roman"/>
                <w:sz w:val="24"/>
                <w:szCs w:val="24"/>
                <w:lang w:eastAsia="ru-RU"/>
              </w:rPr>
            </w:pPr>
          </w:p>
        </w:tc>
        <w:tc>
          <w:tcPr>
            <w:tcW w:w="1127" w:type="dxa"/>
          </w:tcPr>
          <w:p w14:paraId="4E068AE1" w14:textId="77777777" w:rsidR="00292832" w:rsidRPr="00D76F24" w:rsidRDefault="00292832" w:rsidP="00292832">
            <w:pPr>
              <w:spacing w:after="0" w:line="240" w:lineRule="auto"/>
              <w:jc w:val="center"/>
              <w:rPr>
                <w:rFonts w:ascii="Times New Roman" w:hAnsi="Times New Roman"/>
                <w:sz w:val="24"/>
                <w:szCs w:val="24"/>
                <w:lang w:eastAsia="ru-RU"/>
              </w:rPr>
            </w:pPr>
            <w:r w:rsidRPr="001663D5">
              <w:rPr>
                <w:rFonts w:ascii="Times New Roman" w:hAnsi="Times New Roman"/>
                <w:sz w:val="24"/>
                <w:szCs w:val="24"/>
                <w:lang w:eastAsia="ru-RU"/>
              </w:rPr>
              <w:t>+</w:t>
            </w:r>
          </w:p>
        </w:tc>
      </w:tr>
      <w:tr w:rsidR="00292832" w14:paraId="62BE3D8F" w14:textId="77777777" w:rsidTr="00E93D3B">
        <w:tc>
          <w:tcPr>
            <w:tcW w:w="477" w:type="dxa"/>
            <w:vAlign w:val="center"/>
          </w:tcPr>
          <w:p w14:paraId="74B4429C"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426C63DE"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Соц. Педагог</w:t>
            </w:r>
          </w:p>
        </w:tc>
        <w:tc>
          <w:tcPr>
            <w:tcW w:w="1572" w:type="dxa"/>
          </w:tcPr>
          <w:p w14:paraId="5340059A"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6</w:t>
            </w:r>
          </w:p>
        </w:tc>
        <w:tc>
          <w:tcPr>
            <w:tcW w:w="1818" w:type="dxa"/>
          </w:tcPr>
          <w:p w14:paraId="5A23C97F"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16</w:t>
            </w:r>
          </w:p>
        </w:tc>
        <w:tc>
          <w:tcPr>
            <w:tcW w:w="1116" w:type="dxa"/>
          </w:tcPr>
          <w:p w14:paraId="29F60433" w14:textId="77777777" w:rsidR="00292832" w:rsidRPr="005D42BE" w:rsidRDefault="00292832" w:rsidP="00292832">
            <w:pPr>
              <w:jc w:val="center"/>
              <w:rPr>
                <w:rFonts w:ascii="Times New Roman" w:hAnsi="Times New Roman"/>
                <w:sz w:val="28"/>
                <w:szCs w:val="28"/>
              </w:rPr>
            </w:pPr>
          </w:p>
        </w:tc>
        <w:tc>
          <w:tcPr>
            <w:tcW w:w="992" w:type="dxa"/>
          </w:tcPr>
          <w:p w14:paraId="5E0BE40E"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0938CA86"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21198538" w14:textId="77777777" w:rsidTr="00E93D3B">
        <w:tc>
          <w:tcPr>
            <w:tcW w:w="477" w:type="dxa"/>
            <w:vAlign w:val="center"/>
          </w:tcPr>
          <w:p w14:paraId="374C90B5"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0F584FF7"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Инженер</w:t>
            </w:r>
          </w:p>
        </w:tc>
        <w:tc>
          <w:tcPr>
            <w:tcW w:w="1572" w:type="dxa"/>
          </w:tcPr>
          <w:p w14:paraId="4A0072E6"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2</w:t>
            </w:r>
          </w:p>
        </w:tc>
        <w:tc>
          <w:tcPr>
            <w:tcW w:w="1818" w:type="dxa"/>
          </w:tcPr>
          <w:p w14:paraId="0E44B5ED"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15</w:t>
            </w:r>
          </w:p>
        </w:tc>
        <w:tc>
          <w:tcPr>
            <w:tcW w:w="1116" w:type="dxa"/>
          </w:tcPr>
          <w:p w14:paraId="7D040CCD" w14:textId="77777777" w:rsidR="00292832" w:rsidRPr="005D42BE" w:rsidRDefault="00292832" w:rsidP="00292832">
            <w:pPr>
              <w:jc w:val="center"/>
              <w:rPr>
                <w:rFonts w:ascii="Times New Roman" w:hAnsi="Times New Roman"/>
                <w:sz w:val="28"/>
                <w:szCs w:val="28"/>
              </w:rPr>
            </w:pPr>
          </w:p>
        </w:tc>
        <w:tc>
          <w:tcPr>
            <w:tcW w:w="992" w:type="dxa"/>
          </w:tcPr>
          <w:p w14:paraId="1F6C0E29"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0F67EDC6"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76DCBD42" w14:textId="77777777" w:rsidTr="00E93D3B">
        <w:tc>
          <w:tcPr>
            <w:tcW w:w="477" w:type="dxa"/>
            <w:vAlign w:val="center"/>
          </w:tcPr>
          <w:p w14:paraId="6B188956"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275999D6"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Диспетчер</w:t>
            </w:r>
          </w:p>
        </w:tc>
        <w:tc>
          <w:tcPr>
            <w:tcW w:w="1572" w:type="dxa"/>
          </w:tcPr>
          <w:p w14:paraId="336F684E"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2</w:t>
            </w:r>
          </w:p>
        </w:tc>
        <w:tc>
          <w:tcPr>
            <w:tcW w:w="1818" w:type="dxa"/>
          </w:tcPr>
          <w:p w14:paraId="54014FB4"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16</w:t>
            </w:r>
          </w:p>
        </w:tc>
        <w:tc>
          <w:tcPr>
            <w:tcW w:w="1116" w:type="dxa"/>
          </w:tcPr>
          <w:p w14:paraId="515B7E49" w14:textId="77777777" w:rsidR="00292832" w:rsidRPr="005D42BE" w:rsidRDefault="00292832" w:rsidP="00292832">
            <w:pPr>
              <w:jc w:val="center"/>
              <w:rPr>
                <w:rFonts w:ascii="Times New Roman" w:hAnsi="Times New Roman"/>
                <w:sz w:val="28"/>
                <w:szCs w:val="28"/>
              </w:rPr>
            </w:pPr>
          </w:p>
        </w:tc>
        <w:tc>
          <w:tcPr>
            <w:tcW w:w="992" w:type="dxa"/>
          </w:tcPr>
          <w:p w14:paraId="3E08A4D0"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6CA7A7C9" w14:textId="77777777" w:rsidR="00292832" w:rsidRPr="00D76F24"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48C3D93F" w14:textId="77777777" w:rsidTr="00E93D3B">
        <w:tc>
          <w:tcPr>
            <w:tcW w:w="477" w:type="dxa"/>
            <w:vAlign w:val="center"/>
          </w:tcPr>
          <w:p w14:paraId="0D5574E8"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2272995D"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Мастер ПО</w:t>
            </w:r>
          </w:p>
        </w:tc>
        <w:tc>
          <w:tcPr>
            <w:tcW w:w="1572" w:type="dxa"/>
          </w:tcPr>
          <w:p w14:paraId="2172374A"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12</w:t>
            </w:r>
          </w:p>
        </w:tc>
        <w:tc>
          <w:tcPr>
            <w:tcW w:w="1818" w:type="dxa"/>
          </w:tcPr>
          <w:p w14:paraId="35BFD5B2"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30</w:t>
            </w:r>
          </w:p>
        </w:tc>
        <w:tc>
          <w:tcPr>
            <w:tcW w:w="1116" w:type="dxa"/>
          </w:tcPr>
          <w:p w14:paraId="1B75CFE7" w14:textId="77777777" w:rsidR="00292832" w:rsidRPr="005D42BE" w:rsidRDefault="00292832" w:rsidP="00292832">
            <w:pPr>
              <w:jc w:val="center"/>
              <w:rPr>
                <w:rFonts w:ascii="Times New Roman" w:hAnsi="Times New Roman"/>
                <w:sz w:val="28"/>
                <w:szCs w:val="28"/>
              </w:rPr>
            </w:pPr>
          </w:p>
        </w:tc>
        <w:tc>
          <w:tcPr>
            <w:tcW w:w="992" w:type="dxa"/>
          </w:tcPr>
          <w:p w14:paraId="11B59A47"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7EEC4299" w14:textId="77777777" w:rsidR="00292832" w:rsidRPr="00D76F24"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3D5BA9FB" w14:textId="77777777" w:rsidTr="00E93D3B">
        <w:tc>
          <w:tcPr>
            <w:tcW w:w="477" w:type="dxa"/>
            <w:vAlign w:val="center"/>
          </w:tcPr>
          <w:p w14:paraId="1C7234DC"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64628FC5"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Ст. мастер</w:t>
            </w:r>
          </w:p>
        </w:tc>
        <w:tc>
          <w:tcPr>
            <w:tcW w:w="1572" w:type="dxa"/>
          </w:tcPr>
          <w:p w14:paraId="34326D15"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4</w:t>
            </w:r>
          </w:p>
        </w:tc>
        <w:tc>
          <w:tcPr>
            <w:tcW w:w="1818" w:type="dxa"/>
          </w:tcPr>
          <w:p w14:paraId="0D8F836B"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6</w:t>
            </w:r>
          </w:p>
        </w:tc>
        <w:tc>
          <w:tcPr>
            <w:tcW w:w="1116" w:type="dxa"/>
          </w:tcPr>
          <w:p w14:paraId="55B1499B" w14:textId="77777777" w:rsidR="00292832" w:rsidRPr="005D42BE" w:rsidRDefault="00292832" w:rsidP="00292832">
            <w:pPr>
              <w:jc w:val="center"/>
              <w:rPr>
                <w:rFonts w:ascii="Times New Roman" w:hAnsi="Times New Roman"/>
                <w:sz w:val="28"/>
                <w:szCs w:val="28"/>
              </w:rPr>
            </w:pPr>
          </w:p>
        </w:tc>
        <w:tc>
          <w:tcPr>
            <w:tcW w:w="992" w:type="dxa"/>
          </w:tcPr>
          <w:p w14:paraId="0D619FD2"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753CECF7" w14:textId="77777777" w:rsidR="00292832" w:rsidRPr="00D76F24"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43B4306C" w14:textId="77777777" w:rsidTr="00E93D3B">
        <w:tc>
          <w:tcPr>
            <w:tcW w:w="477" w:type="dxa"/>
            <w:vAlign w:val="center"/>
          </w:tcPr>
          <w:p w14:paraId="0094CB8B"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6751404D"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Преподаватель/учитель </w:t>
            </w:r>
          </w:p>
        </w:tc>
        <w:tc>
          <w:tcPr>
            <w:tcW w:w="1572" w:type="dxa"/>
          </w:tcPr>
          <w:p w14:paraId="331CBBA4"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226</w:t>
            </w:r>
          </w:p>
        </w:tc>
        <w:tc>
          <w:tcPr>
            <w:tcW w:w="1818" w:type="dxa"/>
          </w:tcPr>
          <w:p w14:paraId="70575692"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271</w:t>
            </w:r>
          </w:p>
        </w:tc>
        <w:tc>
          <w:tcPr>
            <w:tcW w:w="1116" w:type="dxa"/>
          </w:tcPr>
          <w:p w14:paraId="61A110A1" w14:textId="77777777" w:rsidR="00292832" w:rsidRPr="005D42BE" w:rsidRDefault="00292832" w:rsidP="00292832">
            <w:pPr>
              <w:jc w:val="center"/>
              <w:rPr>
                <w:rFonts w:ascii="Times New Roman" w:hAnsi="Times New Roman"/>
                <w:sz w:val="28"/>
                <w:szCs w:val="28"/>
              </w:rPr>
            </w:pPr>
          </w:p>
        </w:tc>
        <w:tc>
          <w:tcPr>
            <w:tcW w:w="992" w:type="dxa"/>
          </w:tcPr>
          <w:p w14:paraId="7B07D869"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770631DF"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42A6FF2E" w14:textId="77777777" w:rsidTr="00E93D3B">
        <w:tc>
          <w:tcPr>
            <w:tcW w:w="477" w:type="dxa"/>
            <w:vAlign w:val="center"/>
          </w:tcPr>
          <w:p w14:paraId="72B2752D"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4346264D"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Тренер-преподаватель</w:t>
            </w:r>
          </w:p>
        </w:tc>
        <w:tc>
          <w:tcPr>
            <w:tcW w:w="1572" w:type="dxa"/>
          </w:tcPr>
          <w:p w14:paraId="753821A0"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10</w:t>
            </w:r>
          </w:p>
        </w:tc>
        <w:tc>
          <w:tcPr>
            <w:tcW w:w="1818" w:type="dxa"/>
          </w:tcPr>
          <w:p w14:paraId="056EE62C"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59</w:t>
            </w:r>
          </w:p>
        </w:tc>
        <w:tc>
          <w:tcPr>
            <w:tcW w:w="1116" w:type="dxa"/>
          </w:tcPr>
          <w:p w14:paraId="0A80E0F5" w14:textId="77777777" w:rsidR="00292832" w:rsidRPr="005D42BE" w:rsidRDefault="00292832" w:rsidP="00292832">
            <w:pPr>
              <w:jc w:val="center"/>
              <w:rPr>
                <w:rFonts w:ascii="Times New Roman" w:hAnsi="Times New Roman"/>
                <w:sz w:val="28"/>
                <w:szCs w:val="28"/>
              </w:rPr>
            </w:pPr>
          </w:p>
        </w:tc>
        <w:tc>
          <w:tcPr>
            <w:tcW w:w="992" w:type="dxa"/>
          </w:tcPr>
          <w:p w14:paraId="0D42C89C"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5616C596"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7385D105" w14:textId="77777777" w:rsidTr="00E93D3B">
        <w:tc>
          <w:tcPr>
            <w:tcW w:w="477" w:type="dxa"/>
            <w:vAlign w:val="center"/>
          </w:tcPr>
          <w:p w14:paraId="1B9872F0"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427E11E4"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Руководитель физвоспитания</w:t>
            </w:r>
          </w:p>
        </w:tc>
        <w:tc>
          <w:tcPr>
            <w:tcW w:w="1572" w:type="dxa"/>
          </w:tcPr>
          <w:p w14:paraId="79813436" w14:textId="77777777" w:rsidR="00292832" w:rsidRPr="00016E7A" w:rsidRDefault="00292832" w:rsidP="00292832">
            <w:pPr>
              <w:jc w:val="center"/>
              <w:rPr>
                <w:rFonts w:ascii="Times New Roman" w:hAnsi="Times New Roman"/>
                <w:sz w:val="24"/>
                <w:szCs w:val="24"/>
              </w:rPr>
            </w:pPr>
            <w:r w:rsidRPr="00016E7A">
              <w:rPr>
                <w:rFonts w:ascii="Times New Roman" w:hAnsi="Times New Roman"/>
                <w:sz w:val="24"/>
                <w:szCs w:val="24"/>
              </w:rPr>
              <w:t>10</w:t>
            </w:r>
          </w:p>
        </w:tc>
        <w:tc>
          <w:tcPr>
            <w:tcW w:w="1818" w:type="dxa"/>
          </w:tcPr>
          <w:p w14:paraId="6CBCFA65"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11</w:t>
            </w:r>
          </w:p>
        </w:tc>
        <w:tc>
          <w:tcPr>
            <w:tcW w:w="1116" w:type="dxa"/>
          </w:tcPr>
          <w:p w14:paraId="28DEDB6B" w14:textId="77777777" w:rsidR="00292832" w:rsidRPr="005D42BE" w:rsidRDefault="00292832" w:rsidP="00292832">
            <w:pPr>
              <w:jc w:val="center"/>
              <w:rPr>
                <w:rFonts w:ascii="Times New Roman" w:hAnsi="Times New Roman"/>
                <w:sz w:val="28"/>
                <w:szCs w:val="28"/>
              </w:rPr>
            </w:pPr>
          </w:p>
        </w:tc>
        <w:tc>
          <w:tcPr>
            <w:tcW w:w="992" w:type="dxa"/>
          </w:tcPr>
          <w:p w14:paraId="089472EA"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420922B8"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116ACD41" w14:textId="77777777" w:rsidTr="00E93D3B">
        <w:tc>
          <w:tcPr>
            <w:tcW w:w="477" w:type="dxa"/>
            <w:vAlign w:val="center"/>
          </w:tcPr>
          <w:p w14:paraId="6FB0A766"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6712D430"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Педагог организатор</w:t>
            </w:r>
          </w:p>
        </w:tc>
        <w:tc>
          <w:tcPr>
            <w:tcW w:w="1572" w:type="dxa"/>
          </w:tcPr>
          <w:p w14:paraId="58631113"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12</w:t>
            </w:r>
          </w:p>
        </w:tc>
        <w:tc>
          <w:tcPr>
            <w:tcW w:w="1818" w:type="dxa"/>
          </w:tcPr>
          <w:p w14:paraId="6B92E55C"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12</w:t>
            </w:r>
          </w:p>
        </w:tc>
        <w:tc>
          <w:tcPr>
            <w:tcW w:w="1116" w:type="dxa"/>
          </w:tcPr>
          <w:p w14:paraId="7D75E3FE" w14:textId="77777777" w:rsidR="00292832" w:rsidRPr="005D42BE" w:rsidRDefault="00292832" w:rsidP="00292832">
            <w:pPr>
              <w:jc w:val="center"/>
              <w:rPr>
                <w:rFonts w:ascii="Times New Roman" w:hAnsi="Times New Roman"/>
                <w:sz w:val="28"/>
                <w:szCs w:val="28"/>
              </w:rPr>
            </w:pPr>
          </w:p>
        </w:tc>
        <w:tc>
          <w:tcPr>
            <w:tcW w:w="992" w:type="dxa"/>
          </w:tcPr>
          <w:p w14:paraId="2EB884EE"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77D06976" w14:textId="77777777" w:rsidR="00292832" w:rsidRPr="00D76F24"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446B63F5" w14:textId="77777777" w:rsidTr="00E93D3B">
        <w:tc>
          <w:tcPr>
            <w:tcW w:w="477" w:type="dxa"/>
            <w:vAlign w:val="center"/>
          </w:tcPr>
          <w:p w14:paraId="4950F3FB"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41ACB4F5"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Методист </w:t>
            </w:r>
          </w:p>
        </w:tc>
        <w:tc>
          <w:tcPr>
            <w:tcW w:w="1572" w:type="dxa"/>
          </w:tcPr>
          <w:p w14:paraId="19A6ED81"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36</w:t>
            </w:r>
          </w:p>
        </w:tc>
        <w:tc>
          <w:tcPr>
            <w:tcW w:w="1818" w:type="dxa"/>
          </w:tcPr>
          <w:p w14:paraId="33F220D1"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43</w:t>
            </w:r>
          </w:p>
        </w:tc>
        <w:tc>
          <w:tcPr>
            <w:tcW w:w="1116" w:type="dxa"/>
          </w:tcPr>
          <w:p w14:paraId="6AE1B92E" w14:textId="77777777" w:rsidR="00292832" w:rsidRPr="005D42BE" w:rsidRDefault="00292832" w:rsidP="00292832">
            <w:pPr>
              <w:jc w:val="center"/>
              <w:rPr>
                <w:rFonts w:ascii="Times New Roman" w:hAnsi="Times New Roman"/>
                <w:sz w:val="28"/>
                <w:szCs w:val="28"/>
              </w:rPr>
            </w:pPr>
          </w:p>
        </w:tc>
        <w:tc>
          <w:tcPr>
            <w:tcW w:w="992" w:type="dxa"/>
          </w:tcPr>
          <w:p w14:paraId="708A0FF2"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7B92A907" w14:textId="77777777" w:rsidR="00292832" w:rsidRPr="00D76F24" w:rsidRDefault="00292832" w:rsidP="00292832">
            <w:pPr>
              <w:spacing w:after="0" w:line="240" w:lineRule="auto"/>
              <w:jc w:val="center"/>
              <w:rPr>
                <w:rFonts w:ascii="Times New Roman" w:hAnsi="Times New Roman"/>
                <w:sz w:val="24"/>
                <w:szCs w:val="24"/>
                <w:lang w:eastAsia="ru-RU"/>
              </w:rPr>
            </w:pPr>
          </w:p>
        </w:tc>
      </w:tr>
      <w:tr w:rsidR="00292832" w14:paraId="008E6190" w14:textId="77777777" w:rsidTr="00E93D3B">
        <w:tc>
          <w:tcPr>
            <w:tcW w:w="477" w:type="dxa"/>
            <w:vAlign w:val="center"/>
          </w:tcPr>
          <w:p w14:paraId="66E695ED"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3712A2D4"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Делопроизводитель</w:t>
            </w:r>
          </w:p>
        </w:tc>
        <w:tc>
          <w:tcPr>
            <w:tcW w:w="1572" w:type="dxa"/>
          </w:tcPr>
          <w:p w14:paraId="60FD70E9"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12</w:t>
            </w:r>
          </w:p>
        </w:tc>
        <w:tc>
          <w:tcPr>
            <w:tcW w:w="1818" w:type="dxa"/>
          </w:tcPr>
          <w:p w14:paraId="75E188F0"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11</w:t>
            </w:r>
          </w:p>
        </w:tc>
        <w:tc>
          <w:tcPr>
            <w:tcW w:w="1116" w:type="dxa"/>
          </w:tcPr>
          <w:p w14:paraId="684F4769" w14:textId="77777777" w:rsidR="00292832" w:rsidRPr="005D42BE" w:rsidRDefault="00292832" w:rsidP="00292832">
            <w:pPr>
              <w:jc w:val="center"/>
              <w:rPr>
                <w:rFonts w:ascii="Times New Roman" w:hAnsi="Times New Roman"/>
                <w:sz w:val="28"/>
                <w:szCs w:val="28"/>
              </w:rPr>
            </w:pPr>
          </w:p>
        </w:tc>
        <w:tc>
          <w:tcPr>
            <w:tcW w:w="992" w:type="dxa"/>
          </w:tcPr>
          <w:p w14:paraId="44737A76"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1D2DC940" w14:textId="77777777" w:rsidR="00292832" w:rsidRPr="00D76F24"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1B62D627" w14:textId="77777777" w:rsidTr="00E93D3B">
        <w:tc>
          <w:tcPr>
            <w:tcW w:w="477" w:type="dxa"/>
            <w:vAlign w:val="center"/>
          </w:tcPr>
          <w:p w14:paraId="71418576"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79A9E9E4"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Механик</w:t>
            </w:r>
          </w:p>
        </w:tc>
        <w:tc>
          <w:tcPr>
            <w:tcW w:w="1572" w:type="dxa"/>
          </w:tcPr>
          <w:p w14:paraId="067EB61C" w14:textId="77777777" w:rsidR="00292832" w:rsidRDefault="00292832" w:rsidP="00292832">
            <w:pPr>
              <w:jc w:val="center"/>
              <w:rPr>
                <w:rFonts w:ascii="Times New Roman" w:hAnsi="Times New Roman"/>
                <w:sz w:val="28"/>
                <w:szCs w:val="28"/>
              </w:rPr>
            </w:pPr>
            <w:r>
              <w:rPr>
                <w:rFonts w:ascii="Times New Roman" w:hAnsi="Times New Roman"/>
                <w:sz w:val="28"/>
                <w:szCs w:val="28"/>
              </w:rPr>
              <w:t>6</w:t>
            </w:r>
          </w:p>
        </w:tc>
        <w:tc>
          <w:tcPr>
            <w:tcW w:w="1818" w:type="dxa"/>
          </w:tcPr>
          <w:p w14:paraId="461D0166" w14:textId="77777777" w:rsidR="00292832" w:rsidRPr="005D42BE" w:rsidRDefault="00292832" w:rsidP="00292832">
            <w:pPr>
              <w:jc w:val="center"/>
              <w:rPr>
                <w:rFonts w:ascii="Times New Roman" w:hAnsi="Times New Roman"/>
                <w:sz w:val="24"/>
                <w:szCs w:val="24"/>
              </w:rPr>
            </w:pPr>
            <w:r>
              <w:rPr>
                <w:rFonts w:ascii="Times New Roman" w:hAnsi="Times New Roman"/>
                <w:sz w:val="24"/>
                <w:szCs w:val="24"/>
              </w:rPr>
              <w:t>12</w:t>
            </w:r>
          </w:p>
        </w:tc>
        <w:tc>
          <w:tcPr>
            <w:tcW w:w="1116" w:type="dxa"/>
          </w:tcPr>
          <w:p w14:paraId="61CB8CDB" w14:textId="77777777" w:rsidR="00292832" w:rsidRPr="005D42BE" w:rsidRDefault="00292832" w:rsidP="00292832">
            <w:pPr>
              <w:jc w:val="center"/>
              <w:rPr>
                <w:rFonts w:ascii="Times New Roman" w:hAnsi="Times New Roman"/>
                <w:sz w:val="28"/>
                <w:szCs w:val="28"/>
              </w:rPr>
            </w:pPr>
          </w:p>
        </w:tc>
        <w:tc>
          <w:tcPr>
            <w:tcW w:w="992" w:type="dxa"/>
          </w:tcPr>
          <w:p w14:paraId="58E78F7D"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467897C2" w14:textId="77777777" w:rsidR="00292832" w:rsidRPr="00D76F24" w:rsidRDefault="00292832" w:rsidP="00292832">
            <w:pPr>
              <w:spacing w:after="0" w:line="240" w:lineRule="auto"/>
              <w:jc w:val="center"/>
              <w:rPr>
                <w:rFonts w:ascii="Times New Roman" w:hAnsi="Times New Roman"/>
                <w:sz w:val="24"/>
                <w:szCs w:val="24"/>
                <w:lang w:eastAsia="ru-RU"/>
              </w:rPr>
            </w:pPr>
            <w:r w:rsidRPr="00D76F24">
              <w:rPr>
                <w:rFonts w:ascii="Times New Roman" w:hAnsi="Times New Roman"/>
                <w:sz w:val="24"/>
                <w:szCs w:val="24"/>
                <w:lang w:eastAsia="ru-RU"/>
              </w:rPr>
              <w:t>120</w:t>
            </w:r>
          </w:p>
        </w:tc>
      </w:tr>
      <w:tr w:rsidR="00292832" w14:paraId="71593255" w14:textId="77777777" w:rsidTr="00E93D3B">
        <w:tc>
          <w:tcPr>
            <w:tcW w:w="477" w:type="dxa"/>
            <w:vAlign w:val="center"/>
          </w:tcPr>
          <w:p w14:paraId="39BE667E"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586EBED2"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Юрисконсульт </w:t>
            </w:r>
          </w:p>
        </w:tc>
        <w:tc>
          <w:tcPr>
            <w:tcW w:w="1572" w:type="dxa"/>
          </w:tcPr>
          <w:p w14:paraId="2B9B7055" w14:textId="77777777" w:rsidR="00292832" w:rsidRDefault="00292832" w:rsidP="00292832">
            <w:pPr>
              <w:jc w:val="center"/>
              <w:rPr>
                <w:rFonts w:ascii="Times New Roman" w:hAnsi="Times New Roman"/>
                <w:sz w:val="28"/>
                <w:szCs w:val="28"/>
              </w:rPr>
            </w:pPr>
            <w:r>
              <w:rPr>
                <w:rFonts w:ascii="Times New Roman" w:hAnsi="Times New Roman"/>
                <w:sz w:val="28"/>
                <w:szCs w:val="28"/>
              </w:rPr>
              <w:t>6</w:t>
            </w:r>
          </w:p>
        </w:tc>
        <w:tc>
          <w:tcPr>
            <w:tcW w:w="1818" w:type="dxa"/>
          </w:tcPr>
          <w:p w14:paraId="053131E4" w14:textId="77777777" w:rsidR="00292832" w:rsidRPr="005D42BE" w:rsidRDefault="00292832" w:rsidP="00292832">
            <w:pPr>
              <w:jc w:val="center"/>
              <w:rPr>
                <w:rFonts w:ascii="Times New Roman" w:hAnsi="Times New Roman"/>
                <w:sz w:val="24"/>
                <w:szCs w:val="24"/>
              </w:rPr>
            </w:pPr>
            <w:r>
              <w:rPr>
                <w:rFonts w:ascii="Times New Roman" w:hAnsi="Times New Roman"/>
                <w:sz w:val="24"/>
                <w:szCs w:val="24"/>
              </w:rPr>
              <w:t>8</w:t>
            </w:r>
          </w:p>
        </w:tc>
        <w:tc>
          <w:tcPr>
            <w:tcW w:w="1116" w:type="dxa"/>
          </w:tcPr>
          <w:p w14:paraId="4B53B678" w14:textId="77777777" w:rsidR="00292832" w:rsidRPr="005D42BE" w:rsidRDefault="00292832" w:rsidP="00292832">
            <w:pPr>
              <w:jc w:val="center"/>
              <w:rPr>
                <w:rFonts w:ascii="Times New Roman" w:hAnsi="Times New Roman"/>
                <w:sz w:val="28"/>
                <w:szCs w:val="28"/>
              </w:rPr>
            </w:pPr>
            <w:r>
              <w:rPr>
                <w:rFonts w:ascii="Times New Roman" w:hAnsi="Times New Roman"/>
                <w:sz w:val="28"/>
                <w:szCs w:val="28"/>
              </w:rPr>
              <w:t>40</w:t>
            </w:r>
          </w:p>
        </w:tc>
        <w:tc>
          <w:tcPr>
            <w:tcW w:w="992" w:type="dxa"/>
          </w:tcPr>
          <w:p w14:paraId="658BEDBC" w14:textId="77777777" w:rsidR="00292832" w:rsidRPr="00D76F24" w:rsidRDefault="00292832" w:rsidP="00292832">
            <w:pPr>
              <w:spacing w:after="0" w:line="240" w:lineRule="auto"/>
              <w:jc w:val="center"/>
              <w:rPr>
                <w:rFonts w:ascii="Times New Roman" w:hAnsi="Times New Roman"/>
                <w:sz w:val="24"/>
                <w:szCs w:val="24"/>
                <w:lang w:eastAsia="ru-RU"/>
              </w:rPr>
            </w:pPr>
          </w:p>
        </w:tc>
        <w:tc>
          <w:tcPr>
            <w:tcW w:w="1127" w:type="dxa"/>
          </w:tcPr>
          <w:p w14:paraId="442C44D3" w14:textId="77777777" w:rsidR="00292832" w:rsidRPr="00D76F24"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rsidRPr="00720A69" w14:paraId="2807C2A3" w14:textId="77777777" w:rsidTr="00E93D3B">
        <w:tc>
          <w:tcPr>
            <w:tcW w:w="477" w:type="dxa"/>
            <w:vAlign w:val="center"/>
          </w:tcPr>
          <w:p w14:paraId="05ECE55D" w14:textId="77777777" w:rsidR="00292832" w:rsidRPr="00720A69" w:rsidRDefault="00292832" w:rsidP="00451C15">
            <w:pPr>
              <w:pStyle w:val="a5"/>
              <w:numPr>
                <w:ilvl w:val="0"/>
                <w:numId w:val="54"/>
              </w:numPr>
              <w:ind w:left="357" w:hanging="357"/>
              <w:jc w:val="center"/>
              <w:rPr>
                <w:rFonts w:ascii="Times New Roman" w:hAnsi="Times New Roman"/>
                <w:sz w:val="24"/>
                <w:szCs w:val="24"/>
              </w:rPr>
            </w:pPr>
          </w:p>
        </w:tc>
        <w:tc>
          <w:tcPr>
            <w:tcW w:w="2525" w:type="dxa"/>
          </w:tcPr>
          <w:p w14:paraId="6C27C546" w14:textId="3F72BBD0" w:rsidR="00292832" w:rsidRPr="00720A69"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Нач. отдела контроля</w:t>
            </w:r>
            <w:r w:rsidRPr="00720A69">
              <w:rPr>
                <w:rFonts w:ascii="Times New Roman" w:hAnsi="Times New Roman"/>
                <w:color w:val="000000"/>
                <w:sz w:val="24"/>
                <w:szCs w:val="24"/>
              </w:rPr>
              <w:t xml:space="preserve"> </w:t>
            </w:r>
            <w:r>
              <w:rPr>
                <w:rFonts w:ascii="Times New Roman" w:hAnsi="Times New Roman"/>
                <w:color w:val="000000"/>
                <w:sz w:val="24"/>
                <w:szCs w:val="24"/>
              </w:rPr>
              <w:t>и управления</w:t>
            </w:r>
            <w:r w:rsidRPr="00720A69">
              <w:rPr>
                <w:rFonts w:ascii="Times New Roman" w:hAnsi="Times New Roman"/>
                <w:color w:val="000000"/>
                <w:sz w:val="24"/>
                <w:szCs w:val="24"/>
              </w:rPr>
              <w:t xml:space="preserve"> пер</w:t>
            </w:r>
            <w:r>
              <w:rPr>
                <w:rFonts w:ascii="Times New Roman" w:hAnsi="Times New Roman"/>
                <w:color w:val="000000"/>
                <w:sz w:val="24"/>
                <w:szCs w:val="24"/>
              </w:rPr>
              <w:t>сонал.</w:t>
            </w:r>
          </w:p>
        </w:tc>
        <w:tc>
          <w:tcPr>
            <w:tcW w:w="1572" w:type="dxa"/>
          </w:tcPr>
          <w:p w14:paraId="4CC7F9E0" w14:textId="77777777" w:rsidR="00292832" w:rsidRPr="00720A69" w:rsidRDefault="00292832" w:rsidP="00292832">
            <w:pPr>
              <w:jc w:val="center"/>
              <w:rPr>
                <w:rFonts w:ascii="Times New Roman" w:hAnsi="Times New Roman"/>
                <w:sz w:val="24"/>
                <w:szCs w:val="24"/>
              </w:rPr>
            </w:pPr>
            <w:r>
              <w:rPr>
                <w:rFonts w:ascii="Times New Roman" w:hAnsi="Times New Roman"/>
                <w:color w:val="000000"/>
                <w:sz w:val="24"/>
                <w:szCs w:val="24"/>
              </w:rPr>
              <w:t>6</w:t>
            </w:r>
          </w:p>
        </w:tc>
        <w:tc>
          <w:tcPr>
            <w:tcW w:w="1818" w:type="dxa"/>
          </w:tcPr>
          <w:p w14:paraId="2EC9F27F" w14:textId="77777777" w:rsidR="00292832" w:rsidRPr="005D42BE" w:rsidRDefault="00292832" w:rsidP="00292832">
            <w:pPr>
              <w:jc w:val="center"/>
              <w:rPr>
                <w:rFonts w:ascii="Times New Roman" w:hAnsi="Times New Roman"/>
                <w:sz w:val="24"/>
                <w:szCs w:val="24"/>
              </w:rPr>
            </w:pPr>
            <w:r>
              <w:rPr>
                <w:rFonts w:ascii="Times New Roman" w:hAnsi="Times New Roman"/>
                <w:sz w:val="24"/>
                <w:szCs w:val="24"/>
              </w:rPr>
              <w:t>10</w:t>
            </w:r>
          </w:p>
        </w:tc>
        <w:tc>
          <w:tcPr>
            <w:tcW w:w="1116" w:type="dxa"/>
          </w:tcPr>
          <w:p w14:paraId="1468D01A" w14:textId="77777777" w:rsidR="00292832" w:rsidRPr="005D42BE" w:rsidRDefault="00292832" w:rsidP="00292832">
            <w:pPr>
              <w:jc w:val="center"/>
              <w:rPr>
                <w:rFonts w:ascii="Times New Roman" w:hAnsi="Times New Roman"/>
                <w:sz w:val="24"/>
                <w:szCs w:val="24"/>
              </w:rPr>
            </w:pPr>
          </w:p>
        </w:tc>
        <w:tc>
          <w:tcPr>
            <w:tcW w:w="992" w:type="dxa"/>
          </w:tcPr>
          <w:p w14:paraId="14042062" w14:textId="77777777" w:rsidR="00292832" w:rsidRPr="005D42BE" w:rsidRDefault="00292832" w:rsidP="00292832">
            <w:pPr>
              <w:jc w:val="center"/>
              <w:rPr>
                <w:rFonts w:ascii="Times New Roman" w:hAnsi="Times New Roman"/>
                <w:sz w:val="24"/>
                <w:szCs w:val="24"/>
              </w:rPr>
            </w:pPr>
          </w:p>
        </w:tc>
        <w:tc>
          <w:tcPr>
            <w:tcW w:w="1127" w:type="dxa"/>
          </w:tcPr>
          <w:p w14:paraId="7D5B0625" w14:textId="77777777" w:rsidR="00292832" w:rsidRPr="005D42BE" w:rsidRDefault="00292832" w:rsidP="00292832">
            <w:pPr>
              <w:jc w:val="center"/>
              <w:rPr>
                <w:rFonts w:ascii="Times New Roman" w:hAnsi="Times New Roman"/>
                <w:sz w:val="24"/>
                <w:szCs w:val="24"/>
              </w:rPr>
            </w:pPr>
            <w:r>
              <w:rPr>
                <w:rFonts w:ascii="Times New Roman" w:hAnsi="Times New Roman"/>
                <w:sz w:val="24"/>
                <w:szCs w:val="24"/>
              </w:rPr>
              <w:t>+</w:t>
            </w:r>
          </w:p>
        </w:tc>
      </w:tr>
      <w:tr w:rsidR="00292832" w14:paraId="6413A32C" w14:textId="77777777" w:rsidTr="00E93D3B">
        <w:tc>
          <w:tcPr>
            <w:tcW w:w="9627" w:type="dxa"/>
            <w:gridSpan w:val="7"/>
            <w:vAlign w:val="center"/>
          </w:tcPr>
          <w:p w14:paraId="4CC2B12B" w14:textId="77777777" w:rsidR="00292832" w:rsidRPr="005D42BE" w:rsidRDefault="00292832" w:rsidP="00292832">
            <w:pPr>
              <w:jc w:val="center"/>
              <w:rPr>
                <w:rFonts w:ascii="Times New Roman" w:hAnsi="Times New Roman"/>
                <w:b/>
                <w:sz w:val="24"/>
                <w:szCs w:val="24"/>
              </w:rPr>
            </w:pPr>
            <w:r w:rsidRPr="005D42BE">
              <w:rPr>
                <w:rFonts w:ascii="Times New Roman" w:hAnsi="Times New Roman"/>
                <w:b/>
                <w:sz w:val="24"/>
                <w:szCs w:val="24"/>
              </w:rPr>
              <w:t>Рабочие профессии:</w:t>
            </w:r>
          </w:p>
        </w:tc>
      </w:tr>
      <w:tr w:rsidR="00292832" w14:paraId="4DEB93B9" w14:textId="77777777" w:rsidTr="00E93D3B">
        <w:tc>
          <w:tcPr>
            <w:tcW w:w="477" w:type="dxa"/>
            <w:vAlign w:val="center"/>
          </w:tcPr>
          <w:p w14:paraId="6067C60B"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082585E4"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Слесарь ремонтник</w:t>
            </w:r>
          </w:p>
        </w:tc>
        <w:tc>
          <w:tcPr>
            <w:tcW w:w="1572" w:type="dxa"/>
          </w:tcPr>
          <w:p w14:paraId="228E32E7" w14:textId="77777777" w:rsidR="00292832" w:rsidRDefault="00292832" w:rsidP="00292832">
            <w:pPr>
              <w:jc w:val="center"/>
              <w:rPr>
                <w:rFonts w:ascii="Times New Roman" w:hAnsi="Times New Roman"/>
                <w:sz w:val="28"/>
                <w:szCs w:val="28"/>
              </w:rPr>
            </w:pPr>
            <w:r>
              <w:rPr>
                <w:rFonts w:ascii="Times New Roman" w:hAnsi="Times New Roman"/>
                <w:sz w:val="28"/>
                <w:szCs w:val="28"/>
              </w:rPr>
              <w:t>5</w:t>
            </w:r>
          </w:p>
        </w:tc>
        <w:tc>
          <w:tcPr>
            <w:tcW w:w="1818" w:type="dxa"/>
          </w:tcPr>
          <w:p w14:paraId="44438ECD" w14:textId="77777777" w:rsidR="00292832" w:rsidRPr="005D42BE" w:rsidRDefault="00292832" w:rsidP="00292832">
            <w:pPr>
              <w:jc w:val="center"/>
              <w:rPr>
                <w:rFonts w:ascii="Times New Roman" w:hAnsi="Times New Roman"/>
                <w:sz w:val="24"/>
                <w:szCs w:val="24"/>
              </w:rPr>
            </w:pPr>
            <w:r>
              <w:rPr>
                <w:rFonts w:ascii="Times New Roman" w:hAnsi="Times New Roman"/>
                <w:sz w:val="24"/>
                <w:szCs w:val="24"/>
              </w:rPr>
              <w:t>8</w:t>
            </w:r>
          </w:p>
        </w:tc>
        <w:tc>
          <w:tcPr>
            <w:tcW w:w="1116" w:type="dxa"/>
          </w:tcPr>
          <w:p w14:paraId="6ECA21DE" w14:textId="77777777" w:rsidR="00292832" w:rsidRPr="005D42BE" w:rsidRDefault="00292832" w:rsidP="00292832">
            <w:pPr>
              <w:jc w:val="center"/>
              <w:rPr>
                <w:rFonts w:ascii="Times New Roman" w:hAnsi="Times New Roman"/>
                <w:sz w:val="28"/>
                <w:szCs w:val="28"/>
              </w:rPr>
            </w:pPr>
          </w:p>
        </w:tc>
        <w:tc>
          <w:tcPr>
            <w:tcW w:w="992" w:type="dxa"/>
          </w:tcPr>
          <w:p w14:paraId="5B8221DB" w14:textId="77777777" w:rsidR="00292832" w:rsidRPr="005D42BE" w:rsidRDefault="00292832" w:rsidP="00292832">
            <w:pPr>
              <w:jc w:val="center"/>
              <w:rPr>
                <w:rFonts w:ascii="Times New Roman" w:hAnsi="Times New Roman"/>
                <w:sz w:val="28"/>
                <w:szCs w:val="28"/>
              </w:rPr>
            </w:pPr>
          </w:p>
        </w:tc>
        <w:tc>
          <w:tcPr>
            <w:tcW w:w="1127" w:type="dxa"/>
          </w:tcPr>
          <w:p w14:paraId="2A59B117" w14:textId="77777777" w:rsidR="00292832" w:rsidRPr="005D42BE" w:rsidRDefault="00292832" w:rsidP="00292832">
            <w:pPr>
              <w:jc w:val="center"/>
              <w:rPr>
                <w:rFonts w:ascii="Times New Roman" w:hAnsi="Times New Roman"/>
                <w:sz w:val="28"/>
                <w:szCs w:val="28"/>
              </w:rPr>
            </w:pPr>
            <w:r>
              <w:rPr>
                <w:rFonts w:ascii="Times New Roman" w:hAnsi="Times New Roman"/>
                <w:sz w:val="28"/>
                <w:szCs w:val="28"/>
              </w:rPr>
              <w:t>3</w:t>
            </w:r>
          </w:p>
        </w:tc>
      </w:tr>
      <w:tr w:rsidR="00292832" w14:paraId="165CC5A2" w14:textId="77777777" w:rsidTr="00E93D3B">
        <w:tc>
          <w:tcPr>
            <w:tcW w:w="477" w:type="dxa"/>
            <w:vAlign w:val="center"/>
          </w:tcPr>
          <w:p w14:paraId="618F0E46"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48238D1D" w14:textId="7E706ED2"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Рабочий по обслужив. зданий</w:t>
            </w:r>
          </w:p>
        </w:tc>
        <w:tc>
          <w:tcPr>
            <w:tcW w:w="1572" w:type="dxa"/>
          </w:tcPr>
          <w:p w14:paraId="16E96AC7" w14:textId="77777777" w:rsidR="00292832" w:rsidRPr="00992B43"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8</w:t>
            </w:r>
          </w:p>
        </w:tc>
        <w:tc>
          <w:tcPr>
            <w:tcW w:w="1818" w:type="dxa"/>
          </w:tcPr>
          <w:p w14:paraId="13B21496"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26</w:t>
            </w:r>
          </w:p>
        </w:tc>
        <w:tc>
          <w:tcPr>
            <w:tcW w:w="1116" w:type="dxa"/>
          </w:tcPr>
          <w:p w14:paraId="31CC6C20" w14:textId="77777777" w:rsidR="00292832" w:rsidRPr="005D42BE" w:rsidRDefault="00292832" w:rsidP="00292832">
            <w:pPr>
              <w:spacing w:after="0" w:line="240" w:lineRule="auto"/>
              <w:jc w:val="center"/>
              <w:rPr>
                <w:rFonts w:ascii="Times New Roman" w:hAnsi="Times New Roman"/>
                <w:sz w:val="24"/>
                <w:szCs w:val="24"/>
                <w:lang w:eastAsia="ru-RU"/>
              </w:rPr>
            </w:pPr>
          </w:p>
        </w:tc>
        <w:tc>
          <w:tcPr>
            <w:tcW w:w="992" w:type="dxa"/>
          </w:tcPr>
          <w:p w14:paraId="0A5CD2DB" w14:textId="77777777" w:rsidR="00292832" w:rsidRPr="005D42BE" w:rsidRDefault="00292832" w:rsidP="00292832">
            <w:pPr>
              <w:spacing w:after="0" w:line="240" w:lineRule="auto"/>
              <w:jc w:val="center"/>
              <w:rPr>
                <w:rFonts w:ascii="Times New Roman" w:hAnsi="Times New Roman"/>
                <w:sz w:val="24"/>
                <w:szCs w:val="24"/>
                <w:lang w:eastAsia="ru-RU"/>
              </w:rPr>
            </w:pPr>
          </w:p>
        </w:tc>
        <w:tc>
          <w:tcPr>
            <w:tcW w:w="1127" w:type="dxa"/>
          </w:tcPr>
          <w:p w14:paraId="2611DD1F" w14:textId="77777777" w:rsidR="00292832" w:rsidRPr="005D42BE" w:rsidRDefault="00292832" w:rsidP="00292832">
            <w:pPr>
              <w:spacing w:after="0" w:line="240" w:lineRule="auto"/>
              <w:jc w:val="center"/>
              <w:rPr>
                <w:rFonts w:ascii="Times New Roman" w:hAnsi="Times New Roman"/>
                <w:sz w:val="24"/>
                <w:szCs w:val="24"/>
                <w:lang w:eastAsia="ru-RU"/>
              </w:rPr>
            </w:pPr>
          </w:p>
        </w:tc>
      </w:tr>
      <w:tr w:rsidR="00292832" w14:paraId="1A91322E" w14:textId="77777777" w:rsidTr="00E93D3B">
        <w:tc>
          <w:tcPr>
            <w:tcW w:w="477" w:type="dxa"/>
            <w:vAlign w:val="center"/>
          </w:tcPr>
          <w:p w14:paraId="00168364"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7ABB34E5"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Настройщик музык инструментов</w:t>
            </w:r>
          </w:p>
        </w:tc>
        <w:tc>
          <w:tcPr>
            <w:tcW w:w="1572" w:type="dxa"/>
          </w:tcPr>
          <w:p w14:paraId="7AE91D6A"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5</w:t>
            </w:r>
          </w:p>
        </w:tc>
        <w:tc>
          <w:tcPr>
            <w:tcW w:w="1818" w:type="dxa"/>
          </w:tcPr>
          <w:p w14:paraId="5C1A6C75"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8</w:t>
            </w:r>
          </w:p>
        </w:tc>
        <w:tc>
          <w:tcPr>
            <w:tcW w:w="1116" w:type="dxa"/>
          </w:tcPr>
          <w:p w14:paraId="7CBFB591" w14:textId="77777777" w:rsidR="00292832" w:rsidRPr="005D42BE" w:rsidRDefault="00292832" w:rsidP="00292832">
            <w:pPr>
              <w:jc w:val="center"/>
              <w:rPr>
                <w:rFonts w:ascii="Times New Roman" w:hAnsi="Times New Roman"/>
                <w:sz w:val="28"/>
                <w:szCs w:val="28"/>
              </w:rPr>
            </w:pPr>
          </w:p>
        </w:tc>
        <w:tc>
          <w:tcPr>
            <w:tcW w:w="992" w:type="dxa"/>
          </w:tcPr>
          <w:p w14:paraId="61A57F8C" w14:textId="77777777" w:rsidR="00292832" w:rsidRPr="005D42BE" w:rsidRDefault="00292832" w:rsidP="00292832">
            <w:pPr>
              <w:jc w:val="center"/>
              <w:rPr>
                <w:rFonts w:ascii="Times New Roman" w:hAnsi="Times New Roman"/>
                <w:sz w:val="28"/>
                <w:szCs w:val="28"/>
              </w:rPr>
            </w:pPr>
          </w:p>
        </w:tc>
        <w:tc>
          <w:tcPr>
            <w:tcW w:w="1127" w:type="dxa"/>
          </w:tcPr>
          <w:p w14:paraId="251B1213" w14:textId="77777777" w:rsidR="00292832" w:rsidRPr="005D42BE" w:rsidRDefault="00292832" w:rsidP="00292832">
            <w:pPr>
              <w:jc w:val="center"/>
              <w:rPr>
                <w:rFonts w:ascii="Times New Roman" w:hAnsi="Times New Roman"/>
                <w:sz w:val="28"/>
                <w:szCs w:val="28"/>
              </w:rPr>
            </w:pPr>
          </w:p>
        </w:tc>
      </w:tr>
      <w:tr w:rsidR="00292832" w14:paraId="6A1E56E7" w14:textId="77777777" w:rsidTr="00E93D3B">
        <w:tc>
          <w:tcPr>
            <w:tcW w:w="477" w:type="dxa"/>
            <w:vAlign w:val="center"/>
          </w:tcPr>
          <w:p w14:paraId="4F3EC8EE"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36AF3179"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техник</w:t>
            </w:r>
          </w:p>
        </w:tc>
        <w:tc>
          <w:tcPr>
            <w:tcW w:w="1572" w:type="dxa"/>
          </w:tcPr>
          <w:p w14:paraId="7A09AEB8" w14:textId="77777777" w:rsidR="00292832" w:rsidRPr="00016E7A" w:rsidRDefault="00292832" w:rsidP="00292832">
            <w:pPr>
              <w:jc w:val="center"/>
              <w:rPr>
                <w:rFonts w:ascii="Times New Roman" w:hAnsi="Times New Roman"/>
                <w:sz w:val="24"/>
                <w:szCs w:val="24"/>
              </w:rPr>
            </w:pPr>
            <w:r w:rsidRPr="00016E7A">
              <w:rPr>
                <w:rFonts w:ascii="Times New Roman" w:hAnsi="Times New Roman"/>
                <w:sz w:val="24"/>
                <w:szCs w:val="24"/>
              </w:rPr>
              <w:t>4</w:t>
            </w:r>
          </w:p>
        </w:tc>
        <w:tc>
          <w:tcPr>
            <w:tcW w:w="1818" w:type="dxa"/>
          </w:tcPr>
          <w:p w14:paraId="6080B8C9"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9</w:t>
            </w:r>
          </w:p>
        </w:tc>
        <w:tc>
          <w:tcPr>
            <w:tcW w:w="1116" w:type="dxa"/>
          </w:tcPr>
          <w:p w14:paraId="453DDF3F" w14:textId="77777777" w:rsidR="00292832" w:rsidRPr="005D42BE" w:rsidRDefault="00292832" w:rsidP="00292832">
            <w:pPr>
              <w:jc w:val="center"/>
              <w:rPr>
                <w:rFonts w:ascii="Times New Roman" w:hAnsi="Times New Roman"/>
                <w:sz w:val="28"/>
                <w:szCs w:val="28"/>
              </w:rPr>
            </w:pPr>
          </w:p>
        </w:tc>
        <w:tc>
          <w:tcPr>
            <w:tcW w:w="992" w:type="dxa"/>
          </w:tcPr>
          <w:p w14:paraId="71AA40C3" w14:textId="77777777" w:rsidR="00292832" w:rsidRPr="005D42BE" w:rsidRDefault="00292832" w:rsidP="00292832">
            <w:pPr>
              <w:jc w:val="center"/>
              <w:rPr>
                <w:rFonts w:ascii="Times New Roman" w:hAnsi="Times New Roman"/>
                <w:sz w:val="28"/>
                <w:szCs w:val="28"/>
              </w:rPr>
            </w:pPr>
          </w:p>
        </w:tc>
        <w:tc>
          <w:tcPr>
            <w:tcW w:w="1127" w:type="dxa"/>
          </w:tcPr>
          <w:p w14:paraId="2B83609E" w14:textId="77777777" w:rsidR="00292832" w:rsidRPr="005D42BE" w:rsidRDefault="00292832" w:rsidP="00292832">
            <w:pPr>
              <w:jc w:val="center"/>
              <w:rPr>
                <w:rFonts w:ascii="Times New Roman" w:hAnsi="Times New Roman"/>
                <w:sz w:val="28"/>
                <w:szCs w:val="28"/>
              </w:rPr>
            </w:pPr>
          </w:p>
        </w:tc>
      </w:tr>
      <w:tr w:rsidR="00292832" w:rsidRPr="00D76F24" w14:paraId="5A6159BB" w14:textId="77777777" w:rsidTr="00E93D3B">
        <w:tc>
          <w:tcPr>
            <w:tcW w:w="477" w:type="dxa"/>
            <w:vAlign w:val="center"/>
          </w:tcPr>
          <w:p w14:paraId="28F8BD07"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6978789A"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Водитель</w:t>
            </w:r>
          </w:p>
        </w:tc>
        <w:tc>
          <w:tcPr>
            <w:tcW w:w="1572" w:type="dxa"/>
          </w:tcPr>
          <w:p w14:paraId="4DB79B97" w14:textId="77777777" w:rsidR="00292832" w:rsidRPr="00016E7A" w:rsidRDefault="00292832" w:rsidP="00292832">
            <w:pPr>
              <w:jc w:val="center"/>
              <w:rPr>
                <w:rFonts w:ascii="Times New Roman" w:hAnsi="Times New Roman"/>
                <w:sz w:val="24"/>
                <w:szCs w:val="24"/>
              </w:rPr>
            </w:pPr>
            <w:r w:rsidRPr="00016E7A">
              <w:rPr>
                <w:rFonts w:ascii="Times New Roman" w:hAnsi="Times New Roman"/>
                <w:sz w:val="24"/>
                <w:szCs w:val="24"/>
              </w:rPr>
              <w:t>4</w:t>
            </w:r>
          </w:p>
        </w:tc>
        <w:tc>
          <w:tcPr>
            <w:tcW w:w="1818" w:type="dxa"/>
          </w:tcPr>
          <w:p w14:paraId="17D8BC0F"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31</w:t>
            </w:r>
          </w:p>
        </w:tc>
        <w:tc>
          <w:tcPr>
            <w:tcW w:w="1116" w:type="dxa"/>
          </w:tcPr>
          <w:p w14:paraId="70B35ADF" w14:textId="77777777" w:rsidR="00292832" w:rsidRPr="005D42BE" w:rsidRDefault="00292832" w:rsidP="00292832">
            <w:pPr>
              <w:jc w:val="center"/>
              <w:rPr>
                <w:rFonts w:ascii="Times New Roman" w:hAnsi="Times New Roman"/>
                <w:sz w:val="28"/>
                <w:szCs w:val="28"/>
              </w:rPr>
            </w:pPr>
          </w:p>
        </w:tc>
        <w:tc>
          <w:tcPr>
            <w:tcW w:w="992" w:type="dxa"/>
          </w:tcPr>
          <w:p w14:paraId="2BB20B88" w14:textId="77777777" w:rsidR="00292832" w:rsidRPr="005D42BE" w:rsidRDefault="00292832" w:rsidP="00292832">
            <w:pPr>
              <w:jc w:val="center"/>
              <w:rPr>
                <w:rFonts w:ascii="Times New Roman" w:hAnsi="Times New Roman"/>
                <w:sz w:val="28"/>
                <w:szCs w:val="28"/>
              </w:rPr>
            </w:pPr>
          </w:p>
        </w:tc>
        <w:tc>
          <w:tcPr>
            <w:tcW w:w="1127" w:type="dxa"/>
          </w:tcPr>
          <w:p w14:paraId="6871373F" w14:textId="77777777" w:rsidR="00292832" w:rsidRPr="00D76F24" w:rsidRDefault="00292832" w:rsidP="00292832">
            <w:pPr>
              <w:jc w:val="center"/>
              <w:rPr>
                <w:rFonts w:ascii="Times New Roman" w:hAnsi="Times New Roman"/>
                <w:sz w:val="24"/>
                <w:szCs w:val="24"/>
              </w:rPr>
            </w:pPr>
            <w:r w:rsidRPr="00D76F24">
              <w:rPr>
                <w:rFonts w:ascii="Times New Roman" w:hAnsi="Times New Roman"/>
                <w:sz w:val="24"/>
                <w:szCs w:val="24"/>
              </w:rPr>
              <w:t>1700</w:t>
            </w:r>
          </w:p>
        </w:tc>
      </w:tr>
      <w:tr w:rsidR="00292832" w14:paraId="72E0A44F" w14:textId="77777777" w:rsidTr="00E93D3B">
        <w:tc>
          <w:tcPr>
            <w:tcW w:w="477" w:type="dxa"/>
            <w:vAlign w:val="center"/>
          </w:tcPr>
          <w:p w14:paraId="63BC3FB6"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47E50EB8"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Электромонтер</w:t>
            </w:r>
          </w:p>
        </w:tc>
        <w:tc>
          <w:tcPr>
            <w:tcW w:w="1572" w:type="dxa"/>
          </w:tcPr>
          <w:p w14:paraId="39728E5F"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4</w:t>
            </w:r>
          </w:p>
        </w:tc>
        <w:tc>
          <w:tcPr>
            <w:tcW w:w="1818" w:type="dxa"/>
          </w:tcPr>
          <w:p w14:paraId="7ACCB111"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13</w:t>
            </w:r>
          </w:p>
        </w:tc>
        <w:tc>
          <w:tcPr>
            <w:tcW w:w="1116" w:type="dxa"/>
          </w:tcPr>
          <w:p w14:paraId="19B1E239" w14:textId="77777777" w:rsidR="00292832" w:rsidRPr="005D42BE" w:rsidRDefault="00292832" w:rsidP="00292832">
            <w:pPr>
              <w:jc w:val="center"/>
              <w:rPr>
                <w:rFonts w:ascii="Times New Roman" w:hAnsi="Times New Roman"/>
                <w:sz w:val="28"/>
                <w:szCs w:val="28"/>
              </w:rPr>
            </w:pPr>
          </w:p>
        </w:tc>
        <w:tc>
          <w:tcPr>
            <w:tcW w:w="992" w:type="dxa"/>
          </w:tcPr>
          <w:p w14:paraId="584060B9" w14:textId="77777777" w:rsidR="00292832" w:rsidRPr="005D42BE" w:rsidRDefault="00292832" w:rsidP="00292832">
            <w:pPr>
              <w:jc w:val="center"/>
              <w:rPr>
                <w:rFonts w:ascii="Times New Roman" w:hAnsi="Times New Roman"/>
                <w:sz w:val="28"/>
                <w:szCs w:val="28"/>
              </w:rPr>
            </w:pPr>
          </w:p>
        </w:tc>
        <w:tc>
          <w:tcPr>
            <w:tcW w:w="1127" w:type="dxa"/>
          </w:tcPr>
          <w:p w14:paraId="38CB8601" w14:textId="77777777" w:rsidR="00292832" w:rsidRPr="005D42BE" w:rsidRDefault="00292832" w:rsidP="00292832">
            <w:pPr>
              <w:jc w:val="center"/>
              <w:rPr>
                <w:rFonts w:ascii="Times New Roman" w:hAnsi="Times New Roman"/>
                <w:sz w:val="28"/>
                <w:szCs w:val="28"/>
              </w:rPr>
            </w:pPr>
            <w:r>
              <w:rPr>
                <w:rFonts w:ascii="Times New Roman" w:hAnsi="Times New Roman"/>
                <w:sz w:val="28"/>
                <w:szCs w:val="28"/>
              </w:rPr>
              <w:t>30</w:t>
            </w:r>
          </w:p>
        </w:tc>
      </w:tr>
      <w:tr w:rsidR="00292832" w14:paraId="0969A2C4" w14:textId="77777777" w:rsidTr="00E93D3B">
        <w:tc>
          <w:tcPr>
            <w:tcW w:w="477" w:type="dxa"/>
            <w:vAlign w:val="center"/>
          </w:tcPr>
          <w:p w14:paraId="2F0C63A3"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09571E4A"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Сторож</w:t>
            </w:r>
          </w:p>
        </w:tc>
        <w:tc>
          <w:tcPr>
            <w:tcW w:w="1572" w:type="dxa"/>
          </w:tcPr>
          <w:p w14:paraId="6E31A797"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16</w:t>
            </w:r>
          </w:p>
        </w:tc>
        <w:tc>
          <w:tcPr>
            <w:tcW w:w="1818" w:type="dxa"/>
          </w:tcPr>
          <w:p w14:paraId="01F73A3B"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97</w:t>
            </w:r>
          </w:p>
        </w:tc>
        <w:tc>
          <w:tcPr>
            <w:tcW w:w="1116" w:type="dxa"/>
          </w:tcPr>
          <w:p w14:paraId="04818BFB" w14:textId="77777777" w:rsidR="00292832" w:rsidRPr="005D42BE" w:rsidRDefault="00292832" w:rsidP="00292832">
            <w:pPr>
              <w:jc w:val="center"/>
              <w:rPr>
                <w:rFonts w:ascii="Times New Roman" w:hAnsi="Times New Roman"/>
                <w:sz w:val="28"/>
                <w:szCs w:val="28"/>
              </w:rPr>
            </w:pPr>
          </w:p>
        </w:tc>
        <w:tc>
          <w:tcPr>
            <w:tcW w:w="992" w:type="dxa"/>
          </w:tcPr>
          <w:p w14:paraId="78E3C58B" w14:textId="77777777" w:rsidR="00292832" w:rsidRPr="005D42BE" w:rsidRDefault="00292832" w:rsidP="00292832">
            <w:pPr>
              <w:jc w:val="center"/>
              <w:rPr>
                <w:rFonts w:ascii="Times New Roman" w:hAnsi="Times New Roman"/>
                <w:sz w:val="28"/>
                <w:szCs w:val="28"/>
              </w:rPr>
            </w:pPr>
          </w:p>
        </w:tc>
        <w:tc>
          <w:tcPr>
            <w:tcW w:w="1127" w:type="dxa"/>
          </w:tcPr>
          <w:p w14:paraId="551E6085" w14:textId="77777777" w:rsidR="00292832" w:rsidRPr="005D42BE" w:rsidRDefault="00292832" w:rsidP="00292832">
            <w:pPr>
              <w:jc w:val="center"/>
              <w:rPr>
                <w:rFonts w:ascii="Times New Roman" w:hAnsi="Times New Roman"/>
                <w:sz w:val="28"/>
                <w:szCs w:val="28"/>
              </w:rPr>
            </w:pPr>
          </w:p>
        </w:tc>
      </w:tr>
      <w:tr w:rsidR="00292832" w14:paraId="7326A422" w14:textId="77777777" w:rsidTr="00E93D3B">
        <w:tc>
          <w:tcPr>
            <w:tcW w:w="477" w:type="dxa"/>
            <w:vAlign w:val="center"/>
          </w:tcPr>
          <w:p w14:paraId="3495E184"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74F95426"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Повар/шеф-повар</w:t>
            </w:r>
          </w:p>
        </w:tc>
        <w:tc>
          <w:tcPr>
            <w:tcW w:w="1572" w:type="dxa"/>
          </w:tcPr>
          <w:p w14:paraId="1C1E35C9"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210</w:t>
            </w:r>
          </w:p>
        </w:tc>
        <w:tc>
          <w:tcPr>
            <w:tcW w:w="1818" w:type="dxa"/>
          </w:tcPr>
          <w:p w14:paraId="4E021CC9"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219</w:t>
            </w:r>
          </w:p>
        </w:tc>
        <w:tc>
          <w:tcPr>
            <w:tcW w:w="1116" w:type="dxa"/>
          </w:tcPr>
          <w:p w14:paraId="421730C6" w14:textId="77777777" w:rsidR="00292832" w:rsidRPr="005D42BE" w:rsidRDefault="00292832" w:rsidP="00292832">
            <w:pPr>
              <w:jc w:val="center"/>
              <w:rPr>
                <w:rFonts w:ascii="Times New Roman" w:hAnsi="Times New Roman"/>
                <w:sz w:val="28"/>
                <w:szCs w:val="28"/>
              </w:rPr>
            </w:pPr>
          </w:p>
        </w:tc>
        <w:tc>
          <w:tcPr>
            <w:tcW w:w="992" w:type="dxa"/>
          </w:tcPr>
          <w:p w14:paraId="0EB6E909" w14:textId="77777777" w:rsidR="00292832" w:rsidRPr="005D42BE" w:rsidRDefault="00292832" w:rsidP="00292832">
            <w:pPr>
              <w:jc w:val="center"/>
              <w:rPr>
                <w:rFonts w:ascii="Times New Roman" w:hAnsi="Times New Roman"/>
                <w:sz w:val="28"/>
                <w:szCs w:val="28"/>
              </w:rPr>
            </w:pPr>
            <w:r>
              <w:rPr>
                <w:rFonts w:ascii="Times New Roman" w:hAnsi="Times New Roman"/>
                <w:sz w:val="28"/>
                <w:szCs w:val="28"/>
              </w:rPr>
              <w:t>300</w:t>
            </w:r>
          </w:p>
        </w:tc>
        <w:tc>
          <w:tcPr>
            <w:tcW w:w="1127" w:type="dxa"/>
          </w:tcPr>
          <w:p w14:paraId="1A16AE3A" w14:textId="77777777" w:rsidR="00292832" w:rsidRPr="005D42BE" w:rsidRDefault="00292832" w:rsidP="00292832">
            <w:pPr>
              <w:jc w:val="center"/>
              <w:rPr>
                <w:rFonts w:ascii="Times New Roman" w:hAnsi="Times New Roman"/>
                <w:sz w:val="28"/>
                <w:szCs w:val="28"/>
              </w:rPr>
            </w:pPr>
            <w:r>
              <w:rPr>
                <w:rFonts w:ascii="Times New Roman" w:hAnsi="Times New Roman"/>
                <w:sz w:val="28"/>
                <w:szCs w:val="28"/>
              </w:rPr>
              <w:t>+</w:t>
            </w:r>
          </w:p>
        </w:tc>
      </w:tr>
      <w:tr w:rsidR="00292832" w14:paraId="4C422BA4" w14:textId="77777777" w:rsidTr="00E93D3B">
        <w:tc>
          <w:tcPr>
            <w:tcW w:w="477" w:type="dxa"/>
            <w:vAlign w:val="center"/>
          </w:tcPr>
          <w:p w14:paraId="2C73ADFB"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6CE632F3"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Кухонный работник</w:t>
            </w:r>
          </w:p>
        </w:tc>
        <w:tc>
          <w:tcPr>
            <w:tcW w:w="1572" w:type="dxa"/>
          </w:tcPr>
          <w:p w14:paraId="563D7A07"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62</w:t>
            </w:r>
          </w:p>
        </w:tc>
        <w:tc>
          <w:tcPr>
            <w:tcW w:w="1818" w:type="dxa"/>
          </w:tcPr>
          <w:p w14:paraId="0F7F5229"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56</w:t>
            </w:r>
          </w:p>
        </w:tc>
        <w:tc>
          <w:tcPr>
            <w:tcW w:w="1116" w:type="dxa"/>
          </w:tcPr>
          <w:p w14:paraId="227FACCA" w14:textId="77777777" w:rsidR="00292832" w:rsidRPr="005D42BE" w:rsidRDefault="00292832" w:rsidP="00292832">
            <w:pPr>
              <w:jc w:val="center"/>
              <w:rPr>
                <w:rFonts w:ascii="Times New Roman" w:hAnsi="Times New Roman"/>
                <w:sz w:val="28"/>
                <w:szCs w:val="28"/>
              </w:rPr>
            </w:pPr>
          </w:p>
        </w:tc>
        <w:tc>
          <w:tcPr>
            <w:tcW w:w="992" w:type="dxa"/>
          </w:tcPr>
          <w:p w14:paraId="17147636" w14:textId="77777777" w:rsidR="00292832" w:rsidRPr="005D42BE" w:rsidRDefault="00292832" w:rsidP="00292832">
            <w:pPr>
              <w:jc w:val="center"/>
              <w:rPr>
                <w:rFonts w:ascii="Times New Roman" w:hAnsi="Times New Roman"/>
                <w:sz w:val="28"/>
                <w:szCs w:val="28"/>
              </w:rPr>
            </w:pPr>
          </w:p>
        </w:tc>
        <w:tc>
          <w:tcPr>
            <w:tcW w:w="1127" w:type="dxa"/>
          </w:tcPr>
          <w:p w14:paraId="0707AB45" w14:textId="77777777" w:rsidR="00292832" w:rsidRPr="005D42BE" w:rsidRDefault="00292832" w:rsidP="00292832">
            <w:pPr>
              <w:jc w:val="center"/>
              <w:rPr>
                <w:rFonts w:ascii="Times New Roman" w:hAnsi="Times New Roman"/>
                <w:sz w:val="28"/>
                <w:szCs w:val="28"/>
              </w:rPr>
            </w:pPr>
            <w:r>
              <w:rPr>
                <w:rFonts w:ascii="Times New Roman" w:hAnsi="Times New Roman"/>
                <w:sz w:val="28"/>
                <w:szCs w:val="28"/>
              </w:rPr>
              <w:t>+</w:t>
            </w:r>
          </w:p>
        </w:tc>
      </w:tr>
      <w:tr w:rsidR="00292832" w14:paraId="27332F0E" w14:textId="77777777" w:rsidTr="00E93D3B">
        <w:tc>
          <w:tcPr>
            <w:tcW w:w="477" w:type="dxa"/>
            <w:vAlign w:val="center"/>
          </w:tcPr>
          <w:p w14:paraId="2191078D"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53DB5EF3"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Подсобный рабочий</w:t>
            </w:r>
          </w:p>
        </w:tc>
        <w:tc>
          <w:tcPr>
            <w:tcW w:w="1572" w:type="dxa"/>
          </w:tcPr>
          <w:p w14:paraId="21D668FF"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24</w:t>
            </w:r>
          </w:p>
        </w:tc>
        <w:tc>
          <w:tcPr>
            <w:tcW w:w="1818" w:type="dxa"/>
          </w:tcPr>
          <w:p w14:paraId="3986B483"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36</w:t>
            </w:r>
          </w:p>
        </w:tc>
        <w:tc>
          <w:tcPr>
            <w:tcW w:w="1116" w:type="dxa"/>
          </w:tcPr>
          <w:p w14:paraId="7FC7D011" w14:textId="77777777" w:rsidR="00292832" w:rsidRPr="005D42BE" w:rsidRDefault="00292832" w:rsidP="00292832">
            <w:pPr>
              <w:jc w:val="center"/>
              <w:rPr>
                <w:rFonts w:ascii="Times New Roman" w:hAnsi="Times New Roman"/>
                <w:sz w:val="28"/>
                <w:szCs w:val="28"/>
              </w:rPr>
            </w:pPr>
          </w:p>
        </w:tc>
        <w:tc>
          <w:tcPr>
            <w:tcW w:w="992" w:type="dxa"/>
          </w:tcPr>
          <w:p w14:paraId="2F860B25" w14:textId="77777777" w:rsidR="00292832" w:rsidRPr="005D42BE" w:rsidRDefault="00292832" w:rsidP="00292832">
            <w:pPr>
              <w:jc w:val="center"/>
              <w:rPr>
                <w:rFonts w:ascii="Times New Roman" w:hAnsi="Times New Roman"/>
                <w:sz w:val="28"/>
                <w:szCs w:val="28"/>
              </w:rPr>
            </w:pPr>
          </w:p>
        </w:tc>
        <w:tc>
          <w:tcPr>
            <w:tcW w:w="1127" w:type="dxa"/>
          </w:tcPr>
          <w:p w14:paraId="446664BB" w14:textId="77777777" w:rsidR="00292832" w:rsidRPr="005D42BE" w:rsidRDefault="00292832" w:rsidP="00292832">
            <w:pPr>
              <w:jc w:val="center"/>
              <w:rPr>
                <w:rFonts w:ascii="Times New Roman" w:hAnsi="Times New Roman"/>
                <w:sz w:val="28"/>
                <w:szCs w:val="28"/>
              </w:rPr>
            </w:pPr>
          </w:p>
        </w:tc>
      </w:tr>
      <w:tr w:rsidR="00292832" w14:paraId="54B35C7F" w14:textId="77777777" w:rsidTr="00E93D3B">
        <w:tc>
          <w:tcPr>
            <w:tcW w:w="477" w:type="dxa"/>
            <w:vAlign w:val="center"/>
          </w:tcPr>
          <w:p w14:paraId="71A0ECBF"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45A75239"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Машинист по стирке белья</w:t>
            </w:r>
          </w:p>
        </w:tc>
        <w:tc>
          <w:tcPr>
            <w:tcW w:w="1572" w:type="dxa"/>
          </w:tcPr>
          <w:p w14:paraId="3F0A31D8"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16</w:t>
            </w:r>
          </w:p>
        </w:tc>
        <w:tc>
          <w:tcPr>
            <w:tcW w:w="1818" w:type="dxa"/>
          </w:tcPr>
          <w:p w14:paraId="0526FCD8"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43</w:t>
            </w:r>
          </w:p>
        </w:tc>
        <w:tc>
          <w:tcPr>
            <w:tcW w:w="1116" w:type="dxa"/>
          </w:tcPr>
          <w:p w14:paraId="43BEA7FC" w14:textId="77777777" w:rsidR="00292832" w:rsidRPr="005D42BE" w:rsidRDefault="00292832" w:rsidP="00292832">
            <w:pPr>
              <w:jc w:val="center"/>
              <w:rPr>
                <w:rFonts w:ascii="Times New Roman" w:hAnsi="Times New Roman"/>
                <w:sz w:val="28"/>
                <w:szCs w:val="28"/>
              </w:rPr>
            </w:pPr>
          </w:p>
        </w:tc>
        <w:tc>
          <w:tcPr>
            <w:tcW w:w="992" w:type="dxa"/>
          </w:tcPr>
          <w:p w14:paraId="043F4D43" w14:textId="77777777" w:rsidR="00292832" w:rsidRPr="005D42BE" w:rsidRDefault="00292832" w:rsidP="00292832">
            <w:pPr>
              <w:jc w:val="center"/>
              <w:rPr>
                <w:rFonts w:ascii="Times New Roman" w:hAnsi="Times New Roman"/>
                <w:sz w:val="28"/>
                <w:szCs w:val="28"/>
              </w:rPr>
            </w:pPr>
          </w:p>
        </w:tc>
        <w:tc>
          <w:tcPr>
            <w:tcW w:w="1127" w:type="dxa"/>
          </w:tcPr>
          <w:p w14:paraId="0B83A73C" w14:textId="77777777" w:rsidR="00292832" w:rsidRPr="005D42BE" w:rsidRDefault="00292832" w:rsidP="00292832">
            <w:pPr>
              <w:jc w:val="center"/>
              <w:rPr>
                <w:rFonts w:ascii="Times New Roman" w:hAnsi="Times New Roman"/>
                <w:sz w:val="28"/>
                <w:szCs w:val="28"/>
              </w:rPr>
            </w:pPr>
          </w:p>
        </w:tc>
      </w:tr>
      <w:tr w:rsidR="00292832" w14:paraId="66B82E3F" w14:textId="77777777" w:rsidTr="00E93D3B">
        <w:tc>
          <w:tcPr>
            <w:tcW w:w="477" w:type="dxa"/>
            <w:vAlign w:val="center"/>
          </w:tcPr>
          <w:p w14:paraId="7FF05AB6"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42D4EB82" w14:textId="77777777" w:rsidR="00292832" w:rsidRPr="00992B43"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Кастелянша</w:t>
            </w:r>
          </w:p>
        </w:tc>
        <w:tc>
          <w:tcPr>
            <w:tcW w:w="1572" w:type="dxa"/>
          </w:tcPr>
          <w:p w14:paraId="7D5BA992"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12</w:t>
            </w:r>
          </w:p>
        </w:tc>
        <w:tc>
          <w:tcPr>
            <w:tcW w:w="1818" w:type="dxa"/>
          </w:tcPr>
          <w:p w14:paraId="408553F4"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27</w:t>
            </w:r>
          </w:p>
        </w:tc>
        <w:tc>
          <w:tcPr>
            <w:tcW w:w="1116" w:type="dxa"/>
          </w:tcPr>
          <w:p w14:paraId="55F292AD" w14:textId="77777777" w:rsidR="00292832" w:rsidRPr="005D42BE" w:rsidRDefault="00292832" w:rsidP="00292832">
            <w:pPr>
              <w:jc w:val="center"/>
              <w:rPr>
                <w:rFonts w:ascii="Times New Roman" w:hAnsi="Times New Roman"/>
                <w:sz w:val="28"/>
                <w:szCs w:val="28"/>
              </w:rPr>
            </w:pPr>
          </w:p>
        </w:tc>
        <w:tc>
          <w:tcPr>
            <w:tcW w:w="992" w:type="dxa"/>
          </w:tcPr>
          <w:p w14:paraId="55F1EB49" w14:textId="77777777" w:rsidR="00292832" w:rsidRPr="005D42BE" w:rsidRDefault="00292832" w:rsidP="00292832">
            <w:pPr>
              <w:jc w:val="center"/>
              <w:rPr>
                <w:rFonts w:ascii="Times New Roman" w:hAnsi="Times New Roman"/>
                <w:sz w:val="28"/>
                <w:szCs w:val="28"/>
              </w:rPr>
            </w:pPr>
          </w:p>
        </w:tc>
        <w:tc>
          <w:tcPr>
            <w:tcW w:w="1127" w:type="dxa"/>
          </w:tcPr>
          <w:p w14:paraId="3CDC33B3" w14:textId="77777777" w:rsidR="00292832" w:rsidRPr="005D42BE" w:rsidRDefault="00292832" w:rsidP="00292832">
            <w:pPr>
              <w:jc w:val="center"/>
              <w:rPr>
                <w:rFonts w:ascii="Times New Roman" w:hAnsi="Times New Roman"/>
                <w:sz w:val="28"/>
                <w:szCs w:val="28"/>
              </w:rPr>
            </w:pPr>
          </w:p>
        </w:tc>
      </w:tr>
      <w:tr w:rsidR="00292832" w14:paraId="3A9D6034" w14:textId="77777777" w:rsidTr="00E93D3B">
        <w:tc>
          <w:tcPr>
            <w:tcW w:w="477" w:type="dxa"/>
            <w:vAlign w:val="center"/>
          </w:tcPr>
          <w:p w14:paraId="42D30705"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34C12661"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Оператор газов. Уст</w:t>
            </w:r>
          </w:p>
        </w:tc>
        <w:tc>
          <w:tcPr>
            <w:tcW w:w="1572" w:type="dxa"/>
          </w:tcPr>
          <w:p w14:paraId="70EA2FBA"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4</w:t>
            </w:r>
          </w:p>
        </w:tc>
        <w:tc>
          <w:tcPr>
            <w:tcW w:w="1818" w:type="dxa"/>
          </w:tcPr>
          <w:p w14:paraId="6335E043"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6</w:t>
            </w:r>
          </w:p>
        </w:tc>
        <w:tc>
          <w:tcPr>
            <w:tcW w:w="1116" w:type="dxa"/>
          </w:tcPr>
          <w:p w14:paraId="24E9678C" w14:textId="77777777" w:rsidR="00292832" w:rsidRPr="005D42BE" w:rsidRDefault="00292832" w:rsidP="00292832">
            <w:pPr>
              <w:jc w:val="center"/>
              <w:rPr>
                <w:rFonts w:ascii="Times New Roman" w:hAnsi="Times New Roman"/>
                <w:sz w:val="28"/>
                <w:szCs w:val="28"/>
              </w:rPr>
            </w:pPr>
          </w:p>
        </w:tc>
        <w:tc>
          <w:tcPr>
            <w:tcW w:w="992" w:type="dxa"/>
          </w:tcPr>
          <w:p w14:paraId="29362D58" w14:textId="77777777" w:rsidR="00292832" w:rsidRPr="005D42BE" w:rsidRDefault="00292832" w:rsidP="00292832">
            <w:pPr>
              <w:jc w:val="center"/>
              <w:rPr>
                <w:rFonts w:ascii="Times New Roman" w:hAnsi="Times New Roman"/>
                <w:sz w:val="28"/>
                <w:szCs w:val="28"/>
              </w:rPr>
            </w:pPr>
          </w:p>
        </w:tc>
        <w:tc>
          <w:tcPr>
            <w:tcW w:w="1127" w:type="dxa"/>
          </w:tcPr>
          <w:p w14:paraId="1E764763" w14:textId="77777777" w:rsidR="00292832" w:rsidRPr="005D42BE" w:rsidRDefault="00292832" w:rsidP="00292832">
            <w:pPr>
              <w:jc w:val="center"/>
              <w:rPr>
                <w:rFonts w:ascii="Times New Roman" w:hAnsi="Times New Roman"/>
                <w:sz w:val="28"/>
                <w:szCs w:val="28"/>
              </w:rPr>
            </w:pPr>
          </w:p>
        </w:tc>
      </w:tr>
      <w:tr w:rsidR="00292832" w14:paraId="057E25C1" w14:textId="77777777" w:rsidTr="00E93D3B">
        <w:tc>
          <w:tcPr>
            <w:tcW w:w="477" w:type="dxa"/>
            <w:vAlign w:val="center"/>
          </w:tcPr>
          <w:p w14:paraId="4280906B"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5931376E"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Дворник</w:t>
            </w:r>
          </w:p>
        </w:tc>
        <w:tc>
          <w:tcPr>
            <w:tcW w:w="1572" w:type="dxa"/>
          </w:tcPr>
          <w:p w14:paraId="502859A4"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8</w:t>
            </w:r>
          </w:p>
        </w:tc>
        <w:tc>
          <w:tcPr>
            <w:tcW w:w="1818" w:type="dxa"/>
          </w:tcPr>
          <w:p w14:paraId="3703CAE3"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19</w:t>
            </w:r>
          </w:p>
        </w:tc>
        <w:tc>
          <w:tcPr>
            <w:tcW w:w="1116" w:type="dxa"/>
          </w:tcPr>
          <w:p w14:paraId="278B25EE" w14:textId="77777777" w:rsidR="00292832" w:rsidRPr="005D42BE" w:rsidRDefault="00292832" w:rsidP="00292832">
            <w:pPr>
              <w:jc w:val="center"/>
              <w:rPr>
                <w:rFonts w:ascii="Times New Roman" w:hAnsi="Times New Roman"/>
                <w:sz w:val="28"/>
                <w:szCs w:val="28"/>
              </w:rPr>
            </w:pPr>
          </w:p>
        </w:tc>
        <w:tc>
          <w:tcPr>
            <w:tcW w:w="992" w:type="dxa"/>
          </w:tcPr>
          <w:p w14:paraId="203AEF88" w14:textId="77777777" w:rsidR="00292832" w:rsidRPr="005D42BE" w:rsidRDefault="00292832" w:rsidP="00292832">
            <w:pPr>
              <w:jc w:val="center"/>
              <w:rPr>
                <w:rFonts w:ascii="Times New Roman" w:hAnsi="Times New Roman"/>
                <w:sz w:val="28"/>
                <w:szCs w:val="28"/>
              </w:rPr>
            </w:pPr>
          </w:p>
        </w:tc>
        <w:tc>
          <w:tcPr>
            <w:tcW w:w="1127" w:type="dxa"/>
          </w:tcPr>
          <w:p w14:paraId="1004069B" w14:textId="77777777" w:rsidR="00292832" w:rsidRPr="005D42BE" w:rsidRDefault="00292832" w:rsidP="00292832">
            <w:pPr>
              <w:jc w:val="center"/>
              <w:rPr>
                <w:rFonts w:ascii="Times New Roman" w:hAnsi="Times New Roman"/>
                <w:sz w:val="28"/>
                <w:szCs w:val="28"/>
              </w:rPr>
            </w:pPr>
          </w:p>
        </w:tc>
      </w:tr>
      <w:tr w:rsidR="00292832" w:rsidRPr="00720A69" w14:paraId="0DB63ED5" w14:textId="77777777" w:rsidTr="00E93D3B">
        <w:tc>
          <w:tcPr>
            <w:tcW w:w="477" w:type="dxa"/>
            <w:vAlign w:val="center"/>
          </w:tcPr>
          <w:p w14:paraId="537B0E7D" w14:textId="77777777" w:rsidR="00292832" w:rsidRPr="00720A69" w:rsidRDefault="00292832" w:rsidP="00451C15">
            <w:pPr>
              <w:pStyle w:val="a5"/>
              <w:numPr>
                <w:ilvl w:val="0"/>
                <w:numId w:val="54"/>
              </w:numPr>
              <w:ind w:left="357" w:hanging="357"/>
              <w:jc w:val="center"/>
              <w:rPr>
                <w:rFonts w:ascii="Times New Roman" w:hAnsi="Times New Roman"/>
                <w:sz w:val="24"/>
                <w:szCs w:val="24"/>
              </w:rPr>
            </w:pPr>
          </w:p>
        </w:tc>
        <w:tc>
          <w:tcPr>
            <w:tcW w:w="2525" w:type="dxa"/>
          </w:tcPr>
          <w:p w14:paraId="32E7C626" w14:textId="77777777" w:rsidR="00292832" w:rsidRPr="00720A69"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Рабочий по комплексн.</w:t>
            </w:r>
            <w:r w:rsidRPr="00720A69">
              <w:rPr>
                <w:rFonts w:ascii="Times New Roman" w:hAnsi="Times New Roman"/>
                <w:color w:val="000000"/>
                <w:sz w:val="24"/>
                <w:szCs w:val="24"/>
              </w:rPr>
              <w:t xml:space="preserve"> обслуживанию зд</w:t>
            </w:r>
            <w:r>
              <w:rPr>
                <w:rFonts w:ascii="Times New Roman" w:hAnsi="Times New Roman"/>
                <w:color w:val="000000"/>
                <w:sz w:val="24"/>
                <w:szCs w:val="24"/>
              </w:rPr>
              <w:t>аний</w:t>
            </w:r>
          </w:p>
        </w:tc>
        <w:tc>
          <w:tcPr>
            <w:tcW w:w="1572" w:type="dxa"/>
          </w:tcPr>
          <w:p w14:paraId="00A9797F" w14:textId="77777777" w:rsidR="00292832" w:rsidRPr="00720A69" w:rsidRDefault="00292832" w:rsidP="00292832">
            <w:pPr>
              <w:jc w:val="center"/>
              <w:rPr>
                <w:rFonts w:ascii="Times New Roman" w:hAnsi="Times New Roman"/>
                <w:sz w:val="24"/>
                <w:szCs w:val="24"/>
              </w:rPr>
            </w:pPr>
            <w:r>
              <w:rPr>
                <w:rFonts w:ascii="Times New Roman" w:hAnsi="Times New Roman"/>
                <w:color w:val="000000"/>
                <w:sz w:val="24"/>
                <w:szCs w:val="24"/>
              </w:rPr>
              <w:t>6</w:t>
            </w:r>
          </w:p>
        </w:tc>
        <w:tc>
          <w:tcPr>
            <w:tcW w:w="1818" w:type="dxa"/>
          </w:tcPr>
          <w:p w14:paraId="00A6C0E0"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12</w:t>
            </w:r>
          </w:p>
        </w:tc>
        <w:tc>
          <w:tcPr>
            <w:tcW w:w="1116" w:type="dxa"/>
          </w:tcPr>
          <w:p w14:paraId="18420CA6" w14:textId="77777777" w:rsidR="00292832" w:rsidRPr="005D42BE" w:rsidRDefault="00292832" w:rsidP="00292832">
            <w:pPr>
              <w:jc w:val="center"/>
              <w:rPr>
                <w:rFonts w:ascii="Times New Roman" w:hAnsi="Times New Roman"/>
                <w:sz w:val="24"/>
                <w:szCs w:val="24"/>
              </w:rPr>
            </w:pPr>
          </w:p>
        </w:tc>
        <w:tc>
          <w:tcPr>
            <w:tcW w:w="992" w:type="dxa"/>
          </w:tcPr>
          <w:p w14:paraId="38EBEEEB" w14:textId="77777777" w:rsidR="00292832" w:rsidRPr="005D42BE" w:rsidRDefault="00292832" w:rsidP="00292832">
            <w:pPr>
              <w:jc w:val="center"/>
              <w:rPr>
                <w:rFonts w:ascii="Times New Roman" w:hAnsi="Times New Roman"/>
                <w:sz w:val="24"/>
                <w:szCs w:val="24"/>
              </w:rPr>
            </w:pPr>
          </w:p>
        </w:tc>
        <w:tc>
          <w:tcPr>
            <w:tcW w:w="1127" w:type="dxa"/>
          </w:tcPr>
          <w:p w14:paraId="4E3977D0" w14:textId="77777777" w:rsidR="00292832" w:rsidRPr="005D42BE" w:rsidRDefault="00292832" w:rsidP="00292832">
            <w:pPr>
              <w:jc w:val="center"/>
              <w:rPr>
                <w:rFonts w:ascii="Times New Roman" w:hAnsi="Times New Roman"/>
                <w:sz w:val="24"/>
                <w:szCs w:val="24"/>
              </w:rPr>
            </w:pPr>
          </w:p>
        </w:tc>
      </w:tr>
      <w:tr w:rsidR="00292832" w14:paraId="34A2CBBF" w14:textId="77777777" w:rsidTr="00E93D3B">
        <w:tc>
          <w:tcPr>
            <w:tcW w:w="477" w:type="dxa"/>
            <w:vAlign w:val="center"/>
          </w:tcPr>
          <w:p w14:paraId="239523CF"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2B8B790B"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Уборщик служебных помещений</w:t>
            </w:r>
          </w:p>
        </w:tc>
        <w:tc>
          <w:tcPr>
            <w:tcW w:w="1572" w:type="dxa"/>
          </w:tcPr>
          <w:p w14:paraId="20AF615B"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51</w:t>
            </w:r>
          </w:p>
        </w:tc>
        <w:tc>
          <w:tcPr>
            <w:tcW w:w="1818" w:type="dxa"/>
          </w:tcPr>
          <w:p w14:paraId="0336A90B"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77</w:t>
            </w:r>
          </w:p>
        </w:tc>
        <w:tc>
          <w:tcPr>
            <w:tcW w:w="1116" w:type="dxa"/>
          </w:tcPr>
          <w:p w14:paraId="62FFBB53" w14:textId="77777777" w:rsidR="00292832" w:rsidRPr="005D42BE" w:rsidRDefault="00292832" w:rsidP="00292832">
            <w:pPr>
              <w:jc w:val="center"/>
              <w:rPr>
                <w:rFonts w:ascii="Times New Roman" w:hAnsi="Times New Roman"/>
                <w:sz w:val="28"/>
                <w:szCs w:val="28"/>
              </w:rPr>
            </w:pPr>
          </w:p>
        </w:tc>
        <w:tc>
          <w:tcPr>
            <w:tcW w:w="992" w:type="dxa"/>
          </w:tcPr>
          <w:p w14:paraId="07C23F11" w14:textId="77777777" w:rsidR="00292832" w:rsidRPr="005D42BE" w:rsidRDefault="00292832" w:rsidP="00292832">
            <w:pPr>
              <w:jc w:val="center"/>
              <w:rPr>
                <w:rFonts w:ascii="Times New Roman" w:hAnsi="Times New Roman"/>
                <w:sz w:val="28"/>
                <w:szCs w:val="28"/>
              </w:rPr>
            </w:pPr>
          </w:p>
        </w:tc>
        <w:tc>
          <w:tcPr>
            <w:tcW w:w="1127" w:type="dxa"/>
          </w:tcPr>
          <w:p w14:paraId="41FA2679" w14:textId="77777777" w:rsidR="00292832" w:rsidRPr="005D42BE" w:rsidRDefault="00292832" w:rsidP="00292832">
            <w:pPr>
              <w:jc w:val="center"/>
              <w:rPr>
                <w:rFonts w:ascii="Times New Roman" w:hAnsi="Times New Roman"/>
                <w:sz w:val="28"/>
                <w:szCs w:val="28"/>
              </w:rPr>
            </w:pPr>
          </w:p>
        </w:tc>
      </w:tr>
      <w:tr w:rsidR="00292832" w14:paraId="380E0469" w14:textId="77777777" w:rsidTr="00E93D3B">
        <w:tc>
          <w:tcPr>
            <w:tcW w:w="477" w:type="dxa"/>
            <w:vAlign w:val="center"/>
          </w:tcPr>
          <w:p w14:paraId="646F256B"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16FB5B35"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Бухгалтер </w:t>
            </w:r>
          </w:p>
        </w:tc>
        <w:tc>
          <w:tcPr>
            <w:tcW w:w="1572" w:type="dxa"/>
          </w:tcPr>
          <w:p w14:paraId="43E6B1DB" w14:textId="77777777" w:rsidR="00292832" w:rsidRPr="00016E7A" w:rsidRDefault="00292832" w:rsidP="00292832">
            <w:pPr>
              <w:jc w:val="center"/>
              <w:rPr>
                <w:rFonts w:ascii="Times New Roman" w:hAnsi="Times New Roman"/>
                <w:sz w:val="24"/>
                <w:szCs w:val="24"/>
              </w:rPr>
            </w:pPr>
            <w:r w:rsidRPr="00016E7A">
              <w:rPr>
                <w:rFonts w:ascii="Times New Roman" w:hAnsi="Times New Roman"/>
                <w:sz w:val="24"/>
                <w:szCs w:val="24"/>
              </w:rPr>
              <w:t>91</w:t>
            </w:r>
          </w:p>
        </w:tc>
        <w:tc>
          <w:tcPr>
            <w:tcW w:w="1818" w:type="dxa"/>
          </w:tcPr>
          <w:p w14:paraId="044201D8"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9</w:t>
            </w:r>
          </w:p>
        </w:tc>
        <w:tc>
          <w:tcPr>
            <w:tcW w:w="1116" w:type="dxa"/>
          </w:tcPr>
          <w:p w14:paraId="734D626E" w14:textId="77777777" w:rsidR="00292832" w:rsidRPr="005D42BE" w:rsidRDefault="00292832" w:rsidP="00292832">
            <w:pPr>
              <w:jc w:val="center"/>
              <w:rPr>
                <w:rFonts w:ascii="Times New Roman" w:hAnsi="Times New Roman"/>
                <w:sz w:val="28"/>
                <w:szCs w:val="28"/>
              </w:rPr>
            </w:pPr>
            <w:r>
              <w:rPr>
                <w:rFonts w:ascii="Times New Roman" w:hAnsi="Times New Roman"/>
                <w:sz w:val="28"/>
                <w:szCs w:val="28"/>
              </w:rPr>
              <w:t>70</w:t>
            </w:r>
          </w:p>
        </w:tc>
        <w:tc>
          <w:tcPr>
            <w:tcW w:w="992" w:type="dxa"/>
          </w:tcPr>
          <w:p w14:paraId="7AC6012E" w14:textId="77777777" w:rsidR="00292832" w:rsidRPr="005D42BE" w:rsidRDefault="00292832" w:rsidP="00292832">
            <w:pPr>
              <w:jc w:val="center"/>
              <w:rPr>
                <w:rFonts w:ascii="Times New Roman" w:hAnsi="Times New Roman"/>
                <w:sz w:val="28"/>
                <w:szCs w:val="28"/>
              </w:rPr>
            </w:pPr>
            <w:r>
              <w:rPr>
                <w:rFonts w:ascii="Times New Roman" w:hAnsi="Times New Roman"/>
                <w:sz w:val="28"/>
                <w:szCs w:val="28"/>
              </w:rPr>
              <w:t>300</w:t>
            </w:r>
          </w:p>
        </w:tc>
        <w:tc>
          <w:tcPr>
            <w:tcW w:w="1127" w:type="dxa"/>
          </w:tcPr>
          <w:p w14:paraId="19283F38" w14:textId="77777777" w:rsidR="00292832" w:rsidRPr="005D42BE" w:rsidRDefault="00292832" w:rsidP="00292832">
            <w:pPr>
              <w:jc w:val="center"/>
              <w:rPr>
                <w:rFonts w:ascii="Times New Roman" w:hAnsi="Times New Roman"/>
                <w:sz w:val="28"/>
                <w:szCs w:val="28"/>
              </w:rPr>
            </w:pPr>
            <w:r>
              <w:rPr>
                <w:rFonts w:ascii="Times New Roman" w:hAnsi="Times New Roman"/>
                <w:sz w:val="28"/>
                <w:szCs w:val="28"/>
              </w:rPr>
              <w:t>+</w:t>
            </w:r>
          </w:p>
        </w:tc>
      </w:tr>
      <w:tr w:rsidR="00292832" w14:paraId="49EB989E" w14:textId="77777777" w:rsidTr="00E93D3B">
        <w:tc>
          <w:tcPr>
            <w:tcW w:w="477" w:type="dxa"/>
            <w:vAlign w:val="center"/>
          </w:tcPr>
          <w:p w14:paraId="0CCC0B69"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0ADE77C4"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Дежурный по общ.</w:t>
            </w:r>
          </w:p>
        </w:tc>
        <w:tc>
          <w:tcPr>
            <w:tcW w:w="1572" w:type="dxa"/>
          </w:tcPr>
          <w:p w14:paraId="13A54BA9"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6</w:t>
            </w:r>
          </w:p>
        </w:tc>
        <w:tc>
          <w:tcPr>
            <w:tcW w:w="1818" w:type="dxa"/>
          </w:tcPr>
          <w:p w14:paraId="47544160"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12</w:t>
            </w:r>
          </w:p>
        </w:tc>
        <w:tc>
          <w:tcPr>
            <w:tcW w:w="1116" w:type="dxa"/>
          </w:tcPr>
          <w:p w14:paraId="065CD572" w14:textId="77777777" w:rsidR="00292832" w:rsidRPr="005D42BE" w:rsidRDefault="00292832" w:rsidP="00292832">
            <w:pPr>
              <w:jc w:val="center"/>
              <w:rPr>
                <w:rFonts w:ascii="Times New Roman" w:hAnsi="Times New Roman"/>
                <w:sz w:val="28"/>
                <w:szCs w:val="28"/>
              </w:rPr>
            </w:pPr>
          </w:p>
        </w:tc>
        <w:tc>
          <w:tcPr>
            <w:tcW w:w="992" w:type="dxa"/>
          </w:tcPr>
          <w:p w14:paraId="32753A86" w14:textId="77777777" w:rsidR="00292832" w:rsidRPr="005D42BE" w:rsidRDefault="00292832" w:rsidP="00292832">
            <w:pPr>
              <w:jc w:val="center"/>
              <w:rPr>
                <w:rFonts w:ascii="Times New Roman" w:hAnsi="Times New Roman"/>
                <w:sz w:val="28"/>
                <w:szCs w:val="28"/>
              </w:rPr>
            </w:pPr>
          </w:p>
        </w:tc>
        <w:tc>
          <w:tcPr>
            <w:tcW w:w="1127" w:type="dxa"/>
          </w:tcPr>
          <w:p w14:paraId="565304CA" w14:textId="77777777" w:rsidR="00292832" w:rsidRPr="005D42BE" w:rsidRDefault="00292832" w:rsidP="00292832">
            <w:pPr>
              <w:jc w:val="center"/>
              <w:rPr>
                <w:rFonts w:ascii="Times New Roman" w:hAnsi="Times New Roman"/>
                <w:sz w:val="28"/>
                <w:szCs w:val="28"/>
              </w:rPr>
            </w:pPr>
          </w:p>
        </w:tc>
      </w:tr>
      <w:tr w:rsidR="00292832" w14:paraId="5608C183" w14:textId="77777777" w:rsidTr="00E93D3B">
        <w:tc>
          <w:tcPr>
            <w:tcW w:w="477" w:type="dxa"/>
            <w:vAlign w:val="center"/>
          </w:tcPr>
          <w:p w14:paraId="6E4ABA11"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43D101C1"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Преподаватель-организатор ОБЖ</w:t>
            </w:r>
          </w:p>
        </w:tc>
        <w:tc>
          <w:tcPr>
            <w:tcW w:w="1572" w:type="dxa"/>
          </w:tcPr>
          <w:p w14:paraId="443D3263"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6</w:t>
            </w:r>
          </w:p>
        </w:tc>
        <w:tc>
          <w:tcPr>
            <w:tcW w:w="1818" w:type="dxa"/>
          </w:tcPr>
          <w:p w14:paraId="7AC2E1AB"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19</w:t>
            </w:r>
          </w:p>
        </w:tc>
        <w:tc>
          <w:tcPr>
            <w:tcW w:w="1116" w:type="dxa"/>
          </w:tcPr>
          <w:p w14:paraId="215857EE" w14:textId="77777777" w:rsidR="00292832" w:rsidRPr="005D42BE" w:rsidRDefault="00292832" w:rsidP="00292832">
            <w:pPr>
              <w:jc w:val="center"/>
              <w:rPr>
                <w:rFonts w:ascii="Times New Roman" w:hAnsi="Times New Roman"/>
                <w:sz w:val="28"/>
                <w:szCs w:val="28"/>
              </w:rPr>
            </w:pPr>
          </w:p>
        </w:tc>
        <w:tc>
          <w:tcPr>
            <w:tcW w:w="992" w:type="dxa"/>
          </w:tcPr>
          <w:p w14:paraId="55321436" w14:textId="77777777" w:rsidR="00292832" w:rsidRPr="005D42BE" w:rsidRDefault="00292832" w:rsidP="00292832">
            <w:pPr>
              <w:jc w:val="center"/>
              <w:rPr>
                <w:rFonts w:ascii="Times New Roman" w:hAnsi="Times New Roman"/>
                <w:sz w:val="28"/>
                <w:szCs w:val="28"/>
              </w:rPr>
            </w:pPr>
          </w:p>
        </w:tc>
        <w:tc>
          <w:tcPr>
            <w:tcW w:w="1127" w:type="dxa"/>
          </w:tcPr>
          <w:p w14:paraId="7D3E31C8" w14:textId="77777777" w:rsidR="00292832" w:rsidRPr="005D42BE" w:rsidRDefault="00292832" w:rsidP="00292832">
            <w:pPr>
              <w:jc w:val="center"/>
              <w:rPr>
                <w:rFonts w:ascii="Times New Roman" w:hAnsi="Times New Roman"/>
                <w:sz w:val="28"/>
                <w:szCs w:val="28"/>
              </w:rPr>
            </w:pPr>
            <w:r>
              <w:rPr>
                <w:rFonts w:ascii="Times New Roman" w:hAnsi="Times New Roman"/>
                <w:sz w:val="28"/>
                <w:szCs w:val="28"/>
              </w:rPr>
              <w:t>+</w:t>
            </w:r>
          </w:p>
        </w:tc>
      </w:tr>
      <w:tr w:rsidR="00292832" w14:paraId="2A9ED095" w14:textId="77777777" w:rsidTr="00E93D3B">
        <w:tc>
          <w:tcPr>
            <w:tcW w:w="477" w:type="dxa"/>
            <w:vAlign w:val="center"/>
          </w:tcPr>
          <w:p w14:paraId="28F4A22C"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4BFE34D2"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Секретарь </w:t>
            </w:r>
          </w:p>
        </w:tc>
        <w:tc>
          <w:tcPr>
            <w:tcW w:w="1572" w:type="dxa"/>
          </w:tcPr>
          <w:p w14:paraId="723D3706"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4</w:t>
            </w:r>
          </w:p>
        </w:tc>
        <w:tc>
          <w:tcPr>
            <w:tcW w:w="1818" w:type="dxa"/>
          </w:tcPr>
          <w:p w14:paraId="3174E01C"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9</w:t>
            </w:r>
          </w:p>
        </w:tc>
        <w:tc>
          <w:tcPr>
            <w:tcW w:w="1116" w:type="dxa"/>
          </w:tcPr>
          <w:p w14:paraId="6BC6609F" w14:textId="77777777" w:rsidR="00292832" w:rsidRPr="005D42BE" w:rsidRDefault="00292832" w:rsidP="00292832">
            <w:pPr>
              <w:jc w:val="center"/>
              <w:rPr>
                <w:rFonts w:ascii="Times New Roman" w:hAnsi="Times New Roman"/>
                <w:sz w:val="28"/>
                <w:szCs w:val="28"/>
              </w:rPr>
            </w:pPr>
          </w:p>
        </w:tc>
        <w:tc>
          <w:tcPr>
            <w:tcW w:w="992" w:type="dxa"/>
          </w:tcPr>
          <w:p w14:paraId="3475946C" w14:textId="77777777" w:rsidR="00292832" w:rsidRPr="005D42BE" w:rsidRDefault="00292832" w:rsidP="00292832">
            <w:pPr>
              <w:jc w:val="center"/>
              <w:rPr>
                <w:rFonts w:ascii="Times New Roman" w:hAnsi="Times New Roman"/>
                <w:sz w:val="28"/>
                <w:szCs w:val="28"/>
              </w:rPr>
            </w:pPr>
            <w:r>
              <w:rPr>
                <w:rFonts w:ascii="Times New Roman" w:hAnsi="Times New Roman"/>
                <w:sz w:val="28"/>
                <w:szCs w:val="28"/>
              </w:rPr>
              <w:t>25</w:t>
            </w:r>
          </w:p>
        </w:tc>
        <w:tc>
          <w:tcPr>
            <w:tcW w:w="1127" w:type="dxa"/>
          </w:tcPr>
          <w:p w14:paraId="1DCBB300" w14:textId="77777777" w:rsidR="00292832" w:rsidRPr="005D42BE" w:rsidRDefault="00292832" w:rsidP="00292832">
            <w:pPr>
              <w:jc w:val="center"/>
              <w:rPr>
                <w:rFonts w:ascii="Times New Roman" w:hAnsi="Times New Roman"/>
                <w:sz w:val="28"/>
                <w:szCs w:val="28"/>
              </w:rPr>
            </w:pPr>
            <w:r>
              <w:rPr>
                <w:rFonts w:ascii="Times New Roman" w:hAnsi="Times New Roman"/>
                <w:sz w:val="28"/>
                <w:szCs w:val="28"/>
              </w:rPr>
              <w:t>+</w:t>
            </w:r>
          </w:p>
        </w:tc>
      </w:tr>
      <w:tr w:rsidR="00292832" w14:paraId="56ABC982" w14:textId="77777777" w:rsidTr="00E93D3B">
        <w:tc>
          <w:tcPr>
            <w:tcW w:w="477" w:type="dxa"/>
            <w:vAlign w:val="center"/>
          </w:tcPr>
          <w:p w14:paraId="29B4A5D8"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124B0E69"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Социальный педагог</w:t>
            </w:r>
          </w:p>
        </w:tc>
        <w:tc>
          <w:tcPr>
            <w:tcW w:w="1572" w:type="dxa"/>
          </w:tcPr>
          <w:p w14:paraId="64749BCC"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6</w:t>
            </w:r>
          </w:p>
        </w:tc>
        <w:tc>
          <w:tcPr>
            <w:tcW w:w="1818" w:type="dxa"/>
          </w:tcPr>
          <w:p w14:paraId="6889D027"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9</w:t>
            </w:r>
          </w:p>
        </w:tc>
        <w:tc>
          <w:tcPr>
            <w:tcW w:w="1116" w:type="dxa"/>
          </w:tcPr>
          <w:p w14:paraId="0A03495B" w14:textId="77777777" w:rsidR="00292832" w:rsidRPr="005D42BE" w:rsidRDefault="00292832" w:rsidP="00292832">
            <w:pPr>
              <w:jc w:val="center"/>
              <w:rPr>
                <w:rFonts w:ascii="Times New Roman" w:hAnsi="Times New Roman"/>
                <w:sz w:val="28"/>
                <w:szCs w:val="28"/>
              </w:rPr>
            </w:pPr>
          </w:p>
        </w:tc>
        <w:tc>
          <w:tcPr>
            <w:tcW w:w="992" w:type="dxa"/>
          </w:tcPr>
          <w:p w14:paraId="3B21CBBA" w14:textId="77777777" w:rsidR="00292832" w:rsidRPr="005D42BE" w:rsidRDefault="00292832" w:rsidP="00292832">
            <w:pPr>
              <w:jc w:val="center"/>
              <w:rPr>
                <w:rFonts w:ascii="Times New Roman" w:hAnsi="Times New Roman"/>
                <w:sz w:val="28"/>
                <w:szCs w:val="28"/>
              </w:rPr>
            </w:pPr>
          </w:p>
        </w:tc>
        <w:tc>
          <w:tcPr>
            <w:tcW w:w="1127" w:type="dxa"/>
          </w:tcPr>
          <w:p w14:paraId="1A9163BB" w14:textId="77777777" w:rsidR="00292832" w:rsidRPr="005D42BE" w:rsidRDefault="00292832" w:rsidP="00292832">
            <w:pPr>
              <w:jc w:val="center"/>
              <w:rPr>
                <w:rFonts w:ascii="Times New Roman" w:hAnsi="Times New Roman"/>
                <w:sz w:val="28"/>
                <w:szCs w:val="28"/>
              </w:rPr>
            </w:pPr>
          </w:p>
        </w:tc>
      </w:tr>
      <w:tr w:rsidR="00292832" w14:paraId="39EF04BC" w14:textId="77777777" w:rsidTr="00E93D3B">
        <w:tc>
          <w:tcPr>
            <w:tcW w:w="477" w:type="dxa"/>
            <w:vAlign w:val="center"/>
          </w:tcPr>
          <w:p w14:paraId="175E727F"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1D5B25B1" w14:textId="77777777" w:rsidR="00292832" w:rsidRPr="008543B9" w:rsidRDefault="00292832" w:rsidP="00292832">
            <w:pPr>
              <w:rPr>
                <w:rFonts w:ascii="Times New Roman" w:hAnsi="Times New Roman"/>
                <w:sz w:val="24"/>
                <w:szCs w:val="24"/>
              </w:rPr>
            </w:pPr>
            <w:r>
              <w:rPr>
                <w:rFonts w:ascii="Times New Roman" w:hAnsi="Times New Roman"/>
                <w:sz w:val="24"/>
                <w:szCs w:val="24"/>
              </w:rPr>
              <w:t>Д</w:t>
            </w:r>
            <w:r w:rsidRPr="008543B9">
              <w:rPr>
                <w:rFonts w:ascii="Times New Roman" w:hAnsi="Times New Roman"/>
                <w:sz w:val="24"/>
                <w:szCs w:val="24"/>
              </w:rPr>
              <w:t>изайнер</w:t>
            </w:r>
          </w:p>
        </w:tc>
        <w:tc>
          <w:tcPr>
            <w:tcW w:w="1572" w:type="dxa"/>
          </w:tcPr>
          <w:p w14:paraId="4CC1A994"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4</w:t>
            </w:r>
          </w:p>
        </w:tc>
        <w:tc>
          <w:tcPr>
            <w:tcW w:w="1818" w:type="dxa"/>
          </w:tcPr>
          <w:p w14:paraId="3C936809"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6</w:t>
            </w:r>
          </w:p>
        </w:tc>
        <w:tc>
          <w:tcPr>
            <w:tcW w:w="1116" w:type="dxa"/>
          </w:tcPr>
          <w:p w14:paraId="7E0AEFDE" w14:textId="77777777" w:rsidR="00292832" w:rsidRPr="005D42BE" w:rsidRDefault="00292832" w:rsidP="00292832">
            <w:pPr>
              <w:jc w:val="center"/>
              <w:rPr>
                <w:rFonts w:ascii="Times New Roman" w:hAnsi="Times New Roman"/>
                <w:sz w:val="28"/>
                <w:szCs w:val="28"/>
              </w:rPr>
            </w:pPr>
            <w:r>
              <w:rPr>
                <w:rFonts w:ascii="Times New Roman" w:hAnsi="Times New Roman"/>
                <w:sz w:val="28"/>
                <w:szCs w:val="28"/>
              </w:rPr>
              <w:t>30</w:t>
            </w:r>
          </w:p>
        </w:tc>
        <w:tc>
          <w:tcPr>
            <w:tcW w:w="992" w:type="dxa"/>
          </w:tcPr>
          <w:p w14:paraId="04A1063F" w14:textId="77777777" w:rsidR="00292832" w:rsidRPr="005D42BE" w:rsidRDefault="00292832" w:rsidP="00292832">
            <w:pPr>
              <w:jc w:val="center"/>
              <w:rPr>
                <w:rFonts w:ascii="Times New Roman" w:hAnsi="Times New Roman"/>
                <w:sz w:val="28"/>
                <w:szCs w:val="28"/>
              </w:rPr>
            </w:pPr>
            <w:r>
              <w:rPr>
                <w:rFonts w:ascii="Times New Roman" w:hAnsi="Times New Roman"/>
                <w:sz w:val="28"/>
                <w:szCs w:val="28"/>
              </w:rPr>
              <w:t>25</w:t>
            </w:r>
          </w:p>
        </w:tc>
        <w:tc>
          <w:tcPr>
            <w:tcW w:w="1127" w:type="dxa"/>
          </w:tcPr>
          <w:p w14:paraId="30795643" w14:textId="77777777" w:rsidR="00292832" w:rsidRPr="005D42BE" w:rsidRDefault="00292832" w:rsidP="00292832">
            <w:pPr>
              <w:jc w:val="center"/>
              <w:rPr>
                <w:rFonts w:ascii="Times New Roman" w:hAnsi="Times New Roman"/>
                <w:sz w:val="28"/>
                <w:szCs w:val="28"/>
              </w:rPr>
            </w:pPr>
          </w:p>
        </w:tc>
      </w:tr>
      <w:tr w:rsidR="00292832" w14:paraId="3648242D" w14:textId="77777777" w:rsidTr="00E93D3B">
        <w:tc>
          <w:tcPr>
            <w:tcW w:w="477" w:type="dxa"/>
            <w:vAlign w:val="center"/>
          </w:tcPr>
          <w:p w14:paraId="21956336" w14:textId="77777777" w:rsidR="00292832" w:rsidRPr="004177FC" w:rsidRDefault="00292832" w:rsidP="00451C15">
            <w:pPr>
              <w:pStyle w:val="a5"/>
              <w:numPr>
                <w:ilvl w:val="0"/>
                <w:numId w:val="54"/>
              </w:numPr>
              <w:ind w:left="357" w:hanging="357"/>
              <w:jc w:val="center"/>
              <w:rPr>
                <w:rFonts w:ascii="Times New Roman" w:hAnsi="Times New Roman"/>
                <w:sz w:val="20"/>
                <w:szCs w:val="20"/>
              </w:rPr>
            </w:pPr>
          </w:p>
        </w:tc>
        <w:tc>
          <w:tcPr>
            <w:tcW w:w="2525" w:type="dxa"/>
          </w:tcPr>
          <w:p w14:paraId="7B0BC9F5" w14:textId="77777777" w:rsidR="00292832" w:rsidRDefault="00292832" w:rsidP="00292832">
            <w:pPr>
              <w:spacing w:after="0" w:line="240" w:lineRule="auto"/>
              <w:rPr>
                <w:rFonts w:ascii="Times New Roman" w:hAnsi="Times New Roman"/>
                <w:color w:val="000000"/>
                <w:sz w:val="24"/>
                <w:szCs w:val="24"/>
              </w:rPr>
            </w:pPr>
            <w:r>
              <w:rPr>
                <w:rFonts w:ascii="Times New Roman" w:hAnsi="Times New Roman"/>
                <w:color w:val="000000"/>
                <w:sz w:val="24"/>
                <w:szCs w:val="24"/>
              </w:rPr>
              <w:t>Кассир-контролер</w:t>
            </w:r>
          </w:p>
        </w:tc>
        <w:tc>
          <w:tcPr>
            <w:tcW w:w="1572" w:type="dxa"/>
          </w:tcPr>
          <w:p w14:paraId="0E4FB6D1"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rPr>
              <w:t>16</w:t>
            </w:r>
          </w:p>
        </w:tc>
        <w:tc>
          <w:tcPr>
            <w:tcW w:w="1818" w:type="dxa"/>
          </w:tcPr>
          <w:p w14:paraId="23251850" w14:textId="77777777" w:rsidR="00292832" w:rsidRPr="005D42BE" w:rsidRDefault="00292832" w:rsidP="00292832">
            <w:pPr>
              <w:jc w:val="center"/>
              <w:rPr>
                <w:rFonts w:ascii="Times New Roman" w:hAnsi="Times New Roman"/>
                <w:sz w:val="24"/>
                <w:szCs w:val="24"/>
              </w:rPr>
            </w:pPr>
            <w:r w:rsidRPr="005D42BE">
              <w:rPr>
                <w:rFonts w:ascii="Times New Roman" w:hAnsi="Times New Roman"/>
                <w:sz w:val="24"/>
                <w:szCs w:val="24"/>
              </w:rPr>
              <w:t>10</w:t>
            </w:r>
          </w:p>
        </w:tc>
        <w:tc>
          <w:tcPr>
            <w:tcW w:w="1116" w:type="dxa"/>
          </w:tcPr>
          <w:p w14:paraId="61228B3A" w14:textId="77777777" w:rsidR="00292832" w:rsidRPr="005D42BE" w:rsidRDefault="00292832" w:rsidP="00292832">
            <w:pPr>
              <w:jc w:val="center"/>
              <w:rPr>
                <w:rFonts w:ascii="Times New Roman" w:hAnsi="Times New Roman"/>
                <w:sz w:val="28"/>
                <w:szCs w:val="28"/>
              </w:rPr>
            </w:pPr>
          </w:p>
        </w:tc>
        <w:tc>
          <w:tcPr>
            <w:tcW w:w="992" w:type="dxa"/>
          </w:tcPr>
          <w:p w14:paraId="05442BEE" w14:textId="77777777" w:rsidR="00292832" w:rsidRPr="005D42BE" w:rsidRDefault="00292832" w:rsidP="00292832">
            <w:pPr>
              <w:jc w:val="center"/>
              <w:rPr>
                <w:rFonts w:ascii="Times New Roman" w:hAnsi="Times New Roman"/>
                <w:sz w:val="28"/>
                <w:szCs w:val="28"/>
              </w:rPr>
            </w:pPr>
          </w:p>
        </w:tc>
        <w:tc>
          <w:tcPr>
            <w:tcW w:w="1127" w:type="dxa"/>
          </w:tcPr>
          <w:p w14:paraId="2356069B" w14:textId="77777777" w:rsidR="00292832" w:rsidRPr="005D42BE" w:rsidRDefault="00292832" w:rsidP="00292832">
            <w:pPr>
              <w:jc w:val="center"/>
              <w:rPr>
                <w:rFonts w:ascii="Times New Roman" w:hAnsi="Times New Roman"/>
                <w:sz w:val="28"/>
                <w:szCs w:val="28"/>
              </w:rPr>
            </w:pPr>
            <w:r>
              <w:rPr>
                <w:rFonts w:ascii="Times New Roman" w:hAnsi="Times New Roman"/>
                <w:sz w:val="28"/>
                <w:szCs w:val="28"/>
              </w:rPr>
              <w:t>+</w:t>
            </w:r>
          </w:p>
        </w:tc>
      </w:tr>
      <w:tr w:rsidR="00292832" w:rsidRPr="00316B60" w14:paraId="14A7AF66" w14:textId="77777777" w:rsidTr="00E93D3B">
        <w:tc>
          <w:tcPr>
            <w:tcW w:w="477" w:type="dxa"/>
            <w:vAlign w:val="center"/>
          </w:tcPr>
          <w:p w14:paraId="08A0B136" w14:textId="77777777" w:rsidR="00292832" w:rsidRPr="00316B60" w:rsidRDefault="00292832" w:rsidP="00292832">
            <w:pPr>
              <w:jc w:val="center"/>
              <w:rPr>
                <w:rFonts w:ascii="Arial" w:hAnsi="Arial" w:cs="Arial"/>
                <w:b/>
                <w:color w:val="000000"/>
                <w:sz w:val="20"/>
                <w:szCs w:val="20"/>
                <w:lang w:eastAsia="ru-RU"/>
              </w:rPr>
            </w:pPr>
          </w:p>
        </w:tc>
        <w:tc>
          <w:tcPr>
            <w:tcW w:w="2525" w:type="dxa"/>
          </w:tcPr>
          <w:p w14:paraId="17BB1673" w14:textId="77777777" w:rsidR="00292832" w:rsidRPr="00316B60" w:rsidRDefault="00292832" w:rsidP="00292832">
            <w:pPr>
              <w:spacing w:after="0" w:line="240" w:lineRule="auto"/>
              <w:rPr>
                <w:rFonts w:ascii="Times New Roman" w:hAnsi="Times New Roman"/>
                <w:b/>
                <w:color w:val="000000"/>
                <w:sz w:val="24"/>
                <w:szCs w:val="24"/>
              </w:rPr>
            </w:pPr>
            <w:r>
              <w:rPr>
                <w:rFonts w:ascii="Times New Roman" w:hAnsi="Times New Roman"/>
                <w:b/>
                <w:color w:val="000000"/>
                <w:sz w:val="24"/>
                <w:szCs w:val="24"/>
              </w:rPr>
              <w:t>ИТОГО:</w:t>
            </w:r>
          </w:p>
        </w:tc>
        <w:tc>
          <w:tcPr>
            <w:tcW w:w="1572" w:type="dxa"/>
          </w:tcPr>
          <w:p w14:paraId="7F58E53B" w14:textId="77777777" w:rsidR="00292832" w:rsidRPr="00316B60" w:rsidRDefault="00292832" w:rsidP="00292832">
            <w:pPr>
              <w:jc w:val="center"/>
              <w:rPr>
                <w:rFonts w:ascii="Times New Roman" w:hAnsi="Times New Roman"/>
                <w:b/>
                <w:color w:val="000000"/>
                <w:sz w:val="24"/>
                <w:szCs w:val="24"/>
              </w:rPr>
            </w:pPr>
            <w:r>
              <w:rPr>
                <w:rFonts w:ascii="Times New Roman" w:hAnsi="Times New Roman"/>
                <w:b/>
                <w:color w:val="000000"/>
                <w:sz w:val="24"/>
                <w:szCs w:val="24"/>
              </w:rPr>
              <w:t>2296</w:t>
            </w:r>
          </w:p>
        </w:tc>
        <w:tc>
          <w:tcPr>
            <w:tcW w:w="1818" w:type="dxa"/>
          </w:tcPr>
          <w:p w14:paraId="105F1620" w14:textId="77777777" w:rsidR="00292832" w:rsidRPr="005D42BE" w:rsidRDefault="00292832" w:rsidP="00292832">
            <w:pPr>
              <w:jc w:val="center"/>
              <w:rPr>
                <w:rFonts w:ascii="Times New Roman" w:hAnsi="Times New Roman"/>
                <w:b/>
                <w:sz w:val="24"/>
                <w:szCs w:val="24"/>
              </w:rPr>
            </w:pPr>
            <w:r w:rsidRPr="005D42BE">
              <w:rPr>
                <w:rFonts w:ascii="Times New Roman" w:hAnsi="Times New Roman"/>
                <w:b/>
                <w:sz w:val="24"/>
                <w:szCs w:val="24"/>
              </w:rPr>
              <w:t>2</w:t>
            </w:r>
            <w:r>
              <w:rPr>
                <w:rFonts w:ascii="Times New Roman" w:hAnsi="Times New Roman"/>
                <w:b/>
                <w:sz w:val="24"/>
                <w:szCs w:val="24"/>
              </w:rPr>
              <w:t>905</w:t>
            </w:r>
          </w:p>
        </w:tc>
        <w:tc>
          <w:tcPr>
            <w:tcW w:w="1116" w:type="dxa"/>
          </w:tcPr>
          <w:p w14:paraId="2AE08FAF" w14:textId="77777777" w:rsidR="00292832" w:rsidRPr="005D42BE" w:rsidRDefault="00292832" w:rsidP="00292832">
            <w:pPr>
              <w:jc w:val="center"/>
              <w:rPr>
                <w:rFonts w:ascii="Times New Roman" w:hAnsi="Times New Roman"/>
                <w:b/>
                <w:sz w:val="24"/>
                <w:szCs w:val="24"/>
              </w:rPr>
            </w:pPr>
            <w:r>
              <w:rPr>
                <w:rFonts w:ascii="Times New Roman" w:hAnsi="Times New Roman"/>
                <w:b/>
                <w:sz w:val="24"/>
                <w:szCs w:val="24"/>
              </w:rPr>
              <w:t>1076</w:t>
            </w:r>
          </w:p>
        </w:tc>
        <w:tc>
          <w:tcPr>
            <w:tcW w:w="992" w:type="dxa"/>
          </w:tcPr>
          <w:p w14:paraId="03F5000C" w14:textId="77777777" w:rsidR="00292832" w:rsidRPr="005D42BE" w:rsidRDefault="00292832" w:rsidP="00292832">
            <w:pPr>
              <w:jc w:val="center"/>
              <w:rPr>
                <w:rFonts w:ascii="Times New Roman" w:hAnsi="Times New Roman"/>
                <w:b/>
                <w:sz w:val="24"/>
                <w:szCs w:val="24"/>
              </w:rPr>
            </w:pPr>
            <w:r>
              <w:rPr>
                <w:rFonts w:ascii="Times New Roman" w:hAnsi="Times New Roman"/>
                <w:b/>
                <w:sz w:val="24"/>
                <w:szCs w:val="24"/>
              </w:rPr>
              <w:t>975</w:t>
            </w:r>
          </w:p>
        </w:tc>
        <w:tc>
          <w:tcPr>
            <w:tcW w:w="1127" w:type="dxa"/>
          </w:tcPr>
          <w:p w14:paraId="690F8D2C" w14:textId="77777777" w:rsidR="00292832" w:rsidRPr="005D42BE" w:rsidRDefault="00292832" w:rsidP="00292832">
            <w:pPr>
              <w:jc w:val="center"/>
              <w:rPr>
                <w:rFonts w:ascii="Times New Roman" w:hAnsi="Times New Roman"/>
                <w:b/>
                <w:sz w:val="24"/>
                <w:szCs w:val="24"/>
              </w:rPr>
            </w:pPr>
            <w:r>
              <w:rPr>
                <w:rFonts w:ascii="Times New Roman" w:hAnsi="Times New Roman"/>
                <w:b/>
                <w:sz w:val="24"/>
                <w:szCs w:val="24"/>
              </w:rPr>
              <w:t>***</w:t>
            </w:r>
          </w:p>
        </w:tc>
      </w:tr>
    </w:tbl>
    <w:p w14:paraId="2FCBAEE0" w14:textId="77777777" w:rsidR="00292832" w:rsidRDefault="00292832" w:rsidP="00292832">
      <w:pPr>
        <w:pStyle w:val="a5"/>
        <w:rPr>
          <w:rFonts w:ascii="Times New Roman" w:hAnsi="Times New Roman"/>
          <w:sz w:val="24"/>
          <w:szCs w:val="24"/>
        </w:rPr>
      </w:pPr>
      <w:r>
        <w:rPr>
          <w:rFonts w:ascii="Times New Roman" w:hAnsi="Times New Roman"/>
          <w:sz w:val="24"/>
          <w:szCs w:val="24"/>
        </w:rPr>
        <w:t xml:space="preserve">* Использованы контрольные цифры приема на обучение в вузах из официальных источников (на сайтах учреждений ВО); </w:t>
      </w:r>
    </w:p>
    <w:p w14:paraId="34008618" w14:textId="77777777" w:rsidR="00292832" w:rsidRDefault="00292832" w:rsidP="00292832">
      <w:pPr>
        <w:pStyle w:val="a5"/>
        <w:rPr>
          <w:rFonts w:ascii="Times New Roman" w:hAnsi="Times New Roman"/>
          <w:sz w:val="24"/>
          <w:szCs w:val="24"/>
        </w:rPr>
      </w:pPr>
      <w:r>
        <w:rPr>
          <w:rFonts w:ascii="Times New Roman" w:hAnsi="Times New Roman"/>
          <w:sz w:val="24"/>
          <w:szCs w:val="24"/>
        </w:rPr>
        <w:t>** Использованы опубликованные планы контрольных цифр приема в учреждениях СПО (по данным Министерства образования и молодежной политики Чувашской Республики);</w:t>
      </w:r>
    </w:p>
    <w:p w14:paraId="13250942" w14:textId="77777777" w:rsidR="00292832" w:rsidRDefault="00292832" w:rsidP="00292832">
      <w:pPr>
        <w:pStyle w:val="a5"/>
        <w:rPr>
          <w:rFonts w:ascii="Times New Roman" w:hAnsi="Times New Roman"/>
          <w:sz w:val="24"/>
          <w:szCs w:val="24"/>
        </w:rPr>
      </w:pPr>
      <w:r>
        <w:rPr>
          <w:rFonts w:ascii="Times New Roman" w:hAnsi="Times New Roman"/>
          <w:sz w:val="24"/>
          <w:szCs w:val="24"/>
        </w:rPr>
        <w:t xml:space="preserve">*** Отмечены учебные программы, реализуемые в учреждениях ДПО Чувашской Республики по мере набора групп. </w:t>
      </w:r>
    </w:p>
    <w:p w14:paraId="3CD5D604" w14:textId="77777777" w:rsidR="009911AF" w:rsidRDefault="009911AF">
      <w:pPr>
        <w:spacing w:after="160" w:line="259" w:lineRule="auto"/>
        <w:rPr>
          <w:rFonts w:ascii="Times New Roman" w:hAnsi="Times New Roman"/>
          <w:sz w:val="28"/>
          <w:szCs w:val="28"/>
        </w:rPr>
      </w:pPr>
      <w:r>
        <w:rPr>
          <w:rFonts w:ascii="Times New Roman" w:hAnsi="Times New Roman"/>
          <w:sz w:val="28"/>
          <w:szCs w:val="28"/>
        </w:rPr>
        <w:lastRenderedPageBreak/>
        <w:br w:type="page"/>
      </w:r>
    </w:p>
    <w:p w14:paraId="3D98EC52" w14:textId="09312144" w:rsidR="00292832" w:rsidRDefault="00292832" w:rsidP="00292832">
      <w:pPr>
        <w:jc w:val="right"/>
        <w:rPr>
          <w:rFonts w:ascii="Times New Roman" w:hAnsi="Times New Roman"/>
          <w:sz w:val="28"/>
          <w:szCs w:val="28"/>
        </w:rPr>
      </w:pPr>
      <w:r>
        <w:rPr>
          <w:rFonts w:ascii="Times New Roman" w:hAnsi="Times New Roman"/>
          <w:sz w:val="28"/>
          <w:szCs w:val="28"/>
        </w:rPr>
        <w:lastRenderedPageBreak/>
        <w:t>Приложение 7</w:t>
      </w:r>
    </w:p>
    <w:p w14:paraId="2EAEE480" w14:textId="77777777" w:rsidR="00292832" w:rsidRDefault="00292832" w:rsidP="00292832">
      <w:pPr>
        <w:jc w:val="center"/>
        <w:rPr>
          <w:rFonts w:ascii="Times New Roman" w:hAnsi="Times New Roman"/>
          <w:sz w:val="28"/>
          <w:szCs w:val="28"/>
        </w:rPr>
      </w:pPr>
      <w:r>
        <w:rPr>
          <w:rFonts w:ascii="Times New Roman" w:hAnsi="Times New Roman"/>
          <w:sz w:val="28"/>
          <w:szCs w:val="28"/>
        </w:rPr>
        <w:t>Текущая и прогнозная потребность в кадрах и обеспечение их подготовки                для системы здравоохранения и социальной сферы Чувашии на 2021-2024 годы (</w:t>
      </w:r>
      <w:r w:rsidRPr="00467044">
        <w:rPr>
          <w:rFonts w:ascii="Times New Roman" w:hAnsi="Times New Roman"/>
          <w:sz w:val="28"/>
          <w:szCs w:val="28"/>
        </w:rPr>
        <w:t>в разрезе профессий</w:t>
      </w:r>
      <w:r>
        <w:rPr>
          <w:rFonts w:ascii="Times New Roman" w:hAnsi="Times New Roman"/>
          <w:sz w:val="28"/>
          <w:szCs w:val="28"/>
        </w:rPr>
        <w:t xml:space="preserve"> - 484 учреждений, 33065 работающих)                                    </w:t>
      </w:r>
    </w:p>
    <w:tbl>
      <w:tblPr>
        <w:tblStyle w:val="a6"/>
        <w:tblW w:w="0" w:type="auto"/>
        <w:tblLayout w:type="fixed"/>
        <w:tblLook w:val="04A0" w:firstRow="1" w:lastRow="0" w:firstColumn="1" w:lastColumn="0" w:noHBand="0" w:noVBand="1"/>
      </w:tblPr>
      <w:tblGrid>
        <w:gridCol w:w="562"/>
        <w:gridCol w:w="2694"/>
        <w:gridCol w:w="1701"/>
        <w:gridCol w:w="1701"/>
        <w:gridCol w:w="850"/>
        <w:gridCol w:w="1134"/>
        <w:gridCol w:w="985"/>
      </w:tblGrid>
      <w:tr w:rsidR="00292832" w14:paraId="4B735E23" w14:textId="77777777" w:rsidTr="00E93D3B">
        <w:trPr>
          <w:trHeight w:val="285"/>
        </w:trPr>
        <w:tc>
          <w:tcPr>
            <w:tcW w:w="562" w:type="dxa"/>
            <w:vMerge w:val="restart"/>
            <w:hideMark/>
          </w:tcPr>
          <w:p w14:paraId="0680D839" w14:textId="77777777" w:rsidR="00292832" w:rsidRDefault="00292832" w:rsidP="00292832">
            <w:pPr>
              <w:rPr>
                <w:rFonts w:ascii="Times New Roman" w:hAnsi="Times New Roman"/>
                <w:b/>
                <w:sz w:val="24"/>
                <w:szCs w:val="24"/>
              </w:rPr>
            </w:pPr>
            <w:r>
              <w:rPr>
                <w:rFonts w:ascii="Times New Roman" w:hAnsi="Times New Roman"/>
                <w:b/>
                <w:sz w:val="24"/>
                <w:szCs w:val="24"/>
              </w:rPr>
              <w:t>№</w:t>
            </w:r>
          </w:p>
        </w:tc>
        <w:tc>
          <w:tcPr>
            <w:tcW w:w="2694" w:type="dxa"/>
            <w:vMerge w:val="restart"/>
            <w:hideMark/>
          </w:tcPr>
          <w:p w14:paraId="17F3AE65" w14:textId="77777777" w:rsidR="00292832" w:rsidRDefault="00292832" w:rsidP="00292832">
            <w:pPr>
              <w:rPr>
                <w:rFonts w:ascii="Times New Roman" w:hAnsi="Times New Roman"/>
                <w:b/>
                <w:sz w:val="24"/>
                <w:szCs w:val="24"/>
              </w:rPr>
            </w:pPr>
            <w:r>
              <w:rPr>
                <w:rFonts w:ascii="Times New Roman" w:hAnsi="Times New Roman"/>
                <w:b/>
                <w:sz w:val="24"/>
                <w:szCs w:val="24"/>
              </w:rPr>
              <w:t xml:space="preserve">Профессия </w:t>
            </w:r>
          </w:p>
          <w:p w14:paraId="7A760831" w14:textId="77777777" w:rsidR="00292832" w:rsidRDefault="00292832" w:rsidP="00292832">
            <w:pPr>
              <w:rPr>
                <w:rFonts w:ascii="Times New Roman" w:hAnsi="Times New Roman"/>
                <w:b/>
                <w:sz w:val="24"/>
                <w:szCs w:val="24"/>
              </w:rPr>
            </w:pPr>
            <w:r>
              <w:rPr>
                <w:rFonts w:ascii="Times New Roman" w:hAnsi="Times New Roman"/>
                <w:b/>
                <w:sz w:val="24"/>
                <w:szCs w:val="24"/>
              </w:rPr>
              <w:t>по ОКЗ</w:t>
            </w:r>
          </w:p>
        </w:tc>
        <w:tc>
          <w:tcPr>
            <w:tcW w:w="1701" w:type="dxa"/>
            <w:vMerge w:val="restart"/>
            <w:hideMark/>
          </w:tcPr>
          <w:p w14:paraId="1D254626" w14:textId="77777777" w:rsidR="00292832" w:rsidRDefault="00292832" w:rsidP="00292832">
            <w:pPr>
              <w:rPr>
                <w:rFonts w:ascii="Times New Roman" w:hAnsi="Times New Roman"/>
                <w:b/>
                <w:sz w:val="24"/>
                <w:szCs w:val="24"/>
              </w:rPr>
            </w:pPr>
            <w:r>
              <w:rPr>
                <w:rFonts w:ascii="Times New Roman" w:hAnsi="Times New Roman"/>
                <w:b/>
                <w:sz w:val="24"/>
                <w:szCs w:val="24"/>
              </w:rPr>
              <w:t>Текущая потребность в кадрах на (01.08.2020)</w:t>
            </w:r>
          </w:p>
        </w:tc>
        <w:tc>
          <w:tcPr>
            <w:tcW w:w="1701" w:type="dxa"/>
            <w:vMerge w:val="restart"/>
            <w:hideMark/>
          </w:tcPr>
          <w:p w14:paraId="3A00ED82" w14:textId="77777777" w:rsidR="00292832" w:rsidRDefault="00292832" w:rsidP="00292832">
            <w:pPr>
              <w:jc w:val="center"/>
              <w:rPr>
                <w:rFonts w:ascii="Times New Roman" w:hAnsi="Times New Roman"/>
                <w:b/>
                <w:sz w:val="24"/>
                <w:szCs w:val="24"/>
              </w:rPr>
            </w:pPr>
            <w:r>
              <w:rPr>
                <w:rFonts w:ascii="Times New Roman" w:hAnsi="Times New Roman"/>
                <w:b/>
                <w:sz w:val="24"/>
                <w:szCs w:val="24"/>
              </w:rPr>
              <w:t>Прогнозная потребность в кадрах на (31.12.2024)</w:t>
            </w:r>
          </w:p>
        </w:tc>
        <w:tc>
          <w:tcPr>
            <w:tcW w:w="2969" w:type="dxa"/>
            <w:gridSpan w:val="3"/>
            <w:hideMark/>
          </w:tcPr>
          <w:p w14:paraId="50A45590" w14:textId="77777777" w:rsidR="00292832" w:rsidRDefault="00292832" w:rsidP="00292832">
            <w:pPr>
              <w:jc w:val="center"/>
              <w:rPr>
                <w:rFonts w:ascii="Times New Roman" w:hAnsi="Times New Roman"/>
                <w:b/>
                <w:sz w:val="24"/>
                <w:szCs w:val="24"/>
              </w:rPr>
            </w:pPr>
            <w:r>
              <w:rPr>
                <w:rFonts w:ascii="Times New Roman" w:hAnsi="Times New Roman"/>
                <w:b/>
                <w:sz w:val="24"/>
                <w:szCs w:val="24"/>
              </w:rPr>
              <w:t xml:space="preserve">Ежегодный набор                        на обучение </w:t>
            </w:r>
          </w:p>
        </w:tc>
      </w:tr>
      <w:tr w:rsidR="00292832" w14:paraId="4F07CF4C" w14:textId="77777777" w:rsidTr="00E93D3B">
        <w:trPr>
          <w:trHeight w:val="285"/>
        </w:trPr>
        <w:tc>
          <w:tcPr>
            <w:tcW w:w="562" w:type="dxa"/>
            <w:vMerge/>
            <w:vAlign w:val="center"/>
            <w:hideMark/>
          </w:tcPr>
          <w:p w14:paraId="23EF42FA" w14:textId="77777777" w:rsidR="00292832" w:rsidRDefault="00292832" w:rsidP="00292832">
            <w:pPr>
              <w:spacing w:after="0" w:line="240" w:lineRule="auto"/>
              <w:rPr>
                <w:rFonts w:ascii="Times New Roman" w:hAnsi="Times New Roman"/>
                <w:b/>
                <w:sz w:val="24"/>
                <w:szCs w:val="24"/>
              </w:rPr>
            </w:pPr>
          </w:p>
        </w:tc>
        <w:tc>
          <w:tcPr>
            <w:tcW w:w="2694" w:type="dxa"/>
            <w:vMerge/>
            <w:vAlign w:val="center"/>
            <w:hideMark/>
          </w:tcPr>
          <w:p w14:paraId="2CE937A1" w14:textId="77777777" w:rsidR="00292832" w:rsidRDefault="00292832" w:rsidP="00292832">
            <w:pPr>
              <w:spacing w:after="0" w:line="240" w:lineRule="auto"/>
              <w:rPr>
                <w:rFonts w:ascii="Times New Roman" w:hAnsi="Times New Roman"/>
                <w:b/>
                <w:sz w:val="24"/>
                <w:szCs w:val="24"/>
              </w:rPr>
            </w:pPr>
          </w:p>
        </w:tc>
        <w:tc>
          <w:tcPr>
            <w:tcW w:w="1701" w:type="dxa"/>
            <w:vMerge/>
            <w:vAlign w:val="center"/>
            <w:hideMark/>
          </w:tcPr>
          <w:p w14:paraId="0A07E7EB" w14:textId="77777777" w:rsidR="00292832" w:rsidRDefault="00292832" w:rsidP="00292832">
            <w:pPr>
              <w:spacing w:after="0" w:line="240" w:lineRule="auto"/>
              <w:rPr>
                <w:rFonts w:ascii="Times New Roman" w:hAnsi="Times New Roman"/>
                <w:b/>
                <w:sz w:val="24"/>
                <w:szCs w:val="24"/>
              </w:rPr>
            </w:pPr>
          </w:p>
        </w:tc>
        <w:tc>
          <w:tcPr>
            <w:tcW w:w="1701" w:type="dxa"/>
            <w:vMerge/>
            <w:vAlign w:val="center"/>
            <w:hideMark/>
          </w:tcPr>
          <w:p w14:paraId="6C58E056" w14:textId="77777777" w:rsidR="00292832" w:rsidRDefault="00292832" w:rsidP="00292832">
            <w:pPr>
              <w:spacing w:after="0" w:line="240" w:lineRule="auto"/>
              <w:rPr>
                <w:rFonts w:ascii="Times New Roman" w:hAnsi="Times New Roman"/>
                <w:b/>
                <w:sz w:val="24"/>
                <w:szCs w:val="24"/>
              </w:rPr>
            </w:pPr>
          </w:p>
        </w:tc>
        <w:tc>
          <w:tcPr>
            <w:tcW w:w="850" w:type="dxa"/>
            <w:hideMark/>
          </w:tcPr>
          <w:p w14:paraId="28A32566" w14:textId="77777777" w:rsidR="00292832" w:rsidRDefault="00292832" w:rsidP="00292832">
            <w:pPr>
              <w:jc w:val="center"/>
              <w:rPr>
                <w:rFonts w:ascii="Times New Roman" w:hAnsi="Times New Roman"/>
                <w:sz w:val="24"/>
                <w:szCs w:val="24"/>
              </w:rPr>
            </w:pPr>
            <w:r>
              <w:rPr>
                <w:rFonts w:ascii="Times New Roman" w:hAnsi="Times New Roman"/>
                <w:sz w:val="24"/>
                <w:szCs w:val="24"/>
              </w:rPr>
              <w:t>ВО*</w:t>
            </w:r>
          </w:p>
        </w:tc>
        <w:tc>
          <w:tcPr>
            <w:tcW w:w="1134" w:type="dxa"/>
            <w:hideMark/>
          </w:tcPr>
          <w:p w14:paraId="15DE9219" w14:textId="77777777" w:rsidR="00292832" w:rsidRDefault="00292832" w:rsidP="00292832">
            <w:pPr>
              <w:jc w:val="center"/>
              <w:rPr>
                <w:rFonts w:ascii="Times New Roman" w:hAnsi="Times New Roman"/>
                <w:sz w:val="24"/>
                <w:szCs w:val="24"/>
              </w:rPr>
            </w:pPr>
            <w:r>
              <w:rPr>
                <w:rFonts w:ascii="Times New Roman" w:hAnsi="Times New Roman"/>
                <w:sz w:val="24"/>
                <w:szCs w:val="24"/>
              </w:rPr>
              <w:t>СПО**</w:t>
            </w:r>
          </w:p>
        </w:tc>
        <w:tc>
          <w:tcPr>
            <w:tcW w:w="985" w:type="dxa"/>
            <w:hideMark/>
          </w:tcPr>
          <w:p w14:paraId="16978CF8" w14:textId="77777777" w:rsidR="00292832" w:rsidRDefault="00292832" w:rsidP="00292832">
            <w:pPr>
              <w:jc w:val="center"/>
              <w:rPr>
                <w:rFonts w:ascii="Times New Roman" w:hAnsi="Times New Roman"/>
                <w:sz w:val="24"/>
                <w:szCs w:val="24"/>
              </w:rPr>
            </w:pPr>
            <w:r>
              <w:rPr>
                <w:rFonts w:ascii="Times New Roman" w:hAnsi="Times New Roman"/>
                <w:sz w:val="24"/>
                <w:szCs w:val="24"/>
              </w:rPr>
              <w:t>ДПО***</w:t>
            </w:r>
          </w:p>
        </w:tc>
      </w:tr>
      <w:tr w:rsidR="00292832" w14:paraId="5097FECC" w14:textId="77777777" w:rsidTr="00E93D3B">
        <w:trPr>
          <w:trHeight w:val="285"/>
        </w:trPr>
        <w:tc>
          <w:tcPr>
            <w:tcW w:w="9627" w:type="dxa"/>
            <w:gridSpan w:val="7"/>
          </w:tcPr>
          <w:p w14:paraId="79A88234" w14:textId="77777777" w:rsidR="00292832" w:rsidRPr="00E11DED" w:rsidRDefault="00292832" w:rsidP="00292832">
            <w:pPr>
              <w:jc w:val="center"/>
              <w:rPr>
                <w:rFonts w:ascii="Times New Roman" w:hAnsi="Times New Roman"/>
                <w:b/>
                <w:sz w:val="24"/>
                <w:szCs w:val="24"/>
              </w:rPr>
            </w:pPr>
            <w:r w:rsidRPr="00E11DED">
              <w:rPr>
                <w:rFonts w:ascii="Times New Roman" w:hAnsi="Times New Roman"/>
                <w:b/>
                <w:sz w:val="24"/>
                <w:szCs w:val="24"/>
              </w:rPr>
              <w:t>Специалисты:</w:t>
            </w:r>
          </w:p>
        </w:tc>
      </w:tr>
      <w:tr w:rsidR="00292832" w14:paraId="734BDB9A" w14:textId="77777777" w:rsidTr="00E93D3B">
        <w:tc>
          <w:tcPr>
            <w:tcW w:w="562" w:type="dxa"/>
            <w:vAlign w:val="center"/>
          </w:tcPr>
          <w:p w14:paraId="7216C653"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6EC365C5"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Врач-терапевт</w:t>
            </w:r>
          </w:p>
        </w:tc>
        <w:tc>
          <w:tcPr>
            <w:tcW w:w="1701" w:type="dxa"/>
            <w:vAlign w:val="center"/>
          </w:tcPr>
          <w:p w14:paraId="59242E13" w14:textId="77777777" w:rsidR="00292832" w:rsidRPr="0078475E"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w:t>
            </w:r>
          </w:p>
        </w:tc>
        <w:tc>
          <w:tcPr>
            <w:tcW w:w="1701" w:type="dxa"/>
          </w:tcPr>
          <w:p w14:paraId="5C088450"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3</w:t>
            </w:r>
            <w:r w:rsidRPr="00AF59F0">
              <w:rPr>
                <w:rFonts w:ascii="Times New Roman" w:hAnsi="Times New Roman"/>
                <w:sz w:val="24"/>
                <w:szCs w:val="24"/>
              </w:rPr>
              <w:t>4</w:t>
            </w:r>
          </w:p>
        </w:tc>
        <w:tc>
          <w:tcPr>
            <w:tcW w:w="850" w:type="dxa"/>
            <w:vAlign w:val="center"/>
          </w:tcPr>
          <w:p w14:paraId="4DC8E31A" w14:textId="77777777" w:rsidR="00292832" w:rsidRPr="00AF59F0"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1134" w:type="dxa"/>
            <w:vAlign w:val="center"/>
          </w:tcPr>
          <w:p w14:paraId="2EBD47D2"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985" w:type="dxa"/>
            <w:vAlign w:val="center"/>
          </w:tcPr>
          <w:p w14:paraId="2E7901EE" w14:textId="77777777" w:rsidR="00292832" w:rsidRPr="00AF59F0" w:rsidRDefault="00292832" w:rsidP="00292832">
            <w:pPr>
              <w:spacing w:after="0" w:line="240" w:lineRule="auto"/>
              <w:jc w:val="center"/>
              <w:rPr>
                <w:rFonts w:ascii="Times New Roman" w:hAnsi="Times New Roman"/>
                <w:sz w:val="24"/>
                <w:szCs w:val="24"/>
                <w:lang w:eastAsia="ru-RU"/>
              </w:rPr>
            </w:pPr>
          </w:p>
        </w:tc>
      </w:tr>
      <w:tr w:rsidR="00292832" w14:paraId="5836B586" w14:textId="77777777" w:rsidTr="00E93D3B">
        <w:tc>
          <w:tcPr>
            <w:tcW w:w="562" w:type="dxa"/>
            <w:vAlign w:val="center"/>
          </w:tcPr>
          <w:p w14:paraId="4034A279"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3E49DBCA"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Врач-оториноларинголог</w:t>
            </w:r>
          </w:p>
        </w:tc>
        <w:tc>
          <w:tcPr>
            <w:tcW w:w="1701" w:type="dxa"/>
            <w:vAlign w:val="center"/>
          </w:tcPr>
          <w:p w14:paraId="3281BA70" w14:textId="77777777" w:rsidR="00292832" w:rsidRPr="0078475E"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1701" w:type="dxa"/>
          </w:tcPr>
          <w:p w14:paraId="35DA1D4D"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18</w:t>
            </w:r>
          </w:p>
        </w:tc>
        <w:tc>
          <w:tcPr>
            <w:tcW w:w="850" w:type="dxa"/>
            <w:vAlign w:val="center"/>
          </w:tcPr>
          <w:p w14:paraId="0BA2D8CF" w14:textId="77777777" w:rsidR="00292832" w:rsidRPr="00AF59F0"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1134" w:type="dxa"/>
            <w:vAlign w:val="center"/>
          </w:tcPr>
          <w:p w14:paraId="01643BC5"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985" w:type="dxa"/>
            <w:vAlign w:val="center"/>
          </w:tcPr>
          <w:p w14:paraId="7D559B60" w14:textId="77777777" w:rsidR="00292832" w:rsidRPr="00AF59F0" w:rsidRDefault="00292832" w:rsidP="00292832">
            <w:pPr>
              <w:spacing w:after="0" w:line="240" w:lineRule="auto"/>
              <w:jc w:val="center"/>
              <w:rPr>
                <w:rFonts w:ascii="Times New Roman" w:hAnsi="Times New Roman"/>
                <w:sz w:val="24"/>
                <w:szCs w:val="24"/>
                <w:lang w:eastAsia="ru-RU"/>
              </w:rPr>
            </w:pPr>
          </w:p>
        </w:tc>
      </w:tr>
      <w:tr w:rsidR="00292832" w14:paraId="3A471915" w14:textId="77777777" w:rsidTr="00E93D3B">
        <w:tc>
          <w:tcPr>
            <w:tcW w:w="562" w:type="dxa"/>
            <w:vAlign w:val="center"/>
          </w:tcPr>
          <w:p w14:paraId="45DEC09A"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0D8FB581"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Врач-физиотерапевт</w:t>
            </w:r>
          </w:p>
        </w:tc>
        <w:tc>
          <w:tcPr>
            <w:tcW w:w="1701" w:type="dxa"/>
            <w:vAlign w:val="center"/>
          </w:tcPr>
          <w:p w14:paraId="5D32DC5F" w14:textId="77777777" w:rsidR="00292832" w:rsidRPr="0078475E"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1701" w:type="dxa"/>
          </w:tcPr>
          <w:p w14:paraId="033CFF6F"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20</w:t>
            </w:r>
          </w:p>
        </w:tc>
        <w:tc>
          <w:tcPr>
            <w:tcW w:w="850" w:type="dxa"/>
            <w:vAlign w:val="center"/>
          </w:tcPr>
          <w:p w14:paraId="561FED69"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1134" w:type="dxa"/>
            <w:vAlign w:val="center"/>
          </w:tcPr>
          <w:p w14:paraId="21E3B5CE"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985" w:type="dxa"/>
            <w:vAlign w:val="center"/>
          </w:tcPr>
          <w:p w14:paraId="37C27674" w14:textId="77777777" w:rsidR="00292832" w:rsidRPr="00AF59F0" w:rsidRDefault="00292832" w:rsidP="00292832">
            <w:pPr>
              <w:spacing w:after="0" w:line="240" w:lineRule="auto"/>
              <w:jc w:val="center"/>
              <w:rPr>
                <w:rFonts w:ascii="Times New Roman" w:hAnsi="Times New Roman"/>
                <w:sz w:val="24"/>
                <w:szCs w:val="24"/>
                <w:lang w:eastAsia="ru-RU"/>
              </w:rPr>
            </w:pPr>
          </w:p>
        </w:tc>
      </w:tr>
      <w:tr w:rsidR="00292832" w14:paraId="5B961DB4" w14:textId="77777777" w:rsidTr="00E93D3B">
        <w:tc>
          <w:tcPr>
            <w:tcW w:w="562" w:type="dxa"/>
            <w:vAlign w:val="center"/>
          </w:tcPr>
          <w:p w14:paraId="549A0568"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33CE4B43" w14:textId="77777777" w:rsidR="00292832" w:rsidRPr="0078475E"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w:t>
            </w:r>
            <w:r w:rsidRPr="0078475E">
              <w:rPr>
                <w:rFonts w:ascii="Times New Roman" w:hAnsi="Times New Roman"/>
                <w:color w:val="000000"/>
                <w:sz w:val="24"/>
                <w:szCs w:val="24"/>
                <w:lang w:eastAsia="ru-RU"/>
              </w:rPr>
              <w:t>ровизоры</w:t>
            </w:r>
          </w:p>
        </w:tc>
        <w:tc>
          <w:tcPr>
            <w:tcW w:w="1701" w:type="dxa"/>
            <w:vAlign w:val="center"/>
          </w:tcPr>
          <w:p w14:paraId="0C2A1313" w14:textId="77777777" w:rsidR="00292832" w:rsidRPr="0078475E" w:rsidRDefault="00292832" w:rsidP="00292832">
            <w:pPr>
              <w:spacing w:after="0" w:line="240" w:lineRule="auto"/>
              <w:jc w:val="center"/>
              <w:rPr>
                <w:rFonts w:ascii="Times New Roman" w:hAnsi="Times New Roman"/>
                <w:color w:val="000000"/>
                <w:sz w:val="24"/>
                <w:szCs w:val="24"/>
                <w:lang w:eastAsia="ru-RU"/>
              </w:rPr>
            </w:pPr>
            <w:r w:rsidRPr="0078475E">
              <w:rPr>
                <w:rFonts w:ascii="Times New Roman" w:hAnsi="Times New Roman"/>
                <w:color w:val="000000"/>
                <w:sz w:val="24"/>
                <w:szCs w:val="24"/>
                <w:lang w:eastAsia="ru-RU"/>
              </w:rPr>
              <w:t>2</w:t>
            </w:r>
            <w:r>
              <w:rPr>
                <w:rFonts w:ascii="Times New Roman" w:hAnsi="Times New Roman"/>
                <w:color w:val="000000"/>
                <w:sz w:val="24"/>
                <w:szCs w:val="24"/>
                <w:lang w:eastAsia="ru-RU"/>
              </w:rPr>
              <w:t>3</w:t>
            </w:r>
          </w:p>
        </w:tc>
        <w:tc>
          <w:tcPr>
            <w:tcW w:w="1701" w:type="dxa"/>
          </w:tcPr>
          <w:p w14:paraId="452A6930" w14:textId="77777777" w:rsidR="00292832" w:rsidRPr="00AF59F0" w:rsidRDefault="00292832" w:rsidP="00292832">
            <w:pPr>
              <w:jc w:val="center"/>
              <w:rPr>
                <w:rFonts w:ascii="Times New Roman" w:hAnsi="Times New Roman"/>
                <w:sz w:val="24"/>
                <w:szCs w:val="24"/>
              </w:rPr>
            </w:pPr>
            <w:r w:rsidRPr="00AF59F0">
              <w:rPr>
                <w:rFonts w:ascii="Times New Roman" w:hAnsi="Times New Roman"/>
                <w:sz w:val="24"/>
                <w:szCs w:val="24"/>
              </w:rPr>
              <w:t>17</w:t>
            </w:r>
          </w:p>
        </w:tc>
        <w:tc>
          <w:tcPr>
            <w:tcW w:w="850" w:type="dxa"/>
            <w:vAlign w:val="center"/>
          </w:tcPr>
          <w:p w14:paraId="07123381" w14:textId="77777777" w:rsidR="00292832" w:rsidRPr="00AF59F0"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1134" w:type="dxa"/>
            <w:vAlign w:val="center"/>
          </w:tcPr>
          <w:p w14:paraId="604E7FE7"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985" w:type="dxa"/>
            <w:vAlign w:val="center"/>
          </w:tcPr>
          <w:p w14:paraId="3E8DA8EB" w14:textId="77777777" w:rsidR="00292832" w:rsidRPr="00AF59F0" w:rsidRDefault="00292832" w:rsidP="00292832">
            <w:pPr>
              <w:spacing w:after="0" w:line="240" w:lineRule="auto"/>
              <w:jc w:val="center"/>
              <w:rPr>
                <w:rFonts w:ascii="Times New Roman" w:hAnsi="Times New Roman"/>
                <w:sz w:val="24"/>
                <w:szCs w:val="24"/>
                <w:lang w:eastAsia="ru-RU"/>
              </w:rPr>
            </w:pPr>
          </w:p>
        </w:tc>
      </w:tr>
      <w:tr w:rsidR="00292832" w14:paraId="338E5B75" w14:textId="77777777" w:rsidTr="00E93D3B">
        <w:tc>
          <w:tcPr>
            <w:tcW w:w="562" w:type="dxa"/>
            <w:vAlign w:val="center"/>
          </w:tcPr>
          <w:p w14:paraId="28FE7688"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451607B6" w14:textId="77777777" w:rsidR="00292832" w:rsidRPr="0078475E"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Ф</w:t>
            </w:r>
            <w:r w:rsidRPr="0078475E">
              <w:rPr>
                <w:rFonts w:ascii="Times New Roman" w:hAnsi="Times New Roman"/>
                <w:color w:val="000000"/>
                <w:sz w:val="24"/>
                <w:szCs w:val="24"/>
                <w:lang w:eastAsia="ru-RU"/>
              </w:rPr>
              <w:t>армацевты</w:t>
            </w:r>
          </w:p>
        </w:tc>
        <w:tc>
          <w:tcPr>
            <w:tcW w:w="1701" w:type="dxa"/>
            <w:vAlign w:val="center"/>
          </w:tcPr>
          <w:p w14:paraId="7932B5D1" w14:textId="77777777" w:rsidR="00292832" w:rsidRPr="0078475E" w:rsidRDefault="00292832" w:rsidP="00292832">
            <w:pPr>
              <w:spacing w:after="0" w:line="240" w:lineRule="auto"/>
              <w:jc w:val="center"/>
              <w:rPr>
                <w:rFonts w:ascii="Times New Roman" w:hAnsi="Times New Roman"/>
                <w:color w:val="000000"/>
                <w:sz w:val="24"/>
                <w:szCs w:val="24"/>
                <w:lang w:eastAsia="ru-RU"/>
              </w:rPr>
            </w:pPr>
            <w:r w:rsidRPr="0078475E">
              <w:rPr>
                <w:rFonts w:ascii="Times New Roman" w:hAnsi="Times New Roman"/>
                <w:color w:val="000000"/>
                <w:sz w:val="24"/>
                <w:szCs w:val="24"/>
                <w:lang w:eastAsia="ru-RU"/>
              </w:rPr>
              <w:t>4</w:t>
            </w:r>
            <w:r>
              <w:rPr>
                <w:rFonts w:ascii="Times New Roman" w:hAnsi="Times New Roman"/>
                <w:color w:val="000000"/>
                <w:sz w:val="24"/>
                <w:szCs w:val="24"/>
                <w:lang w:eastAsia="ru-RU"/>
              </w:rPr>
              <w:t>2</w:t>
            </w:r>
          </w:p>
        </w:tc>
        <w:tc>
          <w:tcPr>
            <w:tcW w:w="1701" w:type="dxa"/>
          </w:tcPr>
          <w:p w14:paraId="297617ED" w14:textId="77777777" w:rsidR="00292832" w:rsidRPr="00AF59F0" w:rsidRDefault="00292832" w:rsidP="00292832">
            <w:pPr>
              <w:jc w:val="center"/>
              <w:rPr>
                <w:rFonts w:ascii="Times New Roman" w:hAnsi="Times New Roman"/>
                <w:sz w:val="24"/>
                <w:szCs w:val="24"/>
              </w:rPr>
            </w:pPr>
            <w:r w:rsidRPr="00AF59F0">
              <w:rPr>
                <w:rFonts w:ascii="Times New Roman" w:hAnsi="Times New Roman"/>
                <w:sz w:val="24"/>
                <w:szCs w:val="24"/>
              </w:rPr>
              <w:t>34</w:t>
            </w:r>
          </w:p>
        </w:tc>
        <w:tc>
          <w:tcPr>
            <w:tcW w:w="850" w:type="dxa"/>
            <w:vAlign w:val="center"/>
          </w:tcPr>
          <w:p w14:paraId="3280A276" w14:textId="77777777" w:rsidR="00292832" w:rsidRPr="00AF59F0"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1134" w:type="dxa"/>
            <w:vAlign w:val="center"/>
          </w:tcPr>
          <w:p w14:paraId="0BE547A9" w14:textId="77777777" w:rsidR="00292832" w:rsidRPr="00AF59F0"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985" w:type="dxa"/>
            <w:vAlign w:val="center"/>
          </w:tcPr>
          <w:p w14:paraId="75FADA1C" w14:textId="77777777" w:rsidR="00292832" w:rsidRPr="00AF59F0" w:rsidRDefault="00292832" w:rsidP="00292832">
            <w:pPr>
              <w:spacing w:after="0" w:line="240" w:lineRule="auto"/>
              <w:jc w:val="center"/>
              <w:rPr>
                <w:rFonts w:ascii="Times New Roman" w:hAnsi="Times New Roman"/>
                <w:sz w:val="24"/>
                <w:szCs w:val="24"/>
                <w:lang w:eastAsia="ru-RU"/>
              </w:rPr>
            </w:pPr>
          </w:p>
        </w:tc>
      </w:tr>
      <w:tr w:rsidR="00292832" w14:paraId="48EA4FE9" w14:textId="77777777" w:rsidTr="00E93D3B">
        <w:tc>
          <w:tcPr>
            <w:tcW w:w="562" w:type="dxa"/>
            <w:vAlign w:val="center"/>
          </w:tcPr>
          <w:p w14:paraId="775777EF"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71A10342"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Врач-психиатр</w:t>
            </w:r>
          </w:p>
        </w:tc>
        <w:tc>
          <w:tcPr>
            <w:tcW w:w="1701" w:type="dxa"/>
            <w:vAlign w:val="center"/>
          </w:tcPr>
          <w:p w14:paraId="4906E97F" w14:textId="77777777" w:rsidR="00292832" w:rsidRPr="0078475E"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35</w:t>
            </w:r>
          </w:p>
        </w:tc>
        <w:tc>
          <w:tcPr>
            <w:tcW w:w="1701" w:type="dxa"/>
          </w:tcPr>
          <w:p w14:paraId="293883FB"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28</w:t>
            </w:r>
          </w:p>
        </w:tc>
        <w:tc>
          <w:tcPr>
            <w:tcW w:w="850" w:type="dxa"/>
            <w:vAlign w:val="center"/>
          </w:tcPr>
          <w:p w14:paraId="782BFBA9" w14:textId="77777777" w:rsidR="00292832" w:rsidRPr="00AF59F0"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1134" w:type="dxa"/>
            <w:vAlign w:val="center"/>
          </w:tcPr>
          <w:p w14:paraId="4A628D89"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985" w:type="dxa"/>
            <w:vAlign w:val="center"/>
          </w:tcPr>
          <w:p w14:paraId="41DCA673" w14:textId="77777777" w:rsidR="00292832" w:rsidRPr="00AF59F0" w:rsidRDefault="00292832" w:rsidP="00292832">
            <w:pPr>
              <w:spacing w:after="0" w:line="240" w:lineRule="auto"/>
              <w:jc w:val="center"/>
              <w:rPr>
                <w:rFonts w:ascii="Times New Roman" w:hAnsi="Times New Roman"/>
                <w:sz w:val="24"/>
                <w:szCs w:val="24"/>
                <w:lang w:eastAsia="ru-RU"/>
              </w:rPr>
            </w:pPr>
          </w:p>
        </w:tc>
      </w:tr>
      <w:tr w:rsidR="00292832" w14:paraId="7ED3D0C8" w14:textId="77777777" w:rsidTr="00E93D3B">
        <w:tc>
          <w:tcPr>
            <w:tcW w:w="562" w:type="dxa"/>
            <w:vAlign w:val="center"/>
          </w:tcPr>
          <w:p w14:paraId="60087815"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3FF3A0AF"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 судебно-психиатрический эксперт</w:t>
            </w:r>
          </w:p>
        </w:tc>
        <w:tc>
          <w:tcPr>
            <w:tcW w:w="1701" w:type="dxa"/>
            <w:vAlign w:val="center"/>
          </w:tcPr>
          <w:p w14:paraId="0068385D" w14:textId="77777777" w:rsidR="00292832" w:rsidRPr="0078475E"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1701" w:type="dxa"/>
          </w:tcPr>
          <w:p w14:paraId="3946F2A5" w14:textId="77777777" w:rsidR="00292832" w:rsidRPr="00AF59F0" w:rsidRDefault="00292832" w:rsidP="00292832">
            <w:pPr>
              <w:jc w:val="center"/>
              <w:rPr>
                <w:rFonts w:ascii="Times New Roman" w:hAnsi="Times New Roman"/>
                <w:sz w:val="24"/>
                <w:szCs w:val="24"/>
              </w:rPr>
            </w:pPr>
            <w:r w:rsidRPr="00AF59F0">
              <w:rPr>
                <w:rFonts w:ascii="Times New Roman" w:hAnsi="Times New Roman"/>
                <w:sz w:val="24"/>
                <w:szCs w:val="24"/>
              </w:rPr>
              <w:t>1</w:t>
            </w:r>
          </w:p>
        </w:tc>
        <w:tc>
          <w:tcPr>
            <w:tcW w:w="850" w:type="dxa"/>
            <w:vAlign w:val="center"/>
          </w:tcPr>
          <w:p w14:paraId="71D779E2" w14:textId="77777777" w:rsidR="00292832" w:rsidRPr="00AF59F0"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1134" w:type="dxa"/>
            <w:vAlign w:val="center"/>
          </w:tcPr>
          <w:p w14:paraId="726BC870"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985" w:type="dxa"/>
            <w:vAlign w:val="center"/>
          </w:tcPr>
          <w:p w14:paraId="2BF55BE9" w14:textId="77777777" w:rsidR="00292832" w:rsidRPr="00AF59F0"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292832" w14:paraId="7E1D246C" w14:textId="77777777" w:rsidTr="00E93D3B">
        <w:tc>
          <w:tcPr>
            <w:tcW w:w="562" w:type="dxa"/>
            <w:vAlign w:val="center"/>
          </w:tcPr>
          <w:p w14:paraId="1EFD9260"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00E54153"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Врач-психотерапевт</w:t>
            </w:r>
          </w:p>
        </w:tc>
        <w:tc>
          <w:tcPr>
            <w:tcW w:w="1701" w:type="dxa"/>
            <w:vAlign w:val="center"/>
          </w:tcPr>
          <w:p w14:paraId="7607B576" w14:textId="77777777" w:rsidR="00292832" w:rsidRPr="0078475E"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w:t>
            </w:r>
          </w:p>
        </w:tc>
        <w:tc>
          <w:tcPr>
            <w:tcW w:w="1701" w:type="dxa"/>
          </w:tcPr>
          <w:p w14:paraId="20C9656F"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12</w:t>
            </w:r>
          </w:p>
        </w:tc>
        <w:tc>
          <w:tcPr>
            <w:tcW w:w="850" w:type="dxa"/>
            <w:vAlign w:val="center"/>
          </w:tcPr>
          <w:p w14:paraId="69451230"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1134" w:type="dxa"/>
            <w:vAlign w:val="center"/>
          </w:tcPr>
          <w:p w14:paraId="19D7A47D"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985" w:type="dxa"/>
            <w:vAlign w:val="center"/>
          </w:tcPr>
          <w:p w14:paraId="00CE1C37" w14:textId="77777777" w:rsidR="00292832" w:rsidRPr="00AF59F0" w:rsidRDefault="00292832" w:rsidP="00292832">
            <w:pPr>
              <w:spacing w:after="0" w:line="240" w:lineRule="auto"/>
              <w:jc w:val="center"/>
              <w:rPr>
                <w:rFonts w:ascii="Times New Roman" w:hAnsi="Times New Roman"/>
                <w:sz w:val="24"/>
                <w:szCs w:val="24"/>
                <w:lang w:eastAsia="ru-RU"/>
              </w:rPr>
            </w:pPr>
          </w:p>
        </w:tc>
      </w:tr>
      <w:tr w:rsidR="00292832" w14:paraId="1731D626" w14:textId="77777777" w:rsidTr="00E93D3B">
        <w:tc>
          <w:tcPr>
            <w:tcW w:w="562" w:type="dxa"/>
            <w:vAlign w:val="center"/>
          </w:tcPr>
          <w:p w14:paraId="3F0B3726"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2C4F922F"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Специалист по клинингу</w:t>
            </w:r>
          </w:p>
        </w:tc>
        <w:tc>
          <w:tcPr>
            <w:tcW w:w="1701" w:type="dxa"/>
            <w:vAlign w:val="center"/>
          </w:tcPr>
          <w:p w14:paraId="03A7E5B3"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12</w:t>
            </w:r>
          </w:p>
        </w:tc>
        <w:tc>
          <w:tcPr>
            <w:tcW w:w="1701" w:type="dxa"/>
          </w:tcPr>
          <w:p w14:paraId="5B23C896"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12</w:t>
            </w:r>
          </w:p>
        </w:tc>
        <w:tc>
          <w:tcPr>
            <w:tcW w:w="850" w:type="dxa"/>
            <w:vAlign w:val="center"/>
          </w:tcPr>
          <w:p w14:paraId="06D3040D" w14:textId="77777777" w:rsidR="00292832" w:rsidRPr="00AF59F0" w:rsidRDefault="00292832" w:rsidP="00292832">
            <w:pPr>
              <w:jc w:val="center"/>
              <w:rPr>
                <w:rFonts w:ascii="Times New Roman" w:hAnsi="Times New Roman"/>
                <w:sz w:val="24"/>
                <w:szCs w:val="24"/>
              </w:rPr>
            </w:pPr>
          </w:p>
        </w:tc>
        <w:tc>
          <w:tcPr>
            <w:tcW w:w="1134" w:type="dxa"/>
            <w:vAlign w:val="center"/>
          </w:tcPr>
          <w:p w14:paraId="684F2D3A" w14:textId="77777777" w:rsidR="00292832" w:rsidRPr="00AF59F0" w:rsidRDefault="00292832" w:rsidP="00292832">
            <w:pPr>
              <w:jc w:val="center"/>
              <w:rPr>
                <w:rFonts w:ascii="Times New Roman" w:hAnsi="Times New Roman"/>
                <w:sz w:val="24"/>
                <w:szCs w:val="24"/>
              </w:rPr>
            </w:pPr>
          </w:p>
        </w:tc>
        <w:tc>
          <w:tcPr>
            <w:tcW w:w="985" w:type="dxa"/>
            <w:vAlign w:val="center"/>
          </w:tcPr>
          <w:p w14:paraId="4087075A" w14:textId="77777777" w:rsidR="00292832" w:rsidRPr="00AF59F0" w:rsidRDefault="00292832" w:rsidP="00292832">
            <w:pPr>
              <w:jc w:val="center"/>
              <w:rPr>
                <w:rFonts w:ascii="Times New Roman" w:hAnsi="Times New Roman"/>
                <w:sz w:val="24"/>
                <w:szCs w:val="24"/>
              </w:rPr>
            </w:pPr>
          </w:p>
        </w:tc>
      </w:tr>
      <w:tr w:rsidR="00292832" w14:paraId="59DD4EFB" w14:textId="77777777" w:rsidTr="00E93D3B">
        <w:tc>
          <w:tcPr>
            <w:tcW w:w="562" w:type="dxa"/>
            <w:vAlign w:val="center"/>
          </w:tcPr>
          <w:p w14:paraId="6DF12A19"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57E8E70F"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Юрист(делопроизводство)</w:t>
            </w:r>
          </w:p>
        </w:tc>
        <w:tc>
          <w:tcPr>
            <w:tcW w:w="1701" w:type="dxa"/>
            <w:vAlign w:val="center"/>
          </w:tcPr>
          <w:p w14:paraId="1CF50C88"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10</w:t>
            </w:r>
          </w:p>
        </w:tc>
        <w:tc>
          <w:tcPr>
            <w:tcW w:w="1701" w:type="dxa"/>
          </w:tcPr>
          <w:p w14:paraId="7FEE8E53"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14</w:t>
            </w:r>
          </w:p>
        </w:tc>
        <w:tc>
          <w:tcPr>
            <w:tcW w:w="850" w:type="dxa"/>
            <w:vAlign w:val="center"/>
          </w:tcPr>
          <w:p w14:paraId="7DD70CF2"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15</w:t>
            </w:r>
          </w:p>
        </w:tc>
        <w:tc>
          <w:tcPr>
            <w:tcW w:w="1134" w:type="dxa"/>
            <w:vAlign w:val="center"/>
          </w:tcPr>
          <w:p w14:paraId="3E18976D"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50</w:t>
            </w:r>
          </w:p>
        </w:tc>
        <w:tc>
          <w:tcPr>
            <w:tcW w:w="985" w:type="dxa"/>
            <w:vAlign w:val="center"/>
          </w:tcPr>
          <w:p w14:paraId="5075FFA5" w14:textId="77777777" w:rsidR="00292832" w:rsidRPr="00AF59F0" w:rsidRDefault="00292832" w:rsidP="00292832">
            <w:pPr>
              <w:jc w:val="center"/>
              <w:rPr>
                <w:rFonts w:ascii="Times New Roman" w:hAnsi="Times New Roman"/>
                <w:sz w:val="24"/>
                <w:szCs w:val="24"/>
              </w:rPr>
            </w:pPr>
          </w:p>
        </w:tc>
      </w:tr>
      <w:tr w:rsidR="00292832" w14:paraId="1920E8E8" w14:textId="77777777" w:rsidTr="00E93D3B">
        <w:tc>
          <w:tcPr>
            <w:tcW w:w="562" w:type="dxa"/>
            <w:vAlign w:val="center"/>
          </w:tcPr>
          <w:p w14:paraId="1A2BDE8F"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2005D297"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Бухгалтер</w:t>
            </w:r>
          </w:p>
        </w:tc>
        <w:tc>
          <w:tcPr>
            <w:tcW w:w="1701" w:type="dxa"/>
            <w:vAlign w:val="center"/>
          </w:tcPr>
          <w:p w14:paraId="1A6CBF01"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8</w:t>
            </w:r>
          </w:p>
        </w:tc>
        <w:tc>
          <w:tcPr>
            <w:tcW w:w="1701" w:type="dxa"/>
          </w:tcPr>
          <w:p w14:paraId="58E83C2A"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12</w:t>
            </w:r>
          </w:p>
        </w:tc>
        <w:tc>
          <w:tcPr>
            <w:tcW w:w="850" w:type="dxa"/>
            <w:vAlign w:val="center"/>
          </w:tcPr>
          <w:p w14:paraId="6058F6F1" w14:textId="77777777" w:rsidR="00292832" w:rsidRPr="00AF59F0" w:rsidRDefault="00292832" w:rsidP="00292832">
            <w:pPr>
              <w:jc w:val="center"/>
              <w:rPr>
                <w:rFonts w:ascii="Times New Roman" w:hAnsi="Times New Roman"/>
                <w:sz w:val="24"/>
                <w:szCs w:val="24"/>
              </w:rPr>
            </w:pPr>
          </w:p>
        </w:tc>
        <w:tc>
          <w:tcPr>
            <w:tcW w:w="1134" w:type="dxa"/>
            <w:vAlign w:val="center"/>
          </w:tcPr>
          <w:p w14:paraId="500653AA"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100</w:t>
            </w:r>
          </w:p>
        </w:tc>
        <w:tc>
          <w:tcPr>
            <w:tcW w:w="985" w:type="dxa"/>
            <w:vAlign w:val="center"/>
          </w:tcPr>
          <w:p w14:paraId="1DC491FA" w14:textId="77777777" w:rsidR="00292832" w:rsidRPr="00AF59F0" w:rsidRDefault="00292832" w:rsidP="00292832">
            <w:pPr>
              <w:jc w:val="center"/>
              <w:rPr>
                <w:rFonts w:ascii="Times New Roman" w:hAnsi="Times New Roman"/>
                <w:sz w:val="24"/>
                <w:szCs w:val="24"/>
              </w:rPr>
            </w:pPr>
          </w:p>
        </w:tc>
      </w:tr>
      <w:tr w:rsidR="00292832" w14:paraId="5C0D3DB6" w14:textId="77777777" w:rsidTr="00E93D3B">
        <w:tc>
          <w:tcPr>
            <w:tcW w:w="562" w:type="dxa"/>
            <w:vAlign w:val="center"/>
          </w:tcPr>
          <w:p w14:paraId="1E93D1E4"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27E7E7DA"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Заведующий лечебным отделением</w:t>
            </w:r>
          </w:p>
        </w:tc>
        <w:tc>
          <w:tcPr>
            <w:tcW w:w="1701" w:type="dxa"/>
            <w:vAlign w:val="center"/>
          </w:tcPr>
          <w:p w14:paraId="06B66FBD"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4</w:t>
            </w:r>
          </w:p>
        </w:tc>
        <w:tc>
          <w:tcPr>
            <w:tcW w:w="1701" w:type="dxa"/>
          </w:tcPr>
          <w:p w14:paraId="1FE95B76" w14:textId="77777777" w:rsidR="00292832" w:rsidRPr="00AF59F0" w:rsidRDefault="00292832" w:rsidP="00292832">
            <w:pPr>
              <w:jc w:val="center"/>
              <w:rPr>
                <w:rFonts w:ascii="Times New Roman" w:hAnsi="Times New Roman"/>
                <w:sz w:val="24"/>
                <w:szCs w:val="24"/>
              </w:rPr>
            </w:pPr>
            <w:r w:rsidRPr="00AF59F0">
              <w:rPr>
                <w:rFonts w:ascii="Times New Roman" w:hAnsi="Times New Roman"/>
                <w:sz w:val="24"/>
                <w:szCs w:val="24"/>
              </w:rPr>
              <w:t>4</w:t>
            </w:r>
          </w:p>
        </w:tc>
        <w:tc>
          <w:tcPr>
            <w:tcW w:w="850" w:type="dxa"/>
            <w:vAlign w:val="center"/>
          </w:tcPr>
          <w:p w14:paraId="56668160" w14:textId="77777777" w:rsidR="00292832" w:rsidRPr="00AF59F0" w:rsidRDefault="00292832" w:rsidP="00292832">
            <w:pPr>
              <w:jc w:val="center"/>
              <w:rPr>
                <w:rFonts w:ascii="Times New Roman" w:hAnsi="Times New Roman"/>
                <w:sz w:val="24"/>
                <w:szCs w:val="24"/>
              </w:rPr>
            </w:pPr>
          </w:p>
        </w:tc>
        <w:tc>
          <w:tcPr>
            <w:tcW w:w="1134" w:type="dxa"/>
            <w:vAlign w:val="center"/>
          </w:tcPr>
          <w:p w14:paraId="357E32F7" w14:textId="77777777" w:rsidR="00292832" w:rsidRPr="00AF59F0" w:rsidRDefault="00292832" w:rsidP="00292832">
            <w:pPr>
              <w:jc w:val="center"/>
              <w:rPr>
                <w:rFonts w:ascii="Times New Roman" w:hAnsi="Times New Roman"/>
                <w:sz w:val="24"/>
                <w:szCs w:val="24"/>
              </w:rPr>
            </w:pPr>
          </w:p>
        </w:tc>
        <w:tc>
          <w:tcPr>
            <w:tcW w:w="985" w:type="dxa"/>
            <w:vAlign w:val="center"/>
          </w:tcPr>
          <w:p w14:paraId="45760792" w14:textId="77777777" w:rsidR="00292832" w:rsidRPr="00AF59F0" w:rsidRDefault="00292832" w:rsidP="00292832">
            <w:pPr>
              <w:jc w:val="center"/>
              <w:rPr>
                <w:rFonts w:ascii="Times New Roman" w:hAnsi="Times New Roman"/>
                <w:sz w:val="24"/>
                <w:szCs w:val="24"/>
              </w:rPr>
            </w:pPr>
          </w:p>
        </w:tc>
      </w:tr>
      <w:tr w:rsidR="00292832" w14:paraId="22E6FD40" w14:textId="77777777" w:rsidTr="00E93D3B">
        <w:tc>
          <w:tcPr>
            <w:tcW w:w="562" w:type="dxa"/>
            <w:vAlign w:val="center"/>
          </w:tcPr>
          <w:p w14:paraId="03054883"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7CBB7173"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Врач-невролог</w:t>
            </w:r>
          </w:p>
        </w:tc>
        <w:tc>
          <w:tcPr>
            <w:tcW w:w="1701" w:type="dxa"/>
            <w:vAlign w:val="center"/>
          </w:tcPr>
          <w:p w14:paraId="3DFC3AE5"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4</w:t>
            </w:r>
          </w:p>
        </w:tc>
        <w:tc>
          <w:tcPr>
            <w:tcW w:w="1701" w:type="dxa"/>
          </w:tcPr>
          <w:p w14:paraId="106C462D"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10</w:t>
            </w:r>
          </w:p>
        </w:tc>
        <w:tc>
          <w:tcPr>
            <w:tcW w:w="850" w:type="dxa"/>
            <w:vAlign w:val="center"/>
          </w:tcPr>
          <w:p w14:paraId="24CCDDCD"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22</w:t>
            </w:r>
          </w:p>
        </w:tc>
        <w:tc>
          <w:tcPr>
            <w:tcW w:w="1134" w:type="dxa"/>
            <w:vAlign w:val="center"/>
          </w:tcPr>
          <w:p w14:paraId="6265D6D0" w14:textId="77777777" w:rsidR="00292832" w:rsidRPr="00AF59F0" w:rsidRDefault="00292832" w:rsidP="00292832">
            <w:pPr>
              <w:jc w:val="center"/>
              <w:rPr>
                <w:rFonts w:ascii="Times New Roman" w:hAnsi="Times New Roman"/>
                <w:sz w:val="24"/>
                <w:szCs w:val="24"/>
              </w:rPr>
            </w:pPr>
          </w:p>
        </w:tc>
        <w:tc>
          <w:tcPr>
            <w:tcW w:w="985" w:type="dxa"/>
            <w:vAlign w:val="center"/>
          </w:tcPr>
          <w:p w14:paraId="77EEE57E" w14:textId="77777777" w:rsidR="00292832" w:rsidRPr="00AF59F0" w:rsidRDefault="00292832" w:rsidP="00292832">
            <w:pPr>
              <w:jc w:val="center"/>
              <w:rPr>
                <w:rFonts w:ascii="Times New Roman" w:hAnsi="Times New Roman"/>
                <w:sz w:val="24"/>
                <w:szCs w:val="24"/>
              </w:rPr>
            </w:pPr>
          </w:p>
        </w:tc>
      </w:tr>
      <w:tr w:rsidR="00292832" w14:paraId="70BED692" w14:textId="77777777" w:rsidTr="00E93D3B">
        <w:tc>
          <w:tcPr>
            <w:tcW w:w="562" w:type="dxa"/>
            <w:vAlign w:val="center"/>
          </w:tcPr>
          <w:p w14:paraId="128E3813"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7509F0BD"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Врач-эндокринолог</w:t>
            </w:r>
          </w:p>
        </w:tc>
        <w:tc>
          <w:tcPr>
            <w:tcW w:w="1701" w:type="dxa"/>
            <w:vAlign w:val="center"/>
          </w:tcPr>
          <w:p w14:paraId="19657993"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4</w:t>
            </w:r>
          </w:p>
        </w:tc>
        <w:tc>
          <w:tcPr>
            <w:tcW w:w="1701" w:type="dxa"/>
          </w:tcPr>
          <w:p w14:paraId="64F5BA11"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8</w:t>
            </w:r>
          </w:p>
        </w:tc>
        <w:tc>
          <w:tcPr>
            <w:tcW w:w="850" w:type="dxa"/>
            <w:vAlign w:val="center"/>
          </w:tcPr>
          <w:p w14:paraId="41F00AD2" w14:textId="77777777" w:rsidR="00292832" w:rsidRPr="00AF59F0" w:rsidRDefault="00292832" w:rsidP="00292832">
            <w:pPr>
              <w:jc w:val="center"/>
              <w:rPr>
                <w:rFonts w:ascii="Times New Roman" w:hAnsi="Times New Roman"/>
                <w:sz w:val="24"/>
                <w:szCs w:val="24"/>
              </w:rPr>
            </w:pPr>
          </w:p>
        </w:tc>
        <w:tc>
          <w:tcPr>
            <w:tcW w:w="1134" w:type="dxa"/>
            <w:vAlign w:val="center"/>
          </w:tcPr>
          <w:p w14:paraId="30DC02AA" w14:textId="77777777" w:rsidR="00292832" w:rsidRPr="00AF59F0" w:rsidRDefault="00292832" w:rsidP="00292832">
            <w:pPr>
              <w:jc w:val="center"/>
              <w:rPr>
                <w:rFonts w:ascii="Times New Roman" w:hAnsi="Times New Roman"/>
                <w:sz w:val="24"/>
                <w:szCs w:val="24"/>
              </w:rPr>
            </w:pPr>
          </w:p>
        </w:tc>
        <w:tc>
          <w:tcPr>
            <w:tcW w:w="985" w:type="dxa"/>
            <w:vAlign w:val="center"/>
          </w:tcPr>
          <w:p w14:paraId="035F0E93" w14:textId="77777777" w:rsidR="00292832" w:rsidRPr="00AF59F0" w:rsidRDefault="00292832" w:rsidP="00292832">
            <w:pPr>
              <w:jc w:val="center"/>
              <w:rPr>
                <w:rFonts w:ascii="Times New Roman" w:hAnsi="Times New Roman"/>
                <w:sz w:val="24"/>
                <w:szCs w:val="24"/>
              </w:rPr>
            </w:pPr>
          </w:p>
        </w:tc>
      </w:tr>
      <w:tr w:rsidR="00292832" w14:paraId="654392BE" w14:textId="77777777" w:rsidTr="00E93D3B">
        <w:tc>
          <w:tcPr>
            <w:tcW w:w="562" w:type="dxa"/>
            <w:vAlign w:val="center"/>
          </w:tcPr>
          <w:p w14:paraId="643A8F94"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35A31A60"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Врач-косметолог</w:t>
            </w:r>
          </w:p>
        </w:tc>
        <w:tc>
          <w:tcPr>
            <w:tcW w:w="1701" w:type="dxa"/>
            <w:vAlign w:val="center"/>
          </w:tcPr>
          <w:p w14:paraId="4D37A725"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8</w:t>
            </w:r>
          </w:p>
        </w:tc>
        <w:tc>
          <w:tcPr>
            <w:tcW w:w="1701" w:type="dxa"/>
          </w:tcPr>
          <w:p w14:paraId="6B142136"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10</w:t>
            </w:r>
          </w:p>
        </w:tc>
        <w:tc>
          <w:tcPr>
            <w:tcW w:w="850" w:type="dxa"/>
            <w:vAlign w:val="center"/>
          </w:tcPr>
          <w:p w14:paraId="7E4B0E99" w14:textId="77777777" w:rsidR="00292832" w:rsidRPr="00AF59F0" w:rsidRDefault="00292832" w:rsidP="00292832">
            <w:pPr>
              <w:jc w:val="center"/>
              <w:rPr>
                <w:rFonts w:ascii="Times New Roman" w:hAnsi="Times New Roman"/>
                <w:sz w:val="24"/>
                <w:szCs w:val="24"/>
              </w:rPr>
            </w:pPr>
          </w:p>
        </w:tc>
        <w:tc>
          <w:tcPr>
            <w:tcW w:w="1134" w:type="dxa"/>
            <w:vAlign w:val="center"/>
          </w:tcPr>
          <w:p w14:paraId="207BF8B2" w14:textId="77777777" w:rsidR="00292832" w:rsidRPr="00AF59F0" w:rsidRDefault="00292832" w:rsidP="00292832">
            <w:pPr>
              <w:jc w:val="center"/>
              <w:rPr>
                <w:rFonts w:ascii="Times New Roman" w:hAnsi="Times New Roman"/>
                <w:sz w:val="24"/>
                <w:szCs w:val="24"/>
              </w:rPr>
            </w:pPr>
          </w:p>
        </w:tc>
        <w:tc>
          <w:tcPr>
            <w:tcW w:w="985" w:type="dxa"/>
            <w:vAlign w:val="center"/>
          </w:tcPr>
          <w:p w14:paraId="4F009AE8" w14:textId="77777777" w:rsidR="00292832" w:rsidRPr="00AF59F0" w:rsidRDefault="00292832" w:rsidP="00292832">
            <w:pPr>
              <w:jc w:val="center"/>
              <w:rPr>
                <w:rFonts w:ascii="Times New Roman" w:hAnsi="Times New Roman"/>
                <w:sz w:val="24"/>
                <w:szCs w:val="24"/>
              </w:rPr>
            </w:pPr>
          </w:p>
        </w:tc>
      </w:tr>
      <w:tr w:rsidR="00292832" w14:paraId="5640B215" w14:textId="77777777" w:rsidTr="00E93D3B">
        <w:tc>
          <w:tcPr>
            <w:tcW w:w="562" w:type="dxa"/>
            <w:vAlign w:val="center"/>
          </w:tcPr>
          <w:p w14:paraId="6C616268"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6F091262"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Врач-дерматовенеролог</w:t>
            </w:r>
          </w:p>
        </w:tc>
        <w:tc>
          <w:tcPr>
            <w:tcW w:w="1701" w:type="dxa"/>
            <w:vAlign w:val="center"/>
          </w:tcPr>
          <w:p w14:paraId="4A133B4D"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8</w:t>
            </w:r>
          </w:p>
        </w:tc>
        <w:tc>
          <w:tcPr>
            <w:tcW w:w="1701" w:type="dxa"/>
          </w:tcPr>
          <w:p w14:paraId="5ED6E2FF"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8</w:t>
            </w:r>
          </w:p>
        </w:tc>
        <w:tc>
          <w:tcPr>
            <w:tcW w:w="850" w:type="dxa"/>
            <w:vAlign w:val="center"/>
          </w:tcPr>
          <w:p w14:paraId="74CF2B4C" w14:textId="77777777" w:rsidR="00292832" w:rsidRPr="00AF59F0" w:rsidRDefault="00292832" w:rsidP="00292832">
            <w:pPr>
              <w:jc w:val="center"/>
              <w:rPr>
                <w:rFonts w:ascii="Times New Roman" w:hAnsi="Times New Roman"/>
                <w:sz w:val="24"/>
                <w:szCs w:val="24"/>
              </w:rPr>
            </w:pPr>
          </w:p>
        </w:tc>
        <w:tc>
          <w:tcPr>
            <w:tcW w:w="1134" w:type="dxa"/>
            <w:vAlign w:val="center"/>
          </w:tcPr>
          <w:p w14:paraId="4ABCFA92" w14:textId="77777777" w:rsidR="00292832" w:rsidRPr="00AF59F0" w:rsidRDefault="00292832" w:rsidP="00292832">
            <w:pPr>
              <w:jc w:val="center"/>
              <w:rPr>
                <w:rFonts w:ascii="Times New Roman" w:hAnsi="Times New Roman"/>
                <w:sz w:val="24"/>
                <w:szCs w:val="24"/>
              </w:rPr>
            </w:pPr>
          </w:p>
        </w:tc>
        <w:tc>
          <w:tcPr>
            <w:tcW w:w="985" w:type="dxa"/>
            <w:vAlign w:val="center"/>
          </w:tcPr>
          <w:p w14:paraId="4EE58589" w14:textId="77777777" w:rsidR="00292832" w:rsidRPr="00AF59F0" w:rsidRDefault="00292832" w:rsidP="00292832">
            <w:pPr>
              <w:jc w:val="center"/>
              <w:rPr>
                <w:rFonts w:ascii="Times New Roman" w:hAnsi="Times New Roman"/>
                <w:sz w:val="24"/>
                <w:szCs w:val="24"/>
              </w:rPr>
            </w:pPr>
          </w:p>
        </w:tc>
      </w:tr>
      <w:tr w:rsidR="00292832" w14:paraId="34577E3B" w14:textId="77777777" w:rsidTr="00E93D3B">
        <w:tc>
          <w:tcPr>
            <w:tcW w:w="562" w:type="dxa"/>
            <w:vAlign w:val="center"/>
          </w:tcPr>
          <w:p w14:paraId="0AFCBD41"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1CF51020"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Врач-диетолог</w:t>
            </w:r>
          </w:p>
        </w:tc>
        <w:tc>
          <w:tcPr>
            <w:tcW w:w="1701" w:type="dxa"/>
            <w:vAlign w:val="center"/>
          </w:tcPr>
          <w:p w14:paraId="0078673B"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8</w:t>
            </w:r>
          </w:p>
        </w:tc>
        <w:tc>
          <w:tcPr>
            <w:tcW w:w="1701" w:type="dxa"/>
          </w:tcPr>
          <w:p w14:paraId="261D007A"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8</w:t>
            </w:r>
          </w:p>
        </w:tc>
        <w:tc>
          <w:tcPr>
            <w:tcW w:w="850" w:type="dxa"/>
            <w:vAlign w:val="center"/>
          </w:tcPr>
          <w:p w14:paraId="41A80B15" w14:textId="77777777" w:rsidR="00292832" w:rsidRPr="00AF59F0" w:rsidRDefault="00292832" w:rsidP="00292832">
            <w:pPr>
              <w:jc w:val="center"/>
              <w:rPr>
                <w:rFonts w:ascii="Times New Roman" w:hAnsi="Times New Roman"/>
                <w:sz w:val="24"/>
                <w:szCs w:val="24"/>
              </w:rPr>
            </w:pPr>
          </w:p>
        </w:tc>
        <w:tc>
          <w:tcPr>
            <w:tcW w:w="1134" w:type="dxa"/>
            <w:vAlign w:val="center"/>
          </w:tcPr>
          <w:p w14:paraId="66BE03E6" w14:textId="77777777" w:rsidR="00292832" w:rsidRPr="00AF59F0" w:rsidRDefault="00292832" w:rsidP="00292832">
            <w:pPr>
              <w:jc w:val="center"/>
              <w:rPr>
                <w:rFonts w:ascii="Times New Roman" w:hAnsi="Times New Roman"/>
                <w:sz w:val="24"/>
                <w:szCs w:val="24"/>
              </w:rPr>
            </w:pPr>
          </w:p>
        </w:tc>
        <w:tc>
          <w:tcPr>
            <w:tcW w:w="985" w:type="dxa"/>
            <w:vAlign w:val="center"/>
          </w:tcPr>
          <w:p w14:paraId="22A879DB" w14:textId="77777777" w:rsidR="00292832" w:rsidRPr="00AF59F0" w:rsidRDefault="00292832" w:rsidP="00292832">
            <w:pPr>
              <w:jc w:val="center"/>
              <w:rPr>
                <w:rFonts w:ascii="Times New Roman" w:hAnsi="Times New Roman"/>
                <w:sz w:val="24"/>
                <w:szCs w:val="24"/>
              </w:rPr>
            </w:pPr>
          </w:p>
        </w:tc>
      </w:tr>
      <w:tr w:rsidR="00292832" w14:paraId="03C5B0F8" w14:textId="77777777" w:rsidTr="00E93D3B">
        <w:tc>
          <w:tcPr>
            <w:tcW w:w="562" w:type="dxa"/>
            <w:vAlign w:val="center"/>
          </w:tcPr>
          <w:p w14:paraId="1B9275B4"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5CBA2CD1"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Врач-педиатр</w:t>
            </w:r>
          </w:p>
        </w:tc>
        <w:tc>
          <w:tcPr>
            <w:tcW w:w="1701" w:type="dxa"/>
            <w:vAlign w:val="center"/>
          </w:tcPr>
          <w:p w14:paraId="6D563121"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14</w:t>
            </w:r>
          </w:p>
        </w:tc>
        <w:tc>
          <w:tcPr>
            <w:tcW w:w="1701" w:type="dxa"/>
          </w:tcPr>
          <w:p w14:paraId="1EA7ABB6"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34</w:t>
            </w:r>
          </w:p>
        </w:tc>
        <w:tc>
          <w:tcPr>
            <w:tcW w:w="850" w:type="dxa"/>
            <w:vAlign w:val="center"/>
          </w:tcPr>
          <w:p w14:paraId="21732E2D"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57</w:t>
            </w:r>
          </w:p>
        </w:tc>
        <w:tc>
          <w:tcPr>
            <w:tcW w:w="1134" w:type="dxa"/>
            <w:vAlign w:val="center"/>
          </w:tcPr>
          <w:p w14:paraId="5ABF2BA5" w14:textId="77777777" w:rsidR="00292832" w:rsidRPr="00AF59F0" w:rsidRDefault="00292832" w:rsidP="00292832">
            <w:pPr>
              <w:jc w:val="center"/>
              <w:rPr>
                <w:rFonts w:ascii="Times New Roman" w:hAnsi="Times New Roman"/>
                <w:sz w:val="24"/>
                <w:szCs w:val="24"/>
              </w:rPr>
            </w:pPr>
          </w:p>
        </w:tc>
        <w:tc>
          <w:tcPr>
            <w:tcW w:w="985" w:type="dxa"/>
            <w:vAlign w:val="center"/>
          </w:tcPr>
          <w:p w14:paraId="72FA34BA" w14:textId="77777777" w:rsidR="00292832" w:rsidRPr="00AF59F0" w:rsidRDefault="00292832" w:rsidP="00292832">
            <w:pPr>
              <w:jc w:val="center"/>
              <w:rPr>
                <w:rFonts w:ascii="Times New Roman" w:hAnsi="Times New Roman"/>
                <w:sz w:val="24"/>
                <w:szCs w:val="24"/>
              </w:rPr>
            </w:pPr>
          </w:p>
        </w:tc>
      </w:tr>
      <w:tr w:rsidR="00292832" w14:paraId="5160646F" w14:textId="77777777" w:rsidTr="00E93D3B">
        <w:tc>
          <w:tcPr>
            <w:tcW w:w="562" w:type="dxa"/>
            <w:vAlign w:val="center"/>
          </w:tcPr>
          <w:p w14:paraId="5222D510"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1D549EC8"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 по медицинской реабилитации</w:t>
            </w:r>
          </w:p>
        </w:tc>
        <w:tc>
          <w:tcPr>
            <w:tcW w:w="1701" w:type="dxa"/>
            <w:vAlign w:val="center"/>
          </w:tcPr>
          <w:p w14:paraId="525C1B92"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6</w:t>
            </w:r>
          </w:p>
        </w:tc>
        <w:tc>
          <w:tcPr>
            <w:tcW w:w="1701" w:type="dxa"/>
          </w:tcPr>
          <w:p w14:paraId="329AA3BB"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12</w:t>
            </w:r>
          </w:p>
        </w:tc>
        <w:tc>
          <w:tcPr>
            <w:tcW w:w="850" w:type="dxa"/>
            <w:vAlign w:val="center"/>
          </w:tcPr>
          <w:p w14:paraId="718801CA" w14:textId="77777777" w:rsidR="00292832" w:rsidRPr="00AF59F0" w:rsidRDefault="00292832" w:rsidP="00292832">
            <w:pPr>
              <w:jc w:val="center"/>
              <w:rPr>
                <w:rFonts w:ascii="Times New Roman" w:hAnsi="Times New Roman"/>
                <w:sz w:val="24"/>
                <w:szCs w:val="24"/>
              </w:rPr>
            </w:pPr>
          </w:p>
        </w:tc>
        <w:tc>
          <w:tcPr>
            <w:tcW w:w="1134" w:type="dxa"/>
            <w:vAlign w:val="center"/>
          </w:tcPr>
          <w:p w14:paraId="09B99FD1" w14:textId="77777777" w:rsidR="00292832" w:rsidRPr="00AF59F0" w:rsidRDefault="00292832" w:rsidP="00292832">
            <w:pPr>
              <w:jc w:val="center"/>
              <w:rPr>
                <w:rFonts w:ascii="Times New Roman" w:hAnsi="Times New Roman"/>
                <w:sz w:val="24"/>
                <w:szCs w:val="24"/>
              </w:rPr>
            </w:pPr>
          </w:p>
        </w:tc>
        <w:tc>
          <w:tcPr>
            <w:tcW w:w="985" w:type="dxa"/>
            <w:vAlign w:val="center"/>
          </w:tcPr>
          <w:p w14:paraId="3134CB1A" w14:textId="77777777" w:rsidR="00292832" w:rsidRPr="00AF59F0" w:rsidRDefault="00292832" w:rsidP="00292832">
            <w:pPr>
              <w:jc w:val="center"/>
              <w:rPr>
                <w:rFonts w:ascii="Times New Roman" w:hAnsi="Times New Roman"/>
                <w:sz w:val="24"/>
                <w:szCs w:val="24"/>
              </w:rPr>
            </w:pPr>
          </w:p>
        </w:tc>
      </w:tr>
      <w:tr w:rsidR="00292832" w14:paraId="68B33F16" w14:textId="77777777" w:rsidTr="00E93D3B">
        <w:tc>
          <w:tcPr>
            <w:tcW w:w="562" w:type="dxa"/>
            <w:vAlign w:val="center"/>
          </w:tcPr>
          <w:p w14:paraId="79F9D4CE"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0065E4EA"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 травмотолог-ортопед</w:t>
            </w:r>
          </w:p>
        </w:tc>
        <w:tc>
          <w:tcPr>
            <w:tcW w:w="1701" w:type="dxa"/>
            <w:vAlign w:val="center"/>
          </w:tcPr>
          <w:p w14:paraId="600BA512"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5</w:t>
            </w:r>
          </w:p>
        </w:tc>
        <w:tc>
          <w:tcPr>
            <w:tcW w:w="1701" w:type="dxa"/>
          </w:tcPr>
          <w:p w14:paraId="39C888FE"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12</w:t>
            </w:r>
          </w:p>
        </w:tc>
        <w:tc>
          <w:tcPr>
            <w:tcW w:w="850" w:type="dxa"/>
            <w:vAlign w:val="center"/>
          </w:tcPr>
          <w:p w14:paraId="5D3C5E40" w14:textId="77777777" w:rsidR="00292832" w:rsidRPr="00AF59F0" w:rsidRDefault="00292832" w:rsidP="00292832">
            <w:pPr>
              <w:jc w:val="center"/>
              <w:rPr>
                <w:rFonts w:ascii="Times New Roman" w:hAnsi="Times New Roman"/>
                <w:sz w:val="24"/>
                <w:szCs w:val="24"/>
              </w:rPr>
            </w:pPr>
          </w:p>
        </w:tc>
        <w:tc>
          <w:tcPr>
            <w:tcW w:w="1134" w:type="dxa"/>
            <w:vAlign w:val="center"/>
          </w:tcPr>
          <w:p w14:paraId="6FF89F41" w14:textId="77777777" w:rsidR="00292832" w:rsidRPr="00AF59F0" w:rsidRDefault="00292832" w:rsidP="00292832">
            <w:pPr>
              <w:jc w:val="center"/>
              <w:rPr>
                <w:rFonts w:ascii="Times New Roman" w:hAnsi="Times New Roman"/>
                <w:sz w:val="24"/>
                <w:szCs w:val="24"/>
              </w:rPr>
            </w:pPr>
          </w:p>
        </w:tc>
        <w:tc>
          <w:tcPr>
            <w:tcW w:w="985" w:type="dxa"/>
            <w:vAlign w:val="center"/>
          </w:tcPr>
          <w:p w14:paraId="300270EF" w14:textId="77777777" w:rsidR="00292832" w:rsidRPr="00AF59F0" w:rsidRDefault="00292832" w:rsidP="00292832">
            <w:pPr>
              <w:jc w:val="center"/>
              <w:rPr>
                <w:rFonts w:ascii="Times New Roman" w:hAnsi="Times New Roman"/>
                <w:sz w:val="24"/>
                <w:szCs w:val="24"/>
              </w:rPr>
            </w:pPr>
          </w:p>
        </w:tc>
      </w:tr>
      <w:tr w:rsidR="00292832" w14:paraId="343233F1" w14:textId="77777777" w:rsidTr="00E93D3B">
        <w:tc>
          <w:tcPr>
            <w:tcW w:w="562" w:type="dxa"/>
            <w:vAlign w:val="center"/>
          </w:tcPr>
          <w:p w14:paraId="3F882D06"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66340696"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Врач-пульмонолог</w:t>
            </w:r>
          </w:p>
        </w:tc>
        <w:tc>
          <w:tcPr>
            <w:tcW w:w="1701" w:type="dxa"/>
            <w:vAlign w:val="center"/>
          </w:tcPr>
          <w:p w14:paraId="74ED864D"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8</w:t>
            </w:r>
          </w:p>
        </w:tc>
        <w:tc>
          <w:tcPr>
            <w:tcW w:w="1701" w:type="dxa"/>
          </w:tcPr>
          <w:p w14:paraId="574621B2"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8</w:t>
            </w:r>
          </w:p>
        </w:tc>
        <w:tc>
          <w:tcPr>
            <w:tcW w:w="850" w:type="dxa"/>
            <w:vAlign w:val="center"/>
          </w:tcPr>
          <w:p w14:paraId="38878EE5"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9</w:t>
            </w:r>
          </w:p>
        </w:tc>
        <w:tc>
          <w:tcPr>
            <w:tcW w:w="1134" w:type="dxa"/>
            <w:vAlign w:val="center"/>
          </w:tcPr>
          <w:p w14:paraId="4381A9E1" w14:textId="77777777" w:rsidR="00292832" w:rsidRPr="00AF59F0" w:rsidRDefault="00292832" w:rsidP="00292832">
            <w:pPr>
              <w:jc w:val="center"/>
              <w:rPr>
                <w:rFonts w:ascii="Times New Roman" w:hAnsi="Times New Roman"/>
                <w:sz w:val="24"/>
                <w:szCs w:val="24"/>
              </w:rPr>
            </w:pPr>
          </w:p>
        </w:tc>
        <w:tc>
          <w:tcPr>
            <w:tcW w:w="985" w:type="dxa"/>
            <w:vAlign w:val="center"/>
          </w:tcPr>
          <w:p w14:paraId="605EE98A" w14:textId="77777777" w:rsidR="00292832" w:rsidRPr="00AF59F0" w:rsidRDefault="00292832" w:rsidP="00292832">
            <w:pPr>
              <w:jc w:val="center"/>
              <w:rPr>
                <w:rFonts w:ascii="Times New Roman" w:hAnsi="Times New Roman"/>
                <w:sz w:val="24"/>
                <w:szCs w:val="24"/>
              </w:rPr>
            </w:pPr>
          </w:p>
        </w:tc>
      </w:tr>
      <w:tr w:rsidR="00292832" w14:paraId="3ADBA038" w14:textId="77777777" w:rsidTr="00E93D3B">
        <w:tc>
          <w:tcPr>
            <w:tcW w:w="562" w:type="dxa"/>
            <w:vAlign w:val="center"/>
          </w:tcPr>
          <w:p w14:paraId="04FF721B"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56C92935"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Врач-профпатолог</w:t>
            </w:r>
          </w:p>
        </w:tc>
        <w:tc>
          <w:tcPr>
            <w:tcW w:w="1701" w:type="dxa"/>
            <w:vAlign w:val="center"/>
          </w:tcPr>
          <w:p w14:paraId="7E3EC751" w14:textId="77777777" w:rsidR="00292832" w:rsidRPr="0078475E" w:rsidRDefault="00292832" w:rsidP="00292832">
            <w:pPr>
              <w:jc w:val="center"/>
              <w:rPr>
                <w:rFonts w:ascii="Times New Roman" w:hAnsi="Times New Roman"/>
                <w:sz w:val="24"/>
                <w:szCs w:val="24"/>
              </w:rPr>
            </w:pPr>
            <w:r>
              <w:rPr>
                <w:rFonts w:ascii="Times New Roman" w:hAnsi="Times New Roman"/>
                <w:sz w:val="24"/>
                <w:szCs w:val="24"/>
              </w:rPr>
              <w:t>4</w:t>
            </w:r>
          </w:p>
        </w:tc>
        <w:tc>
          <w:tcPr>
            <w:tcW w:w="1701" w:type="dxa"/>
          </w:tcPr>
          <w:p w14:paraId="4971724D"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6</w:t>
            </w:r>
          </w:p>
        </w:tc>
        <w:tc>
          <w:tcPr>
            <w:tcW w:w="850" w:type="dxa"/>
            <w:vAlign w:val="center"/>
          </w:tcPr>
          <w:p w14:paraId="203AC1D3" w14:textId="77777777" w:rsidR="00292832" w:rsidRPr="00AF59F0" w:rsidRDefault="00292832" w:rsidP="00292832">
            <w:pPr>
              <w:jc w:val="center"/>
              <w:rPr>
                <w:rFonts w:ascii="Times New Roman" w:hAnsi="Times New Roman"/>
                <w:sz w:val="24"/>
                <w:szCs w:val="24"/>
              </w:rPr>
            </w:pPr>
          </w:p>
        </w:tc>
        <w:tc>
          <w:tcPr>
            <w:tcW w:w="1134" w:type="dxa"/>
            <w:vAlign w:val="center"/>
          </w:tcPr>
          <w:p w14:paraId="092A8AEE" w14:textId="77777777" w:rsidR="00292832" w:rsidRPr="00AF59F0" w:rsidRDefault="00292832" w:rsidP="00292832">
            <w:pPr>
              <w:jc w:val="center"/>
              <w:rPr>
                <w:rFonts w:ascii="Times New Roman" w:hAnsi="Times New Roman"/>
                <w:sz w:val="24"/>
                <w:szCs w:val="24"/>
              </w:rPr>
            </w:pPr>
          </w:p>
        </w:tc>
        <w:tc>
          <w:tcPr>
            <w:tcW w:w="985" w:type="dxa"/>
            <w:vAlign w:val="center"/>
          </w:tcPr>
          <w:p w14:paraId="402086AE" w14:textId="77777777" w:rsidR="00292832" w:rsidRPr="00AF59F0" w:rsidRDefault="00292832" w:rsidP="00292832">
            <w:pPr>
              <w:jc w:val="center"/>
              <w:rPr>
                <w:rFonts w:ascii="Times New Roman" w:hAnsi="Times New Roman"/>
                <w:sz w:val="24"/>
                <w:szCs w:val="24"/>
              </w:rPr>
            </w:pPr>
          </w:p>
        </w:tc>
      </w:tr>
      <w:tr w:rsidR="00292832" w14:paraId="36CF99B1" w14:textId="77777777" w:rsidTr="00E93D3B">
        <w:tc>
          <w:tcPr>
            <w:tcW w:w="562" w:type="dxa"/>
            <w:vAlign w:val="center"/>
          </w:tcPr>
          <w:p w14:paraId="169E6A79"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56676D89"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Врач-рефлексотерапевт</w:t>
            </w:r>
          </w:p>
        </w:tc>
        <w:tc>
          <w:tcPr>
            <w:tcW w:w="1701" w:type="dxa"/>
            <w:vAlign w:val="center"/>
          </w:tcPr>
          <w:p w14:paraId="58E208D8"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6</w:t>
            </w:r>
          </w:p>
        </w:tc>
        <w:tc>
          <w:tcPr>
            <w:tcW w:w="1701" w:type="dxa"/>
          </w:tcPr>
          <w:p w14:paraId="727A2BC5"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8</w:t>
            </w:r>
          </w:p>
        </w:tc>
        <w:tc>
          <w:tcPr>
            <w:tcW w:w="850" w:type="dxa"/>
            <w:vAlign w:val="center"/>
          </w:tcPr>
          <w:p w14:paraId="53EE1495" w14:textId="77777777" w:rsidR="00292832" w:rsidRPr="00AF59F0" w:rsidRDefault="00292832" w:rsidP="00292832">
            <w:pPr>
              <w:jc w:val="center"/>
              <w:rPr>
                <w:rFonts w:ascii="Times New Roman" w:hAnsi="Times New Roman"/>
                <w:sz w:val="24"/>
                <w:szCs w:val="24"/>
              </w:rPr>
            </w:pPr>
          </w:p>
        </w:tc>
        <w:tc>
          <w:tcPr>
            <w:tcW w:w="1134" w:type="dxa"/>
            <w:vAlign w:val="center"/>
          </w:tcPr>
          <w:p w14:paraId="6F98873F" w14:textId="77777777" w:rsidR="00292832" w:rsidRPr="00AF59F0" w:rsidRDefault="00292832" w:rsidP="00292832">
            <w:pPr>
              <w:jc w:val="center"/>
              <w:rPr>
                <w:rFonts w:ascii="Times New Roman" w:hAnsi="Times New Roman"/>
                <w:sz w:val="24"/>
                <w:szCs w:val="24"/>
              </w:rPr>
            </w:pPr>
          </w:p>
        </w:tc>
        <w:tc>
          <w:tcPr>
            <w:tcW w:w="985" w:type="dxa"/>
            <w:vAlign w:val="center"/>
          </w:tcPr>
          <w:p w14:paraId="49896409" w14:textId="77777777" w:rsidR="00292832" w:rsidRPr="00AF59F0" w:rsidRDefault="00292832" w:rsidP="00292832">
            <w:pPr>
              <w:jc w:val="center"/>
              <w:rPr>
                <w:rFonts w:ascii="Times New Roman" w:hAnsi="Times New Roman"/>
                <w:sz w:val="24"/>
                <w:szCs w:val="24"/>
              </w:rPr>
            </w:pPr>
          </w:p>
        </w:tc>
      </w:tr>
      <w:tr w:rsidR="00292832" w14:paraId="7748FAE4" w14:textId="77777777" w:rsidTr="00E93D3B">
        <w:tc>
          <w:tcPr>
            <w:tcW w:w="562" w:type="dxa"/>
            <w:vAlign w:val="center"/>
          </w:tcPr>
          <w:p w14:paraId="5547EEC5"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439FE2BE"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Врач-кардиолог</w:t>
            </w:r>
          </w:p>
        </w:tc>
        <w:tc>
          <w:tcPr>
            <w:tcW w:w="1701" w:type="dxa"/>
            <w:vAlign w:val="center"/>
          </w:tcPr>
          <w:p w14:paraId="67CA716E" w14:textId="77777777" w:rsidR="00292832" w:rsidRPr="0078475E" w:rsidRDefault="00292832" w:rsidP="00292832">
            <w:pPr>
              <w:jc w:val="center"/>
              <w:rPr>
                <w:rFonts w:ascii="Times New Roman" w:hAnsi="Times New Roman"/>
                <w:sz w:val="24"/>
                <w:szCs w:val="24"/>
              </w:rPr>
            </w:pPr>
            <w:r w:rsidRPr="0078475E">
              <w:rPr>
                <w:rFonts w:ascii="Times New Roman" w:hAnsi="Times New Roman"/>
                <w:color w:val="000000"/>
                <w:sz w:val="24"/>
                <w:szCs w:val="24"/>
                <w:lang w:eastAsia="ru-RU"/>
              </w:rPr>
              <w:t>1</w:t>
            </w:r>
            <w:r>
              <w:rPr>
                <w:rFonts w:ascii="Times New Roman" w:hAnsi="Times New Roman"/>
                <w:color w:val="000000"/>
                <w:sz w:val="24"/>
                <w:szCs w:val="24"/>
                <w:lang w:eastAsia="ru-RU"/>
              </w:rPr>
              <w:t>2</w:t>
            </w:r>
          </w:p>
        </w:tc>
        <w:tc>
          <w:tcPr>
            <w:tcW w:w="1701" w:type="dxa"/>
          </w:tcPr>
          <w:p w14:paraId="5C6E8411"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22</w:t>
            </w:r>
          </w:p>
        </w:tc>
        <w:tc>
          <w:tcPr>
            <w:tcW w:w="850" w:type="dxa"/>
            <w:vAlign w:val="center"/>
          </w:tcPr>
          <w:p w14:paraId="16CD6ABA"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14</w:t>
            </w:r>
          </w:p>
        </w:tc>
        <w:tc>
          <w:tcPr>
            <w:tcW w:w="1134" w:type="dxa"/>
            <w:vAlign w:val="center"/>
          </w:tcPr>
          <w:p w14:paraId="61842049" w14:textId="77777777" w:rsidR="00292832" w:rsidRPr="00AF59F0" w:rsidRDefault="00292832" w:rsidP="00292832">
            <w:pPr>
              <w:jc w:val="center"/>
              <w:rPr>
                <w:rFonts w:ascii="Times New Roman" w:hAnsi="Times New Roman"/>
                <w:sz w:val="24"/>
                <w:szCs w:val="24"/>
              </w:rPr>
            </w:pPr>
          </w:p>
        </w:tc>
        <w:tc>
          <w:tcPr>
            <w:tcW w:w="985" w:type="dxa"/>
            <w:vAlign w:val="center"/>
          </w:tcPr>
          <w:p w14:paraId="24D76BA2" w14:textId="77777777" w:rsidR="00292832" w:rsidRPr="00AF59F0" w:rsidRDefault="00292832" w:rsidP="00292832">
            <w:pPr>
              <w:jc w:val="center"/>
              <w:rPr>
                <w:rFonts w:ascii="Times New Roman" w:hAnsi="Times New Roman"/>
                <w:sz w:val="24"/>
                <w:szCs w:val="24"/>
              </w:rPr>
            </w:pPr>
          </w:p>
        </w:tc>
      </w:tr>
      <w:tr w:rsidR="00292832" w14:paraId="3D29F7FD" w14:textId="77777777" w:rsidTr="00E93D3B">
        <w:tc>
          <w:tcPr>
            <w:tcW w:w="562" w:type="dxa"/>
            <w:vAlign w:val="center"/>
          </w:tcPr>
          <w:p w14:paraId="45CE0340"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0B5F82FF"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Врач функциональной диагностики</w:t>
            </w:r>
          </w:p>
        </w:tc>
        <w:tc>
          <w:tcPr>
            <w:tcW w:w="1701" w:type="dxa"/>
            <w:vAlign w:val="center"/>
          </w:tcPr>
          <w:p w14:paraId="6A3134D2"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8</w:t>
            </w:r>
          </w:p>
        </w:tc>
        <w:tc>
          <w:tcPr>
            <w:tcW w:w="1701" w:type="dxa"/>
          </w:tcPr>
          <w:p w14:paraId="7CC4415D"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12</w:t>
            </w:r>
          </w:p>
        </w:tc>
        <w:tc>
          <w:tcPr>
            <w:tcW w:w="850" w:type="dxa"/>
            <w:vAlign w:val="center"/>
          </w:tcPr>
          <w:p w14:paraId="100C8E44" w14:textId="77777777" w:rsidR="00292832" w:rsidRPr="00AF59F0" w:rsidRDefault="00292832" w:rsidP="00292832">
            <w:pPr>
              <w:jc w:val="center"/>
              <w:rPr>
                <w:rFonts w:ascii="Times New Roman" w:hAnsi="Times New Roman"/>
                <w:sz w:val="24"/>
                <w:szCs w:val="24"/>
              </w:rPr>
            </w:pPr>
          </w:p>
        </w:tc>
        <w:tc>
          <w:tcPr>
            <w:tcW w:w="1134" w:type="dxa"/>
            <w:vAlign w:val="center"/>
          </w:tcPr>
          <w:p w14:paraId="4CBA7562" w14:textId="77777777" w:rsidR="00292832" w:rsidRPr="00AF59F0" w:rsidRDefault="00292832" w:rsidP="00292832">
            <w:pPr>
              <w:jc w:val="center"/>
              <w:rPr>
                <w:rFonts w:ascii="Times New Roman" w:hAnsi="Times New Roman"/>
                <w:sz w:val="24"/>
                <w:szCs w:val="24"/>
              </w:rPr>
            </w:pPr>
          </w:p>
        </w:tc>
        <w:tc>
          <w:tcPr>
            <w:tcW w:w="985" w:type="dxa"/>
            <w:vAlign w:val="center"/>
          </w:tcPr>
          <w:p w14:paraId="283610A9" w14:textId="77777777" w:rsidR="00292832" w:rsidRPr="00AF59F0" w:rsidRDefault="00292832" w:rsidP="00292832">
            <w:pPr>
              <w:jc w:val="center"/>
              <w:rPr>
                <w:rFonts w:ascii="Times New Roman" w:hAnsi="Times New Roman"/>
                <w:sz w:val="24"/>
                <w:szCs w:val="24"/>
              </w:rPr>
            </w:pPr>
          </w:p>
        </w:tc>
      </w:tr>
      <w:tr w:rsidR="00292832" w14:paraId="7ADF2196" w14:textId="77777777" w:rsidTr="00E93D3B">
        <w:tc>
          <w:tcPr>
            <w:tcW w:w="562" w:type="dxa"/>
            <w:vAlign w:val="center"/>
          </w:tcPr>
          <w:p w14:paraId="0E1B8186"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5044B8A3"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Медицинский психолог</w:t>
            </w:r>
          </w:p>
        </w:tc>
        <w:tc>
          <w:tcPr>
            <w:tcW w:w="1701" w:type="dxa"/>
            <w:vAlign w:val="center"/>
          </w:tcPr>
          <w:p w14:paraId="776C1F93"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6</w:t>
            </w:r>
          </w:p>
        </w:tc>
        <w:tc>
          <w:tcPr>
            <w:tcW w:w="1701" w:type="dxa"/>
          </w:tcPr>
          <w:p w14:paraId="0A044CDB"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10</w:t>
            </w:r>
          </w:p>
        </w:tc>
        <w:tc>
          <w:tcPr>
            <w:tcW w:w="850" w:type="dxa"/>
            <w:vAlign w:val="center"/>
          </w:tcPr>
          <w:p w14:paraId="62052A2D" w14:textId="77777777" w:rsidR="00292832" w:rsidRPr="00AF59F0" w:rsidRDefault="00292832" w:rsidP="00292832">
            <w:pPr>
              <w:jc w:val="center"/>
              <w:rPr>
                <w:rFonts w:ascii="Times New Roman" w:hAnsi="Times New Roman"/>
                <w:sz w:val="24"/>
                <w:szCs w:val="24"/>
              </w:rPr>
            </w:pPr>
          </w:p>
        </w:tc>
        <w:tc>
          <w:tcPr>
            <w:tcW w:w="1134" w:type="dxa"/>
            <w:vAlign w:val="center"/>
          </w:tcPr>
          <w:p w14:paraId="7B2FD829" w14:textId="77777777" w:rsidR="00292832" w:rsidRPr="00AF59F0" w:rsidRDefault="00292832" w:rsidP="00292832">
            <w:pPr>
              <w:jc w:val="center"/>
              <w:rPr>
                <w:rFonts w:ascii="Times New Roman" w:hAnsi="Times New Roman"/>
                <w:sz w:val="24"/>
                <w:szCs w:val="24"/>
              </w:rPr>
            </w:pPr>
          </w:p>
        </w:tc>
        <w:tc>
          <w:tcPr>
            <w:tcW w:w="985" w:type="dxa"/>
            <w:vAlign w:val="center"/>
          </w:tcPr>
          <w:p w14:paraId="75849899" w14:textId="77777777" w:rsidR="00292832" w:rsidRPr="00AF59F0" w:rsidRDefault="00292832" w:rsidP="00292832">
            <w:pPr>
              <w:jc w:val="center"/>
              <w:rPr>
                <w:rFonts w:ascii="Times New Roman" w:hAnsi="Times New Roman"/>
                <w:sz w:val="24"/>
                <w:szCs w:val="24"/>
              </w:rPr>
            </w:pPr>
          </w:p>
        </w:tc>
      </w:tr>
      <w:tr w:rsidR="00292832" w14:paraId="67F6483B" w14:textId="77777777" w:rsidTr="00E93D3B">
        <w:tc>
          <w:tcPr>
            <w:tcW w:w="562" w:type="dxa"/>
            <w:vAlign w:val="center"/>
          </w:tcPr>
          <w:p w14:paraId="5D186902"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0C8152C3"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Медицинский статистик</w:t>
            </w:r>
          </w:p>
        </w:tc>
        <w:tc>
          <w:tcPr>
            <w:tcW w:w="1701" w:type="dxa"/>
            <w:vAlign w:val="center"/>
          </w:tcPr>
          <w:p w14:paraId="5850BEEE"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4</w:t>
            </w:r>
          </w:p>
        </w:tc>
        <w:tc>
          <w:tcPr>
            <w:tcW w:w="1701" w:type="dxa"/>
          </w:tcPr>
          <w:p w14:paraId="2CB9A43A"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4</w:t>
            </w:r>
          </w:p>
        </w:tc>
        <w:tc>
          <w:tcPr>
            <w:tcW w:w="850" w:type="dxa"/>
            <w:vAlign w:val="center"/>
          </w:tcPr>
          <w:p w14:paraId="68DE10E5" w14:textId="77777777" w:rsidR="00292832" w:rsidRPr="00AF59F0" w:rsidRDefault="00292832" w:rsidP="00292832">
            <w:pPr>
              <w:jc w:val="center"/>
              <w:rPr>
                <w:rFonts w:ascii="Times New Roman" w:hAnsi="Times New Roman"/>
                <w:sz w:val="24"/>
                <w:szCs w:val="24"/>
              </w:rPr>
            </w:pPr>
          </w:p>
        </w:tc>
        <w:tc>
          <w:tcPr>
            <w:tcW w:w="1134" w:type="dxa"/>
            <w:vAlign w:val="center"/>
          </w:tcPr>
          <w:p w14:paraId="2A3B1A81" w14:textId="77777777" w:rsidR="00292832" w:rsidRPr="00AF59F0" w:rsidRDefault="00292832" w:rsidP="00292832">
            <w:pPr>
              <w:jc w:val="center"/>
              <w:rPr>
                <w:rFonts w:ascii="Times New Roman" w:hAnsi="Times New Roman"/>
                <w:sz w:val="24"/>
                <w:szCs w:val="24"/>
              </w:rPr>
            </w:pPr>
          </w:p>
        </w:tc>
        <w:tc>
          <w:tcPr>
            <w:tcW w:w="985" w:type="dxa"/>
            <w:vAlign w:val="center"/>
          </w:tcPr>
          <w:p w14:paraId="38747D43" w14:textId="77777777" w:rsidR="00292832" w:rsidRPr="00AF59F0" w:rsidRDefault="00292832" w:rsidP="00292832">
            <w:pPr>
              <w:jc w:val="center"/>
              <w:rPr>
                <w:rFonts w:ascii="Times New Roman" w:hAnsi="Times New Roman"/>
                <w:sz w:val="24"/>
                <w:szCs w:val="24"/>
              </w:rPr>
            </w:pPr>
          </w:p>
        </w:tc>
      </w:tr>
      <w:tr w:rsidR="00292832" w14:paraId="76C78C7E" w14:textId="77777777" w:rsidTr="00E93D3B">
        <w:tc>
          <w:tcPr>
            <w:tcW w:w="562" w:type="dxa"/>
            <w:vAlign w:val="center"/>
          </w:tcPr>
          <w:p w14:paraId="6E3DF7EA"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5A5CCF35"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Логопед</w:t>
            </w:r>
          </w:p>
        </w:tc>
        <w:tc>
          <w:tcPr>
            <w:tcW w:w="1701" w:type="dxa"/>
            <w:vAlign w:val="center"/>
          </w:tcPr>
          <w:p w14:paraId="35860031"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8</w:t>
            </w:r>
          </w:p>
        </w:tc>
        <w:tc>
          <w:tcPr>
            <w:tcW w:w="1701" w:type="dxa"/>
          </w:tcPr>
          <w:p w14:paraId="70C22CC4"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12</w:t>
            </w:r>
          </w:p>
        </w:tc>
        <w:tc>
          <w:tcPr>
            <w:tcW w:w="850" w:type="dxa"/>
            <w:vAlign w:val="center"/>
          </w:tcPr>
          <w:p w14:paraId="643C5AA7" w14:textId="77777777" w:rsidR="00292832" w:rsidRPr="00AF59F0" w:rsidRDefault="00292832" w:rsidP="00292832">
            <w:pPr>
              <w:jc w:val="center"/>
              <w:rPr>
                <w:rFonts w:ascii="Times New Roman" w:hAnsi="Times New Roman"/>
                <w:sz w:val="24"/>
                <w:szCs w:val="24"/>
              </w:rPr>
            </w:pPr>
          </w:p>
        </w:tc>
        <w:tc>
          <w:tcPr>
            <w:tcW w:w="1134" w:type="dxa"/>
            <w:vAlign w:val="center"/>
          </w:tcPr>
          <w:p w14:paraId="7A6EB7D1" w14:textId="77777777" w:rsidR="00292832" w:rsidRPr="00AF59F0" w:rsidRDefault="00292832" w:rsidP="00292832">
            <w:pPr>
              <w:jc w:val="center"/>
              <w:rPr>
                <w:rFonts w:ascii="Times New Roman" w:hAnsi="Times New Roman"/>
                <w:sz w:val="24"/>
                <w:szCs w:val="24"/>
              </w:rPr>
            </w:pPr>
          </w:p>
        </w:tc>
        <w:tc>
          <w:tcPr>
            <w:tcW w:w="985" w:type="dxa"/>
            <w:vAlign w:val="center"/>
          </w:tcPr>
          <w:p w14:paraId="048ED680" w14:textId="77777777" w:rsidR="00292832" w:rsidRPr="00AF59F0" w:rsidRDefault="00292832" w:rsidP="00292832">
            <w:pPr>
              <w:jc w:val="center"/>
              <w:rPr>
                <w:rFonts w:ascii="Times New Roman" w:hAnsi="Times New Roman"/>
                <w:sz w:val="24"/>
                <w:szCs w:val="24"/>
              </w:rPr>
            </w:pPr>
          </w:p>
        </w:tc>
      </w:tr>
      <w:tr w:rsidR="00292832" w14:paraId="2C4B6D87" w14:textId="77777777" w:rsidTr="00E93D3B">
        <w:tc>
          <w:tcPr>
            <w:tcW w:w="562" w:type="dxa"/>
            <w:vAlign w:val="center"/>
          </w:tcPr>
          <w:p w14:paraId="6065AD1E" w14:textId="77777777" w:rsidR="00292832" w:rsidRPr="00452E1B" w:rsidRDefault="00292832" w:rsidP="00451C15">
            <w:pPr>
              <w:pStyle w:val="a5"/>
              <w:numPr>
                <w:ilvl w:val="0"/>
                <w:numId w:val="55"/>
              </w:numPr>
              <w:ind w:left="0" w:firstLine="0"/>
              <w:jc w:val="center"/>
              <w:rPr>
                <w:rFonts w:ascii="Times New Roman" w:hAnsi="Times New Roman"/>
                <w:sz w:val="20"/>
                <w:szCs w:val="20"/>
              </w:rPr>
            </w:pPr>
          </w:p>
        </w:tc>
        <w:tc>
          <w:tcPr>
            <w:tcW w:w="2694" w:type="dxa"/>
            <w:vAlign w:val="center"/>
          </w:tcPr>
          <w:p w14:paraId="37AF2EBE"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Инструктор по лечебной физкультуре</w:t>
            </w:r>
          </w:p>
        </w:tc>
        <w:tc>
          <w:tcPr>
            <w:tcW w:w="1701" w:type="dxa"/>
            <w:vAlign w:val="center"/>
          </w:tcPr>
          <w:p w14:paraId="56A0F681"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8</w:t>
            </w:r>
          </w:p>
        </w:tc>
        <w:tc>
          <w:tcPr>
            <w:tcW w:w="1701" w:type="dxa"/>
          </w:tcPr>
          <w:p w14:paraId="781D97A4"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12</w:t>
            </w:r>
          </w:p>
        </w:tc>
        <w:tc>
          <w:tcPr>
            <w:tcW w:w="850" w:type="dxa"/>
            <w:vAlign w:val="center"/>
          </w:tcPr>
          <w:p w14:paraId="224F542F" w14:textId="77777777" w:rsidR="00292832" w:rsidRPr="00AF59F0" w:rsidRDefault="00292832" w:rsidP="00292832">
            <w:pPr>
              <w:jc w:val="center"/>
              <w:rPr>
                <w:rFonts w:ascii="Times New Roman" w:hAnsi="Times New Roman"/>
                <w:sz w:val="24"/>
                <w:szCs w:val="24"/>
              </w:rPr>
            </w:pPr>
          </w:p>
        </w:tc>
        <w:tc>
          <w:tcPr>
            <w:tcW w:w="1134" w:type="dxa"/>
            <w:vAlign w:val="center"/>
          </w:tcPr>
          <w:p w14:paraId="585D4E3D"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50</w:t>
            </w:r>
          </w:p>
        </w:tc>
        <w:tc>
          <w:tcPr>
            <w:tcW w:w="985" w:type="dxa"/>
            <w:vAlign w:val="center"/>
          </w:tcPr>
          <w:p w14:paraId="0E8F58B9" w14:textId="77777777" w:rsidR="00292832" w:rsidRPr="00AF59F0" w:rsidRDefault="00292832" w:rsidP="00292832">
            <w:pPr>
              <w:jc w:val="center"/>
              <w:rPr>
                <w:rFonts w:ascii="Times New Roman" w:hAnsi="Times New Roman"/>
                <w:sz w:val="24"/>
                <w:szCs w:val="24"/>
              </w:rPr>
            </w:pPr>
          </w:p>
        </w:tc>
      </w:tr>
      <w:tr w:rsidR="00292832" w14:paraId="568422EC" w14:textId="77777777" w:rsidTr="00E93D3B">
        <w:tc>
          <w:tcPr>
            <w:tcW w:w="562" w:type="dxa"/>
          </w:tcPr>
          <w:p w14:paraId="64B58FFC" w14:textId="77777777" w:rsidR="00292832" w:rsidRPr="00482519" w:rsidRDefault="00292832" w:rsidP="00292832">
            <w:pPr>
              <w:rPr>
                <w:rFonts w:ascii="Times New Roman" w:hAnsi="Times New Roman"/>
                <w:sz w:val="20"/>
                <w:szCs w:val="20"/>
              </w:rPr>
            </w:pPr>
            <w:r w:rsidRPr="00482519">
              <w:rPr>
                <w:rFonts w:ascii="Times New Roman" w:hAnsi="Times New Roman"/>
                <w:sz w:val="20"/>
                <w:szCs w:val="20"/>
              </w:rPr>
              <w:t>32</w:t>
            </w:r>
          </w:p>
        </w:tc>
        <w:tc>
          <w:tcPr>
            <w:tcW w:w="2694" w:type="dxa"/>
            <w:hideMark/>
          </w:tcPr>
          <w:p w14:paraId="24619C60"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Специалист по социальной работе</w:t>
            </w:r>
          </w:p>
        </w:tc>
        <w:tc>
          <w:tcPr>
            <w:tcW w:w="1701" w:type="dxa"/>
            <w:hideMark/>
          </w:tcPr>
          <w:p w14:paraId="4FB8E2F2"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38</w:t>
            </w:r>
          </w:p>
        </w:tc>
        <w:tc>
          <w:tcPr>
            <w:tcW w:w="1701" w:type="dxa"/>
          </w:tcPr>
          <w:p w14:paraId="02E7301D"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42</w:t>
            </w:r>
          </w:p>
        </w:tc>
        <w:tc>
          <w:tcPr>
            <w:tcW w:w="850" w:type="dxa"/>
            <w:hideMark/>
          </w:tcPr>
          <w:p w14:paraId="7A2D85F9"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1134" w:type="dxa"/>
            <w:hideMark/>
          </w:tcPr>
          <w:p w14:paraId="3F799F90"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985" w:type="dxa"/>
            <w:hideMark/>
          </w:tcPr>
          <w:p w14:paraId="37EB3CB1" w14:textId="77777777" w:rsidR="00292832" w:rsidRPr="00AF59F0" w:rsidRDefault="00292832" w:rsidP="00292832">
            <w:pPr>
              <w:spacing w:after="0" w:line="240" w:lineRule="auto"/>
              <w:jc w:val="center"/>
              <w:rPr>
                <w:rFonts w:ascii="Times New Roman" w:hAnsi="Times New Roman"/>
                <w:sz w:val="24"/>
                <w:szCs w:val="24"/>
                <w:lang w:eastAsia="ru-RU"/>
              </w:rPr>
            </w:pPr>
          </w:p>
        </w:tc>
      </w:tr>
      <w:tr w:rsidR="00292832" w14:paraId="62EB5573" w14:textId="77777777" w:rsidTr="00E93D3B">
        <w:tc>
          <w:tcPr>
            <w:tcW w:w="562" w:type="dxa"/>
          </w:tcPr>
          <w:p w14:paraId="263CA2A9" w14:textId="77777777" w:rsidR="00292832" w:rsidRPr="00482519" w:rsidRDefault="00292832" w:rsidP="00292832">
            <w:pPr>
              <w:rPr>
                <w:rFonts w:ascii="Times New Roman" w:hAnsi="Times New Roman"/>
                <w:sz w:val="20"/>
                <w:szCs w:val="20"/>
              </w:rPr>
            </w:pPr>
            <w:r>
              <w:rPr>
                <w:rFonts w:ascii="Times New Roman" w:hAnsi="Times New Roman"/>
                <w:sz w:val="20"/>
                <w:szCs w:val="20"/>
              </w:rPr>
              <w:t>33</w:t>
            </w:r>
          </w:p>
        </w:tc>
        <w:tc>
          <w:tcPr>
            <w:tcW w:w="2694" w:type="dxa"/>
            <w:hideMark/>
          </w:tcPr>
          <w:p w14:paraId="7F38E896"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Психолог в социальной сфере</w:t>
            </w:r>
          </w:p>
        </w:tc>
        <w:tc>
          <w:tcPr>
            <w:tcW w:w="1701" w:type="dxa"/>
            <w:hideMark/>
          </w:tcPr>
          <w:p w14:paraId="453FAF5D"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1701" w:type="dxa"/>
          </w:tcPr>
          <w:p w14:paraId="373759C7"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15</w:t>
            </w:r>
          </w:p>
        </w:tc>
        <w:tc>
          <w:tcPr>
            <w:tcW w:w="850" w:type="dxa"/>
            <w:hideMark/>
          </w:tcPr>
          <w:p w14:paraId="617BFCB6"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1134" w:type="dxa"/>
            <w:hideMark/>
          </w:tcPr>
          <w:p w14:paraId="6C9AAEA7"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985" w:type="dxa"/>
            <w:hideMark/>
          </w:tcPr>
          <w:p w14:paraId="052B2306" w14:textId="77777777" w:rsidR="00292832" w:rsidRPr="00AF59F0" w:rsidRDefault="00292832" w:rsidP="00292832">
            <w:pPr>
              <w:spacing w:after="0" w:line="240" w:lineRule="auto"/>
              <w:jc w:val="center"/>
              <w:rPr>
                <w:rFonts w:ascii="Times New Roman" w:hAnsi="Times New Roman"/>
                <w:sz w:val="24"/>
                <w:szCs w:val="24"/>
                <w:lang w:eastAsia="ru-RU"/>
              </w:rPr>
            </w:pPr>
          </w:p>
        </w:tc>
      </w:tr>
      <w:tr w:rsidR="00292832" w14:paraId="721DF40C" w14:textId="77777777" w:rsidTr="00E93D3B">
        <w:tc>
          <w:tcPr>
            <w:tcW w:w="562" w:type="dxa"/>
          </w:tcPr>
          <w:p w14:paraId="793A066C" w14:textId="77777777" w:rsidR="00292832" w:rsidRPr="00482519" w:rsidRDefault="00292832" w:rsidP="00292832">
            <w:pPr>
              <w:rPr>
                <w:rFonts w:ascii="Times New Roman" w:hAnsi="Times New Roman"/>
                <w:sz w:val="20"/>
                <w:szCs w:val="20"/>
              </w:rPr>
            </w:pPr>
            <w:r w:rsidRPr="00482519">
              <w:rPr>
                <w:rFonts w:ascii="Times New Roman" w:hAnsi="Times New Roman"/>
                <w:sz w:val="20"/>
                <w:szCs w:val="20"/>
              </w:rPr>
              <w:t>34</w:t>
            </w:r>
          </w:p>
        </w:tc>
        <w:tc>
          <w:tcPr>
            <w:tcW w:w="2694" w:type="dxa"/>
            <w:hideMark/>
          </w:tcPr>
          <w:p w14:paraId="421561C8"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Экономист</w:t>
            </w:r>
          </w:p>
        </w:tc>
        <w:tc>
          <w:tcPr>
            <w:tcW w:w="1701" w:type="dxa"/>
            <w:hideMark/>
          </w:tcPr>
          <w:p w14:paraId="49551BEF"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1701" w:type="dxa"/>
          </w:tcPr>
          <w:p w14:paraId="611D7757"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10</w:t>
            </w:r>
          </w:p>
        </w:tc>
        <w:tc>
          <w:tcPr>
            <w:tcW w:w="850" w:type="dxa"/>
            <w:hideMark/>
          </w:tcPr>
          <w:p w14:paraId="42782470" w14:textId="77777777" w:rsidR="00292832" w:rsidRPr="00AF59F0"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w:t>
            </w:r>
          </w:p>
        </w:tc>
        <w:tc>
          <w:tcPr>
            <w:tcW w:w="1134" w:type="dxa"/>
            <w:hideMark/>
          </w:tcPr>
          <w:p w14:paraId="161AC2BE" w14:textId="77777777" w:rsidR="00292832" w:rsidRPr="00AF59F0"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300</w:t>
            </w:r>
          </w:p>
        </w:tc>
        <w:tc>
          <w:tcPr>
            <w:tcW w:w="985" w:type="dxa"/>
            <w:hideMark/>
          </w:tcPr>
          <w:p w14:paraId="1BADB5A3" w14:textId="77777777" w:rsidR="00292832" w:rsidRPr="00AF59F0" w:rsidRDefault="00292832" w:rsidP="00292832">
            <w:pPr>
              <w:spacing w:after="0" w:line="240" w:lineRule="auto"/>
              <w:jc w:val="center"/>
              <w:rPr>
                <w:rFonts w:ascii="Times New Roman" w:hAnsi="Times New Roman"/>
                <w:sz w:val="24"/>
                <w:szCs w:val="24"/>
                <w:lang w:eastAsia="ru-RU"/>
              </w:rPr>
            </w:pPr>
          </w:p>
        </w:tc>
      </w:tr>
      <w:tr w:rsidR="00292832" w14:paraId="0DAAFFB9" w14:textId="77777777" w:rsidTr="00E93D3B">
        <w:tc>
          <w:tcPr>
            <w:tcW w:w="562" w:type="dxa"/>
          </w:tcPr>
          <w:p w14:paraId="0228554B" w14:textId="77777777" w:rsidR="00292832" w:rsidRPr="00482519" w:rsidRDefault="00292832" w:rsidP="00292832">
            <w:pPr>
              <w:rPr>
                <w:rFonts w:ascii="Times New Roman" w:hAnsi="Times New Roman"/>
                <w:sz w:val="20"/>
                <w:szCs w:val="20"/>
              </w:rPr>
            </w:pPr>
            <w:r>
              <w:rPr>
                <w:rFonts w:ascii="Times New Roman" w:hAnsi="Times New Roman"/>
                <w:sz w:val="20"/>
                <w:szCs w:val="20"/>
              </w:rPr>
              <w:t>35</w:t>
            </w:r>
          </w:p>
        </w:tc>
        <w:tc>
          <w:tcPr>
            <w:tcW w:w="2694" w:type="dxa"/>
            <w:hideMark/>
          </w:tcPr>
          <w:p w14:paraId="605CC522"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Программист</w:t>
            </w:r>
          </w:p>
        </w:tc>
        <w:tc>
          <w:tcPr>
            <w:tcW w:w="1701" w:type="dxa"/>
            <w:hideMark/>
          </w:tcPr>
          <w:p w14:paraId="62038D9B"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w:t>
            </w:r>
          </w:p>
        </w:tc>
        <w:tc>
          <w:tcPr>
            <w:tcW w:w="1701" w:type="dxa"/>
          </w:tcPr>
          <w:p w14:paraId="3D5C6580"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30</w:t>
            </w:r>
          </w:p>
        </w:tc>
        <w:tc>
          <w:tcPr>
            <w:tcW w:w="850" w:type="dxa"/>
            <w:hideMark/>
          </w:tcPr>
          <w:p w14:paraId="1CAEB273" w14:textId="77777777" w:rsidR="00292832" w:rsidRPr="00AF59F0"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200</w:t>
            </w:r>
          </w:p>
        </w:tc>
        <w:tc>
          <w:tcPr>
            <w:tcW w:w="1134" w:type="dxa"/>
            <w:hideMark/>
          </w:tcPr>
          <w:p w14:paraId="75009C2C" w14:textId="77777777" w:rsidR="00292832" w:rsidRPr="00AF59F0"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250</w:t>
            </w:r>
          </w:p>
        </w:tc>
        <w:tc>
          <w:tcPr>
            <w:tcW w:w="985" w:type="dxa"/>
            <w:hideMark/>
          </w:tcPr>
          <w:p w14:paraId="33743F3E" w14:textId="77777777" w:rsidR="00292832" w:rsidRPr="00AF59F0" w:rsidRDefault="00292832" w:rsidP="00292832">
            <w:pPr>
              <w:spacing w:after="0" w:line="240" w:lineRule="auto"/>
              <w:jc w:val="center"/>
              <w:rPr>
                <w:rFonts w:ascii="Times New Roman" w:hAnsi="Times New Roman"/>
                <w:sz w:val="24"/>
                <w:szCs w:val="24"/>
                <w:lang w:eastAsia="ru-RU"/>
              </w:rPr>
            </w:pPr>
          </w:p>
        </w:tc>
      </w:tr>
      <w:tr w:rsidR="00292832" w14:paraId="3A889171" w14:textId="77777777" w:rsidTr="00E93D3B">
        <w:tc>
          <w:tcPr>
            <w:tcW w:w="562" w:type="dxa"/>
          </w:tcPr>
          <w:p w14:paraId="742119A5" w14:textId="77777777" w:rsidR="00292832" w:rsidRPr="00482519" w:rsidRDefault="00292832" w:rsidP="00292832">
            <w:pPr>
              <w:rPr>
                <w:rFonts w:ascii="Times New Roman" w:hAnsi="Times New Roman"/>
                <w:sz w:val="20"/>
                <w:szCs w:val="20"/>
              </w:rPr>
            </w:pPr>
            <w:r>
              <w:rPr>
                <w:rFonts w:ascii="Times New Roman" w:hAnsi="Times New Roman"/>
                <w:sz w:val="20"/>
                <w:szCs w:val="20"/>
              </w:rPr>
              <w:t>36</w:t>
            </w:r>
          </w:p>
        </w:tc>
        <w:tc>
          <w:tcPr>
            <w:tcW w:w="2694" w:type="dxa"/>
            <w:hideMark/>
          </w:tcPr>
          <w:p w14:paraId="34E1CD0C"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Ведущий специалист-эксперт</w:t>
            </w:r>
          </w:p>
        </w:tc>
        <w:tc>
          <w:tcPr>
            <w:tcW w:w="1701" w:type="dxa"/>
            <w:hideMark/>
          </w:tcPr>
          <w:p w14:paraId="558413CF"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15</w:t>
            </w:r>
          </w:p>
        </w:tc>
        <w:tc>
          <w:tcPr>
            <w:tcW w:w="1701" w:type="dxa"/>
          </w:tcPr>
          <w:p w14:paraId="46F8CCDB"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w:t>
            </w:r>
          </w:p>
        </w:tc>
        <w:tc>
          <w:tcPr>
            <w:tcW w:w="850" w:type="dxa"/>
            <w:hideMark/>
          </w:tcPr>
          <w:p w14:paraId="51D7D389"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1134" w:type="dxa"/>
            <w:hideMark/>
          </w:tcPr>
          <w:p w14:paraId="5FDB10C6"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985" w:type="dxa"/>
            <w:hideMark/>
          </w:tcPr>
          <w:p w14:paraId="721F6C3F" w14:textId="77777777" w:rsidR="00292832" w:rsidRPr="00AF59F0" w:rsidRDefault="00292832" w:rsidP="00292832">
            <w:pPr>
              <w:spacing w:after="0" w:line="240" w:lineRule="auto"/>
              <w:jc w:val="center"/>
              <w:rPr>
                <w:rFonts w:ascii="Times New Roman" w:hAnsi="Times New Roman"/>
                <w:sz w:val="24"/>
                <w:szCs w:val="24"/>
                <w:lang w:eastAsia="ru-RU"/>
              </w:rPr>
            </w:pPr>
          </w:p>
        </w:tc>
      </w:tr>
      <w:tr w:rsidR="00292832" w14:paraId="7E422655" w14:textId="77777777" w:rsidTr="00E93D3B">
        <w:tc>
          <w:tcPr>
            <w:tcW w:w="562" w:type="dxa"/>
          </w:tcPr>
          <w:p w14:paraId="24406CE7" w14:textId="77777777" w:rsidR="00292832" w:rsidRPr="00482519" w:rsidRDefault="00292832" w:rsidP="00292832">
            <w:pPr>
              <w:rPr>
                <w:rFonts w:ascii="Times New Roman" w:hAnsi="Times New Roman"/>
                <w:sz w:val="20"/>
                <w:szCs w:val="20"/>
              </w:rPr>
            </w:pPr>
            <w:r>
              <w:rPr>
                <w:rFonts w:ascii="Times New Roman" w:hAnsi="Times New Roman"/>
                <w:sz w:val="20"/>
                <w:szCs w:val="20"/>
              </w:rPr>
              <w:t>37</w:t>
            </w:r>
          </w:p>
        </w:tc>
        <w:tc>
          <w:tcPr>
            <w:tcW w:w="2694" w:type="dxa"/>
            <w:hideMark/>
          </w:tcPr>
          <w:p w14:paraId="569E8D05"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Инженер</w:t>
            </w:r>
          </w:p>
        </w:tc>
        <w:tc>
          <w:tcPr>
            <w:tcW w:w="1701" w:type="dxa"/>
            <w:hideMark/>
          </w:tcPr>
          <w:p w14:paraId="1B94CE03"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lang w:eastAsia="ru-RU"/>
              </w:rPr>
              <w:t>4</w:t>
            </w:r>
          </w:p>
        </w:tc>
        <w:tc>
          <w:tcPr>
            <w:tcW w:w="1701" w:type="dxa"/>
          </w:tcPr>
          <w:p w14:paraId="36B010B9"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18</w:t>
            </w:r>
          </w:p>
        </w:tc>
        <w:tc>
          <w:tcPr>
            <w:tcW w:w="850" w:type="dxa"/>
          </w:tcPr>
          <w:p w14:paraId="1B7E5590"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200</w:t>
            </w:r>
          </w:p>
        </w:tc>
        <w:tc>
          <w:tcPr>
            <w:tcW w:w="1134" w:type="dxa"/>
          </w:tcPr>
          <w:p w14:paraId="58A52C4F"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150</w:t>
            </w:r>
          </w:p>
        </w:tc>
        <w:tc>
          <w:tcPr>
            <w:tcW w:w="985" w:type="dxa"/>
          </w:tcPr>
          <w:p w14:paraId="53A1B8FA" w14:textId="77777777" w:rsidR="00292832" w:rsidRPr="00AF59F0" w:rsidRDefault="00292832" w:rsidP="00292832">
            <w:pPr>
              <w:jc w:val="center"/>
              <w:rPr>
                <w:rFonts w:ascii="Times New Roman" w:hAnsi="Times New Roman"/>
                <w:sz w:val="28"/>
                <w:szCs w:val="28"/>
              </w:rPr>
            </w:pPr>
          </w:p>
        </w:tc>
      </w:tr>
      <w:tr w:rsidR="00292832" w14:paraId="498ADB22" w14:textId="77777777" w:rsidTr="00E93D3B">
        <w:tc>
          <w:tcPr>
            <w:tcW w:w="562" w:type="dxa"/>
          </w:tcPr>
          <w:p w14:paraId="4AC59113" w14:textId="77777777" w:rsidR="00292832" w:rsidRPr="00482519" w:rsidRDefault="00292832" w:rsidP="00292832">
            <w:pPr>
              <w:rPr>
                <w:rFonts w:ascii="Times New Roman" w:hAnsi="Times New Roman"/>
                <w:sz w:val="20"/>
                <w:szCs w:val="20"/>
              </w:rPr>
            </w:pPr>
            <w:r>
              <w:rPr>
                <w:rFonts w:ascii="Times New Roman" w:hAnsi="Times New Roman"/>
                <w:sz w:val="20"/>
                <w:szCs w:val="20"/>
              </w:rPr>
              <w:t>38</w:t>
            </w:r>
          </w:p>
        </w:tc>
        <w:tc>
          <w:tcPr>
            <w:tcW w:w="2694" w:type="dxa"/>
            <w:hideMark/>
          </w:tcPr>
          <w:p w14:paraId="185B6C08"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Делопроизводитель</w:t>
            </w:r>
          </w:p>
        </w:tc>
        <w:tc>
          <w:tcPr>
            <w:tcW w:w="1701" w:type="dxa"/>
            <w:hideMark/>
          </w:tcPr>
          <w:p w14:paraId="064C387D"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lang w:eastAsia="ru-RU"/>
              </w:rPr>
              <w:t>5</w:t>
            </w:r>
          </w:p>
        </w:tc>
        <w:tc>
          <w:tcPr>
            <w:tcW w:w="1701" w:type="dxa"/>
          </w:tcPr>
          <w:p w14:paraId="351FD520"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12</w:t>
            </w:r>
          </w:p>
        </w:tc>
        <w:tc>
          <w:tcPr>
            <w:tcW w:w="850" w:type="dxa"/>
          </w:tcPr>
          <w:p w14:paraId="213FEB91" w14:textId="77777777" w:rsidR="00292832" w:rsidRPr="00AF59F0" w:rsidRDefault="00292832" w:rsidP="00292832">
            <w:pPr>
              <w:jc w:val="center"/>
              <w:rPr>
                <w:rFonts w:ascii="Times New Roman" w:hAnsi="Times New Roman"/>
                <w:sz w:val="28"/>
                <w:szCs w:val="28"/>
              </w:rPr>
            </w:pPr>
          </w:p>
        </w:tc>
        <w:tc>
          <w:tcPr>
            <w:tcW w:w="1134" w:type="dxa"/>
          </w:tcPr>
          <w:p w14:paraId="2C3CE355" w14:textId="77777777" w:rsidR="00292832" w:rsidRPr="00AF59F0" w:rsidRDefault="00292832" w:rsidP="00292832">
            <w:pPr>
              <w:jc w:val="center"/>
              <w:rPr>
                <w:rFonts w:ascii="Times New Roman" w:hAnsi="Times New Roman"/>
                <w:sz w:val="28"/>
                <w:szCs w:val="28"/>
              </w:rPr>
            </w:pPr>
          </w:p>
        </w:tc>
        <w:tc>
          <w:tcPr>
            <w:tcW w:w="985" w:type="dxa"/>
          </w:tcPr>
          <w:p w14:paraId="36E9FC8F" w14:textId="77777777" w:rsidR="00292832" w:rsidRPr="00AF59F0" w:rsidRDefault="00292832" w:rsidP="00292832">
            <w:pPr>
              <w:jc w:val="center"/>
              <w:rPr>
                <w:rFonts w:ascii="Times New Roman" w:hAnsi="Times New Roman"/>
                <w:sz w:val="28"/>
                <w:szCs w:val="28"/>
              </w:rPr>
            </w:pPr>
          </w:p>
        </w:tc>
      </w:tr>
      <w:tr w:rsidR="00292832" w14:paraId="043CA190" w14:textId="77777777" w:rsidTr="00E93D3B">
        <w:tc>
          <w:tcPr>
            <w:tcW w:w="562" w:type="dxa"/>
          </w:tcPr>
          <w:p w14:paraId="6F057161" w14:textId="77777777" w:rsidR="00292832" w:rsidRPr="00482519" w:rsidRDefault="00292832" w:rsidP="00292832">
            <w:pPr>
              <w:rPr>
                <w:rFonts w:ascii="Times New Roman" w:hAnsi="Times New Roman"/>
                <w:sz w:val="20"/>
                <w:szCs w:val="20"/>
              </w:rPr>
            </w:pPr>
            <w:r>
              <w:rPr>
                <w:rFonts w:ascii="Times New Roman" w:hAnsi="Times New Roman"/>
                <w:sz w:val="20"/>
                <w:szCs w:val="20"/>
              </w:rPr>
              <w:t>39</w:t>
            </w:r>
          </w:p>
        </w:tc>
        <w:tc>
          <w:tcPr>
            <w:tcW w:w="2694" w:type="dxa"/>
            <w:hideMark/>
          </w:tcPr>
          <w:p w14:paraId="3EDB81C3"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Специалист по охране труда</w:t>
            </w:r>
          </w:p>
        </w:tc>
        <w:tc>
          <w:tcPr>
            <w:tcW w:w="1701" w:type="dxa"/>
            <w:hideMark/>
          </w:tcPr>
          <w:p w14:paraId="060DE27F"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lang w:eastAsia="ru-RU"/>
              </w:rPr>
              <w:t>6</w:t>
            </w:r>
          </w:p>
        </w:tc>
        <w:tc>
          <w:tcPr>
            <w:tcW w:w="1701" w:type="dxa"/>
          </w:tcPr>
          <w:p w14:paraId="5DB6CEA5"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14</w:t>
            </w:r>
          </w:p>
        </w:tc>
        <w:tc>
          <w:tcPr>
            <w:tcW w:w="850" w:type="dxa"/>
          </w:tcPr>
          <w:p w14:paraId="492265BC" w14:textId="77777777" w:rsidR="00292832" w:rsidRPr="00AF59F0" w:rsidRDefault="00292832" w:rsidP="00292832">
            <w:pPr>
              <w:jc w:val="center"/>
              <w:rPr>
                <w:rFonts w:ascii="Times New Roman" w:hAnsi="Times New Roman"/>
                <w:sz w:val="28"/>
                <w:szCs w:val="28"/>
              </w:rPr>
            </w:pPr>
          </w:p>
        </w:tc>
        <w:tc>
          <w:tcPr>
            <w:tcW w:w="1134" w:type="dxa"/>
          </w:tcPr>
          <w:p w14:paraId="47A5B650" w14:textId="77777777" w:rsidR="00292832" w:rsidRPr="00AF59F0" w:rsidRDefault="00292832" w:rsidP="00292832">
            <w:pPr>
              <w:jc w:val="center"/>
              <w:rPr>
                <w:rFonts w:ascii="Times New Roman" w:hAnsi="Times New Roman"/>
                <w:sz w:val="28"/>
                <w:szCs w:val="28"/>
              </w:rPr>
            </w:pPr>
          </w:p>
        </w:tc>
        <w:tc>
          <w:tcPr>
            <w:tcW w:w="985" w:type="dxa"/>
          </w:tcPr>
          <w:p w14:paraId="3B4FECCF" w14:textId="77777777" w:rsidR="00292832" w:rsidRPr="00AF59F0" w:rsidRDefault="00292832" w:rsidP="00292832">
            <w:pPr>
              <w:jc w:val="center"/>
              <w:rPr>
                <w:rFonts w:ascii="Times New Roman" w:hAnsi="Times New Roman"/>
                <w:sz w:val="28"/>
                <w:szCs w:val="28"/>
              </w:rPr>
            </w:pPr>
          </w:p>
        </w:tc>
      </w:tr>
      <w:tr w:rsidR="00292832" w14:paraId="1F04CE20" w14:textId="77777777" w:rsidTr="00E93D3B">
        <w:tc>
          <w:tcPr>
            <w:tcW w:w="562" w:type="dxa"/>
          </w:tcPr>
          <w:p w14:paraId="250EB50E" w14:textId="77777777" w:rsidR="00292832" w:rsidRPr="00482519" w:rsidRDefault="00292832" w:rsidP="00292832">
            <w:pPr>
              <w:rPr>
                <w:rFonts w:ascii="Times New Roman" w:hAnsi="Times New Roman"/>
                <w:sz w:val="20"/>
                <w:szCs w:val="20"/>
              </w:rPr>
            </w:pPr>
            <w:r>
              <w:rPr>
                <w:rFonts w:ascii="Times New Roman" w:hAnsi="Times New Roman"/>
                <w:sz w:val="20"/>
                <w:szCs w:val="20"/>
              </w:rPr>
              <w:t>40</w:t>
            </w:r>
          </w:p>
        </w:tc>
        <w:tc>
          <w:tcPr>
            <w:tcW w:w="2694" w:type="dxa"/>
            <w:hideMark/>
          </w:tcPr>
          <w:p w14:paraId="4044A637"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Специалист в сфере закупок</w:t>
            </w:r>
          </w:p>
        </w:tc>
        <w:tc>
          <w:tcPr>
            <w:tcW w:w="1701" w:type="dxa"/>
          </w:tcPr>
          <w:p w14:paraId="24A95470" w14:textId="77777777" w:rsidR="00292832" w:rsidRDefault="00292832" w:rsidP="00292832">
            <w:pPr>
              <w:jc w:val="center"/>
              <w:rPr>
                <w:rFonts w:ascii="Times New Roman" w:hAnsi="Times New Roman"/>
                <w:sz w:val="28"/>
                <w:szCs w:val="28"/>
              </w:rPr>
            </w:pPr>
            <w:r>
              <w:rPr>
                <w:rFonts w:ascii="Times New Roman" w:hAnsi="Times New Roman"/>
                <w:sz w:val="28"/>
                <w:szCs w:val="28"/>
              </w:rPr>
              <w:t>14</w:t>
            </w:r>
          </w:p>
        </w:tc>
        <w:tc>
          <w:tcPr>
            <w:tcW w:w="1701" w:type="dxa"/>
          </w:tcPr>
          <w:p w14:paraId="0F1918F8"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14</w:t>
            </w:r>
          </w:p>
        </w:tc>
        <w:tc>
          <w:tcPr>
            <w:tcW w:w="850" w:type="dxa"/>
          </w:tcPr>
          <w:p w14:paraId="50DF921F" w14:textId="77777777" w:rsidR="00292832" w:rsidRPr="00AF59F0" w:rsidRDefault="00292832" w:rsidP="00292832">
            <w:pPr>
              <w:jc w:val="center"/>
              <w:rPr>
                <w:rFonts w:ascii="Times New Roman" w:hAnsi="Times New Roman"/>
                <w:sz w:val="28"/>
                <w:szCs w:val="28"/>
              </w:rPr>
            </w:pPr>
          </w:p>
        </w:tc>
        <w:tc>
          <w:tcPr>
            <w:tcW w:w="1134" w:type="dxa"/>
            <w:hideMark/>
          </w:tcPr>
          <w:p w14:paraId="2BF599A9" w14:textId="77777777" w:rsidR="00292832" w:rsidRPr="00AF59F0" w:rsidRDefault="00292832" w:rsidP="00292832">
            <w:pPr>
              <w:jc w:val="center"/>
              <w:rPr>
                <w:rFonts w:ascii="Times New Roman" w:hAnsi="Times New Roman"/>
                <w:sz w:val="28"/>
                <w:szCs w:val="28"/>
              </w:rPr>
            </w:pPr>
          </w:p>
        </w:tc>
        <w:tc>
          <w:tcPr>
            <w:tcW w:w="985" w:type="dxa"/>
          </w:tcPr>
          <w:p w14:paraId="0814BF8A" w14:textId="77777777" w:rsidR="00292832" w:rsidRPr="00AF59F0" w:rsidRDefault="00292832" w:rsidP="00292832">
            <w:pPr>
              <w:jc w:val="center"/>
              <w:rPr>
                <w:rFonts w:ascii="Times New Roman" w:hAnsi="Times New Roman"/>
                <w:sz w:val="28"/>
                <w:szCs w:val="28"/>
              </w:rPr>
            </w:pPr>
          </w:p>
        </w:tc>
      </w:tr>
      <w:tr w:rsidR="00292832" w14:paraId="270C9F79" w14:textId="77777777" w:rsidTr="00E93D3B">
        <w:trPr>
          <w:trHeight w:val="285"/>
        </w:trPr>
        <w:tc>
          <w:tcPr>
            <w:tcW w:w="9627" w:type="dxa"/>
            <w:gridSpan w:val="7"/>
            <w:vAlign w:val="center"/>
          </w:tcPr>
          <w:p w14:paraId="166475EC" w14:textId="77777777" w:rsidR="00292832" w:rsidRPr="00AF59F0" w:rsidRDefault="00292832" w:rsidP="00292832">
            <w:pPr>
              <w:jc w:val="center"/>
              <w:rPr>
                <w:rFonts w:ascii="Times New Roman" w:hAnsi="Times New Roman"/>
                <w:b/>
                <w:sz w:val="24"/>
                <w:szCs w:val="24"/>
              </w:rPr>
            </w:pPr>
            <w:r>
              <w:rPr>
                <w:rFonts w:ascii="Times New Roman" w:hAnsi="Times New Roman"/>
                <w:b/>
                <w:sz w:val="24"/>
                <w:szCs w:val="24"/>
              </w:rPr>
              <w:t>Рабочие профессии:</w:t>
            </w:r>
          </w:p>
        </w:tc>
      </w:tr>
      <w:tr w:rsidR="00292832" w14:paraId="4F512A9A" w14:textId="77777777" w:rsidTr="00E93D3B">
        <w:tc>
          <w:tcPr>
            <w:tcW w:w="562" w:type="dxa"/>
            <w:vAlign w:val="center"/>
          </w:tcPr>
          <w:p w14:paraId="2A4EBC66" w14:textId="77777777" w:rsidR="00292832" w:rsidRPr="0016678B" w:rsidRDefault="00292832" w:rsidP="00292832">
            <w:pPr>
              <w:rPr>
                <w:rFonts w:ascii="Times New Roman" w:hAnsi="Times New Roman"/>
                <w:sz w:val="20"/>
                <w:szCs w:val="20"/>
              </w:rPr>
            </w:pPr>
            <w:r>
              <w:rPr>
                <w:rFonts w:ascii="Times New Roman" w:hAnsi="Times New Roman"/>
                <w:sz w:val="20"/>
                <w:szCs w:val="20"/>
              </w:rPr>
              <w:t>41</w:t>
            </w:r>
          </w:p>
        </w:tc>
        <w:tc>
          <w:tcPr>
            <w:tcW w:w="2694" w:type="dxa"/>
            <w:vAlign w:val="center"/>
          </w:tcPr>
          <w:p w14:paraId="299E6DEC"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Медицинская сестра</w:t>
            </w:r>
          </w:p>
        </w:tc>
        <w:tc>
          <w:tcPr>
            <w:tcW w:w="1701" w:type="dxa"/>
            <w:vAlign w:val="center"/>
          </w:tcPr>
          <w:p w14:paraId="3DEBBA8C" w14:textId="77777777" w:rsidR="00292832" w:rsidRPr="0078475E" w:rsidRDefault="00292832" w:rsidP="00292832">
            <w:pPr>
              <w:jc w:val="center"/>
              <w:rPr>
                <w:rFonts w:ascii="Times New Roman" w:hAnsi="Times New Roman"/>
                <w:sz w:val="24"/>
                <w:szCs w:val="24"/>
              </w:rPr>
            </w:pPr>
            <w:r>
              <w:rPr>
                <w:rFonts w:ascii="Times New Roman" w:hAnsi="Times New Roman"/>
                <w:sz w:val="24"/>
                <w:szCs w:val="24"/>
              </w:rPr>
              <w:t>43</w:t>
            </w:r>
          </w:p>
        </w:tc>
        <w:tc>
          <w:tcPr>
            <w:tcW w:w="1701" w:type="dxa"/>
          </w:tcPr>
          <w:p w14:paraId="17604F19"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52</w:t>
            </w:r>
          </w:p>
        </w:tc>
        <w:tc>
          <w:tcPr>
            <w:tcW w:w="850" w:type="dxa"/>
            <w:vAlign w:val="center"/>
          </w:tcPr>
          <w:p w14:paraId="64C73B6F" w14:textId="77777777" w:rsidR="00292832" w:rsidRPr="00AF59F0" w:rsidRDefault="00292832" w:rsidP="00292832">
            <w:pPr>
              <w:jc w:val="center"/>
              <w:rPr>
                <w:rFonts w:ascii="Times New Roman" w:hAnsi="Times New Roman"/>
                <w:sz w:val="24"/>
                <w:szCs w:val="24"/>
              </w:rPr>
            </w:pPr>
          </w:p>
        </w:tc>
        <w:tc>
          <w:tcPr>
            <w:tcW w:w="1134" w:type="dxa"/>
            <w:vAlign w:val="center"/>
          </w:tcPr>
          <w:p w14:paraId="4A400ADC"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175</w:t>
            </w:r>
          </w:p>
        </w:tc>
        <w:tc>
          <w:tcPr>
            <w:tcW w:w="985" w:type="dxa"/>
            <w:vAlign w:val="center"/>
          </w:tcPr>
          <w:p w14:paraId="15ED653A" w14:textId="77777777" w:rsidR="00292832" w:rsidRPr="00AF59F0" w:rsidRDefault="00292832" w:rsidP="00292832">
            <w:pPr>
              <w:jc w:val="center"/>
              <w:rPr>
                <w:rFonts w:ascii="Times New Roman" w:hAnsi="Times New Roman"/>
                <w:sz w:val="24"/>
                <w:szCs w:val="24"/>
              </w:rPr>
            </w:pPr>
          </w:p>
        </w:tc>
      </w:tr>
      <w:tr w:rsidR="00292832" w14:paraId="7AA83478" w14:textId="77777777" w:rsidTr="00E93D3B">
        <w:tc>
          <w:tcPr>
            <w:tcW w:w="562" w:type="dxa"/>
            <w:vAlign w:val="center"/>
          </w:tcPr>
          <w:p w14:paraId="77DC2930" w14:textId="77777777" w:rsidR="00292832" w:rsidRPr="0016678B" w:rsidRDefault="00292832" w:rsidP="00292832">
            <w:pPr>
              <w:rPr>
                <w:rFonts w:ascii="Times New Roman" w:hAnsi="Times New Roman"/>
                <w:sz w:val="20"/>
                <w:szCs w:val="20"/>
              </w:rPr>
            </w:pPr>
            <w:r>
              <w:rPr>
                <w:rFonts w:ascii="Times New Roman" w:hAnsi="Times New Roman"/>
                <w:sz w:val="20"/>
                <w:szCs w:val="20"/>
              </w:rPr>
              <w:t>42</w:t>
            </w:r>
          </w:p>
        </w:tc>
        <w:tc>
          <w:tcPr>
            <w:tcW w:w="2694" w:type="dxa"/>
            <w:vAlign w:val="center"/>
          </w:tcPr>
          <w:p w14:paraId="54250F12" w14:textId="77777777" w:rsidR="00292832" w:rsidRPr="0078475E"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Старшая медсестра</w:t>
            </w:r>
          </w:p>
        </w:tc>
        <w:tc>
          <w:tcPr>
            <w:tcW w:w="1701" w:type="dxa"/>
            <w:vAlign w:val="center"/>
          </w:tcPr>
          <w:p w14:paraId="2CC01077"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18</w:t>
            </w:r>
          </w:p>
        </w:tc>
        <w:tc>
          <w:tcPr>
            <w:tcW w:w="1701" w:type="dxa"/>
          </w:tcPr>
          <w:p w14:paraId="5F44606C"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24</w:t>
            </w:r>
          </w:p>
        </w:tc>
        <w:tc>
          <w:tcPr>
            <w:tcW w:w="850" w:type="dxa"/>
            <w:vAlign w:val="center"/>
          </w:tcPr>
          <w:p w14:paraId="5D33FC1B" w14:textId="77777777" w:rsidR="00292832" w:rsidRPr="00AF59F0" w:rsidRDefault="00292832" w:rsidP="00292832">
            <w:pPr>
              <w:jc w:val="center"/>
              <w:rPr>
                <w:rFonts w:ascii="Times New Roman" w:hAnsi="Times New Roman"/>
                <w:sz w:val="24"/>
                <w:szCs w:val="24"/>
              </w:rPr>
            </w:pPr>
          </w:p>
        </w:tc>
        <w:tc>
          <w:tcPr>
            <w:tcW w:w="1134" w:type="dxa"/>
            <w:vAlign w:val="center"/>
          </w:tcPr>
          <w:p w14:paraId="2E5B6EBA" w14:textId="77777777" w:rsidR="00292832" w:rsidRPr="00AF59F0" w:rsidRDefault="00292832" w:rsidP="00292832">
            <w:pPr>
              <w:jc w:val="center"/>
              <w:rPr>
                <w:rFonts w:ascii="Times New Roman" w:hAnsi="Times New Roman"/>
                <w:sz w:val="24"/>
                <w:szCs w:val="24"/>
              </w:rPr>
            </w:pPr>
          </w:p>
        </w:tc>
        <w:tc>
          <w:tcPr>
            <w:tcW w:w="985" w:type="dxa"/>
            <w:vAlign w:val="center"/>
          </w:tcPr>
          <w:p w14:paraId="04B3A406" w14:textId="77777777" w:rsidR="00292832" w:rsidRPr="00AF59F0" w:rsidRDefault="00292832" w:rsidP="00292832">
            <w:pPr>
              <w:jc w:val="center"/>
              <w:rPr>
                <w:rFonts w:ascii="Times New Roman" w:hAnsi="Times New Roman"/>
                <w:sz w:val="24"/>
                <w:szCs w:val="24"/>
              </w:rPr>
            </w:pPr>
          </w:p>
        </w:tc>
      </w:tr>
      <w:tr w:rsidR="00292832" w14:paraId="558F770D" w14:textId="77777777" w:rsidTr="00E93D3B">
        <w:tc>
          <w:tcPr>
            <w:tcW w:w="562" w:type="dxa"/>
            <w:vAlign w:val="center"/>
          </w:tcPr>
          <w:p w14:paraId="21F1EBF0" w14:textId="77777777" w:rsidR="00292832" w:rsidRPr="00452E1B" w:rsidRDefault="00292832" w:rsidP="00292832">
            <w:pPr>
              <w:pStyle w:val="a5"/>
              <w:ind w:left="0"/>
              <w:rPr>
                <w:rFonts w:ascii="Times New Roman" w:hAnsi="Times New Roman"/>
                <w:sz w:val="20"/>
                <w:szCs w:val="20"/>
              </w:rPr>
            </w:pPr>
            <w:r>
              <w:rPr>
                <w:rFonts w:ascii="Times New Roman" w:hAnsi="Times New Roman"/>
                <w:sz w:val="20"/>
                <w:szCs w:val="20"/>
              </w:rPr>
              <w:t>43</w:t>
            </w:r>
          </w:p>
        </w:tc>
        <w:tc>
          <w:tcPr>
            <w:tcW w:w="2694" w:type="dxa"/>
            <w:vAlign w:val="center"/>
          </w:tcPr>
          <w:p w14:paraId="58F511E7" w14:textId="77777777" w:rsidR="00292832" w:rsidRPr="0078475E"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Завхоз</w:t>
            </w:r>
          </w:p>
        </w:tc>
        <w:tc>
          <w:tcPr>
            <w:tcW w:w="1701" w:type="dxa"/>
            <w:vAlign w:val="center"/>
          </w:tcPr>
          <w:p w14:paraId="4CBCC234" w14:textId="77777777" w:rsidR="00292832" w:rsidRPr="0078475E" w:rsidRDefault="00292832" w:rsidP="00292832">
            <w:pPr>
              <w:jc w:val="center"/>
              <w:rPr>
                <w:rFonts w:ascii="Times New Roman" w:hAnsi="Times New Roman"/>
                <w:sz w:val="24"/>
                <w:szCs w:val="24"/>
              </w:rPr>
            </w:pPr>
            <w:r>
              <w:rPr>
                <w:rFonts w:ascii="Times New Roman" w:hAnsi="Times New Roman"/>
                <w:sz w:val="24"/>
                <w:szCs w:val="24"/>
              </w:rPr>
              <w:t>8</w:t>
            </w:r>
          </w:p>
        </w:tc>
        <w:tc>
          <w:tcPr>
            <w:tcW w:w="1701" w:type="dxa"/>
          </w:tcPr>
          <w:p w14:paraId="00732554"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12</w:t>
            </w:r>
          </w:p>
        </w:tc>
        <w:tc>
          <w:tcPr>
            <w:tcW w:w="850" w:type="dxa"/>
            <w:vAlign w:val="center"/>
          </w:tcPr>
          <w:p w14:paraId="5C6BB239" w14:textId="77777777" w:rsidR="00292832" w:rsidRPr="00AF59F0" w:rsidRDefault="00292832" w:rsidP="00292832">
            <w:pPr>
              <w:jc w:val="center"/>
              <w:rPr>
                <w:rFonts w:ascii="Times New Roman" w:hAnsi="Times New Roman"/>
                <w:sz w:val="24"/>
                <w:szCs w:val="24"/>
              </w:rPr>
            </w:pPr>
          </w:p>
        </w:tc>
        <w:tc>
          <w:tcPr>
            <w:tcW w:w="1134" w:type="dxa"/>
            <w:vAlign w:val="center"/>
          </w:tcPr>
          <w:p w14:paraId="2AA12314" w14:textId="77777777" w:rsidR="00292832" w:rsidRPr="00AF59F0" w:rsidRDefault="00292832" w:rsidP="00292832">
            <w:pPr>
              <w:jc w:val="center"/>
              <w:rPr>
                <w:rFonts w:ascii="Times New Roman" w:hAnsi="Times New Roman"/>
                <w:sz w:val="24"/>
                <w:szCs w:val="24"/>
              </w:rPr>
            </w:pPr>
          </w:p>
        </w:tc>
        <w:tc>
          <w:tcPr>
            <w:tcW w:w="985" w:type="dxa"/>
            <w:vAlign w:val="center"/>
          </w:tcPr>
          <w:p w14:paraId="02CB8A90" w14:textId="77777777" w:rsidR="00292832" w:rsidRPr="00AF59F0" w:rsidRDefault="00292832" w:rsidP="00292832">
            <w:pPr>
              <w:jc w:val="center"/>
              <w:rPr>
                <w:rFonts w:ascii="Times New Roman" w:hAnsi="Times New Roman"/>
                <w:sz w:val="24"/>
                <w:szCs w:val="24"/>
              </w:rPr>
            </w:pPr>
          </w:p>
        </w:tc>
      </w:tr>
      <w:tr w:rsidR="00292832" w14:paraId="2A37A2A5" w14:textId="77777777" w:rsidTr="00E93D3B">
        <w:tc>
          <w:tcPr>
            <w:tcW w:w="562" w:type="dxa"/>
            <w:vAlign w:val="center"/>
          </w:tcPr>
          <w:p w14:paraId="7BD7052A" w14:textId="77777777" w:rsidR="00292832" w:rsidRPr="00452E1B" w:rsidRDefault="00292832" w:rsidP="00292832">
            <w:pPr>
              <w:pStyle w:val="a5"/>
              <w:ind w:left="0"/>
              <w:rPr>
                <w:rFonts w:ascii="Times New Roman" w:hAnsi="Times New Roman"/>
                <w:sz w:val="20"/>
                <w:szCs w:val="20"/>
              </w:rPr>
            </w:pPr>
            <w:r>
              <w:rPr>
                <w:rFonts w:ascii="Times New Roman" w:hAnsi="Times New Roman"/>
                <w:sz w:val="20"/>
                <w:szCs w:val="20"/>
              </w:rPr>
              <w:t>44</w:t>
            </w:r>
          </w:p>
        </w:tc>
        <w:tc>
          <w:tcPr>
            <w:tcW w:w="2694" w:type="dxa"/>
            <w:vAlign w:val="center"/>
          </w:tcPr>
          <w:p w14:paraId="02EE0C21" w14:textId="77777777" w:rsidR="00292832" w:rsidRPr="0078475E" w:rsidRDefault="00292832" w:rsidP="00292832">
            <w:pPr>
              <w:spacing w:after="0" w:line="240" w:lineRule="auto"/>
              <w:rPr>
                <w:rFonts w:ascii="Times New Roman" w:hAnsi="Times New Roman"/>
                <w:color w:val="000000"/>
                <w:sz w:val="24"/>
                <w:szCs w:val="24"/>
                <w:lang w:eastAsia="ru-RU"/>
              </w:rPr>
            </w:pPr>
            <w:r w:rsidRPr="0078475E">
              <w:rPr>
                <w:rFonts w:ascii="Times New Roman" w:hAnsi="Times New Roman"/>
                <w:color w:val="000000"/>
                <w:sz w:val="24"/>
                <w:szCs w:val="24"/>
                <w:lang w:eastAsia="ru-RU"/>
              </w:rPr>
              <w:t xml:space="preserve">Слесарь-сантехник </w:t>
            </w:r>
          </w:p>
        </w:tc>
        <w:tc>
          <w:tcPr>
            <w:tcW w:w="1701" w:type="dxa"/>
            <w:vAlign w:val="center"/>
          </w:tcPr>
          <w:p w14:paraId="015408D0" w14:textId="77777777" w:rsidR="00292832" w:rsidRPr="0078475E" w:rsidRDefault="00292832" w:rsidP="00292832">
            <w:pPr>
              <w:jc w:val="center"/>
              <w:rPr>
                <w:rFonts w:ascii="Times New Roman" w:hAnsi="Times New Roman"/>
                <w:sz w:val="24"/>
                <w:szCs w:val="24"/>
              </w:rPr>
            </w:pPr>
            <w:r>
              <w:rPr>
                <w:rFonts w:ascii="Times New Roman" w:hAnsi="Times New Roman"/>
                <w:color w:val="000000"/>
                <w:sz w:val="24"/>
                <w:szCs w:val="24"/>
                <w:lang w:eastAsia="ru-RU"/>
              </w:rPr>
              <w:t>16</w:t>
            </w:r>
          </w:p>
        </w:tc>
        <w:tc>
          <w:tcPr>
            <w:tcW w:w="1701" w:type="dxa"/>
          </w:tcPr>
          <w:p w14:paraId="0FE2B73C"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24</w:t>
            </w:r>
          </w:p>
        </w:tc>
        <w:tc>
          <w:tcPr>
            <w:tcW w:w="850" w:type="dxa"/>
            <w:vAlign w:val="center"/>
          </w:tcPr>
          <w:p w14:paraId="079C2E98" w14:textId="77777777" w:rsidR="00292832" w:rsidRPr="00AF59F0" w:rsidRDefault="00292832" w:rsidP="00292832">
            <w:pPr>
              <w:jc w:val="center"/>
              <w:rPr>
                <w:rFonts w:ascii="Times New Roman" w:hAnsi="Times New Roman"/>
                <w:sz w:val="24"/>
                <w:szCs w:val="24"/>
              </w:rPr>
            </w:pPr>
          </w:p>
        </w:tc>
        <w:tc>
          <w:tcPr>
            <w:tcW w:w="1134" w:type="dxa"/>
            <w:vAlign w:val="center"/>
          </w:tcPr>
          <w:p w14:paraId="0DB42D9B" w14:textId="77777777" w:rsidR="00292832" w:rsidRPr="00AF59F0" w:rsidRDefault="00292832" w:rsidP="00292832">
            <w:pPr>
              <w:jc w:val="center"/>
              <w:rPr>
                <w:rFonts w:ascii="Times New Roman" w:hAnsi="Times New Roman"/>
                <w:sz w:val="24"/>
                <w:szCs w:val="24"/>
              </w:rPr>
            </w:pPr>
            <w:r>
              <w:rPr>
                <w:rFonts w:ascii="Times New Roman" w:hAnsi="Times New Roman"/>
                <w:sz w:val="24"/>
                <w:szCs w:val="24"/>
              </w:rPr>
              <w:t>75</w:t>
            </w:r>
          </w:p>
        </w:tc>
        <w:tc>
          <w:tcPr>
            <w:tcW w:w="985" w:type="dxa"/>
            <w:vAlign w:val="center"/>
          </w:tcPr>
          <w:p w14:paraId="54465BAB" w14:textId="77777777" w:rsidR="00292832" w:rsidRPr="00AF59F0" w:rsidRDefault="00292832" w:rsidP="00292832">
            <w:pPr>
              <w:jc w:val="center"/>
              <w:rPr>
                <w:rFonts w:ascii="Times New Roman" w:hAnsi="Times New Roman"/>
                <w:sz w:val="24"/>
                <w:szCs w:val="24"/>
              </w:rPr>
            </w:pPr>
          </w:p>
        </w:tc>
      </w:tr>
      <w:tr w:rsidR="00292832" w14:paraId="0F320D93" w14:textId="77777777" w:rsidTr="00E93D3B">
        <w:tc>
          <w:tcPr>
            <w:tcW w:w="562" w:type="dxa"/>
          </w:tcPr>
          <w:p w14:paraId="336752BB" w14:textId="77777777" w:rsidR="00292832" w:rsidRPr="00482519" w:rsidRDefault="00292832" w:rsidP="00292832">
            <w:pPr>
              <w:rPr>
                <w:rFonts w:ascii="Times New Roman" w:hAnsi="Times New Roman"/>
                <w:sz w:val="20"/>
                <w:szCs w:val="20"/>
              </w:rPr>
            </w:pPr>
            <w:r w:rsidRPr="00482519">
              <w:rPr>
                <w:rFonts w:ascii="Times New Roman" w:hAnsi="Times New Roman"/>
                <w:sz w:val="20"/>
                <w:szCs w:val="20"/>
              </w:rPr>
              <w:t>4</w:t>
            </w:r>
            <w:r>
              <w:rPr>
                <w:rFonts w:ascii="Times New Roman" w:hAnsi="Times New Roman"/>
                <w:sz w:val="20"/>
                <w:szCs w:val="20"/>
              </w:rPr>
              <w:t>5</w:t>
            </w:r>
          </w:p>
        </w:tc>
        <w:tc>
          <w:tcPr>
            <w:tcW w:w="2694" w:type="dxa"/>
            <w:hideMark/>
          </w:tcPr>
          <w:p w14:paraId="1DDDB204"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Рабочий по комплексному обслуживанию и ремонту зданий</w:t>
            </w:r>
          </w:p>
        </w:tc>
        <w:tc>
          <w:tcPr>
            <w:tcW w:w="1701" w:type="dxa"/>
            <w:hideMark/>
          </w:tcPr>
          <w:p w14:paraId="5D031460"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w:t>
            </w:r>
          </w:p>
        </w:tc>
        <w:tc>
          <w:tcPr>
            <w:tcW w:w="1701" w:type="dxa"/>
          </w:tcPr>
          <w:p w14:paraId="5A31874E"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16</w:t>
            </w:r>
          </w:p>
        </w:tc>
        <w:tc>
          <w:tcPr>
            <w:tcW w:w="850" w:type="dxa"/>
            <w:hideMark/>
          </w:tcPr>
          <w:p w14:paraId="3920B2C6"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1134" w:type="dxa"/>
            <w:hideMark/>
          </w:tcPr>
          <w:p w14:paraId="36771DF0" w14:textId="77777777" w:rsidR="00292832" w:rsidRPr="00AF59F0" w:rsidRDefault="00292832" w:rsidP="002928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985" w:type="dxa"/>
            <w:hideMark/>
          </w:tcPr>
          <w:p w14:paraId="12C44905" w14:textId="77777777" w:rsidR="00292832" w:rsidRPr="00AF59F0" w:rsidRDefault="00292832" w:rsidP="00292832">
            <w:pPr>
              <w:spacing w:after="0" w:line="240" w:lineRule="auto"/>
              <w:jc w:val="center"/>
              <w:rPr>
                <w:rFonts w:ascii="Times New Roman" w:hAnsi="Times New Roman"/>
                <w:sz w:val="24"/>
                <w:szCs w:val="24"/>
                <w:lang w:eastAsia="ru-RU"/>
              </w:rPr>
            </w:pPr>
          </w:p>
        </w:tc>
      </w:tr>
      <w:tr w:rsidR="00292832" w14:paraId="17657262" w14:textId="77777777" w:rsidTr="00E93D3B">
        <w:tc>
          <w:tcPr>
            <w:tcW w:w="562" w:type="dxa"/>
          </w:tcPr>
          <w:p w14:paraId="0E3F8231" w14:textId="77777777" w:rsidR="00292832" w:rsidRPr="00482519" w:rsidRDefault="00292832" w:rsidP="00292832">
            <w:pPr>
              <w:rPr>
                <w:rFonts w:ascii="Times New Roman" w:hAnsi="Times New Roman"/>
                <w:sz w:val="20"/>
                <w:szCs w:val="20"/>
              </w:rPr>
            </w:pPr>
            <w:r>
              <w:rPr>
                <w:rFonts w:ascii="Times New Roman" w:hAnsi="Times New Roman"/>
                <w:sz w:val="20"/>
                <w:szCs w:val="20"/>
              </w:rPr>
              <w:t>46</w:t>
            </w:r>
          </w:p>
        </w:tc>
        <w:tc>
          <w:tcPr>
            <w:tcW w:w="2694" w:type="dxa"/>
            <w:hideMark/>
          </w:tcPr>
          <w:p w14:paraId="357257B6"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Дезинфектор</w:t>
            </w:r>
          </w:p>
        </w:tc>
        <w:tc>
          <w:tcPr>
            <w:tcW w:w="1701" w:type="dxa"/>
            <w:hideMark/>
          </w:tcPr>
          <w:p w14:paraId="7E9BA6A6"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1701" w:type="dxa"/>
          </w:tcPr>
          <w:p w14:paraId="34551DB9"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14</w:t>
            </w:r>
          </w:p>
        </w:tc>
        <w:tc>
          <w:tcPr>
            <w:tcW w:w="850" w:type="dxa"/>
            <w:hideMark/>
          </w:tcPr>
          <w:p w14:paraId="40621FF1"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1134" w:type="dxa"/>
            <w:hideMark/>
          </w:tcPr>
          <w:p w14:paraId="0F70434F"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985" w:type="dxa"/>
            <w:hideMark/>
          </w:tcPr>
          <w:p w14:paraId="60D2F09C" w14:textId="77777777" w:rsidR="00292832" w:rsidRPr="00AF59F0" w:rsidRDefault="00292832" w:rsidP="00292832">
            <w:pPr>
              <w:spacing w:after="0" w:line="240" w:lineRule="auto"/>
              <w:jc w:val="center"/>
              <w:rPr>
                <w:rFonts w:ascii="Times New Roman" w:hAnsi="Times New Roman"/>
                <w:sz w:val="24"/>
                <w:szCs w:val="24"/>
                <w:lang w:eastAsia="ru-RU"/>
              </w:rPr>
            </w:pPr>
          </w:p>
        </w:tc>
      </w:tr>
      <w:tr w:rsidR="00292832" w14:paraId="19568996" w14:textId="77777777" w:rsidTr="00E93D3B">
        <w:tc>
          <w:tcPr>
            <w:tcW w:w="562" w:type="dxa"/>
          </w:tcPr>
          <w:p w14:paraId="29E1C7AF" w14:textId="77777777" w:rsidR="00292832" w:rsidRPr="00482519" w:rsidRDefault="00292832" w:rsidP="00292832">
            <w:pPr>
              <w:rPr>
                <w:rFonts w:ascii="Times New Roman" w:hAnsi="Times New Roman"/>
                <w:sz w:val="20"/>
                <w:szCs w:val="20"/>
              </w:rPr>
            </w:pPr>
            <w:r>
              <w:rPr>
                <w:rFonts w:ascii="Times New Roman" w:hAnsi="Times New Roman"/>
                <w:sz w:val="20"/>
                <w:szCs w:val="20"/>
              </w:rPr>
              <w:lastRenderedPageBreak/>
              <w:t>47</w:t>
            </w:r>
          </w:p>
        </w:tc>
        <w:tc>
          <w:tcPr>
            <w:tcW w:w="2694" w:type="dxa"/>
            <w:hideMark/>
          </w:tcPr>
          <w:p w14:paraId="55B6533F"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Уборщики производственных и служебных помещений</w:t>
            </w:r>
          </w:p>
        </w:tc>
        <w:tc>
          <w:tcPr>
            <w:tcW w:w="1701" w:type="dxa"/>
            <w:hideMark/>
          </w:tcPr>
          <w:p w14:paraId="4EA48D73" w14:textId="77777777" w:rsidR="00292832" w:rsidRDefault="00292832" w:rsidP="002928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24</w:t>
            </w:r>
          </w:p>
        </w:tc>
        <w:tc>
          <w:tcPr>
            <w:tcW w:w="1701" w:type="dxa"/>
          </w:tcPr>
          <w:p w14:paraId="19D34E65"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28</w:t>
            </w:r>
          </w:p>
        </w:tc>
        <w:tc>
          <w:tcPr>
            <w:tcW w:w="850" w:type="dxa"/>
          </w:tcPr>
          <w:p w14:paraId="5A733575"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1134" w:type="dxa"/>
          </w:tcPr>
          <w:p w14:paraId="10D6AF42" w14:textId="77777777" w:rsidR="00292832" w:rsidRPr="00AF59F0" w:rsidRDefault="00292832" w:rsidP="00292832">
            <w:pPr>
              <w:spacing w:after="0" w:line="240" w:lineRule="auto"/>
              <w:jc w:val="center"/>
              <w:rPr>
                <w:rFonts w:ascii="Times New Roman" w:hAnsi="Times New Roman"/>
                <w:sz w:val="24"/>
                <w:szCs w:val="24"/>
                <w:lang w:eastAsia="ru-RU"/>
              </w:rPr>
            </w:pPr>
          </w:p>
        </w:tc>
        <w:tc>
          <w:tcPr>
            <w:tcW w:w="985" w:type="dxa"/>
            <w:hideMark/>
          </w:tcPr>
          <w:p w14:paraId="170E4415" w14:textId="77777777" w:rsidR="00292832" w:rsidRPr="00AF59F0" w:rsidRDefault="00292832" w:rsidP="00292832">
            <w:pPr>
              <w:spacing w:after="0" w:line="240" w:lineRule="auto"/>
              <w:jc w:val="center"/>
              <w:rPr>
                <w:rFonts w:ascii="Times New Roman" w:hAnsi="Times New Roman"/>
                <w:sz w:val="24"/>
                <w:szCs w:val="24"/>
                <w:lang w:eastAsia="ru-RU"/>
              </w:rPr>
            </w:pPr>
          </w:p>
        </w:tc>
      </w:tr>
      <w:tr w:rsidR="00292832" w14:paraId="3EDD19E8" w14:textId="77777777" w:rsidTr="00E93D3B">
        <w:tc>
          <w:tcPr>
            <w:tcW w:w="562" w:type="dxa"/>
          </w:tcPr>
          <w:p w14:paraId="27E8FC8F" w14:textId="77777777" w:rsidR="00292832" w:rsidRPr="00482519" w:rsidRDefault="00292832" w:rsidP="00292832">
            <w:pPr>
              <w:rPr>
                <w:rFonts w:ascii="Times New Roman" w:hAnsi="Times New Roman"/>
                <w:sz w:val="20"/>
                <w:szCs w:val="20"/>
              </w:rPr>
            </w:pPr>
            <w:r>
              <w:rPr>
                <w:rFonts w:ascii="Times New Roman" w:hAnsi="Times New Roman"/>
                <w:sz w:val="20"/>
                <w:szCs w:val="20"/>
              </w:rPr>
              <w:t>48</w:t>
            </w:r>
          </w:p>
        </w:tc>
        <w:tc>
          <w:tcPr>
            <w:tcW w:w="2694" w:type="dxa"/>
            <w:hideMark/>
          </w:tcPr>
          <w:p w14:paraId="302DD537"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Сиделка</w:t>
            </w:r>
          </w:p>
        </w:tc>
        <w:tc>
          <w:tcPr>
            <w:tcW w:w="1701" w:type="dxa"/>
            <w:hideMark/>
          </w:tcPr>
          <w:p w14:paraId="69595B98"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lang w:eastAsia="ru-RU"/>
              </w:rPr>
              <w:t>18</w:t>
            </w:r>
          </w:p>
        </w:tc>
        <w:tc>
          <w:tcPr>
            <w:tcW w:w="1701" w:type="dxa"/>
          </w:tcPr>
          <w:p w14:paraId="241BD466"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22</w:t>
            </w:r>
          </w:p>
        </w:tc>
        <w:tc>
          <w:tcPr>
            <w:tcW w:w="850" w:type="dxa"/>
          </w:tcPr>
          <w:p w14:paraId="5AB02266" w14:textId="77777777" w:rsidR="00292832" w:rsidRPr="00AF59F0" w:rsidRDefault="00292832" w:rsidP="00292832">
            <w:pPr>
              <w:jc w:val="center"/>
              <w:rPr>
                <w:rFonts w:ascii="Times New Roman" w:hAnsi="Times New Roman"/>
                <w:sz w:val="28"/>
                <w:szCs w:val="28"/>
              </w:rPr>
            </w:pPr>
          </w:p>
        </w:tc>
        <w:tc>
          <w:tcPr>
            <w:tcW w:w="1134" w:type="dxa"/>
          </w:tcPr>
          <w:p w14:paraId="322478A0" w14:textId="77777777" w:rsidR="00292832" w:rsidRPr="00AF59F0" w:rsidRDefault="00292832" w:rsidP="00292832">
            <w:pPr>
              <w:jc w:val="center"/>
              <w:rPr>
                <w:rFonts w:ascii="Times New Roman" w:hAnsi="Times New Roman"/>
                <w:sz w:val="28"/>
                <w:szCs w:val="28"/>
              </w:rPr>
            </w:pPr>
          </w:p>
        </w:tc>
        <w:tc>
          <w:tcPr>
            <w:tcW w:w="985" w:type="dxa"/>
          </w:tcPr>
          <w:p w14:paraId="3C34563C" w14:textId="77777777" w:rsidR="00292832" w:rsidRPr="00AF59F0" w:rsidRDefault="00292832" w:rsidP="00292832">
            <w:pPr>
              <w:jc w:val="center"/>
              <w:rPr>
                <w:rFonts w:ascii="Times New Roman" w:hAnsi="Times New Roman"/>
                <w:sz w:val="28"/>
                <w:szCs w:val="28"/>
              </w:rPr>
            </w:pPr>
          </w:p>
        </w:tc>
      </w:tr>
      <w:tr w:rsidR="00292832" w14:paraId="30B1127D" w14:textId="77777777" w:rsidTr="00E93D3B">
        <w:tc>
          <w:tcPr>
            <w:tcW w:w="562" w:type="dxa"/>
          </w:tcPr>
          <w:p w14:paraId="4337B884" w14:textId="77777777" w:rsidR="00292832" w:rsidRPr="00482519" w:rsidRDefault="00292832" w:rsidP="00292832">
            <w:pPr>
              <w:rPr>
                <w:rFonts w:ascii="Times New Roman" w:hAnsi="Times New Roman"/>
                <w:sz w:val="20"/>
                <w:szCs w:val="20"/>
              </w:rPr>
            </w:pPr>
            <w:r>
              <w:rPr>
                <w:rFonts w:ascii="Times New Roman" w:hAnsi="Times New Roman"/>
                <w:sz w:val="20"/>
                <w:szCs w:val="20"/>
              </w:rPr>
              <w:t>49</w:t>
            </w:r>
          </w:p>
        </w:tc>
        <w:tc>
          <w:tcPr>
            <w:tcW w:w="2694" w:type="dxa"/>
            <w:hideMark/>
          </w:tcPr>
          <w:p w14:paraId="4BAE749F"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Сторож</w:t>
            </w:r>
          </w:p>
        </w:tc>
        <w:tc>
          <w:tcPr>
            <w:tcW w:w="1701" w:type="dxa"/>
            <w:hideMark/>
          </w:tcPr>
          <w:p w14:paraId="7EBCDB57"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lang w:eastAsia="ru-RU"/>
              </w:rPr>
              <w:t>10</w:t>
            </w:r>
          </w:p>
        </w:tc>
        <w:tc>
          <w:tcPr>
            <w:tcW w:w="1701" w:type="dxa"/>
          </w:tcPr>
          <w:p w14:paraId="2E3781CE"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14</w:t>
            </w:r>
          </w:p>
        </w:tc>
        <w:tc>
          <w:tcPr>
            <w:tcW w:w="850" w:type="dxa"/>
          </w:tcPr>
          <w:p w14:paraId="227B9694" w14:textId="77777777" w:rsidR="00292832" w:rsidRPr="00AF59F0" w:rsidRDefault="00292832" w:rsidP="00292832">
            <w:pPr>
              <w:jc w:val="center"/>
              <w:rPr>
                <w:rFonts w:ascii="Times New Roman" w:hAnsi="Times New Roman"/>
                <w:sz w:val="28"/>
                <w:szCs w:val="28"/>
              </w:rPr>
            </w:pPr>
          </w:p>
        </w:tc>
        <w:tc>
          <w:tcPr>
            <w:tcW w:w="1134" w:type="dxa"/>
          </w:tcPr>
          <w:p w14:paraId="7A4C5DF7" w14:textId="77777777" w:rsidR="00292832" w:rsidRPr="00AF59F0" w:rsidRDefault="00292832" w:rsidP="00292832">
            <w:pPr>
              <w:jc w:val="center"/>
              <w:rPr>
                <w:rFonts w:ascii="Times New Roman" w:hAnsi="Times New Roman"/>
                <w:sz w:val="28"/>
                <w:szCs w:val="28"/>
              </w:rPr>
            </w:pPr>
          </w:p>
        </w:tc>
        <w:tc>
          <w:tcPr>
            <w:tcW w:w="985" w:type="dxa"/>
          </w:tcPr>
          <w:p w14:paraId="5EBDC164" w14:textId="77777777" w:rsidR="00292832" w:rsidRPr="00AF59F0" w:rsidRDefault="00292832" w:rsidP="00292832">
            <w:pPr>
              <w:jc w:val="center"/>
              <w:rPr>
                <w:rFonts w:ascii="Times New Roman" w:hAnsi="Times New Roman"/>
                <w:sz w:val="28"/>
                <w:szCs w:val="28"/>
              </w:rPr>
            </w:pPr>
          </w:p>
        </w:tc>
      </w:tr>
      <w:tr w:rsidR="00292832" w14:paraId="612231F5" w14:textId="77777777" w:rsidTr="00E93D3B">
        <w:tc>
          <w:tcPr>
            <w:tcW w:w="562" w:type="dxa"/>
          </w:tcPr>
          <w:p w14:paraId="141F143D" w14:textId="77777777" w:rsidR="00292832" w:rsidRPr="00482519" w:rsidRDefault="00292832" w:rsidP="00292832">
            <w:pPr>
              <w:rPr>
                <w:rFonts w:ascii="Times New Roman" w:hAnsi="Times New Roman"/>
                <w:sz w:val="20"/>
                <w:szCs w:val="20"/>
              </w:rPr>
            </w:pPr>
            <w:r>
              <w:rPr>
                <w:rFonts w:ascii="Times New Roman" w:hAnsi="Times New Roman"/>
                <w:sz w:val="20"/>
                <w:szCs w:val="20"/>
              </w:rPr>
              <w:t>50</w:t>
            </w:r>
          </w:p>
        </w:tc>
        <w:tc>
          <w:tcPr>
            <w:tcW w:w="2694" w:type="dxa"/>
            <w:hideMark/>
          </w:tcPr>
          <w:p w14:paraId="07581EF0"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Водитель автомобиля</w:t>
            </w:r>
          </w:p>
        </w:tc>
        <w:tc>
          <w:tcPr>
            <w:tcW w:w="1701" w:type="dxa"/>
            <w:hideMark/>
          </w:tcPr>
          <w:p w14:paraId="5AA78832" w14:textId="77777777" w:rsidR="00292832" w:rsidRDefault="00292832" w:rsidP="00292832">
            <w:pPr>
              <w:jc w:val="center"/>
              <w:rPr>
                <w:rFonts w:ascii="Times New Roman" w:hAnsi="Times New Roman"/>
                <w:sz w:val="28"/>
                <w:szCs w:val="28"/>
              </w:rPr>
            </w:pPr>
            <w:r>
              <w:rPr>
                <w:rFonts w:ascii="Times New Roman" w:hAnsi="Times New Roman"/>
                <w:color w:val="000000"/>
                <w:sz w:val="24"/>
                <w:szCs w:val="24"/>
                <w:lang w:eastAsia="ru-RU"/>
              </w:rPr>
              <w:t>14</w:t>
            </w:r>
          </w:p>
        </w:tc>
        <w:tc>
          <w:tcPr>
            <w:tcW w:w="1701" w:type="dxa"/>
          </w:tcPr>
          <w:p w14:paraId="6820CA0B"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18</w:t>
            </w:r>
          </w:p>
        </w:tc>
        <w:tc>
          <w:tcPr>
            <w:tcW w:w="850" w:type="dxa"/>
          </w:tcPr>
          <w:p w14:paraId="4CF3E6B4" w14:textId="77777777" w:rsidR="00292832" w:rsidRPr="00AF59F0" w:rsidRDefault="00292832" w:rsidP="00292832">
            <w:pPr>
              <w:jc w:val="center"/>
              <w:rPr>
                <w:rFonts w:ascii="Times New Roman" w:hAnsi="Times New Roman"/>
                <w:sz w:val="28"/>
                <w:szCs w:val="28"/>
              </w:rPr>
            </w:pPr>
          </w:p>
        </w:tc>
        <w:tc>
          <w:tcPr>
            <w:tcW w:w="1134" w:type="dxa"/>
          </w:tcPr>
          <w:p w14:paraId="43E67802" w14:textId="77777777" w:rsidR="00292832" w:rsidRPr="00AF59F0" w:rsidRDefault="00292832" w:rsidP="00292832">
            <w:pPr>
              <w:jc w:val="center"/>
              <w:rPr>
                <w:rFonts w:ascii="Times New Roman" w:hAnsi="Times New Roman"/>
                <w:sz w:val="28"/>
                <w:szCs w:val="28"/>
              </w:rPr>
            </w:pPr>
          </w:p>
        </w:tc>
        <w:tc>
          <w:tcPr>
            <w:tcW w:w="985" w:type="dxa"/>
          </w:tcPr>
          <w:p w14:paraId="7B96BEC9" w14:textId="77777777" w:rsidR="00292832" w:rsidRPr="00AF59F0" w:rsidRDefault="00292832" w:rsidP="00292832">
            <w:pPr>
              <w:jc w:val="center"/>
              <w:rPr>
                <w:rFonts w:ascii="Times New Roman" w:hAnsi="Times New Roman"/>
                <w:sz w:val="28"/>
                <w:szCs w:val="28"/>
              </w:rPr>
            </w:pPr>
          </w:p>
        </w:tc>
      </w:tr>
      <w:tr w:rsidR="00292832" w14:paraId="2B1E6332" w14:textId="77777777" w:rsidTr="00E93D3B">
        <w:tc>
          <w:tcPr>
            <w:tcW w:w="562" w:type="dxa"/>
          </w:tcPr>
          <w:p w14:paraId="77E37777" w14:textId="77777777" w:rsidR="00292832" w:rsidRPr="00482519" w:rsidRDefault="00292832" w:rsidP="00292832">
            <w:pPr>
              <w:rPr>
                <w:rFonts w:ascii="Times New Roman" w:hAnsi="Times New Roman"/>
                <w:sz w:val="20"/>
                <w:szCs w:val="20"/>
              </w:rPr>
            </w:pPr>
            <w:r>
              <w:rPr>
                <w:rFonts w:ascii="Times New Roman" w:hAnsi="Times New Roman"/>
                <w:sz w:val="20"/>
                <w:szCs w:val="20"/>
              </w:rPr>
              <w:t>53</w:t>
            </w:r>
          </w:p>
        </w:tc>
        <w:tc>
          <w:tcPr>
            <w:tcW w:w="2694" w:type="dxa"/>
            <w:hideMark/>
          </w:tcPr>
          <w:p w14:paraId="6C6B0CE9" w14:textId="77777777" w:rsidR="00292832" w:rsidRDefault="00292832" w:rsidP="002928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Машинист по стирке и ремонту спецодежды</w:t>
            </w:r>
          </w:p>
        </w:tc>
        <w:tc>
          <w:tcPr>
            <w:tcW w:w="1701" w:type="dxa"/>
          </w:tcPr>
          <w:p w14:paraId="61DB2A13" w14:textId="77777777" w:rsidR="00292832" w:rsidRDefault="00292832" w:rsidP="00292832">
            <w:pPr>
              <w:jc w:val="center"/>
              <w:rPr>
                <w:rFonts w:ascii="Times New Roman" w:hAnsi="Times New Roman"/>
                <w:sz w:val="28"/>
                <w:szCs w:val="28"/>
              </w:rPr>
            </w:pPr>
            <w:r>
              <w:rPr>
                <w:rFonts w:ascii="Times New Roman" w:hAnsi="Times New Roman"/>
                <w:sz w:val="28"/>
                <w:szCs w:val="28"/>
              </w:rPr>
              <w:t>4</w:t>
            </w:r>
          </w:p>
        </w:tc>
        <w:tc>
          <w:tcPr>
            <w:tcW w:w="1701" w:type="dxa"/>
          </w:tcPr>
          <w:p w14:paraId="2FE9F63E" w14:textId="77777777" w:rsidR="00292832" w:rsidRPr="00AF59F0" w:rsidRDefault="00292832" w:rsidP="00292832">
            <w:pPr>
              <w:jc w:val="center"/>
              <w:rPr>
                <w:rFonts w:ascii="Times New Roman" w:hAnsi="Times New Roman"/>
                <w:sz w:val="28"/>
                <w:szCs w:val="28"/>
              </w:rPr>
            </w:pPr>
            <w:r>
              <w:rPr>
                <w:rFonts w:ascii="Times New Roman" w:hAnsi="Times New Roman"/>
                <w:sz w:val="28"/>
                <w:szCs w:val="28"/>
              </w:rPr>
              <w:t>4</w:t>
            </w:r>
          </w:p>
        </w:tc>
        <w:tc>
          <w:tcPr>
            <w:tcW w:w="850" w:type="dxa"/>
          </w:tcPr>
          <w:p w14:paraId="3D986C1C" w14:textId="77777777" w:rsidR="00292832" w:rsidRPr="00AF59F0" w:rsidRDefault="00292832" w:rsidP="00292832">
            <w:pPr>
              <w:jc w:val="center"/>
              <w:rPr>
                <w:rFonts w:ascii="Times New Roman" w:hAnsi="Times New Roman"/>
                <w:sz w:val="28"/>
                <w:szCs w:val="28"/>
              </w:rPr>
            </w:pPr>
          </w:p>
        </w:tc>
        <w:tc>
          <w:tcPr>
            <w:tcW w:w="1134" w:type="dxa"/>
            <w:hideMark/>
          </w:tcPr>
          <w:p w14:paraId="1B7841DF" w14:textId="77777777" w:rsidR="00292832" w:rsidRPr="00AF59F0" w:rsidRDefault="00292832" w:rsidP="00292832">
            <w:pPr>
              <w:jc w:val="center"/>
              <w:rPr>
                <w:rFonts w:ascii="Times New Roman" w:hAnsi="Times New Roman"/>
                <w:sz w:val="28"/>
                <w:szCs w:val="28"/>
              </w:rPr>
            </w:pPr>
          </w:p>
        </w:tc>
        <w:tc>
          <w:tcPr>
            <w:tcW w:w="985" w:type="dxa"/>
          </w:tcPr>
          <w:p w14:paraId="6F83B75D" w14:textId="77777777" w:rsidR="00292832" w:rsidRPr="00AF59F0" w:rsidRDefault="00292832" w:rsidP="00292832">
            <w:pPr>
              <w:jc w:val="center"/>
              <w:rPr>
                <w:rFonts w:ascii="Times New Roman" w:hAnsi="Times New Roman"/>
                <w:sz w:val="28"/>
                <w:szCs w:val="28"/>
              </w:rPr>
            </w:pPr>
          </w:p>
        </w:tc>
      </w:tr>
      <w:tr w:rsidR="00292832" w:rsidRPr="00E45643" w14:paraId="017BEEC6" w14:textId="77777777" w:rsidTr="00E93D3B">
        <w:tc>
          <w:tcPr>
            <w:tcW w:w="562" w:type="dxa"/>
            <w:vAlign w:val="center"/>
          </w:tcPr>
          <w:p w14:paraId="47D04B1B" w14:textId="77777777" w:rsidR="00292832" w:rsidRPr="00E45643" w:rsidRDefault="00292832" w:rsidP="00292832">
            <w:pPr>
              <w:jc w:val="center"/>
              <w:rPr>
                <w:rFonts w:ascii="Arial" w:hAnsi="Arial" w:cs="Arial"/>
                <w:b/>
                <w:color w:val="000000"/>
                <w:sz w:val="20"/>
                <w:szCs w:val="20"/>
                <w:lang w:eastAsia="ru-RU"/>
              </w:rPr>
            </w:pPr>
          </w:p>
        </w:tc>
        <w:tc>
          <w:tcPr>
            <w:tcW w:w="2694" w:type="dxa"/>
            <w:vAlign w:val="center"/>
          </w:tcPr>
          <w:p w14:paraId="1CDE31C3" w14:textId="77777777" w:rsidR="00292832" w:rsidRDefault="00292832" w:rsidP="00292832">
            <w:pPr>
              <w:spacing w:after="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ИТОГО:</w:t>
            </w:r>
          </w:p>
          <w:p w14:paraId="1327CF59" w14:textId="77777777" w:rsidR="00292832" w:rsidRPr="00E45643" w:rsidRDefault="00292832" w:rsidP="00292832">
            <w:pPr>
              <w:spacing w:after="0" w:line="240" w:lineRule="auto"/>
              <w:rPr>
                <w:rFonts w:ascii="Times New Roman" w:hAnsi="Times New Roman"/>
                <w:b/>
                <w:color w:val="000000"/>
                <w:sz w:val="24"/>
                <w:szCs w:val="24"/>
                <w:lang w:eastAsia="ru-RU"/>
              </w:rPr>
            </w:pPr>
          </w:p>
        </w:tc>
        <w:tc>
          <w:tcPr>
            <w:tcW w:w="1701" w:type="dxa"/>
            <w:vAlign w:val="center"/>
          </w:tcPr>
          <w:p w14:paraId="794A4413" w14:textId="77777777" w:rsidR="00292832" w:rsidRPr="00E45643" w:rsidRDefault="00292832" w:rsidP="00292832">
            <w:pPr>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597</w:t>
            </w:r>
          </w:p>
        </w:tc>
        <w:tc>
          <w:tcPr>
            <w:tcW w:w="1701" w:type="dxa"/>
          </w:tcPr>
          <w:p w14:paraId="31227654" w14:textId="77777777" w:rsidR="00292832" w:rsidRPr="00AF59F0" w:rsidRDefault="00292832" w:rsidP="00292832">
            <w:pPr>
              <w:jc w:val="center"/>
              <w:rPr>
                <w:rFonts w:ascii="Times New Roman" w:hAnsi="Times New Roman"/>
                <w:b/>
                <w:sz w:val="24"/>
                <w:szCs w:val="24"/>
              </w:rPr>
            </w:pPr>
            <w:r>
              <w:rPr>
                <w:rFonts w:ascii="Times New Roman" w:hAnsi="Times New Roman"/>
                <w:b/>
                <w:sz w:val="24"/>
                <w:szCs w:val="24"/>
              </w:rPr>
              <w:t>785</w:t>
            </w:r>
          </w:p>
        </w:tc>
        <w:tc>
          <w:tcPr>
            <w:tcW w:w="850" w:type="dxa"/>
            <w:vAlign w:val="center"/>
          </w:tcPr>
          <w:p w14:paraId="12223DE0" w14:textId="77777777" w:rsidR="00292832" w:rsidRPr="00AF59F0" w:rsidRDefault="00292832" w:rsidP="00292832">
            <w:pPr>
              <w:jc w:val="center"/>
              <w:rPr>
                <w:rFonts w:ascii="Times New Roman" w:hAnsi="Times New Roman"/>
                <w:b/>
                <w:sz w:val="24"/>
                <w:szCs w:val="24"/>
                <w:lang w:eastAsia="ru-RU"/>
              </w:rPr>
            </w:pPr>
            <w:r>
              <w:rPr>
                <w:rFonts w:ascii="Times New Roman" w:hAnsi="Times New Roman"/>
                <w:b/>
                <w:sz w:val="24"/>
                <w:szCs w:val="24"/>
                <w:lang w:eastAsia="ru-RU"/>
              </w:rPr>
              <w:t>723</w:t>
            </w:r>
          </w:p>
        </w:tc>
        <w:tc>
          <w:tcPr>
            <w:tcW w:w="1134" w:type="dxa"/>
            <w:vAlign w:val="center"/>
          </w:tcPr>
          <w:p w14:paraId="46AC672F" w14:textId="77777777" w:rsidR="00292832" w:rsidRPr="00AF59F0" w:rsidRDefault="00292832" w:rsidP="00292832">
            <w:pPr>
              <w:jc w:val="center"/>
              <w:rPr>
                <w:rFonts w:ascii="Times New Roman" w:hAnsi="Times New Roman"/>
                <w:b/>
                <w:sz w:val="24"/>
                <w:szCs w:val="24"/>
                <w:lang w:eastAsia="ru-RU"/>
              </w:rPr>
            </w:pPr>
            <w:r>
              <w:rPr>
                <w:rFonts w:ascii="Times New Roman" w:hAnsi="Times New Roman"/>
                <w:b/>
                <w:sz w:val="24"/>
                <w:szCs w:val="24"/>
                <w:lang w:eastAsia="ru-RU"/>
              </w:rPr>
              <w:t>1200</w:t>
            </w:r>
          </w:p>
        </w:tc>
        <w:tc>
          <w:tcPr>
            <w:tcW w:w="985" w:type="dxa"/>
            <w:vAlign w:val="center"/>
          </w:tcPr>
          <w:p w14:paraId="5EFF4160" w14:textId="77777777" w:rsidR="00292832" w:rsidRPr="00AF59F0" w:rsidRDefault="00292832" w:rsidP="00292832">
            <w:pPr>
              <w:jc w:val="center"/>
              <w:rPr>
                <w:rFonts w:ascii="Times New Roman" w:hAnsi="Times New Roman"/>
                <w:b/>
                <w:sz w:val="24"/>
                <w:szCs w:val="24"/>
                <w:lang w:eastAsia="ru-RU"/>
              </w:rPr>
            </w:pPr>
            <w:r>
              <w:rPr>
                <w:rFonts w:ascii="Times New Roman" w:hAnsi="Times New Roman"/>
                <w:b/>
                <w:sz w:val="24"/>
                <w:szCs w:val="24"/>
                <w:lang w:eastAsia="ru-RU"/>
              </w:rPr>
              <w:t>***</w:t>
            </w:r>
          </w:p>
        </w:tc>
      </w:tr>
    </w:tbl>
    <w:p w14:paraId="07C70963" w14:textId="77777777" w:rsidR="00292832" w:rsidRDefault="00292832" w:rsidP="00292832">
      <w:pPr>
        <w:pStyle w:val="a5"/>
        <w:rPr>
          <w:rFonts w:ascii="Times New Roman" w:hAnsi="Times New Roman"/>
          <w:sz w:val="24"/>
          <w:szCs w:val="24"/>
        </w:rPr>
      </w:pPr>
    </w:p>
    <w:p w14:paraId="7DA1D3D5" w14:textId="792E7EE5" w:rsidR="00292832" w:rsidRDefault="00292832" w:rsidP="00292832">
      <w:pPr>
        <w:pStyle w:val="a5"/>
        <w:rPr>
          <w:rFonts w:ascii="Times New Roman" w:hAnsi="Times New Roman"/>
          <w:sz w:val="24"/>
          <w:szCs w:val="24"/>
        </w:rPr>
      </w:pPr>
      <w:r>
        <w:rPr>
          <w:rFonts w:ascii="Times New Roman" w:hAnsi="Times New Roman"/>
          <w:sz w:val="24"/>
          <w:szCs w:val="24"/>
        </w:rPr>
        <w:t xml:space="preserve">* Использованы контрольные цифры приема на обучение в вузах из официальных источников (на сайтах учреждений ВО, в т.ч. специализации по интернатуре); </w:t>
      </w:r>
    </w:p>
    <w:p w14:paraId="444888A7" w14:textId="77777777" w:rsidR="00292832" w:rsidRDefault="00292832" w:rsidP="00292832">
      <w:pPr>
        <w:pStyle w:val="a5"/>
        <w:rPr>
          <w:rFonts w:ascii="Times New Roman" w:hAnsi="Times New Roman"/>
          <w:sz w:val="24"/>
          <w:szCs w:val="24"/>
        </w:rPr>
      </w:pPr>
      <w:r>
        <w:rPr>
          <w:rFonts w:ascii="Times New Roman" w:hAnsi="Times New Roman"/>
          <w:sz w:val="24"/>
          <w:szCs w:val="24"/>
        </w:rPr>
        <w:t>** Использованы опубликованные планы контрольных цифр приема в учреждениях СПО (по данным Министерства образования и молодежной политики Чувашской Республики и дополнительно на сайтах медучилищ);</w:t>
      </w:r>
    </w:p>
    <w:p w14:paraId="2DAF510D" w14:textId="77777777" w:rsidR="00292832" w:rsidRDefault="00292832" w:rsidP="00292832">
      <w:pPr>
        <w:pStyle w:val="a5"/>
        <w:rPr>
          <w:rFonts w:ascii="Times New Roman" w:hAnsi="Times New Roman"/>
          <w:sz w:val="24"/>
          <w:szCs w:val="24"/>
        </w:rPr>
      </w:pPr>
      <w:r>
        <w:rPr>
          <w:rFonts w:ascii="Times New Roman" w:hAnsi="Times New Roman"/>
          <w:sz w:val="24"/>
          <w:szCs w:val="24"/>
        </w:rPr>
        <w:t xml:space="preserve">*** Отмечены учебные программы, реализуемые в учреждениях ДПО Чувашской Республики по мере набора групп. </w:t>
      </w:r>
    </w:p>
    <w:p w14:paraId="07F5AF48" w14:textId="184ABB6A" w:rsidR="00292832" w:rsidRDefault="00292832" w:rsidP="00A24003">
      <w:pPr>
        <w:pStyle w:val="af8"/>
        <w:spacing w:before="0" w:beforeAutospacing="0" w:after="120" w:afterAutospacing="0" w:line="240" w:lineRule="auto"/>
        <w:contextualSpacing/>
        <w:outlineLvl w:val="1"/>
        <w:rPr>
          <w:b/>
          <w:sz w:val="28"/>
          <w:szCs w:val="28"/>
          <w:lang w:val="ru-RU" w:eastAsia="ru-RU"/>
        </w:rPr>
      </w:pPr>
    </w:p>
    <w:p w14:paraId="05BEF106" w14:textId="77777777" w:rsidR="009911AF" w:rsidRDefault="009911AF">
      <w:pPr>
        <w:spacing w:after="160" w:line="259" w:lineRule="auto"/>
        <w:rPr>
          <w:rFonts w:ascii="Times New Roman" w:hAnsi="Times New Roman"/>
          <w:sz w:val="28"/>
          <w:szCs w:val="28"/>
        </w:rPr>
      </w:pPr>
      <w:r>
        <w:rPr>
          <w:rFonts w:ascii="Times New Roman" w:hAnsi="Times New Roman"/>
          <w:sz w:val="28"/>
          <w:szCs w:val="28"/>
        </w:rPr>
        <w:br w:type="page"/>
      </w:r>
    </w:p>
    <w:p w14:paraId="7A3B4535" w14:textId="729CD5B2" w:rsidR="00DE3B96" w:rsidRDefault="00DE3B96" w:rsidP="00DE3B96">
      <w:pPr>
        <w:jc w:val="right"/>
        <w:rPr>
          <w:rFonts w:ascii="Times New Roman" w:hAnsi="Times New Roman"/>
          <w:sz w:val="28"/>
          <w:szCs w:val="28"/>
        </w:rPr>
      </w:pPr>
      <w:r>
        <w:rPr>
          <w:rFonts w:ascii="Times New Roman" w:hAnsi="Times New Roman"/>
          <w:sz w:val="28"/>
          <w:szCs w:val="28"/>
        </w:rPr>
        <w:lastRenderedPageBreak/>
        <w:t>Приложение 8</w:t>
      </w:r>
    </w:p>
    <w:p w14:paraId="4EDAE8FB" w14:textId="77777777" w:rsidR="00DE3B96" w:rsidRDefault="00DE3B96" w:rsidP="00DE3B96">
      <w:pPr>
        <w:jc w:val="center"/>
        <w:rPr>
          <w:rFonts w:ascii="Times New Roman" w:hAnsi="Times New Roman"/>
          <w:sz w:val="28"/>
          <w:szCs w:val="28"/>
        </w:rPr>
      </w:pPr>
      <w:r>
        <w:rPr>
          <w:rFonts w:ascii="Times New Roman" w:hAnsi="Times New Roman"/>
          <w:sz w:val="28"/>
          <w:szCs w:val="28"/>
        </w:rPr>
        <w:t>Текущая и прогнозная потребность в кадрах и обеспечение их подготовки                для сферы информатизации и связи Чувашской Республики на 2021-2024 годы  (</w:t>
      </w:r>
      <w:r w:rsidRPr="00467044">
        <w:rPr>
          <w:rFonts w:ascii="Times New Roman" w:hAnsi="Times New Roman"/>
          <w:sz w:val="28"/>
          <w:szCs w:val="28"/>
        </w:rPr>
        <w:t>в разрезе профессий</w:t>
      </w:r>
      <w:r>
        <w:rPr>
          <w:rFonts w:ascii="Times New Roman" w:hAnsi="Times New Roman"/>
          <w:sz w:val="28"/>
          <w:szCs w:val="28"/>
        </w:rPr>
        <w:t xml:space="preserve"> - 547 организаций, 5725 работающих)    </w:t>
      </w:r>
    </w:p>
    <w:tbl>
      <w:tblPr>
        <w:tblStyle w:val="a6"/>
        <w:tblW w:w="0" w:type="auto"/>
        <w:tblLook w:val="04A0" w:firstRow="1" w:lastRow="0" w:firstColumn="1" w:lastColumn="0" w:noHBand="0" w:noVBand="1"/>
      </w:tblPr>
      <w:tblGrid>
        <w:gridCol w:w="562"/>
        <w:gridCol w:w="2728"/>
        <w:gridCol w:w="1534"/>
        <w:gridCol w:w="1550"/>
        <w:gridCol w:w="1020"/>
        <w:gridCol w:w="1028"/>
        <w:gridCol w:w="1205"/>
      </w:tblGrid>
      <w:tr w:rsidR="00DE3B96" w14:paraId="296C9274" w14:textId="77777777" w:rsidTr="00E93D3B">
        <w:trPr>
          <w:trHeight w:val="285"/>
        </w:trPr>
        <w:tc>
          <w:tcPr>
            <w:tcW w:w="562" w:type="dxa"/>
            <w:vMerge w:val="restart"/>
            <w:hideMark/>
          </w:tcPr>
          <w:p w14:paraId="3F28C039" w14:textId="77777777" w:rsidR="00DE3B96" w:rsidRDefault="00DE3B96" w:rsidP="00405C32">
            <w:pPr>
              <w:rPr>
                <w:rFonts w:ascii="Times New Roman" w:hAnsi="Times New Roman"/>
                <w:b/>
                <w:sz w:val="24"/>
                <w:szCs w:val="24"/>
              </w:rPr>
            </w:pPr>
            <w:r>
              <w:rPr>
                <w:rFonts w:ascii="Times New Roman" w:hAnsi="Times New Roman"/>
                <w:b/>
                <w:sz w:val="24"/>
                <w:szCs w:val="24"/>
              </w:rPr>
              <w:t>№</w:t>
            </w:r>
          </w:p>
        </w:tc>
        <w:tc>
          <w:tcPr>
            <w:tcW w:w="2728" w:type="dxa"/>
            <w:vMerge w:val="restart"/>
            <w:hideMark/>
          </w:tcPr>
          <w:p w14:paraId="196318C9" w14:textId="77777777" w:rsidR="00DE3B96" w:rsidRDefault="00DE3B96" w:rsidP="00405C32">
            <w:pPr>
              <w:rPr>
                <w:rFonts w:ascii="Times New Roman" w:hAnsi="Times New Roman"/>
                <w:b/>
                <w:sz w:val="24"/>
                <w:szCs w:val="24"/>
              </w:rPr>
            </w:pPr>
            <w:r>
              <w:rPr>
                <w:rFonts w:ascii="Times New Roman" w:hAnsi="Times New Roman"/>
                <w:b/>
                <w:sz w:val="24"/>
                <w:szCs w:val="24"/>
              </w:rPr>
              <w:t xml:space="preserve">Профессия </w:t>
            </w:r>
          </w:p>
          <w:p w14:paraId="09BA94D7" w14:textId="77777777" w:rsidR="00DE3B96" w:rsidRDefault="00DE3B96" w:rsidP="00405C32">
            <w:pPr>
              <w:rPr>
                <w:rFonts w:ascii="Times New Roman" w:hAnsi="Times New Roman"/>
                <w:b/>
                <w:sz w:val="24"/>
                <w:szCs w:val="24"/>
              </w:rPr>
            </w:pPr>
            <w:r>
              <w:rPr>
                <w:rFonts w:ascii="Times New Roman" w:hAnsi="Times New Roman"/>
                <w:b/>
                <w:sz w:val="24"/>
                <w:szCs w:val="24"/>
              </w:rPr>
              <w:t>по ОКЗ</w:t>
            </w:r>
          </w:p>
        </w:tc>
        <w:tc>
          <w:tcPr>
            <w:tcW w:w="1534" w:type="dxa"/>
            <w:vMerge w:val="restart"/>
            <w:hideMark/>
          </w:tcPr>
          <w:p w14:paraId="55ECA9F6" w14:textId="77777777" w:rsidR="00DE3B96" w:rsidRDefault="00DE3B96" w:rsidP="00405C32">
            <w:pPr>
              <w:rPr>
                <w:rFonts w:ascii="Times New Roman" w:hAnsi="Times New Roman"/>
                <w:b/>
                <w:sz w:val="24"/>
                <w:szCs w:val="24"/>
              </w:rPr>
            </w:pPr>
            <w:r>
              <w:rPr>
                <w:rFonts w:ascii="Times New Roman" w:hAnsi="Times New Roman"/>
                <w:b/>
                <w:sz w:val="24"/>
                <w:szCs w:val="24"/>
              </w:rPr>
              <w:t>Текущая потребность в кадрах на (01.08.2020)</w:t>
            </w:r>
          </w:p>
        </w:tc>
        <w:tc>
          <w:tcPr>
            <w:tcW w:w="1550" w:type="dxa"/>
            <w:vMerge w:val="restart"/>
            <w:hideMark/>
          </w:tcPr>
          <w:p w14:paraId="7341227F" w14:textId="77777777" w:rsidR="00DE3B96" w:rsidRDefault="00DE3B96" w:rsidP="00405C32">
            <w:pPr>
              <w:jc w:val="center"/>
              <w:rPr>
                <w:rFonts w:ascii="Times New Roman" w:hAnsi="Times New Roman"/>
                <w:b/>
                <w:sz w:val="24"/>
                <w:szCs w:val="24"/>
              </w:rPr>
            </w:pPr>
            <w:r>
              <w:rPr>
                <w:rFonts w:ascii="Times New Roman" w:hAnsi="Times New Roman"/>
                <w:b/>
                <w:sz w:val="24"/>
                <w:szCs w:val="24"/>
              </w:rPr>
              <w:t>Прогнозная потребность в кадрах на (31.12.2024)</w:t>
            </w:r>
          </w:p>
        </w:tc>
        <w:tc>
          <w:tcPr>
            <w:tcW w:w="3253" w:type="dxa"/>
            <w:gridSpan w:val="3"/>
            <w:hideMark/>
          </w:tcPr>
          <w:p w14:paraId="24D56410" w14:textId="77777777" w:rsidR="00DE3B96" w:rsidRDefault="00DE3B96" w:rsidP="00405C32">
            <w:pPr>
              <w:jc w:val="center"/>
              <w:rPr>
                <w:rFonts w:ascii="Times New Roman" w:hAnsi="Times New Roman"/>
                <w:b/>
                <w:sz w:val="24"/>
                <w:szCs w:val="24"/>
              </w:rPr>
            </w:pPr>
            <w:r>
              <w:rPr>
                <w:rFonts w:ascii="Times New Roman" w:hAnsi="Times New Roman"/>
                <w:b/>
                <w:sz w:val="24"/>
                <w:szCs w:val="24"/>
              </w:rPr>
              <w:t xml:space="preserve">Ежегодный набор                        на обучение </w:t>
            </w:r>
          </w:p>
        </w:tc>
      </w:tr>
      <w:tr w:rsidR="00DE3B96" w14:paraId="20292BB0" w14:textId="77777777" w:rsidTr="00E93D3B">
        <w:trPr>
          <w:trHeight w:val="285"/>
        </w:trPr>
        <w:tc>
          <w:tcPr>
            <w:tcW w:w="562" w:type="dxa"/>
            <w:vMerge/>
            <w:vAlign w:val="center"/>
            <w:hideMark/>
          </w:tcPr>
          <w:p w14:paraId="453B4169" w14:textId="77777777" w:rsidR="00DE3B96" w:rsidRDefault="00DE3B96" w:rsidP="00405C32">
            <w:pPr>
              <w:spacing w:after="0" w:line="240" w:lineRule="auto"/>
              <w:rPr>
                <w:rFonts w:ascii="Times New Roman" w:hAnsi="Times New Roman"/>
                <w:b/>
                <w:sz w:val="24"/>
                <w:szCs w:val="24"/>
              </w:rPr>
            </w:pPr>
          </w:p>
        </w:tc>
        <w:tc>
          <w:tcPr>
            <w:tcW w:w="2728" w:type="dxa"/>
            <w:vMerge/>
            <w:vAlign w:val="center"/>
            <w:hideMark/>
          </w:tcPr>
          <w:p w14:paraId="0D4927BF" w14:textId="77777777" w:rsidR="00DE3B96" w:rsidRDefault="00DE3B96" w:rsidP="00405C32">
            <w:pPr>
              <w:spacing w:after="0" w:line="240" w:lineRule="auto"/>
              <w:rPr>
                <w:rFonts w:ascii="Times New Roman" w:hAnsi="Times New Roman"/>
                <w:b/>
                <w:sz w:val="24"/>
                <w:szCs w:val="24"/>
              </w:rPr>
            </w:pPr>
          </w:p>
        </w:tc>
        <w:tc>
          <w:tcPr>
            <w:tcW w:w="1534" w:type="dxa"/>
            <w:vMerge/>
            <w:vAlign w:val="center"/>
            <w:hideMark/>
          </w:tcPr>
          <w:p w14:paraId="4A86929E" w14:textId="77777777" w:rsidR="00DE3B96" w:rsidRDefault="00DE3B96" w:rsidP="00405C32">
            <w:pPr>
              <w:spacing w:after="0" w:line="240" w:lineRule="auto"/>
              <w:rPr>
                <w:rFonts w:ascii="Times New Roman" w:hAnsi="Times New Roman"/>
                <w:b/>
                <w:sz w:val="24"/>
                <w:szCs w:val="24"/>
              </w:rPr>
            </w:pPr>
          </w:p>
        </w:tc>
        <w:tc>
          <w:tcPr>
            <w:tcW w:w="1550" w:type="dxa"/>
            <w:vMerge/>
            <w:vAlign w:val="center"/>
            <w:hideMark/>
          </w:tcPr>
          <w:p w14:paraId="27B39523" w14:textId="77777777" w:rsidR="00DE3B96" w:rsidRDefault="00DE3B96" w:rsidP="00405C32">
            <w:pPr>
              <w:spacing w:after="0" w:line="240" w:lineRule="auto"/>
              <w:rPr>
                <w:rFonts w:ascii="Times New Roman" w:hAnsi="Times New Roman"/>
                <w:b/>
                <w:sz w:val="24"/>
                <w:szCs w:val="24"/>
              </w:rPr>
            </w:pPr>
          </w:p>
        </w:tc>
        <w:tc>
          <w:tcPr>
            <w:tcW w:w="1020" w:type="dxa"/>
            <w:hideMark/>
          </w:tcPr>
          <w:p w14:paraId="2F6D1C1C" w14:textId="77777777" w:rsidR="00DE3B96" w:rsidRDefault="00DE3B96" w:rsidP="00405C32">
            <w:pPr>
              <w:jc w:val="center"/>
              <w:rPr>
                <w:rFonts w:ascii="Times New Roman" w:hAnsi="Times New Roman"/>
                <w:sz w:val="24"/>
                <w:szCs w:val="24"/>
              </w:rPr>
            </w:pPr>
            <w:r>
              <w:rPr>
                <w:rFonts w:ascii="Times New Roman" w:hAnsi="Times New Roman"/>
                <w:sz w:val="24"/>
                <w:szCs w:val="24"/>
              </w:rPr>
              <w:t>ВО*</w:t>
            </w:r>
          </w:p>
        </w:tc>
        <w:tc>
          <w:tcPr>
            <w:tcW w:w="1028" w:type="dxa"/>
            <w:hideMark/>
          </w:tcPr>
          <w:p w14:paraId="07DC2116" w14:textId="77777777" w:rsidR="00DE3B96" w:rsidRDefault="00DE3B96" w:rsidP="00405C32">
            <w:pPr>
              <w:jc w:val="center"/>
              <w:rPr>
                <w:rFonts w:ascii="Times New Roman" w:hAnsi="Times New Roman"/>
                <w:sz w:val="24"/>
                <w:szCs w:val="24"/>
              </w:rPr>
            </w:pPr>
            <w:r>
              <w:rPr>
                <w:rFonts w:ascii="Times New Roman" w:hAnsi="Times New Roman"/>
                <w:sz w:val="24"/>
                <w:szCs w:val="24"/>
              </w:rPr>
              <w:t>СПО**</w:t>
            </w:r>
          </w:p>
        </w:tc>
        <w:tc>
          <w:tcPr>
            <w:tcW w:w="1205" w:type="dxa"/>
            <w:hideMark/>
          </w:tcPr>
          <w:p w14:paraId="22EE0456" w14:textId="77777777" w:rsidR="00DE3B96" w:rsidRDefault="00DE3B96" w:rsidP="00405C32">
            <w:pPr>
              <w:jc w:val="center"/>
              <w:rPr>
                <w:rFonts w:ascii="Times New Roman" w:hAnsi="Times New Roman"/>
                <w:sz w:val="24"/>
                <w:szCs w:val="24"/>
              </w:rPr>
            </w:pPr>
            <w:r>
              <w:rPr>
                <w:rFonts w:ascii="Times New Roman" w:hAnsi="Times New Roman"/>
                <w:sz w:val="24"/>
                <w:szCs w:val="24"/>
              </w:rPr>
              <w:t>ДПО***</w:t>
            </w:r>
          </w:p>
        </w:tc>
      </w:tr>
      <w:tr w:rsidR="00DE3B96" w14:paraId="1F0CE770" w14:textId="77777777" w:rsidTr="00E93D3B">
        <w:tblPrEx>
          <w:jc w:val="center"/>
        </w:tblPrEx>
        <w:trPr>
          <w:jc w:val="center"/>
        </w:trPr>
        <w:tc>
          <w:tcPr>
            <w:tcW w:w="562" w:type="dxa"/>
            <w:vAlign w:val="center"/>
          </w:tcPr>
          <w:p w14:paraId="667DCD9C" w14:textId="77777777" w:rsidR="00DE3B96" w:rsidRPr="00E90D68" w:rsidRDefault="00DE3B96" w:rsidP="00405C32">
            <w:pPr>
              <w:rPr>
                <w:rFonts w:ascii="Times New Roman" w:hAnsi="Times New Roman"/>
                <w:sz w:val="24"/>
                <w:szCs w:val="24"/>
              </w:rPr>
            </w:pPr>
            <w:r>
              <w:rPr>
                <w:rFonts w:ascii="Times New Roman" w:hAnsi="Times New Roman"/>
                <w:sz w:val="24"/>
                <w:szCs w:val="24"/>
              </w:rPr>
              <w:t>1</w:t>
            </w:r>
          </w:p>
        </w:tc>
        <w:tc>
          <w:tcPr>
            <w:tcW w:w="2728" w:type="dxa"/>
            <w:vAlign w:val="center"/>
          </w:tcPr>
          <w:p w14:paraId="0345CF3D"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Администратор</w:t>
            </w:r>
          </w:p>
        </w:tc>
        <w:tc>
          <w:tcPr>
            <w:tcW w:w="1534" w:type="dxa"/>
            <w:vAlign w:val="center"/>
          </w:tcPr>
          <w:p w14:paraId="282C0A6A"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color w:val="000000"/>
                <w:sz w:val="24"/>
                <w:szCs w:val="24"/>
                <w:lang w:eastAsia="ru-RU"/>
              </w:rPr>
              <w:t>18</w:t>
            </w:r>
          </w:p>
        </w:tc>
        <w:tc>
          <w:tcPr>
            <w:tcW w:w="1550" w:type="dxa"/>
            <w:vAlign w:val="center"/>
          </w:tcPr>
          <w:p w14:paraId="3C984147"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sz w:val="24"/>
                <w:szCs w:val="24"/>
              </w:rPr>
              <w:t>26</w:t>
            </w:r>
          </w:p>
        </w:tc>
        <w:tc>
          <w:tcPr>
            <w:tcW w:w="1020" w:type="dxa"/>
            <w:vAlign w:val="center"/>
          </w:tcPr>
          <w:p w14:paraId="380D1730" w14:textId="77777777" w:rsidR="00DE3B96" w:rsidRPr="0020796C" w:rsidRDefault="00DE3B96" w:rsidP="00405C32">
            <w:pPr>
              <w:spacing w:line="240" w:lineRule="auto"/>
              <w:jc w:val="center"/>
              <w:rPr>
                <w:rFonts w:ascii="Times New Roman" w:hAnsi="Times New Roman"/>
                <w:sz w:val="24"/>
                <w:szCs w:val="24"/>
              </w:rPr>
            </w:pPr>
          </w:p>
        </w:tc>
        <w:tc>
          <w:tcPr>
            <w:tcW w:w="1028" w:type="dxa"/>
            <w:vAlign w:val="center"/>
          </w:tcPr>
          <w:p w14:paraId="693F5078"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sz w:val="24"/>
                <w:szCs w:val="24"/>
              </w:rPr>
              <w:t>25</w:t>
            </w:r>
          </w:p>
        </w:tc>
        <w:tc>
          <w:tcPr>
            <w:tcW w:w="1205" w:type="dxa"/>
            <w:vAlign w:val="center"/>
          </w:tcPr>
          <w:p w14:paraId="3CFF0919" w14:textId="77777777" w:rsidR="00DE3B96" w:rsidRPr="0020796C" w:rsidRDefault="00DE3B96" w:rsidP="00405C32">
            <w:pPr>
              <w:spacing w:line="240" w:lineRule="auto"/>
              <w:jc w:val="center"/>
              <w:rPr>
                <w:rFonts w:ascii="Times New Roman" w:hAnsi="Times New Roman"/>
                <w:sz w:val="24"/>
                <w:szCs w:val="24"/>
              </w:rPr>
            </w:pPr>
          </w:p>
        </w:tc>
      </w:tr>
      <w:tr w:rsidR="00DE3B96" w14:paraId="2183762C" w14:textId="77777777" w:rsidTr="00E93D3B">
        <w:tblPrEx>
          <w:jc w:val="center"/>
        </w:tblPrEx>
        <w:trPr>
          <w:jc w:val="center"/>
        </w:trPr>
        <w:tc>
          <w:tcPr>
            <w:tcW w:w="562" w:type="dxa"/>
            <w:vAlign w:val="center"/>
          </w:tcPr>
          <w:p w14:paraId="4D1787FB" w14:textId="77777777" w:rsidR="00DE3B96" w:rsidRPr="00E90D68" w:rsidRDefault="00DE3B96" w:rsidP="00405C32">
            <w:pPr>
              <w:rPr>
                <w:rFonts w:ascii="Times New Roman" w:hAnsi="Times New Roman"/>
                <w:sz w:val="24"/>
                <w:szCs w:val="24"/>
              </w:rPr>
            </w:pPr>
            <w:r>
              <w:rPr>
                <w:rFonts w:ascii="Times New Roman" w:hAnsi="Times New Roman"/>
                <w:sz w:val="24"/>
                <w:szCs w:val="24"/>
              </w:rPr>
              <w:t>2</w:t>
            </w:r>
          </w:p>
        </w:tc>
        <w:tc>
          <w:tcPr>
            <w:tcW w:w="2728" w:type="dxa"/>
            <w:vAlign w:val="center"/>
          </w:tcPr>
          <w:p w14:paraId="1AC88F4A"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Аналитик программного обеспечения</w:t>
            </w:r>
          </w:p>
        </w:tc>
        <w:tc>
          <w:tcPr>
            <w:tcW w:w="1534" w:type="dxa"/>
            <w:vAlign w:val="center"/>
          </w:tcPr>
          <w:p w14:paraId="1B2DBAF7" w14:textId="77777777" w:rsidR="00DE3B96" w:rsidRPr="0020796C" w:rsidRDefault="00DE3B96" w:rsidP="00405C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w:t>
            </w:r>
          </w:p>
        </w:tc>
        <w:tc>
          <w:tcPr>
            <w:tcW w:w="1550" w:type="dxa"/>
            <w:vAlign w:val="center"/>
          </w:tcPr>
          <w:p w14:paraId="446A483B"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13</w:t>
            </w:r>
          </w:p>
        </w:tc>
        <w:tc>
          <w:tcPr>
            <w:tcW w:w="1020" w:type="dxa"/>
            <w:vAlign w:val="center"/>
          </w:tcPr>
          <w:p w14:paraId="3C61E99C" w14:textId="77777777" w:rsidR="00DE3B96" w:rsidRPr="009F46AA" w:rsidRDefault="00DE3B96" w:rsidP="00405C32">
            <w:pPr>
              <w:spacing w:after="0" w:line="240" w:lineRule="auto"/>
              <w:jc w:val="center"/>
              <w:rPr>
                <w:rFonts w:ascii="Times New Roman" w:hAnsi="Times New Roman"/>
                <w:sz w:val="24"/>
                <w:szCs w:val="24"/>
                <w:lang w:eastAsia="ru-RU"/>
              </w:rPr>
            </w:pPr>
          </w:p>
        </w:tc>
        <w:tc>
          <w:tcPr>
            <w:tcW w:w="1028" w:type="dxa"/>
            <w:vAlign w:val="center"/>
          </w:tcPr>
          <w:p w14:paraId="134BC7E9" w14:textId="77777777" w:rsidR="00DE3B96" w:rsidRPr="009F46AA" w:rsidRDefault="00DE3B96" w:rsidP="00405C32">
            <w:pPr>
              <w:spacing w:after="0" w:line="240" w:lineRule="auto"/>
              <w:jc w:val="center"/>
              <w:rPr>
                <w:rFonts w:ascii="Times New Roman" w:hAnsi="Times New Roman"/>
                <w:sz w:val="24"/>
                <w:szCs w:val="24"/>
                <w:lang w:eastAsia="ru-RU"/>
              </w:rPr>
            </w:pPr>
          </w:p>
        </w:tc>
        <w:tc>
          <w:tcPr>
            <w:tcW w:w="1205" w:type="dxa"/>
            <w:vAlign w:val="center"/>
          </w:tcPr>
          <w:p w14:paraId="5D40FEFF" w14:textId="77777777" w:rsidR="00DE3B96" w:rsidRPr="009F46AA" w:rsidRDefault="00DE3B96" w:rsidP="00405C32">
            <w:pPr>
              <w:spacing w:after="0" w:line="240" w:lineRule="auto"/>
              <w:jc w:val="center"/>
              <w:rPr>
                <w:rFonts w:ascii="Times New Roman" w:hAnsi="Times New Roman"/>
                <w:sz w:val="24"/>
                <w:szCs w:val="24"/>
                <w:lang w:eastAsia="ru-RU"/>
              </w:rPr>
            </w:pPr>
          </w:p>
        </w:tc>
      </w:tr>
      <w:tr w:rsidR="00DE3B96" w14:paraId="6A84CBA1" w14:textId="77777777" w:rsidTr="00E93D3B">
        <w:tblPrEx>
          <w:jc w:val="center"/>
        </w:tblPrEx>
        <w:trPr>
          <w:jc w:val="center"/>
        </w:trPr>
        <w:tc>
          <w:tcPr>
            <w:tcW w:w="562" w:type="dxa"/>
            <w:vAlign w:val="center"/>
          </w:tcPr>
          <w:p w14:paraId="4B594149" w14:textId="77777777" w:rsidR="00DE3B96" w:rsidRPr="00E90D68" w:rsidRDefault="00DE3B96" w:rsidP="00405C32">
            <w:pPr>
              <w:rPr>
                <w:rFonts w:ascii="Times New Roman" w:hAnsi="Times New Roman"/>
                <w:sz w:val="24"/>
                <w:szCs w:val="24"/>
              </w:rPr>
            </w:pPr>
            <w:r>
              <w:rPr>
                <w:rFonts w:ascii="Times New Roman" w:hAnsi="Times New Roman"/>
                <w:sz w:val="24"/>
                <w:szCs w:val="24"/>
              </w:rPr>
              <w:t>3</w:t>
            </w:r>
          </w:p>
        </w:tc>
        <w:tc>
          <w:tcPr>
            <w:tcW w:w="2728" w:type="dxa"/>
            <w:vAlign w:val="center"/>
          </w:tcPr>
          <w:p w14:paraId="3A2A7C6A"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Архитектор программного обеспечения</w:t>
            </w:r>
          </w:p>
        </w:tc>
        <w:tc>
          <w:tcPr>
            <w:tcW w:w="1534" w:type="dxa"/>
            <w:vAlign w:val="center"/>
          </w:tcPr>
          <w:p w14:paraId="0AF3C1C2" w14:textId="77777777" w:rsidR="00DE3B96" w:rsidRPr="0020796C" w:rsidRDefault="00DE3B96" w:rsidP="00405C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w:t>
            </w:r>
          </w:p>
        </w:tc>
        <w:tc>
          <w:tcPr>
            <w:tcW w:w="1550" w:type="dxa"/>
            <w:vAlign w:val="center"/>
          </w:tcPr>
          <w:p w14:paraId="445CDB62"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13</w:t>
            </w:r>
          </w:p>
        </w:tc>
        <w:tc>
          <w:tcPr>
            <w:tcW w:w="1020" w:type="dxa"/>
            <w:vAlign w:val="center"/>
          </w:tcPr>
          <w:p w14:paraId="39592960" w14:textId="77777777" w:rsidR="00DE3B96" w:rsidRPr="00897797" w:rsidRDefault="00DE3B96" w:rsidP="00405C32">
            <w:pPr>
              <w:spacing w:after="0" w:line="240" w:lineRule="auto"/>
              <w:jc w:val="center"/>
              <w:rPr>
                <w:rFonts w:ascii="Times New Roman" w:hAnsi="Times New Roman"/>
                <w:sz w:val="24"/>
                <w:szCs w:val="24"/>
                <w:lang w:val="en-US" w:eastAsia="ru-RU"/>
              </w:rPr>
            </w:pPr>
            <w:r>
              <w:rPr>
                <w:rFonts w:ascii="Times New Roman" w:hAnsi="Times New Roman"/>
                <w:sz w:val="24"/>
                <w:szCs w:val="24"/>
                <w:lang w:val="en-US" w:eastAsia="ru-RU"/>
              </w:rPr>
              <w:t>5</w:t>
            </w:r>
          </w:p>
        </w:tc>
        <w:tc>
          <w:tcPr>
            <w:tcW w:w="1028" w:type="dxa"/>
            <w:vAlign w:val="center"/>
          </w:tcPr>
          <w:p w14:paraId="2C951B7F" w14:textId="77777777" w:rsidR="00DE3B96" w:rsidRPr="009F46AA" w:rsidRDefault="00DE3B96" w:rsidP="00405C32">
            <w:pPr>
              <w:spacing w:after="0" w:line="240" w:lineRule="auto"/>
              <w:jc w:val="center"/>
              <w:rPr>
                <w:rFonts w:ascii="Times New Roman" w:hAnsi="Times New Roman"/>
                <w:sz w:val="24"/>
                <w:szCs w:val="24"/>
                <w:lang w:eastAsia="ru-RU"/>
              </w:rPr>
            </w:pPr>
          </w:p>
        </w:tc>
        <w:tc>
          <w:tcPr>
            <w:tcW w:w="1205" w:type="dxa"/>
            <w:vAlign w:val="center"/>
          </w:tcPr>
          <w:p w14:paraId="6F4CA5E2" w14:textId="77777777" w:rsidR="00DE3B96" w:rsidRPr="009F46AA" w:rsidRDefault="00DE3B96" w:rsidP="00405C32">
            <w:pPr>
              <w:spacing w:after="0" w:line="240" w:lineRule="auto"/>
              <w:jc w:val="center"/>
              <w:rPr>
                <w:rFonts w:ascii="Times New Roman" w:hAnsi="Times New Roman"/>
                <w:sz w:val="24"/>
                <w:szCs w:val="24"/>
                <w:lang w:eastAsia="ru-RU"/>
              </w:rPr>
            </w:pPr>
          </w:p>
        </w:tc>
      </w:tr>
      <w:tr w:rsidR="00DE3B96" w14:paraId="6AF0523B" w14:textId="77777777" w:rsidTr="00E93D3B">
        <w:tblPrEx>
          <w:jc w:val="center"/>
        </w:tblPrEx>
        <w:trPr>
          <w:jc w:val="center"/>
        </w:trPr>
        <w:tc>
          <w:tcPr>
            <w:tcW w:w="562" w:type="dxa"/>
            <w:vAlign w:val="center"/>
          </w:tcPr>
          <w:p w14:paraId="0384DB80" w14:textId="77777777" w:rsidR="00DE3B96" w:rsidRPr="00E90D68" w:rsidRDefault="00DE3B96" w:rsidP="00405C32">
            <w:pPr>
              <w:rPr>
                <w:rFonts w:ascii="Times New Roman" w:hAnsi="Times New Roman"/>
                <w:sz w:val="24"/>
                <w:szCs w:val="24"/>
              </w:rPr>
            </w:pPr>
            <w:r>
              <w:rPr>
                <w:rFonts w:ascii="Times New Roman" w:hAnsi="Times New Roman"/>
                <w:sz w:val="24"/>
                <w:szCs w:val="24"/>
              </w:rPr>
              <w:t>4</w:t>
            </w:r>
          </w:p>
        </w:tc>
        <w:tc>
          <w:tcPr>
            <w:tcW w:w="2728" w:type="dxa"/>
            <w:vAlign w:val="center"/>
          </w:tcPr>
          <w:p w14:paraId="1AE56238"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Веб-дизайнер</w:t>
            </w:r>
          </w:p>
        </w:tc>
        <w:tc>
          <w:tcPr>
            <w:tcW w:w="1534" w:type="dxa"/>
            <w:vAlign w:val="center"/>
          </w:tcPr>
          <w:p w14:paraId="6CF5B1F8" w14:textId="77777777" w:rsidR="00DE3B96" w:rsidRPr="0020796C" w:rsidRDefault="00DE3B96" w:rsidP="00405C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w:t>
            </w:r>
          </w:p>
        </w:tc>
        <w:tc>
          <w:tcPr>
            <w:tcW w:w="1550" w:type="dxa"/>
            <w:vAlign w:val="center"/>
          </w:tcPr>
          <w:p w14:paraId="28B956B4"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23</w:t>
            </w:r>
          </w:p>
        </w:tc>
        <w:tc>
          <w:tcPr>
            <w:tcW w:w="1020" w:type="dxa"/>
            <w:vAlign w:val="center"/>
          </w:tcPr>
          <w:p w14:paraId="69400889" w14:textId="77777777" w:rsidR="00DE3B96" w:rsidRPr="00897797" w:rsidRDefault="00DE3B96" w:rsidP="00405C32">
            <w:pPr>
              <w:spacing w:after="0" w:line="240" w:lineRule="auto"/>
              <w:jc w:val="center"/>
              <w:rPr>
                <w:rFonts w:ascii="Times New Roman" w:hAnsi="Times New Roman"/>
                <w:sz w:val="24"/>
                <w:szCs w:val="24"/>
                <w:lang w:val="en-US" w:eastAsia="ru-RU"/>
              </w:rPr>
            </w:pPr>
            <w:r>
              <w:rPr>
                <w:rFonts w:ascii="Times New Roman" w:hAnsi="Times New Roman"/>
                <w:sz w:val="24"/>
                <w:szCs w:val="24"/>
                <w:lang w:val="en-US" w:eastAsia="ru-RU"/>
              </w:rPr>
              <w:t>70</w:t>
            </w:r>
          </w:p>
        </w:tc>
        <w:tc>
          <w:tcPr>
            <w:tcW w:w="1028" w:type="dxa"/>
            <w:vAlign w:val="center"/>
          </w:tcPr>
          <w:p w14:paraId="5894651B" w14:textId="77777777" w:rsidR="00DE3B96" w:rsidRPr="009F46AA" w:rsidRDefault="00DE3B96" w:rsidP="00405C32">
            <w:pPr>
              <w:spacing w:after="0" w:line="240" w:lineRule="auto"/>
              <w:jc w:val="center"/>
              <w:rPr>
                <w:rFonts w:ascii="Times New Roman" w:hAnsi="Times New Roman"/>
                <w:sz w:val="24"/>
                <w:szCs w:val="24"/>
                <w:lang w:eastAsia="ru-RU"/>
              </w:rPr>
            </w:pPr>
          </w:p>
        </w:tc>
        <w:tc>
          <w:tcPr>
            <w:tcW w:w="1205" w:type="dxa"/>
            <w:vAlign w:val="center"/>
          </w:tcPr>
          <w:p w14:paraId="4FF7A7E1" w14:textId="77777777" w:rsidR="00DE3B96" w:rsidRPr="009F46AA" w:rsidRDefault="00DE3B96" w:rsidP="00405C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E3B96" w14:paraId="59A5E93A" w14:textId="77777777" w:rsidTr="00E93D3B">
        <w:tblPrEx>
          <w:jc w:val="center"/>
        </w:tblPrEx>
        <w:trPr>
          <w:jc w:val="center"/>
        </w:trPr>
        <w:tc>
          <w:tcPr>
            <w:tcW w:w="562" w:type="dxa"/>
            <w:vAlign w:val="center"/>
          </w:tcPr>
          <w:p w14:paraId="208F8611" w14:textId="77777777" w:rsidR="00DE3B96" w:rsidRPr="00E90D68" w:rsidRDefault="00DE3B96" w:rsidP="00405C32">
            <w:pPr>
              <w:rPr>
                <w:rFonts w:ascii="Times New Roman" w:hAnsi="Times New Roman"/>
                <w:sz w:val="24"/>
                <w:szCs w:val="24"/>
              </w:rPr>
            </w:pPr>
            <w:r>
              <w:rPr>
                <w:rFonts w:ascii="Times New Roman" w:hAnsi="Times New Roman"/>
                <w:sz w:val="24"/>
                <w:szCs w:val="24"/>
              </w:rPr>
              <w:t>5</w:t>
            </w:r>
          </w:p>
        </w:tc>
        <w:tc>
          <w:tcPr>
            <w:tcW w:w="2728" w:type="dxa"/>
            <w:vAlign w:val="center"/>
          </w:tcPr>
          <w:p w14:paraId="3D16EB8E"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Веб-программист</w:t>
            </w:r>
          </w:p>
        </w:tc>
        <w:tc>
          <w:tcPr>
            <w:tcW w:w="1534" w:type="dxa"/>
            <w:vAlign w:val="center"/>
          </w:tcPr>
          <w:p w14:paraId="335774F6" w14:textId="77777777" w:rsidR="00DE3B96" w:rsidRPr="0020796C" w:rsidRDefault="00DE3B96" w:rsidP="00405C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w:t>
            </w:r>
          </w:p>
        </w:tc>
        <w:tc>
          <w:tcPr>
            <w:tcW w:w="1550" w:type="dxa"/>
            <w:vAlign w:val="center"/>
          </w:tcPr>
          <w:p w14:paraId="3D2EDB0F"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27</w:t>
            </w:r>
          </w:p>
        </w:tc>
        <w:tc>
          <w:tcPr>
            <w:tcW w:w="1020" w:type="dxa"/>
            <w:vAlign w:val="center"/>
          </w:tcPr>
          <w:p w14:paraId="4996922F" w14:textId="77777777" w:rsidR="00DE3B96" w:rsidRPr="00897797" w:rsidRDefault="00DE3B96" w:rsidP="00405C32">
            <w:pPr>
              <w:spacing w:after="0" w:line="240" w:lineRule="auto"/>
              <w:jc w:val="center"/>
              <w:rPr>
                <w:rFonts w:ascii="Times New Roman" w:hAnsi="Times New Roman"/>
                <w:sz w:val="24"/>
                <w:szCs w:val="24"/>
                <w:lang w:val="en-US" w:eastAsia="ru-RU"/>
              </w:rPr>
            </w:pPr>
            <w:r>
              <w:rPr>
                <w:rFonts w:ascii="Times New Roman" w:hAnsi="Times New Roman"/>
                <w:sz w:val="24"/>
                <w:szCs w:val="24"/>
                <w:lang w:eastAsia="ru-RU"/>
              </w:rPr>
              <w:t>1</w:t>
            </w:r>
            <w:r>
              <w:rPr>
                <w:rFonts w:ascii="Times New Roman" w:hAnsi="Times New Roman"/>
                <w:sz w:val="24"/>
                <w:szCs w:val="24"/>
                <w:lang w:val="en-US" w:eastAsia="ru-RU"/>
              </w:rPr>
              <w:t>45</w:t>
            </w:r>
          </w:p>
        </w:tc>
        <w:tc>
          <w:tcPr>
            <w:tcW w:w="1028" w:type="dxa"/>
            <w:vAlign w:val="center"/>
          </w:tcPr>
          <w:p w14:paraId="3072F6B5" w14:textId="77777777" w:rsidR="00DE3B96" w:rsidRPr="009F46AA" w:rsidRDefault="00DE3B96" w:rsidP="00405C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250</w:t>
            </w:r>
          </w:p>
        </w:tc>
        <w:tc>
          <w:tcPr>
            <w:tcW w:w="1205" w:type="dxa"/>
            <w:vAlign w:val="center"/>
          </w:tcPr>
          <w:p w14:paraId="456F4B3B" w14:textId="77777777" w:rsidR="00DE3B96" w:rsidRPr="009F46AA" w:rsidRDefault="00DE3B96" w:rsidP="00405C32">
            <w:pPr>
              <w:spacing w:after="0" w:line="240" w:lineRule="auto"/>
              <w:jc w:val="center"/>
              <w:rPr>
                <w:rFonts w:ascii="Times New Roman" w:hAnsi="Times New Roman"/>
                <w:sz w:val="24"/>
                <w:szCs w:val="24"/>
                <w:lang w:eastAsia="ru-RU"/>
              </w:rPr>
            </w:pPr>
          </w:p>
        </w:tc>
      </w:tr>
      <w:tr w:rsidR="00DE3B96" w14:paraId="625B8F73" w14:textId="77777777" w:rsidTr="00E93D3B">
        <w:tblPrEx>
          <w:jc w:val="center"/>
        </w:tblPrEx>
        <w:trPr>
          <w:jc w:val="center"/>
        </w:trPr>
        <w:tc>
          <w:tcPr>
            <w:tcW w:w="562" w:type="dxa"/>
            <w:vAlign w:val="center"/>
          </w:tcPr>
          <w:p w14:paraId="4CF14B42" w14:textId="77777777" w:rsidR="00DE3B96" w:rsidRPr="00E90D68" w:rsidRDefault="00DE3B96" w:rsidP="00405C32">
            <w:pPr>
              <w:rPr>
                <w:rFonts w:ascii="Times New Roman" w:hAnsi="Times New Roman"/>
                <w:sz w:val="24"/>
                <w:szCs w:val="24"/>
              </w:rPr>
            </w:pPr>
            <w:r>
              <w:rPr>
                <w:rFonts w:ascii="Times New Roman" w:hAnsi="Times New Roman"/>
                <w:sz w:val="24"/>
                <w:szCs w:val="24"/>
              </w:rPr>
              <w:t>6</w:t>
            </w:r>
          </w:p>
        </w:tc>
        <w:tc>
          <w:tcPr>
            <w:tcW w:w="2728" w:type="dxa"/>
            <w:vAlign w:val="center"/>
          </w:tcPr>
          <w:p w14:paraId="5FE1001C"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Главный редактор</w:t>
            </w:r>
          </w:p>
        </w:tc>
        <w:tc>
          <w:tcPr>
            <w:tcW w:w="1534" w:type="dxa"/>
            <w:vAlign w:val="center"/>
          </w:tcPr>
          <w:p w14:paraId="55CE29E8"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color w:val="000000"/>
                <w:sz w:val="24"/>
                <w:szCs w:val="24"/>
                <w:lang w:eastAsia="ru-RU"/>
              </w:rPr>
              <w:t>8</w:t>
            </w:r>
          </w:p>
        </w:tc>
        <w:tc>
          <w:tcPr>
            <w:tcW w:w="1550" w:type="dxa"/>
            <w:vAlign w:val="center"/>
          </w:tcPr>
          <w:p w14:paraId="612A8D29" w14:textId="77777777" w:rsidR="00DE3B96" w:rsidRPr="008253DF" w:rsidRDefault="00DE3B96" w:rsidP="00405C32">
            <w:pPr>
              <w:spacing w:line="240" w:lineRule="auto"/>
              <w:jc w:val="center"/>
              <w:rPr>
                <w:rFonts w:ascii="Times New Roman" w:hAnsi="Times New Roman"/>
                <w:sz w:val="24"/>
                <w:szCs w:val="24"/>
              </w:rPr>
            </w:pPr>
            <w:r w:rsidRPr="008253DF">
              <w:rPr>
                <w:rFonts w:ascii="Times New Roman" w:hAnsi="Times New Roman"/>
                <w:sz w:val="24"/>
                <w:szCs w:val="24"/>
              </w:rPr>
              <w:t>-</w:t>
            </w:r>
          </w:p>
        </w:tc>
        <w:tc>
          <w:tcPr>
            <w:tcW w:w="1020" w:type="dxa"/>
            <w:vAlign w:val="center"/>
          </w:tcPr>
          <w:p w14:paraId="38763C9B" w14:textId="77777777" w:rsidR="00DE3B96" w:rsidRPr="009F46AA" w:rsidRDefault="00DE3B96" w:rsidP="00405C32">
            <w:pPr>
              <w:spacing w:line="240" w:lineRule="auto"/>
              <w:jc w:val="center"/>
              <w:rPr>
                <w:rFonts w:ascii="Times New Roman" w:hAnsi="Times New Roman"/>
                <w:sz w:val="24"/>
                <w:szCs w:val="24"/>
              </w:rPr>
            </w:pPr>
          </w:p>
        </w:tc>
        <w:tc>
          <w:tcPr>
            <w:tcW w:w="1028" w:type="dxa"/>
            <w:vAlign w:val="center"/>
          </w:tcPr>
          <w:p w14:paraId="2AFFD090"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32F0FE61" w14:textId="77777777" w:rsidR="00DE3B96" w:rsidRPr="009F46AA" w:rsidRDefault="00DE3B96" w:rsidP="00405C32">
            <w:pPr>
              <w:spacing w:line="240" w:lineRule="auto"/>
              <w:jc w:val="center"/>
              <w:rPr>
                <w:rFonts w:ascii="Times New Roman" w:hAnsi="Times New Roman"/>
                <w:sz w:val="24"/>
                <w:szCs w:val="24"/>
              </w:rPr>
            </w:pPr>
          </w:p>
        </w:tc>
      </w:tr>
      <w:tr w:rsidR="00DE3B96" w14:paraId="73C8C912" w14:textId="77777777" w:rsidTr="00E93D3B">
        <w:tblPrEx>
          <w:jc w:val="center"/>
        </w:tblPrEx>
        <w:trPr>
          <w:jc w:val="center"/>
        </w:trPr>
        <w:tc>
          <w:tcPr>
            <w:tcW w:w="562" w:type="dxa"/>
            <w:vAlign w:val="center"/>
          </w:tcPr>
          <w:p w14:paraId="6D9B222A" w14:textId="77777777" w:rsidR="00DE3B96" w:rsidRPr="00E90D68" w:rsidRDefault="00DE3B96" w:rsidP="00405C32">
            <w:pPr>
              <w:rPr>
                <w:rFonts w:ascii="Times New Roman" w:hAnsi="Times New Roman"/>
                <w:sz w:val="24"/>
                <w:szCs w:val="24"/>
              </w:rPr>
            </w:pPr>
            <w:r>
              <w:rPr>
                <w:rFonts w:ascii="Times New Roman" w:hAnsi="Times New Roman"/>
                <w:sz w:val="24"/>
                <w:szCs w:val="24"/>
              </w:rPr>
              <w:t>7</w:t>
            </w:r>
          </w:p>
        </w:tc>
        <w:tc>
          <w:tcPr>
            <w:tcW w:w="2728" w:type="dxa"/>
            <w:vAlign w:val="center"/>
          </w:tcPr>
          <w:p w14:paraId="737A9AF8"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Дизайнер</w:t>
            </w:r>
          </w:p>
        </w:tc>
        <w:tc>
          <w:tcPr>
            <w:tcW w:w="1534" w:type="dxa"/>
            <w:vAlign w:val="center"/>
          </w:tcPr>
          <w:p w14:paraId="419803B8" w14:textId="77777777" w:rsidR="00DE3B96" w:rsidRPr="0020796C" w:rsidRDefault="00DE3B96" w:rsidP="00405C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16</w:t>
            </w:r>
          </w:p>
        </w:tc>
        <w:tc>
          <w:tcPr>
            <w:tcW w:w="1550" w:type="dxa"/>
            <w:vAlign w:val="center"/>
          </w:tcPr>
          <w:p w14:paraId="7FD38BC5"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14</w:t>
            </w:r>
          </w:p>
        </w:tc>
        <w:tc>
          <w:tcPr>
            <w:tcW w:w="1020" w:type="dxa"/>
            <w:vAlign w:val="center"/>
          </w:tcPr>
          <w:p w14:paraId="71A61447" w14:textId="77777777" w:rsidR="00DE3B96" w:rsidRPr="00897797" w:rsidRDefault="00DE3B96" w:rsidP="00405C32">
            <w:pPr>
              <w:spacing w:after="0" w:line="240" w:lineRule="auto"/>
              <w:jc w:val="center"/>
              <w:rPr>
                <w:rFonts w:ascii="Times New Roman" w:hAnsi="Times New Roman"/>
                <w:sz w:val="24"/>
                <w:szCs w:val="24"/>
                <w:lang w:val="en-US" w:eastAsia="ru-RU"/>
              </w:rPr>
            </w:pPr>
            <w:r>
              <w:rPr>
                <w:rFonts w:ascii="Times New Roman" w:hAnsi="Times New Roman"/>
                <w:sz w:val="24"/>
                <w:szCs w:val="24"/>
                <w:lang w:val="en-US" w:eastAsia="ru-RU"/>
              </w:rPr>
              <w:t>30</w:t>
            </w:r>
          </w:p>
        </w:tc>
        <w:tc>
          <w:tcPr>
            <w:tcW w:w="1028" w:type="dxa"/>
            <w:vAlign w:val="center"/>
          </w:tcPr>
          <w:p w14:paraId="0B64D09F" w14:textId="77777777" w:rsidR="00DE3B96" w:rsidRPr="009F46AA" w:rsidRDefault="00DE3B96" w:rsidP="00405C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1205" w:type="dxa"/>
            <w:vAlign w:val="center"/>
          </w:tcPr>
          <w:p w14:paraId="35A41BBC" w14:textId="77777777" w:rsidR="00DE3B96" w:rsidRPr="009F46AA" w:rsidRDefault="00DE3B96" w:rsidP="00405C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E3B96" w14:paraId="7A67D50B" w14:textId="77777777" w:rsidTr="00E93D3B">
        <w:tblPrEx>
          <w:jc w:val="center"/>
        </w:tblPrEx>
        <w:trPr>
          <w:jc w:val="center"/>
        </w:trPr>
        <w:tc>
          <w:tcPr>
            <w:tcW w:w="562" w:type="dxa"/>
            <w:vAlign w:val="center"/>
          </w:tcPr>
          <w:p w14:paraId="78D6A634" w14:textId="77777777" w:rsidR="00DE3B96" w:rsidRPr="00E90D68" w:rsidRDefault="00DE3B96" w:rsidP="00405C32">
            <w:pPr>
              <w:rPr>
                <w:rFonts w:ascii="Times New Roman" w:hAnsi="Times New Roman"/>
                <w:sz w:val="24"/>
                <w:szCs w:val="24"/>
              </w:rPr>
            </w:pPr>
            <w:r>
              <w:rPr>
                <w:rFonts w:ascii="Times New Roman" w:hAnsi="Times New Roman"/>
                <w:sz w:val="24"/>
                <w:szCs w:val="24"/>
              </w:rPr>
              <w:t>8</w:t>
            </w:r>
          </w:p>
        </w:tc>
        <w:tc>
          <w:tcPr>
            <w:tcW w:w="2728" w:type="dxa"/>
            <w:vAlign w:val="center"/>
          </w:tcPr>
          <w:p w14:paraId="5DB32408"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Журналист</w:t>
            </w:r>
          </w:p>
        </w:tc>
        <w:tc>
          <w:tcPr>
            <w:tcW w:w="1534" w:type="dxa"/>
            <w:vAlign w:val="center"/>
          </w:tcPr>
          <w:p w14:paraId="3C7A2C96" w14:textId="77777777" w:rsidR="00DE3B96" w:rsidRPr="0020796C" w:rsidRDefault="00DE3B96" w:rsidP="00405C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w:t>
            </w:r>
          </w:p>
        </w:tc>
        <w:tc>
          <w:tcPr>
            <w:tcW w:w="1550" w:type="dxa"/>
            <w:vAlign w:val="center"/>
          </w:tcPr>
          <w:p w14:paraId="360D3CA0"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11</w:t>
            </w:r>
          </w:p>
        </w:tc>
        <w:tc>
          <w:tcPr>
            <w:tcW w:w="1020" w:type="dxa"/>
            <w:vAlign w:val="center"/>
          </w:tcPr>
          <w:p w14:paraId="34DBA091" w14:textId="77777777" w:rsidR="00DE3B96" w:rsidRPr="00897797" w:rsidRDefault="00DE3B96" w:rsidP="00405C32">
            <w:pPr>
              <w:spacing w:after="0" w:line="240" w:lineRule="auto"/>
              <w:jc w:val="center"/>
              <w:rPr>
                <w:rFonts w:ascii="Times New Roman" w:hAnsi="Times New Roman"/>
                <w:sz w:val="24"/>
                <w:szCs w:val="24"/>
                <w:lang w:val="en-US" w:eastAsia="ru-RU"/>
              </w:rPr>
            </w:pPr>
            <w:r>
              <w:rPr>
                <w:rFonts w:ascii="Times New Roman" w:hAnsi="Times New Roman"/>
                <w:sz w:val="24"/>
                <w:szCs w:val="24"/>
                <w:lang w:val="en-US" w:eastAsia="ru-RU"/>
              </w:rPr>
              <w:t>28</w:t>
            </w:r>
          </w:p>
        </w:tc>
        <w:tc>
          <w:tcPr>
            <w:tcW w:w="1028" w:type="dxa"/>
            <w:vAlign w:val="center"/>
          </w:tcPr>
          <w:p w14:paraId="68AB975E" w14:textId="77777777" w:rsidR="00DE3B96" w:rsidRPr="009F46AA" w:rsidRDefault="00DE3B96" w:rsidP="00405C32">
            <w:pPr>
              <w:spacing w:after="0" w:line="240" w:lineRule="auto"/>
              <w:jc w:val="center"/>
              <w:rPr>
                <w:rFonts w:ascii="Times New Roman" w:hAnsi="Times New Roman"/>
                <w:sz w:val="24"/>
                <w:szCs w:val="24"/>
                <w:lang w:eastAsia="ru-RU"/>
              </w:rPr>
            </w:pPr>
          </w:p>
        </w:tc>
        <w:tc>
          <w:tcPr>
            <w:tcW w:w="1205" w:type="dxa"/>
            <w:vAlign w:val="center"/>
          </w:tcPr>
          <w:p w14:paraId="19DACFEF" w14:textId="77777777" w:rsidR="00DE3B96" w:rsidRPr="009F46AA" w:rsidRDefault="00DE3B96" w:rsidP="00405C32">
            <w:pPr>
              <w:spacing w:after="0" w:line="240" w:lineRule="auto"/>
              <w:jc w:val="center"/>
              <w:rPr>
                <w:rFonts w:ascii="Times New Roman" w:hAnsi="Times New Roman"/>
                <w:sz w:val="24"/>
                <w:szCs w:val="24"/>
                <w:lang w:eastAsia="ru-RU"/>
              </w:rPr>
            </w:pPr>
          </w:p>
        </w:tc>
      </w:tr>
      <w:tr w:rsidR="00DE3B96" w14:paraId="043E64A7" w14:textId="77777777" w:rsidTr="00E93D3B">
        <w:tblPrEx>
          <w:jc w:val="center"/>
        </w:tblPrEx>
        <w:trPr>
          <w:jc w:val="center"/>
        </w:trPr>
        <w:tc>
          <w:tcPr>
            <w:tcW w:w="562" w:type="dxa"/>
            <w:vAlign w:val="center"/>
          </w:tcPr>
          <w:p w14:paraId="7C65034C" w14:textId="77777777" w:rsidR="00DE3B96" w:rsidRPr="00E90D68" w:rsidRDefault="00DE3B96" w:rsidP="00405C32">
            <w:pPr>
              <w:rPr>
                <w:rFonts w:ascii="Times New Roman" w:hAnsi="Times New Roman"/>
                <w:sz w:val="24"/>
                <w:szCs w:val="24"/>
              </w:rPr>
            </w:pPr>
            <w:r>
              <w:rPr>
                <w:rFonts w:ascii="Times New Roman" w:hAnsi="Times New Roman"/>
                <w:sz w:val="24"/>
                <w:szCs w:val="24"/>
              </w:rPr>
              <w:t>10</w:t>
            </w:r>
          </w:p>
        </w:tc>
        <w:tc>
          <w:tcPr>
            <w:tcW w:w="2728" w:type="dxa"/>
            <w:vAlign w:val="center"/>
          </w:tcPr>
          <w:p w14:paraId="4A3C8800"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Инженер</w:t>
            </w:r>
          </w:p>
        </w:tc>
        <w:tc>
          <w:tcPr>
            <w:tcW w:w="1534" w:type="dxa"/>
            <w:vAlign w:val="center"/>
          </w:tcPr>
          <w:p w14:paraId="0F3A388D"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color w:val="000000"/>
                <w:sz w:val="24"/>
                <w:szCs w:val="24"/>
                <w:lang w:eastAsia="ru-RU"/>
              </w:rPr>
              <w:t>8</w:t>
            </w:r>
          </w:p>
        </w:tc>
        <w:tc>
          <w:tcPr>
            <w:tcW w:w="1550" w:type="dxa"/>
            <w:vAlign w:val="center"/>
          </w:tcPr>
          <w:p w14:paraId="479836D0"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10</w:t>
            </w:r>
          </w:p>
        </w:tc>
        <w:tc>
          <w:tcPr>
            <w:tcW w:w="1020" w:type="dxa"/>
            <w:vAlign w:val="center"/>
          </w:tcPr>
          <w:p w14:paraId="357BAF3E" w14:textId="77777777" w:rsidR="00DE3B96" w:rsidRPr="009F46AA" w:rsidRDefault="00DE3B96" w:rsidP="00405C32">
            <w:pPr>
              <w:spacing w:line="240" w:lineRule="auto"/>
              <w:jc w:val="center"/>
              <w:rPr>
                <w:rFonts w:ascii="Times New Roman" w:hAnsi="Times New Roman"/>
                <w:sz w:val="24"/>
                <w:szCs w:val="24"/>
              </w:rPr>
            </w:pPr>
            <w:r>
              <w:rPr>
                <w:rFonts w:ascii="Times New Roman" w:hAnsi="Times New Roman"/>
                <w:sz w:val="24"/>
                <w:szCs w:val="24"/>
              </w:rPr>
              <w:t>28</w:t>
            </w:r>
          </w:p>
        </w:tc>
        <w:tc>
          <w:tcPr>
            <w:tcW w:w="1028" w:type="dxa"/>
            <w:vAlign w:val="center"/>
          </w:tcPr>
          <w:p w14:paraId="64FEA3A8"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17D93E79" w14:textId="77777777" w:rsidR="00DE3B96" w:rsidRPr="009F46AA" w:rsidRDefault="00DE3B96" w:rsidP="00405C32">
            <w:pPr>
              <w:spacing w:line="240" w:lineRule="auto"/>
              <w:jc w:val="center"/>
              <w:rPr>
                <w:rFonts w:ascii="Times New Roman" w:hAnsi="Times New Roman"/>
                <w:sz w:val="24"/>
                <w:szCs w:val="24"/>
              </w:rPr>
            </w:pPr>
          </w:p>
        </w:tc>
      </w:tr>
      <w:tr w:rsidR="00DE3B96" w14:paraId="25A1565E" w14:textId="77777777" w:rsidTr="00E93D3B">
        <w:tblPrEx>
          <w:jc w:val="center"/>
        </w:tblPrEx>
        <w:trPr>
          <w:jc w:val="center"/>
        </w:trPr>
        <w:tc>
          <w:tcPr>
            <w:tcW w:w="562" w:type="dxa"/>
            <w:vAlign w:val="center"/>
          </w:tcPr>
          <w:p w14:paraId="68A81316" w14:textId="77777777" w:rsidR="00DE3B96" w:rsidRPr="00E90D68" w:rsidRDefault="00DE3B96" w:rsidP="00405C32">
            <w:pPr>
              <w:rPr>
                <w:rFonts w:ascii="Times New Roman" w:hAnsi="Times New Roman"/>
                <w:sz w:val="24"/>
                <w:szCs w:val="24"/>
              </w:rPr>
            </w:pPr>
            <w:r>
              <w:rPr>
                <w:rFonts w:ascii="Times New Roman" w:hAnsi="Times New Roman"/>
                <w:sz w:val="24"/>
                <w:szCs w:val="24"/>
              </w:rPr>
              <w:t>11</w:t>
            </w:r>
          </w:p>
        </w:tc>
        <w:tc>
          <w:tcPr>
            <w:tcW w:w="2728" w:type="dxa"/>
            <w:vAlign w:val="center"/>
          </w:tcPr>
          <w:p w14:paraId="12F12A95"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Менеджер</w:t>
            </w:r>
          </w:p>
        </w:tc>
        <w:tc>
          <w:tcPr>
            <w:tcW w:w="1534" w:type="dxa"/>
            <w:vAlign w:val="center"/>
          </w:tcPr>
          <w:p w14:paraId="48FB45B5"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sz w:val="24"/>
                <w:szCs w:val="24"/>
              </w:rPr>
              <w:t>4</w:t>
            </w:r>
          </w:p>
        </w:tc>
        <w:tc>
          <w:tcPr>
            <w:tcW w:w="1550" w:type="dxa"/>
            <w:vAlign w:val="center"/>
          </w:tcPr>
          <w:p w14:paraId="6AAE17B4"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8</w:t>
            </w:r>
          </w:p>
        </w:tc>
        <w:tc>
          <w:tcPr>
            <w:tcW w:w="1020" w:type="dxa"/>
            <w:vAlign w:val="center"/>
          </w:tcPr>
          <w:p w14:paraId="33D04442" w14:textId="77777777" w:rsidR="00DE3B96" w:rsidRPr="009F46AA" w:rsidRDefault="00DE3B96" w:rsidP="00405C32">
            <w:pPr>
              <w:spacing w:line="240" w:lineRule="auto"/>
              <w:jc w:val="center"/>
              <w:rPr>
                <w:rFonts w:ascii="Times New Roman" w:hAnsi="Times New Roman"/>
                <w:sz w:val="24"/>
                <w:szCs w:val="24"/>
              </w:rPr>
            </w:pPr>
          </w:p>
        </w:tc>
        <w:tc>
          <w:tcPr>
            <w:tcW w:w="1028" w:type="dxa"/>
            <w:vAlign w:val="center"/>
          </w:tcPr>
          <w:p w14:paraId="57D77915"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004D040F" w14:textId="77777777" w:rsidR="00DE3B96" w:rsidRPr="009F46AA" w:rsidRDefault="00DE3B96" w:rsidP="00405C32">
            <w:pPr>
              <w:spacing w:line="240" w:lineRule="auto"/>
              <w:jc w:val="center"/>
              <w:rPr>
                <w:rFonts w:ascii="Times New Roman" w:hAnsi="Times New Roman"/>
                <w:sz w:val="24"/>
                <w:szCs w:val="24"/>
              </w:rPr>
            </w:pPr>
            <w:r>
              <w:rPr>
                <w:rFonts w:ascii="Times New Roman" w:hAnsi="Times New Roman"/>
                <w:sz w:val="24"/>
                <w:szCs w:val="24"/>
              </w:rPr>
              <w:t>+</w:t>
            </w:r>
          </w:p>
        </w:tc>
      </w:tr>
      <w:tr w:rsidR="00DE3B96" w14:paraId="0A2733D0" w14:textId="77777777" w:rsidTr="00E93D3B">
        <w:tblPrEx>
          <w:jc w:val="center"/>
        </w:tblPrEx>
        <w:trPr>
          <w:jc w:val="center"/>
        </w:trPr>
        <w:tc>
          <w:tcPr>
            <w:tcW w:w="562" w:type="dxa"/>
            <w:vAlign w:val="center"/>
          </w:tcPr>
          <w:p w14:paraId="397B205A" w14:textId="77777777" w:rsidR="00DE3B96" w:rsidRPr="00E90D68" w:rsidRDefault="00DE3B96" w:rsidP="00405C32">
            <w:pPr>
              <w:rPr>
                <w:rFonts w:ascii="Times New Roman" w:hAnsi="Times New Roman"/>
                <w:sz w:val="24"/>
                <w:szCs w:val="24"/>
              </w:rPr>
            </w:pPr>
            <w:r>
              <w:rPr>
                <w:rFonts w:ascii="Times New Roman" w:hAnsi="Times New Roman"/>
                <w:sz w:val="24"/>
                <w:szCs w:val="24"/>
              </w:rPr>
              <w:t>12</w:t>
            </w:r>
          </w:p>
        </w:tc>
        <w:tc>
          <w:tcPr>
            <w:tcW w:w="2728" w:type="dxa"/>
            <w:vAlign w:val="center"/>
          </w:tcPr>
          <w:p w14:paraId="4394FA81"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Менеджер по рекламе</w:t>
            </w:r>
          </w:p>
        </w:tc>
        <w:tc>
          <w:tcPr>
            <w:tcW w:w="1534" w:type="dxa"/>
            <w:vAlign w:val="center"/>
          </w:tcPr>
          <w:p w14:paraId="455B1096"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color w:val="000000"/>
                <w:sz w:val="24"/>
                <w:szCs w:val="24"/>
                <w:lang w:eastAsia="ru-RU"/>
              </w:rPr>
              <w:t>8</w:t>
            </w:r>
          </w:p>
        </w:tc>
        <w:tc>
          <w:tcPr>
            <w:tcW w:w="1550" w:type="dxa"/>
            <w:vAlign w:val="center"/>
          </w:tcPr>
          <w:p w14:paraId="51982FA5"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1</w:t>
            </w:r>
            <w:r w:rsidRPr="008253DF">
              <w:rPr>
                <w:rFonts w:ascii="Times New Roman" w:hAnsi="Times New Roman"/>
                <w:sz w:val="24"/>
                <w:szCs w:val="24"/>
              </w:rPr>
              <w:t>2</w:t>
            </w:r>
          </w:p>
        </w:tc>
        <w:tc>
          <w:tcPr>
            <w:tcW w:w="1020" w:type="dxa"/>
            <w:vAlign w:val="center"/>
          </w:tcPr>
          <w:p w14:paraId="5668AF06" w14:textId="77777777" w:rsidR="00DE3B96" w:rsidRPr="009F46AA" w:rsidRDefault="00DE3B96" w:rsidP="00405C32">
            <w:pPr>
              <w:spacing w:line="240" w:lineRule="auto"/>
              <w:jc w:val="center"/>
              <w:rPr>
                <w:rFonts w:ascii="Times New Roman" w:hAnsi="Times New Roman"/>
                <w:sz w:val="24"/>
                <w:szCs w:val="24"/>
              </w:rPr>
            </w:pPr>
          </w:p>
        </w:tc>
        <w:tc>
          <w:tcPr>
            <w:tcW w:w="1028" w:type="dxa"/>
            <w:vAlign w:val="center"/>
          </w:tcPr>
          <w:p w14:paraId="090F4A1B" w14:textId="77777777" w:rsidR="00DE3B96" w:rsidRPr="009F46AA" w:rsidRDefault="00DE3B96" w:rsidP="00405C32">
            <w:pPr>
              <w:spacing w:line="240" w:lineRule="auto"/>
              <w:jc w:val="center"/>
              <w:rPr>
                <w:rFonts w:ascii="Times New Roman" w:hAnsi="Times New Roman"/>
                <w:sz w:val="24"/>
                <w:szCs w:val="24"/>
              </w:rPr>
            </w:pPr>
            <w:r>
              <w:rPr>
                <w:rFonts w:ascii="Times New Roman" w:hAnsi="Times New Roman"/>
                <w:sz w:val="24"/>
                <w:szCs w:val="24"/>
              </w:rPr>
              <w:t>25</w:t>
            </w:r>
          </w:p>
        </w:tc>
        <w:tc>
          <w:tcPr>
            <w:tcW w:w="1205" w:type="dxa"/>
            <w:vAlign w:val="center"/>
          </w:tcPr>
          <w:p w14:paraId="2A9AA7E1" w14:textId="77777777" w:rsidR="00DE3B96" w:rsidRPr="009F46AA" w:rsidRDefault="00DE3B96" w:rsidP="00405C32">
            <w:pPr>
              <w:spacing w:line="240" w:lineRule="auto"/>
              <w:jc w:val="center"/>
              <w:rPr>
                <w:rFonts w:ascii="Times New Roman" w:hAnsi="Times New Roman"/>
                <w:sz w:val="24"/>
                <w:szCs w:val="24"/>
              </w:rPr>
            </w:pPr>
            <w:r>
              <w:rPr>
                <w:rFonts w:ascii="Times New Roman" w:hAnsi="Times New Roman"/>
                <w:sz w:val="24"/>
                <w:szCs w:val="24"/>
              </w:rPr>
              <w:t>+</w:t>
            </w:r>
          </w:p>
        </w:tc>
      </w:tr>
      <w:tr w:rsidR="00DE3B96" w14:paraId="4B748E86" w14:textId="77777777" w:rsidTr="00E93D3B">
        <w:tblPrEx>
          <w:jc w:val="center"/>
        </w:tblPrEx>
        <w:trPr>
          <w:jc w:val="center"/>
        </w:trPr>
        <w:tc>
          <w:tcPr>
            <w:tcW w:w="562" w:type="dxa"/>
            <w:vAlign w:val="center"/>
          </w:tcPr>
          <w:p w14:paraId="1CFB7A92" w14:textId="77777777" w:rsidR="00DE3B96" w:rsidRPr="00E90D68" w:rsidRDefault="00DE3B96" w:rsidP="00405C32">
            <w:pPr>
              <w:rPr>
                <w:rFonts w:ascii="Times New Roman" w:hAnsi="Times New Roman"/>
                <w:sz w:val="24"/>
                <w:szCs w:val="24"/>
              </w:rPr>
            </w:pPr>
            <w:r>
              <w:rPr>
                <w:rFonts w:ascii="Times New Roman" w:hAnsi="Times New Roman"/>
                <w:sz w:val="24"/>
                <w:szCs w:val="24"/>
              </w:rPr>
              <w:t>14</w:t>
            </w:r>
          </w:p>
        </w:tc>
        <w:tc>
          <w:tcPr>
            <w:tcW w:w="2728" w:type="dxa"/>
            <w:vAlign w:val="center"/>
          </w:tcPr>
          <w:p w14:paraId="7699FBDE"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Редактор</w:t>
            </w:r>
          </w:p>
        </w:tc>
        <w:tc>
          <w:tcPr>
            <w:tcW w:w="1534" w:type="dxa"/>
            <w:vAlign w:val="center"/>
          </w:tcPr>
          <w:p w14:paraId="0C6062C5" w14:textId="77777777" w:rsidR="00DE3B96" w:rsidRPr="0020796C" w:rsidRDefault="00DE3B96" w:rsidP="00405C32">
            <w:pPr>
              <w:spacing w:line="240" w:lineRule="auto"/>
              <w:jc w:val="center"/>
              <w:rPr>
                <w:rFonts w:ascii="Times New Roman" w:hAnsi="Times New Roman"/>
                <w:sz w:val="24"/>
                <w:szCs w:val="24"/>
              </w:rPr>
            </w:pPr>
            <w:r w:rsidRPr="0020796C">
              <w:rPr>
                <w:rFonts w:ascii="Times New Roman" w:hAnsi="Times New Roman"/>
                <w:color w:val="000000"/>
                <w:sz w:val="24"/>
                <w:szCs w:val="24"/>
                <w:lang w:eastAsia="ru-RU"/>
              </w:rPr>
              <w:t>13</w:t>
            </w:r>
          </w:p>
        </w:tc>
        <w:tc>
          <w:tcPr>
            <w:tcW w:w="1550" w:type="dxa"/>
            <w:vAlign w:val="center"/>
          </w:tcPr>
          <w:p w14:paraId="68B9E16D" w14:textId="77777777" w:rsidR="00DE3B96" w:rsidRPr="008253DF" w:rsidRDefault="00DE3B96" w:rsidP="00405C32">
            <w:pPr>
              <w:spacing w:line="240" w:lineRule="auto"/>
              <w:jc w:val="center"/>
              <w:rPr>
                <w:rFonts w:ascii="Times New Roman" w:hAnsi="Times New Roman"/>
                <w:sz w:val="24"/>
                <w:szCs w:val="24"/>
              </w:rPr>
            </w:pPr>
            <w:r w:rsidRPr="008253DF">
              <w:rPr>
                <w:rFonts w:ascii="Times New Roman" w:hAnsi="Times New Roman"/>
                <w:sz w:val="24"/>
                <w:szCs w:val="24"/>
              </w:rPr>
              <w:t>3</w:t>
            </w:r>
          </w:p>
        </w:tc>
        <w:tc>
          <w:tcPr>
            <w:tcW w:w="1020" w:type="dxa"/>
            <w:vAlign w:val="center"/>
          </w:tcPr>
          <w:p w14:paraId="3E0A05D6" w14:textId="77777777" w:rsidR="00DE3B96" w:rsidRPr="00897797" w:rsidRDefault="00DE3B96" w:rsidP="00405C32">
            <w:pPr>
              <w:spacing w:line="240" w:lineRule="auto"/>
              <w:jc w:val="center"/>
              <w:rPr>
                <w:rFonts w:ascii="Times New Roman" w:hAnsi="Times New Roman"/>
                <w:sz w:val="24"/>
                <w:szCs w:val="24"/>
                <w:lang w:val="en-US"/>
              </w:rPr>
            </w:pPr>
            <w:r>
              <w:rPr>
                <w:rFonts w:ascii="Times New Roman" w:hAnsi="Times New Roman"/>
                <w:sz w:val="24"/>
                <w:szCs w:val="24"/>
                <w:lang w:val="en-US"/>
              </w:rPr>
              <w:t>28</w:t>
            </w:r>
          </w:p>
        </w:tc>
        <w:tc>
          <w:tcPr>
            <w:tcW w:w="1028" w:type="dxa"/>
            <w:vAlign w:val="center"/>
          </w:tcPr>
          <w:p w14:paraId="218ECA85"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7DFC19BE" w14:textId="77777777" w:rsidR="00DE3B96" w:rsidRPr="009F46AA" w:rsidRDefault="00DE3B96" w:rsidP="00405C32">
            <w:pPr>
              <w:spacing w:line="240" w:lineRule="auto"/>
              <w:jc w:val="center"/>
              <w:rPr>
                <w:rFonts w:ascii="Times New Roman" w:hAnsi="Times New Roman"/>
                <w:sz w:val="24"/>
                <w:szCs w:val="24"/>
              </w:rPr>
            </w:pPr>
          </w:p>
        </w:tc>
      </w:tr>
      <w:tr w:rsidR="00DE3B96" w14:paraId="5F066B04" w14:textId="77777777" w:rsidTr="00E93D3B">
        <w:tblPrEx>
          <w:jc w:val="center"/>
        </w:tblPrEx>
        <w:trPr>
          <w:jc w:val="center"/>
        </w:trPr>
        <w:tc>
          <w:tcPr>
            <w:tcW w:w="562" w:type="dxa"/>
            <w:vAlign w:val="center"/>
          </w:tcPr>
          <w:p w14:paraId="518C984D" w14:textId="77777777" w:rsidR="00DE3B96" w:rsidRPr="00E90D68" w:rsidRDefault="00DE3B96" w:rsidP="00405C32">
            <w:pPr>
              <w:rPr>
                <w:rFonts w:ascii="Times New Roman" w:hAnsi="Times New Roman"/>
                <w:sz w:val="24"/>
                <w:szCs w:val="24"/>
              </w:rPr>
            </w:pPr>
            <w:r>
              <w:rPr>
                <w:rFonts w:ascii="Times New Roman" w:hAnsi="Times New Roman"/>
                <w:sz w:val="24"/>
                <w:szCs w:val="24"/>
              </w:rPr>
              <w:t>15</w:t>
            </w:r>
          </w:p>
        </w:tc>
        <w:tc>
          <w:tcPr>
            <w:tcW w:w="2728" w:type="dxa"/>
            <w:vAlign w:val="center"/>
          </w:tcPr>
          <w:p w14:paraId="19BB91D9"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Редактор музыкальный радиовещания</w:t>
            </w:r>
          </w:p>
        </w:tc>
        <w:tc>
          <w:tcPr>
            <w:tcW w:w="1534" w:type="dxa"/>
            <w:vAlign w:val="center"/>
          </w:tcPr>
          <w:p w14:paraId="4BD6FD6F"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sz w:val="24"/>
                <w:szCs w:val="24"/>
              </w:rPr>
              <w:t>4</w:t>
            </w:r>
          </w:p>
        </w:tc>
        <w:tc>
          <w:tcPr>
            <w:tcW w:w="1550" w:type="dxa"/>
            <w:vAlign w:val="center"/>
          </w:tcPr>
          <w:p w14:paraId="11C56FBB"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4</w:t>
            </w:r>
          </w:p>
        </w:tc>
        <w:tc>
          <w:tcPr>
            <w:tcW w:w="1020" w:type="dxa"/>
            <w:vAlign w:val="center"/>
          </w:tcPr>
          <w:p w14:paraId="5E5C1BB1" w14:textId="77777777" w:rsidR="00DE3B96" w:rsidRPr="009F46AA" w:rsidRDefault="00DE3B96" w:rsidP="00405C32">
            <w:pPr>
              <w:spacing w:line="240" w:lineRule="auto"/>
              <w:jc w:val="center"/>
              <w:rPr>
                <w:rFonts w:ascii="Times New Roman" w:hAnsi="Times New Roman"/>
                <w:sz w:val="24"/>
                <w:szCs w:val="24"/>
              </w:rPr>
            </w:pPr>
            <w:r>
              <w:rPr>
                <w:rFonts w:ascii="Times New Roman" w:hAnsi="Times New Roman"/>
                <w:sz w:val="24"/>
                <w:szCs w:val="24"/>
              </w:rPr>
              <w:t>7</w:t>
            </w:r>
          </w:p>
        </w:tc>
        <w:tc>
          <w:tcPr>
            <w:tcW w:w="1028" w:type="dxa"/>
            <w:vAlign w:val="center"/>
          </w:tcPr>
          <w:p w14:paraId="0E9F4F70" w14:textId="77777777" w:rsidR="00DE3B96" w:rsidRPr="009F46AA" w:rsidRDefault="00DE3B96" w:rsidP="00405C32">
            <w:pPr>
              <w:spacing w:line="240" w:lineRule="auto"/>
              <w:jc w:val="center"/>
              <w:rPr>
                <w:rFonts w:ascii="Times New Roman" w:hAnsi="Times New Roman"/>
                <w:sz w:val="24"/>
                <w:szCs w:val="24"/>
              </w:rPr>
            </w:pPr>
            <w:r>
              <w:rPr>
                <w:rFonts w:ascii="Times New Roman" w:hAnsi="Times New Roman"/>
                <w:sz w:val="24"/>
                <w:szCs w:val="24"/>
              </w:rPr>
              <w:t>25</w:t>
            </w:r>
          </w:p>
        </w:tc>
        <w:tc>
          <w:tcPr>
            <w:tcW w:w="1205" w:type="dxa"/>
            <w:vAlign w:val="center"/>
          </w:tcPr>
          <w:p w14:paraId="10B73204" w14:textId="77777777" w:rsidR="00DE3B96" w:rsidRPr="009F46AA" w:rsidRDefault="00DE3B96" w:rsidP="00405C32">
            <w:pPr>
              <w:spacing w:line="240" w:lineRule="auto"/>
              <w:jc w:val="center"/>
              <w:rPr>
                <w:rFonts w:ascii="Times New Roman" w:hAnsi="Times New Roman"/>
                <w:sz w:val="24"/>
                <w:szCs w:val="24"/>
              </w:rPr>
            </w:pPr>
          </w:p>
        </w:tc>
      </w:tr>
      <w:tr w:rsidR="00DE3B96" w14:paraId="2E7FA640" w14:textId="77777777" w:rsidTr="00E93D3B">
        <w:tblPrEx>
          <w:jc w:val="center"/>
        </w:tblPrEx>
        <w:trPr>
          <w:jc w:val="center"/>
        </w:trPr>
        <w:tc>
          <w:tcPr>
            <w:tcW w:w="562" w:type="dxa"/>
            <w:vAlign w:val="center"/>
          </w:tcPr>
          <w:p w14:paraId="14444EB3" w14:textId="77777777" w:rsidR="00DE3B96" w:rsidRPr="00E90D68" w:rsidRDefault="00DE3B96" w:rsidP="00405C32">
            <w:pPr>
              <w:rPr>
                <w:rFonts w:ascii="Times New Roman" w:hAnsi="Times New Roman"/>
                <w:sz w:val="24"/>
                <w:szCs w:val="24"/>
              </w:rPr>
            </w:pPr>
            <w:r>
              <w:rPr>
                <w:rFonts w:ascii="Times New Roman" w:hAnsi="Times New Roman"/>
                <w:sz w:val="24"/>
                <w:szCs w:val="24"/>
              </w:rPr>
              <w:t>16</w:t>
            </w:r>
          </w:p>
        </w:tc>
        <w:tc>
          <w:tcPr>
            <w:tcW w:w="2728" w:type="dxa"/>
            <w:vAlign w:val="center"/>
          </w:tcPr>
          <w:p w14:paraId="1B8BDF21"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Редактор по выпуску</w:t>
            </w:r>
          </w:p>
        </w:tc>
        <w:tc>
          <w:tcPr>
            <w:tcW w:w="1534" w:type="dxa"/>
            <w:vAlign w:val="center"/>
          </w:tcPr>
          <w:p w14:paraId="5FFBAE02"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sz w:val="24"/>
                <w:szCs w:val="24"/>
              </w:rPr>
              <w:t>4</w:t>
            </w:r>
          </w:p>
        </w:tc>
        <w:tc>
          <w:tcPr>
            <w:tcW w:w="1550" w:type="dxa"/>
            <w:vAlign w:val="center"/>
          </w:tcPr>
          <w:p w14:paraId="554F6555"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4</w:t>
            </w:r>
          </w:p>
        </w:tc>
        <w:tc>
          <w:tcPr>
            <w:tcW w:w="1020" w:type="dxa"/>
            <w:vAlign w:val="center"/>
          </w:tcPr>
          <w:p w14:paraId="61EF4937" w14:textId="77777777" w:rsidR="00DE3B96" w:rsidRPr="00897797" w:rsidRDefault="00DE3B96" w:rsidP="00405C32">
            <w:pPr>
              <w:spacing w:line="240" w:lineRule="auto"/>
              <w:jc w:val="center"/>
              <w:rPr>
                <w:rFonts w:ascii="Times New Roman" w:hAnsi="Times New Roman"/>
                <w:sz w:val="24"/>
                <w:szCs w:val="24"/>
                <w:lang w:val="en-US"/>
              </w:rPr>
            </w:pPr>
            <w:r>
              <w:rPr>
                <w:rFonts w:ascii="Times New Roman" w:hAnsi="Times New Roman"/>
                <w:sz w:val="24"/>
                <w:szCs w:val="24"/>
                <w:lang w:val="en-US"/>
              </w:rPr>
              <w:t>28</w:t>
            </w:r>
          </w:p>
        </w:tc>
        <w:tc>
          <w:tcPr>
            <w:tcW w:w="1028" w:type="dxa"/>
            <w:vAlign w:val="center"/>
          </w:tcPr>
          <w:p w14:paraId="33D8ACEE"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1A6EFA29" w14:textId="77777777" w:rsidR="00DE3B96" w:rsidRPr="009F46AA" w:rsidRDefault="00DE3B96" w:rsidP="00405C32">
            <w:pPr>
              <w:spacing w:line="240" w:lineRule="auto"/>
              <w:jc w:val="center"/>
              <w:rPr>
                <w:rFonts w:ascii="Times New Roman" w:hAnsi="Times New Roman"/>
                <w:sz w:val="24"/>
                <w:szCs w:val="24"/>
              </w:rPr>
            </w:pPr>
          </w:p>
        </w:tc>
      </w:tr>
      <w:tr w:rsidR="00DE3B96" w14:paraId="6339A2FE" w14:textId="77777777" w:rsidTr="00E93D3B">
        <w:tblPrEx>
          <w:jc w:val="center"/>
        </w:tblPrEx>
        <w:trPr>
          <w:jc w:val="center"/>
        </w:trPr>
        <w:tc>
          <w:tcPr>
            <w:tcW w:w="562" w:type="dxa"/>
            <w:vAlign w:val="center"/>
          </w:tcPr>
          <w:p w14:paraId="7219B74B" w14:textId="77777777" w:rsidR="00DE3B96" w:rsidRPr="00E90D68" w:rsidRDefault="00DE3B96" w:rsidP="00405C32">
            <w:pPr>
              <w:rPr>
                <w:rFonts w:ascii="Times New Roman" w:hAnsi="Times New Roman"/>
                <w:sz w:val="24"/>
                <w:szCs w:val="24"/>
              </w:rPr>
            </w:pPr>
            <w:r>
              <w:rPr>
                <w:rFonts w:ascii="Times New Roman" w:hAnsi="Times New Roman"/>
                <w:sz w:val="24"/>
                <w:szCs w:val="24"/>
              </w:rPr>
              <w:t>17</w:t>
            </w:r>
          </w:p>
        </w:tc>
        <w:tc>
          <w:tcPr>
            <w:tcW w:w="2728" w:type="dxa"/>
            <w:vAlign w:val="center"/>
          </w:tcPr>
          <w:p w14:paraId="5F99B47A"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Режиссер монтажа</w:t>
            </w:r>
          </w:p>
        </w:tc>
        <w:tc>
          <w:tcPr>
            <w:tcW w:w="1534" w:type="dxa"/>
            <w:vAlign w:val="center"/>
          </w:tcPr>
          <w:p w14:paraId="26AD8C75" w14:textId="77777777" w:rsidR="00DE3B96" w:rsidRPr="0020796C" w:rsidRDefault="00DE3B96" w:rsidP="00405C32">
            <w:pPr>
              <w:spacing w:line="240" w:lineRule="auto"/>
              <w:jc w:val="center"/>
              <w:rPr>
                <w:rFonts w:ascii="Times New Roman" w:hAnsi="Times New Roman"/>
                <w:sz w:val="24"/>
                <w:szCs w:val="24"/>
              </w:rPr>
            </w:pPr>
            <w:r w:rsidRPr="0020796C">
              <w:rPr>
                <w:rFonts w:ascii="Times New Roman" w:hAnsi="Times New Roman"/>
                <w:color w:val="000000"/>
                <w:sz w:val="24"/>
                <w:szCs w:val="24"/>
                <w:lang w:eastAsia="ru-RU"/>
              </w:rPr>
              <w:t>5</w:t>
            </w:r>
          </w:p>
        </w:tc>
        <w:tc>
          <w:tcPr>
            <w:tcW w:w="1550" w:type="dxa"/>
            <w:vAlign w:val="center"/>
          </w:tcPr>
          <w:p w14:paraId="6AF219B3"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4</w:t>
            </w:r>
          </w:p>
        </w:tc>
        <w:tc>
          <w:tcPr>
            <w:tcW w:w="1020" w:type="dxa"/>
            <w:vAlign w:val="center"/>
          </w:tcPr>
          <w:p w14:paraId="64D0E6E1" w14:textId="77777777" w:rsidR="00DE3B96" w:rsidRPr="009F46AA" w:rsidRDefault="00DE3B96" w:rsidP="00405C32">
            <w:pPr>
              <w:spacing w:line="240" w:lineRule="auto"/>
              <w:jc w:val="center"/>
              <w:rPr>
                <w:rFonts w:ascii="Times New Roman" w:hAnsi="Times New Roman"/>
                <w:sz w:val="24"/>
                <w:szCs w:val="24"/>
              </w:rPr>
            </w:pPr>
          </w:p>
        </w:tc>
        <w:tc>
          <w:tcPr>
            <w:tcW w:w="1028" w:type="dxa"/>
            <w:vAlign w:val="center"/>
          </w:tcPr>
          <w:p w14:paraId="3D363382"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6362E009" w14:textId="77777777" w:rsidR="00DE3B96" w:rsidRPr="009F46AA" w:rsidRDefault="00DE3B96" w:rsidP="00405C32">
            <w:pPr>
              <w:spacing w:line="240" w:lineRule="auto"/>
              <w:jc w:val="center"/>
              <w:rPr>
                <w:rFonts w:ascii="Times New Roman" w:hAnsi="Times New Roman"/>
                <w:sz w:val="24"/>
                <w:szCs w:val="24"/>
              </w:rPr>
            </w:pPr>
          </w:p>
        </w:tc>
      </w:tr>
      <w:tr w:rsidR="00DE3B96" w14:paraId="1F0A362D" w14:textId="77777777" w:rsidTr="00E93D3B">
        <w:tblPrEx>
          <w:jc w:val="center"/>
        </w:tblPrEx>
        <w:trPr>
          <w:jc w:val="center"/>
        </w:trPr>
        <w:tc>
          <w:tcPr>
            <w:tcW w:w="562" w:type="dxa"/>
            <w:vAlign w:val="center"/>
          </w:tcPr>
          <w:p w14:paraId="352ECF6D" w14:textId="77777777" w:rsidR="00DE3B96" w:rsidRPr="00E90D68" w:rsidRDefault="00DE3B96" w:rsidP="00405C32">
            <w:pPr>
              <w:rPr>
                <w:rFonts w:ascii="Times New Roman" w:hAnsi="Times New Roman"/>
                <w:sz w:val="24"/>
                <w:szCs w:val="24"/>
              </w:rPr>
            </w:pPr>
            <w:r>
              <w:rPr>
                <w:rFonts w:ascii="Times New Roman" w:hAnsi="Times New Roman"/>
                <w:sz w:val="24"/>
                <w:szCs w:val="24"/>
              </w:rPr>
              <w:t>18</w:t>
            </w:r>
          </w:p>
        </w:tc>
        <w:tc>
          <w:tcPr>
            <w:tcW w:w="2728" w:type="dxa"/>
            <w:vAlign w:val="center"/>
          </w:tcPr>
          <w:p w14:paraId="5FD86AAD"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Режиссер телевидения</w:t>
            </w:r>
          </w:p>
        </w:tc>
        <w:tc>
          <w:tcPr>
            <w:tcW w:w="1534" w:type="dxa"/>
            <w:vAlign w:val="center"/>
          </w:tcPr>
          <w:p w14:paraId="0C816623"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sz w:val="24"/>
                <w:szCs w:val="24"/>
              </w:rPr>
              <w:t>4</w:t>
            </w:r>
          </w:p>
        </w:tc>
        <w:tc>
          <w:tcPr>
            <w:tcW w:w="1550" w:type="dxa"/>
            <w:vAlign w:val="center"/>
          </w:tcPr>
          <w:p w14:paraId="5B3806C8"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4</w:t>
            </w:r>
          </w:p>
        </w:tc>
        <w:tc>
          <w:tcPr>
            <w:tcW w:w="1020" w:type="dxa"/>
            <w:vAlign w:val="center"/>
          </w:tcPr>
          <w:p w14:paraId="0F691E18" w14:textId="77777777" w:rsidR="00DE3B96" w:rsidRPr="009F46AA" w:rsidRDefault="00DE3B96" w:rsidP="00405C32">
            <w:pPr>
              <w:spacing w:line="240" w:lineRule="auto"/>
              <w:jc w:val="center"/>
              <w:rPr>
                <w:rFonts w:ascii="Times New Roman" w:hAnsi="Times New Roman"/>
                <w:sz w:val="24"/>
                <w:szCs w:val="24"/>
              </w:rPr>
            </w:pPr>
          </w:p>
        </w:tc>
        <w:tc>
          <w:tcPr>
            <w:tcW w:w="1028" w:type="dxa"/>
            <w:vAlign w:val="center"/>
          </w:tcPr>
          <w:p w14:paraId="4EB446B9"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750A1666" w14:textId="77777777" w:rsidR="00DE3B96" w:rsidRPr="009F46AA" w:rsidRDefault="00DE3B96" w:rsidP="00405C32">
            <w:pPr>
              <w:spacing w:line="240" w:lineRule="auto"/>
              <w:jc w:val="center"/>
              <w:rPr>
                <w:rFonts w:ascii="Times New Roman" w:hAnsi="Times New Roman"/>
                <w:sz w:val="24"/>
                <w:szCs w:val="24"/>
              </w:rPr>
            </w:pPr>
          </w:p>
        </w:tc>
      </w:tr>
      <w:tr w:rsidR="00DE3B96" w14:paraId="6A2CB1D7" w14:textId="77777777" w:rsidTr="00E93D3B">
        <w:tblPrEx>
          <w:jc w:val="center"/>
        </w:tblPrEx>
        <w:trPr>
          <w:jc w:val="center"/>
        </w:trPr>
        <w:tc>
          <w:tcPr>
            <w:tcW w:w="562" w:type="dxa"/>
            <w:vAlign w:val="center"/>
          </w:tcPr>
          <w:p w14:paraId="65CD1E35" w14:textId="77777777" w:rsidR="00DE3B96" w:rsidRPr="00E90D68" w:rsidRDefault="00DE3B96" w:rsidP="00405C32">
            <w:pPr>
              <w:rPr>
                <w:rFonts w:ascii="Times New Roman" w:hAnsi="Times New Roman"/>
                <w:sz w:val="24"/>
                <w:szCs w:val="24"/>
              </w:rPr>
            </w:pPr>
            <w:r>
              <w:rPr>
                <w:rFonts w:ascii="Times New Roman" w:hAnsi="Times New Roman"/>
                <w:sz w:val="24"/>
                <w:szCs w:val="24"/>
              </w:rPr>
              <w:t>20</w:t>
            </w:r>
          </w:p>
        </w:tc>
        <w:tc>
          <w:tcPr>
            <w:tcW w:w="2728" w:type="dxa"/>
            <w:vAlign w:val="center"/>
          </w:tcPr>
          <w:p w14:paraId="090CCA7F"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Системный аналитик</w:t>
            </w:r>
          </w:p>
        </w:tc>
        <w:tc>
          <w:tcPr>
            <w:tcW w:w="1534" w:type="dxa"/>
            <w:vAlign w:val="center"/>
          </w:tcPr>
          <w:p w14:paraId="4AC12B8C" w14:textId="77777777" w:rsidR="00DE3B96" w:rsidRPr="0020796C" w:rsidRDefault="00DE3B96" w:rsidP="00405C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16</w:t>
            </w:r>
          </w:p>
        </w:tc>
        <w:tc>
          <w:tcPr>
            <w:tcW w:w="1550" w:type="dxa"/>
            <w:vAlign w:val="center"/>
          </w:tcPr>
          <w:p w14:paraId="6FB089A6"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1</w:t>
            </w:r>
            <w:r w:rsidRPr="008253DF">
              <w:rPr>
                <w:rFonts w:ascii="Times New Roman" w:hAnsi="Times New Roman"/>
                <w:sz w:val="24"/>
                <w:szCs w:val="24"/>
              </w:rPr>
              <w:t>2</w:t>
            </w:r>
          </w:p>
        </w:tc>
        <w:tc>
          <w:tcPr>
            <w:tcW w:w="1020" w:type="dxa"/>
            <w:vAlign w:val="center"/>
          </w:tcPr>
          <w:p w14:paraId="629DA5CE" w14:textId="77777777" w:rsidR="00DE3B96" w:rsidRPr="00897797" w:rsidRDefault="00DE3B96" w:rsidP="00405C32">
            <w:pPr>
              <w:spacing w:after="0" w:line="240" w:lineRule="auto"/>
              <w:jc w:val="center"/>
              <w:rPr>
                <w:rFonts w:ascii="Times New Roman" w:hAnsi="Times New Roman"/>
                <w:sz w:val="24"/>
                <w:szCs w:val="24"/>
                <w:lang w:val="en-US" w:eastAsia="ru-RU"/>
              </w:rPr>
            </w:pPr>
            <w:r>
              <w:rPr>
                <w:rFonts w:ascii="Times New Roman" w:hAnsi="Times New Roman"/>
                <w:sz w:val="24"/>
                <w:szCs w:val="24"/>
                <w:lang w:val="en-US" w:eastAsia="ru-RU"/>
              </w:rPr>
              <w:t>5</w:t>
            </w:r>
          </w:p>
        </w:tc>
        <w:tc>
          <w:tcPr>
            <w:tcW w:w="1028" w:type="dxa"/>
            <w:vAlign w:val="center"/>
          </w:tcPr>
          <w:p w14:paraId="54EEBD74" w14:textId="77777777" w:rsidR="00DE3B96" w:rsidRPr="009F46AA" w:rsidRDefault="00DE3B96" w:rsidP="00405C32">
            <w:pPr>
              <w:spacing w:after="0" w:line="240" w:lineRule="auto"/>
              <w:jc w:val="center"/>
              <w:rPr>
                <w:rFonts w:ascii="Times New Roman" w:hAnsi="Times New Roman"/>
                <w:sz w:val="24"/>
                <w:szCs w:val="24"/>
                <w:lang w:eastAsia="ru-RU"/>
              </w:rPr>
            </w:pPr>
          </w:p>
        </w:tc>
        <w:tc>
          <w:tcPr>
            <w:tcW w:w="1205" w:type="dxa"/>
            <w:vAlign w:val="center"/>
          </w:tcPr>
          <w:p w14:paraId="65E70160" w14:textId="77777777" w:rsidR="00DE3B96" w:rsidRPr="009F46AA" w:rsidRDefault="00DE3B96" w:rsidP="00405C32">
            <w:pPr>
              <w:spacing w:after="0" w:line="240" w:lineRule="auto"/>
              <w:jc w:val="center"/>
              <w:rPr>
                <w:rFonts w:ascii="Times New Roman" w:hAnsi="Times New Roman"/>
                <w:sz w:val="24"/>
                <w:szCs w:val="24"/>
                <w:lang w:eastAsia="ru-RU"/>
              </w:rPr>
            </w:pPr>
          </w:p>
        </w:tc>
      </w:tr>
      <w:tr w:rsidR="00DE3B96" w14:paraId="1444C34A" w14:textId="77777777" w:rsidTr="00E93D3B">
        <w:tblPrEx>
          <w:jc w:val="center"/>
        </w:tblPrEx>
        <w:trPr>
          <w:jc w:val="center"/>
        </w:trPr>
        <w:tc>
          <w:tcPr>
            <w:tcW w:w="562" w:type="dxa"/>
            <w:vAlign w:val="center"/>
          </w:tcPr>
          <w:p w14:paraId="4FAF6982" w14:textId="77777777" w:rsidR="00DE3B96" w:rsidRPr="00E90D68" w:rsidRDefault="00DE3B96" w:rsidP="00405C32">
            <w:pPr>
              <w:rPr>
                <w:rFonts w:ascii="Times New Roman" w:hAnsi="Times New Roman"/>
                <w:sz w:val="24"/>
                <w:szCs w:val="24"/>
              </w:rPr>
            </w:pPr>
            <w:r>
              <w:rPr>
                <w:rFonts w:ascii="Times New Roman" w:hAnsi="Times New Roman"/>
                <w:sz w:val="24"/>
                <w:szCs w:val="24"/>
              </w:rPr>
              <w:t>21</w:t>
            </w:r>
          </w:p>
        </w:tc>
        <w:tc>
          <w:tcPr>
            <w:tcW w:w="2728" w:type="dxa"/>
            <w:vAlign w:val="center"/>
          </w:tcPr>
          <w:p w14:paraId="176F895B"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Специалист по кибербезопасности</w:t>
            </w:r>
          </w:p>
        </w:tc>
        <w:tc>
          <w:tcPr>
            <w:tcW w:w="1534" w:type="dxa"/>
            <w:vAlign w:val="center"/>
          </w:tcPr>
          <w:p w14:paraId="2CF51577" w14:textId="77777777" w:rsidR="00DE3B96" w:rsidRPr="0020796C" w:rsidRDefault="00DE3B96" w:rsidP="00405C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w:t>
            </w:r>
          </w:p>
        </w:tc>
        <w:tc>
          <w:tcPr>
            <w:tcW w:w="1550" w:type="dxa"/>
            <w:vAlign w:val="center"/>
          </w:tcPr>
          <w:p w14:paraId="514552EB"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25</w:t>
            </w:r>
          </w:p>
        </w:tc>
        <w:tc>
          <w:tcPr>
            <w:tcW w:w="1020" w:type="dxa"/>
            <w:vAlign w:val="center"/>
          </w:tcPr>
          <w:p w14:paraId="6B8ACF4B" w14:textId="77777777" w:rsidR="00DE3B96" w:rsidRPr="009F46AA" w:rsidRDefault="00DE3B96" w:rsidP="00405C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30</w:t>
            </w:r>
          </w:p>
        </w:tc>
        <w:tc>
          <w:tcPr>
            <w:tcW w:w="1028" w:type="dxa"/>
            <w:vAlign w:val="center"/>
          </w:tcPr>
          <w:p w14:paraId="473F6CDA" w14:textId="77777777" w:rsidR="00DE3B96" w:rsidRPr="009F46AA" w:rsidRDefault="00DE3B96" w:rsidP="00405C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1205" w:type="dxa"/>
            <w:vAlign w:val="center"/>
          </w:tcPr>
          <w:p w14:paraId="673FC3BB" w14:textId="77777777" w:rsidR="00DE3B96" w:rsidRPr="009F46AA" w:rsidRDefault="00DE3B96" w:rsidP="00405C32">
            <w:pPr>
              <w:spacing w:after="0" w:line="240" w:lineRule="auto"/>
              <w:jc w:val="center"/>
              <w:rPr>
                <w:rFonts w:ascii="Times New Roman" w:hAnsi="Times New Roman"/>
                <w:sz w:val="24"/>
                <w:szCs w:val="24"/>
                <w:lang w:eastAsia="ru-RU"/>
              </w:rPr>
            </w:pPr>
          </w:p>
        </w:tc>
      </w:tr>
      <w:tr w:rsidR="00DE3B96" w14:paraId="05C7B97D" w14:textId="77777777" w:rsidTr="00E93D3B">
        <w:tblPrEx>
          <w:jc w:val="center"/>
        </w:tblPrEx>
        <w:trPr>
          <w:jc w:val="center"/>
        </w:trPr>
        <w:tc>
          <w:tcPr>
            <w:tcW w:w="562" w:type="dxa"/>
            <w:vAlign w:val="center"/>
          </w:tcPr>
          <w:p w14:paraId="2D04A601" w14:textId="77777777" w:rsidR="00DE3B96" w:rsidRPr="00E90D68" w:rsidRDefault="00DE3B96" w:rsidP="00405C32">
            <w:pPr>
              <w:rPr>
                <w:rFonts w:ascii="Times New Roman" w:hAnsi="Times New Roman"/>
                <w:sz w:val="24"/>
                <w:szCs w:val="24"/>
              </w:rPr>
            </w:pPr>
            <w:r>
              <w:rPr>
                <w:rFonts w:ascii="Times New Roman" w:hAnsi="Times New Roman"/>
                <w:sz w:val="24"/>
                <w:szCs w:val="24"/>
              </w:rPr>
              <w:t>22</w:t>
            </w:r>
          </w:p>
        </w:tc>
        <w:tc>
          <w:tcPr>
            <w:tcW w:w="2728" w:type="dxa"/>
            <w:vAlign w:val="center"/>
          </w:tcPr>
          <w:p w14:paraId="26615014"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Старший администратор</w:t>
            </w:r>
          </w:p>
        </w:tc>
        <w:tc>
          <w:tcPr>
            <w:tcW w:w="1534" w:type="dxa"/>
            <w:vAlign w:val="center"/>
          </w:tcPr>
          <w:p w14:paraId="7E49CF53"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color w:val="000000"/>
                <w:sz w:val="24"/>
                <w:szCs w:val="24"/>
                <w:lang w:eastAsia="ru-RU"/>
              </w:rPr>
              <w:t>14</w:t>
            </w:r>
          </w:p>
        </w:tc>
        <w:tc>
          <w:tcPr>
            <w:tcW w:w="1550" w:type="dxa"/>
            <w:vAlign w:val="center"/>
          </w:tcPr>
          <w:p w14:paraId="70A3AEF7"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18</w:t>
            </w:r>
          </w:p>
        </w:tc>
        <w:tc>
          <w:tcPr>
            <w:tcW w:w="1020" w:type="dxa"/>
            <w:vAlign w:val="center"/>
          </w:tcPr>
          <w:p w14:paraId="527C37D6" w14:textId="77777777" w:rsidR="00DE3B96" w:rsidRPr="009F46AA" w:rsidRDefault="00DE3B96" w:rsidP="00405C32">
            <w:pPr>
              <w:spacing w:line="240" w:lineRule="auto"/>
              <w:jc w:val="center"/>
              <w:rPr>
                <w:rFonts w:ascii="Times New Roman" w:hAnsi="Times New Roman"/>
                <w:sz w:val="24"/>
                <w:szCs w:val="24"/>
              </w:rPr>
            </w:pPr>
            <w:r>
              <w:rPr>
                <w:rFonts w:ascii="Times New Roman" w:hAnsi="Times New Roman"/>
                <w:sz w:val="24"/>
                <w:szCs w:val="24"/>
              </w:rPr>
              <w:t>72</w:t>
            </w:r>
          </w:p>
        </w:tc>
        <w:tc>
          <w:tcPr>
            <w:tcW w:w="1028" w:type="dxa"/>
            <w:vAlign w:val="center"/>
          </w:tcPr>
          <w:p w14:paraId="0276DB32"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24C3C776" w14:textId="77777777" w:rsidR="00DE3B96" w:rsidRPr="009F46AA" w:rsidRDefault="00DE3B96" w:rsidP="00405C32">
            <w:pPr>
              <w:spacing w:line="240" w:lineRule="auto"/>
              <w:jc w:val="center"/>
              <w:rPr>
                <w:rFonts w:ascii="Times New Roman" w:hAnsi="Times New Roman"/>
                <w:sz w:val="24"/>
                <w:szCs w:val="24"/>
              </w:rPr>
            </w:pPr>
          </w:p>
        </w:tc>
      </w:tr>
      <w:tr w:rsidR="00DE3B96" w14:paraId="53553D4C" w14:textId="77777777" w:rsidTr="00E93D3B">
        <w:tblPrEx>
          <w:jc w:val="center"/>
        </w:tblPrEx>
        <w:trPr>
          <w:jc w:val="center"/>
        </w:trPr>
        <w:tc>
          <w:tcPr>
            <w:tcW w:w="562" w:type="dxa"/>
            <w:vAlign w:val="center"/>
          </w:tcPr>
          <w:p w14:paraId="5A239CB1" w14:textId="77777777" w:rsidR="00DE3B96" w:rsidRPr="00E90D68" w:rsidRDefault="00DE3B96" w:rsidP="00405C32">
            <w:pPr>
              <w:rPr>
                <w:rFonts w:ascii="Times New Roman" w:hAnsi="Times New Roman"/>
                <w:sz w:val="24"/>
                <w:szCs w:val="24"/>
              </w:rPr>
            </w:pPr>
            <w:r>
              <w:rPr>
                <w:rFonts w:ascii="Times New Roman" w:hAnsi="Times New Roman"/>
                <w:sz w:val="24"/>
                <w:szCs w:val="24"/>
              </w:rPr>
              <w:t>23</w:t>
            </w:r>
          </w:p>
        </w:tc>
        <w:tc>
          <w:tcPr>
            <w:tcW w:w="2728" w:type="dxa"/>
            <w:vAlign w:val="center"/>
          </w:tcPr>
          <w:p w14:paraId="233F198E"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Старший редактор радиовещания</w:t>
            </w:r>
          </w:p>
        </w:tc>
        <w:tc>
          <w:tcPr>
            <w:tcW w:w="1534" w:type="dxa"/>
            <w:vAlign w:val="center"/>
          </w:tcPr>
          <w:p w14:paraId="46C41B9A"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sz w:val="24"/>
                <w:szCs w:val="24"/>
              </w:rPr>
              <w:t>5</w:t>
            </w:r>
          </w:p>
        </w:tc>
        <w:tc>
          <w:tcPr>
            <w:tcW w:w="1550" w:type="dxa"/>
            <w:vAlign w:val="center"/>
          </w:tcPr>
          <w:p w14:paraId="6C63B391"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8</w:t>
            </w:r>
          </w:p>
        </w:tc>
        <w:tc>
          <w:tcPr>
            <w:tcW w:w="1020" w:type="dxa"/>
            <w:vAlign w:val="center"/>
          </w:tcPr>
          <w:p w14:paraId="47ECAC99" w14:textId="77777777" w:rsidR="00DE3B96" w:rsidRPr="009F46AA" w:rsidRDefault="00DE3B96" w:rsidP="00405C32">
            <w:pPr>
              <w:spacing w:line="240" w:lineRule="auto"/>
              <w:jc w:val="center"/>
              <w:rPr>
                <w:rFonts w:ascii="Times New Roman" w:hAnsi="Times New Roman"/>
                <w:sz w:val="24"/>
                <w:szCs w:val="24"/>
              </w:rPr>
            </w:pPr>
            <w:r>
              <w:rPr>
                <w:rFonts w:ascii="Times New Roman" w:hAnsi="Times New Roman"/>
                <w:sz w:val="24"/>
                <w:szCs w:val="24"/>
              </w:rPr>
              <w:t>30</w:t>
            </w:r>
          </w:p>
        </w:tc>
        <w:tc>
          <w:tcPr>
            <w:tcW w:w="1028" w:type="dxa"/>
            <w:vAlign w:val="center"/>
          </w:tcPr>
          <w:p w14:paraId="5DA64B36"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4FA04A75" w14:textId="77777777" w:rsidR="00DE3B96" w:rsidRPr="009F46AA" w:rsidRDefault="00DE3B96" w:rsidP="00405C32">
            <w:pPr>
              <w:spacing w:line="240" w:lineRule="auto"/>
              <w:jc w:val="center"/>
              <w:rPr>
                <w:rFonts w:ascii="Times New Roman" w:hAnsi="Times New Roman"/>
                <w:sz w:val="24"/>
                <w:szCs w:val="24"/>
              </w:rPr>
            </w:pPr>
          </w:p>
        </w:tc>
      </w:tr>
      <w:tr w:rsidR="00DE3B96" w14:paraId="2A9F214B" w14:textId="77777777" w:rsidTr="00E93D3B">
        <w:tblPrEx>
          <w:jc w:val="center"/>
        </w:tblPrEx>
        <w:trPr>
          <w:jc w:val="center"/>
        </w:trPr>
        <w:tc>
          <w:tcPr>
            <w:tcW w:w="562" w:type="dxa"/>
            <w:vAlign w:val="center"/>
          </w:tcPr>
          <w:p w14:paraId="081D81CD" w14:textId="77777777" w:rsidR="00DE3B96" w:rsidRPr="00E90D68" w:rsidRDefault="00DE3B96" w:rsidP="00405C32">
            <w:pPr>
              <w:rPr>
                <w:rFonts w:ascii="Times New Roman" w:hAnsi="Times New Roman"/>
                <w:sz w:val="24"/>
                <w:szCs w:val="24"/>
              </w:rPr>
            </w:pPr>
            <w:r>
              <w:rPr>
                <w:rFonts w:ascii="Times New Roman" w:hAnsi="Times New Roman"/>
                <w:sz w:val="24"/>
                <w:szCs w:val="24"/>
              </w:rPr>
              <w:lastRenderedPageBreak/>
              <w:t>24</w:t>
            </w:r>
          </w:p>
        </w:tc>
        <w:tc>
          <w:tcPr>
            <w:tcW w:w="2728" w:type="dxa"/>
            <w:vAlign w:val="center"/>
          </w:tcPr>
          <w:p w14:paraId="6F094C3E"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Старший редактор телевидения</w:t>
            </w:r>
          </w:p>
        </w:tc>
        <w:tc>
          <w:tcPr>
            <w:tcW w:w="1534" w:type="dxa"/>
            <w:vAlign w:val="center"/>
          </w:tcPr>
          <w:p w14:paraId="52BEDE42"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sz w:val="24"/>
                <w:szCs w:val="24"/>
              </w:rPr>
              <w:t>2</w:t>
            </w:r>
          </w:p>
        </w:tc>
        <w:tc>
          <w:tcPr>
            <w:tcW w:w="1550" w:type="dxa"/>
            <w:vAlign w:val="center"/>
          </w:tcPr>
          <w:p w14:paraId="7F616E01"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4</w:t>
            </w:r>
          </w:p>
        </w:tc>
        <w:tc>
          <w:tcPr>
            <w:tcW w:w="1020" w:type="dxa"/>
            <w:vAlign w:val="center"/>
          </w:tcPr>
          <w:p w14:paraId="57C60902" w14:textId="77777777" w:rsidR="00DE3B96" w:rsidRPr="009F46AA" w:rsidRDefault="00DE3B96" w:rsidP="00405C32">
            <w:pPr>
              <w:spacing w:line="240" w:lineRule="auto"/>
              <w:jc w:val="center"/>
              <w:rPr>
                <w:rFonts w:ascii="Times New Roman" w:hAnsi="Times New Roman"/>
                <w:sz w:val="24"/>
                <w:szCs w:val="24"/>
              </w:rPr>
            </w:pPr>
          </w:p>
        </w:tc>
        <w:tc>
          <w:tcPr>
            <w:tcW w:w="1028" w:type="dxa"/>
            <w:vAlign w:val="center"/>
          </w:tcPr>
          <w:p w14:paraId="63547A40"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3AE2D200" w14:textId="77777777" w:rsidR="00DE3B96" w:rsidRPr="009F46AA" w:rsidRDefault="00DE3B96" w:rsidP="00405C32">
            <w:pPr>
              <w:spacing w:line="240" w:lineRule="auto"/>
              <w:jc w:val="center"/>
              <w:rPr>
                <w:rFonts w:ascii="Times New Roman" w:hAnsi="Times New Roman"/>
                <w:sz w:val="24"/>
                <w:szCs w:val="24"/>
              </w:rPr>
            </w:pPr>
          </w:p>
        </w:tc>
      </w:tr>
      <w:tr w:rsidR="00DE3B96" w14:paraId="44C63183" w14:textId="77777777" w:rsidTr="00E93D3B">
        <w:tblPrEx>
          <w:jc w:val="center"/>
        </w:tblPrEx>
        <w:trPr>
          <w:jc w:val="center"/>
        </w:trPr>
        <w:tc>
          <w:tcPr>
            <w:tcW w:w="562" w:type="dxa"/>
            <w:vAlign w:val="center"/>
          </w:tcPr>
          <w:p w14:paraId="35CD052D" w14:textId="77777777" w:rsidR="00DE3B96" w:rsidRPr="00E90D68" w:rsidRDefault="00DE3B96" w:rsidP="00405C32">
            <w:pPr>
              <w:rPr>
                <w:rFonts w:ascii="Times New Roman" w:hAnsi="Times New Roman"/>
                <w:sz w:val="24"/>
                <w:szCs w:val="24"/>
              </w:rPr>
            </w:pPr>
            <w:r>
              <w:rPr>
                <w:rFonts w:ascii="Times New Roman" w:hAnsi="Times New Roman"/>
                <w:sz w:val="24"/>
                <w:szCs w:val="24"/>
              </w:rPr>
              <w:t>25</w:t>
            </w:r>
          </w:p>
        </w:tc>
        <w:tc>
          <w:tcPr>
            <w:tcW w:w="2728" w:type="dxa"/>
            <w:vAlign w:val="center"/>
          </w:tcPr>
          <w:p w14:paraId="154C5B67" w14:textId="77777777" w:rsidR="00DE3B96" w:rsidRPr="0020796C" w:rsidRDefault="00DE3B96" w:rsidP="00405C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Специалисты по информ (более 14 специализац.) </w:t>
            </w:r>
          </w:p>
        </w:tc>
        <w:tc>
          <w:tcPr>
            <w:tcW w:w="1534" w:type="dxa"/>
            <w:vAlign w:val="center"/>
          </w:tcPr>
          <w:p w14:paraId="2D5B3FE8" w14:textId="77777777" w:rsidR="00DE3B96" w:rsidRPr="0020796C" w:rsidRDefault="00DE3B96" w:rsidP="00405C32">
            <w:pPr>
              <w:spacing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114</w:t>
            </w:r>
          </w:p>
        </w:tc>
        <w:tc>
          <w:tcPr>
            <w:tcW w:w="1550" w:type="dxa"/>
            <w:vAlign w:val="center"/>
          </w:tcPr>
          <w:p w14:paraId="20AF77AE" w14:textId="77777777" w:rsidR="00DE3B96" w:rsidRPr="008253DF" w:rsidRDefault="00DE3B96" w:rsidP="00405C32">
            <w:pPr>
              <w:spacing w:line="240" w:lineRule="auto"/>
              <w:jc w:val="center"/>
              <w:rPr>
                <w:rFonts w:ascii="Times New Roman" w:hAnsi="Times New Roman"/>
                <w:sz w:val="24"/>
                <w:szCs w:val="24"/>
              </w:rPr>
            </w:pPr>
            <w:r w:rsidRPr="008253DF">
              <w:rPr>
                <w:rFonts w:ascii="Times New Roman" w:hAnsi="Times New Roman"/>
                <w:sz w:val="24"/>
                <w:szCs w:val="24"/>
              </w:rPr>
              <w:t>467</w:t>
            </w:r>
          </w:p>
        </w:tc>
        <w:tc>
          <w:tcPr>
            <w:tcW w:w="1020" w:type="dxa"/>
            <w:vAlign w:val="center"/>
          </w:tcPr>
          <w:p w14:paraId="068F243C" w14:textId="77777777" w:rsidR="00DE3B96" w:rsidRPr="009F46AA" w:rsidRDefault="00DE3B96" w:rsidP="00405C32">
            <w:pPr>
              <w:spacing w:line="240" w:lineRule="auto"/>
              <w:jc w:val="center"/>
              <w:rPr>
                <w:rFonts w:ascii="Times New Roman" w:hAnsi="Times New Roman"/>
                <w:sz w:val="24"/>
                <w:szCs w:val="24"/>
              </w:rPr>
            </w:pPr>
          </w:p>
        </w:tc>
        <w:tc>
          <w:tcPr>
            <w:tcW w:w="1028" w:type="dxa"/>
            <w:vAlign w:val="center"/>
          </w:tcPr>
          <w:p w14:paraId="3C6DB2FE"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57787FA8" w14:textId="77777777" w:rsidR="00DE3B96" w:rsidRPr="009F46AA" w:rsidRDefault="00DE3B96" w:rsidP="00405C32">
            <w:pPr>
              <w:spacing w:line="240" w:lineRule="auto"/>
              <w:jc w:val="center"/>
              <w:rPr>
                <w:rFonts w:ascii="Times New Roman" w:hAnsi="Times New Roman"/>
                <w:sz w:val="24"/>
                <w:szCs w:val="24"/>
              </w:rPr>
            </w:pPr>
          </w:p>
        </w:tc>
      </w:tr>
      <w:tr w:rsidR="00DE3B96" w14:paraId="196C25B8" w14:textId="77777777" w:rsidTr="00E93D3B">
        <w:tblPrEx>
          <w:jc w:val="center"/>
        </w:tblPrEx>
        <w:trPr>
          <w:jc w:val="center"/>
        </w:trPr>
        <w:tc>
          <w:tcPr>
            <w:tcW w:w="562" w:type="dxa"/>
            <w:vAlign w:val="center"/>
          </w:tcPr>
          <w:p w14:paraId="0266547F" w14:textId="77777777" w:rsidR="00DE3B96" w:rsidRPr="00E90D68" w:rsidRDefault="00DE3B96" w:rsidP="00405C32">
            <w:pPr>
              <w:rPr>
                <w:rFonts w:ascii="Times New Roman" w:hAnsi="Times New Roman"/>
                <w:sz w:val="24"/>
                <w:szCs w:val="24"/>
              </w:rPr>
            </w:pPr>
            <w:r>
              <w:rPr>
                <w:rFonts w:ascii="Times New Roman" w:hAnsi="Times New Roman"/>
                <w:sz w:val="24"/>
                <w:szCs w:val="24"/>
              </w:rPr>
              <w:t>26</w:t>
            </w:r>
          </w:p>
        </w:tc>
        <w:tc>
          <w:tcPr>
            <w:tcW w:w="2728" w:type="dxa"/>
            <w:vAlign w:val="center"/>
          </w:tcPr>
          <w:p w14:paraId="2AC440D0"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Консультант по кинотехнологическому оборудованию</w:t>
            </w:r>
          </w:p>
        </w:tc>
        <w:tc>
          <w:tcPr>
            <w:tcW w:w="1534" w:type="dxa"/>
            <w:vAlign w:val="center"/>
          </w:tcPr>
          <w:p w14:paraId="45F739A4"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color w:val="000000"/>
                <w:sz w:val="24"/>
                <w:szCs w:val="24"/>
                <w:lang w:eastAsia="ru-RU"/>
              </w:rPr>
              <w:t>2</w:t>
            </w:r>
          </w:p>
        </w:tc>
        <w:tc>
          <w:tcPr>
            <w:tcW w:w="1550" w:type="dxa"/>
            <w:vAlign w:val="center"/>
          </w:tcPr>
          <w:p w14:paraId="386B1D66" w14:textId="77777777" w:rsidR="00DE3B96" w:rsidRPr="008253DF" w:rsidRDefault="00DE3B96" w:rsidP="00405C32">
            <w:pPr>
              <w:spacing w:line="240" w:lineRule="auto"/>
              <w:jc w:val="center"/>
              <w:rPr>
                <w:rFonts w:ascii="Times New Roman" w:hAnsi="Times New Roman"/>
                <w:sz w:val="24"/>
                <w:szCs w:val="24"/>
              </w:rPr>
            </w:pPr>
          </w:p>
        </w:tc>
        <w:tc>
          <w:tcPr>
            <w:tcW w:w="1020" w:type="dxa"/>
            <w:vAlign w:val="center"/>
          </w:tcPr>
          <w:p w14:paraId="00539D36" w14:textId="77777777" w:rsidR="00DE3B96" w:rsidRPr="009F46AA" w:rsidRDefault="00DE3B96" w:rsidP="00405C32">
            <w:pPr>
              <w:spacing w:line="240" w:lineRule="auto"/>
              <w:jc w:val="center"/>
              <w:rPr>
                <w:rFonts w:ascii="Times New Roman" w:hAnsi="Times New Roman"/>
                <w:sz w:val="24"/>
                <w:szCs w:val="24"/>
              </w:rPr>
            </w:pPr>
          </w:p>
        </w:tc>
        <w:tc>
          <w:tcPr>
            <w:tcW w:w="1028" w:type="dxa"/>
            <w:vAlign w:val="center"/>
          </w:tcPr>
          <w:p w14:paraId="22C2DB37"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2860821C" w14:textId="77777777" w:rsidR="00DE3B96" w:rsidRPr="009F46AA" w:rsidRDefault="00DE3B96" w:rsidP="00405C32">
            <w:pPr>
              <w:spacing w:line="240" w:lineRule="auto"/>
              <w:jc w:val="center"/>
              <w:rPr>
                <w:rFonts w:ascii="Times New Roman" w:hAnsi="Times New Roman"/>
                <w:sz w:val="24"/>
                <w:szCs w:val="24"/>
              </w:rPr>
            </w:pPr>
          </w:p>
        </w:tc>
      </w:tr>
      <w:tr w:rsidR="00DE3B96" w14:paraId="75D97172" w14:textId="77777777" w:rsidTr="00E93D3B">
        <w:tblPrEx>
          <w:jc w:val="center"/>
        </w:tblPrEx>
        <w:trPr>
          <w:jc w:val="center"/>
        </w:trPr>
        <w:tc>
          <w:tcPr>
            <w:tcW w:w="562" w:type="dxa"/>
            <w:vAlign w:val="center"/>
          </w:tcPr>
          <w:p w14:paraId="64EFCA80" w14:textId="77777777" w:rsidR="00DE3B96" w:rsidRPr="00E90D68" w:rsidRDefault="00DE3B96" w:rsidP="00405C32">
            <w:pPr>
              <w:rPr>
                <w:rFonts w:ascii="Times New Roman" w:hAnsi="Times New Roman"/>
                <w:sz w:val="24"/>
                <w:szCs w:val="24"/>
              </w:rPr>
            </w:pPr>
            <w:r>
              <w:rPr>
                <w:rFonts w:ascii="Times New Roman" w:hAnsi="Times New Roman"/>
                <w:sz w:val="24"/>
                <w:szCs w:val="24"/>
              </w:rPr>
              <w:t>27</w:t>
            </w:r>
          </w:p>
        </w:tc>
        <w:tc>
          <w:tcPr>
            <w:tcW w:w="2728" w:type="dxa"/>
            <w:vAlign w:val="center"/>
          </w:tcPr>
          <w:p w14:paraId="5E38755A"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Корреспондент</w:t>
            </w:r>
          </w:p>
        </w:tc>
        <w:tc>
          <w:tcPr>
            <w:tcW w:w="1534" w:type="dxa"/>
            <w:vAlign w:val="center"/>
          </w:tcPr>
          <w:p w14:paraId="36FAEA44"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color w:val="000000"/>
                <w:sz w:val="24"/>
                <w:szCs w:val="24"/>
                <w:lang w:eastAsia="ru-RU"/>
              </w:rPr>
              <w:t>20</w:t>
            </w:r>
          </w:p>
        </w:tc>
        <w:tc>
          <w:tcPr>
            <w:tcW w:w="1550" w:type="dxa"/>
            <w:vAlign w:val="center"/>
          </w:tcPr>
          <w:p w14:paraId="52FA141C" w14:textId="77777777" w:rsidR="00DE3B96" w:rsidRPr="008253DF" w:rsidRDefault="00DE3B96" w:rsidP="00405C32">
            <w:pPr>
              <w:spacing w:line="240" w:lineRule="auto"/>
              <w:jc w:val="center"/>
              <w:rPr>
                <w:rFonts w:ascii="Times New Roman" w:hAnsi="Times New Roman"/>
                <w:sz w:val="24"/>
                <w:szCs w:val="24"/>
              </w:rPr>
            </w:pPr>
          </w:p>
        </w:tc>
        <w:tc>
          <w:tcPr>
            <w:tcW w:w="1020" w:type="dxa"/>
            <w:vAlign w:val="center"/>
          </w:tcPr>
          <w:p w14:paraId="5EE2551B" w14:textId="77777777" w:rsidR="00DE3B96" w:rsidRPr="00714670" w:rsidRDefault="00DE3B96" w:rsidP="00405C32">
            <w:pPr>
              <w:spacing w:line="240" w:lineRule="auto"/>
              <w:jc w:val="center"/>
              <w:rPr>
                <w:rFonts w:ascii="Times New Roman" w:hAnsi="Times New Roman"/>
                <w:sz w:val="24"/>
                <w:szCs w:val="24"/>
              </w:rPr>
            </w:pPr>
            <w:r w:rsidRPr="00714670">
              <w:rPr>
                <w:rFonts w:ascii="Times New Roman" w:hAnsi="Times New Roman"/>
                <w:sz w:val="24"/>
                <w:szCs w:val="24"/>
              </w:rPr>
              <w:t>28</w:t>
            </w:r>
          </w:p>
        </w:tc>
        <w:tc>
          <w:tcPr>
            <w:tcW w:w="1028" w:type="dxa"/>
            <w:vAlign w:val="center"/>
          </w:tcPr>
          <w:p w14:paraId="2BE7CBF8"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7688B6CB" w14:textId="77777777" w:rsidR="00DE3B96" w:rsidRPr="009F46AA" w:rsidRDefault="00DE3B96" w:rsidP="00405C32">
            <w:pPr>
              <w:spacing w:line="240" w:lineRule="auto"/>
              <w:jc w:val="center"/>
              <w:rPr>
                <w:rFonts w:ascii="Times New Roman" w:hAnsi="Times New Roman"/>
                <w:sz w:val="24"/>
                <w:szCs w:val="24"/>
              </w:rPr>
            </w:pPr>
          </w:p>
        </w:tc>
      </w:tr>
      <w:tr w:rsidR="00DE3B96" w14:paraId="5A7216B7" w14:textId="77777777" w:rsidTr="00E93D3B">
        <w:tblPrEx>
          <w:jc w:val="center"/>
        </w:tblPrEx>
        <w:trPr>
          <w:jc w:val="center"/>
        </w:trPr>
        <w:tc>
          <w:tcPr>
            <w:tcW w:w="562" w:type="dxa"/>
            <w:vAlign w:val="center"/>
          </w:tcPr>
          <w:p w14:paraId="31E20B3D" w14:textId="77777777" w:rsidR="00DE3B96" w:rsidRPr="00E90D68" w:rsidRDefault="00DE3B96" w:rsidP="00405C32">
            <w:pPr>
              <w:rPr>
                <w:rFonts w:ascii="Times New Roman" w:hAnsi="Times New Roman"/>
                <w:sz w:val="24"/>
                <w:szCs w:val="24"/>
              </w:rPr>
            </w:pPr>
            <w:r>
              <w:rPr>
                <w:rFonts w:ascii="Times New Roman" w:hAnsi="Times New Roman"/>
                <w:sz w:val="24"/>
                <w:szCs w:val="24"/>
              </w:rPr>
              <w:t>28</w:t>
            </w:r>
          </w:p>
        </w:tc>
        <w:tc>
          <w:tcPr>
            <w:tcW w:w="2728" w:type="dxa"/>
            <w:vAlign w:val="center"/>
          </w:tcPr>
          <w:p w14:paraId="47D6017F"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Тестировщик</w:t>
            </w:r>
          </w:p>
        </w:tc>
        <w:tc>
          <w:tcPr>
            <w:tcW w:w="1534" w:type="dxa"/>
            <w:vAlign w:val="center"/>
          </w:tcPr>
          <w:p w14:paraId="780432E9" w14:textId="77777777" w:rsidR="00DE3B96" w:rsidRPr="0020796C" w:rsidRDefault="00DE3B96" w:rsidP="00405C32">
            <w:pPr>
              <w:spacing w:after="0" w:line="240" w:lineRule="auto"/>
              <w:jc w:val="center"/>
              <w:rPr>
                <w:rFonts w:ascii="Times New Roman" w:hAnsi="Times New Roman"/>
                <w:color w:val="000000"/>
                <w:sz w:val="24"/>
                <w:szCs w:val="24"/>
                <w:lang w:eastAsia="ru-RU"/>
              </w:rPr>
            </w:pPr>
            <w:r w:rsidRPr="0020796C">
              <w:rPr>
                <w:rFonts w:ascii="Times New Roman" w:hAnsi="Times New Roman"/>
                <w:color w:val="000000"/>
                <w:sz w:val="24"/>
                <w:szCs w:val="24"/>
                <w:lang w:eastAsia="ru-RU"/>
              </w:rPr>
              <w:t>4</w:t>
            </w:r>
          </w:p>
        </w:tc>
        <w:tc>
          <w:tcPr>
            <w:tcW w:w="1550" w:type="dxa"/>
            <w:vAlign w:val="center"/>
          </w:tcPr>
          <w:p w14:paraId="54220350" w14:textId="77777777" w:rsidR="00DE3B96" w:rsidRPr="008253DF" w:rsidRDefault="00DE3B96" w:rsidP="00405C32">
            <w:pPr>
              <w:spacing w:line="240" w:lineRule="auto"/>
              <w:jc w:val="center"/>
              <w:rPr>
                <w:rFonts w:ascii="Times New Roman" w:hAnsi="Times New Roman"/>
                <w:sz w:val="24"/>
                <w:szCs w:val="24"/>
              </w:rPr>
            </w:pPr>
            <w:r w:rsidRPr="008253DF">
              <w:rPr>
                <w:rFonts w:ascii="Times New Roman" w:hAnsi="Times New Roman"/>
                <w:sz w:val="24"/>
                <w:szCs w:val="24"/>
              </w:rPr>
              <w:t>3</w:t>
            </w:r>
          </w:p>
        </w:tc>
        <w:tc>
          <w:tcPr>
            <w:tcW w:w="1020" w:type="dxa"/>
            <w:vAlign w:val="center"/>
          </w:tcPr>
          <w:p w14:paraId="37E5F8D8" w14:textId="77777777" w:rsidR="00DE3B96" w:rsidRPr="009F46AA" w:rsidRDefault="00DE3B96" w:rsidP="00405C32">
            <w:pPr>
              <w:spacing w:after="0" w:line="240" w:lineRule="auto"/>
              <w:jc w:val="center"/>
              <w:rPr>
                <w:rFonts w:ascii="Times New Roman" w:hAnsi="Times New Roman"/>
                <w:sz w:val="24"/>
                <w:szCs w:val="24"/>
                <w:lang w:eastAsia="ru-RU"/>
              </w:rPr>
            </w:pPr>
          </w:p>
        </w:tc>
        <w:tc>
          <w:tcPr>
            <w:tcW w:w="1028" w:type="dxa"/>
            <w:vAlign w:val="center"/>
          </w:tcPr>
          <w:p w14:paraId="0C8835B6" w14:textId="77777777" w:rsidR="00DE3B96" w:rsidRPr="009F46AA" w:rsidRDefault="00DE3B96" w:rsidP="00405C32">
            <w:pPr>
              <w:spacing w:after="0" w:line="240" w:lineRule="auto"/>
              <w:jc w:val="center"/>
              <w:rPr>
                <w:rFonts w:ascii="Times New Roman" w:hAnsi="Times New Roman"/>
                <w:sz w:val="24"/>
                <w:szCs w:val="24"/>
                <w:lang w:eastAsia="ru-RU"/>
              </w:rPr>
            </w:pPr>
          </w:p>
        </w:tc>
        <w:tc>
          <w:tcPr>
            <w:tcW w:w="1205" w:type="dxa"/>
            <w:vAlign w:val="center"/>
          </w:tcPr>
          <w:p w14:paraId="60814648" w14:textId="77777777" w:rsidR="00DE3B96" w:rsidRPr="009F46AA" w:rsidRDefault="00DE3B96" w:rsidP="00405C32">
            <w:pPr>
              <w:spacing w:after="0" w:line="240" w:lineRule="auto"/>
              <w:jc w:val="center"/>
              <w:rPr>
                <w:rFonts w:ascii="Times New Roman" w:hAnsi="Times New Roman"/>
                <w:sz w:val="24"/>
                <w:szCs w:val="24"/>
                <w:lang w:eastAsia="ru-RU"/>
              </w:rPr>
            </w:pPr>
          </w:p>
        </w:tc>
      </w:tr>
      <w:tr w:rsidR="00DE3B96" w14:paraId="307ACB0F" w14:textId="77777777" w:rsidTr="00E93D3B">
        <w:tblPrEx>
          <w:jc w:val="center"/>
        </w:tblPrEx>
        <w:trPr>
          <w:jc w:val="center"/>
        </w:trPr>
        <w:tc>
          <w:tcPr>
            <w:tcW w:w="562" w:type="dxa"/>
            <w:vAlign w:val="center"/>
          </w:tcPr>
          <w:p w14:paraId="65DE4D29" w14:textId="77777777" w:rsidR="00DE3B96" w:rsidRPr="00E90D68" w:rsidRDefault="00DE3B96" w:rsidP="00405C32">
            <w:pPr>
              <w:rPr>
                <w:rFonts w:ascii="Times New Roman" w:hAnsi="Times New Roman"/>
                <w:sz w:val="24"/>
                <w:szCs w:val="24"/>
              </w:rPr>
            </w:pPr>
            <w:r>
              <w:rPr>
                <w:rFonts w:ascii="Times New Roman" w:hAnsi="Times New Roman"/>
                <w:sz w:val="24"/>
                <w:szCs w:val="24"/>
              </w:rPr>
              <w:t>29</w:t>
            </w:r>
          </w:p>
        </w:tc>
        <w:tc>
          <w:tcPr>
            <w:tcW w:w="2728" w:type="dxa"/>
            <w:vAlign w:val="center"/>
          </w:tcPr>
          <w:p w14:paraId="1C430034"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Технический редактор</w:t>
            </w:r>
          </w:p>
        </w:tc>
        <w:tc>
          <w:tcPr>
            <w:tcW w:w="1534" w:type="dxa"/>
            <w:vAlign w:val="center"/>
          </w:tcPr>
          <w:p w14:paraId="516B8A5B"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sz w:val="24"/>
                <w:szCs w:val="24"/>
              </w:rPr>
              <w:t>4</w:t>
            </w:r>
          </w:p>
        </w:tc>
        <w:tc>
          <w:tcPr>
            <w:tcW w:w="1550" w:type="dxa"/>
            <w:vAlign w:val="center"/>
          </w:tcPr>
          <w:p w14:paraId="25A79921"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4</w:t>
            </w:r>
          </w:p>
        </w:tc>
        <w:tc>
          <w:tcPr>
            <w:tcW w:w="1020" w:type="dxa"/>
            <w:vAlign w:val="center"/>
          </w:tcPr>
          <w:p w14:paraId="29AA5930" w14:textId="77777777" w:rsidR="00DE3B96" w:rsidRPr="00897797" w:rsidRDefault="00DE3B96" w:rsidP="00405C32">
            <w:pPr>
              <w:spacing w:line="240" w:lineRule="auto"/>
              <w:jc w:val="center"/>
              <w:rPr>
                <w:rFonts w:ascii="Times New Roman" w:hAnsi="Times New Roman"/>
                <w:sz w:val="24"/>
                <w:szCs w:val="24"/>
                <w:lang w:val="en-US"/>
              </w:rPr>
            </w:pPr>
            <w:r>
              <w:rPr>
                <w:rFonts w:ascii="Times New Roman" w:hAnsi="Times New Roman"/>
                <w:sz w:val="24"/>
                <w:szCs w:val="24"/>
                <w:lang w:val="en-US"/>
              </w:rPr>
              <w:t>28</w:t>
            </w:r>
          </w:p>
        </w:tc>
        <w:tc>
          <w:tcPr>
            <w:tcW w:w="1028" w:type="dxa"/>
            <w:vAlign w:val="center"/>
          </w:tcPr>
          <w:p w14:paraId="072C43E2"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4834E67B" w14:textId="77777777" w:rsidR="00DE3B96" w:rsidRPr="009F46AA" w:rsidRDefault="00DE3B96" w:rsidP="00405C32">
            <w:pPr>
              <w:spacing w:line="240" w:lineRule="auto"/>
              <w:jc w:val="center"/>
              <w:rPr>
                <w:rFonts w:ascii="Times New Roman" w:hAnsi="Times New Roman"/>
                <w:sz w:val="24"/>
                <w:szCs w:val="24"/>
              </w:rPr>
            </w:pPr>
          </w:p>
        </w:tc>
      </w:tr>
      <w:tr w:rsidR="00DE3B96" w14:paraId="4F5D67A1" w14:textId="77777777" w:rsidTr="00E93D3B">
        <w:tblPrEx>
          <w:jc w:val="center"/>
        </w:tblPrEx>
        <w:trPr>
          <w:jc w:val="center"/>
        </w:trPr>
        <w:tc>
          <w:tcPr>
            <w:tcW w:w="562" w:type="dxa"/>
            <w:vAlign w:val="center"/>
          </w:tcPr>
          <w:p w14:paraId="71CCD823" w14:textId="77777777" w:rsidR="00DE3B96" w:rsidRPr="00E90D68" w:rsidRDefault="00DE3B96" w:rsidP="00405C32">
            <w:pPr>
              <w:rPr>
                <w:rFonts w:ascii="Times New Roman" w:hAnsi="Times New Roman"/>
                <w:sz w:val="24"/>
                <w:szCs w:val="24"/>
              </w:rPr>
            </w:pPr>
            <w:r>
              <w:rPr>
                <w:rFonts w:ascii="Times New Roman" w:hAnsi="Times New Roman"/>
                <w:sz w:val="24"/>
                <w:szCs w:val="24"/>
              </w:rPr>
              <w:t>30</w:t>
            </w:r>
          </w:p>
        </w:tc>
        <w:tc>
          <w:tcPr>
            <w:tcW w:w="2728" w:type="dxa"/>
            <w:vAlign w:val="center"/>
          </w:tcPr>
          <w:p w14:paraId="5A8CA0D0" w14:textId="77777777" w:rsidR="00DE3B96" w:rsidRPr="0020796C" w:rsidRDefault="00DE3B96" w:rsidP="00405C3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Тимлид</w:t>
            </w:r>
          </w:p>
        </w:tc>
        <w:tc>
          <w:tcPr>
            <w:tcW w:w="1534" w:type="dxa"/>
            <w:vAlign w:val="center"/>
          </w:tcPr>
          <w:p w14:paraId="60022D31" w14:textId="77777777" w:rsidR="00DE3B96" w:rsidRPr="0020796C" w:rsidRDefault="00DE3B96" w:rsidP="00405C32">
            <w:pPr>
              <w:spacing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w:t>
            </w:r>
          </w:p>
        </w:tc>
        <w:tc>
          <w:tcPr>
            <w:tcW w:w="1550" w:type="dxa"/>
            <w:vAlign w:val="center"/>
          </w:tcPr>
          <w:p w14:paraId="4E8CA4A4" w14:textId="77777777" w:rsidR="00DE3B96" w:rsidRPr="008253DF" w:rsidRDefault="00DE3B96" w:rsidP="00405C32">
            <w:pPr>
              <w:spacing w:line="240" w:lineRule="auto"/>
              <w:jc w:val="center"/>
              <w:rPr>
                <w:rFonts w:ascii="Times New Roman" w:hAnsi="Times New Roman"/>
                <w:sz w:val="24"/>
                <w:szCs w:val="24"/>
              </w:rPr>
            </w:pPr>
            <w:r w:rsidRPr="008253DF">
              <w:rPr>
                <w:rFonts w:ascii="Times New Roman" w:hAnsi="Times New Roman"/>
                <w:sz w:val="24"/>
                <w:szCs w:val="24"/>
              </w:rPr>
              <w:t>3</w:t>
            </w:r>
          </w:p>
        </w:tc>
        <w:tc>
          <w:tcPr>
            <w:tcW w:w="1020" w:type="dxa"/>
            <w:vAlign w:val="center"/>
          </w:tcPr>
          <w:p w14:paraId="0494FA61" w14:textId="77777777" w:rsidR="00DE3B96" w:rsidRPr="00897797" w:rsidRDefault="00DE3B96" w:rsidP="00405C32">
            <w:pPr>
              <w:spacing w:line="240" w:lineRule="auto"/>
              <w:jc w:val="center"/>
              <w:rPr>
                <w:rFonts w:ascii="Times New Roman" w:hAnsi="Times New Roman"/>
                <w:sz w:val="24"/>
                <w:szCs w:val="24"/>
                <w:lang w:val="en-US"/>
              </w:rPr>
            </w:pPr>
            <w:r>
              <w:rPr>
                <w:rFonts w:ascii="Times New Roman" w:hAnsi="Times New Roman"/>
                <w:sz w:val="24"/>
                <w:szCs w:val="24"/>
                <w:lang w:val="en-US"/>
              </w:rPr>
              <w:t>5</w:t>
            </w:r>
          </w:p>
        </w:tc>
        <w:tc>
          <w:tcPr>
            <w:tcW w:w="1028" w:type="dxa"/>
            <w:vAlign w:val="center"/>
          </w:tcPr>
          <w:p w14:paraId="625603B3" w14:textId="77777777" w:rsidR="00DE3B96" w:rsidRPr="00897797" w:rsidRDefault="00DE3B96" w:rsidP="00405C32">
            <w:pPr>
              <w:spacing w:line="240" w:lineRule="auto"/>
              <w:jc w:val="center"/>
              <w:rPr>
                <w:rFonts w:ascii="Times New Roman" w:hAnsi="Times New Roman"/>
                <w:sz w:val="24"/>
                <w:szCs w:val="24"/>
                <w:lang w:val="en-US"/>
              </w:rPr>
            </w:pPr>
          </w:p>
        </w:tc>
        <w:tc>
          <w:tcPr>
            <w:tcW w:w="1205" w:type="dxa"/>
            <w:vAlign w:val="center"/>
          </w:tcPr>
          <w:p w14:paraId="18D8C72A" w14:textId="77777777" w:rsidR="00DE3B96" w:rsidRPr="009F46AA" w:rsidRDefault="00DE3B96" w:rsidP="00405C32">
            <w:pPr>
              <w:spacing w:line="240" w:lineRule="auto"/>
              <w:jc w:val="center"/>
              <w:rPr>
                <w:rFonts w:ascii="Times New Roman" w:hAnsi="Times New Roman"/>
                <w:sz w:val="24"/>
                <w:szCs w:val="24"/>
              </w:rPr>
            </w:pPr>
            <w:r>
              <w:rPr>
                <w:rFonts w:ascii="Times New Roman" w:hAnsi="Times New Roman"/>
                <w:sz w:val="24"/>
                <w:szCs w:val="24"/>
              </w:rPr>
              <w:t>+</w:t>
            </w:r>
          </w:p>
        </w:tc>
      </w:tr>
      <w:tr w:rsidR="00DE3B96" w14:paraId="148647DC" w14:textId="77777777" w:rsidTr="00E93D3B">
        <w:tblPrEx>
          <w:jc w:val="center"/>
        </w:tblPrEx>
        <w:trPr>
          <w:jc w:val="center"/>
        </w:trPr>
        <w:tc>
          <w:tcPr>
            <w:tcW w:w="9627" w:type="dxa"/>
            <w:gridSpan w:val="7"/>
            <w:vAlign w:val="center"/>
          </w:tcPr>
          <w:p w14:paraId="4D5D6F5E" w14:textId="77777777" w:rsidR="00DE3B96" w:rsidRPr="00714670" w:rsidRDefault="00DE3B96" w:rsidP="00405C32">
            <w:pPr>
              <w:spacing w:line="240" w:lineRule="auto"/>
              <w:jc w:val="center"/>
              <w:rPr>
                <w:rFonts w:ascii="Times New Roman" w:hAnsi="Times New Roman"/>
                <w:b/>
                <w:sz w:val="24"/>
                <w:szCs w:val="24"/>
              </w:rPr>
            </w:pPr>
            <w:r w:rsidRPr="00714670">
              <w:rPr>
                <w:rFonts w:ascii="Times New Roman" w:hAnsi="Times New Roman"/>
                <w:b/>
                <w:sz w:val="24"/>
                <w:szCs w:val="24"/>
              </w:rPr>
              <w:t>Рабочие профессии:</w:t>
            </w:r>
          </w:p>
        </w:tc>
      </w:tr>
      <w:tr w:rsidR="00DE3B96" w14:paraId="52FBF373" w14:textId="77777777" w:rsidTr="00E93D3B">
        <w:tblPrEx>
          <w:jc w:val="center"/>
        </w:tblPrEx>
        <w:trPr>
          <w:jc w:val="center"/>
        </w:trPr>
        <w:tc>
          <w:tcPr>
            <w:tcW w:w="562" w:type="dxa"/>
            <w:vAlign w:val="center"/>
          </w:tcPr>
          <w:p w14:paraId="7E7F8D2C" w14:textId="77777777" w:rsidR="00DE3B96" w:rsidRPr="00E90D68" w:rsidRDefault="00DE3B96" w:rsidP="00405C32">
            <w:pPr>
              <w:rPr>
                <w:rFonts w:ascii="Times New Roman" w:hAnsi="Times New Roman"/>
                <w:sz w:val="24"/>
                <w:szCs w:val="24"/>
              </w:rPr>
            </w:pPr>
            <w:r>
              <w:rPr>
                <w:rFonts w:ascii="Times New Roman" w:hAnsi="Times New Roman"/>
                <w:sz w:val="24"/>
                <w:szCs w:val="24"/>
              </w:rPr>
              <w:t>31</w:t>
            </w:r>
          </w:p>
        </w:tc>
        <w:tc>
          <w:tcPr>
            <w:tcW w:w="2728" w:type="dxa"/>
            <w:vAlign w:val="center"/>
          </w:tcPr>
          <w:p w14:paraId="7E57D168"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Водитель</w:t>
            </w:r>
          </w:p>
        </w:tc>
        <w:tc>
          <w:tcPr>
            <w:tcW w:w="1534" w:type="dxa"/>
            <w:vAlign w:val="center"/>
          </w:tcPr>
          <w:p w14:paraId="0A098FE0"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sz w:val="24"/>
                <w:szCs w:val="24"/>
              </w:rPr>
              <w:t>8</w:t>
            </w:r>
          </w:p>
        </w:tc>
        <w:tc>
          <w:tcPr>
            <w:tcW w:w="1550" w:type="dxa"/>
            <w:vAlign w:val="center"/>
          </w:tcPr>
          <w:p w14:paraId="2BE1390D"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16</w:t>
            </w:r>
          </w:p>
        </w:tc>
        <w:tc>
          <w:tcPr>
            <w:tcW w:w="1020" w:type="dxa"/>
            <w:vAlign w:val="center"/>
          </w:tcPr>
          <w:p w14:paraId="7A5675CB" w14:textId="77777777" w:rsidR="00DE3B96" w:rsidRPr="009F46AA" w:rsidRDefault="00DE3B96" w:rsidP="00405C32">
            <w:pPr>
              <w:spacing w:line="240" w:lineRule="auto"/>
              <w:jc w:val="center"/>
              <w:rPr>
                <w:rFonts w:ascii="Times New Roman" w:hAnsi="Times New Roman"/>
                <w:sz w:val="24"/>
                <w:szCs w:val="24"/>
              </w:rPr>
            </w:pPr>
          </w:p>
        </w:tc>
        <w:tc>
          <w:tcPr>
            <w:tcW w:w="1028" w:type="dxa"/>
            <w:vAlign w:val="center"/>
          </w:tcPr>
          <w:p w14:paraId="61F1F749"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1AA8A62E" w14:textId="77777777" w:rsidR="00DE3B96" w:rsidRPr="009F46AA" w:rsidRDefault="00DE3B96" w:rsidP="00405C32">
            <w:pPr>
              <w:spacing w:line="240" w:lineRule="auto"/>
              <w:jc w:val="center"/>
              <w:rPr>
                <w:rFonts w:ascii="Times New Roman" w:hAnsi="Times New Roman"/>
                <w:sz w:val="24"/>
                <w:szCs w:val="24"/>
              </w:rPr>
            </w:pPr>
          </w:p>
        </w:tc>
      </w:tr>
      <w:tr w:rsidR="00DE3B96" w14:paraId="160AE744" w14:textId="77777777" w:rsidTr="00E93D3B">
        <w:tblPrEx>
          <w:jc w:val="center"/>
        </w:tblPrEx>
        <w:trPr>
          <w:jc w:val="center"/>
        </w:trPr>
        <w:tc>
          <w:tcPr>
            <w:tcW w:w="562" w:type="dxa"/>
            <w:vAlign w:val="center"/>
          </w:tcPr>
          <w:p w14:paraId="26B75A38" w14:textId="77777777" w:rsidR="00DE3B96" w:rsidRPr="00E90D68" w:rsidRDefault="00DE3B96" w:rsidP="00405C32">
            <w:pPr>
              <w:rPr>
                <w:rFonts w:ascii="Times New Roman" w:hAnsi="Times New Roman"/>
                <w:sz w:val="24"/>
                <w:szCs w:val="24"/>
              </w:rPr>
            </w:pPr>
            <w:r>
              <w:rPr>
                <w:rFonts w:ascii="Times New Roman" w:hAnsi="Times New Roman"/>
                <w:sz w:val="24"/>
                <w:szCs w:val="24"/>
              </w:rPr>
              <w:t>32</w:t>
            </w:r>
          </w:p>
        </w:tc>
        <w:tc>
          <w:tcPr>
            <w:tcW w:w="2728" w:type="dxa"/>
            <w:vAlign w:val="center"/>
          </w:tcPr>
          <w:p w14:paraId="630CEF35"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Кассир</w:t>
            </w:r>
          </w:p>
        </w:tc>
        <w:tc>
          <w:tcPr>
            <w:tcW w:w="1534" w:type="dxa"/>
            <w:vAlign w:val="center"/>
          </w:tcPr>
          <w:p w14:paraId="0241AE6E"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color w:val="000000"/>
                <w:sz w:val="24"/>
                <w:szCs w:val="24"/>
                <w:lang w:eastAsia="ru-RU"/>
              </w:rPr>
              <w:t>20</w:t>
            </w:r>
          </w:p>
        </w:tc>
        <w:tc>
          <w:tcPr>
            <w:tcW w:w="1550" w:type="dxa"/>
            <w:vAlign w:val="center"/>
          </w:tcPr>
          <w:p w14:paraId="2CCD7433" w14:textId="77777777" w:rsidR="00DE3B96" w:rsidRPr="008253DF" w:rsidRDefault="00DE3B96" w:rsidP="00405C32">
            <w:pPr>
              <w:spacing w:line="240" w:lineRule="auto"/>
              <w:jc w:val="center"/>
              <w:rPr>
                <w:rFonts w:ascii="Times New Roman" w:hAnsi="Times New Roman"/>
                <w:sz w:val="24"/>
                <w:szCs w:val="24"/>
              </w:rPr>
            </w:pPr>
          </w:p>
        </w:tc>
        <w:tc>
          <w:tcPr>
            <w:tcW w:w="1020" w:type="dxa"/>
            <w:vAlign w:val="center"/>
          </w:tcPr>
          <w:p w14:paraId="60EF91E2" w14:textId="77777777" w:rsidR="00DE3B96" w:rsidRPr="009F46AA" w:rsidRDefault="00DE3B96" w:rsidP="00405C32">
            <w:pPr>
              <w:spacing w:line="240" w:lineRule="auto"/>
              <w:jc w:val="center"/>
              <w:rPr>
                <w:rFonts w:ascii="Times New Roman" w:hAnsi="Times New Roman"/>
                <w:sz w:val="24"/>
                <w:szCs w:val="24"/>
              </w:rPr>
            </w:pPr>
          </w:p>
        </w:tc>
        <w:tc>
          <w:tcPr>
            <w:tcW w:w="1028" w:type="dxa"/>
            <w:vAlign w:val="center"/>
          </w:tcPr>
          <w:p w14:paraId="61BC7546"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15EBE708" w14:textId="77777777" w:rsidR="00DE3B96" w:rsidRPr="009F46AA" w:rsidRDefault="00DE3B96" w:rsidP="00405C32">
            <w:pPr>
              <w:spacing w:line="240" w:lineRule="auto"/>
              <w:jc w:val="center"/>
              <w:rPr>
                <w:rFonts w:ascii="Times New Roman" w:hAnsi="Times New Roman"/>
                <w:sz w:val="24"/>
                <w:szCs w:val="24"/>
              </w:rPr>
            </w:pPr>
          </w:p>
        </w:tc>
      </w:tr>
      <w:tr w:rsidR="00DE3B96" w14:paraId="5E8E1FE4" w14:textId="77777777" w:rsidTr="00E93D3B">
        <w:tblPrEx>
          <w:jc w:val="center"/>
        </w:tblPrEx>
        <w:trPr>
          <w:jc w:val="center"/>
        </w:trPr>
        <w:tc>
          <w:tcPr>
            <w:tcW w:w="562" w:type="dxa"/>
            <w:vAlign w:val="center"/>
          </w:tcPr>
          <w:p w14:paraId="3B56C883" w14:textId="77777777" w:rsidR="00DE3B96" w:rsidRPr="00E90D68" w:rsidRDefault="00DE3B96" w:rsidP="00405C32">
            <w:pPr>
              <w:rPr>
                <w:rFonts w:ascii="Times New Roman" w:hAnsi="Times New Roman"/>
                <w:sz w:val="24"/>
                <w:szCs w:val="24"/>
              </w:rPr>
            </w:pPr>
            <w:r>
              <w:rPr>
                <w:rFonts w:ascii="Times New Roman" w:hAnsi="Times New Roman"/>
                <w:sz w:val="24"/>
                <w:szCs w:val="24"/>
              </w:rPr>
              <w:t>33</w:t>
            </w:r>
          </w:p>
        </w:tc>
        <w:tc>
          <w:tcPr>
            <w:tcW w:w="2728" w:type="dxa"/>
            <w:vAlign w:val="center"/>
          </w:tcPr>
          <w:p w14:paraId="0B5714E5"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Кинооператор</w:t>
            </w:r>
          </w:p>
        </w:tc>
        <w:tc>
          <w:tcPr>
            <w:tcW w:w="1534" w:type="dxa"/>
            <w:vAlign w:val="center"/>
          </w:tcPr>
          <w:p w14:paraId="26C95DB9"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color w:val="000000"/>
                <w:sz w:val="24"/>
                <w:szCs w:val="24"/>
                <w:lang w:eastAsia="ru-RU"/>
              </w:rPr>
              <w:t>12</w:t>
            </w:r>
          </w:p>
        </w:tc>
        <w:tc>
          <w:tcPr>
            <w:tcW w:w="1550" w:type="dxa"/>
            <w:vAlign w:val="center"/>
          </w:tcPr>
          <w:p w14:paraId="161D5575" w14:textId="77777777" w:rsidR="00DE3B96" w:rsidRPr="008253DF" w:rsidRDefault="00DE3B96" w:rsidP="00405C32">
            <w:pPr>
              <w:spacing w:line="240" w:lineRule="auto"/>
              <w:jc w:val="center"/>
              <w:rPr>
                <w:rFonts w:ascii="Times New Roman" w:hAnsi="Times New Roman"/>
                <w:sz w:val="24"/>
                <w:szCs w:val="24"/>
              </w:rPr>
            </w:pPr>
          </w:p>
        </w:tc>
        <w:tc>
          <w:tcPr>
            <w:tcW w:w="1020" w:type="dxa"/>
            <w:vAlign w:val="center"/>
          </w:tcPr>
          <w:p w14:paraId="7E641569" w14:textId="77777777" w:rsidR="00DE3B96" w:rsidRPr="009F46AA" w:rsidRDefault="00DE3B96" w:rsidP="00405C32">
            <w:pPr>
              <w:spacing w:line="240" w:lineRule="auto"/>
              <w:jc w:val="center"/>
              <w:rPr>
                <w:rFonts w:ascii="Times New Roman" w:hAnsi="Times New Roman"/>
                <w:sz w:val="24"/>
                <w:szCs w:val="24"/>
              </w:rPr>
            </w:pPr>
          </w:p>
        </w:tc>
        <w:tc>
          <w:tcPr>
            <w:tcW w:w="1028" w:type="dxa"/>
            <w:vAlign w:val="center"/>
          </w:tcPr>
          <w:p w14:paraId="609647EA"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0051D612" w14:textId="77777777" w:rsidR="00DE3B96" w:rsidRPr="009F46AA" w:rsidRDefault="00DE3B96" w:rsidP="00405C32">
            <w:pPr>
              <w:spacing w:line="240" w:lineRule="auto"/>
              <w:jc w:val="center"/>
              <w:rPr>
                <w:rFonts w:ascii="Times New Roman" w:hAnsi="Times New Roman"/>
                <w:sz w:val="24"/>
                <w:szCs w:val="24"/>
              </w:rPr>
            </w:pPr>
          </w:p>
        </w:tc>
      </w:tr>
      <w:tr w:rsidR="00DE3B96" w14:paraId="68D189B7" w14:textId="77777777" w:rsidTr="00E93D3B">
        <w:tblPrEx>
          <w:jc w:val="center"/>
        </w:tblPrEx>
        <w:trPr>
          <w:jc w:val="center"/>
        </w:trPr>
        <w:tc>
          <w:tcPr>
            <w:tcW w:w="562" w:type="dxa"/>
            <w:vAlign w:val="center"/>
          </w:tcPr>
          <w:p w14:paraId="0D6A663E" w14:textId="77777777" w:rsidR="00DE3B96" w:rsidRPr="00E90D68" w:rsidRDefault="00DE3B96" w:rsidP="00405C32">
            <w:pPr>
              <w:rPr>
                <w:rFonts w:ascii="Times New Roman" w:hAnsi="Times New Roman"/>
                <w:sz w:val="24"/>
                <w:szCs w:val="24"/>
              </w:rPr>
            </w:pPr>
            <w:r>
              <w:rPr>
                <w:rFonts w:ascii="Times New Roman" w:hAnsi="Times New Roman"/>
                <w:sz w:val="24"/>
                <w:szCs w:val="24"/>
              </w:rPr>
              <w:t>34</w:t>
            </w:r>
          </w:p>
        </w:tc>
        <w:tc>
          <w:tcPr>
            <w:tcW w:w="2728" w:type="dxa"/>
            <w:vAlign w:val="center"/>
          </w:tcPr>
          <w:p w14:paraId="45E1166A"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Мобильный разработчик</w:t>
            </w:r>
          </w:p>
        </w:tc>
        <w:tc>
          <w:tcPr>
            <w:tcW w:w="1534" w:type="dxa"/>
            <w:vAlign w:val="center"/>
          </w:tcPr>
          <w:p w14:paraId="6725BBB2" w14:textId="77777777" w:rsidR="00DE3B96" w:rsidRPr="0020796C" w:rsidRDefault="00DE3B96" w:rsidP="00405C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w:t>
            </w:r>
          </w:p>
        </w:tc>
        <w:tc>
          <w:tcPr>
            <w:tcW w:w="1550" w:type="dxa"/>
            <w:vAlign w:val="center"/>
          </w:tcPr>
          <w:p w14:paraId="2D9E77AD" w14:textId="77777777" w:rsidR="00DE3B96" w:rsidRPr="008253DF" w:rsidRDefault="00DE3B96" w:rsidP="00405C32">
            <w:pPr>
              <w:spacing w:line="240" w:lineRule="auto"/>
              <w:jc w:val="center"/>
              <w:rPr>
                <w:rFonts w:ascii="Times New Roman" w:hAnsi="Times New Roman"/>
                <w:sz w:val="24"/>
                <w:szCs w:val="24"/>
              </w:rPr>
            </w:pPr>
            <w:r w:rsidRPr="008253DF">
              <w:rPr>
                <w:rFonts w:ascii="Times New Roman" w:hAnsi="Times New Roman"/>
                <w:sz w:val="24"/>
                <w:szCs w:val="24"/>
              </w:rPr>
              <w:t>2</w:t>
            </w:r>
          </w:p>
        </w:tc>
        <w:tc>
          <w:tcPr>
            <w:tcW w:w="1020" w:type="dxa"/>
            <w:vAlign w:val="center"/>
          </w:tcPr>
          <w:p w14:paraId="336203C9" w14:textId="77777777" w:rsidR="00DE3B96" w:rsidRPr="009F46AA" w:rsidRDefault="00DE3B96" w:rsidP="00405C32">
            <w:pPr>
              <w:spacing w:after="0" w:line="240" w:lineRule="auto"/>
              <w:jc w:val="center"/>
              <w:rPr>
                <w:rFonts w:ascii="Times New Roman" w:hAnsi="Times New Roman"/>
                <w:sz w:val="24"/>
                <w:szCs w:val="24"/>
                <w:lang w:eastAsia="ru-RU"/>
              </w:rPr>
            </w:pPr>
          </w:p>
        </w:tc>
        <w:tc>
          <w:tcPr>
            <w:tcW w:w="1028" w:type="dxa"/>
            <w:vAlign w:val="center"/>
          </w:tcPr>
          <w:p w14:paraId="52380AFD" w14:textId="77777777" w:rsidR="00DE3B96" w:rsidRPr="009F46AA" w:rsidRDefault="00DE3B96" w:rsidP="00405C32">
            <w:pPr>
              <w:spacing w:after="0" w:line="240" w:lineRule="auto"/>
              <w:jc w:val="center"/>
              <w:rPr>
                <w:rFonts w:ascii="Times New Roman" w:hAnsi="Times New Roman"/>
                <w:sz w:val="24"/>
                <w:szCs w:val="24"/>
                <w:lang w:eastAsia="ru-RU"/>
              </w:rPr>
            </w:pPr>
          </w:p>
        </w:tc>
        <w:tc>
          <w:tcPr>
            <w:tcW w:w="1205" w:type="dxa"/>
            <w:vAlign w:val="center"/>
          </w:tcPr>
          <w:p w14:paraId="4B0A6500" w14:textId="77777777" w:rsidR="00DE3B96" w:rsidRPr="009F46AA" w:rsidRDefault="00DE3B96" w:rsidP="00405C32">
            <w:pPr>
              <w:spacing w:after="0" w:line="240" w:lineRule="auto"/>
              <w:jc w:val="center"/>
              <w:rPr>
                <w:rFonts w:ascii="Times New Roman" w:hAnsi="Times New Roman"/>
                <w:sz w:val="24"/>
                <w:szCs w:val="24"/>
                <w:lang w:eastAsia="ru-RU"/>
              </w:rPr>
            </w:pPr>
          </w:p>
        </w:tc>
      </w:tr>
      <w:tr w:rsidR="00DE3B96" w14:paraId="07461224" w14:textId="77777777" w:rsidTr="00E93D3B">
        <w:tblPrEx>
          <w:jc w:val="center"/>
        </w:tblPrEx>
        <w:trPr>
          <w:jc w:val="center"/>
        </w:trPr>
        <w:tc>
          <w:tcPr>
            <w:tcW w:w="562" w:type="dxa"/>
            <w:vAlign w:val="center"/>
          </w:tcPr>
          <w:p w14:paraId="499D0DB8" w14:textId="77777777" w:rsidR="00DE3B96" w:rsidRPr="00E90D68" w:rsidRDefault="00DE3B96" w:rsidP="00405C32">
            <w:pPr>
              <w:rPr>
                <w:rFonts w:ascii="Times New Roman" w:hAnsi="Times New Roman"/>
                <w:sz w:val="24"/>
                <w:szCs w:val="24"/>
              </w:rPr>
            </w:pPr>
            <w:r>
              <w:rPr>
                <w:rFonts w:ascii="Times New Roman" w:hAnsi="Times New Roman"/>
                <w:sz w:val="24"/>
                <w:szCs w:val="24"/>
              </w:rPr>
              <w:t>35</w:t>
            </w:r>
          </w:p>
        </w:tc>
        <w:tc>
          <w:tcPr>
            <w:tcW w:w="2728" w:type="dxa"/>
            <w:vAlign w:val="center"/>
          </w:tcPr>
          <w:p w14:paraId="29241653"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Оператор игрового зала</w:t>
            </w:r>
          </w:p>
        </w:tc>
        <w:tc>
          <w:tcPr>
            <w:tcW w:w="1534" w:type="dxa"/>
            <w:vAlign w:val="center"/>
          </w:tcPr>
          <w:p w14:paraId="687936C1"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color w:val="000000"/>
                <w:sz w:val="24"/>
                <w:szCs w:val="24"/>
                <w:lang w:eastAsia="ru-RU"/>
              </w:rPr>
              <w:t>16</w:t>
            </w:r>
          </w:p>
        </w:tc>
        <w:tc>
          <w:tcPr>
            <w:tcW w:w="1550" w:type="dxa"/>
            <w:vAlign w:val="center"/>
          </w:tcPr>
          <w:p w14:paraId="0D368AB2" w14:textId="77777777" w:rsidR="00DE3B96" w:rsidRPr="008253DF" w:rsidRDefault="00DE3B96" w:rsidP="00405C32">
            <w:pPr>
              <w:spacing w:line="240" w:lineRule="auto"/>
              <w:jc w:val="center"/>
              <w:rPr>
                <w:rFonts w:ascii="Times New Roman" w:hAnsi="Times New Roman"/>
                <w:sz w:val="24"/>
                <w:szCs w:val="24"/>
              </w:rPr>
            </w:pPr>
          </w:p>
        </w:tc>
        <w:tc>
          <w:tcPr>
            <w:tcW w:w="1020" w:type="dxa"/>
            <w:vAlign w:val="center"/>
          </w:tcPr>
          <w:p w14:paraId="00737675" w14:textId="77777777" w:rsidR="00DE3B96" w:rsidRPr="009F46AA" w:rsidRDefault="00DE3B96" w:rsidP="00405C32">
            <w:pPr>
              <w:spacing w:line="240" w:lineRule="auto"/>
              <w:jc w:val="center"/>
              <w:rPr>
                <w:rFonts w:ascii="Times New Roman" w:hAnsi="Times New Roman"/>
                <w:sz w:val="24"/>
                <w:szCs w:val="24"/>
              </w:rPr>
            </w:pPr>
          </w:p>
        </w:tc>
        <w:tc>
          <w:tcPr>
            <w:tcW w:w="1028" w:type="dxa"/>
            <w:vAlign w:val="center"/>
          </w:tcPr>
          <w:p w14:paraId="689404EC"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118DC833" w14:textId="77777777" w:rsidR="00DE3B96" w:rsidRPr="009F46AA" w:rsidRDefault="00DE3B96" w:rsidP="00405C32">
            <w:pPr>
              <w:spacing w:line="240" w:lineRule="auto"/>
              <w:jc w:val="center"/>
              <w:rPr>
                <w:rFonts w:ascii="Times New Roman" w:hAnsi="Times New Roman"/>
                <w:sz w:val="24"/>
                <w:szCs w:val="24"/>
              </w:rPr>
            </w:pPr>
          </w:p>
        </w:tc>
      </w:tr>
      <w:tr w:rsidR="00DE3B96" w14:paraId="457D86DE" w14:textId="77777777" w:rsidTr="00E93D3B">
        <w:tblPrEx>
          <w:jc w:val="center"/>
        </w:tblPrEx>
        <w:trPr>
          <w:jc w:val="center"/>
        </w:trPr>
        <w:tc>
          <w:tcPr>
            <w:tcW w:w="562" w:type="dxa"/>
            <w:vAlign w:val="center"/>
          </w:tcPr>
          <w:p w14:paraId="263298BD" w14:textId="77777777" w:rsidR="00DE3B96" w:rsidRPr="00E90D68" w:rsidRDefault="00DE3B96" w:rsidP="00405C32">
            <w:pPr>
              <w:rPr>
                <w:rFonts w:ascii="Times New Roman" w:hAnsi="Times New Roman"/>
                <w:sz w:val="24"/>
                <w:szCs w:val="24"/>
              </w:rPr>
            </w:pPr>
            <w:r>
              <w:rPr>
                <w:rFonts w:ascii="Times New Roman" w:hAnsi="Times New Roman"/>
                <w:sz w:val="24"/>
                <w:szCs w:val="24"/>
              </w:rPr>
              <w:t>36</w:t>
            </w:r>
          </w:p>
        </w:tc>
        <w:tc>
          <w:tcPr>
            <w:tcW w:w="2728" w:type="dxa"/>
            <w:vAlign w:val="center"/>
          </w:tcPr>
          <w:p w14:paraId="7E1A6432"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Переплетчик</w:t>
            </w:r>
          </w:p>
        </w:tc>
        <w:tc>
          <w:tcPr>
            <w:tcW w:w="1534" w:type="dxa"/>
            <w:vAlign w:val="center"/>
          </w:tcPr>
          <w:p w14:paraId="5582D4B0" w14:textId="77777777" w:rsidR="00DE3B96" w:rsidRPr="0020796C" w:rsidRDefault="00DE3B96" w:rsidP="00405C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w:t>
            </w:r>
          </w:p>
        </w:tc>
        <w:tc>
          <w:tcPr>
            <w:tcW w:w="1550" w:type="dxa"/>
            <w:vAlign w:val="center"/>
          </w:tcPr>
          <w:p w14:paraId="17264DF7" w14:textId="77777777" w:rsidR="00DE3B96" w:rsidRPr="008253DF" w:rsidRDefault="00DE3B96" w:rsidP="00405C32">
            <w:pPr>
              <w:spacing w:line="240" w:lineRule="auto"/>
              <w:jc w:val="center"/>
              <w:rPr>
                <w:rFonts w:ascii="Times New Roman" w:hAnsi="Times New Roman"/>
                <w:sz w:val="24"/>
                <w:szCs w:val="24"/>
              </w:rPr>
            </w:pPr>
            <w:r w:rsidRPr="008253DF">
              <w:rPr>
                <w:rFonts w:ascii="Times New Roman" w:hAnsi="Times New Roman"/>
                <w:sz w:val="24"/>
                <w:szCs w:val="24"/>
              </w:rPr>
              <w:t>2</w:t>
            </w:r>
          </w:p>
        </w:tc>
        <w:tc>
          <w:tcPr>
            <w:tcW w:w="1020" w:type="dxa"/>
            <w:vAlign w:val="center"/>
          </w:tcPr>
          <w:p w14:paraId="3389B108" w14:textId="77777777" w:rsidR="00DE3B96" w:rsidRPr="009F46AA" w:rsidRDefault="00DE3B96" w:rsidP="00405C32">
            <w:pPr>
              <w:spacing w:after="0" w:line="240" w:lineRule="auto"/>
              <w:jc w:val="center"/>
              <w:rPr>
                <w:rFonts w:ascii="Times New Roman" w:hAnsi="Times New Roman"/>
                <w:sz w:val="24"/>
                <w:szCs w:val="24"/>
                <w:lang w:eastAsia="ru-RU"/>
              </w:rPr>
            </w:pPr>
          </w:p>
        </w:tc>
        <w:tc>
          <w:tcPr>
            <w:tcW w:w="1028" w:type="dxa"/>
            <w:vAlign w:val="center"/>
          </w:tcPr>
          <w:p w14:paraId="44595181" w14:textId="77777777" w:rsidR="00DE3B96" w:rsidRPr="009F46AA" w:rsidRDefault="00DE3B96" w:rsidP="00405C32">
            <w:pPr>
              <w:spacing w:after="0" w:line="240" w:lineRule="auto"/>
              <w:jc w:val="center"/>
              <w:rPr>
                <w:rFonts w:ascii="Times New Roman" w:hAnsi="Times New Roman"/>
                <w:sz w:val="24"/>
                <w:szCs w:val="24"/>
                <w:lang w:eastAsia="ru-RU"/>
              </w:rPr>
            </w:pPr>
          </w:p>
        </w:tc>
        <w:tc>
          <w:tcPr>
            <w:tcW w:w="1205" w:type="dxa"/>
            <w:vAlign w:val="center"/>
          </w:tcPr>
          <w:p w14:paraId="31989449" w14:textId="77777777" w:rsidR="00DE3B96" w:rsidRPr="009F46AA" w:rsidRDefault="00DE3B96" w:rsidP="00405C32">
            <w:pPr>
              <w:spacing w:after="0" w:line="240" w:lineRule="auto"/>
              <w:jc w:val="center"/>
              <w:rPr>
                <w:rFonts w:ascii="Times New Roman" w:hAnsi="Times New Roman"/>
                <w:sz w:val="24"/>
                <w:szCs w:val="24"/>
                <w:lang w:eastAsia="ru-RU"/>
              </w:rPr>
            </w:pPr>
          </w:p>
        </w:tc>
      </w:tr>
      <w:tr w:rsidR="00DE3B96" w14:paraId="78376B67" w14:textId="77777777" w:rsidTr="00E93D3B">
        <w:tblPrEx>
          <w:jc w:val="center"/>
        </w:tblPrEx>
        <w:trPr>
          <w:jc w:val="center"/>
        </w:trPr>
        <w:tc>
          <w:tcPr>
            <w:tcW w:w="562" w:type="dxa"/>
            <w:vAlign w:val="center"/>
          </w:tcPr>
          <w:p w14:paraId="7BABBE06" w14:textId="77777777" w:rsidR="00DE3B96" w:rsidRPr="00E90D68" w:rsidRDefault="00DE3B96" w:rsidP="00405C32">
            <w:pPr>
              <w:rPr>
                <w:rFonts w:ascii="Times New Roman" w:hAnsi="Times New Roman"/>
                <w:sz w:val="24"/>
                <w:szCs w:val="24"/>
              </w:rPr>
            </w:pPr>
            <w:r>
              <w:rPr>
                <w:rFonts w:ascii="Times New Roman" w:hAnsi="Times New Roman"/>
                <w:sz w:val="24"/>
                <w:szCs w:val="24"/>
              </w:rPr>
              <w:t>37</w:t>
            </w:r>
          </w:p>
        </w:tc>
        <w:tc>
          <w:tcPr>
            <w:tcW w:w="2728" w:type="dxa"/>
            <w:vAlign w:val="center"/>
          </w:tcPr>
          <w:p w14:paraId="06A5E20C"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Печатник плоской печати</w:t>
            </w:r>
          </w:p>
        </w:tc>
        <w:tc>
          <w:tcPr>
            <w:tcW w:w="1534" w:type="dxa"/>
            <w:vAlign w:val="center"/>
          </w:tcPr>
          <w:p w14:paraId="24DD8F33" w14:textId="77777777" w:rsidR="00DE3B96" w:rsidRPr="0020796C" w:rsidRDefault="00DE3B96" w:rsidP="00405C3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w:t>
            </w:r>
          </w:p>
        </w:tc>
        <w:tc>
          <w:tcPr>
            <w:tcW w:w="1550" w:type="dxa"/>
            <w:vAlign w:val="center"/>
          </w:tcPr>
          <w:p w14:paraId="62CB4AC7" w14:textId="77777777" w:rsidR="00DE3B96" w:rsidRPr="008253DF" w:rsidRDefault="00DE3B96" w:rsidP="00405C32">
            <w:pPr>
              <w:spacing w:line="240" w:lineRule="auto"/>
              <w:jc w:val="center"/>
              <w:rPr>
                <w:rFonts w:ascii="Times New Roman" w:hAnsi="Times New Roman"/>
                <w:sz w:val="24"/>
                <w:szCs w:val="24"/>
              </w:rPr>
            </w:pPr>
            <w:r w:rsidRPr="008253DF">
              <w:rPr>
                <w:rFonts w:ascii="Times New Roman" w:hAnsi="Times New Roman"/>
                <w:sz w:val="24"/>
                <w:szCs w:val="24"/>
              </w:rPr>
              <w:t>2</w:t>
            </w:r>
          </w:p>
        </w:tc>
        <w:tc>
          <w:tcPr>
            <w:tcW w:w="1020" w:type="dxa"/>
            <w:vAlign w:val="center"/>
          </w:tcPr>
          <w:p w14:paraId="2C00976D" w14:textId="77777777" w:rsidR="00DE3B96" w:rsidRPr="009F46AA" w:rsidRDefault="00DE3B96" w:rsidP="00405C32">
            <w:pPr>
              <w:spacing w:after="0" w:line="240" w:lineRule="auto"/>
              <w:jc w:val="center"/>
              <w:rPr>
                <w:rFonts w:ascii="Times New Roman" w:hAnsi="Times New Roman"/>
                <w:sz w:val="24"/>
                <w:szCs w:val="24"/>
                <w:lang w:eastAsia="ru-RU"/>
              </w:rPr>
            </w:pPr>
          </w:p>
        </w:tc>
        <w:tc>
          <w:tcPr>
            <w:tcW w:w="1028" w:type="dxa"/>
            <w:vAlign w:val="center"/>
          </w:tcPr>
          <w:p w14:paraId="2DBDEFFD" w14:textId="77777777" w:rsidR="00DE3B96" w:rsidRPr="009F46AA" w:rsidRDefault="00DE3B96" w:rsidP="00405C32">
            <w:pPr>
              <w:spacing w:after="0" w:line="240" w:lineRule="auto"/>
              <w:jc w:val="center"/>
              <w:rPr>
                <w:rFonts w:ascii="Times New Roman" w:hAnsi="Times New Roman"/>
                <w:sz w:val="24"/>
                <w:szCs w:val="24"/>
                <w:lang w:eastAsia="ru-RU"/>
              </w:rPr>
            </w:pPr>
          </w:p>
        </w:tc>
        <w:tc>
          <w:tcPr>
            <w:tcW w:w="1205" w:type="dxa"/>
            <w:vAlign w:val="center"/>
          </w:tcPr>
          <w:p w14:paraId="6AAC8A02" w14:textId="77777777" w:rsidR="00DE3B96" w:rsidRPr="009F46AA" w:rsidRDefault="00DE3B96" w:rsidP="00405C32">
            <w:pPr>
              <w:spacing w:after="0" w:line="240" w:lineRule="auto"/>
              <w:jc w:val="center"/>
              <w:rPr>
                <w:rFonts w:ascii="Times New Roman" w:hAnsi="Times New Roman"/>
                <w:sz w:val="24"/>
                <w:szCs w:val="24"/>
                <w:lang w:eastAsia="ru-RU"/>
              </w:rPr>
            </w:pPr>
          </w:p>
        </w:tc>
      </w:tr>
      <w:tr w:rsidR="00DE3B96" w14:paraId="1E478963" w14:textId="77777777" w:rsidTr="00E93D3B">
        <w:tblPrEx>
          <w:jc w:val="center"/>
        </w:tblPrEx>
        <w:trPr>
          <w:jc w:val="center"/>
        </w:trPr>
        <w:tc>
          <w:tcPr>
            <w:tcW w:w="562" w:type="dxa"/>
            <w:vAlign w:val="center"/>
          </w:tcPr>
          <w:p w14:paraId="01205837" w14:textId="77777777" w:rsidR="00DE3B96" w:rsidRPr="00E90D68" w:rsidRDefault="00DE3B96" w:rsidP="00405C32">
            <w:pPr>
              <w:rPr>
                <w:rFonts w:ascii="Times New Roman" w:hAnsi="Times New Roman"/>
                <w:sz w:val="24"/>
                <w:szCs w:val="24"/>
              </w:rPr>
            </w:pPr>
            <w:r>
              <w:rPr>
                <w:rFonts w:ascii="Times New Roman" w:hAnsi="Times New Roman"/>
                <w:sz w:val="24"/>
                <w:szCs w:val="24"/>
              </w:rPr>
              <w:t>38</w:t>
            </w:r>
          </w:p>
        </w:tc>
        <w:tc>
          <w:tcPr>
            <w:tcW w:w="2728" w:type="dxa"/>
            <w:vAlign w:val="center"/>
          </w:tcPr>
          <w:p w14:paraId="50E4EAF4"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Продюсер телевизионных и радио-программ</w:t>
            </w:r>
          </w:p>
        </w:tc>
        <w:tc>
          <w:tcPr>
            <w:tcW w:w="1534" w:type="dxa"/>
            <w:vAlign w:val="center"/>
          </w:tcPr>
          <w:p w14:paraId="79167C96" w14:textId="77777777" w:rsidR="00DE3B96" w:rsidRPr="0020796C" w:rsidRDefault="00DE3B96" w:rsidP="00405C32">
            <w:pPr>
              <w:spacing w:line="240" w:lineRule="auto"/>
              <w:jc w:val="center"/>
              <w:rPr>
                <w:rFonts w:ascii="Times New Roman" w:hAnsi="Times New Roman"/>
                <w:sz w:val="24"/>
                <w:szCs w:val="24"/>
              </w:rPr>
            </w:pPr>
            <w:r>
              <w:rPr>
                <w:rFonts w:ascii="Times New Roman" w:hAnsi="Times New Roman"/>
                <w:sz w:val="24"/>
                <w:szCs w:val="24"/>
              </w:rPr>
              <w:t>1</w:t>
            </w:r>
          </w:p>
        </w:tc>
        <w:tc>
          <w:tcPr>
            <w:tcW w:w="1550" w:type="dxa"/>
            <w:vAlign w:val="center"/>
          </w:tcPr>
          <w:p w14:paraId="6EB68C03" w14:textId="77777777" w:rsidR="00DE3B96" w:rsidRPr="008253DF" w:rsidRDefault="00DE3B96" w:rsidP="00405C32">
            <w:pPr>
              <w:spacing w:line="240" w:lineRule="auto"/>
              <w:jc w:val="center"/>
              <w:rPr>
                <w:rFonts w:ascii="Times New Roman" w:hAnsi="Times New Roman"/>
                <w:sz w:val="24"/>
                <w:szCs w:val="24"/>
              </w:rPr>
            </w:pPr>
            <w:r w:rsidRPr="008253DF">
              <w:rPr>
                <w:rFonts w:ascii="Times New Roman" w:hAnsi="Times New Roman"/>
                <w:sz w:val="24"/>
                <w:szCs w:val="24"/>
              </w:rPr>
              <w:t>1</w:t>
            </w:r>
          </w:p>
        </w:tc>
        <w:tc>
          <w:tcPr>
            <w:tcW w:w="1020" w:type="dxa"/>
            <w:vAlign w:val="center"/>
          </w:tcPr>
          <w:p w14:paraId="6C26434D" w14:textId="77777777" w:rsidR="00DE3B96" w:rsidRPr="009F46AA" w:rsidRDefault="00DE3B96" w:rsidP="00405C32">
            <w:pPr>
              <w:spacing w:line="240" w:lineRule="auto"/>
              <w:jc w:val="center"/>
              <w:rPr>
                <w:rFonts w:ascii="Times New Roman" w:hAnsi="Times New Roman"/>
                <w:sz w:val="24"/>
                <w:szCs w:val="24"/>
              </w:rPr>
            </w:pPr>
          </w:p>
        </w:tc>
        <w:tc>
          <w:tcPr>
            <w:tcW w:w="1028" w:type="dxa"/>
            <w:vAlign w:val="center"/>
          </w:tcPr>
          <w:p w14:paraId="12F0D6B0"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3C68DF33" w14:textId="77777777" w:rsidR="00DE3B96" w:rsidRPr="009F46AA" w:rsidRDefault="00DE3B96" w:rsidP="00405C32">
            <w:pPr>
              <w:spacing w:line="240" w:lineRule="auto"/>
              <w:jc w:val="center"/>
              <w:rPr>
                <w:rFonts w:ascii="Times New Roman" w:hAnsi="Times New Roman"/>
                <w:sz w:val="24"/>
                <w:szCs w:val="24"/>
              </w:rPr>
            </w:pPr>
          </w:p>
        </w:tc>
      </w:tr>
      <w:tr w:rsidR="00DE3B96" w14:paraId="58AC7CE8" w14:textId="77777777" w:rsidTr="00E93D3B">
        <w:tblPrEx>
          <w:jc w:val="center"/>
        </w:tblPrEx>
        <w:trPr>
          <w:jc w:val="center"/>
        </w:trPr>
        <w:tc>
          <w:tcPr>
            <w:tcW w:w="562" w:type="dxa"/>
            <w:vAlign w:val="center"/>
          </w:tcPr>
          <w:p w14:paraId="396E56FC" w14:textId="77777777" w:rsidR="00DE3B96" w:rsidRPr="00E90D68" w:rsidRDefault="00DE3B96" w:rsidP="00405C32">
            <w:pPr>
              <w:rPr>
                <w:rFonts w:ascii="Times New Roman" w:hAnsi="Times New Roman"/>
                <w:sz w:val="24"/>
                <w:szCs w:val="24"/>
              </w:rPr>
            </w:pPr>
            <w:r>
              <w:rPr>
                <w:rFonts w:ascii="Times New Roman" w:hAnsi="Times New Roman"/>
                <w:sz w:val="24"/>
                <w:szCs w:val="24"/>
              </w:rPr>
              <w:t>39</w:t>
            </w:r>
          </w:p>
        </w:tc>
        <w:tc>
          <w:tcPr>
            <w:tcW w:w="2728" w:type="dxa"/>
            <w:vAlign w:val="center"/>
          </w:tcPr>
          <w:p w14:paraId="590BC7FA" w14:textId="77777777" w:rsidR="00DE3B96" w:rsidRPr="0020796C" w:rsidRDefault="00DE3B96" w:rsidP="00405C32">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Телеопер</w:t>
            </w:r>
            <w:r>
              <w:rPr>
                <w:rFonts w:ascii="Times New Roman" w:hAnsi="Times New Roman"/>
                <w:color w:val="000000"/>
                <w:sz w:val="24"/>
                <w:szCs w:val="24"/>
                <w:lang w:eastAsia="ru-RU"/>
              </w:rPr>
              <w:t>а</w:t>
            </w:r>
            <w:r w:rsidRPr="0020796C">
              <w:rPr>
                <w:rFonts w:ascii="Times New Roman" w:hAnsi="Times New Roman"/>
                <w:color w:val="000000"/>
                <w:sz w:val="24"/>
                <w:szCs w:val="24"/>
                <w:lang w:eastAsia="ru-RU"/>
              </w:rPr>
              <w:t>тор</w:t>
            </w:r>
          </w:p>
        </w:tc>
        <w:tc>
          <w:tcPr>
            <w:tcW w:w="1534" w:type="dxa"/>
            <w:vAlign w:val="center"/>
          </w:tcPr>
          <w:p w14:paraId="3403B822" w14:textId="77777777" w:rsidR="00DE3B96" w:rsidRPr="0020796C" w:rsidRDefault="00DE3B96" w:rsidP="00405C32">
            <w:pPr>
              <w:spacing w:line="240" w:lineRule="auto"/>
              <w:jc w:val="center"/>
              <w:rPr>
                <w:rFonts w:ascii="Times New Roman" w:hAnsi="Times New Roman"/>
                <w:sz w:val="24"/>
                <w:szCs w:val="24"/>
              </w:rPr>
            </w:pPr>
            <w:r w:rsidRPr="0020796C">
              <w:rPr>
                <w:rFonts w:ascii="Times New Roman" w:hAnsi="Times New Roman"/>
                <w:color w:val="000000"/>
                <w:sz w:val="24"/>
                <w:szCs w:val="24"/>
                <w:lang w:eastAsia="ru-RU"/>
              </w:rPr>
              <w:t>5</w:t>
            </w:r>
          </w:p>
        </w:tc>
        <w:tc>
          <w:tcPr>
            <w:tcW w:w="1550" w:type="dxa"/>
            <w:vAlign w:val="center"/>
          </w:tcPr>
          <w:p w14:paraId="0DBBC2ED" w14:textId="77777777" w:rsidR="00DE3B96" w:rsidRPr="008253DF" w:rsidRDefault="00DE3B96" w:rsidP="00405C32">
            <w:pPr>
              <w:spacing w:line="240" w:lineRule="auto"/>
              <w:jc w:val="center"/>
              <w:rPr>
                <w:rFonts w:ascii="Times New Roman" w:hAnsi="Times New Roman"/>
                <w:sz w:val="24"/>
                <w:szCs w:val="24"/>
              </w:rPr>
            </w:pPr>
            <w:r>
              <w:rPr>
                <w:rFonts w:ascii="Times New Roman" w:hAnsi="Times New Roman"/>
                <w:sz w:val="24"/>
                <w:szCs w:val="24"/>
              </w:rPr>
              <w:t>5</w:t>
            </w:r>
          </w:p>
        </w:tc>
        <w:tc>
          <w:tcPr>
            <w:tcW w:w="1020" w:type="dxa"/>
            <w:vAlign w:val="center"/>
          </w:tcPr>
          <w:p w14:paraId="7731B804" w14:textId="77777777" w:rsidR="00DE3B96" w:rsidRPr="009F46AA" w:rsidRDefault="00DE3B96" w:rsidP="00405C32">
            <w:pPr>
              <w:spacing w:line="240" w:lineRule="auto"/>
              <w:jc w:val="center"/>
              <w:rPr>
                <w:rFonts w:ascii="Times New Roman" w:hAnsi="Times New Roman"/>
                <w:sz w:val="24"/>
                <w:szCs w:val="24"/>
              </w:rPr>
            </w:pPr>
          </w:p>
        </w:tc>
        <w:tc>
          <w:tcPr>
            <w:tcW w:w="1028" w:type="dxa"/>
            <w:vAlign w:val="center"/>
          </w:tcPr>
          <w:p w14:paraId="496D5AF4" w14:textId="77777777" w:rsidR="00DE3B96" w:rsidRPr="009F46AA" w:rsidRDefault="00DE3B96" w:rsidP="00405C32">
            <w:pPr>
              <w:spacing w:line="240" w:lineRule="auto"/>
              <w:jc w:val="center"/>
              <w:rPr>
                <w:rFonts w:ascii="Times New Roman" w:hAnsi="Times New Roman"/>
                <w:sz w:val="24"/>
                <w:szCs w:val="24"/>
              </w:rPr>
            </w:pPr>
          </w:p>
        </w:tc>
        <w:tc>
          <w:tcPr>
            <w:tcW w:w="1205" w:type="dxa"/>
            <w:vAlign w:val="center"/>
          </w:tcPr>
          <w:p w14:paraId="034712E5" w14:textId="77777777" w:rsidR="00DE3B96" w:rsidRPr="009F46AA" w:rsidRDefault="00DE3B96" w:rsidP="00405C32">
            <w:pPr>
              <w:spacing w:line="240" w:lineRule="auto"/>
              <w:jc w:val="center"/>
              <w:rPr>
                <w:rFonts w:ascii="Times New Roman" w:hAnsi="Times New Roman"/>
                <w:sz w:val="24"/>
                <w:szCs w:val="24"/>
              </w:rPr>
            </w:pPr>
          </w:p>
        </w:tc>
      </w:tr>
      <w:tr w:rsidR="00DE3B96" w14:paraId="744A1A6D" w14:textId="77777777" w:rsidTr="00E93D3B">
        <w:tblPrEx>
          <w:jc w:val="center"/>
        </w:tblPrEx>
        <w:trPr>
          <w:jc w:val="center"/>
        </w:trPr>
        <w:tc>
          <w:tcPr>
            <w:tcW w:w="562" w:type="dxa"/>
            <w:vAlign w:val="center"/>
          </w:tcPr>
          <w:p w14:paraId="6C40C671" w14:textId="77777777" w:rsidR="00DE3B96" w:rsidRPr="00523FD1" w:rsidRDefault="00DE3B96" w:rsidP="00405C32">
            <w:pPr>
              <w:rPr>
                <w:rFonts w:ascii="Times New Roman" w:hAnsi="Times New Roman"/>
                <w:b/>
                <w:bCs/>
                <w:sz w:val="24"/>
                <w:szCs w:val="24"/>
              </w:rPr>
            </w:pPr>
          </w:p>
        </w:tc>
        <w:tc>
          <w:tcPr>
            <w:tcW w:w="2728" w:type="dxa"/>
            <w:vAlign w:val="center"/>
          </w:tcPr>
          <w:p w14:paraId="0C09DF0E" w14:textId="77777777" w:rsidR="00DE3B96" w:rsidRPr="00523FD1" w:rsidRDefault="00DE3B96" w:rsidP="00405C32">
            <w:pPr>
              <w:spacing w:after="0" w:line="240" w:lineRule="auto"/>
              <w:jc w:val="center"/>
              <w:rPr>
                <w:rFonts w:ascii="Times New Roman" w:hAnsi="Times New Roman"/>
                <w:b/>
                <w:bCs/>
                <w:color w:val="000000"/>
                <w:sz w:val="24"/>
                <w:szCs w:val="24"/>
                <w:lang w:eastAsia="ru-RU"/>
              </w:rPr>
            </w:pPr>
            <w:r w:rsidRPr="00523FD1">
              <w:rPr>
                <w:rFonts w:ascii="Times New Roman" w:hAnsi="Times New Roman"/>
                <w:b/>
                <w:bCs/>
                <w:color w:val="000000"/>
                <w:sz w:val="24"/>
                <w:szCs w:val="24"/>
                <w:lang w:eastAsia="ru-RU"/>
              </w:rPr>
              <w:t>ИТОГО:</w:t>
            </w:r>
          </w:p>
        </w:tc>
        <w:tc>
          <w:tcPr>
            <w:tcW w:w="1534" w:type="dxa"/>
            <w:vAlign w:val="center"/>
          </w:tcPr>
          <w:p w14:paraId="71BED541" w14:textId="77777777" w:rsidR="00DE3B96" w:rsidRPr="00523FD1" w:rsidRDefault="00DE3B96" w:rsidP="00405C32">
            <w:pPr>
              <w:spacing w:line="240" w:lineRule="auto"/>
              <w:jc w:val="center"/>
              <w:rPr>
                <w:rFonts w:ascii="Times New Roman" w:hAnsi="Times New Roman"/>
                <w:b/>
                <w:bCs/>
                <w:sz w:val="24"/>
                <w:szCs w:val="24"/>
              </w:rPr>
            </w:pPr>
            <w:r>
              <w:rPr>
                <w:rFonts w:ascii="Times New Roman" w:hAnsi="Times New Roman"/>
                <w:b/>
                <w:bCs/>
                <w:sz w:val="24"/>
                <w:szCs w:val="24"/>
              </w:rPr>
              <w:t>547</w:t>
            </w:r>
          </w:p>
        </w:tc>
        <w:tc>
          <w:tcPr>
            <w:tcW w:w="1550" w:type="dxa"/>
            <w:vAlign w:val="center"/>
          </w:tcPr>
          <w:p w14:paraId="41080F28" w14:textId="77777777" w:rsidR="00DE3B96" w:rsidRPr="00523FD1" w:rsidRDefault="00DE3B96" w:rsidP="00405C32">
            <w:pPr>
              <w:spacing w:line="240" w:lineRule="auto"/>
              <w:jc w:val="center"/>
              <w:rPr>
                <w:rFonts w:ascii="Times New Roman" w:hAnsi="Times New Roman"/>
                <w:b/>
                <w:bCs/>
                <w:sz w:val="24"/>
                <w:szCs w:val="24"/>
              </w:rPr>
            </w:pPr>
            <w:r>
              <w:rPr>
                <w:rFonts w:ascii="Times New Roman" w:hAnsi="Times New Roman"/>
                <w:b/>
                <w:bCs/>
                <w:sz w:val="24"/>
                <w:szCs w:val="24"/>
              </w:rPr>
              <w:t>674</w:t>
            </w:r>
          </w:p>
        </w:tc>
        <w:tc>
          <w:tcPr>
            <w:tcW w:w="1020" w:type="dxa"/>
            <w:vAlign w:val="center"/>
          </w:tcPr>
          <w:p w14:paraId="6D3A44C6" w14:textId="77777777" w:rsidR="00DE3B96" w:rsidRPr="00523FD1" w:rsidRDefault="00DE3B96" w:rsidP="00405C32">
            <w:pPr>
              <w:spacing w:line="240" w:lineRule="auto"/>
              <w:jc w:val="center"/>
              <w:rPr>
                <w:rFonts w:ascii="Times New Roman" w:hAnsi="Times New Roman"/>
                <w:b/>
                <w:bCs/>
                <w:sz w:val="24"/>
                <w:szCs w:val="24"/>
              </w:rPr>
            </w:pPr>
            <w:r>
              <w:rPr>
                <w:rFonts w:ascii="Times New Roman" w:hAnsi="Times New Roman"/>
                <w:b/>
                <w:bCs/>
                <w:sz w:val="24"/>
                <w:szCs w:val="24"/>
                <w:lang w:val="en-US"/>
              </w:rPr>
              <w:t>5</w:t>
            </w:r>
            <w:r>
              <w:rPr>
                <w:rFonts w:ascii="Times New Roman" w:hAnsi="Times New Roman"/>
                <w:b/>
                <w:bCs/>
                <w:sz w:val="24"/>
                <w:szCs w:val="24"/>
              </w:rPr>
              <w:t>67</w:t>
            </w:r>
          </w:p>
        </w:tc>
        <w:tc>
          <w:tcPr>
            <w:tcW w:w="1028" w:type="dxa"/>
            <w:vAlign w:val="center"/>
          </w:tcPr>
          <w:p w14:paraId="6F6D5890" w14:textId="77777777" w:rsidR="00DE3B96" w:rsidRPr="00523FD1" w:rsidRDefault="00DE3B96" w:rsidP="00405C32">
            <w:pPr>
              <w:spacing w:line="240" w:lineRule="auto"/>
              <w:jc w:val="center"/>
              <w:rPr>
                <w:rFonts w:ascii="Times New Roman" w:hAnsi="Times New Roman"/>
                <w:b/>
                <w:bCs/>
                <w:sz w:val="24"/>
                <w:szCs w:val="24"/>
              </w:rPr>
            </w:pPr>
            <w:r>
              <w:rPr>
                <w:rFonts w:ascii="Times New Roman" w:hAnsi="Times New Roman"/>
                <w:b/>
                <w:bCs/>
                <w:sz w:val="24"/>
                <w:szCs w:val="24"/>
              </w:rPr>
              <w:t>400</w:t>
            </w:r>
          </w:p>
        </w:tc>
        <w:tc>
          <w:tcPr>
            <w:tcW w:w="1205" w:type="dxa"/>
            <w:vAlign w:val="center"/>
          </w:tcPr>
          <w:p w14:paraId="50EB773C" w14:textId="77777777" w:rsidR="00DE3B96" w:rsidRPr="00523FD1" w:rsidRDefault="00DE3B96" w:rsidP="00405C32">
            <w:pPr>
              <w:spacing w:line="240" w:lineRule="auto"/>
              <w:jc w:val="center"/>
              <w:rPr>
                <w:rFonts w:ascii="Times New Roman" w:hAnsi="Times New Roman"/>
                <w:b/>
                <w:bCs/>
                <w:sz w:val="24"/>
                <w:szCs w:val="24"/>
              </w:rPr>
            </w:pPr>
            <w:r>
              <w:rPr>
                <w:rFonts w:ascii="Times New Roman" w:hAnsi="Times New Roman"/>
                <w:b/>
                <w:bCs/>
                <w:sz w:val="24"/>
                <w:szCs w:val="24"/>
              </w:rPr>
              <w:t>***</w:t>
            </w:r>
          </w:p>
        </w:tc>
      </w:tr>
    </w:tbl>
    <w:p w14:paraId="45D8064E" w14:textId="77777777" w:rsidR="00DE3B96" w:rsidRDefault="00DE3B96" w:rsidP="00DE3B96">
      <w:pPr>
        <w:pStyle w:val="a5"/>
        <w:rPr>
          <w:rFonts w:ascii="Times New Roman" w:hAnsi="Times New Roman"/>
          <w:sz w:val="24"/>
          <w:szCs w:val="24"/>
        </w:rPr>
      </w:pPr>
    </w:p>
    <w:p w14:paraId="36F78AA2" w14:textId="65AD5663" w:rsidR="00DE3B96" w:rsidRDefault="00DE3B96" w:rsidP="00DE3B96">
      <w:pPr>
        <w:pStyle w:val="a5"/>
        <w:rPr>
          <w:rFonts w:ascii="Times New Roman" w:hAnsi="Times New Roman"/>
          <w:sz w:val="24"/>
          <w:szCs w:val="24"/>
        </w:rPr>
      </w:pPr>
      <w:r>
        <w:rPr>
          <w:rFonts w:ascii="Times New Roman" w:hAnsi="Times New Roman"/>
          <w:sz w:val="24"/>
          <w:szCs w:val="24"/>
        </w:rPr>
        <w:t xml:space="preserve">* Использованы контрольные цифры приема на обучение в вузах из официальных источников (на сайтах учреждений ВО); </w:t>
      </w:r>
    </w:p>
    <w:p w14:paraId="518E459D" w14:textId="77777777" w:rsidR="00DE3B96" w:rsidRDefault="00DE3B96" w:rsidP="00DE3B96">
      <w:pPr>
        <w:pStyle w:val="a5"/>
        <w:rPr>
          <w:rFonts w:ascii="Times New Roman" w:hAnsi="Times New Roman"/>
          <w:sz w:val="24"/>
          <w:szCs w:val="24"/>
        </w:rPr>
      </w:pPr>
      <w:r>
        <w:rPr>
          <w:rFonts w:ascii="Times New Roman" w:hAnsi="Times New Roman"/>
          <w:sz w:val="24"/>
          <w:szCs w:val="24"/>
        </w:rPr>
        <w:t>** Использованы опубликованные планы контрольных цифр приема в учреждениях СПО (по данным Министерства образования и молодежной политики Чувашской Республики);</w:t>
      </w:r>
    </w:p>
    <w:p w14:paraId="5A116CED" w14:textId="76126A0F" w:rsidR="00DE3B96" w:rsidRDefault="00DE3B96" w:rsidP="00DE3B96">
      <w:pPr>
        <w:pStyle w:val="a5"/>
        <w:rPr>
          <w:rFonts w:ascii="Times New Roman" w:hAnsi="Times New Roman"/>
          <w:sz w:val="24"/>
          <w:szCs w:val="24"/>
        </w:rPr>
      </w:pPr>
      <w:r>
        <w:rPr>
          <w:rFonts w:ascii="Times New Roman" w:hAnsi="Times New Roman"/>
          <w:sz w:val="24"/>
          <w:szCs w:val="24"/>
        </w:rPr>
        <w:t xml:space="preserve">*** Отмечены учебные программы, реализуемые в учреждениях ДПО Чувашской Республики по мере набора групп. </w:t>
      </w:r>
    </w:p>
    <w:p w14:paraId="3B7BBFC7" w14:textId="6CD6CD07" w:rsidR="00DE3B96" w:rsidRDefault="00DE3B96" w:rsidP="00DE3B96">
      <w:pPr>
        <w:pStyle w:val="a5"/>
        <w:rPr>
          <w:rFonts w:ascii="Times New Roman" w:hAnsi="Times New Roman"/>
          <w:sz w:val="24"/>
          <w:szCs w:val="24"/>
        </w:rPr>
      </w:pPr>
    </w:p>
    <w:p w14:paraId="078466E1" w14:textId="0EB41986" w:rsidR="00DE3B96" w:rsidRDefault="00DE3B96" w:rsidP="00DE3B96">
      <w:pPr>
        <w:pStyle w:val="a5"/>
        <w:rPr>
          <w:rFonts w:ascii="Times New Roman" w:hAnsi="Times New Roman"/>
          <w:sz w:val="24"/>
          <w:szCs w:val="24"/>
        </w:rPr>
      </w:pPr>
    </w:p>
    <w:p w14:paraId="2E43D178" w14:textId="45D6C1AD" w:rsidR="00DE3B96" w:rsidRDefault="00DE3B96" w:rsidP="00DE3B96">
      <w:pPr>
        <w:pStyle w:val="a5"/>
        <w:rPr>
          <w:rFonts w:ascii="Times New Roman" w:hAnsi="Times New Roman"/>
          <w:sz w:val="24"/>
          <w:szCs w:val="24"/>
        </w:rPr>
      </w:pPr>
    </w:p>
    <w:p w14:paraId="5AD0D573" w14:textId="15B3D375" w:rsidR="00DE3B96" w:rsidRDefault="00DE3B96" w:rsidP="00DE3B96">
      <w:pPr>
        <w:pStyle w:val="a5"/>
        <w:rPr>
          <w:rFonts w:ascii="Times New Roman" w:hAnsi="Times New Roman"/>
          <w:sz w:val="24"/>
          <w:szCs w:val="24"/>
        </w:rPr>
      </w:pPr>
    </w:p>
    <w:p w14:paraId="2EC3E8AD" w14:textId="576E3DF1" w:rsidR="00DE3B96" w:rsidRDefault="00DE3B96" w:rsidP="00DE3B96">
      <w:pPr>
        <w:pStyle w:val="a5"/>
        <w:rPr>
          <w:rFonts w:ascii="Times New Roman" w:hAnsi="Times New Roman"/>
          <w:sz w:val="24"/>
          <w:szCs w:val="24"/>
        </w:rPr>
      </w:pPr>
    </w:p>
    <w:p w14:paraId="3B4B2BC8" w14:textId="2A4E2073" w:rsidR="00DE3B96" w:rsidRDefault="00DE3B96" w:rsidP="00DE3B96">
      <w:pPr>
        <w:pStyle w:val="a5"/>
        <w:rPr>
          <w:rFonts w:ascii="Times New Roman" w:hAnsi="Times New Roman"/>
          <w:sz w:val="24"/>
          <w:szCs w:val="24"/>
        </w:rPr>
      </w:pPr>
    </w:p>
    <w:p w14:paraId="5108B934" w14:textId="77777777" w:rsidR="00A92EC3" w:rsidRPr="00A92EC3" w:rsidRDefault="00A92EC3" w:rsidP="00A92EC3">
      <w:pPr>
        <w:spacing w:line="240" w:lineRule="auto"/>
        <w:jc w:val="right"/>
        <w:rPr>
          <w:rFonts w:ascii="Times New Roman" w:hAnsi="Times New Roman" w:cs="Times New Roman"/>
          <w:sz w:val="24"/>
          <w:szCs w:val="24"/>
        </w:rPr>
      </w:pPr>
      <w:r w:rsidRPr="00A92EC3">
        <w:rPr>
          <w:rFonts w:ascii="Times New Roman" w:hAnsi="Times New Roman" w:cs="Times New Roman"/>
          <w:sz w:val="24"/>
          <w:szCs w:val="24"/>
        </w:rPr>
        <w:lastRenderedPageBreak/>
        <w:t>Приложение 9.1</w:t>
      </w:r>
    </w:p>
    <w:p w14:paraId="17C81F9E" w14:textId="77777777" w:rsidR="00A92EC3" w:rsidRPr="00A92EC3" w:rsidRDefault="00A92EC3" w:rsidP="00A92EC3">
      <w:pPr>
        <w:spacing w:line="240" w:lineRule="auto"/>
        <w:jc w:val="center"/>
        <w:rPr>
          <w:rFonts w:ascii="Times New Roman" w:hAnsi="Times New Roman" w:cs="Times New Roman"/>
          <w:b/>
          <w:sz w:val="24"/>
          <w:szCs w:val="24"/>
        </w:rPr>
      </w:pPr>
      <w:r w:rsidRPr="00A92EC3">
        <w:rPr>
          <w:rFonts w:ascii="Times New Roman" w:hAnsi="Times New Roman" w:cs="Times New Roman"/>
          <w:b/>
          <w:sz w:val="24"/>
          <w:szCs w:val="24"/>
        </w:rPr>
        <w:t xml:space="preserve">Оценка потребности промышленности Чувашской Республики в бакалаврах             </w:t>
      </w:r>
    </w:p>
    <w:p w14:paraId="7371C1C5" w14:textId="593E111B" w:rsidR="00A92EC3" w:rsidRPr="00A92EC3" w:rsidRDefault="00A92EC3" w:rsidP="00A92EC3">
      <w:pPr>
        <w:spacing w:line="240" w:lineRule="auto"/>
        <w:jc w:val="center"/>
        <w:rPr>
          <w:rFonts w:ascii="Times New Roman" w:hAnsi="Times New Roman" w:cs="Times New Roman"/>
          <w:sz w:val="24"/>
          <w:szCs w:val="24"/>
          <w:u w:val="single"/>
        </w:rPr>
      </w:pPr>
      <w:r w:rsidRPr="00A92EC3">
        <w:rPr>
          <w:rFonts w:ascii="Times New Roman" w:hAnsi="Times New Roman" w:cs="Times New Roman"/>
          <w:sz w:val="24"/>
          <w:szCs w:val="24"/>
        </w:rPr>
        <w:t>(по данным Минпром</w:t>
      </w:r>
      <w:r w:rsidR="008F5972">
        <w:rPr>
          <w:rFonts w:ascii="Times New Roman" w:hAnsi="Times New Roman" w:cs="Times New Roman"/>
          <w:sz w:val="24"/>
          <w:szCs w:val="24"/>
        </w:rPr>
        <w:t>энерго Чувашии</w:t>
      </w:r>
      <w:r w:rsidRPr="00A92EC3">
        <w:rPr>
          <w:rFonts w:ascii="Times New Roman" w:hAnsi="Times New Roman" w:cs="Times New Roman"/>
          <w:sz w:val="24"/>
          <w:szCs w:val="24"/>
        </w:rPr>
        <w:t xml:space="preserve"> и </w:t>
      </w:r>
      <w:r w:rsidR="008F5972">
        <w:rPr>
          <w:rFonts w:ascii="Times New Roman" w:hAnsi="Times New Roman" w:cs="Times New Roman"/>
          <w:sz w:val="24"/>
          <w:szCs w:val="24"/>
        </w:rPr>
        <w:t>ФГБОУ ВО «Чувашский государственный университет им. И.Н. Ульянова» н</w:t>
      </w:r>
      <w:r w:rsidRPr="00A92EC3">
        <w:rPr>
          <w:rFonts w:ascii="Times New Roman" w:hAnsi="Times New Roman" w:cs="Times New Roman"/>
          <w:sz w:val="24"/>
          <w:szCs w:val="24"/>
        </w:rPr>
        <w:t>а период с 01.09.2021 г.  по 01.09.2025 г.)</w:t>
      </w:r>
    </w:p>
    <w:tbl>
      <w:tblPr>
        <w:tblW w:w="5455"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5"/>
        <w:gridCol w:w="2456"/>
        <w:gridCol w:w="15"/>
        <w:gridCol w:w="3827"/>
        <w:gridCol w:w="15"/>
        <w:gridCol w:w="784"/>
        <w:gridCol w:w="15"/>
        <w:gridCol w:w="697"/>
        <w:gridCol w:w="15"/>
        <w:gridCol w:w="695"/>
        <w:gridCol w:w="15"/>
        <w:gridCol w:w="695"/>
        <w:gridCol w:w="15"/>
        <w:gridCol w:w="697"/>
        <w:gridCol w:w="8"/>
      </w:tblGrid>
      <w:tr w:rsidR="00A92EC3" w:rsidRPr="00A92EC3" w14:paraId="49B6AE52" w14:textId="77777777" w:rsidTr="00405C32">
        <w:trPr>
          <w:gridAfter w:val="1"/>
          <w:wAfter w:w="4" w:type="pct"/>
        </w:trPr>
        <w:tc>
          <w:tcPr>
            <w:tcW w:w="257" w:type="pct"/>
            <w:vMerge w:val="restart"/>
            <w:shd w:val="clear" w:color="auto" w:fill="auto"/>
            <w:vAlign w:val="center"/>
          </w:tcPr>
          <w:p w14:paraId="63E9A232"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№п/п</w:t>
            </w:r>
          </w:p>
        </w:tc>
        <w:tc>
          <w:tcPr>
            <w:tcW w:w="1176" w:type="pct"/>
            <w:gridSpan w:val="2"/>
            <w:vMerge w:val="restart"/>
            <w:shd w:val="clear" w:color="auto" w:fill="auto"/>
            <w:vAlign w:val="center"/>
          </w:tcPr>
          <w:p w14:paraId="15004FD4"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hAnsi="Times New Roman" w:cs="Times New Roman"/>
                <w:b/>
                <w:sz w:val="24"/>
                <w:szCs w:val="24"/>
              </w:rPr>
              <w:t>Код, наименование направления подготовки</w:t>
            </w:r>
          </w:p>
        </w:tc>
        <w:tc>
          <w:tcPr>
            <w:tcW w:w="1829" w:type="pct"/>
            <w:gridSpan w:val="2"/>
            <w:vMerge w:val="restart"/>
            <w:vAlign w:val="center"/>
          </w:tcPr>
          <w:p w14:paraId="48032E90"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Наименование профиля</w:t>
            </w:r>
          </w:p>
        </w:tc>
        <w:tc>
          <w:tcPr>
            <w:tcW w:w="1734" w:type="pct"/>
            <w:gridSpan w:val="10"/>
            <w:shd w:val="clear" w:color="auto" w:fill="auto"/>
            <w:vAlign w:val="center"/>
          </w:tcPr>
          <w:p w14:paraId="3D1E2D25"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Год</w:t>
            </w:r>
          </w:p>
        </w:tc>
      </w:tr>
      <w:tr w:rsidR="00A92EC3" w:rsidRPr="00A92EC3" w14:paraId="03C138EF" w14:textId="77777777" w:rsidTr="00405C32">
        <w:trPr>
          <w:gridAfter w:val="1"/>
          <w:wAfter w:w="4" w:type="pct"/>
        </w:trPr>
        <w:tc>
          <w:tcPr>
            <w:tcW w:w="257" w:type="pct"/>
            <w:vMerge/>
            <w:tcBorders>
              <w:bottom w:val="single" w:sz="4" w:space="0" w:color="auto"/>
            </w:tcBorders>
            <w:shd w:val="clear" w:color="auto" w:fill="auto"/>
            <w:vAlign w:val="center"/>
          </w:tcPr>
          <w:p w14:paraId="004A5D61"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p>
        </w:tc>
        <w:tc>
          <w:tcPr>
            <w:tcW w:w="1176" w:type="pct"/>
            <w:gridSpan w:val="2"/>
            <w:vMerge/>
            <w:tcBorders>
              <w:bottom w:val="single" w:sz="4" w:space="0" w:color="auto"/>
            </w:tcBorders>
            <w:shd w:val="clear" w:color="auto" w:fill="auto"/>
            <w:vAlign w:val="center"/>
          </w:tcPr>
          <w:p w14:paraId="3FED00B2"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p>
        </w:tc>
        <w:tc>
          <w:tcPr>
            <w:tcW w:w="1829" w:type="pct"/>
            <w:gridSpan w:val="2"/>
            <w:vMerge/>
            <w:vAlign w:val="center"/>
          </w:tcPr>
          <w:p w14:paraId="024077D3"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p>
        </w:tc>
        <w:tc>
          <w:tcPr>
            <w:tcW w:w="380" w:type="pct"/>
            <w:gridSpan w:val="2"/>
            <w:shd w:val="clear" w:color="auto" w:fill="auto"/>
            <w:vAlign w:val="center"/>
          </w:tcPr>
          <w:p w14:paraId="7E417C44"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2021</w:t>
            </w:r>
          </w:p>
        </w:tc>
        <w:tc>
          <w:tcPr>
            <w:tcW w:w="339" w:type="pct"/>
            <w:gridSpan w:val="2"/>
            <w:shd w:val="clear" w:color="auto" w:fill="auto"/>
            <w:vAlign w:val="center"/>
          </w:tcPr>
          <w:p w14:paraId="314939C3"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2022</w:t>
            </w:r>
          </w:p>
        </w:tc>
        <w:tc>
          <w:tcPr>
            <w:tcW w:w="338" w:type="pct"/>
            <w:gridSpan w:val="2"/>
            <w:shd w:val="clear" w:color="auto" w:fill="auto"/>
            <w:vAlign w:val="center"/>
          </w:tcPr>
          <w:p w14:paraId="6139BE63"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2023</w:t>
            </w:r>
          </w:p>
        </w:tc>
        <w:tc>
          <w:tcPr>
            <w:tcW w:w="338" w:type="pct"/>
            <w:gridSpan w:val="2"/>
            <w:shd w:val="clear" w:color="auto" w:fill="auto"/>
            <w:vAlign w:val="center"/>
          </w:tcPr>
          <w:p w14:paraId="7F49BFEA"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2024</w:t>
            </w:r>
          </w:p>
        </w:tc>
        <w:tc>
          <w:tcPr>
            <w:tcW w:w="339" w:type="pct"/>
            <w:gridSpan w:val="2"/>
            <w:shd w:val="clear" w:color="auto" w:fill="auto"/>
            <w:vAlign w:val="center"/>
          </w:tcPr>
          <w:p w14:paraId="4B54800C"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2025</w:t>
            </w:r>
          </w:p>
        </w:tc>
      </w:tr>
      <w:tr w:rsidR="00A92EC3" w:rsidRPr="00A92EC3" w14:paraId="5C32F26E" w14:textId="77777777" w:rsidTr="00405C32">
        <w:tc>
          <w:tcPr>
            <w:tcW w:w="264" w:type="pct"/>
            <w:gridSpan w:val="2"/>
            <w:tcBorders>
              <w:top w:val="single" w:sz="4" w:space="0" w:color="auto"/>
              <w:left w:val="single" w:sz="4" w:space="0" w:color="auto"/>
              <w:bottom w:val="nil"/>
              <w:right w:val="single" w:sz="4" w:space="0" w:color="auto"/>
            </w:tcBorders>
            <w:shd w:val="clear" w:color="auto" w:fill="FFFFFF" w:themeFill="background1"/>
          </w:tcPr>
          <w:p w14:paraId="26B1E3DF"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single" w:sz="4" w:space="0" w:color="auto"/>
              <w:left w:val="single" w:sz="4" w:space="0" w:color="auto"/>
              <w:bottom w:val="nil"/>
              <w:right w:val="single" w:sz="4" w:space="0" w:color="auto"/>
            </w:tcBorders>
            <w:shd w:val="clear" w:color="auto" w:fill="FFFFFF" w:themeFill="background1"/>
          </w:tcPr>
          <w:p w14:paraId="117F9A9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09.03.01 Информатика и вычислительная  техника</w:t>
            </w:r>
          </w:p>
        </w:tc>
        <w:tc>
          <w:tcPr>
            <w:tcW w:w="1829" w:type="pct"/>
            <w:gridSpan w:val="2"/>
            <w:tcBorders>
              <w:left w:val="single" w:sz="4" w:space="0" w:color="auto"/>
            </w:tcBorders>
            <w:shd w:val="clear" w:color="auto" w:fill="FFFFFF" w:themeFill="background1"/>
          </w:tcPr>
          <w:p w14:paraId="675A2549"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Вычислительные машины, комплексы, системы и сети</w:t>
            </w:r>
          </w:p>
        </w:tc>
        <w:tc>
          <w:tcPr>
            <w:tcW w:w="380" w:type="pct"/>
            <w:gridSpan w:val="2"/>
            <w:shd w:val="clear" w:color="auto" w:fill="FFFFFF" w:themeFill="background1"/>
          </w:tcPr>
          <w:p w14:paraId="0855559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w:t>
            </w:r>
          </w:p>
        </w:tc>
        <w:tc>
          <w:tcPr>
            <w:tcW w:w="339" w:type="pct"/>
            <w:gridSpan w:val="2"/>
            <w:shd w:val="clear" w:color="auto" w:fill="FFFFFF" w:themeFill="background1"/>
          </w:tcPr>
          <w:p w14:paraId="4CC11CD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9</w:t>
            </w:r>
          </w:p>
        </w:tc>
        <w:tc>
          <w:tcPr>
            <w:tcW w:w="338" w:type="pct"/>
            <w:gridSpan w:val="2"/>
            <w:shd w:val="clear" w:color="auto" w:fill="FFFFFF" w:themeFill="background1"/>
          </w:tcPr>
          <w:p w14:paraId="277BD9D8"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13</w:t>
            </w:r>
          </w:p>
        </w:tc>
        <w:tc>
          <w:tcPr>
            <w:tcW w:w="338" w:type="pct"/>
            <w:gridSpan w:val="2"/>
            <w:shd w:val="clear" w:color="auto" w:fill="FFFFFF" w:themeFill="background1"/>
          </w:tcPr>
          <w:p w14:paraId="5560EB5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17</w:t>
            </w:r>
          </w:p>
        </w:tc>
        <w:tc>
          <w:tcPr>
            <w:tcW w:w="336" w:type="pct"/>
            <w:gridSpan w:val="2"/>
            <w:shd w:val="clear" w:color="auto" w:fill="FFFFFF" w:themeFill="background1"/>
          </w:tcPr>
          <w:p w14:paraId="02323BF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21</w:t>
            </w:r>
          </w:p>
        </w:tc>
      </w:tr>
      <w:tr w:rsidR="00A92EC3" w:rsidRPr="00A92EC3" w14:paraId="6451E770" w14:textId="77777777" w:rsidTr="00405C32">
        <w:tc>
          <w:tcPr>
            <w:tcW w:w="264" w:type="pct"/>
            <w:gridSpan w:val="2"/>
            <w:tcBorders>
              <w:top w:val="nil"/>
              <w:left w:val="single" w:sz="4" w:space="0" w:color="auto"/>
              <w:bottom w:val="nil"/>
              <w:right w:val="single" w:sz="4" w:space="0" w:color="auto"/>
            </w:tcBorders>
            <w:shd w:val="clear" w:color="auto" w:fill="FFFFFF" w:themeFill="background1"/>
          </w:tcPr>
          <w:p w14:paraId="298B4A4B"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nil"/>
              <w:left w:val="single" w:sz="4" w:space="0" w:color="auto"/>
              <w:bottom w:val="nil"/>
              <w:right w:val="single" w:sz="4" w:space="0" w:color="auto"/>
            </w:tcBorders>
            <w:shd w:val="clear" w:color="auto" w:fill="FFFFFF" w:themeFill="background1"/>
          </w:tcPr>
          <w:p w14:paraId="5FADF20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p>
        </w:tc>
        <w:tc>
          <w:tcPr>
            <w:tcW w:w="1829" w:type="pct"/>
            <w:gridSpan w:val="2"/>
            <w:tcBorders>
              <w:left w:val="single" w:sz="4" w:space="0" w:color="auto"/>
            </w:tcBorders>
            <w:shd w:val="clear" w:color="auto" w:fill="FFFFFF" w:themeFill="background1"/>
          </w:tcPr>
          <w:p w14:paraId="2F2B5ED2"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Программное обеспечение средств вычислительной техники и автоматизированных систем</w:t>
            </w:r>
          </w:p>
        </w:tc>
        <w:tc>
          <w:tcPr>
            <w:tcW w:w="380" w:type="pct"/>
            <w:gridSpan w:val="2"/>
            <w:shd w:val="clear" w:color="auto" w:fill="FFFFFF" w:themeFill="background1"/>
          </w:tcPr>
          <w:p w14:paraId="2DE17B6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16</w:t>
            </w:r>
          </w:p>
        </w:tc>
        <w:tc>
          <w:tcPr>
            <w:tcW w:w="339" w:type="pct"/>
            <w:gridSpan w:val="2"/>
            <w:shd w:val="clear" w:color="auto" w:fill="FFFFFF" w:themeFill="background1"/>
          </w:tcPr>
          <w:p w14:paraId="3E48D5F8"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39</w:t>
            </w:r>
          </w:p>
        </w:tc>
        <w:tc>
          <w:tcPr>
            <w:tcW w:w="338" w:type="pct"/>
            <w:gridSpan w:val="2"/>
            <w:shd w:val="clear" w:color="auto" w:fill="FFFFFF" w:themeFill="background1"/>
          </w:tcPr>
          <w:p w14:paraId="0B456EF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58</w:t>
            </w:r>
          </w:p>
        </w:tc>
        <w:tc>
          <w:tcPr>
            <w:tcW w:w="338" w:type="pct"/>
            <w:gridSpan w:val="2"/>
            <w:shd w:val="clear" w:color="auto" w:fill="FFFFFF" w:themeFill="background1"/>
          </w:tcPr>
          <w:p w14:paraId="01BF252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82</w:t>
            </w:r>
          </w:p>
        </w:tc>
        <w:tc>
          <w:tcPr>
            <w:tcW w:w="336" w:type="pct"/>
            <w:gridSpan w:val="2"/>
            <w:shd w:val="clear" w:color="auto" w:fill="FFFFFF" w:themeFill="background1"/>
          </w:tcPr>
          <w:p w14:paraId="1D01ACE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107</w:t>
            </w:r>
          </w:p>
        </w:tc>
      </w:tr>
      <w:tr w:rsidR="00A92EC3" w:rsidRPr="00A92EC3" w14:paraId="16C961B5" w14:textId="77777777" w:rsidTr="00405C32">
        <w:tc>
          <w:tcPr>
            <w:tcW w:w="264" w:type="pct"/>
            <w:gridSpan w:val="2"/>
            <w:tcBorders>
              <w:top w:val="nil"/>
              <w:left w:val="single" w:sz="4" w:space="0" w:color="auto"/>
              <w:bottom w:val="single" w:sz="4" w:space="0" w:color="auto"/>
              <w:right w:val="single" w:sz="4" w:space="0" w:color="auto"/>
            </w:tcBorders>
            <w:shd w:val="clear" w:color="auto" w:fill="FFFFFF" w:themeFill="background1"/>
          </w:tcPr>
          <w:p w14:paraId="3528B145"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nil"/>
              <w:left w:val="single" w:sz="4" w:space="0" w:color="auto"/>
              <w:bottom w:val="single" w:sz="4" w:space="0" w:color="auto"/>
              <w:right w:val="single" w:sz="4" w:space="0" w:color="auto"/>
            </w:tcBorders>
            <w:shd w:val="clear" w:color="auto" w:fill="FFFFFF" w:themeFill="background1"/>
          </w:tcPr>
          <w:p w14:paraId="7525680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p>
        </w:tc>
        <w:tc>
          <w:tcPr>
            <w:tcW w:w="1829" w:type="pct"/>
            <w:gridSpan w:val="2"/>
            <w:tcBorders>
              <w:left w:val="single" w:sz="4" w:space="0" w:color="auto"/>
            </w:tcBorders>
            <w:shd w:val="clear" w:color="auto" w:fill="FFFFFF" w:themeFill="background1"/>
          </w:tcPr>
          <w:p w14:paraId="3714A4B8"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Программное обеспечение автоматизированных систем электроэнергетики</w:t>
            </w:r>
          </w:p>
        </w:tc>
        <w:tc>
          <w:tcPr>
            <w:tcW w:w="380" w:type="pct"/>
            <w:gridSpan w:val="2"/>
            <w:shd w:val="clear" w:color="auto" w:fill="FFFFFF" w:themeFill="background1"/>
          </w:tcPr>
          <w:p w14:paraId="2DFFE81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17</w:t>
            </w:r>
          </w:p>
        </w:tc>
        <w:tc>
          <w:tcPr>
            <w:tcW w:w="339" w:type="pct"/>
            <w:gridSpan w:val="2"/>
            <w:shd w:val="clear" w:color="auto" w:fill="FFFFFF" w:themeFill="background1"/>
          </w:tcPr>
          <w:p w14:paraId="4D7835A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34</w:t>
            </w:r>
          </w:p>
        </w:tc>
        <w:tc>
          <w:tcPr>
            <w:tcW w:w="338" w:type="pct"/>
            <w:gridSpan w:val="2"/>
            <w:shd w:val="clear" w:color="auto" w:fill="FFFFFF" w:themeFill="background1"/>
          </w:tcPr>
          <w:p w14:paraId="17AF9D2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51</w:t>
            </w:r>
          </w:p>
        </w:tc>
        <w:tc>
          <w:tcPr>
            <w:tcW w:w="338" w:type="pct"/>
            <w:gridSpan w:val="2"/>
            <w:shd w:val="clear" w:color="auto" w:fill="FFFFFF" w:themeFill="background1"/>
          </w:tcPr>
          <w:p w14:paraId="472C3483"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69</w:t>
            </w:r>
          </w:p>
        </w:tc>
        <w:tc>
          <w:tcPr>
            <w:tcW w:w="336" w:type="pct"/>
            <w:gridSpan w:val="2"/>
            <w:shd w:val="clear" w:color="auto" w:fill="FFFFFF" w:themeFill="background1"/>
          </w:tcPr>
          <w:p w14:paraId="05E7558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87</w:t>
            </w:r>
          </w:p>
        </w:tc>
      </w:tr>
      <w:tr w:rsidR="00A92EC3" w:rsidRPr="00A92EC3" w14:paraId="00676C72" w14:textId="77777777" w:rsidTr="00405C32">
        <w:tc>
          <w:tcPr>
            <w:tcW w:w="264" w:type="pct"/>
            <w:gridSpan w:val="2"/>
            <w:tcBorders>
              <w:top w:val="single" w:sz="4" w:space="0" w:color="auto"/>
              <w:left w:val="single" w:sz="4" w:space="0" w:color="auto"/>
              <w:bottom w:val="nil"/>
              <w:right w:val="single" w:sz="4" w:space="0" w:color="auto"/>
            </w:tcBorders>
            <w:shd w:val="clear" w:color="auto" w:fill="FFFFFF" w:themeFill="background1"/>
          </w:tcPr>
          <w:p w14:paraId="46B616AC"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single" w:sz="4" w:space="0" w:color="auto"/>
              <w:left w:val="single" w:sz="4" w:space="0" w:color="auto"/>
              <w:bottom w:val="nil"/>
              <w:right w:val="single" w:sz="4" w:space="0" w:color="auto"/>
            </w:tcBorders>
            <w:shd w:val="clear" w:color="auto" w:fill="FFFFFF" w:themeFill="background1"/>
          </w:tcPr>
          <w:p w14:paraId="5290ADF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09.03.03 Прикладная информатика</w:t>
            </w:r>
          </w:p>
        </w:tc>
        <w:tc>
          <w:tcPr>
            <w:tcW w:w="1829" w:type="pct"/>
            <w:gridSpan w:val="2"/>
            <w:tcBorders>
              <w:left w:val="single" w:sz="4" w:space="0" w:color="auto"/>
            </w:tcBorders>
            <w:shd w:val="clear" w:color="auto" w:fill="FFFFFF" w:themeFill="background1"/>
          </w:tcPr>
          <w:p w14:paraId="136F6CC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Информатизация предприятий и организаций</w:t>
            </w:r>
          </w:p>
        </w:tc>
        <w:tc>
          <w:tcPr>
            <w:tcW w:w="380" w:type="pct"/>
            <w:gridSpan w:val="2"/>
            <w:shd w:val="clear" w:color="auto" w:fill="FFFFFF" w:themeFill="background1"/>
          </w:tcPr>
          <w:p w14:paraId="34AD963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13</w:t>
            </w:r>
          </w:p>
        </w:tc>
        <w:tc>
          <w:tcPr>
            <w:tcW w:w="339" w:type="pct"/>
            <w:gridSpan w:val="2"/>
            <w:shd w:val="clear" w:color="auto" w:fill="FFFFFF" w:themeFill="background1"/>
          </w:tcPr>
          <w:p w14:paraId="0267A59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24</w:t>
            </w:r>
          </w:p>
        </w:tc>
        <w:tc>
          <w:tcPr>
            <w:tcW w:w="338" w:type="pct"/>
            <w:gridSpan w:val="2"/>
            <w:shd w:val="clear" w:color="auto" w:fill="FFFFFF" w:themeFill="background1"/>
          </w:tcPr>
          <w:p w14:paraId="5D48C99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36</w:t>
            </w:r>
          </w:p>
        </w:tc>
        <w:tc>
          <w:tcPr>
            <w:tcW w:w="338" w:type="pct"/>
            <w:gridSpan w:val="2"/>
            <w:shd w:val="clear" w:color="auto" w:fill="FFFFFF" w:themeFill="background1"/>
          </w:tcPr>
          <w:p w14:paraId="4C6A1B4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47</w:t>
            </w:r>
          </w:p>
        </w:tc>
        <w:tc>
          <w:tcPr>
            <w:tcW w:w="336" w:type="pct"/>
            <w:gridSpan w:val="2"/>
            <w:shd w:val="clear" w:color="auto" w:fill="FFFFFF" w:themeFill="background1"/>
          </w:tcPr>
          <w:p w14:paraId="1DA5E5A3"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63</w:t>
            </w:r>
          </w:p>
        </w:tc>
      </w:tr>
      <w:tr w:rsidR="00A92EC3" w:rsidRPr="00A92EC3" w14:paraId="3DCDE3AF" w14:textId="77777777" w:rsidTr="00405C32">
        <w:trPr>
          <w:trHeight w:val="481"/>
        </w:trPr>
        <w:tc>
          <w:tcPr>
            <w:tcW w:w="264" w:type="pct"/>
            <w:gridSpan w:val="2"/>
            <w:tcBorders>
              <w:top w:val="nil"/>
              <w:left w:val="single" w:sz="4" w:space="0" w:color="auto"/>
              <w:bottom w:val="single" w:sz="4" w:space="0" w:color="auto"/>
              <w:right w:val="single" w:sz="4" w:space="0" w:color="auto"/>
            </w:tcBorders>
            <w:shd w:val="clear" w:color="auto" w:fill="FFFFFF" w:themeFill="background1"/>
          </w:tcPr>
          <w:p w14:paraId="1AB7F6CE"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nil"/>
              <w:left w:val="single" w:sz="4" w:space="0" w:color="auto"/>
              <w:bottom w:val="single" w:sz="4" w:space="0" w:color="auto"/>
              <w:right w:val="single" w:sz="4" w:space="0" w:color="auto"/>
            </w:tcBorders>
            <w:shd w:val="clear" w:color="auto" w:fill="FFFFFF" w:themeFill="background1"/>
          </w:tcPr>
          <w:p w14:paraId="1E8408D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p>
        </w:tc>
        <w:tc>
          <w:tcPr>
            <w:tcW w:w="1829" w:type="pct"/>
            <w:gridSpan w:val="2"/>
            <w:tcBorders>
              <w:left w:val="single" w:sz="4" w:space="0" w:color="auto"/>
            </w:tcBorders>
            <w:shd w:val="clear" w:color="auto" w:fill="FFFFFF" w:themeFill="background1"/>
          </w:tcPr>
          <w:p w14:paraId="4A5302D5"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Прикладная информатика в дизайне</w:t>
            </w:r>
          </w:p>
        </w:tc>
        <w:tc>
          <w:tcPr>
            <w:tcW w:w="380" w:type="pct"/>
            <w:gridSpan w:val="2"/>
            <w:shd w:val="clear" w:color="auto" w:fill="FFFFFF" w:themeFill="background1"/>
          </w:tcPr>
          <w:p w14:paraId="6DA0751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p>
        </w:tc>
        <w:tc>
          <w:tcPr>
            <w:tcW w:w="339" w:type="pct"/>
            <w:gridSpan w:val="2"/>
            <w:shd w:val="clear" w:color="auto" w:fill="FFFFFF" w:themeFill="background1"/>
          </w:tcPr>
          <w:p w14:paraId="3FB94A7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w:t>
            </w:r>
          </w:p>
        </w:tc>
        <w:tc>
          <w:tcPr>
            <w:tcW w:w="338" w:type="pct"/>
            <w:gridSpan w:val="2"/>
            <w:shd w:val="clear" w:color="auto" w:fill="FFFFFF" w:themeFill="background1"/>
          </w:tcPr>
          <w:p w14:paraId="426AF0AE"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w:t>
            </w:r>
          </w:p>
        </w:tc>
        <w:tc>
          <w:tcPr>
            <w:tcW w:w="338" w:type="pct"/>
            <w:gridSpan w:val="2"/>
            <w:shd w:val="clear" w:color="auto" w:fill="FFFFFF" w:themeFill="background1"/>
          </w:tcPr>
          <w:p w14:paraId="1BA00C32"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w:t>
            </w:r>
          </w:p>
        </w:tc>
        <w:tc>
          <w:tcPr>
            <w:tcW w:w="336" w:type="pct"/>
            <w:gridSpan w:val="2"/>
            <w:shd w:val="clear" w:color="auto" w:fill="FFFFFF" w:themeFill="background1"/>
          </w:tcPr>
          <w:p w14:paraId="66008A7E"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w:t>
            </w:r>
          </w:p>
        </w:tc>
      </w:tr>
      <w:tr w:rsidR="00A92EC3" w:rsidRPr="00A92EC3" w14:paraId="204374D9" w14:textId="77777777" w:rsidTr="00405C32">
        <w:tc>
          <w:tcPr>
            <w:tcW w:w="264" w:type="pct"/>
            <w:gridSpan w:val="2"/>
            <w:tcBorders>
              <w:top w:val="single" w:sz="4" w:space="0" w:color="auto"/>
            </w:tcBorders>
            <w:shd w:val="clear" w:color="auto" w:fill="FFFFFF" w:themeFill="background1"/>
          </w:tcPr>
          <w:p w14:paraId="1EA4773C"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single" w:sz="4" w:space="0" w:color="auto"/>
            </w:tcBorders>
            <w:shd w:val="clear" w:color="auto" w:fill="FFFFFF" w:themeFill="background1"/>
          </w:tcPr>
          <w:p w14:paraId="267EF74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09.03.04 Программная инженерия</w:t>
            </w:r>
          </w:p>
        </w:tc>
        <w:tc>
          <w:tcPr>
            <w:tcW w:w="1829" w:type="pct"/>
            <w:gridSpan w:val="2"/>
            <w:shd w:val="clear" w:color="auto" w:fill="FFFFFF" w:themeFill="background1"/>
          </w:tcPr>
          <w:p w14:paraId="6FE19817"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Управление разработкой программных проектов</w:t>
            </w:r>
          </w:p>
        </w:tc>
        <w:tc>
          <w:tcPr>
            <w:tcW w:w="380" w:type="pct"/>
            <w:gridSpan w:val="2"/>
            <w:shd w:val="clear" w:color="auto" w:fill="FFFFFF" w:themeFill="background1"/>
          </w:tcPr>
          <w:p w14:paraId="3C948BC3"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13</w:t>
            </w:r>
          </w:p>
        </w:tc>
        <w:tc>
          <w:tcPr>
            <w:tcW w:w="339" w:type="pct"/>
            <w:gridSpan w:val="2"/>
            <w:shd w:val="clear" w:color="auto" w:fill="FFFFFF" w:themeFill="background1"/>
          </w:tcPr>
          <w:p w14:paraId="29C296C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28</w:t>
            </w:r>
          </w:p>
        </w:tc>
        <w:tc>
          <w:tcPr>
            <w:tcW w:w="338" w:type="pct"/>
            <w:gridSpan w:val="2"/>
            <w:shd w:val="clear" w:color="auto" w:fill="FFFFFF" w:themeFill="background1"/>
          </w:tcPr>
          <w:p w14:paraId="291F091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38</w:t>
            </w:r>
          </w:p>
        </w:tc>
        <w:tc>
          <w:tcPr>
            <w:tcW w:w="338" w:type="pct"/>
            <w:gridSpan w:val="2"/>
            <w:shd w:val="clear" w:color="auto" w:fill="FFFFFF" w:themeFill="background1"/>
          </w:tcPr>
          <w:p w14:paraId="26AC850F"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55</w:t>
            </w:r>
          </w:p>
        </w:tc>
        <w:tc>
          <w:tcPr>
            <w:tcW w:w="336" w:type="pct"/>
            <w:gridSpan w:val="2"/>
            <w:shd w:val="clear" w:color="auto" w:fill="FFFFFF" w:themeFill="background1"/>
          </w:tcPr>
          <w:p w14:paraId="437951C9"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70</w:t>
            </w:r>
          </w:p>
        </w:tc>
      </w:tr>
      <w:tr w:rsidR="00A92EC3" w:rsidRPr="00A92EC3" w14:paraId="3F51276B" w14:textId="77777777" w:rsidTr="00405C32">
        <w:tc>
          <w:tcPr>
            <w:tcW w:w="264" w:type="pct"/>
            <w:gridSpan w:val="2"/>
            <w:shd w:val="clear" w:color="auto" w:fill="FFFFFF" w:themeFill="background1"/>
          </w:tcPr>
          <w:p w14:paraId="56E660BA"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shd w:val="clear" w:color="auto" w:fill="FFFFFF" w:themeFill="background1"/>
          </w:tcPr>
          <w:p w14:paraId="5F19ACB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10.03.01 Информационная безопасность</w:t>
            </w:r>
          </w:p>
        </w:tc>
        <w:tc>
          <w:tcPr>
            <w:tcW w:w="1829" w:type="pct"/>
            <w:gridSpan w:val="2"/>
            <w:shd w:val="clear" w:color="auto" w:fill="FFFFFF" w:themeFill="background1"/>
          </w:tcPr>
          <w:p w14:paraId="7704C172"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Информационно-аналитические системы финансового мониторинга</w:t>
            </w:r>
          </w:p>
        </w:tc>
        <w:tc>
          <w:tcPr>
            <w:tcW w:w="380" w:type="pct"/>
            <w:gridSpan w:val="2"/>
            <w:shd w:val="clear" w:color="auto" w:fill="FFFFFF" w:themeFill="background1"/>
          </w:tcPr>
          <w:p w14:paraId="0C7E3D1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w:t>
            </w:r>
          </w:p>
        </w:tc>
        <w:tc>
          <w:tcPr>
            <w:tcW w:w="339" w:type="pct"/>
            <w:gridSpan w:val="2"/>
            <w:shd w:val="clear" w:color="auto" w:fill="FFFFFF" w:themeFill="background1"/>
          </w:tcPr>
          <w:p w14:paraId="61FB170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8</w:t>
            </w:r>
          </w:p>
        </w:tc>
        <w:tc>
          <w:tcPr>
            <w:tcW w:w="338" w:type="pct"/>
            <w:gridSpan w:val="2"/>
            <w:shd w:val="clear" w:color="auto" w:fill="FFFFFF" w:themeFill="background1"/>
          </w:tcPr>
          <w:p w14:paraId="78AFB97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11</w:t>
            </w:r>
          </w:p>
        </w:tc>
        <w:tc>
          <w:tcPr>
            <w:tcW w:w="338" w:type="pct"/>
            <w:gridSpan w:val="2"/>
            <w:shd w:val="clear" w:color="auto" w:fill="FFFFFF" w:themeFill="background1"/>
          </w:tcPr>
          <w:p w14:paraId="086BEEF8"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14</w:t>
            </w:r>
          </w:p>
        </w:tc>
        <w:tc>
          <w:tcPr>
            <w:tcW w:w="336" w:type="pct"/>
            <w:gridSpan w:val="2"/>
            <w:shd w:val="clear" w:color="auto" w:fill="FFFFFF" w:themeFill="background1"/>
          </w:tcPr>
          <w:p w14:paraId="2FBB4BA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18</w:t>
            </w:r>
          </w:p>
        </w:tc>
      </w:tr>
      <w:tr w:rsidR="00A92EC3" w:rsidRPr="00A92EC3" w14:paraId="4A9F8FF9" w14:textId="77777777" w:rsidTr="00405C32">
        <w:tc>
          <w:tcPr>
            <w:tcW w:w="264" w:type="pct"/>
            <w:gridSpan w:val="2"/>
            <w:shd w:val="clear" w:color="auto" w:fill="FFFFFF" w:themeFill="background1"/>
          </w:tcPr>
          <w:p w14:paraId="27621C19"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shd w:val="clear" w:color="auto" w:fill="FFFFFF" w:themeFill="background1"/>
          </w:tcPr>
          <w:p w14:paraId="79DCB7F5"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11.03.01 Радиотехника</w:t>
            </w:r>
          </w:p>
        </w:tc>
        <w:tc>
          <w:tcPr>
            <w:tcW w:w="1829" w:type="pct"/>
            <w:gridSpan w:val="2"/>
            <w:shd w:val="clear" w:color="auto" w:fill="FFFFFF" w:themeFill="background1"/>
          </w:tcPr>
          <w:p w14:paraId="238A19C8"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Радиотехнические средства передачи, приема и обработки сигналов</w:t>
            </w:r>
          </w:p>
        </w:tc>
        <w:tc>
          <w:tcPr>
            <w:tcW w:w="380" w:type="pct"/>
            <w:gridSpan w:val="2"/>
            <w:shd w:val="clear" w:color="auto" w:fill="FFFFFF" w:themeFill="background1"/>
          </w:tcPr>
          <w:p w14:paraId="040BD72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14</w:t>
            </w:r>
          </w:p>
        </w:tc>
        <w:tc>
          <w:tcPr>
            <w:tcW w:w="339" w:type="pct"/>
            <w:gridSpan w:val="2"/>
            <w:shd w:val="clear" w:color="auto" w:fill="FFFFFF" w:themeFill="background1"/>
          </w:tcPr>
          <w:p w14:paraId="554A2100"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29</w:t>
            </w:r>
          </w:p>
        </w:tc>
        <w:tc>
          <w:tcPr>
            <w:tcW w:w="338" w:type="pct"/>
            <w:gridSpan w:val="2"/>
            <w:shd w:val="clear" w:color="auto" w:fill="FFFFFF" w:themeFill="background1"/>
          </w:tcPr>
          <w:p w14:paraId="17E0E66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44</w:t>
            </w:r>
          </w:p>
        </w:tc>
        <w:tc>
          <w:tcPr>
            <w:tcW w:w="338" w:type="pct"/>
            <w:gridSpan w:val="2"/>
            <w:shd w:val="clear" w:color="auto" w:fill="FFFFFF" w:themeFill="background1"/>
          </w:tcPr>
          <w:p w14:paraId="29F4ACE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60</w:t>
            </w:r>
          </w:p>
        </w:tc>
        <w:tc>
          <w:tcPr>
            <w:tcW w:w="336" w:type="pct"/>
            <w:gridSpan w:val="2"/>
            <w:shd w:val="clear" w:color="auto" w:fill="FFFFFF" w:themeFill="background1"/>
          </w:tcPr>
          <w:p w14:paraId="2A98FFF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76</w:t>
            </w:r>
          </w:p>
        </w:tc>
      </w:tr>
      <w:tr w:rsidR="00A92EC3" w:rsidRPr="00A92EC3" w14:paraId="1AAC116D" w14:textId="77777777" w:rsidTr="00405C32">
        <w:tc>
          <w:tcPr>
            <w:tcW w:w="264" w:type="pct"/>
            <w:gridSpan w:val="2"/>
            <w:shd w:val="clear" w:color="auto" w:fill="FFFFFF" w:themeFill="background1"/>
          </w:tcPr>
          <w:p w14:paraId="666331F9"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shd w:val="clear" w:color="auto" w:fill="FFFFFF" w:themeFill="background1"/>
          </w:tcPr>
          <w:p w14:paraId="06811A97"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11.03.04 Электроника и наноэлектроника</w:t>
            </w:r>
          </w:p>
        </w:tc>
        <w:tc>
          <w:tcPr>
            <w:tcW w:w="1829" w:type="pct"/>
            <w:gridSpan w:val="2"/>
            <w:shd w:val="clear" w:color="auto" w:fill="FFFFFF" w:themeFill="background1"/>
          </w:tcPr>
          <w:p w14:paraId="21E5D35F"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Промышленная электроника</w:t>
            </w:r>
          </w:p>
        </w:tc>
        <w:tc>
          <w:tcPr>
            <w:tcW w:w="380" w:type="pct"/>
            <w:gridSpan w:val="2"/>
            <w:shd w:val="clear" w:color="auto" w:fill="FFFFFF" w:themeFill="background1"/>
          </w:tcPr>
          <w:p w14:paraId="08EAA60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25</w:t>
            </w:r>
          </w:p>
        </w:tc>
        <w:tc>
          <w:tcPr>
            <w:tcW w:w="339" w:type="pct"/>
            <w:gridSpan w:val="2"/>
            <w:shd w:val="clear" w:color="auto" w:fill="FFFFFF" w:themeFill="background1"/>
          </w:tcPr>
          <w:p w14:paraId="2CF0FF9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54</w:t>
            </w:r>
          </w:p>
        </w:tc>
        <w:tc>
          <w:tcPr>
            <w:tcW w:w="338" w:type="pct"/>
            <w:gridSpan w:val="2"/>
            <w:shd w:val="clear" w:color="auto" w:fill="FFFFFF" w:themeFill="background1"/>
          </w:tcPr>
          <w:p w14:paraId="348A068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55</w:t>
            </w:r>
          </w:p>
        </w:tc>
        <w:tc>
          <w:tcPr>
            <w:tcW w:w="338" w:type="pct"/>
            <w:gridSpan w:val="2"/>
            <w:shd w:val="clear" w:color="auto" w:fill="FFFFFF" w:themeFill="background1"/>
          </w:tcPr>
          <w:p w14:paraId="2E29CF4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106</w:t>
            </w:r>
          </w:p>
        </w:tc>
        <w:tc>
          <w:tcPr>
            <w:tcW w:w="336" w:type="pct"/>
            <w:gridSpan w:val="2"/>
            <w:shd w:val="clear" w:color="auto" w:fill="FFFFFF" w:themeFill="background1"/>
          </w:tcPr>
          <w:p w14:paraId="1502776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132</w:t>
            </w:r>
          </w:p>
        </w:tc>
      </w:tr>
      <w:tr w:rsidR="00A92EC3" w:rsidRPr="00A92EC3" w14:paraId="70965277" w14:textId="77777777" w:rsidTr="00A92EC3">
        <w:tc>
          <w:tcPr>
            <w:tcW w:w="26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2535FF"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9568B3"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13.03.01 Теплоэнергетика и теплотехника</w:t>
            </w:r>
          </w:p>
        </w:tc>
        <w:tc>
          <w:tcPr>
            <w:tcW w:w="182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DE9EE7"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Промышленная  теплоэнергетика</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82D1C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10</w:t>
            </w:r>
          </w:p>
        </w:tc>
        <w:tc>
          <w:tcPr>
            <w:tcW w:w="33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B641D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19</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08B5B0"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42</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2F000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53</w:t>
            </w:r>
          </w:p>
        </w:tc>
        <w:tc>
          <w:tcPr>
            <w:tcW w:w="33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20ACE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68</w:t>
            </w:r>
          </w:p>
        </w:tc>
      </w:tr>
      <w:tr w:rsidR="00A92EC3" w:rsidRPr="00A92EC3" w14:paraId="5A35B273" w14:textId="77777777" w:rsidTr="00A92EC3">
        <w:tc>
          <w:tcPr>
            <w:tcW w:w="26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E687AE"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F00025"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13.03.02 Электроэнергетика и электротехника</w:t>
            </w:r>
          </w:p>
        </w:tc>
        <w:tc>
          <w:tcPr>
            <w:tcW w:w="182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424E6D"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Электроснабжение</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C79445"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36</w:t>
            </w:r>
          </w:p>
        </w:tc>
        <w:tc>
          <w:tcPr>
            <w:tcW w:w="33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9011D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75</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08C81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114</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F1A8B2"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158</w:t>
            </w:r>
          </w:p>
        </w:tc>
        <w:tc>
          <w:tcPr>
            <w:tcW w:w="33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E19C4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195</w:t>
            </w:r>
          </w:p>
        </w:tc>
      </w:tr>
      <w:tr w:rsidR="00A92EC3" w:rsidRPr="00A92EC3" w14:paraId="260A54E1" w14:textId="77777777" w:rsidTr="00A92EC3">
        <w:trPr>
          <w:trHeight w:val="747"/>
        </w:trPr>
        <w:tc>
          <w:tcPr>
            <w:tcW w:w="26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0BD160"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C236C" w14:textId="77777777" w:rsidR="00A92EC3" w:rsidRPr="00A92EC3" w:rsidRDefault="00A92EC3" w:rsidP="00A92EC3">
            <w:pPr>
              <w:spacing w:line="240" w:lineRule="auto"/>
              <w:rPr>
                <w:rFonts w:ascii="Times New Roman" w:hAnsi="Times New Roman" w:cs="Times New Roman"/>
                <w:sz w:val="24"/>
                <w:szCs w:val="24"/>
              </w:rPr>
            </w:pPr>
          </w:p>
        </w:tc>
        <w:tc>
          <w:tcPr>
            <w:tcW w:w="182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97AE05"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Релейная защита и автоматизация электроэнергетических систем</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FBA9BE"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48</w:t>
            </w:r>
          </w:p>
        </w:tc>
        <w:tc>
          <w:tcPr>
            <w:tcW w:w="33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ABB32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97</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04531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148</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F50348"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184</w:t>
            </w:r>
          </w:p>
        </w:tc>
        <w:tc>
          <w:tcPr>
            <w:tcW w:w="33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8BBE2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227</w:t>
            </w:r>
          </w:p>
        </w:tc>
      </w:tr>
      <w:tr w:rsidR="00A92EC3" w:rsidRPr="00A92EC3" w14:paraId="22BD7533" w14:textId="77777777" w:rsidTr="00A92EC3">
        <w:trPr>
          <w:trHeight w:val="475"/>
        </w:trPr>
        <w:tc>
          <w:tcPr>
            <w:tcW w:w="26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67017E"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B1431A" w14:textId="77777777" w:rsidR="00A92EC3" w:rsidRPr="00A92EC3" w:rsidRDefault="00A92EC3" w:rsidP="00A92EC3">
            <w:pPr>
              <w:spacing w:line="240" w:lineRule="auto"/>
              <w:rPr>
                <w:rFonts w:ascii="Times New Roman" w:hAnsi="Times New Roman" w:cs="Times New Roman"/>
                <w:sz w:val="24"/>
                <w:szCs w:val="24"/>
              </w:rPr>
            </w:pPr>
          </w:p>
        </w:tc>
        <w:tc>
          <w:tcPr>
            <w:tcW w:w="182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67E788"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Электропривод и автоматика</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2A10E3"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21</w:t>
            </w:r>
          </w:p>
        </w:tc>
        <w:tc>
          <w:tcPr>
            <w:tcW w:w="33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D6D56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48</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C63493"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71</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DBC8E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90</w:t>
            </w:r>
          </w:p>
        </w:tc>
        <w:tc>
          <w:tcPr>
            <w:tcW w:w="33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B786D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108</w:t>
            </w:r>
          </w:p>
        </w:tc>
      </w:tr>
      <w:tr w:rsidR="00A92EC3" w:rsidRPr="00A92EC3" w14:paraId="2312F6F0" w14:textId="77777777" w:rsidTr="00A92EC3">
        <w:tc>
          <w:tcPr>
            <w:tcW w:w="264" w:type="pct"/>
            <w:gridSpan w:val="2"/>
            <w:tcBorders>
              <w:top w:val="single" w:sz="4" w:space="0" w:color="auto"/>
              <w:left w:val="single" w:sz="4" w:space="0" w:color="auto"/>
              <w:bottom w:val="nil"/>
              <w:right w:val="single" w:sz="4" w:space="0" w:color="auto"/>
            </w:tcBorders>
            <w:shd w:val="clear" w:color="auto" w:fill="FFFFFF" w:themeFill="background1"/>
          </w:tcPr>
          <w:p w14:paraId="5945DFBF"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single" w:sz="4" w:space="0" w:color="auto"/>
              <w:left w:val="single" w:sz="4" w:space="0" w:color="auto"/>
              <w:bottom w:val="nil"/>
              <w:right w:val="single" w:sz="4" w:space="0" w:color="auto"/>
            </w:tcBorders>
            <w:shd w:val="clear" w:color="auto" w:fill="FFFFFF" w:themeFill="background1"/>
          </w:tcPr>
          <w:p w14:paraId="68A58165" w14:textId="77777777" w:rsidR="00A92EC3" w:rsidRPr="00A92EC3" w:rsidRDefault="00A92EC3" w:rsidP="00A92EC3">
            <w:pPr>
              <w:spacing w:line="240" w:lineRule="auto"/>
              <w:rPr>
                <w:rFonts w:ascii="Times New Roman" w:hAnsi="Times New Roman" w:cs="Times New Roman"/>
                <w:sz w:val="24"/>
                <w:szCs w:val="24"/>
              </w:rPr>
            </w:pPr>
          </w:p>
        </w:tc>
        <w:tc>
          <w:tcPr>
            <w:tcW w:w="182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61E5D2" w14:textId="77777777" w:rsidR="00A92EC3" w:rsidRPr="00A92EC3" w:rsidRDefault="00A92EC3" w:rsidP="00A92EC3">
            <w:pPr>
              <w:spacing w:line="240" w:lineRule="auto"/>
              <w:rPr>
                <w:rFonts w:ascii="Times New Roman" w:hAnsi="Times New Roman" w:cs="Times New Roman"/>
                <w:sz w:val="24"/>
                <w:szCs w:val="24"/>
                <w:highlight w:val="yellow"/>
              </w:rPr>
            </w:pPr>
            <w:r w:rsidRPr="00A92EC3">
              <w:rPr>
                <w:rFonts w:ascii="Times New Roman" w:hAnsi="Times New Roman" w:cs="Times New Roman"/>
                <w:sz w:val="24"/>
                <w:szCs w:val="24"/>
              </w:rPr>
              <w:t>Электротехнологические установки и процессы, установки и приборы электронагрева</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BA72DF"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7</w:t>
            </w:r>
          </w:p>
        </w:tc>
        <w:tc>
          <w:tcPr>
            <w:tcW w:w="33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D596B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14</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041C8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18</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C6973E"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24</w:t>
            </w:r>
          </w:p>
        </w:tc>
        <w:tc>
          <w:tcPr>
            <w:tcW w:w="33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A51492"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30</w:t>
            </w:r>
          </w:p>
        </w:tc>
      </w:tr>
      <w:tr w:rsidR="00A92EC3" w:rsidRPr="00A92EC3" w14:paraId="7222B638" w14:textId="77777777" w:rsidTr="00405C32">
        <w:tc>
          <w:tcPr>
            <w:tcW w:w="264" w:type="pct"/>
            <w:gridSpan w:val="2"/>
            <w:tcBorders>
              <w:top w:val="nil"/>
              <w:left w:val="single" w:sz="4" w:space="0" w:color="auto"/>
              <w:bottom w:val="nil"/>
              <w:right w:val="single" w:sz="4" w:space="0" w:color="auto"/>
            </w:tcBorders>
            <w:shd w:val="clear" w:color="auto" w:fill="FFFFFF" w:themeFill="background1"/>
          </w:tcPr>
          <w:p w14:paraId="29981D1F"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nil"/>
              <w:left w:val="single" w:sz="4" w:space="0" w:color="auto"/>
              <w:bottom w:val="nil"/>
              <w:right w:val="single" w:sz="4" w:space="0" w:color="auto"/>
            </w:tcBorders>
            <w:shd w:val="clear" w:color="auto" w:fill="FFFFFF" w:themeFill="background1"/>
          </w:tcPr>
          <w:p w14:paraId="4BA1F020" w14:textId="77777777" w:rsidR="00A92EC3" w:rsidRPr="00A92EC3" w:rsidRDefault="00A92EC3" w:rsidP="00A92EC3">
            <w:pPr>
              <w:spacing w:line="240" w:lineRule="auto"/>
              <w:rPr>
                <w:rFonts w:ascii="Times New Roman" w:hAnsi="Times New Roman" w:cs="Times New Roman"/>
                <w:sz w:val="24"/>
                <w:szCs w:val="24"/>
              </w:rPr>
            </w:pPr>
          </w:p>
        </w:tc>
        <w:tc>
          <w:tcPr>
            <w:tcW w:w="182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85C881" w14:textId="77777777" w:rsidR="00A92EC3" w:rsidRPr="00A92EC3" w:rsidRDefault="00A92EC3" w:rsidP="00A92EC3">
            <w:pPr>
              <w:spacing w:line="240" w:lineRule="auto"/>
              <w:rPr>
                <w:rFonts w:ascii="Times New Roman" w:hAnsi="Times New Roman" w:cs="Times New Roman"/>
                <w:sz w:val="24"/>
                <w:szCs w:val="24"/>
                <w:highlight w:val="yellow"/>
              </w:rPr>
            </w:pPr>
            <w:r w:rsidRPr="00A92EC3">
              <w:rPr>
                <w:rFonts w:ascii="Times New Roman" w:hAnsi="Times New Roman" w:cs="Times New Roman"/>
                <w:sz w:val="24"/>
                <w:szCs w:val="24"/>
              </w:rPr>
              <w:t>Электрическое хозяйство и сети предприятий, организаций и учреждений; электрооборудование низкого и высокого напряжения</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69BE4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20</w:t>
            </w:r>
          </w:p>
        </w:tc>
        <w:tc>
          <w:tcPr>
            <w:tcW w:w="33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B57339"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43</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122BD8"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66</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28EB03"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85</w:t>
            </w:r>
          </w:p>
        </w:tc>
        <w:tc>
          <w:tcPr>
            <w:tcW w:w="33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CCC15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109</w:t>
            </w:r>
          </w:p>
        </w:tc>
      </w:tr>
      <w:tr w:rsidR="00A92EC3" w:rsidRPr="00A92EC3" w14:paraId="2651F5B1" w14:textId="77777777" w:rsidTr="00405C32">
        <w:tc>
          <w:tcPr>
            <w:tcW w:w="264" w:type="pct"/>
            <w:gridSpan w:val="2"/>
            <w:tcBorders>
              <w:top w:val="nil"/>
              <w:left w:val="single" w:sz="4" w:space="0" w:color="auto"/>
              <w:bottom w:val="nil"/>
              <w:right w:val="single" w:sz="4" w:space="0" w:color="auto"/>
            </w:tcBorders>
            <w:shd w:val="clear" w:color="auto" w:fill="FFFFFF" w:themeFill="background1"/>
          </w:tcPr>
          <w:p w14:paraId="38B56D58"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nil"/>
              <w:left w:val="single" w:sz="4" w:space="0" w:color="auto"/>
              <w:bottom w:val="nil"/>
              <w:right w:val="single" w:sz="4" w:space="0" w:color="auto"/>
            </w:tcBorders>
            <w:shd w:val="clear" w:color="auto" w:fill="FFFFFF" w:themeFill="background1"/>
          </w:tcPr>
          <w:p w14:paraId="23308B22" w14:textId="77777777" w:rsidR="00A92EC3" w:rsidRPr="00A92EC3" w:rsidRDefault="00A92EC3" w:rsidP="00A92EC3">
            <w:pPr>
              <w:spacing w:line="240" w:lineRule="auto"/>
              <w:rPr>
                <w:rFonts w:ascii="Times New Roman" w:hAnsi="Times New Roman" w:cs="Times New Roman"/>
                <w:sz w:val="24"/>
                <w:szCs w:val="24"/>
              </w:rPr>
            </w:pPr>
          </w:p>
        </w:tc>
        <w:tc>
          <w:tcPr>
            <w:tcW w:w="182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5659BE"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Электрические и электронные аппараты</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BD7EF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20</w:t>
            </w:r>
          </w:p>
        </w:tc>
        <w:tc>
          <w:tcPr>
            <w:tcW w:w="33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BC219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40</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60AA1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64</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6A1C3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81</w:t>
            </w:r>
          </w:p>
        </w:tc>
        <w:tc>
          <w:tcPr>
            <w:tcW w:w="33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C8EDA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99</w:t>
            </w:r>
          </w:p>
        </w:tc>
      </w:tr>
      <w:tr w:rsidR="00A92EC3" w:rsidRPr="00A92EC3" w14:paraId="759F0835" w14:textId="77777777" w:rsidTr="00405C32">
        <w:tc>
          <w:tcPr>
            <w:tcW w:w="264" w:type="pct"/>
            <w:gridSpan w:val="2"/>
            <w:tcBorders>
              <w:top w:val="nil"/>
              <w:left w:val="single" w:sz="4" w:space="0" w:color="auto"/>
              <w:bottom w:val="nil"/>
              <w:right w:val="single" w:sz="4" w:space="0" w:color="auto"/>
            </w:tcBorders>
            <w:shd w:val="clear" w:color="auto" w:fill="FFFFFF" w:themeFill="background1"/>
          </w:tcPr>
          <w:p w14:paraId="314B3F80"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nil"/>
              <w:left w:val="single" w:sz="4" w:space="0" w:color="auto"/>
              <w:bottom w:val="nil"/>
              <w:right w:val="single" w:sz="4" w:space="0" w:color="auto"/>
            </w:tcBorders>
            <w:shd w:val="clear" w:color="auto" w:fill="FFFFFF" w:themeFill="background1"/>
          </w:tcPr>
          <w:p w14:paraId="2ECFCDD2" w14:textId="77777777" w:rsidR="00A92EC3" w:rsidRPr="00A92EC3" w:rsidRDefault="00A92EC3" w:rsidP="00A92EC3">
            <w:pPr>
              <w:spacing w:line="240" w:lineRule="auto"/>
              <w:rPr>
                <w:rFonts w:ascii="Times New Roman" w:hAnsi="Times New Roman" w:cs="Times New Roman"/>
                <w:sz w:val="24"/>
                <w:szCs w:val="24"/>
              </w:rPr>
            </w:pPr>
          </w:p>
        </w:tc>
        <w:tc>
          <w:tcPr>
            <w:tcW w:w="182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17AD3B"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Электроизоляционная кабельная и конденсаторная техника</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5D9643"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5</w:t>
            </w:r>
          </w:p>
        </w:tc>
        <w:tc>
          <w:tcPr>
            <w:tcW w:w="33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5A5C7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7</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9ADA3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12</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B2294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15</w:t>
            </w:r>
          </w:p>
        </w:tc>
        <w:tc>
          <w:tcPr>
            <w:tcW w:w="33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E7471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20</w:t>
            </w:r>
          </w:p>
        </w:tc>
      </w:tr>
      <w:tr w:rsidR="00A92EC3" w:rsidRPr="00A92EC3" w14:paraId="26B4B303" w14:textId="77777777" w:rsidTr="00405C32">
        <w:tc>
          <w:tcPr>
            <w:tcW w:w="264" w:type="pct"/>
            <w:gridSpan w:val="2"/>
            <w:tcBorders>
              <w:top w:val="nil"/>
              <w:left w:val="single" w:sz="4" w:space="0" w:color="auto"/>
              <w:bottom w:val="single" w:sz="4" w:space="0" w:color="auto"/>
              <w:right w:val="single" w:sz="4" w:space="0" w:color="auto"/>
            </w:tcBorders>
            <w:shd w:val="clear" w:color="auto" w:fill="FFFFFF" w:themeFill="background1"/>
          </w:tcPr>
          <w:p w14:paraId="710AC4B3"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nil"/>
              <w:left w:val="single" w:sz="4" w:space="0" w:color="auto"/>
              <w:bottom w:val="single" w:sz="4" w:space="0" w:color="auto"/>
              <w:right w:val="single" w:sz="4" w:space="0" w:color="auto"/>
            </w:tcBorders>
            <w:shd w:val="clear" w:color="auto" w:fill="FFFFFF" w:themeFill="background1"/>
          </w:tcPr>
          <w:p w14:paraId="4528F326" w14:textId="77777777" w:rsidR="00A92EC3" w:rsidRPr="00A92EC3" w:rsidRDefault="00A92EC3" w:rsidP="00A92EC3">
            <w:pPr>
              <w:spacing w:line="240" w:lineRule="auto"/>
              <w:rPr>
                <w:rFonts w:ascii="Times New Roman" w:hAnsi="Times New Roman" w:cs="Times New Roman"/>
                <w:sz w:val="24"/>
                <w:szCs w:val="24"/>
              </w:rPr>
            </w:pPr>
          </w:p>
        </w:tc>
        <w:tc>
          <w:tcPr>
            <w:tcW w:w="182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04D6D7"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Интеллектуальные электроэнергетические системы и сети</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B2CE60"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11</w:t>
            </w:r>
          </w:p>
        </w:tc>
        <w:tc>
          <w:tcPr>
            <w:tcW w:w="33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A3EB4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23</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86CC2E"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35</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53C712"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49</w:t>
            </w:r>
          </w:p>
        </w:tc>
        <w:tc>
          <w:tcPr>
            <w:tcW w:w="33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08C68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61</w:t>
            </w:r>
          </w:p>
        </w:tc>
      </w:tr>
      <w:tr w:rsidR="00A92EC3" w:rsidRPr="00A92EC3" w14:paraId="73D4B050" w14:textId="77777777" w:rsidTr="00405C32">
        <w:tc>
          <w:tcPr>
            <w:tcW w:w="264" w:type="pct"/>
            <w:gridSpan w:val="2"/>
            <w:tcBorders>
              <w:top w:val="single" w:sz="4" w:space="0" w:color="auto"/>
              <w:left w:val="single" w:sz="4" w:space="0" w:color="auto"/>
              <w:bottom w:val="nil"/>
              <w:right w:val="single" w:sz="4" w:space="0" w:color="auto"/>
            </w:tcBorders>
            <w:shd w:val="clear" w:color="auto" w:fill="FFFFFF" w:themeFill="background1"/>
          </w:tcPr>
          <w:p w14:paraId="7D4433B5"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single" w:sz="4" w:space="0" w:color="auto"/>
              <w:left w:val="single" w:sz="4" w:space="0" w:color="auto"/>
              <w:bottom w:val="nil"/>
              <w:right w:val="single" w:sz="4" w:space="0" w:color="auto"/>
            </w:tcBorders>
            <w:shd w:val="clear" w:color="auto" w:fill="FFFFFF" w:themeFill="background1"/>
          </w:tcPr>
          <w:p w14:paraId="3C809ABE"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15.03.01 Машиностроение</w:t>
            </w:r>
          </w:p>
        </w:tc>
        <w:tc>
          <w:tcPr>
            <w:tcW w:w="182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BD4BC2"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Технологии, оборудование и автоматизация машиностроительных производств</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10180E"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194</w:t>
            </w:r>
          </w:p>
        </w:tc>
        <w:tc>
          <w:tcPr>
            <w:tcW w:w="33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77D55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232</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400EA5"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270</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7EB7F0"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313</w:t>
            </w:r>
          </w:p>
        </w:tc>
        <w:tc>
          <w:tcPr>
            <w:tcW w:w="33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6376E3"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361</w:t>
            </w:r>
          </w:p>
        </w:tc>
      </w:tr>
      <w:tr w:rsidR="00A92EC3" w:rsidRPr="00A92EC3" w14:paraId="6247F3A0" w14:textId="77777777" w:rsidTr="00405C32">
        <w:tc>
          <w:tcPr>
            <w:tcW w:w="264" w:type="pct"/>
            <w:gridSpan w:val="2"/>
            <w:tcBorders>
              <w:top w:val="nil"/>
              <w:left w:val="single" w:sz="4" w:space="0" w:color="auto"/>
              <w:bottom w:val="single" w:sz="4" w:space="0" w:color="auto"/>
              <w:right w:val="single" w:sz="4" w:space="0" w:color="auto"/>
            </w:tcBorders>
            <w:shd w:val="clear" w:color="auto" w:fill="FFFFFF" w:themeFill="background1"/>
          </w:tcPr>
          <w:p w14:paraId="417CE2B3"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nil"/>
              <w:left w:val="single" w:sz="4" w:space="0" w:color="auto"/>
              <w:bottom w:val="single" w:sz="4" w:space="0" w:color="auto"/>
              <w:right w:val="single" w:sz="4" w:space="0" w:color="auto"/>
            </w:tcBorders>
            <w:shd w:val="clear" w:color="auto" w:fill="FFFFFF" w:themeFill="background1"/>
          </w:tcPr>
          <w:p w14:paraId="6F11CDC2" w14:textId="77777777" w:rsidR="00A92EC3" w:rsidRPr="00A92EC3" w:rsidRDefault="00A92EC3" w:rsidP="00A92EC3">
            <w:pPr>
              <w:spacing w:line="240" w:lineRule="auto"/>
              <w:rPr>
                <w:rFonts w:ascii="Times New Roman" w:hAnsi="Times New Roman" w:cs="Times New Roman"/>
                <w:sz w:val="24"/>
                <w:szCs w:val="24"/>
              </w:rPr>
            </w:pPr>
          </w:p>
        </w:tc>
        <w:tc>
          <w:tcPr>
            <w:tcW w:w="182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0F786D"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Машины и технология литейного производства</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8BA54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76</w:t>
            </w:r>
          </w:p>
        </w:tc>
        <w:tc>
          <w:tcPr>
            <w:tcW w:w="33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50205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83</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F535A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90</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18CFC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97</w:t>
            </w:r>
          </w:p>
        </w:tc>
        <w:tc>
          <w:tcPr>
            <w:tcW w:w="33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E85D15"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104</w:t>
            </w:r>
          </w:p>
        </w:tc>
      </w:tr>
      <w:tr w:rsidR="00A92EC3" w:rsidRPr="00A92EC3" w14:paraId="366CEF5D" w14:textId="77777777" w:rsidTr="00405C32">
        <w:tc>
          <w:tcPr>
            <w:tcW w:w="26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5A2AD8"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2AABFD"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15.03.05 Конструкторско-технологическое обеспечение машиностроительных производств</w:t>
            </w:r>
          </w:p>
        </w:tc>
        <w:tc>
          <w:tcPr>
            <w:tcW w:w="182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14C4C8"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Конструкторско-технологическое обеспечение высокоэффективных процессов обработки материалов</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CDE52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35</w:t>
            </w:r>
          </w:p>
        </w:tc>
        <w:tc>
          <w:tcPr>
            <w:tcW w:w="33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DCE15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75</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BE583F"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116</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4C29D9"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157</w:t>
            </w:r>
          </w:p>
        </w:tc>
        <w:tc>
          <w:tcPr>
            <w:tcW w:w="33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EE562E"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210</w:t>
            </w:r>
          </w:p>
        </w:tc>
      </w:tr>
      <w:tr w:rsidR="00A92EC3" w:rsidRPr="00A92EC3" w14:paraId="600E40AE" w14:textId="77777777" w:rsidTr="00405C32">
        <w:tc>
          <w:tcPr>
            <w:tcW w:w="26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2795A9"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A523D2"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 xml:space="preserve">15.03.06 Мехатроника и робототехника </w:t>
            </w:r>
          </w:p>
        </w:tc>
        <w:tc>
          <w:tcPr>
            <w:tcW w:w="182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5C2EAC"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 xml:space="preserve">Мехатронные системы </w:t>
            </w:r>
          </w:p>
          <w:p w14:paraId="6A7727DE" w14:textId="77777777" w:rsidR="00A92EC3" w:rsidRPr="00A92EC3" w:rsidRDefault="00A92EC3" w:rsidP="00A92EC3">
            <w:pPr>
              <w:spacing w:line="240" w:lineRule="auto"/>
              <w:rPr>
                <w:rFonts w:ascii="Times New Roman" w:hAnsi="Times New Roman" w:cs="Times New Roman"/>
                <w:b/>
                <w:i/>
                <w:sz w:val="24"/>
                <w:szCs w:val="24"/>
              </w:rPr>
            </w:pPr>
            <w:r w:rsidRPr="00A92EC3">
              <w:rPr>
                <w:rFonts w:ascii="Times New Roman" w:hAnsi="Times New Roman" w:cs="Times New Roman"/>
                <w:b/>
                <w:i/>
                <w:sz w:val="24"/>
                <w:szCs w:val="24"/>
              </w:rPr>
              <w:t>– заочное обучение</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41500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w:t>
            </w:r>
          </w:p>
        </w:tc>
        <w:tc>
          <w:tcPr>
            <w:tcW w:w="33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A726D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898595"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6</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D674A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8</w:t>
            </w:r>
          </w:p>
        </w:tc>
        <w:tc>
          <w:tcPr>
            <w:tcW w:w="33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45139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10</w:t>
            </w:r>
          </w:p>
        </w:tc>
      </w:tr>
      <w:tr w:rsidR="00A92EC3" w:rsidRPr="00A92EC3" w14:paraId="7BF7BF68" w14:textId="77777777" w:rsidTr="00405C32">
        <w:tc>
          <w:tcPr>
            <w:tcW w:w="264" w:type="pct"/>
            <w:gridSpan w:val="2"/>
            <w:shd w:val="clear" w:color="auto" w:fill="FFFFFF" w:themeFill="background1"/>
          </w:tcPr>
          <w:p w14:paraId="1DD43A77"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shd w:val="clear" w:color="auto" w:fill="FFFFFF" w:themeFill="background1"/>
          </w:tcPr>
          <w:p w14:paraId="71D3A63E"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23.03.02Наземные транспортно-технологические комплексы</w:t>
            </w:r>
          </w:p>
        </w:tc>
        <w:tc>
          <w:tcPr>
            <w:tcW w:w="1829" w:type="pct"/>
            <w:gridSpan w:val="2"/>
            <w:shd w:val="clear" w:color="auto" w:fill="FFFFFF" w:themeFill="background1"/>
          </w:tcPr>
          <w:p w14:paraId="5F9D8F82"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Автомобили и тракторы</w:t>
            </w:r>
          </w:p>
        </w:tc>
        <w:tc>
          <w:tcPr>
            <w:tcW w:w="380" w:type="pct"/>
            <w:gridSpan w:val="2"/>
            <w:shd w:val="clear" w:color="auto" w:fill="FFFFFF" w:themeFill="background1"/>
          </w:tcPr>
          <w:p w14:paraId="3A97592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12</w:t>
            </w:r>
          </w:p>
        </w:tc>
        <w:tc>
          <w:tcPr>
            <w:tcW w:w="339" w:type="pct"/>
            <w:gridSpan w:val="2"/>
            <w:shd w:val="clear" w:color="auto" w:fill="FFFFFF" w:themeFill="background1"/>
          </w:tcPr>
          <w:p w14:paraId="5B43E85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24</w:t>
            </w:r>
          </w:p>
        </w:tc>
        <w:tc>
          <w:tcPr>
            <w:tcW w:w="338" w:type="pct"/>
            <w:gridSpan w:val="2"/>
            <w:shd w:val="clear" w:color="auto" w:fill="FFFFFF" w:themeFill="background1"/>
          </w:tcPr>
          <w:p w14:paraId="5735FE4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36</w:t>
            </w:r>
          </w:p>
        </w:tc>
        <w:tc>
          <w:tcPr>
            <w:tcW w:w="338" w:type="pct"/>
            <w:gridSpan w:val="2"/>
            <w:shd w:val="clear" w:color="auto" w:fill="FFFFFF" w:themeFill="background1"/>
          </w:tcPr>
          <w:p w14:paraId="4D695A2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47</w:t>
            </w:r>
          </w:p>
        </w:tc>
        <w:tc>
          <w:tcPr>
            <w:tcW w:w="336" w:type="pct"/>
            <w:gridSpan w:val="2"/>
            <w:shd w:val="clear" w:color="auto" w:fill="FFFFFF" w:themeFill="background1"/>
          </w:tcPr>
          <w:p w14:paraId="5DB4CBB5"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58</w:t>
            </w:r>
          </w:p>
        </w:tc>
      </w:tr>
      <w:tr w:rsidR="00A92EC3" w:rsidRPr="00A92EC3" w14:paraId="2353D28A" w14:textId="77777777" w:rsidTr="00405C32">
        <w:tc>
          <w:tcPr>
            <w:tcW w:w="264" w:type="pct"/>
            <w:gridSpan w:val="2"/>
            <w:shd w:val="clear" w:color="auto" w:fill="FFFFFF" w:themeFill="background1"/>
          </w:tcPr>
          <w:p w14:paraId="6A77051F"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shd w:val="clear" w:color="auto" w:fill="FFFFFF" w:themeFill="background1"/>
          </w:tcPr>
          <w:p w14:paraId="730C5857"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27.03.01</w:t>
            </w:r>
          </w:p>
          <w:p w14:paraId="3BA5F8E4"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Стандартизация и метрология</w:t>
            </w:r>
          </w:p>
        </w:tc>
        <w:tc>
          <w:tcPr>
            <w:tcW w:w="1829" w:type="pct"/>
            <w:gridSpan w:val="2"/>
            <w:shd w:val="clear" w:color="auto" w:fill="FFFFFF" w:themeFill="background1"/>
          </w:tcPr>
          <w:p w14:paraId="694A2342"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Метрология и стандартизация в отраслях</w:t>
            </w:r>
          </w:p>
        </w:tc>
        <w:tc>
          <w:tcPr>
            <w:tcW w:w="380" w:type="pct"/>
            <w:gridSpan w:val="2"/>
            <w:shd w:val="clear" w:color="auto" w:fill="FFFFFF" w:themeFill="background1"/>
          </w:tcPr>
          <w:p w14:paraId="5C379269"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w:t>
            </w:r>
          </w:p>
        </w:tc>
        <w:tc>
          <w:tcPr>
            <w:tcW w:w="339" w:type="pct"/>
            <w:gridSpan w:val="2"/>
            <w:shd w:val="clear" w:color="auto" w:fill="FFFFFF" w:themeFill="background1"/>
          </w:tcPr>
          <w:p w14:paraId="5AF8B483"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w:t>
            </w:r>
          </w:p>
        </w:tc>
        <w:tc>
          <w:tcPr>
            <w:tcW w:w="338" w:type="pct"/>
            <w:gridSpan w:val="2"/>
            <w:shd w:val="clear" w:color="auto" w:fill="FFFFFF" w:themeFill="background1"/>
          </w:tcPr>
          <w:p w14:paraId="1231F4C9"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w:t>
            </w:r>
          </w:p>
        </w:tc>
        <w:tc>
          <w:tcPr>
            <w:tcW w:w="338" w:type="pct"/>
            <w:gridSpan w:val="2"/>
            <w:shd w:val="clear" w:color="auto" w:fill="FFFFFF" w:themeFill="background1"/>
          </w:tcPr>
          <w:p w14:paraId="21888BC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w:t>
            </w:r>
          </w:p>
        </w:tc>
        <w:tc>
          <w:tcPr>
            <w:tcW w:w="336" w:type="pct"/>
            <w:gridSpan w:val="2"/>
            <w:shd w:val="clear" w:color="auto" w:fill="FFFFFF" w:themeFill="background1"/>
          </w:tcPr>
          <w:p w14:paraId="0E671315"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w:t>
            </w:r>
          </w:p>
        </w:tc>
      </w:tr>
      <w:tr w:rsidR="00A92EC3" w:rsidRPr="00A92EC3" w14:paraId="61B63E6B" w14:textId="77777777" w:rsidTr="00405C32">
        <w:tc>
          <w:tcPr>
            <w:tcW w:w="264" w:type="pct"/>
            <w:gridSpan w:val="2"/>
            <w:shd w:val="clear" w:color="auto" w:fill="FFFFFF" w:themeFill="background1"/>
          </w:tcPr>
          <w:p w14:paraId="61C0BDAA"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shd w:val="clear" w:color="auto" w:fill="FFFFFF" w:themeFill="background1"/>
          </w:tcPr>
          <w:p w14:paraId="3A39122D"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27.03.02</w:t>
            </w:r>
          </w:p>
          <w:p w14:paraId="3A7B2602"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Управление качеством</w:t>
            </w:r>
          </w:p>
        </w:tc>
        <w:tc>
          <w:tcPr>
            <w:tcW w:w="1829" w:type="pct"/>
            <w:gridSpan w:val="2"/>
            <w:shd w:val="clear" w:color="auto" w:fill="FFFFFF" w:themeFill="background1"/>
          </w:tcPr>
          <w:p w14:paraId="216DF68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Управление качеством в производственно-технологических системах</w:t>
            </w:r>
          </w:p>
        </w:tc>
        <w:tc>
          <w:tcPr>
            <w:tcW w:w="380" w:type="pct"/>
            <w:gridSpan w:val="2"/>
            <w:shd w:val="clear" w:color="auto" w:fill="FFFFFF" w:themeFill="background1"/>
          </w:tcPr>
          <w:p w14:paraId="1296ECF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w:t>
            </w:r>
          </w:p>
        </w:tc>
        <w:tc>
          <w:tcPr>
            <w:tcW w:w="339" w:type="pct"/>
            <w:gridSpan w:val="2"/>
            <w:shd w:val="clear" w:color="auto" w:fill="FFFFFF" w:themeFill="background1"/>
          </w:tcPr>
          <w:p w14:paraId="430E60E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w:t>
            </w:r>
          </w:p>
        </w:tc>
        <w:tc>
          <w:tcPr>
            <w:tcW w:w="338" w:type="pct"/>
            <w:gridSpan w:val="2"/>
            <w:shd w:val="clear" w:color="auto" w:fill="FFFFFF" w:themeFill="background1"/>
          </w:tcPr>
          <w:p w14:paraId="19A76FB5"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w:t>
            </w:r>
          </w:p>
        </w:tc>
        <w:tc>
          <w:tcPr>
            <w:tcW w:w="338" w:type="pct"/>
            <w:gridSpan w:val="2"/>
            <w:shd w:val="clear" w:color="auto" w:fill="FFFFFF" w:themeFill="background1"/>
          </w:tcPr>
          <w:p w14:paraId="47752FA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w:t>
            </w:r>
          </w:p>
        </w:tc>
        <w:tc>
          <w:tcPr>
            <w:tcW w:w="336" w:type="pct"/>
            <w:gridSpan w:val="2"/>
            <w:shd w:val="clear" w:color="auto" w:fill="FFFFFF" w:themeFill="background1"/>
          </w:tcPr>
          <w:p w14:paraId="75B2A6CF"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w:t>
            </w:r>
          </w:p>
        </w:tc>
      </w:tr>
      <w:tr w:rsidR="00A92EC3" w:rsidRPr="00A92EC3" w14:paraId="174F5686" w14:textId="77777777" w:rsidTr="00405C32">
        <w:trPr>
          <w:trHeight w:val="665"/>
        </w:trPr>
        <w:tc>
          <w:tcPr>
            <w:tcW w:w="264" w:type="pct"/>
            <w:gridSpan w:val="2"/>
            <w:shd w:val="clear" w:color="auto" w:fill="FFFFFF" w:themeFill="background1"/>
          </w:tcPr>
          <w:p w14:paraId="27858C61" w14:textId="77777777" w:rsidR="00A92EC3" w:rsidRPr="00A92EC3" w:rsidRDefault="00A92EC3" w:rsidP="00451C15">
            <w:pPr>
              <w:pStyle w:val="a5"/>
              <w:numPr>
                <w:ilvl w:val="0"/>
                <w:numId w:val="56"/>
              </w:numPr>
              <w:spacing w:after="0" w:line="240" w:lineRule="auto"/>
              <w:ind w:left="34" w:firstLine="0"/>
              <w:rPr>
                <w:rFonts w:ascii="Times New Roman" w:eastAsia="Times New Roman" w:hAnsi="Times New Roman" w:cs="Times New Roman"/>
                <w:sz w:val="24"/>
                <w:szCs w:val="24"/>
                <w:lang w:eastAsia="ru-RU"/>
              </w:rPr>
            </w:pPr>
          </w:p>
        </w:tc>
        <w:tc>
          <w:tcPr>
            <w:tcW w:w="1176" w:type="pct"/>
            <w:gridSpan w:val="2"/>
            <w:shd w:val="clear" w:color="auto" w:fill="FFFFFF" w:themeFill="background1"/>
          </w:tcPr>
          <w:p w14:paraId="4967223B"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27.03.04 Управление в технических системах</w:t>
            </w:r>
          </w:p>
        </w:tc>
        <w:tc>
          <w:tcPr>
            <w:tcW w:w="1829" w:type="pct"/>
            <w:gridSpan w:val="2"/>
            <w:shd w:val="clear" w:color="auto" w:fill="FFFFFF" w:themeFill="background1"/>
          </w:tcPr>
          <w:p w14:paraId="149905B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Автономные информационные и управляющие системы»</w:t>
            </w:r>
          </w:p>
        </w:tc>
        <w:tc>
          <w:tcPr>
            <w:tcW w:w="380" w:type="pct"/>
            <w:gridSpan w:val="2"/>
            <w:shd w:val="clear" w:color="auto" w:fill="FFFFFF" w:themeFill="background1"/>
          </w:tcPr>
          <w:p w14:paraId="4D7D97A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8</w:t>
            </w:r>
          </w:p>
        </w:tc>
        <w:tc>
          <w:tcPr>
            <w:tcW w:w="339" w:type="pct"/>
            <w:gridSpan w:val="2"/>
            <w:shd w:val="clear" w:color="auto" w:fill="FFFFFF" w:themeFill="background1"/>
          </w:tcPr>
          <w:p w14:paraId="663078E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15</w:t>
            </w:r>
          </w:p>
        </w:tc>
        <w:tc>
          <w:tcPr>
            <w:tcW w:w="338" w:type="pct"/>
            <w:gridSpan w:val="2"/>
            <w:shd w:val="clear" w:color="auto" w:fill="FFFFFF" w:themeFill="background1"/>
          </w:tcPr>
          <w:p w14:paraId="6C9BF4F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23</w:t>
            </w:r>
          </w:p>
        </w:tc>
        <w:tc>
          <w:tcPr>
            <w:tcW w:w="338" w:type="pct"/>
            <w:gridSpan w:val="2"/>
            <w:shd w:val="clear" w:color="auto" w:fill="FFFFFF" w:themeFill="background1"/>
          </w:tcPr>
          <w:p w14:paraId="36116B8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34</w:t>
            </w:r>
          </w:p>
        </w:tc>
        <w:tc>
          <w:tcPr>
            <w:tcW w:w="336" w:type="pct"/>
            <w:gridSpan w:val="2"/>
            <w:shd w:val="clear" w:color="auto" w:fill="FFFFFF" w:themeFill="background1"/>
          </w:tcPr>
          <w:p w14:paraId="555775CF"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43</w:t>
            </w:r>
          </w:p>
        </w:tc>
      </w:tr>
      <w:tr w:rsidR="00A92EC3" w:rsidRPr="00A92EC3" w14:paraId="48C9B92E" w14:textId="77777777" w:rsidTr="00405C32">
        <w:trPr>
          <w:trHeight w:val="665"/>
        </w:trPr>
        <w:tc>
          <w:tcPr>
            <w:tcW w:w="264" w:type="pct"/>
            <w:gridSpan w:val="2"/>
            <w:shd w:val="clear" w:color="auto" w:fill="FFFFFF" w:themeFill="background1"/>
          </w:tcPr>
          <w:p w14:paraId="59B721BA" w14:textId="77777777" w:rsidR="00A92EC3" w:rsidRPr="00A92EC3" w:rsidRDefault="00A92EC3" w:rsidP="00A92EC3">
            <w:pPr>
              <w:pStyle w:val="a5"/>
              <w:spacing w:line="240" w:lineRule="auto"/>
              <w:ind w:left="34"/>
              <w:rPr>
                <w:rFonts w:ascii="Times New Roman" w:eastAsia="Times New Roman" w:hAnsi="Times New Roman" w:cs="Times New Roman"/>
                <w:b/>
                <w:sz w:val="24"/>
                <w:szCs w:val="24"/>
                <w:lang w:eastAsia="ru-RU"/>
              </w:rPr>
            </w:pPr>
          </w:p>
        </w:tc>
        <w:tc>
          <w:tcPr>
            <w:tcW w:w="1176" w:type="pct"/>
            <w:gridSpan w:val="2"/>
            <w:shd w:val="clear" w:color="auto" w:fill="FFFFFF" w:themeFill="background1"/>
          </w:tcPr>
          <w:p w14:paraId="6195CE9C" w14:textId="77777777" w:rsidR="00A92EC3" w:rsidRPr="00A92EC3" w:rsidRDefault="00A92EC3" w:rsidP="00A92EC3">
            <w:pPr>
              <w:spacing w:line="240" w:lineRule="auto"/>
              <w:rPr>
                <w:rFonts w:ascii="Times New Roman" w:hAnsi="Times New Roman" w:cs="Times New Roman"/>
                <w:b/>
                <w:sz w:val="24"/>
                <w:szCs w:val="24"/>
              </w:rPr>
            </w:pPr>
            <w:r w:rsidRPr="00A92EC3">
              <w:rPr>
                <w:rFonts w:ascii="Times New Roman" w:hAnsi="Times New Roman" w:cs="Times New Roman"/>
                <w:b/>
                <w:sz w:val="24"/>
                <w:szCs w:val="24"/>
              </w:rPr>
              <w:t>ИТОГО по бакалавриату:</w:t>
            </w:r>
          </w:p>
        </w:tc>
        <w:tc>
          <w:tcPr>
            <w:tcW w:w="1829" w:type="pct"/>
            <w:gridSpan w:val="2"/>
            <w:shd w:val="clear" w:color="auto" w:fill="FFFFFF" w:themeFill="background1"/>
          </w:tcPr>
          <w:p w14:paraId="4B24220B" w14:textId="77777777" w:rsidR="00A92EC3" w:rsidRPr="00A92EC3" w:rsidRDefault="00A92EC3" w:rsidP="00A92EC3">
            <w:pPr>
              <w:spacing w:line="240" w:lineRule="auto"/>
              <w:rPr>
                <w:rFonts w:ascii="Times New Roman" w:hAnsi="Times New Roman" w:cs="Times New Roman"/>
                <w:b/>
                <w:sz w:val="24"/>
                <w:szCs w:val="24"/>
              </w:rPr>
            </w:pPr>
          </w:p>
        </w:tc>
        <w:tc>
          <w:tcPr>
            <w:tcW w:w="380" w:type="pct"/>
            <w:gridSpan w:val="2"/>
            <w:shd w:val="clear" w:color="auto" w:fill="FFFFFF" w:themeFill="background1"/>
          </w:tcPr>
          <w:p w14:paraId="443AE500" w14:textId="77777777" w:rsidR="00A92EC3" w:rsidRPr="00A92EC3" w:rsidRDefault="00A92EC3" w:rsidP="00A92EC3">
            <w:pPr>
              <w:spacing w:line="240" w:lineRule="auto"/>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615</w:t>
            </w:r>
          </w:p>
        </w:tc>
        <w:tc>
          <w:tcPr>
            <w:tcW w:w="339" w:type="pct"/>
            <w:gridSpan w:val="2"/>
            <w:shd w:val="clear" w:color="auto" w:fill="FFFFFF" w:themeFill="background1"/>
          </w:tcPr>
          <w:p w14:paraId="22700526" w14:textId="77777777" w:rsidR="00A92EC3" w:rsidRPr="00A92EC3" w:rsidRDefault="00A92EC3" w:rsidP="00A92EC3">
            <w:pPr>
              <w:spacing w:line="240" w:lineRule="auto"/>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1029</w:t>
            </w:r>
          </w:p>
        </w:tc>
        <w:tc>
          <w:tcPr>
            <w:tcW w:w="338" w:type="pct"/>
            <w:gridSpan w:val="2"/>
            <w:shd w:val="clear" w:color="auto" w:fill="FFFFFF" w:themeFill="background1"/>
          </w:tcPr>
          <w:p w14:paraId="3E82359B" w14:textId="77777777" w:rsidR="00A92EC3" w:rsidRPr="00A92EC3" w:rsidRDefault="00A92EC3" w:rsidP="00A92EC3">
            <w:pPr>
              <w:spacing w:line="240" w:lineRule="auto"/>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1427</w:t>
            </w:r>
          </w:p>
        </w:tc>
        <w:tc>
          <w:tcPr>
            <w:tcW w:w="338" w:type="pct"/>
            <w:gridSpan w:val="2"/>
            <w:shd w:val="clear" w:color="auto" w:fill="FFFFFF" w:themeFill="background1"/>
          </w:tcPr>
          <w:p w14:paraId="244F5AFE" w14:textId="77777777" w:rsidR="00A92EC3" w:rsidRPr="00A92EC3" w:rsidRDefault="00A92EC3" w:rsidP="00A92EC3">
            <w:pPr>
              <w:spacing w:line="240" w:lineRule="auto"/>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1856</w:t>
            </w:r>
          </w:p>
        </w:tc>
        <w:tc>
          <w:tcPr>
            <w:tcW w:w="336" w:type="pct"/>
            <w:gridSpan w:val="2"/>
            <w:shd w:val="clear" w:color="auto" w:fill="FFFFFF" w:themeFill="background1"/>
          </w:tcPr>
          <w:p w14:paraId="13629A64" w14:textId="77777777" w:rsidR="00A92EC3" w:rsidRPr="00A92EC3" w:rsidRDefault="00A92EC3" w:rsidP="00A92EC3">
            <w:pPr>
              <w:spacing w:line="240" w:lineRule="auto"/>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2289</w:t>
            </w:r>
          </w:p>
        </w:tc>
      </w:tr>
    </w:tbl>
    <w:p w14:paraId="663B58C0" w14:textId="77777777" w:rsidR="00A92EC3" w:rsidRPr="00A92EC3" w:rsidRDefault="00A92EC3" w:rsidP="00A92EC3">
      <w:pPr>
        <w:spacing w:line="240" w:lineRule="auto"/>
        <w:jc w:val="right"/>
        <w:rPr>
          <w:rFonts w:ascii="Times New Roman" w:hAnsi="Times New Roman" w:cs="Times New Roman"/>
          <w:sz w:val="24"/>
          <w:szCs w:val="24"/>
        </w:rPr>
      </w:pPr>
      <w:r w:rsidRPr="00A92EC3">
        <w:rPr>
          <w:rFonts w:ascii="Times New Roman" w:hAnsi="Times New Roman" w:cs="Times New Roman"/>
          <w:sz w:val="24"/>
          <w:szCs w:val="24"/>
        </w:rPr>
        <w:lastRenderedPageBreak/>
        <w:t>Приложение 9.2</w:t>
      </w:r>
    </w:p>
    <w:p w14:paraId="63AB8AAE" w14:textId="77777777" w:rsidR="00A92EC3" w:rsidRPr="00A92EC3" w:rsidRDefault="00A92EC3" w:rsidP="00A92EC3">
      <w:pPr>
        <w:spacing w:line="240" w:lineRule="auto"/>
        <w:jc w:val="center"/>
        <w:rPr>
          <w:rFonts w:ascii="Times New Roman" w:hAnsi="Times New Roman" w:cs="Times New Roman"/>
          <w:b/>
          <w:sz w:val="24"/>
          <w:szCs w:val="24"/>
        </w:rPr>
      </w:pPr>
      <w:r w:rsidRPr="00A92EC3">
        <w:rPr>
          <w:rFonts w:ascii="Times New Roman" w:hAnsi="Times New Roman" w:cs="Times New Roman"/>
          <w:b/>
          <w:sz w:val="24"/>
          <w:szCs w:val="24"/>
        </w:rPr>
        <w:t xml:space="preserve">Оценка потребности промышленности Чувашской Республики в специалистах             </w:t>
      </w:r>
    </w:p>
    <w:p w14:paraId="57553D97" w14:textId="77777777" w:rsidR="00204623" w:rsidRDefault="00A92EC3" w:rsidP="00204623">
      <w:pPr>
        <w:spacing w:after="0" w:line="240" w:lineRule="auto"/>
        <w:jc w:val="center"/>
        <w:rPr>
          <w:rFonts w:ascii="Times New Roman" w:hAnsi="Times New Roman" w:cs="Times New Roman"/>
          <w:sz w:val="24"/>
          <w:szCs w:val="24"/>
        </w:rPr>
      </w:pPr>
      <w:r w:rsidRPr="00A92EC3">
        <w:rPr>
          <w:rFonts w:ascii="Times New Roman" w:hAnsi="Times New Roman" w:cs="Times New Roman"/>
          <w:sz w:val="24"/>
          <w:szCs w:val="24"/>
        </w:rPr>
        <w:t xml:space="preserve">(по данным </w:t>
      </w:r>
      <w:r w:rsidR="00204623" w:rsidRPr="00204623">
        <w:rPr>
          <w:rFonts w:ascii="Times New Roman" w:hAnsi="Times New Roman" w:cs="Times New Roman"/>
          <w:sz w:val="24"/>
          <w:szCs w:val="24"/>
        </w:rPr>
        <w:t xml:space="preserve">Минпромэнерго Чувашии и ФГБОУ ВО «Чувашский государственный </w:t>
      </w:r>
    </w:p>
    <w:p w14:paraId="46F42707" w14:textId="6F2AD683" w:rsidR="00A92EC3" w:rsidRDefault="00204623" w:rsidP="00204623">
      <w:pPr>
        <w:spacing w:after="0" w:line="240" w:lineRule="auto"/>
        <w:jc w:val="center"/>
        <w:rPr>
          <w:rFonts w:ascii="Times New Roman" w:hAnsi="Times New Roman" w:cs="Times New Roman"/>
          <w:sz w:val="24"/>
          <w:szCs w:val="24"/>
        </w:rPr>
      </w:pPr>
      <w:r w:rsidRPr="00204623">
        <w:rPr>
          <w:rFonts w:ascii="Times New Roman" w:hAnsi="Times New Roman" w:cs="Times New Roman"/>
          <w:sz w:val="24"/>
          <w:szCs w:val="24"/>
        </w:rPr>
        <w:t xml:space="preserve">университет им. И.Н. Ульянова» </w:t>
      </w:r>
      <w:r w:rsidR="00A92EC3" w:rsidRPr="00A92EC3">
        <w:rPr>
          <w:rFonts w:ascii="Times New Roman" w:hAnsi="Times New Roman" w:cs="Times New Roman"/>
          <w:sz w:val="24"/>
          <w:szCs w:val="24"/>
        </w:rPr>
        <w:t>на период с 01.09.2021 г.  по 01.09.2025 г.)</w:t>
      </w:r>
    </w:p>
    <w:p w14:paraId="59744BC9" w14:textId="77777777" w:rsidR="00204623" w:rsidRPr="00A92EC3" w:rsidRDefault="00204623" w:rsidP="00204623">
      <w:pPr>
        <w:spacing w:after="0" w:line="240" w:lineRule="auto"/>
        <w:jc w:val="center"/>
        <w:rPr>
          <w:rFonts w:ascii="Times New Roman" w:hAnsi="Times New Roman" w:cs="Times New Roman"/>
          <w:sz w:val="24"/>
          <w:szCs w:val="24"/>
          <w:u w:val="single"/>
        </w:rPr>
      </w:pPr>
    </w:p>
    <w:tbl>
      <w:tblPr>
        <w:tblW w:w="5477"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2468"/>
        <w:gridCol w:w="3851"/>
        <w:gridCol w:w="856"/>
        <w:gridCol w:w="713"/>
        <w:gridCol w:w="713"/>
        <w:gridCol w:w="713"/>
        <w:gridCol w:w="709"/>
      </w:tblGrid>
      <w:tr w:rsidR="00A92EC3" w:rsidRPr="00A92EC3" w14:paraId="6D9441F0" w14:textId="77777777" w:rsidTr="00405C32">
        <w:tc>
          <w:tcPr>
            <w:tcW w:w="248" w:type="pct"/>
            <w:vMerge w:val="restart"/>
            <w:shd w:val="clear" w:color="auto" w:fill="auto"/>
            <w:vAlign w:val="center"/>
          </w:tcPr>
          <w:p w14:paraId="0E485419"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№п/п</w:t>
            </w:r>
          </w:p>
        </w:tc>
        <w:tc>
          <w:tcPr>
            <w:tcW w:w="1170" w:type="pct"/>
            <w:vMerge w:val="restart"/>
            <w:shd w:val="clear" w:color="auto" w:fill="auto"/>
            <w:vAlign w:val="center"/>
          </w:tcPr>
          <w:p w14:paraId="07CEEFBE"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hAnsi="Times New Roman" w:cs="Times New Roman"/>
                <w:b/>
                <w:sz w:val="24"/>
                <w:szCs w:val="24"/>
              </w:rPr>
              <w:t>Код, наименование направления подготовки</w:t>
            </w:r>
          </w:p>
        </w:tc>
        <w:tc>
          <w:tcPr>
            <w:tcW w:w="1826" w:type="pct"/>
            <w:vMerge w:val="restart"/>
            <w:vAlign w:val="center"/>
          </w:tcPr>
          <w:p w14:paraId="28D00964"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Наименование профиля</w:t>
            </w:r>
          </w:p>
        </w:tc>
        <w:tc>
          <w:tcPr>
            <w:tcW w:w="1756" w:type="pct"/>
            <w:gridSpan w:val="5"/>
            <w:shd w:val="clear" w:color="auto" w:fill="auto"/>
            <w:vAlign w:val="center"/>
          </w:tcPr>
          <w:p w14:paraId="5005121A"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Год</w:t>
            </w:r>
          </w:p>
        </w:tc>
      </w:tr>
      <w:tr w:rsidR="00A92EC3" w:rsidRPr="00A92EC3" w14:paraId="59DFCEC1" w14:textId="77777777" w:rsidTr="00405C32">
        <w:tc>
          <w:tcPr>
            <w:tcW w:w="248" w:type="pct"/>
            <w:vMerge/>
            <w:shd w:val="clear" w:color="auto" w:fill="auto"/>
            <w:vAlign w:val="center"/>
          </w:tcPr>
          <w:p w14:paraId="6BB293DD"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p>
        </w:tc>
        <w:tc>
          <w:tcPr>
            <w:tcW w:w="1170" w:type="pct"/>
            <w:vMerge/>
            <w:shd w:val="clear" w:color="auto" w:fill="auto"/>
            <w:vAlign w:val="center"/>
          </w:tcPr>
          <w:p w14:paraId="3CDF72E8"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p>
        </w:tc>
        <w:tc>
          <w:tcPr>
            <w:tcW w:w="1826" w:type="pct"/>
            <w:vMerge/>
            <w:vAlign w:val="center"/>
          </w:tcPr>
          <w:p w14:paraId="6347FE3A"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p>
        </w:tc>
        <w:tc>
          <w:tcPr>
            <w:tcW w:w="406" w:type="pct"/>
            <w:shd w:val="clear" w:color="auto" w:fill="auto"/>
            <w:vAlign w:val="center"/>
          </w:tcPr>
          <w:p w14:paraId="5BF0F001"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2021</w:t>
            </w:r>
          </w:p>
        </w:tc>
        <w:tc>
          <w:tcPr>
            <w:tcW w:w="338" w:type="pct"/>
            <w:shd w:val="clear" w:color="auto" w:fill="auto"/>
            <w:vAlign w:val="center"/>
          </w:tcPr>
          <w:p w14:paraId="453436A5"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2022</w:t>
            </w:r>
          </w:p>
        </w:tc>
        <w:tc>
          <w:tcPr>
            <w:tcW w:w="338" w:type="pct"/>
            <w:shd w:val="clear" w:color="auto" w:fill="auto"/>
            <w:vAlign w:val="center"/>
          </w:tcPr>
          <w:p w14:paraId="7F214170"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2023</w:t>
            </w:r>
          </w:p>
        </w:tc>
        <w:tc>
          <w:tcPr>
            <w:tcW w:w="338" w:type="pct"/>
            <w:shd w:val="clear" w:color="auto" w:fill="auto"/>
            <w:vAlign w:val="center"/>
          </w:tcPr>
          <w:p w14:paraId="39D85C4D"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2024</w:t>
            </w:r>
          </w:p>
        </w:tc>
        <w:tc>
          <w:tcPr>
            <w:tcW w:w="336" w:type="pct"/>
            <w:shd w:val="clear" w:color="auto" w:fill="auto"/>
            <w:vAlign w:val="center"/>
          </w:tcPr>
          <w:p w14:paraId="3C59BE21"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2025</w:t>
            </w:r>
          </w:p>
        </w:tc>
      </w:tr>
      <w:tr w:rsidR="00A92EC3" w:rsidRPr="00A92EC3" w14:paraId="0C56E623" w14:textId="77777777" w:rsidTr="00405C32">
        <w:tc>
          <w:tcPr>
            <w:tcW w:w="248" w:type="pct"/>
            <w:shd w:val="clear" w:color="auto" w:fill="FFFFFF" w:themeFill="background1"/>
          </w:tcPr>
          <w:p w14:paraId="7A0BA8F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w:t>
            </w:r>
          </w:p>
        </w:tc>
        <w:tc>
          <w:tcPr>
            <w:tcW w:w="1170" w:type="pct"/>
            <w:shd w:val="clear" w:color="auto" w:fill="FFFFFF" w:themeFill="background1"/>
          </w:tcPr>
          <w:p w14:paraId="2C5EDAD0"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10.05.03 Информационная безопасность автоматизированных систем</w:t>
            </w:r>
            <w:r w:rsidRPr="00A92EC3">
              <w:rPr>
                <w:rFonts w:ascii="Times New Roman" w:eastAsia="Times New Roman" w:hAnsi="Times New Roman" w:cs="Times New Roman"/>
                <w:sz w:val="24"/>
                <w:szCs w:val="24"/>
                <w:lang w:eastAsia="ru-RU"/>
              </w:rPr>
              <w:t xml:space="preserve"> </w:t>
            </w:r>
          </w:p>
        </w:tc>
        <w:tc>
          <w:tcPr>
            <w:tcW w:w="1826" w:type="pct"/>
            <w:shd w:val="clear" w:color="auto" w:fill="FFFFFF" w:themeFill="background1"/>
          </w:tcPr>
          <w:p w14:paraId="4DFD1C6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Безопасность открытых информационных систем</w:t>
            </w:r>
          </w:p>
        </w:tc>
        <w:tc>
          <w:tcPr>
            <w:tcW w:w="406" w:type="pct"/>
            <w:shd w:val="clear" w:color="auto" w:fill="FFFFFF" w:themeFill="background1"/>
          </w:tcPr>
          <w:p w14:paraId="02386AA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w:t>
            </w:r>
          </w:p>
        </w:tc>
        <w:tc>
          <w:tcPr>
            <w:tcW w:w="338" w:type="pct"/>
            <w:shd w:val="clear" w:color="auto" w:fill="FFFFFF" w:themeFill="background1"/>
          </w:tcPr>
          <w:p w14:paraId="49602F1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8</w:t>
            </w:r>
          </w:p>
        </w:tc>
        <w:tc>
          <w:tcPr>
            <w:tcW w:w="338" w:type="pct"/>
            <w:shd w:val="clear" w:color="auto" w:fill="FFFFFF" w:themeFill="background1"/>
          </w:tcPr>
          <w:p w14:paraId="09FBFF9F"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13</w:t>
            </w:r>
          </w:p>
        </w:tc>
        <w:tc>
          <w:tcPr>
            <w:tcW w:w="338" w:type="pct"/>
            <w:shd w:val="clear" w:color="auto" w:fill="FFFFFF" w:themeFill="background1"/>
          </w:tcPr>
          <w:p w14:paraId="238A34F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19</w:t>
            </w:r>
          </w:p>
        </w:tc>
        <w:tc>
          <w:tcPr>
            <w:tcW w:w="336" w:type="pct"/>
            <w:shd w:val="clear" w:color="auto" w:fill="FFFFFF" w:themeFill="background1"/>
          </w:tcPr>
          <w:p w14:paraId="081E4558"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27</w:t>
            </w:r>
          </w:p>
        </w:tc>
      </w:tr>
      <w:tr w:rsidR="00A92EC3" w:rsidRPr="00A92EC3" w14:paraId="434951D8" w14:textId="77777777" w:rsidTr="00405C32">
        <w:tc>
          <w:tcPr>
            <w:tcW w:w="248" w:type="pct"/>
            <w:shd w:val="clear" w:color="auto" w:fill="FFFFFF" w:themeFill="background1"/>
          </w:tcPr>
          <w:p w14:paraId="7CC783C9"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w:t>
            </w:r>
          </w:p>
        </w:tc>
        <w:tc>
          <w:tcPr>
            <w:tcW w:w="1170" w:type="pct"/>
            <w:shd w:val="clear" w:color="auto" w:fill="FFFFFF" w:themeFill="background1"/>
          </w:tcPr>
          <w:p w14:paraId="0D17A345"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11.05.01 Радиоэлектронные системы и комплексы»</w:t>
            </w:r>
          </w:p>
        </w:tc>
        <w:tc>
          <w:tcPr>
            <w:tcW w:w="1826" w:type="pct"/>
            <w:shd w:val="clear" w:color="auto" w:fill="FFFFFF" w:themeFill="background1"/>
          </w:tcPr>
          <w:p w14:paraId="5EDF3B3F"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Цифровые системы радиоуправления</w:t>
            </w:r>
          </w:p>
        </w:tc>
        <w:tc>
          <w:tcPr>
            <w:tcW w:w="406" w:type="pct"/>
            <w:shd w:val="clear" w:color="auto" w:fill="FFFFFF" w:themeFill="background1"/>
          </w:tcPr>
          <w:p w14:paraId="34F0CE08"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w:t>
            </w:r>
          </w:p>
        </w:tc>
        <w:tc>
          <w:tcPr>
            <w:tcW w:w="338" w:type="pct"/>
            <w:shd w:val="clear" w:color="auto" w:fill="FFFFFF" w:themeFill="background1"/>
          </w:tcPr>
          <w:p w14:paraId="151CE333"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8</w:t>
            </w:r>
          </w:p>
        </w:tc>
        <w:tc>
          <w:tcPr>
            <w:tcW w:w="338" w:type="pct"/>
            <w:shd w:val="clear" w:color="auto" w:fill="FFFFFF" w:themeFill="background1"/>
          </w:tcPr>
          <w:p w14:paraId="1044CA49"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12</w:t>
            </w:r>
          </w:p>
        </w:tc>
        <w:tc>
          <w:tcPr>
            <w:tcW w:w="338" w:type="pct"/>
            <w:shd w:val="clear" w:color="auto" w:fill="FFFFFF" w:themeFill="background1"/>
          </w:tcPr>
          <w:p w14:paraId="3A11132F"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16</w:t>
            </w:r>
          </w:p>
        </w:tc>
        <w:tc>
          <w:tcPr>
            <w:tcW w:w="336" w:type="pct"/>
            <w:shd w:val="clear" w:color="auto" w:fill="FFFFFF" w:themeFill="background1"/>
          </w:tcPr>
          <w:p w14:paraId="3C19C28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20</w:t>
            </w:r>
          </w:p>
        </w:tc>
      </w:tr>
      <w:tr w:rsidR="00A92EC3" w:rsidRPr="00A92EC3" w14:paraId="2FB95633" w14:textId="77777777" w:rsidTr="00405C32">
        <w:tc>
          <w:tcPr>
            <w:tcW w:w="248" w:type="pct"/>
            <w:shd w:val="clear" w:color="auto" w:fill="FFFFFF" w:themeFill="background1"/>
          </w:tcPr>
          <w:p w14:paraId="6ED5B544" w14:textId="77777777" w:rsidR="00A92EC3" w:rsidRPr="00A92EC3" w:rsidRDefault="00A92EC3" w:rsidP="00A92EC3">
            <w:pPr>
              <w:spacing w:line="240" w:lineRule="auto"/>
              <w:rPr>
                <w:rFonts w:ascii="Times New Roman" w:eastAsia="Times New Roman" w:hAnsi="Times New Roman" w:cs="Times New Roman"/>
                <w:b/>
                <w:sz w:val="24"/>
                <w:szCs w:val="24"/>
                <w:lang w:eastAsia="ru-RU"/>
              </w:rPr>
            </w:pPr>
          </w:p>
        </w:tc>
        <w:tc>
          <w:tcPr>
            <w:tcW w:w="1170" w:type="pct"/>
            <w:shd w:val="clear" w:color="auto" w:fill="FFFFFF" w:themeFill="background1"/>
          </w:tcPr>
          <w:p w14:paraId="1797DDD4" w14:textId="77777777" w:rsidR="00A92EC3" w:rsidRPr="00A92EC3" w:rsidRDefault="00A92EC3" w:rsidP="00A92EC3">
            <w:pPr>
              <w:spacing w:line="240" w:lineRule="auto"/>
              <w:rPr>
                <w:rFonts w:ascii="Times New Roman" w:hAnsi="Times New Roman" w:cs="Times New Roman"/>
                <w:b/>
                <w:sz w:val="24"/>
                <w:szCs w:val="24"/>
              </w:rPr>
            </w:pPr>
            <w:r w:rsidRPr="00A92EC3">
              <w:rPr>
                <w:rFonts w:ascii="Times New Roman" w:hAnsi="Times New Roman" w:cs="Times New Roman"/>
                <w:b/>
                <w:sz w:val="24"/>
                <w:szCs w:val="24"/>
              </w:rPr>
              <w:t>ИТОГО по специалитету:</w:t>
            </w:r>
          </w:p>
        </w:tc>
        <w:tc>
          <w:tcPr>
            <w:tcW w:w="1826" w:type="pct"/>
            <w:shd w:val="clear" w:color="auto" w:fill="FFFFFF" w:themeFill="background1"/>
          </w:tcPr>
          <w:p w14:paraId="3825C5B0" w14:textId="77777777" w:rsidR="00A92EC3" w:rsidRPr="00A92EC3" w:rsidRDefault="00A92EC3" w:rsidP="00A92EC3">
            <w:pPr>
              <w:spacing w:line="240" w:lineRule="auto"/>
              <w:rPr>
                <w:rFonts w:ascii="Times New Roman" w:hAnsi="Times New Roman" w:cs="Times New Roman"/>
                <w:b/>
                <w:sz w:val="24"/>
                <w:szCs w:val="24"/>
              </w:rPr>
            </w:pPr>
          </w:p>
        </w:tc>
        <w:tc>
          <w:tcPr>
            <w:tcW w:w="406" w:type="pct"/>
            <w:shd w:val="clear" w:color="auto" w:fill="FFFFFF" w:themeFill="background1"/>
          </w:tcPr>
          <w:p w14:paraId="1C1DC935" w14:textId="77777777" w:rsidR="00A92EC3" w:rsidRPr="00A92EC3" w:rsidRDefault="00A92EC3" w:rsidP="00A92EC3">
            <w:pPr>
              <w:spacing w:line="240" w:lineRule="auto"/>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8</w:t>
            </w:r>
          </w:p>
        </w:tc>
        <w:tc>
          <w:tcPr>
            <w:tcW w:w="338" w:type="pct"/>
            <w:shd w:val="clear" w:color="auto" w:fill="FFFFFF" w:themeFill="background1"/>
          </w:tcPr>
          <w:p w14:paraId="3DBCA8AE" w14:textId="77777777" w:rsidR="00A92EC3" w:rsidRPr="00A92EC3" w:rsidRDefault="00A92EC3" w:rsidP="00A92EC3">
            <w:pPr>
              <w:spacing w:line="240" w:lineRule="auto"/>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16</w:t>
            </w:r>
          </w:p>
        </w:tc>
        <w:tc>
          <w:tcPr>
            <w:tcW w:w="338" w:type="pct"/>
            <w:shd w:val="clear" w:color="auto" w:fill="FFFFFF" w:themeFill="background1"/>
          </w:tcPr>
          <w:p w14:paraId="099FFE6B" w14:textId="77777777" w:rsidR="00A92EC3" w:rsidRPr="00A92EC3" w:rsidRDefault="00A92EC3" w:rsidP="00A92EC3">
            <w:pPr>
              <w:spacing w:line="240" w:lineRule="auto"/>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25</w:t>
            </w:r>
          </w:p>
        </w:tc>
        <w:tc>
          <w:tcPr>
            <w:tcW w:w="338" w:type="pct"/>
            <w:shd w:val="clear" w:color="auto" w:fill="FFFFFF" w:themeFill="background1"/>
          </w:tcPr>
          <w:p w14:paraId="59F0153A" w14:textId="77777777" w:rsidR="00A92EC3" w:rsidRPr="00A92EC3" w:rsidRDefault="00A92EC3" w:rsidP="00A92EC3">
            <w:pPr>
              <w:spacing w:line="240" w:lineRule="auto"/>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35</w:t>
            </w:r>
          </w:p>
        </w:tc>
        <w:tc>
          <w:tcPr>
            <w:tcW w:w="336" w:type="pct"/>
            <w:shd w:val="clear" w:color="auto" w:fill="FFFFFF" w:themeFill="background1"/>
          </w:tcPr>
          <w:p w14:paraId="6A6B4169" w14:textId="77777777" w:rsidR="00A92EC3" w:rsidRPr="00A92EC3" w:rsidRDefault="00A92EC3" w:rsidP="00A92EC3">
            <w:pPr>
              <w:spacing w:line="240" w:lineRule="auto"/>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47</w:t>
            </w:r>
          </w:p>
        </w:tc>
      </w:tr>
    </w:tbl>
    <w:p w14:paraId="742CC26F" w14:textId="77777777" w:rsidR="00A92EC3" w:rsidRPr="00A92EC3" w:rsidRDefault="00A92EC3" w:rsidP="00A92EC3">
      <w:pPr>
        <w:spacing w:line="240" w:lineRule="auto"/>
        <w:rPr>
          <w:rFonts w:ascii="Times New Roman" w:hAnsi="Times New Roman" w:cs="Times New Roman"/>
          <w:sz w:val="24"/>
          <w:szCs w:val="24"/>
        </w:rPr>
      </w:pPr>
    </w:p>
    <w:p w14:paraId="742C0958"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586F59E5"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42D899CE"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0A915818"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04ED458C"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1D91C183"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7BB97429"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14AA443B"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63083E4F"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4E4B435A"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3863A7B1"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6224FC87"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3FF8AEF8"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425D3776"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0D257BC4"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7209D622"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7E68BE93"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136400B8" w14:textId="77777777" w:rsidR="00A92EC3" w:rsidRPr="00A92EC3" w:rsidRDefault="00A92EC3" w:rsidP="00A92EC3">
      <w:pPr>
        <w:spacing w:line="240" w:lineRule="auto"/>
        <w:ind w:firstLine="708"/>
        <w:rPr>
          <w:rFonts w:ascii="Times New Roman" w:eastAsia="Times New Roman" w:hAnsi="Times New Roman" w:cs="Times New Roman"/>
          <w:sz w:val="24"/>
          <w:szCs w:val="24"/>
          <w:lang w:eastAsia="ru-RU"/>
        </w:rPr>
      </w:pPr>
    </w:p>
    <w:p w14:paraId="26DD2853" w14:textId="77777777" w:rsidR="00A92EC3" w:rsidRPr="00A92EC3" w:rsidRDefault="00A92EC3" w:rsidP="00A92EC3">
      <w:pPr>
        <w:spacing w:line="240" w:lineRule="auto"/>
        <w:jc w:val="right"/>
        <w:rPr>
          <w:rFonts w:ascii="Times New Roman" w:hAnsi="Times New Roman" w:cs="Times New Roman"/>
          <w:sz w:val="24"/>
          <w:szCs w:val="24"/>
        </w:rPr>
      </w:pPr>
      <w:r w:rsidRPr="00A92EC3">
        <w:rPr>
          <w:rFonts w:ascii="Times New Roman" w:hAnsi="Times New Roman" w:cs="Times New Roman"/>
          <w:sz w:val="24"/>
          <w:szCs w:val="24"/>
        </w:rPr>
        <w:t>Приложение 9.3</w:t>
      </w:r>
    </w:p>
    <w:p w14:paraId="53CFACB0" w14:textId="77777777" w:rsidR="00A92EC3" w:rsidRPr="00A92EC3" w:rsidRDefault="00A92EC3" w:rsidP="00A92EC3">
      <w:pPr>
        <w:spacing w:line="240" w:lineRule="auto"/>
        <w:jc w:val="center"/>
        <w:rPr>
          <w:rFonts w:ascii="Times New Roman" w:hAnsi="Times New Roman" w:cs="Times New Roman"/>
          <w:b/>
          <w:sz w:val="24"/>
          <w:szCs w:val="24"/>
        </w:rPr>
      </w:pPr>
      <w:r w:rsidRPr="00A92EC3">
        <w:rPr>
          <w:rFonts w:ascii="Times New Roman" w:hAnsi="Times New Roman" w:cs="Times New Roman"/>
          <w:b/>
          <w:sz w:val="24"/>
          <w:szCs w:val="24"/>
        </w:rPr>
        <w:t xml:space="preserve">Оценка потребности промышленности Чувашской Республики в магистрах             </w:t>
      </w:r>
    </w:p>
    <w:p w14:paraId="6120D073" w14:textId="03526A5F" w:rsidR="00A92EC3" w:rsidRPr="00A92EC3" w:rsidRDefault="00A92EC3" w:rsidP="00A92EC3">
      <w:pPr>
        <w:spacing w:line="240" w:lineRule="auto"/>
        <w:jc w:val="center"/>
        <w:rPr>
          <w:rFonts w:ascii="Times New Roman" w:hAnsi="Times New Roman" w:cs="Times New Roman"/>
          <w:sz w:val="24"/>
          <w:szCs w:val="24"/>
          <w:u w:val="single"/>
        </w:rPr>
      </w:pPr>
      <w:r w:rsidRPr="00A92EC3">
        <w:rPr>
          <w:rFonts w:ascii="Times New Roman" w:hAnsi="Times New Roman" w:cs="Times New Roman"/>
          <w:sz w:val="24"/>
          <w:szCs w:val="24"/>
        </w:rPr>
        <w:t xml:space="preserve">(по данным </w:t>
      </w:r>
      <w:r w:rsidR="00204623" w:rsidRPr="00204623">
        <w:rPr>
          <w:rFonts w:ascii="Times New Roman" w:hAnsi="Times New Roman" w:cs="Times New Roman"/>
          <w:sz w:val="24"/>
          <w:szCs w:val="24"/>
        </w:rPr>
        <w:t xml:space="preserve">Минпромэнерго Чувашии и ФГБОУ ВО «Чувашский государственный университет им. И.Н. Ульянова» </w:t>
      </w:r>
      <w:r w:rsidRPr="00A92EC3">
        <w:rPr>
          <w:rFonts w:ascii="Times New Roman" w:hAnsi="Times New Roman" w:cs="Times New Roman"/>
          <w:sz w:val="24"/>
          <w:szCs w:val="24"/>
        </w:rPr>
        <w:t>на период с 01.09.2021 г.  по 01.09.2025 г.)</w:t>
      </w:r>
    </w:p>
    <w:tbl>
      <w:tblPr>
        <w:tblW w:w="545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6"/>
        <w:gridCol w:w="2449"/>
        <w:gridCol w:w="19"/>
        <w:gridCol w:w="3823"/>
        <w:gridCol w:w="19"/>
        <w:gridCol w:w="784"/>
        <w:gridCol w:w="19"/>
        <w:gridCol w:w="696"/>
        <w:gridCol w:w="19"/>
        <w:gridCol w:w="691"/>
        <w:gridCol w:w="19"/>
        <w:gridCol w:w="694"/>
        <w:gridCol w:w="19"/>
        <w:gridCol w:w="696"/>
        <w:gridCol w:w="11"/>
      </w:tblGrid>
      <w:tr w:rsidR="00A92EC3" w:rsidRPr="00A92EC3" w14:paraId="10996CEE" w14:textId="77777777" w:rsidTr="00405C32">
        <w:trPr>
          <w:gridAfter w:val="1"/>
          <w:wAfter w:w="5" w:type="pct"/>
        </w:trPr>
        <w:tc>
          <w:tcPr>
            <w:tcW w:w="255" w:type="pct"/>
            <w:vMerge w:val="restart"/>
            <w:shd w:val="clear" w:color="auto" w:fill="auto"/>
            <w:vAlign w:val="center"/>
          </w:tcPr>
          <w:p w14:paraId="42E9B6ED"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№п/п</w:t>
            </w:r>
          </w:p>
        </w:tc>
        <w:tc>
          <w:tcPr>
            <w:tcW w:w="1173" w:type="pct"/>
            <w:gridSpan w:val="2"/>
            <w:vMerge w:val="restart"/>
            <w:shd w:val="clear" w:color="auto" w:fill="auto"/>
            <w:vAlign w:val="center"/>
          </w:tcPr>
          <w:p w14:paraId="1B1B7233"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hAnsi="Times New Roman" w:cs="Times New Roman"/>
                <w:b/>
                <w:sz w:val="24"/>
                <w:szCs w:val="24"/>
              </w:rPr>
              <w:t>Код, наименование направления подготовки</w:t>
            </w:r>
          </w:p>
        </w:tc>
        <w:tc>
          <w:tcPr>
            <w:tcW w:w="1828" w:type="pct"/>
            <w:gridSpan w:val="2"/>
            <w:vMerge w:val="restart"/>
            <w:vAlign w:val="center"/>
          </w:tcPr>
          <w:p w14:paraId="06F8C8AD"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Наименование профиля</w:t>
            </w:r>
          </w:p>
        </w:tc>
        <w:tc>
          <w:tcPr>
            <w:tcW w:w="1739" w:type="pct"/>
            <w:gridSpan w:val="10"/>
            <w:shd w:val="clear" w:color="auto" w:fill="auto"/>
            <w:vAlign w:val="center"/>
          </w:tcPr>
          <w:p w14:paraId="11374687"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Год</w:t>
            </w:r>
          </w:p>
        </w:tc>
      </w:tr>
      <w:tr w:rsidR="00A92EC3" w:rsidRPr="00A92EC3" w14:paraId="7F6E65BB" w14:textId="77777777" w:rsidTr="00405C32">
        <w:trPr>
          <w:gridAfter w:val="1"/>
          <w:wAfter w:w="5" w:type="pct"/>
        </w:trPr>
        <w:tc>
          <w:tcPr>
            <w:tcW w:w="255" w:type="pct"/>
            <w:vMerge/>
            <w:shd w:val="clear" w:color="auto" w:fill="auto"/>
            <w:vAlign w:val="center"/>
          </w:tcPr>
          <w:p w14:paraId="68F4AFAA"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p>
        </w:tc>
        <w:tc>
          <w:tcPr>
            <w:tcW w:w="1173" w:type="pct"/>
            <w:gridSpan w:val="2"/>
            <w:vMerge/>
            <w:shd w:val="clear" w:color="auto" w:fill="auto"/>
            <w:vAlign w:val="center"/>
          </w:tcPr>
          <w:p w14:paraId="0E03F85C"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p>
        </w:tc>
        <w:tc>
          <w:tcPr>
            <w:tcW w:w="1828" w:type="pct"/>
            <w:gridSpan w:val="2"/>
            <w:vMerge/>
            <w:vAlign w:val="center"/>
          </w:tcPr>
          <w:p w14:paraId="495B8E9A"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p>
        </w:tc>
        <w:tc>
          <w:tcPr>
            <w:tcW w:w="382" w:type="pct"/>
            <w:gridSpan w:val="2"/>
            <w:shd w:val="clear" w:color="auto" w:fill="auto"/>
            <w:vAlign w:val="center"/>
          </w:tcPr>
          <w:p w14:paraId="587A9817"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2021</w:t>
            </w:r>
          </w:p>
        </w:tc>
        <w:tc>
          <w:tcPr>
            <w:tcW w:w="340" w:type="pct"/>
            <w:gridSpan w:val="2"/>
            <w:shd w:val="clear" w:color="auto" w:fill="auto"/>
            <w:vAlign w:val="center"/>
          </w:tcPr>
          <w:p w14:paraId="722984A4"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2022</w:t>
            </w:r>
          </w:p>
        </w:tc>
        <w:tc>
          <w:tcPr>
            <w:tcW w:w="338" w:type="pct"/>
            <w:gridSpan w:val="2"/>
            <w:shd w:val="clear" w:color="auto" w:fill="auto"/>
            <w:vAlign w:val="center"/>
          </w:tcPr>
          <w:p w14:paraId="3DD2830F"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2023</w:t>
            </w:r>
          </w:p>
        </w:tc>
        <w:tc>
          <w:tcPr>
            <w:tcW w:w="339" w:type="pct"/>
            <w:gridSpan w:val="2"/>
            <w:shd w:val="clear" w:color="auto" w:fill="auto"/>
            <w:vAlign w:val="center"/>
          </w:tcPr>
          <w:p w14:paraId="4FFABD7A"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2024</w:t>
            </w:r>
          </w:p>
        </w:tc>
        <w:tc>
          <w:tcPr>
            <w:tcW w:w="339" w:type="pct"/>
            <w:gridSpan w:val="2"/>
            <w:shd w:val="clear" w:color="auto" w:fill="auto"/>
            <w:vAlign w:val="center"/>
          </w:tcPr>
          <w:p w14:paraId="6143C1CB" w14:textId="77777777" w:rsidR="00A92EC3" w:rsidRPr="00A92EC3" w:rsidRDefault="00A92EC3" w:rsidP="00A92EC3">
            <w:pPr>
              <w:spacing w:line="240" w:lineRule="auto"/>
              <w:jc w:val="center"/>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2025</w:t>
            </w:r>
          </w:p>
        </w:tc>
      </w:tr>
      <w:tr w:rsidR="00A92EC3" w:rsidRPr="00A92EC3" w14:paraId="775B99B2" w14:textId="77777777" w:rsidTr="00405C32">
        <w:tc>
          <w:tcPr>
            <w:tcW w:w="263" w:type="pct"/>
            <w:gridSpan w:val="2"/>
            <w:shd w:val="clear" w:color="auto" w:fill="FFFFFF" w:themeFill="background1"/>
          </w:tcPr>
          <w:p w14:paraId="4941A0BB" w14:textId="77777777" w:rsidR="00A92EC3" w:rsidRPr="00A92EC3" w:rsidRDefault="00A92EC3" w:rsidP="00451C15">
            <w:pPr>
              <w:pStyle w:val="a5"/>
              <w:numPr>
                <w:ilvl w:val="0"/>
                <w:numId w:val="57"/>
              </w:numPr>
              <w:spacing w:after="0" w:line="240" w:lineRule="auto"/>
              <w:ind w:left="34" w:firstLine="0"/>
              <w:rPr>
                <w:rFonts w:ascii="Times New Roman" w:eastAsia="Times New Roman" w:hAnsi="Times New Roman" w:cs="Times New Roman"/>
                <w:sz w:val="24"/>
                <w:szCs w:val="24"/>
                <w:lang w:eastAsia="ru-RU"/>
              </w:rPr>
            </w:pPr>
          </w:p>
        </w:tc>
        <w:tc>
          <w:tcPr>
            <w:tcW w:w="1174" w:type="pct"/>
            <w:gridSpan w:val="2"/>
            <w:shd w:val="clear" w:color="auto" w:fill="FFFFFF" w:themeFill="background1"/>
          </w:tcPr>
          <w:p w14:paraId="75C0120D" w14:textId="1C10EBB9"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09.04.01 И</w:t>
            </w:r>
            <w:r>
              <w:rPr>
                <w:rFonts w:ascii="Times New Roman" w:eastAsia="Times New Roman" w:hAnsi="Times New Roman" w:cs="Times New Roman"/>
                <w:sz w:val="24"/>
                <w:szCs w:val="24"/>
                <w:lang w:eastAsia="ru-RU"/>
              </w:rPr>
              <w:t>нформатика и вычислительная</w:t>
            </w:r>
            <w:r w:rsidRPr="00A92EC3">
              <w:rPr>
                <w:rFonts w:ascii="Times New Roman" w:eastAsia="Times New Roman" w:hAnsi="Times New Roman" w:cs="Times New Roman"/>
                <w:sz w:val="24"/>
                <w:szCs w:val="24"/>
                <w:lang w:eastAsia="ru-RU"/>
              </w:rPr>
              <w:t xml:space="preserve"> техника</w:t>
            </w:r>
          </w:p>
        </w:tc>
        <w:tc>
          <w:tcPr>
            <w:tcW w:w="1828" w:type="pct"/>
            <w:gridSpan w:val="2"/>
            <w:shd w:val="clear" w:color="auto" w:fill="FFFFFF" w:themeFill="background1"/>
          </w:tcPr>
          <w:p w14:paraId="6481810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Программное и аппаратное обеспечение информационных и автоматизированных систем</w:t>
            </w:r>
          </w:p>
        </w:tc>
        <w:tc>
          <w:tcPr>
            <w:tcW w:w="382" w:type="pct"/>
            <w:gridSpan w:val="2"/>
            <w:shd w:val="clear" w:color="auto" w:fill="FFFFFF" w:themeFill="background1"/>
          </w:tcPr>
          <w:p w14:paraId="57407ACE"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17</w:t>
            </w:r>
          </w:p>
        </w:tc>
        <w:tc>
          <w:tcPr>
            <w:tcW w:w="340" w:type="pct"/>
            <w:gridSpan w:val="2"/>
            <w:shd w:val="clear" w:color="auto" w:fill="FFFFFF" w:themeFill="background1"/>
          </w:tcPr>
          <w:p w14:paraId="5FB41BAF"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37</w:t>
            </w:r>
          </w:p>
        </w:tc>
        <w:tc>
          <w:tcPr>
            <w:tcW w:w="338" w:type="pct"/>
            <w:gridSpan w:val="2"/>
            <w:shd w:val="clear" w:color="auto" w:fill="FFFFFF" w:themeFill="background1"/>
          </w:tcPr>
          <w:p w14:paraId="1B96E32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56</w:t>
            </w:r>
          </w:p>
        </w:tc>
        <w:tc>
          <w:tcPr>
            <w:tcW w:w="339" w:type="pct"/>
            <w:gridSpan w:val="2"/>
            <w:shd w:val="clear" w:color="auto" w:fill="FFFFFF" w:themeFill="background1"/>
          </w:tcPr>
          <w:p w14:paraId="06958CE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76</w:t>
            </w:r>
          </w:p>
        </w:tc>
        <w:tc>
          <w:tcPr>
            <w:tcW w:w="335" w:type="pct"/>
            <w:gridSpan w:val="2"/>
            <w:shd w:val="clear" w:color="auto" w:fill="FFFFFF" w:themeFill="background1"/>
          </w:tcPr>
          <w:p w14:paraId="324AB702"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98</w:t>
            </w:r>
          </w:p>
        </w:tc>
      </w:tr>
      <w:tr w:rsidR="00A92EC3" w:rsidRPr="00A92EC3" w14:paraId="5AAE1F8E" w14:textId="77777777" w:rsidTr="00405C32">
        <w:tc>
          <w:tcPr>
            <w:tcW w:w="263" w:type="pct"/>
            <w:gridSpan w:val="2"/>
            <w:shd w:val="clear" w:color="auto" w:fill="FFFFFF" w:themeFill="background1"/>
          </w:tcPr>
          <w:p w14:paraId="102436EE" w14:textId="77777777" w:rsidR="00A92EC3" w:rsidRPr="00A92EC3" w:rsidRDefault="00A92EC3" w:rsidP="00451C15">
            <w:pPr>
              <w:pStyle w:val="a5"/>
              <w:numPr>
                <w:ilvl w:val="0"/>
                <w:numId w:val="57"/>
              </w:numPr>
              <w:spacing w:after="0" w:line="240" w:lineRule="auto"/>
              <w:ind w:left="34" w:firstLine="0"/>
              <w:rPr>
                <w:rFonts w:ascii="Times New Roman" w:eastAsia="Times New Roman" w:hAnsi="Times New Roman" w:cs="Times New Roman"/>
                <w:sz w:val="24"/>
                <w:szCs w:val="24"/>
                <w:lang w:eastAsia="ru-RU"/>
              </w:rPr>
            </w:pPr>
          </w:p>
        </w:tc>
        <w:tc>
          <w:tcPr>
            <w:tcW w:w="1174" w:type="pct"/>
            <w:gridSpan w:val="2"/>
            <w:shd w:val="clear" w:color="auto" w:fill="FFFFFF" w:themeFill="background1"/>
          </w:tcPr>
          <w:p w14:paraId="585C064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09.04.03 Прикладная информатика</w:t>
            </w:r>
          </w:p>
        </w:tc>
        <w:tc>
          <w:tcPr>
            <w:tcW w:w="1828" w:type="pct"/>
            <w:gridSpan w:val="2"/>
            <w:shd w:val="clear" w:color="auto" w:fill="FFFFFF" w:themeFill="background1"/>
          </w:tcPr>
          <w:p w14:paraId="5D69A603"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Информатизация предприятий и организаций</w:t>
            </w:r>
          </w:p>
        </w:tc>
        <w:tc>
          <w:tcPr>
            <w:tcW w:w="382" w:type="pct"/>
            <w:gridSpan w:val="2"/>
            <w:shd w:val="clear" w:color="auto" w:fill="FFFFFF" w:themeFill="background1"/>
          </w:tcPr>
          <w:p w14:paraId="3912A139"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7</w:t>
            </w:r>
          </w:p>
        </w:tc>
        <w:tc>
          <w:tcPr>
            <w:tcW w:w="340" w:type="pct"/>
            <w:gridSpan w:val="2"/>
            <w:shd w:val="clear" w:color="auto" w:fill="FFFFFF" w:themeFill="background1"/>
          </w:tcPr>
          <w:p w14:paraId="1ABFE34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15</w:t>
            </w:r>
          </w:p>
        </w:tc>
        <w:tc>
          <w:tcPr>
            <w:tcW w:w="338" w:type="pct"/>
            <w:gridSpan w:val="2"/>
            <w:shd w:val="clear" w:color="auto" w:fill="FFFFFF" w:themeFill="background1"/>
          </w:tcPr>
          <w:p w14:paraId="4E7EA68E"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24</w:t>
            </w:r>
          </w:p>
        </w:tc>
        <w:tc>
          <w:tcPr>
            <w:tcW w:w="339" w:type="pct"/>
            <w:gridSpan w:val="2"/>
            <w:shd w:val="clear" w:color="auto" w:fill="FFFFFF" w:themeFill="background1"/>
          </w:tcPr>
          <w:p w14:paraId="6BC8834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32</w:t>
            </w:r>
          </w:p>
        </w:tc>
        <w:tc>
          <w:tcPr>
            <w:tcW w:w="335" w:type="pct"/>
            <w:gridSpan w:val="2"/>
            <w:shd w:val="clear" w:color="auto" w:fill="FFFFFF" w:themeFill="background1"/>
          </w:tcPr>
          <w:p w14:paraId="0661380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42</w:t>
            </w:r>
          </w:p>
        </w:tc>
      </w:tr>
      <w:tr w:rsidR="00A92EC3" w:rsidRPr="00A92EC3" w14:paraId="19C26EA9" w14:textId="77777777" w:rsidTr="00405C32">
        <w:tc>
          <w:tcPr>
            <w:tcW w:w="263" w:type="pct"/>
            <w:gridSpan w:val="2"/>
            <w:shd w:val="clear" w:color="auto" w:fill="FFFFFF" w:themeFill="background1"/>
          </w:tcPr>
          <w:p w14:paraId="64FD7655" w14:textId="77777777" w:rsidR="00A92EC3" w:rsidRPr="00A92EC3" w:rsidRDefault="00A92EC3" w:rsidP="00451C15">
            <w:pPr>
              <w:pStyle w:val="a5"/>
              <w:numPr>
                <w:ilvl w:val="0"/>
                <w:numId w:val="57"/>
              </w:numPr>
              <w:spacing w:after="0" w:line="240" w:lineRule="auto"/>
              <w:ind w:left="34" w:firstLine="0"/>
              <w:rPr>
                <w:rFonts w:ascii="Times New Roman" w:eastAsia="Times New Roman" w:hAnsi="Times New Roman" w:cs="Times New Roman"/>
                <w:sz w:val="24"/>
                <w:szCs w:val="24"/>
                <w:lang w:eastAsia="ru-RU"/>
              </w:rPr>
            </w:pPr>
          </w:p>
        </w:tc>
        <w:tc>
          <w:tcPr>
            <w:tcW w:w="1174" w:type="pct"/>
            <w:gridSpan w:val="2"/>
            <w:shd w:val="clear" w:color="auto" w:fill="FFFFFF" w:themeFill="background1"/>
          </w:tcPr>
          <w:p w14:paraId="6AB17C5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09.04.04 Программная инженерия</w:t>
            </w:r>
          </w:p>
        </w:tc>
        <w:tc>
          <w:tcPr>
            <w:tcW w:w="1828" w:type="pct"/>
            <w:gridSpan w:val="2"/>
            <w:shd w:val="clear" w:color="auto" w:fill="FFFFFF" w:themeFill="background1"/>
          </w:tcPr>
          <w:p w14:paraId="35FCBB53"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Методы и алгоритмы обработки данных в информационно-вычислительных системах</w:t>
            </w:r>
          </w:p>
        </w:tc>
        <w:tc>
          <w:tcPr>
            <w:tcW w:w="382" w:type="pct"/>
            <w:gridSpan w:val="2"/>
            <w:shd w:val="clear" w:color="auto" w:fill="FFFFFF" w:themeFill="background1"/>
          </w:tcPr>
          <w:p w14:paraId="3BAB3A3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w:t>
            </w:r>
          </w:p>
        </w:tc>
        <w:tc>
          <w:tcPr>
            <w:tcW w:w="340" w:type="pct"/>
            <w:gridSpan w:val="2"/>
            <w:shd w:val="clear" w:color="auto" w:fill="FFFFFF" w:themeFill="background1"/>
          </w:tcPr>
          <w:p w14:paraId="32E437E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11</w:t>
            </w:r>
          </w:p>
        </w:tc>
        <w:tc>
          <w:tcPr>
            <w:tcW w:w="338" w:type="pct"/>
            <w:gridSpan w:val="2"/>
            <w:shd w:val="clear" w:color="auto" w:fill="FFFFFF" w:themeFill="background1"/>
          </w:tcPr>
          <w:p w14:paraId="7840708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18</w:t>
            </w:r>
          </w:p>
        </w:tc>
        <w:tc>
          <w:tcPr>
            <w:tcW w:w="339" w:type="pct"/>
            <w:gridSpan w:val="2"/>
            <w:shd w:val="clear" w:color="auto" w:fill="FFFFFF" w:themeFill="background1"/>
          </w:tcPr>
          <w:p w14:paraId="5B2ACBCE"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25</w:t>
            </w:r>
          </w:p>
        </w:tc>
        <w:tc>
          <w:tcPr>
            <w:tcW w:w="335" w:type="pct"/>
            <w:gridSpan w:val="2"/>
            <w:shd w:val="clear" w:color="auto" w:fill="FFFFFF" w:themeFill="background1"/>
          </w:tcPr>
          <w:p w14:paraId="13D97DF9"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33</w:t>
            </w:r>
          </w:p>
        </w:tc>
      </w:tr>
      <w:tr w:rsidR="00A92EC3" w:rsidRPr="00A92EC3" w14:paraId="52FEAFB2" w14:textId="77777777" w:rsidTr="00405C32">
        <w:tc>
          <w:tcPr>
            <w:tcW w:w="263" w:type="pct"/>
            <w:gridSpan w:val="2"/>
            <w:shd w:val="clear" w:color="auto" w:fill="auto"/>
          </w:tcPr>
          <w:p w14:paraId="531BFB85" w14:textId="77777777" w:rsidR="00A92EC3" w:rsidRPr="00A92EC3" w:rsidRDefault="00A92EC3" w:rsidP="00451C15">
            <w:pPr>
              <w:pStyle w:val="a5"/>
              <w:numPr>
                <w:ilvl w:val="0"/>
                <w:numId w:val="57"/>
              </w:numPr>
              <w:spacing w:after="0" w:line="240" w:lineRule="auto"/>
              <w:ind w:left="34" w:firstLine="0"/>
              <w:rPr>
                <w:rFonts w:ascii="Times New Roman" w:eastAsia="Times New Roman" w:hAnsi="Times New Roman" w:cs="Times New Roman"/>
                <w:sz w:val="24"/>
                <w:szCs w:val="24"/>
                <w:lang w:eastAsia="ru-RU"/>
              </w:rPr>
            </w:pPr>
          </w:p>
        </w:tc>
        <w:tc>
          <w:tcPr>
            <w:tcW w:w="1174" w:type="pct"/>
            <w:gridSpan w:val="2"/>
            <w:shd w:val="clear" w:color="auto" w:fill="auto"/>
          </w:tcPr>
          <w:p w14:paraId="738D0B02"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11.04.01 Радиотехника</w:t>
            </w:r>
          </w:p>
        </w:tc>
        <w:tc>
          <w:tcPr>
            <w:tcW w:w="1828" w:type="pct"/>
            <w:gridSpan w:val="2"/>
          </w:tcPr>
          <w:p w14:paraId="04EC48F0"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Системы и устройства передачи, приема и обработки информации</w:t>
            </w:r>
          </w:p>
        </w:tc>
        <w:tc>
          <w:tcPr>
            <w:tcW w:w="382" w:type="pct"/>
            <w:gridSpan w:val="2"/>
            <w:shd w:val="clear" w:color="auto" w:fill="auto"/>
          </w:tcPr>
          <w:p w14:paraId="77B6C06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9</w:t>
            </w:r>
          </w:p>
        </w:tc>
        <w:tc>
          <w:tcPr>
            <w:tcW w:w="340" w:type="pct"/>
            <w:gridSpan w:val="2"/>
            <w:shd w:val="clear" w:color="auto" w:fill="auto"/>
          </w:tcPr>
          <w:p w14:paraId="38FF34F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16</w:t>
            </w:r>
          </w:p>
        </w:tc>
        <w:tc>
          <w:tcPr>
            <w:tcW w:w="338" w:type="pct"/>
            <w:gridSpan w:val="2"/>
            <w:shd w:val="clear" w:color="auto" w:fill="auto"/>
          </w:tcPr>
          <w:p w14:paraId="31A0892E"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24</w:t>
            </w:r>
          </w:p>
        </w:tc>
        <w:tc>
          <w:tcPr>
            <w:tcW w:w="339" w:type="pct"/>
            <w:gridSpan w:val="2"/>
            <w:shd w:val="clear" w:color="auto" w:fill="auto"/>
          </w:tcPr>
          <w:p w14:paraId="76BB772F"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32</w:t>
            </w:r>
          </w:p>
        </w:tc>
        <w:tc>
          <w:tcPr>
            <w:tcW w:w="335" w:type="pct"/>
            <w:gridSpan w:val="2"/>
            <w:shd w:val="clear" w:color="auto" w:fill="auto"/>
          </w:tcPr>
          <w:p w14:paraId="10D83F3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40</w:t>
            </w:r>
          </w:p>
        </w:tc>
      </w:tr>
      <w:tr w:rsidR="00A92EC3" w:rsidRPr="00A92EC3" w14:paraId="4A36A0DB" w14:textId="77777777" w:rsidTr="00405C32">
        <w:tc>
          <w:tcPr>
            <w:tcW w:w="263" w:type="pct"/>
            <w:gridSpan w:val="2"/>
            <w:shd w:val="clear" w:color="auto" w:fill="auto"/>
          </w:tcPr>
          <w:p w14:paraId="0FA723C6" w14:textId="77777777" w:rsidR="00A92EC3" w:rsidRPr="00A92EC3" w:rsidRDefault="00A92EC3" w:rsidP="00451C15">
            <w:pPr>
              <w:pStyle w:val="a5"/>
              <w:numPr>
                <w:ilvl w:val="0"/>
                <w:numId w:val="57"/>
              </w:numPr>
              <w:spacing w:after="0" w:line="240" w:lineRule="auto"/>
              <w:ind w:left="34" w:firstLine="0"/>
              <w:rPr>
                <w:rFonts w:ascii="Times New Roman" w:eastAsia="Times New Roman" w:hAnsi="Times New Roman" w:cs="Times New Roman"/>
                <w:sz w:val="24"/>
                <w:szCs w:val="24"/>
                <w:lang w:eastAsia="ru-RU"/>
              </w:rPr>
            </w:pPr>
          </w:p>
        </w:tc>
        <w:tc>
          <w:tcPr>
            <w:tcW w:w="1174" w:type="pct"/>
            <w:gridSpan w:val="2"/>
            <w:shd w:val="clear" w:color="auto" w:fill="auto"/>
          </w:tcPr>
          <w:p w14:paraId="1A1409D2"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11.04.04 Электроника и наноэлектроника</w:t>
            </w:r>
          </w:p>
        </w:tc>
        <w:tc>
          <w:tcPr>
            <w:tcW w:w="1828" w:type="pct"/>
            <w:gridSpan w:val="2"/>
          </w:tcPr>
          <w:p w14:paraId="0DC97B2F"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Силовая электроника</w:t>
            </w:r>
          </w:p>
        </w:tc>
        <w:tc>
          <w:tcPr>
            <w:tcW w:w="382" w:type="pct"/>
            <w:gridSpan w:val="2"/>
            <w:shd w:val="clear" w:color="auto" w:fill="auto"/>
          </w:tcPr>
          <w:p w14:paraId="05876EE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12</w:t>
            </w:r>
          </w:p>
        </w:tc>
        <w:tc>
          <w:tcPr>
            <w:tcW w:w="340" w:type="pct"/>
            <w:gridSpan w:val="2"/>
            <w:shd w:val="clear" w:color="auto" w:fill="auto"/>
          </w:tcPr>
          <w:p w14:paraId="37B6499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25</w:t>
            </w:r>
          </w:p>
        </w:tc>
        <w:tc>
          <w:tcPr>
            <w:tcW w:w="338" w:type="pct"/>
            <w:gridSpan w:val="2"/>
            <w:shd w:val="clear" w:color="auto" w:fill="auto"/>
          </w:tcPr>
          <w:p w14:paraId="67311B9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37</w:t>
            </w:r>
          </w:p>
        </w:tc>
        <w:tc>
          <w:tcPr>
            <w:tcW w:w="339" w:type="pct"/>
            <w:gridSpan w:val="2"/>
            <w:shd w:val="clear" w:color="auto" w:fill="auto"/>
          </w:tcPr>
          <w:p w14:paraId="61FD2B0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51</w:t>
            </w:r>
          </w:p>
        </w:tc>
        <w:tc>
          <w:tcPr>
            <w:tcW w:w="335" w:type="pct"/>
            <w:gridSpan w:val="2"/>
            <w:shd w:val="clear" w:color="auto" w:fill="auto"/>
          </w:tcPr>
          <w:p w14:paraId="48679E7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65</w:t>
            </w:r>
          </w:p>
        </w:tc>
      </w:tr>
      <w:tr w:rsidR="00A92EC3" w:rsidRPr="00A92EC3" w14:paraId="1620791B" w14:textId="77777777" w:rsidTr="00405C32">
        <w:tc>
          <w:tcPr>
            <w:tcW w:w="263" w:type="pct"/>
            <w:gridSpan w:val="2"/>
            <w:tcBorders>
              <w:top w:val="single" w:sz="4" w:space="0" w:color="auto"/>
              <w:left w:val="single" w:sz="4" w:space="0" w:color="auto"/>
              <w:bottom w:val="single" w:sz="4" w:space="0" w:color="auto"/>
              <w:right w:val="single" w:sz="4" w:space="0" w:color="auto"/>
            </w:tcBorders>
            <w:shd w:val="clear" w:color="auto" w:fill="auto"/>
          </w:tcPr>
          <w:p w14:paraId="2CC5CDCC" w14:textId="77777777" w:rsidR="00A92EC3" w:rsidRPr="00A92EC3" w:rsidRDefault="00A92EC3" w:rsidP="00451C15">
            <w:pPr>
              <w:pStyle w:val="a5"/>
              <w:numPr>
                <w:ilvl w:val="0"/>
                <w:numId w:val="57"/>
              </w:numPr>
              <w:spacing w:after="0" w:line="240" w:lineRule="auto"/>
              <w:ind w:left="34" w:firstLine="0"/>
              <w:rPr>
                <w:rFonts w:ascii="Times New Roman" w:eastAsia="Times New Roman" w:hAnsi="Times New Roman" w:cs="Times New Roman"/>
                <w:sz w:val="24"/>
                <w:szCs w:val="24"/>
                <w:lang w:eastAsia="ru-RU"/>
              </w:rPr>
            </w:pPr>
          </w:p>
        </w:tc>
        <w:tc>
          <w:tcPr>
            <w:tcW w:w="1174" w:type="pct"/>
            <w:gridSpan w:val="2"/>
            <w:tcBorders>
              <w:top w:val="single" w:sz="4" w:space="0" w:color="auto"/>
              <w:left w:val="single" w:sz="4" w:space="0" w:color="auto"/>
              <w:bottom w:val="single" w:sz="4" w:space="0" w:color="auto"/>
              <w:right w:val="single" w:sz="4" w:space="0" w:color="auto"/>
            </w:tcBorders>
            <w:shd w:val="clear" w:color="auto" w:fill="auto"/>
          </w:tcPr>
          <w:p w14:paraId="3B74D597" w14:textId="41FEC750"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13.04.0</w:t>
            </w:r>
            <w:r>
              <w:rPr>
                <w:rFonts w:ascii="Times New Roman" w:hAnsi="Times New Roman" w:cs="Times New Roman"/>
                <w:sz w:val="24"/>
                <w:szCs w:val="24"/>
              </w:rPr>
              <w:t>1 Теплоэнергетика и теплотехн.</w:t>
            </w:r>
          </w:p>
        </w:tc>
        <w:tc>
          <w:tcPr>
            <w:tcW w:w="1828" w:type="pct"/>
            <w:gridSpan w:val="2"/>
            <w:tcBorders>
              <w:top w:val="single" w:sz="4" w:space="0" w:color="auto"/>
              <w:left w:val="single" w:sz="4" w:space="0" w:color="auto"/>
              <w:bottom w:val="single" w:sz="4" w:space="0" w:color="auto"/>
              <w:right w:val="single" w:sz="4" w:space="0" w:color="auto"/>
            </w:tcBorders>
          </w:tcPr>
          <w:p w14:paraId="0C32CA77"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Технология производства электрической и тепловой энергии</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tcPr>
          <w:p w14:paraId="138DEB15"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5</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14:paraId="468052C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10</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tcPr>
          <w:p w14:paraId="43F4877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15</w:t>
            </w:r>
          </w:p>
        </w:tc>
        <w:tc>
          <w:tcPr>
            <w:tcW w:w="339" w:type="pct"/>
            <w:gridSpan w:val="2"/>
            <w:tcBorders>
              <w:top w:val="single" w:sz="4" w:space="0" w:color="auto"/>
              <w:left w:val="single" w:sz="4" w:space="0" w:color="auto"/>
              <w:bottom w:val="single" w:sz="4" w:space="0" w:color="auto"/>
              <w:right w:val="single" w:sz="4" w:space="0" w:color="auto"/>
            </w:tcBorders>
            <w:shd w:val="clear" w:color="auto" w:fill="auto"/>
          </w:tcPr>
          <w:p w14:paraId="16FCCA2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20</w:t>
            </w:r>
          </w:p>
        </w:tc>
        <w:tc>
          <w:tcPr>
            <w:tcW w:w="335" w:type="pct"/>
            <w:gridSpan w:val="2"/>
            <w:tcBorders>
              <w:top w:val="single" w:sz="4" w:space="0" w:color="auto"/>
              <w:left w:val="single" w:sz="4" w:space="0" w:color="auto"/>
              <w:bottom w:val="single" w:sz="4" w:space="0" w:color="auto"/>
              <w:right w:val="single" w:sz="4" w:space="0" w:color="auto"/>
            </w:tcBorders>
            <w:shd w:val="clear" w:color="auto" w:fill="auto"/>
          </w:tcPr>
          <w:p w14:paraId="7AE3F44F"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26</w:t>
            </w:r>
          </w:p>
        </w:tc>
      </w:tr>
      <w:tr w:rsidR="00A92EC3" w:rsidRPr="00A92EC3" w14:paraId="5B0E9A09" w14:textId="77777777" w:rsidTr="00405C32">
        <w:tc>
          <w:tcPr>
            <w:tcW w:w="263" w:type="pct"/>
            <w:gridSpan w:val="2"/>
            <w:tcBorders>
              <w:top w:val="single" w:sz="4" w:space="0" w:color="auto"/>
              <w:left w:val="single" w:sz="4" w:space="0" w:color="auto"/>
              <w:bottom w:val="nil"/>
              <w:right w:val="single" w:sz="4" w:space="0" w:color="auto"/>
            </w:tcBorders>
            <w:shd w:val="clear" w:color="auto" w:fill="auto"/>
          </w:tcPr>
          <w:p w14:paraId="76D2C4C4" w14:textId="77777777" w:rsidR="00A92EC3" w:rsidRPr="00A92EC3" w:rsidRDefault="00A92EC3" w:rsidP="00451C15">
            <w:pPr>
              <w:pStyle w:val="a5"/>
              <w:numPr>
                <w:ilvl w:val="0"/>
                <w:numId w:val="57"/>
              </w:numPr>
              <w:spacing w:after="0" w:line="240" w:lineRule="auto"/>
              <w:ind w:left="34" w:firstLine="0"/>
              <w:rPr>
                <w:rFonts w:ascii="Times New Roman" w:eastAsia="Times New Roman" w:hAnsi="Times New Roman" w:cs="Times New Roman"/>
                <w:sz w:val="24"/>
                <w:szCs w:val="24"/>
                <w:lang w:eastAsia="ru-RU"/>
              </w:rPr>
            </w:pPr>
          </w:p>
        </w:tc>
        <w:tc>
          <w:tcPr>
            <w:tcW w:w="1174" w:type="pct"/>
            <w:gridSpan w:val="2"/>
            <w:tcBorders>
              <w:top w:val="single" w:sz="4" w:space="0" w:color="auto"/>
              <w:left w:val="single" w:sz="4" w:space="0" w:color="auto"/>
              <w:bottom w:val="nil"/>
              <w:right w:val="single" w:sz="4" w:space="0" w:color="auto"/>
            </w:tcBorders>
            <w:shd w:val="clear" w:color="auto" w:fill="auto"/>
          </w:tcPr>
          <w:p w14:paraId="0ED389BE"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13.04.02 Электроэнергетика и электротехника</w:t>
            </w:r>
          </w:p>
        </w:tc>
        <w:tc>
          <w:tcPr>
            <w:tcW w:w="1828" w:type="pct"/>
            <w:gridSpan w:val="2"/>
            <w:tcBorders>
              <w:top w:val="single" w:sz="4" w:space="0" w:color="auto"/>
              <w:left w:val="single" w:sz="4" w:space="0" w:color="auto"/>
              <w:bottom w:val="single" w:sz="4" w:space="0" w:color="auto"/>
              <w:right w:val="single" w:sz="4" w:space="0" w:color="auto"/>
            </w:tcBorders>
          </w:tcPr>
          <w:p w14:paraId="6457FF49" w14:textId="77777777" w:rsidR="00A92EC3" w:rsidRPr="00A92EC3" w:rsidRDefault="00A92EC3" w:rsidP="00A92EC3">
            <w:pPr>
              <w:spacing w:line="240" w:lineRule="auto"/>
              <w:ind w:left="24"/>
              <w:rPr>
                <w:rFonts w:ascii="Times New Roman" w:hAnsi="Times New Roman" w:cs="Times New Roman"/>
                <w:sz w:val="24"/>
                <w:szCs w:val="24"/>
              </w:rPr>
            </w:pPr>
            <w:r w:rsidRPr="00A92EC3">
              <w:rPr>
                <w:rFonts w:ascii="Times New Roman" w:hAnsi="Times New Roman" w:cs="Times New Roman"/>
                <w:sz w:val="24"/>
                <w:szCs w:val="24"/>
              </w:rPr>
              <w:t>Менеджмент в электроэнергетике и электротехнике</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tcPr>
          <w:p w14:paraId="1EE9756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24</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14:paraId="7D48C64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50</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tcPr>
          <w:p w14:paraId="6BEA9868"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64</w:t>
            </w:r>
          </w:p>
        </w:tc>
        <w:tc>
          <w:tcPr>
            <w:tcW w:w="339" w:type="pct"/>
            <w:gridSpan w:val="2"/>
            <w:tcBorders>
              <w:top w:val="single" w:sz="4" w:space="0" w:color="auto"/>
              <w:left w:val="single" w:sz="4" w:space="0" w:color="auto"/>
              <w:bottom w:val="single" w:sz="4" w:space="0" w:color="auto"/>
              <w:right w:val="single" w:sz="4" w:space="0" w:color="auto"/>
            </w:tcBorders>
            <w:shd w:val="clear" w:color="auto" w:fill="auto"/>
          </w:tcPr>
          <w:p w14:paraId="21E5C418"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80</w:t>
            </w:r>
          </w:p>
        </w:tc>
        <w:tc>
          <w:tcPr>
            <w:tcW w:w="335" w:type="pct"/>
            <w:gridSpan w:val="2"/>
            <w:tcBorders>
              <w:top w:val="single" w:sz="4" w:space="0" w:color="auto"/>
              <w:left w:val="single" w:sz="4" w:space="0" w:color="auto"/>
              <w:bottom w:val="single" w:sz="4" w:space="0" w:color="auto"/>
              <w:right w:val="single" w:sz="4" w:space="0" w:color="auto"/>
            </w:tcBorders>
            <w:shd w:val="clear" w:color="auto" w:fill="auto"/>
          </w:tcPr>
          <w:p w14:paraId="06A09F5E"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86</w:t>
            </w:r>
          </w:p>
        </w:tc>
      </w:tr>
      <w:tr w:rsidR="00A92EC3" w:rsidRPr="00A92EC3" w14:paraId="7D48035C" w14:textId="77777777" w:rsidTr="00405C32">
        <w:tc>
          <w:tcPr>
            <w:tcW w:w="263" w:type="pct"/>
            <w:gridSpan w:val="2"/>
            <w:tcBorders>
              <w:top w:val="nil"/>
              <w:left w:val="single" w:sz="4" w:space="0" w:color="auto"/>
              <w:bottom w:val="nil"/>
              <w:right w:val="single" w:sz="4" w:space="0" w:color="auto"/>
            </w:tcBorders>
            <w:shd w:val="clear" w:color="auto" w:fill="auto"/>
          </w:tcPr>
          <w:p w14:paraId="5A3830A5" w14:textId="77777777" w:rsidR="00A92EC3" w:rsidRPr="00A92EC3" w:rsidRDefault="00A92EC3" w:rsidP="00451C15">
            <w:pPr>
              <w:pStyle w:val="a5"/>
              <w:numPr>
                <w:ilvl w:val="0"/>
                <w:numId w:val="57"/>
              </w:numPr>
              <w:spacing w:after="0" w:line="240" w:lineRule="auto"/>
              <w:ind w:left="34" w:firstLine="0"/>
              <w:rPr>
                <w:rFonts w:ascii="Times New Roman" w:eastAsia="Times New Roman" w:hAnsi="Times New Roman" w:cs="Times New Roman"/>
                <w:sz w:val="24"/>
                <w:szCs w:val="24"/>
                <w:lang w:eastAsia="ru-RU"/>
              </w:rPr>
            </w:pPr>
          </w:p>
        </w:tc>
        <w:tc>
          <w:tcPr>
            <w:tcW w:w="1174" w:type="pct"/>
            <w:gridSpan w:val="2"/>
            <w:tcBorders>
              <w:top w:val="nil"/>
              <w:left w:val="single" w:sz="4" w:space="0" w:color="auto"/>
              <w:bottom w:val="nil"/>
              <w:right w:val="single" w:sz="4" w:space="0" w:color="auto"/>
            </w:tcBorders>
            <w:shd w:val="clear" w:color="auto" w:fill="auto"/>
          </w:tcPr>
          <w:p w14:paraId="38AF20EE" w14:textId="77777777" w:rsidR="00A92EC3" w:rsidRPr="00A92EC3" w:rsidRDefault="00A92EC3" w:rsidP="00A92EC3">
            <w:pPr>
              <w:spacing w:line="240" w:lineRule="auto"/>
              <w:rPr>
                <w:rFonts w:ascii="Times New Roman" w:hAnsi="Times New Roman" w:cs="Times New Roman"/>
                <w:sz w:val="24"/>
                <w:szCs w:val="24"/>
              </w:rPr>
            </w:pPr>
          </w:p>
        </w:tc>
        <w:tc>
          <w:tcPr>
            <w:tcW w:w="1828" w:type="pct"/>
            <w:gridSpan w:val="2"/>
            <w:tcBorders>
              <w:top w:val="single" w:sz="4" w:space="0" w:color="auto"/>
              <w:left w:val="single" w:sz="4" w:space="0" w:color="auto"/>
              <w:bottom w:val="single" w:sz="4" w:space="0" w:color="auto"/>
              <w:right w:val="single" w:sz="4" w:space="0" w:color="auto"/>
            </w:tcBorders>
          </w:tcPr>
          <w:p w14:paraId="318F0F06" w14:textId="77777777" w:rsidR="00A92EC3" w:rsidRPr="00A92EC3" w:rsidRDefault="00A92EC3" w:rsidP="00A92EC3">
            <w:pPr>
              <w:spacing w:line="240" w:lineRule="auto"/>
              <w:ind w:left="24"/>
              <w:rPr>
                <w:rFonts w:ascii="Times New Roman" w:hAnsi="Times New Roman" w:cs="Times New Roman"/>
                <w:sz w:val="24"/>
                <w:szCs w:val="24"/>
              </w:rPr>
            </w:pPr>
            <w:r w:rsidRPr="00A92EC3">
              <w:rPr>
                <w:rFonts w:ascii="Times New Roman" w:hAnsi="Times New Roman" w:cs="Times New Roman"/>
                <w:sz w:val="24"/>
                <w:szCs w:val="24"/>
              </w:rPr>
              <w:t>Цифровые электроэнергетические системы и сети</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tcPr>
          <w:p w14:paraId="5840145F"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16</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14:paraId="2D5A6D62"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32</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tcPr>
          <w:p w14:paraId="01231F8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49</w:t>
            </w:r>
          </w:p>
        </w:tc>
        <w:tc>
          <w:tcPr>
            <w:tcW w:w="339" w:type="pct"/>
            <w:gridSpan w:val="2"/>
            <w:tcBorders>
              <w:top w:val="single" w:sz="4" w:space="0" w:color="auto"/>
              <w:left w:val="single" w:sz="4" w:space="0" w:color="auto"/>
              <w:bottom w:val="single" w:sz="4" w:space="0" w:color="auto"/>
              <w:right w:val="single" w:sz="4" w:space="0" w:color="auto"/>
            </w:tcBorders>
            <w:shd w:val="clear" w:color="auto" w:fill="auto"/>
          </w:tcPr>
          <w:p w14:paraId="3B7CFFC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66</w:t>
            </w:r>
          </w:p>
        </w:tc>
        <w:tc>
          <w:tcPr>
            <w:tcW w:w="335" w:type="pct"/>
            <w:gridSpan w:val="2"/>
            <w:tcBorders>
              <w:top w:val="single" w:sz="4" w:space="0" w:color="auto"/>
              <w:left w:val="single" w:sz="4" w:space="0" w:color="auto"/>
              <w:bottom w:val="single" w:sz="4" w:space="0" w:color="auto"/>
              <w:right w:val="single" w:sz="4" w:space="0" w:color="auto"/>
            </w:tcBorders>
            <w:shd w:val="clear" w:color="auto" w:fill="auto"/>
          </w:tcPr>
          <w:p w14:paraId="456CE2D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82</w:t>
            </w:r>
          </w:p>
        </w:tc>
      </w:tr>
      <w:tr w:rsidR="00A92EC3" w:rsidRPr="00A92EC3" w14:paraId="5DFE58F0" w14:textId="77777777" w:rsidTr="00405C32">
        <w:tc>
          <w:tcPr>
            <w:tcW w:w="263" w:type="pct"/>
            <w:gridSpan w:val="2"/>
            <w:tcBorders>
              <w:top w:val="nil"/>
              <w:left w:val="single" w:sz="4" w:space="0" w:color="auto"/>
              <w:bottom w:val="nil"/>
              <w:right w:val="single" w:sz="4" w:space="0" w:color="auto"/>
            </w:tcBorders>
            <w:shd w:val="clear" w:color="auto" w:fill="auto"/>
          </w:tcPr>
          <w:p w14:paraId="4EB5E0C6" w14:textId="77777777" w:rsidR="00A92EC3" w:rsidRPr="00A92EC3" w:rsidRDefault="00A92EC3" w:rsidP="00451C15">
            <w:pPr>
              <w:pStyle w:val="a5"/>
              <w:numPr>
                <w:ilvl w:val="0"/>
                <w:numId w:val="57"/>
              </w:numPr>
              <w:spacing w:after="0" w:line="240" w:lineRule="auto"/>
              <w:ind w:left="34" w:firstLine="0"/>
              <w:rPr>
                <w:rFonts w:ascii="Times New Roman" w:eastAsia="Times New Roman" w:hAnsi="Times New Roman" w:cs="Times New Roman"/>
                <w:sz w:val="24"/>
                <w:szCs w:val="24"/>
                <w:lang w:eastAsia="ru-RU"/>
              </w:rPr>
            </w:pPr>
          </w:p>
        </w:tc>
        <w:tc>
          <w:tcPr>
            <w:tcW w:w="1174" w:type="pct"/>
            <w:gridSpan w:val="2"/>
            <w:tcBorders>
              <w:top w:val="nil"/>
              <w:left w:val="single" w:sz="4" w:space="0" w:color="auto"/>
              <w:bottom w:val="nil"/>
              <w:right w:val="single" w:sz="4" w:space="0" w:color="auto"/>
            </w:tcBorders>
            <w:shd w:val="clear" w:color="auto" w:fill="auto"/>
          </w:tcPr>
          <w:p w14:paraId="327CEB9D" w14:textId="77777777" w:rsidR="00A92EC3" w:rsidRPr="00A92EC3" w:rsidRDefault="00A92EC3" w:rsidP="00A92EC3">
            <w:pPr>
              <w:spacing w:line="240" w:lineRule="auto"/>
              <w:rPr>
                <w:rFonts w:ascii="Times New Roman" w:hAnsi="Times New Roman" w:cs="Times New Roman"/>
                <w:sz w:val="24"/>
                <w:szCs w:val="24"/>
              </w:rPr>
            </w:pPr>
          </w:p>
        </w:tc>
        <w:tc>
          <w:tcPr>
            <w:tcW w:w="1828" w:type="pct"/>
            <w:gridSpan w:val="2"/>
            <w:tcBorders>
              <w:top w:val="single" w:sz="4" w:space="0" w:color="auto"/>
              <w:left w:val="single" w:sz="4" w:space="0" w:color="auto"/>
              <w:bottom w:val="single" w:sz="4" w:space="0" w:color="auto"/>
              <w:right w:val="single" w:sz="4" w:space="0" w:color="auto"/>
            </w:tcBorders>
          </w:tcPr>
          <w:p w14:paraId="7D67BE26" w14:textId="77777777" w:rsidR="00A92EC3" w:rsidRPr="00A92EC3" w:rsidRDefault="00A92EC3" w:rsidP="00A92EC3">
            <w:pPr>
              <w:spacing w:line="240" w:lineRule="auto"/>
              <w:ind w:left="24"/>
              <w:rPr>
                <w:rFonts w:ascii="Times New Roman" w:hAnsi="Times New Roman" w:cs="Times New Roman"/>
                <w:sz w:val="24"/>
                <w:szCs w:val="24"/>
              </w:rPr>
            </w:pPr>
            <w:r w:rsidRPr="00A92EC3">
              <w:rPr>
                <w:rFonts w:ascii="Times New Roman" w:hAnsi="Times New Roman" w:cs="Times New Roman"/>
                <w:sz w:val="24"/>
                <w:szCs w:val="24"/>
              </w:rPr>
              <w:t>Цифровой электропривод и преобразовательная техника</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tcPr>
          <w:p w14:paraId="0FF6A90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14:paraId="04BF1058"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tcPr>
          <w:p w14:paraId="30E2A62F"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6</w:t>
            </w:r>
          </w:p>
        </w:tc>
        <w:tc>
          <w:tcPr>
            <w:tcW w:w="339" w:type="pct"/>
            <w:gridSpan w:val="2"/>
            <w:tcBorders>
              <w:top w:val="single" w:sz="4" w:space="0" w:color="auto"/>
              <w:left w:val="single" w:sz="4" w:space="0" w:color="auto"/>
              <w:bottom w:val="single" w:sz="4" w:space="0" w:color="auto"/>
              <w:right w:val="single" w:sz="4" w:space="0" w:color="auto"/>
            </w:tcBorders>
            <w:shd w:val="clear" w:color="auto" w:fill="auto"/>
          </w:tcPr>
          <w:p w14:paraId="020E24F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7</w:t>
            </w:r>
          </w:p>
        </w:tc>
        <w:tc>
          <w:tcPr>
            <w:tcW w:w="335" w:type="pct"/>
            <w:gridSpan w:val="2"/>
            <w:tcBorders>
              <w:top w:val="single" w:sz="4" w:space="0" w:color="auto"/>
              <w:left w:val="single" w:sz="4" w:space="0" w:color="auto"/>
              <w:bottom w:val="single" w:sz="4" w:space="0" w:color="auto"/>
              <w:right w:val="single" w:sz="4" w:space="0" w:color="auto"/>
            </w:tcBorders>
            <w:shd w:val="clear" w:color="auto" w:fill="auto"/>
          </w:tcPr>
          <w:p w14:paraId="73AD64B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7</w:t>
            </w:r>
          </w:p>
        </w:tc>
      </w:tr>
      <w:tr w:rsidR="00A92EC3" w:rsidRPr="00A92EC3" w14:paraId="2D2B6E98" w14:textId="77777777" w:rsidTr="00405C32">
        <w:tc>
          <w:tcPr>
            <w:tcW w:w="263" w:type="pct"/>
            <w:gridSpan w:val="2"/>
            <w:tcBorders>
              <w:top w:val="nil"/>
              <w:left w:val="single" w:sz="4" w:space="0" w:color="auto"/>
              <w:bottom w:val="nil"/>
              <w:right w:val="single" w:sz="4" w:space="0" w:color="auto"/>
            </w:tcBorders>
            <w:shd w:val="clear" w:color="auto" w:fill="auto"/>
          </w:tcPr>
          <w:p w14:paraId="01A6DB77" w14:textId="77777777" w:rsidR="00A92EC3" w:rsidRPr="00A92EC3" w:rsidRDefault="00A92EC3" w:rsidP="00451C15">
            <w:pPr>
              <w:pStyle w:val="a5"/>
              <w:numPr>
                <w:ilvl w:val="0"/>
                <w:numId w:val="57"/>
              </w:numPr>
              <w:spacing w:after="0" w:line="240" w:lineRule="auto"/>
              <w:ind w:left="34" w:firstLine="0"/>
              <w:rPr>
                <w:rFonts w:ascii="Times New Roman" w:eastAsia="Times New Roman" w:hAnsi="Times New Roman" w:cs="Times New Roman"/>
                <w:sz w:val="24"/>
                <w:szCs w:val="24"/>
                <w:lang w:eastAsia="ru-RU"/>
              </w:rPr>
            </w:pPr>
          </w:p>
        </w:tc>
        <w:tc>
          <w:tcPr>
            <w:tcW w:w="1174" w:type="pct"/>
            <w:gridSpan w:val="2"/>
            <w:tcBorders>
              <w:top w:val="nil"/>
              <w:left w:val="single" w:sz="4" w:space="0" w:color="auto"/>
              <w:bottom w:val="nil"/>
              <w:right w:val="single" w:sz="4" w:space="0" w:color="auto"/>
            </w:tcBorders>
            <w:shd w:val="clear" w:color="auto" w:fill="auto"/>
          </w:tcPr>
          <w:p w14:paraId="793E0366" w14:textId="77777777" w:rsidR="00A92EC3" w:rsidRPr="00A92EC3" w:rsidRDefault="00A92EC3" w:rsidP="00A92EC3">
            <w:pPr>
              <w:spacing w:line="240" w:lineRule="auto"/>
              <w:rPr>
                <w:rFonts w:ascii="Times New Roman" w:hAnsi="Times New Roman" w:cs="Times New Roman"/>
                <w:sz w:val="24"/>
                <w:szCs w:val="24"/>
              </w:rPr>
            </w:pPr>
          </w:p>
        </w:tc>
        <w:tc>
          <w:tcPr>
            <w:tcW w:w="1828" w:type="pct"/>
            <w:gridSpan w:val="2"/>
            <w:tcBorders>
              <w:top w:val="single" w:sz="4" w:space="0" w:color="auto"/>
              <w:left w:val="single" w:sz="4" w:space="0" w:color="auto"/>
              <w:bottom w:val="single" w:sz="4" w:space="0" w:color="auto"/>
              <w:right w:val="single" w:sz="4" w:space="0" w:color="auto"/>
            </w:tcBorders>
          </w:tcPr>
          <w:p w14:paraId="5B154F79" w14:textId="77777777" w:rsidR="00A92EC3" w:rsidRPr="00A92EC3" w:rsidRDefault="00A92EC3" w:rsidP="00A92EC3">
            <w:pPr>
              <w:spacing w:line="240" w:lineRule="auto"/>
              <w:ind w:left="24"/>
              <w:rPr>
                <w:rFonts w:ascii="Times New Roman" w:hAnsi="Times New Roman" w:cs="Times New Roman"/>
                <w:sz w:val="24"/>
                <w:szCs w:val="24"/>
              </w:rPr>
            </w:pPr>
            <w:r w:rsidRPr="00A92EC3">
              <w:rPr>
                <w:rFonts w:ascii="Times New Roman" w:hAnsi="Times New Roman" w:cs="Times New Roman"/>
                <w:sz w:val="24"/>
                <w:szCs w:val="24"/>
              </w:rPr>
              <w:t>Общая теория электромеханического преобразования энергии</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tcPr>
          <w:p w14:paraId="5B96BE3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14:paraId="410CBF2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tcPr>
          <w:p w14:paraId="210D9C8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6</w:t>
            </w:r>
          </w:p>
        </w:tc>
        <w:tc>
          <w:tcPr>
            <w:tcW w:w="339" w:type="pct"/>
            <w:gridSpan w:val="2"/>
            <w:tcBorders>
              <w:top w:val="single" w:sz="4" w:space="0" w:color="auto"/>
              <w:left w:val="single" w:sz="4" w:space="0" w:color="auto"/>
              <w:bottom w:val="single" w:sz="4" w:space="0" w:color="auto"/>
              <w:right w:val="single" w:sz="4" w:space="0" w:color="auto"/>
            </w:tcBorders>
            <w:shd w:val="clear" w:color="auto" w:fill="auto"/>
          </w:tcPr>
          <w:p w14:paraId="223A8F5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8</w:t>
            </w:r>
          </w:p>
        </w:tc>
        <w:tc>
          <w:tcPr>
            <w:tcW w:w="335" w:type="pct"/>
            <w:gridSpan w:val="2"/>
            <w:tcBorders>
              <w:top w:val="single" w:sz="4" w:space="0" w:color="auto"/>
              <w:left w:val="single" w:sz="4" w:space="0" w:color="auto"/>
              <w:bottom w:val="single" w:sz="4" w:space="0" w:color="auto"/>
              <w:right w:val="single" w:sz="4" w:space="0" w:color="auto"/>
            </w:tcBorders>
            <w:shd w:val="clear" w:color="auto" w:fill="auto"/>
          </w:tcPr>
          <w:p w14:paraId="3B9A6542"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10</w:t>
            </w:r>
          </w:p>
        </w:tc>
      </w:tr>
      <w:tr w:rsidR="00A92EC3" w:rsidRPr="00A92EC3" w14:paraId="7970A39C" w14:textId="77777777" w:rsidTr="00A92EC3">
        <w:tc>
          <w:tcPr>
            <w:tcW w:w="263" w:type="pct"/>
            <w:gridSpan w:val="2"/>
            <w:tcBorders>
              <w:top w:val="nil"/>
              <w:left w:val="single" w:sz="4" w:space="0" w:color="auto"/>
              <w:bottom w:val="single" w:sz="4" w:space="0" w:color="auto"/>
              <w:right w:val="single" w:sz="4" w:space="0" w:color="auto"/>
            </w:tcBorders>
            <w:shd w:val="clear" w:color="auto" w:fill="auto"/>
          </w:tcPr>
          <w:p w14:paraId="763E79FC" w14:textId="77777777" w:rsidR="00A92EC3" w:rsidRPr="00A92EC3" w:rsidRDefault="00A92EC3" w:rsidP="00451C15">
            <w:pPr>
              <w:pStyle w:val="a5"/>
              <w:numPr>
                <w:ilvl w:val="0"/>
                <w:numId w:val="57"/>
              </w:numPr>
              <w:spacing w:after="0" w:line="240" w:lineRule="auto"/>
              <w:ind w:left="34" w:firstLine="0"/>
              <w:rPr>
                <w:rFonts w:ascii="Times New Roman" w:eastAsia="Times New Roman" w:hAnsi="Times New Roman" w:cs="Times New Roman"/>
                <w:sz w:val="24"/>
                <w:szCs w:val="24"/>
                <w:lang w:eastAsia="ru-RU"/>
              </w:rPr>
            </w:pPr>
          </w:p>
        </w:tc>
        <w:tc>
          <w:tcPr>
            <w:tcW w:w="1174" w:type="pct"/>
            <w:gridSpan w:val="2"/>
            <w:tcBorders>
              <w:top w:val="nil"/>
              <w:left w:val="single" w:sz="4" w:space="0" w:color="auto"/>
              <w:bottom w:val="single" w:sz="4" w:space="0" w:color="auto"/>
              <w:right w:val="single" w:sz="4" w:space="0" w:color="auto"/>
            </w:tcBorders>
            <w:shd w:val="clear" w:color="auto" w:fill="auto"/>
          </w:tcPr>
          <w:p w14:paraId="55DA9E4C" w14:textId="77777777" w:rsidR="00A92EC3" w:rsidRPr="00A92EC3" w:rsidRDefault="00A92EC3" w:rsidP="00A92EC3">
            <w:pPr>
              <w:spacing w:line="240" w:lineRule="auto"/>
              <w:rPr>
                <w:rFonts w:ascii="Times New Roman" w:hAnsi="Times New Roman" w:cs="Times New Roman"/>
                <w:sz w:val="24"/>
                <w:szCs w:val="24"/>
              </w:rPr>
            </w:pPr>
          </w:p>
        </w:tc>
        <w:tc>
          <w:tcPr>
            <w:tcW w:w="1828" w:type="pct"/>
            <w:gridSpan w:val="2"/>
            <w:tcBorders>
              <w:top w:val="single" w:sz="4" w:space="0" w:color="auto"/>
              <w:left w:val="single" w:sz="4" w:space="0" w:color="auto"/>
              <w:bottom w:val="single" w:sz="4" w:space="0" w:color="auto"/>
              <w:right w:val="single" w:sz="4" w:space="0" w:color="auto"/>
            </w:tcBorders>
          </w:tcPr>
          <w:p w14:paraId="3EF7BD39" w14:textId="77777777" w:rsidR="00A92EC3" w:rsidRPr="00A92EC3" w:rsidRDefault="00A92EC3" w:rsidP="00A92EC3">
            <w:pPr>
              <w:spacing w:line="240" w:lineRule="auto"/>
              <w:ind w:left="24"/>
              <w:rPr>
                <w:rFonts w:ascii="Times New Roman" w:hAnsi="Times New Roman" w:cs="Times New Roman"/>
                <w:sz w:val="24"/>
                <w:szCs w:val="24"/>
              </w:rPr>
            </w:pPr>
            <w:r w:rsidRPr="00A92EC3">
              <w:rPr>
                <w:rFonts w:ascii="Times New Roman" w:hAnsi="Times New Roman" w:cs="Times New Roman"/>
                <w:sz w:val="24"/>
                <w:szCs w:val="24"/>
              </w:rPr>
              <w:t>Электрические аппараты управления и распределения энергии</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tcPr>
          <w:p w14:paraId="412317F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9</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14:paraId="7A5B138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18</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tcPr>
          <w:p w14:paraId="130A0A9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27</w:t>
            </w:r>
          </w:p>
        </w:tc>
        <w:tc>
          <w:tcPr>
            <w:tcW w:w="339" w:type="pct"/>
            <w:gridSpan w:val="2"/>
            <w:tcBorders>
              <w:top w:val="single" w:sz="4" w:space="0" w:color="auto"/>
              <w:left w:val="single" w:sz="4" w:space="0" w:color="auto"/>
              <w:bottom w:val="single" w:sz="4" w:space="0" w:color="auto"/>
              <w:right w:val="single" w:sz="4" w:space="0" w:color="auto"/>
            </w:tcBorders>
            <w:shd w:val="clear" w:color="auto" w:fill="auto"/>
          </w:tcPr>
          <w:p w14:paraId="03456B86"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37</w:t>
            </w:r>
          </w:p>
        </w:tc>
        <w:tc>
          <w:tcPr>
            <w:tcW w:w="335" w:type="pct"/>
            <w:gridSpan w:val="2"/>
            <w:tcBorders>
              <w:top w:val="single" w:sz="4" w:space="0" w:color="auto"/>
              <w:left w:val="single" w:sz="4" w:space="0" w:color="auto"/>
              <w:bottom w:val="single" w:sz="4" w:space="0" w:color="auto"/>
              <w:right w:val="single" w:sz="4" w:space="0" w:color="auto"/>
            </w:tcBorders>
            <w:shd w:val="clear" w:color="auto" w:fill="auto"/>
          </w:tcPr>
          <w:p w14:paraId="193AA24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45</w:t>
            </w:r>
          </w:p>
        </w:tc>
      </w:tr>
      <w:tr w:rsidR="00A92EC3" w:rsidRPr="00A92EC3" w14:paraId="0C057CD7" w14:textId="77777777" w:rsidTr="00A92EC3">
        <w:tc>
          <w:tcPr>
            <w:tcW w:w="263" w:type="pct"/>
            <w:gridSpan w:val="2"/>
            <w:tcBorders>
              <w:top w:val="single" w:sz="4" w:space="0" w:color="auto"/>
              <w:left w:val="single" w:sz="4" w:space="0" w:color="auto"/>
              <w:bottom w:val="single" w:sz="4" w:space="0" w:color="auto"/>
              <w:right w:val="single" w:sz="4" w:space="0" w:color="auto"/>
            </w:tcBorders>
            <w:shd w:val="clear" w:color="auto" w:fill="auto"/>
          </w:tcPr>
          <w:p w14:paraId="71418763" w14:textId="77777777" w:rsidR="00A92EC3" w:rsidRPr="00A92EC3" w:rsidRDefault="00A92EC3" w:rsidP="00451C15">
            <w:pPr>
              <w:pStyle w:val="a5"/>
              <w:numPr>
                <w:ilvl w:val="0"/>
                <w:numId w:val="57"/>
              </w:numPr>
              <w:spacing w:after="0" w:line="240" w:lineRule="auto"/>
              <w:ind w:left="34" w:firstLine="0"/>
              <w:rPr>
                <w:rFonts w:ascii="Times New Roman" w:eastAsia="Times New Roman" w:hAnsi="Times New Roman" w:cs="Times New Roman"/>
                <w:sz w:val="24"/>
                <w:szCs w:val="24"/>
                <w:lang w:eastAsia="ru-RU"/>
              </w:rPr>
            </w:pPr>
          </w:p>
        </w:tc>
        <w:tc>
          <w:tcPr>
            <w:tcW w:w="1174" w:type="pct"/>
            <w:gridSpan w:val="2"/>
            <w:tcBorders>
              <w:top w:val="single" w:sz="4" w:space="0" w:color="auto"/>
              <w:left w:val="single" w:sz="4" w:space="0" w:color="auto"/>
              <w:bottom w:val="single" w:sz="4" w:space="0" w:color="auto"/>
              <w:right w:val="single" w:sz="4" w:space="0" w:color="auto"/>
            </w:tcBorders>
            <w:shd w:val="clear" w:color="auto" w:fill="auto"/>
          </w:tcPr>
          <w:p w14:paraId="79F3DA92" w14:textId="77777777" w:rsidR="00A92EC3" w:rsidRPr="00A92EC3" w:rsidRDefault="00A92EC3" w:rsidP="00A92EC3">
            <w:pPr>
              <w:spacing w:line="240" w:lineRule="auto"/>
              <w:rPr>
                <w:rFonts w:ascii="Times New Roman" w:hAnsi="Times New Roman" w:cs="Times New Roman"/>
                <w:sz w:val="24"/>
                <w:szCs w:val="24"/>
              </w:rPr>
            </w:pPr>
          </w:p>
        </w:tc>
        <w:tc>
          <w:tcPr>
            <w:tcW w:w="1828" w:type="pct"/>
            <w:gridSpan w:val="2"/>
            <w:tcBorders>
              <w:top w:val="single" w:sz="4" w:space="0" w:color="auto"/>
              <w:left w:val="single" w:sz="4" w:space="0" w:color="auto"/>
              <w:bottom w:val="single" w:sz="4" w:space="0" w:color="auto"/>
              <w:right w:val="single" w:sz="4" w:space="0" w:color="auto"/>
            </w:tcBorders>
          </w:tcPr>
          <w:p w14:paraId="1B150BC0" w14:textId="77777777" w:rsidR="00A92EC3" w:rsidRPr="00A92EC3" w:rsidRDefault="00A92EC3" w:rsidP="00A92EC3">
            <w:pPr>
              <w:spacing w:line="240" w:lineRule="auto"/>
              <w:ind w:left="24"/>
              <w:rPr>
                <w:rFonts w:ascii="Times New Roman" w:hAnsi="Times New Roman" w:cs="Times New Roman"/>
                <w:sz w:val="24"/>
                <w:szCs w:val="24"/>
              </w:rPr>
            </w:pPr>
            <w:r w:rsidRPr="00A92EC3">
              <w:rPr>
                <w:rFonts w:ascii="Times New Roman" w:hAnsi="Times New Roman" w:cs="Times New Roman"/>
                <w:sz w:val="24"/>
                <w:szCs w:val="24"/>
              </w:rPr>
              <w:t>Автоматизированные электромеханические комплексы и системы</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tcPr>
          <w:p w14:paraId="11709035"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14:paraId="2658F15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8</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tcPr>
          <w:p w14:paraId="3D30216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12</w:t>
            </w:r>
          </w:p>
        </w:tc>
        <w:tc>
          <w:tcPr>
            <w:tcW w:w="339" w:type="pct"/>
            <w:gridSpan w:val="2"/>
            <w:tcBorders>
              <w:top w:val="single" w:sz="4" w:space="0" w:color="auto"/>
              <w:left w:val="single" w:sz="4" w:space="0" w:color="auto"/>
              <w:bottom w:val="single" w:sz="4" w:space="0" w:color="auto"/>
              <w:right w:val="single" w:sz="4" w:space="0" w:color="auto"/>
            </w:tcBorders>
            <w:shd w:val="clear" w:color="auto" w:fill="auto"/>
          </w:tcPr>
          <w:p w14:paraId="7A7F259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15</w:t>
            </w:r>
          </w:p>
        </w:tc>
        <w:tc>
          <w:tcPr>
            <w:tcW w:w="335" w:type="pct"/>
            <w:gridSpan w:val="2"/>
            <w:tcBorders>
              <w:top w:val="single" w:sz="4" w:space="0" w:color="auto"/>
              <w:left w:val="single" w:sz="4" w:space="0" w:color="auto"/>
              <w:bottom w:val="single" w:sz="4" w:space="0" w:color="auto"/>
              <w:right w:val="single" w:sz="4" w:space="0" w:color="auto"/>
            </w:tcBorders>
            <w:shd w:val="clear" w:color="auto" w:fill="auto"/>
          </w:tcPr>
          <w:p w14:paraId="7AD30220"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18</w:t>
            </w:r>
          </w:p>
        </w:tc>
      </w:tr>
      <w:tr w:rsidR="00A92EC3" w:rsidRPr="00A92EC3" w14:paraId="53823214" w14:textId="77777777" w:rsidTr="00A92EC3">
        <w:trPr>
          <w:trHeight w:val="451"/>
        </w:trPr>
        <w:tc>
          <w:tcPr>
            <w:tcW w:w="263" w:type="pct"/>
            <w:gridSpan w:val="2"/>
            <w:tcBorders>
              <w:top w:val="single" w:sz="4" w:space="0" w:color="auto"/>
              <w:left w:val="single" w:sz="4" w:space="0" w:color="auto"/>
              <w:bottom w:val="single" w:sz="4" w:space="0" w:color="auto"/>
              <w:right w:val="single" w:sz="4" w:space="0" w:color="auto"/>
            </w:tcBorders>
            <w:shd w:val="clear" w:color="auto" w:fill="auto"/>
          </w:tcPr>
          <w:p w14:paraId="4992F748" w14:textId="77777777" w:rsidR="00A92EC3" w:rsidRPr="00A92EC3" w:rsidRDefault="00A92EC3" w:rsidP="00451C15">
            <w:pPr>
              <w:pStyle w:val="a5"/>
              <w:numPr>
                <w:ilvl w:val="0"/>
                <w:numId w:val="57"/>
              </w:numPr>
              <w:spacing w:after="0" w:line="240" w:lineRule="auto"/>
              <w:ind w:left="34" w:firstLine="0"/>
              <w:rPr>
                <w:rFonts w:ascii="Times New Roman" w:eastAsia="Times New Roman" w:hAnsi="Times New Roman" w:cs="Times New Roman"/>
                <w:sz w:val="24"/>
                <w:szCs w:val="24"/>
                <w:lang w:eastAsia="ru-RU"/>
              </w:rPr>
            </w:pPr>
          </w:p>
        </w:tc>
        <w:tc>
          <w:tcPr>
            <w:tcW w:w="1174" w:type="pct"/>
            <w:gridSpan w:val="2"/>
            <w:tcBorders>
              <w:top w:val="single" w:sz="4" w:space="0" w:color="auto"/>
              <w:left w:val="single" w:sz="4" w:space="0" w:color="auto"/>
              <w:bottom w:val="single" w:sz="4" w:space="0" w:color="auto"/>
              <w:right w:val="single" w:sz="4" w:space="0" w:color="auto"/>
            </w:tcBorders>
            <w:shd w:val="clear" w:color="auto" w:fill="auto"/>
          </w:tcPr>
          <w:p w14:paraId="26256152" w14:textId="77777777" w:rsidR="00A92EC3" w:rsidRPr="00A92EC3" w:rsidRDefault="00A92EC3" w:rsidP="00A92EC3">
            <w:pPr>
              <w:spacing w:line="240" w:lineRule="auto"/>
              <w:rPr>
                <w:rFonts w:ascii="Times New Roman" w:hAnsi="Times New Roman" w:cs="Times New Roman"/>
                <w:sz w:val="24"/>
                <w:szCs w:val="24"/>
              </w:rPr>
            </w:pPr>
          </w:p>
        </w:tc>
        <w:tc>
          <w:tcPr>
            <w:tcW w:w="1828" w:type="pct"/>
            <w:gridSpan w:val="2"/>
            <w:tcBorders>
              <w:top w:val="single" w:sz="4" w:space="0" w:color="auto"/>
              <w:left w:val="single" w:sz="4" w:space="0" w:color="auto"/>
              <w:bottom w:val="single" w:sz="4" w:space="0" w:color="auto"/>
              <w:right w:val="single" w:sz="4" w:space="0" w:color="auto"/>
            </w:tcBorders>
          </w:tcPr>
          <w:p w14:paraId="03134A4E" w14:textId="77777777" w:rsidR="00A92EC3" w:rsidRPr="00A92EC3" w:rsidRDefault="00A92EC3" w:rsidP="00A92EC3">
            <w:pPr>
              <w:spacing w:line="240" w:lineRule="auto"/>
              <w:ind w:left="24"/>
              <w:rPr>
                <w:rFonts w:ascii="Times New Roman" w:hAnsi="Times New Roman" w:cs="Times New Roman"/>
                <w:sz w:val="24"/>
                <w:szCs w:val="24"/>
              </w:rPr>
            </w:pPr>
            <w:r w:rsidRPr="00A92EC3">
              <w:rPr>
                <w:rFonts w:ascii="Times New Roman" w:hAnsi="Times New Roman" w:cs="Times New Roman"/>
                <w:sz w:val="24"/>
                <w:szCs w:val="24"/>
              </w:rPr>
              <w:t>Автоматика энергосистем</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tcPr>
          <w:p w14:paraId="161638B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27</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14:paraId="6D8A04DE"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53</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tcPr>
          <w:p w14:paraId="62E9A152"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79</w:t>
            </w:r>
          </w:p>
        </w:tc>
        <w:tc>
          <w:tcPr>
            <w:tcW w:w="339" w:type="pct"/>
            <w:gridSpan w:val="2"/>
            <w:tcBorders>
              <w:top w:val="single" w:sz="4" w:space="0" w:color="auto"/>
              <w:left w:val="single" w:sz="4" w:space="0" w:color="auto"/>
              <w:bottom w:val="single" w:sz="4" w:space="0" w:color="auto"/>
              <w:right w:val="single" w:sz="4" w:space="0" w:color="auto"/>
            </w:tcBorders>
            <w:shd w:val="clear" w:color="auto" w:fill="auto"/>
          </w:tcPr>
          <w:p w14:paraId="37DEBD8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105</w:t>
            </w:r>
          </w:p>
        </w:tc>
        <w:tc>
          <w:tcPr>
            <w:tcW w:w="335" w:type="pct"/>
            <w:gridSpan w:val="2"/>
            <w:tcBorders>
              <w:top w:val="single" w:sz="4" w:space="0" w:color="auto"/>
              <w:left w:val="single" w:sz="4" w:space="0" w:color="auto"/>
              <w:bottom w:val="single" w:sz="4" w:space="0" w:color="auto"/>
              <w:right w:val="single" w:sz="4" w:space="0" w:color="auto"/>
            </w:tcBorders>
            <w:shd w:val="clear" w:color="auto" w:fill="auto"/>
          </w:tcPr>
          <w:p w14:paraId="771AA03D"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130</w:t>
            </w:r>
          </w:p>
        </w:tc>
      </w:tr>
      <w:tr w:rsidR="00A92EC3" w:rsidRPr="00A92EC3" w14:paraId="7F7AC3A9" w14:textId="77777777" w:rsidTr="00A92EC3">
        <w:tc>
          <w:tcPr>
            <w:tcW w:w="263" w:type="pct"/>
            <w:gridSpan w:val="2"/>
            <w:tcBorders>
              <w:top w:val="single" w:sz="4" w:space="0" w:color="auto"/>
              <w:left w:val="single" w:sz="4" w:space="0" w:color="auto"/>
              <w:bottom w:val="single" w:sz="4" w:space="0" w:color="auto"/>
              <w:right w:val="single" w:sz="4" w:space="0" w:color="auto"/>
            </w:tcBorders>
            <w:shd w:val="clear" w:color="auto" w:fill="auto"/>
          </w:tcPr>
          <w:p w14:paraId="44C81516" w14:textId="77777777" w:rsidR="00A92EC3" w:rsidRPr="00A92EC3" w:rsidRDefault="00A92EC3" w:rsidP="00451C15">
            <w:pPr>
              <w:pStyle w:val="a5"/>
              <w:numPr>
                <w:ilvl w:val="0"/>
                <w:numId w:val="57"/>
              </w:numPr>
              <w:spacing w:after="0" w:line="240" w:lineRule="auto"/>
              <w:ind w:left="34" w:firstLine="0"/>
              <w:rPr>
                <w:rFonts w:ascii="Times New Roman" w:eastAsia="Times New Roman" w:hAnsi="Times New Roman" w:cs="Times New Roman"/>
                <w:sz w:val="24"/>
                <w:szCs w:val="24"/>
                <w:lang w:eastAsia="ru-RU"/>
              </w:rPr>
            </w:pPr>
          </w:p>
        </w:tc>
        <w:tc>
          <w:tcPr>
            <w:tcW w:w="1174" w:type="pct"/>
            <w:gridSpan w:val="2"/>
            <w:tcBorders>
              <w:top w:val="single" w:sz="4" w:space="0" w:color="auto"/>
              <w:left w:val="single" w:sz="4" w:space="0" w:color="auto"/>
              <w:bottom w:val="single" w:sz="4" w:space="0" w:color="auto"/>
              <w:right w:val="single" w:sz="4" w:space="0" w:color="auto"/>
            </w:tcBorders>
            <w:shd w:val="clear" w:color="auto" w:fill="auto"/>
          </w:tcPr>
          <w:p w14:paraId="4ADDD571" w14:textId="77777777" w:rsidR="00A92EC3" w:rsidRPr="00A92EC3" w:rsidRDefault="00A92EC3" w:rsidP="00A92EC3">
            <w:pPr>
              <w:spacing w:line="240" w:lineRule="auto"/>
              <w:rPr>
                <w:rFonts w:ascii="Times New Roman" w:hAnsi="Times New Roman" w:cs="Times New Roman"/>
                <w:sz w:val="24"/>
                <w:szCs w:val="24"/>
              </w:rPr>
            </w:pPr>
          </w:p>
        </w:tc>
        <w:tc>
          <w:tcPr>
            <w:tcW w:w="1828" w:type="pct"/>
            <w:gridSpan w:val="2"/>
            <w:tcBorders>
              <w:top w:val="single" w:sz="4" w:space="0" w:color="auto"/>
              <w:left w:val="single" w:sz="4" w:space="0" w:color="auto"/>
              <w:bottom w:val="single" w:sz="4" w:space="0" w:color="auto"/>
              <w:right w:val="single" w:sz="4" w:space="0" w:color="auto"/>
            </w:tcBorders>
          </w:tcPr>
          <w:p w14:paraId="3B5231D5" w14:textId="77777777" w:rsidR="00A92EC3" w:rsidRPr="00A92EC3" w:rsidRDefault="00A92EC3" w:rsidP="00A92EC3">
            <w:pPr>
              <w:spacing w:line="240" w:lineRule="auto"/>
              <w:ind w:left="24"/>
              <w:rPr>
                <w:rFonts w:ascii="Times New Roman" w:hAnsi="Times New Roman" w:cs="Times New Roman"/>
                <w:sz w:val="24"/>
                <w:szCs w:val="24"/>
              </w:rPr>
            </w:pPr>
            <w:r w:rsidRPr="00A92EC3">
              <w:rPr>
                <w:rFonts w:ascii="Times New Roman" w:hAnsi="Times New Roman" w:cs="Times New Roman"/>
                <w:sz w:val="24"/>
                <w:szCs w:val="24"/>
              </w:rPr>
              <w:t xml:space="preserve">Управление энергосберегающими режимами электрооборудования </w:t>
            </w:r>
            <w:r w:rsidRPr="00A92EC3">
              <w:rPr>
                <w:rFonts w:ascii="Times New Roman" w:hAnsi="Times New Roman" w:cs="Times New Roman"/>
                <w:sz w:val="24"/>
                <w:szCs w:val="24"/>
              </w:rPr>
              <w:lastRenderedPageBreak/>
              <w:t>технологических установок, электротехнических комплексов и систем</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tcPr>
          <w:p w14:paraId="5B4E93CA"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lastRenderedPageBreak/>
              <w:t>3</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14:paraId="70889D4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6</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tcPr>
          <w:p w14:paraId="4407628C"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9</w:t>
            </w:r>
          </w:p>
        </w:tc>
        <w:tc>
          <w:tcPr>
            <w:tcW w:w="339" w:type="pct"/>
            <w:gridSpan w:val="2"/>
            <w:tcBorders>
              <w:top w:val="single" w:sz="4" w:space="0" w:color="auto"/>
              <w:left w:val="single" w:sz="4" w:space="0" w:color="auto"/>
              <w:bottom w:val="single" w:sz="4" w:space="0" w:color="auto"/>
              <w:right w:val="single" w:sz="4" w:space="0" w:color="auto"/>
            </w:tcBorders>
            <w:shd w:val="clear" w:color="auto" w:fill="auto"/>
          </w:tcPr>
          <w:p w14:paraId="6A5C6B19"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12</w:t>
            </w:r>
          </w:p>
        </w:tc>
        <w:tc>
          <w:tcPr>
            <w:tcW w:w="335" w:type="pct"/>
            <w:gridSpan w:val="2"/>
            <w:tcBorders>
              <w:top w:val="single" w:sz="4" w:space="0" w:color="auto"/>
              <w:left w:val="single" w:sz="4" w:space="0" w:color="auto"/>
              <w:bottom w:val="single" w:sz="4" w:space="0" w:color="auto"/>
              <w:right w:val="single" w:sz="4" w:space="0" w:color="auto"/>
            </w:tcBorders>
            <w:shd w:val="clear" w:color="auto" w:fill="auto"/>
          </w:tcPr>
          <w:p w14:paraId="7685A0E7"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15</w:t>
            </w:r>
          </w:p>
        </w:tc>
      </w:tr>
      <w:tr w:rsidR="00A92EC3" w:rsidRPr="00A92EC3" w14:paraId="387A3FB7" w14:textId="77777777" w:rsidTr="00A92EC3">
        <w:tc>
          <w:tcPr>
            <w:tcW w:w="263" w:type="pct"/>
            <w:gridSpan w:val="2"/>
            <w:tcBorders>
              <w:top w:val="single" w:sz="4" w:space="0" w:color="auto"/>
              <w:left w:val="single" w:sz="4" w:space="0" w:color="auto"/>
              <w:bottom w:val="single" w:sz="4" w:space="0" w:color="auto"/>
              <w:right w:val="single" w:sz="4" w:space="0" w:color="auto"/>
            </w:tcBorders>
            <w:shd w:val="clear" w:color="auto" w:fill="auto"/>
          </w:tcPr>
          <w:p w14:paraId="23B13371" w14:textId="77777777" w:rsidR="00A92EC3" w:rsidRPr="00A92EC3" w:rsidRDefault="00A92EC3" w:rsidP="00451C15">
            <w:pPr>
              <w:pStyle w:val="a5"/>
              <w:numPr>
                <w:ilvl w:val="0"/>
                <w:numId w:val="57"/>
              </w:numPr>
              <w:spacing w:after="0" w:line="240" w:lineRule="auto"/>
              <w:ind w:left="34" w:firstLine="0"/>
              <w:rPr>
                <w:rFonts w:ascii="Times New Roman" w:eastAsia="Times New Roman" w:hAnsi="Times New Roman" w:cs="Times New Roman"/>
                <w:sz w:val="24"/>
                <w:szCs w:val="24"/>
                <w:lang w:eastAsia="ru-RU"/>
              </w:rPr>
            </w:pPr>
          </w:p>
        </w:tc>
        <w:tc>
          <w:tcPr>
            <w:tcW w:w="1174" w:type="pct"/>
            <w:gridSpan w:val="2"/>
            <w:tcBorders>
              <w:top w:val="single" w:sz="4" w:space="0" w:color="auto"/>
              <w:left w:val="single" w:sz="4" w:space="0" w:color="auto"/>
              <w:bottom w:val="single" w:sz="4" w:space="0" w:color="auto"/>
              <w:right w:val="single" w:sz="4" w:space="0" w:color="auto"/>
            </w:tcBorders>
            <w:shd w:val="clear" w:color="auto" w:fill="auto"/>
          </w:tcPr>
          <w:p w14:paraId="600F3211"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15.04.04 Автоматиза-ция технологических процессов и произв-в</w:t>
            </w:r>
          </w:p>
        </w:tc>
        <w:tc>
          <w:tcPr>
            <w:tcW w:w="1828" w:type="pct"/>
            <w:gridSpan w:val="2"/>
            <w:tcBorders>
              <w:top w:val="single" w:sz="4" w:space="0" w:color="auto"/>
              <w:left w:val="single" w:sz="4" w:space="0" w:color="auto"/>
              <w:bottom w:val="single" w:sz="4" w:space="0" w:color="auto"/>
              <w:right w:val="single" w:sz="4" w:space="0" w:color="auto"/>
            </w:tcBorders>
          </w:tcPr>
          <w:p w14:paraId="4200A2F9"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Автоматизация производственных процессов в машиностроении</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tcPr>
          <w:p w14:paraId="2D78FA68"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18</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14:paraId="152B3A5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41</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tcPr>
          <w:p w14:paraId="366A6EFB"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67</w:t>
            </w:r>
          </w:p>
        </w:tc>
        <w:tc>
          <w:tcPr>
            <w:tcW w:w="339" w:type="pct"/>
            <w:gridSpan w:val="2"/>
            <w:tcBorders>
              <w:top w:val="single" w:sz="4" w:space="0" w:color="auto"/>
              <w:left w:val="single" w:sz="4" w:space="0" w:color="auto"/>
              <w:bottom w:val="single" w:sz="4" w:space="0" w:color="auto"/>
              <w:right w:val="single" w:sz="4" w:space="0" w:color="auto"/>
            </w:tcBorders>
            <w:shd w:val="clear" w:color="auto" w:fill="auto"/>
          </w:tcPr>
          <w:p w14:paraId="2C305652"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93</w:t>
            </w:r>
          </w:p>
        </w:tc>
        <w:tc>
          <w:tcPr>
            <w:tcW w:w="335" w:type="pct"/>
            <w:gridSpan w:val="2"/>
            <w:tcBorders>
              <w:top w:val="single" w:sz="4" w:space="0" w:color="auto"/>
              <w:left w:val="single" w:sz="4" w:space="0" w:color="auto"/>
              <w:bottom w:val="single" w:sz="4" w:space="0" w:color="auto"/>
              <w:right w:val="single" w:sz="4" w:space="0" w:color="auto"/>
            </w:tcBorders>
            <w:shd w:val="clear" w:color="auto" w:fill="auto"/>
          </w:tcPr>
          <w:p w14:paraId="556C5809"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127</w:t>
            </w:r>
          </w:p>
        </w:tc>
      </w:tr>
      <w:tr w:rsidR="00A92EC3" w:rsidRPr="00A92EC3" w14:paraId="3BAEA816" w14:textId="77777777" w:rsidTr="00405C32">
        <w:tc>
          <w:tcPr>
            <w:tcW w:w="263" w:type="pct"/>
            <w:gridSpan w:val="2"/>
            <w:shd w:val="clear" w:color="auto" w:fill="auto"/>
          </w:tcPr>
          <w:p w14:paraId="44EB1F47" w14:textId="77777777" w:rsidR="00A92EC3" w:rsidRPr="00A92EC3" w:rsidRDefault="00A92EC3" w:rsidP="00451C15">
            <w:pPr>
              <w:pStyle w:val="a5"/>
              <w:numPr>
                <w:ilvl w:val="0"/>
                <w:numId w:val="57"/>
              </w:numPr>
              <w:spacing w:after="0" w:line="240" w:lineRule="auto"/>
              <w:ind w:left="34" w:firstLine="0"/>
              <w:rPr>
                <w:rFonts w:ascii="Times New Roman" w:eastAsia="Times New Roman" w:hAnsi="Times New Roman" w:cs="Times New Roman"/>
                <w:sz w:val="24"/>
                <w:szCs w:val="24"/>
                <w:lang w:eastAsia="ru-RU"/>
              </w:rPr>
            </w:pPr>
          </w:p>
        </w:tc>
        <w:tc>
          <w:tcPr>
            <w:tcW w:w="1174" w:type="pct"/>
            <w:gridSpan w:val="2"/>
            <w:shd w:val="clear" w:color="auto" w:fill="auto"/>
          </w:tcPr>
          <w:p w14:paraId="0B1BD1CB" w14:textId="77777777" w:rsidR="00A92EC3" w:rsidRPr="00A92EC3" w:rsidRDefault="00A92EC3" w:rsidP="00A92EC3">
            <w:pPr>
              <w:spacing w:line="240" w:lineRule="auto"/>
              <w:rPr>
                <w:rFonts w:ascii="Times New Roman" w:hAnsi="Times New Roman" w:cs="Times New Roman"/>
                <w:sz w:val="24"/>
                <w:szCs w:val="24"/>
              </w:rPr>
            </w:pPr>
            <w:r w:rsidRPr="00A92EC3">
              <w:rPr>
                <w:rFonts w:ascii="Times New Roman" w:hAnsi="Times New Roman" w:cs="Times New Roman"/>
                <w:sz w:val="24"/>
                <w:szCs w:val="24"/>
              </w:rPr>
              <w:t>27.04.04 Управление в технич. системах</w:t>
            </w:r>
          </w:p>
        </w:tc>
        <w:tc>
          <w:tcPr>
            <w:tcW w:w="1828" w:type="pct"/>
            <w:gridSpan w:val="2"/>
          </w:tcPr>
          <w:p w14:paraId="454C1AE8"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hAnsi="Times New Roman" w:cs="Times New Roman"/>
                <w:sz w:val="24"/>
                <w:szCs w:val="24"/>
              </w:rPr>
              <w:t>Встраиваемые системы управления</w:t>
            </w:r>
          </w:p>
        </w:tc>
        <w:tc>
          <w:tcPr>
            <w:tcW w:w="382" w:type="pct"/>
            <w:gridSpan w:val="2"/>
            <w:shd w:val="clear" w:color="auto" w:fill="auto"/>
          </w:tcPr>
          <w:p w14:paraId="13B11F09"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8</w:t>
            </w:r>
          </w:p>
        </w:tc>
        <w:tc>
          <w:tcPr>
            <w:tcW w:w="340" w:type="pct"/>
            <w:gridSpan w:val="2"/>
            <w:shd w:val="clear" w:color="auto" w:fill="auto"/>
          </w:tcPr>
          <w:p w14:paraId="0D004D33"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18</w:t>
            </w:r>
          </w:p>
        </w:tc>
        <w:tc>
          <w:tcPr>
            <w:tcW w:w="338" w:type="pct"/>
            <w:gridSpan w:val="2"/>
            <w:shd w:val="clear" w:color="auto" w:fill="auto"/>
          </w:tcPr>
          <w:p w14:paraId="5F9E6874"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31</w:t>
            </w:r>
          </w:p>
        </w:tc>
        <w:tc>
          <w:tcPr>
            <w:tcW w:w="339" w:type="pct"/>
            <w:gridSpan w:val="2"/>
            <w:shd w:val="clear" w:color="auto" w:fill="auto"/>
          </w:tcPr>
          <w:p w14:paraId="5B1A1C8E"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46</w:t>
            </w:r>
          </w:p>
        </w:tc>
        <w:tc>
          <w:tcPr>
            <w:tcW w:w="335" w:type="pct"/>
            <w:gridSpan w:val="2"/>
            <w:shd w:val="clear" w:color="auto" w:fill="auto"/>
          </w:tcPr>
          <w:p w14:paraId="13C65B71" w14:textId="77777777" w:rsidR="00A92EC3" w:rsidRPr="00A92EC3" w:rsidRDefault="00A92EC3" w:rsidP="00A92EC3">
            <w:pPr>
              <w:spacing w:line="240" w:lineRule="auto"/>
              <w:rPr>
                <w:rFonts w:ascii="Times New Roman" w:eastAsia="Times New Roman" w:hAnsi="Times New Roman" w:cs="Times New Roman"/>
                <w:sz w:val="24"/>
                <w:szCs w:val="24"/>
                <w:lang w:eastAsia="ru-RU"/>
              </w:rPr>
            </w:pPr>
            <w:r w:rsidRPr="00A92EC3">
              <w:rPr>
                <w:rFonts w:ascii="Times New Roman" w:eastAsia="Times New Roman" w:hAnsi="Times New Roman" w:cs="Times New Roman"/>
                <w:sz w:val="24"/>
                <w:szCs w:val="24"/>
                <w:lang w:eastAsia="ru-RU"/>
              </w:rPr>
              <w:t>63</w:t>
            </w:r>
          </w:p>
        </w:tc>
      </w:tr>
      <w:tr w:rsidR="00A92EC3" w:rsidRPr="00A92EC3" w14:paraId="434E8BF5" w14:textId="77777777" w:rsidTr="00405C32">
        <w:tc>
          <w:tcPr>
            <w:tcW w:w="263" w:type="pct"/>
            <w:gridSpan w:val="2"/>
            <w:shd w:val="clear" w:color="auto" w:fill="auto"/>
          </w:tcPr>
          <w:p w14:paraId="36732A03" w14:textId="77777777" w:rsidR="00A92EC3" w:rsidRPr="00A92EC3" w:rsidRDefault="00A92EC3" w:rsidP="00A92EC3">
            <w:pPr>
              <w:pStyle w:val="a5"/>
              <w:spacing w:line="240" w:lineRule="auto"/>
              <w:ind w:left="34"/>
              <w:rPr>
                <w:rFonts w:ascii="Times New Roman" w:eastAsia="Times New Roman" w:hAnsi="Times New Roman" w:cs="Times New Roman"/>
                <w:b/>
                <w:sz w:val="24"/>
                <w:szCs w:val="24"/>
                <w:lang w:eastAsia="ru-RU"/>
              </w:rPr>
            </w:pPr>
          </w:p>
        </w:tc>
        <w:tc>
          <w:tcPr>
            <w:tcW w:w="1174" w:type="pct"/>
            <w:gridSpan w:val="2"/>
            <w:shd w:val="clear" w:color="auto" w:fill="auto"/>
          </w:tcPr>
          <w:p w14:paraId="7B1F7CA5" w14:textId="77777777" w:rsidR="00A92EC3" w:rsidRPr="00A92EC3" w:rsidRDefault="00A92EC3" w:rsidP="00A92EC3">
            <w:pPr>
              <w:spacing w:line="240" w:lineRule="auto"/>
              <w:rPr>
                <w:rFonts w:ascii="Times New Roman" w:hAnsi="Times New Roman" w:cs="Times New Roman"/>
                <w:b/>
                <w:sz w:val="24"/>
                <w:szCs w:val="24"/>
              </w:rPr>
            </w:pPr>
            <w:r w:rsidRPr="00A92EC3">
              <w:rPr>
                <w:rFonts w:ascii="Times New Roman" w:hAnsi="Times New Roman" w:cs="Times New Roman"/>
                <w:b/>
                <w:sz w:val="24"/>
                <w:szCs w:val="24"/>
              </w:rPr>
              <w:t>ИТОГО по магистратуре:</w:t>
            </w:r>
          </w:p>
        </w:tc>
        <w:tc>
          <w:tcPr>
            <w:tcW w:w="1828" w:type="pct"/>
            <w:gridSpan w:val="2"/>
          </w:tcPr>
          <w:p w14:paraId="01FDB1B1" w14:textId="77777777" w:rsidR="00A92EC3" w:rsidRPr="00A92EC3" w:rsidRDefault="00A92EC3" w:rsidP="00A92EC3">
            <w:pPr>
              <w:spacing w:line="240" w:lineRule="auto"/>
              <w:rPr>
                <w:rFonts w:ascii="Times New Roman" w:hAnsi="Times New Roman" w:cs="Times New Roman"/>
                <w:b/>
                <w:sz w:val="24"/>
                <w:szCs w:val="24"/>
              </w:rPr>
            </w:pPr>
          </w:p>
        </w:tc>
        <w:tc>
          <w:tcPr>
            <w:tcW w:w="382" w:type="pct"/>
            <w:gridSpan w:val="2"/>
            <w:shd w:val="clear" w:color="auto" w:fill="auto"/>
          </w:tcPr>
          <w:p w14:paraId="7C968E91" w14:textId="77777777" w:rsidR="00A92EC3" w:rsidRPr="00A92EC3" w:rsidRDefault="00A92EC3" w:rsidP="00A92EC3">
            <w:pPr>
              <w:spacing w:line="240" w:lineRule="auto"/>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167</w:t>
            </w:r>
          </w:p>
        </w:tc>
        <w:tc>
          <w:tcPr>
            <w:tcW w:w="340" w:type="pct"/>
            <w:gridSpan w:val="2"/>
            <w:shd w:val="clear" w:color="auto" w:fill="auto"/>
          </w:tcPr>
          <w:p w14:paraId="36E84485" w14:textId="77777777" w:rsidR="00A92EC3" w:rsidRPr="00A92EC3" w:rsidRDefault="00A92EC3" w:rsidP="00A92EC3">
            <w:pPr>
              <w:spacing w:line="240" w:lineRule="auto"/>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348</w:t>
            </w:r>
          </w:p>
        </w:tc>
        <w:tc>
          <w:tcPr>
            <w:tcW w:w="338" w:type="pct"/>
            <w:gridSpan w:val="2"/>
            <w:shd w:val="clear" w:color="auto" w:fill="auto"/>
          </w:tcPr>
          <w:p w14:paraId="079965D5" w14:textId="77777777" w:rsidR="00A92EC3" w:rsidRPr="00A92EC3" w:rsidRDefault="00A92EC3" w:rsidP="00A92EC3">
            <w:pPr>
              <w:spacing w:line="240" w:lineRule="auto"/>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524</w:t>
            </w:r>
          </w:p>
        </w:tc>
        <w:tc>
          <w:tcPr>
            <w:tcW w:w="339" w:type="pct"/>
            <w:gridSpan w:val="2"/>
            <w:shd w:val="clear" w:color="auto" w:fill="auto"/>
          </w:tcPr>
          <w:p w14:paraId="22E442BF" w14:textId="77777777" w:rsidR="00A92EC3" w:rsidRPr="00A92EC3" w:rsidRDefault="00A92EC3" w:rsidP="00A92EC3">
            <w:pPr>
              <w:spacing w:line="240" w:lineRule="auto"/>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705</w:t>
            </w:r>
          </w:p>
        </w:tc>
        <w:tc>
          <w:tcPr>
            <w:tcW w:w="335" w:type="pct"/>
            <w:gridSpan w:val="2"/>
            <w:shd w:val="clear" w:color="auto" w:fill="auto"/>
          </w:tcPr>
          <w:p w14:paraId="29E14CDD" w14:textId="77777777" w:rsidR="00A92EC3" w:rsidRPr="00A92EC3" w:rsidRDefault="00A92EC3" w:rsidP="00A92EC3">
            <w:pPr>
              <w:spacing w:line="240" w:lineRule="auto"/>
              <w:rPr>
                <w:rFonts w:ascii="Times New Roman" w:eastAsia="Times New Roman" w:hAnsi="Times New Roman" w:cs="Times New Roman"/>
                <w:b/>
                <w:sz w:val="24"/>
                <w:szCs w:val="24"/>
                <w:lang w:eastAsia="ru-RU"/>
              </w:rPr>
            </w:pPr>
            <w:r w:rsidRPr="00A92EC3">
              <w:rPr>
                <w:rFonts w:ascii="Times New Roman" w:eastAsia="Times New Roman" w:hAnsi="Times New Roman" w:cs="Times New Roman"/>
                <w:b/>
                <w:sz w:val="24"/>
                <w:szCs w:val="24"/>
                <w:lang w:eastAsia="ru-RU"/>
              </w:rPr>
              <w:t>887</w:t>
            </w:r>
          </w:p>
        </w:tc>
      </w:tr>
    </w:tbl>
    <w:p w14:paraId="123FA223" w14:textId="53DBF8AB" w:rsidR="00DE3B96" w:rsidRPr="00A92EC3" w:rsidRDefault="00DE3B96" w:rsidP="00A92EC3">
      <w:pPr>
        <w:pStyle w:val="a5"/>
        <w:spacing w:line="240" w:lineRule="auto"/>
        <w:rPr>
          <w:rFonts w:ascii="Times New Roman" w:hAnsi="Times New Roman" w:cs="Times New Roman"/>
          <w:sz w:val="24"/>
          <w:szCs w:val="24"/>
        </w:rPr>
      </w:pPr>
    </w:p>
    <w:p w14:paraId="38DF8B71" w14:textId="77777777" w:rsidR="00DE3B96" w:rsidRPr="00A92EC3" w:rsidRDefault="00DE3B96" w:rsidP="00A92EC3">
      <w:pPr>
        <w:pStyle w:val="a5"/>
        <w:spacing w:line="240" w:lineRule="auto"/>
        <w:rPr>
          <w:rFonts w:ascii="Times New Roman" w:hAnsi="Times New Roman" w:cs="Times New Roman"/>
          <w:sz w:val="24"/>
          <w:szCs w:val="24"/>
        </w:rPr>
      </w:pPr>
    </w:p>
    <w:p w14:paraId="698CB895" w14:textId="77777777" w:rsidR="00DE3B96" w:rsidRPr="00A92EC3" w:rsidRDefault="00DE3B96" w:rsidP="00A92EC3">
      <w:pPr>
        <w:spacing w:line="240" w:lineRule="auto"/>
        <w:rPr>
          <w:rFonts w:ascii="Times New Roman" w:hAnsi="Times New Roman" w:cs="Times New Roman"/>
          <w:sz w:val="24"/>
          <w:szCs w:val="24"/>
        </w:rPr>
      </w:pPr>
    </w:p>
    <w:p w14:paraId="569208F7" w14:textId="77777777" w:rsidR="00DE3B96" w:rsidRPr="00A92EC3" w:rsidRDefault="00DE3B96" w:rsidP="00A92EC3">
      <w:pPr>
        <w:spacing w:line="240" w:lineRule="auto"/>
        <w:rPr>
          <w:rFonts w:ascii="Times New Roman" w:hAnsi="Times New Roman" w:cs="Times New Roman"/>
          <w:sz w:val="24"/>
          <w:szCs w:val="24"/>
        </w:rPr>
      </w:pPr>
    </w:p>
    <w:p w14:paraId="3B6EC798" w14:textId="77777777" w:rsidR="00DE3B96" w:rsidRPr="00A92EC3" w:rsidRDefault="00DE3B96" w:rsidP="00A92EC3">
      <w:pPr>
        <w:spacing w:line="240" w:lineRule="auto"/>
        <w:rPr>
          <w:rFonts w:ascii="Times New Roman" w:hAnsi="Times New Roman" w:cs="Times New Roman"/>
          <w:sz w:val="24"/>
          <w:szCs w:val="24"/>
        </w:rPr>
      </w:pPr>
    </w:p>
    <w:p w14:paraId="5E2E1225" w14:textId="561392DD" w:rsidR="00292832" w:rsidRPr="00A92EC3" w:rsidRDefault="00292832" w:rsidP="00A92EC3">
      <w:pPr>
        <w:pStyle w:val="af8"/>
        <w:spacing w:before="0" w:beforeAutospacing="0" w:after="120" w:afterAutospacing="0" w:line="240" w:lineRule="auto"/>
        <w:contextualSpacing/>
        <w:outlineLvl w:val="1"/>
        <w:rPr>
          <w:b/>
          <w:lang w:val="ru-RU" w:eastAsia="ru-RU"/>
        </w:rPr>
      </w:pPr>
    </w:p>
    <w:p w14:paraId="47F5FC21" w14:textId="7C02A37C" w:rsidR="00292832" w:rsidRDefault="00292832" w:rsidP="00A92EC3">
      <w:pPr>
        <w:pStyle w:val="af8"/>
        <w:spacing w:before="0" w:beforeAutospacing="0" w:after="120" w:afterAutospacing="0" w:line="240" w:lineRule="auto"/>
        <w:contextualSpacing/>
        <w:outlineLvl w:val="1"/>
        <w:rPr>
          <w:b/>
          <w:lang w:val="ru-RU" w:eastAsia="ru-RU"/>
        </w:rPr>
      </w:pPr>
    </w:p>
    <w:p w14:paraId="0C46D7CB" w14:textId="72BF5703" w:rsidR="002E3B6A" w:rsidRDefault="002E3B6A" w:rsidP="00A92EC3">
      <w:pPr>
        <w:pStyle w:val="af8"/>
        <w:spacing w:before="0" w:beforeAutospacing="0" w:after="120" w:afterAutospacing="0" w:line="240" w:lineRule="auto"/>
        <w:contextualSpacing/>
        <w:outlineLvl w:val="1"/>
        <w:rPr>
          <w:b/>
          <w:lang w:val="ru-RU" w:eastAsia="ru-RU"/>
        </w:rPr>
      </w:pPr>
    </w:p>
    <w:p w14:paraId="3179FFAF" w14:textId="69F22DA0" w:rsidR="002E3B6A" w:rsidRDefault="002E3B6A" w:rsidP="00A92EC3">
      <w:pPr>
        <w:pStyle w:val="af8"/>
        <w:spacing w:before="0" w:beforeAutospacing="0" w:after="120" w:afterAutospacing="0" w:line="240" w:lineRule="auto"/>
        <w:contextualSpacing/>
        <w:outlineLvl w:val="1"/>
        <w:rPr>
          <w:b/>
          <w:lang w:val="ru-RU" w:eastAsia="ru-RU"/>
        </w:rPr>
      </w:pPr>
    </w:p>
    <w:p w14:paraId="0ACD4937" w14:textId="7187BD82" w:rsidR="002E3B6A" w:rsidRDefault="002E3B6A" w:rsidP="00A92EC3">
      <w:pPr>
        <w:pStyle w:val="af8"/>
        <w:spacing w:before="0" w:beforeAutospacing="0" w:after="120" w:afterAutospacing="0" w:line="240" w:lineRule="auto"/>
        <w:contextualSpacing/>
        <w:outlineLvl w:val="1"/>
        <w:rPr>
          <w:b/>
          <w:lang w:val="ru-RU" w:eastAsia="ru-RU"/>
        </w:rPr>
      </w:pPr>
    </w:p>
    <w:p w14:paraId="7F7E24E0" w14:textId="74FB2FD9" w:rsidR="002E3B6A" w:rsidRDefault="002E3B6A" w:rsidP="00A92EC3">
      <w:pPr>
        <w:pStyle w:val="af8"/>
        <w:spacing w:before="0" w:beforeAutospacing="0" w:after="120" w:afterAutospacing="0" w:line="240" w:lineRule="auto"/>
        <w:contextualSpacing/>
        <w:outlineLvl w:val="1"/>
        <w:rPr>
          <w:b/>
          <w:lang w:val="ru-RU" w:eastAsia="ru-RU"/>
        </w:rPr>
      </w:pPr>
    </w:p>
    <w:p w14:paraId="63679230" w14:textId="0E80C602" w:rsidR="002E3B6A" w:rsidRDefault="002E3B6A" w:rsidP="00A92EC3">
      <w:pPr>
        <w:pStyle w:val="af8"/>
        <w:spacing w:before="0" w:beforeAutospacing="0" w:after="120" w:afterAutospacing="0" w:line="240" w:lineRule="auto"/>
        <w:contextualSpacing/>
        <w:outlineLvl w:val="1"/>
        <w:rPr>
          <w:b/>
          <w:lang w:val="ru-RU" w:eastAsia="ru-RU"/>
        </w:rPr>
      </w:pPr>
    </w:p>
    <w:p w14:paraId="7D38E7FB" w14:textId="3F7B4A30" w:rsidR="002E3B6A" w:rsidRDefault="002E3B6A" w:rsidP="00A92EC3">
      <w:pPr>
        <w:pStyle w:val="af8"/>
        <w:spacing w:before="0" w:beforeAutospacing="0" w:after="120" w:afterAutospacing="0" w:line="240" w:lineRule="auto"/>
        <w:contextualSpacing/>
        <w:outlineLvl w:val="1"/>
        <w:rPr>
          <w:b/>
          <w:lang w:val="ru-RU" w:eastAsia="ru-RU"/>
        </w:rPr>
      </w:pPr>
    </w:p>
    <w:p w14:paraId="77D9F5BE" w14:textId="1057E621" w:rsidR="002E3B6A" w:rsidRDefault="002E3B6A" w:rsidP="00A92EC3">
      <w:pPr>
        <w:pStyle w:val="af8"/>
        <w:spacing w:before="0" w:beforeAutospacing="0" w:after="120" w:afterAutospacing="0" w:line="240" w:lineRule="auto"/>
        <w:contextualSpacing/>
        <w:outlineLvl w:val="1"/>
        <w:rPr>
          <w:b/>
          <w:lang w:val="ru-RU" w:eastAsia="ru-RU"/>
        </w:rPr>
      </w:pPr>
    </w:p>
    <w:p w14:paraId="1724473F" w14:textId="3B01FD8C" w:rsidR="002E3B6A" w:rsidRDefault="002E3B6A" w:rsidP="00A92EC3">
      <w:pPr>
        <w:pStyle w:val="af8"/>
        <w:spacing w:before="0" w:beforeAutospacing="0" w:after="120" w:afterAutospacing="0" w:line="240" w:lineRule="auto"/>
        <w:contextualSpacing/>
        <w:outlineLvl w:val="1"/>
        <w:rPr>
          <w:b/>
          <w:lang w:val="ru-RU" w:eastAsia="ru-RU"/>
        </w:rPr>
      </w:pPr>
    </w:p>
    <w:p w14:paraId="5668C783" w14:textId="36A42456" w:rsidR="002E3B6A" w:rsidRDefault="002E3B6A" w:rsidP="00A92EC3">
      <w:pPr>
        <w:pStyle w:val="af8"/>
        <w:spacing w:before="0" w:beforeAutospacing="0" w:after="120" w:afterAutospacing="0" w:line="240" w:lineRule="auto"/>
        <w:contextualSpacing/>
        <w:outlineLvl w:val="1"/>
        <w:rPr>
          <w:b/>
          <w:lang w:val="ru-RU" w:eastAsia="ru-RU"/>
        </w:rPr>
      </w:pPr>
    </w:p>
    <w:p w14:paraId="5212BCDA" w14:textId="3FBE60C8" w:rsidR="002E3B6A" w:rsidRDefault="002E3B6A" w:rsidP="00A92EC3">
      <w:pPr>
        <w:pStyle w:val="af8"/>
        <w:spacing w:before="0" w:beforeAutospacing="0" w:after="120" w:afterAutospacing="0" w:line="240" w:lineRule="auto"/>
        <w:contextualSpacing/>
        <w:outlineLvl w:val="1"/>
        <w:rPr>
          <w:b/>
          <w:lang w:val="ru-RU" w:eastAsia="ru-RU"/>
        </w:rPr>
      </w:pPr>
    </w:p>
    <w:p w14:paraId="0593B978" w14:textId="5CA8A6BF" w:rsidR="002E3B6A" w:rsidRDefault="002E3B6A" w:rsidP="00A92EC3">
      <w:pPr>
        <w:pStyle w:val="af8"/>
        <w:spacing w:before="0" w:beforeAutospacing="0" w:after="120" w:afterAutospacing="0" w:line="240" w:lineRule="auto"/>
        <w:contextualSpacing/>
        <w:outlineLvl w:val="1"/>
        <w:rPr>
          <w:b/>
          <w:lang w:val="ru-RU" w:eastAsia="ru-RU"/>
        </w:rPr>
      </w:pPr>
    </w:p>
    <w:p w14:paraId="4D11DEE7" w14:textId="46C69423" w:rsidR="002E3B6A" w:rsidRDefault="002E3B6A" w:rsidP="00A92EC3">
      <w:pPr>
        <w:pStyle w:val="af8"/>
        <w:spacing w:before="0" w:beforeAutospacing="0" w:after="120" w:afterAutospacing="0" w:line="240" w:lineRule="auto"/>
        <w:contextualSpacing/>
        <w:outlineLvl w:val="1"/>
        <w:rPr>
          <w:b/>
          <w:lang w:val="ru-RU" w:eastAsia="ru-RU"/>
        </w:rPr>
      </w:pPr>
    </w:p>
    <w:p w14:paraId="4B2DCDB8" w14:textId="1C35ACFE" w:rsidR="002E3B6A" w:rsidRDefault="002E3B6A" w:rsidP="00A92EC3">
      <w:pPr>
        <w:pStyle w:val="af8"/>
        <w:spacing w:before="0" w:beforeAutospacing="0" w:after="120" w:afterAutospacing="0" w:line="240" w:lineRule="auto"/>
        <w:contextualSpacing/>
        <w:outlineLvl w:val="1"/>
        <w:rPr>
          <w:b/>
          <w:lang w:val="ru-RU" w:eastAsia="ru-RU"/>
        </w:rPr>
      </w:pPr>
    </w:p>
    <w:p w14:paraId="523A5388" w14:textId="020EF90F" w:rsidR="002E3B6A" w:rsidRDefault="002E3B6A" w:rsidP="00A92EC3">
      <w:pPr>
        <w:pStyle w:val="af8"/>
        <w:spacing w:before="0" w:beforeAutospacing="0" w:after="120" w:afterAutospacing="0" w:line="240" w:lineRule="auto"/>
        <w:contextualSpacing/>
        <w:outlineLvl w:val="1"/>
        <w:rPr>
          <w:b/>
          <w:lang w:val="ru-RU" w:eastAsia="ru-RU"/>
        </w:rPr>
      </w:pPr>
    </w:p>
    <w:p w14:paraId="13756AC6" w14:textId="1D27541C" w:rsidR="002E3B6A" w:rsidRDefault="002E3B6A" w:rsidP="00A92EC3">
      <w:pPr>
        <w:pStyle w:val="af8"/>
        <w:spacing w:before="0" w:beforeAutospacing="0" w:after="120" w:afterAutospacing="0" w:line="240" w:lineRule="auto"/>
        <w:contextualSpacing/>
        <w:outlineLvl w:val="1"/>
        <w:rPr>
          <w:b/>
          <w:lang w:val="ru-RU" w:eastAsia="ru-RU"/>
        </w:rPr>
      </w:pPr>
    </w:p>
    <w:p w14:paraId="08D28A8B" w14:textId="29EE679D" w:rsidR="002E3B6A" w:rsidRDefault="002E3B6A" w:rsidP="00A92EC3">
      <w:pPr>
        <w:pStyle w:val="af8"/>
        <w:spacing w:before="0" w:beforeAutospacing="0" w:after="120" w:afterAutospacing="0" w:line="240" w:lineRule="auto"/>
        <w:contextualSpacing/>
        <w:outlineLvl w:val="1"/>
        <w:rPr>
          <w:b/>
          <w:lang w:val="ru-RU" w:eastAsia="ru-RU"/>
        </w:rPr>
      </w:pPr>
    </w:p>
    <w:p w14:paraId="3A09BD57" w14:textId="5EE77F87" w:rsidR="002E3B6A" w:rsidRDefault="002E3B6A" w:rsidP="00A92EC3">
      <w:pPr>
        <w:pStyle w:val="af8"/>
        <w:spacing w:before="0" w:beforeAutospacing="0" w:after="120" w:afterAutospacing="0" w:line="240" w:lineRule="auto"/>
        <w:contextualSpacing/>
        <w:outlineLvl w:val="1"/>
        <w:rPr>
          <w:b/>
          <w:lang w:val="ru-RU" w:eastAsia="ru-RU"/>
        </w:rPr>
      </w:pPr>
    </w:p>
    <w:p w14:paraId="72145327" w14:textId="28B96B95" w:rsidR="002E3B6A" w:rsidRDefault="002E3B6A" w:rsidP="00A92EC3">
      <w:pPr>
        <w:pStyle w:val="af8"/>
        <w:spacing w:before="0" w:beforeAutospacing="0" w:after="120" w:afterAutospacing="0" w:line="240" w:lineRule="auto"/>
        <w:contextualSpacing/>
        <w:outlineLvl w:val="1"/>
        <w:rPr>
          <w:b/>
          <w:lang w:val="ru-RU" w:eastAsia="ru-RU"/>
        </w:rPr>
      </w:pPr>
    </w:p>
    <w:p w14:paraId="6C610446" w14:textId="798D65DB" w:rsidR="002E3B6A" w:rsidRDefault="002E3B6A" w:rsidP="00A92EC3">
      <w:pPr>
        <w:pStyle w:val="af8"/>
        <w:spacing w:before="0" w:beforeAutospacing="0" w:after="120" w:afterAutospacing="0" w:line="240" w:lineRule="auto"/>
        <w:contextualSpacing/>
        <w:outlineLvl w:val="1"/>
        <w:rPr>
          <w:b/>
          <w:lang w:val="ru-RU" w:eastAsia="ru-RU"/>
        </w:rPr>
      </w:pPr>
    </w:p>
    <w:p w14:paraId="40896949" w14:textId="379AE670" w:rsidR="002E3B6A" w:rsidRDefault="002E3B6A" w:rsidP="00A92EC3">
      <w:pPr>
        <w:pStyle w:val="af8"/>
        <w:spacing w:before="0" w:beforeAutospacing="0" w:after="120" w:afterAutospacing="0" w:line="240" w:lineRule="auto"/>
        <w:contextualSpacing/>
        <w:outlineLvl w:val="1"/>
        <w:rPr>
          <w:b/>
          <w:lang w:val="ru-RU" w:eastAsia="ru-RU"/>
        </w:rPr>
      </w:pPr>
    </w:p>
    <w:p w14:paraId="4C8735D9" w14:textId="55459457" w:rsidR="002E3B6A" w:rsidRDefault="002E3B6A" w:rsidP="00A92EC3">
      <w:pPr>
        <w:pStyle w:val="af8"/>
        <w:spacing w:before="0" w:beforeAutospacing="0" w:after="120" w:afterAutospacing="0" w:line="240" w:lineRule="auto"/>
        <w:contextualSpacing/>
        <w:outlineLvl w:val="1"/>
        <w:rPr>
          <w:b/>
          <w:lang w:val="ru-RU" w:eastAsia="ru-RU"/>
        </w:rPr>
      </w:pPr>
    </w:p>
    <w:p w14:paraId="6958C065" w14:textId="6DE7B963" w:rsidR="002E3B6A" w:rsidRDefault="002E3B6A" w:rsidP="00A92EC3">
      <w:pPr>
        <w:pStyle w:val="af8"/>
        <w:spacing w:before="0" w:beforeAutospacing="0" w:after="120" w:afterAutospacing="0" w:line="240" w:lineRule="auto"/>
        <w:contextualSpacing/>
        <w:outlineLvl w:val="1"/>
        <w:rPr>
          <w:b/>
          <w:lang w:val="ru-RU" w:eastAsia="ru-RU"/>
        </w:rPr>
      </w:pPr>
    </w:p>
    <w:p w14:paraId="6DBFF5CF" w14:textId="678FCC75" w:rsidR="002E3B6A" w:rsidRDefault="002E3B6A" w:rsidP="00A92EC3">
      <w:pPr>
        <w:pStyle w:val="af8"/>
        <w:spacing w:before="0" w:beforeAutospacing="0" w:after="120" w:afterAutospacing="0" w:line="240" w:lineRule="auto"/>
        <w:contextualSpacing/>
        <w:outlineLvl w:val="1"/>
        <w:rPr>
          <w:b/>
          <w:lang w:val="ru-RU" w:eastAsia="ru-RU"/>
        </w:rPr>
      </w:pPr>
    </w:p>
    <w:p w14:paraId="12A3908E" w14:textId="20620EBE" w:rsidR="002E3B6A" w:rsidRDefault="002E3B6A" w:rsidP="00A92EC3">
      <w:pPr>
        <w:pStyle w:val="af8"/>
        <w:spacing w:before="0" w:beforeAutospacing="0" w:after="120" w:afterAutospacing="0" w:line="240" w:lineRule="auto"/>
        <w:contextualSpacing/>
        <w:outlineLvl w:val="1"/>
        <w:rPr>
          <w:b/>
          <w:lang w:val="ru-RU" w:eastAsia="ru-RU"/>
        </w:rPr>
      </w:pPr>
    </w:p>
    <w:p w14:paraId="6CDC445F" w14:textId="2E645E5F" w:rsidR="002E3B6A" w:rsidRDefault="002E3B6A" w:rsidP="00A92EC3">
      <w:pPr>
        <w:pStyle w:val="af8"/>
        <w:spacing w:before="0" w:beforeAutospacing="0" w:after="120" w:afterAutospacing="0" w:line="240" w:lineRule="auto"/>
        <w:contextualSpacing/>
        <w:outlineLvl w:val="1"/>
        <w:rPr>
          <w:b/>
          <w:lang w:val="ru-RU" w:eastAsia="ru-RU"/>
        </w:rPr>
      </w:pPr>
    </w:p>
    <w:p w14:paraId="5B8521FA" w14:textId="4296ED42" w:rsidR="002E3B6A" w:rsidRDefault="002E3B6A" w:rsidP="00A92EC3">
      <w:pPr>
        <w:pStyle w:val="af8"/>
        <w:spacing w:before="0" w:beforeAutospacing="0" w:after="120" w:afterAutospacing="0" w:line="240" w:lineRule="auto"/>
        <w:contextualSpacing/>
        <w:outlineLvl w:val="1"/>
        <w:rPr>
          <w:b/>
          <w:lang w:val="ru-RU" w:eastAsia="ru-RU"/>
        </w:rPr>
      </w:pPr>
    </w:p>
    <w:p w14:paraId="3318D6D1" w14:textId="7C2A507D" w:rsidR="002E3B6A" w:rsidRDefault="002E3B6A" w:rsidP="00A92EC3">
      <w:pPr>
        <w:pStyle w:val="af8"/>
        <w:spacing w:before="0" w:beforeAutospacing="0" w:after="120" w:afterAutospacing="0" w:line="240" w:lineRule="auto"/>
        <w:contextualSpacing/>
        <w:outlineLvl w:val="1"/>
        <w:rPr>
          <w:b/>
          <w:lang w:val="ru-RU" w:eastAsia="ru-RU"/>
        </w:rPr>
      </w:pPr>
    </w:p>
    <w:p w14:paraId="7E5ED2A7" w14:textId="59D57A21" w:rsidR="002E3B6A" w:rsidRDefault="002E3B6A" w:rsidP="00A92EC3">
      <w:pPr>
        <w:pStyle w:val="af8"/>
        <w:spacing w:before="0" w:beforeAutospacing="0" w:after="120" w:afterAutospacing="0" w:line="240" w:lineRule="auto"/>
        <w:contextualSpacing/>
        <w:outlineLvl w:val="1"/>
        <w:rPr>
          <w:b/>
          <w:lang w:val="ru-RU" w:eastAsia="ru-RU"/>
        </w:rPr>
      </w:pPr>
    </w:p>
    <w:p w14:paraId="6DBB235F" w14:textId="65259958" w:rsidR="002E3B6A" w:rsidRDefault="002E3B6A" w:rsidP="00A92EC3">
      <w:pPr>
        <w:pStyle w:val="af8"/>
        <w:spacing w:before="0" w:beforeAutospacing="0" w:after="120" w:afterAutospacing="0" w:line="240" w:lineRule="auto"/>
        <w:contextualSpacing/>
        <w:outlineLvl w:val="1"/>
        <w:rPr>
          <w:b/>
          <w:lang w:val="ru-RU" w:eastAsia="ru-RU"/>
        </w:rPr>
      </w:pPr>
    </w:p>
    <w:p w14:paraId="6E78BD60" w14:textId="20EC40E0" w:rsidR="002E3B6A" w:rsidRDefault="002E3B6A" w:rsidP="00A92EC3">
      <w:pPr>
        <w:pStyle w:val="af8"/>
        <w:spacing w:before="0" w:beforeAutospacing="0" w:after="120" w:afterAutospacing="0" w:line="240" w:lineRule="auto"/>
        <w:contextualSpacing/>
        <w:outlineLvl w:val="1"/>
        <w:rPr>
          <w:b/>
          <w:lang w:val="ru-RU" w:eastAsia="ru-RU"/>
        </w:rPr>
      </w:pPr>
    </w:p>
    <w:p w14:paraId="2281A838" w14:textId="0F8B66BE" w:rsidR="002E3B6A" w:rsidRDefault="002E3B6A" w:rsidP="00A92EC3">
      <w:pPr>
        <w:pStyle w:val="af8"/>
        <w:spacing w:before="0" w:beforeAutospacing="0" w:after="120" w:afterAutospacing="0" w:line="240" w:lineRule="auto"/>
        <w:contextualSpacing/>
        <w:outlineLvl w:val="1"/>
        <w:rPr>
          <w:b/>
          <w:lang w:val="ru-RU" w:eastAsia="ru-RU"/>
        </w:rPr>
      </w:pPr>
    </w:p>
    <w:p w14:paraId="71F14A4E" w14:textId="733A930A" w:rsidR="002E3B6A" w:rsidRDefault="002E3B6A" w:rsidP="00A92EC3">
      <w:pPr>
        <w:pStyle w:val="af8"/>
        <w:spacing w:before="0" w:beforeAutospacing="0" w:after="120" w:afterAutospacing="0" w:line="240" w:lineRule="auto"/>
        <w:contextualSpacing/>
        <w:outlineLvl w:val="1"/>
        <w:rPr>
          <w:b/>
          <w:lang w:val="ru-RU" w:eastAsia="ru-RU"/>
        </w:rPr>
      </w:pPr>
    </w:p>
    <w:p w14:paraId="2927D694" w14:textId="0B659CF2" w:rsidR="002E3B6A" w:rsidRDefault="002E3B6A" w:rsidP="00A92EC3">
      <w:pPr>
        <w:pStyle w:val="af8"/>
        <w:spacing w:before="0" w:beforeAutospacing="0" w:after="120" w:afterAutospacing="0" w:line="240" w:lineRule="auto"/>
        <w:contextualSpacing/>
        <w:outlineLvl w:val="1"/>
        <w:rPr>
          <w:b/>
          <w:lang w:val="ru-RU" w:eastAsia="ru-RU"/>
        </w:rPr>
      </w:pPr>
    </w:p>
    <w:p w14:paraId="5442B7D8" w14:textId="7610020A" w:rsidR="002E3B6A" w:rsidRDefault="002E3B6A" w:rsidP="00A92EC3">
      <w:pPr>
        <w:pStyle w:val="af8"/>
        <w:spacing w:before="0" w:beforeAutospacing="0" w:after="120" w:afterAutospacing="0" w:line="240" w:lineRule="auto"/>
        <w:contextualSpacing/>
        <w:outlineLvl w:val="1"/>
        <w:rPr>
          <w:b/>
          <w:lang w:val="ru-RU" w:eastAsia="ru-RU"/>
        </w:rPr>
      </w:pPr>
    </w:p>
    <w:p w14:paraId="5F2B272D" w14:textId="5AE741C3" w:rsidR="002E3B6A" w:rsidRPr="00D27737" w:rsidRDefault="002E3B6A" w:rsidP="002E3B6A">
      <w:pPr>
        <w:pStyle w:val="af8"/>
        <w:spacing w:before="0" w:beforeAutospacing="0" w:after="120" w:afterAutospacing="0" w:line="240" w:lineRule="auto"/>
        <w:contextualSpacing/>
        <w:jc w:val="right"/>
        <w:outlineLvl w:val="1"/>
        <w:rPr>
          <w:b/>
          <w:lang w:val="ru-RU" w:eastAsia="ru-RU"/>
        </w:rPr>
      </w:pPr>
      <w:r w:rsidRPr="00D27737">
        <w:rPr>
          <w:b/>
          <w:lang w:val="ru-RU" w:eastAsia="ru-RU"/>
        </w:rPr>
        <w:t>Приложение 10.</w:t>
      </w:r>
    </w:p>
    <w:p w14:paraId="74D2B0F3" w14:textId="3987DBDB" w:rsidR="002E3B6A" w:rsidRPr="00D27737" w:rsidRDefault="002E3B6A" w:rsidP="002E3B6A">
      <w:pPr>
        <w:pStyle w:val="af8"/>
        <w:spacing w:before="0" w:beforeAutospacing="0" w:after="120" w:afterAutospacing="0" w:line="240" w:lineRule="auto"/>
        <w:contextualSpacing/>
        <w:jc w:val="right"/>
        <w:outlineLvl w:val="1"/>
        <w:rPr>
          <w:b/>
          <w:lang w:val="ru-RU" w:eastAsia="ru-RU"/>
        </w:rPr>
      </w:pPr>
      <w:r w:rsidRPr="00D27737">
        <w:rPr>
          <w:b/>
          <w:lang w:val="ru-RU" w:eastAsia="ru-RU"/>
        </w:rPr>
        <w:t>Перечень наиболее дефицитных профессий на рынке труда Чувашии по отраслям</w:t>
      </w:r>
    </w:p>
    <w:p w14:paraId="76091C2C" w14:textId="77777777" w:rsidR="002E3B6A" w:rsidRDefault="002E3B6A" w:rsidP="002E3B6A">
      <w:pPr>
        <w:jc w:val="right"/>
        <w:rPr>
          <w:rFonts w:ascii="Times New Roman" w:hAnsi="Times New Roman" w:cs="Times New Roman"/>
          <w:sz w:val="28"/>
          <w:szCs w:val="28"/>
        </w:rPr>
      </w:pPr>
      <w:r>
        <w:rPr>
          <w:rFonts w:ascii="Times New Roman" w:hAnsi="Times New Roman" w:cs="Times New Roman"/>
          <w:sz w:val="28"/>
          <w:szCs w:val="28"/>
        </w:rPr>
        <w:t>Приложение 10.1</w:t>
      </w:r>
    </w:p>
    <w:p w14:paraId="568AAFBB" w14:textId="77777777" w:rsidR="002E3B6A" w:rsidRDefault="002E3B6A" w:rsidP="002E3B6A">
      <w:pPr>
        <w:jc w:val="center"/>
        <w:rPr>
          <w:rFonts w:ascii="Times New Roman" w:hAnsi="Times New Roman"/>
          <w:sz w:val="28"/>
          <w:szCs w:val="28"/>
        </w:rPr>
      </w:pPr>
      <w:r>
        <w:rPr>
          <w:rFonts w:ascii="Times New Roman" w:hAnsi="Times New Roman"/>
          <w:sz w:val="28"/>
          <w:szCs w:val="28"/>
        </w:rPr>
        <w:t>Наиболее востребованные профессии на рынке труда</w:t>
      </w:r>
    </w:p>
    <w:p w14:paraId="218485F5" w14:textId="77777777" w:rsidR="002E3B6A" w:rsidRDefault="002E3B6A" w:rsidP="002E3B6A">
      <w:pPr>
        <w:jc w:val="center"/>
        <w:rPr>
          <w:rFonts w:ascii="Times New Roman" w:hAnsi="Times New Roman" w:cs="Times New Roman"/>
          <w:sz w:val="28"/>
          <w:szCs w:val="28"/>
        </w:rPr>
      </w:pPr>
      <w:r>
        <w:rPr>
          <w:rFonts w:ascii="Times New Roman" w:hAnsi="Times New Roman" w:cs="Times New Roman"/>
          <w:sz w:val="28"/>
          <w:szCs w:val="28"/>
        </w:rPr>
        <w:t>для промышленности Чувашской Республики на 2021-2024 годы                                      (</w:t>
      </w:r>
      <w:r w:rsidRPr="00467044">
        <w:rPr>
          <w:rFonts w:ascii="Times New Roman" w:hAnsi="Times New Roman" w:cs="Times New Roman"/>
          <w:sz w:val="28"/>
          <w:szCs w:val="28"/>
        </w:rPr>
        <w:t>в разрезе профессий</w:t>
      </w:r>
      <w:r>
        <w:rPr>
          <w:rFonts w:ascii="Times New Roman" w:hAnsi="Times New Roman" w:cs="Times New Roman"/>
          <w:sz w:val="28"/>
          <w:szCs w:val="28"/>
        </w:rPr>
        <w:t xml:space="preserve"> – 2479 предприятий, 76961 работающих)</w:t>
      </w:r>
    </w:p>
    <w:tbl>
      <w:tblPr>
        <w:tblStyle w:val="a6"/>
        <w:tblW w:w="9600" w:type="dxa"/>
        <w:tblLook w:val="04A0" w:firstRow="1" w:lastRow="0" w:firstColumn="1" w:lastColumn="0" w:noHBand="0" w:noVBand="1"/>
      </w:tblPr>
      <w:tblGrid>
        <w:gridCol w:w="573"/>
        <w:gridCol w:w="10"/>
        <w:gridCol w:w="2832"/>
        <w:gridCol w:w="10"/>
        <w:gridCol w:w="1603"/>
        <w:gridCol w:w="14"/>
        <w:gridCol w:w="1531"/>
        <w:gridCol w:w="17"/>
        <w:gridCol w:w="960"/>
        <w:gridCol w:w="963"/>
        <w:gridCol w:w="1087"/>
      </w:tblGrid>
      <w:tr w:rsidR="002E3B6A" w:rsidRPr="00CB7E88" w14:paraId="49501219" w14:textId="77777777" w:rsidTr="00465BF9">
        <w:trPr>
          <w:trHeight w:val="285"/>
        </w:trPr>
        <w:tc>
          <w:tcPr>
            <w:tcW w:w="573" w:type="dxa"/>
            <w:vMerge w:val="restart"/>
          </w:tcPr>
          <w:p w14:paraId="7413C67E" w14:textId="77777777" w:rsidR="002E3B6A" w:rsidRPr="00CB7E88" w:rsidRDefault="002E3B6A" w:rsidP="00FE1154">
            <w:pPr>
              <w:rPr>
                <w:rFonts w:ascii="Times New Roman" w:hAnsi="Times New Roman" w:cs="Times New Roman"/>
                <w:b/>
                <w:sz w:val="24"/>
                <w:szCs w:val="24"/>
              </w:rPr>
            </w:pPr>
            <w:r w:rsidRPr="00CB7E88">
              <w:rPr>
                <w:rFonts w:ascii="Times New Roman" w:hAnsi="Times New Roman" w:cs="Times New Roman"/>
                <w:b/>
                <w:sz w:val="24"/>
                <w:szCs w:val="24"/>
              </w:rPr>
              <w:t>№</w:t>
            </w:r>
            <w:r>
              <w:rPr>
                <w:rFonts w:ascii="Times New Roman" w:hAnsi="Times New Roman" w:cs="Times New Roman"/>
                <w:b/>
                <w:sz w:val="24"/>
                <w:szCs w:val="24"/>
              </w:rPr>
              <w:t xml:space="preserve"> </w:t>
            </w:r>
          </w:p>
        </w:tc>
        <w:tc>
          <w:tcPr>
            <w:tcW w:w="2842" w:type="dxa"/>
            <w:gridSpan w:val="2"/>
            <w:vMerge w:val="restart"/>
          </w:tcPr>
          <w:p w14:paraId="35B2BC58" w14:textId="77777777" w:rsidR="002E3B6A" w:rsidRPr="00CB7E88" w:rsidRDefault="002E3B6A" w:rsidP="00FE1154">
            <w:pPr>
              <w:rPr>
                <w:rFonts w:ascii="Times New Roman" w:hAnsi="Times New Roman" w:cs="Times New Roman"/>
                <w:b/>
                <w:sz w:val="24"/>
                <w:szCs w:val="24"/>
              </w:rPr>
            </w:pPr>
            <w:r w:rsidRPr="00CB7E88">
              <w:rPr>
                <w:rFonts w:ascii="Times New Roman" w:hAnsi="Times New Roman" w:cs="Times New Roman"/>
                <w:b/>
                <w:sz w:val="24"/>
                <w:szCs w:val="24"/>
              </w:rPr>
              <w:t xml:space="preserve">Профессия </w:t>
            </w:r>
          </w:p>
          <w:p w14:paraId="24F05D74" w14:textId="77777777" w:rsidR="002E3B6A" w:rsidRPr="00CB7E88" w:rsidRDefault="002E3B6A" w:rsidP="00FE1154">
            <w:pPr>
              <w:rPr>
                <w:rFonts w:ascii="Times New Roman" w:hAnsi="Times New Roman" w:cs="Times New Roman"/>
                <w:b/>
                <w:sz w:val="24"/>
                <w:szCs w:val="24"/>
              </w:rPr>
            </w:pPr>
            <w:r w:rsidRPr="00CB7E88">
              <w:rPr>
                <w:rFonts w:ascii="Times New Roman" w:hAnsi="Times New Roman" w:cs="Times New Roman"/>
                <w:b/>
                <w:sz w:val="24"/>
                <w:szCs w:val="24"/>
              </w:rPr>
              <w:t>по ОКЗ</w:t>
            </w:r>
          </w:p>
        </w:tc>
        <w:tc>
          <w:tcPr>
            <w:tcW w:w="1613" w:type="dxa"/>
            <w:gridSpan w:val="2"/>
            <w:vMerge w:val="restart"/>
          </w:tcPr>
          <w:p w14:paraId="343DEAAE" w14:textId="77777777" w:rsidR="002E3B6A" w:rsidRPr="00CB7E88" w:rsidRDefault="002E3B6A" w:rsidP="00FE1154">
            <w:pPr>
              <w:rPr>
                <w:rFonts w:ascii="Times New Roman" w:hAnsi="Times New Roman" w:cs="Times New Roman"/>
                <w:b/>
                <w:sz w:val="24"/>
                <w:szCs w:val="24"/>
              </w:rPr>
            </w:pPr>
            <w:r w:rsidRPr="00CB7E88">
              <w:rPr>
                <w:rFonts w:ascii="Times New Roman" w:hAnsi="Times New Roman" w:cs="Times New Roman"/>
                <w:b/>
                <w:sz w:val="24"/>
                <w:szCs w:val="24"/>
              </w:rPr>
              <w:t>Текущая потребность в кадрах на (01.08.</w:t>
            </w:r>
            <w:r>
              <w:rPr>
                <w:rFonts w:ascii="Times New Roman" w:hAnsi="Times New Roman" w:cs="Times New Roman"/>
                <w:b/>
                <w:sz w:val="24"/>
                <w:szCs w:val="24"/>
              </w:rPr>
              <w:t>20</w:t>
            </w:r>
            <w:r w:rsidRPr="00CB7E88">
              <w:rPr>
                <w:rFonts w:ascii="Times New Roman" w:hAnsi="Times New Roman" w:cs="Times New Roman"/>
                <w:b/>
                <w:sz w:val="24"/>
                <w:szCs w:val="24"/>
              </w:rPr>
              <w:t>20)</w:t>
            </w:r>
          </w:p>
        </w:tc>
        <w:tc>
          <w:tcPr>
            <w:tcW w:w="1562" w:type="dxa"/>
            <w:gridSpan w:val="3"/>
            <w:vMerge w:val="restart"/>
          </w:tcPr>
          <w:p w14:paraId="4660F040" w14:textId="77777777" w:rsidR="002E3B6A" w:rsidRDefault="002E3B6A" w:rsidP="00FE1154">
            <w:pPr>
              <w:jc w:val="center"/>
              <w:rPr>
                <w:rFonts w:ascii="Times New Roman" w:hAnsi="Times New Roman" w:cs="Times New Roman"/>
                <w:b/>
                <w:sz w:val="24"/>
                <w:szCs w:val="24"/>
              </w:rPr>
            </w:pPr>
            <w:r>
              <w:rPr>
                <w:rFonts w:ascii="Times New Roman" w:hAnsi="Times New Roman" w:cs="Times New Roman"/>
                <w:b/>
                <w:sz w:val="24"/>
                <w:szCs w:val="24"/>
              </w:rPr>
              <w:t>Прогнозная потребность в кадрах на (31.12.2024)</w:t>
            </w:r>
          </w:p>
          <w:p w14:paraId="0FED9554" w14:textId="77777777" w:rsidR="002E3B6A" w:rsidRPr="00CB7E88" w:rsidRDefault="002E3B6A" w:rsidP="00FE1154">
            <w:pPr>
              <w:jc w:val="center"/>
              <w:rPr>
                <w:rFonts w:ascii="Times New Roman" w:hAnsi="Times New Roman" w:cs="Times New Roman"/>
                <w:b/>
                <w:sz w:val="24"/>
                <w:szCs w:val="24"/>
              </w:rPr>
            </w:pPr>
          </w:p>
        </w:tc>
        <w:tc>
          <w:tcPr>
            <w:tcW w:w="3010" w:type="dxa"/>
            <w:gridSpan w:val="3"/>
          </w:tcPr>
          <w:p w14:paraId="28867555" w14:textId="77777777" w:rsidR="002E3B6A" w:rsidRPr="00CB7E88" w:rsidRDefault="002E3B6A" w:rsidP="00FE1154">
            <w:pPr>
              <w:jc w:val="center"/>
              <w:rPr>
                <w:rFonts w:ascii="Times New Roman" w:hAnsi="Times New Roman" w:cs="Times New Roman"/>
                <w:b/>
                <w:sz w:val="24"/>
                <w:szCs w:val="24"/>
              </w:rPr>
            </w:pPr>
            <w:r>
              <w:rPr>
                <w:rFonts w:ascii="Times New Roman" w:hAnsi="Times New Roman" w:cs="Times New Roman"/>
                <w:b/>
                <w:sz w:val="24"/>
                <w:szCs w:val="24"/>
              </w:rPr>
              <w:t>План набора на обучение</w:t>
            </w:r>
          </w:p>
        </w:tc>
      </w:tr>
      <w:tr w:rsidR="002E3B6A" w14:paraId="6EA3CF25" w14:textId="77777777" w:rsidTr="00465BF9">
        <w:trPr>
          <w:trHeight w:val="777"/>
        </w:trPr>
        <w:tc>
          <w:tcPr>
            <w:tcW w:w="573" w:type="dxa"/>
            <w:vMerge/>
          </w:tcPr>
          <w:p w14:paraId="1FD32938" w14:textId="77777777" w:rsidR="002E3B6A" w:rsidRDefault="002E3B6A" w:rsidP="00FE1154">
            <w:pPr>
              <w:rPr>
                <w:rFonts w:ascii="Times New Roman" w:hAnsi="Times New Roman" w:cs="Times New Roman"/>
                <w:sz w:val="28"/>
                <w:szCs w:val="28"/>
              </w:rPr>
            </w:pPr>
          </w:p>
        </w:tc>
        <w:tc>
          <w:tcPr>
            <w:tcW w:w="2842" w:type="dxa"/>
            <w:gridSpan w:val="2"/>
            <w:vMerge/>
          </w:tcPr>
          <w:p w14:paraId="02E0FE8C" w14:textId="77777777" w:rsidR="002E3B6A" w:rsidRDefault="002E3B6A" w:rsidP="00FE1154">
            <w:pPr>
              <w:rPr>
                <w:rFonts w:ascii="Times New Roman" w:hAnsi="Times New Roman" w:cs="Times New Roman"/>
                <w:sz w:val="28"/>
                <w:szCs w:val="28"/>
              </w:rPr>
            </w:pPr>
          </w:p>
        </w:tc>
        <w:tc>
          <w:tcPr>
            <w:tcW w:w="1613" w:type="dxa"/>
            <w:gridSpan w:val="2"/>
            <w:vMerge/>
          </w:tcPr>
          <w:p w14:paraId="0C91F2FD" w14:textId="77777777" w:rsidR="002E3B6A" w:rsidRDefault="002E3B6A" w:rsidP="00FE1154">
            <w:pPr>
              <w:rPr>
                <w:rFonts w:ascii="Times New Roman" w:hAnsi="Times New Roman" w:cs="Times New Roman"/>
                <w:sz w:val="28"/>
                <w:szCs w:val="28"/>
              </w:rPr>
            </w:pPr>
          </w:p>
        </w:tc>
        <w:tc>
          <w:tcPr>
            <w:tcW w:w="1562" w:type="dxa"/>
            <w:gridSpan w:val="3"/>
            <w:vMerge/>
          </w:tcPr>
          <w:p w14:paraId="56239B3E" w14:textId="77777777" w:rsidR="002E3B6A" w:rsidRPr="008116BD" w:rsidRDefault="002E3B6A" w:rsidP="00FE1154">
            <w:pPr>
              <w:rPr>
                <w:rFonts w:ascii="Times New Roman" w:hAnsi="Times New Roman" w:cs="Times New Roman"/>
                <w:b/>
                <w:sz w:val="24"/>
                <w:szCs w:val="24"/>
              </w:rPr>
            </w:pPr>
          </w:p>
        </w:tc>
        <w:tc>
          <w:tcPr>
            <w:tcW w:w="960" w:type="dxa"/>
          </w:tcPr>
          <w:p w14:paraId="2F07875C" w14:textId="77777777" w:rsidR="002E3B6A" w:rsidRDefault="002E3B6A" w:rsidP="00FE1154">
            <w:pPr>
              <w:rPr>
                <w:rFonts w:ascii="Times New Roman" w:hAnsi="Times New Roman" w:cs="Times New Roman"/>
                <w:sz w:val="24"/>
                <w:szCs w:val="24"/>
              </w:rPr>
            </w:pPr>
            <w:r>
              <w:rPr>
                <w:rFonts w:ascii="Times New Roman" w:hAnsi="Times New Roman" w:cs="Times New Roman"/>
                <w:sz w:val="24"/>
                <w:szCs w:val="24"/>
              </w:rPr>
              <w:t>ВО *</w:t>
            </w:r>
          </w:p>
          <w:p w14:paraId="4EE0A9EA" w14:textId="77777777" w:rsidR="002E3B6A" w:rsidRPr="008116BD" w:rsidRDefault="002E3B6A" w:rsidP="00FE1154">
            <w:pPr>
              <w:rPr>
                <w:rFonts w:ascii="Times New Roman" w:hAnsi="Times New Roman" w:cs="Times New Roman"/>
                <w:sz w:val="24"/>
                <w:szCs w:val="24"/>
              </w:rPr>
            </w:pPr>
          </w:p>
        </w:tc>
        <w:tc>
          <w:tcPr>
            <w:tcW w:w="963" w:type="dxa"/>
          </w:tcPr>
          <w:p w14:paraId="1BE35984" w14:textId="77777777" w:rsidR="002E3B6A" w:rsidRPr="008116BD" w:rsidRDefault="002E3B6A" w:rsidP="00FE1154">
            <w:pPr>
              <w:rPr>
                <w:rFonts w:ascii="Times New Roman" w:hAnsi="Times New Roman" w:cs="Times New Roman"/>
                <w:sz w:val="24"/>
                <w:szCs w:val="24"/>
              </w:rPr>
            </w:pPr>
            <w:r>
              <w:rPr>
                <w:rFonts w:ascii="Times New Roman" w:hAnsi="Times New Roman" w:cs="Times New Roman"/>
                <w:sz w:val="24"/>
                <w:szCs w:val="24"/>
              </w:rPr>
              <w:t>СПО**</w:t>
            </w:r>
          </w:p>
        </w:tc>
        <w:tc>
          <w:tcPr>
            <w:tcW w:w="1087" w:type="dxa"/>
          </w:tcPr>
          <w:p w14:paraId="7BEDD8D1" w14:textId="77777777" w:rsidR="002E3B6A" w:rsidRPr="008116BD" w:rsidRDefault="002E3B6A" w:rsidP="00FE1154">
            <w:pPr>
              <w:rPr>
                <w:rFonts w:ascii="Times New Roman" w:hAnsi="Times New Roman" w:cs="Times New Roman"/>
                <w:sz w:val="24"/>
                <w:szCs w:val="24"/>
              </w:rPr>
            </w:pPr>
            <w:r>
              <w:rPr>
                <w:rFonts w:ascii="Times New Roman" w:hAnsi="Times New Roman" w:cs="Times New Roman"/>
                <w:sz w:val="24"/>
                <w:szCs w:val="24"/>
              </w:rPr>
              <w:t>ДПО***</w:t>
            </w:r>
          </w:p>
        </w:tc>
      </w:tr>
      <w:tr w:rsidR="002E3B6A" w:rsidRPr="00A34CB5" w14:paraId="70BB1446" w14:textId="77777777" w:rsidTr="00465BF9">
        <w:tc>
          <w:tcPr>
            <w:tcW w:w="9600" w:type="dxa"/>
            <w:gridSpan w:val="11"/>
          </w:tcPr>
          <w:p w14:paraId="1D4EBD26" w14:textId="35975823" w:rsidR="002E3B6A" w:rsidRDefault="002E3B6A" w:rsidP="00722D8B">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 xml:space="preserve">Самые </w:t>
            </w:r>
            <w:r w:rsidR="00722D8B">
              <w:rPr>
                <w:rFonts w:ascii="Times New Roman" w:hAnsi="Times New Roman"/>
                <w:b/>
                <w:bCs/>
                <w:sz w:val="28"/>
                <w:szCs w:val="28"/>
                <w:lang w:eastAsia="ru-RU"/>
              </w:rPr>
              <w:t>востребованные</w:t>
            </w:r>
            <w:r>
              <w:rPr>
                <w:rFonts w:ascii="Times New Roman" w:hAnsi="Times New Roman"/>
                <w:b/>
                <w:bCs/>
                <w:sz w:val="28"/>
                <w:szCs w:val="28"/>
                <w:lang w:eastAsia="ru-RU"/>
              </w:rPr>
              <w:t xml:space="preserve"> профессии</w:t>
            </w:r>
          </w:p>
        </w:tc>
      </w:tr>
      <w:tr w:rsidR="002E3B6A" w:rsidRPr="00A34CB5" w14:paraId="2BD0DA59" w14:textId="77777777" w:rsidTr="00465BF9">
        <w:tc>
          <w:tcPr>
            <w:tcW w:w="573" w:type="dxa"/>
          </w:tcPr>
          <w:p w14:paraId="00A2D387" w14:textId="77777777" w:rsidR="002E3B6A" w:rsidRPr="00505478" w:rsidRDefault="002E3B6A" w:rsidP="002E3B6A">
            <w:pPr>
              <w:pStyle w:val="a5"/>
              <w:numPr>
                <w:ilvl w:val="0"/>
                <w:numId w:val="58"/>
              </w:numPr>
              <w:rPr>
                <w:rFonts w:ascii="Times New Roman" w:hAnsi="Times New Roman" w:cs="Times New Roman"/>
                <w:sz w:val="28"/>
                <w:szCs w:val="28"/>
              </w:rPr>
            </w:pPr>
          </w:p>
        </w:tc>
        <w:tc>
          <w:tcPr>
            <w:tcW w:w="2842" w:type="dxa"/>
            <w:gridSpan w:val="2"/>
            <w:vAlign w:val="center"/>
          </w:tcPr>
          <w:p w14:paraId="01999AEB" w14:textId="77777777" w:rsidR="002E3B6A" w:rsidRPr="00A34CB5" w:rsidRDefault="002E3B6A" w:rsidP="00FE1154">
            <w:pPr>
              <w:spacing w:after="0" w:line="240" w:lineRule="auto"/>
              <w:rPr>
                <w:rFonts w:ascii="Times New Roman" w:hAnsi="Times New Roman"/>
                <w:b/>
                <w:bCs/>
                <w:color w:val="000000"/>
                <w:sz w:val="28"/>
                <w:szCs w:val="28"/>
                <w:lang w:eastAsia="ru-RU"/>
              </w:rPr>
            </w:pPr>
            <w:r w:rsidRPr="00992B43">
              <w:rPr>
                <w:rFonts w:ascii="Times New Roman" w:hAnsi="Times New Roman"/>
                <w:color w:val="000000"/>
                <w:sz w:val="24"/>
                <w:szCs w:val="24"/>
                <w:lang w:eastAsia="ru-RU"/>
              </w:rPr>
              <w:t>Инженер - технолог</w:t>
            </w:r>
          </w:p>
        </w:tc>
        <w:tc>
          <w:tcPr>
            <w:tcW w:w="1613" w:type="dxa"/>
            <w:gridSpan w:val="2"/>
            <w:vAlign w:val="center"/>
          </w:tcPr>
          <w:p w14:paraId="7CD8D7AD" w14:textId="77777777" w:rsidR="002E3B6A" w:rsidRPr="00A34CB5" w:rsidRDefault="002E3B6A" w:rsidP="00FE1154">
            <w:pPr>
              <w:spacing w:after="0" w:line="240" w:lineRule="auto"/>
              <w:jc w:val="center"/>
              <w:rPr>
                <w:rFonts w:ascii="Times New Roman" w:hAnsi="Times New Roman"/>
                <w:b/>
                <w:bCs/>
                <w:color w:val="000000"/>
                <w:sz w:val="28"/>
                <w:szCs w:val="28"/>
                <w:lang w:eastAsia="ru-RU"/>
              </w:rPr>
            </w:pPr>
            <w:r>
              <w:rPr>
                <w:rFonts w:ascii="Times New Roman" w:hAnsi="Times New Roman"/>
                <w:color w:val="000000"/>
                <w:sz w:val="24"/>
                <w:szCs w:val="24"/>
                <w:lang w:val="en-US" w:eastAsia="ru-RU"/>
              </w:rPr>
              <w:t>194</w:t>
            </w:r>
          </w:p>
        </w:tc>
        <w:tc>
          <w:tcPr>
            <w:tcW w:w="1562" w:type="dxa"/>
            <w:gridSpan w:val="3"/>
            <w:vAlign w:val="center"/>
          </w:tcPr>
          <w:p w14:paraId="25D6F6EE" w14:textId="77777777" w:rsidR="002E3B6A" w:rsidRDefault="002E3B6A" w:rsidP="00FE1154">
            <w:pPr>
              <w:spacing w:after="0"/>
              <w:jc w:val="center"/>
              <w:rPr>
                <w:rFonts w:ascii="Times New Roman" w:hAnsi="Times New Roman" w:cs="Times New Roman"/>
                <w:b/>
                <w:sz w:val="28"/>
                <w:szCs w:val="28"/>
                <w:lang w:val="en-US"/>
              </w:rPr>
            </w:pPr>
            <w:r>
              <w:rPr>
                <w:rFonts w:ascii="Times New Roman" w:hAnsi="Times New Roman" w:cs="Times New Roman"/>
                <w:sz w:val="24"/>
                <w:szCs w:val="24"/>
                <w:lang w:val="en-US"/>
              </w:rPr>
              <w:t>313</w:t>
            </w:r>
          </w:p>
        </w:tc>
        <w:tc>
          <w:tcPr>
            <w:tcW w:w="960" w:type="dxa"/>
            <w:vAlign w:val="center"/>
          </w:tcPr>
          <w:p w14:paraId="42CBC2FB" w14:textId="77777777" w:rsidR="002E3B6A" w:rsidRDefault="002E3B6A" w:rsidP="00FE1154">
            <w:pPr>
              <w:spacing w:after="0" w:line="240" w:lineRule="auto"/>
              <w:jc w:val="center"/>
              <w:rPr>
                <w:rFonts w:ascii="Times New Roman" w:hAnsi="Times New Roman"/>
                <w:b/>
                <w:bCs/>
                <w:sz w:val="28"/>
                <w:szCs w:val="28"/>
                <w:lang w:eastAsia="ru-RU"/>
              </w:rPr>
            </w:pPr>
            <w:r>
              <w:rPr>
                <w:rFonts w:ascii="Times New Roman" w:hAnsi="Times New Roman"/>
                <w:sz w:val="24"/>
                <w:szCs w:val="24"/>
                <w:lang w:eastAsia="ru-RU"/>
              </w:rPr>
              <w:t>100</w:t>
            </w:r>
          </w:p>
        </w:tc>
        <w:tc>
          <w:tcPr>
            <w:tcW w:w="963" w:type="dxa"/>
            <w:vAlign w:val="center"/>
          </w:tcPr>
          <w:p w14:paraId="1E03EBB5" w14:textId="77777777" w:rsidR="002E3B6A" w:rsidRDefault="002E3B6A" w:rsidP="00FE1154">
            <w:pPr>
              <w:spacing w:after="0" w:line="240" w:lineRule="auto"/>
              <w:jc w:val="center"/>
              <w:rPr>
                <w:rFonts w:ascii="Times New Roman" w:hAnsi="Times New Roman"/>
                <w:b/>
                <w:bCs/>
                <w:sz w:val="28"/>
                <w:szCs w:val="28"/>
                <w:lang w:eastAsia="ru-RU"/>
              </w:rPr>
            </w:pPr>
          </w:p>
        </w:tc>
        <w:tc>
          <w:tcPr>
            <w:tcW w:w="1087" w:type="dxa"/>
            <w:vAlign w:val="center"/>
          </w:tcPr>
          <w:p w14:paraId="17762E09" w14:textId="77777777" w:rsidR="002E3B6A" w:rsidRDefault="002E3B6A" w:rsidP="00FE1154">
            <w:pPr>
              <w:spacing w:after="0" w:line="240" w:lineRule="auto"/>
              <w:jc w:val="center"/>
              <w:rPr>
                <w:rFonts w:ascii="Times New Roman" w:hAnsi="Times New Roman"/>
                <w:b/>
                <w:bCs/>
                <w:sz w:val="28"/>
                <w:szCs w:val="28"/>
                <w:lang w:eastAsia="ru-RU"/>
              </w:rPr>
            </w:pPr>
          </w:p>
        </w:tc>
      </w:tr>
      <w:tr w:rsidR="002E3B6A" w:rsidRPr="00A34CB5" w14:paraId="705C28DC" w14:textId="77777777" w:rsidTr="00465BF9">
        <w:tc>
          <w:tcPr>
            <w:tcW w:w="573" w:type="dxa"/>
          </w:tcPr>
          <w:p w14:paraId="06556253" w14:textId="77777777" w:rsidR="002E3B6A" w:rsidRPr="00505478" w:rsidRDefault="002E3B6A" w:rsidP="002E3B6A">
            <w:pPr>
              <w:pStyle w:val="a5"/>
              <w:numPr>
                <w:ilvl w:val="0"/>
                <w:numId w:val="58"/>
              </w:numPr>
              <w:rPr>
                <w:rFonts w:ascii="Times New Roman" w:hAnsi="Times New Roman" w:cs="Times New Roman"/>
                <w:sz w:val="28"/>
                <w:szCs w:val="28"/>
              </w:rPr>
            </w:pPr>
          </w:p>
        </w:tc>
        <w:tc>
          <w:tcPr>
            <w:tcW w:w="2842" w:type="dxa"/>
            <w:gridSpan w:val="2"/>
            <w:vAlign w:val="center"/>
          </w:tcPr>
          <w:p w14:paraId="14A9C367" w14:textId="77777777" w:rsidR="002E3B6A" w:rsidRPr="00A34CB5" w:rsidRDefault="002E3B6A" w:rsidP="00FE1154">
            <w:pPr>
              <w:spacing w:after="0" w:line="240" w:lineRule="auto"/>
              <w:rPr>
                <w:rFonts w:ascii="Times New Roman" w:hAnsi="Times New Roman"/>
                <w:b/>
                <w:bCs/>
                <w:color w:val="000000"/>
                <w:sz w:val="28"/>
                <w:szCs w:val="28"/>
                <w:lang w:eastAsia="ru-RU"/>
              </w:rPr>
            </w:pPr>
            <w:r w:rsidRPr="00992B43">
              <w:rPr>
                <w:rFonts w:ascii="Times New Roman" w:hAnsi="Times New Roman"/>
                <w:color w:val="000000"/>
                <w:sz w:val="24"/>
                <w:szCs w:val="24"/>
                <w:lang w:eastAsia="ru-RU"/>
              </w:rPr>
              <w:t>Инженер - механик</w:t>
            </w:r>
          </w:p>
        </w:tc>
        <w:tc>
          <w:tcPr>
            <w:tcW w:w="1613" w:type="dxa"/>
            <w:gridSpan w:val="2"/>
            <w:vAlign w:val="center"/>
          </w:tcPr>
          <w:p w14:paraId="4FB9F134" w14:textId="77777777" w:rsidR="002E3B6A" w:rsidRPr="00A34CB5" w:rsidRDefault="002E3B6A" w:rsidP="00FE1154">
            <w:pPr>
              <w:spacing w:after="0" w:line="240" w:lineRule="auto"/>
              <w:jc w:val="center"/>
              <w:rPr>
                <w:rFonts w:ascii="Times New Roman" w:hAnsi="Times New Roman"/>
                <w:b/>
                <w:bCs/>
                <w:color w:val="000000"/>
                <w:sz w:val="28"/>
                <w:szCs w:val="28"/>
                <w:lang w:eastAsia="ru-RU"/>
              </w:rPr>
            </w:pPr>
            <w:r>
              <w:rPr>
                <w:rFonts w:ascii="Times New Roman" w:hAnsi="Times New Roman"/>
                <w:color w:val="000000"/>
                <w:sz w:val="24"/>
                <w:szCs w:val="24"/>
                <w:lang w:val="en-US" w:eastAsia="ru-RU"/>
              </w:rPr>
              <w:t>194</w:t>
            </w:r>
          </w:p>
        </w:tc>
        <w:tc>
          <w:tcPr>
            <w:tcW w:w="1562" w:type="dxa"/>
            <w:gridSpan w:val="3"/>
            <w:vAlign w:val="center"/>
          </w:tcPr>
          <w:p w14:paraId="2B6726DE" w14:textId="77777777" w:rsidR="002E3B6A" w:rsidRDefault="002E3B6A" w:rsidP="00FE1154">
            <w:pPr>
              <w:spacing w:after="0"/>
              <w:jc w:val="center"/>
              <w:rPr>
                <w:rFonts w:ascii="Times New Roman" w:hAnsi="Times New Roman" w:cs="Times New Roman"/>
                <w:b/>
                <w:sz w:val="28"/>
                <w:szCs w:val="28"/>
                <w:lang w:val="en-US"/>
              </w:rPr>
            </w:pPr>
            <w:r>
              <w:rPr>
                <w:rFonts w:ascii="Times New Roman" w:hAnsi="Times New Roman" w:cs="Times New Roman"/>
                <w:sz w:val="24"/>
                <w:szCs w:val="24"/>
                <w:lang w:val="en-US"/>
              </w:rPr>
              <w:t>313</w:t>
            </w:r>
          </w:p>
        </w:tc>
        <w:tc>
          <w:tcPr>
            <w:tcW w:w="960" w:type="dxa"/>
            <w:vAlign w:val="center"/>
          </w:tcPr>
          <w:p w14:paraId="2F4AD75C" w14:textId="77777777" w:rsidR="002E3B6A" w:rsidRDefault="002E3B6A" w:rsidP="00FE1154">
            <w:pPr>
              <w:spacing w:after="0" w:line="240" w:lineRule="auto"/>
              <w:jc w:val="center"/>
              <w:rPr>
                <w:rFonts w:ascii="Times New Roman" w:hAnsi="Times New Roman"/>
                <w:b/>
                <w:bCs/>
                <w:sz w:val="28"/>
                <w:szCs w:val="28"/>
                <w:lang w:eastAsia="ru-RU"/>
              </w:rPr>
            </w:pPr>
            <w:r>
              <w:rPr>
                <w:rFonts w:ascii="Times New Roman" w:hAnsi="Times New Roman"/>
                <w:sz w:val="24"/>
                <w:szCs w:val="24"/>
                <w:lang w:eastAsia="ru-RU"/>
              </w:rPr>
              <w:t>175</w:t>
            </w:r>
          </w:p>
        </w:tc>
        <w:tc>
          <w:tcPr>
            <w:tcW w:w="963" w:type="dxa"/>
            <w:vAlign w:val="center"/>
          </w:tcPr>
          <w:p w14:paraId="6534AD8D" w14:textId="77777777" w:rsidR="002E3B6A" w:rsidRDefault="002E3B6A" w:rsidP="00FE1154">
            <w:pPr>
              <w:spacing w:after="0" w:line="240" w:lineRule="auto"/>
              <w:jc w:val="center"/>
              <w:rPr>
                <w:rFonts w:ascii="Times New Roman" w:hAnsi="Times New Roman"/>
                <w:b/>
                <w:bCs/>
                <w:sz w:val="28"/>
                <w:szCs w:val="28"/>
                <w:lang w:eastAsia="ru-RU"/>
              </w:rPr>
            </w:pPr>
          </w:p>
        </w:tc>
        <w:tc>
          <w:tcPr>
            <w:tcW w:w="1087" w:type="dxa"/>
            <w:vAlign w:val="center"/>
          </w:tcPr>
          <w:p w14:paraId="30F2DEDA" w14:textId="77777777" w:rsidR="002E3B6A" w:rsidRDefault="002E3B6A" w:rsidP="00FE1154">
            <w:pPr>
              <w:spacing w:after="0" w:line="240" w:lineRule="auto"/>
              <w:jc w:val="center"/>
              <w:rPr>
                <w:rFonts w:ascii="Times New Roman" w:hAnsi="Times New Roman"/>
                <w:b/>
                <w:bCs/>
                <w:sz w:val="28"/>
                <w:szCs w:val="28"/>
                <w:lang w:eastAsia="ru-RU"/>
              </w:rPr>
            </w:pPr>
          </w:p>
        </w:tc>
      </w:tr>
      <w:tr w:rsidR="006A063A" w14:paraId="7790F8D0" w14:textId="77777777" w:rsidTr="00465BF9">
        <w:tc>
          <w:tcPr>
            <w:tcW w:w="583" w:type="dxa"/>
            <w:gridSpan w:val="2"/>
          </w:tcPr>
          <w:p w14:paraId="791458A4" w14:textId="29343563" w:rsidR="006A063A" w:rsidRPr="006475DB" w:rsidRDefault="006475DB" w:rsidP="006475DB">
            <w:pPr>
              <w:rPr>
                <w:rFonts w:ascii="Times New Roman" w:hAnsi="Times New Roman" w:cs="Times New Roman"/>
                <w:sz w:val="28"/>
                <w:szCs w:val="28"/>
              </w:rPr>
            </w:pPr>
            <w:r>
              <w:rPr>
                <w:rFonts w:ascii="Times New Roman" w:hAnsi="Times New Roman" w:cs="Times New Roman"/>
                <w:sz w:val="28"/>
                <w:szCs w:val="28"/>
              </w:rPr>
              <w:t>3.</w:t>
            </w:r>
          </w:p>
        </w:tc>
        <w:tc>
          <w:tcPr>
            <w:tcW w:w="2842" w:type="dxa"/>
            <w:gridSpan w:val="2"/>
            <w:vAlign w:val="center"/>
          </w:tcPr>
          <w:p w14:paraId="1C9990A7" w14:textId="77777777" w:rsidR="006A063A" w:rsidRPr="00992B43" w:rsidRDefault="006A063A" w:rsidP="006475DB">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-электротехник</w:t>
            </w:r>
          </w:p>
        </w:tc>
        <w:tc>
          <w:tcPr>
            <w:tcW w:w="1617" w:type="dxa"/>
            <w:gridSpan w:val="2"/>
            <w:vAlign w:val="center"/>
          </w:tcPr>
          <w:p w14:paraId="4A4F20EC" w14:textId="77777777" w:rsidR="006A063A" w:rsidRPr="007161E9" w:rsidRDefault="006A063A" w:rsidP="006475DB">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eastAsia="ru-RU"/>
              </w:rPr>
              <w:t>3</w:t>
            </w:r>
            <w:r>
              <w:rPr>
                <w:rFonts w:ascii="Times New Roman" w:hAnsi="Times New Roman"/>
                <w:color w:val="000000"/>
                <w:sz w:val="24"/>
                <w:szCs w:val="24"/>
                <w:lang w:val="en-US" w:eastAsia="ru-RU"/>
              </w:rPr>
              <w:t>6</w:t>
            </w:r>
          </w:p>
        </w:tc>
        <w:tc>
          <w:tcPr>
            <w:tcW w:w="1531" w:type="dxa"/>
          </w:tcPr>
          <w:p w14:paraId="58AED7CC" w14:textId="77777777" w:rsidR="006A063A" w:rsidRPr="007161E9" w:rsidRDefault="006A063A" w:rsidP="006475DB">
            <w:pPr>
              <w:jc w:val="center"/>
              <w:rPr>
                <w:rFonts w:ascii="Times New Roman" w:hAnsi="Times New Roman" w:cs="Times New Roman"/>
                <w:sz w:val="24"/>
                <w:szCs w:val="24"/>
                <w:lang w:val="en-US"/>
              </w:rPr>
            </w:pPr>
            <w:r>
              <w:rPr>
                <w:rFonts w:ascii="Times New Roman" w:hAnsi="Times New Roman" w:cs="Times New Roman"/>
                <w:sz w:val="24"/>
                <w:szCs w:val="24"/>
                <w:lang w:val="en-US"/>
              </w:rPr>
              <w:t>158</w:t>
            </w:r>
          </w:p>
        </w:tc>
        <w:tc>
          <w:tcPr>
            <w:tcW w:w="977" w:type="dxa"/>
            <w:gridSpan w:val="2"/>
            <w:vAlign w:val="center"/>
          </w:tcPr>
          <w:p w14:paraId="469993B0" w14:textId="77777777" w:rsidR="006A063A" w:rsidRPr="008A04B8" w:rsidRDefault="006A063A" w:rsidP="006475D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45</w:t>
            </w:r>
          </w:p>
        </w:tc>
        <w:tc>
          <w:tcPr>
            <w:tcW w:w="963" w:type="dxa"/>
            <w:vAlign w:val="center"/>
          </w:tcPr>
          <w:p w14:paraId="0CC393F8" w14:textId="77777777" w:rsidR="006A063A" w:rsidRPr="008A04B8" w:rsidRDefault="006A063A" w:rsidP="006475DB">
            <w:pPr>
              <w:spacing w:after="0" w:line="240" w:lineRule="auto"/>
              <w:jc w:val="center"/>
              <w:rPr>
                <w:rFonts w:ascii="Times New Roman" w:hAnsi="Times New Roman"/>
                <w:sz w:val="24"/>
                <w:szCs w:val="24"/>
                <w:lang w:eastAsia="ru-RU"/>
              </w:rPr>
            </w:pPr>
          </w:p>
        </w:tc>
        <w:tc>
          <w:tcPr>
            <w:tcW w:w="1087" w:type="dxa"/>
            <w:vAlign w:val="center"/>
          </w:tcPr>
          <w:p w14:paraId="46103A14" w14:textId="77777777" w:rsidR="006A063A" w:rsidRPr="008A04B8" w:rsidRDefault="006A063A" w:rsidP="006475DB">
            <w:pPr>
              <w:spacing w:after="0" w:line="240" w:lineRule="auto"/>
              <w:jc w:val="center"/>
              <w:rPr>
                <w:rFonts w:ascii="Times New Roman" w:hAnsi="Times New Roman"/>
                <w:sz w:val="24"/>
                <w:szCs w:val="24"/>
                <w:lang w:eastAsia="ru-RU"/>
              </w:rPr>
            </w:pPr>
          </w:p>
        </w:tc>
      </w:tr>
      <w:tr w:rsidR="006A063A" w14:paraId="4D6D6D90" w14:textId="77777777" w:rsidTr="00465BF9">
        <w:tc>
          <w:tcPr>
            <w:tcW w:w="583" w:type="dxa"/>
            <w:gridSpan w:val="2"/>
          </w:tcPr>
          <w:p w14:paraId="0FA644D1" w14:textId="55069965" w:rsidR="006A063A" w:rsidRPr="002D4D22" w:rsidRDefault="006475DB" w:rsidP="006475DB">
            <w:pPr>
              <w:pStyle w:val="a5"/>
              <w:ind w:left="0"/>
              <w:rPr>
                <w:rFonts w:ascii="Times New Roman" w:hAnsi="Times New Roman" w:cs="Times New Roman"/>
                <w:sz w:val="28"/>
                <w:szCs w:val="28"/>
              </w:rPr>
            </w:pPr>
            <w:r>
              <w:rPr>
                <w:rFonts w:ascii="Times New Roman" w:hAnsi="Times New Roman" w:cs="Times New Roman"/>
                <w:sz w:val="28"/>
                <w:szCs w:val="28"/>
              </w:rPr>
              <w:t>4.</w:t>
            </w:r>
          </w:p>
        </w:tc>
        <w:tc>
          <w:tcPr>
            <w:tcW w:w="2842" w:type="dxa"/>
            <w:gridSpan w:val="2"/>
            <w:vAlign w:val="center"/>
          </w:tcPr>
          <w:p w14:paraId="78AAC623" w14:textId="77777777" w:rsidR="006A063A" w:rsidRPr="00992B43" w:rsidRDefault="006A063A" w:rsidP="006475DB">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Инженер-электроник</w:t>
            </w:r>
          </w:p>
        </w:tc>
        <w:tc>
          <w:tcPr>
            <w:tcW w:w="1617" w:type="dxa"/>
            <w:gridSpan w:val="2"/>
            <w:vAlign w:val="center"/>
          </w:tcPr>
          <w:p w14:paraId="4A80201B" w14:textId="77777777" w:rsidR="006A063A" w:rsidRPr="006F6363" w:rsidRDefault="006A063A" w:rsidP="006475DB">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39</w:t>
            </w:r>
          </w:p>
        </w:tc>
        <w:tc>
          <w:tcPr>
            <w:tcW w:w="1531" w:type="dxa"/>
          </w:tcPr>
          <w:p w14:paraId="305C7B29" w14:textId="77777777" w:rsidR="006A063A" w:rsidRPr="006F6363" w:rsidRDefault="006A063A" w:rsidP="006475DB">
            <w:pPr>
              <w:jc w:val="center"/>
              <w:rPr>
                <w:rFonts w:ascii="Times New Roman" w:hAnsi="Times New Roman" w:cs="Times New Roman"/>
                <w:sz w:val="24"/>
                <w:szCs w:val="24"/>
                <w:lang w:val="en-US"/>
              </w:rPr>
            </w:pPr>
            <w:r>
              <w:rPr>
                <w:rFonts w:ascii="Times New Roman" w:hAnsi="Times New Roman" w:cs="Times New Roman"/>
                <w:sz w:val="24"/>
                <w:szCs w:val="24"/>
                <w:lang w:val="en-US"/>
              </w:rPr>
              <w:t>157</w:t>
            </w:r>
          </w:p>
        </w:tc>
        <w:tc>
          <w:tcPr>
            <w:tcW w:w="977" w:type="dxa"/>
            <w:gridSpan w:val="2"/>
            <w:vAlign w:val="center"/>
          </w:tcPr>
          <w:p w14:paraId="66ED9515" w14:textId="77777777" w:rsidR="006A063A" w:rsidRPr="008A04B8" w:rsidRDefault="006A063A" w:rsidP="006475D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45</w:t>
            </w:r>
          </w:p>
        </w:tc>
        <w:tc>
          <w:tcPr>
            <w:tcW w:w="963" w:type="dxa"/>
            <w:vAlign w:val="center"/>
          </w:tcPr>
          <w:p w14:paraId="437D2184" w14:textId="77777777" w:rsidR="006A063A" w:rsidRPr="008A04B8" w:rsidRDefault="006A063A" w:rsidP="006475D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1087" w:type="dxa"/>
            <w:vAlign w:val="center"/>
          </w:tcPr>
          <w:p w14:paraId="327BAB75" w14:textId="77777777" w:rsidR="006A063A" w:rsidRPr="008A04B8" w:rsidRDefault="006A063A" w:rsidP="006475DB">
            <w:pPr>
              <w:spacing w:after="0" w:line="240" w:lineRule="auto"/>
              <w:jc w:val="center"/>
              <w:rPr>
                <w:rFonts w:ascii="Times New Roman" w:hAnsi="Times New Roman"/>
                <w:sz w:val="24"/>
                <w:szCs w:val="24"/>
                <w:lang w:eastAsia="ru-RU"/>
              </w:rPr>
            </w:pPr>
          </w:p>
        </w:tc>
      </w:tr>
      <w:tr w:rsidR="006A063A" w14:paraId="53E05C49" w14:textId="77777777" w:rsidTr="00465BF9">
        <w:tc>
          <w:tcPr>
            <w:tcW w:w="583" w:type="dxa"/>
            <w:gridSpan w:val="2"/>
          </w:tcPr>
          <w:p w14:paraId="7A1100C8" w14:textId="00B1EDF9" w:rsidR="006A063A" w:rsidRPr="002D4D22" w:rsidRDefault="006475DB" w:rsidP="006475DB">
            <w:pPr>
              <w:pStyle w:val="a5"/>
              <w:ind w:left="0"/>
              <w:rPr>
                <w:rFonts w:ascii="Times New Roman" w:hAnsi="Times New Roman" w:cs="Times New Roman"/>
                <w:sz w:val="28"/>
                <w:szCs w:val="28"/>
              </w:rPr>
            </w:pPr>
            <w:r>
              <w:rPr>
                <w:rFonts w:ascii="Times New Roman" w:hAnsi="Times New Roman" w:cs="Times New Roman"/>
                <w:sz w:val="28"/>
                <w:szCs w:val="28"/>
              </w:rPr>
              <w:t>5.</w:t>
            </w:r>
          </w:p>
        </w:tc>
        <w:tc>
          <w:tcPr>
            <w:tcW w:w="2842" w:type="dxa"/>
            <w:gridSpan w:val="2"/>
            <w:vAlign w:val="center"/>
          </w:tcPr>
          <w:p w14:paraId="7957DFD4" w14:textId="77777777" w:rsidR="006A063A" w:rsidRPr="00992B43" w:rsidRDefault="006A063A" w:rsidP="006475DB">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 энергетик</w:t>
            </w:r>
          </w:p>
        </w:tc>
        <w:tc>
          <w:tcPr>
            <w:tcW w:w="1617" w:type="dxa"/>
            <w:gridSpan w:val="2"/>
            <w:vAlign w:val="center"/>
          </w:tcPr>
          <w:p w14:paraId="3B32CCDD" w14:textId="77777777" w:rsidR="006A063A" w:rsidRPr="006F6363" w:rsidRDefault="006A063A" w:rsidP="006475DB">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37</w:t>
            </w:r>
          </w:p>
        </w:tc>
        <w:tc>
          <w:tcPr>
            <w:tcW w:w="1531" w:type="dxa"/>
          </w:tcPr>
          <w:p w14:paraId="26EA1613" w14:textId="77777777" w:rsidR="006A063A" w:rsidRPr="006F6363" w:rsidRDefault="006A063A" w:rsidP="006475DB">
            <w:pPr>
              <w:jc w:val="center"/>
              <w:rPr>
                <w:rFonts w:ascii="Times New Roman" w:hAnsi="Times New Roman" w:cs="Times New Roman"/>
                <w:sz w:val="24"/>
                <w:szCs w:val="24"/>
                <w:lang w:val="en-US"/>
              </w:rPr>
            </w:pPr>
            <w:r>
              <w:rPr>
                <w:rFonts w:ascii="Times New Roman" w:hAnsi="Times New Roman" w:cs="Times New Roman"/>
                <w:sz w:val="24"/>
                <w:szCs w:val="24"/>
                <w:lang w:val="en-US"/>
              </w:rPr>
              <w:t>168</w:t>
            </w:r>
          </w:p>
        </w:tc>
        <w:tc>
          <w:tcPr>
            <w:tcW w:w="977" w:type="dxa"/>
            <w:gridSpan w:val="2"/>
            <w:vAlign w:val="center"/>
          </w:tcPr>
          <w:p w14:paraId="7D5D9DEE" w14:textId="77777777" w:rsidR="006A063A" w:rsidRPr="008A04B8" w:rsidRDefault="006A063A" w:rsidP="006475D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963" w:type="dxa"/>
            <w:vAlign w:val="center"/>
          </w:tcPr>
          <w:p w14:paraId="0B80BB29" w14:textId="77777777" w:rsidR="006A063A" w:rsidRPr="008A04B8" w:rsidRDefault="006A063A" w:rsidP="006475DB">
            <w:pPr>
              <w:spacing w:after="0" w:line="240" w:lineRule="auto"/>
              <w:jc w:val="center"/>
              <w:rPr>
                <w:rFonts w:ascii="Times New Roman" w:hAnsi="Times New Roman"/>
                <w:sz w:val="24"/>
                <w:szCs w:val="24"/>
                <w:lang w:eastAsia="ru-RU"/>
              </w:rPr>
            </w:pPr>
          </w:p>
        </w:tc>
        <w:tc>
          <w:tcPr>
            <w:tcW w:w="1087" w:type="dxa"/>
            <w:vAlign w:val="center"/>
          </w:tcPr>
          <w:p w14:paraId="6498C592" w14:textId="77777777" w:rsidR="006A063A" w:rsidRPr="008A04B8" w:rsidRDefault="006A063A" w:rsidP="006475DB">
            <w:pPr>
              <w:spacing w:after="0" w:line="240" w:lineRule="auto"/>
              <w:jc w:val="center"/>
              <w:rPr>
                <w:rFonts w:ascii="Times New Roman" w:hAnsi="Times New Roman"/>
                <w:sz w:val="24"/>
                <w:szCs w:val="24"/>
                <w:lang w:eastAsia="ru-RU"/>
              </w:rPr>
            </w:pPr>
          </w:p>
        </w:tc>
      </w:tr>
      <w:tr w:rsidR="006A063A" w14:paraId="65D1EAA7" w14:textId="77777777" w:rsidTr="00465BF9">
        <w:tc>
          <w:tcPr>
            <w:tcW w:w="583" w:type="dxa"/>
            <w:gridSpan w:val="2"/>
          </w:tcPr>
          <w:p w14:paraId="61414C16" w14:textId="6A00D177" w:rsidR="006A063A" w:rsidRPr="006475DB" w:rsidRDefault="008B6F04" w:rsidP="008B6F04">
            <w:pPr>
              <w:rPr>
                <w:rFonts w:ascii="Times New Roman" w:hAnsi="Times New Roman" w:cs="Times New Roman"/>
                <w:sz w:val="28"/>
                <w:szCs w:val="28"/>
              </w:rPr>
            </w:pPr>
            <w:r>
              <w:rPr>
                <w:rFonts w:ascii="Times New Roman" w:hAnsi="Times New Roman" w:cs="Times New Roman"/>
                <w:sz w:val="28"/>
                <w:szCs w:val="28"/>
              </w:rPr>
              <w:t>6.</w:t>
            </w:r>
          </w:p>
        </w:tc>
        <w:tc>
          <w:tcPr>
            <w:tcW w:w="2842" w:type="dxa"/>
            <w:gridSpan w:val="2"/>
            <w:vAlign w:val="center"/>
          </w:tcPr>
          <w:p w14:paraId="2110D397" w14:textId="77777777" w:rsidR="006A063A" w:rsidRPr="00992B43" w:rsidRDefault="006A063A" w:rsidP="006475DB">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 технолог</w:t>
            </w:r>
          </w:p>
        </w:tc>
        <w:tc>
          <w:tcPr>
            <w:tcW w:w="1617" w:type="dxa"/>
            <w:gridSpan w:val="2"/>
            <w:vAlign w:val="center"/>
          </w:tcPr>
          <w:p w14:paraId="1D921B67" w14:textId="77777777" w:rsidR="006A063A" w:rsidRPr="007161E9" w:rsidRDefault="006A063A" w:rsidP="006475DB">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194</w:t>
            </w:r>
          </w:p>
        </w:tc>
        <w:tc>
          <w:tcPr>
            <w:tcW w:w="1531" w:type="dxa"/>
          </w:tcPr>
          <w:p w14:paraId="09320634" w14:textId="77777777" w:rsidR="006A063A" w:rsidRPr="007161E9" w:rsidRDefault="006A063A" w:rsidP="006475DB">
            <w:pPr>
              <w:jc w:val="center"/>
              <w:rPr>
                <w:rFonts w:ascii="Times New Roman" w:hAnsi="Times New Roman" w:cs="Times New Roman"/>
                <w:sz w:val="24"/>
                <w:szCs w:val="24"/>
                <w:lang w:val="en-US"/>
              </w:rPr>
            </w:pPr>
            <w:r>
              <w:rPr>
                <w:rFonts w:ascii="Times New Roman" w:hAnsi="Times New Roman" w:cs="Times New Roman"/>
                <w:sz w:val="24"/>
                <w:szCs w:val="24"/>
                <w:lang w:val="en-US"/>
              </w:rPr>
              <w:t>313</w:t>
            </w:r>
          </w:p>
        </w:tc>
        <w:tc>
          <w:tcPr>
            <w:tcW w:w="977" w:type="dxa"/>
            <w:gridSpan w:val="2"/>
            <w:vAlign w:val="center"/>
          </w:tcPr>
          <w:p w14:paraId="5F24ACD0" w14:textId="77777777" w:rsidR="006A063A" w:rsidRPr="008A04B8" w:rsidRDefault="006A063A" w:rsidP="006475D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963" w:type="dxa"/>
            <w:vAlign w:val="center"/>
          </w:tcPr>
          <w:p w14:paraId="1D06A30C" w14:textId="77777777" w:rsidR="006A063A" w:rsidRPr="008A04B8" w:rsidRDefault="006A063A" w:rsidP="006475DB">
            <w:pPr>
              <w:spacing w:after="0" w:line="240" w:lineRule="auto"/>
              <w:jc w:val="center"/>
              <w:rPr>
                <w:rFonts w:ascii="Times New Roman" w:hAnsi="Times New Roman"/>
                <w:sz w:val="24"/>
                <w:szCs w:val="24"/>
                <w:lang w:eastAsia="ru-RU"/>
              </w:rPr>
            </w:pPr>
          </w:p>
        </w:tc>
        <w:tc>
          <w:tcPr>
            <w:tcW w:w="1087" w:type="dxa"/>
            <w:vAlign w:val="center"/>
          </w:tcPr>
          <w:p w14:paraId="22A9C406" w14:textId="77777777" w:rsidR="006A063A" w:rsidRPr="008A04B8" w:rsidRDefault="006A063A" w:rsidP="006475DB">
            <w:pPr>
              <w:spacing w:after="0" w:line="240" w:lineRule="auto"/>
              <w:jc w:val="center"/>
              <w:rPr>
                <w:rFonts w:ascii="Times New Roman" w:hAnsi="Times New Roman"/>
                <w:sz w:val="24"/>
                <w:szCs w:val="24"/>
                <w:lang w:eastAsia="ru-RU"/>
              </w:rPr>
            </w:pPr>
          </w:p>
        </w:tc>
      </w:tr>
      <w:tr w:rsidR="006A063A" w14:paraId="16A0A8BC" w14:textId="77777777" w:rsidTr="00465BF9">
        <w:tc>
          <w:tcPr>
            <w:tcW w:w="583" w:type="dxa"/>
            <w:gridSpan w:val="2"/>
          </w:tcPr>
          <w:p w14:paraId="4123E5A7" w14:textId="36B9E6EE" w:rsidR="006A063A" w:rsidRPr="008B6F04" w:rsidRDefault="008B6F04" w:rsidP="008B6F04">
            <w:pPr>
              <w:rPr>
                <w:rFonts w:ascii="Times New Roman" w:hAnsi="Times New Roman" w:cs="Times New Roman"/>
                <w:sz w:val="28"/>
                <w:szCs w:val="28"/>
              </w:rPr>
            </w:pPr>
            <w:r>
              <w:rPr>
                <w:rFonts w:ascii="Times New Roman" w:hAnsi="Times New Roman" w:cs="Times New Roman"/>
                <w:sz w:val="28"/>
                <w:szCs w:val="28"/>
              </w:rPr>
              <w:t>7.</w:t>
            </w:r>
          </w:p>
        </w:tc>
        <w:tc>
          <w:tcPr>
            <w:tcW w:w="2842" w:type="dxa"/>
            <w:gridSpan w:val="2"/>
            <w:vAlign w:val="center"/>
          </w:tcPr>
          <w:p w14:paraId="192E2178" w14:textId="77777777" w:rsidR="006A063A" w:rsidRPr="00992B43" w:rsidRDefault="006A063A" w:rsidP="006475DB">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 конструктор</w:t>
            </w:r>
          </w:p>
        </w:tc>
        <w:tc>
          <w:tcPr>
            <w:tcW w:w="1617" w:type="dxa"/>
            <w:gridSpan w:val="2"/>
            <w:vAlign w:val="center"/>
          </w:tcPr>
          <w:p w14:paraId="19C6BE5B" w14:textId="77777777" w:rsidR="006A063A" w:rsidRPr="007161E9" w:rsidRDefault="006A063A" w:rsidP="006475DB">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54</w:t>
            </w:r>
          </w:p>
        </w:tc>
        <w:tc>
          <w:tcPr>
            <w:tcW w:w="1531" w:type="dxa"/>
          </w:tcPr>
          <w:p w14:paraId="788160A7" w14:textId="77777777" w:rsidR="006A063A" w:rsidRPr="007161E9" w:rsidRDefault="006A063A" w:rsidP="006475DB">
            <w:pPr>
              <w:jc w:val="center"/>
              <w:rPr>
                <w:rFonts w:ascii="Times New Roman" w:hAnsi="Times New Roman" w:cs="Times New Roman"/>
                <w:sz w:val="24"/>
                <w:szCs w:val="24"/>
                <w:lang w:val="en-US"/>
              </w:rPr>
            </w:pPr>
            <w:r>
              <w:rPr>
                <w:rFonts w:ascii="Times New Roman" w:hAnsi="Times New Roman" w:cs="Times New Roman"/>
                <w:sz w:val="24"/>
                <w:szCs w:val="24"/>
                <w:lang w:val="en-US"/>
              </w:rPr>
              <w:t>157</w:t>
            </w:r>
          </w:p>
        </w:tc>
        <w:tc>
          <w:tcPr>
            <w:tcW w:w="977" w:type="dxa"/>
            <w:gridSpan w:val="2"/>
            <w:vAlign w:val="center"/>
          </w:tcPr>
          <w:p w14:paraId="1665DE55" w14:textId="77777777" w:rsidR="006A063A" w:rsidRPr="008A04B8" w:rsidRDefault="006A063A" w:rsidP="006475D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963" w:type="dxa"/>
            <w:vAlign w:val="center"/>
          </w:tcPr>
          <w:p w14:paraId="5D0F1980" w14:textId="77777777" w:rsidR="006A063A" w:rsidRPr="008A04B8" w:rsidRDefault="006A063A" w:rsidP="006475DB">
            <w:pPr>
              <w:spacing w:after="0" w:line="240" w:lineRule="auto"/>
              <w:jc w:val="center"/>
              <w:rPr>
                <w:rFonts w:ascii="Times New Roman" w:hAnsi="Times New Roman"/>
                <w:sz w:val="24"/>
                <w:szCs w:val="24"/>
                <w:lang w:eastAsia="ru-RU"/>
              </w:rPr>
            </w:pPr>
          </w:p>
        </w:tc>
        <w:tc>
          <w:tcPr>
            <w:tcW w:w="1087" w:type="dxa"/>
            <w:vAlign w:val="center"/>
          </w:tcPr>
          <w:p w14:paraId="27522D4D" w14:textId="77777777" w:rsidR="006A063A" w:rsidRPr="008A04B8" w:rsidRDefault="006A063A" w:rsidP="006475DB">
            <w:pPr>
              <w:spacing w:after="0" w:line="240" w:lineRule="auto"/>
              <w:jc w:val="center"/>
              <w:rPr>
                <w:rFonts w:ascii="Times New Roman" w:hAnsi="Times New Roman"/>
                <w:sz w:val="24"/>
                <w:szCs w:val="24"/>
                <w:lang w:eastAsia="ru-RU"/>
              </w:rPr>
            </w:pPr>
          </w:p>
        </w:tc>
      </w:tr>
      <w:tr w:rsidR="006A063A" w14:paraId="21D19336" w14:textId="77777777" w:rsidTr="00465BF9">
        <w:tc>
          <w:tcPr>
            <w:tcW w:w="583" w:type="dxa"/>
            <w:gridSpan w:val="2"/>
          </w:tcPr>
          <w:p w14:paraId="0E92E25A" w14:textId="63572E77" w:rsidR="006A063A" w:rsidRPr="008B6F04" w:rsidRDefault="008B6F04" w:rsidP="008B6F04">
            <w:pPr>
              <w:rPr>
                <w:rFonts w:ascii="Times New Roman" w:hAnsi="Times New Roman" w:cs="Times New Roman"/>
                <w:sz w:val="28"/>
                <w:szCs w:val="28"/>
              </w:rPr>
            </w:pPr>
            <w:r>
              <w:rPr>
                <w:rFonts w:ascii="Times New Roman" w:hAnsi="Times New Roman" w:cs="Times New Roman"/>
                <w:sz w:val="28"/>
                <w:szCs w:val="28"/>
              </w:rPr>
              <w:t>8.</w:t>
            </w:r>
          </w:p>
        </w:tc>
        <w:tc>
          <w:tcPr>
            <w:tcW w:w="2842" w:type="dxa"/>
            <w:gridSpan w:val="2"/>
            <w:vAlign w:val="center"/>
          </w:tcPr>
          <w:p w14:paraId="34025051" w14:textId="77777777" w:rsidR="006A063A" w:rsidRPr="00992B43" w:rsidRDefault="006A063A" w:rsidP="006475DB">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Инженер-программист</w:t>
            </w:r>
          </w:p>
        </w:tc>
        <w:tc>
          <w:tcPr>
            <w:tcW w:w="1617" w:type="dxa"/>
            <w:gridSpan w:val="2"/>
            <w:vAlign w:val="center"/>
          </w:tcPr>
          <w:p w14:paraId="57D0010D" w14:textId="77777777" w:rsidR="006A063A" w:rsidRPr="00992B43" w:rsidRDefault="006A063A" w:rsidP="006475DB">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val="en-US" w:eastAsia="ru-RU"/>
              </w:rPr>
              <w:t>5</w:t>
            </w:r>
            <w:r>
              <w:rPr>
                <w:rFonts w:ascii="Times New Roman" w:hAnsi="Times New Roman"/>
                <w:color w:val="000000"/>
                <w:sz w:val="24"/>
                <w:szCs w:val="24"/>
                <w:lang w:eastAsia="ru-RU"/>
              </w:rPr>
              <w:t>0</w:t>
            </w:r>
          </w:p>
        </w:tc>
        <w:tc>
          <w:tcPr>
            <w:tcW w:w="1531" w:type="dxa"/>
          </w:tcPr>
          <w:p w14:paraId="61C53074" w14:textId="77777777" w:rsidR="006A063A" w:rsidRPr="007161E9" w:rsidRDefault="006A063A" w:rsidP="006475DB">
            <w:pPr>
              <w:jc w:val="center"/>
              <w:rPr>
                <w:rFonts w:ascii="Times New Roman" w:hAnsi="Times New Roman" w:cs="Times New Roman"/>
                <w:sz w:val="24"/>
                <w:szCs w:val="24"/>
                <w:lang w:val="en-US"/>
              </w:rPr>
            </w:pPr>
            <w:r>
              <w:rPr>
                <w:rFonts w:ascii="Times New Roman" w:hAnsi="Times New Roman" w:cs="Times New Roman"/>
                <w:sz w:val="24"/>
                <w:szCs w:val="24"/>
                <w:lang w:val="en-US"/>
              </w:rPr>
              <w:t>227</w:t>
            </w:r>
          </w:p>
        </w:tc>
        <w:tc>
          <w:tcPr>
            <w:tcW w:w="977" w:type="dxa"/>
            <w:gridSpan w:val="2"/>
            <w:vAlign w:val="center"/>
          </w:tcPr>
          <w:p w14:paraId="64E0BF16" w14:textId="77777777" w:rsidR="006A063A" w:rsidRPr="008A04B8" w:rsidRDefault="006A063A" w:rsidP="006475D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963" w:type="dxa"/>
            <w:vAlign w:val="center"/>
          </w:tcPr>
          <w:p w14:paraId="1D0F8CE1" w14:textId="77777777" w:rsidR="006A063A" w:rsidRPr="008A04B8" w:rsidRDefault="006A063A" w:rsidP="006475DB">
            <w:pPr>
              <w:spacing w:after="0" w:line="240" w:lineRule="auto"/>
              <w:jc w:val="center"/>
              <w:rPr>
                <w:rFonts w:ascii="Times New Roman" w:hAnsi="Times New Roman"/>
                <w:sz w:val="24"/>
                <w:szCs w:val="24"/>
                <w:lang w:eastAsia="ru-RU"/>
              </w:rPr>
            </w:pPr>
          </w:p>
        </w:tc>
        <w:tc>
          <w:tcPr>
            <w:tcW w:w="1087" w:type="dxa"/>
            <w:vAlign w:val="center"/>
          </w:tcPr>
          <w:p w14:paraId="789C5E10" w14:textId="77777777" w:rsidR="006A063A" w:rsidRPr="008A04B8" w:rsidRDefault="006A063A" w:rsidP="006475DB">
            <w:pPr>
              <w:spacing w:after="0" w:line="240" w:lineRule="auto"/>
              <w:jc w:val="center"/>
              <w:rPr>
                <w:rFonts w:ascii="Times New Roman" w:hAnsi="Times New Roman"/>
                <w:sz w:val="24"/>
                <w:szCs w:val="24"/>
                <w:lang w:eastAsia="ru-RU"/>
              </w:rPr>
            </w:pPr>
          </w:p>
        </w:tc>
      </w:tr>
      <w:tr w:rsidR="006A063A" w14:paraId="3476E0AB" w14:textId="77777777" w:rsidTr="00465BF9">
        <w:tc>
          <w:tcPr>
            <w:tcW w:w="583" w:type="dxa"/>
            <w:gridSpan w:val="2"/>
          </w:tcPr>
          <w:p w14:paraId="07A2C64C" w14:textId="4BCA1291" w:rsidR="006A063A" w:rsidRPr="008B6F04" w:rsidRDefault="008B6F04" w:rsidP="008B6F04">
            <w:pPr>
              <w:rPr>
                <w:rFonts w:ascii="Times New Roman" w:hAnsi="Times New Roman" w:cs="Times New Roman"/>
                <w:sz w:val="28"/>
                <w:szCs w:val="28"/>
              </w:rPr>
            </w:pPr>
            <w:r>
              <w:rPr>
                <w:rFonts w:ascii="Times New Roman" w:hAnsi="Times New Roman" w:cs="Times New Roman"/>
                <w:sz w:val="28"/>
                <w:szCs w:val="28"/>
              </w:rPr>
              <w:t>9.</w:t>
            </w:r>
          </w:p>
        </w:tc>
        <w:tc>
          <w:tcPr>
            <w:tcW w:w="2842" w:type="dxa"/>
            <w:gridSpan w:val="2"/>
            <w:vAlign w:val="center"/>
          </w:tcPr>
          <w:p w14:paraId="0A9E1127" w14:textId="77777777" w:rsidR="006A063A" w:rsidRPr="00992B43" w:rsidRDefault="006A063A" w:rsidP="006475DB">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Инженер - механик</w:t>
            </w:r>
          </w:p>
        </w:tc>
        <w:tc>
          <w:tcPr>
            <w:tcW w:w="1617" w:type="dxa"/>
            <w:gridSpan w:val="2"/>
            <w:vAlign w:val="center"/>
          </w:tcPr>
          <w:p w14:paraId="6D04B9D7" w14:textId="77777777" w:rsidR="006A063A" w:rsidRPr="007161E9" w:rsidRDefault="006A063A" w:rsidP="006475DB">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194</w:t>
            </w:r>
          </w:p>
        </w:tc>
        <w:tc>
          <w:tcPr>
            <w:tcW w:w="1531" w:type="dxa"/>
          </w:tcPr>
          <w:p w14:paraId="695A618B" w14:textId="77777777" w:rsidR="006A063A" w:rsidRPr="007161E9" w:rsidRDefault="006A063A" w:rsidP="006475DB">
            <w:pPr>
              <w:jc w:val="center"/>
              <w:rPr>
                <w:rFonts w:ascii="Times New Roman" w:hAnsi="Times New Roman" w:cs="Times New Roman"/>
                <w:sz w:val="24"/>
                <w:szCs w:val="24"/>
                <w:lang w:val="en-US"/>
              </w:rPr>
            </w:pPr>
            <w:r>
              <w:rPr>
                <w:rFonts w:ascii="Times New Roman" w:hAnsi="Times New Roman" w:cs="Times New Roman"/>
                <w:sz w:val="24"/>
                <w:szCs w:val="24"/>
                <w:lang w:val="en-US"/>
              </w:rPr>
              <w:t>313</w:t>
            </w:r>
          </w:p>
        </w:tc>
        <w:tc>
          <w:tcPr>
            <w:tcW w:w="977" w:type="dxa"/>
            <w:gridSpan w:val="2"/>
            <w:vAlign w:val="center"/>
          </w:tcPr>
          <w:p w14:paraId="4B5CF5D3" w14:textId="77777777" w:rsidR="006A063A" w:rsidRPr="008A04B8" w:rsidRDefault="006A063A" w:rsidP="006475D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175</w:t>
            </w:r>
          </w:p>
        </w:tc>
        <w:tc>
          <w:tcPr>
            <w:tcW w:w="963" w:type="dxa"/>
            <w:vAlign w:val="center"/>
          </w:tcPr>
          <w:p w14:paraId="484F81CF" w14:textId="77777777" w:rsidR="006A063A" w:rsidRPr="008A04B8" w:rsidRDefault="006A063A" w:rsidP="006475DB">
            <w:pPr>
              <w:spacing w:after="0" w:line="240" w:lineRule="auto"/>
              <w:jc w:val="center"/>
              <w:rPr>
                <w:rFonts w:ascii="Times New Roman" w:hAnsi="Times New Roman"/>
                <w:sz w:val="24"/>
                <w:szCs w:val="24"/>
                <w:lang w:eastAsia="ru-RU"/>
              </w:rPr>
            </w:pPr>
          </w:p>
        </w:tc>
        <w:tc>
          <w:tcPr>
            <w:tcW w:w="1087" w:type="dxa"/>
            <w:vAlign w:val="center"/>
          </w:tcPr>
          <w:p w14:paraId="2D33BA17" w14:textId="77777777" w:rsidR="006A063A" w:rsidRPr="008A04B8" w:rsidRDefault="006A063A" w:rsidP="006475DB">
            <w:pPr>
              <w:spacing w:after="0" w:line="240" w:lineRule="auto"/>
              <w:jc w:val="center"/>
              <w:rPr>
                <w:rFonts w:ascii="Times New Roman" w:hAnsi="Times New Roman"/>
                <w:sz w:val="24"/>
                <w:szCs w:val="24"/>
                <w:lang w:eastAsia="ru-RU"/>
              </w:rPr>
            </w:pPr>
          </w:p>
        </w:tc>
      </w:tr>
      <w:tr w:rsidR="006A063A" w:rsidRPr="00A34CB5" w14:paraId="432C8E73" w14:textId="77777777" w:rsidTr="00465BF9">
        <w:tc>
          <w:tcPr>
            <w:tcW w:w="573" w:type="dxa"/>
          </w:tcPr>
          <w:p w14:paraId="00A7618C" w14:textId="2DDA4D08" w:rsidR="006A063A" w:rsidRPr="008B6F04" w:rsidRDefault="008B6F04" w:rsidP="008B6F04">
            <w:pPr>
              <w:rPr>
                <w:rFonts w:ascii="Times New Roman" w:hAnsi="Times New Roman" w:cs="Times New Roman"/>
                <w:sz w:val="28"/>
                <w:szCs w:val="28"/>
              </w:rPr>
            </w:pPr>
            <w:r>
              <w:rPr>
                <w:rFonts w:ascii="Times New Roman" w:hAnsi="Times New Roman" w:cs="Times New Roman"/>
                <w:sz w:val="28"/>
                <w:szCs w:val="28"/>
              </w:rPr>
              <w:t>10</w:t>
            </w:r>
          </w:p>
        </w:tc>
        <w:tc>
          <w:tcPr>
            <w:tcW w:w="2842" w:type="dxa"/>
            <w:gridSpan w:val="2"/>
            <w:vAlign w:val="center"/>
          </w:tcPr>
          <w:p w14:paraId="3055DB9A" w14:textId="77777777" w:rsidR="006A063A" w:rsidRPr="00A34CB5" w:rsidRDefault="006A063A" w:rsidP="006475DB">
            <w:pPr>
              <w:spacing w:after="0" w:line="240" w:lineRule="auto"/>
              <w:rPr>
                <w:rFonts w:ascii="Times New Roman" w:hAnsi="Times New Roman"/>
                <w:b/>
                <w:bCs/>
                <w:color w:val="000000"/>
                <w:sz w:val="28"/>
                <w:szCs w:val="28"/>
                <w:lang w:eastAsia="ru-RU"/>
              </w:rPr>
            </w:pPr>
            <w:r w:rsidRPr="00992B43">
              <w:rPr>
                <w:rFonts w:ascii="Times New Roman" w:hAnsi="Times New Roman"/>
                <w:color w:val="000000"/>
                <w:sz w:val="24"/>
                <w:szCs w:val="24"/>
                <w:lang w:eastAsia="ru-RU"/>
              </w:rPr>
              <w:t>Швея</w:t>
            </w:r>
          </w:p>
        </w:tc>
        <w:tc>
          <w:tcPr>
            <w:tcW w:w="1613" w:type="dxa"/>
            <w:gridSpan w:val="2"/>
            <w:vAlign w:val="center"/>
          </w:tcPr>
          <w:p w14:paraId="68D66F12" w14:textId="77777777" w:rsidR="006A063A" w:rsidRPr="00A34CB5" w:rsidRDefault="006A063A" w:rsidP="006475DB">
            <w:pPr>
              <w:spacing w:after="0" w:line="240" w:lineRule="auto"/>
              <w:jc w:val="center"/>
              <w:rPr>
                <w:rFonts w:ascii="Times New Roman" w:hAnsi="Times New Roman"/>
                <w:b/>
                <w:bCs/>
                <w:color w:val="000000"/>
                <w:sz w:val="28"/>
                <w:szCs w:val="28"/>
                <w:lang w:eastAsia="ru-RU"/>
              </w:rPr>
            </w:pPr>
            <w:r>
              <w:rPr>
                <w:rFonts w:ascii="Times New Roman" w:hAnsi="Times New Roman"/>
                <w:color w:val="000000"/>
                <w:sz w:val="24"/>
                <w:szCs w:val="24"/>
                <w:lang w:val="en-US" w:eastAsia="ru-RU"/>
              </w:rPr>
              <w:t>52</w:t>
            </w:r>
            <w:r>
              <w:rPr>
                <w:rFonts w:ascii="Times New Roman" w:hAnsi="Times New Roman"/>
                <w:color w:val="000000"/>
                <w:sz w:val="24"/>
                <w:szCs w:val="24"/>
                <w:lang w:eastAsia="ru-RU"/>
              </w:rPr>
              <w:t>0</w:t>
            </w:r>
          </w:p>
        </w:tc>
        <w:tc>
          <w:tcPr>
            <w:tcW w:w="1562" w:type="dxa"/>
            <w:gridSpan w:val="3"/>
            <w:vAlign w:val="center"/>
          </w:tcPr>
          <w:p w14:paraId="056FFFDD" w14:textId="77777777" w:rsidR="006A063A" w:rsidRDefault="006A063A" w:rsidP="006475DB">
            <w:pPr>
              <w:spacing w:after="0"/>
              <w:jc w:val="center"/>
              <w:rPr>
                <w:rFonts w:ascii="Times New Roman" w:hAnsi="Times New Roman" w:cs="Times New Roman"/>
                <w:b/>
                <w:sz w:val="28"/>
                <w:szCs w:val="28"/>
                <w:lang w:val="en-US"/>
              </w:rPr>
            </w:pPr>
            <w:r>
              <w:rPr>
                <w:rFonts w:ascii="Times New Roman" w:hAnsi="Times New Roman" w:cs="Times New Roman"/>
                <w:sz w:val="24"/>
                <w:szCs w:val="24"/>
              </w:rPr>
              <w:t>621</w:t>
            </w:r>
          </w:p>
        </w:tc>
        <w:tc>
          <w:tcPr>
            <w:tcW w:w="960" w:type="dxa"/>
            <w:vAlign w:val="center"/>
          </w:tcPr>
          <w:p w14:paraId="34B775E3" w14:textId="77777777" w:rsidR="006A063A" w:rsidRDefault="006A063A" w:rsidP="006475DB">
            <w:pPr>
              <w:spacing w:after="0" w:line="240" w:lineRule="auto"/>
              <w:jc w:val="center"/>
              <w:rPr>
                <w:rFonts w:ascii="Times New Roman" w:hAnsi="Times New Roman"/>
                <w:b/>
                <w:bCs/>
                <w:sz w:val="28"/>
                <w:szCs w:val="28"/>
                <w:lang w:eastAsia="ru-RU"/>
              </w:rPr>
            </w:pPr>
          </w:p>
        </w:tc>
        <w:tc>
          <w:tcPr>
            <w:tcW w:w="963" w:type="dxa"/>
            <w:vAlign w:val="center"/>
          </w:tcPr>
          <w:p w14:paraId="7D324C92" w14:textId="77777777" w:rsidR="006A063A" w:rsidRDefault="006A063A" w:rsidP="006475DB">
            <w:pPr>
              <w:spacing w:after="0" w:line="240" w:lineRule="auto"/>
              <w:jc w:val="center"/>
              <w:rPr>
                <w:rFonts w:ascii="Times New Roman" w:hAnsi="Times New Roman"/>
                <w:b/>
                <w:bCs/>
                <w:sz w:val="28"/>
                <w:szCs w:val="28"/>
                <w:lang w:eastAsia="ru-RU"/>
              </w:rPr>
            </w:pPr>
            <w:r>
              <w:rPr>
                <w:rFonts w:ascii="Times New Roman" w:hAnsi="Times New Roman"/>
                <w:sz w:val="24"/>
                <w:szCs w:val="24"/>
                <w:lang w:eastAsia="ru-RU"/>
              </w:rPr>
              <w:t>100</w:t>
            </w:r>
          </w:p>
        </w:tc>
        <w:tc>
          <w:tcPr>
            <w:tcW w:w="1087" w:type="dxa"/>
            <w:vAlign w:val="center"/>
          </w:tcPr>
          <w:p w14:paraId="0DB06558" w14:textId="77777777" w:rsidR="006A063A" w:rsidRDefault="006A063A" w:rsidP="006475DB">
            <w:pPr>
              <w:spacing w:after="0" w:line="240" w:lineRule="auto"/>
              <w:jc w:val="center"/>
              <w:rPr>
                <w:rFonts w:ascii="Times New Roman" w:hAnsi="Times New Roman"/>
                <w:b/>
                <w:bCs/>
                <w:sz w:val="28"/>
                <w:szCs w:val="28"/>
                <w:lang w:eastAsia="ru-RU"/>
              </w:rPr>
            </w:pPr>
            <w:r>
              <w:rPr>
                <w:rFonts w:ascii="Times New Roman" w:hAnsi="Times New Roman"/>
                <w:sz w:val="24"/>
                <w:szCs w:val="24"/>
                <w:lang w:eastAsia="ru-RU"/>
              </w:rPr>
              <w:t>+ -</w:t>
            </w:r>
          </w:p>
        </w:tc>
      </w:tr>
      <w:tr w:rsidR="002E3B6A" w:rsidRPr="00A34CB5" w14:paraId="220404FA" w14:textId="77777777" w:rsidTr="00465BF9">
        <w:tc>
          <w:tcPr>
            <w:tcW w:w="573" w:type="dxa"/>
          </w:tcPr>
          <w:p w14:paraId="1A986DB2" w14:textId="60729AD5" w:rsidR="002E3B6A" w:rsidRPr="008B6F04" w:rsidRDefault="008B6F04" w:rsidP="008B6F04">
            <w:pPr>
              <w:rPr>
                <w:rFonts w:ascii="Times New Roman" w:hAnsi="Times New Roman" w:cs="Times New Roman"/>
                <w:sz w:val="28"/>
                <w:szCs w:val="28"/>
              </w:rPr>
            </w:pPr>
            <w:r>
              <w:rPr>
                <w:rFonts w:ascii="Times New Roman" w:hAnsi="Times New Roman" w:cs="Times New Roman"/>
                <w:sz w:val="28"/>
                <w:szCs w:val="28"/>
              </w:rPr>
              <w:t>11</w:t>
            </w:r>
          </w:p>
        </w:tc>
        <w:tc>
          <w:tcPr>
            <w:tcW w:w="2842" w:type="dxa"/>
            <w:gridSpan w:val="2"/>
            <w:vAlign w:val="center"/>
          </w:tcPr>
          <w:p w14:paraId="64B4FD2F" w14:textId="77777777" w:rsidR="002E3B6A" w:rsidRPr="00A34CB5" w:rsidRDefault="002E3B6A" w:rsidP="00FE1154">
            <w:pPr>
              <w:spacing w:after="0" w:line="240" w:lineRule="auto"/>
              <w:rPr>
                <w:rFonts w:ascii="Times New Roman" w:hAnsi="Times New Roman"/>
                <w:b/>
                <w:bCs/>
                <w:color w:val="000000"/>
                <w:sz w:val="28"/>
                <w:szCs w:val="28"/>
                <w:lang w:eastAsia="ru-RU"/>
              </w:rPr>
            </w:pPr>
            <w:r w:rsidRPr="00992B43">
              <w:rPr>
                <w:rFonts w:ascii="Times New Roman" w:hAnsi="Times New Roman"/>
                <w:color w:val="000000"/>
                <w:sz w:val="24"/>
                <w:szCs w:val="24"/>
                <w:lang w:eastAsia="ru-RU"/>
              </w:rPr>
              <w:t>Слесари - сантехники и слесари трубопроводчики</w:t>
            </w:r>
          </w:p>
        </w:tc>
        <w:tc>
          <w:tcPr>
            <w:tcW w:w="1613" w:type="dxa"/>
            <w:gridSpan w:val="2"/>
            <w:vAlign w:val="center"/>
          </w:tcPr>
          <w:p w14:paraId="0E61E4C5" w14:textId="77777777" w:rsidR="002E3B6A" w:rsidRPr="00A34CB5" w:rsidRDefault="002E3B6A" w:rsidP="00FE1154">
            <w:pPr>
              <w:spacing w:after="0" w:line="240" w:lineRule="auto"/>
              <w:jc w:val="center"/>
              <w:rPr>
                <w:rFonts w:ascii="Times New Roman" w:hAnsi="Times New Roman"/>
                <w:b/>
                <w:bCs/>
                <w:color w:val="000000"/>
                <w:sz w:val="28"/>
                <w:szCs w:val="28"/>
                <w:lang w:eastAsia="ru-RU"/>
              </w:rPr>
            </w:pPr>
            <w:r>
              <w:rPr>
                <w:rFonts w:ascii="Times New Roman" w:hAnsi="Times New Roman"/>
                <w:color w:val="000000"/>
                <w:sz w:val="24"/>
                <w:szCs w:val="24"/>
                <w:lang w:val="en-US" w:eastAsia="ru-RU"/>
              </w:rPr>
              <w:t>141</w:t>
            </w:r>
          </w:p>
        </w:tc>
        <w:tc>
          <w:tcPr>
            <w:tcW w:w="1562" w:type="dxa"/>
            <w:gridSpan w:val="3"/>
            <w:vAlign w:val="center"/>
          </w:tcPr>
          <w:p w14:paraId="5C92143C" w14:textId="77777777" w:rsidR="002E3B6A" w:rsidRDefault="002E3B6A" w:rsidP="00FE1154">
            <w:pPr>
              <w:spacing w:after="0"/>
              <w:jc w:val="center"/>
              <w:rPr>
                <w:rFonts w:ascii="Times New Roman" w:hAnsi="Times New Roman" w:cs="Times New Roman"/>
                <w:b/>
                <w:sz w:val="28"/>
                <w:szCs w:val="28"/>
                <w:lang w:val="en-US"/>
              </w:rPr>
            </w:pPr>
            <w:r>
              <w:rPr>
                <w:rFonts w:ascii="Times New Roman" w:hAnsi="Times New Roman" w:cs="Times New Roman"/>
                <w:sz w:val="24"/>
                <w:szCs w:val="24"/>
                <w:lang w:val="en-US"/>
              </w:rPr>
              <w:t>128</w:t>
            </w:r>
          </w:p>
        </w:tc>
        <w:tc>
          <w:tcPr>
            <w:tcW w:w="960" w:type="dxa"/>
            <w:vAlign w:val="center"/>
          </w:tcPr>
          <w:p w14:paraId="6B1F2440" w14:textId="77777777" w:rsidR="002E3B6A" w:rsidRDefault="002E3B6A" w:rsidP="00FE1154">
            <w:pPr>
              <w:spacing w:after="0" w:line="240" w:lineRule="auto"/>
              <w:jc w:val="center"/>
              <w:rPr>
                <w:rFonts w:ascii="Times New Roman" w:hAnsi="Times New Roman"/>
                <w:b/>
                <w:bCs/>
                <w:sz w:val="28"/>
                <w:szCs w:val="28"/>
                <w:lang w:eastAsia="ru-RU"/>
              </w:rPr>
            </w:pPr>
          </w:p>
        </w:tc>
        <w:tc>
          <w:tcPr>
            <w:tcW w:w="963" w:type="dxa"/>
            <w:vAlign w:val="center"/>
          </w:tcPr>
          <w:p w14:paraId="24BE9F04" w14:textId="77777777" w:rsidR="002E3B6A" w:rsidRDefault="002E3B6A" w:rsidP="00FE1154">
            <w:pPr>
              <w:spacing w:after="0" w:line="240" w:lineRule="auto"/>
              <w:jc w:val="center"/>
              <w:rPr>
                <w:rFonts w:ascii="Times New Roman" w:hAnsi="Times New Roman"/>
                <w:b/>
                <w:bCs/>
                <w:sz w:val="28"/>
                <w:szCs w:val="28"/>
                <w:lang w:eastAsia="ru-RU"/>
              </w:rPr>
            </w:pPr>
            <w:r w:rsidRPr="00572E98">
              <w:rPr>
                <w:rFonts w:ascii="Times New Roman" w:hAnsi="Times New Roman"/>
                <w:sz w:val="24"/>
                <w:szCs w:val="24"/>
                <w:lang w:eastAsia="ru-RU"/>
              </w:rPr>
              <w:t>75</w:t>
            </w:r>
          </w:p>
        </w:tc>
        <w:tc>
          <w:tcPr>
            <w:tcW w:w="1087" w:type="dxa"/>
            <w:vAlign w:val="center"/>
          </w:tcPr>
          <w:p w14:paraId="3FE7285B" w14:textId="77777777" w:rsidR="002E3B6A" w:rsidRDefault="002E3B6A" w:rsidP="00FE1154">
            <w:pPr>
              <w:spacing w:after="0" w:line="240" w:lineRule="auto"/>
              <w:jc w:val="center"/>
              <w:rPr>
                <w:rFonts w:ascii="Times New Roman" w:hAnsi="Times New Roman"/>
                <w:b/>
                <w:bCs/>
                <w:sz w:val="28"/>
                <w:szCs w:val="28"/>
                <w:lang w:eastAsia="ru-RU"/>
              </w:rPr>
            </w:pPr>
            <w:r>
              <w:rPr>
                <w:rFonts w:ascii="Times New Roman" w:hAnsi="Times New Roman"/>
                <w:sz w:val="24"/>
                <w:szCs w:val="24"/>
                <w:lang w:eastAsia="ru-RU"/>
              </w:rPr>
              <w:t>+</w:t>
            </w:r>
          </w:p>
        </w:tc>
      </w:tr>
      <w:tr w:rsidR="002E3B6A" w:rsidRPr="00A34CB5" w14:paraId="5D06CEDE" w14:textId="77777777" w:rsidTr="00465BF9">
        <w:tc>
          <w:tcPr>
            <w:tcW w:w="573" w:type="dxa"/>
          </w:tcPr>
          <w:p w14:paraId="0F3F9D1A" w14:textId="4E6D0C47" w:rsidR="002E3B6A" w:rsidRPr="008B6F04" w:rsidRDefault="008B6F04" w:rsidP="008B6F04">
            <w:pPr>
              <w:rPr>
                <w:rFonts w:ascii="Times New Roman" w:hAnsi="Times New Roman" w:cs="Times New Roman"/>
                <w:sz w:val="28"/>
                <w:szCs w:val="28"/>
              </w:rPr>
            </w:pPr>
            <w:r>
              <w:rPr>
                <w:rFonts w:ascii="Times New Roman" w:hAnsi="Times New Roman" w:cs="Times New Roman"/>
                <w:sz w:val="28"/>
                <w:szCs w:val="28"/>
              </w:rPr>
              <w:t>12</w:t>
            </w:r>
          </w:p>
        </w:tc>
        <w:tc>
          <w:tcPr>
            <w:tcW w:w="2842" w:type="dxa"/>
            <w:gridSpan w:val="2"/>
            <w:vAlign w:val="center"/>
          </w:tcPr>
          <w:p w14:paraId="167A9D5A" w14:textId="77777777" w:rsidR="002E3B6A" w:rsidRPr="00A34CB5" w:rsidRDefault="002E3B6A" w:rsidP="00FE1154">
            <w:pPr>
              <w:spacing w:after="0" w:line="240" w:lineRule="auto"/>
              <w:rPr>
                <w:rFonts w:ascii="Times New Roman" w:hAnsi="Times New Roman"/>
                <w:b/>
                <w:bCs/>
                <w:color w:val="000000"/>
                <w:sz w:val="28"/>
                <w:szCs w:val="28"/>
                <w:lang w:eastAsia="ru-RU"/>
              </w:rPr>
            </w:pPr>
            <w:r w:rsidRPr="00992B43">
              <w:rPr>
                <w:rFonts w:ascii="Times New Roman" w:hAnsi="Times New Roman"/>
                <w:color w:val="000000"/>
                <w:sz w:val="24"/>
                <w:szCs w:val="24"/>
                <w:lang w:eastAsia="ru-RU"/>
              </w:rPr>
              <w:t>Аппаратчик</w:t>
            </w:r>
          </w:p>
        </w:tc>
        <w:tc>
          <w:tcPr>
            <w:tcW w:w="1613" w:type="dxa"/>
            <w:gridSpan w:val="2"/>
            <w:vAlign w:val="center"/>
          </w:tcPr>
          <w:p w14:paraId="78F3544B" w14:textId="77777777" w:rsidR="002E3B6A" w:rsidRPr="00A34CB5" w:rsidRDefault="002E3B6A" w:rsidP="00FE1154">
            <w:pPr>
              <w:spacing w:after="0" w:line="240" w:lineRule="auto"/>
              <w:jc w:val="center"/>
              <w:rPr>
                <w:rFonts w:ascii="Times New Roman" w:hAnsi="Times New Roman"/>
                <w:b/>
                <w:bCs/>
                <w:color w:val="000000"/>
                <w:sz w:val="28"/>
                <w:szCs w:val="28"/>
                <w:lang w:eastAsia="ru-RU"/>
              </w:rPr>
            </w:pPr>
            <w:r w:rsidRPr="00992B43">
              <w:rPr>
                <w:rFonts w:ascii="Times New Roman" w:hAnsi="Times New Roman"/>
                <w:color w:val="000000"/>
                <w:sz w:val="24"/>
                <w:szCs w:val="24"/>
                <w:lang w:eastAsia="ru-RU"/>
              </w:rPr>
              <w:t>80</w:t>
            </w:r>
          </w:p>
        </w:tc>
        <w:tc>
          <w:tcPr>
            <w:tcW w:w="1562" w:type="dxa"/>
            <w:gridSpan w:val="3"/>
            <w:vAlign w:val="center"/>
          </w:tcPr>
          <w:p w14:paraId="29F5AFD8" w14:textId="77777777" w:rsidR="002E3B6A" w:rsidRDefault="002E3B6A" w:rsidP="00FE1154">
            <w:pPr>
              <w:spacing w:after="0"/>
              <w:jc w:val="center"/>
              <w:rPr>
                <w:rFonts w:ascii="Times New Roman" w:hAnsi="Times New Roman" w:cs="Times New Roman"/>
                <w:b/>
                <w:sz w:val="28"/>
                <w:szCs w:val="28"/>
                <w:lang w:val="en-US"/>
              </w:rPr>
            </w:pPr>
            <w:r>
              <w:rPr>
                <w:rFonts w:ascii="Times New Roman" w:hAnsi="Times New Roman" w:cs="Times New Roman"/>
                <w:sz w:val="24"/>
                <w:szCs w:val="24"/>
              </w:rPr>
              <w:t>60</w:t>
            </w:r>
          </w:p>
        </w:tc>
        <w:tc>
          <w:tcPr>
            <w:tcW w:w="960" w:type="dxa"/>
            <w:vAlign w:val="center"/>
          </w:tcPr>
          <w:p w14:paraId="5167A8D7" w14:textId="77777777" w:rsidR="002E3B6A" w:rsidRDefault="002E3B6A" w:rsidP="00FE1154">
            <w:pPr>
              <w:spacing w:after="0" w:line="240" w:lineRule="auto"/>
              <w:jc w:val="center"/>
              <w:rPr>
                <w:rFonts w:ascii="Times New Roman" w:hAnsi="Times New Roman"/>
                <w:b/>
                <w:bCs/>
                <w:sz w:val="28"/>
                <w:szCs w:val="28"/>
                <w:lang w:eastAsia="ru-RU"/>
              </w:rPr>
            </w:pPr>
          </w:p>
        </w:tc>
        <w:tc>
          <w:tcPr>
            <w:tcW w:w="963" w:type="dxa"/>
            <w:vAlign w:val="center"/>
          </w:tcPr>
          <w:p w14:paraId="10C522DD" w14:textId="77777777" w:rsidR="002E3B6A" w:rsidRDefault="002E3B6A" w:rsidP="00FE1154">
            <w:pPr>
              <w:spacing w:after="0" w:line="240" w:lineRule="auto"/>
              <w:jc w:val="center"/>
              <w:rPr>
                <w:rFonts w:ascii="Times New Roman" w:hAnsi="Times New Roman"/>
                <w:b/>
                <w:bCs/>
                <w:sz w:val="28"/>
                <w:szCs w:val="28"/>
                <w:lang w:eastAsia="ru-RU"/>
              </w:rPr>
            </w:pPr>
          </w:p>
        </w:tc>
        <w:tc>
          <w:tcPr>
            <w:tcW w:w="1087" w:type="dxa"/>
            <w:vAlign w:val="center"/>
          </w:tcPr>
          <w:p w14:paraId="75D73B31" w14:textId="77777777" w:rsidR="002E3B6A" w:rsidRDefault="002E3B6A" w:rsidP="00FE1154">
            <w:pPr>
              <w:spacing w:after="0" w:line="240" w:lineRule="auto"/>
              <w:jc w:val="center"/>
              <w:rPr>
                <w:rFonts w:ascii="Times New Roman" w:hAnsi="Times New Roman"/>
                <w:b/>
                <w:bCs/>
                <w:sz w:val="28"/>
                <w:szCs w:val="28"/>
                <w:lang w:eastAsia="ru-RU"/>
              </w:rPr>
            </w:pPr>
          </w:p>
        </w:tc>
      </w:tr>
      <w:tr w:rsidR="002E3B6A" w:rsidRPr="00A34CB5" w14:paraId="61F06EDD" w14:textId="77777777" w:rsidTr="00465BF9">
        <w:tc>
          <w:tcPr>
            <w:tcW w:w="573" w:type="dxa"/>
          </w:tcPr>
          <w:p w14:paraId="693B1574" w14:textId="601EC2BA" w:rsidR="002E3B6A" w:rsidRPr="008B6F04" w:rsidRDefault="008B6F04" w:rsidP="008B6F04">
            <w:pPr>
              <w:rPr>
                <w:rFonts w:ascii="Times New Roman" w:hAnsi="Times New Roman" w:cs="Times New Roman"/>
                <w:sz w:val="28"/>
                <w:szCs w:val="28"/>
              </w:rPr>
            </w:pPr>
            <w:r>
              <w:rPr>
                <w:rFonts w:ascii="Times New Roman" w:hAnsi="Times New Roman" w:cs="Times New Roman"/>
                <w:sz w:val="28"/>
                <w:szCs w:val="28"/>
              </w:rPr>
              <w:t>13</w:t>
            </w:r>
          </w:p>
        </w:tc>
        <w:tc>
          <w:tcPr>
            <w:tcW w:w="2842" w:type="dxa"/>
            <w:gridSpan w:val="2"/>
            <w:vAlign w:val="center"/>
          </w:tcPr>
          <w:p w14:paraId="1AB2F82E" w14:textId="77777777" w:rsidR="002E3B6A" w:rsidRPr="00A34CB5" w:rsidRDefault="002E3B6A" w:rsidP="00FE1154">
            <w:pPr>
              <w:spacing w:after="0" w:line="240" w:lineRule="auto"/>
              <w:rPr>
                <w:rFonts w:ascii="Times New Roman" w:hAnsi="Times New Roman"/>
                <w:b/>
                <w:bCs/>
                <w:color w:val="000000"/>
                <w:sz w:val="28"/>
                <w:szCs w:val="28"/>
                <w:lang w:eastAsia="ru-RU"/>
              </w:rPr>
            </w:pPr>
            <w:r w:rsidRPr="00992B43">
              <w:rPr>
                <w:rFonts w:ascii="Times New Roman" w:hAnsi="Times New Roman"/>
                <w:color w:val="000000"/>
                <w:sz w:val="24"/>
                <w:szCs w:val="24"/>
                <w:lang w:eastAsia="ru-RU"/>
              </w:rPr>
              <w:t>Станочники и наладчики металлообрабатывающих станков</w:t>
            </w:r>
          </w:p>
        </w:tc>
        <w:tc>
          <w:tcPr>
            <w:tcW w:w="1613" w:type="dxa"/>
            <w:gridSpan w:val="2"/>
            <w:vAlign w:val="center"/>
          </w:tcPr>
          <w:p w14:paraId="5EE7CBE9" w14:textId="77777777" w:rsidR="002E3B6A" w:rsidRPr="00A34CB5" w:rsidRDefault="002E3B6A" w:rsidP="00FE1154">
            <w:pPr>
              <w:spacing w:after="0" w:line="240" w:lineRule="auto"/>
              <w:jc w:val="center"/>
              <w:rPr>
                <w:rFonts w:ascii="Times New Roman" w:hAnsi="Times New Roman"/>
                <w:b/>
                <w:bCs/>
                <w:color w:val="000000"/>
                <w:sz w:val="28"/>
                <w:szCs w:val="28"/>
                <w:lang w:eastAsia="ru-RU"/>
              </w:rPr>
            </w:pPr>
            <w:r>
              <w:rPr>
                <w:rFonts w:ascii="Times New Roman" w:hAnsi="Times New Roman"/>
                <w:color w:val="000000"/>
                <w:sz w:val="24"/>
                <w:szCs w:val="24"/>
                <w:lang w:val="en-US" w:eastAsia="ru-RU"/>
              </w:rPr>
              <w:t>76</w:t>
            </w:r>
          </w:p>
        </w:tc>
        <w:tc>
          <w:tcPr>
            <w:tcW w:w="1562" w:type="dxa"/>
            <w:gridSpan w:val="3"/>
            <w:vAlign w:val="center"/>
          </w:tcPr>
          <w:p w14:paraId="7D868341" w14:textId="77777777" w:rsidR="002E3B6A" w:rsidRDefault="002E3B6A" w:rsidP="00FE1154">
            <w:pPr>
              <w:spacing w:after="0"/>
              <w:jc w:val="center"/>
              <w:rPr>
                <w:rFonts w:ascii="Times New Roman" w:hAnsi="Times New Roman" w:cs="Times New Roman"/>
                <w:b/>
                <w:sz w:val="28"/>
                <w:szCs w:val="28"/>
                <w:lang w:val="en-US"/>
              </w:rPr>
            </w:pPr>
            <w:r>
              <w:rPr>
                <w:rFonts w:ascii="Times New Roman" w:hAnsi="Times New Roman" w:cs="Times New Roman"/>
                <w:sz w:val="24"/>
                <w:szCs w:val="24"/>
                <w:lang w:val="en-US"/>
              </w:rPr>
              <w:t>97</w:t>
            </w:r>
          </w:p>
        </w:tc>
        <w:tc>
          <w:tcPr>
            <w:tcW w:w="960" w:type="dxa"/>
            <w:vAlign w:val="center"/>
          </w:tcPr>
          <w:p w14:paraId="2C665E1C" w14:textId="77777777" w:rsidR="002E3B6A" w:rsidRDefault="002E3B6A" w:rsidP="00FE1154">
            <w:pPr>
              <w:spacing w:after="0" w:line="240" w:lineRule="auto"/>
              <w:jc w:val="center"/>
              <w:rPr>
                <w:rFonts w:ascii="Times New Roman" w:hAnsi="Times New Roman"/>
                <w:b/>
                <w:bCs/>
                <w:sz w:val="28"/>
                <w:szCs w:val="28"/>
                <w:lang w:eastAsia="ru-RU"/>
              </w:rPr>
            </w:pPr>
          </w:p>
        </w:tc>
        <w:tc>
          <w:tcPr>
            <w:tcW w:w="963" w:type="dxa"/>
            <w:vAlign w:val="center"/>
          </w:tcPr>
          <w:p w14:paraId="6E3517A2" w14:textId="77777777" w:rsidR="002E3B6A" w:rsidRDefault="002E3B6A" w:rsidP="00FE1154">
            <w:pPr>
              <w:spacing w:after="0" w:line="240" w:lineRule="auto"/>
              <w:jc w:val="center"/>
              <w:rPr>
                <w:rFonts w:ascii="Times New Roman" w:hAnsi="Times New Roman"/>
                <w:b/>
                <w:bCs/>
                <w:sz w:val="28"/>
                <w:szCs w:val="28"/>
                <w:lang w:eastAsia="ru-RU"/>
              </w:rPr>
            </w:pPr>
            <w:r>
              <w:rPr>
                <w:rFonts w:ascii="Times New Roman" w:hAnsi="Times New Roman"/>
                <w:sz w:val="24"/>
                <w:szCs w:val="24"/>
                <w:lang w:eastAsia="ru-RU"/>
              </w:rPr>
              <w:t>200</w:t>
            </w:r>
          </w:p>
        </w:tc>
        <w:tc>
          <w:tcPr>
            <w:tcW w:w="1087" w:type="dxa"/>
            <w:vAlign w:val="center"/>
          </w:tcPr>
          <w:p w14:paraId="05D89C4A" w14:textId="77777777" w:rsidR="002E3B6A" w:rsidRDefault="002E3B6A" w:rsidP="00FE1154">
            <w:pPr>
              <w:spacing w:after="0" w:line="240" w:lineRule="auto"/>
              <w:jc w:val="center"/>
              <w:rPr>
                <w:rFonts w:ascii="Times New Roman" w:hAnsi="Times New Roman"/>
                <w:b/>
                <w:bCs/>
                <w:sz w:val="28"/>
                <w:szCs w:val="28"/>
                <w:lang w:eastAsia="ru-RU"/>
              </w:rPr>
            </w:pPr>
          </w:p>
        </w:tc>
      </w:tr>
      <w:tr w:rsidR="002E3B6A" w:rsidRPr="00A34CB5" w14:paraId="2FD51081" w14:textId="77777777" w:rsidTr="00465BF9">
        <w:tc>
          <w:tcPr>
            <w:tcW w:w="573" w:type="dxa"/>
          </w:tcPr>
          <w:p w14:paraId="5FDA0606" w14:textId="707D53E7" w:rsidR="002E3B6A" w:rsidRPr="008B6F04" w:rsidRDefault="008B6F04" w:rsidP="008B6F04">
            <w:pPr>
              <w:rPr>
                <w:rFonts w:ascii="Times New Roman" w:hAnsi="Times New Roman" w:cs="Times New Roman"/>
                <w:sz w:val="28"/>
                <w:szCs w:val="28"/>
              </w:rPr>
            </w:pPr>
            <w:r>
              <w:rPr>
                <w:rFonts w:ascii="Times New Roman" w:hAnsi="Times New Roman" w:cs="Times New Roman"/>
                <w:sz w:val="28"/>
                <w:szCs w:val="28"/>
              </w:rPr>
              <w:lastRenderedPageBreak/>
              <w:t>14</w:t>
            </w:r>
          </w:p>
        </w:tc>
        <w:tc>
          <w:tcPr>
            <w:tcW w:w="2842" w:type="dxa"/>
            <w:gridSpan w:val="2"/>
            <w:vAlign w:val="center"/>
          </w:tcPr>
          <w:p w14:paraId="4A260A0B" w14:textId="77777777" w:rsidR="002E3B6A" w:rsidRPr="00992B43" w:rsidRDefault="002E3B6A" w:rsidP="00FE1154">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Уб</w:t>
            </w:r>
            <w:r>
              <w:rPr>
                <w:rFonts w:ascii="Times New Roman" w:hAnsi="Times New Roman"/>
                <w:color w:val="000000"/>
                <w:sz w:val="24"/>
                <w:szCs w:val="24"/>
                <w:lang w:eastAsia="ru-RU"/>
              </w:rPr>
              <w:t>орщик производственных помещений</w:t>
            </w:r>
          </w:p>
        </w:tc>
        <w:tc>
          <w:tcPr>
            <w:tcW w:w="1613" w:type="dxa"/>
            <w:gridSpan w:val="2"/>
            <w:vAlign w:val="center"/>
          </w:tcPr>
          <w:p w14:paraId="305C171F" w14:textId="77777777" w:rsidR="002E3B6A" w:rsidRDefault="002E3B6A" w:rsidP="00FE1154">
            <w:pPr>
              <w:spacing w:after="0" w:line="240" w:lineRule="auto"/>
              <w:jc w:val="center"/>
              <w:rPr>
                <w:rFonts w:ascii="Times New Roman" w:hAnsi="Times New Roman"/>
                <w:color w:val="000000"/>
                <w:sz w:val="24"/>
                <w:szCs w:val="24"/>
                <w:lang w:val="en-US" w:eastAsia="ru-RU"/>
              </w:rPr>
            </w:pPr>
            <w:r w:rsidRPr="00992B43">
              <w:rPr>
                <w:rFonts w:ascii="Times New Roman" w:hAnsi="Times New Roman"/>
                <w:color w:val="000000"/>
                <w:sz w:val="24"/>
                <w:szCs w:val="24"/>
                <w:lang w:eastAsia="ru-RU"/>
              </w:rPr>
              <w:t>65</w:t>
            </w:r>
          </w:p>
        </w:tc>
        <w:tc>
          <w:tcPr>
            <w:tcW w:w="1562" w:type="dxa"/>
            <w:gridSpan w:val="3"/>
            <w:vAlign w:val="center"/>
          </w:tcPr>
          <w:p w14:paraId="57EFD2E8" w14:textId="77777777" w:rsidR="002E3B6A" w:rsidRDefault="002E3B6A" w:rsidP="00FE1154">
            <w:pPr>
              <w:spacing w:after="0"/>
              <w:jc w:val="center"/>
              <w:rPr>
                <w:rFonts w:ascii="Times New Roman" w:hAnsi="Times New Roman" w:cs="Times New Roman"/>
                <w:sz w:val="24"/>
                <w:szCs w:val="24"/>
                <w:lang w:val="en-US"/>
              </w:rPr>
            </w:pPr>
            <w:r>
              <w:rPr>
                <w:rFonts w:ascii="Times New Roman" w:hAnsi="Times New Roman" w:cs="Times New Roman"/>
                <w:sz w:val="24"/>
                <w:szCs w:val="24"/>
              </w:rPr>
              <w:t>45</w:t>
            </w:r>
          </w:p>
        </w:tc>
        <w:tc>
          <w:tcPr>
            <w:tcW w:w="960" w:type="dxa"/>
            <w:vAlign w:val="center"/>
          </w:tcPr>
          <w:p w14:paraId="267AF589" w14:textId="77777777" w:rsidR="002E3B6A" w:rsidRDefault="002E3B6A" w:rsidP="00FE1154">
            <w:pPr>
              <w:spacing w:after="0" w:line="240" w:lineRule="auto"/>
              <w:jc w:val="center"/>
              <w:rPr>
                <w:rFonts w:ascii="Times New Roman" w:hAnsi="Times New Roman"/>
                <w:b/>
                <w:bCs/>
                <w:sz w:val="28"/>
                <w:szCs w:val="28"/>
                <w:lang w:eastAsia="ru-RU"/>
              </w:rPr>
            </w:pPr>
          </w:p>
        </w:tc>
        <w:tc>
          <w:tcPr>
            <w:tcW w:w="963" w:type="dxa"/>
            <w:vAlign w:val="center"/>
          </w:tcPr>
          <w:p w14:paraId="562A47C8" w14:textId="77777777" w:rsidR="002E3B6A" w:rsidRDefault="002E3B6A" w:rsidP="00FE1154">
            <w:pPr>
              <w:spacing w:after="0" w:line="240" w:lineRule="auto"/>
              <w:jc w:val="center"/>
              <w:rPr>
                <w:rFonts w:ascii="Times New Roman" w:hAnsi="Times New Roman"/>
                <w:sz w:val="24"/>
                <w:szCs w:val="24"/>
                <w:lang w:eastAsia="ru-RU"/>
              </w:rPr>
            </w:pPr>
          </w:p>
        </w:tc>
        <w:tc>
          <w:tcPr>
            <w:tcW w:w="1087" w:type="dxa"/>
            <w:vAlign w:val="center"/>
          </w:tcPr>
          <w:p w14:paraId="2F10BAA5" w14:textId="77777777" w:rsidR="002E3B6A" w:rsidRDefault="002E3B6A" w:rsidP="00FE1154">
            <w:pPr>
              <w:spacing w:after="0" w:line="240" w:lineRule="auto"/>
              <w:jc w:val="center"/>
              <w:rPr>
                <w:rFonts w:ascii="Times New Roman" w:hAnsi="Times New Roman"/>
                <w:b/>
                <w:bCs/>
                <w:sz w:val="28"/>
                <w:szCs w:val="28"/>
                <w:lang w:eastAsia="ru-RU"/>
              </w:rPr>
            </w:pPr>
          </w:p>
        </w:tc>
      </w:tr>
      <w:tr w:rsidR="002E3B6A" w:rsidRPr="00A34CB5" w14:paraId="113BF0C4" w14:textId="77777777" w:rsidTr="00465BF9">
        <w:tc>
          <w:tcPr>
            <w:tcW w:w="573" w:type="dxa"/>
          </w:tcPr>
          <w:p w14:paraId="1BE6E00F" w14:textId="7D324186" w:rsidR="002E3B6A" w:rsidRPr="008B6F04" w:rsidRDefault="008B6F04" w:rsidP="008B6F04">
            <w:pPr>
              <w:rPr>
                <w:rFonts w:ascii="Times New Roman" w:hAnsi="Times New Roman" w:cs="Times New Roman"/>
                <w:sz w:val="28"/>
                <w:szCs w:val="28"/>
              </w:rPr>
            </w:pPr>
            <w:r>
              <w:rPr>
                <w:rFonts w:ascii="Times New Roman" w:hAnsi="Times New Roman" w:cs="Times New Roman"/>
                <w:sz w:val="28"/>
                <w:szCs w:val="28"/>
              </w:rPr>
              <w:t>15</w:t>
            </w:r>
          </w:p>
        </w:tc>
        <w:tc>
          <w:tcPr>
            <w:tcW w:w="2842" w:type="dxa"/>
            <w:gridSpan w:val="2"/>
            <w:vAlign w:val="center"/>
          </w:tcPr>
          <w:p w14:paraId="032E65F6" w14:textId="77777777" w:rsidR="002E3B6A" w:rsidRPr="00A34CB5" w:rsidRDefault="002E3B6A" w:rsidP="00FE1154">
            <w:pPr>
              <w:spacing w:after="0" w:line="240" w:lineRule="auto"/>
              <w:rPr>
                <w:rFonts w:ascii="Times New Roman" w:hAnsi="Times New Roman"/>
                <w:b/>
                <w:bCs/>
                <w:color w:val="000000"/>
                <w:sz w:val="28"/>
                <w:szCs w:val="28"/>
                <w:lang w:eastAsia="ru-RU"/>
              </w:rPr>
            </w:pPr>
            <w:r w:rsidRPr="00992B43">
              <w:rPr>
                <w:rFonts w:ascii="Times New Roman" w:hAnsi="Times New Roman"/>
                <w:color w:val="000000"/>
                <w:sz w:val="24"/>
                <w:szCs w:val="24"/>
                <w:lang w:eastAsia="ru-RU"/>
              </w:rPr>
              <w:t xml:space="preserve">Сборщик обуви </w:t>
            </w:r>
          </w:p>
        </w:tc>
        <w:tc>
          <w:tcPr>
            <w:tcW w:w="1613" w:type="dxa"/>
            <w:gridSpan w:val="2"/>
            <w:vAlign w:val="center"/>
          </w:tcPr>
          <w:p w14:paraId="260A3EEC" w14:textId="77777777" w:rsidR="002E3B6A" w:rsidRPr="00A34CB5" w:rsidRDefault="002E3B6A" w:rsidP="00FE1154">
            <w:pPr>
              <w:spacing w:after="0" w:line="240" w:lineRule="auto"/>
              <w:jc w:val="center"/>
              <w:rPr>
                <w:rFonts w:ascii="Times New Roman" w:hAnsi="Times New Roman"/>
                <w:b/>
                <w:bCs/>
                <w:color w:val="000000"/>
                <w:sz w:val="28"/>
                <w:szCs w:val="28"/>
                <w:lang w:eastAsia="ru-RU"/>
              </w:rPr>
            </w:pPr>
            <w:r>
              <w:rPr>
                <w:rFonts w:ascii="Times New Roman" w:hAnsi="Times New Roman"/>
                <w:color w:val="000000"/>
                <w:sz w:val="24"/>
                <w:szCs w:val="24"/>
                <w:lang w:eastAsia="ru-RU"/>
              </w:rPr>
              <w:t>60</w:t>
            </w:r>
          </w:p>
        </w:tc>
        <w:tc>
          <w:tcPr>
            <w:tcW w:w="1562" w:type="dxa"/>
            <w:gridSpan w:val="3"/>
            <w:vAlign w:val="center"/>
          </w:tcPr>
          <w:p w14:paraId="721CB22F" w14:textId="77777777" w:rsidR="002E3B6A" w:rsidRDefault="002E3B6A" w:rsidP="00FE1154">
            <w:pPr>
              <w:spacing w:after="0"/>
              <w:jc w:val="center"/>
              <w:rPr>
                <w:rFonts w:ascii="Times New Roman" w:hAnsi="Times New Roman" w:cs="Times New Roman"/>
                <w:b/>
                <w:sz w:val="28"/>
                <w:szCs w:val="28"/>
                <w:lang w:val="en-US"/>
              </w:rPr>
            </w:pPr>
            <w:r>
              <w:rPr>
                <w:rFonts w:ascii="Times New Roman" w:hAnsi="Times New Roman" w:cs="Times New Roman"/>
                <w:sz w:val="24"/>
                <w:szCs w:val="24"/>
              </w:rPr>
              <w:t>80</w:t>
            </w:r>
          </w:p>
        </w:tc>
        <w:tc>
          <w:tcPr>
            <w:tcW w:w="960" w:type="dxa"/>
            <w:vAlign w:val="center"/>
          </w:tcPr>
          <w:p w14:paraId="51ECACBC" w14:textId="77777777" w:rsidR="002E3B6A" w:rsidRDefault="002E3B6A" w:rsidP="00FE1154">
            <w:pPr>
              <w:spacing w:after="0" w:line="240" w:lineRule="auto"/>
              <w:jc w:val="center"/>
              <w:rPr>
                <w:rFonts w:ascii="Times New Roman" w:hAnsi="Times New Roman"/>
                <w:b/>
                <w:bCs/>
                <w:sz w:val="28"/>
                <w:szCs w:val="28"/>
                <w:lang w:eastAsia="ru-RU"/>
              </w:rPr>
            </w:pPr>
          </w:p>
        </w:tc>
        <w:tc>
          <w:tcPr>
            <w:tcW w:w="963" w:type="dxa"/>
            <w:vAlign w:val="center"/>
          </w:tcPr>
          <w:p w14:paraId="7FAB8548" w14:textId="77777777" w:rsidR="002E3B6A" w:rsidRDefault="002E3B6A" w:rsidP="00FE1154">
            <w:pPr>
              <w:spacing w:after="0" w:line="240" w:lineRule="auto"/>
              <w:jc w:val="center"/>
              <w:rPr>
                <w:rFonts w:ascii="Times New Roman" w:hAnsi="Times New Roman"/>
                <w:b/>
                <w:bCs/>
                <w:sz w:val="28"/>
                <w:szCs w:val="28"/>
                <w:lang w:eastAsia="ru-RU"/>
              </w:rPr>
            </w:pPr>
            <w:r>
              <w:rPr>
                <w:rFonts w:ascii="Times New Roman" w:hAnsi="Times New Roman"/>
                <w:sz w:val="24"/>
                <w:szCs w:val="24"/>
                <w:lang w:eastAsia="ru-RU"/>
              </w:rPr>
              <w:t>-</w:t>
            </w:r>
          </w:p>
        </w:tc>
        <w:tc>
          <w:tcPr>
            <w:tcW w:w="1087" w:type="dxa"/>
            <w:vAlign w:val="center"/>
          </w:tcPr>
          <w:p w14:paraId="722504F4" w14:textId="77777777" w:rsidR="002E3B6A" w:rsidRDefault="002E3B6A" w:rsidP="00FE1154">
            <w:pPr>
              <w:spacing w:after="0" w:line="240" w:lineRule="auto"/>
              <w:jc w:val="center"/>
              <w:rPr>
                <w:rFonts w:ascii="Times New Roman" w:hAnsi="Times New Roman"/>
                <w:b/>
                <w:bCs/>
                <w:sz w:val="28"/>
                <w:szCs w:val="28"/>
                <w:lang w:eastAsia="ru-RU"/>
              </w:rPr>
            </w:pPr>
          </w:p>
        </w:tc>
      </w:tr>
      <w:tr w:rsidR="006A063A" w14:paraId="42A15319" w14:textId="77777777" w:rsidTr="00465BF9">
        <w:tc>
          <w:tcPr>
            <w:tcW w:w="583" w:type="dxa"/>
            <w:gridSpan w:val="2"/>
          </w:tcPr>
          <w:p w14:paraId="5290B4CC" w14:textId="04BB2881" w:rsidR="006A063A" w:rsidRPr="002D4D22" w:rsidRDefault="008B6F04" w:rsidP="008B6F04">
            <w:pPr>
              <w:pStyle w:val="a5"/>
              <w:tabs>
                <w:tab w:val="left" w:pos="360"/>
              </w:tabs>
              <w:ind w:left="0"/>
              <w:rPr>
                <w:rFonts w:ascii="Times New Roman" w:hAnsi="Times New Roman" w:cs="Times New Roman"/>
                <w:sz w:val="28"/>
                <w:szCs w:val="28"/>
              </w:rPr>
            </w:pPr>
            <w:r>
              <w:rPr>
                <w:rFonts w:ascii="Times New Roman" w:hAnsi="Times New Roman" w:cs="Times New Roman"/>
                <w:sz w:val="28"/>
                <w:szCs w:val="28"/>
              </w:rPr>
              <w:t>16</w:t>
            </w:r>
          </w:p>
        </w:tc>
        <w:tc>
          <w:tcPr>
            <w:tcW w:w="2842" w:type="dxa"/>
            <w:gridSpan w:val="2"/>
            <w:vAlign w:val="center"/>
          </w:tcPr>
          <w:p w14:paraId="1474E562" w14:textId="77777777" w:rsidR="006A063A" w:rsidRPr="00992B43" w:rsidRDefault="006A063A" w:rsidP="006475DB">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Сборщики электрического и электронного оборудования</w:t>
            </w:r>
          </w:p>
        </w:tc>
        <w:tc>
          <w:tcPr>
            <w:tcW w:w="1617" w:type="dxa"/>
            <w:gridSpan w:val="2"/>
            <w:vAlign w:val="center"/>
          </w:tcPr>
          <w:p w14:paraId="639089F6" w14:textId="77777777" w:rsidR="006A063A" w:rsidRPr="007161E9" w:rsidRDefault="006A063A" w:rsidP="006475DB">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56</w:t>
            </w:r>
          </w:p>
        </w:tc>
        <w:tc>
          <w:tcPr>
            <w:tcW w:w="1531" w:type="dxa"/>
            <w:vAlign w:val="center"/>
          </w:tcPr>
          <w:p w14:paraId="3B098666" w14:textId="77777777" w:rsidR="006A063A" w:rsidRPr="007161E9" w:rsidRDefault="006A063A" w:rsidP="006475DB">
            <w:pPr>
              <w:jc w:val="center"/>
              <w:rPr>
                <w:rFonts w:ascii="Times New Roman" w:hAnsi="Times New Roman" w:cs="Times New Roman"/>
                <w:sz w:val="24"/>
                <w:szCs w:val="24"/>
                <w:lang w:val="en-US"/>
              </w:rPr>
            </w:pPr>
            <w:r>
              <w:rPr>
                <w:rFonts w:ascii="Times New Roman" w:hAnsi="Times New Roman" w:cs="Times New Roman"/>
                <w:sz w:val="24"/>
                <w:szCs w:val="24"/>
                <w:lang w:val="en-US"/>
              </w:rPr>
              <w:t>239</w:t>
            </w:r>
          </w:p>
        </w:tc>
        <w:tc>
          <w:tcPr>
            <w:tcW w:w="977" w:type="dxa"/>
            <w:gridSpan w:val="2"/>
            <w:vAlign w:val="center"/>
          </w:tcPr>
          <w:p w14:paraId="7775BD56" w14:textId="77777777" w:rsidR="006A063A" w:rsidRPr="008A04B8" w:rsidRDefault="006A063A" w:rsidP="006475DB">
            <w:pPr>
              <w:spacing w:after="0"/>
              <w:jc w:val="center"/>
              <w:rPr>
                <w:rFonts w:ascii="Times New Roman" w:hAnsi="Times New Roman"/>
                <w:sz w:val="24"/>
                <w:szCs w:val="24"/>
                <w:lang w:eastAsia="ru-RU"/>
              </w:rPr>
            </w:pPr>
            <w:r>
              <w:rPr>
                <w:rFonts w:ascii="Times New Roman" w:hAnsi="Times New Roman"/>
                <w:sz w:val="24"/>
                <w:szCs w:val="24"/>
                <w:lang w:eastAsia="ru-RU"/>
              </w:rPr>
              <w:t>20</w:t>
            </w:r>
          </w:p>
        </w:tc>
        <w:tc>
          <w:tcPr>
            <w:tcW w:w="963" w:type="dxa"/>
            <w:vAlign w:val="center"/>
          </w:tcPr>
          <w:p w14:paraId="7AED749D" w14:textId="77777777" w:rsidR="006A063A" w:rsidRPr="008A04B8" w:rsidRDefault="006A063A" w:rsidP="006475DB">
            <w:pPr>
              <w:spacing w:after="0"/>
              <w:jc w:val="center"/>
              <w:rPr>
                <w:rFonts w:ascii="Times New Roman" w:hAnsi="Times New Roman"/>
                <w:sz w:val="24"/>
                <w:szCs w:val="24"/>
                <w:lang w:eastAsia="ru-RU"/>
              </w:rPr>
            </w:pPr>
            <w:r>
              <w:rPr>
                <w:rFonts w:ascii="Times New Roman" w:hAnsi="Times New Roman"/>
                <w:sz w:val="24"/>
                <w:szCs w:val="24"/>
                <w:lang w:eastAsia="ru-RU"/>
              </w:rPr>
              <w:t>175</w:t>
            </w:r>
          </w:p>
        </w:tc>
        <w:tc>
          <w:tcPr>
            <w:tcW w:w="1087" w:type="dxa"/>
            <w:vAlign w:val="center"/>
          </w:tcPr>
          <w:p w14:paraId="029FAC4A" w14:textId="77777777" w:rsidR="006A063A" w:rsidRPr="008A04B8" w:rsidRDefault="006A063A" w:rsidP="006475DB">
            <w:pPr>
              <w:spacing w:after="0"/>
              <w:jc w:val="center"/>
              <w:rPr>
                <w:rFonts w:ascii="Times New Roman" w:hAnsi="Times New Roman"/>
                <w:sz w:val="24"/>
                <w:szCs w:val="24"/>
                <w:lang w:eastAsia="ru-RU"/>
              </w:rPr>
            </w:pPr>
            <w:r>
              <w:rPr>
                <w:rFonts w:ascii="Times New Roman" w:hAnsi="Times New Roman"/>
                <w:sz w:val="24"/>
                <w:szCs w:val="24"/>
                <w:lang w:eastAsia="ru-RU"/>
              </w:rPr>
              <w:t>+</w:t>
            </w:r>
          </w:p>
        </w:tc>
      </w:tr>
      <w:tr w:rsidR="006A063A" w14:paraId="614C4BDB" w14:textId="77777777" w:rsidTr="00465BF9">
        <w:tc>
          <w:tcPr>
            <w:tcW w:w="583" w:type="dxa"/>
            <w:gridSpan w:val="2"/>
          </w:tcPr>
          <w:p w14:paraId="7E7DA544" w14:textId="3E5D65B7" w:rsidR="006A063A" w:rsidRPr="002D4D22" w:rsidRDefault="008B6F04" w:rsidP="008B6F04">
            <w:pPr>
              <w:pStyle w:val="a5"/>
              <w:tabs>
                <w:tab w:val="left" w:pos="360"/>
              </w:tabs>
              <w:ind w:left="0"/>
              <w:rPr>
                <w:rFonts w:ascii="Times New Roman" w:hAnsi="Times New Roman" w:cs="Times New Roman"/>
                <w:sz w:val="28"/>
                <w:szCs w:val="28"/>
              </w:rPr>
            </w:pPr>
            <w:r>
              <w:rPr>
                <w:rFonts w:ascii="Times New Roman" w:hAnsi="Times New Roman" w:cs="Times New Roman"/>
                <w:sz w:val="28"/>
                <w:szCs w:val="28"/>
              </w:rPr>
              <w:t>17</w:t>
            </w:r>
          </w:p>
        </w:tc>
        <w:tc>
          <w:tcPr>
            <w:tcW w:w="2842" w:type="dxa"/>
            <w:gridSpan w:val="2"/>
            <w:vAlign w:val="center"/>
          </w:tcPr>
          <w:p w14:paraId="353A15EB" w14:textId="77777777" w:rsidR="006A063A" w:rsidRPr="00992B43" w:rsidRDefault="006A063A" w:rsidP="006475DB">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Токарь</w:t>
            </w:r>
          </w:p>
        </w:tc>
        <w:tc>
          <w:tcPr>
            <w:tcW w:w="1617" w:type="dxa"/>
            <w:gridSpan w:val="2"/>
            <w:vAlign w:val="center"/>
          </w:tcPr>
          <w:p w14:paraId="1067A7B9" w14:textId="77777777" w:rsidR="006A063A" w:rsidRPr="005F74C0" w:rsidRDefault="006A063A" w:rsidP="006475DB">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26</w:t>
            </w:r>
          </w:p>
        </w:tc>
        <w:tc>
          <w:tcPr>
            <w:tcW w:w="1531" w:type="dxa"/>
            <w:vAlign w:val="center"/>
          </w:tcPr>
          <w:p w14:paraId="739A2564" w14:textId="77777777" w:rsidR="006A063A" w:rsidRPr="005F74C0" w:rsidRDefault="006A063A" w:rsidP="006475DB">
            <w:pPr>
              <w:jc w:val="center"/>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977" w:type="dxa"/>
            <w:gridSpan w:val="2"/>
            <w:vAlign w:val="center"/>
          </w:tcPr>
          <w:p w14:paraId="7B996E93" w14:textId="77777777" w:rsidR="006A063A" w:rsidRPr="008A04B8" w:rsidRDefault="006A063A" w:rsidP="006475DB">
            <w:pPr>
              <w:spacing w:after="0"/>
              <w:jc w:val="center"/>
              <w:rPr>
                <w:rFonts w:ascii="Times New Roman" w:hAnsi="Times New Roman"/>
                <w:sz w:val="24"/>
                <w:szCs w:val="24"/>
                <w:lang w:eastAsia="ru-RU"/>
              </w:rPr>
            </w:pPr>
          </w:p>
        </w:tc>
        <w:tc>
          <w:tcPr>
            <w:tcW w:w="963" w:type="dxa"/>
            <w:vAlign w:val="center"/>
          </w:tcPr>
          <w:p w14:paraId="48340A58" w14:textId="77777777" w:rsidR="006A063A" w:rsidRPr="008A04B8" w:rsidRDefault="006A063A" w:rsidP="006475DB">
            <w:pPr>
              <w:spacing w:after="0"/>
              <w:jc w:val="center"/>
              <w:rPr>
                <w:rFonts w:ascii="Times New Roman" w:hAnsi="Times New Roman"/>
                <w:sz w:val="24"/>
                <w:szCs w:val="24"/>
                <w:lang w:eastAsia="ru-RU"/>
              </w:rPr>
            </w:pPr>
          </w:p>
        </w:tc>
        <w:tc>
          <w:tcPr>
            <w:tcW w:w="1087" w:type="dxa"/>
            <w:vAlign w:val="center"/>
          </w:tcPr>
          <w:p w14:paraId="0F7D9F13" w14:textId="77777777" w:rsidR="006A063A" w:rsidRPr="008A04B8" w:rsidRDefault="006A063A" w:rsidP="006475DB">
            <w:pPr>
              <w:spacing w:after="0"/>
              <w:jc w:val="center"/>
              <w:rPr>
                <w:rFonts w:ascii="Times New Roman" w:hAnsi="Times New Roman"/>
                <w:sz w:val="24"/>
                <w:szCs w:val="24"/>
                <w:lang w:eastAsia="ru-RU"/>
              </w:rPr>
            </w:pPr>
          </w:p>
        </w:tc>
      </w:tr>
      <w:tr w:rsidR="006A063A" w14:paraId="00D1255A" w14:textId="77777777" w:rsidTr="00465BF9">
        <w:tc>
          <w:tcPr>
            <w:tcW w:w="583" w:type="dxa"/>
            <w:gridSpan w:val="2"/>
          </w:tcPr>
          <w:p w14:paraId="1E7F1BD4" w14:textId="3649879B" w:rsidR="006A063A" w:rsidRPr="002D4D22" w:rsidRDefault="008B6F04" w:rsidP="008B6F04">
            <w:pPr>
              <w:pStyle w:val="a5"/>
              <w:tabs>
                <w:tab w:val="left" w:pos="360"/>
              </w:tabs>
              <w:ind w:left="0"/>
              <w:rPr>
                <w:rFonts w:ascii="Times New Roman" w:hAnsi="Times New Roman" w:cs="Times New Roman"/>
                <w:sz w:val="28"/>
                <w:szCs w:val="28"/>
              </w:rPr>
            </w:pPr>
            <w:r>
              <w:rPr>
                <w:rFonts w:ascii="Times New Roman" w:hAnsi="Times New Roman" w:cs="Times New Roman"/>
                <w:sz w:val="28"/>
                <w:szCs w:val="28"/>
              </w:rPr>
              <w:t>18</w:t>
            </w:r>
          </w:p>
        </w:tc>
        <w:tc>
          <w:tcPr>
            <w:tcW w:w="2842" w:type="dxa"/>
            <w:gridSpan w:val="2"/>
            <w:vAlign w:val="center"/>
          </w:tcPr>
          <w:p w14:paraId="0D5B676A" w14:textId="77777777" w:rsidR="006A063A" w:rsidRPr="00992B43" w:rsidRDefault="006A063A" w:rsidP="006475DB">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Электрогазосварщик</w:t>
            </w:r>
          </w:p>
        </w:tc>
        <w:tc>
          <w:tcPr>
            <w:tcW w:w="1617" w:type="dxa"/>
            <w:gridSpan w:val="2"/>
            <w:vAlign w:val="center"/>
          </w:tcPr>
          <w:p w14:paraId="069B075B" w14:textId="77777777" w:rsidR="006A063A" w:rsidRPr="005F74C0" w:rsidRDefault="006A063A" w:rsidP="006475DB">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58</w:t>
            </w:r>
          </w:p>
        </w:tc>
        <w:tc>
          <w:tcPr>
            <w:tcW w:w="1531" w:type="dxa"/>
            <w:vAlign w:val="center"/>
          </w:tcPr>
          <w:p w14:paraId="0475EA3B" w14:textId="77777777" w:rsidR="006A063A" w:rsidRPr="005F74C0" w:rsidRDefault="006A063A" w:rsidP="006475DB">
            <w:pPr>
              <w:jc w:val="center"/>
              <w:rPr>
                <w:rFonts w:ascii="Times New Roman" w:hAnsi="Times New Roman" w:cs="Times New Roman"/>
                <w:sz w:val="24"/>
                <w:szCs w:val="24"/>
                <w:lang w:val="en-US"/>
              </w:rPr>
            </w:pPr>
            <w:r>
              <w:rPr>
                <w:rFonts w:ascii="Times New Roman" w:hAnsi="Times New Roman" w:cs="Times New Roman"/>
                <w:sz w:val="24"/>
                <w:szCs w:val="24"/>
                <w:lang w:val="en-US"/>
              </w:rPr>
              <w:t>74</w:t>
            </w:r>
          </w:p>
        </w:tc>
        <w:tc>
          <w:tcPr>
            <w:tcW w:w="977" w:type="dxa"/>
            <w:gridSpan w:val="2"/>
            <w:vAlign w:val="center"/>
          </w:tcPr>
          <w:p w14:paraId="3AA78771" w14:textId="77777777" w:rsidR="006A063A" w:rsidRPr="008A04B8" w:rsidRDefault="006A063A" w:rsidP="006475DB">
            <w:pPr>
              <w:spacing w:after="0"/>
              <w:jc w:val="center"/>
              <w:rPr>
                <w:rFonts w:ascii="Times New Roman" w:hAnsi="Times New Roman"/>
                <w:sz w:val="24"/>
                <w:szCs w:val="24"/>
                <w:lang w:eastAsia="ru-RU"/>
              </w:rPr>
            </w:pPr>
          </w:p>
        </w:tc>
        <w:tc>
          <w:tcPr>
            <w:tcW w:w="963" w:type="dxa"/>
            <w:vAlign w:val="center"/>
          </w:tcPr>
          <w:p w14:paraId="4803C1C2" w14:textId="77777777" w:rsidR="006A063A" w:rsidRPr="008A04B8" w:rsidRDefault="006A063A" w:rsidP="006475DB">
            <w:pPr>
              <w:spacing w:after="0"/>
              <w:jc w:val="center"/>
              <w:rPr>
                <w:rFonts w:ascii="Times New Roman" w:hAnsi="Times New Roman"/>
                <w:sz w:val="24"/>
                <w:szCs w:val="24"/>
                <w:lang w:eastAsia="ru-RU"/>
              </w:rPr>
            </w:pPr>
            <w:r>
              <w:rPr>
                <w:rFonts w:ascii="Times New Roman" w:hAnsi="Times New Roman"/>
                <w:sz w:val="24"/>
                <w:szCs w:val="24"/>
                <w:lang w:eastAsia="ru-RU"/>
              </w:rPr>
              <w:t>200</w:t>
            </w:r>
          </w:p>
        </w:tc>
        <w:tc>
          <w:tcPr>
            <w:tcW w:w="1087" w:type="dxa"/>
            <w:vAlign w:val="center"/>
          </w:tcPr>
          <w:p w14:paraId="532D02CC" w14:textId="77777777" w:rsidR="006A063A" w:rsidRPr="008A04B8" w:rsidRDefault="006A063A" w:rsidP="006475DB">
            <w:pPr>
              <w:spacing w:after="0"/>
              <w:jc w:val="center"/>
              <w:rPr>
                <w:rFonts w:ascii="Times New Roman" w:hAnsi="Times New Roman"/>
                <w:sz w:val="24"/>
                <w:szCs w:val="24"/>
                <w:lang w:eastAsia="ru-RU"/>
              </w:rPr>
            </w:pPr>
            <w:r>
              <w:rPr>
                <w:rFonts w:ascii="Times New Roman" w:hAnsi="Times New Roman"/>
                <w:sz w:val="24"/>
                <w:szCs w:val="24"/>
                <w:lang w:eastAsia="ru-RU"/>
              </w:rPr>
              <w:t>+</w:t>
            </w:r>
          </w:p>
        </w:tc>
      </w:tr>
      <w:tr w:rsidR="006A063A" w14:paraId="1453254C" w14:textId="77777777" w:rsidTr="00465BF9">
        <w:tc>
          <w:tcPr>
            <w:tcW w:w="583" w:type="dxa"/>
            <w:gridSpan w:val="2"/>
          </w:tcPr>
          <w:p w14:paraId="7292ADFB" w14:textId="777B9398" w:rsidR="006A063A" w:rsidRPr="002D4D22" w:rsidRDefault="008B6F04" w:rsidP="008B6F04">
            <w:pPr>
              <w:pStyle w:val="a5"/>
              <w:tabs>
                <w:tab w:val="left" w:pos="360"/>
              </w:tabs>
              <w:ind w:left="0"/>
              <w:rPr>
                <w:rFonts w:ascii="Times New Roman" w:hAnsi="Times New Roman" w:cs="Times New Roman"/>
                <w:sz w:val="28"/>
                <w:szCs w:val="28"/>
              </w:rPr>
            </w:pPr>
            <w:r>
              <w:rPr>
                <w:rFonts w:ascii="Times New Roman" w:hAnsi="Times New Roman" w:cs="Times New Roman"/>
                <w:sz w:val="28"/>
                <w:szCs w:val="28"/>
              </w:rPr>
              <w:t>19</w:t>
            </w:r>
          </w:p>
        </w:tc>
        <w:tc>
          <w:tcPr>
            <w:tcW w:w="2842" w:type="dxa"/>
            <w:gridSpan w:val="2"/>
            <w:vAlign w:val="center"/>
          </w:tcPr>
          <w:p w14:paraId="0029708C" w14:textId="77777777" w:rsidR="006A063A" w:rsidRPr="00992B43" w:rsidRDefault="006A063A" w:rsidP="006475DB">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Механик-наладчик</w:t>
            </w:r>
          </w:p>
        </w:tc>
        <w:tc>
          <w:tcPr>
            <w:tcW w:w="1617" w:type="dxa"/>
            <w:gridSpan w:val="2"/>
            <w:vAlign w:val="center"/>
          </w:tcPr>
          <w:p w14:paraId="50CF5B56" w14:textId="77777777" w:rsidR="006A063A" w:rsidRPr="005F74C0" w:rsidRDefault="006A063A" w:rsidP="006475DB">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16</w:t>
            </w:r>
          </w:p>
        </w:tc>
        <w:tc>
          <w:tcPr>
            <w:tcW w:w="1531" w:type="dxa"/>
            <w:vAlign w:val="center"/>
          </w:tcPr>
          <w:p w14:paraId="3DEFE017" w14:textId="77777777" w:rsidR="006A063A" w:rsidRPr="005F74C0" w:rsidRDefault="006A063A" w:rsidP="006475DB">
            <w:pPr>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977" w:type="dxa"/>
            <w:gridSpan w:val="2"/>
            <w:vAlign w:val="center"/>
          </w:tcPr>
          <w:p w14:paraId="36749F28" w14:textId="77777777" w:rsidR="006A063A" w:rsidRPr="008A04B8" w:rsidRDefault="006A063A" w:rsidP="006475DB">
            <w:pPr>
              <w:spacing w:after="0"/>
              <w:jc w:val="center"/>
              <w:rPr>
                <w:rFonts w:ascii="Times New Roman" w:hAnsi="Times New Roman"/>
                <w:sz w:val="24"/>
                <w:szCs w:val="24"/>
                <w:lang w:eastAsia="ru-RU"/>
              </w:rPr>
            </w:pPr>
          </w:p>
        </w:tc>
        <w:tc>
          <w:tcPr>
            <w:tcW w:w="963" w:type="dxa"/>
            <w:vAlign w:val="center"/>
          </w:tcPr>
          <w:p w14:paraId="330AA257" w14:textId="77777777" w:rsidR="006A063A" w:rsidRPr="008A04B8" w:rsidRDefault="006A063A" w:rsidP="006475DB">
            <w:pPr>
              <w:spacing w:after="0"/>
              <w:jc w:val="center"/>
              <w:rPr>
                <w:rFonts w:ascii="Times New Roman" w:hAnsi="Times New Roman"/>
                <w:sz w:val="24"/>
                <w:szCs w:val="24"/>
                <w:lang w:eastAsia="ru-RU"/>
              </w:rPr>
            </w:pPr>
            <w:r>
              <w:rPr>
                <w:rFonts w:ascii="Times New Roman" w:hAnsi="Times New Roman"/>
                <w:sz w:val="24"/>
                <w:szCs w:val="24"/>
                <w:lang w:eastAsia="ru-RU"/>
              </w:rPr>
              <w:t>100</w:t>
            </w:r>
          </w:p>
        </w:tc>
        <w:tc>
          <w:tcPr>
            <w:tcW w:w="1087" w:type="dxa"/>
            <w:vAlign w:val="center"/>
          </w:tcPr>
          <w:p w14:paraId="3A02B128" w14:textId="77777777" w:rsidR="006A063A" w:rsidRPr="008A04B8" w:rsidRDefault="006A063A" w:rsidP="006475DB">
            <w:pPr>
              <w:spacing w:after="0"/>
              <w:jc w:val="center"/>
              <w:rPr>
                <w:rFonts w:ascii="Times New Roman" w:hAnsi="Times New Roman"/>
                <w:sz w:val="24"/>
                <w:szCs w:val="24"/>
                <w:lang w:eastAsia="ru-RU"/>
              </w:rPr>
            </w:pPr>
          </w:p>
        </w:tc>
      </w:tr>
      <w:tr w:rsidR="006A063A" w14:paraId="63E0140E" w14:textId="77777777" w:rsidTr="00465BF9">
        <w:tc>
          <w:tcPr>
            <w:tcW w:w="583" w:type="dxa"/>
            <w:gridSpan w:val="2"/>
          </w:tcPr>
          <w:p w14:paraId="58485406" w14:textId="4D82268C" w:rsidR="006A063A" w:rsidRPr="002D4D22" w:rsidRDefault="008B6F04" w:rsidP="008B6F04">
            <w:pPr>
              <w:pStyle w:val="a5"/>
              <w:tabs>
                <w:tab w:val="left" w:pos="360"/>
              </w:tabs>
              <w:ind w:left="0"/>
              <w:rPr>
                <w:rFonts w:ascii="Times New Roman" w:hAnsi="Times New Roman" w:cs="Times New Roman"/>
                <w:sz w:val="28"/>
                <w:szCs w:val="28"/>
              </w:rPr>
            </w:pPr>
            <w:r>
              <w:rPr>
                <w:rFonts w:ascii="Times New Roman" w:hAnsi="Times New Roman" w:cs="Times New Roman"/>
                <w:sz w:val="28"/>
                <w:szCs w:val="28"/>
              </w:rPr>
              <w:t>20</w:t>
            </w:r>
          </w:p>
        </w:tc>
        <w:tc>
          <w:tcPr>
            <w:tcW w:w="2842" w:type="dxa"/>
            <w:gridSpan w:val="2"/>
            <w:vAlign w:val="center"/>
          </w:tcPr>
          <w:p w14:paraId="69CC4F55" w14:textId="77777777" w:rsidR="006A063A" w:rsidRPr="00992B43" w:rsidRDefault="006A063A" w:rsidP="006475DB">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Монтажник РЭА и приборов</w:t>
            </w:r>
          </w:p>
        </w:tc>
        <w:tc>
          <w:tcPr>
            <w:tcW w:w="1617" w:type="dxa"/>
            <w:gridSpan w:val="2"/>
            <w:vAlign w:val="center"/>
          </w:tcPr>
          <w:p w14:paraId="5E0C51F5" w14:textId="77777777" w:rsidR="006A063A" w:rsidRPr="00992B43" w:rsidRDefault="006A063A" w:rsidP="006475DB">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26</w:t>
            </w:r>
          </w:p>
        </w:tc>
        <w:tc>
          <w:tcPr>
            <w:tcW w:w="1531" w:type="dxa"/>
            <w:vAlign w:val="center"/>
          </w:tcPr>
          <w:p w14:paraId="19B11B4B" w14:textId="77777777" w:rsidR="006A063A" w:rsidRPr="007161E9" w:rsidRDefault="006A063A" w:rsidP="006475DB">
            <w:pPr>
              <w:jc w:val="center"/>
              <w:rPr>
                <w:rFonts w:ascii="Times New Roman" w:hAnsi="Times New Roman" w:cs="Times New Roman"/>
                <w:sz w:val="24"/>
                <w:szCs w:val="24"/>
                <w:lang w:val="en-US"/>
              </w:rPr>
            </w:pPr>
            <w:r>
              <w:rPr>
                <w:rFonts w:ascii="Times New Roman" w:hAnsi="Times New Roman" w:cs="Times New Roman"/>
                <w:sz w:val="24"/>
                <w:szCs w:val="24"/>
                <w:lang w:val="en-US"/>
              </w:rPr>
              <w:t>111</w:t>
            </w:r>
          </w:p>
        </w:tc>
        <w:tc>
          <w:tcPr>
            <w:tcW w:w="977" w:type="dxa"/>
            <w:gridSpan w:val="2"/>
            <w:vAlign w:val="center"/>
          </w:tcPr>
          <w:p w14:paraId="3A70C651" w14:textId="77777777" w:rsidR="006A063A" w:rsidRPr="008A04B8" w:rsidRDefault="006A063A" w:rsidP="006475DB">
            <w:pPr>
              <w:spacing w:after="0"/>
              <w:jc w:val="center"/>
              <w:rPr>
                <w:rFonts w:ascii="Times New Roman" w:hAnsi="Times New Roman"/>
                <w:sz w:val="24"/>
                <w:szCs w:val="24"/>
                <w:lang w:eastAsia="ru-RU"/>
              </w:rPr>
            </w:pPr>
            <w:r>
              <w:rPr>
                <w:rFonts w:ascii="Times New Roman" w:hAnsi="Times New Roman"/>
                <w:sz w:val="24"/>
                <w:szCs w:val="24"/>
                <w:lang w:eastAsia="ru-RU"/>
              </w:rPr>
              <w:t>20</w:t>
            </w:r>
          </w:p>
        </w:tc>
        <w:tc>
          <w:tcPr>
            <w:tcW w:w="963" w:type="dxa"/>
            <w:vAlign w:val="center"/>
          </w:tcPr>
          <w:p w14:paraId="1374E280" w14:textId="77777777" w:rsidR="006A063A" w:rsidRPr="008A04B8" w:rsidRDefault="006A063A" w:rsidP="006475DB">
            <w:pPr>
              <w:spacing w:after="0"/>
              <w:jc w:val="center"/>
              <w:rPr>
                <w:rFonts w:ascii="Times New Roman" w:hAnsi="Times New Roman"/>
                <w:sz w:val="24"/>
                <w:szCs w:val="24"/>
                <w:lang w:eastAsia="ru-RU"/>
              </w:rPr>
            </w:pPr>
            <w:r>
              <w:rPr>
                <w:rFonts w:ascii="Times New Roman" w:hAnsi="Times New Roman"/>
                <w:sz w:val="24"/>
                <w:szCs w:val="24"/>
                <w:lang w:eastAsia="ru-RU"/>
              </w:rPr>
              <w:t>100</w:t>
            </w:r>
          </w:p>
        </w:tc>
        <w:tc>
          <w:tcPr>
            <w:tcW w:w="1087" w:type="dxa"/>
            <w:vAlign w:val="center"/>
          </w:tcPr>
          <w:p w14:paraId="06221083" w14:textId="77777777" w:rsidR="006A063A" w:rsidRPr="008A04B8" w:rsidRDefault="006A063A" w:rsidP="006475DB">
            <w:pPr>
              <w:spacing w:after="0"/>
              <w:jc w:val="center"/>
              <w:rPr>
                <w:rFonts w:ascii="Times New Roman" w:hAnsi="Times New Roman"/>
                <w:sz w:val="24"/>
                <w:szCs w:val="24"/>
                <w:lang w:eastAsia="ru-RU"/>
              </w:rPr>
            </w:pPr>
          </w:p>
        </w:tc>
      </w:tr>
      <w:tr w:rsidR="00465BF9" w14:paraId="4D52DAEC" w14:textId="77777777" w:rsidTr="00465BF9">
        <w:tc>
          <w:tcPr>
            <w:tcW w:w="583" w:type="dxa"/>
            <w:gridSpan w:val="2"/>
          </w:tcPr>
          <w:p w14:paraId="043DCF66" w14:textId="2ADBFA5B" w:rsidR="00465BF9" w:rsidRPr="002D4D22" w:rsidRDefault="008B6F04" w:rsidP="008B6F04">
            <w:pPr>
              <w:pStyle w:val="a5"/>
              <w:tabs>
                <w:tab w:val="left" w:pos="360"/>
              </w:tabs>
              <w:ind w:left="0"/>
              <w:rPr>
                <w:rFonts w:ascii="Times New Roman" w:hAnsi="Times New Roman" w:cs="Times New Roman"/>
                <w:sz w:val="28"/>
                <w:szCs w:val="28"/>
              </w:rPr>
            </w:pPr>
            <w:r>
              <w:rPr>
                <w:rFonts w:ascii="Times New Roman" w:hAnsi="Times New Roman" w:cs="Times New Roman"/>
                <w:sz w:val="28"/>
                <w:szCs w:val="28"/>
              </w:rPr>
              <w:t>21</w:t>
            </w:r>
          </w:p>
        </w:tc>
        <w:tc>
          <w:tcPr>
            <w:tcW w:w="2842" w:type="dxa"/>
            <w:gridSpan w:val="2"/>
            <w:vAlign w:val="center"/>
          </w:tcPr>
          <w:p w14:paraId="524A227E" w14:textId="77777777" w:rsidR="00465BF9" w:rsidRPr="00992B43" w:rsidRDefault="00465BF9" w:rsidP="006475DB">
            <w:pPr>
              <w:spacing w:after="0" w:line="240" w:lineRule="auto"/>
              <w:rPr>
                <w:rFonts w:ascii="Times New Roman" w:hAnsi="Times New Roman"/>
                <w:color w:val="000000"/>
                <w:sz w:val="24"/>
                <w:szCs w:val="24"/>
                <w:lang w:eastAsia="ru-RU"/>
              </w:rPr>
            </w:pPr>
            <w:r w:rsidRPr="00992B43">
              <w:rPr>
                <w:rFonts w:ascii="Times New Roman" w:hAnsi="Times New Roman"/>
                <w:color w:val="000000"/>
                <w:sz w:val="24"/>
                <w:szCs w:val="24"/>
                <w:lang w:eastAsia="ru-RU"/>
              </w:rPr>
              <w:t>Регулировщик</w:t>
            </w:r>
            <w:r>
              <w:rPr>
                <w:rFonts w:ascii="Times New Roman" w:hAnsi="Times New Roman"/>
                <w:color w:val="000000"/>
                <w:sz w:val="24"/>
                <w:szCs w:val="24"/>
                <w:lang w:eastAsia="ru-RU"/>
              </w:rPr>
              <w:t xml:space="preserve">, монтажник </w:t>
            </w:r>
            <w:r w:rsidRPr="00992B43">
              <w:rPr>
                <w:rFonts w:ascii="Times New Roman" w:hAnsi="Times New Roman"/>
                <w:color w:val="000000"/>
                <w:sz w:val="24"/>
                <w:szCs w:val="24"/>
                <w:lang w:eastAsia="ru-RU"/>
              </w:rPr>
              <w:t>радиоэлектронной аппаратуры и приборов</w:t>
            </w:r>
          </w:p>
        </w:tc>
        <w:tc>
          <w:tcPr>
            <w:tcW w:w="1617" w:type="dxa"/>
            <w:gridSpan w:val="2"/>
            <w:vAlign w:val="center"/>
          </w:tcPr>
          <w:p w14:paraId="011A1C96" w14:textId="77777777" w:rsidR="00465BF9" w:rsidRPr="007161E9" w:rsidRDefault="00465BF9" w:rsidP="006475DB">
            <w:pPr>
              <w:spacing w:after="0"/>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26</w:t>
            </w:r>
          </w:p>
        </w:tc>
        <w:tc>
          <w:tcPr>
            <w:tcW w:w="1531" w:type="dxa"/>
            <w:vAlign w:val="center"/>
          </w:tcPr>
          <w:p w14:paraId="61C74DAE" w14:textId="77777777" w:rsidR="00465BF9" w:rsidRPr="007161E9" w:rsidRDefault="00465BF9" w:rsidP="006475DB">
            <w:pPr>
              <w:jc w:val="center"/>
              <w:rPr>
                <w:rFonts w:ascii="Times New Roman" w:hAnsi="Times New Roman" w:cs="Times New Roman"/>
                <w:sz w:val="24"/>
                <w:szCs w:val="24"/>
                <w:lang w:val="en-US"/>
              </w:rPr>
            </w:pPr>
            <w:r>
              <w:rPr>
                <w:rFonts w:ascii="Times New Roman" w:hAnsi="Times New Roman" w:cs="Times New Roman"/>
                <w:sz w:val="24"/>
                <w:szCs w:val="24"/>
                <w:lang w:val="en-US"/>
              </w:rPr>
              <w:t>111</w:t>
            </w:r>
          </w:p>
        </w:tc>
        <w:tc>
          <w:tcPr>
            <w:tcW w:w="977" w:type="dxa"/>
            <w:gridSpan w:val="2"/>
            <w:vAlign w:val="center"/>
          </w:tcPr>
          <w:p w14:paraId="35FBE5FA" w14:textId="77777777" w:rsidR="00465BF9" w:rsidRPr="008A04B8" w:rsidRDefault="00465BF9" w:rsidP="006475DB">
            <w:pPr>
              <w:spacing w:after="0"/>
              <w:jc w:val="center"/>
              <w:rPr>
                <w:rFonts w:ascii="Times New Roman" w:hAnsi="Times New Roman"/>
                <w:sz w:val="24"/>
                <w:szCs w:val="24"/>
                <w:lang w:eastAsia="ru-RU"/>
              </w:rPr>
            </w:pPr>
          </w:p>
        </w:tc>
        <w:tc>
          <w:tcPr>
            <w:tcW w:w="963" w:type="dxa"/>
            <w:vAlign w:val="center"/>
          </w:tcPr>
          <w:p w14:paraId="1BB27DFE" w14:textId="77777777" w:rsidR="00465BF9" w:rsidRPr="00720E06" w:rsidRDefault="00465BF9" w:rsidP="006475DB">
            <w:pPr>
              <w:spacing w:after="0"/>
              <w:jc w:val="center"/>
              <w:rPr>
                <w:rFonts w:ascii="Times New Roman" w:hAnsi="Times New Roman"/>
                <w:sz w:val="24"/>
                <w:szCs w:val="24"/>
                <w:lang w:val="en-US" w:eastAsia="ru-RU"/>
              </w:rPr>
            </w:pPr>
            <w:r>
              <w:rPr>
                <w:rFonts w:ascii="Times New Roman" w:hAnsi="Times New Roman"/>
                <w:sz w:val="24"/>
                <w:szCs w:val="24"/>
                <w:lang w:eastAsia="ru-RU"/>
              </w:rPr>
              <w:t>200</w:t>
            </w:r>
          </w:p>
        </w:tc>
        <w:tc>
          <w:tcPr>
            <w:tcW w:w="1087" w:type="dxa"/>
            <w:vAlign w:val="center"/>
          </w:tcPr>
          <w:p w14:paraId="29982868" w14:textId="77777777" w:rsidR="00465BF9" w:rsidRPr="008A04B8" w:rsidRDefault="00465BF9" w:rsidP="006475DB">
            <w:pPr>
              <w:spacing w:after="0"/>
              <w:jc w:val="center"/>
              <w:rPr>
                <w:rFonts w:ascii="Times New Roman" w:hAnsi="Times New Roman"/>
                <w:sz w:val="24"/>
                <w:szCs w:val="24"/>
                <w:lang w:eastAsia="ru-RU"/>
              </w:rPr>
            </w:pPr>
          </w:p>
        </w:tc>
      </w:tr>
      <w:tr w:rsidR="002E3B6A" w:rsidRPr="00A34CB5" w14:paraId="298C29FF" w14:textId="77777777" w:rsidTr="00465BF9">
        <w:tc>
          <w:tcPr>
            <w:tcW w:w="573" w:type="dxa"/>
          </w:tcPr>
          <w:p w14:paraId="38D7C888" w14:textId="4FE18412" w:rsidR="002E3B6A" w:rsidRPr="008B6F04" w:rsidRDefault="008B6F04" w:rsidP="008B6F04">
            <w:pPr>
              <w:rPr>
                <w:rFonts w:ascii="Times New Roman" w:hAnsi="Times New Roman" w:cs="Times New Roman"/>
                <w:sz w:val="28"/>
                <w:szCs w:val="28"/>
              </w:rPr>
            </w:pPr>
            <w:r>
              <w:rPr>
                <w:rFonts w:ascii="Times New Roman" w:hAnsi="Times New Roman" w:cs="Times New Roman"/>
                <w:sz w:val="28"/>
                <w:szCs w:val="28"/>
              </w:rPr>
              <w:t>22</w:t>
            </w:r>
          </w:p>
        </w:tc>
        <w:tc>
          <w:tcPr>
            <w:tcW w:w="2842" w:type="dxa"/>
            <w:gridSpan w:val="2"/>
            <w:vAlign w:val="center"/>
          </w:tcPr>
          <w:p w14:paraId="4934EE42" w14:textId="77777777" w:rsidR="002E3B6A" w:rsidRPr="00A34CB5" w:rsidRDefault="002E3B6A" w:rsidP="00FE1154">
            <w:pPr>
              <w:spacing w:after="0" w:line="240" w:lineRule="auto"/>
              <w:rPr>
                <w:rFonts w:ascii="Times New Roman" w:hAnsi="Times New Roman"/>
                <w:b/>
                <w:bCs/>
                <w:color w:val="000000"/>
                <w:sz w:val="28"/>
                <w:szCs w:val="28"/>
                <w:lang w:eastAsia="ru-RU"/>
              </w:rPr>
            </w:pPr>
            <w:r>
              <w:rPr>
                <w:rFonts w:ascii="Times New Roman" w:hAnsi="Times New Roman"/>
                <w:color w:val="000000"/>
                <w:sz w:val="24"/>
                <w:szCs w:val="24"/>
                <w:lang w:eastAsia="ru-RU"/>
              </w:rPr>
              <w:t>Элек</w:t>
            </w:r>
            <w:r w:rsidRPr="00992B43">
              <w:rPr>
                <w:rFonts w:ascii="Times New Roman" w:hAnsi="Times New Roman"/>
                <w:color w:val="000000"/>
                <w:sz w:val="24"/>
                <w:szCs w:val="24"/>
                <w:lang w:eastAsia="ru-RU"/>
              </w:rPr>
              <w:t>тромонтажники и ремонтники электрического оборудования</w:t>
            </w:r>
          </w:p>
        </w:tc>
        <w:tc>
          <w:tcPr>
            <w:tcW w:w="1613" w:type="dxa"/>
            <w:gridSpan w:val="2"/>
            <w:vAlign w:val="center"/>
          </w:tcPr>
          <w:p w14:paraId="0EA5468D" w14:textId="77777777" w:rsidR="002E3B6A" w:rsidRPr="00A34CB5" w:rsidRDefault="002E3B6A" w:rsidP="00FE1154">
            <w:pPr>
              <w:spacing w:after="0" w:line="240" w:lineRule="auto"/>
              <w:jc w:val="center"/>
              <w:rPr>
                <w:rFonts w:ascii="Times New Roman" w:hAnsi="Times New Roman"/>
                <w:b/>
                <w:bCs/>
                <w:color w:val="000000"/>
                <w:sz w:val="28"/>
                <w:szCs w:val="28"/>
                <w:lang w:eastAsia="ru-RU"/>
              </w:rPr>
            </w:pPr>
            <w:r>
              <w:rPr>
                <w:rFonts w:ascii="Times New Roman" w:hAnsi="Times New Roman"/>
                <w:color w:val="000000"/>
                <w:sz w:val="24"/>
                <w:szCs w:val="24"/>
                <w:lang w:val="en-US" w:eastAsia="ru-RU"/>
              </w:rPr>
              <w:t>57</w:t>
            </w:r>
          </w:p>
        </w:tc>
        <w:tc>
          <w:tcPr>
            <w:tcW w:w="1562" w:type="dxa"/>
            <w:gridSpan w:val="3"/>
            <w:vAlign w:val="center"/>
          </w:tcPr>
          <w:p w14:paraId="75904A43" w14:textId="77777777" w:rsidR="002E3B6A" w:rsidRDefault="002E3B6A" w:rsidP="00FE1154">
            <w:pPr>
              <w:spacing w:after="0"/>
              <w:jc w:val="center"/>
              <w:rPr>
                <w:rFonts w:ascii="Times New Roman" w:hAnsi="Times New Roman" w:cs="Times New Roman"/>
                <w:b/>
                <w:sz w:val="28"/>
                <w:szCs w:val="28"/>
                <w:lang w:val="en-US"/>
              </w:rPr>
            </w:pPr>
            <w:r>
              <w:rPr>
                <w:rFonts w:ascii="Times New Roman" w:hAnsi="Times New Roman" w:cs="Times New Roman"/>
                <w:sz w:val="24"/>
                <w:szCs w:val="24"/>
                <w:lang w:val="en-US"/>
              </w:rPr>
              <w:t>239</w:t>
            </w:r>
          </w:p>
        </w:tc>
        <w:tc>
          <w:tcPr>
            <w:tcW w:w="960" w:type="dxa"/>
            <w:vAlign w:val="center"/>
          </w:tcPr>
          <w:p w14:paraId="3B7DF1A3" w14:textId="77777777" w:rsidR="002E3B6A" w:rsidRDefault="002E3B6A" w:rsidP="00FE1154">
            <w:pPr>
              <w:spacing w:after="0" w:line="240" w:lineRule="auto"/>
              <w:jc w:val="center"/>
              <w:rPr>
                <w:rFonts w:ascii="Times New Roman" w:hAnsi="Times New Roman"/>
                <w:b/>
                <w:bCs/>
                <w:sz w:val="28"/>
                <w:szCs w:val="28"/>
                <w:lang w:eastAsia="ru-RU"/>
              </w:rPr>
            </w:pPr>
          </w:p>
        </w:tc>
        <w:tc>
          <w:tcPr>
            <w:tcW w:w="963" w:type="dxa"/>
            <w:vAlign w:val="center"/>
          </w:tcPr>
          <w:p w14:paraId="69ABD972" w14:textId="77777777" w:rsidR="002E3B6A" w:rsidRDefault="002E3B6A" w:rsidP="00FE1154">
            <w:pPr>
              <w:spacing w:after="0" w:line="240" w:lineRule="auto"/>
              <w:jc w:val="center"/>
              <w:rPr>
                <w:rFonts w:ascii="Times New Roman" w:hAnsi="Times New Roman"/>
                <w:b/>
                <w:bCs/>
                <w:sz w:val="28"/>
                <w:szCs w:val="28"/>
                <w:lang w:eastAsia="ru-RU"/>
              </w:rPr>
            </w:pPr>
            <w:r>
              <w:rPr>
                <w:rFonts w:ascii="Times New Roman" w:hAnsi="Times New Roman"/>
                <w:sz w:val="24"/>
                <w:szCs w:val="24"/>
                <w:lang w:val="en-US" w:eastAsia="ru-RU"/>
              </w:rPr>
              <w:t>2</w:t>
            </w:r>
            <w:r>
              <w:rPr>
                <w:rFonts w:ascii="Times New Roman" w:hAnsi="Times New Roman"/>
                <w:sz w:val="24"/>
                <w:szCs w:val="24"/>
                <w:lang w:eastAsia="ru-RU"/>
              </w:rPr>
              <w:t>00</w:t>
            </w:r>
          </w:p>
        </w:tc>
        <w:tc>
          <w:tcPr>
            <w:tcW w:w="1087" w:type="dxa"/>
            <w:vAlign w:val="center"/>
          </w:tcPr>
          <w:p w14:paraId="00C1E573" w14:textId="77777777" w:rsidR="002E3B6A" w:rsidRDefault="002E3B6A" w:rsidP="00FE1154">
            <w:pPr>
              <w:spacing w:after="0" w:line="240" w:lineRule="auto"/>
              <w:jc w:val="center"/>
              <w:rPr>
                <w:rFonts w:ascii="Times New Roman" w:hAnsi="Times New Roman"/>
                <w:b/>
                <w:bCs/>
                <w:sz w:val="28"/>
                <w:szCs w:val="28"/>
                <w:lang w:eastAsia="ru-RU"/>
              </w:rPr>
            </w:pPr>
          </w:p>
        </w:tc>
      </w:tr>
    </w:tbl>
    <w:p w14:paraId="1810D00E" w14:textId="77777777" w:rsidR="002E3B6A" w:rsidRDefault="002E3B6A" w:rsidP="002E3B6A">
      <w:pPr>
        <w:pStyle w:val="a5"/>
        <w:rPr>
          <w:rFonts w:ascii="Times New Roman" w:hAnsi="Times New Roman" w:cs="Times New Roman"/>
          <w:sz w:val="24"/>
          <w:szCs w:val="24"/>
        </w:rPr>
      </w:pPr>
    </w:p>
    <w:p w14:paraId="2C0A4198" w14:textId="5A4FBC5B" w:rsidR="002E3B6A" w:rsidRDefault="002E3B6A" w:rsidP="002E3B6A">
      <w:pPr>
        <w:pStyle w:val="af8"/>
        <w:spacing w:before="0" w:beforeAutospacing="0" w:after="120" w:afterAutospacing="0" w:line="240" w:lineRule="auto"/>
        <w:contextualSpacing/>
        <w:outlineLvl w:val="1"/>
        <w:rPr>
          <w:lang w:val="ru-RU" w:eastAsia="ru-RU"/>
        </w:rPr>
      </w:pPr>
    </w:p>
    <w:p w14:paraId="3FF9DFE7" w14:textId="42A28336" w:rsidR="00465BF9" w:rsidRDefault="00465BF9" w:rsidP="002E3B6A">
      <w:pPr>
        <w:pStyle w:val="af8"/>
        <w:spacing w:before="0" w:beforeAutospacing="0" w:after="120" w:afterAutospacing="0" w:line="240" w:lineRule="auto"/>
        <w:contextualSpacing/>
        <w:outlineLvl w:val="1"/>
        <w:rPr>
          <w:lang w:val="ru-RU" w:eastAsia="ru-RU"/>
        </w:rPr>
      </w:pPr>
    </w:p>
    <w:p w14:paraId="6F90774C" w14:textId="7EB8AC05" w:rsidR="00465BF9" w:rsidRDefault="00465BF9" w:rsidP="002E3B6A">
      <w:pPr>
        <w:pStyle w:val="af8"/>
        <w:spacing w:before="0" w:beforeAutospacing="0" w:after="120" w:afterAutospacing="0" w:line="240" w:lineRule="auto"/>
        <w:contextualSpacing/>
        <w:outlineLvl w:val="1"/>
        <w:rPr>
          <w:lang w:val="ru-RU" w:eastAsia="ru-RU"/>
        </w:rPr>
      </w:pPr>
    </w:p>
    <w:p w14:paraId="0DAC3F8B" w14:textId="19E5F10F" w:rsidR="00465BF9" w:rsidRDefault="00465BF9" w:rsidP="002E3B6A">
      <w:pPr>
        <w:pStyle w:val="af8"/>
        <w:spacing w:before="0" w:beforeAutospacing="0" w:after="120" w:afterAutospacing="0" w:line="240" w:lineRule="auto"/>
        <w:contextualSpacing/>
        <w:outlineLvl w:val="1"/>
        <w:rPr>
          <w:lang w:val="ru-RU" w:eastAsia="ru-RU"/>
        </w:rPr>
      </w:pPr>
    </w:p>
    <w:p w14:paraId="255D9821" w14:textId="17F9DA33" w:rsidR="00465BF9" w:rsidRDefault="00465BF9" w:rsidP="002E3B6A">
      <w:pPr>
        <w:pStyle w:val="af8"/>
        <w:spacing w:before="0" w:beforeAutospacing="0" w:after="120" w:afterAutospacing="0" w:line="240" w:lineRule="auto"/>
        <w:contextualSpacing/>
        <w:outlineLvl w:val="1"/>
        <w:rPr>
          <w:lang w:val="ru-RU" w:eastAsia="ru-RU"/>
        </w:rPr>
      </w:pPr>
    </w:p>
    <w:p w14:paraId="67348847" w14:textId="0AD67116" w:rsidR="00465BF9" w:rsidRDefault="00465BF9" w:rsidP="002E3B6A">
      <w:pPr>
        <w:pStyle w:val="af8"/>
        <w:spacing w:before="0" w:beforeAutospacing="0" w:after="120" w:afterAutospacing="0" w:line="240" w:lineRule="auto"/>
        <w:contextualSpacing/>
        <w:outlineLvl w:val="1"/>
        <w:rPr>
          <w:lang w:val="ru-RU" w:eastAsia="ru-RU"/>
        </w:rPr>
      </w:pPr>
    </w:p>
    <w:p w14:paraId="5FBD0ECA" w14:textId="0A7ABA34" w:rsidR="00465BF9" w:rsidRDefault="00465BF9" w:rsidP="002E3B6A">
      <w:pPr>
        <w:pStyle w:val="af8"/>
        <w:spacing w:before="0" w:beforeAutospacing="0" w:after="120" w:afterAutospacing="0" w:line="240" w:lineRule="auto"/>
        <w:contextualSpacing/>
        <w:outlineLvl w:val="1"/>
        <w:rPr>
          <w:lang w:val="ru-RU" w:eastAsia="ru-RU"/>
        </w:rPr>
      </w:pPr>
    </w:p>
    <w:p w14:paraId="214604C1" w14:textId="473A8166" w:rsidR="00465BF9" w:rsidRDefault="00465BF9" w:rsidP="002E3B6A">
      <w:pPr>
        <w:pStyle w:val="af8"/>
        <w:spacing w:before="0" w:beforeAutospacing="0" w:after="120" w:afterAutospacing="0" w:line="240" w:lineRule="auto"/>
        <w:contextualSpacing/>
        <w:outlineLvl w:val="1"/>
        <w:rPr>
          <w:lang w:val="ru-RU" w:eastAsia="ru-RU"/>
        </w:rPr>
      </w:pPr>
    </w:p>
    <w:p w14:paraId="2A831361" w14:textId="7BAB0E2D" w:rsidR="00465BF9" w:rsidRDefault="00465BF9" w:rsidP="002E3B6A">
      <w:pPr>
        <w:pStyle w:val="af8"/>
        <w:spacing w:before="0" w:beforeAutospacing="0" w:after="120" w:afterAutospacing="0" w:line="240" w:lineRule="auto"/>
        <w:contextualSpacing/>
        <w:outlineLvl w:val="1"/>
        <w:rPr>
          <w:lang w:val="ru-RU" w:eastAsia="ru-RU"/>
        </w:rPr>
      </w:pPr>
    </w:p>
    <w:p w14:paraId="6C4BC350" w14:textId="3FED3B54" w:rsidR="00465BF9" w:rsidRDefault="00465BF9" w:rsidP="002E3B6A">
      <w:pPr>
        <w:pStyle w:val="af8"/>
        <w:spacing w:before="0" w:beforeAutospacing="0" w:after="120" w:afterAutospacing="0" w:line="240" w:lineRule="auto"/>
        <w:contextualSpacing/>
        <w:outlineLvl w:val="1"/>
        <w:rPr>
          <w:lang w:val="ru-RU" w:eastAsia="ru-RU"/>
        </w:rPr>
      </w:pPr>
    </w:p>
    <w:p w14:paraId="0B09EC2C" w14:textId="1CAF4141" w:rsidR="00465BF9" w:rsidRDefault="00465BF9" w:rsidP="002E3B6A">
      <w:pPr>
        <w:pStyle w:val="af8"/>
        <w:spacing w:before="0" w:beforeAutospacing="0" w:after="120" w:afterAutospacing="0" w:line="240" w:lineRule="auto"/>
        <w:contextualSpacing/>
        <w:outlineLvl w:val="1"/>
        <w:rPr>
          <w:lang w:val="ru-RU" w:eastAsia="ru-RU"/>
        </w:rPr>
      </w:pPr>
    </w:p>
    <w:p w14:paraId="0A67228C" w14:textId="4CCC3DC1" w:rsidR="00465BF9" w:rsidRDefault="00465BF9" w:rsidP="002E3B6A">
      <w:pPr>
        <w:pStyle w:val="af8"/>
        <w:spacing w:before="0" w:beforeAutospacing="0" w:after="120" w:afterAutospacing="0" w:line="240" w:lineRule="auto"/>
        <w:contextualSpacing/>
        <w:outlineLvl w:val="1"/>
        <w:rPr>
          <w:lang w:val="ru-RU" w:eastAsia="ru-RU"/>
        </w:rPr>
      </w:pPr>
    </w:p>
    <w:p w14:paraId="526A02A8" w14:textId="33D01971" w:rsidR="00465BF9" w:rsidRDefault="00465BF9" w:rsidP="002E3B6A">
      <w:pPr>
        <w:pStyle w:val="af8"/>
        <w:spacing w:before="0" w:beforeAutospacing="0" w:after="120" w:afterAutospacing="0" w:line="240" w:lineRule="auto"/>
        <w:contextualSpacing/>
        <w:outlineLvl w:val="1"/>
        <w:rPr>
          <w:lang w:val="ru-RU" w:eastAsia="ru-RU"/>
        </w:rPr>
      </w:pPr>
    </w:p>
    <w:p w14:paraId="516CC670" w14:textId="6209035D" w:rsidR="00465BF9" w:rsidRDefault="00465BF9" w:rsidP="002E3B6A">
      <w:pPr>
        <w:pStyle w:val="af8"/>
        <w:spacing w:before="0" w:beforeAutospacing="0" w:after="120" w:afterAutospacing="0" w:line="240" w:lineRule="auto"/>
        <w:contextualSpacing/>
        <w:outlineLvl w:val="1"/>
        <w:rPr>
          <w:lang w:val="ru-RU" w:eastAsia="ru-RU"/>
        </w:rPr>
      </w:pPr>
    </w:p>
    <w:p w14:paraId="0ED3032B" w14:textId="50F9A886" w:rsidR="00465BF9" w:rsidRDefault="00465BF9" w:rsidP="002E3B6A">
      <w:pPr>
        <w:pStyle w:val="af8"/>
        <w:spacing w:before="0" w:beforeAutospacing="0" w:after="120" w:afterAutospacing="0" w:line="240" w:lineRule="auto"/>
        <w:contextualSpacing/>
        <w:outlineLvl w:val="1"/>
        <w:rPr>
          <w:lang w:val="ru-RU" w:eastAsia="ru-RU"/>
        </w:rPr>
      </w:pPr>
    </w:p>
    <w:p w14:paraId="14C2FDB7" w14:textId="1E935955" w:rsidR="00465BF9" w:rsidRDefault="00465BF9" w:rsidP="002E3B6A">
      <w:pPr>
        <w:pStyle w:val="af8"/>
        <w:spacing w:before="0" w:beforeAutospacing="0" w:after="120" w:afterAutospacing="0" w:line="240" w:lineRule="auto"/>
        <w:contextualSpacing/>
        <w:outlineLvl w:val="1"/>
        <w:rPr>
          <w:lang w:val="ru-RU" w:eastAsia="ru-RU"/>
        </w:rPr>
      </w:pPr>
    </w:p>
    <w:p w14:paraId="15D6E6ED" w14:textId="2E34FE3A" w:rsidR="00465BF9" w:rsidRDefault="00465BF9" w:rsidP="002E3B6A">
      <w:pPr>
        <w:pStyle w:val="af8"/>
        <w:spacing w:before="0" w:beforeAutospacing="0" w:after="120" w:afterAutospacing="0" w:line="240" w:lineRule="auto"/>
        <w:contextualSpacing/>
        <w:outlineLvl w:val="1"/>
        <w:rPr>
          <w:lang w:val="ru-RU" w:eastAsia="ru-RU"/>
        </w:rPr>
      </w:pPr>
    </w:p>
    <w:p w14:paraId="4209D388" w14:textId="43397E4F" w:rsidR="00465BF9" w:rsidRDefault="00465BF9" w:rsidP="002E3B6A">
      <w:pPr>
        <w:pStyle w:val="af8"/>
        <w:spacing w:before="0" w:beforeAutospacing="0" w:after="120" w:afterAutospacing="0" w:line="240" w:lineRule="auto"/>
        <w:contextualSpacing/>
        <w:outlineLvl w:val="1"/>
        <w:rPr>
          <w:lang w:val="ru-RU" w:eastAsia="ru-RU"/>
        </w:rPr>
      </w:pPr>
    </w:p>
    <w:p w14:paraId="0FAF6E4D" w14:textId="77777777" w:rsidR="00465BF9" w:rsidRDefault="00465BF9" w:rsidP="002E3B6A">
      <w:pPr>
        <w:pStyle w:val="af8"/>
        <w:spacing w:before="0" w:beforeAutospacing="0" w:after="120" w:afterAutospacing="0" w:line="240" w:lineRule="auto"/>
        <w:contextualSpacing/>
        <w:outlineLvl w:val="1"/>
        <w:rPr>
          <w:lang w:val="ru-RU" w:eastAsia="ru-RU"/>
        </w:rPr>
      </w:pPr>
    </w:p>
    <w:p w14:paraId="249DAD98" w14:textId="18FBFF8B" w:rsidR="002E3B6A" w:rsidRDefault="002E3B6A" w:rsidP="002E3B6A">
      <w:pPr>
        <w:pStyle w:val="af8"/>
        <w:spacing w:before="0" w:beforeAutospacing="0" w:after="120" w:afterAutospacing="0" w:line="240" w:lineRule="auto"/>
        <w:contextualSpacing/>
        <w:outlineLvl w:val="1"/>
        <w:rPr>
          <w:lang w:val="ru-RU" w:eastAsia="ru-RU"/>
        </w:rPr>
      </w:pPr>
    </w:p>
    <w:p w14:paraId="168738B0" w14:textId="2B656D68" w:rsidR="002E3B6A" w:rsidRDefault="002E3B6A" w:rsidP="002E3B6A">
      <w:pPr>
        <w:pStyle w:val="af8"/>
        <w:spacing w:before="0" w:beforeAutospacing="0" w:after="120" w:afterAutospacing="0" w:line="240" w:lineRule="auto"/>
        <w:contextualSpacing/>
        <w:outlineLvl w:val="1"/>
        <w:rPr>
          <w:lang w:val="ru-RU" w:eastAsia="ru-RU"/>
        </w:rPr>
      </w:pPr>
    </w:p>
    <w:p w14:paraId="6D22E6D3" w14:textId="419C8F7E" w:rsidR="002E3B6A" w:rsidRDefault="002E3B6A" w:rsidP="002E3B6A">
      <w:pPr>
        <w:pStyle w:val="af8"/>
        <w:spacing w:before="0" w:beforeAutospacing="0" w:after="120" w:afterAutospacing="0" w:line="240" w:lineRule="auto"/>
        <w:contextualSpacing/>
        <w:outlineLvl w:val="1"/>
        <w:rPr>
          <w:lang w:val="ru-RU" w:eastAsia="ru-RU"/>
        </w:rPr>
      </w:pPr>
    </w:p>
    <w:p w14:paraId="2E39B1B0" w14:textId="05A1734D" w:rsidR="002E3B6A" w:rsidRDefault="002E3B6A" w:rsidP="002E3B6A">
      <w:pPr>
        <w:pStyle w:val="af8"/>
        <w:spacing w:before="0" w:beforeAutospacing="0" w:after="120" w:afterAutospacing="0" w:line="240" w:lineRule="auto"/>
        <w:contextualSpacing/>
        <w:outlineLvl w:val="1"/>
        <w:rPr>
          <w:lang w:val="ru-RU" w:eastAsia="ru-RU"/>
        </w:rPr>
      </w:pPr>
    </w:p>
    <w:p w14:paraId="1DD10C65" w14:textId="18E9A572" w:rsidR="002E3B6A" w:rsidRDefault="002E3B6A" w:rsidP="002E3B6A">
      <w:pPr>
        <w:pStyle w:val="af8"/>
        <w:spacing w:before="0" w:beforeAutospacing="0" w:after="120" w:afterAutospacing="0" w:line="240" w:lineRule="auto"/>
        <w:contextualSpacing/>
        <w:outlineLvl w:val="1"/>
        <w:rPr>
          <w:lang w:val="ru-RU" w:eastAsia="ru-RU"/>
        </w:rPr>
      </w:pPr>
    </w:p>
    <w:p w14:paraId="567CC80D" w14:textId="37CEE267" w:rsidR="002E3B6A" w:rsidRDefault="002E3B6A" w:rsidP="002E3B6A">
      <w:pPr>
        <w:pStyle w:val="af8"/>
        <w:spacing w:before="0" w:beforeAutospacing="0" w:after="120" w:afterAutospacing="0" w:line="240" w:lineRule="auto"/>
        <w:contextualSpacing/>
        <w:outlineLvl w:val="1"/>
        <w:rPr>
          <w:lang w:val="ru-RU" w:eastAsia="ru-RU"/>
        </w:rPr>
      </w:pPr>
    </w:p>
    <w:p w14:paraId="16D04CB5" w14:textId="1DCBA645" w:rsidR="002E3B6A" w:rsidRDefault="002E3B6A" w:rsidP="002E3B6A">
      <w:pPr>
        <w:pStyle w:val="af8"/>
        <w:spacing w:before="0" w:beforeAutospacing="0" w:after="120" w:afterAutospacing="0" w:line="240" w:lineRule="auto"/>
        <w:contextualSpacing/>
        <w:outlineLvl w:val="1"/>
        <w:rPr>
          <w:lang w:val="ru-RU" w:eastAsia="ru-RU"/>
        </w:rPr>
      </w:pPr>
    </w:p>
    <w:p w14:paraId="28B66B33" w14:textId="143F0801" w:rsidR="002E3B6A" w:rsidRDefault="002E3B6A" w:rsidP="002E3B6A">
      <w:pPr>
        <w:pStyle w:val="af8"/>
        <w:spacing w:before="0" w:beforeAutospacing="0" w:after="120" w:afterAutospacing="0" w:line="240" w:lineRule="auto"/>
        <w:contextualSpacing/>
        <w:outlineLvl w:val="1"/>
        <w:rPr>
          <w:lang w:val="ru-RU" w:eastAsia="ru-RU"/>
        </w:rPr>
      </w:pPr>
    </w:p>
    <w:p w14:paraId="5122BA45" w14:textId="3D68B342" w:rsidR="00465BF9" w:rsidRDefault="00465BF9" w:rsidP="002E3B6A">
      <w:pPr>
        <w:pStyle w:val="af8"/>
        <w:spacing w:before="0" w:beforeAutospacing="0" w:after="120" w:afterAutospacing="0" w:line="240" w:lineRule="auto"/>
        <w:contextualSpacing/>
        <w:outlineLvl w:val="1"/>
        <w:rPr>
          <w:lang w:val="ru-RU" w:eastAsia="ru-RU"/>
        </w:rPr>
      </w:pPr>
    </w:p>
    <w:p w14:paraId="74B1C137" w14:textId="2E368B76" w:rsidR="00465BF9" w:rsidRDefault="00465BF9" w:rsidP="002E3B6A">
      <w:pPr>
        <w:pStyle w:val="af8"/>
        <w:spacing w:before="0" w:beforeAutospacing="0" w:after="120" w:afterAutospacing="0" w:line="240" w:lineRule="auto"/>
        <w:contextualSpacing/>
        <w:outlineLvl w:val="1"/>
        <w:rPr>
          <w:lang w:val="ru-RU" w:eastAsia="ru-RU"/>
        </w:rPr>
      </w:pPr>
    </w:p>
    <w:p w14:paraId="7D90FC9D" w14:textId="6B733785" w:rsidR="00465BF9" w:rsidRDefault="00465BF9" w:rsidP="002E3B6A">
      <w:pPr>
        <w:pStyle w:val="af8"/>
        <w:spacing w:before="0" w:beforeAutospacing="0" w:after="120" w:afterAutospacing="0" w:line="240" w:lineRule="auto"/>
        <w:contextualSpacing/>
        <w:outlineLvl w:val="1"/>
        <w:rPr>
          <w:lang w:val="ru-RU" w:eastAsia="ru-RU"/>
        </w:rPr>
      </w:pPr>
    </w:p>
    <w:p w14:paraId="3E25DB5C" w14:textId="0836C8C1" w:rsidR="00465BF9" w:rsidRDefault="00465BF9" w:rsidP="002E3B6A">
      <w:pPr>
        <w:pStyle w:val="af8"/>
        <w:spacing w:before="0" w:beforeAutospacing="0" w:after="120" w:afterAutospacing="0" w:line="240" w:lineRule="auto"/>
        <w:contextualSpacing/>
        <w:outlineLvl w:val="1"/>
        <w:rPr>
          <w:lang w:val="ru-RU" w:eastAsia="ru-RU"/>
        </w:rPr>
      </w:pPr>
    </w:p>
    <w:p w14:paraId="38C05381" w14:textId="2305EC48" w:rsidR="00465BF9" w:rsidRDefault="00465BF9" w:rsidP="002E3B6A">
      <w:pPr>
        <w:pStyle w:val="af8"/>
        <w:spacing w:before="0" w:beforeAutospacing="0" w:after="120" w:afterAutospacing="0" w:line="240" w:lineRule="auto"/>
        <w:contextualSpacing/>
        <w:outlineLvl w:val="1"/>
        <w:rPr>
          <w:lang w:val="ru-RU" w:eastAsia="ru-RU"/>
        </w:rPr>
      </w:pPr>
    </w:p>
    <w:p w14:paraId="35464F70" w14:textId="1AA24AD2" w:rsidR="00465BF9" w:rsidRDefault="00465BF9" w:rsidP="002E3B6A">
      <w:pPr>
        <w:pStyle w:val="af8"/>
        <w:spacing w:before="0" w:beforeAutospacing="0" w:after="120" w:afterAutospacing="0" w:line="240" w:lineRule="auto"/>
        <w:contextualSpacing/>
        <w:outlineLvl w:val="1"/>
        <w:rPr>
          <w:lang w:val="ru-RU" w:eastAsia="ru-RU"/>
        </w:rPr>
      </w:pPr>
    </w:p>
    <w:p w14:paraId="62A18D41" w14:textId="77777777" w:rsidR="008B6F04" w:rsidRDefault="008B6F04" w:rsidP="008B6F04">
      <w:pPr>
        <w:jc w:val="right"/>
        <w:rPr>
          <w:rFonts w:ascii="Times New Roman" w:hAnsi="Times New Roman" w:cs="Times New Roman"/>
          <w:sz w:val="28"/>
          <w:szCs w:val="28"/>
        </w:rPr>
      </w:pPr>
      <w:r>
        <w:rPr>
          <w:rFonts w:ascii="Times New Roman" w:hAnsi="Times New Roman" w:cs="Times New Roman"/>
          <w:sz w:val="28"/>
          <w:szCs w:val="28"/>
        </w:rPr>
        <w:t>Приложение 10.2</w:t>
      </w:r>
    </w:p>
    <w:p w14:paraId="6AB4F0E5" w14:textId="77777777" w:rsidR="008B6F04" w:rsidRDefault="008B6F04" w:rsidP="008B6F04">
      <w:pPr>
        <w:jc w:val="center"/>
        <w:rPr>
          <w:rFonts w:ascii="Times New Roman" w:hAnsi="Times New Roman"/>
          <w:sz w:val="28"/>
          <w:szCs w:val="28"/>
        </w:rPr>
      </w:pPr>
      <w:r>
        <w:rPr>
          <w:rFonts w:ascii="Times New Roman" w:hAnsi="Times New Roman"/>
          <w:sz w:val="28"/>
          <w:szCs w:val="28"/>
        </w:rPr>
        <w:t>Наиболее востребованные профессии на рынке труда</w:t>
      </w:r>
    </w:p>
    <w:p w14:paraId="3A8A6BD1" w14:textId="77777777" w:rsidR="008B6F04" w:rsidRDefault="008B6F04" w:rsidP="008B6F04">
      <w:pPr>
        <w:spacing w:after="0" w:line="240" w:lineRule="auto"/>
        <w:jc w:val="center"/>
        <w:rPr>
          <w:rFonts w:ascii="Times New Roman" w:hAnsi="Times New Roman"/>
          <w:sz w:val="28"/>
          <w:szCs w:val="28"/>
        </w:rPr>
      </w:pPr>
      <w:r>
        <w:rPr>
          <w:rFonts w:ascii="Times New Roman" w:hAnsi="Times New Roman" w:cs="Times New Roman"/>
          <w:sz w:val="28"/>
          <w:szCs w:val="28"/>
        </w:rPr>
        <w:t xml:space="preserve">для АПК Чувашской Республики на 2021-2024 годы                                                            </w:t>
      </w:r>
      <w:r w:rsidRPr="008A589A">
        <w:rPr>
          <w:rFonts w:ascii="Times New Roman" w:hAnsi="Times New Roman"/>
          <w:sz w:val="28"/>
          <w:szCs w:val="28"/>
        </w:rPr>
        <w:t>(в разрезе профессий – 703 предприятия, 9710 работающих)</w:t>
      </w:r>
    </w:p>
    <w:p w14:paraId="6B56F69B" w14:textId="77777777" w:rsidR="008B6F04" w:rsidRPr="00AA5E9B" w:rsidRDefault="008B6F04" w:rsidP="008B6F04">
      <w:pPr>
        <w:spacing w:after="0" w:line="240" w:lineRule="auto"/>
        <w:jc w:val="center"/>
        <w:rPr>
          <w:rFonts w:ascii="Times New Roman" w:hAnsi="Times New Roman"/>
          <w:sz w:val="24"/>
          <w:szCs w:val="24"/>
        </w:rPr>
      </w:pPr>
    </w:p>
    <w:tbl>
      <w:tblPr>
        <w:tblStyle w:val="a6"/>
        <w:tblW w:w="0" w:type="auto"/>
        <w:tblLook w:val="04A0" w:firstRow="1" w:lastRow="0" w:firstColumn="1" w:lastColumn="0" w:noHBand="0" w:noVBand="1"/>
      </w:tblPr>
      <w:tblGrid>
        <w:gridCol w:w="589"/>
        <w:gridCol w:w="2812"/>
        <w:gridCol w:w="1590"/>
        <w:gridCol w:w="30"/>
        <w:gridCol w:w="1562"/>
        <w:gridCol w:w="994"/>
        <w:gridCol w:w="963"/>
        <w:gridCol w:w="1080"/>
        <w:gridCol w:w="7"/>
      </w:tblGrid>
      <w:tr w:rsidR="008B6F04" w:rsidRPr="00CB7E88" w14:paraId="27D84854" w14:textId="77777777" w:rsidTr="00C77B30">
        <w:trPr>
          <w:trHeight w:val="285"/>
        </w:trPr>
        <w:tc>
          <w:tcPr>
            <w:tcW w:w="589" w:type="dxa"/>
            <w:vMerge w:val="restart"/>
          </w:tcPr>
          <w:p w14:paraId="023F95AB" w14:textId="77777777" w:rsidR="008B6F04" w:rsidRPr="00CB7E88" w:rsidRDefault="008B6F04" w:rsidP="00C77B30">
            <w:pPr>
              <w:rPr>
                <w:rFonts w:ascii="Times New Roman" w:hAnsi="Times New Roman" w:cs="Times New Roman"/>
                <w:b/>
                <w:sz w:val="24"/>
                <w:szCs w:val="24"/>
              </w:rPr>
            </w:pPr>
            <w:r>
              <w:rPr>
                <w:rFonts w:ascii="Times New Roman" w:hAnsi="Times New Roman" w:cs="Times New Roman"/>
                <w:sz w:val="28"/>
                <w:szCs w:val="28"/>
              </w:rPr>
              <w:t xml:space="preserve"> </w:t>
            </w:r>
            <w:r w:rsidRPr="00CB7E88">
              <w:rPr>
                <w:rFonts w:ascii="Times New Roman" w:hAnsi="Times New Roman" w:cs="Times New Roman"/>
                <w:b/>
                <w:sz w:val="24"/>
                <w:szCs w:val="24"/>
              </w:rPr>
              <w:t>№</w:t>
            </w:r>
          </w:p>
        </w:tc>
        <w:tc>
          <w:tcPr>
            <w:tcW w:w="2812" w:type="dxa"/>
            <w:vMerge w:val="restart"/>
          </w:tcPr>
          <w:p w14:paraId="5C5D7040" w14:textId="77777777" w:rsidR="008B6F04" w:rsidRPr="00CB7E88" w:rsidRDefault="008B6F04" w:rsidP="00C77B30">
            <w:pPr>
              <w:rPr>
                <w:rFonts w:ascii="Times New Roman" w:hAnsi="Times New Roman" w:cs="Times New Roman"/>
                <w:b/>
                <w:sz w:val="24"/>
                <w:szCs w:val="24"/>
              </w:rPr>
            </w:pPr>
            <w:r w:rsidRPr="00CB7E88">
              <w:rPr>
                <w:rFonts w:ascii="Times New Roman" w:hAnsi="Times New Roman" w:cs="Times New Roman"/>
                <w:b/>
                <w:sz w:val="24"/>
                <w:szCs w:val="24"/>
              </w:rPr>
              <w:t xml:space="preserve">Профессия </w:t>
            </w:r>
          </w:p>
          <w:p w14:paraId="07A82AC3" w14:textId="77777777" w:rsidR="008B6F04" w:rsidRPr="00CB7E88" w:rsidRDefault="008B6F04" w:rsidP="00C77B30">
            <w:pPr>
              <w:rPr>
                <w:rFonts w:ascii="Times New Roman" w:hAnsi="Times New Roman" w:cs="Times New Roman"/>
                <w:b/>
                <w:sz w:val="24"/>
                <w:szCs w:val="24"/>
              </w:rPr>
            </w:pPr>
            <w:r w:rsidRPr="00CB7E88">
              <w:rPr>
                <w:rFonts w:ascii="Times New Roman" w:hAnsi="Times New Roman" w:cs="Times New Roman"/>
                <w:b/>
                <w:sz w:val="24"/>
                <w:szCs w:val="24"/>
              </w:rPr>
              <w:t>по ОКЗ</w:t>
            </w:r>
          </w:p>
        </w:tc>
        <w:tc>
          <w:tcPr>
            <w:tcW w:w="1620" w:type="dxa"/>
            <w:gridSpan w:val="2"/>
            <w:vMerge w:val="restart"/>
          </w:tcPr>
          <w:p w14:paraId="597D2759" w14:textId="77777777" w:rsidR="008B6F04" w:rsidRPr="00CB7E88" w:rsidRDefault="008B6F04" w:rsidP="00C77B30">
            <w:pPr>
              <w:rPr>
                <w:rFonts w:ascii="Times New Roman" w:hAnsi="Times New Roman" w:cs="Times New Roman"/>
                <w:b/>
                <w:sz w:val="24"/>
                <w:szCs w:val="24"/>
              </w:rPr>
            </w:pPr>
            <w:r w:rsidRPr="00CB7E88">
              <w:rPr>
                <w:rFonts w:ascii="Times New Roman" w:hAnsi="Times New Roman" w:cs="Times New Roman"/>
                <w:b/>
                <w:sz w:val="24"/>
                <w:szCs w:val="24"/>
              </w:rPr>
              <w:t>Текущая потребность в кадрах на (01.08.</w:t>
            </w:r>
            <w:r>
              <w:rPr>
                <w:rFonts w:ascii="Times New Roman" w:hAnsi="Times New Roman" w:cs="Times New Roman"/>
                <w:b/>
                <w:sz w:val="24"/>
                <w:szCs w:val="24"/>
              </w:rPr>
              <w:t>20</w:t>
            </w:r>
            <w:r w:rsidRPr="00CB7E88">
              <w:rPr>
                <w:rFonts w:ascii="Times New Roman" w:hAnsi="Times New Roman" w:cs="Times New Roman"/>
                <w:b/>
                <w:sz w:val="24"/>
                <w:szCs w:val="24"/>
              </w:rPr>
              <w:t>20)</w:t>
            </w:r>
          </w:p>
        </w:tc>
        <w:tc>
          <w:tcPr>
            <w:tcW w:w="1562" w:type="dxa"/>
            <w:vMerge w:val="restart"/>
          </w:tcPr>
          <w:p w14:paraId="315B5720" w14:textId="77777777" w:rsidR="008B6F04" w:rsidRPr="00CB7E88" w:rsidRDefault="008B6F04" w:rsidP="00C77B30">
            <w:pPr>
              <w:jc w:val="center"/>
              <w:rPr>
                <w:rFonts w:ascii="Times New Roman" w:hAnsi="Times New Roman" w:cs="Times New Roman"/>
                <w:b/>
                <w:sz w:val="24"/>
                <w:szCs w:val="24"/>
              </w:rPr>
            </w:pPr>
            <w:r>
              <w:rPr>
                <w:rFonts w:ascii="Times New Roman" w:hAnsi="Times New Roman" w:cs="Times New Roman"/>
                <w:b/>
                <w:sz w:val="24"/>
                <w:szCs w:val="24"/>
              </w:rPr>
              <w:t>Прогнозная потребность в кадрах на (31.12.2024)</w:t>
            </w:r>
          </w:p>
        </w:tc>
        <w:tc>
          <w:tcPr>
            <w:tcW w:w="3044" w:type="dxa"/>
            <w:gridSpan w:val="4"/>
          </w:tcPr>
          <w:p w14:paraId="182A3FA4" w14:textId="77777777" w:rsidR="008B6F04" w:rsidRPr="00CB7E88" w:rsidRDefault="008B6F04" w:rsidP="00C77B30">
            <w:pPr>
              <w:jc w:val="center"/>
              <w:rPr>
                <w:rFonts w:ascii="Times New Roman" w:hAnsi="Times New Roman" w:cs="Times New Roman"/>
                <w:b/>
                <w:sz w:val="24"/>
                <w:szCs w:val="24"/>
              </w:rPr>
            </w:pPr>
            <w:r>
              <w:rPr>
                <w:rFonts w:ascii="Times New Roman" w:hAnsi="Times New Roman" w:cs="Times New Roman"/>
                <w:b/>
                <w:sz w:val="24"/>
                <w:szCs w:val="24"/>
              </w:rPr>
              <w:t xml:space="preserve">Ежегодный набор             на обучение </w:t>
            </w:r>
          </w:p>
        </w:tc>
      </w:tr>
      <w:tr w:rsidR="008B6F04" w14:paraId="23F1AD8E" w14:textId="77777777" w:rsidTr="00C77B30">
        <w:trPr>
          <w:trHeight w:val="285"/>
        </w:trPr>
        <w:tc>
          <w:tcPr>
            <w:tcW w:w="589" w:type="dxa"/>
            <w:vMerge/>
          </w:tcPr>
          <w:p w14:paraId="2F5B7883" w14:textId="77777777" w:rsidR="008B6F04" w:rsidRDefault="008B6F04" w:rsidP="00C77B30">
            <w:pPr>
              <w:rPr>
                <w:rFonts w:ascii="Times New Roman" w:hAnsi="Times New Roman" w:cs="Times New Roman"/>
                <w:sz w:val="28"/>
                <w:szCs w:val="28"/>
              </w:rPr>
            </w:pPr>
          </w:p>
        </w:tc>
        <w:tc>
          <w:tcPr>
            <w:tcW w:w="2812" w:type="dxa"/>
            <w:vMerge/>
          </w:tcPr>
          <w:p w14:paraId="632B03B1" w14:textId="77777777" w:rsidR="008B6F04" w:rsidRDefault="008B6F04" w:rsidP="00C77B30">
            <w:pPr>
              <w:rPr>
                <w:rFonts w:ascii="Times New Roman" w:hAnsi="Times New Roman" w:cs="Times New Roman"/>
                <w:sz w:val="28"/>
                <w:szCs w:val="28"/>
              </w:rPr>
            </w:pPr>
          </w:p>
        </w:tc>
        <w:tc>
          <w:tcPr>
            <w:tcW w:w="1620" w:type="dxa"/>
            <w:gridSpan w:val="2"/>
            <w:vMerge/>
          </w:tcPr>
          <w:p w14:paraId="04398FCC" w14:textId="77777777" w:rsidR="008B6F04" w:rsidRDefault="008B6F04" w:rsidP="00C77B30">
            <w:pPr>
              <w:rPr>
                <w:rFonts w:ascii="Times New Roman" w:hAnsi="Times New Roman" w:cs="Times New Roman"/>
                <w:sz w:val="28"/>
                <w:szCs w:val="28"/>
              </w:rPr>
            </w:pPr>
          </w:p>
        </w:tc>
        <w:tc>
          <w:tcPr>
            <w:tcW w:w="1562" w:type="dxa"/>
            <w:vMerge/>
          </w:tcPr>
          <w:p w14:paraId="2F4E2734" w14:textId="77777777" w:rsidR="008B6F04" w:rsidRPr="008116BD" w:rsidRDefault="008B6F04" w:rsidP="00C77B30">
            <w:pPr>
              <w:rPr>
                <w:rFonts w:ascii="Times New Roman" w:hAnsi="Times New Roman" w:cs="Times New Roman"/>
                <w:b/>
                <w:sz w:val="24"/>
                <w:szCs w:val="24"/>
              </w:rPr>
            </w:pPr>
          </w:p>
        </w:tc>
        <w:tc>
          <w:tcPr>
            <w:tcW w:w="994" w:type="dxa"/>
          </w:tcPr>
          <w:p w14:paraId="6442C22A" w14:textId="77777777" w:rsidR="008B6F04" w:rsidRPr="008116BD" w:rsidRDefault="008B6F04" w:rsidP="00C77B30">
            <w:pPr>
              <w:jc w:val="center"/>
              <w:rPr>
                <w:rFonts w:ascii="Times New Roman" w:hAnsi="Times New Roman" w:cs="Times New Roman"/>
                <w:sz w:val="24"/>
                <w:szCs w:val="24"/>
              </w:rPr>
            </w:pPr>
            <w:r>
              <w:rPr>
                <w:rFonts w:ascii="Times New Roman" w:hAnsi="Times New Roman" w:cs="Times New Roman"/>
                <w:sz w:val="24"/>
                <w:szCs w:val="24"/>
              </w:rPr>
              <w:t>ВО*</w:t>
            </w:r>
          </w:p>
        </w:tc>
        <w:tc>
          <w:tcPr>
            <w:tcW w:w="963" w:type="dxa"/>
          </w:tcPr>
          <w:p w14:paraId="701FC203" w14:textId="77777777" w:rsidR="008B6F04" w:rsidRPr="008116BD" w:rsidRDefault="008B6F04" w:rsidP="00C77B30">
            <w:pPr>
              <w:jc w:val="center"/>
              <w:rPr>
                <w:rFonts w:ascii="Times New Roman" w:hAnsi="Times New Roman" w:cs="Times New Roman"/>
                <w:sz w:val="24"/>
                <w:szCs w:val="24"/>
              </w:rPr>
            </w:pPr>
            <w:r>
              <w:rPr>
                <w:rFonts w:ascii="Times New Roman" w:hAnsi="Times New Roman" w:cs="Times New Roman"/>
                <w:sz w:val="24"/>
                <w:szCs w:val="24"/>
              </w:rPr>
              <w:t>СПО**</w:t>
            </w:r>
          </w:p>
        </w:tc>
        <w:tc>
          <w:tcPr>
            <w:tcW w:w="1087" w:type="dxa"/>
            <w:gridSpan w:val="2"/>
          </w:tcPr>
          <w:p w14:paraId="0D62D77E" w14:textId="77777777" w:rsidR="008B6F04" w:rsidRPr="008116BD" w:rsidRDefault="008B6F04" w:rsidP="00C77B30">
            <w:pPr>
              <w:jc w:val="center"/>
              <w:rPr>
                <w:rFonts w:ascii="Times New Roman" w:hAnsi="Times New Roman" w:cs="Times New Roman"/>
                <w:sz w:val="24"/>
                <w:szCs w:val="24"/>
              </w:rPr>
            </w:pPr>
            <w:r>
              <w:rPr>
                <w:rFonts w:ascii="Times New Roman" w:hAnsi="Times New Roman" w:cs="Times New Roman"/>
                <w:sz w:val="24"/>
                <w:szCs w:val="24"/>
              </w:rPr>
              <w:t>ДПО***</w:t>
            </w:r>
          </w:p>
        </w:tc>
      </w:tr>
      <w:tr w:rsidR="008B6F04" w:rsidRPr="00AA5E9B" w14:paraId="3B904B10" w14:textId="77777777" w:rsidTr="00C77B30">
        <w:tblPrEx>
          <w:jc w:val="center"/>
        </w:tblPrEx>
        <w:trPr>
          <w:gridAfter w:val="1"/>
          <w:wAfter w:w="7" w:type="dxa"/>
          <w:jc w:val="center"/>
        </w:trPr>
        <w:tc>
          <w:tcPr>
            <w:tcW w:w="9620" w:type="dxa"/>
            <w:gridSpan w:val="8"/>
            <w:vAlign w:val="center"/>
          </w:tcPr>
          <w:p w14:paraId="099BDD95" w14:textId="77777777" w:rsidR="008B6F04" w:rsidRDefault="008B6F04" w:rsidP="00C77B30">
            <w:pPr>
              <w:spacing w:after="0"/>
              <w:jc w:val="center"/>
              <w:rPr>
                <w:rFonts w:ascii="Times New Roman" w:hAnsi="Times New Roman"/>
                <w:b/>
                <w:sz w:val="24"/>
                <w:szCs w:val="24"/>
              </w:rPr>
            </w:pPr>
            <w:r>
              <w:rPr>
                <w:rFonts w:ascii="Times New Roman" w:hAnsi="Times New Roman"/>
                <w:b/>
                <w:sz w:val="24"/>
                <w:szCs w:val="24"/>
              </w:rPr>
              <w:t>Самые востребованные профессии</w:t>
            </w:r>
          </w:p>
        </w:tc>
      </w:tr>
      <w:tr w:rsidR="008B6F04" w:rsidRPr="00AA5E9B" w14:paraId="7866CFE1" w14:textId="77777777" w:rsidTr="00C77B30">
        <w:tblPrEx>
          <w:jc w:val="center"/>
        </w:tblPrEx>
        <w:trPr>
          <w:gridAfter w:val="1"/>
          <w:wAfter w:w="7" w:type="dxa"/>
          <w:jc w:val="center"/>
        </w:trPr>
        <w:tc>
          <w:tcPr>
            <w:tcW w:w="589" w:type="dxa"/>
            <w:vAlign w:val="center"/>
          </w:tcPr>
          <w:p w14:paraId="299C658D" w14:textId="77777777" w:rsidR="008B6F04" w:rsidRPr="008441AA" w:rsidRDefault="008B6F04" w:rsidP="008B6F04">
            <w:pPr>
              <w:pStyle w:val="a5"/>
              <w:numPr>
                <w:ilvl w:val="0"/>
                <w:numId w:val="59"/>
              </w:numPr>
              <w:rPr>
                <w:rFonts w:ascii="Times New Roman" w:hAnsi="Times New Roman"/>
                <w:sz w:val="24"/>
                <w:szCs w:val="24"/>
              </w:rPr>
            </w:pPr>
          </w:p>
        </w:tc>
        <w:tc>
          <w:tcPr>
            <w:tcW w:w="2812" w:type="dxa"/>
            <w:vAlign w:val="center"/>
          </w:tcPr>
          <w:p w14:paraId="6FF0A9A9" w14:textId="77777777" w:rsidR="008B6F04" w:rsidRDefault="008B6F04" w:rsidP="00C77B30">
            <w:pPr>
              <w:spacing w:after="0" w:line="240" w:lineRule="auto"/>
              <w:rPr>
                <w:rFonts w:ascii="Times New Roman" w:hAnsi="Times New Roman"/>
                <w:b/>
                <w:color w:val="000000"/>
                <w:sz w:val="24"/>
                <w:szCs w:val="24"/>
                <w:lang w:eastAsia="ru-RU"/>
              </w:rPr>
            </w:pPr>
            <w:r w:rsidRPr="00AA5E9B">
              <w:rPr>
                <w:rFonts w:ascii="Times New Roman" w:hAnsi="Times New Roman"/>
                <w:color w:val="000000"/>
                <w:sz w:val="24"/>
                <w:szCs w:val="24"/>
                <w:lang w:eastAsia="ru-RU"/>
              </w:rPr>
              <w:t>Тракторист-машинист</w:t>
            </w:r>
          </w:p>
        </w:tc>
        <w:tc>
          <w:tcPr>
            <w:tcW w:w="1590" w:type="dxa"/>
            <w:vAlign w:val="center"/>
          </w:tcPr>
          <w:p w14:paraId="7EA9B79F" w14:textId="77777777" w:rsidR="008B6F04" w:rsidRDefault="008B6F04" w:rsidP="00C77B30">
            <w:pPr>
              <w:spacing w:after="0"/>
              <w:jc w:val="center"/>
              <w:rPr>
                <w:rFonts w:ascii="Times New Roman" w:hAnsi="Times New Roman"/>
                <w:b/>
                <w:color w:val="000000"/>
                <w:sz w:val="24"/>
                <w:szCs w:val="24"/>
                <w:lang w:eastAsia="ru-RU"/>
              </w:rPr>
            </w:pPr>
            <w:r>
              <w:rPr>
                <w:rFonts w:ascii="Times New Roman" w:hAnsi="Times New Roman"/>
                <w:sz w:val="24"/>
                <w:szCs w:val="24"/>
              </w:rPr>
              <w:t>46</w:t>
            </w:r>
          </w:p>
        </w:tc>
        <w:tc>
          <w:tcPr>
            <w:tcW w:w="1592" w:type="dxa"/>
            <w:gridSpan w:val="2"/>
            <w:vAlign w:val="center"/>
          </w:tcPr>
          <w:p w14:paraId="4FF63916" w14:textId="77777777" w:rsidR="008B6F04" w:rsidRDefault="008B6F04" w:rsidP="00C77B30">
            <w:pPr>
              <w:spacing w:after="0"/>
              <w:jc w:val="center"/>
              <w:rPr>
                <w:rFonts w:ascii="Times New Roman" w:hAnsi="Times New Roman"/>
                <w:b/>
                <w:sz w:val="24"/>
                <w:szCs w:val="24"/>
              </w:rPr>
            </w:pPr>
            <w:r>
              <w:rPr>
                <w:rFonts w:ascii="Times New Roman" w:hAnsi="Times New Roman"/>
                <w:sz w:val="24"/>
                <w:szCs w:val="24"/>
              </w:rPr>
              <w:t>83</w:t>
            </w:r>
          </w:p>
        </w:tc>
        <w:tc>
          <w:tcPr>
            <w:tcW w:w="994" w:type="dxa"/>
            <w:vAlign w:val="center"/>
          </w:tcPr>
          <w:p w14:paraId="33F8D13E" w14:textId="77777777" w:rsidR="008B6F04" w:rsidRDefault="008B6F04" w:rsidP="00C77B30">
            <w:pPr>
              <w:spacing w:after="0"/>
              <w:jc w:val="center"/>
              <w:rPr>
                <w:rFonts w:ascii="Times New Roman" w:hAnsi="Times New Roman"/>
                <w:b/>
                <w:sz w:val="24"/>
                <w:szCs w:val="24"/>
              </w:rPr>
            </w:pPr>
          </w:p>
        </w:tc>
        <w:tc>
          <w:tcPr>
            <w:tcW w:w="963" w:type="dxa"/>
            <w:vAlign w:val="center"/>
          </w:tcPr>
          <w:p w14:paraId="6B7FFF9A" w14:textId="77777777" w:rsidR="008B6F04" w:rsidRDefault="008B6F04" w:rsidP="00C77B30">
            <w:pPr>
              <w:spacing w:after="0"/>
              <w:jc w:val="center"/>
              <w:rPr>
                <w:rFonts w:ascii="Times New Roman" w:hAnsi="Times New Roman"/>
                <w:b/>
                <w:sz w:val="24"/>
                <w:szCs w:val="24"/>
              </w:rPr>
            </w:pPr>
          </w:p>
        </w:tc>
        <w:tc>
          <w:tcPr>
            <w:tcW w:w="1080" w:type="dxa"/>
            <w:vAlign w:val="center"/>
          </w:tcPr>
          <w:p w14:paraId="287DAD1C" w14:textId="77777777" w:rsidR="008B6F04" w:rsidRDefault="008B6F04" w:rsidP="00C77B30">
            <w:pPr>
              <w:spacing w:after="0"/>
              <w:jc w:val="center"/>
              <w:rPr>
                <w:rFonts w:ascii="Times New Roman" w:hAnsi="Times New Roman"/>
                <w:b/>
                <w:sz w:val="24"/>
                <w:szCs w:val="24"/>
              </w:rPr>
            </w:pPr>
            <w:r>
              <w:rPr>
                <w:rFonts w:ascii="Times New Roman" w:hAnsi="Times New Roman"/>
                <w:sz w:val="24"/>
                <w:szCs w:val="24"/>
              </w:rPr>
              <w:t>1181</w:t>
            </w:r>
          </w:p>
        </w:tc>
      </w:tr>
      <w:tr w:rsidR="008B6F04" w:rsidRPr="00AA5E9B" w14:paraId="1CB13053" w14:textId="77777777" w:rsidTr="00C77B30">
        <w:tblPrEx>
          <w:jc w:val="center"/>
        </w:tblPrEx>
        <w:trPr>
          <w:gridAfter w:val="1"/>
          <w:wAfter w:w="7" w:type="dxa"/>
          <w:jc w:val="center"/>
        </w:trPr>
        <w:tc>
          <w:tcPr>
            <w:tcW w:w="589" w:type="dxa"/>
            <w:vAlign w:val="center"/>
          </w:tcPr>
          <w:p w14:paraId="1B41DA3C" w14:textId="77777777" w:rsidR="008B6F04" w:rsidRPr="008441AA" w:rsidRDefault="008B6F04" w:rsidP="008B6F04">
            <w:pPr>
              <w:pStyle w:val="a5"/>
              <w:numPr>
                <w:ilvl w:val="0"/>
                <w:numId w:val="59"/>
              </w:numPr>
              <w:rPr>
                <w:rFonts w:ascii="Times New Roman" w:hAnsi="Times New Roman"/>
                <w:sz w:val="24"/>
                <w:szCs w:val="24"/>
              </w:rPr>
            </w:pPr>
          </w:p>
        </w:tc>
        <w:tc>
          <w:tcPr>
            <w:tcW w:w="2812" w:type="dxa"/>
            <w:vAlign w:val="center"/>
          </w:tcPr>
          <w:p w14:paraId="485DEE10" w14:textId="77777777" w:rsidR="008B6F04" w:rsidRDefault="008B6F04" w:rsidP="00C77B30">
            <w:pPr>
              <w:spacing w:after="0" w:line="240" w:lineRule="auto"/>
              <w:rPr>
                <w:rFonts w:ascii="Times New Roman" w:hAnsi="Times New Roman"/>
                <w:b/>
                <w:color w:val="000000"/>
                <w:sz w:val="24"/>
                <w:szCs w:val="24"/>
                <w:lang w:eastAsia="ru-RU"/>
              </w:rPr>
            </w:pPr>
            <w:r w:rsidRPr="009419A0">
              <w:rPr>
                <w:rFonts w:ascii="Times New Roman" w:hAnsi="Times New Roman"/>
                <w:color w:val="000000"/>
                <w:sz w:val="24"/>
                <w:szCs w:val="24"/>
                <w:lang w:eastAsia="ru-RU"/>
              </w:rPr>
              <w:t xml:space="preserve">Водитель </w:t>
            </w:r>
          </w:p>
        </w:tc>
        <w:tc>
          <w:tcPr>
            <w:tcW w:w="1590" w:type="dxa"/>
            <w:vAlign w:val="center"/>
          </w:tcPr>
          <w:p w14:paraId="5682B37A" w14:textId="77777777" w:rsidR="008B6F04" w:rsidRDefault="008B6F04" w:rsidP="00C77B30">
            <w:pPr>
              <w:spacing w:after="0"/>
              <w:jc w:val="center"/>
              <w:rPr>
                <w:rFonts w:ascii="Times New Roman" w:hAnsi="Times New Roman"/>
                <w:b/>
                <w:color w:val="000000"/>
                <w:sz w:val="24"/>
                <w:szCs w:val="24"/>
                <w:lang w:eastAsia="ru-RU"/>
              </w:rPr>
            </w:pPr>
            <w:r>
              <w:rPr>
                <w:rFonts w:ascii="Times New Roman" w:hAnsi="Times New Roman"/>
                <w:color w:val="000000"/>
                <w:sz w:val="24"/>
                <w:szCs w:val="24"/>
                <w:lang w:eastAsia="ru-RU"/>
              </w:rPr>
              <w:t>45</w:t>
            </w:r>
          </w:p>
        </w:tc>
        <w:tc>
          <w:tcPr>
            <w:tcW w:w="1592" w:type="dxa"/>
            <w:gridSpan w:val="2"/>
            <w:vAlign w:val="center"/>
          </w:tcPr>
          <w:p w14:paraId="6F2C3D16" w14:textId="77777777" w:rsidR="008B6F04" w:rsidRDefault="008B6F04" w:rsidP="00C77B30">
            <w:pPr>
              <w:spacing w:after="0"/>
              <w:jc w:val="center"/>
              <w:rPr>
                <w:rFonts w:ascii="Times New Roman" w:hAnsi="Times New Roman"/>
                <w:b/>
                <w:sz w:val="24"/>
                <w:szCs w:val="24"/>
              </w:rPr>
            </w:pPr>
            <w:r>
              <w:rPr>
                <w:rFonts w:ascii="Times New Roman" w:hAnsi="Times New Roman"/>
                <w:sz w:val="24"/>
                <w:szCs w:val="24"/>
              </w:rPr>
              <w:t>82</w:t>
            </w:r>
          </w:p>
        </w:tc>
        <w:tc>
          <w:tcPr>
            <w:tcW w:w="994" w:type="dxa"/>
            <w:vAlign w:val="center"/>
          </w:tcPr>
          <w:p w14:paraId="0F30792B" w14:textId="77777777" w:rsidR="008B6F04" w:rsidRDefault="008B6F04" w:rsidP="00C77B30">
            <w:pPr>
              <w:spacing w:after="0"/>
              <w:jc w:val="center"/>
              <w:rPr>
                <w:rFonts w:ascii="Times New Roman" w:hAnsi="Times New Roman"/>
                <w:b/>
                <w:sz w:val="24"/>
                <w:szCs w:val="24"/>
              </w:rPr>
            </w:pPr>
          </w:p>
        </w:tc>
        <w:tc>
          <w:tcPr>
            <w:tcW w:w="963" w:type="dxa"/>
            <w:vAlign w:val="center"/>
          </w:tcPr>
          <w:p w14:paraId="51A529FB" w14:textId="77777777" w:rsidR="008B6F04" w:rsidRDefault="008B6F04" w:rsidP="00C77B30">
            <w:pPr>
              <w:spacing w:after="0"/>
              <w:jc w:val="center"/>
              <w:rPr>
                <w:rFonts w:ascii="Times New Roman" w:hAnsi="Times New Roman"/>
                <w:b/>
                <w:sz w:val="24"/>
                <w:szCs w:val="24"/>
              </w:rPr>
            </w:pPr>
          </w:p>
        </w:tc>
        <w:tc>
          <w:tcPr>
            <w:tcW w:w="1080" w:type="dxa"/>
            <w:vAlign w:val="center"/>
          </w:tcPr>
          <w:p w14:paraId="48486756" w14:textId="77777777" w:rsidR="008B6F04" w:rsidRDefault="008B6F04" w:rsidP="00C77B30">
            <w:pPr>
              <w:spacing w:after="0"/>
              <w:jc w:val="center"/>
              <w:rPr>
                <w:rFonts w:ascii="Times New Roman" w:hAnsi="Times New Roman"/>
                <w:b/>
                <w:sz w:val="24"/>
                <w:szCs w:val="24"/>
              </w:rPr>
            </w:pPr>
            <w:r>
              <w:rPr>
                <w:rFonts w:ascii="Times New Roman" w:hAnsi="Times New Roman"/>
                <w:color w:val="000000"/>
                <w:sz w:val="24"/>
                <w:szCs w:val="24"/>
                <w:lang w:eastAsia="ru-RU"/>
              </w:rPr>
              <w:t>2218</w:t>
            </w:r>
          </w:p>
        </w:tc>
      </w:tr>
      <w:tr w:rsidR="008B6F04" w:rsidRPr="00AA5E9B" w14:paraId="657E6F64" w14:textId="77777777" w:rsidTr="00C77B30">
        <w:tblPrEx>
          <w:jc w:val="center"/>
        </w:tblPrEx>
        <w:trPr>
          <w:gridAfter w:val="1"/>
          <w:wAfter w:w="7" w:type="dxa"/>
          <w:jc w:val="center"/>
        </w:trPr>
        <w:tc>
          <w:tcPr>
            <w:tcW w:w="589" w:type="dxa"/>
            <w:vAlign w:val="center"/>
          </w:tcPr>
          <w:p w14:paraId="5497B113" w14:textId="77777777" w:rsidR="008B6F04" w:rsidRPr="008441AA" w:rsidRDefault="008B6F04" w:rsidP="008B6F04">
            <w:pPr>
              <w:pStyle w:val="a5"/>
              <w:numPr>
                <w:ilvl w:val="0"/>
                <w:numId w:val="59"/>
              </w:numPr>
              <w:rPr>
                <w:rFonts w:ascii="Times New Roman" w:hAnsi="Times New Roman"/>
                <w:sz w:val="24"/>
                <w:szCs w:val="24"/>
              </w:rPr>
            </w:pPr>
          </w:p>
        </w:tc>
        <w:tc>
          <w:tcPr>
            <w:tcW w:w="2812" w:type="dxa"/>
            <w:vAlign w:val="center"/>
          </w:tcPr>
          <w:p w14:paraId="5A710655" w14:textId="77777777" w:rsidR="008B6F04" w:rsidRDefault="008B6F04" w:rsidP="00C77B30">
            <w:pPr>
              <w:spacing w:after="0" w:line="240" w:lineRule="auto"/>
              <w:rPr>
                <w:rFonts w:ascii="Times New Roman" w:hAnsi="Times New Roman"/>
                <w:b/>
                <w:color w:val="000000"/>
                <w:sz w:val="24"/>
                <w:szCs w:val="24"/>
                <w:lang w:eastAsia="ru-RU"/>
              </w:rPr>
            </w:pPr>
            <w:r w:rsidRPr="00AA5E9B">
              <w:rPr>
                <w:rFonts w:ascii="Times New Roman" w:hAnsi="Times New Roman"/>
                <w:color w:val="000000"/>
                <w:sz w:val="24"/>
                <w:szCs w:val="24"/>
                <w:lang w:eastAsia="ru-RU"/>
              </w:rPr>
              <w:t>Доярка</w:t>
            </w:r>
          </w:p>
        </w:tc>
        <w:tc>
          <w:tcPr>
            <w:tcW w:w="1590" w:type="dxa"/>
            <w:vAlign w:val="center"/>
          </w:tcPr>
          <w:p w14:paraId="3D0CE251" w14:textId="77777777" w:rsidR="008B6F04" w:rsidRDefault="008B6F04" w:rsidP="00C77B30">
            <w:pPr>
              <w:spacing w:after="0"/>
              <w:jc w:val="center"/>
              <w:rPr>
                <w:rFonts w:ascii="Times New Roman" w:hAnsi="Times New Roman"/>
                <w:b/>
                <w:color w:val="000000"/>
                <w:sz w:val="24"/>
                <w:szCs w:val="24"/>
                <w:lang w:eastAsia="ru-RU"/>
              </w:rPr>
            </w:pPr>
            <w:r>
              <w:rPr>
                <w:rFonts w:ascii="Times New Roman" w:hAnsi="Times New Roman"/>
                <w:color w:val="000000"/>
                <w:sz w:val="24"/>
                <w:szCs w:val="24"/>
                <w:lang w:eastAsia="ru-RU"/>
              </w:rPr>
              <w:t>30</w:t>
            </w:r>
          </w:p>
        </w:tc>
        <w:tc>
          <w:tcPr>
            <w:tcW w:w="1592" w:type="dxa"/>
            <w:gridSpan w:val="2"/>
            <w:vAlign w:val="center"/>
          </w:tcPr>
          <w:p w14:paraId="3253056F" w14:textId="77777777" w:rsidR="008B6F04" w:rsidRDefault="008B6F04" w:rsidP="00C77B30">
            <w:pPr>
              <w:spacing w:after="0"/>
              <w:jc w:val="center"/>
              <w:rPr>
                <w:rFonts w:ascii="Times New Roman" w:hAnsi="Times New Roman"/>
                <w:b/>
                <w:sz w:val="24"/>
                <w:szCs w:val="24"/>
              </w:rPr>
            </w:pPr>
            <w:r>
              <w:rPr>
                <w:rFonts w:ascii="Times New Roman" w:hAnsi="Times New Roman"/>
                <w:sz w:val="24"/>
                <w:szCs w:val="24"/>
              </w:rPr>
              <w:t>40</w:t>
            </w:r>
          </w:p>
        </w:tc>
        <w:tc>
          <w:tcPr>
            <w:tcW w:w="994" w:type="dxa"/>
            <w:vAlign w:val="center"/>
          </w:tcPr>
          <w:p w14:paraId="36043C28" w14:textId="77777777" w:rsidR="008B6F04" w:rsidRDefault="008B6F04" w:rsidP="00C77B30">
            <w:pPr>
              <w:spacing w:after="0"/>
              <w:jc w:val="center"/>
              <w:rPr>
                <w:rFonts w:ascii="Times New Roman" w:hAnsi="Times New Roman"/>
                <w:b/>
                <w:sz w:val="24"/>
                <w:szCs w:val="24"/>
              </w:rPr>
            </w:pPr>
          </w:p>
        </w:tc>
        <w:tc>
          <w:tcPr>
            <w:tcW w:w="963" w:type="dxa"/>
            <w:vAlign w:val="center"/>
          </w:tcPr>
          <w:p w14:paraId="5B849349" w14:textId="77777777" w:rsidR="008B6F04" w:rsidRDefault="008B6F04" w:rsidP="00C77B30">
            <w:pPr>
              <w:spacing w:after="0"/>
              <w:jc w:val="center"/>
              <w:rPr>
                <w:rFonts w:ascii="Times New Roman" w:hAnsi="Times New Roman"/>
                <w:b/>
                <w:sz w:val="24"/>
                <w:szCs w:val="24"/>
              </w:rPr>
            </w:pPr>
          </w:p>
        </w:tc>
        <w:tc>
          <w:tcPr>
            <w:tcW w:w="1080" w:type="dxa"/>
            <w:vAlign w:val="center"/>
          </w:tcPr>
          <w:p w14:paraId="08133FAC" w14:textId="77777777" w:rsidR="008B6F04" w:rsidRDefault="008B6F04" w:rsidP="00C77B30">
            <w:pPr>
              <w:spacing w:after="0"/>
              <w:jc w:val="center"/>
              <w:rPr>
                <w:rFonts w:ascii="Times New Roman" w:hAnsi="Times New Roman"/>
                <w:b/>
                <w:sz w:val="24"/>
                <w:szCs w:val="24"/>
              </w:rPr>
            </w:pPr>
            <w:r>
              <w:rPr>
                <w:rFonts w:ascii="Times New Roman" w:hAnsi="Times New Roman"/>
                <w:color w:val="000000"/>
                <w:sz w:val="24"/>
                <w:szCs w:val="24"/>
                <w:lang w:eastAsia="ru-RU"/>
              </w:rPr>
              <w:t>10</w:t>
            </w:r>
          </w:p>
        </w:tc>
      </w:tr>
      <w:tr w:rsidR="008B6F04" w:rsidRPr="00AA5E9B" w14:paraId="72FF4C23" w14:textId="77777777" w:rsidTr="00C77B30">
        <w:tblPrEx>
          <w:jc w:val="center"/>
        </w:tblPrEx>
        <w:trPr>
          <w:gridAfter w:val="1"/>
          <w:wAfter w:w="7" w:type="dxa"/>
          <w:jc w:val="center"/>
        </w:trPr>
        <w:tc>
          <w:tcPr>
            <w:tcW w:w="589" w:type="dxa"/>
            <w:vAlign w:val="center"/>
          </w:tcPr>
          <w:p w14:paraId="3E843B3A" w14:textId="77777777" w:rsidR="008B6F04" w:rsidRPr="008441AA" w:rsidRDefault="008B6F04" w:rsidP="008B6F04">
            <w:pPr>
              <w:pStyle w:val="a5"/>
              <w:numPr>
                <w:ilvl w:val="0"/>
                <w:numId w:val="59"/>
              </w:numPr>
              <w:rPr>
                <w:rFonts w:ascii="Times New Roman" w:hAnsi="Times New Roman"/>
                <w:sz w:val="24"/>
                <w:szCs w:val="24"/>
              </w:rPr>
            </w:pPr>
          </w:p>
        </w:tc>
        <w:tc>
          <w:tcPr>
            <w:tcW w:w="2812" w:type="dxa"/>
            <w:vAlign w:val="center"/>
          </w:tcPr>
          <w:p w14:paraId="71E0E91F" w14:textId="77777777" w:rsidR="008B6F04" w:rsidRDefault="008B6F04" w:rsidP="00C77B30">
            <w:pPr>
              <w:spacing w:after="0" w:line="240" w:lineRule="auto"/>
              <w:rPr>
                <w:rFonts w:ascii="Times New Roman" w:hAnsi="Times New Roman"/>
                <w:b/>
                <w:color w:val="000000"/>
                <w:sz w:val="24"/>
                <w:szCs w:val="24"/>
                <w:lang w:eastAsia="ru-RU"/>
              </w:rPr>
            </w:pPr>
            <w:r w:rsidRPr="00AA5E9B">
              <w:rPr>
                <w:rFonts w:ascii="Times New Roman" w:hAnsi="Times New Roman"/>
                <w:color w:val="000000"/>
                <w:sz w:val="24"/>
                <w:szCs w:val="24"/>
                <w:lang w:eastAsia="ru-RU"/>
              </w:rPr>
              <w:t>Грузчик</w:t>
            </w:r>
          </w:p>
        </w:tc>
        <w:tc>
          <w:tcPr>
            <w:tcW w:w="1590" w:type="dxa"/>
            <w:vAlign w:val="center"/>
          </w:tcPr>
          <w:p w14:paraId="5C5C4E49" w14:textId="77777777" w:rsidR="008B6F04" w:rsidRDefault="008B6F04" w:rsidP="00C77B30">
            <w:pPr>
              <w:spacing w:after="0"/>
              <w:jc w:val="center"/>
              <w:rPr>
                <w:rFonts w:ascii="Times New Roman" w:hAnsi="Times New Roman"/>
                <w:b/>
                <w:color w:val="000000"/>
                <w:sz w:val="24"/>
                <w:szCs w:val="24"/>
                <w:lang w:eastAsia="ru-RU"/>
              </w:rPr>
            </w:pPr>
            <w:r w:rsidRPr="00AA5E9B">
              <w:rPr>
                <w:rFonts w:ascii="Times New Roman" w:hAnsi="Times New Roman"/>
                <w:color w:val="000000"/>
                <w:sz w:val="24"/>
                <w:szCs w:val="24"/>
                <w:lang w:eastAsia="ru-RU"/>
              </w:rPr>
              <w:t>22</w:t>
            </w:r>
          </w:p>
        </w:tc>
        <w:tc>
          <w:tcPr>
            <w:tcW w:w="1592" w:type="dxa"/>
            <w:gridSpan w:val="2"/>
            <w:vAlign w:val="center"/>
          </w:tcPr>
          <w:p w14:paraId="5C342275" w14:textId="77777777" w:rsidR="008B6F04" w:rsidRDefault="008B6F04" w:rsidP="00C77B30">
            <w:pPr>
              <w:spacing w:after="0"/>
              <w:jc w:val="center"/>
              <w:rPr>
                <w:rFonts w:ascii="Times New Roman" w:hAnsi="Times New Roman"/>
                <w:b/>
                <w:sz w:val="24"/>
                <w:szCs w:val="24"/>
              </w:rPr>
            </w:pPr>
            <w:r w:rsidRPr="00AA5E9B">
              <w:rPr>
                <w:rFonts w:ascii="Times New Roman" w:hAnsi="Times New Roman"/>
                <w:sz w:val="24"/>
                <w:szCs w:val="24"/>
                <w:lang w:val="en-US"/>
              </w:rPr>
              <w:t>32</w:t>
            </w:r>
          </w:p>
        </w:tc>
        <w:tc>
          <w:tcPr>
            <w:tcW w:w="994" w:type="dxa"/>
            <w:vAlign w:val="center"/>
          </w:tcPr>
          <w:p w14:paraId="571AB779" w14:textId="77777777" w:rsidR="008B6F04" w:rsidRDefault="008B6F04" w:rsidP="00C77B30">
            <w:pPr>
              <w:spacing w:after="0"/>
              <w:jc w:val="center"/>
              <w:rPr>
                <w:rFonts w:ascii="Times New Roman" w:hAnsi="Times New Roman"/>
                <w:b/>
                <w:sz w:val="24"/>
                <w:szCs w:val="24"/>
              </w:rPr>
            </w:pPr>
          </w:p>
        </w:tc>
        <w:tc>
          <w:tcPr>
            <w:tcW w:w="963" w:type="dxa"/>
            <w:vAlign w:val="center"/>
          </w:tcPr>
          <w:p w14:paraId="36FD760C" w14:textId="77777777" w:rsidR="008B6F04" w:rsidRDefault="008B6F04" w:rsidP="00C77B30">
            <w:pPr>
              <w:spacing w:after="0"/>
              <w:jc w:val="center"/>
              <w:rPr>
                <w:rFonts w:ascii="Times New Roman" w:hAnsi="Times New Roman"/>
                <w:b/>
                <w:sz w:val="24"/>
                <w:szCs w:val="24"/>
              </w:rPr>
            </w:pPr>
          </w:p>
        </w:tc>
        <w:tc>
          <w:tcPr>
            <w:tcW w:w="1080" w:type="dxa"/>
            <w:vAlign w:val="center"/>
          </w:tcPr>
          <w:p w14:paraId="34A68313" w14:textId="77777777" w:rsidR="008B6F04" w:rsidRDefault="008B6F04" w:rsidP="00C77B30">
            <w:pPr>
              <w:spacing w:after="0"/>
              <w:jc w:val="center"/>
              <w:rPr>
                <w:rFonts w:ascii="Times New Roman" w:hAnsi="Times New Roman"/>
                <w:b/>
                <w:sz w:val="24"/>
                <w:szCs w:val="24"/>
              </w:rPr>
            </w:pPr>
          </w:p>
        </w:tc>
      </w:tr>
      <w:tr w:rsidR="008B6F04" w:rsidRPr="00AA5E9B" w14:paraId="4DA4AEE8" w14:textId="77777777" w:rsidTr="00C77B30">
        <w:tblPrEx>
          <w:jc w:val="center"/>
        </w:tblPrEx>
        <w:trPr>
          <w:gridAfter w:val="1"/>
          <w:wAfter w:w="7" w:type="dxa"/>
          <w:jc w:val="center"/>
        </w:trPr>
        <w:tc>
          <w:tcPr>
            <w:tcW w:w="589" w:type="dxa"/>
            <w:vAlign w:val="center"/>
          </w:tcPr>
          <w:p w14:paraId="4718CB8F" w14:textId="77777777" w:rsidR="008B6F04" w:rsidRPr="008441AA" w:rsidRDefault="008B6F04" w:rsidP="008B6F04">
            <w:pPr>
              <w:pStyle w:val="a5"/>
              <w:numPr>
                <w:ilvl w:val="0"/>
                <w:numId w:val="59"/>
              </w:numPr>
              <w:rPr>
                <w:rFonts w:ascii="Times New Roman" w:hAnsi="Times New Roman"/>
                <w:sz w:val="24"/>
                <w:szCs w:val="24"/>
              </w:rPr>
            </w:pPr>
          </w:p>
        </w:tc>
        <w:tc>
          <w:tcPr>
            <w:tcW w:w="2812" w:type="dxa"/>
            <w:vAlign w:val="center"/>
          </w:tcPr>
          <w:p w14:paraId="1D45F5B5" w14:textId="77777777" w:rsidR="008B6F04" w:rsidRDefault="008B6F04" w:rsidP="00C77B30">
            <w:pPr>
              <w:spacing w:after="0" w:line="240" w:lineRule="auto"/>
              <w:rPr>
                <w:rFonts w:ascii="Times New Roman" w:hAnsi="Times New Roman"/>
                <w:b/>
                <w:color w:val="000000"/>
                <w:sz w:val="24"/>
                <w:szCs w:val="24"/>
                <w:lang w:eastAsia="ru-RU"/>
              </w:rPr>
            </w:pPr>
            <w:r w:rsidRPr="00AA5E9B">
              <w:rPr>
                <w:rFonts w:ascii="Times New Roman" w:hAnsi="Times New Roman"/>
                <w:color w:val="000000"/>
                <w:sz w:val="24"/>
                <w:szCs w:val="24"/>
                <w:lang w:eastAsia="ru-RU"/>
              </w:rPr>
              <w:t>Оператор машинного доения</w:t>
            </w:r>
          </w:p>
        </w:tc>
        <w:tc>
          <w:tcPr>
            <w:tcW w:w="1590" w:type="dxa"/>
            <w:vAlign w:val="center"/>
          </w:tcPr>
          <w:p w14:paraId="1FEFE28B" w14:textId="77777777" w:rsidR="008B6F04" w:rsidRDefault="008B6F04" w:rsidP="00C77B30">
            <w:pPr>
              <w:spacing w:after="0"/>
              <w:jc w:val="center"/>
              <w:rPr>
                <w:rFonts w:ascii="Times New Roman" w:hAnsi="Times New Roman"/>
                <w:b/>
                <w:color w:val="000000"/>
                <w:sz w:val="24"/>
                <w:szCs w:val="24"/>
                <w:lang w:eastAsia="ru-RU"/>
              </w:rPr>
            </w:pPr>
            <w:r>
              <w:rPr>
                <w:rFonts w:ascii="Times New Roman" w:hAnsi="Times New Roman"/>
                <w:color w:val="000000"/>
                <w:sz w:val="24"/>
                <w:szCs w:val="24"/>
                <w:lang w:eastAsia="ru-RU"/>
              </w:rPr>
              <w:t>21</w:t>
            </w:r>
          </w:p>
        </w:tc>
        <w:tc>
          <w:tcPr>
            <w:tcW w:w="1592" w:type="dxa"/>
            <w:gridSpan w:val="2"/>
            <w:vAlign w:val="center"/>
          </w:tcPr>
          <w:p w14:paraId="50D2B467" w14:textId="77777777" w:rsidR="008B6F04" w:rsidRDefault="008B6F04" w:rsidP="00C77B30">
            <w:pPr>
              <w:spacing w:after="0"/>
              <w:jc w:val="center"/>
              <w:rPr>
                <w:rFonts w:ascii="Times New Roman" w:hAnsi="Times New Roman"/>
                <w:b/>
                <w:sz w:val="24"/>
                <w:szCs w:val="24"/>
              </w:rPr>
            </w:pPr>
            <w:r>
              <w:rPr>
                <w:rFonts w:ascii="Times New Roman" w:hAnsi="Times New Roman"/>
                <w:sz w:val="24"/>
                <w:szCs w:val="24"/>
              </w:rPr>
              <w:t>35</w:t>
            </w:r>
          </w:p>
        </w:tc>
        <w:tc>
          <w:tcPr>
            <w:tcW w:w="994" w:type="dxa"/>
            <w:vAlign w:val="center"/>
          </w:tcPr>
          <w:p w14:paraId="3E5FBF51" w14:textId="77777777" w:rsidR="008B6F04" w:rsidRDefault="008B6F04" w:rsidP="00C77B30">
            <w:pPr>
              <w:spacing w:after="0"/>
              <w:jc w:val="center"/>
              <w:rPr>
                <w:rFonts w:ascii="Times New Roman" w:hAnsi="Times New Roman"/>
                <w:b/>
                <w:sz w:val="24"/>
                <w:szCs w:val="24"/>
              </w:rPr>
            </w:pPr>
          </w:p>
        </w:tc>
        <w:tc>
          <w:tcPr>
            <w:tcW w:w="963" w:type="dxa"/>
            <w:vAlign w:val="center"/>
          </w:tcPr>
          <w:p w14:paraId="7A3B4F7A" w14:textId="77777777" w:rsidR="008B6F04" w:rsidRDefault="008B6F04" w:rsidP="00C77B30">
            <w:pPr>
              <w:spacing w:after="0"/>
              <w:jc w:val="center"/>
              <w:rPr>
                <w:rFonts w:ascii="Times New Roman" w:hAnsi="Times New Roman"/>
                <w:b/>
                <w:sz w:val="24"/>
                <w:szCs w:val="24"/>
              </w:rPr>
            </w:pPr>
          </w:p>
        </w:tc>
        <w:tc>
          <w:tcPr>
            <w:tcW w:w="1080" w:type="dxa"/>
            <w:vAlign w:val="center"/>
          </w:tcPr>
          <w:p w14:paraId="5064FF58" w14:textId="77777777" w:rsidR="008B6F04" w:rsidRDefault="008B6F04" w:rsidP="00C77B30">
            <w:pPr>
              <w:spacing w:after="0"/>
              <w:jc w:val="center"/>
              <w:rPr>
                <w:rFonts w:ascii="Times New Roman" w:hAnsi="Times New Roman"/>
                <w:b/>
                <w:sz w:val="24"/>
                <w:szCs w:val="24"/>
              </w:rPr>
            </w:pPr>
            <w:r>
              <w:rPr>
                <w:rFonts w:ascii="Times New Roman" w:hAnsi="Times New Roman"/>
                <w:color w:val="000000"/>
                <w:sz w:val="24"/>
                <w:szCs w:val="24"/>
                <w:lang w:eastAsia="ru-RU"/>
              </w:rPr>
              <w:t>15</w:t>
            </w:r>
          </w:p>
        </w:tc>
      </w:tr>
      <w:tr w:rsidR="008B6F04" w:rsidRPr="00AA5E9B" w14:paraId="3859A7F5" w14:textId="77777777" w:rsidTr="00C77B30">
        <w:tblPrEx>
          <w:jc w:val="center"/>
        </w:tblPrEx>
        <w:trPr>
          <w:gridAfter w:val="1"/>
          <w:wAfter w:w="7" w:type="dxa"/>
          <w:jc w:val="center"/>
        </w:trPr>
        <w:tc>
          <w:tcPr>
            <w:tcW w:w="589" w:type="dxa"/>
            <w:vAlign w:val="center"/>
          </w:tcPr>
          <w:p w14:paraId="41D6CF40" w14:textId="77777777" w:rsidR="008B6F04" w:rsidRPr="008441AA" w:rsidRDefault="008B6F04" w:rsidP="008B6F04">
            <w:pPr>
              <w:pStyle w:val="a5"/>
              <w:numPr>
                <w:ilvl w:val="0"/>
                <w:numId w:val="59"/>
              </w:numPr>
              <w:rPr>
                <w:rFonts w:ascii="Times New Roman" w:hAnsi="Times New Roman"/>
                <w:sz w:val="24"/>
                <w:szCs w:val="24"/>
              </w:rPr>
            </w:pPr>
          </w:p>
        </w:tc>
        <w:tc>
          <w:tcPr>
            <w:tcW w:w="2812" w:type="dxa"/>
            <w:vAlign w:val="center"/>
          </w:tcPr>
          <w:p w14:paraId="68D9A356" w14:textId="77777777" w:rsidR="008B6F04" w:rsidRDefault="008B6F04" w:rsidP="00C77B30">
            <w:pPr>
              <w:spacing w:after="0" w:line="240" w:lineRule="auto"/>
              <w:rPr>
                <w:rFonts w:ascii="Times New Roman" w:hAnsi="Times New Roman"/>
                <w:b/>
                <w:color w:val="000000"/>
                <w:sz w:val="24"/>
                <w:szCs w:val="24"/>
                <w:lang w:eastAsia="ru-RU"/>
              </w:rPr>
            </w:pPr>
            <w:r w:rsidRPr="00AA5E9B">
              <w:rPr>
                <w:rFonts w:ascii="Times New Roman" w:hAnsi="Times New Roman"/>
                <w:color w:val="000000"/>
                <w:sz w:val="24"/>
                <w:szCs w:val="24"/>
                <w:lang w:eastAsia="ru-RU"/>
              </w:rPr>
              <w:t>Бухгалтер</w:t>
            </w:r>
          </w:p>
        </w:tc>
        <w:tc>
          <w:tcPr>
            <w:tcW w:w="1590" w:type="dxa"/>
            <w:vAlign w:val="center"/>
          </w:tcPr>
          <w:p w14:paraId="005C1953" w14:textId="77777777" w:rsidR="008B6F04" w:rsidRDefault="008B6F04" w:rsidP="00C77B30">
            <w:pPr>
              <w:spacing w:after="0"/>
              <w:jc w:val="center"/>
              <w:rPr>
                <w:rFonts w:ascii="Times New Roman" w:hAnsi="Times New Roman"/>
                <w:b/>
                <w:color w:val="000000"/>
                <w:sz w:val="24"/>
                <w:szCs w:val="24"/>
                <w:lang w:eastAsia="ru-RU"/>
              </w:rPr>
            </w:pPr>
            <w:r>
              <w:rPr>
                <w:rFonts w:ascii="Times New Roman" w:hAnsi="Times New Roman"/>
                <w:color w:val="000000"/>
                <w:sz w:val="24"/>
                <w:szCs w:val="24"/>
                <w:lang w:eastAsia="ru-RU"/>
              </w:rPr>
              <w:t>21</w:t>
            </w:r>
          </w:p>
        </w:tc>
        <w:tc>
          <w:tcPr>
            <w:tcW w:w="1592" w:type="dxa"/>
            <w:gridSpan w:val="2"/>
            <w:vAlign w:val="center"/>
          </w:tcPr>
          <w:p w14:paraId="68443B06" w14:textId="77777777" w:rsidR="008B6F04" w:rsidRDefault="008B6F04" w:rsidP="00C77B30">
            <w:pPr>
              <w:spacing w:after="0"/>
              <w:jc w:val="center"/>
              <w:rPr>
                <w:rFonts w:ascii="Times New Roman" w:hAnsi="Times New Roman"/>
                <w:b/>
                <w:sz w:val="24"/>
                <w:szCs w:val="24"/>
              </w:rPr>
            </w:pPr>
            <w:r>
              <w:rPr>
                <w:rFonts w:ascii="Times New Roman" w:hAnsi="Times New Roman"/>
                <w:sz w:val="24"/>
                <w:szCs w:val="24"/>
              </w:rPr>
              <w:t>24</w:t>
            </w:r>
          </w:p>
        </w:tc>
        <w:tc>
          <w:tcPr>
            <w:tcW w:w="994" w:type="dxa"/>
            <w:vAlign w:val="center"/>
          </w:tcPr>
          <w:p w14:paraId="1C994607" w14:textId="77777777" w:rsidR="008B6F04" w:rsidRDefault="008B6F04" w:rsidP="00C77B30">
            <w:pPr>
              <w:spacing w:after="0"/>
              <w:jc w:val="center"/>
              <w:rPr>
                <w:rFonts w:ascii="Times New Roman" w:hAnsi="Times New Roman"/>
                <w:b/>
                <w:sz w:val="24"/>
                <w:szCs w:val="24"/>
              </w:rPr>
            </w:pPr>
            <w:r>
              <w:rPr>
                <w:rFonts w:ascii="Times New Roman" w:hAnsi="Times New Roman"/>
                <w:color w:val="000000"/>
                <w:sz w:val="24"/>
                <w:szCs w:val="24"/>
                <w:lang w:eastAsia="ru-RU"/>
              </w:rPr>
              <w:t>70</w:t>
            </w:r>
          </w:p>
        </w:tc>
        <w:tc>
          <w:tcPr>
            <w:tcW w:w="963" w:type="dxa"/>
            <w:vAlign w:val="center"/>
          </w:tcPr>
          <w:p w14:paraId="3F202B2C" w14:textId="77777777" w:rsidR="008B6F04" w:rsidRDefault="008B6F04" w:rsidP="00C77B30">
            <w:pPr>
              <w:spacing w:after="0"/>
              <w:jc w:val="center"/>
              <w:rPr>
                <w:rFonts w:ascii="Times New Roman" w:hAnsi="Times New Roman"/>
                <w:b/>
                <w:sz w:val="24"/>
                <w:szCs w:val="24"/>
              </w:rPr>
            </w:pPr>
            <w:r>
              <w:rPr>
                <w:rFonts w:ascii="Times New Roman" w:hAnsi="Times New Roman"/>
                <w:color w:val="000000"/>
                <w:sz w:val="24"/>
                <w:szCs w:val="24"/>
                <w:lang w:eastAsia="ru-RU"/>
              </w:rPr>
              <w:t>300</w:t>
            </w:r>
          </w:p>
        </w:tc>
        <w:tc>
          <w:tcPr>
            <w:tcW w:w="1080" w:type="dxa"/>
            <w:vAlign w:val="center"/>
          </w:tcPr>
          <w:p w14:paraId="50250C67" w14:textId="77777777" w:rsidR="008B6F04" w:rsidRDefault="008B6F04" w:rsidP="00C77B30">
            <w:pPr>
              <w:spacing w:after="0"/>
              <w:jc w:val="center"/>
              <w:rPr>
                <w:rFonts w:ascii="Times New Roman" w:hAnsi="Times New Roman"/>
                <w:b/>
                <w:sz w:val="24"/>
                <w:szCs w:val="24"/>
              </w:rPr>
            </w:pPr>
          </w:p>
        </w:tc>
      </w:tr>
      <w:tr w:rsidR="008B6F04" w:rsidRPr="00AA5E9B" w14:paraId="60DDB3A7" w14:textId="77777777" w:rsidTr="00C77B30">
        <w:tblPrEx>
          <w:jc w:val="center"/>
        </w:tblPrEx>
        <w:trPr>
          <w:gridAfter w:val="1"/>
          <w:wAfter w:w="7" w:type="dxa"/>
          <w:jc w:val="center"/>
        </w:trPr>
        <w:tc>
          <w:tcPr>
            <w:tcW w:w="589" w:type="dxa"/>
            <w:vAlign w:val="center"/>
          </w:tcPr>
          <w:p w14:paraId="628D21FE" w14:textId="77777777" w:rsidR="008B6F04" w:rsidRPr="008441AA" w:rsidRDefault="008B6F04" w:rsidP="008B6F04">
            <w:pPr>
              <w:pStyle w:val="a5"/>
              <w:numPr>
                <w:ilvl w:val="0"/>
                <w:numId w:val="59"/>
              </w:numPr>
              <w:rPr>
                <w:rFonts w:ascii="Times New Roman" w:hAnsi="Times New Roman"/>
                <w:sz w:val="24"/>
                <w:szCs w:val="24"/>
              </w:rPr>
            </w:pPr>
          </w:p>
        </w:tc>
        <w:tc>
          <w:tcPr>
            <w:tcW w:w="2812" w:type="dxa"/>
            <w:vAlign w:val="center"/>
          </w:tcPr>
          <w:p w14:paraId="5B5DEBC2" w14:textId="77777777" w:rsidR="008B6F04" w:rsidRDefault="008B6F04" w:rsidP="00C77B30">
            <w:pPr>
              <w:spacing w:after="0" w:line="240" w:lineRule="auto"/>
              <w:rPr>
                <w:rFonts w:ascii="Times New Roman" w:hAnsi="Times New Roman"/>
                <w:b/>
                <w:color w:val="000000"/>
                <w:sz w:val="24"/>
                <w:szCs w:val="24"/>
                <w:lang w:eastAsia="ru-RU"/>
              </w:rPr>
            </w:pPr>
            <w:r w:rsidRPr="00AA5E9B">
              <w:rPr>
                <w:rFonts w:ascii="Times New Roman" w:hAnsi="Times New Roman"/>
                <w:color w:val="000000"/>
                <w:sz w:val="24"/>
                <w:szCs w:val="24"/>
                <w:lang w:eastAsia="ru-RU"/>
              </w:rPr>
              <w:t>Ветеринарный врач</w:t>
            </w:r>
          </w:p>
        </w:tc>
        <w:tc>
          <w:tcPr>
            <w:tcW w:w="1590" w:type="dxa"/>
            <w:vAlign w:val="center"/>
          </w:tcPr>
          <w:p w14:paraId="3D2A4D30" w14:textId="77777777" w:rsidR="008B6F04" w:rsidRDefault="008B6F04" w:rsidP="00C77B30">
            <w:pPr>
              <w:spacing w:after="0"/>
              <w:jc w:val="center"/>
              <w:rPr>
                <w:rFonts w:ascii="Times New Roman" w:hAnsi="Times New Roman"/>
                <w:b/>
                <w:color w:val="000000"/>
                <w:sz w:val="24"/>
                <w:szCs w:val="24"/>
                <w:lang w:eastAsia="ru-RU"/>
              </w:rPr>
            </w:pPr>
            <w:r w:rsidRPr="00AA5E9B">
              <w:rPr>
                <w:rFonts w:ascii="Times New Roman" w:hAnsi="Times New Roman"/>
                <w:color w:val="000000"/>
                <w:sz w:val="24"/>
                <w:szCs w:val="24"/>
                <w:lang w:eastAsia="ru-RU"/>
              </w:rPr>
              <w:t>20</w:t>
            </w:r>
          </w:p>
        </w:tc>
        <w:tc>
          <w:tcPr>
            <w:tcW w:w="1592" w:type="dxa"/>
            <w:gridSpan w:val="2"/>
            <w:vAlign w:val="center"/>
          </w:tcPr>
          <w:p w14:paraId="1AE010DE" w14:textId="77777777" w:rsidR="008B6F04" w:rsidRDefault="008B6F04" w:rsidP="00C77B30">
            <w:pPr>
              <w:spacing w:after="0"/>
              <w:jc w:val="center"/>
              <w:rPr>
                <w:rFonts w:ascii="Times New Roman" w:hAnsi="Times New Roman"/>
                <w:b/>
                <w:sz w:val="24"/>
                <w:szCs w:val="24"/>
              </w:rPr>
            </w:pPr>
            <w:r w:rsidRPr="00AA5E9B">
              <w:rPr>
                <w:rFonts w:ascii="Times New Roman" w:hAnsi="Times New Roman"/>
                <w:sz w:val="24"/>
                <w:szCs w:val="24"/>
                <w:lang w:val="en-US"/>
              </w:rPr>
              <w:t>14</w:t>
            </w:r>
          </w:p>
        </w:tc>
        <w:tc>
          <w:tcPr>
            <w:tcW w:w="994" w:type="dxa"/>
            <w:vAlign w:val="center"/>
          </w:tcPr>
          <w:p w14:paraId="20F3D3BE" w14:textId="77777777" w:rsidR="008B6F04" w:rsidRDefault="008B6F04" w:rsidP="00C77B30">
            <w:pPr>
              <w:spacing w:after="0"/>
              <w:jc w:val="center"/>
              <w:rPr>
                <w:rFonts w:ascii="Times New Roman" w:hAnsi="Times New Roman"/>
                <w:b/>
                <w:sz w:val="24"/>
                <w:szCs w:val="24"/>
              </w:rPr>
            </w:pPr>
            <w:r>
              <w:rPr>
                <w:rFonts w:ascii="Times New Roman" w:hAnsi="Times New Roman"/>
                <w:color w:val="000000"/>
                <w:sz w:val="24"/>
                <w:szCs w:val="24"/>
                <w:lang w:eastAsia="ru-RU"/>
              </w:rPr>
              <w:t>56</w:t>
            </w:r>
          </w:p>
        </w:tc>
        <w:tc>
          <w:tcPr>
            <w:tcW w:w="963" w:type="dxa"/>
            <w:vAlign w:val="center"/>
          </w:tcPr>
          <w:p w14:paraId="450ED140" w14:textId="77777777" w:rsidR="008B6F04" w:rsidRDefault="008B6F04" w:rsidP="00C77B30">
            <w:pPr>
              <w:spacing w:after="0"/>
              <w:jc w:val="center"/>
              <w:rPr>
                <w:rFonts w:ascii="Times New Roman" w:hAnsi="Times New Roman"/>
                <w:b/>
                <w:sz w:val="24"/>
                <w:szCs w:val="24"/>
              </w:rPr>
            </w:pPr>
          </w:p>
        </w:tc>
        <w:tc>
          <w:tcPr>
            <w:tcW w:w="1080" w:type="dxa"/>
            <w:vAlign w:val="center"/>
          </w:tcPr>
          <w:p w14:paraId="647E6B0D" w14:textId="77777777" w:rsidR="008B6F04" w:rsidRDefault="008B6F04" w:rsidP="00C77B30">
            <w:pPr>
              <w:spacing w:after="0"/>
              <w:jc w:val="center"/>
              <w:rPr>
                <w:rFonts w:ascii="Times New Roman" w:hAnsi="Times New Roman"/>
                <w:b/>
                <w:sz w:val="24"/>
                <w:szCs w:val="24"/>
              </w:rPr>
            </w:pPr>
            <w:r>
              <w:rPr>
                <w:rFonts w:ascii="Times New Roman" w:hAnsi="Times New Roman"/>
                <w:color w:val="000000"/>
                <w:sz w:val="24"/>
                <w:szCs w:val="24"/>
                <w:lang w:eastAsia="ru-RU"/>
              </w:rPr>
              <w:t>15</w:t>
            </w:r>
          </w:p>
        </w:tc>
      </w:tr>
      <w:tr w:rsidR="008B6F04" w:rsidRPr="00AA5E9B" w14:paraId="3008D63F" w14:textId="77777777" w:rsidTr="00C77B30">
        <w:tblPrEx>
          <w:jc w:val="center"/>
        </w:tblPrEx>
        <w:trPr>
          <w:gridAfter w:val="1"/>
          <w:wAfter w:w="7" w:type="dxa"/>
          <w:jc w:val="center"/>
        </w:trPr>
        <w:tc>
          <w:tcPr>
            <w:tcW w:w="589" w:type="dxa"/>
            <w:vAlign w:val="center"/>
          </w:tcPr>
          <w:p w14:paraId="3441F705" w14:textId="77777777" w:rsidR="008B6F04" w:rsidRPr="008441AA" w:rsidRDefault="008B6F04" w:rsidP="008B6F04">
            <w:pPr>
              <w:pStyle w:val="a5"/>
              <w:numPr>
                <w:ilvl w:val="0"/>
                <w:numId w:val="59"/>
              </w:numPr>
              <w:rPr>
                <w:rFonts w:ascii="Times New Roman" w:hAnsi="Times New Roman"/>
                <w:sz w:val="24"/>
                <w:szCs w:val="24"/>
              </w:rPr>
            </w:pPr>
          </w:p>
        </w:tc>
        <w:tc>
          <w:tcPr>
            <w:tcW w:w="2812" w:type="dxa"/>
            <w:vAlign w:val="center"/>
          </w:tcPr>
          <w:p w14:paraId="61AE3D20" w14:textId="77777777" w:rsidR="008B6F04" w:rsidRDefault="008B6F04" w:rsidP="00C77B30">
            <w:pPr>
              <w:spacing w:after="0" w:line="240" w:lineRule="auto"/>
              <w:rPr>
                <w:rFonts w:ascii="Times New Roman" w:hAnsi="Times New Roman"/>
                <w:b/>
                <w:color w:val="000000"/>
                <w:sz w:val="24"/>
                <w:szCs w:val="24"/>
                <w:lang w:eastAsia="ru-RU"/>
              </w:rPr>
            </w:pPr>
            <w:r w:rsidRPr="00AA5E9B">
              <w:rPr>
                <w:rFonts w:ascii="Times New Roman" w:hAnsi="Times New Roman"/>
                <w:color w:val="000000"/>
                <w:sz w:val="24"/>
                <w:szCs w:val="24"/>
                <w:lang w:eastAsia="ru-RU"/>
              </w:rPr>
              <w:t>Животновод</w:t>
            </w:r>
          </w:p>
        </w:tc>
        <w:tc>
          <w:tcPr>
            <w:tcW w:w="1590" w:type="dxa"/>
            <w:vAlign w:val="center"/>
          </w:tcPr>
          <w:p w14:paraId="746BEB4F" w14:textId="77777777" w:rsidR="008B6F04" w:rsidRDefault="008B6F04" w:rsidP="00C77B30">
            <w:pPr>
              <w:spacing w:after="0"/>
              <w:jc w:val="center"/>
              <w:rPr>
                <w:rFonts w:ascii="Times New Roman" w:hAnsi="Times New Roman"/>
                <w:b/>
                <w:color w:val="000000"/>
                <w:sz w:val="24"/>
                <w:szCs w:val="24"/>
                <w:lang w:eastAsia="ru-RU"/>
              </w:rPr>
            </w:pPr>
            <w:r w:rsidRPr="00AA5E9B">
              <w:rPr>
                <w:rFonts w:ascii="Times New Roman" w:hAnsi="Times New Roman"/>
                <w:sz w:val="24"/>
                <w:szCs w:val="24"/>
              </w:rPr>
              <w:t>20</w:t>
            </w:r>
          </w:p>
        </w:tc>
        <w:tc>
          <w:tcPr>
            <w:tcW w:w="1592" w:type="dxa"/>
            <w:gridSpan w:val="2"/>
            <w:vAlign w:val="center"/>
          </w:tcPr>
          <w:p w14:paraId="6B2F2B1C" w14:textId="77777777" w:rsidR="008B6F04" w:rsidRDefault="008B6F04" w:rsidP="00C77B30">
            <w:pPr>
              <w:spacing w:after="0"/>
              <w:jc w:val="center"/>
              <w:rPr>
                <w:rFonts w:ascii="Times New Roman" w:hAnsi="Times New Roman"/>
                <w:b/>
                <w:sz w:val="24"/>
                <w:szCs w:val="24"/>
              </w:rPr>
            </w:pPr>
            <w:r>
              <w:rPr>
                <w:rFonts w:ascii="Times New Roman" w:hAnsi="Times New Roman"/>
                <w:sz w:val="24"/>
                <w:szCs w:val="24"/>
              </w:rPr>
              <w:t>40</w:t>
            </w:r>
          </w:p>
        </w:tc>
        <w:tc>
          <w:tcPr>
            <w:tcW w:w="994" w:type="dxa"/>
            <w:vAlign w:val="center"/>
          </w:tcPr>
          <w:p w14:paraId="0B95C34B" w14:textId="77777777" w:rsidR="008B6F04" w:rsidRDefault="008B6F04" w:rsidP="00C77B30">
            <w:pPr>
              <w:spacing w:after="0"/>
              <w:jc w:val="center"/>
              <w:rPr>
                <w:rFonts w:ascii="Times New Roman" w:hAnsi="Times New Roman"/>
                <w:b/>
                <w:sz w:val="24"/>
                <w:szCs w:val="24"/>
              </w:rPr>
            </w:pPr>
            <w:r>
              <w:rPr>
                <w:rFonts w:ascii="Times New Roman" w:hAnsi="Times New Roman"/>
                <w:sz w:val="24"/>
                <w:szCs w:val="24"/>
              </w:rPr>
              <w:t>50</w:t>
            </w:r>
          </w:p>
        </w:tc>
        <w:tc>
          <w:tcPr>
            <w:tcW w:w="963" w:type="dxa"/>
            <w:vAlign w:val="center"/>
          </w:tcPr>
          <w:p w14:paraId="0B71B9F0" w14:textId="77777777" w:rsidR="008B6F04" w:rsidRDefault="008B6F04" w:rsidP="00C77B30">
            <w:pPr>
              <w:spacing w:after="0"/>
              <w:jc w:val="center"/>
              <w:rPr>
                <w:rFonts w:ascii="Times New Roman" w:hAnsi="Times New Roman"/>
                <w:b/>
                <w:sz w:val="24"/>
                <w:szCs w:val="24"/>
              </w:rPr>
            </w:pPr>
            <w:r>
              <w:rPr>
                <w:rFonts w:ascii="Times New Roman" w:hAnsi="Times New Roman"/>
                <w:sz w:val="24"/>
                <w:szCs w:val="24"/>
              </w:rPr>
              <w:t>100</w:t>
            </w:r>
          </w:p>
        </w:tc>
        <w:tc>
          <w:tcPr>
            <w:tcW w:w="1080" w:type="dxa"/>
            <w:vAlign w:val="center"/>
          </w:tcPr>
          <w:p w14:paraId="24F6EDAD" w14:textId="77777777" w:rsidR="008B6F04" w:rsidRDefault="008B6F04" w:rsidP="00C77B30">
            <w:pPr>
              <w:spacing w:after="0"/>
              <w:jc w:val="center"/>
              <w:rPr>
                <w:rFonts w:ascii="Times New Roman" w:hAnsi="Times New Roman"/>
                <w:b/>
                <w:sz w:val="24"/>
                <w:szCs w:val="24"/>
              </w:rPr>
            </w:pPr>
          </w:p>
        </w:tc>
      </w:tr>
      <w:tr w:rsidR="008B6F04" w:rsidRPr="00AA5E9B" w14:paraId="36D5B788" w14:textId="77777777" w:rsidTr="00C77B30">
        <w:tblPrEx>
          <w:jc w:val="center"/>
        </w:tblPrEx>
        <w:trPr>
          <w:gridAfter w:val="1"/>
          <w:wAfter w:w="7" w:type="dxa"/>
          <w:jc w:val="center"/>
        </w:trPr>
        <w:tc>
          <w:tcPr>
            <w:tcW w:w="589" w:type="dxa"/>
            <w:vAlign w:val="center"/>
          </w:tcPr>
          <w:p w14:paraId="5E1004E7" w14:textId="77777777" w:rsidR="008B6F04" w:rsidRPr="008441AA" w:rsidRDefault="008B6F04" w:rsidP="008B6F04">
            <w:pPr>
              <w:pStyle w:val="a5"/>
              <w:numPr>
                <w:ilvl w:val="0"/>
                <w:numId w:val="59"/>
              </w:numPr>
              <w:rPr>
                <w:rFonts w:ascii="Times New Roman" w:hAnsi="Times New Roman"/>
                <w:sz w:val="24"/>
                <w:szCs w:val="24"/>
              </w:rPr>
            </w:pPr>
          </w:p>
        </w:tc>
        <w:tc>
          <w:tcPr>
            <w:tcW w:w="2812" w:type="dxa"/>
            <w:vAlign w:val="center"/>
          </w:tcPr>
          <w:p w14:paraId="2798FFD7" w14:textId="77777777" w:rsidR="008B6F04" w:rsidRDefault="008B6F04" w:rsidP="00C77B30">
            <w:pPr>
              <w:spacing w:after="0" w:line="240" w:lineRule="auto"/>
              <w:rPr>
                <w:rFonts w:ascii="Times New Roman" w:hAnsi="Times New Roman"/>
                <w:b/>
                <w:color w:val="000000"/>
                <w:sz w:val="24"/>
                <w:szCs w:val="24"/>
                <w:lang w:eastAsia="ru-RU"/>
              </w:rPr>
            </w:pPr>
            <w:r w:rsidRPr="00AA5E9B">
              <w:rPr>
                <w:rFonts w:ascii="Times New Roman" w:hAnsi="Times New Roman"/>
                <w:color w:val="000000"/>
                <w:sz w:val="24"/>
                <w:szCs w:val="24"/>
                <w:lang w:eastAsia="ru-RU"/>
              </w:rPr>
              <w:t>Зоотехник</w:t>
            </w:r>
          </w:p>
        </w:tc>
        <w:tc>
          <w:tcPr>
            <w:tcW w:w="1590" w:type="dxa"/>
            <w:vAlign w:val="center"/>
          </w:tcPr>
          <w:p w14:paraId="339BA07D" w14:textId="77777777" w:rsidR="008B6F04" w:rsidRDefault="008B6F04" w:rsidP="00C77B30">
            <w:pPr>
              <w:spacing w:after="0"/>
              <w:jc w:val="center"/>
              <w:rPr>
                <w:rFonts w:ascii="Times New Roman" w:hAnsi="Times New Roman"/>
                <w:b/>
                <w:color w:val="000000"/>
                <w:sz w:val="24"/>
                <w:szCs w:val="24"/>
                <w:lang w:eastAsia="ru-RU"/>
              </w:rPr>
            </w:pPr>
            <w:r>
              <w:rPr>
                <w:rFonts w:ascii="Times New Roman" w:hAnsi="Times New Roman"/>
                <w:color w:val="000000"/>
                <w:sz w:val="24"/>
                <w:szCs w:val="24"/>
                <w:lang w:eastAsia="ru-RU"/>
              </w:rPr>
              <w:t>16</w:t>
            </w:r>
          </w:p>
        </w:tc>
        <w:tc>
          <w:tcPr>
            <w:tcW w:w="1592" w:type="dxa"/>
            <w:gridSpan w:val="2"/>
            <w:vAlign w:val="center"/>
          </w:tcPr>
          <w:p w14:paraId="7468BCE4" w14:textId="77777777" w:rsidR="008B6F04" w:rsidRDefault="008B6F04" w:rsidP="00C77B30">
            <w:pPr>
              <w:spacing w:after="0"/>
              <w:jc w:val="center"/>
              <w:rPr>
                <w:rFonts w:ascii="Times New Roman" w:hAnsi="Times New Roman"/>
                <w:b/>
                <w:sz w:val="24"/>
                <w:szCs w:val="24"/>
              </w:rPr>
            </w:pPr>
            <w:r>
              <w:rPr>
                <w:rFonts w:ascii="Times New Roman" w:hAnsi="Times New Roman"/>
                <w:sz w:val="24"/>
                <w:szCs w:val="24"/>
              </w:rPr>
              <w:t>22</w:t>
            </w:r>
          </w:p>
        </w:tc>
        <w:tc>
          <w:tcPr>
            <w:tcW w:w="994" w:type="dxa"/>
            <w:vAlign w:val="center"/>
          </w:tcPr>
          <w:p w14:paraId="71235CBA" w14:textId="77777777" w:rsidR="008B6F04" w:rsidRDefault="008B6F04" w:rsidP="00C77B30">
            <w:pPr>
              <w:spacing w:after="0"/>
              <w:jc w:val="center"/>
              <w:rPr>
                <w:rFonts w:ascii="Times New Roman" w:hAnsi="Times New Roman"/>
                <w:b/>
                <w:sz w:val="24"/>
                <w:szCs w:val="24"/>
              </w:rPr>
            </w:pPr>
            <w:r>
              <w:rPr>
                <w:rFonts w:ascii="Times New Roman" w:hAnsi="Times New Roman"/>
                <w:color w:val="000000"/>
                <w:sz w:val="24"/>
                <w:szCs w:val="24"/>
                <w:lang w:eastAsia="ru-RU"/>
              </w:rPr>
              <w:t>25</w:t>
            </w:r>
          </w:p>
        </w:tc>
        <w:tc>
          <w:tcPr>
            <w:tcW w:w="963" w:type="dxa"/>
            <w:vAlign w:val="center"/>
          </w:tcPr>
          <w:p w14:paraId="74A94CF8" w14:textId="77777777" w:rsidR="008B6F04" w:rsidRDefault="008B6F04" w:rsidP="00C77B30">
            <w:pPr>
              <w:spacing w:after="0"/>
              <w:jc w:val="center"/>
              <w:rPr>
                <w:rFonts w:ascii="Times New Roman" w:hAnsi="Times New Roman"/>
                <w:b/>
                <w:sz w:val="24"/>
                <w:szCs w:val="24"/>
              </w:rPr>
            </w:pPr>
          </w:p>
        </w:tc>
        <w:tc>
          <w:tcPr>
            <w:tcW w:w="1080" w:type="dxa"/>
            <w:vAlign w:val="center"/>
          </w:tcPr>
          <w:p w14:paraId="1DFABA9C" w14:textId="77777777" w:rsidR="008B6F04" w:rsidRDefault="008B6F04" w:rsidP="00C77B30">
            <w:pPr>
              <w:spacing w:after="0"/>
              <w:jc w:val="center"/>
              <w:rPr>
                <w:rFonts w:ascii="Times New Roman" w:hAnsi="Times New Roman"/>
                <w:b/>
                <w:sz w:val="24"/>
                <w:szCs w:val="24"/>
              </w:rPr>
            </w:pPr>
          </w:p>
        </w:tc>
      </w:tr>
      <w:tr w:rsidR="008B6F04" w:rsidRPr="00AA5E9B" w14:paraId="1FFE936C" w14:textId="77777777" w:rsidTr="00C77B30">
        <w:tblPrEx>
          <w:jc w:val="center"/>
        </w:tblPrEx>
        <w:trPr>
          <w:gridAfter w:val="1"/>
          <w:wAfter w:w="7" w:type="dxa"/>
          <w:jc w:val="center"/>
        </w:trPr>
        <w:tc>
          <w:tcPr>
            <w:tcW w:w="589" w:type="dxa"/>
            <w:vAlign w:val="center"/>
          </w:tcPr>
          <w:p w14:paraId="3FEEB379" w14:textId="77777777" w:rsidR="008B6F04" w:rsidRPr="008441AA" w:rsidRDefault="008B6F04" w:rsidP="008B6F04">
            <w:pPr>
              <w:pStyle w:val="a5"/>
              <w:numPr>
                <w:ilvl w:val="0"/>
                <w:numId w:val="59"/>
              </w:numPr>
              <w:rPr>
                <w:rFonts w:ascii="Times New Roman" w:hAnsi="Times New Roman"/>
                <w:sz w:val="24"/>
                <w:szCs w:val="24"/>
              </w:rPr>
            </w:pPr>
          </w:p>
        </w:tc>
        <w:tc>
          <w:tcPr>
            <w:tcW w:w="2812" w:type="dxa"/>
            <w:vAlign w:val="center"/>
          </w:tcPr>
          <w:p w14:paraId="43680558" w14:textId="77777777" w:rsidR="008B6F04" w:rsidRDefault="008B6F04" w:rsidP="00C77B30">
            <w:pPr>
              <w:spacing w:after="0" w:line="240" w:lineRule="auto"/>
              <w:rPr>
                <w:rFonts w:ascii="Times New Roman" w:hAnsi="Times New Roman"/>
                <w:b/>
                <w:color w:val="000000"/>
                <w:sz w:val="24"/>
                <w:szCs w:val="24"/>
                <w:lang w:eastAsia="ru-RU"/>
              </w:rPr>
            </w:pPr>
            <w:r w:rsidRPr="00AA5E9B">
              <w:rPr>
                <w:rFonts w:ascii="Times New Roman" w:hAnsi="Times New Roman"/>
                <w:color w:val="000000"/>
                <w:sz w:val="24"/>
                <w:szCs w:val="24"/>
                <w:lang w:eastAsia="ru-RU"/>
              </w:rPr>
              <w:t>Укладчик хлебобулочных изделий</w:t>
            </w:r>
          </w:p>
        </w:tc>
        <w:tc>
          <w:tcPr>
            <w:tcW w:w="1590" w:type="dxa"/>
            <w:vAlign w:val="center"/>
          </w:tcPr>
          <w:p w14:paraId="08A1D963" w14:textId="77777777" w:rsidR="008B6F04" w:rsidRDefault="008B6F04" w:rsidP="00C77B30">
            <w:pPr>
              <w:spacing w:after="0"/>
              <w:jc w:val="center"/>
              <w:rPr>
                <w:rFonts w:ascii="Times New Roman" w:hAnsi="Times New Roman"/>
                <w:b/>
                <w:color w:val="000000"/>
                <w:sz w:val="24"/>
                <w:szCs w:val="24"/>
                <w:lang w:eastAsia="ru-RU"/>
              </w:rPr>
            </w:pPr>
            <w:r>
              <w:rPr>
                <w:rFonts w:ascii="Times New Roman" w:hAnsi="Times New Roman"/>
                <w:color w:val="000000"/>
                <w:sz w:val="24"/>
                <w:szCs w:val="24"/>
                <w:lang w:eastAsia="ru-RU"/>
              </w:rPr>
              <w:t>1</w:t>
            </w:r>
            <w:r w:rsidRPr="00AA5E9B">
              <w:rPr>
                <w:rFonts w:ascii="Times New Roman" w:hAnsi="Times New Roman"/>
                <w:color w:val="000000"/>
                <w:sz w:val="24"/>
                <w:szCs w:val="24"/>
                <w:lang w:eastAsia="ru-RU"/>
              </w:rPr>
              <w:t>6</w:t>
            </w:r>
          </w:p>
        </w:tc>
        <w:tc>
          <w:tcPr>
            <w:tcW w:w="1592" w:type="dxa"/>
            <w:gridSpan w:val="2"/>
            <w:vAlign w:val="center"/>
          </w:tcPr>
          <w:p w14:paraId="441D6B54" w14:textId="77777777" w:rsidR="008B6F04" w:rsidRDefault="008B6F04" w:rsidP="00C77B30">
            <w:pPr>
              <w:spacing w:after="0"/>
              <w:jc w:val="center"/>
              <w:rPr>
                <w:rFonts w:ascii="Times New Roman" w:hAnsi="Times New Roman"/>
                <w:b/>
                <w:sz w:val="24"/>
                <w:szCs w:val="24"/>
              </w:rPr>
            </w:pPr>
            <w:r>
              <w:rPr>
                <w:rFonts w:ascii="Times New Roman" w:hAnsi="Times New Roman"/>
                <w:sz w:val="24"/>
                <w:szCs w:val="24"/>
              </w:rPr>
              <w:t>30</w:t>
            </w:r>
          </w:p>
        </w:tc>
        <w:tc>
          <w:tcPr>
            <w:tcW w:w="994" w:type="dxa"/>
            <w:vAlign w:val="center"/>
          </w:tcPr>
          <w:p w14:paraId="37AB507B" w14:textId="77777777" w:rsidR="008B6F04" w:rsidRDefault="008B6F04" w:rsidP="00C77B30">
            <w:pPr>
              <w:spacing w:after="0"/>
              <w:jc w:val="center"/>
              <w:rPr>
                <w:rFonts w:ascii="Times New Roman" w:hAnsi="Times New Roman"/>
                <w:b/>
                <w:sz w:val="24"/>
                <w:szCs w:val="24"/>
              </w:rPr>
            </w:pPr>
          </w:p>
        </w:tc>
        <w:tc>
          <w:tcPr>
            <w:tcW w:w="963" w:type="dxa"/>
            <w:vAlign w:val="center"/>
          </w:tcPr>
          <w:p w14:paraId="423B45CA" w14:textId="77777777" w:rsidR="008B6F04" w:rsidRDefault="008B6F04" w:rsidP="00C77B30">
            <w:pPr>
              <w:spacing w:after="0"/>
              <w:jc w:val="center"/>
              <w:rPr>
                <w:rFonts w:ascii="Times New Roman" w:hAnsi="Times New Roman"/>
                <w:b/>
                <w:sz w:val="24"/>
                <w:szCs w:val="24"/>
              </w:rPr>
            </w:pPr>
          </w:p>
        </w:tc>
        <w:tc>
          <w:tcPr>
            <w:tcW w:w="1080" w:type="dxa"/>
            <w:vAlign w:val="center"/>
          </w:tcPr>
          <w:p w14:paraId="76F13EAE" w14:textId="77777777" w:rsidR="008B6F04" w:rsidRDefault="008B6F04" w:rsidP="00C77B30">
            <w:pPr>
              <w:spacing w:after="0"/>
              <w:jc w:val="center"/>
              <w:rPr>
                <w:rFonts w:ascii="Times New Roman" w:hAnsi="Times New Roman"/>
                <w:b/>
                <w:sz w:val="24"/>
                <w:szCs w:val="24"/>
              </w:rPr>
            </w:pPr>
          </w:p>
        </w:tc>
      </w:tr>
      <w:tr w:rsidR="008B6F04" w:rsidRPr="00AA5E9B" w14:paraId="3F1D648E" w14:textId="77777777" w:rsidTr="00C77B30">
        <w:tblPrEx>
          <w:jc w:val="center"/>
        </w:tblPrEx>
        <w:trPr>
          <w:gridAfter w:val="1"/>
          <w:wAfter w:w="7" w:type="dxa"/>
          <w:jc w:val="center"/>
        </w:trPr>
        <w:tc>
          <w:tcPr>
            <w:tcW w:w="589" w:type="dxa"/>
            <w:vAlign w:val="center"/>
          </w:tcPr>
          <w:p w14:paraId="046A539B" w14:textId="77777777" w:rsidR="008B6F04" w:rsidRPr="008441AA" w:rsidRDefault="008B6F04" w:rsidP="008B6F04">
            <w:pPr>
              <w:pStyle w:val="a5"/>
              <w:numPr>
                <w:ilvl w:val="0"/>
                <w:numId w:val="59"/>
              </w:numPr>
              <w:rPr>
                <w:rFonts w:ascii="Times New Roman" w:hAnsi="Times New Roman"/>
                <w:sz w:val="24"/>
                <w:szCs w:val="24"/>
              </w:rPr>
            </w:pPr>
          </w:p>
        </w:tc>
        <w:tc>
          <w:tcPr>
            <w:tcW w:w="2812" w:type="dxa"/>
            <w:vAlign w:val="center"/>
          </w:tcPr>
          <w:p w14:paraId="7E160BB7" w14:textId="77777777" w:rsidR="008B6F04" w:rsidRPr="00AA5E9B" w:rsidRDefault="008B6F04" w:rsidP="00C77B30">
            <w:pPr>
              <w:spacing w:after="0" w:line="240" w:lineRule="auto"/>
              <w:rPr>
                <w:rFonts w:ascii="Times New Roman" w:hAnsi="Times New Roman"/>
                <w:color w:val="000000"/>
                <w:sz w:val="24"/>
                <w:szCs w:val="24"/>
                <w:lang w:eastAsia="ru-RU"/>
              </w:rPr>
            </w:pPr>
            <w:r w:rsidRPr="00815B50">
              <w:rPr>
                <w:rFonts w:ascii="Times New Roman" w:hAnsi="Times New Roman"/>
                <w:color w:val="000000"/>
                <w:sz w:val="24"/>
                <w:szCs w:val="24"/>
                <w:lang w:eastAsia="ru-RU"/>
              </w:rPr>
              <w:t>Комбайнер</w:t>
            </w:r>
          </w:p>
        </w:tc>
        <w:tc>
          <w:tcPr>
            <w:tcW w:w="1590" w:type="dxa"/>
            <w:vAlign w:val="center"/>
          </w:tcPr>
          <w:p w14:paraId="2ECC6457" w14:textId="77777777" w:rsidR="008B6F04" w:rsidRDefault="008B6F04" w:rsidP="00C77B30">
            <w:pPr>
              <w:spacing w:after="0"/>
              <w:jc w:val="center"/>
              <w:rPr>
                <w:rFonts w:ascii="Times New Roman" w:hAnsi="Times New Roman"/>
                <w:color w:val="000000"/>
                <w:sz w:val="24"/>
                <w:szCs w:val="24"/>
                <w:lang w:eastAsia="ru-RU"/>
              </w:rPr>
            </w:pPr>
            <w:r w:rsidRPr="00815B50">
              <w:rPr>
                <w:rFonts w:ascii="Times New Roman" w:hAnsi="Times New Roman"/>
                <w:sz w:val="24"/>
                <w:szCs w:val="24"/>
              </w:rPr>
              <w:t>15</w:t>
            </w:r>
          </w:p>
        </w:tc>
        <w:tc>
          <w:tcPr>
            <w:tcW w:w="1592" w:type="dxa"/>
            <w:gridSpan w:val="2"/>
            <w:vAlign w:val="center"/>
          </w:tcPr>
          <w:p w14:paraId="723236FE" w14:textId="77777777" w:rsidR="008B6F04" w:rsidRDefault="008B6F04" w:rsidP="00C77B30">
            <w:pPr>
              <w:spacing w:after="0"/>
              <w:jc w:val="center"/>
              <w:rPr>
                <w:rFonts w:ascii="Times New Roman" w:hAnsi="Times New Roman"/>
                <w:sz w:val="24"/>
                <w:szCs w:val="24"/>
              </w:rPr>
            </w:pPr>
            <w:r w:rsidRPr="00815B50">
              <w:rPr>
                <w:rFonts w:ascii="Times New Roman" w:hAnsi="Times New Roman"/>
                <w:sz w:val="24"/>
                <w:szCs w:val="24"/>
              </w:rPr>
              <w:t>40</w:t>
            </w:r>
          </w:p>
        </w:tc>
        <w:tc>
          <w:tcPr>
            <w:tcW w:w="994" w:type="dxa"/>
            <w:vAlign w:val="center"/>
          </w:tcPr>
          <w:p w14:paraId="0B74A2DE" w14:textId="77777777" w:rsidR="008B6F04" w:rsidRDefault="008B6F04" w:rsidP="00C77B30">
            <w:pPr>
              <w:spacing w:after="0"/>
              <w:jc w:val="center"/>
              <w:rPr>
                <w:rFonts w:ascii="Times New Roman" w:hAnsi="Times New Roman"/>
                <w:b/>
                <w:sz w:val="24"/>
                <w:szCs w:val="24"/>
              </w:rPr>
            </w:pPr>
          </w:p>
        </w:tc>
        <w:tc>
          <w:tcPr>
            <w:tcW w:w="963" w:type="dxa"/>
          </w:tcPr>
          <w:p w14:paraId="1498C40A" w14:textId="77777777" w:rsidR="008B6F04" w:rsidRDefault="008B6F04" w:rsidP="00C77B30">
            <w:pPr>
              <w:spacing w:after="0"/>
              <w:jc w:val="center"/>
              <w:rPr>
                <w:rFonts w:ascii="Times New Roman" w:hAnsi="Times New Roman"/>
                <w:b/>
                <w:sz w:val="24"/>
                <w:szCs w:val="24"/>
              </w:rPr>
            </w:pPr>
            <w:r w:rsidRPr="00815B50">
              <w:rPr>
                <w:rFonts w:ascii="Times New Roman" w:hAnsi="Times New Roman"/>
                <w:color w:val="000000"/>
                <w:sz w:val="24"/>
                <w:szCs w:val="24"/>
                <w:lang w:eastAsia="ru-RU"/>
              </w:rPr>
              <w:t>50</w:t>
            </w:r>
          </w:p>
        </w:tc>
        <w:tc>
          <w:tcPr>
            <w:tcW w:w="1080" w:type="dxa"/>
          </w:tcPr>
          <w:p w14:paraId="43A57F9C" w14:textId="77777777" w:rsidR="008B6F04" w:rsidRDefault="008B6F04" w:rsidP="00C77B30">
            <w:pPr>
              <w:spacing w:after="0"/>
              <w:jc w:val="center"/>
              <w:rPr>
                <w:rFonts w:ascii="Times New Roman" w:hAnsi="Times New Roman"/>
                <w:b/>
                <w:sz w:val="24"/>
                <w:szCs w:val="24"/>
              </w:rPr>
            </w:pPr>
            <w:r w:rsidRPr="00815B50">
              <w:rPr>
                <w:rFonts w:ascii="Times New Roman" w:hAnsi="Times New Roman"/>
              </w:rPr>
              <w:t>20</w:t>
            </w:r>
          </w:p>
        </w:tc>
      </w:tr>
    </w:tbl>
    <w:p w14:paraId="65A7701A" w14:textId="77777777" w:rsidR="008B6F04" w:rsidRDefault="008B6F04" w:rsidP="008B6F04">
      <w:pPr>
        <w:pStyle w:val="a5"/>
        <w:rPr>
          <w:rFonts w:ascii="Times New Roman" w:hAnsi="Times New Roman" w:cs="Times New Roman"/>
          <w:sz w:val="24"/>
          <w:szCs w:val="24"/>
        </w:rPr>
      </w:pPr>
      <w:r>
        <w:rPr>
          <w:rFonts w:ascii="Times New Roman" w:hAnsi="Times New Roman" w:cs="Times New Roman"/>
          <w:sz w:val="24"/>
          <w:szCs w:val="24"/>
        </w:rPr>
        <w:t xml:space="preserve">. </w:t>
      </w:r>
    </w:p>
    <w:p w14:paraId="63849173" w14:textId="77777777" w:rsidR="008B6F04" w:rsidRPr="00AA5E9B" w:rsidRDefault="008B6F04" w:rsidP="008B6F04">
      <w:pPr>
        <w:rPr>
          <w:rFonts w:ascii="Times New Roman" w:hAnsi="Times New Roman"/>
          <w:sz w:val="24"/>
          <w:szCs w:val="24"/>
        </w:rPr>
      </w:pPr>
    </w:p>
    <w:p w14:paraId="6FCCDA37" w14:textId="77777777" w:rsidR="008B6F04" w:rsidRPr="00467044" w:rsidRDefault="008B6F04" w:rsidP="008B6F04">
      <w:pPr>
        <w:rPr>
          <w:rFonts w:ascii="Times New Roman" w:hAnsi="Times New Roman" w:cs="Times New Roman"/>
          <w:sz w:val="28"/>
          <w:szCs w:val="28"/>
        </w:rPr>
      </w:pPr>
    </w:p>
    <w:p w14:paraId="20DC7056" w14:textId="77777777" w:rsidR="008B6F04" w:rsidRDefault="008B6F04" w:rsidP="008B6F04">
      <w:pPr>
        <w:pStyle w:val="af8"/>
        <w:spacing w:before="0" w:beforeAutospacing="0" w:after="120" w:afterAutospacing="0" w:line="240" w:lineRule="auto"/>
        <w:contextualSpacing/>
        <w:outlineLvl w:val="1"/>
        <w:rPr>
          <w:lang w:val="ru-RU" w:eastAsia="ru-RU"/>
        </w:rPr>
      </w:pPr>
    </w:p>
    <w:p w14:paraId="43CE4C90" w14:textId="77777777" w:rsidR="008B6F04" w:rsidRDefault="008B6F04" w:rsidP="008B6F04">
      <w:pPr>
        <w:pStyle w:val="af8"/>
        <w:spacing w:before="0" w:beforeAutospacing="0" w:after="120" w:afterAutospacing="0" w:line="240" w:lineRule="auto"/>
        <w:contextualSpacing/>
        <w:outlineLvl w:val="1"/>
        <w:rPr>
          <w:lang w:val="ru-RU" w:eastAsia="ru-RU"/>
        </w:rPr>
      </w:pPr>
    </w:p>
    <w:p w14:paraId="5C5C086D" w14:textId="77777777" w:rsidR="008B6F04" w:rsidRDefault="008B6F04" w:rsidP="008B6F04">
      <w:pPr>
        <w:pStyle w:val="af8"/>
        <w:spacing w:before="0" w:beforeAutospacing="0" w:after="120" w:afterAutospacing="0" w:line="240" w:lineRule="auto"/>
        <w:contextualSpacing/>
        <w:outlineLvl w:val="1"/>
        <w:rPr>
          <w:lang w:val="ru-RU" w:eastAsia="ru-RU"/>
        </w:rPr>
      </w:pPr>
    </w:p>
    <w:p w14:paraId="51BC2ED0" w14:textId="77777777" w:rsidR="008B6F04" w:rsidRDefault="008B6F04" w:rsidP="008B6F04">
      <w:pPr>
        <w:pStyle w:val="af8"/>
        <w:spacing w:before="0" w:beforeAutospacing="0" w:after="120" w:afterAutospacing="0" w:line="240" w:lineRule="auto"/>
        <w:contextualSpacing/>
        <w:outlineLvl w:val="1"/>
        <w:rPr>
          <w:lang w:val="ru-RU" w:eastAsia="ru-RU"/>
        </w:rPr>
      </w:pPr>
    </w:p>
    <w:p w14:paraId="3B5CCD03" w14:textId="77777777" w:rsidR="008B6F04" w:rsidRDefault="008B6F04" w:rsidP="008B6F04">
      <w:pPr>
        <w:pStyle w:val="af8"/>
        <w:spacing w:before="0" w:beforeAutospacing="0" w:after="120" w:afterAutospacing="0" w:line="240" w:lineRule="auto"/>
        <w:contextualSpacing/>
        <w:outlineLvl w:val="1"/>
        <w:rPr>
          <w:lang w:val="ru-RU" w:eastAsia="ru-RU"/>
        </w:rPr>
      </w:pPr>
    </w:p>
    <w:p w14:paraId="7231B1B2" w14:textId="77777777" w:rsidR="008B6F04" w:rsidRDefault="008B6F04" w:rsidP="008B6F04">
      <w:pPr>
        <w:pStyle w:val="af8"/>
        <w:spacing w:before="0" w:beforeAutospacing="0" w:after="120" w:afterAutospacing="0" w:line="240" w:lineRule="auto"/>
        <w:contextualSpacing/>
        <w:outlineLvl w:val="1"/>
        <w:rPr>
          <w:lang w:val="ru-RU" w:eastAsia="ru-RU"/>
        </w:rPr>
      </w:pPr>
    </w:p>
    <w:p w14:paraId="777AF00C" w14:textId="77777777" w:rsidR="008B6F04" w:rsidRDefault="008B6F04" w:rsidP="008B6F04">
      <w:pPr>
        <w:pStyle w:val="af8"/>
        <w:spacing w:before="0" w:beforeAutospacing="0" w:after="120" w:afterAutospacing="0" w:line="240" w:lineRule="auto"/>
        <w:contextualSpacing/>
        <w:outlineLvl w:val="1"/>
        <w:rPr>
          <w:lang w:val="ru-RU" w:eastAsia="ru-RU"/>
        </w:rPr>
      </w:pPr>
    </w:p>
    <w:p w14:paraId="4257FC43" w14:textId="77777777" w:rsidR="008B6F04" w:rsidRDefault="008B6F04" w:rsidP="008B6F04">
      <w:pPr>
        <w:pStyle w:val="af8"/>
        <w:spacing w:before="0" w:beforeAutospacing="0" w:after="120" w:afterAutospacing="0" w:line="240" w:lineRule="auto"/>
        <w:contextualSpacing/>
        <w:outlineLvl w:val="1"/>
        <w:rPr>
          <w:lang w:val="ru-RU" w:eastAsia="ru-RU"/>
        </w:rPr>
      </w:pPr>
    </w:p>
    <w:p w14:paraId="44757294" w14:textId="77777777" w:rsidR="008B6F04" w:rsidRDefault="008B6F04" w:rsidP="008B6F04">
      <w:pPr>
        <w:pStyle w:val="af8"/>
        <w:spacing w:before="0" w:beforeAutospacing="0" w:after="120" w:afterAutospacing="0" w:line="240" w:lineRule="auto"/>
        <w:contextualSpacing/>
        <w:outlineLvl w:val="1"/>
        <w:rPr>
          <w:lang w:val="ru-RU" w:eastAsia="ru-RU"/>
        </w:rPr>
      </w:pPr>
    </w:p>
    <w:p w14:paraId="68B9623E" w14:textId="77777777" w:rsidR="008B6F04" w:rsidRDefault="008B6F04" w:rsidP="008B6F04">
      <w:pPr>
        <w:pStyle w:val="af8"/>
        <w:spacing w:before="0" w:beforeAutospacing="0" w:after="120" w:afterAutospacing="0" w:line="240" w:lineRule="auto"/>
        <w:contextualSpacing/>
        <w:outlineLvl w:val="1"/>
        <w:rPr>
          <w:lang w:val="ru-RU" w:eastAsia="ru-RU"/>
        </w:rPr>
      </w:pPr>
    </w:p>
    <w:p w14:paraId="2AFAD37E" w14:textId="77777777" w:rsidR="008B6F04" w:rsidRDefault="008B6F04" w:rsidP="008B6F04">
      <w:pPr>
        <w:pStyle w:val="af8"/>
        <w:spacing w:before="0" w:beforeAutospacing="0" w:after="120" w:afterAutospacing="0" w:line="240" w:lineRule="auto"/>
        <w:contextualSpacing/>
        <w:outlineLvl w:val="1"/>
        <w:rPr>
          <w:lang w:val="ru-RU" w:eastAsia="ru-RU"/>
        </w:rPr>
      </w:pPr>
    </w:p>
    <w:p w14:paraId="739062FC" w14:textId="77777777" w:rsidR="008B6F04" w:rsidRDefault="008B6F04" w:rsidP="008B6F04">
      <w:pPr>
        <w:pStyle w:val="af8"/>
        <w:spacing w:before="0" w:beforeAutospacing="0" w:after="120" w:afterAutospacing="0" w:line="240" w:lineRule="auto"/>
        <w:contextualSpacing/>
        <w:outlineLvl w:val="1"/>
        <w:rPr>
          <w:lang w:val="ru-RU" w:eastAsia="ru-RU"/>
        </w:rPr>
      </w:pPr>
    </w:p>
    <w:p w14:paraId="18F1418E" w14:textId="77777777" w:rsidR="008B6F04" w:rsidRDefault="008B6F04" w:rsidP="008B6F04">
      <w:pPr>
        <w:jc w:val="right"/>
        <w:rPr>
          <w:rFonts w:ascii="Times New Roman" w:hAnsi="Times New Roman" w:cs="Times New Roman"/>
          <w:sz w:val="28"/>
          <w:szCs w:val="28"/>
        </w:rPr>
      </w:pPr>
      <w:r>
        <w:rPr>
          <w:rFonts w:ascii="Times New Roman" w:hAnsi="Times New Roman" w:cs="Times New Roman"/>
          <w:sz w:val="28"/>
          <w:szCs w:val="28"/>
        </w:rPr>
        <w:t>Приложение 10.3</w:t>
      </w:r>
    </w:p>
    <w:p w14:paraId="7A6C9AC1" w14:textId="77777777" w:rsidR="008B6F04" w:rsidRDefault="008B6F04" w:rsidP="008B6F04">
      <w:pPr>
        <w:jc w:val="center"/>
        <w:rPr>
          <w:rFonts w:ascii="Times New Roman" w:hAnsi="Times New Roman" w:cs="Times New Roman"/>
          <w:sz w:val="28"/>
          <w:szCs w:val="28"/>
        </w:rPr>
      </w:pPr>
      <w:r>
        <w:rPr>
          <w:rFonts w:ascii="Times New Roman" w:hAnsi="Times New Roman" w:cs="Times New Roman"/>
          <w:sz w:val="28"/>
          <w:szCs w:val="28"/>
        </w:rPr>
        <w:t xml:space="preserve">Текущая и прогнозная потребность в кадрах и обеспечение их подготовки                для строительства и ЖКХ Чувашской Республики (2021-2024 гг.). </w:t>
      </w:r>
    </w:p>
    <w:tbl>
      <w:tblPr>
        <w:tblStyle w:val="a6"/>
        <w:tblW w:w="0" w:type="auto"/>
        <w:tblLook w:val="04A0" w:firstRow="1" w:lastRow="0" w:firstColumn="1" w:lastColumn="0" w:noHBand="0" w:noVBand="1"/>
      </w:tblPr>
      <w:tblGrid>
        <w:gridCol w:w="561"/>
        <w:gridCol w:w="33"/>
        <w:gridCol w:w="2792"/>
        <w:gridCol w:w="259"/>
        <w:gridCol w:w="1363"/>
        <w:gridCol w:w="249"/>
        <w:gridCol w:w="1313"/>
        <w:gridCol w:w="1007"/>
        <w:gridCol w:w="71"/>
        <w:gridCol w:w="892"/>
        <w:gridCol w:w="1087"/>
      </w:tblGrid>
      <w:tr w:rsidR="008B6F04" w14:paraId="1EC66DC4" w14:textId="77777777" w:rsidTr="00C77B30">
        <w:trPr>
          <w:trHeight w:val="285"/>
        </w:trPr>
        <w:tc>
          <w:tcPr>
            <w:tcW w:w="594" w:type="dxa"/>
            <w:gridSpan w:val="2"/>
            <w:vMerge w:val="restart"/>
            <w:tcBorders>
              <w:top w:val="single" w:sz="4" w:space="0" w:color="auto"/>
              <w:left w:val="single" w:sz="4" w:space="0" w:color="auto"/>
              <w:bottom w:val="single" w:sz="4" w:space="0" w:color="auto"/>
              <w:right w:val="single" w:sz="4" w:space="0" w:color="auto"/>
            </w:tcBorders>
            <w:hideMark/>
          </w:tcPr>
          <w:p w14:paraId="3379EAD4" w14:textId="77777777" w:rsidR="008B6F04" w:rsidRDefault="008B6F04" w:rsidP="00C77B30">
            <w:pPr>
              <w:rPr>
                <w:rFonts w:ascii="Times New Roman" w:hAnsi="Times New Roman" w:cs="Times New Roman"/>
                <w:b/>
                <w:sz w:val="24"/>
                <w:szCs w:val="24"/>
              </w:rPr>
            </w:pPr>
            <w:r>
              <w:rPr>
                <w:rFonts w:ascii="Times New Roman" w:hAnsi="Times New Roman" w:cs="Times New Roman"/>
                <w:b/>
                <w:sz w:val="24"/>
                <w:szCs w:val="24"/>
              </w:rPr>
              <w:t>№</w:t>
            </w:r>
          </w:p>
        </w:tc>
        <w:tc>
          <w:tcPr>
            <w:tcW w:w="2792" w:type="dxa"/>
            <w:vMerge w:val="restart"/>
            <w:tcBorders>
              <w:top w:val="single" w:sz="4" w:space="0" w:color="auto"/>
              <w:left w:val="single" w:sz="4" w:space="0" w:color="auto"/>
              <w:bottom w:val="single" w:sz="4" w:space="0" w:color="auto"/>
              <w:right w:val="single" w:sz="4" w:space="0" w:color="auto"/>
            </w:tcBorders>
            <w:hideMark/>
          </w:tcPr>
          <w:p w14:paraId="6732A5A6" w14:textId="77777777" w:rsidR="008B6F04" w:rsidRDefault="008B6F04" w:rsidP="00C77B30">
            <w:pPr>
              <w:rPr>
                <w:rFonts w:ascii="Times New Roman" w:hAnsi="Times New Roman" w:cs="Times New Roman"/>
                <w:b/>
                <w:sz w:val="24"/>
                <w:szCs w:val="24"/>
              </w:rPr>
            </w:pPr>
            <w:r>
              <w:rPr>
                <w:rFonts w:ascii="Times New Roman" w:hAnsi="Times New Roman" w:cs="Times New Roman"/>
                <w:b/>
                <w:sz w:val="24"/>
                <w:szCs w:val="24"/>
              </w:rPr>
              <w:t xml:space="preserve">Профессия </w:t>
            </w:r>
          </w:p>
          <w:p w14:paraId="1D09BAF5" w14:textId="77777777" w:rsidR="008B6F04" w:rsidRDefault="008B6F04" w:rsidP="00C77B30">
            <w:pPr>
              <w:rPr>
                <w:rFonts w:ascii="Times New Roman" w:hAnsi="Times New Roman" w:cs="Times New Roman"/>
                <w:b/>
                <w:sz w:val="24"/>
                <w:szCs w:val="24"/>
              </w:rPr>
            </w:pPr>
            <w:r>
              <w:rPr>
                <w:rFonts w:ascii="Times New Roman" w:hAnsi="Times New Roman" w:cs="Times New Roman"/>
                <w:b/>
                <w:sz w:val="24"/>
                <w:szCs w:val="24"/>
              </w:rPr>
              <w:t>по ОКЗ</w:t>
            </w:r>
          </w:p>
        </w:tc>
        <w:tc>
          <w:tcPr>
            <w:tcW w:w="1622" w:type="dxa"/>
            <w:gridSpan w:val="2"/>
            <w:vMerge w:val="restart"/>
            <w:tcBorders>
              <w:top w:val="single" w:sz="4" w:space="0" w:color="auto"/>
              <w:left w:val="single" w:sz="4" w:space="0" w:color="auto"/>
              <w:bottom w:val="single" w:sz="4" w:space="0" w:color="auto"/>
              <w:right w:val="single" w:sz="4" w:space="0" w:color="auto"/>
            </w:tcBorders>
            <w:hideMark/>
          </w:tcPr>
          <w:p w14:paraId="195600D4" w14:textId="77777777" w:rsidR="008B6F04" w:rsidRDefault="008B6F04" w:rsidP="00C77B30">
            <w:pPr>
              <w:rPr>
                <w:rFonts w:ascii="Times New Roman" w:hAnsi="Times New Roman" w:cs="Times New Roman"/>
                <w:b/>
                <w:sz w:val="24"/>
                <w:szCs w:val="24"/>
              </w:rPr>
            </w:pPr>
            <w:r>
              <w:rPr>
                <w:rFonts w:ascii="Times New Roman" w:hAnsi="Times New Roman" w:cs="Times New Roman"/>
                <w:b/>
                <w:sz w:val="24"/>
                <w:szCs w:val="24"/>
              </w:rPr>
              <w:t>Текущая потребность в кадрах на (01.08.2020)</w:t>
            </w:r>
          </w:p>
        </w:tc>
        <w:tc>
          <w:tcPr>
            <w:tcW w:w="1562" w:type="dxa"/>
            <w:gridSpan w:val="2"/>
            <w:vMerge w:val="restart"/>
            <w:tcBorders>
              <w:top w:val="single" w:sz="4" w:space="0" w:color="auto"/>
              <w:left w:val="single" w:sz="4" w:space="0" w:color="auto"/>
              <w:bottom w:val="single" w:sz="4" w:space="0" w:color="auto"/>
              <w:right w:val="single" w:sz="4" w:space="0" w:color="auto"/>
            </w:tcBorders>
            <w:hideMark/>
          </w:tcPr>
          <w:p w14:paraId="136A84DC" w14:textId="77777777" w:rsidR="008B6F04" w:rsidRDefault="008B6F04" w:rsidP="00C77B30">
            <w:pPr>
              <w:jc w:val="center"/>
              <w:rPr>
                <w:rFonts w:ascii="Times New Roman" w:hAnsi="Times New Roman" w:cs="Times New Roman"/>
                <w:b/>
                <w:sz w:val="24"/>
                <w:szCs w:val="24"/>
              </w:rPr>
            </w:pPr>
            <w:r>
              <w:rPr>
                <w:rFonts w:ascii="Times New Roman" w:hAnsi="Times New Roman" w:cs="Times New Roman"/>
                <w:b/>
                <w:sz w:val="24"/>
                <w:szCs w:val="24"/>
              </w:rPr>
              <w:t>Прогнозная потребность в кадрах на (31.12.2024)</w:t>
            </w:r>
          </w:p>
        </w:tc>
        <w:tc>
          <w:tcPr>
            <w:tcW w:w="3057" w:type="dxa"/>
            <w:gridSpan w:val="4"/>
            <w:tcBorders>
              <w:top w:val="single" w:sz="4" w:space="0" w:color="auto"/>
              <w:left w:val="single" w:sz="4" w:space="0" w:color="auto"/>
              <w:bottom w:val="single" w:sz="4" w:space="0" w:color="auto"/>
              <w:right w:val="single" w:sz="4" w:space="0" w:color="auto"/>
            </w:tcBorders>
            <w:hideMark/>
          </w:tcPr>
          <w:p w14:paraId="7877961A" w14:textId="77777777" w:rsidR="008B6F04" w:rsidRDefault="008B6F04" w:rsidP="00C77B30">
            <w:pPr>
              <w:jc w:val="center"/>
              <w:rPr>
                <w:rFonts w:ascii="Times New Roman" w:hAnsi="Times New Roman" w:cs="Times New Roman"/>
                <w:b/>
                <w:sz w:val="24"/>
                <w:szCs w:val="24"/>
              </w:rPr>
            </w:pPr>
            <w:r>
              <w:rPr>
                <w:rFonts w:ascii="Times New Roman" w:hAnsi="Times New Roman" w:cs="Times New Roman"/>
                <w:b/>
                <w:sz w:val="24"/>
                <w:szCs w:val="24"/>
              </w:rPr>
              <w:t xml:space="preserve">Ежегодный набор             на обучение </w:t>
            </w:r>
          </w:p>
        </w:tc>
      </w:tr>
      <w:tr w:rsidR="008B6F04" w14:paraId="48FC7244" w14:textId="77777777" w:rsidTr="00C77B30">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6DB7AB" w14:textId="77777777" w:rsidR="008B6F04" w:rsidRDefault="008B6F04" w:rsidP="00C77B30">
            <w:pPr>
              <w:spacing w:after="0" w:line="240" w:lineRule="auto"/>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BEF31" w14:textId="77777777" w:rsidR="008B6F04" w:rsidRDefault="008B6F04" w:rsidP="00C77B30">
            <w:pPr>
              <w:spacing w:after="0" w:line="240" w:lineRule="auto"/>
              <w:rPr>
                <w:rFonts w:ascii="Times New Roman" w:hAnsi="Times New Roman" w:cs="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83FCFF" w14:textId="77777777" w:rsidR="008B6F04" w:rsidRDefault="008B6F04" w:rsidP="00C77B30">
            <w:pPr>
              <w:spacing w:after="0" w:line="240" w:lineRule="auto"/>
              <w:rPr>
                <w:rFonts w:ascii="Times New Roman" w:hAnsi="Times New Roman" w:cs="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F8DA670" w14:textId="77777777" w:rsidR="008B6F04" w:rsidRDefault="008B6F04" w:rsidP="00C77B30">
            <w:pPr>
              <w:spacing w:after="0" w:line="240" w:lineRule="auto"/>
              <w:rPr>
                <w:rFonts w:ascii="Times New Roman" w:hAnsi="Times New Roman" w:cs="Times New Roman"/>
                <w:b/>
                <w:sz w:val="24"/>
                <w:szCs w:val="24"/>
              </w:rPr>
            </w:pPr>
          </w:p>
        </w:tc>
        <w:tc>
          <w:tcPr>
            <w:tcW w:w="1007" w:type="dxa"/>
            <w:tcBorders>
              <w:top w:val="single" w:sz="4" w:space="0" w:color="auto"/>
              <w:left w:val="single" w:sz="4" w:space="0" w:color="auto"/>
              <w:bottom w:val="single" w:sz="4" w:space="0" w:color="auto"/>
              <w:right w:val="single" w:sz="4" w:space="0" w:color="auto"/>
            </w:tcBorders>
            <w:hideMark/>
          </w:tcPr>
          <w:p w14:paraId="283714CB" w14:textId="77777777" w:rsidR="008B6F04" w:rsidRDefault="008B6F04" w:rsidP="00C77B30">
            <w:pPr>
              <w:jc w:val="center"/>
              <w:rPr>
                <w:rFonts w:ascii="Times New Roman" w:hAnsi="Times New Roman" w:cs="Times New Roman"/>
                <w:sz w:val="24"/>
                <w:szCs w:val="24"/>
              </w:rPr>
            </w:pPr>
            <w:r>
              <w:rPr>
                <w:rFonts w:ascii="Times New Roman" w:hAnsi="Times New Roman" w:cs="Times New Roman"/>
                <w:sz w:val="24"/>
                <w:szCs w:val="24"/>
              </w:rPr>
              <w:t>ВО*</w:t>
            </w:r>
          </w:p>
        </w:tc>
        <w:tc>
          <w:tcPr>
            <w:tcW w:w="963" w:type="dxa"/>
            <w:gridSpan w:val="2"/>
            <w:tcBorders>
              <w:top w:val="single" w:sz="4" w:space="0" w:color="auto"/>
              <w:left w:val="single" w:sz="4" w:space="0" w:color="auto"/>
              <w:bottom w:val="single" w:sz="4" w:space="0" w:color="auto"/>
              <w:right w:val="single" w:sz="4" w:space="0" w:color="auto"/>
            </w:tcBorders>
            <w:hideMark/>
          </w:tcPr>
          <w:p w14:paraId="64257E32" w14:textId="77777777" w:rsidR="008B6F04" w:rsidRDefault="008B6F04" w:rsidP="00C77B30">
            <w:pPr>
              <w:jc w:val="center"/>
              <w:rPr>
                <w:rFonts w:ascii="Times New Roman" w:hAnsi="Times New Roman" w:cs="Times New Roman"/>
                <w:sz w:val="24"/>
                <w:szCs w:val="24"/>
              </w:rPr>
            </w:pPr>
            <w:r>
              <w:rPr>
                <w:rFonts w:ascii="Times New Roman" w:hAnsi="Times New Roman" w:cs="Times New Roman"/>
                <w:sz w:val="24"/>
                <w:szCs w:val="24"/>
              </w:rPr>
              <w:t>СПО**</w:t>
            </w:r>
          </w:p>
        </w:tc>
        <w:tc>
          <w:tcPr>
            <w:tcW w:w="1087" w:type="dxa"/>
            <w:tcBorders>
              <w:top w:val="single" w:sz="4" w:space="0" w:color="auto"/>
              <w:left w:val="single" w:sz="4" w:space="0" w:color="auto"/>
              <w:bottom w:val="single" w:sz="4" w:space="0" w:color="auto"/>
              <w:right w:val="single" w:sz="4" w:space="0" w:color="auto"/>
            </w:tcBorders>
            <w:hideMark/>
          </w:tcPr>
          <w:p w14:paraId="0D6724D3" w14:textId="77777777" w:rsidR="008B6F04" w:rsidRDefault="008B6F04" w:rsidP="00C77B30">
            <w:pPr>
              <w:jc w:val="center"/>
              <w:rPr>
                <w:rFonts w:ascii="Times New Roman" w:hAnsi="Times New Roman" w:cs="Times New Roman"/>
                <w:sz w:val="24"/>
                <w:szCs w:val="24"/>
              </w:rPr>
            </w:pPr>
            <w:r>
              <w:rPr>
                <w:rFonts w:ascii="Times New Roman" w:hAnsi="Times New Roman" w:cs="Times New Roman"/>
                <w:sz w:val="24"/>
                <w:szCs w:val="24"/>
              </w:rPr>
              <w:t>ДПО***</w:t>
            </w:r>
          </w:p>
        </w:tc>
      </w:tr>
      <w:tr w:rsidR="008B6F04" w14:paraId="1B951C13" w14:textId="77777777" w:rsidTr="00C77B30">
        <w:tc>
          <w:tcPr>
            <w:tcW w:w="9627" w:type="dxa"/>
            <w:gridSpan w:val="11"/>
          </w:tcPr>
          <w:p w14:paraId="17B87CB6" w14:textId="77777777" w:rsidR="008B6F04" w:rsidRPr="002B2F7E" w:rsidRDefault="008B6F04" w:rsidP="00C77B30">
            <w:pPr>
              <w:jc w:val="center"/>
              <w:rPr>
                <w:rFonts w:ascii="Times New Roman" w:hAnsi="Times New Roman" w:cs="Times New Roman"/>
                <w:b/>
                <w:sz w:val="24"/>
                <w:szCs w:val="24"/>
                <w:lang w:eastAsia="ru-RU"/>
              </w:rPr>
            </w:pPr>
            <w:r w:rsidRPr="002B2F7E">
              <w:rPr>
                <w:rFonts w:ascii="Times New Roman" w:hAnsi="Times New Roman" w:cs="Times New Roman"/>
                <w:b/>
                <w:sz w:val="24"/>
                <w:szCs w:val="24"/>
                <w:lang w:eastAsia="ru-RU"/>
              </w:rPr>
              <w:t xml:space="preserve">Самые </w:t>
            </w:r>
            <w:r>
              <w:rPr>
                <w:rFonts w:ascii="Times New Roman" w:hAnsi="Times New Roman"/>
                <w:b/>
                <w:sz w:val="24"/>
                <w:szCs w:val="24"/>
              </w:rPr>
              <w:t>востребованные</w:t>
            </w:r>
            <w:r w:rsidRPr="002B2F7E">
              <w:rPr>
                <w:rFonts w:ascii="Times New Roman" w:hAnsi="Times New Roman" w:cs="Times New Roman"/>
                <w:b/>
                <w:sz w:val="24"/>
                <w:szCs w:val="24"/>
                <w:lang w:eastAsia="ru-RU"/>
              </w:rPr>
              <w:t xml:space="preserve"> профессии </w:t>
            </w:r>
          </w:p>
        </w:tc>
      </w:tr>
      <w:tr w:rsidR="008B6F04" w14:paraId="6A30D45D" w14:textId="77777777" w:rsidTr="00C77B30">
        <w:tc>
          <w:tcPr>
            <w:tcW w:w="561" w:type="dxa"/>
          </w:tcPr>
          <w:p w14:paraId="4262C318" w14:textId="77777777" w:rsidR="008B6F04" w:rsidRPr="002B2F7E" w:rsidRDefault="008B6F04" w:rsidP="008B6F04">
            <w:pPr>
              <w:pStyle w:val="a5"/>
              <w:numPr>
                <w:ilvl w:val="0"/>
                <w:numId w:val="60"/>
              </w:numPr>
              <w:jc w:val="center"/>
              <w:rPr>
                <w:rFonts w:ascii="Times New Roman" w:hAnsi="Times New Roman" w:cs="Times New Roman"/>
                <w:bCs/>
                <w:color w:val="000000"/>
                <w:sz w:val="24"/>
                <w:szCs w:val="24"/>
                <w:lang w:eastAsia="ru-RU"/>
              </w:rPr>
            </w:pPr>
          </w:p>
        </w:tc>
        <w:tc>
          <w:tcPr>
            <w:tcW w:w="3084" w:type="dxa"/>
            <w:gridSpan w:val="3"/>
          </w:tcPr>
          <w:p w14:paraId="61E3406A" w14:textId="77777777" w:rsidR="008B6F04" w:rsidRPr="002B2F7E" w:rsidRDefault="008B6F04" w:rsidP="00C77B30">
            <w:pPr>
              <w:spacing w:after="0" w:line="240" w:lineRule="auto"/>
              <w:rPr>
                <w:rFonts w:ascii="Times New Roman" w:hAnsi="Times New Roman" w:cs="Times New Roman"/>
                <w:bCs/>
                <w:color w:val="000000"/>
                <w:sz w:val="24"/>
                <w:szCs w:val="24"/>
                <w:lang w:eastAsia="ru-RU"/>
              </w:rPr>
            </w:pPr>
            <w:r w:rsidRPr="002B2F7E">
              <w:rPr>
                <w:rFonts w:ascii="Times New Roman" w:hAnsi="Times New Roman" w:cs="Times New Roman"/>
                <w:color w:val="333333"/>
                <w:sz w:val="24"/>
                <w:szCs w:val="24"/>
                <w:lang w:eastAsia="ru-RU"/>
              </w:rPr>
              <w:t>Подсобный рабочий</w:t>
            </w:r>
            <w:r>
              <w:rPr>
                <w:rFonts w:ascii="Times New Roman" w:hAnsi="Times New Roman" w:cs="Times New Roman"/>
                <w:color w:val="333333"/>
                <w:sz w:val="24"/>
                <w:szCs w:val="24"/>
                <w:lang w:eastAsia="ru-RU"/>
              </w:rPr>
              <w:br/>
            </w:r>
            <w:r w:rsidRPr="002B2F7E">
              <w:rPr>
                <w:rFonts w:ascii="Times New Roman" w:hAnsi="Times New Roman" w:cs="Times New Roman"/>
                <w:color w:val="333333"/>
                <w:sz w:val="24"/>
                <w:szCs w:val="24"/>
                <w:lang w:eastAsia="ru-RU"/>
              </w:rPr>
              <w:t>(по спецтехнике)</w:t>
            </w:r>
          </w:p>
        </w:tc>
        <w:tc>
          <w:tcPr>
            <w:tcW w:w="1612" w:type="dxa"/>
            <w:gridSpan w:val="2"/>
            <w:vAlign w:val="center"/>
          </w:tcPr>
          <w:p w14:paraId="662B1466" w14:textId="77777777" w:rsidR="008B6F04" w:rsidRPr="002B2F7E" w:rsidRDefault="008B6F04" w:rsidP="00C77B30">
            <w:pPr>
              <w:spacing w:after="0"/>
              <w:jc w:val="center"/>
              <w:rPr>
                <w:rFonts w:ascii="Times New Roman" w:hAnsi="Times New Roman" w:cs="Times New Roman"/>
                <w:bCs/>
                <w:color w:val="000000"/>
                <w:sz w:val="24"/>
                <w:szCs w:val="24"/>
                <w:lang w:eastAsia="ru-RU"/>
              </w:rPr>
            </w:pPr>
            <w:r w:rsidRPr="002B2F7E">
              <w:rPr>
                <w:rFonts w:ascii="Times New Roman" w:hAnsi="Times New Roman" w:cs="Times New Roman"/>
                <w:color w:val="000000"/>
                <w:sz w:val="24"/>
                <w:szCs w:val="24"/>
                <w:lang w:eastAsia="ru-RU"/>
              </w:rPr>
              <w:t>534</w:t>
            </w:r>
          </w:p>
        </w:tc>
        <w:tc>
          <w:tcPr>
            <w:tcW w:w="1313" w:type="dxa"/>
            <w:vAlign w:val="center"/>
          </w:tcPr>
          <w:p w14:paraId="1DBA6A7E" w14:textId="77777777" w:rsidR="008B6F04" w:rsidRPr="002B2F7E" w:rsidRDefault="008B6F04" w:rsidP="00C77B30">
            <w:pPr>
              <w:spacing w:after="0"/>
              <w:jc w:val="center"/>
              <w:rPr>
                <w:rFonts w:ascii="Times New Roman" w:hAnsi="Times New Roman" w:cs="Times New Roman"/>
                <w:bCs/>
                <w:sz w:val="24"/>
                <w:szCs w:val="24"/>
              </w:rPr>
            </w:pPr>
            <w:r w:rsidRPr="002B2F7E">
              <w:rPr>
                <w:rFonts w:ascii="Times New Roman" w:hAnsi="Times New Roman" w:cs="Times New Roman"/>
                <w:sz w:val="24"/>
                <w:szCs w:val="24"/>
              </w:rPr>
              <w:t>554</w:t>
            </w:r>
          </w:p>
        </w:tc>
        <w:tc>
          <w:tcPr>
            <w:tcW w:w="1078" w:type="dxa"/>
            <w:gridSpan w:val="2"/>
            <w:vAlign w:val="center"/>
          </w:tcPr>
          <w:p w14:paraId="13942AA9"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502</w:t>
            </w:r>
          </w:p>
        </w:tc>
        <w:tc>
          <w:tcPr>
            <w:tcW w:w="892" w:type="dxa"/>
            <w:vAlign w:val="center"/>
          </w:tcPr>
          <w:p w14:paraId="3635426D"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48</w:t>
            </w:r>
          </w:p>
        </w:tc>
        <w:tc>
          <w:tcPr>
            <w:tcW w:w="1087" w:type="dxa"/>
            <w:vAlign w:val="center"/>
          </w:tcPr>
          <w:p w14:paraId="34422FCE"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4</w:t>
            </w:r>
          </w:p>
        </w:tc>
      </w:tr>
      <w:tr w:rsidR="008B6F04" w14:paraId="35A9341D" w14:textId="77777777" w:rsidTr="00C77B30">
        <w:tc>
          <w:tcPr>
            <w:tcW w:w="561" w:type="dxa"/>
          </w:tcPr>
          <w:p w14:paraId="6E4FEE84" w14:textId="77777777" w:rsidR="008B6F04" w:rsidRPr="002B2F7E" w:rsidRDefault="008B6F04" w:rsidP="008B6F04">
            <w:pPr>
              <w:pStyle w:val="a5"/>
              <w:numPr>
                <w:ilvl w:val="0"/>
                <w:numId w:val="60"/>
              </w:numPr>
              <w:jc w:val="center"/>
              <w:rPr>
                <w:rFonts w:ascii="Times New Roman" w:hAnsi="Times New Roman" w:cs="Times New Roman"/>
                <w:bCs/>
                <w:color w:val="000000"/>
                <w:sz w:val="24"/>
                <w:szCs w:val="24"/>
                <w:lang w:eastAsia="ru-RU"/>
              </w:rPr>
            </w:pPr>
          </w:p>
        </w:tc>
        <w:tc>
          <w:tcPr>
            <w:tcW w:w="3084" w:type="dxa"/>
            <w:gridSpan w:val="3"/>
          </w:tcPr>
          <w:p w14:paraId="0B7E2C07" w14:textId="77777777" w:rsidR="008B6F04" w:rsidRPr="002B2F7E" w:rsidRDefault="008B6F04" w:rsidP="00C77B30">
            <w:pPr>
              <w:spacing w:after="0" w:line="240" w:lineRule="auto"/>
              <w:rPr>
                <w:rFonts w:ascii="Times New Roman" w:hAnsi="Times New Roman" w:cs="Times New Roman"/>
                <w:bCs/>
                <w:color w:val="000000"/>
                <w:sz w:val="24"/>
                <w:szCs w:val="24"/>
                <w:lang w:eastAsia="ru-RU"/>
              </w:rPr>
            </w:pPr>
            <w:r w:rsidRPr="002B2F7E">
              <w:rPr>
                <w:rFonts w:ascii="Times New Roman" w:hAnsi="Times New Roman" w:cs="Times New Roman"/>
                <w:color w:val="333333"/>
                <w:sz w:val="24"/>
                <w:szCs w:val="24"/>
                <w:lang w:eastAsia="ru-RU"/>
              </w:rPr>
              <w:t>Специалист по благоустройству;</w:t>
            </w:r>
          </w:p>
        </w:tc>
        <w:tc>
          <w:tcPr>
            <w:tcW w:w="1612" w:type="dxa"/>
            <w:gridSpan w:val="2"/>
            <w:vAlign w:val="center"/>
          </w:tcPr>
          <w:p w14:paraId="026BB594" w14:textId="77777777" w:rsidR="008B6F04" w:rsidRPr="002B2F7E" w:rsidRDefault="008B6F04" w:rsidP="00C77B30">
            <w:pPr>
              <w:spacing w:after="0"/>
              <w:jc w:val="center"/>
              <w:rPr>
                <w:rFonts w:ascii="Times New Roman" w:hAnsi="Times New Roman" w:cs="Times New Roman"/>
                <w:bCs/>
                <w:color w:val="000000"/>
                <w:sz w:val="24"/>
                <w:szCs w:val="24"/>
                <w:lang w:eastAsia="ru-RU"/>
              </w:rPr>
            </w:pPr>
            <w:r w:rsidRPr="002B2F7E">
              <w:rPr>
                <w:rFonts w:ascii="Times New Roman" w:hAnsi="Times New Roman" w:cs="Times New Roman"/>
                <w:color w:val="000000"/>
                <w:sz w:val="24"/>
                <w:szCs w:val="24"/>
                <w:lang w:eastAsia="ru-RU"/>
              </w:rPr>
              <w:t>495</w:t>
            </w:r>
          </w:p>
        </w:tc>
        <w:tc>
          <w:tcPr>
            <w:tcW w:w="1313" w:type="dxa"/>
            <w:vAlign w:val="center"/>
          </w:tcPr>
          <w:p w14:paraId="7921A89B" w14:textId="77777777" w:rsidR="008B6F04" w:rsidRPr="002B2F7E" w:rsidRDefault="008B6F04" w:rsidP="00C77B30">
            <w:pPr>
              <w:spacing w:after="0"/>
              <w:jc w:val="center"/>
              <w:rPr>
                <w:rFonts w:ascii="Times New Roman" w:hAnsi="Times New Roman" w:cs="Times New Roman"/>
                <w:bCs/>
                <w:sz w:val="24"/>
                <w:szCs w:val="24"/>
              </w:rPr>
            </w:pPr>
            <w:r w:rsidRPr="002B2F7E">
              <w:rPr>
                <w:rFonts w:ascii="Times New Roman" w:hAnsi="Times New Roman" w:cs="Times New Roman"/>
                <w:sz w:val="24"/>
                <w:szCs w:val="24"/>
              </w:rPr>
              <w:t>683</w:t>
            </w:r>
          </w:p>
        </w:tc>
        <w:tc>
          <w:tcPr>
            <w:tcW w:w="1078" w:type="dxa"/>
            <w:gridSpan w:val="2"/>
            <w:vAlign w:val="center"/>
          </w:tcPr>
          <w:p w14:paraId="1B4E4B35"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643</w:t>
            </w:r>
          </w:p>
        </w:tc>
        <w:tc>
          <w:tcPr>
            <w:tcW w:w="892" w:type="dxa"/>
            <w:vAlign w:val="center"/>
          </w:tcPr>
          <w:p w14:paraId="25A7F544"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38</w:t>
            </w:r>
          </w:p>
        </w:tc>
        <w:tc>
          <w:tcPr>
            <w:tcW w:w="1087" w:type="dxa"/>
            <w:vAlign w:val="center"/>
          </w:tcPr>
          <w:p w14:paraId="3778F058"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2</w:t>
            </w:r>
          </w:p>
        </w:tc>
      </w:tr>
      <w:tr w:rsidR="008B6F04" w14:paraId="67EDDF2C" w14:textId="77777777" w:rsidTr="00C77B30">
        <w:tc>
          <w:tcPr>
            <w:tcW w:w="561" w:type="dxa"/>
          </w:tcPr>
          <w:p w14:paraId="374115B3" w14:textId="77777777" w:rsidR="008B6F04" w:rsidRPr="002B2F7E" w:rsidRDefault="008B6F04" w:rsidP="008B6F04">
            <w:pPr>
              <w:pStyle w:val="a5"/>
              <w:numPr>
                <w:ilvl w:val="0"/>
                <w:numId w:val="60"/>
              </w:numPr>
              <w:jc w:val="center"/>
              <w:rPr>
                <w:rFonts w:ascii="Times New Roman" w:hAnsi="Times New Roman" w:cs="Times New Roman"/>
                <w:bCs/>
                <w:color w:val="000000"/>
                <w:sz w:val="24"/>
                <w:szCs w:val="24"/>
                <w:lang w:eastAsia="ru-RU"/>
              </w:rPr>
            </w:pPr>
          </w:p>
        </w:tc>
        <w:tc>
          <w:tcPr>
            <w:tcW w:w="3084" w:type="dxa"/>
            <w:gridSpan w:val="3"/>
          </w:tcPr>
          <w:p w14:paraId="56EA53B6" w14:textId="77777777" w:rsidR="008B6F04" w:rsidRPr="002B2F7E" w:rsidRDefault="008B6F04" w:rsidP="00C77B30">
            <w:pPr>
              <w:spacing w:after="0" w:line="240" w:lineRule="auto"/>
              <w:rPr>
                <w:rFonts w:ascii="Times New Roman" w:hAnsi="Times New Roman" w:cs="Times New Roman"/>
                <w:bCs/>
                <w:color w:val="000000"/>
                <w:sz w:val="24"/>
                <w:szCs w:val="24"/>
                <w:lang w:eastAsia="ru-RU"/>
              </w:rPr>
            </w:pPr>
            <w:r w:rsidRPr="002B2F7E">
              <w:rPr>
                <w:rFonts w:ascii="Times New Roman" w:hAnsi="Times New Roman" w:cs="Times New Roman"/>
                <w:color w:val="333333"/>
                <w:sz w:val="24"/>
                <w:szCs w:val="24"/>
                <w:lang w:eastAsia="ru-RU"/>
              </w:rPr>
              <w:t>Специалист по электроснабжению;</w:t>
            </w:r>
          </w:p>
        </w:tc>
        <w:tc>
          <w:tcPr>
            <w:tcW w:w="1612" w:type="dxa"/>
            <w:gridSpan w:val="2"/>
            <w:vAlign w:val="center"/>
          </w:tcPr>
          <w:p w14:paraId="769A453B" w14:textId="77777777" w:rsidR="008B6F04" w:rsidRPr="002B2F7E" w:rsidRDefault="008B6F04" w:rsidP="00C77B30">
            <w:pPr>
              <w:spacing w:after="0"/>
              <w:jc w:val="center"/>
              <w:rPr>
                <w:rFonts w:ascii="Times New Roman" w:hAnsi="Times New Roman" w:cs="Times New Roman"/>
                <w:bCs/>
                <w:color w:val="000000"/>
                <w:sz w:val="24"/>
                <w:szCs w:val="24"/>
                <w:lang w:eastAsia="ru-RU"/>
              </w:rPr>
            </w:pPr>
            <w:r w:rsidRPr="002B2F7E">
              <w:rPr>
                <w:rFonts w:ascii="Times New Roman" w:hAnsi="Times New Roman" w:cs="Times New Roman"/>
                <w:color w:val="000000"/>
                <w:sz w:val="24"/>
                <w:szCs w:val="24"/>
                <w:lang w:eastAsia="ru-RU"/>
              </w:rPr>
              <w:t>447</w:t>
            </w:r>
          </w:p>
        </w:tc>
        <w:tc>
          <w:tcPr>
            <w:tcW w:w="1313" w:type="dxa"/>
            <w:vAlign w:val="center"/>
          </w:tcPr>
          <w:p w14:paraId="175ED9A7" w14:textId="77777777" w:rsidR="008B6F04" w:rsidRPr="002B2F7E" w:rsidRDefault="008B6F04" w:rsidP="00C77B30">
            <w:pPr>
              <w:spacing w:after="0"/>
              <w:jc w:val="center"/>
              <w:rPr>
                <w:rFonts w:ascii="Times New Roman" w:hAnsi="Times New Roman" w:cs="Times New Roman"/>
                <w:bCs/>
                <w:sz w:val="24"/>
                <w:szCs w:val="24"/>
              </w:rPr>
            </w:pPr>
            <w:r w:rsidRPr="002B2F7E">
              <w:rPr>
                <w:rFonts w:ascii="Times New Roman" w:hAnsi="Times New Roman" w:cs="Times New Roman"/>
                <w:sz w:val="24"/>
                <w:szCs w:val="24"/>
              </w:rPr>
              <w:t>484</w:t>
            </w:r>
          </w:p>
        </w:tc>
        <w:tc>
          <w:tcPr>
            <w:tcW w:w="1078" w:type="dxa"/>
            <w:gridSpan w:val="2"/>
            <w:vAlign w:val="center"/>
          </w:tcPr>
          <w:p w14:paraId="2CD0A0D4"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308</w:t>
            </w:r>
          </w:p>
        </w:tc>
        <w:tc>
          <w:tcPr>
            <w:tcW w:w="892" w:type="dxa"/>
            <w:vAlign w:val="center"/>
          </w:tcPr>
          <w:p w14:paraId="5AB6B197"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74</w:t>
            </w:r>
          </w:p>
        </w:tc>
        <w:tc>
          <w:tcPr>
            <w:tcW w:w="1087" w:type="dxa"/>
            <w:vAlign w:val="center"/>
          </w:tcPr>
          <w:p w14:paraId="2DC7E01F"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102</w:t>
            </w:r>
          </w:p>
        </w:tc>
      </w:tr>
      <w:tr w:rsidR="008B6F04" w14:paraId="53E9C0F1" w14:textId="77777777" w:rsidTr="00C77B30">
        <w:tc>
          <w:tcPr>
            <w:tcW w:w="561" w:type="dxa"/>
          </w:tcPr>
          <w:p w14:paraId="2B9799FD" w14:textId="77777777" w:rsidR="008B6F04" w:rsidRPr="002B2F7E" w:rsidRDefault="008B6F04" w:rsidP="008B6F04">
            <w:pPr>
              <w:pStyle w:val="a5"/>
              <w:numPr>
                <w:ilvl w:val="0"/>
                <w:numId w:val="60"/>
              </w:numPr>
              <w:jc w:val="center"/>
              <w:rPr>
                <w:rFonts w:ascii="Times New Roman" w:hAnsi="Times New Roman" w:cs="Times New Roman"/>
                <w:bCs/>
                <w:color w:val="000000"/>
                <w:sz w:val="24"/>
                <w:szCs w:val="24"/>
                <w:lang w:eastAsia="ru-RU"/>
              </w:rPr>
            </w:pPr>
          </w:p>
        </w:tc>
        <w:tc>
          <w:tcPr>
            <w:tcW w:w="3084" w:type="dxa"/>
            <w:gridSpan w:val="3"/>
          </w:tcPr>
          <w:p w14:paraId="71FB542D" w14:textId="77777777" w:rsidR="008B6F04" w:rsidRPr="002B2F7E" w:rsidRDefault="008B6F04" w:rsidP="00C77B30">
            <w:pPr>
              <w:spacing w:after="0" w:line="240" w:lineRule="auto"/>
              <w:rPr>
                <w:rFonts w:ascii="Times New Roman" w:hAnsi="Times New Roman" w:cs="Times New Roman"/>
                <w:bCs/>
                <w:color w:val="000000"/>
                <w:sz w:val="24"/>
                <w:szCs w:val="24"/>
                <w:lang w:eastAsia="ru-RU"/>
              </w:rPr>
            </w:pPr>
            <w:r w:rsidRPr="002B2F7E">
              <w:rPr>
                <w:rFonts w:ascii="Times New Roman" w:hAnsi="Times New Roman" w:cs="Times New Roman"/>
                <w:color w:val="333333"/>
                <w:sz w:val="24"/>
                <w:szCs w:val="24"/>
                <w:lang w:eastAsia="ru-RU"/>
              </w:rPr>
              <w:t>Специалист по эксплуатации жилья</w:t>
            </w:r>
          </w:p>
        </w:tc>
        <w:tc>
          <w:tcPr>
            <w:tcW w:w="1612" w:type="dxa"/>
            <w:gridSpan w:val="2"/>
            <w:vAlign w:val="center"/>
          </w:tcPr>
          <w:p w14:paraId="51D9374F" w14:textId="77777777" w:rsidR="008B6F04" w:rsidRPr="002B2F7E" w:rsidRDefault="008B6F04" w:rsidP="00C77B30">
            <w:pPr>
              <w:spacing w:after="0"/>
              <w:jc w:val="center"/>
              <w:rPr>
                <w:rFonts w:ascii="Times New Roman" w:hAnsi="Times New Roman" w:cs="Times New Roman"/>
                <w:bCs/>
                <w:color w:val="000000"/>
                <w:sz w:val="24"/>
                <w:szCs w:val="24"/>
                <w:lang w:eastAsia="ru-RU"/>
              </w:rPr>
            </w:pPr>
            <w:r w:rsidRPr="002B2F7E">
              <w:rPr>
                <w:rFonts w:ascii="Times New Roman" w:hAnsi="Times New Roman" w:cs="Times New Roman"/>
                <w:color w:val="000000"/>
                <w:sz w:val="24"/>
                <w:szCs w:val="24"/>
                <w:lang w:eastAsia="ru-RU"/>
              </w:rPr>
              <w:t>148</w:t>
            </w:r>
          </w:p>
        </w:tc>
        <w:tc>
          <w:tcPr>
            <w:tcW w:w="1313" w:type="dxa"/>
            <w:vAlign w:val="center"/>
          </w:tcPr>
          <w:p w14:paraId="152BC05F" w14:textId="77777777" w:rsidR="008B6F04" w:rsidRPr="002B2F7E" w:rsidRDefault="008B6F04" w:rsidP="00C77B30">
            <w:pPr>
              <w:spacing w:after="0"/>
              <w:jc w:val="center"/>
              <w:rPr>
                <w:rFonts w:ascii="Times New Roman" w:hAnsi="Times New Roman" w:cs="Times New Roman"/>
                <w:bCs/>
                <w:sz w:val="24"/>
                <w:szCs w:val="24"/>
              </w:rPr>
            </w:pPr>
            <w:r w:rsidRPr="002B2F7E">
              <w:rPr>
                <w:rFonts w:ascii="Times New Roman" w:hAnsi="Times New Roman" w:cs="Times New Roman"/>
                <w:sz w:val="24"/>
                <w:szCs w:val="24"/>
              </w:rPr>
              <w:t>172</w:t>
            </w:r>
          </w:p>
        </w:tc>
        <w:tc>
          <w:tcPr>
            <w:tcW w:w="1078" w:type="dxa"/>
            <w:gridSpan w:val="2"/>
            <w:vAlign w:val="center"/>
          </w:tcPr>
          <w:p w14:paraId="4A7FBADA"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132</w:t>
            </w:r>
          </w:p>
        </w:tc>
        <w:tc>
          <w:tcPr>
            <w:tcW w:w="892" w:type="dxa"/>
            <w:vAlign w:val="center"/>
          </w:tcPr>
          <w:p w14:paraId="21301BD5"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38</w:t>
            </w:r>
          </w:p>
        </w:tc>
        <w:tc>
          <w:tcPr>
            <w:tcW w:w="1087" w:type="dxa"/>
            <w:vAlign w:val="center"/>
          </w:tcPr>
          <w:p w14:paraId="4DA87DAA"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2</w:t>
            </w:r>
          </w:p>
        </w:tc>
      </w:tr>
      <w:tr w:rsidR="008B6F04" w14:paraId="18F687F0" w14:textId="77777777" w:rsidTr="00C77B30">
        <w:tc>
          <w:tcPr>
            <w:tcW w:w="561" w:type="dxa"/>
          </w:tcPr>
          <w:p w14:paraId="499BC3C1" w14:textId="77777777" w:rsidR="008B6F04" w:rsidRPr="002B2F7E" w:rsidRDefault="008B6F04" w:rsidP="008B6F04">
            <w:pPr>
              <w:pStyle w:val="a5"/>
              <w:numPr>
                <w:ilvl w:val="0"/>
                <w:numId w:val="60"/>
              </w:numPr>
              <w:jc w:val="center"/>
              <w:rPr>
                <w:rFonts w:ascii="Times New Roman" w:hAnsi="Times New Roman" w:cs="Times New Roman"/>
                <w:bCs/>
                <w:color w:val="000000"/>
                <w:sz w:val="24"/>
                <w:szCs w:val="24"/>
                <w:lang w:eastAsia="ru-RU"/>
              </w:rPr>
            </w:pPr>
          </w:p>
        </w:tc>
        <w:tc>
          <w:tcPr>
            <w:tcW w:w="3084" w:type="dxa"/>
            <w:gridSpan w:val="3"/>
          </w:tcPr>
          <w:p w14:paraId="77B193A8" w14:textId="77777777" w:rsidR="008B6F04" w:rsidRPr="002B2F7E" w:rsidRDefault="008B6F04" w:rsidP="00C77B30">
            <w:pPr>
              <w:spacing w:after="0" w:line="240" w:lineRule="auto"/>
              <w:rPr>
                <w:rFonts w:ascii="Times New Roman" w:hAnsi="Times New Roman" w:cs="Times New Roman"/>
                <w:bCs/>
                <w:color w:val="000000"/>
                <w:sz w:val="24"/>
                <w:szCs w:val="24"/>
                <w:lang w:eastAsia="ru-RU"/>
              </w:rPr>
            </w:pPr>
            <w:r w:rsidRPr="002B2F7E">
              <w:rPr>
                <w:rFonts w:ascii="Times New Roman" w:hAnsi="Times New Roman" w:cs="Times New Roman"/>
                <w:color w:val="333333"/>
                <w:sz w:val="24"/>
                <w:szCs w:val="24"/>
                <w:lang w:eastAsia="ru-RU"/>
              </w:rPr>
              <w:t>Специалист по теплоснабжению;</w:t>
            </w:r>
          </w:p>
        </w:tc>
        <w:tc>
          <w:tcPr>
            <w:tcW w:w="1612" w:type="dxa"/>
            <w:gridSpan w:val="2"/>
            <w:vAlign w:val="center"/>
          </w:tcPr>
          <w:p w14:paraId="727A9E59" w14:textId="77777777" w:rsidR="008B6F04" w:rsidRPr="002B2F7E" w:rsidRDefault="008B6F04" w:rsidP="00C77B30">
            <w:pPr>
              <w:spacing w:after="0"/>
              <w:jc w:val="center"/>
              <w:rPr>
                <w:rFonts w:ascii="Times New Roman" w:hAnsi="Times New Roman" w:cs="Times New Roman"/>
                <w:bCs/>
                <w:color w:val="000000"/>
                <w:sz w:val="24"/>
                <w:szCs w:val="24"/>
                <w:lang w:eastAsia="ru-RU"/>
              </w:rPr>
            </w:pPr>
            <w:r w:rsidRPr="002B2F7E">
              <w:rPr>
                <w:rFonts w:ascii="Times New Roman" w:hAnsi="Times New Roman" w:cs="Times New Roman"/>
                <w:color w:val="000000"/>
                <w:sz w:val="24"/>
                <w:szCs w:val="24"/>
                <w:lang w:eastAsia="ru-RU"/>
              </w:rPr>
              <w:t>106</w:t>
            </w:r>
          </w:p>
        </w:tc>
        <w:tc>
          <w:tcPr>
            <w:tcW w:w="1313" w:type="dxa"/>
            <w:vAlign w:val="center"/>
          </w:tcPr>
          <w:p w14:paraId="6519A228" w14:textId="77777777" w:rsidR="008B6F04" w:rsidRPr="002B2F7E" w:rsidRDefault="008B6F04" w:rsidP="00C77B30">
            <w:pPr>
              <w:spacing w:after="0"/>
              <w:jc w:val="center"/>
              <w:rPr>
                <w:rFonts w:ascii="Times New Roman" w:hAnsi="Times New Roman" w:cs="Times New Roman"/>
                <w:bCs/>
                <w:sz w:val="24"/>
                <w:szCs w:val="24"/>
              </w:rPr>
            </w:pPr>
            <w:r w:rsidRPr="002B2F7E">
              <w:rPr>
                <w:rFonts w:ascii="Times New Roman" w:hAnsi="Times New Roman" w:cs="Times New Roman"/>
                <w:sz w:val="24"/>
                <w:szCs w:val="24"/>
              </w:rPr>
              <w:t>149</w:t>
            </w:r>
          </w:p>
        </w:tc>
        <w:tc>
          <w:tcPr>
            <w:tcW w:w="1078" w:type="dxa"/>
            <w:gridSpan w:val="2"/>
            <w:vAlign w:val="center"/>
          </w:tcPr>
          <w:p w14:paraId="236ED30B"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115</w:t>
            </w:r>
          </w:p>
        </w:tc>
        <w:tc>
          <w:tcPr>
            <w:tcW w:w="892" w:type="dxa"/>
            <w:vAlign w:val="center"/>
          </w:tcPr>
          <w:p w14:paraId="6DA2FFCC"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32</w:t>
            </w:r>
          </w:p>
        </w:tc>
        <w:tc>
          <w:tcPr>
            <w:tcW w:w="1087" w:type="dxa"/>
            <w:vAlign w:val="center"/>
          </w:tcPr>
          <w:p w14:paraId="213C14CC"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2</w:t>
            </w:r>
          </w:p>
        </w:tc>
      </w:tr>
      <w:tr w:rsidR="008B6F04" w14:paraId="0C581C36" w14:textId="77777777" w:rsidTr="00C77B30">
        <w:tc>
          <w:tcPr>
            <w:tcW w:w="561" w:type="dxa"/>
          </w:tcPr>
          <w:p w14:paraId="44C9D402" w14:textId="77777777" w:rsidR="008B6F04" w:rsidRPr="002B2F7E" w:rsidRDefault="008B6F04" w:rsidP="008B6F04">
            <w:pPr>
              <w:pStyle w:val="a5"/>
              <w:numPr>
                <w:ilvl w:val="0"/>
                <w:numId w:val="60"/>
              </w:numPr>
              <w:jc w:val="center"/>
              <w:rPr>
                <w:rFonts w:ascii="Times New Roman" w:hAnsi="Times New Roman" w:cs="Times New Roman"/>
                <w:bCs/>
                <w:color w:val="000000"/>
                <w:sz w:val="24"/>
                <w:szCs w:val="24"/>
                <w:lang w:eastAsia="ru-RU"/>
              </w:rPr>
            </w:pPr>
          </w:p>
        </w:tc>
        <w:tc>
          <w:tcPr>
            <w:tcW w:w="3084" w:type="dxa"/>
            <w:gridSpan w:val="3"/>
          </w:tcPr>
          <w:p w14:paraId="0DD7380E" w14:textId="77777777" w:rsidR="008B6F04" w:rsidRPr="002B2F7E" w:rsidRDefault="008B6F04" w:rsidP="00C77B30">
            <w:pPr>
              <w:spacing w:after="0" w:line="240" w:lineRule="auto"/>
              <w:rPr>
                <w:rFonts w:ascii="Times New Roman" w:hAnsi="Times New Roman" w:cs="Times New Roman"/>
                <w:color w:val="333333"/>
                <w:sz w:val="24"/>
                <w:szCs w:val="24"/>
                <w:lang w:eastAsia="ru-RU"/>
              </w:rPr>
            </w:pPr>
            <w:r w:rsidRPr="002B2F7E">
              <w:rPr>
                <w:rFonts w:ascii="Times New Roman" w:hAnsi="Times New Roman" w:cs="Times New Roman"/>
                <w:color w:val="333333"/>
                <w:sz w:val="24"/>
                <w:szCs w:val="24"/>
                <w:lang w:eastAsia="ru-RU"/>
              </w:rPr>
              <w:t>Специалист по газоснабжению;</w:t>
            </w:r>
          </w:p>
        </w:tc>
        <w:tc>
          <w:tcPr>
            <w:tcW w:w="1612" w:type="dxa"/>
            <w:gridSpan w:val="2"/>
            <w:vAlign w:val="center"/>
          </w:tcPr>
          <w:p w14:paraId="148E3712" w14:textId="77777777" w:rsidR="008B6F04" w:rsidRPr="002B2F7E" w:rsidRDefault="008B6F04" w:rsidP="00C77B30">
            <w:pPr>
              <w:spacing w:after="0"/>
              <w:jc w:val="center"/>
              <w:rPr>
                <w:rFonts w:ascii="Times New Roman" w:hAnsi="Times New Roman" w:cs="Times New Roman"/>
                <w:color w:val="000000"/>
                <w:sz w:val="24"/>
                <w:szCs w:val="24"/>
                <w:lang w:eastAsia="ru-RU"/>
              </w:rPr>
            </w:pPr>
            <w:r w:rsidRPr="002B2F7E">
              <w:rPr>
                <w:rFonts w:ascii="Times New Roman" w:hAnsi="Times New Roman" w:cs="Times New Roman"/>
                <w:color w:val="000000"/>
                <w:sz w:val="24"/>
                <w:szCs w:val="24"/>
                <w:lang w:eastAsia="ru-RU"/>
              </w:rPr>
              <w:t>102</w:t>
            </w:r>
          </w:p>
        </w:tc>
        <w:tc>
          <w:tcPr>
            <w:tcW w:w="1313" w:type="dxa"/>
            <w:vAlign w:val="center"/>
          </w:tcPr>
          <w:p w14:paraId="2EE37A0B" w14:textId="77777777" w:rsidR="008B6F04" w:rsidRPr="002B2F7E" w:rsidRDefault="008B6F04" w:rsidP="00C77B30">
            <w:pPr>
              <w:spacing w:after="0"/>
              <w:jc w:val="center"/>
              <w:rPr>
                <w:rFonts w:ascii="Times New Roman" w:hAnsi="Times New Roman" w:cs="Times New Roman"/>
                <w:sz w:val="24"/>
                <w:szCs w:val="24"/>
              </w:rPr>
            </w:pPr>
            <w:r w:rsidRPr="002B2F7E">
              <w:rPr>
                <w:rFonts w:ascii="Times New Roman" w:hAnsi="Times New Roman" w:cs="Times New Roman"/>
                <w:sz w:val="24"/>
                <w:szCs w:val="24"/>
              </w:rPr>
              <w:t>168</w:t>
            </w:r>
          </w:p>
        </w:tc>
        <w:tc>
          <w:tcPr>
            <w:tcW w:w="1078" w:type="dxa"/>
            <w:gridSpan w:val="2"/>
            <w:vAlign w:val="center"/>
          </w:tcPr>
          <w:p w14:paraId="67CDBCEE" w14:textId="77777777" w:rsidR="008B6F04" w:rsidRPr="002B2F7E" w:rsidRDefault="008B6F04" w:rsidP="00C77B30">
            <w:pPr>
              <w:spacing w:after="0"/>
              <w:jc w:val="center"/>
              <w:rPr>
                <w:rFonts w:ascii="Times New Roman" w:hAnsi="Times New Roman" w:cs="Times New Roman"/>
                <w:sz w:val="24"/>
                <w:szCs w:val="24"/>
                <w:lang w:eastAsia="ru-RU"/>
              </w:rPr>
            </w:pPr>
            <w:r w:rsidRPr="002B2F7E">
              <w:rPr>
                <w:rFonts w:ascii="Times New Roman" w:hAnsi="Times New Roman" w:cs="Times New Roman"/>
                <w:sz w:val="24"/>
                <w:szCs w:val="24"/>
                <w:lang w:eastAsia="ru-RU"/>
              </w:rPr>
              <w:t>118</w:t>
            </w:r>
          </w:p>
        </w:tc>
        <w:tc>
          <w:tcPr>
            <w:tcW w:w="892" w:type="dxa"/>
            <w:vAlign w:val="center"/>
          </w:tcPr>
          <w:p w14:paraId="5AD5D47F" w14:textId="77777777" w:rsidR="008B6F04" w:rsidRPr="002B2F7E" w:rsidRDefault="008B6F04" w:rsidP="00C77B30">
            <w:pPr>
              <w:spacing w:after="0"/>
              <w:jc w:val="center"/>
              <w:rPr>
                <w:rFonts w:ascii="Times New Roman" w:hAnsi="Times New Roman" w:cs="Times New Roman"/>
                <w:sz w:val="24"/>
                <w:szCs w:val="24"/>
                <w:lang w:eastAsia="ru-RU"/>
              </w:rPr>
            </w:pPr>
            <w:r w:rsidRPr="002B2F7E">
              <w:rPr>
                <w:rFonts w:ascii="Times New Roman" w:hAnsi="Times New Roman" w:cs="Times New Roman"/>
                <w:sz w:val="24"/>
                <w:szCs w:val="24"/>
                <w:lang w:eastAsia="ru-RU"/>
              </w:rPr>
              <w:t>34</w:t>
            </w:r>
          </w:p>
        </w:tc>
        <w:tc>
          <w:tcPr>
            <w:tcW w:w="1087" w:type="dxa"/>
            <w:vAlign w:val="center"/>
          </w:tcPr>
          <w:p w14:paraId="5845E467" w14:textId="77777777" w:rsidR="008B6F04" w:rsidRPr="002B2F7E" w:rsidRDefault="008B6F04" w:rsidP="00C77B30">
            <w:pPr>
              <w:spacing w:after="0"/>
              <w:jc w:val="center"/>
              <w:rPr>
                <w:rFonts w:ascii="Times New Roman" w:hAnsi="Times New Roman" w:cs="Times New Roman"/>
                <w:sz w:val="24"/>
                <w:szCs w:val="24"/>
                <w:lang w:eastAsia="ru-RU"/>
              </w:rPr>
            </w:pPr>
            <w:r w:rsidRPr="002B2F7E">
              <w:rPr>
                <w:rFonts w:ascii="Times New Roman" w:hAnsi="Times New Roman" w:cs="Times New Roman"/>
                <w:sz w:val="24"/>
                <w:szCs w:val="24"/>
                <w:lang w:eastAsia="ru-RU"/>
              </w:rPr>
              <w:t>16</w:t>
            </w:r>
          </w:p>
        </w:tc>
      </w:tr>
      <w:tr w:rsidR="008B6F04" w14:paraId="624E99F7" w14:textId="77777777" w:rsidTr="00C77B30">
        <w:tc>
          <w:tcPr>
            <w:tcW w:w="561" w:type="dxa"/>
          </w:tcPr>
          <w:p w14:paraId="2B3F0076" w14:textId="77777777" w:rsidR="008B6F04" w:rsidRPr="002B2F7E" w:rsidRDefault="008B6F04" w:rsidP="008B6F04">
            <w:pPr>
              <w:pStyle w:val="a5"/>
              <w:numPr>
                <w:ilvl w:val="0"/>
                <w:numId w:val="60"/>
              </w:numPr>
              <w:jc w:val="center"/>
              <w:rPr>
                <w:rFonts w:ascii="Times New Roman" w:hAnsi="Times New Roman" w:cs="Times New Roman"/>
                <w:bCs/>
                <w:color w:val="000000"/>
                <w:sz w:val="24"/>
                <w:szCs w:val="24"/>
                <w:lang w:eastAsia="ru-RU"/>
              </w:rPr>
            </w:pPr>
          </w:p>
        </w:tc>
        <w:tc>
          <w:tcPr>
            <w:tcW w:w="3084" w:type="dxa"/>
            <w:gridSpan w:val="3"/>
          </w:tcPr>
          <w:p w14:paraId="2B01753A" w14:textId="77777777" w:rsidR="008B6F04" w:rsidRPr="002B2F7E" w:rsidRDefault="008B6F04" w:rsidP="00C77B30">
            <w:pPr>
              <w:spacing w:after="0" w:line="240" w:lineRule="auto"/>
              <w:rPr>
                <w:rFonts w:ascii="Times New Roman" w:hAnsi="Times New Roman" w:cs="Times New Roman"/>
                <w:bCs/>
                <w:color w:val="000000"/>
                <w:sz w:val="24"/>
                <w:szCs w:val="24"/>
                <w:lang w:eastAsia="ru-RU"/>
              </w:rPr>
            </w:pPr>
            <w:r w:rsidRPr="002B2F7E">
              <w:rPr>
                <w:rFonts w:ascii="Times New Roman" w:hAnsi="Times New Roman" w:cs="Times New Roman"/>
                <w:color w:val="333333"/>
                <w:sz w:val="24"/>
                <w:szCs w:val="24"/>
                <w:lang w:eastAsia="ru-RU"/>
              </w:rPr>
              <w:t>Заведующий сектором</w:t>
            </w:r>
            <w:r>
              <w:rPr>
                <w:rFonts w:ascii="Times New Roman" w:hAnsi="Times New Roman" w:cs="Times New Roman"/>
                <w:color w:val="333333"/>
                <w:sz w:val="24"/>
                <w:szCs w:val="24"/>
                <w:lang w:eastAsia="ru-RU"/>
              </w:rPr>
              <w:br/>
            </w:r>
            <w:r w:rsidRPr="002B2F7E">
              <w:rPr>
                <w:rFonts w:ascii="Times New Roman" w:hAnsi="Times New Roman" w:cs="Times New Roman"/>
                <w:color w:val="333333"/>
                <w:sz w:val="24"/>
                <w:szCs w:val="24"/>
                <w:lang w:eastAsia="ru-RU"/>
              </w:rPr>
              <w:t>(жилого корпуса)</w:t>
            </w:r>
          </w:p>
        </w:tc>
        <w:tc>
          <w:tcPr>
            <w:tcW w:w="1612" w:type="dxa"/>
            <w:gridSpan w:val="2"/>
            <w:vAlign w:val="center"/>
          </w:tcPr>
          <w:p w14:paraId="71FAFB0C" w14:textId="77777777" w:rsidR="008B6F04" w:rsidRPr="002B2F7E" w:rsidRDefault="008B6F04" w:rsidP="00C77B30">
            <w:pPr>
              <w:spacing w:after="0"/>
              <w:jc w:val="center"/>
              <w:rPr>
                <w:rFonts w:ascii="Times New Roman" w:hAnsi="Times New Roman" w:cs="Times New Roman"/>
                <w:bCs/>
                <w:color w:val="000000"/>
                <w:sz w:val="24"/>
                <w:szCs w:val="24"/>
                <w:lang w:eastAsia="ru-RU"/>
              </w:rPr>
            </w:pPr>
            <w:r w:rsidRPr="002B2F7E">
              <w:rPr>
                <w:rFonts w:ascii="Times New Roman" w:hAnsi="Times New Roman" w:cs="Times New Roman"/>
                <w:color w:val="000000"/>
                <w:sz w:val="24"/>
                <w:szCs w:val="24"/>
                <w:lang w:eastAsia="ru-RU"/>
              </w:rPr>
              <w:t>96</w:t>
            </w:r>
          </w:p>
        </w:tc>
        <w:tc>
          <w:tcPr>
            <w:tcW w:w="1313" w:type="dxa"/>
            <w:vAlign w:val="center"/>
          </w:tcPr>
          <w:p w14:paraId="447DF86A" w14:textId="77777777" w:rsidR="008B6F04" w:rsidRPr="002B2F7E" w:rsidRDefault="008B6F04" w:rsidP="00C77B30">
            <w:pPr>
              <w:spacing w:after="0"/>
              <w:jc w:val="center"/>
              <w:rPr>
                <w:rFonts w:ascii="Times New Roman" w:hAnsi="Times New Roman" w:cs="Times New Roman"/>
                <w:bCs/>
                <w:sz w:val="24"/>
                <w:szCs w:val="24"/>
              </w:rPr>
            </w:pPr>
            <w:r w:rsidRPr="002B2F7E">
              <w:rPr>
                <w:rFonts w:ascii="Times New Roman" w:hAnsi="Times New Roman" w:cs="Times New Roman"/>
                <w:sz w:val="24"/>
                <w:szCs w:val="24"/>
              </w:rPr>
              <w:t>108</w:t>
            </w:r>
          </w:p>
        </w:tc>
        <w:tc>
          <w:tcPr>
            <w:tcW w:w="1078" w:type="dxa"/>
            <w:gridSpan w:val="2"/>
            <w:vAlign w:val="center"/>
          </w:tcPr>
          <w:p w14:paraId="2FAFDA7E"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86</w:t>
            </w:r>
          </w:p>
        </w:tc>
        <w:tc>
          <w:tcPr>
            <w:tcW w:w="892" w:type="dxa"/>
            <w:vAlign w:val="center"/>
          </w:tcPr>
          <w:p w14:paraId="085DE167"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16</w:t>
            </w:r>
          </w:p>
        </w:tc>
        <w:tc>
          <w:tcPr>
            <w:tcW w:w="1087" w:type="dxa"/>
            <w:vAlign w:val="center"/>
          </w:tcPr>
          <w:p w14:paraId="149CE6CA"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w:t>
            </w:r>
          </w:p>
        </w:tc>
      </w:tr>
      <w:tr w:rsidR="008B6F04" w14:paraId="3C82851F" w14:textId="77777777" w:rsidTr="00C77B30">
        <w:tc>
          <w:tcPr>
            <w:tcW w:w="561" w:type="dxa"/>
          </w:tcPr>
          <w:p w14:paraId="7C75769D" w14:textId="77777777" w:rsidR="008B6F04" w:rsidRPr="002B2F7E" w:rsidRDefault="008B6F04" w:rsidP="008B6F04">
            <w:pPr>
              <w:pStyle w:val="a5"/>
              <w:numPr>
                <w:ilvl w:val="0"/>
                <w:numId w:val="60"/>
              </w:numPr>
              <w:jc w:val="center"/>
              <w:rPr>
                <w:rFonts w:ascii="Times New Roman" w:hAnsi="Times New Roman" w:cs="Times New Roman"/>
                <w:bCs/>
                <w:color w:val="000000"/>
                <w:sz w:val="24"/>
                <w:szCs w:val="24"/>
                <w:lang w:eastAsia="ru-RU"/>
              </w:rPr>
            </w:pPr>
          </w:p>
        </w:tc>
        <w:tc>
          <w:tcPr>
            <w:tcW w:w="3084" w:type="dxa"/>
            <w:gridSpan w:val="3"/>
          </w:tcPr>
          <w:p w14:paraId="415455BA" w14:textId="77777777" w:rsidR="008B6F04" w:rsidRPr="002B2F7E" w:rsidRDefault="008B6F04" w:rsidP="00C77B30">
            <w:pPr>
              <w:spacing w:after="0" w:line="240" w:lineRule="auto"/>
              <w:rPr>
                <w:rFonts w:ascii="Times New Roman" w:hAnsi="Times New Roman" w:cs="Times New Roman"/>
                <w:bCs/>
                <w:color w:val="000000"/>
                <w:sz w:val="24"/>
                <w:szCs w:val="24"/>
                <w:lang w:eastAsia="ru-RU"/>
              </w:rPr>
            </w:pPr>
            <w:r w:rsidRPr="002B2F7E">
              <w:rPr>
                <w:rFonts w:ascii="Times New Roman" w:hAnsi="Times New Roman" w:cs="Times New Roman"/>
                <w:color w:val="333333"/>
                <w:sz w:val="24"/>
                <w:szCs w:val="24"/>
                <w:lang w:eastAsia="ru-RU"/>
              </w:rPr>
              <w:t>Специалист по водоснабжению</w:t>
            </w:r>
          </w:p>
        </w:tc>
        <w:tc>
          <w:tcPr>
            <w:tcW w:w="1612" w:type="dxa"/>
            <w:gridSpan w:val="2"/>
            <w:vAlign w:val="center"/>
          </w:tcPr>
          <w:p w14:paraId="5B69A19A" w14:textId="77777777" w:rsidR="008B6F04" w:rsidRPr="002B2F7E" w:rsidRDefault="008B6F04" w:rsidP="00C77B30">
            <w:pPr>
              <w:spacing w:after="0"/>
              <w:jc w:val="center"/>
              <w:rPr>
                <w:rFonts w:ascii="Times New Roman" w:hAnsi="Times New Roman" w:cs="Times New Roman"/>
                <w:bCs/>
                <w:color w:val="000000"/>
                <w:sz w:val="24"/>
                <w:szCs w:val="24"/>
                <w:lang w:eastAsia="ru-RU"/>
              </w:rPr>
            </w:pPr>
            <w:r w:rsidRPr="002B2F7E">
              <w:rPr>
                <w:rFonts w:ascii="Times New Roman" w:hAnsi="Times New Roman" w:cs="Times New Roman"/>
                <w:color w:val="000000"/>
                <w:sz w:val="24"/>
                <w:szCs w:val="24"/>
                <w:lang w:eastAsia="ru-RU"/>
              </w:rPr>
              <w:t>84</w:t>
            </w:r>
          </w:p>
        </w:tc>
        <w:tc>
          <w:tcPr>
            <w:tcW w:w="1313" w:type="dxa"/>
            <w:vAlign w:val="center"/>
          </w:tcPr>
          <w:p w14:paraId="7E697366" w14:textId="77777777" w:rsidR="008B6F04" w:rsidRPr="002B2F7E" w:rsidRDefault="008B6F04" w:rsidP="00C77B30">
            <w:pPr>
              <w:spacing w:after="0"/>
              <w:jc w:val="center"/>
              <w:rPr>
                <w:rFonts w:ascii="Times New Roman" w:hAnsi="Times New Roman" w:cs="Times New Roman"/>
                <w:bCs/>
                <w:sz w:val="24"/>
                <w:szCs w:val="24"/>
              </w:rPr>
            </w:pPr>
            <w:r w:rsidRPr="002B2F7E">
              <w:rPr>
                <w:rFonts w:ascii="Times New Roman" w:hAnsi="Times New Roman" w:cs="Times New Roman"/>
                <w:sz w:val="24"/>
                <w:szCs w:val="24"/>
              </w:rPr>
              <w:t>144</w:t>
            </w:r>
          </w:p>
        </w:tc>
        <w:tc>
          <w:tcPr>
            <w:tcW w:w="1078" w:type="dxa"/>
            <w:gridSpan w:val="2"/>
            <w:vAlign w:val="center"/>
          </w:tcPr>
          <w:p w14:paraId="2E7D03D2"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123</w:t>
            </w:r>
          </w:p>
        </w:tc>
        <w:tc>
          <w:tcPr>
            <w:tcW w:w="892" w:type="dxa"/>
            <w:vAlign w:val="center"/>
          </w:tcPr>
          <w:p w14:paraId="0D085B32"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18</w:t>
            </w:r>
          </w:p>
        </w:tc>
        <w:tc>
          <w:tcPr>
            <w:tcW w:w="1087" w:type="dxa"/>
            <w:vAlign w:val="center"/>
          </w:tcPr>
          <w:p w14:paraId="149F40B8"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3</w:t>
            </w:r>
          </w:p>
        </w:tc>
      </w:tr>
      <w:tr w:rsidR="008B6F04" w14:paraId="00905424" w14:textId="77777777" w:rsidTr="00C77B30">
        <w:tc>
          <w:tcPr>
            <w:tcW w:w="561" w:type="dxa"/>
          </w:tcPr>
          <w:p w14:paraId="7639CB87" w14:textId="77777777" w:rsidR="008B6F04" w:rsidRPr="002B2F7E" w:rsidRDefault="008B6F04" w:rsidP="008B6F04">
            <w:pPr>
              <w:pStyle w:val="a5"/>
              <w:numPr>
                <w:ilvl w:val="0"/>
                <w:numId w:val="60"/>
              </w:numPr>
              <w:jc w:val="center"/>
              <w:rPr>
                <w:rFonts w:ascii="Times New Roman" w:hAnsi="Times New Roman" w:cs="Times New Roman"/>
                <w:bCs/>
                <w:color w:val="000000"/>
                <w:sz w:val="24"/>
                <w:szCs w:val="24"/>
                <w:lang w:eastAsia="ru-RU"/>
              </w:rPr>
            </w:pPr>
          </w:p>
        </w:tc>
        <w:tc>
          <w:tcPr>
            <w:tcW w:w="3084" w:type="dxa"/>
            <w:gridSpan w:val="3"/>
          </w:tcPr>
          <w:p w14:paraId="2241EF02" w14:textId="77777777" w:rsidR="008B6F04" w:rsidRPr="002B2F7E" w:rsidRDefault="008B6F04" w:rsidP="00C77B30">
            <w:pPr>
              <w:spacing w:after="0" w:line="240" w:lineRule="auto"/>
              <w:rPr>
                <w:rFonts w:ascii="Times New Roman" w:hAnsi="Times New Roman" w:cs="Times New Roman"/>
                <w:bCs/>
                <w:color w:val="000000"/>
                <w:sz w:val="24"/>
                <w:szCs w:val="24"/>
                <w:lang w:eastAsia="ru-RU"/>
              </w:rPr>
            </w:pPr>
            <w:r w:rsidRPr="002B2F7E">
              <w:rPr>
                <w:rFonts w:ascii="Times New Roman" w:hAnsi="Times New Roman" w:cs="Times New Roman"/>
                <w:color w:val="333333"/>
                <w:sz w:val="24"/>
                <w:szCs w:val="24"/>
                <w:lang w:eastAsia="ru-RU"/>
              </w:rPr>
              <w:t>Мастер участка</w:t>
            </w:r>
          </w:p>
        </w:tc>
        <w:tc>
          <w:tcPr>
            <w:tcW w:w="1612" w:type="dxa"/>
            <w:gridSpan w:val="2"/>
            <w:vAlign w:val="center"/>
          </w:tcPr>
          <w:p w14:paraId="567AE808" w14:textId="77777777" w:rsidR="008B6F04" w:rsidRPr="002B2F7E" w:rsidRDefault="008B6F04" w:rsidP="00C77B30">
            <w:pPr>
              <w:spacing w:after="0"/>
              <w:jc w:val="center"/>
              <w:rPr>
                <w:rFonts w:ascii="Times New Roman" w:hAnsi="Times New Roman" w:cs="Times New Roman"/>
                <w:bCs/>
                <w:color w:val="000000"/>
                <w:sz w:val="24"/>
                <w:szCs w:val="24"/>
                <w:lang w:eastAsia="ru-RU"/>
              </w:rPr>
            </w:pPr>
            <w:r w:rsidRPr="002B2F7E">
              <w:rPr>
                <w:rFonts w:ascii="Times New Roman" w:hAnsi="Times New Roman" w:cs="Times New Roman"/>
                <w:color w:val="000000"/>
                <w:sz w:val="24"/>
                <w:szCs w:val="24"/>
                <w:lang w:eastAsia="ru-RU"/>
              </w:rPr>
              <w:t>82</w:t>
            </w:r>
          </w:p>
        </w:tc>
        <w:tc>
          <w:tcPr>
            <w:tcW w:w="1313" w:type="dxa"/>
            <w:vAlign w:val="center"/>
          </w:tcPr>
          <w:p w14:paraId="44245F9C" w14:textId="77777777" w:rsidR="008B6F04" w:rsidRPr="002B2F7E" w:rsidRDefault="008B6F04" w:rsidP="00C77B30">
            <w:pPr>
              <w:spacing w:after="0"/>
              <w:jc w:val="center"/>
              <w:rPr>
                <w:rFonts w:ascii="Times New Roman" w:hAnsi="Times New Roman" w:cs="Times New Roman"/>
                <w:bCs/>
                <w:sz w:val="24"/>
                <w:szCs w:val="24"/>
              </w:rPr>
            </w:pPr>
            <w:r w:rsidRPr="002B2F7E">
              <w:rPr>
                <w:rFonts w:ascii="Times New Roman" w:hAnsi="Times New Roman" w:cs="Times New Roman"/>
                <w:sz w:val="24"/>
                <w:szCs w:val="24"/>
              </w:rPr>
              <w:t>124</w:t>
            </w:r>
          </w:p>
        </w:tc>
        <w:tc>
          <w:tcPr>
            <w:tcW w:w="1078" w:type="dxa"/>
            <w:gridSpan w:val="2"/>
            <w:vAlign w:val="center"/>
          </w:tcPr>
          <w:p w14:paraId="4274C24E"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108</w:t>
            </w:r>
          </w:p>
        </w:tc>
        <w:tc>
          <w:tcPr>
            <w:tcW w:w="892" w:type="dxa"/>
            <w:vAlign w:val="center"/>
          </w:tcPr>
          <w:p w14:paraId="144F13FD"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12</w:t>
            </w:r>
          </w:p>
        </w:tc>
        <w:tc>
          <w:tcPr>
            <w:tcW w:w="1087" w:type="dxa"/>
            <w:vAlign w:val="center"/>
          </w:tcPr>
          <w:p w14:paraId="38BE88BC" w14:textId="77777777" w:rsidR="008B6F04" w:rsidRPr="002B2F7E" w:rsidRDefault="008B6F04" w:rsidP="00C77B30">
            <w:pPr>
              <w:spacing w:after="0"/>
              <w:jc w:val="center"/>
              <w:rPr>
                <w:rFonts w:ascii="Times New Roman" w:hAnsi="Times New Roman" w:cs="Times New Roman"/>
                <w:bCs/>
                <w:sz w:val="24"/>
                <w:szCs w:val="24"/>
                <w:lang w:eastAsia="ru-RU"/>
              </w:rPr>
            </w:pPr>
            <w:r w:rsidRPr="002B2F7E">
              <w:rPr>
                <w:rFonts w:ascii="Times New Roman" w:hAnsi="Times New Roman" w:cs="Times New Roman"/>
                <w:sz w:val="24"/>
                <w:szCs w:val="24"/>
                <w:lang w:eastAsia="ru-RU"/>
              </w:rPr>
              <w:t>4</w:t>
            </w:r>
          </w:p>
        </w:tc>
      </w:tr>
      <w:tr w:rsidR="008B6F04" w14:paraId="6C2DF125" w14:textId="77777777" w:rsidTr="00C77B30">
        <w:tc>
          <w:tcPr>
            <w:tcW w:w="561" w:type="dxa"/>
          </w:tcPr>
          <w:p w14:paraId="3BF89343" w14:textId="77777777" w:rsidR="008B6F04" w:rsidRPr="002B2F7E" w:rsidRDefault="008B6F04" w:rsidP="008B6F04">
            <w:pPr>
              <w:pStyle w:val="a5"/>
              <w:numPr>
                <w:ilvl w:val="0"/>
                <w:numId w:val="60"/>
              </w:numPr>
              <w:jc w:val="center"/>
              <w:rPr>
                <w:rFonts w:ascii="Times New Roman" w:hAnsi="Times New Roman" w:cs="Times New Roman"/>
                <w:bCs/>
                <w:color w:val="000000"/>
                <w:sz w:val="24"/>
                <w:szCs w:val="24"/>
                <w:lang w:eastAsia="ru-RU"/>
              </w:rPr>
            </w:pPr>
          </w:p>
        </w:tc>
        <w:tc>
          <w:tcPr>
            <w:tcW w:w="3084" w:type="dxa"/>
            <w:gridSpan w:val="3"/>
          </w:tcPr>
          <w:p w14:paraId="4A36554C" w14:textId="77777777" w:rsidR="008B6F04" w:rsidRPr="002B2F7E" w:rsidRDefault="008B6F04" w:rsidP="00C77B30">
            <w:pPr>
              <w:spacing w:after="0" w:line="240" w:lineRule="auto"/>
              <w:rPr>
                <w:rFonts w:ascii="Times New Roman" w:hAnsi="Times New Roman" w:cs="Times New Roman"/>
                <w:bCs/>
                <w:color w:val="000000"/>
                <w:sz w:val="24"/>
                <w:szCs w:val="24"/>
                <w:lang w:eastAsia="ru-RU"/>
              </w:rPr>
            </w:pPr>
            <w:r w:rsidRPr="002B2F7E">
              <w:rPr>
                <w:rFonts w:ascii="Times New Roman" w:hAnsi="Times New Roman" w:cs="Times New Roman"/>
                <w:color w:val="000000"/>
                <w:sz w:val="24"/>
                <w:szCs w:val="24"/>
                <w:lang w:eastAsia="ru-RU"/>
              </w:rPr>
              <w:t>Дорожный рабочий</w:t>
            </w:r>
          </w:p>
        </w:tc>
        <w:tc>
          <w:tcPr>
            <w:tcW w:w="1612" w:type="dxa"/>
            <w:gridSpan w:val="2"/>
            <w:vAlign w:val="center"/>
          </w:tcPr>
          <w:p w14:paraId="21730F64" w14:textId="77777777" w:rsidR="008B6F04" w:rsidRPr="001D5F67" w:rsidRDefault="008B6F04" w:rsidP="00C77B30">
            <w:pPr>
              <w:spacing w:after="0"/>
              <w:jc w:val="center"/>
              <w:rPr>
                <w:rFonts w:ascii="Times New Roman" w:hAnsi="Times New Roman" w:cs="Times New Roman"/>
                <w:bCs/>
                <w:color w:val="000000"/>
                <w:sz w:val="24"/>
                <w:szCs w:val="24"/>
                <w:lang w:eastAsia="ru-RU"/>
              </w:rPr>
            </w:pPr>
            <w:r w:rsidRPr="001D5F67">
              <w:rPr>
                <w:rFonts w:ascii="Times New Roman" w:hAnsi="Times New Roman" w:cs="Times New Roman"/>
                <w:color w:val="000000"/>
                <w:sz w:val="24"/>
                <w:szCs w:val="24"/>
                <w:lang w:eastAsia="ru-RU"/>
              </w:rPr>
              <w:t>54</w:t>
            </w:r>
          </w:p>
        </w:tc>
        <w:tc>
          <w:tcPr>
            <w:tcW w:w="1313" w:type="dxa"/>
            <w:vAlign w:val="center"/>
          </w:tcPr>
          <w:p w14:paraId="56222D71" w14:textId="77777777" w:rsidR="008B6F04" w:rsidRPr="001D5F67" w:rsidRDefault="008B6F04" w:rsidP="00C77B30">
            <w:pPr>
              <w:spacing w:after="0"/>
              <w:jc w:val="center"/>
              <w:rPr>
                <w:rFonts w:ascii="Times New Roman" w:hAnsi="Times New Roman" w:cs="Times New Roman"/>
                <w:bCs/>
                <w:sz w:val="24"/>
                <w:szCs w:val="24"/>
              </w:rPr>
            </w:pPr>
            <w:r w:rsidRPr="001D5F67">
              <w:rPr>
                <w:rFonts w:ascii="Times New Roman" w:hAnsi="Times New Roman" w:cs="Times New Roman"/>
                <w:sz w:val="24"/>
                <w:szCs w:val="24"/>
              </w:rPr>
              <w:t>396</w:t>
            </w:r>
          </w:p>
        </w:tc>
        <w:tc>
          <w:tcPr>
            <w:tcW w:w="1078" w:type="dxa"/>
            <w:gridSpan w:val="2"/>
            <w:vAlign w:val="center"/>
          </w:tcPr>
          <w:p w14:paraId="78363824" w14:textId="77777777" w:rsidR="008B6F04" w:rsidRPr="001D5F67" w:rsidRDefault="008B6F04" w:rsidP="00C77B30">
            <w:pPr>
              <w:spacing w:after="0"/>
              <w:jc w:val="center"/>
              <w:rPr>
                <w:rFonts w:ascii="Times New Roman" w:hAnsi="Times New Roman" w:cs="Times New Roman"/>
                <w:bCs/>
                <w:sz w:val="24"/>
                <w:szCs w:val="24"/>
                <w:lang w:eastAsia="ru-RU"/>
              </w:rPr>
            </w:pPr>
            <w:r w:rsidRPr="001D5F67">
              <w:rPr>
                <w:rFonts w:ascii="Times New Roman" w:hAnsi="Times New Roman" w:cs="Times New Roman"/>
                <w:sz w:val="24"/>
                <w:szCs w:val="24"/>
                <w:lang w:eastAsia="ru-RU"/>
              </w:rPr>
              <w:t>384</w:t>
            </w:r>
          </w:p>
        </w:tc>
        <w:tc>
          <w:tcPr>
            <w:tcW w:w="892" w:type="dxa"/>
            <w:vAlign w:val="center"/>
          </w:tcPr>
          <w:p w14:paraId="5314B317" w14:textId="77777777" w:rsidR="008B6F04" w:rsidRPr="001D5F67" w:rsidRDefault="008B6F04" w:rsidP="00C77B30">
            <w:pPr>
              <w:spacing w:after="0"/>
              <w:jc w:val="center"/>
              <w:rPr>
                <w:rFonts w:ascii="Times New Roman" w:hAnsi="Times New Roman" w:cs="Times New Roman"/>
                <w:bCs/>
                <w:sz w:val="24"/>
                <w:szCs w:val="24"/>
                <w:lang w:eastAsia="ru-RU"/>
              </w:rPr>
            </w:pPr>
            <w:r w:rsidRPr="001D5F67">
              <w:rPr>
                <w:rFonts w:ascii="Times New Roman" w:hAnsi="Times New Roman" w:cs="Times New Roman"/>
                <w:sz w:val="24"/>
                <w:szCs w:val="24"/>
                <w:lang w:eastAsia="ru-RU"/>
              </w:rPr>
              <w:t>12</w:t>
            </w:r>
          </w:p>
        </w:tc>
        <w:tc>
          <w:tcPr>
            <w:tcW w:w="1087" w:type="dxa"/>
            <w:vAlign w:val="center"/>
          </w:tcPr>
          <w:p w14:paraId="5C27567D" w14:textId="77777777" w:rsidR="008B6F04" w:rsidRPr="001D5F67" w:rsidRDefault="008B6F04" w:rsidP="00C77B30">
            <w:pPr>
              <w:spacing w:after="0"/>
              <w:jc w:val="center"/>
              <w:rPr>
                <w:rFonts w:ascii="Times New Roman" w:hAnsi="Times New Roman" w:cs="Times New Roman"/>
                <w:bCs/>
                <w:sz w:val="24"/>
                <w:szCs w:val="24"/>
                <w:lang w:eastAsia="ru-RU"/>
              </w:rPr>
            </w:pPr>
            <w:r w:rsidRPr="001D5F67">
              <w:rPr>
                <w:rFonts w:ascii="Times New Roman" w:hAnsi="Times New Roman" w:cs="Times New Roman"/>
                <w:sz w:val="24"/>
                <w:szCs w:val="24"/>
                <w:lang w:eastAsia="ru-RU"/>
              </w:rPr>
              <w:t>-</w:t>
            </w:r>
          </w:p>
        </w:tc>
      </w:tr>
      <w:tr w:rsidR="008B6F04" w14:paraId="04AA859A" w14:textId="77777777" w:rsidTr="00C77B30">
        <w:tc>
          <w:tcPr>
            <w:tcW w:w="561" w:type="dxa"/>
          </w:tcPr>
          <w:p w14:paraId="3988FC52" w14:textId="77777777" w:rsidR="008B6F04" w:rsidRPr="002B2F7E" w:rsidRDefault="008B6F04" w:rsidP="008B6F04">
            <w:pPr>
              <w:pStyle w:val="a5"/>
              <w:numPr>
                <w:ilvl w:val="0"/>
                <w:numId w:val="60"/>
              </w:numPr>
              <w:rPr>
                <w:rFonts w:ascii="Times New Roman" w:hAnsi="Times New Roman" w:cs="Times New Roman"/>
                <w:bCs/>
                <w:color w:val="000000"/>
                <w:sz w:val="24"/>
                <w:szCs w:val="24"/>
                <w:lang w:eastAsia="ru-RU"/>
              </w:rPr>
            </w:pPr>
          </w:p>
        </w:tc>
        <w:tc>
          <w:tcPr>
            <w:tcW w:w="3084" w:type="dxa"/>
            <w:gridSpan w:val="3"/>
          </w:tcPr>
          <w:p w14:paraId="5744B492" w14:textId="77777777" w:rsidR="008B6F04" w:rsidRPr="002B2F7E" w:rsidRDefault="008B6F04" w:rsidP="00C77B30">
            <w:pPr>
              <w:spacing w:after="0" w:line="240" w:lineRule="auto"/>
              <w:rPr>
                <w:rFonts w:ascii="Times New Roman" w:hAnsi="Times New Roman" w:cs="Times New Roman"/>
                <w:color w:val="000000"/>
                <w:sz w:val="24"/>
                <w:szCs w:val="24"/>
                <w:lang w:eastAsia="ru-RU"/>
              </w:rPr>
            </w:pPr>
            <w:r w:rsidRPr="00815B50">
              <w:rPr>
                <w:rFonts w:ascii="Times New Roman" w:hAnsi="Times New Roman"/>
                <w:color w:val="000000"/>
                <w:sz w:val="24"/>
                <w:szCs w:val="24"/>
                <w:lang w:eastAsia="ru-RU"/>
              </w:rPr>
              <w:t>Инженер-строитель</w:t>
            </w:r>
          </w:p>
        </w:tc>
        <w:tc>
          <w:tcPr>
            <w:tcW w:w="1612" w:type="dxa"/>
            <w:gridSpan w:val="2"/>
          </w:tcPr>
          <w:p w14:paraId="01D03CA1" w14:textId="77777777" w:rsidR="008B6F04" w:rsidRPr="001D5F67" w:rsidRDefault="008B6F04" w:rsidP="00C77B30">
            <w:pPr>
              <w:spacing w:after="0"/>
              <w:jc w:val="center"/>
              <w:rPr>
                <w:rFonts w:ascii="Times New Roman" w:hAnsi="Times New Roman" w:cs="Times New Roman"/>
                <w:color w:val="000000"/>
                <w:sz w:val="24"/>
                <w:szCs w:val="24"/>
                <w:lang w:eastAsia="ru-RU"/>
              </w:rPr>
            </w:pPr>
            <w:r w:rsidRPr="001D5F67">
              <w:rPr>
                <w:rFonts w:ascii="Times New Roman" w:hAnsi="Times New Roman" w:cs="Times New Roman"/>
                <w:color w:val="000000"/>
                <w:sz w:val="24"/>
                <w:szCs w:val="24"/>
                <w:lang w:eastAsia="ru-RU"/>
              </w:rPr>
              <w:t>49 </w:t>
            </w:r>
          </w:p>
        </w:tc>
        <w:tc>
          <w:tcPr>
            <w:tcW w:w="1313" w:type="dxa"/>
          </w:tcPr>
          <w:p w14:paraId="2CB29C12" w14:textId="77777777" w:rsidR="008B6F04" w:rsidRPr="001D5F67" w:rsidRDefault="008B6F04" w:rsidP="00C77B30">
            <w:pPr>
              <w:spacing w:after="0"/>
              <w:jc w:val="center"/>
              <w:rPr>
                <w:rFonts w:ascii="Times New Roman" w:hAnsi="Times New Roman" w:cs="Times New Roman"/>
                <w:sz w:val="24"/>
                <w:szCs w:val="24"/>
              </w:rPr>
            </w:pPr>
            <w:r w:rsidRPr="001D5F67">
              <w:rPr>
                <w:rFonts w:ascii="Times New Roman" w:hAnsi="Times New Roman" w:cs="Times New Roman"/>
                <w:sz w:val="24"/>
                <w:szCs w:val="24"/>
              </w:rPr>
              <w:t>154</w:t>
            </w:r>
          </w:p>
        </w:tc>
        <w:tc>
          <w:tcPr>
            <w:tcW w:w="1078" w:type="dxa"/>
            <w:gridSpan w:val="2"/>
          </w:tcPr>
          <w:p w14:paraId="5B1A1F21" w14:textId="77777777" w:rsidR="008B6F04" w:rsidRPr="001D5F67" w:rsidRDefault="008B6F04" w:rsidP="00C77B30">
            <w:pPr>
              <w:spacing w:after="0"/>
              <w:jc w:val="center"/>
              <w:rPr>
                <w:rFonts w:ascii="Times New Roman" w:hAnsi="Times New Roman" w:cs="Times New Roman"/>
                <w:sz w:val="24"/>
                <w:szCs w:val="24"/>
                <w:lang w:eastAsia="ru-RU"/>
              </w:rPr>
            </w:pPr>
            <w:r w:rsidRPr="001D5F67">
              <w:rPr>
                <w:rFonts w:ascii="Times New Roman" w:hAnsi="Times New Roman" w:cs="Times New Roman"/>
                <w:sz w:val="24"/>
                <w:szCs w:val="24"/>
                <w:lang w:eastAsia="ru-RU"/>
              </w:rPr>
              <w:t>62</w:t>
            </w:r>
          </w:p>
        </w:tc>
        <w:tc>
          <w:tcPr>
            <w:tcW w:w="892" w:type="dxa"/>
          </w:tcPr>
          <w:p w14:paraId="14291580" w14:textId="77777777" w:rsidR="008B6F04" w:rsidRPr="001D5F67" w:rsidRDefault="008B6F04" w:rsidP="00C77B30">
            <w:pPr>
              <w:spacing w:after="0"/>
              <w:jc w:val="center"/>
              <w:rPr>
                <w:rFonts w:ascii="Times New Roman" w:hAnsi="Times New Roman" w:cs="Times New Roman"/>
                <w:sz w:val="24"/>
                <w:szCs w:val="24"/>
                <w:lang w:eastAsia="ru-RU"/>
              </w:rPr>
            </w:pPr>
            <w:r w:rsidRPr="001D5F67">
              <w:rPr>
                <w:rFonts w:ascii="Times New Roman" w:hAnsi="Times New Roman" w:cs="Times New Roman"/>
                <w:sz w:val="24"/>
                <w:szCs w:val="24"/>
                <w:lang w:eastAsia="ru-RU"/>
              </w:rPr>
              <w:t>525</w:t>
            </w:r>
          </w:p>
        </w:tc>
        <w:tc>
          <w:tcPr>
            <w:tcW w:w="1087" w:type="dxa"/>
          </w:tcPr>
          <w:p w14:paraId="072A812E" w14:textId="77777777" w:rsidR="008B6F04" w:rsidRPr="001D5F67" w:rsidRDefault="008B6F04" w:rsidP="00C77B30">
            <w:pPr>
              <w:spacing w:after="0"/>
              <w:jc w:val="center"/>
              <w:rPr>
                <w:rFonts w:ascii="Times New Roman" w:hAnsi="Times New Roman" w:cs="Times New Roman"/>
                <w:sz w:val="24"/>
                <w:szCs w:val="24"/>
                <w:lang w:eastAsia="ru-RU"/>
              </w:rPr>
            </w:pPr>
            <w:r w:rsidRPr="001D5F67">
              <w:rPr>
                <w:rFonts w:ascii="Times New Roman" w:hAnsi="Times New Roman" w:cs="Times New Roman"/>
                <w:sz w:val="24"/>
                <w:szCs w:val="24"/>
                <w:lang w:eastAsia="ru-RU"/>
              </w:rPr>
              <w:t>+</w:t>
            </w:r>
          </w:p>
        </w:tc>
      </w:tr>
      <w:tr w:rsidR="008B6F04" w14:paraId="038DF73B" w14:textId="77777777" w:rsidTr="00C77B30">
        <w:tc>
          <w:tcPr>
            <w:tcW w:w="561" w:type="dxa"/>
          </w:tcPr>
          <w:p w14:paraId="1CD407CA" w14:textId="77777777" w:rsidR="008B6F04" w:rsidRPr="002B2F7E" w:rsidRDefault="008B6F04" w:rsidP="008B6F04">
            <w:pPr>
              <w:pStyle w:val="a5"/>
              <w:numPr>
                <w:ilvl w:val="0"/>
                <w:numId w:val="60"/>
              </w:numPr>
              <w:rPr>
                <w:rFonts w:ascii="Times New Roman" w:hAnsi="Times New Roman" w:cs="Times New Roman"/>
                <w:bCs/>
                <w:color w:val="000000"/>
                <w:sz w:val="24"/>
                <w:szCs w:val="24"/>
                <w:lang w:eastAsia="ru-RU"/>
              </w:rPr>
            </w:pPr>
          </w:p>
        </w:tc>
        <w:tc>
          <w:tcPr>
            <w:tcW w:w="3084" w:type="dxa"/>
            <w:gridSpan w:val="3"/>
          </w:tcPr>
          <w:p w14:paraId="0D3B959F" w14:textId="77777777" w:rsidR="008B6F04" w:rsidRPr="00815B50" w:rsidRDefault="008B6F04" w:rsidP="00C77B30">
            <w:pPr>
              <w:spacing w:after="0" w:line="240" w:lineRule="auto"/>
              <w:rPr>
                <w:rFonts w:ascii="Times New Roman" w:hAnsi="Times New Roman"/>
                <w:color w:val="000000"/>
                <w:sz w:val="24"/>
                <w:szCs w:val="24"/>
                <w:lang w:eastAsia="ru-RU"/>
              </w:rPr>
            </w:pPr>
            <w:r w:rsidRPr="00815B50">
              <w:rPr>
                <w:rFonts w:ascii="Times New Roman" w:hAnsi="Times New Roman"/>
                <w:color w:val="000000"/>
                <w:sz w:val="24"/>
                <w:szCs w:val="24"/>
                <w:lang w:eastAsia="ru-RU"/>
              </w:rPr>
              <w:t>Инженер энергетик</w:t>
            </w:r>
          </w:p>
        </w:tc>
        <w:tc>
          <w:tcPr>
            <w:tcW w:w="1612" w:type="dxa"/>
            <w:gridSpan w:val="2"/>
          </w:tcPr>
          <w:p w14:paraId="41E7A1F2" w14:textId="77777777" w:rsidR="008B6F04" w:rsidRPr="001D5F67" w:rsidRDefault="008B6F04" w:rsidP="00C77B30">
            <w:pPr>
              <w:spacing w:after="0"/>
              <w:jc w:val="center"/>
              <w:rPr>
                <w:rFonts w:ascii="Times New Roman" w:hAnsi="Times New Roman" w:cs="Times New Roman"/>
                <w:color w:val="000000"/>
                <w:sz w:val="24"/>
                <w:szCs w:val="24"/>
                <w:lang w:eastAsia="ru-RU"/>
              </w:rPr>
            </w:pPr>
            <w:r w:rsidRPr="001D5F67">
              <w:rPr>
                <w:rFonts w:ascii="Times New Roman" w:hAnsi="Times New Roman" w:cs="Times New Roman"/>
                <w:color w:val="000000"/>
                <w:sz w:val="24"/>
                <w:szCs w:val="24"/>
                <w:lang w:eastAsia="ru-RU"/>
              </w:rPr>
              <w:t> 45</w:t>
            </w:r>
          </w:p>
        </w:tc>
        <w:tc>
          <w:tcPr>
            <w:tcW w:w="1313" w:type="dxa"/>
          </w:tcPr>
          <w:p w14:paraId="6E3C88B1" w14:textId="77777777" w:rsidR="008B6F04" w:rsidRPr="001D5F67" w:rsidRDefault="008B6F04" w:rsidP="00C77B30">
            <w:pPr>
              <w:spacing w:after="0"/>
              <w:jc w:val="center"/>
              <w:rPr>
                <w:rFonts w:ascii="Times New Roman" w:hAnsi="Times New Roman" w:cs="Times New Roman"/>
                <w:sz w:val="24"/>
                <w:szCs w:val="24"/>
              </w:rPr>
            </w:pPr>
            <w:r w:rsidRPr="001D5F67">
              <w:rPr>
                <w:rFonts w:ascii="Times New Roman" w:hAnsi="Times New Roman" w:cs="Times New Roman"/>
                <w:sz w:val="24"/>
                <w:szCs w:val="24"/>
              </w:rPr>
              <w:t>76</w:t>
            </w:r>
          </w:p>
        </w:tc>
        <w:tc>
          <w:tcPr>
            <w:tcW w:w="1078" w:type="dxa"/>
            <w:gridSpan w:val="2"/>
          </w:tcPr>
          <w:p w14:paraId="2354EEF4" w14:textId="77777777" w:rsidR="008B6F04" w:rsidRPr="001D5F67" w:rsidRDefault="008B6F04" w:rsidP="00C77B30">
            <w:pPr>
              <w:spacing w:after="0"/>
              <w:jc w:val="center"/>
              <w:rPr>
                <w:rFonts w:ascii="Times New Roman" w:hAnsi="Times New Roman" w:cs="Times New Roman"/>
                <w:sz w:val="24"/>
                <w:szCs w:val="24"/>
                <w:lang w:eastAsia="ru-RU"/>
              </w:rPr>
            </w:pPr>
            <w:r w:rsidRPr="001D5F67">
              <w:rPr>
                <w:rFonts w:ascii="Times New Roman" w:hAnsi="Times New Roman" w:cs="Times New Roman"/>
                <w:sz w:val="24"/>
                <w:szCs w:val="24"/>
                <w:lang w:eastAsia="ru-RU"/>
              </w:rPr>
              <w:t>155</w:t>
            </w:r>
          </w:p>
        </w:tc>
        <w:tc>
          <w:tcPr>
            <w:tcW w:w="892" w:type="dxa"/>
          </w:tcPr>
          <w:p w14:paraId="0C5FDBD6" w14:textId="77777777" w:rsidR="008B6F04" w:rsidRPr="001D5F67" w:rsidRDefault="008B6F04" w:rsidP="00C77B30">
            <w:pPr>
              <w:spacing w:after="0"/>
              <w:jc w:val="center"/>
              <w:rPr>
                <w:rFonts w:ascii="Times New Roman" w:hAnsi="Times New Roman" w:cs="Times New Roman"/>
                <w:sz w:val="24"/>
                <w:szCs w:val="24"/>
                <w:lang w:eastAsia="ru-RU"/>
              </w:rPr>
            </w:pPr>
            <w:r w:rsidRPr="001D5F67">
              <w:rPr>
                <w:rFonts w:ascii="Times New Roman" w:hAnsi="Times New Roman" w:cs="Times New Roman"/>
                <w:sz w:val="24"/>
                <w:szCs w:val="24"/>
                <w:lang w:eastAsia="ru-RU"/>
              </w:rPr>
              <w:t>25</w:t>
            </w:r>
          </w:p>
        </w:tc>
        <w:tc>
          <w:tcPr>
            <w:tcW w:w="1087" w:type="dxa"/>
          </w:tcPr>
          <w:p w14:paraId="5481685F" w14:textId="77777777" w:rsidR="008B6F04" w:rsidRPr="001D5F67" w:rsidRDefault="008B6F04" w:rsidP="00C77B30">
            <w:pPr>
              <w:spacing w:after="0"/>
              <w:jc w:val="center"/>
              <w:rPr>
                <w:rFonts w:ascii="Times New Roman" w:hAnsi="Times New Roman" w:cs="Times New Roman"/>
                <w:sz w:val="24"/>
                <w:szCs w:val="24"/>
                <w:lang w:eastAsia="ru-RU"/>
              </w:rPr>
            </w:pPr>
          </w:p>
        </w:tc>
      </w:tr>
      <w:tr w:rsidR="008B6F04" w14:paraId="11425108" w14:textId="77777777" w:rsidTr="00C77B30">
        <w:tc>
          <w:tcPr>
            <w:tcW w:w="561" w:type="dxa"/>
          </w:tcPr>
          <w:p w14:paraId="7852496E" w14:textId="77777777" w:rsidR="008B6F04" w:rsidRPr="002B2F7E" w:rsidRDefault="008B6F04" w:rsidP="008B6F04">
            <w:pPr>
              <w:pStyle w:val="a5"/>
              <w:numPr>
                <w:ilvl w:val="0"/>
                <w:numId w:val="60"/>
              </w:numPr>
              <w:rPr>
                <w:rFonts w:ascii="Times New Roman" w:hAnsi="Times New Roman" w:cs="Times New Roman"/>
                <w:bCs/>
                <w:color w:val="000000"/>
                <w:sz w:val="24"/>
                <w:szCs w:val="24"/>
                <w:lang w:eastAsia="ru-RU"/>
              </w:rPr>
            </w:pPr>
          </w:p>
        </w:tc>
        <w:tc>
          <w:tcPr>
            <w:tcW w:w="3084" w:type="dxa"/>
            <w:gridSpan w:val="3"/>
          </w:tcPr>
          <w:p w14:paraId="07D7E73E" w14:textId="77777777" w:rsidR="008B6F04" w:rsidRPr="00815B50" w:rsidRDefault="008B6F04" w:rsidP="00C77B30">
            <w:pPr>
              <w:spacing w:after="0" w:line="240" w:lineRule="auto"/>
              <w:rPr>
                <w:rFonts w:ascii="Times New Roman" w:hAnsi="Times New Roman"/>
                <w:color w:val="000000"/>
                <w:sz w:val="24"/>
                <w:szCs w:val="24"/>
                <w:lang w:eastAsia="ru-RU"/>
              </w:rPr>
            </w:pPr>
            <w:r w:rsidRPr="00815B50">
              <w:rPr>
                <w:rFonts w:ascii="Times New Roman" w:hAnsi="Times New Roman"/>
                <w:color w:val="000000"/>
                <w:sz w:val="24"/>
                <w:szCs w:val="24"/>
                <w:lang w:eastAsia="ru-RU"/>
              </w:rPr>
              <w:t>Машинист автогрейдера</w:t>
            </w:r>
          </w:p>
        </w:tc>
        <w:tc>
          <w:tcPr>
            <w:tcW w:w="1612" w:type="dxa"/>
            <w:gridSpan w:val="2"/>
          </w:tcPr>
          <w:p w14:paraId="00CEE6C1" w14:textId="77777777" w:rsidR="008B6F04" w:rsidRPr="001D5F67" w:rsidRDefault="008B6F04" w:rsidP="00C77B30">
            <w:pPr>
              <w:spacing w:after="0"/>
              <w:jc w:val="center"/>
              <w:rPr>
                <w:rFonts w:ascii="Times New Roman" w:hAnsi="Times New Roman" w:cs="Times New Roman"/>
                <w:color w:val="000000"/>
                <w:sz w:val="24"/>
                <w:szCs w:val="24"/>
                <w:lang w:eastAsia="ru-RU"/>
              </w:rPr>
            </w:pPr>
            <w:r w:rsidRPr="001D5F67">
              <w:rPr>
                <w:rFonts w:ascii="Times New Roman" w:hAnsi="Times New Roman" w:cs="Times New Roman"/>
                <w:color w:val="000000"/>
                <w:sz w:val="24"/>
                <w:szCs w:val="24"/>
                <w:lang w:eastAsia="ru-RU"/>
              </w:rPr>
              <w:t>28</w:t>
            </w:r>
          </w:p>
        </w:tc>
        <w:tc>
          <w:tcPr>
            <w:tcW w:w="1313" w:type="dxa"/>
          </w:tcPr>
          <w:p w14:paraId="1C773A8E" w14:textId="77777777" w:rsidR="008B6F04" w:rsidRPr="001D5F67" w:rsidRDefault="008B6F04" w:rsidP="00C77B30">
            <w:pPr>
              <w:spacing w:after="0"/>
              <w:jc w:val="center"/>
              <w:rPr>
                <w:rFonts w:ascii="Times New Roman" w:hAnsi="Times New Roman" w:cs="Times New Roman"/>
                <w:sz w:val="24"/>
                <w:szCs w:val="24"/>
              </w:rPr>
            </w:pPr>
            <w:r w:rsidRPr="001D5F67">
              <w:rPr>
                <w:rFonts w:ascii="Times New Roman" w:hAnsi="Times New Roman" w:cs="Times New Roman"/>
                <w:sz w:val="24"/>
                <w:szCs w:val="24"/>
              </w:rPr>
              <w:t>128</w:t>
            </w:r>
          </w:p>
        </w:tc>
        <w:tc>
          <w:tcPr>
            <w:tcW w:w="1078" w:type="dxa"/>
            <w:gridSpan w:val="2"/>
          </w:tcPr>
          <w:p w14:paraId="250E1528" w14:textId="77777777" w:rsidR="008B6F04" w:rsidRPr="001D5F67" w:rsidRDefault="008B6F04" w:rsidP="00C77B30">
            <w:pPr>
              <w:spacing w:after="0"/>
              <w:jc w:val="center"/>
              <w:rPr>
                <w:rFonts w:ascii="Times New Roman" w:hAnsi="Times New Roman" w:cs="Times New Roman"/>
                <w:sz w:val="24"/>
                <w:szCs w:val="24"/>
                <w:lang w:eastAsia="ru-RU"/>
              </w:rPr>
            </w:pPr>
            <w:r w:rsidRPr="001D5F67">
              <w:rPr>
                <w:rFonts w:ascii="Times New Roman" w:hAnsi="Times New Roman" w:cs="Times New Roman"/>
                <w:sz w:val="24"/>
                <w:szCs w:val="24"/>
                <w:lang w:eastAsia="ru-RU"/>
              </w:rPr>
              <w:t>9</w:t>
            </w:r>
          </w:p>
        </w:tc>
        <w:tc>
          <w:tcPr>
            <w:tcW w:w="892" w:type="dxa"/>
          </w:tcPr>
          <w:p w14:paraId="284E6E05" w14:textId="77777777" w:rsidR="008B6F04" w:rsidRPr="001D5F67" w:rsidRDefault="008B6F04" w:rsidP="00C77B30">
            <w:pPr>
              <w:spacing w:after="0"/>
              <w:jc w:val="center"/>
              <w:rPr>
                <w:rFonts w:ascii="Times New Roman" w:hAnsi="Times New Roman" w:cs="Times New Roman"/>
                <w:sz w:val="24"/>
                <w:szCs w:val="24"/>
                <w:lang w:eastAsia="ru-RU"/>
              </w:rPr>
            </w:pPr>
            <w:r w:rsidRPr="001D5F67">
              <w:rPr>
                <w:rFonts w:ascii="Times New Roman" w:hAnsi="Times New Roman" w:cs="Times New Roman"/>
                <w:sz w:val="24"/>
                <w:szCs w:val="24"/>
                <w:lang w:eastAsia="ru-RU"/>
              </w:rPr>
              <w:t> 5</w:t>
            </w:r>
          </w:p>
        </w:tc>
        <w:tc>
          <w:tcPr>
            <w:tcW w:w="1087" w:type="dxa"/>
          </w:tcPr>
          <w:p w14:paraId="63DF86C6" w14:textId="77777777" w:rsidR="008B6F04" w:rsidRPr="001D5F67" w:rsidRDefault="008B6F04" w:rsidP="00C77B30">
            <w:pPr>
              <w:spacing w:after="0"/>
              <w:jc w:val="center"/>
              <w:rPr>
                <w:rFonts w:ascii="Times New Roman" w:hAnsi="Times New Roman" w:cs="Times New Roman"/>
                <w:sz w:val="24"/>
                <w:szCs w:val="24"/>
                <w:lang w:eastAsia="ru-RU"/>
              </w:rPr>
            </w:pPr>
            <w:r w:rsidRPr="001D5F67">
              <w:rPr>
                <w:rFonts w:ascii="Times New Roman" w:hAnsi="Times New Roman" w:cs="Times New Roman"/>
                <w:sz w:val="24"/>
                <w:szCs w:val="24"/>
                <w:lang w:eastAsia="ru-RU"/>
              </w:rPr>
              <w:t>4 </w:t>
            </w:r>
          </w:p>
        </w:tc>
      </w:tr>
      <w:tr w:rsidR="008B6F04" w14:paraId="43053CE9" w14:textId="77777777" w:rsidTr="00C77B30">
        <w:tc>
          <w:tcPr>
            <w:tcW w:w="561" w:type="dxa"/>
          </w:tcPr>
          <w:p w14:paraId="382B5BB3" w14:textId="77777777" w:rsidR="008B6F04" w:rsidRPr="002B2F7E" w:rsidRDefault="008B6F04" w:rsidP="008B6F04">
            <w:pPr>
              <w:pStyle w:val="a5"/>
              <w:numPr>
                <w:ilvl w:val="0"/>
                <w:numId w:val="60"/>
              </w:numPr>
              <w:rPr>
                <w:rFonts w:ascii="Times New Roman" w:hAnsi="Times New Roman" w:cs="Times New Roman"/>
                <w:bCs/>
                <w:color w:val="000000"/>
                <w:sz w:val="24"/>
                <w:szCs w:val="24"/>
                <w:lang w:eastAsia="ru-RU"/>
              </w:rPr>
            </w:pPr>
          </w:p>
        </w:tc>
        <w:tc>
          <w:tcPr>
            <w:tcW w:w="3084" w:type="dxa"/>
            <w:gridSpan w:val="3"/>
          </w:tcPr>
          <w:p w14:paraId="7269B9EA" w14:textId="77777777" w:rsidR="008B6F04" w:rsidRPr="00815B50" w:rsidRDefault="008B6F04" w:rsidP="00C77B30">
            <w:pPr>
              <w:spacing w:after="0" w:line="240" w:lineRule="auto"/>
              <w:rPr>
                <w:rFonts w:ascii="Times New Roman" w:hAnsi="Times New Roman"/>
                <w:color w:val="000000"/>
                <w:sz w:val="24"/>
                <w:szCs w:val="24"/>
                <w:lang w:eastAsia="ru-RU"/>
              </w:rPr>
            </w:pPr>
            <w:r w:rsidRPr="00815B50">
              <w:rPr>
                <w:rFonts w:ascii="Times New Roman" w:hAnsi="Times New Roman"/>
                <w:color w:val="000000"/>
                <w:sz w:val="24"/>
                <w:szCs w:val="24"/>
                <w:lang w:eastAsia="ru-RU"/>
              </w:rPr>
              <w:t>Водители категорий С, Д, Е</w:t>
            </w:r>
          </w:p>
        </w:tc>
        <w:tc>
          <w:tcPr>
            <w:tcW w:w="1612" w:type="dxa"/>
            <w:gridSpan w:val="2"/>
          </w:tcPr>
          <w:p w14:paraId="5D0E48AE" w14:textId="77777777" w:rsidR="008B6F04" w:rsidRPr="001D5F67" w:rsidRDefault="008B6F04" w:rsidP="00C77B30">
            <w:pPr>
              <w:spacing w:after="0"/>
              <w:jc w:val="center"/>
              <w:rPr>
                <w:rFonts w:ascii="Times New Roman" w:hAnsi="Times New Roman" w:cs="Times New Roman"/>
                <w:color w:val="000000"/>
                <w:sz w:val="24"/>
                <w:szCs w:val="24"/>
                <w:lang w:eastAsia="ru-RU"/>
              </w:rPr>
            </w:pPr>
            <w:r w:rsidRPr="001D5F67">
              <w:rPr>
                <w:rFonts w:ascii="Times New Roman" w:hAnsi="Times New Roman" w:cs="Times New Roman"/>
                <w:sz w:val="24"/>
                <w:szCs w:val="24"/>
              </w:rPr>
              <w:t>42</w:t>
            </w:r>
          </w:p>
        </w:tc>
        <w:tc>
          <w:tcPr>
            <w:tcW w:w="1313" w:type="dxa"/>
          </w:tcPr>
          <w:p w14:paraId="08073306" w14:textId="77777777" w:rsidR="008B6F04" w:rsidRPr="001D5F67" w:rsidRDefault="008B6F04" w:rsidP="00C77B30">
            <w:pPr>
              <w:spacing w:after="0"/>
              <w:jc w:val="center"/>
              <w:rPr>
                <w:rFonts w:ascii="Times New Roman" w:hAnsi="Times New Roman" w:cs="Times New Roman"/>
                <w:sz w:val="24"/>
                <w:szCs w:val="24"/>
              </w:rPr>
            </w:pPr>
            <w:r w:rsidRPr="001D5F67">
              <w:rPr>
                <w:rFonts w:ascii="Times New Roman" w:hAnsi="Times New Roman" w:cs="Times New Roman"/>
                <w:sz w:val="24"/>
                <w:szCs w:val="24"/>
              </w:rPr>
              <w:t>154</w:t>
            </w:r>
          </w:p>
        </w:tc>
        <w:tc>
          <w:tcPr>
            <w:tcW w:w="1078" w:type="dxa"/>
            <w:gridSpan w:val="2"/>
          </w:tcPr>
          <w:p w14:paraId="173D31AB" w14:textId="77777777" w:rsidR="008B6F04" w:rsidRPr="001D5F67" w:rsidRDefault="008B6F04" w:rsidP="00C77B30">
            <w:pPr>
              <w:spacing w:after="0"/>
              <w:jc w:val="center"/>
              <w:rPr>
                <w:rFonts w:ascii="Times New Roman" w:hAnsi="Times New Roman" w:cs="Times New Roman"/>
                <w:sz w:val="24"/>
                <w:szCs w:val="24"/>
                <w:lang w:eastAsia="ru-RU"/>
              </w:rPr>
            </w:pPr>
            <w:r w:rsidRPr="001D5F67">
              <w:rPr>
                <w:rFonts w:ascii="Times New Roman" w:hAnsi="Times New Roman" w:cs="Times New Roman"/>
                <w:sz w:val="24"/>
                <w:szCs w:val="24"/>
                <w:lang w:eastAsia="ru-RU"/>
              </w:rPr>
              <w:t>132</w:t>
            </w:r>
          </w:p>
        </w:tc>
        <w:tc>
          <w:tcPr>
            <w:tcW w:w="892" w:type="dxa"/>
          </w:tcPr>
          <w:p w14:paraId="21A72159" w14:textId="77777777" w:rsidR="008B6F04" w:rsidRPr="001D5F67" w:rsidRDefault="008B6F04" w:rsidP="00C77B30">
            <w:pPr>
              <w:spacing w:after="0"/>
              <w:jc w:val="center"/>
              <w:rPr>
                <w:rFonts w:ascii="Times New Roman" w:hAnsi="Times New Roman" w:cs="Times New Roman"/>
                <w:sz w:val="24"/>
                <w:szCs w:val="24"/>
                <w:lang w:eastAsia="ru-RU"/>
              </w:rPr>
            </w:pPr>
            <w:r w:rsidRPr="001D5F67">
              <w:rPr>
                <w:rFonts w:ascii="Times New Roman" w:hAnsi="Times New Roman" w:cs="Times New Roman"/>
                <w:sz w:val="24"/>
                <w:szCs w:val="24"/>
              </w:rPr>
              <w:t>20</w:t>
            </w:r>
          </w:p>
        </w:tc>
        <w:tc>
          <w:tcPr>
            <w:tcW w:w="1087" w:type="dxa"/>
          </w:tcPr>
          <w:p w14:paraId="23B71DF6" w14:textId="77777777" w:rsidR="008B6F04" w:rsidRPr="001D5F67" w:rsidRDefault="008B6F04" w:rsidP="00C77B30">
            <w:pPr>
              <w:spacing w:after="0"/>
              <w:jc w:val="center"/>
              <w:rPr>
                <w:rFonts w:ascii="Times New Roman" w:hAnsi="Times New Roman" w:cs="Times New Roman"/>
                <w:sz w:val="24"/>
                <w:szCs w:val="24"/>
                <w:lang w:eastAsia="ru-RU"/>
              </w:rPr>
            </w:pPr>
            <w:r w:rsidRPr="001D5F67">
              <w:rPr>
                <w:rFonts w:ascii="Times New Roman" w:hAnsi="Times New Roman" w:cs="Times New Roman"/>
                <w:sz w:val="24"/>
                <w:szCs w:val="24"/>
                <w:lang w:eastAsia="ru-RU"/>
              </w:rPr>
              <w:t>2</w:t>
            </w:r>
          </w:p>
        </w:tc>
      </w:tr>
    </w:tbl>
    <w:p w14:paraId="3AFE889E" w14:textId="77777777" w:rsidR="008B6F04" w:rsidRDefault="008B6F04" w:rsidP="008B6F04">
      <w:pPr>
        <w:pStyle w:val="af8"/>
        <w:spacing w:before="0" w:beforeAutospacing="0" w:after="120" w:afterAutospacing="0" w:line="240" w:lineRule="auto"/>
        <w:contextualSpacing/>
        <w:outlineLvl w:val="1"/>
        <w:rPr>
          <w:lang w:val="ru-RU" w:eastAsia="ru-RU"/>
        </w:rPr>
      </w:pPr>
    </w:p>
    <w:p w14:paraId="51CBE44C" w14:textId="77777777" w:rsidR="008B6F04" w:rsidRDefault="008B6F04" w:rsidP="008B6F04">
      <w:pPr>
        <w:pStyle w:val="af8"/>
        <w:spacing w:before="0" w:beforeAutospacing="0" w:after="120" w:afterAutospacing="0" w:line="240" w:lineRule="auto"/>
        <w:contextualSpacing/>
        <w:outlineLvl w:val="1"/>
        <w:rPr>
          <w:lang w:val="ru-RU" w:eastAsia="ru-RU"/>
        </w:rPr>
      </w:pPr>
    </w:p>
    <w:p w14:paraId="16021BB7" w14:textId="77777777" w:rsidR="008B6F04" w:rsidRDefault="008B6F04" w:rsidP="008B6F04">
      <w:pPr>
        <w:pStyle w:val="af8"/>
        <w:spacing w:before="0" w:beforeAutospacing="0" w:after="120" w:afterAutospacing="0" w:line="240" w:lineRule="auto"/>
        <w:contextualSpacing/>
        <w:outlineLvl w:val="1"/>
        <w:rPr>
          <w:lang w:val="ru-RU" w:eastAsia="ru-RU"/>
        </w:rPr>
      </w:pPr>
    </w:p>
    <w:p w14:paraId="69EE08BB" w14:textId="77777777" w:rsidR="008B6F04" w:rsidRDefault="008B6F04" w:rsidP="008B6F04">
      <w:pPr>
        <w:pStyle w:val="af8"/>
        <w:spacing w:before="0" w:beforeAutospacing="0" w:after="120" w:afterAutospacing="0" w:line="240" w:lineRule="auto"/>
        <w:contextualSpacing/>
        <w:outlineLvl w:val="1"/>
        <w:rPr>
          <w:lang w:val="ru-RU" w:eastAsia="ru-RU"/>
        </w:rPr>
      </w:pPr>
    </w:p>
    <w:p w14:paraId="6BD1D22F" w14:textId="77777777" w:rsidR="008B6F04" w:rsidRDefault="008B6F04" w:rsidP="008B6F04">
      <w:pPr>
        <w:pStyle w:val="af8"/>
        <w:spacing w:before="0" w:beforeAutospacing="0" w:after="120" w:afterAutospacing="0" w:line="240" w:lineRule="auto"/>
        <w:contextualSpacing/>
        <w:outlineLvl w:val="1"/>
        <w:rPr>
          <w:lang w:val="ru-RU" w:eastAsia="ru-RU"/>
        </w:rPr>
      </w:pPr>
    </w:p>
    <w:p w14:paraId="6B79569F" w14:textId="77777777" w:rsidR="008B6F04" w:rsidRDefault="008B6F04" w:rsidP="008B6F04">
      <w:pPr>
        <w:pStyle w:val="af8"/>
        <w:spacing w:before="0" w:beforeAutospacing="0" w:after="120" w:afterAutospacing="0" w:line="240" w:lineRule="auto"/>
        <w:contextualSpacing/>
        <w:outlineLvl w:val="1"/>
        <w:rPr>
          <w:lang w:val="ru-RU" w:eastAsia="ru-RU"/>
        </w:rPr>
      </w:pPr>
    </w:p>
    <w:p w14:paraId="28FD1437" w14:textId="77777777" w:rsidR="008B6F04" w:rsidRDefault="008B6F04" w:rsidP="008B6F04">
      <w:pPr>
        <w:pStyle w:val="af8"/>
        <w:spacing w:before="0" w:beforeAutospacing="0" w:after="120" w:afterAutospacing="0" w:line="240" w:lineRule="auto"/>
        <w:contextualSpacing/>
        <w:outlineLvl w:val="1"/>
        <w:rPr>
          <w:lang w:val="ru-RU" w:eastAsia="ru-RU"/>
        </w:rPr>
      </w:pPr>
    </w:p>
    <w:p w14:paraId="0FFD3E9A" w14:textId="77777777" w:rsidR="008B6F04" w:rsidRDefault="008B6F04" w:rsidP="008B6F04">
      <w:pPr>
        <w:pStyle w:val="af8"/>
        <w:spacing w:before="0" w:beforeAutospacing="0" w:after="120" w:afterAutospacing="0" w:line="240" w:lineRule="auto"/>
        <w:contextualSpacing/>
        <w:outlineLvl w:val="1"/>
        <w:rPr>
          <w:lang w:val="ru-RU" w:eastAsia="ru-RU"/>
        </w:rPr>
      </w:pPr>
    </w:p>
    <w:p w14:paraId="01574B67" w14:textId="77777777" w:rsidR="008B6F04" w:rsidRDefault="008B6F04" w:rsidP="008B6F04">
      <w:pPr>
        <w:pStyle w:val="af8"/>
        <w:spacing w:before="0" w:beforeAutospacing="0" w:after="120" w:afterAutospacing="0" w:line="240" w:lineRule="auto"/>
        <w:contextualSpacing/>
        <w:outlineLvl w:val="1"/>
        <w:rPr>
          <w:lang w:val="ru-RU" w:eastAsia="ru-RU"/>
        </w:rPr>
      </w:pPr>
    </w:p>
    <w:p w14:paraId="0CF45D67" w14:textId="77777777" w:rsidR="008B6F04" w:rsidRDefault="008B6F04" w:rsidP="008B6F04">
      <w:pPr>
        <w:pStyle w:val="af8"/>
        <w:spacing w:before="0" w:beforeAutospacing="0" w:after="120" w:afterAutospacing="0" w:line="240" w:lineRule="auto"/>
        <w:contextualSpacing/>
        <w:outlineLvl w:val="1"/>
        <w:rPr>
          <w:lang w:val="ru-RU" w:eastAsia="ru-RU"/>
        </w:rPr>
      </w:pPr>
    </w:p>
    <w:p w14:paraId="15AFE7A0" w14:textId="77777777" w:rsidR="008B6F04" w:rsidRDefault="008B6F04" w:rsidP="008B6F04">
      <w:pPr>
        <w:pStyle w:val="af8"/>
        <w:spacing w:before="0" w:beforeAutospacing="0" w:after="120" w:afterAutospacing="0" w:line="240" w:lineRule="auto"/>
        <w:contextualSpacing/>
        <w:outlineLvl w:val="1"/>
        <w:rPr>
          <w:lang w:val="ru-RU" w:eastAsia="ru-RU"/>
        </w:rPr>
      </w:pPr>
    </w:p>
    <w:p w14:paraId="1855B4BD" w14:textId="77777777" w:rsidR="008B6F04" w:rsidRDefault="008B6F04" w:rsidP="008B6F04">
      <w:pPr>
        <w:pStyle w:val="af8"/>
        <w:spacing w:before="0" w:beforeAutospacing="0" w:after="120" w:afterAutospacing="0" w:line="240" w:lineRule="auto"/>
        <w:contextualSpacing/>
        <w:outlineLvl w:val="1"/>
        <w:rPr>
          <w:lang w:val="ru-RU" w:eastAsia="ru-RU"/>
        </w:rPr>
      </w:pPr>
    </w:p>
    <w:p w14:paraId="66A2E323" w14:textId="77777777" w:rsidR="008B6F04" w:rsidRDefault="008B6F04" w:rsidP="008B6F04">
      <w:pPr>
        <w:jc w:val="right"/>
        <w:rPr>
          <w:rFonts w:ascii="Times New Roman" w:hAnsi="Times New Roman"/>
          <w:sz w:val="28"/>
          <w:szCs w:val="28"/>
        </w:rPr>
      </w:pPr>
      <w:r>
        <w:rPr>
          <w:rFonts w:ascii="Times New Roman" w:hAnsi="Times New Roman"/>
          <w:sz w:val="28"/>
          <w:szCs w:val="28"/>
        </w:rPr>
        <w:t>Приложение 10.4</w:t>
      </w:r>
    </w:p>
    <w:p w14:paraId="11F0951A" w14:textId="77777777" w:rsidR="008B6F04" w:rsidRDefault="008B6F04" w:rsidP="008B6F04">
      <w:pPr>
        <w:jc w:val="center"/>
        <w:rPr>
          <w:rFonts w:ascii="Times New Roman" w:hAnsi="Times New Roman"/>
          <w:sz w:val="28"/>
          <w:szCs w:val="28"/>
        </w:rPr>
      </w:pPr>
      <w:r>
        <w:rPr>
          <w:rFonts w:ascii="Times New Roman" w:hAnsi="Times New Roman"/>
          <w:sz w:val="28"/>
          <w:szCs w:val="28"/>
        </w:rPr>
        <w:t xml:space="preserve">Текущая и прогнозная потребность в кадрах и обеспечение их подготовки                для транспорта и дорожного хозяйства Чувашской Республики (2021-2024 гг.). </w:t>
      </w:r>
    </w:p>
    <w:tbl>
      <w:tblPr>
        <w:tblStyle w:val="a6"/>
        <w:tblW w:w="0" w:type="auto"/>
        <w:tblLook w:val="04A0" w:firstRow="1" w:lastRow="0" w:firstColumn="1" w:lastColumn="0" w:noHBand="0" w:noVBand="1"/>
      </w:tblPr>
      <w:tblGrid>
        <w:gridCol w:w="498"/>
        <w:gridCol w:w="96"/>
        <w:gridCol w:w="2745"/>
        <w:gridCol w:w="47"/>
        <w:gridCol w:w="1622"/>
        <w:gridCol w:w="31"/>
        <w:gridCol w:w="1531"/>
        <w:gridCol w:w="1007"/>
        <w:gridCol w:w="963"/>
        <w:gridCol w:w="71"/>
        <w:gridCol w:w="1016"/>
      </w:tblGrid>
      <w:tr w:rsidR="008B6F04" w14:paraId="4680D95E" w14:textId="77777777" w:rsidTr="00C77B30">
        <w:trPr>
          <w:trHeight w:val="285"/>
        </w:trPr>
        <w:tc>
          <w:tcPr>
            <w:tcW w:w="594" w:type="dxa"/>
            <w:gridSpan w:val="2"/>
            <w:vMerge w:val="restart"/>
            <w:hideMark/>
          </w:tcPr>
          <w:p w14:paraId="5594C2B0" w14:textId="77777777" w:rsidR="008B6F04" w:rsidRDefault="008B6F04" w:rsidP="00C77B30">
            <w:pPr>
              <w:rPr>
                <w:rFonts w:ascii="Times New Roman" w:hAnsi="Times New Roman"/>
                <w:b/>
                <w:sz w:val="24"/>
                <w:szCs w:val="24"/>
              </w:rPr>
            </w:pPr>
            <w:r>
              <w:rPr>
                <w:rFonts w:ascii="Times New Roman" w:hAnsi="Times New Roman"/>
                <w:b/>
                <w:sz w:val="24"/>
                <w:szCs w:val="24"/>
              </w:rPr>
              <w:t>№</w:t>
            </w:r>
          </w:p>
        </w:tc>
        <w:tc>
          <w:tcPr>
            <w:tcW w:w="2792" w:type="dxa"/>
            <w:gridSpan w:val="2"/>
            <w:vMerge w:val="restart"/>
            <w:hideMark/>
          </w:tcPr>
          <w:p w14:paraId="46FDB546" w14:textId="77777777" w:rsidR="008B6F04" w:rsidRDefault="008B6F04" w:rsidP="00C77B30">
            <w:pPr>
              <w:rPr>
                <w:rFonts w:ascii="Times New Roman" w:hAnsi="Times New Roman"/>
                <w:b/>
                <w:sz w:val="24"/>
                <w:szCs w:val="24"/>
              </w:rPr>
            </w:pPr>
            <w:r>
              <w:rPr>
                <w:rFonts w:ascii="Times New Roman" w:hAnsi="Times New Roman"/>
                <w:b/>
                <w:sz w:val="24"/>
                <w:szCs w:val="24"/>
              </w:rPr>
              <w:t xml:space="preserve">Профессия </w:t>
            </w:r>
          </w:p>
          <w:p w14:paraId="0E202862" w14:textId="77777777" w:rsidR="008B6F04" w:rsidRDefault="008B6F04" w:rsidP="00C77B30">
            <w:pPr>
              <w:rPr>
                <w:rFonts w:ascii="Times New Roman" w:hAnsi="Times New Roman"/>
                <w:b/>
                <w:sz w:val="24"/>
                <w:szCs w:val="24"/>
              </w:rPr>
            </w:pPr>
            <w:r>
              <w:rPr>
                <w:rFonts w:ascii="Times New Roman" w:hAnsi="Times New Roman"/>
                <w:b/>
                <w:sz w:val="24"/>
                <w:szCs w:val="24"/>
              </w:rPr>
              <w:t>по ОКЗ</w:t>
            </w:r>
          </w:p>
        </w:tc>
        <w:tc>
          <w:tcPr>
            <w:tcW w:w="1622" w:type="dxa"/>
            <w:vMerge w:val="restart"/>
            <w:hideMark/>
          </w:tcPr>
          <w:p w14:paraId="02B9E4F0" w14:textId="77777777" w:rsidR="008B6F04" w:rsidRDefault="008B6F04" w:rsidP="00C77B30">
            <w:pPr>
              <w:rPr>
                <w:rFonts w:ascii="Times New Roman" w:hAnsi="Times New Roman"/>
                <w:b/>
                <w:sz w:val="24"/>
                <w:szCs w:val="24"/>
              </w:rPr>
            </w:pPr>
            <w:r>
              <w:rPr>
                <w:rFonts w:ascii="Times New Roman" w:hAnsi="Times New Roman"/>
                <w:b/>
                <w:sz w:val="24"/>
                <w:szCs w:val="24"/>
              </w:rPr>
              <w:t>Текущая потребность в кадрах на (01.08.2020)</w:t>
            </w:r>
          </w:p>
        </w:tc>
        <w:tc>
          <w:tcPr>
            <w:tcW w:w="1562" w:type="dxa"/>
            <w:gridSpan w:val="2"/>
            <w:vMerge w:val="restart"/>
            <w:hideMark/>
          </w:tcPr>
          <w:p w14:paraId="30907A8B" w14:textId="77777777" w:rsidR="008B6F04" w:rsidRDefault="008B6F04" w:rsidP="00C77B30">
            <w:pPr>
              <w:jc w:val="center"/>
              <w:rPr>
                <w:rFonts w:ascii="Times New Roman" w:hAnsi="Times New Roman"/>
                <w:b/>
                <w:sz w:val="24"/>
                <w:szCs w:val="24"/>
              </w:rPr>
            </w:pPr>
            <w:r>
              <w:rPr>
                <w:rFonts w:ascii="Times New Roman" w:hAnsi="Times New Roman"/>
                <w:b/>
                <w:sz w:val="24"/>
                <w:szCs w:val="24"/>
              </w:rPr>
              <w:t>Прогнозная потребность в кадрах на (31.12.2024)</w:t>
            </w:r>
          </w:p>
        </w:tc>
        <w:tc>
          <w:tcPr>
            <w:tcW w:w="3057" w:type="dxa"/>
            <w:gridSpan w:val="4"/>
            <w:hideMark/>
          </w:tcPr>
          <w:p w14:paraId="31B9F88C" w14:textId="77777777" w:rsidR="008B6F04" w:rsidRDefault="008B6F04" w:rsidP="00C77B30">
            <w:pPr>
              <w:jc w:val="center"/>
              <w:rPr>
                <w:rFonts w:ascii="Times New Roman" w:hAnsi="Times New Roman"/>
                <w:b/>
                <w:sz w:val="24"/>
                <w:szCs w:val="24"/>
              </w:rPr>
            </w:pPr>
            <w:r>
              <w:rPr>
                <w:rFonts w:ascii="Times New Roman" w:hAnsi="Times New Roman"/>
                <w:b/>
                <w:sz w:val="24"/>
                <w:szCs w:val="24"/>
              </w:rPr>
              <w:t xml:space="preserve">Ежегодный набор             на обучение </w:t>
            </w:r>
          </w:p>
        </w:tc>
      </w:tr>
      <w:tr w:rsidR="008B6F04" w14:paraId="76721128" w14:textId="77777777" w:rsidTr="00C77B30">
        <w:trPr>
          <w:trHeight w:val="285"/>
        </w:trPr>
        <w:tc>
          <w:tcPr>
            <w:tcW w:w="0" w:type="auto"/>
            <w:gridSpan w:val="2"/>
            <w:vMerge/>
            <w:vAlign w:val="center"/>
            <w:hideMark/>
          </w:tcPr>
          <w:p w14:paraId="581FC210" w14:textId="77777777" w:rsidR="008B6F04" w:rsidRDefault="008B6F04" w:rsidP="00C77B30">
            <w:pPr>
              <w:spacing w:after="0" w:line="240" w:lineRule="auto"/>
              <w:rPr>
                <w:rFonts w:ascii="Times New Roman" w:hAnsi="Times New Roman"/>
                <w:b/>
                <w:sz w:val="24"/>
                <w:szCs w:val="24"/>
              </w:rPr>
            </w:pPr>
          </w:p>
        </w:tc>
        <w:tc>
          <w:tcPr>
            <w:tcW w:w="0" w:type="auto"/>
            <w:gridSpan w:val="2"/>
            <w:vMerge/>
            <w:vAlign w:val="center"/>
            <w:hideMark/>
          </w:tcPr>
          <w:p w14:paraId="5564D4A0" w14:textId="77777777" w:rsidR="008B6F04" w:rsidRDefault="008B6F04" w:rsidP="00C77B30">
            <w:pPr>
              <w:spacing w:after="0" w:line="240" w:lineRule="auto"/>
              <w:rPr>
                <w:rFonts w:ascii="Times New Roman" w:hAnsi="Times New Roman"/>
                <w:b/>
                <w:sz w:val="24"/>
                <w:szCs w:val="24"/>
              </w:rPr>
            </w:pPr>
          </w:p>
        </w:tc>
        <w:tc>
          <w:tcPr>
            <w:tcW w:w="0" w:type="auto"/>
            <w:vMerge/>
            <w:vAlign w:val="center"/>
            <w:hideMark/>
          </w:tcPr>
          <w:p w14:paraId="183DDEC9" w14:textId="77777777" w:rsidR="008B6F04" w:rsidRDefault="008B6F04" w:rsidP="00C77B30">
            <w:pPr>
              <w:spacing w:after="0" w:line="240" w:lineRule="auto"/>
              <w:rPr>
                <w:rFonts w:ascii="Times New Roman" w:hAnsi="Times New Roman"/>
                <w:b/>
                <w:sz w:val="24"/>
                <w:szCs w:val="24"/>
              </w:rPr>
            </w:pPr>
          </w:p>
        </w:tc>
        <w:tc>
          <w:tcPr>
            <w:tcW w:w="0" w:type="auto"/>
            <w:gridSpan w:val="2"/>
            <w:vMerge/>
            <w:vAlign w:val="center"/>
            <w:hideMark/>
          </w:tcPr>
          <w:p w14:paraId="189884A3" w14:textId="77777777" w:rsidR="008B6F04" w:rsidRDefault="008B6F04" w:rsidP="00C77B30">
            <w:pPr>
              <w:spacing w:after="0" w:line="240" w:lineRule="auto"/>
              <w:rPr>
                <w:rFonts w:ascii="Times New Roman" w:hAnsi="Times New Roman"/>
                <w:b/>
                <w:sz w:val="24"/>
                <w:szCs w:val="24"/>
              </w:rPr>
            </w:pPr>
          </w:p>
        </w:tc>
        <w:tc>
          <w:tcPr>
            <w:tcW w:w="1007" w:type="dxa"/>
            <w:hideMark/>
          </w:tcPr>
          <w:p w14:paraId="2E251CDC" w14:textId="77777777" w:rsidR="008B6F04" w:rsidRDefault="008B6F04" w:rsidP="00C77B30">
            <w:pPr>
              <w:jc w:val="center"/>
              <w:rPr>
                <w:rFonts w:ascii="Times New Roman" w:hAnsi="Times New Roman"/>
                <w:sz w:val="24"/>
                <w:szCs w:val="24"/>
              </w:rPr>
            </w:pPr>
            <w:r>
              <w:rPr>
                <w:rFonts w:ascii="Times New Roman" w:hAnsi="Times New Roman"/>
                <w:sz w:val="24"/>
                <w:szCs w:val="24"/>
              </w:rPr>
              <w:t>ВО*</w:t>
            </w:r>
          </w:p>
        </w:tc>
        <w:tc>
          <w:tcPr>
            <w:tcW w:w="963" w:type="dxa"/>
            <w:hideMark/>
          </w:tcPr>
          <w:p w14:paraId="60D0EDE0" w14:textId="77777777" w:rsidR="008B6F04" w:rsidRDefault="008B6F04" w:rsidP="00C77B30">
            <w:pPr>
              <w:jc w:val="center"/>
              <w:rPr>
                <w:rFonts w:ascii="Times New Roman" w:hAnsi="Times New Roman"/>
                <w:sz w:val="24"/>
                <w:szCs w:val="24"/>
              </w:rPr>
            </w:pPr>
            <w:r>
              <w:rPr>
                <w:rFonts w:ascii="Times New Roman" w:hAnsi="Times New Roman"/>
                <w:sz w:val="24"/>
                <w:szCs w:val="24"/>
              </w:rPr>
              <w:t>СПО**</w:t>
            </w:r>
          </w:p>
        </w:tc>
        <w:tc>
          <w:tcPr>
            <w:tcW w:w="1087" w:type="dxa"/>
            <w:gridSpan w:val="2"/>
            <w:hideMark/>
          </w:tcPr>
          <w:p w14:paraId="4A428EEE" w14:textId="77777777" w:rsidR="008B6F04" w:rsidRDefault="008B6F04" w:rsidP="00C77B30">
            <w:pPr>
              <w:jc w:val="center"/>
              <w:rPr>
                <w:rFonts w:ascii="Times New Roman" w:hAnsi="Times New Roman"/>
                <w:sz w:val="24"/>
                <w:szCs w:val="24"/>
              </w:rPr>
            </w:pPr>
            <w:r>
              <w:rPr>
                <w:rFonts w:ascii="Times New Roman" w:hAnsi="Times New Roman"/>
                <w:sz w:val="24"/>
                <w:szCs w:val="24"/>
              </w:rPr>
              <w:t>ДПО***</w:t>
            </w:r>
          </w:p>
        </w:tc>
      </w:tr>
      <w:tr w:rsidR="008B6F04" w14:paraId="25BA95AC" w14:textId="77777777" w:rsidTr="00C77B30">
        <w:tc>
          <w:tcPr>
            <w:tcW w:w="9627" w:type="dxa"/>
            <w:gridSpan w:val="11"/>
            <w:vAlign w:val="center"/>
          </w:tcPr>
          <w:p w14:paraId="11091D6D" w14:textId="77777777" w:rsidR="008B6F04" w:rsidRPr="00450457" w:rsidRDefault="008B6F04" w:rsidP="00C77B30">
            <w:pPr>
              <w:jc w:val="center"/>
              <w:rPr>
                <w:rFonts w:ascii="Times New Roman" w:hAnsi="Times New Roman"/>
                <w:b/>
                <w:bCs/>
                <w:sz w:val="24"/>
                <w:szCs w:val="24"/>
              </w:rPr>
            </w:pPr>
            <w:r w:rsidRPr="00450457">
              <w:rPr>
                <w:rFonts w:ascii="Times New Roman" w:hAnsi="Times New Roman"/>
                <w:b/>
                <w:bCs/>
                <w:sz w:val="24"/>
                <w:szCs w:val="24"/>
              </w:rPr>
              <w:t xml:space="preserve">Самые </w:t>
            </w:r>
            <w:r>
              <w:rPr>
                <w:rFonts w:ascii="Times New Roman" w:hAnsi="Times New Roman"/>
                <w:b/>
                <w:sz w:val="24"/>
                <w:szCs w:val="24"/>
              </w:rPr>
              <w:t>востребованные</w:t>
            </w:r>
            <w:r w:rsidRPr="00450457">
              <w:rPr>
                <w:rFonts w:ascii="Times New Roman" w:hAnsi="Times New Roman"/>
                <w:b/>
                <w:bCs/>
                <w:sz w:val="24"/>
                <w:szCs w:val="24"/>
              </w:rPr>
              <w:t xml:space="preserve"> профессии</w:t>
            </w:r>
          </w:p>
        </w:tc>
      </w:tr>
      <w:tr w:rsidR="008B6F04" w14:paraId="2D89126B" w14:textId="77777777" w:rsidTr="00C77B30">
        <w:tc>
          <w:tcPr>
            <w:tcW w:w="498" w:type="dxa"/>
            <w:vAlign w:val="center"/>
          </w:tcPr>
          <w:p w14:paraId="020CAE5F" w14:textId="77777777" w:rsidR="008B6F04" w:rsidRPr="008F58F7" w:rsidRDefault="008B6F04" w:rsidP="008B6F04">
            <w:pPr>
              <w:pStyle w:val="a5"/>
              <w:numPr>
                <w:ilvl w:val="0"/>
                <w:numId w:val="61"/>
              </w:numPr>
              <w:spacing w:after="0" w:line="240" w:lineRule="auto"/>
              <w:jc w:val="center"/>
              <w:rPr>
                <w:rFonts w:ascii="Times New Roman" w:hAnsi="Times New Roman"/>
                <w:sz w:val="20"/>
                <w:szCs w:val="20"/>
              </w:rPr>
            </w:pPr>
          </w:p>
        </w:tc>
        <w:tc>
          <w:tcPr>
            <w:tcW w:w="2841" w:type="dxa"/>
            <w:gridSpan w:val="2"/>
            <w:vAlign w:val="center"/>
          </w:tcPr>
          <w:p w14:paraId="3B8A1F8B" w14:textId="77777777" w:rsidR="008B6F04" w:rsidRPr="00F13863" w:rsidRDefault="008B6F04" w:rsidP="00C77B30">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Подсобный рабочий </w:t>
            </w:r>
          </w:p>
        </w:tc>
        <w:tc>
          <w:tcPr>
            <w:tcW w:w="1700" w:type="dxa"/>
            <w:gridSpan w:val="3"/>
            <w:vAlign w:val="center"/>
          </w:tcPr>
          <w:p w14:paraId="3CE8F7B5" w14:textId="77777777" w:rsidR="008B6F04" w:rsidRDefault="008B6F04" w:rsidP="00C77B30">
            <w:pPr>
              <w:spacing w:after="0"/>
              <w:jc w:val="center"/>
              <w:rPr>
                <w:rFonts w:ascii="Times New Roman" w:hAnsi="Times New Roman"/>
                <w:color w:val="000000"/>
                <w:sz w:val="24"/>
                <w:szCs w:val="24"/>
                <w:lang w:eastAsia="ru-RU"/>
              </w:rPr>
            </w:pPr>
            <w:r>
              <w:rPr>
                <w:rFonts w:ascii="Times New Roman" w:hAnsi="Times New Roman"/>
                <w:sz w:val="24"/>
                <w:szCs w:val="24"/>
              </w:rPr>
              <w:t>797</w:t>
            </w:r>
          </w:p>
        </w:tc>
        <w:tc>
          <w:tcPr>
            <w:tcW w:w="1531" w:type="dxa"/>
            <w:vAlign w:val="center"/>
          </w:tcPr>
          <w:p w14:paraId="5073ADEC" w14:textId="77777777" w:rsidR="008B6F04" w:rsidRDefault="008B6F04" w:rsidP="00C77B30">
            <w:pPr>
              <w:spacing w:after="0"/>
              <w:jc w:val="center"/>
              <w:rPr>
                <w:rFonts w:ascii="Times New Roman" w:hAnsi="Times New Roman"/>
                <w:sz w:val="24"/>
                <w:szCs w:val="24"/>
              </w:rPr>
            </w:pPr>
            <w:r>
              <w:rPr>
                <w:rFonts w:ascii="Times New Roman" w:hAnsi="Times New Roman"/>
                <w:sz w:val="24"/>
                <w:szCs w:val="24"/>
              </w:rPr>
              <w:t>427</w:t>
            </w:r>
          </w:p>
        </w:tc>
        <w:tc>
          <w:tcPr>
            <w:tcW w:w="1007" w:type="dxa"/>
            <w:vAlign w:val="center"/>
          </w:tcPr>
          <w:p w14:paraId="00E42868" w14:textId="77777777" w:rsidR="008B6F04" w:rsidRPr="00B6499B" w:rsidRDefault="008B6F04" w:rsidP="00C77B30">
            <w:pPr>
              <w:spacing w:after="0"/>
              <w:jc w:val="center"/>
              <w:rPr>
                <w:rFonts w:ascii="Times New Roman" w:hAnsi="Times New Roman"/>
                <w:sz w:val="24"/>
                <w:szCs w:val="24"/>
              </w:rPr>
            </w:pPr>
          </w:p>
        </w:tc>
        <w:tc>
          <w:tcPr>
            <w:tcW w:w="1034" w:type="dxa"/>
            <w:gridSpan w:val="2"/>
            <w:vAlign w:val="center"/>
          </w:tcPr>
          <w:p w14:paraId="4BEEBFF3" w14:textId="77777777" w:rsidR="008B6F04" w:rsidRDefault="008B6F04" w:rsidP="00C77B30">
            <w:pPr>
              <w:spacing w:after="0"/>
              <w:jc w:val="center"/>
              <w:rPr>
                <w:rFonts w:ascii="Times New Roman" w:hAnsi="Times New Roman"/>
                <w:sz w:val="24"/>
                <w:szCs w:val="24"/>
              </w:rPr>
            </w:pPr>
          </w:p>
        </w:tc>
        <w:tc>
          <w:tcPr>
            <w:tcW w:w="1016" w:type="dxa"/>
            <w:vAlign w:val="center"/>
          </w:tcPr>
          <w:p w14:paraId="2146A087" w14:textId="77777777" w:rsidR="008B6F04" w:rsidRDefault="008B6F04" w:rsidP="00C77B30">
            <w:pPr>
              <w:spacing w:after="0"/>
              <w:jc w:val="center"/>
              <w:rPr>
                <w:rFonts w:ascii="Times New Roman" w:hAnsi="Times New Roman"/>
                <w:sz w:val="24"/>
                <w:szCs w:val="24"/>
              </w:rPr>
            </w:pPr>
          </w:p>
        </w:tc>
      </w:tr>
      <w:tr w:rsidR="008B6F04" w14:paraId="1804CE35" w14:textId="77777777" w:rsidTr="00C77B30">
        <w:tc>
          <w:tcPr>
            <w:tcW w:w="498" w:type="dxa"/>
            <w:vAlign w:val="center"/>
          </w:tcPr>
          <w:p w14:paraId="7E944F43" w14:textId="77777777" w:rsidR="008B6F04" w:rsidRPr="008F58F7" w:rsidRDefault="008B6F04" w:rsidP="008B6F04">
            <w:pPr>
              <w:pStyle w:val="a5"/>
              <w:numPr>
                <w:ilvl w:val="0"/>
                <w:numId w:val="61"/>
              </w:numPr>
              <w:spacing w:after="0" w:line="240" w:lineRule="auto"/>
              <w:jc w:val="center"/>
              <w:rPr>
                <w:rFonts w:ascii="Times New Roman" w:hAnsi="Times New Roman"/>
                <w:sz w:val="20"/>
                <w:szCs w:val="20"/>
              </w:rPr>
            </w:pPr>
          </w:p>
        </w:tc>
        <w:tc>
          <w:tcPr>
            <w:tcW w:w="2841" w:type="dxa"/>
            <w:gridSpan w:val="2"/>
            <w:vAlign w:val="center"/>
          </w:tcPr>
          <w:p w14:paraId="1AB1A69E" w14:textId="77777777" w:rsidR="008B6F04" w:rsidRPr="00F13863" w:rsidRDefault="008B6F04" w:rsidP="00C77B30">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Кондуктор </w:t>
            </w:r>
          </w:p>
        </w:tc>
        <w:tc>
          <w:tcPr>
            <w:tcW w:w="1700" w:type="dxa"/>
            <w:gridSpan w:val="3"/>
            <w:vAlign w:val="center"/>
          </w:tcPr>
          <w:p w14:paraId="2C51B6D1" w14:textId="77777777" w:rsidR="008B6F04" w:rsidRDefault="008B6F04" w:rsidP="00C77B30">
            <w:pPr>
              <w:spacing w:after="0"/>
              <w:jc w:val="center"/>
              <w:rPr>
                <w:rFonts w:ascii="Times New Roman" w:hAnsi="Times New Roman"/>
                <w:sz w:val="24"/>
                <w:szCs w:val="24"/>
              </w:rPr>
            </w:pPr>
            <w:r>
              <w:rPr>
                <w:rFonts w:ascii="Times New Roman" w:hAnsi="Times New Roman"/>
                <w:color w:val="000000"/>
                <w:sz w:val="24"/>
                <w:szCs w:val="24"/>
                <w:lang w:eastAsia="ru-RU"/>
              </w:rPr>
              <w:t>290</w:t>
            </w:r>
          </w:p>
        </w:tc>
        <w:tc>
          <w:tcPr>
            <w:tcW w:w="1531" w:type="dxa"/>
            <w:vAlign w:val="center"/>
          </w:tcPr>
          <w:p w14:paraId="55DF4B56" w14:textId="77777777" w:rsidR="008B6F04" w:rsidRDefault="008B6F04" w:rsidP="00C77B30">
            <w:pPr>
              <w:spacing w:after="0"/>
              <w:jc w:val="center"/>
              <w:rPr>
                <w:rFonts w:ascii="Times New Roman" w:hAnsi="Times New Roman"/>
                <w:sz w:val="24"/>
                <w:szCs w:val="24"/>
              </w:rPr>
            </w:pPr>
            <w:r>
              <w:rPr>
                <w:rFonts w:ascii="Times New Roman" w:hAnsi="Times New Roman"/>
                <w:sz w:val="24"/>
                <w:szCs w:val="24"/>
              </w:rPr>
              <w:t>60</w:t>
            </w:r>
          </w:p>
        </w:tc>
        <w:tc>
          <w:tcPr>
            <w:tcW w:w="1007" w:type="dxa"/>
            <w:vAlign w:val="center"/>
          </w:tcPr>
          <w:p w14:paraId="725A1328" w14:textId="77777777" w:rsidR="008B6F04" w:rsidRPr="00B6499B" w:rsidRDefault="008B6F04" w:rsidP="00C77B30">
            <w:pPr>
              <w:spacing w:after="0"/>
              <w:jc w:val="center"/>
              <w:rPr>
                <w:rFonts w:ascii="Times New Roman" w:hAnsi="Times New Roman"/>
                <w:sz w:val="24"/>
                <w:szCs w:val="24"/>
              </w:rPr>
            </w:pPr>
          </w:p>
        </w:tc>
        <w:tc>
          <w:tcPr>
            <w:tcW w:w="1034" w:type="dxa"/>
            <w:gridSpan w:val="2"/>
            <w:vAlign w:val="center"/>
          </w:tcPr>
          <w:p w14:paraId="049DDB79" w14:textId="77777777" w:rsidR="008B6F04" w:rsidRDefault="008B6F04" w:rsidP="00C77B30">
            <w:pPr>
              <w:spacing w:after="0"/>
              <w:jc w:val="center"/>
              <w:rPr>
                <w:rFonts w:ascii="Times New Roman" w:hAnsi="Times New Roman"/>
                <w:sz w:val="24"/>
                <w:szCs w:val="24"/>
              </w:rPr>
            </w:pPr>
          </w:p>
        </w:tc>
        <w:tc>
          <w:tcPr>
            <w:tcW w:w="1016" w:type="dxa"/>
            <w:vAlign w:val="center"/>
          </w:tcPr>
          <w:p w14:paraId="36F960D6" w14:textId="77777777" w:rsidR="008B6F04" w:rsidRDefault="008B6F04" w:rsidP="00C77B30">
            <w:pPr>
              <w:spacing w:after="0"/>
              <w:jc w:val="center"/>
              <w:rPr>
                <w:rFonts w:ascii="Times New Roman" w:hAnsi="Times New Roman"/>
                <w:sz w:val="24"/>
                <w:szCs w:val="24"/>
              </w:rPr>
            </w:pPr>
          </w:p>
        </w:tc>
      </w:tr>
      <w:tr w:rsidR="008B6F04" w14:paraId="3B54F00E" w14:textId="77777777" w:rsidTr="00C77B30">
        <w:tc>
          <w:tcPr>
            <w:tcW w:w="498" w:type="dxa"/>
            <w:vAlign w:val="center"/>
          </w:tcPr>
          <w:p w14:paraId="0B678047" w14:textId="77777777" w:rsidR="008B6F04" w:rsidRPr="008F58F7" w:rsidRDefault="008B6F04" w:rsidP="008B6F04">
            <w:pPr>
              <w:pStyle w:val="a5"/>
              <w:numPr>
                <w:ilvl w:val="0"/>
                <w:numId w:val="61"/>
              </w:numPr>
              <w:spacing w:after="0" w:line="240" w:lineRule="auto"/>
              <w:jc w:val="center"/>
              <w:rPr>
                <w:rFonts w:ascii="Times New Roman" w:hAnsi="Times New Roman"/>
                <w:sz w:val="20"/>
                <w:szCs w:val="20"/>
              </w:rPr>
            </w:pPr>
          </w:p>
        </w:tc>
        <w:tc>
          <w:tcPr>
            <w:tcW w:w="2841" w:type="dxa"/>
            <w:gridSpan w:val="2"/>
            <w:vAlign w:val="center"/>
          </w:tcPr>
          <w:p w14:paraId="1CB0E00A" w14:textId="77777777" w:rsidR="008B6F04" w:rsidRPr="00F13863" w:rsidRDefault="008B6F04" w:rsidP="00C77B30">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Водители</w:t>
            </w:r>
            <w:r>
              <w:rPr>
                <w:rFonts w:ascii="Times New Roman" w:hAnsi="Times New Roman"/>
                <w:color w:val="000000"/>
                <w:sz w:val="24"/>
                <w:szCs w:val="24"/>
                <w:lang w:eastAsia="ru-RU"/>
              </w:rPr>
              <w:t xml:space="preserve"> легковых авт.</w:t>
            </w:r>
          </w:p>
        </w:tc>
        <w:tc>
          <w:tcPr>
            <w:tcW w:w="1700" w:type="dxa"/>
            <w:gridSpan w:val="3"/>
            <w:vAlign w:val="center"/>
          </w:tcPr>
          <w:p w14:paraId="488F949B" w14:textId="77777777" w:rsidR="008B6F04" w:rsidRDefault="008B6F04" w:rsidP="00C77B30">
            <w:pPr>
              <w:spacing w:after="0"/>
              <w:jc w:val="center"/>
              <w:rPr>
                <w:rFonts w:ascii="Times New Roman" w:hAnsi="Times New Roman"/>
                <w:sz w:val="24"/>
                <w:szCs w:val="24"/>
              </w:rPr>
            </w:pPr>
            <w:r>
              <w:rPr>
                <w:rFonts w:ascii="Times New Roman" w:hAnsi="Times New Roman"/>
                <w:color w:val="000000"/>
                <w:sz w:val="24"/>
                <w:szCs w:val="24"/>
                <w:lang w:eastAsia="ru-RU"/>
              </w:rPr>
              <w:t>280</w:t>
            </w:r>
          </w:p>
        </w:tc>
        <w:tc>
          <w:tcPr>
            <w:tcW w:w="1531" w:type="dxa"/>
            <w:vAlign w:val="center"/>
          </w:tcPr>
          <w:p w14:paraId="4744E842" w14:textId="77777777" w:rsidR="008B6F04" w:rsidRDefault="008B6F04" w:rsidP="00C77B30">
            <w:pPr>
              <w:spacing w:after="0"/>
              <w:jc w:val="center"/>
              <w:rPr>
                <w:rFonts w:ascii="Times New Roman" w:hAnsi="Times New Roman"/>
                <w:sz w:val="24"/>
                <w:szCs w:val="24"/>
              </w:rPr>
            </w:pPr>
            <w:r>
              <w:rPr>
                <w:rFonts w:ascii="Times New Roman" w:hAnsi="Times New Roman"/>
                <w:sz w:val="24"/>
                <w:szCs w:val="24"/>
              </w:rPr>
              <w:t>97</w:t>
            </w:r>
          </w:p>
        </w:tc>
        <w:tc>
          <w:tcPr>
            <w:tcW w:w="1007" w:type="dxa"/>
            <w:vAlign w:val="center"/>
          </w:tcPr>
          <w:p w14:paraId="398EFFAC" w14:textId="77777777" w:rsidR="008B6F04" w:rsidRPr="00B6499B" w:rsidRDefault="008B6F04" w:rsidP="00C77B30">
            <w:pPr>
              <w:spacing w:after="0"/>
              <w:jc w:val="center"/>
              <w:rPr>
                <w:rFonts w:ascii="Times New Roman" w:hAnsi="Times New Roman"/>
                <w:sz w:val="24"/>
                <w:szCs w:val="24"/>
              </w:rPr>
            </w:pPr>
          </w:p>
        </w:tc>
        <w:tc>
          <w:tcPr>
            <w:tcW w:w="1034" w:type="dxa"/>
            <w:gridSpan w:val="2"/>
            <w:vAlign w:val="center"/>
          </w:tcPr>
          <w:p w14:paraId="3DF33F34" w14:textId="77777777" w:rsidR="008B6F04" w:rsidRDefault="008B6F04" w:rsidP="00C77B30">
            <w:pPr>
              <w:spacing w:after="0"/>
              <w:jc w:val="center"/>
              <w:rPr>
                <w:rFonts w:ascii="Times New Roman" w:hAnsi="Times New Roman"/>
                <w:sz w:val="24"/>
                <w:szCs w:val="24"/>
              </w:rPr>
            </w:pPr>
            <w:r>
              <w:rPr>
                <w:rFonts w:ascii="Times New Roman" w:hAnsi="Times New Roman"/>
                <w:sz w:val="24"/>
                <w:szCs w:val="24"/>
                <w:lang w:eastAsia="ru-RU"/>
              </w:rPr>
              <w:t>116</w:t>
            </w:r>
          </w:p>
        </w:tc>
        <w:tc>
          <w:tcPr>
            <w:tcW w:w="1016" w:type="dxa"/>
            <w:vAlign w:val="center"/>
          </w:tcPr>
          <w:p w14:paraId="37CC7FF0" w14:textId="77777777" w:rsidR="008B6F04" w:rsidRDefault="008B6F04" w:rsidP="00C77B30">
            <w:pPr>
              <w:spacing w:after="0"/>
              <w:jc w:val="center"/>
              <w:rPr>
                <w:rFonts w:ascii="Times New Roman" w:hAnsi="Times New Roman"/>
                <w:sz w:val="24"/>
                <w:szCs w:val="24"/>
              </w:rPr>
            </w:pPr>
            <w:r>
              <w:rPr>
                <w:rFonts w:ascii="Times New Roman" w:hAnsi="Times New Roman"/>
                <w:sz w:val="24"/>
                <w:szCs w:val="24"/>
                <w:lang w:eastAsia="ru-RU"/>
              </w:rPr>
              <w:t>1700</w:t>
            </w:r>
          </w:p>
        </w:tc>
      </w:tr>
      <w:tr w:rsidR="008B6F04" w14:paraId="1091918C" w14:textId="77777777" w:rsidTr="00C77B30">
        <w:tc>
          <w:tcPr>
            <w:tcW w:w="498" w:type="dxa"/>
            <w:vAlign w:val="center"/>
          </w:tcPr>
          <w:p w14:paraId="448A2912" w14:textId="77777777" w:rsidR="008B6F04" w:rsidRPr="008F58F7" w:rsidRDefault="008B6F04" w:rsidP="008B6F04">
            <w:pPr>
              <w:pStyle w:val="a5"/>
              <w:numPr>
                <w:ilvl w:val="0"/>
                <w:numId w:val="61"/>
              </w:numPr>
              <w:spacing w:after="0" w:line="240" w:lineRule="auto"/>
              <w:jc w:val="center"/>
              <w:rPr>
                <w:rFonts w:ascii="Times New Roman" w:hAnsi="Times New Roman"/>
                <w:sz w:val="20"/>
                <w:szCs w:val="20"/>
              </w:rPr>
            </w:pPr>
          </w:p>
        </w:tc>
        <w:tc>
          <w:tcPr>
            <w:tcW w:w="2841" w:type="dxa"/>
            <w:gridSpan w:val="2"/>
            <w:vAlign w:val="center"/>
          </w:tcPr>
          <w:p w14:paraId="0356652B" w14:textId="77777777" w:rsidR="008B6F04" w:rsidRPr="00F13863" w:rsidRDefault="008B6F04" w:rsidP="00C77B3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Кладовщик</w:t>
            </w:r>
          </w:p>
        </w:tc>
        <w:tc>
          <w:tcPr>
            <w:tcW w:w="1700" w:type="dxa"/>
            <w:gridSpan w:val="3"/>
            <w:vAlign w:val="center"/>
          </w:tcPr>
          <w:p w14:paraId="2473DCFE" w14:textId="77777777" w:rsidR="008B6F04" w:rsidRDefault="008B6F04" w:rsidP="00C77B30">
            <w:pPr>
              <w:spacing w:after="0"/>
              <w:jc w:val="center"/>
              <w:rPr>
                <w:rFonts w:ascii="Times New Roman" w:hAnsi="Times New Roman"/>
                <w:sz w:val="24"/>
                <w:szCs w:val="24"/>
              </w:rPr>
            </w:pPr>
            <w:r>
              <w:rPr>
                <w:rFonts w:ascii="Times New Roman" w:hAnsi="Times New Roman"/>
                <w:sz w:val="24"/>
                <w:szCs w:val="24"/>
              </w:rPr>
              <w:t>272</w:t>
            </w:r>
          </w:p>
        </w:tc>
        <w:tc>
          <w:tcPr>
            <w:tcW w:w="1531" w:type="dxa"/>
            <w:vAlign w:val="center"/>
          </w:tcPr>
          <w:p w14:paraId="0BF1C2DC" w14:textId="77777777" w:rsidR="008B6F04" w:rsidRDefault="008B6F04" w:rsidP="00C77B30">
            <w:pPr>
              <w:spacing w:after="0"/>
              <w:jc w:val="center"/>
              <w:rPr>
                <w:rFonts w:ascii="Times New Roman" w:hAnsi="Times New Roman"/>
                <w:sz w:val="24"/>
                <w:szCs w:val="24"/>
              </w:rPr>
            </w:pPr>
            <w:r>
              <w:rPr>
                <w:rFonts w:ascii="Times New Roman" w:hAnsi="Times New Roman"/>
                <w:sz w:val="24"/>
                <w:szCs w:val="24"/>
              </w:rPr>
              <w:t>174</w:t>
            </w:r>
          </w:p>
        </w:tc>
        <w:tc>
          <w:tcPr>
            <w:tcW w:w="1007" w:type="dxa"/>
            <w:vAlign w:val="center"/>
          </w:tcPr>
          <w:p w14:paraId="54CD2971" w14:textId="77777777" w:rsidR="008B6F04" w:rsidRPr="00B6499B" w:rsidRDefault="008B6F04" w:rsidP="00C77B30">
            <w:pPr>
              <w:spacing w:after="0"/>
              <w:jc w:val="center"/>
              <w:rPr>
                <w:rFonts w:ascii="Times New Roman" w:hAnsi="Times New Roman"/>
                <w:sz w:val="24"/>
                <w:szCs w:val="24"/>
              </w:rPr>
            </w:pPr>
          </w:p>
        </w:tc>
        <w:tc>
          <w:tcPr>
            <w:tcW w:w="1034" w:type="dxa"/>
            <w:gridSpan w:val="2"/>
            <w:vAlign w:val="center"/>
          </w:tcPr>
          <w:p w14:paraId="5DBBC4BE" w14:textId="77777777" w:rsidR="008B6F04" w:rsidRDefault="008B6F04" w:rsidP="00C77B30">
            <w:pPr>
              <w:spacing w:after="0"/>
              <w:jc w:val="center"/>
              <w:rPr>
                <w:rFonts w:ascii="Times New Roman" w:hAnsi="Times New Roman"/>
                <w:sz w:val="24"/>
                <w:szCs w:val="24"/>
              </w:rPr>
            </w:pPr>
          </w:p>
        </w:tc>
        <w:tc>
          <w:tcPr>
            <w:tcW w:w="1016" w:type="dxa"/>
            <w:vAlign w:val="center"/>
          </w:tcPr>
          <w:p w14:paraId="07778E0F" w14:textId="77777777" w:rsidR="008B6F04" w:rsidRDefault="008B6F04" w:rsidP="00C77B30">
            <w:pPr>
              <w:spacing w:after="0"/>
              <w:jc w:val="center"/>
              <w:rPr>
                <w:rFonts w:ascii="Times New Roman" w:hAnsi="Times New Roman"/>
                <w:sz w:val="24"/>
                <w:szCs w:val="24"/>
              </w:rPr>
            </w:pPr>
          </w:p>
        </w:tc>
      </w:tr>
      <w:tr w:rsidR="008B6F04" w14:paraId="52807E1D" w14:textId="77777777" w:rsidTr="00C77B30">
        <w:tc>
          <w:tcPr>
            <w:tcW w:w="498" w:type="dxa"/>
            <w:vAlign w:val="center"/>
          </w:tcPr>
          <w:p w14:paraId="3B894EE6" w14:textId="77777777" w:rsidR="008B6F04" w:rsidRPr="008F58F7" w:rsidRDefault="008B6F04" w:rsidP="008B6F04">
            <w:pPr>
              <w:pStyle w:val="a5"/>
              <w:numPr>
                <w:ilvl w:val="0"/>
                <w:numId w:val="61"/>
              </w:numPr>
              <w:spacing w:after="0" w:line="240" w:lineRule="auto"/>
              <w:jc w:val="center"/>
              <w:rPr>
                <w:rFonts w:ascii="Times New Roman" w:hAnsi="Times New Roman"/>
                <w:sz w:val="20"/>
                <w:szCs w:val="20"/>
              </w:rPr>
            </w:pPr>
          </w:p>
        </w:tc>
        <w:tc>
          <w:tcPr>
            <w:tcW w:w="2841" w:type="dxa"/>
            <w:gridSpan w:val="2"/>
            <w:vAlign w:val="center"/>
          </w:tcPr>
          <w:p w14:paraId="1DA49962" w14:textId="77777777" w:rsidR="008B6F04" w:rsidRPr="00F13863" w:rsidRDefault="008B6F04" w:rsidP="00C77B3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Водитель автобуса</w:t>
            </w:r>
          </w:p>
        </w:tc>
        <w:tc>
          <w:tcPr>
            <w:tcW w:w="1700" w:type="dxa"/>
            <w:gridSpan w:val="3"/>
            <w:vAlign w:val="center"/>
          </w:tcPr>
          <w:p w14:paraId="4E9D178C" w14:textId="77777777" w:rsidR="008B6F04" w:rsidRDefault="008B6F04" w:rsidP="00C77B30">
            <w:pPr>
              <w:spacing w:after="0"/>
              <w:jc w:val="center"/>
              <w:rPr>
                <w:rFonts w:ascii="Times New Roman" w:hAnsi="Times New Roman"/>
                <w:sz w:val="24"/>
                <w:szCs w:val="24"/>
              </w:rPr>
            </w:pPr>
            <w:r>
              <w:rPr>
                <w:rFonts w:ascii="Times New Roman" w:hAnsi="Times New Roman"/>
                <w:color w:val="000000"/>
                <w:sz w:val="24"/>
                <w:szCs w:val="24"/>
                <w:lang w:eastAsia="ru-RU"/>
              </w:rPr>
              <w:t>264</w:t>
            </w:r>
          </w:p>
        </w:tc>
        <w:tc>
          <w:tcPr>
            <w:tcW w:w="1531" w:type="dxa"/>
            <w:vAlign w:val="center"/>
          </w:tcPr>
          <w:p w14:paraId="7B9D329E" w14:textId="77777777" w:rsidR="008B6F04" w:rsidRDefault="008B6F04" w:rsidP="00C77B30">
            <w:pPr>
              <w:spacing w:after="0"/>
              <w:jc w:val="center"/>
              <w:rPr>
                <w:rFonts w:ascii="Times New Roman" w:hAnsi="Times New Roman"/>
                <w:sz w:val="24"/>
                <w:szCs w:val="24"/>
              </w:rPr>
            </w:pPr>
            <w:r>
              <w:rPr>
                <w:rFonts w:ascii="Times New Roman" w:hAnsi="Times New Roman"/>
                <w:sz w:val="24"/>
                <w:szCs w:val="24"/>
              </w:rPr>
              <w:t>188</w:t>
            </w:r>
          </w:p>
        </w:tc>
        <w:tc>
          <w:tcPr>
            <w:tcW w:w="1007" w:type="dxa"/>
            <w:vAlign w:val="center"/>
          </w:tcPr>
          <w:p w14:paraId="58ABD2A8" w14:textId="77777777" w:rsidR="008B6F04" w:rsidRPr="00B6499B" w:rsidRDefault="008B6F04" w:rsidP="00C77B30">
            <w:pPr>
              <w:spacing w:after="0"/>
              <w:jc w:val="center"/>
              <w:rPr>
                <w:rFonts w:ascii="Times New Roman" w:hAnsi="Times New Roman"/>
                <w:sz w:val="24"/>
                <w:szCs w:val="24"/>
              </w:rPr>
            </w:pPr>
          </w:p>
        </w:tc>
        <w:tc>
          <w:tcPr>
            <w:tcW w:w="1034" w:type="dxa"/>
            <w:gridSpan w:val="2"/>
            <w:vAlign w:val="center"/>
          </w:tcPr>
          <w:p w14:paraId="52BD493A" w14:textId="77777777" w:rsidR="008B6F04" w:rsidRDefault="008B6F04" w:rsidP="00C77B30">
            <w:pPr>
              <w:spacing w:after="0"/>
              <w:jc w:val="center"/>
              <w:rPr>
                <w:rFonts w:ascii="Times New Roman" w:hAnsi="Times New Roman"/>
                <w:sz w:val="24"/>
                <w:szCs w:val="24"/>
              </w:rPr>
            </w:pPr>
          </w:p>
        </w:tc>
        <w:tc>
          <w:tcPr>
            <w:tcW w:w="1016" w:type="dxa"/>
            <w:vAlign w:val="center"/>
          </w:tcPr>
          <w:p w14:paraId="42AF19E0" w14:textId="77777777" w:rsidR="008B6F04" w:rsidRDefault="008B6F04" w:rsidP="00C77B30">
            <w:pPr>
              <w:spacing w:after="0"/>
              <w:jc w:val="center"/>
              <w:rPr>
                <w:rFonts w:ascii="Times New Roman" w:hAnsi="Times New Roman"/>
                <w:sz w:val="24"/>
                <w:szCs w:val="24"/>
              </w:rPr>
            </w:pPr>
            <w:r>
              <w:rPr>
                <w:rFonts w:ascii="Times New Roman" w:hAnsi="Times New Roman"/>
                <w:sz w:val="24"/>
                <w:szCs w:val="24"/>
                <w:lang w:eastAsia="ru-RU"/>
              </w:rPr>
              <w:t>270</w:t>
            </w:r>
          </w:p>
        </w:tc>
      </w:tr>
      <w:tr w:rsidR="008B6F04" w14:paraId="4EFFACAD" w14:textId="77777777" w:rsidTr="00C77B30">
        <w:tc>
          <w:tcPr>
            <w:tcW w:w="498" w:type="dxa"/>
            <w:vAlign w:val="center"/>
          </w:tcPr>
          <w:p w14:paraId="26731346" w14:textId="77777777" w:rsidR="008B6F04" w:rsidRPr="008F58F7" w:rsidRDefault="008B6F04" w:rsidP="008B6F04">
            <w:pPr>
              <w:pStyle w:val="a5"/>
              <w:numPr>
                <w:ilvl w:val="0"/>
                <w:numId w:val="61"/>
              </w:numPr>
              <w:spacing w:after="0" w:line="240" w:lineRule="auto"/>
              <w:ind w:left="0" w:firstLine="0"/>
              <w:jc w:val="center"/>
              <w:rPr>
                <w:rFonts w:ascii="Times New Roman" w:hAnsi="Times New Roman"/>
                <w:sz w:val="20"/>
                <w:szCs w:val="20"/>
              </w:rPr>
            </w:pPr>
          </w:p>
        </w:tc>
        <w:tc>
          <w:tcPr>
            <w:tcW w:w="2841" w:type="dxa"/>
            <w:gridSpan w:val="2"/>
            <w:vAlign w:val="center"/>
          </w:tcPr>
          <w:p w14:paraId="27B73E1F" w14:textId="77777777" w:rsidR="008B6F04" w:rsidRPr="00F13863" w:rsidRDefault="008B6F04" w:rsidP="00C77B30">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Мойщик-уборщик подвижного состава </w:t>
            </w:r>
          </w:p>
        </w:tc>
        <w:tc>
          <w:tcPr>
            <w:tcW w:w="1700" w:type="dxa"/>
            <w:gridSpan w:val="3"/>
            <w:vAlign w:val="center"/>
          </w:tcPr>
          <w:p w14:paraId="3BD6EEFF" w14:textId="77777777" w:rsidR="008B6F04" w:rsidRDefault="008B6F04" w:rsidP="00C77B30">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201</w:t>
            </w:r>
          </w:p>
        </w:tc>
        <w:tc>
          <w:tcPr>
            <w:tcW w:w="1531" w:type="dxa"/>
            <w:vAlign w:val="center"/>
          </w:tcPr>
          <w:p w14:paraId="3F9B8E45" w14:textId="77777777" w:rsidR="008B6F04" w:rsidRDefault="008B6F04" w:rsidP="00C77B30">
            <w:pPr>
              <w:spacing w:after="0"/>
              <w:jc w:val="center"/>
              <w:rPr>
                <w:rFonts w:ascii="Times New Roman" w:hAnsi="Times New Roman"/>
                <w:sz w:val="24"/>
                <w:szCs w:val="24"/>
              </w:rPr>
            </w:pPr>
            <w:r>
              <w:rPr>
                <w:rFonts w:ascii="Times New Roman" w:hAnsi="Times New Roman"/>
                <w:sz w:val="24"/>
                <w:szCs w:val="24"/>
              </w:rPr>
              <w:t>82</w:t>
            </w:r>
          </w:p>
        </w:tc>
        <w:tc>
          <w:tcPr>
            <w:tcW w:w="1007" w:type="dxa"/>
            <w:vAlign w:val="center"/>
          </w:tcPr>
          <w:p w14:paraId="4DADBA8B" w14:textId="77777777" w:rsidR="008B6F04" w:rsidRPr="00B6499B" w:rsidRDefault="008B6F04" w:rsidP="00C77B30">
            <w:pPr>
              <w:spacing w:after="0"/>
              <w:jc w:val="center"/>
              <w:rPr>
                <w:rFonts w:ascii="Times New Roman" w:hAnsi="Times New Roman"/>
                <w:sz w:val="24"/>
                <w:szCs w:val="24"/>
              </w:rPr>
            </w:pPr>
          </w:p>
        </w:tc>
        <w:tc>
          <w:tcPr>
            <w:tcW w:w="1034" w:type="dxa"/>
            <w:gridSpan w:val="2"/>
            <w:vAlign w:val="center"/>
          </w:tcPr>
          <w:p w14:paraId="1CDA394B" w14:textId="77777777" w:rsidR="008B6F04" w:rsidRDefault="008B6F04" w:rsidP="00C77B30">
            <w:pPr>
              <w:spacing w:after="0"/>
              <w:jc w:val="center"/>
              <w:rPr>
                <w:rFonts w:ascii="Times New Roman" w:hAnsi="Times New Roman"/>
                <w:sz w:val="24"/>
                <w:szCs w:val="24"/>
              </w:rPr>
            </w:pPr>
          </w:p>
        </w:tc>
        <w:tc>
          <w:tcPr>
            <w:tcW w:w="1016" w:type="dxa"/>
            <w:vAlign w:val="center"/>
          </w:tcPr>
          <w:p w14:paraId="7AD4C111" w14:textId="77777777" w:rsidR="008B6F04" w:rsidRDefault="008B6F04" w:rsidP="00C77B30">
            <w:pPr>
              <w:spacing w:after="0"/>
              <w:jc w:val="center"/>
              <w:rPr>
                <w:rFonts w:ascii="Times New Roman" w:hAnsi="Times New Roman"/>
                <w:sz w:val="24"/>
                <w:szCs w:val="24"/>
              </w:rPr>
            </w:pPr>
          </w:p>
        </w:tc>
      </w:tr>
      <w:tr w:rsidR="008B6F04" w14:paraId="70840E32" w14:textId="77777777" w:rsidTr="00C77B30">
        <w:tc>
          <w:tcPr>
            <w:tcW w:w="498" w:type="dxa"/>
            <w:vAlign w:val="center"/>
          </w:tcPr>
          <w:p w14:paraId="41903A4C" w14:textId="77777777" w:rsidR="008B6F04" w:rsidRPr="008F58F7" w:rsidRDefault="008B6F04" w:rsidP="008B6F04">
            <w:pPr>
              <w:pStyle w:val="a5"/>
              <w:numPr>
                <w:ilvl w:val="0"/>
                <w:numId w:val="61"/>
              </w:numPr>
              <w:spacing w:after="0" w:line="240" w:lineRule="auto"/>
              <w:ind w:left="0" w:firstLine="0"/>
              <w:jc w:val="center"/>
              <w:rPr>
                <w:rFonts w:ascii="Times New Roman" w:hAnsi="Times New Roman"/>
                <w:sz w:val="20"/>
                <w:szCs w:val="20"/>
              </w:rPr>
            </w:pPr>
          </w:p>
        </w:tc>
        <w:tc>
          <w:tcPr>
            <w:tcW w:w="2841" w:type="dxa"/>
            <w:gridSpan w:val="2"/>
            <w:vAlign w:val="center"/>
          </w:tcPr>
          <w:p w14:paraId="55193A18" w14:textId="77777777" w:rsidR="008B6F04" w:rsidRPr="00F13863" w:rsidRDefault="008B6F04" w:rsidP="00C77B30">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Водитель троллейбуса </w:t>
            </w:r>
          </w:p>
        </w:tc>
        <w:tc>
          <w:tcPr>
            <w:tcW w:w="1700" w:type="dxa"/>
            <w:gridSpan w:val="3"/>
            <w:vAlign w:val="center"/>
          </w:tcPr>
          <w:p w14:paraId="43D6854F" w14:textId="77777777" w:rsidR="008B6F04" w:rsidRDefault="008B6F04" w:rsidP="00C77B30">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162</w:t>
            </w:r>
          </w:p>
        </w:tc>
        <w:tc>
          <w:tcPr>
            <w:tcW w:w="1531" w:type="dxa"/>
            <w:vAlign w:val="center"/>
          </w:tcPr>
          <w:p w14:paraId="17C4F255" w14:textId="77777777" w:rsidR="008B6F04" w:rsidRDefault="008B6F04" w:rsidP="00C77B30">
            <w:pPr>
              <w:spacing w:after="0"/>
              <w:jc w:val="center"/>
              <w:rPr>
                <w:rFonts w:ascii="Times New Roman" w:hAnsi="Times New Roman"/>
                <w:sz w:val="24"/>
                <w:szCs w:val="24"/>
              </w:rPr>
            </w:pPr>
            <w:r>
              <w:rPr>
                <w:rFonts w:ascii="Times New Roman" w:hAnsi="Times New Roman"/>
                <w:sz w:val="24"/>
                <w:szCs w:val="24"/>
              </w:rPr>
              <w:t>140</w:t>
            </w:r>
          </w:p>
        </w:tc>
        <w:tc>
          <w:tcPr>
            <w:tcW w:w="1007" w:type="dxa"/>
            <w:vAlign w:val="center"/>
          </w:tcPr>
          <w:p w14:paraId="7991570E" w14:textId="77777777" w:rsidR="008B6F04" w:rsidRPr="00B6499B" w:rsidRDefault="008B6F04" w:rsidP="00C77B30">
            <w:pPr>
              <w:spacing w:after="0"/>
              <w:jc w:val="center"/>
              <w:rPr>
                <w:rFonts w:ascii="Times New Roman" w:hAnsi="Times New Roman"/>
                <w:sz w:val="24"/>
                <w:szCs w:val="24"/>
              </w:rPr>
            </w:pPr>
          </w:p>
        </w:tc>
        <w:tc>
          <w:tcPr>
            <w:tcW w:w="1034" w:type="dxa"/>
            <w:gridSpan w:val="2"/>
            <w:vAlign w:val="center"/>
          </w:tcPr>
          <w:p w14:paraId="57C5AC6B" w14:textId="77777777" w:rsidR="008B6F04" w:rsidRDefault="008B6F04" w:rsidP="00C77B30">
            <w:pPr>
              <w:spacing w:after="0"/>
              <w:jc w:val="center"/>
              <w:rPr>
                <w:rFonts w:ascii="Times New Roman" w:hAnsi="Times New Roman"/>
                <w:sz w:val="24"/>
                <w:szCs w:val="24"/>
              </w:rPr>
            </w:pPr>
          </w:p>
        </w:tc>
        <w:tc>
          <w:tcPr>
            <w:tcW w:w="1016" w:type="dxa"/>
            <w:vAlign w:val="center"/>
          </w:tcPr>
          <w:p w14:paraId="55747A48" w14:textId="77777777" w:rsidR="008B6F04" w:rsidRDefault="008B6F04" w:rsidP="00C77B30">
            <w:pPr>
              <w:spacing w:after="0"/>
              <w:jc w:val="center"/>
              <w:rPr>
                <w:rFonts w:ascii="Times New Roman" w:hAnsi="Times New Roman"/>
                <w:sz w:val="24"/>
                <w:szCs w:val="24"/>
              </w:rPr>
            </w:pPr>
          </w:p>
        </w:tc>
      </w:tr>
      <w:tr w:rsidR="008B6F04" w14:paraId="2AD5A2DA" w14:textId="77777777" w:rsidTr="00C77B30">
        <w:tc>
          <w:tcPr>
            <w:tcW w:w="498" w:type="dxa"/>
            <w:vAlign w:val="center"/>
          </w:tcPr>
          <w:p w14:paraId="15217F8A" w14:textId="77777777" w:rsidR="008B6F04" w:rsidRPr="008F58F7" w:rsidRDefault="008B6F04" w:rsidP="008B6F04">
            <w:pPr>
              <w:pStyle w:val="a5"/>
              <w:numPr>
                <w:ilvl w:val="0"/>
                <w:numId w:val="61"/>
              </w:numPr>
              <w:spacing w:after="0" w:line="240" w:lineRule="auto"/>
              <w:ind w:left="0" w:firstLine="0"/>
              <w:jc w:val="center"/>
              <w:rPr>
                <w:rFonts w:ascii="Times New Roman" w:hAnsi="Times New Roman"/>
                <w:sz w:val="20"/>
                <w:szCs w:val="20"/>
              </w:rPr>
            </w:pPr>
          </w:p>
        </w:tc>
        <w:tc>
          <w:tcPr>
            <w:tcW w:w="2841" w:type="dxa"/>
            <w:gridSpan w:val="2"/>
            <w:vAlign w:val="center"/>
          </w:tcPr>
          <w:p w14:paraId="41268FD9" w14:textId="77777777" w:rsidR="008B6F04" w:rsidRPr="00F13863" w:rsidRDefault="008B6F04" w:rsidP="00C77B3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Производитель работ</w:t>
            </w:r>
          </w:p>
        </w:tc>
        <w:tc>
          <w:tcPr>
            <w:tcW w:w="1700" w:type="dxa"/>
            <w:gridSpan w:val="3"/>
            <w:vAlign w:val="center"/>
          </w:tcPr>
          <w:p w14:paraId="7F6952F1" w14:textId="77777777" w:rsidR="008B6F04" w:rsidRDefault="008B6F04" w:rsidP="00C77B30">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148</w:t>
            </w:r>
          </w:p>
        </w:tc>
        <w:tc>
          <w:tcPr>
            <w:tcW w:w="1531" w:type="dxa"/>
            <w:vAlign w:val="center"/>
          </w:tcPr>
          <w:p w14:paraId="069FE2F6" w14:textId="77777777" w:rsidR="008B6F04" w:rsidRDefault="008B6F04" w:rsidP="00C77B30">
            <w:pPr>
              <w:spacing w:after="0"/>
              <w:jc w:val="center"/>
              <w:rPr>
                <w:rFonts w:ascii="Times New Roman" w:hAnsi="Times New Roman"/>
                <w:sz w:val="24"/>
                <w:szCs w:val="24"/>
              </w:rPr>
            </w:pPr>
            <w:r>
              <w:rPr>
                <w:rFonts w:ascii="Times New Roman" w:hAnsi="Times New Roman"/>
                <w:sz w:val="24"/>
                <w:szCs w:val="24"/>
              </w:rPr>
              <w:t>170</w:t>
            </w:r>
          </w:p>
        </w:tc>
        <w:tc>
          <w:tcPr>
            <w:tcW w:w="1007" w:type="dxa"/>
            <w:vAlign w:val="center"/>
          </w:tcPr>
          <w:p w14:paraId="3ED2B123" w14:textId="77777777" w:rsidR="008B6F04" w:rsidRPr="00B6499B" w:rsidRDefault="008B6F04" w:rsidP="00C77B30">
            <w:pPr>
              <w:spacing w:after="0"/>
              <w:jc w:val="center"/>
              <w:rPr>
                <w:rFonts w:ascii="Times New Roman" w:hAnsi="Times New Roman"/>
                <w:sz w:val="24"/>
                <w:szCs w:val="24"/>
              </w:rPr>
            </w:pPr>
          </w:p>
        </w:tc>
        <w:tc>
          <w:tcPr>
            <w:tcW w:w="1034" w:type="dxa"/>
            <w:gridSpan w:val="2"/>
            <w:vAlign w:val="center"/>
          </w:tcPr>
          <w:p w14:paraId="33E26747" w14:textId="77777777" w:rsidR="008B6F04" w:rsidRDefault="008B6F04" w:rsidP="00C77B30">
            <w:pPr>
              <w:spacing w:after="0"/>
              <w:jc w:val="center"/>
              <w:rPr>
                <w:rFonts w:ascii="Times New Roman" w:hAnsi="Times New Roman"/>
                <w:sz w:val="24"/>
                <w:szCs w:val="24"/>
              </w:rPr>
            </w:pPr>
          </w:p>
        </w:tc>
        <w:tc>
          <w:tcPr>
            <w:tcW w:w="1016" w:type="dxa"/>
            <w:vAlign w:val="center"/>
          </w:tcPr>
          <w:p w14:paraId="0FA0E749" w14:textId="77777777" w:rsidR="008B6F04" w:rsidRDefault="008B6F04" w:rsidP="00C77B30">
            <w:pPr>
              <w:spacing w:after="0"/>
              <w:jc w:val="center"/>
              <w:rPr>
                <w:rFonts w:ascii="Times New Roman" w:hAnsi="Times New Roman"/>
                <w:sz w:val="24"/>
                <w:szCs w:val="24"/>
              </w:rPr>
            </w:pPr>
          </w:p>
        </w:tc>
      </w:tr>
      <w:tr w:rsidR="008B6F04" w14:paraId="65729296" w14:textId="77777777" w:rsidTr="00C77B30">
        <w:tc>
          <w:tcPr>
            <w:tcW w:w="498" w:type="dxa"/>
            <w:vAlign w:val="center"/>
          </w:tcPr>
          <w:p w14:paraId="60D55C09" w14:textId="77777777" w:rsidR="008B6F04" w:rsidRPr="008F58F7" w:rsidRDefault="008B6F04" w:rsidP="008B6F04">
            <w:pPr>
              <w:pStyle w:val="a5"/>
              <w:numPr>
                <w:ilvl w:val="0"/>
                <w:numId w:val="61"/>
              </w:numPr>
              <w:spacing w:after="0" w:line="240" w:lineRule="auto"/>
              <w:ind w:left="0" w:firstLine="0"/>
              <w:jc w:val="center"/>
              <w:rPr>
                <w:rFonts w:ascii="Times New Roman" w:hAnsi="Times New Roman"/>
                <w:sz w:val="20"/>
                <w:szCs w:val="20"/>
              </w:rPr>
            </w:pPr>
          </w:p>
        </w:tc>
        <w:tc>
          <w:tcPr>
            <w:tcW w:w="2841" w:type="dxa"/>
            <w:gridSpan w:val="2"/>
            <w:vAlign w:val="center"/>
          </w:tcPr>
          <w:p w14:paraId="7438B31D" w14:textId="77777777" w:rsidR="008B6F04" w:rsidRPr="00F13863" w:rsidRDefault="008B6F04" w:rsidP="00C77B30">
            <w:pPr>
              <w:spacing w:after="0" w:line="240" w:lineRule="auto"/>
              <w:rPr>
                <w:rFonts w:ascii="Times New Roman" w:hAnsi="Times New Roman"/>
                <w:color w:val="000000"/>
                <w:sz w:val="24"/>
                <w:szCs w:val="24"/>
                <w:lang w:eastAsia="ru-RU"/>
              </w:rPr>
            </w:pPr>
            <w:r w:rsidRPr="00F13863">
              <w:rPr>
                <w:rFonts w:ascii="Times New Roman" w:hAnsi="Times New Roman"/>
                <w:color w:val="000000"/>
                <w:sz w:val="24"/>
                <w:szCs w:val="24"/>
                <w:lang w:eastAsia="ru-RU"/>
              </w:rPr>
              <w:t xml:space="preserve">Слесарь по ремонту подвижного состава </w:t>
            </w:r>
          </w:p>
        </w:tc>
        <w:tc>
          <w:tcPr>
            <w:tcW w:w="1700" w:type="dxa"/>
            <w:gridSpan w:val="3"/>
            <w:vAlign w:val="center"/>
          </w:tcPr>
          <w:p w14:paraId="3E3C4450" w14:textId="77777777" w:rsidR="008B6F04" w:rsidRDefault="008B6F04" w:rsidP="00C77B30">
            <w:pPr>
              <w:spacing w:after="0"/>
              <w:jc w:val="center"/>
              <w:rPr>
                <w:rFonts w:ascii="Times New Roman" w:hAnsi="Times New Roman"/>
                <w:color w:val="000000"/>
                <w:sz w:val="24"/>
                <w:szCs w:val="24"/>
                <w:lang w:eastAsia="ru-RU"/>
              </w:rPr>
            </w:pPr>
            <w:r>
              <w:rPr>
                <w:rFonts w:ascii="Times New Roman" w:hAnsi="Times New Roman"/>
                <w:sz w:val="24"/>
                <w:szCs w:val="24"/>
              </w:rPr>
              <w:t>96</w:t>
            </w:r>
          </w:p>
        </w:tc>
        <w:tc>
          <w:tcPr>
            <w:tcW w:w="1531" w:type="dxa"/>
            <w:vAlign w:val="center"/>
          </w:tcPr>
          <w:p w14:paraId="291596BE" w14:textId="77777777" w:rsidR="008B6F04" w:rsidRDefault="008B6F04" w:rsidP="00C77B30">
            <w:pPr>
              <w:spacing w:after="0"/>
              <w:jc w:val="center"/>
              <w:rPr>
                <w:rFonts w:ascii="Times New Roman" w:hAnsi="Times New Roman"/>
                <w:sz w:val="24"/>
                <w:szCs w:val="24"/>
              </w:rPr>
            </w:pPr>
            <w:r>
              <w:rPr>
                <w:rFonts w:ascii="Times New Roman" w:hAnsi="Times New Roman"/>
                <w:sz w:val="24"/>
                <w:szCs w:val="24"/>
              </w:rPr>
              <w:t>54</w:t>
            </w:r>
          </w:p>
        </w:tc>
        <w:tc>
          <w:tcPr>
            <w:tcW w:w="1007" w:type="dxa"/>
            <w:vAlign w:val="center"/>
          </w:tcPr>
          <w:p w14:paraId="3C44BD28" w14:textId="77777777" w:rsidR="008B6F04" w:rsidRPr="00B6499B" w:rsidRDefault="008B6F04" w:rsidP="00C77B30">
            <w:pPr>
              <w:spacing w:after="0"/>
              <w:jc w:val="center"/>
              <w:rPr>
                <w:rFonts w:ascii="Times New Roman" w:hAnsi="Times New Roman"/>
                <w:sz w:val="24"/>
                <w:szCs w:val="24"/>
              </w:rPr>
            </w:pPr>
          </w:p>
        </w:tc>
        <w:tc>
          <w:tcPr>
            <w:tcW w:w="1034" w:type="dxa"/>
            <w:gridSpan w:val="2"/>
            <w:vAlign w:val="center"/>
          </w:tcPr>
          <w:p w14:paraId="341981F9" w14:textId="77777777" w:rsidR="008B6F04" w:rsidRDefault="008B6F04" w:rsidP="00C77B30">
            <w:pPr>
              <w:spacing w:after="0"/>
              <w:jc w:val="center"/>
              <w:rPr>
                <w:rFonts w:ascii="Times New Roman" w:hAnsi="Times New Roman"/>
                <w:sz w:val="24"/>
                <w:szCs w:val="24"/>
              </w:rPr>
            </w:pPr>
            <w:r>
              <w:rPr>
                <w:rFonts w:ascii="Times New Roman" w:hAnsi="Times New Roman"/>
                <w:sz w:val="24"/>
                <w:szCs w:val="24"/>
              </w:rPr>
              <w:t>+</w:t>
            </w:r>
          </w:p>
        </w:tc>
        <w:tc>
          <w:tcPr>
            <w:tcW w:w="1016" w:type="dxa"/>
            <w:vAlign w:val="center"/>
          </w:tcPr>
          <w:p w14:paraId="519BEA26" w14:textId="77777777" w:rsidR="008B6F04" w:rsidRDefault="008B6F04" w:rsidP="00C77B30">
            <w:pPr>
              <w:spacing w:after="0"/>
              <w:jc w:val="center"/>
              <w:rPr>
                <w:rFonts w:ascii="Times New Roman" w:hAnsi="Times New Roman"/>
                <w:sz w:val="24"/>
                <w:szCs w:val="24"/>
              </w:rPr>
            </w:pPr>
          </w:p>
        </w:tc>
      </w:tr>
      <w:tr w:rsidR="008B6F04" w14:paraId="2C4F92D5" w14:textId="77777777" w:rsidTr="00C77B30">
        <w:tc>
          <w:tcPr>
            <w:tcW w:w="498" w:type="dxa"/>
            <w:vAlign w:val="center"/>
          </w:tcPr>
          <w:p w14:paraId="776E7C13" w14:textId="77777777" w:rsidR="008B6F04" w:rsidRPr="008F58F7" w:rsidRDefault="008B6F04" w:rsidP="008B6F04">
            <w:pPr>
              <w:pStyle w:val="a5"/>
              <w:numPr>
                <w:ilvl w:val="0"/>
                <w:numId w:val="61"/>
              </w:numPr>
              <w:spacing w:after="0" w:line="240" w:lineRule="auto"/>
              <w:ind w:left="0" w:firstLine="0"/>
              <w:jc w:val="center"/>
              <w:rPr>
                <w:rFonts w:ascii="Times New Roman" w:hAnsi="Times New Roman"/>
                <w:sz w:val="20"/>
                <w:szCs w:val="20"/>
              </w:rPr>
            </w:pPr>
          </w:p>
        </w:tc>
        <w:tc>
          <w:tcPr>
            <w:tcW w:w="2841" w:type="dxa"/>
            <w:gridSpan w:val="2"/>
            <w:vAlign w:val="center"/>
          </w:tcPr>
          <w:p w14:paraId="649AE135" w14:textId="77777777" w:rsidR="008B6F04" w:rsidRPr="00F13863" w:rsidRDefault="008B6F04" w:rsidP="00C77B3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Машинист спецмашин</w:t>
            </w:r>
          </w:p>
        </w:tc>
        <w:tc>
          <w:tcPr>
            <w:tcW w:w="1700" w:type="dxa"/>
            <w:gridSpan w:val="3"/>
            <w:vAlign w:val="center"/>
          </w:tcPr>
          <w:p w14:paraId="24BE9548" w14:textId="77777777" w:rsidR="008B6F04" w:rsidRDefault="008B6F04" w:rsidP="00C77B30">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96</w:t>
            </w:r>
          </w:p>
        </w:tc>
        <w:tc>
          <w:tcPr>
            <w:tcW w:w="1531" w:type="dxa"/>
            <w:vAlign w:val="center"/>
          </w:tcPr>
          <w:p w14:paraId="3E71BBA1" w14:textId="77777777" w:rsidR="008B6F04" w:rsidRDefault="008B6F04" w:rsidP="00C77B30">
            <w:pPr>
              <w:spacing w:after="0"/>
              <w:jc w:val="center"/>
              <w:rPr>
                <w:rFonts w:ascii="Times New Roman" w:hAnsi="Times New Roman"/>
                <w:sz w:val="24"/>
                <w:szCs w:val="24"/>
              </w:rPr>
            </w:pPr>
            <w:r>
              <w:rPr>
                <w:rFonts w:ascii="Times New Roman" w:hAnsi="Times New Roman"/>
                <w:sz w:val="24"/>
                <w:szCs w:val="24"/>
              </w:rPr>
              <w:t>74</w:t>
            </w:r>
          </w:p>
        </w:tc>
        <w:tc>
          <w:tcPr>
            <w:tcW w:w="1007" w:type="dxa"/>
            <w:vAlign w:val="center"/>
          </w:tcPr>
          <w:p w14:paraId="2C37EC7A" w14:textId="77777777" w:rsidR="008B6F04" w:rsidRPr="00B6499B" w:rsidRDefault="008B6F04" w:rsidP="00C77B30">
            <w:pPr>
              <w:spacing w:after="0"/>
              <w:jc w:val="center"/>
              <w:rPr>
                <w:rFonts w:ascii="Times New Roman" w:hAnsi="Times New Roman"/>
                <w:sz w:val="24"/>
                <w:szCs w:val="24"/>
              </w:rPr>
            </w:pPr>
          </w:p>
        </w:tc>
        <w:tc>
          <w:tcPr>
            <w:tcW w:w="1034" w:type="dxa"/>
            <w:gridSpan w:val="2"/>
            <w:vAlign w:val="center"/>
          </w:tcPr>
          <w:p w14:paraId="7877C7C1" w14:textId="77777777" w:rsidR="008B6F04" w:rsidRDefault="008B6F04" w:rsidP="00C77B30">
            <w:pPr>
              <w:spacing w:after="0"/>
              <w:jc w:val="center"/>
              <w:rPr>
                <w:rFonts w:ascii="Times New Roman" w:hAnsi="Times New Roman"/>
                <w:sz w:val="24"/>
                <w:szCs w:val="24"/>
              </w:rPr>
            </w:pPr>
          </w:p>
        </w:tc>
        <w:tc>
          <w:tcPr>
            <w:tcW w:w="1016" w:type="dxa"/>
            <w:vAlign w:val="center"/>
          </w:tcPr>
          <w:p w14:paraId="2637233D" w14:textId="77777777" w:rsidR="008B6F04" w:rsidRDefault="008B6F04" w:rsidP="00C77B30">
            <w:pPr>
              <w:spacing w:after="0"/>
              <w:jc w:val="center"/>
              <w:rPr>
                <w:rFonts w:ascii="Times New Roman" w:hAnsi="Times New Roman"/>
                <w:sz w:val="24"/>
                <w:szCs w:val="24"/>
              </w:rPr>
            </w:pPr>
          </w:p>
        </w:tc>
      </w:tr>
      <w:tr w:rsidR="008B6F04" w14:paraId="146D257D" w14:textId="77777777" w:rsidTr="00C77B30">
        <w:tc>
          <w:tcPr>
            <w:tcW w:w="498" w:type="dxa"/>
            <w:vAlign w:val="center"/>
          </w:tcPr>
          <w:p w14:paraId="03C0CDA6" w14:textId="77777777" w:rsidR="008B6F04" w:rsidRPr="008F58F7" w:rsidRDefault="008B6F04" w:rsidP="008B6F04">
            <w:pPr>
              <w:pStyle w:val="a5"/>
              <w:numPr>
                <w:ilvl w:val="0"/>
                <w:numId w:val="61"/>
              </w:numPr>
              <w:spacing w:after="0" w:line="240" w:lineRule="auto"/>
              <w:ind w:left="0" w:firstLine="0"/>
              <w:jc w:val="center"/>
              <w:rPr>
                <w:rFonts w:ascii="Times New Roman" w:hAnsi="Times New Roman"/>
                <w:sz w:val="20"/>
                <w:szCs w:val="20"/>
              </w:rPr>
            </w:pPr>
          </w:p>
        </w:tc>
        <w:tc>
          <w:tcPr>
            <w:tcW w:w="2841" w:type="dxa"/>
            <w:gridSpan w:val="2"/>
            <w:vAlign w:val="center"/>
          </w:tcPr>
          <w:p w14:paraId="169E0BBC" w14:textId="77777777" w:rsidR="008B6F04" w:rsidRDefault="008B6F04" w:rsidP="00C77B30">
            <w:pPr>
              <w:spacing w:after="0" w:line="240" w:lineRule="auto"/>
              <w:rPr>
                <w:rFonts w:ascii="Times New Roman" w:hAnsi="Times New Roman"/>
                <w:color w:val="000000"/>
                <w:sz w:val="24"/>
                <w:szCs w:val="24"/>
                <w:lang w:eastAsia="ru-RU"/>
              </w:rPr>
            </w:pPr>
            <w:r w:rsidRPr="00815B50">
              <w:rPr>
                <w:rFonts w:ascii="Times New Roman" w:hAnsi="Times New Roman"/>
                <w:color w:val="000000"/>
                <w:sz w:val="24"/>
                <w:szCs w:val="24"/>
                <w:lang w:eastAsia="ru-RU"/>
              </w:rPr>
              <w:t>Механик</w:t>
            </w:r>
          </w:p>
        </w:tc>
        <w:tc>
          <w:tcPr>
            <w:tcW w:w="1700" w:type="dxa"/>
            <w:gridSpan w:val="3"/>
            <w:vAlign w:val="center"/>
          </w:tcPr>
          <w:p w14:paraId="4834E823" w14:textId="77777777" w:rsidR="008B6F04" w:rsidRDefault="008B6F04" w:rsidP="00C77B30">
            <w:pPr>
              <w:spacing w:after="0"/>
              <w:jc w:val="center"/>
              <w:rPr>
                <w:rFonts w:ascii="Times New Roman" w:hAnsi="Times New Roman"/>
                <w:color w:val="000000"/>
                <w:sz w:val="24"/>
                <w:szCs w:val="24"/>
                <w:lang w:eastAsia="ru-RU"/>
              </w:rPr>
            </w:pPr>
            <w:r w:rsidRPr="00815B50">
              <w:rPr>
                <w:rFonts w:ascii="Times New Roman" w:hAnsi="Times New Roman"/>
                <w:color w:val="000000"/>
                <w:sz w:val="24"/>
                <w:szCs w:val="24"/>
                <w:lang w:eastAsia="ru-RU"/>
              </w:rPr>
              <w:t>62</w:t>
            </w:r>
          </w:p>
        </w:tc>
        <w:tc>
          <w:tcPr>
            <w:tcW w:w="1531" w:type="dxa"/>
            <w:vAlign w:val="center"/>
          </w:tcPr>
          <w:p w14:paraId="30BA7370" w14:textId="77777777" w:rsidR="008B6F04" w:rsidRDefault="008B6F04" w:rsidP="00C77B30">
            <w:pPr>
              <w:spacing w:after="0"/>
              <w:jc w:val="center"/>
              <w:rPr>
                <w:rFonts w:ascii="Times New Roman" w:hAnsi="Times New Roman"/>
                <w:sz w:val="24"/>
                <w:szCs w:val="24"/>
              </w:rPr>
            </w:pPr>
            <w:r w:rsidRPr="00815B50">
              <w:rPr>
                <w:rFonts w:ascii="Times New Roman" w:hAnsi="Times New Roman"/>
                <w:sz w:val="24"/>
                <w:szCs w:val="24"/>
              </w:rPr>
              <w:t>64</w:t>
            </w:r>
          </w:p>
        </w:tc>
        <w:tc>
          <w:tcPr>
            <w:tcW w:w="1007" w:type="dxa"/>
            <w:vAlign w:val="center"/>
          </w:tcPr>
          <w:p w14:paraId="7BEB58AA" w14:textId="77777777" w:rsidR="008B6F04" w:rsidRPr="00B6499B" w:rsidRDefault="008B6F04" w:rsidP="00C77B30">
            <w:pPr>
              <w:spacing w:after="0"/>
              <w:jc w:val="center"/>
              <w:rPr>
                <w:rFonts w:ascii="Times New Roman" w:hAnsi="Times New Roman"/>
                <w:sz w:val="24"/>
                <w:szCs w:val="24"/>
              </w:rPr>
            </w:pPr>
            <w:r w:rsidRPr="00815B50">
              <w:rPr>
                <w:rFonts w:ascii="Times New Roman" w:hAnsi="Times New Roman"/>
                <w:sz w:val="24"/>
                <w:szCs w:val="24"/>
              </w:rPr>
              <w:t>168</w:t>
            </w:r>
          </w:p>
        </w:tc>
        <w:tc>
          <w:tcPr>
            <w:tcW w:w="1034" w:type="dxa"/>
            <w:gridSpan w:val="2"/>
            <w:vAlign w:val="center"/>
          </w:tcPr>
          <w:p w14:paraId="0EB56ED1" w14:textId="77777777" w:rsidR="008B6F04" w:rsidRDefault="008B6F04" w:rsidP="00C77B30">
            <w:pPr>
              <w:spacing w:after="0"/>
              <w:jc w:val="center"/>
              <w:rPr>
                <w:rFonts w:ascii="Times New Roman" w:hAnsi="Times New Roman"/>
                <w:sz w:val="24"/>
                <w:szCs w:val="24"/>
              </w:rPr>
            </w:pPr>
            <w:r w:rsidRPr="00815B50">
              <w:rPr>
                <w:rFonts w:ascii="Times New Roman" w:hAnsi="Times New Roman"/>
                <w:sz w:val="24"/>
                <w:szCs w:val="24"/>
              </w:rPr>
              <w:t>275</w:t>
            </w:r>
          </w:p>
        </w:tc>
        <w:tc>
          <w:tcPr>
            <w:tcW w:w="1016" w:type="dxa"/>
            <w:vAlign w:val="center"/>
          </w:tcPr>
          <w:p w14:paraId="6169018B" w14:textId="77777777" w:rsidR="008B6F04" w:rsidRDefault="008B6F04" w:rsidP="00C77B30">
            <w:pPr>
              <w:spacing w:after="0"/>
              <w:jc w:val="center"/>
              <w:rPr>
                <w:rFonts w:ascii="Times New Roman" w:hAnsi="Times New Roman"/>
                <w:sz w:val="24"/>
                <w:szCs w:val="24"/>
              </w:rPr>
            </w:pPr>
            <w:r w:rsidRPr="00815B50">
              <w:rPr>
                <w:rFonts w:ascii="Times New Roman" w:hAnsi="Times New Roman"/>
                <w:sz w:val="24"/>
                <w:szCs w:val="24"/>
              </w:rPr>
              <w:t>+</w:t>
            </w:r>
          </w:p>
        </w:tc>
      </w:tr>
      <w:tr w:rsidR="008B6F04" w14:paraId="59BABD07" w14:textId="77777777" w:rsidTr="00C77B30">
        <w:tc>
          <w:tcPr>
            <w:tcW w:w="498" w:type="dxa"/>
            <w:vAlign w:val="center"/>
          </w:tcPr>
          <w:p w14:paraId="3A43E6C8" w14:textId="77777777" w:rsidR="008B6F04" w:rsidRPr="008F58F7" w:rsidRDefault="008B6F04" w:rsidP="008B6F04">
            <w:pPr>
              <w:pStyle w:val="a5"/>
              <w:numPr>
                <w:ilvl w:val="0"/>
                <w:numId w:val="61"/>
              </w:numPr>
              <w:spacing w:after="0" w:line="240" w:lineRule="auto"/>
              <w:ind w:left="0" w:firstLine="0"/>
              <w:jc w:val="center"/>
              <w:rPr>
                <w:rFonts w:ascii="Times New Roman" w:hAnsi="Times New Roman"/>
                <w:sz w:val="20"/>
                <w:szCs w:val="20"/>
              </w:rPr>
            </w:pPr>
          </w:p>
        </w:tc>
        <w:tc>
          <w:tcPr>
            <w:tcW w:w="2841" w:type="dxa"/>
            <w:gridSpan w:val="2"/>
            <w:vAlign w:val="center"/>
          </w:tcPr>
          <w:p w14:paraId="59F94D3D" w14:textId="77777777" w:rsidR="008B6F04" w:rsidRPr="00815B50" w:rsidRDefault="008B6F04" w:rsidP="00C77B30">
            <w:pPr>
              <w:spacing w:after="0" w:line="240" w:lineRule="auto"/>
              <w:rPr>
                <w:rFonts w:ascii="Times New Roman" w:hAnsi="Times New Roman"/>
                <w:color w:val="000000"/>
                <w:sz w:val="24"/>
                <w:szCs w:val="24"/>
                <w:lang w:eastAsia="ru-RU"/>
              </w:rPr>
            </w:pPr>
            <w:r w:rsidRPr="00815B50">
              <w:rPr>
                <w:rFonts w:ascii="Times New Roman" w:hAnsi="Times New Roman"/>
                <w:color w:val="000000"/>
                <w:sz w:val="24"/>
                <w:szCs w:val="24"/>
                <w:lang w:eastAsia="ru-RU"/>
              </w:rPr>
              <w:t xml:space="preserve">Слесарь механосборочных работ </w:t>
            </w:r>
          </w:p>
        </w:tc>
        <w:tc>
          <w:tcPr>
            <w:tcW w:w="1700" w:type="dxa"/>
            <w:gridSpan w:val="3"/>
            <w:vAlign w:val="center"/>
          </w:tcPr>
          <w:p w14:paraId="4C14FB0B" w14:textId="77777777" w:rsidR="008B6F04" w:rsidRPr="00815B50" w:rsidRDefault="008B6F04" w:rsidP="00C77B30">
            <w:pPr>
              <w:spacing w:after="0"/>
              <w:jc w:val="center"/>
              <w:rPr>
                <w:rFonts w:ascii="Times New Roman" w:hAnsi="Times New Roman"/>
                <w:color w:val="000000"/>
                <w:sz w:val="24"/>
                <w:szCs w:val="24"/>
                <w:lang w:eastAsia="ru-RU"/>
              </w:rPr>
            </w:pPr>
            <w:r w:rsidRPr="00815B50">
              <w:rPr>
                <w:rFonts w:ascii="Times New Roman" w:hAnsi="Times New Roman"/>
                <w:color w:val="000000"/>
                <w:sz w:val="24"/>
                <w:szCs w:val="24"/>
                <w:lang w:eastAsia="ru-RU"/>
              </w:rPr>
              <w:t>92</w:t>
            </w:r>
          </w:p>
        </w:tc>
        <w:tc>
          <w:tcPr>
            <w:tcW w:w="1531" w:type="dxa"/>
          </w:tcPr>
          <w:p w14:paraId="5BEFC5B0" w14:textId="77777777" w:rsidR="008B6F04" w:rsidRPr="00815B50" w:rsidRDefault="008B6F04" w:rsidP="00C77B30">
            <w:pPr>
              <w:spacing w:after="0"/>
              <w:jc w:val="center"/>
              <w:rPr>
                <w:rFonts w:ascii="Times New Roman" w:hAnsi="Times New Roman"/>
                <w:sz w:val="24"/>
                <w:szCs w:val="24"/>
              </w:rPr>
            </w:pPr>
            <w:r w:rsidRPr="00815B50">
              <w:rPr>
                <w:rFonts w:ascii="Times New Roman" w:hAnsi="Times New Roman"/>
                <w:sz w:val="24"/>
                <w:szCs w:val="24"/>
              </w:rPr>
              <w:t>78</w:t>
            </w:r>
          </w:p>
        </w:tc>
        <w:tc>
          <w:tcPr>
            <w:tcW w:w="1007" w:type="dxa"/>
          </w:tcPr>
          <w:p w14:paraId="187FD1F9" w14:textId="77777777" w:rsidR="008B6F04" w:rsidRPr="00815B50" w:rsidRDefault="008B6F04" w:rsidP="00C77B30">
            <w:pPr>
              <w:spacing w:after="0"/>
              <w:jc w:val="center"/>
              <w:rPr>
                <w:rFonts w:ascii="Times New Roman" w:hAnsi="Times New Roman"/>
                <w:sz w:val="24"/>
                <w:szCs w:val="24"/>
              </w:rPr>
            </w:pPr>
          </w:p>
        </w:tc>
        <w:tc>
          <w:tcPr>
            <w:tcW w:w="1034" w:type="dxa"/>
            <w:gridSpan w:val="2"/>
          </w:tcPr>
          <w:p w14:paraId="7AA6F98C" w14:textId="77777777" w:rsidR="008B6F04" w:rsidRPr="00815B50" w:rsidRDefault="008B6F04" w:rsidP="00C77B30">
            <w:pPr>
              <w:spacing w:after="0"/>
              <w:jc w:val="center"/>
              <w:rPr>
                <w:rFonts w:ascii="Times New Roman" w:hAnsi="Times New Roman"/>
                <w:sz w:val="24"/>
                <w:szCs w:val="24"/>
              </w:rPr>
            </w:pPr>
            <w:r w:rsidRPr="00815B50">
              <w:rPr>
                <w:rFonts w:ascii="Times New Roman" w:hAnsi="Times New Roman"/>
                <w:sz w:val="24"/>
                <w:szCs w:val="24"/>
              </w:rPr>
              <w:t>164</w:t>
            </w:r>
          </w:p>
        </w:tc>
        <w:tc>
          <w:tcPr>
            <w:tcW w:w="1016" w:type="dxa"/>
          </w:tcPr>
          <w:p w14:paraId="72C0639F" w14:textId="77777777" w:rsidR="008B6F04" w:rsidRPr="00815B50" w:rsidRDefault="008B6F04" w:rsidP="00C77B30">
            <w:pPr>
              <w:spacing w:after="0"/>
              <w:jc w:val="center"/>
              <w:rPr>
                <w:rFonts w:ascii="Times New Roman" w:hAnsi="Times New Roman"/>
                <w:sz w:val="24"/>
                <w:szCs w:val="24"/>
              </w:rPr>
            </w:pPr>
          </w:p>
        </w:tc>
      </w:tr>
      <w:tr w:rsidR="008B6F04" w14:paraId="0ECD28B3" w14:textId="77777777" w:rsidTr="00C77B30">
        <w:tc>
          <w:tcPr>
            <w:tcW w:w="498" w:type="dxa"/>
            <w:vAlign w:val="center"/>
          </w:tcPr>
          <w:p w14:paraId="6BF28F88" w14:textId="77777777" w:rsidR="008B6F04" w:rsidRPr="008F58F7" w:rsidRDefault="008B6F04" w:rsidP="008B6F04">
            <w:pPr>
              <w:pStyle w:val="a5"/>
              <w:numPr>
                <w:ilvl w:val="0"/>
                <w:numId w:val="61"/>
              </w:numPr>
              <w:spacing w:after="0" w:line="240" w:lineRule="auto"/>
              <w:ind w:left="0" w:firstLine="0"/>
              <w:jc w:val="center"/>
              <w:rPr>
                <w:rFonts w:ascii="Times New Roman" w:hAnsi="Times New Roman"/>
                <w:sz w:val="20"/>
                <w:szCs w:val="20"/>
              </w:rPr>
            </w:pPr>
          </w:p>
        </w:tc>
        <w:tc>
          <w:tcPr>
            <w:tcW w:w="2841" w:type="dxa"/>
            <w:gridSpan w:val="2"/>
            <w:vAlign w:val="center"/>
          </w:tcPr>
          <w:p w14:paraId="53793404" w14:textId="77777777" w:rsidR="008B6F04" w:rsidRPr="00815B50" w:rsidRDefault="008B6F04" w:rsidP="00C77B30">
            <w:pPr>
              <w:spacing w:after="0" w:line="240" w:lineRule="auto"/>
              <w:rPr>
                <w:rFonts w:ascii="Times New Roman" w:hAnsi="Times New Roman"/>
                <w:color w:val="000000"/>
                <w:sz w:val="24"/>
                <w:szCs w:val="24"/>
                <w:lang w:eastAsia="ru-RU"/>
              </w:rPr>
            </w:pPr>
            <w:r w:rsidRPr="00815B50">
              <w:rPr>
                <w:rFonts w:ascii="Times New Roman" w:hAnsi="Times New Roman"/>
                <w:color w:val="000000"/>
                <w:sz w:val="24"/>
                <w:szCs w:val="24"/>
                <w:lang w:eastAsia="ru-RU"/>
              </w:rPr>
              <w:t xml:space="preserve">Слесарь-сантехник </w:t>
            </w:r>
          </w:p>
        </w:tc>
        <w:tc>
          <w:tcPr>
            <w:tcW w:w="1700" w:type="dxa"/>
            <w:gridSpan w:val="3"/>
            <w:vAlign w:val="center"/>
          </w:tcPr>
          <w:p w14:paraId="6BCD4E99" w14:textId="77777777" w:rsidR="008B6F04" w:rsidRPr="00815B50" w:rsidRDefault="008B6F04" w:rsidP="00C77B30">
            <w:pPr>
              <w:spacing w:after="0"/>
              <w:jc w:val="center"/>
              <w:rPr>
                <w:rFonts w:ascii="Times New Roman" w:hAnsi="Times New Roman"/>
                <w:color w:val="000000"/>
                <w:sz w:val="24"/>
                <w:szCs w:val="24"/>
                <w:lang w:eastAsia="ru-RU"/>
              </w:rPr>
            </w:pPr>
            <w:r w:rsidRPr="00815B50">
              <w:rPr>
                <w:rFonts w:ascii="Times New Roman" w:hAnsi="Times New Roman"/>
                <w:color w:val="000000"/>
                <w:sz w:val="24"/>
                <w:szCs w:val="24"/>
                <w:lang w:eastAsia="ru-RU"/>
              </w:rPr>
              <w:t>79</w:t>
            </w:r>
          </w:p>
        </w:tc>
        <w:tc>
          <w:tcPr>
            <w:tcW w:w="1531" w:type="dxa"/>
          </w:tcPr>
          <w:p w14:paraId="3E4D38EC" w14:textId="77777777" w:rsidR="008B6F04" w:rsidRPr="00815B50" w:rsidRDefault="008B6F04" w:rsidP="00C77B30">
            <w:pPr>
              <w:spacing w:after="0"/>
              <w:jc w:val="center"/>
              <w:rPr>
                <w:rFonts w:ascii="Times New Roman" w:hAnsi="Times New Roman"/>
                <w:sz w:val="24"/>
                <w:szCs w:val="24"/>
              </w:rPr>
            </w:pPr>
            <w:r w:rsidRPr="00815B50">
              <w:rPr>
                <w:rFonts w:ascii="Times New Roman" w:hAnsi="Times New Roman"/>
                <w:sz w:val="24"/>
                <w:szCs w:val="24"/>
              </w:rPr>
              <w:t>82</w:t>
            </w:r>
          </w:p>
        </w:tc>
        <w:tc>
          <w:tcPr>
            <w:tcW w:w="1007" w:type="dxa"/>
          </w:tcPr>
          <w:p w14:paraId="338D7A98" w14:textId="77777777" w:rsidR="008B6F04" w:rsidRPr="00815B50" w:rsidRDefault="008B6F04" w:rsidP="00C77B30">
            <w:pPr>
              <w:spacing w:after="0"/>
              <w:jc w:val="center"/>
              <w:rPr>
                <w:rFonts w:ascii="Times New Roman" w:hAnsi="Times New Roman"/>
                <w:sz w:val="24"/>
                <w:szCs w:val="24"/>
              </w:rPr>
            </w:pPr>
          </w:p>
        </w:tc>
        <w:tc>
          <w:tcPr>
            <w:tcW w:w="1034" w:type="dxa"/>
            <w:gridSpan w:val="2"/>
          </w:tcPr>
          <w:p w14:paraId="55A4F049" w14:textId="77777777" w:rsidR="008B6F04" w:rsidRPr="00815B50" w:rsidRDefault="008B6F04" w:rsidP="00C77B30">
            <w:pPr>
              <w:spacing w:after="0"/>
              <w:jc w:val="center"/>
              <w:rPr>
                <w:rFonts w:ascii="Times New Roman" w:hAnsi="Times New Roman"/>
                <w:sz w:val="24"/>
                <w:szCs w:val="24"/>
              </w:rPr>
            </w:pPr>
          </w:p>
        </w:tc>
        <w:tc>
          <w:tcPr>
            <w:tcW w:w="1016" w:type="dxa"/>
          </w:tcPr>
          <w:p w14:paraId="33A2FCE8" w14:textId="77777777" w:rsidR="008B6F04" w:rsidRPr="00815B50" w:rsidRDefault="008B6F04" w:rsidP="00C77B30">
            <w:pPr>
              <w:spacing w:after="0"/>
              <w:jc w:val="center"/>
              <w:rPr>
                <w:rFonts w:ascii="Times New Roman" w:hAnsi="Times New Roman"/>
                <w:sz w:val="24"/>
                <w:szCs w:val="24"/>
              </w:rPr>
            </w:pPr>
          </w:p>
        </w:tc>
      </w:tr>
      <w:tr w:rsidR="008B6F04" w14:paraId="6E914B76" w14:textId="77777777" w:rsidTr="00C77B30">
        <w:tc>
          <w:tcPr>
            <w:tcW w:w="498" w:type="dxa"/>
            <w:vAlign w:val="center"/>
          </w:tcPr>
          <w:p w14:paraId="6F9F1B63" w14:textId="77777777" w:rsidR="008B6F04" w:rsidRPr="008F58F7" w:rsidRDefault="008B6F04" w:rsidP="008B6F04">
            <w:pPr>
              <w:pStyle w:val="a5"/>
              <w:numPr>
                <w:ilvl w:val="0"/>
                <w:numId w:val="61"/>
              </w:numPr>
              <w:spacing w:after="0" w:line="240" w:lineRule="auto"/>
              <w:ind w:left="0" w:firstLine="0"/>
              <w:jc w:val="center"/>
              <w:rPr>
                <w:rFonts w:ascii="Times New Roman" w:hAnsi="Times New Roman"/>
                <w:sz w:val="20"/>
                <w:szCs w:val="20"/>
              </w:rPr>
            </w:pPr>
          </w:p>
        </w:tc>
        <w:tc>
          <w:tcPr>
            <w:tcW w:w="2841" w:type="dxa"/>
            <w:gridSpan w:val="2"/>
            <w:vAlign w:val="center"/>
          </w:tcPr>
          <w:p w14:paraId="45EAA64B" w14:textId="77777777" w:rsidR="008B6F04" w:rsidRPr="00815B50" w:rsidRDefault="008B6F04" w:rsidP="00C77B30">
            <w:pPr>
              <w:spacing w:after="0" w:line="240" w:lineRule="auto"/>
              <w:rPr>
                <w:rFonts w:ascii="Times New Roman" w:hAnsi="Times New Roman"/>
                <w:color w:val="000000"/>
                <w:sz w:val="24"/>
                <w:szCs w:val="24"/>
                <w:lang w:eastAsia="ru-RU"/>
              </w:rPr>
            </w:pPr>
            <w:r w:rsidRPr="00815B50">
              <w:rPr>
                <w:rFonts w:ascii="Times New Roman" w:hAnsi="Times New Roman"/>
                <w:color w:val="000000"/>
                <w:sz w:val="24"/>
                <w:szCs w:val="24"/>
                <w:lang w:eastAsia="ru-RU"/>
              </w:rPr>
              <w:t xml:space="preserve">Слесарь по ремонту </w:t>
            </w:r>
            <w:r w:rsidRPr="00815B50">
              <w:rPr>
                <w:rFonts w:ascii="Times New Roman" w:hAnsi="Times New Roman"/>
                <w:color w:val="000000"/>
                <w:sz w:val="24"/>
                <w:szCs w:val="24"/>
                <w:lang w:eastAsia="ru-RU"/>
              </w:rPr>
              <w:br/>
              <w:t xml:space="preserve">электрооборудования </w:t>
            </w:r>
          </w:p>
        </w:tc>
        <w:tc>
          <w:tcPr>
            <w:tcW w:w="1700" w:type="dxa"/>
            <w:gridSpan w:val="3"/>
            <w:vAlign w:val="center"/>
          </w:tcPr>
          <w:p w14:paraId="55FA5280" w14:textId="77777777" w:rsidR="008B6F04" w:rsidRPr="00815B50" w:rsidRDefault="008B6F04" w:rsidP="00C77B30">
            <w:pPr>
              <w:spacing w:after="0"/>
              <w:jc w:val="center"/>
              <w:rPr>
                <w:rFonts w:ascii="Times New Roman" w:hAnsi="Times New Roman"/>
                <w:color w:val="000000"/>
                <w:sz w:val="24"/>
                <w:szCs w:val="24"/>
                <w:lang w:eastAsia="ru-RU"/>
              </w:rPr>
            </w:pPr>
            <w:r w:rsidRPr="00815B50">
              <w:rPr>
                <w:rFonts w:ascii="Times New Roman" w:hAnsi="Times New Roman"/>
                <w:sz w:val="24"/>
                <w:szCs w:val="24"/>
              </w:rPr>
              <w:t>54</w:t>
            </w:r>
          </w:p>
        </w:tc>
        <w:tc>
          <w:tcPr>
            <w:tcW w:w="1531" w:type="dxa"/>
          </w:tcPr>
          <w:p w14:paraId="7F3BEEBC" w14:textId="77777777" w:rsidR="008B6F04" w:rsidRPr="00815B50" w:rsidRDefault="008B6F04" w:rsidP="00C77B30">
            <w:pPr>
              <w:spacing w:after="0"/>
              <w:jc w:val="center"/>
              <w:rPr>
                <w:rFonts w:ascii="Times New Roman" w:hAnsi="Times New Roman"/>
                <w:sz w:val="24"/>
                <w:szCs w:val="24"/>
              </w:rPr>
            </w:pPr>
            <w:r w:rsidRPr="00815B50">
              <w:rPr>
                <w:rFonts w:ascii="Times New Roman" w:hAnsi="Times New Roman"/>
                <w:sz w:val="24"/>
                <w:szCs w:val="24"/>
              </w:rPr>
              <w:t>58</w:t>
            </w:r>
          </w:p>
        </w:tc>
        <w:tc>
          <w:tcPr>
            <w:tcW w:w="1007" w:type="dxa"/>
          </w:tcPr>
          <w:p w14:paraId="39429443" w14:textId="77777777" w:rsidR="008B6F04" w:rsidRPr="00815B50" w:rsidRDefault="008B6F04" w:rsidP="00C77B30">
            <w:pPr>
              <w:spacing w:after="0"/>
              <w:jc w:val="center"/>
              <w:rPr>
                <w:rFonts w:ascii="Times New Roman" w:hAnsi="Times New Roman"/>
                <w:sz w:val="24"/>
                <w:szCs w:val="24"/>
              </w:rPr>
            </w:pPr>
          </w:p>
        </w:tc>
        <w:tc>
          <w:tcPr>
            <w:tcW w:w="1034" w:type="dxa"/>
            <w:gridSpan w:val="2"/>
          </w:tcPr>
          <w:p w14:paraId="4A3EB2D2" w14:textId="77777777" w:rsidR="008B6F04" w:rsidRPr="00815B50" w:rsidRDefault="008B6F04" w:rsidP="00C77B30">
            <w:pPr>
              <w:spacing w:after="0"/>
              <w:jc w:val="center"/>
              <w:rPr>
                <w:rFonts w:ascii="Times New Roman" w:hAnsi="Times New Roman"/>
                <w:sz w:val="24"/>
                <w:szCs w:val="24"/>
              </w:rPr>
            </w:pPr>
            <w:r w:rsidRPr="00815B50">
              <w:rPr>
                <w:rFonts w:ascii="Times New Roman" w:hAnsi="Times New Roman"/>
                <w:sz w:val="24"/>
                <w:szCs w:val="24"/>
              </w:rPr>
              <w:t>250</w:t>
            </w:r>
          </w:p>
        </w:tc>
        <w:tc>
          <w:tcPr>
            <w:tcW w:w="1016" w:type="dxa"/>
          </w:tcPr>
          <w:p w14:paraId="625EEC04" w14:textId="77777777" w:rsidR="008B6F04" w:rsidRPr="00815B50" w:rsidRDefault="008B6F04" w:rsidP="00C77B30">
            <w:pPr>
              <w:spacing w:after="0"/>
              <w:jc w:val="center"/>
              <w:rPr>
                <w:rFonts w:ascii="Times New Roman" w:hAnsi="Times New Roman"/>
                <w:sz w:val="24"/>
                <w:szCs w:val="24"/>
              </w:rPr>
            </w:pPr>
            <w:r w:rsidRPr="00815B50">
              <w:rPr>
                <w:rFonts w:ascii="Times New Roman" w:hAnsi="Times New Roman"/>
                <w:sz w:val="24"/>
                <w:szCs w:val="24"/>
              </w:rPr>
              <w:t>+</w:t>
            </w:r>
          </w:p>
        </w:tc>
      </w:tr>
    </w:tbl>
    <w:p w14:paraId="5708F14A" w14:textId="77777777" w:rsidR="008B6F04" w:rsidRDefault="008B6F04" w:rsidP="008B6F04">
      <w:pPr>
        <w:rPr>
          <w:rFonts w:ascii="Times New Roman" w:hAnsi="Times New Roman"/>
          <w:sz w:val="28"/>
          <w:szCs w:val="28"/>
        </w:rPr>
      </w:pPr>
    </w:p>
    <w:p w14:paraId="0D1D94CE" w14:textId="77777777" w:rsidR="008B6F04" w:rsidRDefault="008B6F04" w:rsidP="008B6F04">
      <w:pPr>
        <w:rPr>
          <w:rFonts w:ascii="Times New Roman" w:hAnsi="Times New Roman"/>
          <w:sz w:val="28"/>
          <w:szCs w:val="28"/>
        </w:rPr>
      </w:pPr>
    </w:p>
    <w:p w14:paraId="42E24C0C" w14:textId="77777777" w:rsidR="008B6F04" w:rsidRDefault="008B6F04" w:rsidP="008B6F04">
      <w:pPr>
        <w:rPr>
          <w:rFonts w:ascii="Times New Roman" w:hAnsi="Times New Roman"/>
          <w:sz w:val="28"/>
          <w:szCs w:val="28"/>
        </w:rPr>
      </w:pPr>
    </w:p>
    <w:p w14:paraId="7E8C3E73" w14:textId="77777777" w:rsidR="008B6F04" w:rsidRDefault="008B6F04" w:rsidP="008B6F04">
      <w:pPr>
        <w:rPr>
          <w:rFonts w:ascii="Times New Roman" w:hAnsi="Times New Roman"/>
          <w:sz w:val="28"/>
          <w:szCs w:val="28"/>
        </w:rPr>
      </w:pPr>
    </w:p>
    <w:p w14:paraId="6544B6AA" w14:textId="77777777" w:rsidR="008B6F04" w:rsidRDefault="008B6F04" w:rsidP="008B6F04">
      <w:pPr>
        <w:rPr>
          <w:rFonts w:ascii="Times New Roman" w:hAnsi="Times New Roman"/>
          <w:sz w:val="28"/>
          <w:szCs w:val="28"/>
        </w:rPr>
      </w:pPr>
    </w:p>
    <w:p w14:paraId="18207F63" w14:textId="77777777" w:rsidR="008B6F04" w:rsidRDefault="008B6F04" w:rsidP="008B6F04">
      <w:pPr>
        <w:rPr>
          <w:rFonts w:ascii="Times New Roman" w:hAnsi="Times New Roman"/>
          <w:sz w:val="28"/>
          <w:szCs w:val="28"/>
        </w:rPr>
      </w:pPr>
    </w:p>
    <w:p w14:paraId="31C3B476" w14:textId="77777777" w:rsidR="008B6F04" w:rsidRDefault="008B6F04" w:rsidP="008B6F04">
      <w:pPr>
        <w:rPr>
          <w:rFonts w:ascii="Times New Roman" w:hAnsi="Times New Roman"/>
          <w:sz w:val="28"/>
          <w:szCs w:val="28"/>
        </w:rPr>
      </w:pPr>
    </w:p>
    <w:p w14:paraId="3BEECEE3" w14:textId="77777777" w:rsidR="008B6F04" w:rsidRDefault="008B6F04" w:rsidP="008B6F04">
      <w:pPr>
        <w:rPr>
          <w:rFonts w:ascii="Times New Roman" w:hAnsi="Times New Roman"/>
          <w:sz w:val="28"/>
          <w:szCs w:val="28"/>
        </w:rPr>
      </w:pPr>
    </w:p>
    <w:p w14:paraId="5383A0E6" w14:textId="77777777" w:rsidR="008B6F04" w:rsidRDefault="008B6F04" w:rsidP="008B6F04">
      <w:pPr>
        <w:rPr>
          <w:rFonts w:ascii="Times New Roman" w:hAnsi="Times New Roman"/>
          <w:sz w:val="28"/>
          <w:szCs w:val="28"/>
        </w:rPr>
      </w:pPr>
    </w:p>
    <w:p w14:paraId="7BC06780" w14:textId="77777777" w:rsidR="008B6F04" w:rsidRDefault="008B6F04" w:rsidP="008B6F04">
      <w:pPr>
        <w:rPr>
          <w:rFonts w:ascii="Times New Roman" w:hAnsi="Times New Roman"/>
          <w:sz w:val="28"/>
          <w:szCs w:val="28"/>
        </w:rPr>
      </w:pPr>
    </w:p>
    <w:p w14:paraId="5ECE4C3A" w14:textId="3D807BA8" w:rsidR="008B6F04" w:rsidRDefault="008B6F04" w:rsidP="008B6F04">
      <w:pPr>
        <w:jc w:val="right"/>
        <w:rPr>
          <w:rFonts w:ascii="Times New Roman" w:hAnsi="Times New Roman"/>
          <w:sz w:val="28"/>
          <w:szCs w:val="28"/>
        </w:rPr>
      </w:pPr>
      <w:r>
        <w:rPr>
          <w:rFonts w:ascii="Times New Roman" w:hAnsi="Times New Roman"/>
          <w:sz w:val="28"/>
          <w:szCs w:val="28"/>
        </w:rPr>
        <w:t>Приложение 10.5</w:t>
      </w:r>
    </w:p>
    <w:p w14:paraId="2B4F3C44" w14:textId="77777777" w:rsidR="008B6F04" w:rsidRDefault="008B6F04" w:rsidP="008B6F04">
      <w:pPr>
        <w:jc w:val="center"/>
        <w:rPr>
          <w:rFonts w:ascii="Times New Roman" w:hAnsi="Times New Roman"/>
          <w:sz w:val="28"/>
          <w:szCs w:val="28"/>
        </w:rPr>
      </w:pPr>
      <w:r>
        <w:rPr>
          <w:rFonts w:ascii="Times New Roman" w:hAnsi="Times New Roman"/>
          <w:sz w:val="28"/>
          <w:szCs w:val="28"/>
        </w:rPr>
        <w:t>Текущая и прогнозная потребность в кадрах и обеспечение их подготовки                для сферы торговли и общественного питания Чувашии на 2021-2024 годы                    (</w:t>
      </w:r>
      <w:r w:rsidRPr="00467044">
        <w:rPr>
          <w:rFonts w:ascii="Times New Roman" w:hAnsi="Times New Roman"/>
          <w:sz w:val="28"/>
          <w:szCs w:val="28"/>
        </w:rPr>
        <w:t>в разрезе профессий</w:t>
      </w:r>
      <w:r>
        <w:rPr>
          <w:rFonts w:ascii="Times New Roman" w:hAnsi="Times New Roman"/>
          <w:sz w:val="28"/>
          <w:szCs w:val="28"/>
        </w:rPr>
        <w:t xml:space="preserve"> - 6150 организаций, 30945 работающих)</w:t>
      </w:r>
    </w:p>
    <w:tbl>
      <w:tblPr>
        <w:tblStyle w:val="a6"/>
        <w:tblW w:w="0" w:type="auto"/>
        <w:tblLook w:val="04A0" w:firstRow="1" w:lastRow="0" w:firstColumn="1" w:lastColumn="0" w:noHBand="0" w:noVBand="1"/>
      </w:tblPr>
      <w:tblGrid>
        <w:gridCol w:w="544"/>
        <w:gridCol w:w="40"/>
        <w:gridCol w:w="2431"/>
        <w:gridCol w:w="219"/>
        <w:gridCol w:w="1539"/>
        <w:gridCol w:w="68"/>
        <w:gridCol w:w="1553"/>
        <w:gridCol w:w="977"/>
        <w:gridCol w:w="76"/>
        <w:gridCol w:w="887"/>
        <w:gridCol w:w="143"/>
        <w:gridCol w:w="1150"/>
      </w:tblGrid>
      <w:tr w:rsidR="008B6F04" w14:paraId="2A63C89B" w14:textId="77777777" w:rsidTr="00C77B30">
        <w:trPr>
          <w:trHeight w:val="285"/>
        </w:trPr>
        <w:tc>
          <w:tcPr>
            <w:tcW w:w="584" w:type="dxa"/>
            <w:gridSpan w:val="2"/>
            <w:vMerge w:val="restart"/>
            <w:hideMark/>
          </w:tcPr>
          <w:p w14:paraId="19C7C576" w14:textId="77777777" w:rsidR="008B6F04" w:rsidRDefault="008B6F04" w:rsidP="00C77B30">
            <w:pPr>
              <w:rPr>
                <w:rFonts w:ascii="Times New Roman" w:hAnsi="Times New Roman"/>
                <w:b/>
                <w:sz w:val="24"/>
                <w:szCs w:val="24"/>
              </w:rPr>
            </w:pPr>
            <w:r>
              <w:rPr>
                <w:rFonts w:ascii="Times New Roman" w:hAnsi="Times New Roman"/>
                <w:b/>
                <w:sz w:val="24"/>
                <w:szCs w:val="24"/>
              </w:rPr>
              <w:t>№</w:t>
            </w:r>
          </w:p>
        </w:tc>
        <w:tc>
          <w:tcPr>
            <w:tcW w:w="2650" w:type="dxa"/>
            <w:gridSpan w:val="2"/>
            <w:vMerge w:val="restart"/>
            <w:hideMark/>
          </w:tcPr>
          <w:p w14:paraId="1FEF01A8" w14:textId="77777777" w:rsidR="008B6F04" w:rsidRDefault="008B6F04" w:rsidP="00C77B30">
            <w:pPr>
              <w:rPr>
                <w:rFonts w:ascii="Times New Roman" w:hAnsi="Times New Roman"/>
                <w:b/>
                <w:sz w:val="24"/>
                <w:szCs w:val="24"/>
              </w:rPr>
            </w:pPr>
            <w:r>
              <w:rPr>
                <w:rFonts w:ascii="Times New Roman" w:hAnsi="Times New Roman"/>
                <w:b/>
                <w:sz w:val="24"/>
                <w:szCs w:val="24"/>
              </w:rPr>
              <w:t xml:space="preserve">Профессия </w:t>
            </w:r>
          </w:p>
          <w:p w14:paraId="2F1F4FF1" w14:textId="77777777" w:rsidR="008B6F04" w:rsidRDefault="008B6F04" w:rsidP="00C77B30">
            <w:pPr>
              <w:rPr>
                <w:rFonts w:ascii="Times New Roman" w:hAnsi="Times New Roman"/>
                <w:b/>
                <w:sz w:val="24"/>
                <w:szCs w:val="24"/>
              </w:rPr>
            </w:pPr>
            <w:r>
              <w:rPr>
                <w:rFonts w:ascii="Times New Roman" w:hAnsi="Times New Roman"/>
                <w:b/>
                <w:sz w:val="24"/>
                <w:szCs w:val="24"/>
              </w:rPr>
              <w:t>по ОКЗ</w:t>
            </w:r>
          </w:p>
        </w:tc>
        <w:tc>
          <w:tcPr>
            <w:tcW w:w="1607" w:type="dxa"/>
            <w:gridSpan w:val="2"/>
            <w:vMerge w:val="restart"/>
            <w:hideMark/>
          </w:tcPr>
          <w:p w14:paraId="5F4A9615" w14:textId="77777777" w:rsidR="008B6F04" w:rsidRDefault="008B6F04" w:rsidP="00C77B30">
            <w:pPr>
              <w:rPr>
                <w:rFonts w:ascii="Times New Roman" w:hAnsi="Times New Roman"/>
                <w:b/>
                <w:sz w:val="24"/>
                <w:szCs w:val="24"/>
              </w:rPr>
            </w:pPr>
            <w:r>
              <w:rPr>
                <w:rFonts w:ascii="Times New Roman" w:hAnsi="Times New Roman"/>
                <w:b/>
                <w:sz w:val="24"/>
                <w:szCs w:val="24"/>
              </w:rPr>
              <w:t>Текущая потребность в кадрах на (01.08.2020)</w:t>
            </w:r>
          </w:p>
        </w:tc>
        <w:tc>
          <w:tcPr>
            <w:tcW w:w="1553" w:type="dxa"/>
            <w:vMerge w:val="restart"/>
            <w:hideMark/>
          </w:tcPr>
          <w:p w14:paraId="4B6C930C" w14:textId="77777777" w:rsidR="008B6F04" w:rsidRDefault="008B6F04" w:rsidP="00C77B30">
            <w:pPr>
              <w:jc w:val="center"/>
              <w:rPr>
                <w:rFonts w:ascii="Times New Roman" w:hAnsi="Times New Roman"/>
                <w:b/>
                <w:sz w:val="24"/>
                <w:szCs w:val="24"/>
              </w:rPr>
            </w:pPr>
            <w:r>
              <w:rPr>
                <w:rFonts w:ascii="Times New Roman" w:hAnsi="Times New Roman"/>
                <w:b/>
                <w:sz w:val="24"/>
                <w:szCs w:val="24"/>
              </w:rPr>
              <w:t>Прогнозная потребность в кадрах на (31.12.2024)</w:t>
            </w:r>
          </w:p>
        </w:tc>
        <w:tc>
          <w:tcPr>
            <w:tcW w:w="3233" w:type="dxa"/>
            <w:gridSpan w:val="5"/>
            <w:hideMark/>
          </w:tcPr>
          <w:p w14:paraId="1F521106" w14:textId="77777777" w:rsidR="008B6F04" w:rsidRDefault="008B6F04" w:rsidP="00C77B30">
            <w:pPr>
              <w:jc w:val="center"/>
              <w:rPr>
                <w:rFonts w:ascii="Times New Roman" w:hAnsi="Times New Roman"/>
                <w:b/>
                <w:sz w:val="24"/>
                <w:szCs w:val="24"/>
              </w:rPr>
            </w:pPr>
            <w:r>
              <w:rPr>
                <w:rFonts w:ascii="Times New Roman" w:hAnsi="Times New Roman"/>
                <w:b/>
                <w:sz w:val="24"/>
                <w:szCs w:val="24"/>
              </w:rPr>
              <w:t xml:space="preserve">Ежегодный набор             на обучение </w:t>
            </w:r>
          </w:p>
        </w:tc>
      </w:tr>
      <w:tr w:rsidR="008B6F04" w14:paraId="120E4D59" w14:textId="77777777" w:rsidTr="00C77B30">
        <w:trPr>
          <w:trHeight w:val="285"/>
        </w:trPr>
        <w:tc>
          <w:tcPr>
            <w:tcW w:w="0" w:type="auto"/>
            <w:gridSpan w:val="2"/>
            <w:vMerge/>
            <w:vAlign w:val="center"/>
            <w:hideMark/>
          </w:tcPr>
          <w:p w14:paraId="5113A957" w14:textId="77777777" w:rsidR="008B6F04" w:rsidRDefault="008B6F04" w:rsidP="00C77B30">
            <w:pPr>
              <w:spacing w:after="0" w:line="240" w:lineRule="auto"/>
              <w:rPr>
                <w:rFonts w:ascii="Times New Roman" w:hAnsi="Times New Roman"/>
                <w:b/>
                <w:sz w:val="24"/>
                <w:szCs w:val="24"/>
              </w:rPr>
            </w:pPr>
          </w:p>
        </w:tc>
        <w:tc>
          <w:tcPr>
            <w:tcW w:w="0" w:type="auto"/>
            <w:gridSpan w:val="2"/>
            <w:vMerge/>
            <w:vAlign w:val="center"/>
            <w:hideMark/>
          </w:tcPr>
          <w:p w14:paraId="7A544FEF" w14:textId="77777777" w:rsidR="008B6F04" w:rsidRDefault="008B6F04" w:rsidP="00C77B30">
            <w:pPr>
              <w:spacing w:after="0" w:line="240" w:lineRule="auto"/>
              <w:rPr>
                <w:rFonts w:ascii="Times New Roman" w:hAnsi="Times New Roman"/>
                <w:b/>
                <w:sz w:val="24"/>
                <w:szCs w:val="24"/>
              </w:rPr>
            </w:pPr>
          </w:p>
        </w:tc>
        <w:tc>
          <w:tcPr>
            <w:tcW w:w="0" w:type="auto"/>
            <w:gridSpan w:val="2"/>
            <w:vMerge/>
            <w:vAlign w:val="center"/>
            <w:hideMark/>
          </w:tcPr>
          <w:p w14:paraId="0F8B8228" w14:textId="77777777" w:rsidR="008B6F04" w:rsidRDefault="008B6F04" w:rsidP="00C77B30">
            <w:pPr>
              <w:spacing w:after="0" w:line="240" w:lineRule="auto"/>
              <w:rPr>
                <w:rFonts w:ascii="Times New Roman" w:hAnsi="Times New Roman"/>
                <w:b/>
                <w:sz w:val="24"/>
                <w:szCs w:val="24"/>
              </w:rPr>
            </w:pPr>
          </w:p>
        </w:tc>
        <w:tc>
          <w:tcPr>
            <w:tcW w:w="0" w:type="auto"/>
            <w:vMerge/>
            <w:vAlign w:val="center"/>
            <w:hideMark/>
          </w:tcPr>
          <w:p w14:paraId="760CF598" w14:textId="77777777" w:rsidR="008B6F04" w:rsidRDefault="008B6F04" w:rsidP="00C77B30">
            <w:pPr>
              <w:spacing w:after="0" w:line="240" w:lineRule="auto"/>
              <w:rPr>
                <w:rFonts w:ascii="Times New Roman" w:hAnsi="Times New Roman"/>
                <w:b/>
                <w:sz w:val="24"/>
                <w:szCs w:val="24"/>
              </w:rPr>
            </w:pPr>
          </w:p>
        </w:tc>
        <w:tc>
          <w:tcPr>
            <w:tcW w:w="977" w:type="dxa"/>
            <w:hideMark/>
          </w:tcPr>
          <w:p w14:paraId="6A36C9D8" w14:textId="77777777" w:rsidR="008B6F04" w:rsidRDefault="008B6F04" w:rsidP="00C77B30">
            <w:pPr>
              <w:jc w:val="center"/>
              <w:rPr>
                <w:rFonts w:ascii="Times New Roman" w:hAnsi="Times New Roman"/>
                <w:sz w:val="24"/>
                <w:szCs w:val="24"/>
              </w:rPr>
            </w:pPr>
            <w:r>
              <w:rPr>
                <w:rFonts w:ascii="Times New Roman" w:hAnsi="Times New Roman"/>
                <w:sz w:val="24"/>
                <w:szCs w:val="24"/>
              </w:rPr>
              <w:t>ВО*</w:t>
            </w:r>
          </w:p>
        </w:tc>
        <w:tc>
          <w:tcPr>
            <w:tcW w:w="963" w:type="dxa"/>
            <w:gridSpan w:val="2"/>
            <w:hideMark/>
          </w:tcPr>
          <w:p w14:paraId="52EA4699" w14:textId="77777777" w:rsidR="008B6F04" w:rsidRDefault="008B6F04" w:rsidP="00C77B30">
            <w:pPr>
              <w:jc w:val="center"/>
              <w:rPr>
                <w:rFonts w:ascii="Times New Roman" w:hAnsi="Times New Roman"/>
                <w:sz w:val="24"/>
                <w:szCs w:val="24"/>
              </w:rPr>
            </w:pPr>
            <w:r>
              <w:rPr>
                <w:rFonts w:ascii="Times New Roman" w:hAnsi="Times New Roman"/>
                <w:sz w:val="24"/>
                <w:szCs w:val="24"/>
              </w:rPr>
              <w:t>СПО**</w:t>
            </w:r>
          </w:p>
        </w:tc>
        <w:tc>
          <w:tcPr>
            <w:tcW w:w="1293" w:type="dxa"/>
            <w:gridSpan w:val="2"/>
            <w:hideMark/>
          </w:tcPr>
          <w:p w14:paraId="00A34157" w14:textId="77777777" w:rsidR="008B6F04" w:rsidRDefault="008B6F04" w:rsidP="00C77B30">
            <w:pPr>
              <w:jc w:val="center"/>
              <w:rPr>
                <w:rFonts w:ascii="Times New Roman" w:hAnsi="Times New Roman"/>
                <w:sz w:val="24"/>
                <w:szCs w:val="24"/>
              </w:rPr>
            </w:pPr>
            <w:r>
              <w:rPr>
                <w:rFonts w:ascii="Times New Roman" w:hAnsi="Times New Roman"/>
                <w:sz w:val="24"/>
                <w:szCs w:val="24"/>
              </w:rPr>
              <w:t>ДПО***</w:t>
            </w:r>
          </w:p>
        </w:tc>
      </w:tr>
      <w:tr w:rsidR="008B6F04" w14:paraId="7F838273" w14:textId="77777777" w:rsidTr="00C77B30">
        <w:tc>
          <w:tcPr>
            <w:tcW w:w="9627" w:type="dxa"/>
            <w:gridSpan w:val="12"/>
            <w:vAlign w:val="center"/>
          </w:tcPr>
          <w:p w14:paraId="49B9FF49" w14:textId="77777777" w:rsidR="008B6F04" w:rsidRPr="009635AC" w:rsidRDefault="008B6F04" w:rsidP="00C77B30">
            <w:pPr>
              <w:spacing w:after="0"/>
              <w:jc w:val="center"/>
              <w:rPr>
                <w:rFonts w:ascii="Times New Roman" w:hAnsi="Times New Roman"/>
                <w:b/>
                <w:bCs/>
                <w:sz w:val="24"/>
                <w:szCs w:val="24"/>
              </w:rPr>
            </w:pPr>
            <w:r w:rsidRPr="009635AC">
              <w:rPr>
                <w:rFonts w:ascii="Times New Roman" w:hAnsi="Times New Roman"/>
                <w:b/>
                <w:bCs/>
                <w:sz w:val="24"/>
                <w:szCs w:val="24"/>
              </w:rPr>
              <w:t xml:space="preserve">Самые </w:t>
            </w:r>
            <w:r>
              <w:rPr>
                <w:rFonts w:ascii="Times New Roman" w:hAnsi="Times New Roman"/>
                <w:b/>
                <w:sz w:val="24"/>
                <w:szCs w:val="24"/>
              </w:rPr>
              <w:t>востребованные</w:t>
            </w:r>
            <w:r w:rsidRPr="009635AC">
              <w:rPr>
                <w:rFonts w:ascii="Times New Roman" w:hAnsi="Times New Roman"/>
                <w:b/>
                <w:bCs/>
                <w:sz w:val="24"/>
                <w:szCs w:val="24"/>
              </w:rPr>
              <w:t xml:space="preserve"> профессии</w:t>
            </w:r>
          </w:p>
        </w:tc>
      </w:tr>
      <w:tr w:rsidR="008B6F04" w14:paraId="7D0D8F86" w14:textId="77777777" w:rsidTr="00C77B30">
        <w:tc>
          <w:tcPr>
            <w:tcW w:w="544" w:type="dxa"/>
          </w:tcPr>
          <w:p w14:paraId="73305FB9" w14:textId="77777777" w:rsidR="008B6F04" w:rsidRPr="009635AC" w:rsidRDefault="008B6F04" w:rsidP="008B6F04">
            <w:pPr>
              <w:pStyle w:val="a5"/>
              <w:numPr>
                <w:ilvl w:val="0"/>
                <w:numId w:val="62"/>
              </w:numPr>
              <w:spacing w:after="0" w:line="240" w:lineRule="auto"/>
              <w:jc w:val="center"/>
              <w:rPr>
                <w:rFonts w:ascii="Times New Roman" w:hAnsi="Times New Roman"/>
                <w:sz w:val="24"/>
                <w:szCs w:val="24"/>
              </w:rPr>
            </w:pPr>
          </w:p>
        </w:tc>
        <w:tc>
          <w:tcPr>
            <w:tcW w:w="2471" w:type="dxa"/>
            <w:gridSpan w:val="2"/>
          </w:tcPr>
          <w:p w14:paraId="21D5366B" w14:textId="77777777" w:rsidR="008B6F04" w:rsidRPr="009635AC" w:rsidRDefault="008B6F04" w:rsidP="00C77B30">
            <w:pPr>
              <w:spacing w:after="0" w:line="240" w:lineRule="auto"/>
              <w:rPr>
                <w:rFonts w:ascii="Times New Roman" w:hAnsi="Times New Roman"/>
                <w:color w:val="000000"/>
                <w:sz w:val="24"/>
                <w:szCs w:val="24"/>
              </w:rPr>
            </w:pPr>
            <w:r w:rsidRPr="009635AC">
              <w:rPr>
                <w:rFonts w:ascii="Times New Roman" w:hAnsi="Times New Roman"/>
                <w:color w:val="000000"/>
                <w:sz w:val="24"/>
                <w:szCs w:val="24"/>
              </w:rPr>
              <w:t>Продавец</w:t>
            </w:r>
          </w:p>
          <w:p w14:paraId="0B95643E" w14:textId="77777777" w:rsidR="008B6F04" w:rsidRPr="009635AC" w:rsidRDefault="008B6F04" w:rsidP="00C77B30">
            <w:pPr>
              <w:spacing w:after="0" w:line="240" w:lineRule="auto"/>
              <w:rPr>
                <w:rFonts w:ascii="Times New Roman" w:hAnsi="Times New Roman"/>
                <w:color w:val="000000"/>
                <w:sz w:val="24"/>
                <w:szCs w:val="24"/>
              </w:rPr>
            </w:pPr>
          </w:p>
        </w:tc>
        <w:tc>
          <w:tcPr>
            <w:tcW w:w="1758" w:type="dxa"/>
            <w:gridSpan w:val="2"/>
            <w:vAlign w:val="center"/>
          </w:tcPr>
          <w:p w14:paraId="7D3348EE" w14:textId="77777777" w:rsidR="008B6F04" w:rsidRPr="009635AC" w:rsidRDefault="008B6F04" w:rsidP="00C77B30">
            <w:pPr>
              <w:spacing w:after="0"/>
              <w:jc w:val="center"/>
              <w:rPr>
                <w:rFonts w:ascii="Times New Roman" w:hAnsi="Times New Roman"/>
                <w:sz w:val="24"/>
                <w:szCs w:val="24"/>
              </w:rPr>
            </w:pPr>
            <w:r w:rsidRPr="009635AC">
              <w:rPr>
                <w:rFonts w:ascii="Times New Roman" w:hAnsi="Times New Roman"/>
                <w:color w:val="000000"/>
                <w:sz w:val="24"/>
                <w:szCs w:val="24"/>
                <w:lang w:eastAsia="ru-RU"/>
              </w:rPr>
              <w:t>2570</w:t>
            </w:r>
          </w:p>
        </w:tc>
        <w:tc>
          <w:tcPr>
            <w:tcW w:w="1621" w:type="dxa"/>
            <w:gridSpan w:val="2"/>
            <w:vAlign w:val="center"/>
          </w:tcPr>
          <w:p w14:paraId="3381CB52" w14:textId="77777777" w:rsidR="008B6F04" w:rsidRPr="009635AC" w:rsidRDefault="008B6F04" w:rsidP="00C77B30">
            <w:pPr>
              <w:spacing w:after="0"/>
              <w:jc w:val="center"/>
              <w:rPr>
                <w:rFonts w:ascii="Times New Roman" w:hAnsi="Times New Roman"/>
                <w:sz w:val="24"/>
                <w:szCs w:val="24"/>
              </w:rPr>
            </w:pPr>
            <w:r w:rsidRPr="009635AC">
              <w:rPr>
                <w:rFonts w:ascii="Times New Roman" w:hAnsi="Times New Roman"/>
                <w:color w:val="000000"/>
                <w:sz w:val="24"/>
                <w:szCs w:val="24"/>
                <w:lang w:eastAsia="ru-RU"/>
              </w:rPr>
              <w:t>1094</w:t>
            </w:r>
          </w:p>
        </w:tc>
        <w:tc>
          <w:tcPr>
            <w:tcW w:w="1053" w:type="dxa"/>
            <w:gridSpan w:val="2"/>
            <w:vAlign w:val="center"/>
          </w:tcPr>
          <w:p w14:paraId="1561E22E" w14:textId="77777777" w:rsidR="008B6F04" w:rsidRPr="009635AC" w:rsidRDefault="008B6F04" w:rsidP="00C77B30">
            <w:pPr>
              <w:spacing w:after="0"/>
              <w:jc w:val="center"/>
              <w:rPr>
                <w:rFonts w:ascii="Times New Roman" w:hAnsi="Times New Roman"/>
                <w:sz w:val="24"/>
                <w:szCs w:val="24"/>
              </w:rPr>
            </w:pPr>
          </w:p>
        </w:tc>
        <w:tc>
          <w:tcPr>
            <w:tcW w:w="1030" w:type="dxa"/>
            <w:gridSpan w:val="2"/>
            <w:vAlign w:val="center"/>
          </w:tcPr>
          <w:p w14:paraId="672ECCEF" w14:textId="77777777" w:rsidR="008B6F04" w:rsidRPr="009635AC" w:rsidRDefault="008B6F04" w:rsidP="00C77B30">
            <w:pPr>
              <w:spacing w:after="0"/>
              <w:jc w:val="center"/>
              <w:rPr>
                <w:rFonts w:ascii="Times New Roman" w:hAnsi="Times New Roman"/>
                <w:sz w:val="24"/>
                <w:szCs w:val="24"/>
              </w:rPr>
            </w:pPr>
          </w:p>
        </w:tc>
        <w:tc>
          <w:tcPr>
            <w:tcW w:w="1150" w:type="dxa"/>
            <w:vAlign w:val="center"/>
          </w:tcPr>
          <w:p w14:paraId="0978DEF2" w14:textId="77777777" w:rsidR="008B6F04" w:rsidRPr="009635AC" w:rsidRDefault="008B6F04" w:rsidP="00C77B30">
            <w:pPr>
              <w:spacing w:after="0"/>
              <w:jc w:val="center"/>
              <w:rPr>
                <w:rFonts w:ascii="Times New Roman" w:hAnsi="Times New Roman"/>
                <w:sz w:val="24"/>
                <w:szCs w:val="24"/>
              </w:rPr>
            </w:pPr>
            <w:r w:rsidRPr="009635AC">
              <w:rPr>
                <w:rFonts w:ascii="Times New Roman" w:hAnsi="Times New Roman"/>
                <w:sz w:val="24"/>
                <w:szCs w:val="24"/>
                <w:lang w:eastAsia="ru-RU"/>
              </w:rPr>
              <w:t>+</w:t>
            </w:r>
          </w:p>
        </w:tc>
      </w:tr>
      <w:tr w:rsidR="008B6F04" w14:paraId="476A2026" w14:textId="77777777" w:rsidTr="00C77B30">
        <w:tc>
          <w:tcPr>
            <w:tcW w:w="544" w:type="dxa"/>
          </w:tcPr>
          <w:p w14:paraId="0C480EEE" w14:textId="77777777" w:rsidR="008B6F04" w:rsidRPr="009635AC" w:rsidRDefault="008B6F04" w:rsidP="008B6F04">
            <w:pPr>
              <w:pStyle w:val="a5"/>
              <w:numPr>
                <w:ilvl w:val="0"/>
                <w:numId w:val="62"/>
              </w:numPr>
              <w:spacing w:after="0" w:line="240" w:lineRule="auto"/>
              <w:ind w:left="0" w:firstLine="0"/>
              <w:jc w:val="center"/>
              <w:rPr>
                <w:rFonts w:ascii="Times New Roman" w:hAnsi="Times New Roman"/>
                <w:sz w:val="24"/>
                <w:szCs w:val="24"/>
              </w:rPr>
            </w:pPr>
          </w:p>
        </w:tc>
        <w:tc>
          <w:tcPr>
            <w:tcW w:w="2471" w:type="dxa"/>
            <w:gridSpan w:val="2"/>
          </w:tcPr>
          <w:p w14:paraId="43716EB1" w14:textId="77777777" w:rsidR="008B6F04" w:rsidRPr="009635AC" w:rsidRDefault="008B6F04" w:rsidP="00C77B30">
            <w:pPr>
              <w:spacing w:after="0" w:line="240" w:lineRule="auto"/>
              <w:rPr>
                <w:rFonts w:ascii="Times New Roman" w:hAnsi="Times New Roman"/>
                <w:color w:val="000000"/>
                <w:sz w:val="24"/>
                <w:szCs w:val="24"/>
              </w:rPr>
            </w:pPr>
            <w:r w:rsidRPr="009635AC">
              <w:rPr>
                <w:rFonts w:ascii="Times New Roman" w:hAnsi="Times New Roman"/>
                <w:color w:val="000000"/>
                <w:sz w:val="24"/>
                <w:szCs w:val="24"/>
              </w:rPr>
              <w:t>Менеджер по продажам</w:t>
            </w:r>
          </w:p>
        </w:tc>
        <w:tc>
          <w:tcPr>
            <w:tcW w:w="1758" w:type="dxa"/>
            <w:gridSpan w:val="2"/>
            <w:vAlign w:val="center"/>
          </w:tcPr>
          <w:p w14:paraId="71B058E9" w14:textId="77777777" w:rsidR="008B6F04" w:rsidRPr="009635AC" w:rsidRDefault="008B6F04" w:rsidP="00C77B30">
            <w:pPr>
              <w:spacing w:after="0"/>
              <w:jc w:val="center"/>
              <w:rPr>
                <w:rFonts w:ascii="Times New Roman" w:hAnsi="Times New Roman"/>
                <w:sz w:val="24"/>
                <w:szCs w:val="24"/>
              </w:rPr>
            </w:pPr>
            <w:r w:rsidRPr="009635AC">
              <w:rPr>
                <w:rFonts w:ascii="Times New Roman" w:hAnsi="Times New Roman"/>
                <w:color w:val="000000"/>
                <w:sz w:val="24"/>
                <w:szCs w:val="24"/>
                <w:lang w:eastAsia="ru-RU"/>
              </w:rPr>
              <w:t>1348</w:t>
            </w:r>
          </w:p>
        </w:tc>
        <w:tc>
          <w:tcPr>
            <w:tcW w:w="1621" w:type="dxa"/>
            <w:gridSpan w:val="2"/>
            <w:vAlign w:val="center"/>
          </w:tcPr>
          <w:p w14:paraId="154FCFF8" w14:textId="77777777" w:rsidR="008B6F04" w:rsidRPr="009635AC" w:rsidRDefault="008B6F04" w:rsidP="00C77B30">
            <w:pPr>
              <w:spacing w:after="0"/>
              <w:jc w:val="center"/>
              <w:rPr>
                <w:rFonts w:ascii="Times New Roman" w:hAnsi="Times New Roman"/>
                <w:sz w:val="24"/>
                <w:szCs w:val="24"/>
              </w:rPr>
            </w:pPr>
            <w:r w:rsidRPr="009635AC">
              <w:rPr>
                <w:rFonts w:ascii="Times New Roman" w:hAnsi="Times New Roman"/>
                <w:color w:val="000000"/>
                <w:sz w:val="24"/>
                <w:szCs w:val="24"/>
                <w:lang w:eastAsia="ru-RU"/>
              </w:rPr>
              <w:t>454</w:t>
            </w:r>
          </w:p>
        </w:tc>
        <w:tc>
          <w:tcPr>
            <w:tcW w:w="1053" w:type="dxa"/>
            <w:gridSpan w:val="2"/>
            <w:vAlign w:val="center"/>
          </w:tcPr>
          <w:p w14:paraId="31EA112C" w14:textId="77777777" w:rsidR="008B6F04" w:rsidRPr="009635AC" w:rsidRDefault="008B6F04" w:rsidP="00C77B30">
            <w:pPr>
              <w:spacing w:after="0"/>
              <w:jc w:val="center"/>
              <w:rPr>
                <w:rFonts w:ascii="Times New Roman" w:hAnsi="Times New Roman"/>
                <w:sz w:val="24"/>
                <w:szCs w:val="24"/>
              </w:rPr>
            </w:pPr>
            <w:r w:rsidRPr="009635AC">
              <w:rPr>
                <w:rFonts w:ascii="Times New Roman" w:hAnsi="Times New Roman"/>
                <w:sz w:val="24"/>
                <w:szCs w:val="24"/>
                <w:lang w:eastAsia="ru-RU"/>
              </w:rPr>
              <w:t>100</w:t>
            </w:r>
          </w:p>
        </w:tc>
        <w:tc>
          <w:tcPr>
            <w:tcW w:w="1030" w:type="dxa"/>
            <w:gridSpan w:val="2"/>
            <w:vAlign w:val="center"/>
          </w:tcPr>
          <w:p w14:paraId="7BA181AC" w14:textId="77777777" w:rsidR="008B6F04" w:rsidRPr="009635AC" w:rsidRDefault="008B6F04" w:rsidP="00C77B30">
            <w:pPr>
              <w:spacing w:after="0"/>
              <w:jc w:val="center"/>
              <w:rPr>
                <w:rFonts w:ascii="Times New Roman" w:hAnsi="Times New Roman"/>
                <w:sz w:val="24"/>
                <w:szCs w:val="24"/>
              </w:rPr>
            </w:pPr>
          </w:p>
        </w:tc>
        <w:tc>
          <w:tcPr>
            <w:tcW w:w="1150" w:type="dxa"/>
            <w:vAlign w:val="center"/>
          </w:tcPr>
          <w:p w14:paraId="7DF8A8A1" w14:textId="77777777" w:rsidR="008B6F04" w:rsidRPr="009635AC" w:rsidRDefault="008B6F04" w:rsidP="00C77B30">
            <w:pPr>
              <w:spacing w:after="0"/>
              <w:jc w:val="center"/>
              <w:rPr>
                <w:rFonts w:ascii="Times New Roman" w:hAnsi="Times New Roman"/>
                <w:sz w:val="24"/>
                <w:szCs w:val="24"/>
              </w:rPr>
            </w:pPr>
            <w:r w:rsidRPr="009635AC">
              <w:rPr>
                <w:rFonts w:ascii="Times New Roman" w:hAnsi="Times New Roman"/>
                <w:sz w:val="24"/>
                <w:szCs w:val="24"/>
                <w:lang w:eastAsia="ru-RU"/>
              </w:rPr>
              <w:t>+</w:t>
            </w:r>
          </w:p>
        </w:tc>
      </w:tr>
      <w:tr w:rsidR="008B6F04" w14:paraId="31FE1CDA" w14:textId="77777777" w:rsidTr="00C77B30">
        <w:tc>
          <w:tcPr>
            <w:tcW w:w="544" w:type="dxa"/>
          </w:tcPr>
          <w:p w14:paraId="4D602ECA" w14:textId="77777777" w:rsidR="008B6F04" w:rsidRPr="009635AC" w:rsidRDefault="008B6F04" w:rsidP="008B6F04">
            <w:pPr>
              <w:pStyle w:val="a5"/>
              <w:numPr>
                <w:ilvl w:val="0"/>
                <w:numId w:val="62"/>
              </w:numPr>
              <w:spacing w:after="0" w:line="240" w:lineRule="auto"/>
              <w:ind w:left="0" w:firstLine="0"/>
              <w:jc w:val="center"/>
              <w:rPr>
                <w:rFonts w:ascii="Times New Roman" w:hAnsi="Times New Roman"/>
                <w:sz w:val="24"/>
                <w:szCs w:val="24"/>
              </w:rPr>
            </w:pPr>
          </w:p>
        </w:tc>
        <w:tc>
          <w:tcPr>
            <w:tcW w:w="2471" w:type="dxa"/>
            <w:gridSpan w:val="2"/>
          </w:tcPr>
          <w:p w14:paraId="7DEFE52E" w14:textId="77777777" w:rsidR="008B6F04" w:rsidRPr="009635AC" w:rsidRDefault="008B6F04" w:rsidP="00C77B30">
            <w:pPr>
              <w:spacing w:after="0" w:line="240" w:lineRule="auto"/>
              <w:rPr>
                <w:rFonts w:ascii="Times New Roman" w:hAnsi="Times New Roman"/>
                <w:color w:val="000000"/>
                <w:sz w:val="24"/>
                <w:szCs w:val="24"/>
              </w:rPr>
            </w:pPr>
            <w:r w:rsidRPr="009635AC">
              <w:rPr>
                <w:rFonts w:ascii="Times New Roman" w:hAnsi="Times New Roman"/>
                <w:color w:val="000000"/>
                <w:sz w:val="24"/>
                <w:szCs w:val="24"/>
              </w:rPr>
              <w:t>Буфетчик</w:t>
            </w:r>
          </w:p>
          <w:p w14:paraId="773801D4" w14:textId="77777777" w:rsidR="008B6F04" w:rsidRPr="009635AC" w:rsidRDefault="008B6F04" w:rsidP="00C77B30">
            <w:pPr>
              <w:spacing w:after="0" w:line="240" w:lineRule="auto"/>
              <w:rPr>
                <w:rFonts w:ascii="Times New Roman" w:hAnsi="Times New Roman"/>
                <w:color w:val="000000"/>
                <w:sz w:val="24"/>
                <w:szCs w:val="24"/>
              </w:rPr>
            </w:pPr>
          </w:p>
        </w:tc>
        <w:tc>
          <w:tcPr>
            <w:tcW w:w="1758" w:type="dxa"/>
            <w:gridSpan w:val="2"/>
            <w:vAlign w:val="center"/>
          </w:tcPr>
          <w:p w14:paraId="3AAB266A" w14:textId="77777777" w:rsidR="008B6F04" w:rsidRPr="009635AC" w:rsidRDefault="008B6F04" w:rsidP="00C77B30">
            <w:pPr>
              <w:spacing w:after="0"/>
              <w:jc w:val="center"/>
              <w:rPr>
                <w:rFonts w:ascii="Times New Roman" w:hAnsi="Times New Roman"/>
                <w:color w:val="000000"/>
                <w:sz w:val="24"/>
                <w:szCs w:val="24"/>
              </w:rPr>
            </w:pPr>
            <w:r w:rsidRPr="009635AC">
              <w:rPr>
                <w:rFonts w:ascii="Times New Roman" w:hAnsi="Times New Roman"/>
                <w:color w:val="000000"/>
                <w:sz w:val="24"/>
                <w:szCs w:val="24"/>
              </w:rPr>
              <w:t>338</w:t>
            </w:r>
          </w:p>
        </w:tc>
        <w:tc>
          <w:tcPr>
            <w:tcW w:w="1621" w:type="dxa"/>
            <w:gridSpan w:val="2"/>
            <w:vAlign w:val="center"/>
          </w:tcPr>
          <w:p w14:paraId="52ED88D9" w14:textId="77777777" w:rsidR="008B6F04" w:rsidRPr="009635AC" w:rsidRDefault="008B6F04" w:rsidP="00C77B30">
            <w:pPr>
              <w:spacing w:after="0"/>
              <w:jc w:val="center"/>
              <w:rPr>
                <w:rFonts w:ascii="Times New Roman" w:hAnsi="Times New Roman"/>
                <w:color w:val="000000"/>
                <w:sz w:val="24"/>
                <w:szCs w:val="24"/>
              </w:rPr>
            </w:pPr>
            <w:r w:rsidRPr="009635AC">
              <w:rPr>
                <w:rFonts w:ascii="Times New Roman" w:hAnsi="Times New Roman"/>
                <w:color w:val="000000"/>
                <w:sz w:val="24"/>
                <w:szCs w:val="24"/>
              </w:rPr>
              <w:t>246</w:t>
            </w:r>
          </w:p>
        </w:tc>
        <w:tc>
          <w:tcPr>
            <w:tcW w:w="1053" w:type="dxa"/>
            <w:gridSpan w:val="2"/>
            <w:vAlign w:val="center"/>
          </w:tcPr>
          <w:p w14:paraId="7DA7CC96" w14:textId="77777777" w:rsidR="008B6F04" w:rsidRPr="009635AC" w:rsidRDefault="008B6F04" w:rsidP="00C77B30">
            <w:pPr>
              <w:spacing w:after="0"/>
              <w:jc w:val="center"/>
              <w:rPr>
                <w:rFonts w:ascii="Times New Roman" w:hAnsi="Times New Roman"/>
                <w:sz w:val="24"/>
                <w:szCs w:val="24"/>
              </w:rPr>
            </w:pPr>
          </w:p>
        </w:tc>
        <w:tc>
          <w:tcPr>
            <w:tcW w:w="1030" w:type="dxa"/>
            <w:gridSpan w:val="2"/>
            <w:vAlign w:val="center"/>
          </w:tcPr>
          <w:p w14:paraId="29609BF1" w14:textId="77777777" w:rsidR="008B6F04" w:rsidRPr="009635AC" w:rsidRDefault="008B6F04" w:rsidP="00C77B30">
            <w:pPr>
              <w:spacing w:after="0"/>
              <w:jc w:val="center"/>
              <w:rPr>
                <w:rFonts w:ascii="Times New Roman" w:hAnsi="Times New Roman"/>
                <w:sz w:val="24"/>
                <w:szCs w:val="24"/>
              </w:rPr>
            </w:pPr>
          </w:p>
        </w:tc>
        <w:tc>
          <w:tcPr>
            <w:tcW w:w="1150" w:type="dxa"/>
            <w:vAlign w:val="center"/>
          </w:tcPr>
          <w:p w14:paraId="7A4B335B" w14:textId="77777777" w:rsidR="008B6F04" w:rsidRPr="009635AC" w:rsidRDefault="008B6F04" w:rsidP="00C77B30">
            <w:pPr>
              <w:spacing w:after="0"/>
              <w:jc w:val="center"/>
              <w:rPr>
                <w:rFonts w:ascii="Times New Roman" w:hAnsi="Times New Roman"/>
                <w:sz w:val="24"/>
                <w:szCs w:val="24"/>
                <w:lang w:eastAsia="ru-RU"/>
              </w:rPr>
            </w:pPr>
            <w:r w:rsidRPr="009635AC">
              <w:rPr>
                <w:rFonts w:ascii="Times New Roman" w:hAnsi="Times New Roman"/>
                <w:sz w:val="24"/>
                <w:szCs w:val="24"/>
                <w:lang w:eastAsia="ru-RU"/>
              </w:rPr>
              <w:t>+</w:t>
            </w:r>
          </w:p>
        </w:tc>
      </w:tr>
      <w:tr w:rsidR="008B6F04" w14:paraId="1A518983" w14:textId="77777777" w:rsidTr="00C77B30">
        <w:tc>
          <w:tcPr>
            <w:tcW w:w="544" w:type="dxa"/>
          </w:tcPr>
          <w:p w14:paraId="7CA59528" w14:textId="77777777" w:rsidR="008B6F04" w:rsidRPr="009635AC" w:rsidRDefault="008B6F04" w:rsidP="008B6F04">
            <w:pPr>
              <w:pStyle w:val="a5"/>
              <w:numPr>
                <w:ilvl w:val="0"/>
                <w:numId w:val="62"/>
              </w:numPr>
              <w:spacing w:after="0" w:line="240" w:lineRule="auto"/>
              <w:ind w:left="0" w:firstLine="0"/>
              <w:jc w:val="center"/>
              <w:rPr>
                <w:rFonts w:ascii="Times New Roman" w:hAnsi="Times New Roman"/>
                <w:sz w:val="24"/>
                <w:szCs w:val="24"/>
              </w:rPr>
            </w:pPr>
          </w:p>
        </w:tc>
        <w:tc>
          <w:tcPr>
            <w:tcW w:w="2471" w:type="dxa"/>
            <w:gridSpan w:val="2"/>
          </w:tcPr>
          <w:p w14:paraId="7758280C" w14:textId="77777777" w:rsidR="008B6F04" w:rsidRPr="009635AC" w:rsidRDefault="008B6F04" w:rsidP="00C77B30">
            <w:pPr>
              <w:spacing w:after="0" w:line="240" w:lineRule="auto"/>
              <w:rPr>
                <w:rFonts w:ascii="Times New Roman" w:hAnsi="Times New Roman"/>
                <w:color w:val="000000"/>
                <w:sz w:val="24"/>
                <w:szCs w:val="24"/>
              </w:rPr>
            </w:pPr>
            <w:r w:rsidRPr="009635AC">
              <w:rPr>
                <w:rFonts w:ascii="Times New Roman" w:hAnsi="Times New Roman"/>
                <w:color w:val="000000"/>
                <w:sz w:val="24"/>
                <w:szCs w:val="24"/>
              </w:rPr>
              <w:t>Повар</w:t>
            </w:r>
          </w:p>
          <w:p w14:paraId="0C0552C4" w14:textId="77777777" w:rsidR="008B6F04" w:rsidRPr="009635AC" w:rsidRDefault="008B6F04" w:rsidP="00C77B30">
            <w:pPr>
              <w:spacing w:after="0" w:line="240" w:lineRule="auto"/>
              <w:rPr>
                <w:rFonts w:ascii="Times New Roman" w:hAnsi="Times New Roman"/>
                <w:color w:val="000000"/>
                <w:sz w:val="24"/>
                <w:szCs w:val="24"/>
              </w:rPr>
            </w:pPr>
          </w:p>
        </w:tc>
        <w:tc>
          <w:tcPr>
            <w:tcW w:w="1758" w:type="dxa"/>
            <w:gridSpan w:val="2"/>
            <w:vAlign w:val="center"/>
          </w:tcPr>
          <w:p w14:paraId="4344ED2A" w14:textId="77777777" w:rsidR="008B6F04" w:rsidRPr="009635AC" w:rsidRDefault="008B6F04" w:rsidP="00C77B30">
            <w:pPr>
              <w:spacing w:after="0"/>
              <w:jc w:val="center"/>
              <w:rPr>
                <w:rFonts w:ascii="Times New Roman" w:hAnsi="Times New Roman"/>
                <w:color w:val="000000"/>
                <w:sz w:val="24"/>
                <w:szCs w:val="24"/>
              </w:rPr>
            </w:pPr>
            <w:r w:rsidRPr="009635AC">
              <w:rPr>
                <w:rFonts w:ascii="Times New Roman" w:hAnsi="Times New Roman"/>
                <w:color w:val="000000"/>
                <w:sz w:val="24"/>
                <w:szCs w:val="24"/>
              </w:rPr>
              <w:t>246</w:t>
            </w:r>
          </w:p>
        </w:tc>
        <w:tc>
          <w:tcPr>
            <w:tcW w:w="1621" w:type="dxa"/>
            <w:gridSpan w:val="2"/>
            <w:vAlign w:val="center"/>
          </w:tcPr>
          <w:p w14:paraId="464B346E" w14:textId="77777777" w:rsidR="008B6F04" w:rsidRPr="009635AC" w:rsidRDefault="008B6F04" w:rsidP="00C77B30">
            <w:pPr>
              <w:spacing w:after="0"/>
              <w:jc w:val="center"/>
              <w:rPr>
                <w:rFonts w:ascii="Times New Roman" w:hAnsi="Times New Roman"/>
                <w:color w:val="000000"/>
                <w:sz w:val="24"/>
                <w:szCs w:val="24"/>
              </w:rPr>
            </w:pPr>
            <w:r w:rsidRPr="009635AC">
              <w:rPr>
                <w:rFonts w:ascii="Times New Roman" w:hAnsi="Times New Roman"/>
                <w:color w:val="000000"/>
                <w:sz w:val="24"/>
                <w:szCs w:val="24"/>
              </w:rPr>
              <w:t>227</w:t>
            </w:r>
          </w:p>
        </w:tc>
        <w:tc>
          <w:tcPr>
            <w:tcW w:w="1053" w:type="dxa"/>
            <w:gridSpan w:val="2"/>
            <w:vAlign w:val="center"/>
          </w:tcPr>
          <w:p w14:paraId="4E274770" w14:textId="77777777" w:rsidR="008B6F04" w:rsidRPr="009635AC" w:rsidRDefault="008B6F04" w:rsidP="00C77B30">
            <w:pPr>
              <w:spacing w:after="0"/>
              <w:jc w:val="center"/>
              <w:rPr>
                <w:rFonts w:ascii="Times New Roman" w:hAnsi="Times New Roman"/>
                <w:sz w:val="24"/>
                <w:szCs w:val="24"/>
              </w:rPr>
            </w:pPr>
          </w:p>
        </w:tc>
        <w:tc>
          <w:tcPr>
            <w:tcW w:w="1030" w:type="dxa"/>
            <w:gridSpan w:val="2"/>
            <w:vAlign w:val="center"/>
          </w:tcPr>
          <w:p w14:paraId="53EC679B" w14:textId="77777777" w:rsidR="008B6F04" w:rsidRPr="009635AC" w:rsidRDefault="008B6F04" w:rsidP="00C77B30">
            <w:pPr>
              <w:spacing w:after="0"/>
              <w:jc w:val="center"/>
              <w:rPr>
                <w:rFonts w:ascii="Times New Roman" w:hAnsi="Times New Roman"/>
                <w:sz w:val="24"/>
                <w:szCs w:val="24"/>
              </w:rPr>
            </w:pPr>
            <w:r w:rsidRPr="009635AC">
              <w:rPr>
                <w:rFonts w:ascii="Times New Roman" w:hAnsi="Times New Roman"/>
                <w:sz w:val="24"/>
                <w:szCs w:val="24"/>
                <w:lang w:eastAsia="ru-RU"/>
              </w:rPr>
              <w:t>300</w:t>
            </w:r>
          </w:p>
        </w:tc>
        <w:tc>
          <w:tcPr>
            <w:tcW w:w="1150" w:type="dxa"/>
            <w:vAlign w:val="center"/>
          </w:tcPr>
          <w:p w14:paraId="2F4F8FEF" w14:textId="77777777" w:rsidR="008B6F04" w:rsidRPr="009635AC" w:rsidRDefault="008B6F04" w:rsidP="00C77B30">
            <w:pPr>
              <w:spacing w:after="0"/>
              <w:jc w:val="center"/>
              <w:rPr>
                <w:rFonts w:ascii="Times New Roman" w:hAnsi="Times New Roman"/>
                <w:sz w:val="24"/>
                <w:szCs w:val="24"/>
                <w:lang w:eastAsia="ru-RU"/>
              </w:rPr>
            </w:pPr>
          </w:p>
        </w:tc>
      </w:tr>
      <w:tr w:rsidR="008B6F04" w14:paraId="132C2E7D" w14:textId="77777777" w:rsidTr="00C77B30">
        <w:tc>
          <w:tcPr>
            <w:tcW w:w="544" w:type="dxa"/>
          </w:tcPr>
          <w:p w14:paraId="45151738" w14:textId="77777777" w:rsidR="008B6F04" w:rsidRPr="009635AC" w:rsidRDefault="008B6F04" w:rsidP="008B6F04">
            <w:pPr>
              <w:pStyle w:val="a5"/>
              <w:numPr>
                <w:ilvl w:val="0"/>
                <w:numId w:val="62"/>
              </w:numPr>
              <w:spacing w:after="0" w:line="240" w:lineRule="auto"/>
              <w:ind w:left="0" w:firstLine="0"/>
              <w:jc w:val="center"/>
              <w:rPr>
                <w:rFonts w:ascii="Times New Roman" w:hAnsi="Times New Roman"/>
                <w:sz w:val="24"/>
                <w:szCs w:val="24"/>
              </w:rPr>
            </w:pPr>
          </w:p>
        </w:tc>
        <w:tc>
          <w:tcPr>
            <w:tcW w:w="2471" w:type="dxa"/>
            <w:gridSpan w:val="2"/>
          </w:tcPr>
          <w:p w14:paraId="552894C3" w14:textId="77777777" w:rsidR="008B6F04" w:rsidRPr="009635AC" w:rsidRDefault="008B6F04" w:rsidP="00C77B30">
            <w:pPr>
              <w:spacing w:after="0" w:line="240" w:lineRule="auto"/>
              <w:rPr>
                <w:rFonts w:ascii="Times New Roman" w:hAnsi="Times New Roman"/>
                <w:color w:val="000000"/>
                <w:sz w:val="24"/>
                <w:szCs w:val="24"/>
              </w:rPr>
            </w:pPr>
            <w:r w:rsidRPr="009635AC">
              <w:rPr>
                <w:rFonts w:ascii="Times New Roman" w:hAnsi="Times New Roman"/>
                <w:color w:val="000000"/>
                <w:sz w:val="24"/>
                <w:szCs w:val="24"/>
              </w:rPr>
              <w:t>Администратор</w:t>
            </w:r>
          </w:p>
        </w:tc>
        <w:tc>
          <w:tcPr>
            <w:tcW w:w="1758" w:type="dxa"/>
            <w:gridSpan w:val="2"/>
            <w:vAlign w:val="center"/>
          </w:tcPr>
          <w:p w14:paraId="10DFD961" w14:textId="77777777" w:rsidR="008B6F04" w:rsidRPr="009635AC" w:rsidRDefault="008B6F04" w:rsidP="00C77B30">
            <w:pPr>
              <w:spacing w:after="0"/>
              <w:jc w:val="center"/>
              <w:rPr>
                <w:rFonts w:ascii="Times New Roman" w:hAnsi="Times New Roman"/>
                <w:color w:val="000000"/>
                <w:sz w:val="24"/>
                <w:szCs w:val="24"/>
              </w:rPr>
            </w:pPr>
            <w:r w:rsidRPr="009635AC">
              <w:rPr>
                <w:rFonts w:ascii="Times New Roman" w:hAnsi="Times New Roman"/>
                <w:color w:val="000000"/>
                <w:sz w:val="24"/>
                <w:szCs w:val="24"/>
              </w:rPr>
              <w:t>156</w:t>
            </w:r>
          </w:p>
        </w:tc>
        <w:tc>
          <w:tcPr>
            <w:tcW w:w="1621" w:type="dxa"/>
            <w:gridSpan w:val="2"/>
            <w:vAlign w:val="center"/>
          </w:tcPr>
          <w:p w14:paraId="76A31E39" w14:textId="77777777" w:rsidR="008B6F04" w:rsidRPr="009635AC" w:rsidRDefault="008B6F04" w:rsidP="00C77B30">
            <w:pPr>
              <w:spacing w:after="0"/>
              <w:jc w:val="center"/>
              <w:rPr>
                <w:rFonts w:ascii="Times New Roman" w:hAnsi="Times New Roman"/>
                <w:color w:val="000000"/>
                <w:sz w:val="24"/>
                <w:szCs w:val="24"/>
              </w:rPr>
            </w:pPr>
            <w:r w:rsidRPr="009635AC">
              <w:rPr>
                <w:rFonts w:ascii="Times New Roman" w:hAnsi="Times New Roman"/>
                <w:color w:val="000000"/>
                <w:sz w:val="24"/>
                <w:szCs w:val="24"/>
                <w:lang w:eastAsia="ru-RU"/>
              </w:rPr>
              <w:t>98</w:t>
            </w:r>
          </w:p>
        </w:tc>
        <w:tc>
          <w:tcPr>
            <w:tcW w:w="1053" w:type="dxa"/>
            <w:gridSpan w:val="2"/>
            <w:vAlign w:val="center"/>
          </w:tcPr>
          <w:p w14:paraId="6ACB758D" w14:textId="77777777" w:rsidR="008B6F04" w:rsidRPr="009635AC" w:rsidRDefault="008B6F04" w:rsidP="00C77B30">
            <w:pPr>
              <w:spacing w:after="0"/>
              <w:jc w:val="center"/>
              <w:rPr>
                <w:rFonts w:ascii="Times New Roman" w:hAnsi="Times New Roman"/>
                <w:sz w:val="24"/>
                <w:szCs w:val="24"/>
              </w:rPr>
            </w:pPr>
            <w:r w:rsidRPr="009635AC">
              <w:rPr>
                <w:rFonts w:ascii="Times New Roman" w:hAnsi="Times New Roman"/>
                <w:sz w:val="24"/>
                <w:szCs w:val="24"/>
                <w:lang w:eastAsia="ru-RU"/>
              </w:rPr>
              <w:t>50</w:t>
            </w:r>
          </w:p>
        </w:tc>
        <w:tc>
          <w:tcPr>
            <w:tcW w:w="1030" w:type="dxa"/>
            <w:gridSpan w:val="2"/>
            <w:vAlign w:val="center"/>
          </w:tcPr>
          <w:p w14:paraId="1A69A460" w14:textId="77777777" w:rsidR="008B6F04" w:rsidRPr="009635AC" w:rsidRDefault="008B6F04" w:rsidP="00C77B30">
            <w:pPr>
              <w:spacing w:after="0"/>
              <w:jc w:val="center"/>
              <w:rPr>
                <w:rFonts w:ascii="Times New Roman" w:hAnsi="Times New Roman"/>
                <w:sz w:val="24"/>
                <w:szCs w:val="24"/>
              </w:rPr>
            </w:pPr>
          </w:p>
        </w:tc>
        <w:tc>
          <w:tcPr>
            <w:tcW w:w="1150" w:type="dxa"/>
            <w:vAlign w:val="center"/>
          </w:tcPr>
          <w:p w14:paraId="61D3BDFB" w14:textId="77777777" w:rsidR="008B6F04" w:rsidRPr="009635AC" w:rsidRDefault="008B6F04" w:rsidP="00C77B30">
            <w:pPr>
              <w:spacing w:after="0"/>
              <w:jc w:val="center"/>
              <w:rPr>
                <w:rFonts w:ascii="Times New Roman" w:hAnsi="Times New Roman"/>
                <w:sz w:val="24"/>
                <w:szCs w:val="24"/>
                <w:lang w:eastAsia="ru-RU"/>
              </w:rPr>
            </w:pPr>
          </w:p>
        </w:tc>
      </w:tr>
      <w:tr w:rsidR="008B6F04" w14:paraId="71EF372D" w14:textId="77777777" w:rsidTr="00C77B30">
        <w:tc>
          <w:tcPr>
            <w:tcW w:w="544" w:type="dxa"/>
          </w:tcPr>
          <w:p w14:paraId="21001EE5" w14:textId="77777777" w:rsidR="008B6F04" w:rsidRPr="009635AC" w:rsidRDefault="008B6F04" w:rsidP="008B6F04">
            <w:pPr>
              <w:pStyle w:val="a5"/>
              <w:numPr>
                <w:ilvl w:val="0"/>
                <w:numId w:val="62"/>
              </w:numPr>
              <w:spacing w:after="0" w:line="240" w:lineRule="auto"/>
              <w:ind w:left="0" w:firstLine="0"/>
              <w:jc w:val="center"/>
              <w:rPr>
                <w:rFonts w:ascii="Times New Roman" w:hAnsi="Times New Roman"/>
                <w:sz w:val="24"/>
                <w:szCs w:val="24"/>
              </w:rPr>
            </w:pPr>
          </w:p>
        </w:tc>
        <w:tc>
          <w:tcPr>
            <w:tcW w:w="2471" w:type="dxa"/>
            <w:gridSpan w:val="2"/>
          </w:tcPr>
          <w:p w14:paraId="1CADF47C" w14:textId="77777777" w:rsidR="008B6F04" w:rsidRPr="009635AC" w:rsidRDefault="008B6F04" w:rsidP="00C77B30">
            <w:pPr>
              <w:spacing w:after="0" w:line="240" w:lineRule="auto"/>
              <w:rPr>
                <w:rFonts w:ascii="Times New Roman" w:hAnsi="Times New Roman"/>
                <w:color w:val="000000"/>
                <w:sz w:val="24"/>
                <w:szCs w:val="24"/>
              </w:rPr>
            </w:pPr>
            <w:r w:rsidRPr="00815B50">
              <w:rPr>
                <w:rFonts w:ascii="Times New Roman" w:hAnsi="Times New Roman"/>
                <w:color w:val="000000"/>
                <w:sz w:val="24"/>
                <w:szCs w:val="24"/>
              </w:rPr>
              <w:t>Специалисты по финан. деятельности</w:t>
            </w:r>
          </w:p>
        </w:tc>
        <w:tc>
          <w:tcPr>
            <w:tcW w:w="1758" w:type="dxa"/>
            <w:gridSpan w:val="2"/>
          </w:tcPr>
          <w:p w14:paraId="588902DA" w14:textId="77777777" w:rsidR="008B6F04" w:rsidRPr="009635AC" w:rsidRDefault="008B6F04" w:rsidP="00C77B30">
            <w:pPr>
              <w:spacing w:after="0"/>
              <w:jc w:val="center"/>
              <w:rPr>
                <w:rFonts w:ascii="Times New Roman" w:hAnsi="Times New Roman"/>
                <w:color w:val="000000"/>
                <w:sz w:val="24"/>
                <w:szCs w:val="24"/>
              </w:rPr>
            </w:pPr>
            <w:r w:rsidRPr="00815B50">
              <w:rPr>
                <w:rFonts w:ascii="Times New Roman" w:hAnsi="Times New Roman"/>
                <w:color w:val="000000"/>
                <w:sz w:val="24"/>
                <w:szCs w:val="24"/>
              </w:rPr>
              <w:t>112</w:t>
            </w:r>
          </w:p>
        </w:tc>
        <w:tc>
          <w:tcPr>
            <w:tcW w:w="1621" w:type="dxa"/>
            <w:gridSpan w:val="2"/>
          </w:tcPr>
          <w:p w14:paraId="1B3F3BD1" w14:textId="77777777" w:rsidR="008B6F04" w:rsidRPr="009635AC" w:rsidRDefault="008B6F04" w:rsidP="00C77B30">
            <w:pPr>
              <w:spacing w:after="0"/>
              <w:jc w:val="center"/>
              <w:rPr>
                <w:rFonts w:ascii="Times New Roman" w:hAnsi="Times New Roman"/>
                <w:color w:val="000000"/>
                <w:sz w:val="24"/>
                <w:szCs w:val="24"/>
                <w:lang w:eastAsia="ru-RU"/>
              </w:rPr>
            </w:pPr>
            <w:r w:rsidRPr="00815B50">
              <w:rPr>
                <w:rFonts w:ascii="Times New Roman" w:hAnsi="Times New Roman"/>
                <w:color w:val="000000"/>
                <w:sz w:val="24"/>
                <w:szCs w:val="24"/>
              </w:rPr>
              <w:t>63</w:t>
            </w:r>
          </w:p>
        </w:tc>
        <w:tc>
          <w:tcPr>
            <w:tcW w:w="1053" w:type="dxa"/>
            <w:gridSpan w:val="2"/>
          </w:tcPr>
          <w:p w14:paraId="63E67380" w14:textId="77777777" w:rsidR="008B6F04" w:rsidRPr="001D5F67" w:rsidRDefault="008B6F04" w:rsidP="00C77B30">
            <w:pPr>
              <w:spacing w:after="0"/>
              <w:jc w:val="center"/>
              <w:rPr>
                <w:rFonts w:ascii="Times New Roman" w:hAnsi="Times New Roman"/>
                <w:sz w:val="24"/>
                <w:szCs w:val="24"/>
                <w:lang w:eastAsia="ru-RU"/>
              </w:rPr>
            </w:pPr>
            <w:r w:rsidRPr="001D5F67">
              <w:rPr>
                <w:rFonts w:ascii="Times New Roman" w:hAnsi="Times New Roman"/>
                <w:sz w:val="24"/>
                <w:szCs w:val="24"/>
              </w:rPr>
              <w:t>60</w:t>
            </w:r>
          </w:p>
        </w:tc>
        <w:tc>
          <w:tcPr>
            <w:tcW w:w="1030" w:type="dxa"/>
            <w:gridSpan w:val="2"/>
          </w:tcPr>
          <w:p w14:paraId="1AE9E6A5" w14:textId="77777777" w:rsidR="008B6F04" w:rsidRPr="009635AC" w:rsidRDefault="008B6F04" w:rsidP="00C77B30">
            <w:pPr>
              <w:spacing w:after="0"/>
              <w:jc w:val="center"/>
              <w:rPr>
                <w:rFonts w:ascii="Times New Roman" w:hAnsi="Times New Roman"/>
                <w:sz w:val="24"/>
                <w:szCs w:val="24"/>
              </w:rPr>
            </w:pPr>
            <w:r w:rsidRPr="00815B50">
              <w:rPr>
                <w:rFonts w:ascii="Times New Roman" w:hAnsi="Times New Roman"/>
                <w:sz w:val="28"/>
                <w:szCs w:val="28"/>
              </w:rPr>
              <w:t>75</w:t>
            </w:r>
          </w:p>
        </w:tc>
        <w:tc>
          <w:tcPr>
            <w:tcW w:w="1150" w:type="dxa"/>
          </w:tcPr>
          <w:p w14:paraId="1A42060F" w14:textId="77777777" w:rsidR="008B6F04" w:rsidRPr="009635AC" w:rsidRDefault="008B6F04" w:rsidP="00C77B30">
            <w:pPr>
              <w:spacing w:after="0"/>
              <w:jc w:val="center"/>
              <w:rPr>
                <w:rFonts w:ascii="Times New Roman" w:hAnsi="Times New Roman"/>
                <w:sz w:val="24"/>
                <w:szCs w:val="24"/>
                <w:lang w:eastAsia="ru-RU"/>
              </w:rPr>
            </w:pPr>
            <w:r w:rsidRPr="00815B50">
              <w:rPr>
                <w:rFonts w:ascii="Times New Roman" w:hAnsi="Times New Roman"/>
                <w:sz w:val="28"/>
                <w:szCs w:val="28"/>
              </w:rPr>
              <w:t>+</w:t>
            </w:r>
          </w:p>
        </w:tc>
      </w:tr>
      <w:tr w:rsidR="008B6F04" w14:paraId="3D84AA9D" w14:textId="77777777" w:rsidTr="00C77B30">
        <w:tc>
          <w:tcPr>
            <w:tcW w:w="544" w:type="dxa"/>
          </w:tcPr>
          <w:p w14:paraId="0124AF5D" w14:textId="77777777" w:rsidR="008B6F04" w:rsidRPr="009635AC" w:rsidRDefault="008B6F04" w:rsidP="008B6F04">
            <w:pPr>
              <w:pStyle w:val="a5"/>
              <w:numPr>
                <w:ilvl w:val="0"/>
                <w:numId w:val="62"/>
              </w:numPr>
              <w:spacing w:after="0" w:line="240" w:lineRule="auto"/>
              <w:ind w:left="0" w:firstLine="0"/>
              <w:jc w:val="center"/>
              <w:rPr>
                <w:rFonts w:ascii="Times New Roman" w:hAnsi="Times New Roman"/>
                <w:sz w:val="24"/>
                <w:szCs w:val="24"/>
              </w:rPr>
            </w:pPr>
          </w:p>
        </w:tc>
        <w:tc>
          <w:tcPr>
            <w:tcW w:w="2471" w:type="dxa"/>
            <w:gridSpan w:val="2"/>
          </w:tcPr>
          <w:p w14:paraId="7768398E" w14:textId="77777777" w:rsidR="008B6F04" w:rsidRPr="009635AC" w:rsidRDefault="008B6F04" w:rsidP="00C77B30">
            <w:pPr>
              <w:spacing w:after="0" w:line="240" w:lineRule="auto"/>
              <w:rPr>
                <w:rFonts w:ascii="Times New Roman" w:hAnsi="Times New Roman"/>
                <w:color w:val="000000"/>
                <w:sz w:val="24"/>
                <w:szCs w:val="24"/>
              </w:rPr>
            </w:pPr>
            <w:r w:rsidRPr="00815B50">
              <w:rPr>
                <w:rFonts w:ascii="Times New Roman" w:hAnsi="Times New Roman"/>
                <w:color w:val="000000"/>
                <w:sz w:val="24"/>
                <w:szCs w:val="24"/>
              </w:rPr>
              <w:t xml:space="preserve">Специалист по охране труда </w:t>
            </w:r>
          </w:p>
        </w:tc>
        <w:tc>
          <w:tcPr>
            <w:tcW w:w="1758" w:type="dxa"/>
            <w:gridSpan w:val="2"/>
          </w:tcPr>
          <w:p w14:paraId="7474F452" w14:textId="77777777" w:rsidR="008B6F04" w:rsidRPr="009635AC" w:rsidRDefault="008B6F04" w:rsidP="00C77B30">
            <w:pPr>
              <w:spacing w:after="0"/>
              <w:jc w:val="center"/>
              <w:rPr>
                <w:rFonts w:ascii="Times New Roman" w:hAnsi="Times New Roman"/>
                <w:color w:val="000000"/>
                <w:sz w:val="24"/>
                <w:szCs w:val="24"/>
              </w:rPr>
            </w:pPr>
            <w:r w:rsidRPr="00815B50">
              <w:rPr>
                <w:rFonts w:ascii="Times New Roman" w:hAnsi="Times New Roman"/>
                <w:color w:val="000000"/>
                <w:sz w:val="24"/>
                <w:szCs w:val="24"/>
                <w:lang w:eastAsia="ru-RU"/>
              </w:rPr>
              <w:t>149</w:t>
            </w:r>
          </w:p>
        </w:tc>
        <w:tc>
          <w:tcPr>
            <w:tcW w:w="1621" w:type="dxa"/>
            <w:gridSpan w:val="2"/>
          </w:tcPr>
          <w:p w14:paraId="45CDDD35" w14:textId="77777777" w:rsidR="008B6F04" w:rsidRPr="009635AC" w:rsidRDefault="008B6F04" w:rsidP="00C77B30">
            <w:pPr>
              <w:spacing w:after="0"/>
              <w:jc w:val="center"/>
              <w:rPr>
                <w:rFonts w:ascii="Times New Roman" w:hAnsi="Times New Roman"/>
                <w:color w:val="000000"/>
                <w:sz w:val="24"/>
                <w:szCs w:val="24"/>
                <w:lang w:eastAsia="ru-RU"/>
              </w:rPr>
            </w:pPr>
            <w:r w:rsidRPr="00815B50">
              <w:rPr>
                <w:rFonts w:ascii="Times New Roman" w:hAnsi="Times New Roman"/>
                <w:color w:val="000000"/>
                <w:sz w:val="24"/>
                <w:szCs w:val="24"/>
                <w:lang w:eastAsia="ru-RU"/>
              </w:rPr>
              <w:t>174</w:t>
            </w:r>
          </w:p>
        </w:tc>
        <w:tc>
          <w:tcPr>
            <w:tcW w:w="1053" w:type="dxa"/>
            <w:gridSpan w:val="2"/>
          </w:tcPr>
          <w:p w14:paraId="05AC17FE" w14:textId="77777777" w:rsidR="008B6F04" w:rsidRPr="009635AC" w:rsidRDefault="008B6F04" w:rsidP="00C77B30">
            <w:pPr>
              <w:spacing w:after="0"/>
              <w:jc w:val="center"/>
              <w:rPr>
                <w:rFonts w:ascii="Times New Roman" w:hAnsi="Times New Roman"/>
                <w:sz w:val="24"/>
                <w:szCs w:val="24"/>
                <w:lang w:eastAsia="ru-RU"/>
              </w:rPr>
            </w:pPr>
            <w:r w:rsidRPr="00815B50">
              <w:rPr>
                <w:rFonts w:ascii="Times New Roman" w:hAnsi="Times New Roman"/>
                <w:sz w:val="24"/>
                <w:szCs w:val="24"/>
                <w:lang w:eastAsia="ru-RU"/>
              </w:rPr>
              <w:t>50</w:t>
            </w:r>
          </w:p>
        </w:tc>
        <w:tc>
          <w:tcPr>
            <w:tcW w:w="1030" w:type="dxa"/>
            <w:gridSpan w:val="2"/>
          </w:tcPr>
          <w:p w14:paraId="362127AB" w14:textId="77777777" w:rsidR="008B6F04" w:rsidRPr="009635AC" w:rsidRDefault="008B6F04" w:rsidP="00C77B30">
            <w:pPr>
              <w:spacing w:after="0"/>
              <w:jc w:val="center"/>
              <w:rPr>
                <w:rFonts w:ascii="Times New Roman" w:hAnsi="Times New Roman"/>
                <w:sz w:val="24"/>
                <w:szCs w:val="24"/>
              </w:rPr>
            </w:pPr>
            <w:r w:rsidRPr="00815B50">
              <w:rPr>
                <w:rFonts w:ascii="Times New Roman" w:hAnsi="Times New Roman"/>
                <w:sz w:val="24"/>
                <w:szCs w:val="24"/>
                <w:lang w:eastAsia="ru-RU"/>
              </w:rPr>
              <w:t>50</w:t>
            </w:r>
          </w:p>
        </w:tc>
        <w:tc>
          <w:tcPr>
            <w:tcW w:w="1150" w:type="dxa"/>
          </w:tcPr>
          <w:p w14:paraId="30FB8E09" w14:textId="77777777" w:rsidR="008B6F04" w:rsidRPr="009635AC" w:rsidRDefault="008B6F04" w:rsidP="00C77B30">
            <w:pPr>
              <w:spacing w:after="0"/>
              <w:jc w:val="center"/>
              <w:rPr>
                <w:rFonts w:ascii="Times New Roman" w:hAnsi="Times New Roman"/>
                <w:sz w:val="24"/>
                <w:szCs w:val="24"/>
                <w:lang w:eastAsia="ru-RU"/>
              </w:rPr>
            </w:pPr>
            <w:r w:rsidRPr="00815B50">
              <w:rPr>
                <w:rFonts w:ascii="Times New Roman" w:hAnsi="Times New Roman"/>
                <w:sz w:val="24"/>
                <w:szCs w:val="24"/>
                <w:lang w:eastAsia="ru-RU"/>
              </w:rPr>
              <w:t>+</w:t>
            </w:r>
          </w:p>
        </w:tc>
      </w:tr>
      <w:tr w:rsidR="008B6F04" w14:paraId="41E85EB0" w14:textId="77777777" w:rsidTr="00C77B30">
        <w:tc>
          <w:tcPr>
            <w:tcW w:w="544" w:type="dxa"/>
          </w:tcPr>
          <w:p w14:paraId="25921D7B" w14:textId="77777777" w:rsidR="008B6F04" w:rsidRPr="009635AC" w:rsidRDefault="008B6F04" w:rsidP="008B6F04">
            <w:pPr>
              <w:pStyle w:val="a5"/>
              <w:numPr>
                <w:ilvl w:val="0"/>
                <w:numId w:val="62"/>
              </w:numPr>
              <w:spacing w:after="0" w:line="240" w:lineRule="auto"/>
              <w:ind w:left="0" w:firstLine="0"/>
              <w:jc w:val="center"/>
              <w:rPr>
                <w:rFonts w:ascii="Times New Roman" w:hAnsi="Times New Roman"/>
                <w:sz w:val="24"/>
                <w:szCs w:val="24"/>
              </w:rPr>
            </w:pPr>
          </w:p>
        </w:tc>
        <w:tc>
          <w:tcPr>
            <w:tcW w:w="2471" w:type="dxa"/>
            <w:gridSpan w:val="2"/>
          </w:tcPr>
          <w:p w14:paraId="7181C65B" w14:textId="77777777" w:rsidR="008B6F04" w:rsidRPr="009635AC" w:rsidRDefault="008B6F04" w:rsidP="00C77B30">
            <w:pPr>
              <w:spacing w:after="0" w:line="240" w:lineRule="auto"/>
              <w:rPr>
                <w:rFonts w:ascii="Times New Roman" w:hAnsi="Times New Roman"/>
                <w:color w:val="000000"/>
                <w:sz w:val="24"/>
                <w:szCs w:val="24"/>
              </w:rPr>
            </w:pPr>
            <w:r w:rsidRPr="00815B50">
              <w:rPr>
                <w:rFonts w:ascii="Times New Roman" w:hAnsi="Times New Roman"/>
                <w:color w:val="000000"/>
                <w:sz w:val="24"/>
                <w:szCs w:val="24"/>
              </w:rPr>
              <w:t>Зав. производством обществен. питания</w:t>
            </w:r>
          </w:p>
        </w:tc>
        <w:tc>
          <w:tcPr>
            <w:tcW w:w="1758" w:type="dxa"/>
            <w:gridSpan w:val="2"/>
          </w:tcPr>
          <w:p w14:paraId="1AA386A0" w14:textId="77777777" w:rsidR="008B6F04" w:rsidRPr="009635AC" w:rsidRDefault="008B6F04" w:rsidP="00C77B30">
            <w:pPr>
              <w:spacing w:after="0"/>
              <w:jc w:val="center"/>
              <w:rPr>
                <w:rFonts w:ascii="Times New Roman" w:hAnsi="Times New Roman"/>
                <w:color w:val="000000"/>
                <w:sz w:val="24"/>
                <w:szCs w:val="24"/>
              </w:rPr>
            </w:pPr>
            <w:r w:rsidRPr="00815B50">
              <w:rPr>
                <w:rFonts w:ascii="Times New Roman" w:hAnsi="Times New Roman"/>
                <w:color w:val="000000"/>
                <w:sz w:val="24"/>
                <w:szCs w:val="24"/>
                <w:lang w:eastAsia="ru-RU"/>
              </w:rPr>
              <w:t>64</w:t>
            </w:r>
          </w:p>
        </w:tc>
        <w:tc>
          <w:tcPr>
            <w:tcW w:w="1621" w:type="dxa"/>
            <w:gridSpan w:val="2"/>
          </w:tcPr>
          <w:p w14:paraId="0E705B74" w14:textId="77777777" w:rsidR="008B6F04" w:rsidRPr="009635AC" w:rsidRDefault="008B6F04" w:rsidP="00C77B30">
            <w:pPr>
              <w:spacing w:after="0"/>
              <w:jc w:val="center"/>
              <w:rPr>
                <w:rFonts w:ascii="Times New Roman" w:hAnsi="Times New Roman"/>
                <w:color w:val="000000"/>
                <w:sz w:val="24"/>
                <w:szCs w:val="24"/>
                <w:lang w:eastAsia="ru-RU"/>
              </w:rPr>
            </w:pPr>
            <w:r w:rsidRPr="00815B50">
              <w:rPr>
                <w:rFonts w:ascii="Times New Roman" w:hAnsi="Times New Roman"/>
                <w:color w:val="000000"/>
                <w:sz w:val="24"/>
                <w:szCs w:val="24"/>
                <w:lang w:eastAsia="ru-RU"/>
              </w:rPr>
              <w:t>49</w:t>
            </w:r>
          </w:p>
        </w:tc>
        <w:tc>
          <w:tcPr>
            <w:tcW w:w="1053" w:type="dxa"/>
            <w:gridSpan w:val="2"/>
          </w:tcPr>
          <w:p w14:paraId="077134E1" w14:textId="77777777" w:rsidR="008B6F04" w:rsidRPr="009635AC" w:rsidRDefault="008B6F04" w:rsidP="00C77B30">
            <w:pPr>
              <w:spacing w:after="0"/>
              <w:jc w:val="center"/>
              <w:rPr>
                <w:rFonts w:ascii="Times New Roman" w:hAnsi="Times New Roman"/>
                <w:sz w:val="24"/>
                <w:szCs w:val="24"/>
                <w:lang w:eastAsia="ru-RU"/>
              </w:rPr>
            </w:pPr>
          </w:p>
        </w:tc>
        <w:tc>
          <w:tcPr>
            <w:tcW w:w="1030" w:type="dxa"/>
            <w:gridSpan w:val="2"/>
          </w:tcPr>
          <w:p w14:paraId="1D065702" w14:textId="77777777" w:rsidR="008B6F04" w:rsidRPr="009635AC" w:rsidRDefault="008B6F04" w:rsidP="00C77B30">
            <w:pPr>
              <w:spacing w:after="0"/>
              <w:jc w:val="center"/>
              <w:rPr>
                <w:rFonts w:ascii="Times New Roman" w:hAnsi="Times New Roman"/>
                <w:sz w:val="24"/>
                <w:szCs w:val="24"/>
              </w:rPr>
            </w:pPr>
            <w:r w:rsidRPr="00815B50">
              <w:rPr>
                <w:rFonts w:ascii="Times New Roman" w:hAnsi="Times New Roman"/>
                <w:sz w:val="24"/>
                <w:szCs w:val="24"/>
                <w:lang w:eastAsia="ru-RU"/>
              </w:rPr>
              <w:t>25</w:t>
            </w:r>
          </w:p>
        </w:tc>
        <w:tc>
          <w:tcPr>
            <w:tcW w:w="1150" w:type="dxa"/>
          </w:tcPr>
          <w:p w14:paraId="1744B535" w14:textId="77777777" w:rsidR="008B6F04" w:rsidRPr="009635AC" w:rsidRDefault="008B6F04" w:rsidP="00C77B30">
            <w:pPr>
              <w:spacing w:after="0"/>
              <w:jc w:val="center"/>
              <w:rPr>
                <w:rFonts w:ascii="Times New Roman" w:hAnsi="Times New Roman"/>
                <w:sz w:val="24"/>
                <w:szCs w:val="24"/>
                <w:lang w:eastAsia="ru-RU"/>
              </w:rPr>
            </w:pPr>
          </w:p>
        </w:tc>
      </w:tr>
      <w:tr w:rsidR="008B6F04" w14:paraId="7C92F44B" w14:textId="77777777" w:rsidTr="00C77B30">
        <w:tc>
          <w:tcPr>
            <w:tcW w:w="544" w:type="dxa"/>
          </w:tcPr>
          <w:p w14:paraId="0A8554C4" w14:textId="77777777" w:rsidR="008B6F04" w:rsidRPr="009635AC" w:rsidRDefault="008B6F04" w:rsidP="008B6F04">
            <w:pPr>
              <w:pStyle w:val="a5"/>
              <w:numPr>
                <w:ilvl w:val="0"/>
                <w:numId w:val="62"/>
              </w:numPr>
              <w:spacing w:after="0" w:line="240" w:lineRule="auto"/>
              <w:ind w:left="0" w:firstLine="0"/>
              <w:jc w:val="center"/>
              <w:rPr>
                <w:rFonts w:ascii="Times New Roman" w:hAnsi="Times New Roman"/>
                <w:sz w:val="24"/>
                <w:szCs w:val="24"/>
              </w:rPr>
            </w:pPr>
          </w:p>
        </w:tc>
        <w:tc>
          <w:tcPr>
            <w:tcW w:w="2471" w:type="dxa"/>
            <w:gridSpan w:val="2"/>
          </w:tcPr>
          <w:p w14:paraId="381199FA" w14:textId="77777777" w:rsidR="008B6F04" w:rsidRPr="00815B50" w:rsidRDefault="008B6F04" w:rsidP="00C77B30">
            <w:pPr>
              <w:spacing w:after="0" w:line="240" w:lineRule="auto"/>
              <w:rPr>
                <w:rFonts w:ascii="Times New Roman" w:hAnsi="Times New Roman"/>
                <w:color w:val="000000"/>
                <w:sz w:val="24"/>
                <w:szCs w:val="24"/>
              </w:rPr>
            </w:pPr>
            <w:r w:rsidRPr="00815B50">
              <w:rPr>
                <w:rFonts w:ascii="Times New Roman" w:hAnsi="Times New Roman"/>
                <w:color w:val="000000"/>
                <w:sz w:val="24"/>
                <w:szCs w:val="24"/>
              </w:rPr>
              <w:t>Кладовщик</w:t>
            </w:r>
          </w:p>
          <w:p w14:paraId="164CDD32" w14:textId="77777777" w:rsidR="008B6F04" w:rsidRPr="009635AC" w:rsidRDefault="008B6F04" w:rsidP="00C77B30">
            <w:pPr>
              <w:spacing w:after="0" w:line="240" w:lineRule="auto"/>
              <w:rPr>
                <w:rFonts w:ascii="Times New Roman" w:hAnsi="Times New Roman"/>
                <w:color w:val="000000"/>
                <w:sz w:val="24"/>
                <w:szCs w:val="24"/>
              </w:rPr>
            </w:pPr>
          </w:p>
        </w:tc>
        <w:tc>
          <w:tcPr>
            <w:tcW w:w="1758" w:type="dxa"/>
            <w:gridSpan w:val="2"/>
          </w:tcPr>
          <w:p w14:paraId="1DCE84AF" w14:textId="77777777" w:rsidR="008B6F04" w:rsidRPr="009635AC" w:rsidRDefault="008B6F04" w:rsidP="00C77B30">
            <w:pPr>
              <w:spacing w:after="0"/>
              <w:jc w:val="center"/>
              <w:rPr>
                <w:rFonts w:ascii="Times New Roman" w:hAnsi="Times New Roman"/>
                <w:color w:val="000000"/>
                <w:sz w:val="24"/>
                <w:szCs w:val="24"/>
              </w:rPr>
            </w:pPr>
            <w:r w:rsidRPr="00815B50">
              <w:rPr>
                <w:rFonts w:ascii="Times New Roman" w:hAnsi="Times New Roman"/>
                <w:color w:val="000000"/>
                <w:sz w:val="24"/>
                <w:szCs w:val="24"/>
              </w:rPr>
              <w:t>54</w:t>
            </w:r>
          </w:p>
        </w:tc>
        <w:tc>
          <w:tcPr>
            <w:tcW w:w="1621" w:type="dxa"/>
            <w:gridSpan w:val="2"/>
          </w:tcPr>
          <w:p w14:paraId="16C4E5EC" w14:textId="77777777" w:rsidR="008B6F04" w:rsidRPr="009635AC" w:rsidRDefault="008B6F04" w:rsidP="00C77B30">
            <w:pPr>
              <w:spacing w:after="0"/>
              <w:jc w:val="center"/>
              <w:rPr>
                <w:rFonts w:ascii="Times New Roman" w:hAnsi="Times New Roman"/>
                <w:color w:val="000000"/>
                <w:sz w:val="24"/>
                <w:szCs w:val="24"/>
                <w:lang w:eastAsia="ru-RU"/>
              </w:rPr>
            </w:pPr>
            <w:r w:rsidRPr="00815B50">
              <w:rPr>
                <w:rFonts w:ascii="Times New Roman" w:hAnsi="Times New Roman"/>
                <w:color w:val="000000"/>
                <w:sz w:val="24"/>
                <w:szCs w:val="24"/>
              </w:rPr>
              <w:t>27</w:t>
            </w:r>
          </w:p>
        </w:tc>
        <w:tc>
          <w:tcPr>
            <w:tcW w:w="1053" w:type="dxa"/>
            <w:gridSpan w:val="2"/>
          </w:tcPr>
          <w:p w14:paraId="1AB558FE" w14:textId="77777777" w:rsidR="008B6F04" w:rsidRPr="009635AC" w:rsidRDefault="008B6F04" w:rsidP="00C77B30">
            <w:pPr>
              <w:spacing w:after="0"/>
              <w:jc w:val="center"/>
              <w:rPr>
                <w:rFonts w:ascii="Times New Roman" w:hAnsi="Times New Roman"/>
                <w:sz w:val="24"/>
                <w:szCs w:val="24"/>
                <w:lang w:eastAsia="ru-RU"/>
              </w:rPr>
            </w:pPr>
          </w:p>
        </w:tc>
        <w:tc>
          <w:tcPr>
            <w:tcW w:w="1030" w:type="dxa"/>
            <w:gridSpan w:val="2"/>
          </w:tcPr>
          <w:p w14:paraId="3A23BBFA" w14:textId="77777777" w:rsidR="008B6F04" w:rsidRPr="009635AC" w:rsidRDefault="008B6F04" w:rsidP="00C77B30">
            <w:pPr>
              <w:spacing w:after="0"/>
              <w:jc w:val="center"/>
              <w:rPr>
                <w:rFonts w:ascii="Times New Roman" w:hAnsi="Times New Roman"/>
                <w:sz w:val="24"/>
                <w:szCs w:val="24"/>
              </w:rPr>
            </w:pPr>
          </w:p>
        </w:tc>
        <w:tc>
          <w:tcPr>
            <w:tcW w:w="1150" w:type="dxa"/>
          </w:tcPr>
          <w:p w14:paraId="07EF260A" w14:textId="77777777" w:rsidR="008B6F04" w:rsidRPr="009635AC" w:rsidRDefault="008B6F04" w:rsidP="00C77B30">
            <w:pPr>
              <w:spacing w:after="0"/>
              <w:jc w:val="center"/>
              <w:rPr>
                <w:rFonts w:ascii="Times New Roman" w:hAnsi="Times New Roman"/>
                <w:sz w:val="24"/>
                <w:szCs w:val="24"/>
                <w:lang w:eastAsia="ru-RU"/>
              </w:rPr>
            </w:pPr>
            <w:r w:rsidRPr="00815B50">
              <w:rPr>
                <w:rFonts w:ascii="Times New Roman" w:hAnsi="Times New Roman"/>
                <w:sz w:val="24"/>
                <w:szCs w:val="24"/>
                <w:lang w:eastAsia="ru-RU"/>
              </w:rPr>
              <w:t>+</w:t>
            </w:r>
          </w:p>
        </w:tc>
      </w:tr>
    </w:tbl>
    <w:p w14:paraId="2CB2D6F6" w14:textId="77777777" w:rsidR="008B6F04" w:rsidRDefault="008B6F04" w:rsidP="008B6F04">
      <w:pPr>
        <w:rPr>
          <w:rFonts w:ascii="Times New Roman" w:hAnsi="Times New Roman"/>
          <w:sz w:val="28"/>
          <w:szCs w:val="28"/>
        </w:rPr>
      </w:pPr>
    </w:p>
    <w:p w14:paraId="63ED5CA1" w14:textId="77777777" w:rsidR="008B6F04" w:rsidRDefault="008B6F04" w:rsidP="008B6F04">
      <w:pPr>
        <w:rPr>
          <w:rFonts w:ascii="Times New Roman" w:hAnsi="Times New Roman"/>
          <w:sz w:val="28"/>
          <w:szCs w:val="28"/>
        </w:rPr>
      </w:pPr>
    </w:p>
    <w:p w14:paraId="24076E59" w14:textId="77777777" w:rsidR="008B6F04" w:rsidRDefault="008B6F04" w:rsidP="008B6F04">
      <w:pPr>
        <w:rPr>
          <w:rFonts w:ascii="Times New Roman" w:hAnsi="Times New Roman"/>
          <w:sz w:val="28"/>
          <w:szCs w:val="28"/>
        </w:rPr>
      </w:pPr>
    </w:p>
    <w:p w14:paraId="4C210859" w14:textId="77777777" w:rsidR="008B6F04" w:rsidRDefault="008B6F04" w:rsidP="008B6F04">
      <w:pPr>
        <w:rPr>
          <w:rFonts w:ascii="Times New Roman" w:hAnsi="Times New Roman"/>
          <w:sz w:val="28"/>
          <w:szCs w:val="28"/>
        </w:rPr>
      </w:pPr>
    </w:p>
    <w:p w14:paraId="2A4A2B21" w14:textId="77777777" w:rsidR="008B6F04" w:rsidRDefault="008B6F04" w:rsidP="008B6F04">
      <w:pPr>
        <w:rPr>
          <w:rFonts w:ascii="Times New Roman" w:hAnsi="Times New Roman"/>
          <w:sz w:val="28"/>
          <w:szCs w:val="28"/>
        </w:rPr>
      </w:pPr>
    </w:p>
    <w:p w14:paraId="7A6560EF" w14:textId="77777777" w:rsidR="008B6F04" w:rsidRDefault="008B6F04" w:rsidP="008B6F04">
      <w:pPr>
        <w:rPr>
          <w:rFonts w:ascii="Times New Roman" w:hAnsi="Times New Roman"/>
          <w:sz w:val="28"/>
          <w:szCs w:val="28"/>
        </w:rPr>
      </w:pPr>
    </w:p>
    <w:p w14:paraId="1E44A9C3" w14:textId="77777777" w:rsidR="008B6F04" w:rsidRDefault="008B6F04" w:rsidP="008B6F04">
      <w:pPr>
        <w:rPr>
          <w:rFonts w:ascii="Times New Roman" w:hAnsi="Times New Roman"/>
          <w:sz w:val="28"/>
          <w:szCs w:val="28"/>
        </w:rPr>
      </w:pPr>
    </w:p>
    <w:p w14:paraId="4B3157E9" w14:textId="77777777" w:rsidR="008B6F04" w:rsidRDefault="008B6F04" w:rsidP="008B6F04">
      <w:pPr>
        <w:rPr>
          <w:rFonts w:ascii="Times New Roman" w:hAnsi="Times New Roman"/>
          <w:sz w:val="28"/>
          <w:szCs w:val="28"/>
        </w:rPr>
      </w:pPr>
    </w:p>
    <w:p w14:paraId="3F0656B8" w14:textId="77777777" w:rsidR="008B6F04" w:rsidRDefault="008B6F04" w:rsidP="008B6F04">
      <w:pPr>
        <w:rPr>
          <w:rFonts w:ascii="Times New Roman" w:hAnsi="Times New Roman"/>
          <w:sz w:val="28"/>
          <w:szCs w:val="28"/>
        </w:rPr>
      </w:pPr>
    </w:p>
    <w:p w14:paraId="713998D9" w14:textId="77777777" w:rsidR="008B6F04" w:rsidRDefault="008B6F04" w:rsidP="008B6F04">
      <w:pPr>
        <w:rPr>
          <w:rFonts w:ascii="Times New Roman" w:hAnsi="Times New Roman"/>
          <w:sz w:val="28"/>
          <w:szCs w:val="28"/>
        </w:rPr>
      </w:pPr>
    </w:p>
    <w:p w14:paraId="2BF7495C" w14:textId="77777777" w:rsidR="008B6F04" w:rsidRDefault="008B6F04" w:rsidP="008B6F04">
      <w:pPr>
        <w:jc w:val="right"/>
        <w:rPr>
          <w:rFonts w:ascii="Times New Roman" w:hAnsi="Times New Roman"/>
          <w:sz w:val="28"/>
          <w:szCs w:val="28"/>
        </w:rPr>
      </w:pPr>
      <w:r>
        <w:rPr>
          <w:rFonts w:ascii="Times New Roman" w:hAnsi="Times New Roman"/>
          <w:sz w:val="28"/>
          <w:szCs w:val="28"/>
        </w:rPr>
        <w:t>Приложение 10.6</w:t>
      </w:r>
    </w:p>
    <w:p w14:paraId="48C61E72" w14:textId="77777777" w:rsidR="008B6F04" w:rsidRDefault="008B6F04" w:rsidP="008B6F04">
      <w:pPr>
        <w:jc w:val="center"/>
        <w:rPr>
          <w:rFonts w:ascii="Times New Roman" w:hAnsi="Times New Roman"/>
          <w:sz w:val="28"/>
          <w:szCs w:val="28"/>
        </w:rPr>
      </w:pPr>
      <w:r>
        <w:rPr>
          <w:rFonts w:ascii="Times New Roman" w:hAnsi="Times New Roman"/>
          <w:sz w:val="28"/>
          <w:szCs w:val="28"/>
        </w:rPr>
        <w:t>Текущая и прогнозная потребность в кадрах и обеспечение их подготовки                для системы образования Чувашской Республики на 2021-2024 годы                                    (</w:t>
      </w:r>
      <w:r w:rsidRPr="00467044">
        <w:rPr>
          <w:rFonts w:ascii="Times New Roman" w:hAnsi="Times New Roman"/>
          <w:sz w:val="28"/>
          <w:szCs w:val="28"/>
        </w:rPr>
        <w:t>в разрезе профессий</w:t>
      </w:r>
      <w:r>
        <w:rPr>
          <w:rFonts w:ascii="Times New Roman" w:hAnsi="Times New Roman"/>
          <w:sz w:val="28"/>
          <w:szCs w:val="28"/>
        </w:rPr>
        <w:t xml:space="preserve"> - 2479 учреждений, 76961 работающих)                  </w:t>
      </w:r>
    </w:p>
    <w:tbl>
      <w:tblPr>
        <w:tblStyle w:val="a6"/>
        <w:tblW w:w="0" w:type="auto"/>
        <w:tblLook w:val="04A0" w:firstRow="1" w:lastRow="0" w:firstColumn="1" w:lastColumn="0" w:noHBand="0" w:noVBand="1"/>
      </w:tblPr>
      <w:tblGrid>
        <w:gridCol w:w="479"/>
        <w:gridCol w:w="106"/>
        <w:gridCol w:w="2505"/>
        <w:gridCol w:w="144"/>
        <w:gridCol w:w="1533"/>
        <w:gridCol w:w="74"/>
        <w:gridCol w:w="1471"/>
        <w:gridCol w:w="82"/>
        <w:gridCol w:w="977"/>
        <w:gridCol w:w="893"/>
        <w:gridCol w:w="70"/>
        <w:gridCol w:w="1293"/>
      </w:tblGrid>
      <w:tr w:rsidR="008B6F04" w14:paraId="795A59B6" w14:textId="77777777" w:rsidTr="00C77B30">
        <w:trPr>
          <w:trHeight w:val="285"/>
        </w:trPr>
        <w:tc>
          <w:tcPr>
            <w:tcW w:w="585" w:type="dxa"/>
            <w:gridSpan w:val="2"/>
            <w:vMerge w:val="restart"/>
            <w:hideMark/>
          </w:tcPr>
          <w:p w14:paraId="738AD4F3" w14:textId="77777777" w:rsidR="008B6F04" w:rsidRDefault="008B6F04" w:rsidP="00C77B30">
            <w:pPr>
              <w:rPr>
                <w:rFonts w:ascii="Times New Roman" w:hAnsi="Times New Roman"/>
                <w:b/>
                <w:sz w:val="24"/>
                <w:szCs w:val="24"/>
              </w:rPr>
            </w:pPr>
            <w:r>
              <w:rPr>
                <w:rFonts w:ascii="Times New Roman" w:hAnsi="Times New Roman"/>
                <w:b/>
                <w:sz w:val="24"/>
                <w:szCs w:val="24"/>
              </w:rPr>
              <w:t>№</w:t>
            </w:r>
          </w:p>
        </w:tc>
        <w:tc>
          <w:tcPr>
            <w:tcW w:w="2649" w:type="dxa"/>
            <w:gridSpan w:val="2"/>
            <w:vMerge w:val="restart"/>
            <w:hideMark/>
          </w:tcPr>
          <w:p w14:paraId="301870CE" w14:textId="77777777" w:rsidR="008B6F04" w:rsidRDefault="008B6F04" w:rsidP="00C77B30">
            <w:pPr>
              <w:rPr>
                <w:rFonts w:ascii="Times New Roman" w:hAnsi="Times New Roman"/>
                <w:b/>
                <w:sz w:val="24"/>
                <w:szCs w:val="24"/>
              </w:rPr>
            </w:pPr>
            <w:r>
              <w:rPr>
                <w:rFonts w:ascii="Times New Roman" w:hAnsi="Times New Roman"/>
                <w:b/>
                <w:sz w:val="24"/>
                <w:szCs w:val="24"/>
              </w:rPr>
              <w:t xml:space="preserve">Профессия </w:t>
            </w:r>
          </w:p>
          <w:p w14:paraId="34AC527F" w14:textId="77777777" w:rsidR="008B6F04" w:rsidRDefault="008B6F04" w:rsidP="00C77B30">
            <w:pPr>
              <w:rPr>
                <w:rFonts w:ascii="Times New Roman" w:hAnsi="Times New Roman"/>
                <w:b/>
                <w:sz w:val="24"/>
                <w:szCs w:val="24"/>
              </w:rPr>
            </w:pPr>
            <w:r>
              <w:rPr>
                <w:rFonts w:ascii="Times New Roman" w:hAnsi="Times New Roman"/>
                <w:b/>
                <w:sz w:val="24"/>
                <w:szCs w:val="24"/>
              </w:rPr>
              <w:t>по ОКЗ</w:t>
            </w:r>
          </w:p>
        </w:tc>
        <w:tc>
          <w:tcPr>
            <w:tcW w:w="1607" w:type="dxa"/>
            <w:gridSpan w:val="2"/>
            <w:vMerge w:val="restart"/>
            <w:hideMark/>
          </w:tcPr>
          <w:p w14:paraId="51E5ACCD" w14:textId="77777777" w:rsidR="008B6F04" w:rsidRDefault="008B6F04" w:rsidP="00C77B30">
            <w:pPr>
              <w:rPr>
                <w:rFonts w:ascii="Times New Roman" w:hAnsi="Times New Roman"/>
                <w:b/>
                <w:sz w:val="24"/>
                <w:szCs w:val="24"/>
              </w:rPr>
            </w:pPr>
            <w:r>
              <w:rPr>
                <w:rFonts w:ascii="Times New Roman" w:hAnsi="Times New Roman"/>
                <w:b/>
                <w:sz w:val="24"/>
                <w:szCs w:val="24"/>
              </w:rPr>
              <w:t>Текущая потребность в кадрах на (01.08.2020)</w:t>
            </w:r>
          </w:p>
        </w:tc>
        <w:tc>
          <w:tcPr>
            <w:tcW w:w="1553" w:type="dxa"/>
            <w:gridSpan w:val="2"/>
            <w:vMerge w:val="restart"/>
            <w:hideMark/>
          </w:tcPr>
          <w:p w14:paraId="73230611" w14:textId="77777777" w:rsidR="008B6F04" w:rsidRDefault="008B6F04" w:rsidP="00C77B30">
            <w:pPr>
              <w:jc w:val="center"/>
              <w:rPr>
                <w:rFonts w:ascii="Times New Roman" w:hAnsi="Times New Roman"/>
                <w:b/>
                <w:sz w:val="24"/>
                <w:szCs w:val="24"/>
              </w:rPr>
            </w:pPr>
            <w:r>
              <w:rPr>
                <w:rFonts w:ascii="Times New Roman" w:hAnsi="Times New Roman"/>
                <w:b/>
                <w:sz w:val="24"/>
                <w:szCs w:val="24"/>
              </w:rPr>
              <w:t>Прогнозная потребность в кадрах на (31.12.2024)</w:t>
            </w:r>
          </w:p>
        </w:tc>
        <w:tc>
          <w:tcPr>
            <w:tcW w:w="3233" w:type="dxa"/>
            <w:gridSpan w:val="4"/>
            <w:hideMark/>
          </w:tcPr>
          <w:p w14:paraId="21ACB2F6" w14:textId="77777777" w:rsidR="008B6F04" w:rsidRDefault="008B6F04" w:rsidP="00C77B30">
            <w:pPr>
              <w:jc w:val="center"/>
              <w:rPr>
                <w:rFonts w:ascii="Times New Roman" w:hAnsi="Times New Roman"/>
                <w:b/>
                <w:sz w:val="24"/>
                <w:szCs w:val="24"/>
              </w:rPr>
            </w:pPr>
            <w:r>
              <w:rPr>
                <w:rFonts w:ascii="Times New Roman" w:hAnsi="Times New Roman"/>
                <w:b/>
                <w:sz w:val="24"/>
                <w:szCs w:val="24"/>
              </w:rPr>
              <w:t xml:space="preserve">Ежегодный набор                        на обучение </w:t>
            </w:r>
          </w:p>
        </w:tc>
      </w:tr>
      <w:tr w:rsidR="008B6F04" w14:paraId="2A335B49" w14:textId="77777777" w:rsidTr="00C77B30">
        <w:trPr>
          <w:trHeight w:val="285"/>
        </w:trPr>
        <w:tc>
          <w:tcPr>
            <w:tcW w:w="0" w:type="auto"/>
            <w:gridSpan w:val="2"/>
            <w:vMerge/>
            <w:vAlign w:val="center"/>
            <w:hideMark/>
          </w:tcPr>
          <w:p w14:paraId="1A308CDC" w14:textId="77777777" w:rsidR="008B6F04" w:rsidRDefault="008B6F04" w:rsidP="00C77B30">
            <w:pPr>
              <w:spacing w:after="0" w:line="240" w:lineRule="auto"/>
              <w:rPr>
                <w:rFonts w:ascii="Times New Roman" w:hAnsi="Times New Roman"/>
                <w:b/>
                <w:sz w:val="24"/>
                <w:szCs w:val="24"/>
              </w:rPr>
            </w:pPr>
          </w:p>
        </w:tc>
        <w:tc>
          <w:tcPr>
            <w:tcW w:w="0" w:type="auto"/>
            <w:gridSpan w:val="2"/>
            <w:vMerge/>
            <w:vAlign w:val="center"/>
            <w:hideMark/>
          </w:tcPr>
          <w:p w14:paraId="5398A392" w14:textId="77777777" w:rsidR="008B6F04" w:rsidRDefault="008B6F04" w:rsidP="00C77B30">
            <w:pPr>
              <w:spacing w:after="0" w:line="240" w:lineRule="auto"/>
              <w:rPr>
                <w:rFonts w:ascii="Times New Roman" w:hAnsi="Times New Roman"/>
                <w:b/>
                <w:sz w:val="24"/>
                <w:szCs w:val="24"/>
              </w:rPr>
            </w:pPr>
          </w:p>
        </w:tc>
        <w:tc>
          <w:tcPr>
            <w:tcW w:w="0" w:type="auto"/>
            <w:gridSpan w:val="2"/>
            <w:vMerge/>
            <w:vAlign w:val="center"/>
            <w:hideMark/>
          </w:tcPr>
          <w:p w14:paraId="21C7F51A" w14:textId="77777777" w:rsidR="008B6F04" w:rsidRDefault="008B6F04" w:rsidP="00C77B30">
            <w:pPr>
              <w:spacing w:after="0" w:line="240" w:lineRule="auto"/>
              <w:rPr>
                <w:rFonts w:ascii="Times New Roman" w:hAnsi="Times New Roman"/>
                <w:b/>
                <w:sz w:val="24"/>
                <w:szCs w:val="24"/>
              </w:rPr>
            </w:pPr>
          </w:p>
        </w:tc>
        <w:tc>
          <w:tcPr>
            <w:tcW w:w="0" w:type="auto"/>
            <w:gridSpan w:val="2"/>
            <w:vMerge/>
            <w:vAlign w:val="center"/>
            <w:hideMark/>
          </w:tcPr>
          <w:p w14:paraId="0F12B0DA" w14:textId="77777777" w:rsidR="008B6F04" w:rsidRDefault="008B6F04" w:rsidP="00C77B30">
            <w:pPr>
              <w:spacing w:after="0" w:line="240" w:lineRule="auto"/>
              <w:rPr>
                <w:rFonts w:ascii="Times New Roman" w:hAnsi="Times New Roman"/>
                <w:b/>
                <w:sz w:val="24"/>
                <w:szCs w:val="24"/>
              </w:rPr>
            </w:pPr>
          </w:p>
        </w:tc>
        <w:tc>
          <w:tcPr>
            <w:tcW w:w="977" w:type="dxa"/>
            <w:hideMark/>
          </w:tcPr>
          <w:p w14:paraId="5B175CD5" w14:textId="77777777" w:rsidR="008B6F04" w:rsidRDefault="008B6F04" w:rsidP="00C77B30">
            <w:pPr>
              <w:jc w:val="center"/>
              <w:rPr>
                <w:rFonts w:ascii="Times New Roman" w:hAnsi="Times New Roman"/>
                <w:sz w:val="24"/>
                <w:szCs w:val="24"/>
              </w:rPr>
            </w:pPr>
            <w:r>
              <w:rPr>
                <w:rFonts w:ascii="Times New Roman" w:hAnsi="Times New Roman"/>
                <w:sz w:val="24"/>
                <w:szCs w:val="24"/>
              </w:rPr>
              <w:t>ВО*</w:t>
            </w:r>
          </w:p>
        </w:tc>
        <w:tc>
          <w:tcPr>
            <w:tcW w:w="963" w:type="dxa"/>
            <w:gridSpan w:val="2"/>
            <w:hideMark/>
          </w:tcPr>
          <w:p w14:paraId="2A5135B7" w14:textId="77777777" w:rsidR="008B6F04" w:rsidRDefault="008B6F04" w:rsidP="00C77B30">
            <w:pPr>
              <w:jc w:val="center"/>
              <w:rPr>
                <w:rFonts w:ascii="Times New Roman" w:hAnsi="Times New Roman"/>
                <w:sz w:val="24"/>
                <w:szCs w:val="24"/>
              </w:rPr>
            </w:pPr>
            <w:r>
              <w:rPr>
                <w:rFonts w:ascii="Times New Roman" w:hAnsi="Times New Roman"/>
                <w:sz w:val="24"/>
                <w:szCs w:val="24"/>
              </w:rPr>
              <w:t>СПО**</w:t>
            </w:r>
          </w:p>
        </w:tc>
        <w:tc>
          <w:tcPr>
            <w:tcW w:w="1293" w:type="dxa"/>
            <w:hideMark/>
          </w:tcPr>
          <w:p w14:paraId="08867B42" w14:textId="77777777" w:rsidR="008B6F04" w:rsidRDefault="008B6F04" w:rsidP="00C77B30">
            <w:pPr>
              <w:jc w:val="center"/>
              <w:rPr>
                <w:rFonts w:ascii="Times New Roman" w:hAnsi="Times New Roman"/>
                <w:sz w:val="24"/>
                <w:szCs w:val="24"/>
              </w:rPr>
            </w:pPr>
            <w:r>
              <w:rPr>
                <w:rFonts w:ascii="Times New Roman" w:hAnsi="Times New Roman"/>
                <w:sz w:val="24"/>
                <w:szCs w:val="24"/>
              </w:rPr>
              <w:t>ДПО***</w:t>
            </w:r>
          </w:p>
        </w:tc>
      </w:tr>
      <w:tr w:rsidR="008B6F04" w14:paraId="681D7F8E" w14:textId="77777777" w:rsidTr="00C77B30">
        <w:tc>
          <w:tcPr>
            <w:tcW w:w="9627" w:type="dxa"/>
            <w:gridSpan w:val="12"/>
            <w:vAlign w:val="center"/>
          </w:tcPr>
          <w:p w14:paraId="0F41BDDD" w14:textId="77777777" w:rsidR="008B6F04" w:rsidRPr="00995623" w:rsidRDefault="008B6F04" w:rsidP="00C77B30">
            <w:pPr>
              <w:jc w:val="center"/>
              <w:rPr>
                <w:rFonts w:ascii="Times New Roman" w:hAnsi="Times New Roman"/>
                <w:b/>
                <w:bCs/>
                <w:sz w:val="24"/>
                <w:szCs w:val="24"/>
              </w:rPr>
            </w:pPr>
            <w:r w:rsidRPr="00995623">
              <w:rPr>
                <w:rFonts w:ascii="Times New Roman" w:hAnsi="Times New Roman"/>
                <w:b/>
                <w:bCs/>
                <w:sz w:val="24"/>
                <w:szCs w:val="24"/>
              </w:rPr>
              <w:t xml:space="preserve">Самые </w:t>
            </w:r>
            <w:r>
              <w:rPr>
                <w:rFonts w:ascii="Times New Roman" w:hAnsi="Times New Roman"/>
                <w:b/>
                <w:sz w:val="24"/>
                <w:szCs w:val="24"/>
              </w:rPr>
              <w:t>востребованные</w:t>
            </w:r>
            <w:r w:rsidRPr="00995623">
              <w:rPr>
                <w:rFonts w:ascii="Times New Roman" w:hAnsi="Times New Roman"/>
                <w:b/>
                <w:bCs/>
                <w:sz w:val="24"/>
                <w:szCs w:val="24"/>
              </w:rPr>
              <w:t xml:space="preserve"> профессии</w:t>
            </w:r>
          </w:p>
        </w:tc>
      </w:tr>
      <w:tr w:rsidR="008B6F04" w14:paraId="2A30D3FF" w14:textId="77777777" w:rsidTr="00C77B30">
        <w:tc>
          <w:tcPr>
            <w:tcW w:w="479" w:type="dxa"/>
            <w:vAlign w:val="center"/>
          </w:tcPr>
          <w:p w14:paraId="4EB3543C" w14:textId="3936FAB5" w:rsidR="008B6F04" w:rsidRPr="000E2B0A" w:rsidRDefault="000E2B0A" w:rsidP="000E2B0A">
            <w:pPr>
              <w:rPr>
                <w:rFonts w:ascii="Times New Roman" w:hAnsi="Times New Roman"/>
                <w:sz w:val="24"/>
                <w:szCs w:val="24"/>
              </w:rPr>
            </w:pPr>
            <w:r>
              <w:rPr>
                <w:rFonts w:ascii="Times New Roman" w:hAnsi="Times New Roman"/>
                <w:sz w:val="24"/>
                <w:szCs w:val="24"/>
              </w:rPr>
              <w:t>1</w:t>
            </w:r>
          </w:p>
        </w:tc>
        <w:tc>
          <w:tcPr>
            <w:tcW w:w="2611" w:type="dxa"/>
            <w:gridSpan w:val="2"/>
          </w:tcPr>
          <w:p w14:paraId="50B35FFB" w14:textId="77777777" w:rsidR="008B6F04" w:rsidRPr="00995623" w:rsidRDefault="008B6F04" w:rsidP="00C77B30">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Воспитатель </w:t>
            </w:r>
          </w:p>
        </w:tc>
        <w:tc>
          <w:tcPr>
            <w:tcW w:w="1677" w:type="dxa"/>
            <w:gridSpan w:val="2"/>
          </w:tcPr>
          <w:p w14:paraId="0C760664" w14:textId="77777777" w:rsidR="008B6F04" w:rsidRPr="00995623" w:rsidRDefault="008B6F04" w:rsidP="00C77B30">
            <w:pPr>
              <w:jc w:val="center"/>
              <w:rPr>
                <w:rFonts w:ascii="Times New Roman" w:hAnsi="Times New Roman"/>
                <w:color w:val="000000"/>
                <w:sz w:val="24"/>
                <w:szCs w:val="24"/>
              </w:rPr>
            </w:pPr>
            <w:r>
              <w:rPr>
                <w:rFonts w:ascii="Times New Roman" w:hAnsi="Times New Roman"/>
                <w:color w:val="000000"/>
                <w:sz w:val="24"/>
                <w:szCs w:val="24"/>
              </w:rPr>
              <w:t>620</w:t>
            </w:r>
          </w:p>
        </w:tc>
        <w:tc>
          <w:tcPr>
            <w:tcW w:w="1545" w:type="dxa"/>
            <w:gridSpan w:val="2"/>
          </w:tcPr>
          <w:p w14:paraId="26DFD484" w14:textId="77777777" w:rsidR="008B6F04" w:rsidRPr="00995623" w:rsidRDefault="008B6F04" w:rsidP="00C77B30">
            <w:pPr>
              <w:jc w:val="center"/>
              <w:rPr>
                <w:rFonts w:ascii="Times New Roman" w:hAnsi="Times New Roman"/>
                <w:sz w:val="24"/>
                <w:szCs w:val="24"/>
              </w:rPr>
            </w:pPr>
            <w:r w:rsidRPr="005D42BE">
              <w:rPr>
                <w:rFonts w:ascii="Times New Roman" w:hAnsi="Times New Roman"/>
                <w:sz w:val="24"/>
                <w:szCs w:val="24"/>
              </w:rPr>
              <w:t>495,5</w:t>
            </w:r>
          </w:p>
        </w:tc>
        <w:tc>
          <w:tcPr>
            <w:tcW w:w="1059" w:type="dxa"/>
            <w:gridSpan w:val="2"/>
          </w:tcPr>
          <w:p w14:paraId="73E8898B" w14:textId="77777777" w:rsidR="008B6F04" w:rsidRPr="00995623" w:rsidRDefault="008B6F04" w:rsidP="00C77B30">
            <w:pPr>
              <w:jc w:val="center"/>
              <w:rPr>
                <w:rFonts w:ascii="Times New Roman" w:hAnsi="Times New Roman"/>
                <w:sz w:val="24"/>
                <w:szCs w:val="24"/>
              </w:rPr>
            </w:pPr>
            <w:r>
              <w:rPr>
                <w:rFonts w:ascii="Times New Roman" w:hAnsi="Times New Roman"/>
                <w:sz w:val="24"/>
                <w:szCs w:val="24"/>
                <w:lang w:eastAsia="ru-RU"/>
              </w:rPr>
              <w:t>72</w:t>
            </w:r>
          </w:p>
        </w:tc>
        <w:tc>
          <w:tcPr>
            <w:tcW w:w="893" w:type="dxa"/>
          </w:tcPr>
          <w:p w14:paraId="3AF17F2D" w14:textId="77777777" w:rsidR="008B6F04" w:rsidRPr="00995623" w:rsidRDefault="008B6F04" w:rsidP="00C77B30">
            <w:pPr>
              <w:jc w:val="center"/>
              <w:rPr>
                <w:rFonts w:ascii="Times New Roman" w:hAnsi="Times New Roman"/>
                <w:sz w:val="24"/>
                <w:szCs w:val="24"/>
              </w:rPr>
            </w:pPr>
            <w:r>
              <w:rPr>
                <w:rFonts w:ascii="Times New Roman" w:hAnsi="Times New Roman"/>
                <w:sz w:val="24"/>
                <w:szCs w:val="24"/>
                <w:lang w:eastAsia="ru-RU"/>
              </w:rPr>
              <w:t>150</w:t>
            </w:r>
          </w:p>
        </w:tc>
        <w:tc>
          <w:tcPr>
            <w:tcW w:w="1363" w:type="dxa"/>
            <w:gridSpan w:val="2"/>
          </w:tcPr>
          <w:p w14:paraId="5DA8A78E" w14:textId="77777777" w:rsidR="008B6F04" w:rsidRPr="00995623" w:rsidRDefault="008B6F04" w:rsidP="00C77B30">
            <w:pPr>
              <w:jc w:val="center"/>
              <w:rPr>
                <w:rFonts w:ascii="Times New Roman" w:hAnsi="Times New Roman"/>
                <w:sz w:val="24"/>
                <w:szCs w:val="24"/>
              </w:rPr>
            </w:pPr>
            <w:r>
              <w:rPr>
                <w:rFonts w:ascii="Times New Roman" w:hAnsi="Times New Roman"/>
                <w:sz w:val="24"/>
                <w:szCs w:val="24"/>
                <w:lang w:eastAsia="ru-RU"/>
              </w:rPr>
              <w:t>+</w:t>
            </w:r>
          </w:p>
        </w:tc>
      </w:tr>
      <w:tr w:rsidR="008B6F04" w14:paraId="04C8B64D" w14:textId="77777777" w:rsidTr="00C77B30">
        <w:tc>
          <w:tcPr>
            <w:tcW w:w="479" w:type="dxa"/>
            <w:vAlign w:val="center"/>
          </w:tcPr>
          <w:p w14:paraId="2E419636" w14:textId="469E6BE2" w:rsidR="008B6F04" w:rsidRPr="000E2B0A" w:rsidRDefault="000E2B0A" w:rsidP="000E2B0A">
            <w:pPr>
              <w:rPr>
                <w:rFonts w:ascii="Times New Roman" w:hAnsi="Times New Roman"/>
                <w:sz w:val="24"/>
                <w:szCs w:val="24"/>
              </w:rPr>
            </w:pPr>
            <w:r>
              <w:rPr>
                <w:rFonts w:ascii="Times New Roman" w:hAnsi="Times New Roman"/>
                <w:sz w:val="24"/>
                <w:szCs w:val="24"/>
              </w:rPr>
              <w:t>2</w:t>
            </w:r>
          </w:p>
        </w:tc>
        <w:tc>
          <w:tcPr>
            <w:tcW w:w="2611" w:type="dxa"/>
            <w:gridSpan w:val="2"/>
          </w:tcPr>
          <w:p w14:paraId="252C4E6A" w14:textId="77777777" w:rsidR="008B6F04" w:rsidRPr="00995623" w:rsidRDefault="008B6F04" w:rsidP="00C77B30">
            <w:pPr>
              <w:spacing w:after="0" w:line="240" w:lineRule="auto"/>
              <w:rPr>
                <w:rFonts w:ascii="Times New Roman" w:hAnsi="Times New Roman"/>
                <w:color w:val="000000"/>
                <w:sz w:val="24"/>
                <w:szCs w:val="24"/>
              </w:rPr>
            </w:pPr>
            <w:r w:rsidRPr="00995623">
              <w:rPr>
                <w:rFonts w:ascii="Times New Roman" w:hAnsi="Times New Roman"/>
                <w:color w:val="000000"/>
                <w:sz w:val="24"/>
                <w:szCs w:val="24"/>
              </w:rPr>
              <w:t xml:space="preserve">Преподаватель/учитель </w:t>
            </w:r>
          </w:p>
        </w:tc>
        <w:tc>
          <w:tcPr>
            <w:tcW w:w="1677" w:type="dxa"/>
            <w:gridSpan w:val="2"/>
          </w:tcPr>
          <w:p w14:paraId="2FC90636" w14:textId="77777777" w:rsidR="008B6F04" w:rsidRPr="00995623" w:rsidRDefault="008B6F04" w:rsidP="00C77B30">
            <w:pPr>
              <w:jc w:val="center"/>
              <w:rPr>
                <w:rFonts w:ascii="Times New Roman" w:hAnsi="Times New Roman"/>
                <w:color w:val="000000"/>
                <w:sz w:val="24"/>
                <w:szCs w:val="24"/>
              </w:rPr>
            </w:pPr>
            <w:r w:rsidRPr="00995623">
              <w:rPr>
                <w:rFonts w:ascii="Times New Roman" w:hAnsi="Times New Roman"/>
                <w:color w:val="000000"/>
                <w:sz w:val="24"/>
                <w:szCs w:val="24"/>
              </w:rPr>
              <w:t>226</w:t>
            </w:r>
          </w:p>
        </w:tc>
        <w:tc>
          <w:tcPr>
            <w:tcW w:w="1545" w:type="dxa"/>
            <w:gridSpan w:val="2"/>
          </w:tcPr>
          <w:p w14:paraId="4E0006F4"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rPr>
              <w:t>271</w:t>
            </w:r>
          </w:p>
        </w:tc>
        <w:tc>
          <w:tcPr>
            <w:tcW w:w="1059" w:type="dxa"/>
            <w:gridSpan w:val="2"/>
          </w:tcPr>
          <w:p w14:paraId="7217A776" w14:textId="77777777" w:rsidR="008B6F04" w:rsidRPr="00995623" w:rsidRDefault="008B6F04" w:rsidP="00C77B30">
            <w:pPr>
              <w:jc w:val="center"/>
              <w:rPr>
                <w:rFonts w:ascii="Times New Roman" w:hAnsi="Times New Roman"/>
                <w:sz w:val="24"/>
                <w:szCs w:val="24"/>
              </w:rPr>
            </w:pPr>
          </w:p>
        </w:tc>
        <w:tc>
          <w:tcPr>
            <w:tcW w:w="893" w:type="dxa"/>
          </w:tcPr>
          <w:p w14:paraId="10805E7E" w14:textId="77777777" w:rsidR="008B6F04" w:rsidRPr="00995623" w:rsidRDefault="008B6F04" w:rsidP="00C77B30">
            <w:pPr>
              <w:jc w:val="center"/>
              <w:rPr>
                <w:rFonts w:ascii="Times New Roman" w:hAnsi="Times New Roman"/>
                <w:sz w:val="24"/>
                <w:szCs w:val="24"/>
              </w:rPr>
            </w:pPr>
          </w:p>
        </w:tc>
        <w:tc>
          <w:tcPr>
            <w:tcW w:w="1363" w:type="dxa"/>
            <w:gridSpan w:val="2"/>
          </w:tcPr>
          <w:p w14:paraId="27B5CEBB" w14:textId="77777777" w:rsidR="008B6F04" w:rsidRPr="00995623" w:rsidRDefault="008B6F04" w:rsidP="00C77B30">
            <w:pPr>
              <w:jc w:val="center"/>
              <w:rPr>
                <w:rFonts w:ascii="Times New Roman" w:hAnsi="Times New Roman"/>
                <w:sz w:val="24"/>
                <w:szCs w:val="24"/>
              </w:rPr>
            </w:pPr>
          </w:p>
        </w:tc>
      </w:tr>
      <w:tr w:rsidR="008B6F04" w14:paraId="26A2CEAE" w14:textId="77777777" w:rsidTr="00C77B30">
        <w:tc>
          <w:tcPr>
            <w:tcW w:w="479" w:type="dxa"/>
            <w:vAlign w:val="center"/>
          </w:tcPr>
          <w:p w14:paraId="23065DB3" w14:textId="489C0806" w:rsidR="008B6F04" w:rsidRPr="000E2B0A" w:rsidRDefault="000E2B0A" w:rsidP="000E2B0A">
            <w:pPr>
              <w:rPr>
                <w:rFonts w:ascii="Times New Roman" w:hAnsi="Times New Roman"/>
                <w:sz w:val="24"/>
                <w:szCs w:val="24"/>
              </w:rPr>
            </w:pPr>
            <w:r>
              <w:rPr>
                <w:rFonts w:ascii="Times New Roman" w:hAnsi="Times New Roman"/>
                <w:sz w:val="24"/>
                <w:szCs w:val="24"/>
              </w:rPr>
              <w:t>3</w:t>
            </w:r>
          </w:p>
        </w:tc>
        <w:tc>
          <w:tcPr>
            <w:tcW w:w="2611" w:type="dxa"/>
            <w:gridSpan w:val="2"/>
          </w:tcPr>
          <w:p w14:paraId="46455892" w14:textId="77777777" w:rsidR="008B6F04" w:rsidRPr="00995623" w:rsidRDefault="008B6F04" w:rsidP="00C77B30">
            <w:pPr>
              <w:spacing w:after="0" w:line="240" w:lineRule="auto"/>
              <w:rPr>
                <w:rFonts w:ascii="Times New Roman" w:hAnsi="Times New Roman"/>
                <w:color w:val="000000"/>
                <w:sz w:val="24"/>
                <w:szCs w:val="24"/>
              </w:rPr>
            </w:pPr>
            <w:r w:rsidRPr="00995623">
              <w:rPr>
                <w:rFonts w:ascii="Times New Roman" w:hAnsi="Times New Roman"/>
                <w:color w:val="000000"/>
                <w:sz w:val="24"/>
                <w:szCs w:val="24"/>
              </w:rPr>
              <w:t>Повар/шеф-повар</w:t>
            </w:r>
          </w:p>
        </w:tc>
        <w:tc>
          <w:tcPr>
            <w:tcW w:w="1677" w:type="dxa"/>
            <w:gridSpan w:val="2"/>
          </w:tcPr>
          <w:p w14:paraId="6D63A9E2" w14:textId="77777777" w:rsidR="008B6F04" w:rsidRPr="00995623" w:rsidRDefault="008B6F04" w:rsidP="00C77B30">
            <w:pPr>
              <w:jc w:val="center"/>
              <w:rPr>
                <w:rFonts w:ascii="Times New Roman" w:hAnsi="Times New Roman"/>
                <w:color w:val="000000"/>
                <w:sz w:val="24"/>
                <w:szCs w:val="24"/>
              </w:rPr>
            </w:pPr>
            <w:r w:rsidRPr="00995623">
              <w:rPr>
                <w:rFonts w:ascii="Times New Roman" w:hAnsi="Times New Roman"/>
                <w:color w:val="000000"/>
                <w:sz w:val="24"/>
                <w:szCs w:val="24"/>
              </w:rPr>
              <w:t>210</w:t>
            </w:r>
          </w:p>
        </w:tc>
        <w:tc>
          <w:tcPr>
            <w:tcW w:w="1545" w:type="dxa"/>
            <w:gridSpan w:val="2"/>
          </w:tcPr>
          <w:p w14:paraId="237942EE"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rPr>
              <w:t>219</w:t>
            </w:r>
          </w:p>
        </w:tc>
        <w:tc>
          <w:tcPr>
            <w:tcW w:w="1059" w:type="dxa"/>
            <w:gridSpan w:val="2"/>
          </w:tcPr>
          <w:p w14:paraId="7E0979CD" w14:textId="77777777" w:rsidR="008B6F04" w:rsidRPr="00995623" w:rsidRDefault="008B6F04" w:rsidP="00C77B30">
            <w:pPr>
              <w:jc w:val="center"/>
              <w:rPr>
                <w:rFonts w:ascii="Times New Roman" w:hAnsi="Times New Roman"/>
                <w:sz w:val="24"/>
                <w:szCs w:val="24"/>
              </w:rPr>
            </w:pPr>
          </w:p>
        </w:tc>
        <w:tc>
          <w:tcPr>
            <w:tcW w:w="893" w:type="dxa"/>
          </w:tcPr>
          <w:p w14:paraId="4C92A967"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rPr>
              <w:t>300</w:t>
            </w:r>
          </w:p>
        </w:tc>
        <w:tc>
          <w:tcPr>
            <w:tcW w:w="1363" w:type="dxa"/>
            <w:gridSpan w:val="2"/>
          </w:tcPr>
          <w:p w14:paraId="3179BF0B"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rPr>
              <w:t>+</w:t>
            </w:r>
          </w:p>
        </w:tc>
      </w:tr>
      <w:tr w:rsidR="008B6F04" w14:paraId="5D495CC3" w14:textId="77777777" w:rsidTr="00C77B30">
        <w:tc>
          <w:tcPr>
            <w:tcW w:w="479" w:type="dxa"/>
            <w:vAlign w:val="center"/>
          </w:tcPr>
          <w:p w14:paraId="4EDFC034" w14:textId="5F6B993E" w:rsidR="008B6F04" w:rsidRPr="000E2B0A" w:rsidRDefault="000E2B0A" w:rsidP="000E2B0A">
            <w:pPr>
              <w:rPr>
                <w:rFonts w:ascii="Times New Roman" w:hAnsi="Times New Roman"/>
                <w:sz w:val="24"/>
                <w:szCs w:val="24"/>
              </w:rPr>
            </w:pPr>
            <w:r>
              <w:rPr>
                <w:rFonts w:ascii="Times New Roman" w:hAnsi="Times New Roman"/>
                <w:sz w:val="24"/>
                <w:szCs w:val="24"/>
              </w:rPr>
              <w:t>4</w:t>
            </w:r>
          </w:p>
        </w:tc>
        <w:tc>
          <w:tcPr>
            <w:tcW w:w="2611" w:type="dxa"/>
            <w:gridSpan w:val="2"/>
          </w:tcPr>
          <w:p w14:paraId="78DD604E" w14:textId="77777777" w:rsidR="008B6F04" w:rsidRPr="00995623" w:rsidRDefault="008B6F04" w:rsidP="00C77B30">
            <w:pPr>
              <w:spacing w:after="0" w:line="240" w:lineRule="auto"/>
              <w:rPr>
                <w:rFonts w:ascii="Times New Roman" w:hAnsi="Times New Roman"/>
                <w:color w:val="000000"/>
                <w:sz w:val="24"/>
                <w:szCs w:val="24"/>
              </w:rPr>
            </w:pPr>
            <w:r w:rsidRPr="00995623">
              <w:rPr>
                <w:rFonts w:ascii="Times New Roman" w:hAnsi="Times New Roman"/>
                <w:color w:val="000000"/>
                <w:sz w:val="24"/>
                <w:szCs w:val="24"/>
              </w:rPr>
              <w:t>Учитель математики</w:t>
            </w:r>
          </w:p>
        </w:tc>
        <w:tc>
          <w:tcPr>
            <w:tcW w:w="1677" w:type="dxa"/>
            <w:gridSpan w:val="2"/>
          </w:tcPr>
          <w:p w14:paraId="5FC4933C" w14:textId="77777777" w:rsidR="008B6F04" w:rsidRPr="00995623" w:rsidRDefault="008B6F04" w:rsidP="00C77B30">
            <w:pPr>
              <w:jc w:val="center"/>
              <w:rPr>
                <w:rFonts w:ascii="Times New Roman" w:hAnsi="Times New Roman"/>
                <w:color w:val="000000"/>
                <w:sz w:val="24"/>
                <w:szCs w:val="24"/>
              </w:rPr>
            </w:pPr>
            <w:r w:rsidRPr="00995623">
              <w:rPr>
                <w:rFonts w:ascii="Times New Roman" w:hAnsi="Times New Roman"/>
                <w:color w:val="000000"/>
                <w:sz w:val="24"/>
                <w:szCs w:val="24"/>
              </w:rPr>
              <w:t>114</w:t>
            </w:r>
          </w:p>
        </w:tc>
        <w:tc>
          <w:tcPr>
            <w:tcW w:w="1545" w:type="dxa"/>
            <w:gridSpan w:val="2"/>
          </w:tcPr>
          <w:p w14:paraId="13514B3A"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rPr>
              <w:t>128</w:t>
            </w:r>
          </w:p>
        </w:tc>
        <w:tc>
          <w:tcPr>
            <w:tcW w:w="1059" w:type="dxa"/>
            <w:gridSpan w:val="2"/>
          </w:tcPr>
          <w:p w14:paraId="30BFAF29"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lang w:eastAsia="ru-RU"/>
              </w:rPr>
              <w:t>30</w:t>
            </w:r>
          </w:p>
        </w:tc>
        <w:tc>
          <w:tcPr>
            <w:tcW w:w="893" w:type="dxa"/>
          </w:tcPr>
          <w:p w14:paraId="44AF8F7C" w14:textId="77777777" w:rsidR="008B6F04" w:rsidRPr="00995623" w:rsidRDefault="008B6F04" w:rsidP="00C77B30">
            <w:pPr>
              <w:jc w:val="center"/>
              <w:rPr>
                <w:rFonts w:ascii="Times New Roman" w:hAnsi="Times New Roman"/>
                <w:sz w:val="24"/>
                <w:szCs w:val="24"/>
              </w:rPr>
            </w:pPr>
          </w:p>
        </w:tc>
        <w:tc>
          <w:tcPr>
            <w:tcW w:w="1363" w:type="dxa"/>
            <w:gridSpan w:val="2"/>
          </w:tcPr>
          <w:p w14:paraId="1E206EDA" w14:textId="77777777" w:rsidR="008B6F04" w:rsidRPr="00995623" w:rsidRDefault="008B6F04" w:rsidP="00C77B30">
            <w:pPr>
              <w:jc w:val="center"/>
              <w:rPr>
                <w:rFonts w:ascii="Times New Roman" w:hAnsi="Times New Roman"/>
                <w:sz w:val="24"/>
                <w:szCs w:val="24"/>
              </w:rPr>
            </w:pPr>
          </w:p>
        </w:tc>
      </w:tr>
      <w:tr w:rsidR="008B6F04" w14:paraId="039716C4" w14:textId="77777777" w:rsidTr="00C77B30">
        <w:tc>
          <w:tcPr>
            <w:tcW w:w="479" w:type="dxa"/>
            <w:vAlign w:val="center"/>
          </w:tcPr>
          <w:p w14:paraId="62788E30" w14:textId="66C99BC1" w:rsidR="008B6F04" w:rsidRPr="000E2B0A" w:rsidRDefault="000E2B0A" w:rsidP="000E2B0A">
            <w:pPr>
              <w:rPr>
                <w:rFonts w:ascii="Times New Roman" w:hAnsi="Times New Roman"/>
                <w:sz w:val="24"/>
                <w:szCs w:val="24"/>
              </w:rPr>
            </w:pPr>
            <w:r>
              <w:rPr>
                <w:rFonts w:ascii="Times New Roman" w:hAnsi="Times New Roman"/>
                <w:sz w:val="24"/>
                <w:szCs w:val="24"/>
              </w:rPr>
              <w:t>5</w:t>
            </w:r>
          </w:p>
        </w:tc>
        <w:tc>
          <w:tcPr>
            <w:tcW w:w="2611" w:type="dxa"/>
            <w:gridSpan w:val="2"/>
          </w:tcPr>
          <w:p w14:paraId="45F3B01D" w14:textId="77777777" w:rsidR="008B6F04" w:rsidRPr="00995623" w:rsidRDefault="008B6F04" w:rsidP="00C77B30">
            <w:pPr>
              <w:spacing w:after="0" w:line="240" w:lineRule="auto"/>
              <w:rPr>
                <w:rFonts w:ascii="Times New Roman" w:hAnsi="Times New Roman"/>
                <w:color w:val="000000"/>
                <w:sz w:val="24"/>
                <w:szCs w:val="24"/>
              </w:rPr>
            </w:pPr>
            <w:r w:rsidRPr="00995623">
              <w:rPr>
                <w:rFonts w:ascii="Times New Roman" w:hAnsi="Times New Roman"/>
                <w:color w:val="000000"/>
                <w:sz w:val="24"/>
                <w:szCs w:val="24"/>
              </w:rPr>
              <w:t xml:space="preserve">Бухгалтер </w:t>
            </w:r>
          </w:p>
        </w:tc>
        <w:tc>
          <w:tcPr>
            <w:tcW w:w="1677" w:type="dxa"/>
            <w:gridSpan w:val="2"/>
          </w:tcPr>
          <w:p w14:paraId="30B818DC" w14:textId="77777777" w:rsidR="008B6F04" w:rsidRPr="00995623" w:rsidRDefault="008B6F04" w:rsidP="00C77B30">
            <w:pPr>
              <w:jc w:val="center"/>
              <w:rPr>
                <w:rFonts w:ascii="Times New Roman" w:hAnsi="Times New Roman"/>
                <w:color w:val="000000"/>
                <w:sz w:val="24"/>
                <w:szCs w:val="24"/>
              </w:rPr>
            </w:pPr>
            <w:r w:rsidRPr="00995623">
              <w:rPr>
                <w:rFonts w:ascii="Times New Roman" w:hAnsi="Times New Roman"/>
                <w:sz w:val="24"/>
                <w:szCs w:val="24"/>
              </w:rPr>
              <w:t>91</w:t>
            </w:r>
          </w:p>
        </w:tc>
        <w:tc>
          <w:tcPr>
            <w:tcW w:w="1545" w:type="dxa"/>
            <w:gridSpan w:val="2"/>
          </w:tcPr>
          <w:p w14:paraId="219E7EF9"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rPr>
              <w:t>9</w:t>
            </w:r>
          </w:p>
        </w:tc>
        <w:tc>
          <w:tcPr>
            <w:tcW w:w="1059" w:type="dxa"/>
            <w:gridSpan w:val="2"/>
          </w:tcPr>
          <w:p w14:paraId="5879E222"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rPr>
              <w:t>70</w:t>
            </w:r>
          </w:p>
        </w:tc>
        <w:tc>
          <w:tcPr>
            <w:tcW w:w="893" w:type="dxa"/>
          </w:tcPr>
          <w:p w14:paraId="56E51DB9"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rPr>
              <w:t>300</w:t>
            </w:r>
          </w:p>
        </w:tc>
        <w:tc>
          <w:tcPr>
            <w:tcW w:w="1363" w:type="dxa"/>
            <w:gridSpan w:val="2"/>
          </w:tcPr>
          <w:p w14:paraId="2EB22736"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rPr>
              <w:t>+</w:t>
            </w:r>
          </w:p>
        </w:tc>
      </w:tr>
      <w:tr w:rsidR="008B6F04" w14:paraId="077B7994" w14:textId="77777777" w:rsidTr="00C77B30">
        <w:tc>
          <w:tcPr>
            <w:tcW w:w="479" w:type="dxa"/>
            <w:vAlign w:val="center"/>
          </w:tcPr>
          <w:p w14:paraId="56511001" w14:textId="681F2506" w:rsidR="008B6F04" w:rsidRPr="000E2B0A" w:rsidRDefault="000E2B0A" w:rsidP="000E2B0A">
            <w:pPr>
              <w:rPr>
                <w:rFonts w:ascii="Times New Roman" w:hAnsi="Times New Roman"/>
                <w:sz w:val="24"/>
                <w:szCs w:val="24"/>
              </w:rPr>
            </w:pPr>
            <w:r>
              <w:rPr>
                <w:rFonts w:ascii="Times New Roman" w:hAnsi="Times New Roman"/>
                <w:sz w:val="24"/>
                <w:szCs w:val="24"/>
              </w:rPr>
              <w:t>6</w:t>
            </w:r>
          </w:p>
        </w:tc>
        <w:tc>
          <w:tcPr>
            <w:tcW w:w="2611" w:type="dxa"/>
            <w:gridSpan w:val="2"/>
          </w:tcPr>
          <w:p w14:paraId="7EDFD60B" w14:textId="77777777" w:rsidR="008B6F04" w:rsidRPr="00995623" w:rsidRDefault="008B6F04" w:rsidP="00C77B30">
            <w:pPr>
              <w:spacing w:after="0" w:line="240" w:lineRule="auto"/>
              <w:rPr>
                <w:rFonts w:ascii="Times New Roman" w:hAnsi="Times New Roman"/>
                <w:color w:val="000000"/>
                <w:sz w:val="24"/>
                <w:szCs w:val="24"/>
              </w:rPr>
            </w:pPr>
            <w:r w:rsidRPr="00995623">
              <w:rPr>
                <w:rFonts w:ascii="Times New Roman" w:hAnsi="Times New Roman"/>
                <w:color w:val="000000"/>
                <w:sz w:val="24"/>
                <w:szCs w:val="24"/>
              </w:rPr>
              <w:t>Учитель русского языка и литературы</w:t>
            </w:r>
          </w:p>
        </w:tc>
        <w:tc>
          <w:tcPr>
            <w:tcW w:w="1677" w:type="dxa"/>
            <w:gridSpan w:val="2"/>
          </w:tcPr>
          <w:p w14:paraId="6C236279" w14:textId="77777777" w:rsidR="008B6F04" w:rsidRPr="00995623" w:rsidRDefault="008B6F04" w:rsidP="00C77B30">
            <w:pPr>
              <w:jc w:val="center"/>
              <w:rPr>
                <w:rFonts w:ascii="Times New Roman" w:hAnsi="Times New Roman"/>
                <w:color w:val="000000"/>
                <w:sz w:val="24"/>
                <w:szCs w:val="24"/>
              </w:rPr>
            </w:pPr>
            <w:r w:rsidRPr="00995623">
              <w:rPr>
                <w:rFonts w:ascii="Times New Roman" w:hAnsi="Times New Roman"/>
                <w:color w:val="000000"/>
                <w:sz w:val="24"/>
                <w:szCs w:val="24"/>
              </w:rPr>
              <w:t>90</w:t>
            </w:r>
          </w:p>
        </w:tc>
        <w:tc>
          <w:tcPr>
            <w:tcW w:w="1545" w:type="dxa"/>
            <w:gridSpan w:val="2"/>
          </w:tcPr>
          <w:p w14:paraId="2485AD2D"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rPr>
              <w:t>77</w:t>
            </w:r>
          </w:p>
        </w:tc>
        <w:tc>
          <w:tcPr>
            <w:tcW w:w="1059" w:type="dxa"/>
            <w:gridSpan w:val="2"/>
          </w:tcPr>
          <w:p w14:paraId="37515C82"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lang w:eastAsia="ru-RU"/>
              </w:rPr>
              <w:t>31</w:t>
            </w:r>
          </w:p>
        </w:tc>
        <w:tc>
          <w:tcPr>
            <w:tcW w:w="893" w:type="dxa"/>
          </w:tcPr>
          <w:p w14:paraId="4756B3CE" w14:textId="77777777" w:rsidR="008B6F04" w:rsidRPr="00995623" w:rsidRDefault="008B6F04" w:rsidP="00C77B30">
            <w:pPr>
              <w:jc w:val="center"/>
              <w:rPr>
                <w:rFonts w:ascii="Times New Roman" w:hAnsi="Times New Roman"/>
                <w:sz w:val="24"/>
                <w:szCs w:val="24"/>
              </w:rPr>
            </w:pPr>
          </w:p>
        </w:tc>
        <w:tc>
          <w:tcPr>
            <w:tcW w:w="1363" w:type="dxa"/>
            <w:gridSpan w:val="2"/>
          </w:tcPr>
          <w:p w14:paraId="643CB1BD" w14:textId="77777777" w:rsidR="008B6F04" w:rsidRPr="00995623" w:rsidRDefault="008B6F04" w:rsidP="00C77B30">
            <w:pPr>
              <w:jc w:val="center"/>
              <w:rPr>
                <w:rFonts w:ascii="Times New Roman" w:hAnsi="Times New Roman"/>
                <w:sz w:val="24"/>
                <w:szCs w:val="24"/>
              </w:rPr>
            </w:pPr>
          </w:p>
        </w:tc>
      </w:tr>
      <w:tr w:rsidR="008B6F04" w14:paraId="2DB3EB18" w14:textId="77777777" w:rsidTr="00C77B30">
        <w:tc>
          <w:tcPr>
            <w:tcW w:w="479" w:type="dxa"/>
            <w:vAlign w:val="center"/>
          </w:tcPr>
          <w:p w14:paraId="26F3D50B" w14:textId="4D43E44D" w:rsidR="008B6F04" w:rsidRPr="000E2B0A" w:rsidRDefault="000E2B0A" w:rsidP="000E2B0A">
            <w:pPr>
              <w:rPr>
                <w:rFonts w:ascii="Times New Roman" w:hAnsi="Times New Roman"/>
                <w:sz w:val="24"/>
                <w:szCs w:val="24"/>
              </w:rPr>
            </w:pPr>
            <w:r>
              <w:rPr>
                <w:rFonts w:ascii="Times New Roman" w:hAnsi="Times New Roman"/>
                <w:sz w:val="24"/>
                <w:szCs w:val="24"/>
              </w:rPr>
              <w:t>7</w:t>
            </w:r>
          </w:p>
        </w:tc>
        <w:tc>
          <w:tcPr>
            <w:tcW w:w="2611" w:type="dxa"/>
            <w:gridSpan w:val="2"/>
          </w:tcPr>
          <w:p w14:paraId="7340DC43" w14:textId="77777777" w:rsidR="008B6F04" w:rsidRPr="00995623" w:rsidRDefault="008B6F04" w:rsidP="00C77B30">
            <w:pPr>
              <w:spacing w:after="0" w:line="240" w:lineRule="auto"/>
              <w:rPr>
                <w:rFonts w:ascii="Times New Roman" w:hAnsi="Times New Roman"/>
                <w:color w:val="000000"/>
                <w:sz w:val="24"/>
                <w:szCs w:val="24"/>
              </w:rPr>
            </w:pPr>
            <w:r w:rsidRPr="00995623">
              <w:rPr>
                <w:rFonts w:ascii="Times New Roman" w:hAnsi="Times New Roman"/>
                <w:color w:val="000000"/>
                <w:sz w:val="24"/>
                <w:szCs w:val="24"/>
              </w:rPr>
              <w:t>Учитель английского языка</w:t>
            </w:r>
          </w:p>
        </w:tc>
        <w:tc>
          <w:tcPr>
            <w:tcW w:w="1677" w:type="dxa"/>
            <w:gridSpan w:val="2"/>
          </w:tcPr>
          <w:p w14:paraId="1A4EEB4E" w14:textId="77777777" w:rsidR="008B6F04" w:rsidRPr="00995623" w:rsidRDefault="008B6F04" w:rsidP="00C77B30">
            <w:pPr>
              <w:jc w:val="center"/>
              <w:rPr>
                <w:rFonts w:ascii="Times New Roman" w:hAnsi="Times New Roman"/>
                <w:color w:val="000000"/>
                <w:sz w:val="24"/>
                <w:szCs w:val="24"/>
              </w:rPr>
            </w:pPr>
            <w:r w:rsidRPr="00995623">
              <w:rPr>
                <w:rFonts w:ascii="Times New Roman" w:hAnsi="Times New Roman"/>
                <w:color w:val="000000"/>
                <w:sz w:val="24"/>
                <w:szCs w:val="24"/>
              </w:rPr>
              <w:t>86</w:t>
            </w:r>
          </w:p>
        </w:tc>
        <w:tc>
          <w:tcPr>
            <w:tcW w:w="1545" w:type="dxa"/>
            <w:gridSpan w:val="2"/>
          </w:tcPr>
          <w:p w14:paraId="60A5D7A4"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rPr>
              <w:t>87</w:t>
            </w:r>
          </w:p>
        </w:tc>
        <w:tc>
          <w:tcPr>
            <w:tcW w:w="1059" w:type="dxa"/>
            <w:gridSpan w:val="2"/>
          </w:tcPr>
          <w:p w14:paraId="554E9348"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lang w:eastAsia="ru-RU"/>
              </w:rPr>
              <w:t>40</w:t>
            </w:r>
          </w:p>
        </w:tc>
        <w:tc>
          <w:tcPr>
            <w:tcW w:w="893" w:type="dxa"/>
          </w:tcPr>
          <w:p w14:paraId="42750FCA" w14:textId="77777777" w:rsidR="008B6F04" w:rsidRPr="00995623" w:rsidRDefault="008B6F04" w:rsidP="00C77B30">
            <w:pPr>
              <w:jc w:val="center"/>
              <w:rPr>
                <w:rFonts w:ascii="Times New Roman" w:hAnsi="Times New Roman"/>
                <w:sz w:val="24"/>
                <w:szCs w:val="24"/>
              </w:rPr>
            </w:pPr>
          </w:p>
        </w:tc>
        <w:tc>
          <w:tcPr>
            <w:tcW w:w="1363" w:type="dxa"/>
            <w:gridSpan w:val="2"/>
          </w:tcPr>
          <w:p w14:paraId="1FEBA209" w14:textId="77777777" w:rsidR="008B6F04" w:rsidRPr="00995623" w:rsidRDefault="008B6F04" w:rsidP="00C77B30">
            <w:pPr>
              <w:jc w:val="center"/>
              <w:rPr>
                <w:rFonts w:ascii="Times New Roman" w:hAnsi="Times New Roman"/>
                <w:sz w:val="24"/>
                <w:szCs w:val="24"/>
              </w:rPr>
            </w:pPr>
          </w:p>
        </w:tc>
      </w:tr>
      <w:tr w:rsidR="008B6F04" w14:paraId="55531AD2" w14:textId="77777777" w:rsidTr="00C77B30">
        <w:tc>
          <w:tcPr>
            <w:tcW w:w="479" w:type="dxa"/>
            <w:vAlign w:val="center"/>
          </w:tcPr>
          <w:p w14:paraId="6A4EB78E" w14:textId="748D909C" w:rsidR="008B6F04" w:rsidRPr="000E2B0A" w:rsidRDefault="000E2B0A" w:rsidP="000E2B0A">
            <w:pPr>
              <w:rPr>
                <w:rFonts w:ascii="Times New Roman" w:hAnsi="Times New Roman"/>
                <w:sz w:val="24"/>
                <w:szCs w:val="24"/>
              </w:rPr>
            </w:pPr>
            <w:r>
              <w:rPr>
                <w:rFonts w:ascii="Times New Roman" w:hAnsi="Times New Roman"/>
                <w:sz w:val="24"/>
                <w:szCs w:val="24"/>
              </w:rPr>
              <w:t>8</w:t>
            </w:r>
          </w:p>
        </w:tc>
        <w:tc>
          <w:tcPr>
            <w:tcW w:w="2611" w:type="dxa"/>
            <w:gridSpan w:val="2"/>
          </w:tcPr>
          <w:p w14:paraId="68E4B97F" w14:textId="77777777" w:rsidR="008B6F04" w:rsidRPr="00995623" w:rsidRDefault="008B6F04" w:rsidP="00C77B30">
            <w:pPr>
              <w:spacing w:after="0" w:line="240" w:lineRule="auto"/>
              <w:rPr>
                <w:rFonts w:ascii="Times New Roman" w:hAnsi="Times New Roman"/>
                <w:color w:val="000000"/>
                <w:sz w:val="24"/>
                <w:szCs w:val="24"/>
              </w:rPr>
            </w:pPr>
            <w:r w:rsidRPr="00995623">
              <w:rPr>
                <w:rFonts w:ascii="Times New Roman" w:hAnsi="Times New Roman"/>
                <w:color w:val="000000"/>
                <w:sz w:val="24"/>
                <w:szCs w:val="24"/>
              </w:rPr>
              <w:t>Кухонный работник</w:t>
            </w:r>
          </w:p>
        </w:tc>
        <w:tc>
          <w:tcPr>
            <w:tcW w:w="1677" w:type="dxa"/>
            <w:gridSpan w:val="2"/>
          </w:tcPr>
          <w:p w14:paraId="29AD2118" w14:textId="77777777" w:rsidR="008B6F04" w:rsidRPr="00995623" w:rsidRDefault="008B6F04" w:rsidP="00C77B30">
            <w:pPr>
              <w:jc w:val="center"/>
              <w:rPr>
                <w:rFonts w:ascii="Times New Roman" w:hAnsi="Times New Roman"/>
                <w:color w:val="000000"/>
                <w:sz w:val="24"/>
                <w:szCs w:val="24"/>
              </w:rPr>
            </w:pPr>
            <w:r w:rsidRPr="00995623">
              <w:rPr>
                <w:rFonts w:ascii="Times New Roman" w:hAnsi="Times New Roman"/>
                <w:color w:val="000000"/>
                <w:sz w:val="24"/>
                <w:szCs w:val="24"/>
              </w:rPr>
              <w:t>62</w:t>
            </w:r>
          </w:p>
        </w:tc>
        <w:tc>
          <w:tcPr>
            <w:tcW w:w="1545" w:type="dxa"/>
            <w:gridSpan w:val="2"/>
          </w:tcPr>
          <w:p w14:paraId="71DB5508"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rPr>
              <w:t>56</w:t>
            </w:r>
          </w:p>
        </w:tc>
        <w:tc>
          <w:tcPr>
            <w:tcW w:w="1059" w:type="dxa"/>
            <w:gridSpan w:val="2"/>
          </w:tcPr>
          <w:p w14:paraId="065A0068" w14:textId="77777777" w:rsidR="008B6F04" w:rsidRPr="00995623" w:rsidRDefault="008B6F04" w:rsidP="00C77B30">
            <w:pPr>
              <w:jc w:val="center"/>
              <w:rPr>
                <w:rFonts w:ascii="Times New Roman" w:hAnsi="Times New Roman"/>
                <w:sz w:val="24"/>
                <w:szCs w:val="24"/>
              </w:rPr>
            </w:pPr>
          </w:p>
        </w:tc>
        <w:tc>
          <w:tcPr>
            <w:tcW w:w="893" w:type="dxa"/>
          </w:tcPr>
          <w:p w14:paraId="45CE49DB" w14:textId="77777777" w:rsidR="008B6F04" w:rsidRPr="00995623" w:rsidRDefault="008B6F04" w:rsidP="00C77B30">
            <w:pPr>
              <w:jc w:val="center"/>
              <w:rPr>
                <w:rFonts w:ascii="Times New Roman" w:hAnsi="Times New Roman"/>
                <w:sz w:val="24"/>
                <w:szCs w:val="24"/>
              </w:rPr>
            </w:pPr>
          </w:p>
        </w:tc>
        <w:tc>
          <w:tcPr>
            <w:tcW w:w="1363" w:type="dxa"/>
            <w:gridSpan w:val="2"/>
          </w:tcPr>
          <w:p w14:paraId="15F4399E"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rPr>
              <w:t>+</w:t>
            </w:r>
          </w:p>
        </w:tc>
      </w:tr>
      <w:tr w:rsidR="008B6F04" w14:paraId="7CFA07DC" w14:textId="77777777" w:rsidTr="00C77B30">
        <w:tc>
          <w:tcPr>
            <w:tcW w:w="479" w:type="dxa"/>
            <w:vAlign w:val="center"/>
          </w:tcPr>
          <w:p w14:paraId="7038BB82" w14:textId="5D341C06" w:rsidR="008B6F04" w:rsidRPr="000E2B0A" w:rsidRDefault="000E2B0A" w:rsidP="000E2B0A">
            <w:pPr>
              <w:rPr>
                <w:rFonts w:ascii="Times New Roman" w:hAnsi="Times New Roman"/>
                <w:sz w:val="24"/>
                <w:szCs w:val="24"/>
              </w:rPr>
            </w:pPr>
            <w:r>
              <w:rPr>
                <w:rFonts w:ascii="Times New Roman" w:hAnsi="Times New Roman"/>
                <w:sz w:val="24"/>
                <w:szCs w:val="24"/>
              </w:rPr>
              <w:t>9</w:t>
            </w:r>
          </w:p>
        </w:tc>
        <w:tc>
          <w:tcPr>
            <w:tcW w:w="2611" w:type="dxa"/>
            <w:gridSpan w:val="2"/>
          </w:tcPr>
          <w:p w14:paraId="4B7E6688" w14:textId="77777777" w:rsidR="008B6F04" w:rsidRPr="00995623" w:rsidRDefault="008B6F04" w:rsidP="00C77B30">
            <w:pPr>
              <w:spacing w:after="0" w:line="240" w:lineRule="auto"/>
              <w:rPr>
                <w:rFonts w:ascii="Times New Roman" w:hAnsi="Times New Roman"/>
                <w:color w:val="000000"/>
                <w:sz w:val="24"/>
                <w:szCs w:val="24"/>
              </w:rPr>
            </w:pPr>
            <w:r w:rsidRPr="00995623">
              <w:rPr>
                <w:rFonts w:ascii="Times New Roman" w:hAnsi="Times New Roman"/>
                <w:color w:val="000000"/>
                <w:sz w:val="24"/>
                <w:szCs w:val="24"/>
              </w:rPr>
              <w:t>Учитель нач. классов</w:t>
            </w:r>
          </w:p>
        </w:tc>
        <w:tc>
          <w:tcPr>
            <w:tcW w:w="1677" w:type="dxa"/>
            <w:gridSpan w:val="2"/>
          </w:tcPr>
          <w:p w14:paraId="4B30566F" w14:textId="77777777" w:rsidR="008B6F04" w:rsidRPr="00995623" w:rsidRDefault="008B6F04" w:rsidP="00C77B30">
            <w:pPr>
              <w:jc w:val="center"/>
              <w:rPr>
                <w:rFonts w:ascii="Times New Roman" w:hAnsi="Times New Roman"/>
                <w:color w:val="000000"/>
                <w:sz w:val="24"/>
                <w:szCs w:val="24"/>
              </w:rPr>
            </w:pPr>
            <w:r w:rsidRPr="00995623">
              <w:rPr>
                <w:rFonts w:ascii="Times New Roman" w:hAnsi="Times New Roman"/>
                <w:color w:val="000000"/>
                <w:sz w:val="24"/>
                <w:szCs w:val="24"/>
              </w:rPr>
              <w:t>62</w:t>
            </w:r>
          </w:p>
        </w:tc>
        <w:tc>
          <w:tcPr>
            <w:tcW w:w="1545" w:type="dxa"/>
            <w:gridSpan w:val="2"/>
          </w:tcPr>
          <w:p w14:paraId="1870B0CD"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rPr>
              <w:t>78</w:t>
            </w:r>
          </w:p>
        </w:tc>
        <w:tc>
          <w:tcPr>
            <w:tcW w:w="1059" w:type="dxa"/>
            <w:gridSpan w:val="2"/>
          </w:tcPr>
          <w:p w14:paraId="363B5F19"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lang w:eastAsia="ru-RU"/>
              </w:rPr>
              <w:t>32</w:t>
            </w:r>
          </w:p>
        </w:tc>
        <w:tc>
          <w:tcPr>
            <w:tcW w:w="893" w:type="dxa"/>
          </w:tcPr>
          <w:p w14:paraId="1EBC0585"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lang w:eastAsia="ru-RU"/>
              </w:rPr>
              <w:t>75</w:t>
            </w:r>
          </w:p>
        </w:tc>
        <w:tc>
          <w:tcPr>
            <w:tcW w:w="1363" w:type="dxa"/>
            <w:gridSpan w:val="2"/>
          </w:tcPr>
          <w:p w14:paraId="2E2C8513" w14:textId="77777777" w:rsidR="008B6F04" w:rsidRPr="00995623" w:rsidRDefault="008B6F04" w:rsidP="00C77B30">
            <w:pPr>
              <w:jc w:val="center"/>
              <w:rPr>
                <w:rFonts w:ascii="Times New Roman" w:hAnsi="Times New Roman"/>
                <w:sz w:val="24"/>
                <w:szCs w:val="24"/>
              </w:rPr>
            </w:pPr>
          </w:p>
        </w:tc>
      </w:tr>
      <w:tr w:rsidR="008B6F04" w14:paraId="00878DF5" w14:textId="77777777" w:rsidTr="00C77B30">
        <w:tc>
          <w:tcPr>
            <w:tcW w:w="479" w:type="dxa"/>
            <w:vAlign w:val="center"/>
          </w:tcPr>
          <w:p w14:paraId="1F0C7A96" w14:textId="617E889F" w:rsidR="008B6F04" w:rsidRPr="000E2B0A" w:rsidRDefault="000E2B0A" w:rsidP="000E2B0A">
            <w:pPr>
              <w:rPr>
                <w:rFonts w:ascii="Times New Roman" w:hAnsi="Times New Roman"/>
                <w:sz w:val="24"/>
                <w:szCs w:val="24"/>
              </w:rPr>
            </w:pPr>
            <w:r>
              <w:rPr>
                <w:rFonts w:ascii="Times New Roman" w:hAnsi="Times New Roman"/>
                <w:sz w:val="24"/>
                <w:szCs w:val="24"/>
              </w:rPr>
              <w:t>10</w:t>
            </w:r>
          </w:p>
        </w:tc>
        <w:tc>
          <w:tcPr>
            <w:tcW w:w="2611" w:type="dxa"/>
            <w:gridSpan w:val="2"/>
          </w:tcPr>
          <w:p w14:paraId="3CC7831E" w14:textId="77777777" w:rsidR="008B6F04" w:rsidRPr="00995623" w:rsidRDefault="008B6F04" w:rsidP="00C77B30">
            <w:pPr>
              <w:spacing w:after="0" w:line="240" w:lineRule="auto"/>
              <w:rPr>
                <w:rFonts w:ascii="Times New Roman" w:hAnsi="Times New Roman"/>
                <w:color w:val="000000"/>
                <w:sz w:val="24"/>
                <w:szCs w:val="24"/>
              </w:rPr>
            </w:pPr>
            <w:r>
              <w:rPr>
                <w:rFonts w:ascii="Times New Roman" w:hAnsi="Times New Roman"/>
                <w:color w:val="000000"/>
                <w:sz w:val="24"/>
                <w:szCs w:val="24"/>
              </w:rPr>
              <w:t>М</w:t>
            </w:r>
            <w:r w:rsidRPr="00995623">
              <w:rPr>
                <w:rFonts w:ascii="Times New Roman" w:hAnsi="Times New Roman"/>
                <w:color w:val="000000"/>
                <w:sz w:val="24"/>
                <w:szCs w:val="24"/>
              </w:rPr>
              <w:t>узыкальный руководитель</w:t>
            </w:r>
          </w:p>
        </w:tc>
        <w:tc>
          <w:tcPr>
            <w:tcW w:w="1677" w:type="dxa"/>
            <w:gridSpan w:val="2"/>
          </w:tcPr>
          <w:p w14:paraId="4CFDD955" w14:textId="77777777" w:rsidR="008B6F04" w:rsidRPr="00995623" w:rsidRDefault="008B6F04" w:rsidP="00C77B30">
            <w:pPr>
              <w:jc w:val="center"/>
              <w:rPr>
                <w:rFonts w:ascii="Times New Roman" w:hAnsi="Times New Roman"/>
                <w:color w:val="000000"/>
                <w:sz w:val="24"/>
                <w:szCs w:val="24"/>
              </w:rPr>
            </w:pPr>
            <w:r w:rsidRPr="00995623">
              <w:rPr>
                <w:rFonts w:ascii="Times New Roman" w:hAnsi="Times New Roman"/>
                <w:color w:val="000000"/>
                <w:sz w:val="24"/>
                <w:szCs w:val="24"/>
              </w:rPr>
              <w:t>58</w:t>
            </w:r>
          </w:p>
        </w:tc>
        <w:tc>
          <w:tcPr>
            <w:tcW w:w="1545" w:type="dxa"/>
            <w:gridSpan w:val="2"/>
          </w:tcPr>
          <w:p w14:paraId="41877E00"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rPr>
              <w:t>108</w:t>
            </w:r>
          </w:p>
        </w:tc>
        <w:tc>
          <w:tcPr>
            <w:tcW w:w="1059" w:type="dxa"/>
            <w:gridSpan w:val="2"/>
          </w:tcPr>
          <w:p w14:paraId="05F9A3F7"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lang w:eastAsia="ru-RU"/>
              </w:rPr>
              <w:t>20</w:t>
            </w:r>
          </w:p>
        </w:tc>
        <w:tc>
          <w:tcPr>
            <w:tcW w:w="893" w:type="dxa"/>
          </w:tcPr>
          <w:p w14:paraId="5513E5AA" w14:textId="77777777" w:rsidR="008B6F04" w:rsidRPr="00995623" w:rsidRDefault="008B6F04" w:rsidP="00C77B30">
            <w:pPr>
              <w:jc w:val="center"/>
              <w:rPr>
                <w:rFonts w:ascii="Times New Roman" w:hAnsi="Times New Roman"/>
                <w:sz w:val="24"/>
                <w:szCs w:val="24"/>
              </w:rPr>
            </w:pPr>
            <w:r w:rsidRPr="00995623">
              <w:rPr>
                <w:rFonts w:ascii="Times New Roman" w:hAnsi="Times New Roman"/>
                <w:sz w:val="24"/>
                <w:szCs w:val="24"/>
                <w:lang w:eastAsia="ru-RU"/>
              </w:rPr>
              <w:t>25</w:t>
            </w:r>
          </w:p>
        </w:tc>
        <w:tc>
          <w:tcPr>
            <w:tcW w:w="1363" w:type="dxa"/>
            <w:gridSpan w:val="2"/>
          </w:tcPr>
          <w:p w14:paraId="775E87AA" w14:textId="77777777" w:rsidR="008B6F04" w:rsidRPr="00995623" w:rsidRDefault="008B6F04" w:rsidP="00C77B30">
            <w:pPr>
              <w:jc w:val="center"/>
              <w:rPr>
                <w:rFonts w:ascii="Times New Roman" w:hAnsi="Times New Roman"/>
                <w:sz w:val="24"/>
                <w:szCs w:val="24"/>
              </w:rPr>
            </w:pPr>
          </w:p>
        </w:tc>
      </w:tr>
    </w:tbl>
    <w:p w14:paraId="6B5D9398" w14:textId="77777777" w:rsidR="008B6F04" w:rsidRPr="00467044" w:rsidRDefault="008B6F04" w:rsidP="008B6F04">
      <w:pPr>
        <w:rPr>
          <w:rFonts w:ascii="Times New Roman" w:hAnsi="Times New Roman"/>
          <w:sz w:val="28"/>
          <w:szCs w:val="28"/>
        </w:rPr>
      </w:pPr>
    </w:p>
    <w:p w14:paraId="7FF412C5" w14:textId="77777777" w:rsidR="008B6F04" w:rsidRDefault="008B6F04" w:rsidP="008B6F04">
      <w:pPr>
        <w:rPr>
          <w:rFonts w:ascii="Times New Roman" w:hAnsi="Times New Roman"/>
          <w:sz w:val="28"/>
          <w:szCs w:val="28"/>
        </w:rPr>
      </w:pPr>
    </w:p>
    <w:p w14:paraId="5181122A" w14:textId="77777777" w:rsidR="008B6F04" w:rsidRDefault="008B6F04" w:rsidP="008B6F04">
      <w:pPr>
        <w:rPr>
          <w:rFonts w:ascii="Times New Roman" w:hAnsi="Times New Roman"/>
          <w:sz w:val="28"/>
          <w:szCs w:val="28"/>
        </w:rPr>
      </w:pPr>
    </w:p>
    <w:p w14:paraId="5FA2C62C" w14:textId="77777777" w:rsidR="008B6F04" w:rsidRDefault="008B6F04" w:rsidP="008B6F04">
      <w:pPr>
        <w:rPr>
          <w:rFonts w:ascii="Times New Roman" w:hAnsi="Times New Roman"/>
          <w:sz w:val="28"/>
          <w:szCs w:val="28"/>
        </w:rPr>
      </w:pPr>
    </w:p>
    <w:p w14:paraId="02997BED" w14:textId="77777777" w:rsidR="008B6F04" w:rsidRDefault="008B6F04" w:rsidP="008B6F04">
      <w:pPr>
        <w:rPr>
          <w:rFonts w:ascii="Times New Roman" w:hAnsi="Times New Roman"/>
          <w:sz w:val="28"/>
          <w:szCs w:val="28"/>
        </w:rPr>
      </w:pPr>
    </w:p>
    <w:p w14:paraId="5533E2D3" w14:textId="77777777" w:rsidR="008B6F04" w:rsidRDefault="008B6F04" w:rsidP="008B6F04">
      <w:pPr>
        <w:rPr>
          <w:rFonts w:ascii="Times New Roman" w:hAnsi="Times New Roman"/>
          <w:sz w:val="28"/>
          <w:szCs w:val="28"/>
        </w:rPr>
      </w:pPr>
    </w:p>
    <w:p w14:paraId="4291AD8B" w14:textId="77777777" w:rsidR="008B6F04" w:rsidRDefault="008B6F04" w:rsidP="008B6F04">
      <w:pPr>
        <w:rPr>
          <w:rFonts w:ascii="Times New Roman" w:hAnsi="Times New Roman"/>
          <w:sz w:val="28"/>
          <w:szCs w:val="28"/>
        </w:rPr>
      </w:pPr>
    </w:p>
    <w:p w14:paraId="69BB85C2" w14:textId="77777777" w:rsidR="008B6F04" w:rsidRDefault="008B6F04" w:rsidP="008B6F04">
      <w:pPr>
        <w:rPr>
          <w:rFonts w:ascii="Times New Roman" w:hAnsi="Times New Roman"/>
          <w:sz w:val="28"/>
          <w:szCs w:val="28"/>
        </w:rPr>
      </w:pPr>
    </w:p>
    <w:p w14:paraId="5A0762A1" w14:textId="77777777" w:rsidR="008B6F04" w:rsidRDefault="008B6F04" w:rsidP="008B6F04">
      <w:pPr>
        <w:jc w:val="right"/>
        <w:rPr>
          <w:rFonts w:ascii="Times New Roman" w:hAnsi="Times New Roman"/>
          <w:sz w:val="28"/>
          <w:szCs w:val="28"/>
        </w:rPr>
      </w:pPr>
    </w:p>
    <w:p w14:paraId="685F9DB1" w14:textId="77777777" w:rsidR="008B6F04" w:rsidRDefault="008B6F04" w:rsidP="008B6F04">
      <w:pPr>
        <w:jc w:val="right"/>
        <w:rPr>
          <w:rFonts w:ascii="Times New Roman" w:hAnsi="Times New Roman"/>
          <w:sz w:val="28"/>
          <w:szCs w:val="28"/>
        </w:rPr>
      </w:pPr>
      <w:r>
        <w:rPr>
          <w:rFonts w:ascii="Times New Roman" w:hAnsi="Times New Roman"/>
          <w:sz w:val="28"/>
          <w:szCs w:val="28"/>
        </w:rPr>
        <w:t>Приложение 10.7</w:t>
      </w:r>
    </w:p>
    <w:p w14:paraId="37317C06" w14:textId="77777777" w:rsidR="008B6F04" w:rsidRDefault="008B6F04" w:rsidP="008B6F04">
      <w:pPr>
        <w:jc w:val="center"/>
        <w:rPr>
          <w:rFonts w:ascii="Times New Roman" w:hAnsi="Times New Roman"/>
          <w:sz w:val="28"/>
          <w:szCs w:val="28"/>
        </w:rPr>
      </w:pPr>
      <w:r>
        <w:rPr>
          <w:rFonts w:ascii="Times New Roman" w:hAnsi="Times New Roman"/>
          <w:sz w:val="28"/>
          <w:szCs w:val="28"/>
        </w:rPr>
        <w:t>Текущая и прогнозная потребность в кадрах и обеспечение их подготовки                для системы здравоохранения и социальной сферы Чувашии на 2021-2024 годы (</w:t>
      </w:r>
      <w:r w:rsidRPr="00467044">
        <w:rPr>
          <w:rFonts w:ascii="Times New Roman" w:hAnsi="Times New Roman"/>
          <w:sz w:val="28"/>
          <w:szCs w:val="28"/>
        </w:rPr>
        <w:t>в разрезе профессий</w:t>
      </w:r>
      <w:r>
        <w:rPr>
          <w:rFonts w:ascii="Times New Roman" w:hAnsi="Times New Roman"/>
          <w:sz w:val="28"/>
          <w:szCs w:val="28"/>
        </w:rPr>
        <w:t xml:space="preserve"> - 484 учреждений, 33065 работающих)                                    </w:t>
      </w:r>
    </w:p>
    <w:tbl>
      <w:tblPr>
        <w:tblStyle w:val="a6"/>
        <w:tblW w:w="0" w:type="auto"/>
        <w:tblLook w:val="04A0" w:firstRow="1" w:lastRow="0" w:firstColumn="1" w:lastColumn="0" w:noHBand="0" w:noVBand="1"/>
      </w:tblPr>
      <w:tblGrid>
        <w:gridCol w:w="546"/>
        <w:gridCol w:w="53"/>
        <w:gridCol w:w="2787"/>
        <w:gridCol w:w="14"/>
        <w:gridCol w:w="1591"/>
        <w:gridCol w:w="60"/>
        <w:gridCol w:w="1493"/>
        <w:gridCol w:w="199"/>
        <w:gridCol w:w="688"/>
        <w:gridCol w:w="184"/>
        <w:gridCol w:w="779"/>
        <w:gridCol w:w="198"/>
        <w:gridCol w:w="1035"/>
      </w:tblGrid>
      <w:tr w:rsidR="008B6F04" w14:paraId="527A1101" w14:textId="77777777" w:rsidTr="00C77B30">
        <w:trPr>
          <w:trHeight w:val="285"/>
        </w:trPr>
        <w:tc>
          <w:tcPr>
            <w:tcW w:w="546" w:type="dxa"/>
            <w:vMerge w:val="restart"/>
            <w:hideMark/>
          </w:tcPr>
          <w:p w14:paraId="006FBB2A" w14:textId="77777777" w:rsidR="008B6F04" w:rsidRPr="00270501" w:rsidRDefault="008B6F04" w:rsidP="00C77B30">
            <w:pPr>
              <w:rPr>
                <w:rFonts w:ascii="Times New Roman" w:hAnsi="Times New Roman"/>
                <w:b/>
                <w:sz w:val="24"/>
                <w:szCs w:val="24"/>
              </w:rPr>
            </w:pPr>
            <w:r w:rsidRPr="00270501">
              <w:rPr>
                <w:rFonts w:ascii="Times New Roman" w:hAnsi="Times New Roman"/>
                <w:b/>
                <w:sz w:val="24"/>
                <w:szCs w:val="24"/>
              </w:rPr>
              <w:t>№</w:t>
            </w:r>
          </w:p>
        </w:tc>
        <w:tc>
          <w:tcPr>
            <w:tcW w:w="2854" w:type="dxa"/>
            <w:gridSpan w:val="3"/>
            <w:vMerge w:val="restart"/>
            <w:hideMark/>
          </w:tcPr>
          <w:p w14:paraId="596BEA96" w14:textId="77777777" w:rsidR="008B6F04" w:rsidRPr="00270501" w:rsidRDefault="008B6F04" w:rsidP="00C77B30">
            <w:pPr>
              <w:rPr>
                <w:rFonts w:ascii="Times New Roman" w:hAnsi="Times New Roman"/>
                <w:b/>
                <w:sz w:val="24"/>
                <w:szCs w:val="24"/>
              </w:rPr>
            </w:pPr>
            <w:r w:rsidRPr="00270501">
              <w:rPr>
                <w:rFonts w:ascii="Times New Roman" w:hAnsi="Times New Roman"/>
                <w:b/>
                <w:sz w:val="24"/>
                <w:szCs w:val="24"/>
              </w:rPr>
              <w:t xml:space="preserve">Профессия </w:t>
            </w:r>
          </w:p>
          <w:p w14:paraId="1C135C67" w14:textId="77777777" w:rsidR="008B6F04" w:rsidRPr="00270501" w:rsidRDefault="008B6F04" w:rsidP="00C77B30">
            <w:pPr>
              <w:rPr>
                <w:rFonts w:ascii="Times New Roman" w:hAnsi="Times New Roman"/>
                <w:b/>
                <w:sz w:val="24"/>
                <w:szCs w:val="24"/>
              </w:rPr>
            </w:pPr>
            <w:r w:rsidRPr="00270501">
              <w:rPr>
                <w:rFonts w:ascii="Times New Roman" w:hAnsi="Times New Roman"/>
                <w:b/>
                <w:sz w:val="24"/>
                <w:szCs w:val="24"/>
              </w:rPr>
              <w:t>по ОКЗ</w:t>
            </w:r>
          </w:p>
        </w:tc>
        <w:tc>
          <w:tcPr>
            <w:tcW w:w="1591" w:type="dxa"/>
            <w:vMerge w:val="restart"/>
            <w:hideMark/>
          </w:tcPr>
          <w:p w14:paraId="2DCCAD8A" w14:textId="77777777" w:rsidR="008B6F04" w:rsidRPr="00270501" w:rsidRDefault="008B6F04" w:rsidP="00C77B30">
            <w:pPr>
              <w:rPr>
                <w:rFonts w:ascii="Times New Roman" w:hAnsi="Times New Roman"/>
                <w:b/>
                <w:sz w:val="24"/>
                <w:szCs w:val="24"/>
              </w:rPr>
            </w:pPr>
            <w:r w:rsidRPr="00270501">
              <w:rPr>
                <w:rFonts w:ascii="Times New Roman" w:hAnsi="Times New Roman"/>
                <w:b/>
                <w:sz w:val="24"/>
                <w:szCs w:val="24"/>
              </w:rPr>
              <w:t>Текущая потребность в кадрах на (01.08.2020)</w:t>
            </w:r>
          </w:p>
        </w:tc>
        <w:tc>
          <w:tcPr>
            <w:tcW w:w="1553" w:type="dxa"/>
            <w:gridSpan w:val="2"/>
            <w:vMerge w:val="restart"/>
            <w:hideMark/>
          </w:tcPr>
          <w:p w14:paraId="202A63F9" w14:textId="77777777" w:rsidR="008B6F04" w:rsidRPr="00270501" w:rsidRDefault="008B6F04" w:rsidP="00C77B30">
            <w:pPr>
              <w:jc w:val="center"/>
              <w:rPr>
                <w:rFonts w:ascii="Times New Roman" w:hAnsi="Times New Roman"/>
                <w:b/>
                <w:sz w:val="24"/>
                <w:szCs w:val="24"/>
              </w:rPr>
            </w:pPr>
            <w:r w:rsidRPr="00270501">
              <w:rPr>
                <w:rFonts w:ascii="Times New Roman" w:hAnsi="Times New Roman"/>
                <w:b/>
                <w:sz w:val="24"/>
                <w:szCs w:val="24"/>
              </w:rPr>
              <w:t>Прогнозная потребность в кадрах на (31.12.2024)</w:t>
            </w:r>
          </w:p>
        </w:tc>
        <w:tc>
          <w:tcPr>
            <w:tcW w:w="3083" w:type="dxa"/>
            <w:gridSpan w:val="6"/>
            <w:hideMark/>
          </w:tcPr>
          <w:p w14:paraId="1549FCF5" w14:textId="77777777" w:rsidR="008B6F04" w:rsidRPr="00270501" w:rsidRDefault="008B6F04" w:rsidP="00C77B30">
            <w:pPr>
              <w:jc w:val="center"/>
              <w:rPr>
                <w:rFonts w:ascii="Times New Roman" w:hAnsi="Times New Roman"/>
                <w:b/>
                <w:sz w:val="24"/>
                <w:szCs w:val="24"/>
              </w:rPr>
            </w:pPr>
            <w:r w:rsidRPr="00270501">
              <w:rPr>
                <w:rFonts w:ascii="Times New Roman" w:hAnsi="Times New Roman"/>
                <w:b/>
                <w:sz w:val="24"/>
                <w:szCs w:val="24"/>
              </w:rPr>
              <w:t xml:space="preserve">Ежегодный набор                        на обучение </w:t>
            </w:r>
          </w:p>
        </w:tc>
      </w:tr>
      <w:tr w:rsidR="008B6F04" w14:paraId="083102F4" w14:textId="77777777" w:rsidTr="00C77B30">
        <w:trPr>
          <w:trHeight w:val="285"/>
        </w:trPr>
        <w:tc>
          <w:tcPr>
            <w:tcW w:w="0" w:type="auto"/>
            <w:vMerge/>
            <w:vAlign w:val="center"/>
            <w:hideMark/>
          </w:tcPr>
          <w:p w14:paraId="2FEB3093" w14:textId="77777777" w:rsidR="008B6F04" w:rsidRPr="00270501" w:rsidRDefault="008B6F04" w:rsidP="00C77B30">
            <w:pPr>
              <w:spacing w:after="0" w:line="240" w:lineRule="auto"/>
              <w:rPr>
                <w:rFonts w:ascii="Times New Roman" w:hAnsi="Times New Roman"/>
                <w:b/>
                <w:sz w:val="24"/>
                <w:szCs w:val="24"/>
              </w:rPr>
            </w:pPr>
          </w:p>
        </w:tc>
        <w:tc>
          <w:tcPr>
            <w:tcW w:w="0" w:type="auto"/>
            <w:gridSpan w:val="3"/>
            <w:vMerge/>
            <w:vAlign w:val="center"/>
            <w:hideMark/>
          </w:tcPr>
          <w:p w14:paraId="6CB34FBE" w14:textId="77777777" w:rsidR="008B6F04" w:rsidRPr="00270501" w:rsidRDefault="008B6F04" w:rsidP="00C77B30">
            <w:pPr>
              <w:spacing w:after="0" w:line="240" w:lineRule="auto"/>
              <w:rPr>
                <w:rFonts w:ascii="Times New Roman" w:hAnsi="Times New Roman"/>
                <w:b/>
                <w:sz w:val="24"/>
                <w:szCs w:val="24"/>
              </w:rPr>
            </w:pPr>
          </w:p>
        </w:tc>
        <w:tc>
          <w:tcPr>
            <w:tcW w:w="0" w:type="auto"/>
            <w:vMerge/>
            <w:vAlign w:val="center"/>
            <w:hideMark/>
          </w:tcPr>
          <w:p w14:paraId="36070BC8" w14:textId="77777777" w:rsidR="008B6F04" w:rsidRPr="00270501" w:rsidRDefault="008B6F04" w:rsidP="00C77B30">
            <w:pPr>
              <w:spacing w:after="0" w:line="240" w:lineRule="auto"/>
              <w:rPr>
                <w:rFonts w:ascii="Times New Roman" w:hAnsi="Times New Roman"/>
                <w:b/>
                <w:sz w:val="24"/>
                <w:szCs w:val="24"/>
              </w:rPr>
            </w:pPr>
          </w:p>
        </w:tc>
        <w:tc>
          <w:tcPr>
            <w:tcW w:w="0" w:type="auto"/>
            <w:gridSpan w:val="2"/>
            <w:vMerge/>
            <w:vAlign w:val="center"/>
            <w:hideMark/>
          </w:tcPr>
          <w:p w14:paraId="475BD6E4" w14:textId="77777777" w:rsidR="008B6F04" w:rsidRPr="00270501" w:rsidRDefault="008B6F04" w:rsidP="00C77B30">
            <w:pPr>
              <w:spacing w:after="0" w:line="240" w:lineRule="auto"/>
              <w:rPr>
                <w:rFonts w:ascii="Times New Roman" w:hAnsi="Times New Roman"/>
                <w:b/>
                <w:sz w:val="24"/>
                <w:szCs w:val="24"/>
              </w:rPr>
            </w:pPr>
          </w:p>
        </w:tc>
        <w:tc>
          <w:tcPr>
            <w:tcW w:w="887" w:type="dxa"/>
            <w:gridSpan w:val="2"/>
            <w:hideMark/>
          </w:tcPr>
          <w:p w14:paraId="294FBD80" w14:textId="77777777" w:rsidR="008B6F04" w:rsidRPr="00270501" w:rsidRDefault="008B6F04" w:rsidP="00C77B30">
            <w:pPr>
              <w:jc w:val="center"/>
              <w:rPr>
                <w:rFonts w:ascii="Times New Roman" w:hAnsi="Times New Roman"/>
                <w:sz w:val="24"/>
                <w:szCs w:val="24"/>
              </w:rPr>
            </w:pPr>
            <w:r w:rsidRPr="00270501">
              <w:rPr>
                <w:rFonts w:ascii="Times New Roman" w:hAnsi="Times New Roman"/>
                <w:sz w:val="24"/>
                <w:szCs w:val="24"/>
              </w:rPr>
              <w:t>ВО*</w:t>
            </w:r>
          </w:p>
        </w:tc>
        <w:tc>
          <w:tcPr>
            <w:tcW w:w="963" w:type="dxa"/>
            <w:gridSpan w:val="2"/>
            <w:hideMark/>
          </w:tcPr>
          <w:p w14:paraId="732594B7" w14:textId="77777777" w:rsidR="008B6F04" w:rsidRPr="00270501" w:rsidRDefault="008B6F04" w:rsidP="00C77B30">
            <w:pPr>
              <w:jc w:val="center"/>
              <w:rPr>
                <w:rFonts w:ascii="Times New Roman" w:hAnsi="Times New Roman"/>
                <w:sz w:val="24"/>
                <w:szCs w:val="24"/>
              </w:rPr>
            </w:pPr>
            <w:r w:rsidRPr="00270501">
              <w:rPr>
                <w:rFonts w:ascii="Times New Roman" w:hAnsi="Times New Roman"/>
                <w:sz w:val="24"/>
                <w:szCs w:val="24"/>
              </w:rPr>
              <w:t>СПО**</w:t>
            </w:r>
          </w:p>
        </w:tc>
        <w:tc>
          <w:tcPr>
            <w:tcW w:w="1233" w:type="dxa"/>
            <w:gridSpan w:val="2"/>
            <w:hideMark/>
          </w:tcPr>
          <w:p w14:paraId="03C719AF" w14:textId="77777777" w:rsidR="008B6F04" w:rsidRPr="00270501" w:rsidRDefault="008B6F04" w:rsidP="00C77B30">
            <w:pPr>
              <w:jc w:val="center"/>
              <w:rPr>
                <w:rFonts w:ascii="Times New Roman" w:hAnsi="Times New Roman"/>
                <w:sz w:val="24"/>
                <w:szCs w:val="24"/>
              </w:rPr>
            </w:pPr>
            <w:r w:rsidRPr="00270501">
              <w:rPr>
                <w:rFonts w:ascii="Times New Roman" w:hAnsi="Times New Roman"/>
                <w:sz w:val="24"/>
                <w:szCs w:val="24"/>
              </w:rPr>
              <w:t>ДПО***</w:t>
            </w:r>
          </w:p>
        </w:tc>
      </w:tr>
      <w:tr w:rsidR="008B6F04" w14:paraId="66D2B8C4" w14:textId="77777777" w:rsidTr="00C77B30">
        <w:tc>
          <w:tcPr>
            <w:tcW w:w="9627" w:type="dxa"/>
            <w:gridSpan w:val="13"/>
          </w:tcPr>
          <w:p w14:paraId="5B4AFCD7" w14:textId="77777777" w:rsidR="008B6F04" w:rsidRPr="00270501" w:rsidRDefault="008B6F04" w:rsidP="00C77B30">
            <w:pPr>
              <w:jc w:val="center"/>
              <w:rPr>
                <w:rFonts w:ascii="Times New Roman" w:hAnsi="Times New Roman"/>
                <w:b/>
                <w:bCs/>
                <w:sz w:val="24"/>
                <w:szCs w:val="24"/>
              </w:rPr>
            </w:pPr>
            <w:r w:rsidRPr="00270501">
              <w:rPr>
                <w:rFonts w:ascii="Times New Roman" w:hAnsi="Times New Roman"/>
                <w:b/>
                <w:bCs/>
                <w:sz w:val="24"/>
                <w:szCs w:val="24"/>
              </w:rPr>
              <w:t xml:space="preserve">Самые </w:t>
            </w:r>
            <w:r>
              <w:rPr>
                <w:rFonts w:ascii="Times New Roman" w:hAnsi="Times New Roman"/>
                <w:b/>
                <w:sz w:val="24"/>
                <w:szCs w:val="24"/>
              </w:rPr>
              <w:t>востребованные</w:t>
            </w:r>
            <w:r w:rsidRPr="00270501">
              <w:rPr>
                <w:rFonts w:ascii="Times New Roman" w:hAnsi="Times New Roman"/>
                <w:b/>
                <w:bCs/>
                <w:sz w:val="24"/>
                <w:szCs w:val="24"/>
              </w:rPr>
              <w:t xml:space="preserve"> профессии</w:t>
            </w:r>
          </w:p>
        </w:tc>
      </w:tr>
      <w:tr w:rsidR="008B6F04" w14:paraId="16CFA53F" w14:textId="77777777" w:rsidTr="00C77B30">
        <w:tc>
          <w:tcPr>
            <w:tcW w:w="599" w:type="dxa"/>
            <w:gridSpan w:val="2"/>
            <w:vAlign w:val="center"/>
          </w:tcPr>
          <w:p w14:paraId="3D07304A" w14:textId="77777777" w:rsidR="008B6F04" w:rsidRPr="00270501" w:rsidRDefault="008B6F04" w:rsidP="008B6F04">
            <w:pPr>
              <w:pStyle w:val="a5"/>
              <w:numPr>
                <w:ilvl w:val="0"/>
                <w:numId w:val="63"/>
              </w:numPr>
              <w:rPr>
                <w:rFonts w:ascii="Times New Roman" w:hAnsi="Times New Roman"/>
                <w:sz w:val="24"/>
                <w:szCs w:val="24"/>
              </w:rPr>
            </w:pPr>
          </w:p>
        </w:tc>
        <w:tc>
          <w:tcPr>
            <w:tcW w:w="2787" w:type="dxa"/>
            <w:vAlign w:val="center"/>
          </w:tcPr>
          <w:p w14:paraId="57D44EBD" w14:textId="77777777" w:rsidR="008B6F04" w:rsidRPr="00270501" w:rsidRDefault="008B6F04" w:rsidP="00C77B30">
            <w:pPr>
              <w:spacing w:after="0" w:line="240" w:lineRule="auto"/>
              <w:rPr>
                <w:rFonts w:ascii="Times New Roman" w:hAnsi="Times New Roman"/>
                <w:color w:val="000000"/>
                <w:sz w:val="24"/>
                <w:szCs w:val="24"/>
                <w:lang w:eastAsia="ru-RU"/>
              </w:rPr>
            </w:pPr>
            <w:r w:rsidRPr="00270501">
              <w:rPr>
                <w:rFonts w:ascii="Times New Roman" w:hAnsi="Times New Roman"/>
                <w:color w:val="000000"/>
                <w:sz w:val="24"/>
                <w:szCs w:val="24"/>
                <w:lang w:eastAsia="ru-RU"/>
              </w:rPr>
              <w:t>Медицинская сестра</w:t>
            </w:r>
          </w:p>
        </w:tc>
        <w:tc>
          <w:tcPr>
            <w:tcW w:w="1665" w:type="dxa"/>
            <w:gridSpan w:val="3"/>
            <w:vAlign w:val="center"/>
          </w:tcPr>
          <w:p w14:paraId="06DD89EC"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sz w:val="24"/>
                <w:szCs w:val="24"/>
              </w:rPr>
              <w:t>43</w:t>
            </w:r>
          </w:p>
        </w:tc>
        <w:tc>
          <w:tcPr>
            <w:tcW w:w="1692" w:type="dxa"/>
            <w:gridSpan w:val="2"/>
            <w:vAlign w:val="center"/>
          </w:tcPr>
          <w:p w14:paraId="7C00CD5E"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sz w:val="24"/>
                <w:szCs w:val="24"/>
              </w:rPr>
              <w:t>52</w:t>
            </w:r>
          </w:p>
        </w:tc>
        <w:tc>
          <w:tcPr>
            <w:tcW w:w="872" w:type="dxa"/>
            <w:gridSpan w:val="2"/>
            <w:vAlign w:val="center"/>
          </w:tcPr>
          <w:p w14:paraId="45D3768D" w14:textId="77777777" w:rsidR="008B6F04" w:rsidRPr="00270501" w:rsidRDefault="008B6F04" w:rsidP="00C77B30">
            <w:pPr>
              <w:spacing w:after="0"/>
              <w:jc w:val="center"/>
              <w:rPr>
                <w:rFonts w:ascii="Times New Roman" w:hAnsi="Times New Roman"/>
                <w:sz w:val="24"/>
                <w:szCs w:val="24"/>
              </w:rPr>
            </w:pPr>
          </w:p>
        </w:tc>
        <w:tc>
          <w:tcPr>
            <w:tcW w:w="977" w:type="dxa"/>
            <w:gridSpan w:val="2"/>
            <w:vAlign w:val="center"/>
          </w:tcPr>
          <w:p w14:paraId="5C77CC2C"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sz w:val="24"/>
                <w:szCs w:val="24"/>
              </w:rPr>
              <w:t>100</w:t>
            </w:r>
          </w:p>
        </w:tc>
        <w:tc>
          <w:tcPr>
            <w:tcW w:w="1035" w:type="dxa"/>
            <w:vAlign w:val="center"/>
          </w:tcPr>
          <w:p w14:paraId="7AE0A2BA" w14:textId="77777777" w:rsidR="008B6F04" w:rsidRPr="00270501" w:rsidRDefault="008B6F04" w:rsidP="00C77B30">
            <w:pPr>
              <w:spacing w:after="0"/>
              <w:jc w:val="center"/>
              <w:rPr>
                <w:rFonts w:ascii="Times New Roman" w:hAnsi="Times New Roman"/>
                <w:sz w:val="24"/>
                <w:szCs w:val="24"/>
              </w:rPr>
            </w:pPr>
          </w:p>
        </w:tc>
      </w:tr>
      <w:tr w:rsidR="008B6F04" w14:paraId="52E56244" w14:textId="77777777" w:rsidTr="00C77B30">
        <w:tc>
          <w:tcPr>
            <w:tcW w:w="599" w:type="dxa"/>
            <w:gridSpan w:val="2"/>
            <w:vAlign w:val="center"/>
          </w:tcPr>
          <w:p w14:paraId="3703161D" w14:textId="77777777" w:rsidR="008B6F04" w:rsidRPr="00270501" w:rsidRDefault="008B6F04" w:rsidP="008B6F04">
            <w:pPr>
              <w:pStyle w:val="a5"/>
              <w:numPr>
                <w:ilvl w:val="0"/>
                <w:numId w:val="63"/>
              </w:numPr>
              <w:rPr>
                <w:rFonts w:ascii="Times New Roman" w:hAnsi="Times New Roman"/>
                <w:sz w:val="24"/>
                <w:szCs w:val="24"/>
              </w:rPr>
            </w:pPr>
          </w:p>
        </w:tc>
        <w:tc>
          <w:tcPr>
            <w:tcW w:w="2787" w:type="dxa"/>
            <w:vAlign w:val="center"/>
          </w:tcPr>
          <w:p w14:paraId="0C74212B" w14:textId="77777777" w:rsidR="008B6F04" w:rsidRPr="00270501" w:rsidRDefault="008B6F04" w:rsidP="00C77B30">
            <w:pPr>
              <w:spacing w:after="0" w:line="240" w:lineRule="auto"/>
              <w:rPr>
                <w:rFonts w:ascii="Times New Roman" w:hAnsi="Times New Roman"/>
                <w:color w:val="000000"/>
                <w:sz w:val="24"/>
                <w:szCs w:val="24"/>
                <w:lang w:eastAsia="ru-RU"/>
              </w:rPr>
            </w:pPr>
            <w:r w:rsidRPr="00270501">
              <w:rPr>
                <w:rFonts w:ascii="Times New Roman" w:hAnsi="Times New Roman"/>
                <w:color w:val="000000"/>
                <w:sz w:val="24"/>
                <w:szCs w:val="24"/>
                <w:lang w:eastAsia="ru-RU"/>
              </w:rPr>
              <w:t>Фармацевты</w:t>
            </w:r>
          </w:p>
        </w:tc>
        <w:tc>
          <w:tcPr>
            <w:tcW w:w="1665" w:type="dxa"/>
            <w:gridSpan w:val="3"/>
            <w:vAlign w:val="center"/>
          </w:tcPr>
          <w:p w14:paraId="5E291ECC"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color w:val="000000"/>
                <w:sz w:val="24"/>
                <w:szCs w:val="24"/>
                <w:lang w:eastAsia="ru-RU"/>
              </w:rPr>
              <w:t>42</w:t>
            </w:r>
          </w:p>
        </w:tc>
        <w:tc>
          <w:tcPr>
            <w:tcW w:w="1692" w:type="dxa"/>
            <w:gridSpan w:val="2"/>
            <w:vAlign w:val="center"/>
          </w:tcPr>
          <w:p w14:paraId="6A8F7071"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sz w:val="24"/>
                <w:szCs w:val="24"/>
              </w:rPr>
              <w:t>34</w:t>
            </w:r>
          </w:p>
        </w:tc>
        <w:tc>
          <w:tcPr>
            <w:tcW w:w="872" w:type="dxa"/>
            <w:gridSpan w:val="2"/>
            <w:vAlign w:val="center"/>
          </w:tcPr>
          <w:p w14:paraId="1BD99451"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sz w:val="24"/>
                <w:szCs w:val="24"/>
                <w:lang w:eastAsia="ru-RU"/>
              </w:rPr>
              <w:t>25</w:t>
            </w:r>
          </w:p>
        </w:tc>
        <w:tc>
          <w:tcPr>
            <w:tcW w:w="977" w:type="dxa"/>
            <w:gridSpan w:val="2"/>
            <w:vAlign w:val="center"/>
          </w:tcPr>
          <w:p w14:paraId="051BA52C"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sz w:val="24"/>
                <w:szCs w:val="24"/>
                <w:lang w:eastAsia="ru-RU"/>
              </w:rPr>
              <w:t>25</w:t>
            </w:r>
          </w:p>
        </w:tc>
        <w:tc>
          <w:tcPr>
            <w:tcW w:w="1035" w:type="dxa"/>
            <w:vAlign w:val="center"/>
          </w:tcPr>
          <w:p w14:paraId="109C2FE0" w14:textId="77777777" w:rsidR="008B6F04" w:rsidRPr="00270501" w:rsidRDefault="008B6F04" w:rsidP="00C77B30">
            <w:pPr>
              <w:spacing w:after="0"/>
              <w:jc w:val="center"/>
              <w:rPr>
                <w:rFonts w:ascii="Times New Roman" w:hAnsi="Times New Roman"/>
                <w:sz w:val="24"/>
                <w:szCs w:val="24"/>
              </w:rPr>
            </w:pPr>
          </w:p>
        </w:tc>
      </w:tr>
      <w:tr w:rsidR="008B6F04" w14:paraId="444291CB" w14:textId="77777777" w:rsidTr="00C77B30">
        <w:tc>
          <w:tcPr>
            <w:tcW w:w="599" w:type="dxa"/>
            <w:gridSpan w:val="2"/>
          </w:tcPr>
          <w:p w14:paraId="44F7A5E4" w14:textId="77777777" w:rsidR="008B6F04" w:rsidRPr="00270501" w:rsidRDefault="008B6F04" w:rsidP="008B6F04">
            <w:pPr>
              <w:pStyle w:val="a5"/>
              <w:numPr>
                <w:ilvl w:val="0"/>
                <w:numId w:val="63"/>
              </w:numPr>
              <w:rPr>
                <w:rFonts w:ascii="Times New Roman" w:hAnsi="Times New Roman"/>
                <w:sz w:val="24"/>
                <w:szCs w:val="24"/>
              </w:rPr>
            </w:pPr>
          </w:p>
        </w:tc>
        <w:tc>
          <w:tcPr>
            <w:tcW w:w="2787" w:type="dxa"/>
          </w:tcPr>
          <w:p w14:paraId="6BA3F7D6" w14:textId="77777777" w:rsidR="008B6F04" w:rsidRPr="00270501" w:rsidRDefault="008B6F04" w:rsidP="00C77B30">
            <w:pPr>
              <w:spacing w:after="0" w:line="240" w:lineRule="auto"/>
              <w:rPr>
                <w:rFonts w:ascii="Times New Roman" w:hAnsi="Times New Roman"/>
                <w:color w:val="000000"/>
                <w:sz w:val="24"/>
                <w:szCs w:val="24"/>
                <w:lang w:eastAsia="ru-RU"/>
              </w:rPr>
            </w:pPr>
            <w:r w:rsidRPr="00270501">
              <w:rPr>
                <w:rFonts w:ascii="Times New Roman" w:hAnsi="Times New Roman"/>
                <w:color w:val="000000"/>
                <w:sz w:val="24"/>
                <w:szCs w:val="24"/>
                <w:lang w:eastAsia="ru-RU"/>
              </w:rPr>
              <w:t>Специалист по социальной работе</w:t>
            </w:r>
          </w:p>
        </w:tc>
        <w:tc>
          <w:tcPr>
            <w:tcW w:w="1665" w:type="dxa"/>
            <w:gridSpan w:val="3"/>
            <w:vAlign w:val="center"/>
          </w:tcPr>
          <w:p w14:paraId="0C67CF0C"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color w:val="000000"/>
                <w:sz w:val="24"/>
                <w:szCs w:val="24"/>
                <w:lang w:eastAsia="ru-RU"/>
              </w:rPr>
              <w:t>38</w:t>
            </w:r>
          </w:p>
        </w:tc>
        <w:tc>
          <w:tcPr>
            <w:tcW w:w="1692" w:type="dxa"/>
            <w:gridSpan w:val="2"/>
            <w:vAlign w:val="center"/>
          </w:tcPr>
          <w:p w14:paraId="057EAE0B"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sz w:val="24"/>
                <w:szCs w:val="24"/>
              </w:rPr>
              <w:t>42</w:t>
            </w:r>
          </w:p>
        </w:tc>
        <w:tc>
          <w:tcPr>
            <w:tcW w:w="872" w:type="dxa"/>
            <w:gridSpan w:val="2"/>
            <w:vAlign w:val="center"/>
          </w:tcPr>
          <w:p w14:paraId="67E795B0" w14:textId="77777777" w:rsidR="008B6F04" w:rsidRPr="00270501" w:rsidRDefault="008B6F04" w:rsidP="00C77B30">
            <w:pPr>
              <w:spacing w:after="0"/>
              <w:jc w:val="center"/>
              <w:rPr>
                <w:rFonts w:ascii="Times New Roman" w:hAnsi="Times New Roman"/>
                <w:sz w:val="24"/>
                <w:szCs w:val="24"/>
              </w:rPr>
            </w:pPr>
          </w:p>
        </w:tc>
        <w:tc>
          <w:tcPr>
            <w:tcW w:w="977" w:type="dxa"/>
            <w:gridSpan w:val="2"/>
            <w:vAlign w:val="center"/>
          </w:tcPr>
          <w:p w14:paraId="3A667BE5" w14:textId="77777777" w:rsidR="008B6F04" w:rsidRPr="00270501" w:rsidRDefault="008B6F04" w:rsidP="00C77B30">
            <w:pPr>
              <w:spacing w:after="0"/>
              <w:jc w:val="center"/>
              <w:rPr>
                <w:rFonts w:ascii="Times New Roman" w:hAnsi="Times New Roman"/>
                <w:sz w:val="24"/>
                <w:szCs w:val="24"/>
              </w:rPr>
            </w:pPr>
          </w:p>
        </w:tc>
        <w:tc>
          <w:tcPr>
            <w:tcW w:w="1035" w:type="dxa"/>
            <w:vAlign w:val="center"/>
          </w:tcPr>
          <w:p w14:paraId="08ABDCCE" w14:textId="77777777" w:rsidR="008B6F04" w:rsidRPr="00270501" w:rsidRDefault="008B6F04" w:rsidP="00C77B30">
            <w:pPr>
              <w:spacing w:after="0"/>
              <w:jc w:val="center"/>
              <w:rPr>
                <w:rFonts w:ascii="Times New Roman" w:hAnsi="Times New Roman"/>
                <w:sz w:val="24"/>
                <w:szCs w:val="24"/>
              </w:rPr>
            </w:pPr>
          </w:p>
        </w:tc>
      </w:tr>
      <w:tr w:rsidR="008B6F04" w14:paraId="4E99182C" w14:textId="77777777" w:rsidTr="00C77B30">
        <w:tc>
          <w:tcPr>
            <w:tcW w:w="599" w:type="dxa"/>
            <w:gridSpan w:val="2"/>
            <w:vAlign w:val="center"/>
          </w:tcPr>
          <w:p w14:paraId="48DFF31C" w14:textId="77777777" w:rsidR="008B6F04" w:rsidRPr="00270501" w:rsidRDefault="008B6F04" w:rsidP="008B6F04">
            <w:pPr>
              <w:pStyle w:val="a5"/>
              <w:numPr>
                <w:ilvl w:val="0"/>
                <w:numId w:val="63"/>
              </w:numPr>
              <w:rPr>
                <w:rFonts w:ascii="Times New Roman" w:hAnsi="Times New Roman"/>
                <w:sz w:val="24"/>
                <w:szCs w:val="24"/>
              </w:rPr>
            </w:pPr>
          </w:p>
        </w:tc>
        <w:tc>
          <w:tcPr>
            <w:tcW w:w="2787" w:type="dxa"/>
            <w:vAlign w:val="center"/>
          </w:tcPr>
          <w:p w14:paraId="527E5542" w14:textId="77777777" w:rsidR="008B6F04" w:rsidRPr="00270501" w:rsidRDefault="008B6F04" w:rsidP="00C77B30">
            <w:pPr>
              <w:spacing w:after="0" w:line="240" w:lineRule="auto"/>
              <w:rPr>
                <w:rFonts w:ascii="Times New Roman" w:hAnsi="Times New Roman"/>
                <w:color w:val="000000"/>
                <w:sz w:val="24"/>
                <w:szCs w:val="24"/>
                <w:lang w:eastAsia="ru-RU"/>
              </w:rPr>
            </w:pPr>
            <w:r w:rsidRPr="00270501">
              <w:rPr>
                <w:rFonts w:ascii="Times New Roman" w:hAnsi="Times New Roman"/>
                <w:color w:val="000000"/>
                <w:sz w:val="24"/>
                <w:szCs w:val="24"/>
                <w:lang w:eastAsia="ru-RU"/>
              </w:rPr>
              <w:t>Врач-психиатр</w:t>
            </w:r>
          </w:p>
        </w:tc>
        <w:tc>
          <w:tcPr>
            <w:tcW w:w="1665" w:type="dxa"/>
            <w:gridSpan w:val="3"/>
            <w:vAlign w:val="center"/>
          </w:tcPr>
          <w:p w14:paraId="5399A7E2"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color w:val="000000"/>
                <w:sz w:val="24"/>
                <w:szCs w:val="24"/>
                <w:lang w:eastAsia="ru-RU"/>
              </w:rPr>
              <w:t>35</w:t>
            </w:r>
          </w:p>
        </w:tc>
        <w:tc>
          <w:tcPr>
            <w:tcW w:w="1692" w:type="dxa"/>
            <w:gridSpan w:val="2"/>
            <w:vAlign w:val="center"/>
          </w:tcPr>
          <w:p w14:paraId="48CA59F3"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sz w:val="24"/>
                <w:szCs w:val="24"/>
              </w:rPr>
              <w:t>28</w:t>
            </w:r>
          </w:p>
        </w:tc>
        <w:tc>
          <w:tcPr>
            <w:tcW w:w="872" w:type="dxa"/>
            <w:gridSpan w:val="2"/>
            <w:vAlign w:val="center"/>
          </w:tcPr>
          <w:p w14:paraId="15E998BF" w14:textId="77777777" w:rsidR="008B6F04" w:rsidRPr="00270501" w:rsidRDefault="008B6F04" w:rsidP="00C77B30">
            <w:pPr>
              <w:spacing w:after="0"/>
              <w:jc w:val="center"/>
              <w:rPr>
                <w:rFonts w:ascii="Times New Roman" w:hAnsi="Times New Roman"/>
                <w:sz w:val="24"/>
                <w:szCs w:val="24"/>
              </w:rPr>
            </w:pPr>
          </w:p>
        </w:tc>
        <w:tc>
          <w:tcPr>
            <w:tcW w:w="977" w:type="dxa"/>
            <w:gridSpan w:val="2"/>
            <w:vAlign w:val="center"/>
          </w:tcPr>
          <w:p w14:paraId="3D958638" w14:textId="77777777" w:rsidR="008B6F04" w:rsidRPr="00270501" w:rsidRDefault="008B6F04" w:rsidP="00C77B30">
            <w:pPr>
              <w:spacing w:after="0"/>
              <w:jc w:val="center"/>
              <w:rPr>
                <w:rFonts w:ascii="Times New Roman" w:hAnsi="Times New Roman"/>
                <w:sz w:val="24"/>
                <w:szCs w:val="24"/>
              </w:rPr>
            </w:pPr>
          </w:p>
        </w:tc>
        <w:tc>
          <w:tcPr>
            <w:tcW w:w="1035" w:type="dxa"/>
            <w:vAlign w:val="center"/>
          </w:tcPr>
          <w:p w14:paraId="2C4AD9FA" w14:textId="77777777" w:rsidR="008B6F04" w:rsidRPr="00270501" w:rsidRDefault="008B6F04" w:rsidP="00C77B30">
            <w:pPr>
              <w:spacing w:after="0"/>
              <w:jc w:val="center"/>
              <w:rPr>
                <w:rFonts w:ascii="Times New Roman" w:hAnsi="Times New Roman"/>
                <w:sz w:val="24"/>
                <w:szCs w:val="24"/>
              </w:rPr>
            </w:pPr>
          </w:p>
        </w:tc>
      </w:tr>
      <w:tr w:rsidR="008B6F04" w14:paraId="0191781B" w14:textId="77777777" w:rsidTr="00C77B30">
        <w:tc>
          <w:tcPr>
            <w:tcW w:w="599" w:type="dxa"/>
            <w:gridSpan w:val="2"/>
          </w:tcPr>
          <w:p w14:paraId="62412D58" w14:textId="77777777" w:rsidR="008B6F04" w:rsidRPr="00270501" w:rsidRDefault="008B6F04" w:rsidP="008B6F04">
            <w:pPr>
              <w:pStyle w:val="a5"/>
              <w:numPr>
                <w:ilvl w:val="0"/>
                <w:numId w:val="63"/>
              </w:numPr>
              <w:rPr>
                <w:rFonts w:ascii="Times New Roman" w:hAnsi="Times New Roman"/>
                <w:sz w:val="24"/>
                <w:szCs w:val="24"/>
              </w:rPr>
            </w:pPr>
          </w:p>
        </w:tc>
        <w:tc>
          <w:tcPr>
            <w:tcW w:w="2787" w:type="dxa"/>
          </w:tcPr>
          <w:p w14:paraId="79756F3E" w14:textId="77777777" w:rsidR="008B6F04" w:rsidRPr="00270501" w:rsidRDefault="008B6F04" w:rsidP="00C77B30">
            <w:pPr>
              <w:spacing w:after="0" w:line="240" w:lineRule="auto"/>
              <w:rPr>
                <w:rFonts w:ascii="Times New Roman" w:hAnsi="Times New Roman"/>
                <w:color w:val="000000"/>
                <w:sz w:val="24"/>
                <w:szCs w:val="24"/>
                <w:lang w:eastAsia="ru-RU"/>
              </w:rPr>
            </w:pPr>
            <w:r w:rsidRPr="00270501">
              <w:rPr>
                <w:rFonts w:ascii="Times New Roman" w:hAnsi="Times New Roman"/>
                <w:color w:val="000000"/>
                <w:sz w:val="24"/>
                <w:szCs w:val="24"/>
                <w:lang w:eastAsia="ru-RU"/>
              </w:rPr>
              <w:t>Уборщики производственных и служебных помещений</w:t>
            </w:r>
          </w:p>
        </w:tc>
        <w:tc>
          <w:tcPr>
            <w:tcW w:w="1665" w:type="dxa"/>
            <w:gridSpan w:val="3"/>
            <w:vAlign w:val="center"/>
          </w:tcPr>
          <w:p w14:paraId="29399B68"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color w:val="000000"/>
                <w:sz w:val="24"/>
                <w:szCs w:val="24"/>
                <w:lang w:eastAsia="ru-RU"/>
              </w:rPr>
              <w:t>24</w:t>
            </w:r>
          </w:p>
        </w:tc>
        <w:tc>
          <w:tcPr>
            <w:tcW w:w="1692" w:type="dxa"/>
            <w:gridSpan w:val="2"/>
            <w:vAlign w:val="center"/>
          </w:tcPr>
          <w:p w14:paraId="220B9E41"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sz w:val="24"/>
                <w:szCs w:val="24"/>
              </w:rPr>
              <w:t>28</w:t>
            </w:r>
          </w:p>
        </w:tc>
        <w:tc>
          <w:tcPr>
            <w:tcW w:w="872" w:type="dxa"/>
            <w:gridSpan w:val="2"/>
            <w:vAlign w:val="center"/>
          </w:tcPr>
          <w:p w14:paraId="32C2E34E" w14:textId="77777777" w:rsidR="008B6F04" w:rsidRPr="00270501" w:rsidRDefault="008B6F04" w:rsidP="00C77B30">
            <w:pPr>
              <w:spacing w:after="0"/>
              <w:jc w:val="center"/>
              <w:rPr>
                <w:rFonts w:ascii="Times New Roman" w:hAnsi="Times New Roman"/>
                <w:sz w:val="24"/>
                <w:szCs w:val="24"/>
              </w:rPr>
            </w:pPr>
          </w:p>
        </w:tc>
        <w:tc>
          <w:tcPr>
            <w:tcW w:w="977" w:type="dxa"/>
            <w:gridSpan w:val="2"/>
            <w:vAlign w:val="center"/>
          </w:tcPr>
          <w:p w14:paraId="7996E9F2" w14:textId="77777777" w:rsidR="008B6F04" w:rsidRPr="00270501" w:rsidRDefault="008B6F04" w:rsidP="00C77B30">
            <w:pPr>
              <w:spacing w:after="0"/>
              <w:jc w:val="center"/>
              <w:rPr>
                <w:rFonts w:ascii="Times New Roman" w:hAnsi="Times New Roman"/>
                <w:sz w:val="24"/>
                <w:szCs w:val="24"/>
              </w:rPr>
            </w:pPr>
          </w:p>
        </w:tc>
        <w:tc>
          <w:tcPr>
            <w:tcW w:w="1035" w:type="dxa"/>
            <w:vAlign w:val="center"/>
          </w:tcPr>
          <w:p w14:paraId="2D99D51D" w14:textId="77777777" w:rsidR="008B6F04" w:rsidRPr="00270501" w:rsidRDefault="008B6F04" w:rsidP="00C77B30">
            <w:pPr>
              <w:spacing w:after="0"/>
              <w:jc w:val="center"/>
              <w:rPr>
                <w:rFonts w:ascii="Times New Roman" w:hAnsi="Times New Roman"/>
                <w:sz w:val="24"/>
                <w:szCs w:val="24"/>
              </w:rPr>
            </w:pPr>
          </w:p>
        </w:tc>
      </w:tr>
      <w:tr w:rsidR="008B6F04" w14:paraId="3C58B213" w14:textId="77777777" w:rsidTr="00C77B30">
        <w:tc>
          <w:tcPr>
            <w:tcW w:w="599" w:type="dxa"/>
            <w:gridSpan w:val="2"/>
            <w:vAlign w:val="center"/>
          </w:tcPr>
          <w:p w14:paraId="44B94A9F" w14:textId="77777777" w:rsidR="008B6F04" w:rsidRPr="00270501" w:rsidRDefault="008B6F04" w:rsidP="008B6F04">
            <w:pPr>
              <w:pStyle w:val="a5"/>
              <w:numPr>
                <w:ilvl w:val="0"/>
                <w:numId w:val="63"/>
              </w:numPr>
              <w:rPr>
                <w:rFonts w:ascii="Times New Roman" w:hAnsi="Times New Roman"/>
                <w:sz w:val="24"/>
                <w:szCs w:val="24"/>
              </w:rPr>
            </w:pPr>
          </w:p>
        </w:tc>
        <w:tc>
          <w:tcPr>
            <w:tcW w:w="2787" w:type="dxa"/>
            <w:vAlign w:val="center"/>
          </w:tcPr>
          <w:p w14:paraId="1370930D" w14:textId="77777777" w:rsidR="008B6F04" w:rsidRPr="00270501" w:rsidRDefault="008B6F04" w:rsidP="00C77B30">
            <w:pPr>
              <w:spacing w:after="0" w:line="240" w:lineRule="auto"/>
              <w:rPr>
                <w:rFonts w:ascii="Times New Roman" w:hAnsi="Times New Roman"/>
                <w:color w:val="000000"/>
                <w:sz w:val="24"/>
                <w:szCs w:val="24"/>
                <w:lang w:eastAsia="ru-RU"/>
              </w:rPr>
            </w:pPr>
            <w:r w:rsidRPr="00270501">
              <w:rPr>
                <w:rFonts w:ascii="Times New Roman" w:hAnsi="Times New Roman"/>
                <w:color w:val="000000"/>
                <w:sz w:val="24"/>
                <w:szCs w:val="24"/>
                <w:lang w:eastAsia="ru-RU"/>
              </w:rPr>
              <w:t>Провизоры</w:t>
            </w:r>
          </w:p>
        </w:tc>
        <w:tc>
          <w:tcPr>
            <w:tcW w:w="1665" w:type="dxa"/>
            <w:gridSpan w:val="3"/>
            <w:vAlign w:val="center"/>
          </w:tcPr>
          <w:p w14:paraId="60C61E21"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color w:val="000000"/>
                <w:sz w:val="24"/>
                <w:szCs w:val="24"/>
                <w:lang w:eastAsia="ru-RU"/>
              </w:rPr>
              <w:t>23</w:t>
            </w:r>
          </w:p>
        </w:tc>
        <w:tc>
          <w:tcPr>
            <w:tcW w:w="1692" w:type="dxa"/>
            <w:gridSpan w:val="2"/>
            <w:vAlign w:val="center"/>
          </w:tcPr>
          <w:p w14:paraId="2B7ED1F9"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sz w:val="24"/>
                <w:szCs w:val="24"/>
              </w:rPr>
              <w:t>17</w:t>
            </w:r>
          </w:p>
        </w:tc>
        <w:tc>
          <w:tcPr>
            <w:tcW w:w="872" w:type="dxa"/>
            <w:gridSpan w:val="2"/>
            <w:vAlign w:val="center"/>
          </w:tcPr>
          <w:p w14:paraId="3B4A0C35" w14:textId="77777777" w:rsidR="008B6F04" w:rsidRPr="00270501" w:rsidRDefault="008B6F04" w:rsidP="00C77B30">
            <w:pPr>
              <w:spacing w:after="0"/>
              <w:jc w:val="center"/>
              <w:rPr>
                <w:rFonts w:ascii="Times New Roman" w:hAnsi="Times New Roman"/>
                <w:sz w:val="24"/>
                <w:szCs w:val="24"/>
              </w:rPr>
            </w:pPr>
          </w:p>
        </w:tc>
        <w:tc>
          <w:tcPr>
            <w:tcW w:w="977" w:type="dxa"/>
            <w:gridSpan w:val="2"/>
            <w:vAlign w:val="center"/>
          </w:tcPr>
          <w:p w14:paraId="22C3236C" w14:textId="77777777" w:rsidR="008B6F04" w:rsidRPr="00270501" w:rsidRDefault="008B6F04" w:rsidP="00C77B30">
            <w:pPr>
              <w:spacing w:after="0"/>
              <w:jc w:val="center"/>
              <w:rPr>
                <w:rFonts w:ascii="Times New Roman" w:hAnsi="Times New Roman"/>
                <w:sz w:val="24"/>
                <w:szCs w:val="24"/>
              </w:rPr>
            </w:pPr>
          </w:p>
        </w:tc>
        <w:tc>
          <w:tcPr>
            <w:tcW w:w="1035" w:type="dxa"/>
            <w:vAlign w:val="center"/>
          </w:tcPr>
          <w:p w14:paraId="3332BBBB" w14:textId="77777777" w:rsidR="008B6F04" w:rsidRPr="00270501" w:rsidRDefault="008B6F04" w:rsidP="00C77B30">
            <w:pPr>
              <w:spacing w:after="0"/>
              <w:jc w:val="center"/>
              <w:rPr>
                <w:rFonts w:ascii="Times New Roman" w:hAnsi="Times New Roman"/>
                <w:sz w:val="24"/>
                <w:szCs w:val="24"/>
              </w:rPr>
            </w:pPr>
          </w:p>
        </w:tc>
      </w:tr>
      <w:tr w:rsidR="008B6F04" w14:paraId="429475B4" w14:textId="77777777" w:rsidTr="00C77B30">
        <w:tc>
          <w:tcPr>
            <w:tcW w:w="599" w:type="dxa"/>
            <w:gridSpan w:val="2"/>
          </w:tcPr>
          <w:p w14:paraId="31B46522" w14:textId="77777777" w:rsidR="008B6F04" w:rsidRPr="00270501" w:rsidRDefault="008B6F04" w:rsidP="008B6F04">
            <w:pPr>
              <w:pStyle w:val="a5"/>
              <w:numPr>
                <w:ilvl w:val="0"/>
                <w:numId w:val="63"/>
              </w:numPr>
              <w:rPr>
                <w:rFonts w:ascii="Times New Roman" w:hAnsi="Times New Roman"/>
                <w:sz w:val="24"/>
                <w:szCs w:val="24"/>
              </w:rPr>
            </w:pPr>
          </w:p>
        </w:tc>
        <w:tc>
          <w:tcPr>
            <w:tcW w:w="2787" w:type="dxa"/>
          </w:tcPr>
          <w:p w14:paraId="7098A835" w14:textId="77777777" w:rsidR="008B6F04" w:rsidRPr="00270501" w:rsidRDefault="008B6F04" w:rsidP="00C77B30">
            <w:pPr>
              <w:spacing w:after="0" w:line="240" w:lineRule="auto"/>
              <w:rPr>
                <w:rFonts w:ascii="Times New Roman" w:hAnsi="Times New Roman"/>
                <w:color w:val="000000"/>
                <w:sz w:val="24"/>
                <w:szCs w:val="24"/>
                <w:lang w:eastAsia="ru-RU"/>
              </w:rPr>
            </w:pPr>
            <w:r w:rsidRPr="00270501">
              <w:rPr>
                <w:rFonts w:ascii="Times New Roman" w:hAnsi="Times New Roman"/>
                <w:color w:val="000000"/>
                <w:sz w:val="24"/>
                <w:szCs w:val="24"/>
                <w:lang w:eastAsia="ru-RU"/>
              </w:rPr>
              <w:t>Сиделка</w:t>
            </w:r>
          </w:p>
        </w:tc>
        <w:tc>
          <w:tcPr>
            <w:tcW w:w="1665" w:type="dxa"/>
            <w:gridSpan w:val="3"/>
            <w:vAlign w:val="center"/>
          </w:tcPr>
          <w:p w14:paraId="2B79F7CF"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color w:val="000000"/>
                <w:sz w:val="24"/>
                <w:szCs w:val="24"/>
                <w:lang w:eastAsia="ru-RU"/>
              </w:rPr>
              <w:t>18</w:t>
            </w:r>
          </w:p>
        </w:tc>
        <w:tc>
          <w:tcPr>
            <w:tcW w:w="1692" w:type="dxa"/>
            <w:gridSpan w:val="2"/>
            <w:vAlign w:val="center"/>
          </w:tcPr>
          <w:p w14:paraId="0124921A"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sz w:val="24"/>
                <w:szCs w:val="24"/>
              </w:rPr>
              <w:t>22</w:t>
            </w:r>
          </w:p>
        </w:tc>
        <w:tc>
          <w:tcPr>
            <w:tcW w:w="872" w:type="dxa"/>
            <w:gridSpan w:val="2"/>
            <w:vAlign w:val="center"/>
          </w:tcPr>
          <w:p w14:paraId="73059103" w14:textId="77777777" w:rsidR="008B6F04" w:rsidRPr="00270501" w:rsidRDefault="008B6F04" w:rsidP="00C77B30">
            <w:pPr>
              <w:spacing w:after="0"/>
              <w:jc w:val="center"/>
              <w:rPr>
                <w:rFonts w:ascii="Times New Roman" w:hAnsi="Times New Roman"/>
                <w:sz w:val="24"/>
                <w:szCs w:val="24"/>
              </w:rPr>
            </w:pPr>
          </w:p>
        </w:tc>
        <w:tc>
          <w:tcPr>
            <w:tcW w:w="977" w:type="dxa"/>
            <w:gridSpan w:val="2"/>
            <w:vAlign w:val="center"/>
          </w:tcPr>
          <w:p w14:paraId="37990851" w14:textId="77777777" w:rsidR="008B6F04" w:rsidRPr="00270501" w:rsidRDefault="008B6F04" w:rsidP="00C77B30">
            <w:pPr>
              <w:spacing w:after="0"/>
              <w:jc w:val="center"/>
              <w:rPr>
                <w:rFonts w:ascii="Times New Roman" w:hAnsi="Times New Roman"/>
                <w:sz w:val="24"/>
                <w:szCs w:val="24"/>
              </w:rPr>
            </w:pPr>
          </w:p>
        </w:tc>
        <w:tc>
          <w:tcPr>
            <w:tcW w:w="1035" w:type="dxa"/>
            <w:vAlign w:val="center"/>
          </w:tcPr>
          <w:p w14:paraId="04E0E3EC" w14:textId="77777777" w:rsidR="008B6F04" w:rsidRPr="00270501" w:rsidRDefault="008B6F04" w:rsidP="00C77B30">
            <w:pPr>
              <w:spacing w:after="0"/>
              <w:jc w:val="center"/>
              <w:rPr>
                <w:rFonts w:ascii="Times New Roman" w:hAnsi="Times New Roman"/>
                <w:sz w:val="24"/>
                <w:szCs w:val="24"/>
              </w:rPr>
            </w:pPr>
          </w:p>
        </w:tc>
      </w:tr>
      <w:tr w:rsidR="008B6F04" w14:paraId="03864653" w14:textId="77777777" w:rsidTr="00C77B30">
        <w:tc>
          <w:tcPr>
            <w:tcW w:w="599" w:type="dxa"/>
            <w:gridSpan w:val="2"/>
            <w:vAlign w:val="center"/>
          </w:tcPr>
          <w:p w14:paraId="5474513B" w14:textId="77777777" w:rsidR="008B6F04" w:rsidRPr="00270501" w:rsidRDefault="008B6F04" w:rsidP="008B6F04">
            <w:pPr>
              <w:pStyle w:val="a5"/>
              <w:numPr>
                <w:ilvl w:val="0"/>
                <w:numId w:val="63"/>
              </w:numPr>
              <w:rPr>
                <w:rFonts w:ascii="Times New Roman" w:hAnsi="Times New Roman"/>
                <w:sz w:val="24"/>
                <w:szCs w:val="24"/>
              </w:rPr>
            </w:pPr>
          </w:p>
        </w:tc>
        <w:tc>
          <w:tcPr>
            <w:tcW w:w="2787" w:type="dxa"/>
            <w:vAlign w:val="center"/>
          </w:tcPr>
          <w:p w14:paraId="0D5D3248" w14:textId="77777777" w:rsidR="008B6F04" w:rsidRPr="00270501" w:rsidRDefault="008B6F04" w:rsidP="00C77B30">
            <w:pPr>
              <w:spacing w:after="0" w:line="240" w:lineRule="auto"/>
              <w:rPr>
                <w:rFonts w:ascii="Times New Roman" w:hAnsi="Times New Roman"/>
                <w:color w:val="000000"/>
                <w:sz w:val="24"/>
                <w:szCs w:val="24"/>
                <w:lang w:eastAsia="ru-RU"/>
              </w:rPr>
            </w:pPr>
            <w:r w:rsidRPr="00270501">
              <w:rPr>
                <w:rFonts w:ascii="Times New Roman" w:hAnsi="Times New Roman"/>
                <w:color w:val="000000"/>
                <w:sz w:val="24"/>
                <w:szCs w:val="24"/>
                <w:lang w:eastAsia="ru-RU"/>
              </w:rPr>
              <w:t>Старшая медсестра</w:t>
            </w:r>
          </w:p>
        </w:tc>
        <w:tc>
          <w:tcPr>
            <w:tcW w:w="1665" w:type="dxa"/>
            <w:gridSpan w:val="3"/>
            <w:vAlign w:val="center"/>
          </w:tcPr>
          <w:p w14:paraId="4B5EB292"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color w:val="000000"/>
                <w:sz w:val="24"/>
                <w:szCs w:val="24"/>
                <w:lang w:eastAsia="ru-RU"/>
              </w:rPr>
              <w:t>18</w:t>
            </w:r>
          </w:p>
        </w:tc>
        <w:tc>
          <w:tcPr>
            <w:tcW w:w="1692" w:type="dxa"/>
            <w:gridSpan w:val="2"/>
            <w:vAlign w:val="center"/>
          </w:tcPr>
          <w:p w14:paraId="0AF570A5"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sz w:val="24"/>
                <w:szCs w:val="24"/>
              </w:rPr>
              <w:t>24</w:t>
            </w:r>
          </w:p>
        </w:tc>
        <w:tc>
          <w:tcPr>
            <w:tcW w:w="872" w:type="dxa"/>
            <w:gridSpan w:val="2"/>
            <w:vAlign w:val="center"/>
          </w:tcPr>
          <w:p w14:paraId="04EF291C" w14:textId="77777777" w:rsidR="008B6F04" w:rsidRPr="00270501" w:rsidRDefault="008B6F04" w:rsidP="00C77B30">
            <w:pPr>
              <w:spacing w:after="0"/>
              <w:jc w:val="center"/>
              <w:rPr>
                <w:rFonts w:ascii="Times New Roman" w:hAnsi="Times New Roman"/>
                <w:sz w:val="24"/>
                <w:szCs w:val="24"/>
              </w:rPr>
            </w:pPr>
          </w:p>
        </w:tc>
        <w:tc>
          <w:tcPr>
            <w:tcW w:w="977" w:type="dxa"/>
            <w:gridSpan w:val="2"/>
            <w:vAlign w:val="center"/>
          </w:tcPr>
          <w:p w14:paraId="6608CF5E" w14:textId="77777777" w:rsidR="008B6F04" w:rsidRPr="00270501" w:rsidRDefault="008B6F04" w:rsidP="00C77B30">
            <w:pPr>
              <w:spacing w:after="0"/>
              <w:jc w:val="center"/>
              <w:rPr>
                <w:rFonts w:ascii="Times New Roman" w:hAnsi="Times New Roman"/>
                <w:sz w:val="24"/>
                <w:szCs w:val="24"/>
              </w:rPr>
            </w:pPr>
          </w:p>
        </w:tc>
        <w:tc>
          <w:tcPr>
            <w:tcW w:w="1035" w:type="dxa"/>
            <w:vAlign w:val="center"/>
          </w:tcPr>
          <w:p w14:paraId="7B082BD3" w14:textId="77777777" w:rsidR="008B6F04" w:rsidRPr="00270501" w:rsidRDefault="008B6F04" w:rsidP="00C77B30">
            <w:pPr>
              <w:spacing w:after="0"/>
              <w:jc w:val="center"/>
              <w:rPr>
                <w:rFonts w:ascii="Times New Roman" w:hAnsi="Times New Roman"/>
                <w:sz w:val="24"/>
                <w:szCs w:val="24"/>
              </w:rPr>
            </w:pPr>
          </w:p>
        </w:tc>
      </w:tr>
      <w:tr w:rsidR="008B6F04" w14:paraId="30CCE250" w14:textId="77777777" w:rsidTr="00C77B30">
        <w:tc>
          <w:tcPr>
            <w:tcW w:w="599" w:type="dxa"/>
            <w:gridSpan w:val="2"/>
            <w:vAlign w:val="center"/>
          </w:tcPr>
          <w:p w14:paraId="51449D9E" w14:textId="77777777" w:rsidR="008B6F04" w:rsidRPr="00270501" w:rsidRDefault="008B6F04" w:rsidP="008B6F04">
            <w:pPr>
              <w:pStyle w:val="a5"/>
              <w:numPr>
                <w:ilvl w:val="0"/>
                <w:numId w:val="63"/>
              </w:numPr>
              <w:rPr>
                <w:rFonts w:ascii="Times New Roman" w:hAnsi="Times New Roman"/>
                <w:sz w:val="24"/>
                <w:szCs w:val="24"/>
              </w:rPr>
            </w:pPr>
          </w:p>
        </w:tc>
        <w:tc>
          <w:tcPr>
            <w:tcW w:w="2787" w:type="dxa"/>
            <w:vAlign w:val="center"/>
          </w:tcPr>
          <w:p w14:paraId="505F8A78" w14:textId="77777777" w:rsidR="008B6F04" w:rsidRPr="00270501" w:rsidRDefault="008B6F04" w:rsidP="00C77B30">
            <w:pPr>
              <w:spacing w:after="0" w:line="240" w:lineRule="auto"/>
              <w:rPr>
                <w:rFonts w:ascii="Times New Roman" w:hAnsi="Times New Roman"/>
                <w:color w:val="000000"/>
                <w:sz w:val="24"/>
                <w:szCs w:val="24"/>
                <w:lang w:eastAsia="ru-RU"/>
              </w:rPr>
            </w:pPr>
            <w:r w:rsidRPr="00270501">
              <w:rPr>
                <w:rFonts w:ascii="Times New Roman" w:hAnsi="Times New Roman"/>
                <w:color w:val="000000"/>
                <w:sz w:val="24"/>
                <w:szCs w:val="24"/>
                <w:lang w:eastAsia="ru-RU"/>
              </w:rPr>
              <w:t xml:space="preserve">Слесарь-сантехник </w:t>
            </w:r>
          </w:p>
        </w:tc>
        <w:tc>
          <w:tcPr>
            <w:tcW w:w="1665" w:type="dxa"/>
            <w:gridSpan w:val="3"/>
            <w:vAlign w:val="center"/>
          </w:tcPr>
          <w:p w14:paraId="7C4FEFC9"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color w:val="000000"/>
                <w:sz w:val="24"/>
                <w:szCs w:val="24"/>
                <w:lang w:eastAsia="ru-RU"/>
              </w:rPr>
              <w:t>16</w:t>
            </w:r>
          </w:p>
        </w:tc>
        <w:tc>
          <w:tcPr>
            <w:tcW w:w="1692" w:type="dxa"/>
            <w:gridSpan w:val="2"/>
            <w:vAlign w:val="center"/>
          </w:tcPr>
          <w:p w14:paraId="21AEFC31"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sz w:val="24"/>
                <w:szCs w:val="24"/>
              </w:rPr>
              <w:t>24</w:t>
            </w:r>
          </w:p>
        </w:tc>
        <w:tc>
          <w:tcPr>
            <w:tcW w:w="872" w:type="dxa"/>
            <w:gridSpan w:val="2"/>
            <w:vAlign w:val="center"/>
          </w:tcPr>
          <w:p w14:paraId="510D952E" w14:textId="77777777" w:rsidR="008B6F04" w:rsidRPr="00270501" w:rsidRDefault="008B6F04" w:rsidP="00C77B30">
            <w:pPr>
              <w:spacing w:after="0"/>
              <w:jc w:val="center"/>
              <w:rPr>
                <w:rFonts w:ascii="Times New Roman" w:hAnsi="Times New Roman"/>
                <w:sz w:val="24"/>
                <w:szCs w:val="24"/>
              </w:rPr>
            </w:pPr>
          </w:p>
        </w:tc>
        <w:tc>
          <w:tcPr>
            <w:tcW w:w="977" w:type="dxa"/>
            <w:gridSpan w:val="2"/>
            <w:vAlign w:val="center"/>
          </w:tcPr>
          <w:p w14:paraId="1120D417"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sz w:val="24"/>
                <w:szCs w:val="24"/>
              </w:rPr>
              <w:t>75</w:t>
            </w:r>
          </w:p>
        </w:tc>
        <w:tc>
          <w:tcPr>
            <w:tcW w:w="1035" w:type="dxa"/>
            <w:vAlign w:val="center"/>
          </w:tcPr>
          <w:p w14:paraId="337529AF" w14:textId="77777777" w:rsidR="008B6F04" w:rsidRPr="00270501" w:rsidRDefault="008B6F04" w:rsidP="00C77B30">
            <w:pPr>
              <w:spacing w:after="0"/>
              <w:jc w:val="center"/>
              <w:rPr>
                <w:rFonts w:ascii="Times New Roman" w:hAnsi="Times New Roman"/>
                <w:sz w:val="24"/>
                <w:szCs w:val="24"/>
              </w:rPr>
            </w:pPr>
          </w:p>
        </w:tc>
      </w:tr>
      <w:tr w:rsidR="008B6F04" w14:paraId="1EA00A9F" w14:textId="77777777" w:rsidTr="00C77B30">
        <w:tc>
          <w:tcPr>
            <w:tcW w:w="599" w:type="dxa"/>
            <w:gridSpan w:val="2"/>
          </w:tcPr>
          <w:p w14:paraId="3F12D255" w14:textId="77777777" w:rsidR="008B6F04" w:rsidRPr="00270501" w:rsidRDefault="008B6F04" w:rsidP="008B6F04">
            <w:pPr>
              <w:pStyle w:val="a5"/>
              <w:numPr>
                <w:ilvl w:val="0"/>
                <w:numId w:val="63"/>
              </w:numPr>
              <w:rPr>
                <w:rFonts w:ascii="Times New Roman" w:hAnsi="Times New Roman"/>
                <w:sz w:val="24"/>
                <w:szCs w:val="24"/>
              </w:rPr>
            </w:pPr>
          </w:p>
        </w:tc>
        <w:tc>
          <w:tcPr>
            <w:tcW w:w="2787" w:type="dxa"/>
          </w:tcPr>
          <w:p w14:paraId="501BD45B" w14:textId="77777777" w:rsidR="008B6F04" w:rsidRPr="00270501" w:rsidRDefault="008B6F04" w:rsidP="00C77B30">
            <w:pPr>
              <w:spacing w:after="0" w:line="240" w:lineRule="auto"/>
              <w:rPr>
                <w:rFonts w:ascii="Times New Roman" w:hAnsi="Times New Roman"/>
                <w:color w:val="000000"/>
                <w:sz w:val="24"/>
                <w:szCs w:val="24"/>
                <w:lang w:eastAsia="ru-RU"/>
              </w:rPr>
            </w:pPr>
            <w:r w:rsidRPr="00270501">
              <w:rPr>
                <w:rFonts w:ascii="Times New Roman" w:hAnsi="Times New Roman"/>
                <w:color w:val="000000"/>
                <w:sz w:val="24"/>
                <w:szCs w:val="24"/>
                <w:lang w:eastAsia="ru-RU"/>
              </w:rPr>
              <w:t>Ведущий специалист-эксперт</w:t>
            </w:r>
          </w:p>
        </w:tc>
        <w:tc>
          <w:tcPr>
            <w:tcW w:w="1665" w:type="dxa"/>
            <w:gridSpan w:val="3"/>
            <w:vAlign w:val="center"/>
          </w:tcPr>
          <w:p w14:paraId="56AE79DA"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color w:val="000000"/>
                <w:sz w:val="24"/>
                <w:szCs w:val="24"/>
                <w:lang w:eastAsia="ru-RU"/>
              </w:rPr>
              <w:t>15</w:t>
            </w:r>
          </w:p>
        </w:tc>
        <w:tc>
          <w:tcPr>
            <w:tcW w:w="1692" w:type="dxa"/>
            <w:gridSpan w:val="2"/>
            <w:vAlign w:val="center"/>
          </w:tcPr>
          <w:p w14:paraId="7E859561" w14:textId="77777777" w:rsidR="008B6F04" w:rsidRPr="00270501" w:rsidRDefault="008B6F04" w:rsidP="00C77B30">
            <w:pPr>
              <w:spacing w:after="0"/>
              <w:jc w:val="center"/>
              <w:rPr>
                <w:rFonts w:ascii="Times New Roman" w:hAnsi="Times New Roman"/>
                <w:sz w:val="24"/>
                <w:szCs w:val="24"/>
              </w:rPr>
            </w:pPr>
            <w:r w:rsidRPr="00270501">
              <w:rPr>
                <w:rFonts w:ascii="Times New Roman" w:hAnsi="Times New Roman"/>
                <w:sz w:val="24"/>
                <w:szCs w:val="24"/>
              </w:rPr>
              <w:t>-</w:t>
            </w:r>
          </w:p>
        </w:tc>
        <w:tc>
          <w:tcPr>
            <w:tcW w:w="872" w:type="dxa"/>
            <w:gridSpan w:val="2"/>
            <w:vAlign w:val="center"/>
          </w:tcPr>
          <w:p w14:paraId="65C0ADBC" w14:textId="77777777" w:rsidR="008B6F04" w:rsidRPr="00270501" w:rsidRDefault="008B6F04" w:rsidP="00C77B30">
            <w:pPr>
              <w:spacing w:after="0"/>
              <w:jc w:val="center"/>
              <w:rPr>
                <w:rFonts w:ascii="Times New Roman" w:hAnsi="Times New Roman"/>
                <w:sz w:val="24"/>
                <w:szCs w:val="24"/>
              </w:rPr>
            </w:pPr>
          </w:p>
        </w:tc>
        <w:tc>
          <w:tcPr>
            <w:tcW w:w="977" w:type="dxa"/>
            <w:gridSpan w:val="2"/>
            <w:vAlign w:val="center"/>
          </w:tcPr>
          <w:p w14:paraId="2BD5FD1C" w14:textId="77777777" w:rsidR="008B6F04" w:rsidRPr="00270501" w:rsidRDefault="008B6F04" w:rsidP="00C77B30">
            <w:pPr>
              <w:spacing w:after="0"/>
              <w:jc w:val="center"/>
              <w:rPr>
                <w:rFonts w:ascii="Times New Roman" w:hAnsi="Times New Roman"/>
                <w:sz w:val="24"/>
                <w:szCs w:val="24"/>
              </w:rPr>
            </w:pPr>
          </w:p>
        </w:tc>
        <w:tc>
          <w:tcPr>
            <w:tcW w:w="1035" w:type="dxa"/>
            <w:vAlign w:val="center"/>
          </w:tcPr>
          <w:p w14:paraId="4B5BDFA8" w14:textId="77777777" w:rsidR="008B6F04" w:rsidRPr="00270501" w:rsidRDefault="008B6F04" w:rsidP="00C77B30">
            <w:pPr>
              <w:spacing w:after="0"/>
              <w:jc w:val="center"/>
              <w:rPr>
                <w:rFonts w:ascii="Times New Roman" w:hAnsi="Times New Roman"/>
                <w:sz w:val="24"/>
                <w:szCs w:val="24"/>
              </w:rPr>
            </w:pPr>
          </w:p>
        </w:tc>
      </w:tr>
      <w:tr w:rsidR="008B6F04" w14:paraId="64935E8E" w14:textId="77777777" w:rsidTr="00C77B30">
        <w:tc>
          <w:tcPr>
            <w:tcW w:w="599" w:type="dxa"/>
            <w:gridSpan w:val="2"/>
          </w:tcPr>
          <w:p w14:paraId="7CC44063" w14:textId="77777777" w:rsidR="008B6F04" w:rsidRPr="00270501" w:rsidRDefault="008B6F04" w:rsidP="008B6F04">
            <w:pPr>
              <w:pStyle w:val="a5"/>
              <w:numPr>
                <w:ilvl w:val="0"/>
                <w:numId w:val="63"/>
              </w:numPr>
              <w:rPr>
                <w:rFonts w:ascii="Times New Roman" w:hAnsi="Times New Roman"/>
                <w:sz w:val="24"/>
                <w:szCs w:val="24"/>
              </w:rPr>
            </w:pPr>
          </w:p>
        </w:tc>
        <w:tc>
          <w:tcPr>
            <w:tcW w:w="2787" w:type="dxa"/>
            <w:vAlign w:val="center"/>
          </w:tcPr>
          <w:p w14:paraId="0FE712E0" w14:textId="77777777" w:rsidR="008B6F04" w:rsidRPr="00270501" w:rsidRDefault="008B6F04" w:rsidP="00C77B30">
            <w:pPr>
              <w:spacing w:after="0" w:line="240" w:lineRule="auto"/>
              <w:rPr>
                <w:rFonts w:ascii="Times New Roman" w:hAnsi="Times New Roman"/>
                <w:color w:val="000000"/>
                <w:sz w:val="24"/>
                <w:szCs w:val="24"/>
                <w:lang w:eastAsia="ru-RU"/>
              </w:rPr>
            </w:pPr>
            <w:r w:rsidRPr="00815B50">
              <w:rPr>
                <w:rFonts w:ascii="Times New Roman" w:hAnsi="Times New Roman"/>
                <w:color w:val="000000"/>
                <w:sz w:val="24"/>
                <w:szCs w:val="24"/>
                <w:lang w:eastAsia="ru-RU"/>
              </w:rPr>
              <w:t>Врач-терапевт</w:t>
            </w:r>
          </w:p>
        </w:tc>
        <w:tc>
          <w:tcPr>
            <w:tcW w:w="1665" w:type="dxa"/>
            <w:gridSpan w:val="3"/>
            <w:vAlign w:val="center"/>
          </w:tcPr>
          <w:p w14:paraId="2ECBC70F" w14:textId="77777777" w:rsidR="008B6F04" w:rsidRPr="00270501" w:rsidRDefault="008B6F04" w:rsidP="00C77B30">
            <w:pPr>
              <w:spacing w:after="0"/>
              <w:jc w:val="center"/>
              <w:rPr>
                <w:rFonts w:ascii="Times New Roman" w:hAnsi="Times New Roman"/>
                <w:color w:val="000000"/>
                <w:sz w:val="24"/>
                <w:szCs w:val="24"/>
                <w:lang w:eastAsia="ru-RU"/>
              </w:rPr>
            </w:pPr>
            <w:r w:rsidRPr="00815B50">
              <w:rPr>
                <w:rFonts w:ascii="Times New Roman" w:hAnsi="Times New Roman"/>
                <w:color w:val="000000"/>
                <w:sz w:val="24"/>
                <w:szCs w:val="24"/>
                <w:lang w:eastAsia="ru-RU"/>
              </w:rPr>
              <w:t>18</w:t>
            </w:r>
          </w:p>
        </w:tc>
        <w:tc>
          <w:tcPr>
            <w:tcW w:w="1692" w:type="dxa"/>
            <w:gridSpan w:val="2"/>
          </w:tcPr>
          <w:p w14:paraId="5AA06051" w14:textId="77777777" w:rsidR="008B6F04" w:rsidRPr="00270501" w:rsidRDefault="008B6F04" w:rsidP="00C77B30">
            <w:pPr>
              <w:spacing w:after="0"/>
              <w:jc w:val="center"/>
              <w:rPr>
                <w:rFonts w:ascii="Times New Roman" w:hAnsi="Times New Roman"/>
                <w:sz w:val="24"/>
                <w:szCs w:val="24"/>
              </w:rPr>
            </w:pPr>
            <w:r w:rsidRPr="00815B50">
              <w:rPr>
                <w:rFonts w:ascii="Times New Roman" w:hAnsi="Times New Roman"/>
                <w:sz w:val="24"/>
                <w:szCs w:val="24"/>
              </w:rPr>
              <w:t>34</w:t>
            </w:r>
          </w:p>
        </w:tc>
        <w:tc>
          <w:tcPr>
            <w:tcW w:w="872" w:type="dxa"/>
            <w:gridSpan w:val="2"/>
            <w:vAlign w:val="center"/>
          </w:tcPr>
          <w:p w14:paraId="559BE368" w14:textId="77777777" w:rsidR="008B6F04" w:rsidRPr="00270501" w:rsidRDefault="008B6F04" w:rsidP="00C77B30">
            <w:pPr>
              <w:spacing w:after="0"/>
              <w:jc w:val="center"/>
              <w:rPr>
                <w:rFonts w:ascii="Times New Roman" w:hAnsi="Times New Roman"/>
                <w:sz w:val="24"/>
                <w:szCs w:val="24"/>
              </w:rPr>
            </w:pPr>
            <w:r w:rsidRPr="00815B50">
              <w:rPr>
                <w:rFonts w:ascii="Times New Roman" w:hAnsi="Times New Roman"/>
                <w:sz w:val="24"/>
                <w:szCs w:val="24"/>
                <w:lang w:eastAsia="ru-RU"/>
              </w:rPr>
              <w:t>100</w:t>
            </w:r>
          </w:p>
        </w:tc>
        <w:tc>
          <w:tcPr>
            <w:tcW w:w="977" w:type="dxa"/>
            <w:gridSpan w:val="2"/>
            <w:vAlign w:val="center"/>
          </w:tcPr>
          <w:p w14:paraId="587000C5" w14:textId="77777777" w:rsidR="008B6F04" w:rsidRPr="00270501" w:rsidRDefault="008B6F04" w:rsidP="00C77B30">
            <w:pPr>
              <w:spacing w:after="0"/>
              <w:jc w:val="center"/>
              <w:rPr>
                <w:rFonts w:ascii="Times New Roman" w:hAnsi="Times New Roman"/>
                <w:sz w:val="24"/>
                <w:szCs w:val="24"/>
              </w:rPr>
            </w:pPr>
          </w:p>
        </w:tc>
        <w:tc>
          <w:tcPr>
            <w:tcW w:w="1035" w:type="dxa"/>
            <w:vAlign w:val="center"/>
          </w:tcPr>
          <w:p w14:paraId="5BDA664C" w14:textId="77777777" w:rsidR="008B6F04" w:rsidRPr="00270501" w:rsidRDefault="008B6F04" w:rsidP="00C77B30">
            <w:pPr>
              <w:spacing w:after="0"/>
              <w:jc w:val="center"/>
              <w:rPr>
                <w:rFonts w:ascii="Times New Roman" w:hAnsi="Times New Roman"/>
                <w:sz w:val="24"/>
                <w:szCs w:val="24"/>
              </w:rPr>
            </w:pPr>
          </w:p>
        </w:tc>
      </w:tr>
      <w:tr w:rsidR="008B6F04" w14:paraId="697AFD90" w14:textId="77777777" w:rsidTr="00C77B30">
        <w:tc>
          <w:tcPr>
            <w:tcW w:w="599" w:type="dxa"/>
            <w:gridSpan w:val="2"/>
          </w:tcPr>
          <w:p w14:paraId="049F4B7A" w14:textId="77777777" w:rsidR="008B6F04" w:rsidRPr="00270501" w:rsidRDefault="008B6F04" w:rsidP="008B6F04">
            <w:pPr>
              <w:pStyle w:val="a5"/>
              <w:numPr>
                <w:ilvl w:val="0"/>
                <w:numId w:val="63"/>
              </w:numPr>
              <w:rPr>
                <w:rFonts w:ascii="Times New Roman" w:hAnsi="Times New Roman"/>
                <w:sz w:val="24"/>
                <w:szCs w:val="24"/>
              </w:rPr>
            </w:pPr>
          </w:p>
        </w:tc>
        <w:tc>
          <w:tcPr>
            <w:tcW w:w="2787" w:type="dxa"/>
            <w:vAlign w:val="center"/>
          </w:tcPr>
          <w:p w14:paraId="6E1F2B49" w14:textId="77777777" w:rsidR="008B6F04" w:rsidRPr="00815B50" w:rsidRDefault="008B6F04" w:rsidP="00C77B30">
            <w:pPr>
              <w:spacing w:after="0" w:line="240" w:lineRule="auto"/>
              <w:rPr>
                <w:rFonts w:ascii="Times New Roman" w:hAnsi="Times New Roman"/>
                <w:color w:val="000000"/>
                <w:sz w:val="24"/>
                <w:szCs w:val="24"/>
                <w:lang w:eastAsia="ru-RU"/>
              </w:rPr>
            </w:pPr>
            <w:r w:rsidRPr="00815B50">
              <w:rPr>
                <w:rFonts w:ascii="Times New Roman" w:hAnsi="Times New Roman"/>
                <w:color w:val="000000"/>
                <w:sz w:val="24"/>
                <w:szCs w:val="24"/>
                <w:lang w:eastAsia="ru-RU"/>
              </w:rPr>
              <w:t>Врач-педиатр</w:t>
            </w:r>
          </w:p>
        </w:tc>
        <w:tc>
          <w:tcPr>
            <w:tcW w:w="1665" w:type="dxa"/>
            <w:gridSpan w:val="3"/>
            <w:vAlign w:val="center"/>
          </w:tcPr>
          <w:p w14:paraId="3CCC708D" w14:textId="77777777" w:rsidR="008B6F04" w:rsidRPr="00815B50" w:rsidRDefault="008B6F04" w:rsidP="00C77B30">
            <w:pPr>
              <w:spacing w:after="0"/>
              <w:jc w:val="center"/>
              <w:rPr>
                <w:rFonts w:ascii="Times New Roman" w:hAnsi="Times New Roman"/>
                <w:color w:val="000000"/>
                <w:sz w:val="24"/>
                <w:szCs w:val="24"/>
                <w:lang w:eastAsia="ru-RU"/>
              </w:rPr>
            </w:pPr>
            <w:r w:rsidRPr="00815B50">
              <w:rPr>
                <w:rFonts w:ascii="Times New Roman" w:hAnsi="Times New Roman"/>
                <w:color w:val="000000"/>
                <w:sz w:val="24"/>
                <w:szCs w:val="24"/>
                <w:lang w:eastAsia="ru-RU"/>
              </w:rPr>
              <w:t>14</w:t>
            </w:r>
          </w:p>
        </w:tc>
        <w:tc>
          <w:tcPr>
            <w:tcW w:w="1692" w:type="dxa"/>
            <w:gridSpan w:val="2"/>
          </w:tcPr>
          <w:p w14:paraId="0A06B3C2" w14:textId="77777777" w:rsidR="008B6F04" w:rsidRPr="00815B50" w:rsidRDefault="008B6F04" w:rsidP="00C77B30">
            <w:pPr>
              <w:spacing w:after="0"/>
              <w:jc w:val="center"/>
              <w:rPr>
                <w:rFonts w:ascii="Times New Roman" w:hAnsi="Times New Roman"/>
                <w:sz w:val="24"/>
                <w:szCs w:val="24"/>
              </w:rPr>
            </w:pPr>
            <w:r w:rsidRPr="00815B50">
              <w:rPr>
                <w:rFonts w:ascii="Times New Roman" w:hAnsi="Times New Roman"/>
                <w:sz w:val="24"/>
                <w:szCs w:val="24"/>
              </w:rPr>
              <w:t>34</w:t>
            </w:r>
          </w:p>
        </w:tc>
        <w:tc>
          <w:tcPr>
            <w:tcW w:w="872" w:type="dxa"/>
            <w:gridSpan w:val="2"/>
            <w:vAlign w:val="center"/>
          </w:tcPr>
          <w:p w14:paraId="3E2AC77C" w14:textId="77777777" w:rsidR="008B6F04" w:rsidRPr="00815B50" w:rsidRDefault="008B6F04" w:rsidP="00C77B30">
            <w:pPr>
              <w:spacing w:after="0"/>
              <w:jc w:val="center"/>
              <w:rPr>
                <w:rFonts w:ascii="Times New Roman" w:hAnsi="Times New Roman"/>
                <w:sz w:val="24"/>
                <w:szCs w:val="24"/>
                <w:lang w:eastAsia="ru-RU"/>
              </w:rPr>
            </w:pPr>
            <w:r w:rsidRPr="00815B50">
              <w:rPr>
                <w:rFonts w:ascii="Times New Roman" w:hAnsi="Times New Roman"/>
                <w:sz w:val="24"/>
                <w:szCs w:val="24"/>
              </w:rPr>
              <w:t>57</w:t>
            </w:r>
          </w:p>
        </w:tc>
        <w:tc>
          <w:tcPr>
            <w:tcW w:w="977" w:type="dxa"/>
            <w:gridSpan w:val="2"/>
            <w:vAlign w:val="center"/>
          </w:tcPr>
          <w:p w14:paraId="0A33A7C2" w14:textId="77777777" w:rsidR="008B6F04" w:rsidRPr="00270501" w:rsidRDefault="008B6F04" w:rsidP="00C77B30">
            <w:pPr>
              <w:spacing w:after="0"/>
              <w:jc w:val="center"/>
              <w:rPr>
                <w:rFonts w:ascii="Times New Roman" w:hAnsi="Times New Roman"/>
                <w:sz w:val="24"/>
                <w:szCs w:val="24"/>
              </w:rPr>
            </w:pPr>
          </w:p>
        </w:tc>
        <w:tc>
          <w:tcPr>
            <w:tcW w:w="1035" w:type="dxa"/>
            <w:vAlign w:val="center"/>
          </w:tcPr>
          <w:p w14:paraId="7AB76A6E" w14:textId="77777777" w:rsidR="008B6F04" w:rsidRPr="00270501" w:rsidRDefault="008B6F04" w:rsidP="00C77B30">
            <w:pPr>
              <w:spacing w:after="0"/>
              <w:jc w:val="center"/>
              <w:rPr>
                <w:rFonts w:ascii="Times New Roman" w:hAnsi="Times New Roman"/>
                <w:sz w:val="24"/>
                <w:szCs w:val="24"/>
              </w:rPr>
            </w:pPr>
          </w:p>
        </w:tc>
      </w:tr>
      <w:tr w:rsidR="008B6F04" w14:paraId="0C3B62C0" w14:textId="77777777" w:rsidTr="00C77B30">
        <w:tc>
          <w:tcPr>
            <w:tcW w:w="599" w:type="dxa"/>
            <w:gridSpan w:val="2"/>
          </w:tcPr>
          <w:p w14:paraId="2E5E640A" w14:textId="77777777" w:rsidR="008B6F04" w:rsidRPr="00270501" w:rsidRDefault="008B6F04" w:rsidP="008B6F04">
            <w:pPr>
              <w:pStyle w:val="a5"/>
              <w:numPr>
                <w:ilvl w:val="0"/>
                <w:numId w:val="63"/>
              </w:numPr>
              <w:rPr>
                <w:rFonts w:ascii="Times New Roman" w:hAnsi="Times New Roman"/>
                <w:sz w:val="24"/>
                <w:szCs w:val="24"/>
              </w:rPr>
            </w:pPr>
          </w:p>
        </w:tc>
        <w:tc>
          <w:tcPr>
            <w:tcW w:w="2787" w:type="dxa"/>
            <w:vAlign w:val="center"/>
          </w:tcPr>
          <w:p w14:paraId="7630AE98" w14:textId="77777777" w:rsidR="008B6F04" w:rsidRPr="00815B50" w:rsidRDefault="008B6F04" w:rsidP="00C77B30">
            <w:pPr>
              <w:spacing w:after="0" w:line="240" w:lineRule="auto"/>
              <w:rPr>
                <w:rFonts w:ascii="Times New Roman" w:hAnsi="Times New Roman"/>
                <w:color w:val="000000"/>
                <w:sz w:val="24"/>
                <w:szCs w:val="24"/>
                <w:lang w:eastAsia="ru-RU"/>
              </w:rPr>
            </w:pPr>
            <w:r w:rsidRPr="00815B50">
              <w:rPr>
                <w:rFonts w:ascii="Times New Roman" w:hAnsi="Times New Roman"/>
                <w:color w:val="000000"/>
                <w:sz w:val="24"/>
                <w:szCs w:val="24"/>
                <w:lang w:eastAsia="ru-RU"/>
              </w:rPr>
              <w:t>Врач-кардиолог</w:t>
            </w:r>
          </w:p>
        </w:tc>
        <w:tc>
          <w:tcPr>
            <w:tcW w:w="1665" w:type="dxa"/>
            <w:gridSpan w:val="3"/>
            <w:vAlign w:val="center"/>
          </w:tcPr>
          <w:p w14:paraId="44A6EAB0" w14:textId="77777777" w:rsidR="008B6F04" w:rsidRPr="00815B50" w:rsidRDefault="008B6F04" w:rsidP="00C77B30">
            <w:pPr>
              <w:spacing w:after="0"/>
              <w:jc w:val="center"/>
              <w:rPr>
                <w:rFonts w:ascii="Times New Roman" w:hAnsi="Times New Roman"/>
                <w:color w:val="000000"/>
                <w:sz w:val="24"/>
                <w:szCs w:val="24"/>
                <w:lang w:eastAsia="ru-RU"/>
              </w:rPr>
            </w:pPr>
            <w:r w:rsidRPr="00815B50">
              <w:rPr>
                <w:rFonts w:ascii="Times New Roman" w:hAnsi="Times New Roman"/>
                <w:color w:val="000000"/>
                <w:sz w:val="24"/>
                <w:szCs w:val="24"/>
                <w:lang w:eastAsia="ru-RU"/>
              </w:rPr>
              <w:t>12</w:t>
            </w:r>
          </w:p>
        </w:tc>
        <w:tc>
          <w:tcPr>
            <w:tcW w:w="1692" w:type="dxa"/>
            <w:gridSpan w:val="2"/>
          </w:tcPr>
          <w:p w14:paraId="52864A50" w14:textId="77777777" w:rsidR="008B6F04" w:rsidRPr="00815B50" w:rsidRDefault="008B6F04" w:rsidP="00C77B30">
            <w:pPr>
              <w:spacing w:after="0"/>
              <w:jc w:val="center"/>
              <w:rPr>
                <w:rFonts w:ascii="Times New Roman" w:hAnsi="Times New Roman"/>
                <w:sz w:val="24"/>
                <w:szCs w:val="24"/>
              </w:rPr>
            </w:pPr>
            <w:r w:rsidRPr="00815B50">
              <w:rPr>
                <w:rFonts w:ascii="Times New Roman" w:hAnsi="Times New Roman"/>
                <w:sz w:val="24"/>
                <w:szCs w:val="24"/>
              </w:rPr>
              <w:t>22</w:t>
            </w:r>
          </w:p>
        </w:tc>
        <w:tc>
          <w:tcPr>
            <w:tcW w:w="872" w:type="dxa"/>
            <w:gridSpan w:val="2"/>
            <w:vAlign w:val="center"/>
          </w:tcPr>
          <w:p w14:paraId="04DDB9E1" w14:textId="77777777" w:rsidR="008B6F04" w:rsidRPr="00815B50" w:rsidRDefault="008B6F04" w:rsidP="00C77B30">
            <w:pPr>
              <w:spacing w:after="0"/>
              <w:jc w:val="center"/>
              <w:rPr>
                <w:rFonts w:ascii="Times New Roman" w:hAnsi="Times New Roman"/>
                <w:sz w:val="24"/>
                <w:szCs w:val="24"/>
                <w:lang w:eastAsia="ru-RU"/>
              </w:rPr>
            </w:pPr>
            <w:r w:rsidRPr="00815B50">
              <w:rPr>
                <w:rFonts w:ascii="Times New Roman" w:hAnsi="Times New Roman"/>
                <w:sz w:val="24"/>
                <w:szCs w:val="24"/>
              </w:rPr>
              <w:t>14</w:t>
            </w:r>
          </w:p>
        </w:tc>
        <w:tc>
          <w:tcPr>
            <w:tcW w:w="977" w:type="dxa"/>
            <w:gridSpan w:val="2"/>
            <w:vAlign w:val="center"/>
          </w:tcPr>
          <w:p w14:paraId="4930A5E9" w14:textId="77777777" w:rsidR="008B6F04" w:rsidRPr="00270501" w:rsidRDefault="008B6F04" w:rsidP="00C77B30">
            <w:pPr>
              <w:spacing w:after="0"/>
              <w:jc w:val="center"/>
              <w:rPr>
                <w:rFonts w:ascii="Times New Roman" w:hAnsi="Times New Roman"/>
                <w:sz w:val="24"/>
                <w:szCs w:val="24"/>
              </w:rPr>
            </w:pPr>
          </w:p>
        </w:tc>
        <w:tc>
          <w:tcPr>
            <w:tcW w:w="1035" w:type="dxa"/>
            <w:vAlign w:val="center"/>
          </w:tcPr>
          <w:p w14:paraId="6A59A5D2" w14:textId="77777777" w:rsidR="008B6F04" w:rsidRPr="00270501" w:rsidRDefault="008B6F04" w:rsidP="00C77B30">
            <w:pPr>
              <w:spacing w:after="0"/>
              <w:jc w:val="center"/>
              <w:rPr>
                <w:rFonts w:ascii="Times New Roman" w:hAnsi="Times New Roman"/>
                <w:sz w:val="24"/>
                <w:szCs w:val="24"/>
              </w:rPr>
            </w:pPr>
          </w:p>
        </w:tc>
      </w:tr>
      <w:tr w:rsidR="008B6F04" w14:paraId="1E8FA2DD" w14:textId="77777777" w:rsidTr="00C77B30">
        <w:tc>
          <w:tcPr>
            <w:tcW w:w="599" w:type="dxa"/>
            <w:gridSpan w:val="2"/>
          </w:tcPr>
          <w:p w14:paraId="5D482415" w14:textId="77777777" w:rsidR="008B6F04" w:rsidRPr="00270501" w:rsidRDefault="008B6F04" w:rsidP="008B6F04">
            <w:pPr>
              <w:pStyle w:val="a5"/>
              <w:numPr>
                <w:ilvl w:val="0"/>
                <w:numId w:val="63"/>
              </w:numPr>
              <w:rPr>
                <w:rFonts w:ascii="Times New Roman" w:hAnsi="Times New Roman"/>
                <w:sz w:val="24"/>
                <w:szCs w:val="24"/>
              </w:rPr>
            </w:pPr>
          </w:p>
        </w:tc>
        <w:tc>
          <w:tcPr>
            <w:tcW w:w="2787" w:type="dxa"/>
          </w:tcPr>
          <w:p w14:paraId="339D2CA5" w14:textId="77777777" w:rsidR="008B6F04" w:rsidRPr="00815B50" w:rsidRDefault="008B6F04" w:rsidP="00C77B30">
            <w:pPr>
              <w:spacing w:after="0" w:line="240" w:lineRule="auto"/>
              <w:rPr>
                <w:rFonts w:ascii="Times New Roman" w:hAnsi="Times New Roman"/>
                <w:color w:val="000000"/>
                <w:sz w:val="24"/>
                <w:szCs w:val="24"/>
                <w:lang w:eastAsia="ru-RU"/>
              </w:rPr>
            </w:pPr>
            <w:r w:rsidRPr="00815B50">
              <w:rPr>
                <w:rFonts w:ascii="Times New Roman" w:hAnsi="Times New Roman"/>
                <w:color w:val="000000"/>
                <w:sz w:val="24"/>
                <w:szCs w:val="24"/>
                <w:lang w:eastAsia="ru-RU"/>
              </w:rPr>
              <w:t>Специалист в сфере закупок</w:t>
            </w:r>
          </w:p>
        </w:tc>
        <w:tc>
          <w:tcPr>
            <w:tcW w:w="1665" w:type="dxa"/>
            <w:gridSpan w:val="3"/>
          </w:tcPr>
          <w:p w14:paraId="2FC688D0" w14:textId="77777777" w:rsidR="008B6F04" w:rsidRPr="001D5F67" w:rsidRDefault="008B6F04" w:rsidP="00C77B30">
            <w:pPr>
              <w:spacing w:after="0"/>
              <w:jc w:val="center"/>
              <w:rPr>
                <w:rFonts w:ascii="Times New Roman" w:hAnsi="Times New Roman"/>
                <w:color w:val="000000"/>
                <w:sz w:val="24"/>
                <w:szCs w:val="24"/>
                <w:lang w:eastAsia="ru-RU"/>
              </w:rPr>
            </w:pPr>
            <w:r w:rsidRPr="001D5F67">
              <w:rPr>
                <w:rFonts w:ascii="Times New Roman" w:hAnsi="Times New Roman"/>
                <w:sz w:val="24"/>
                <w:szCs w:val="24"/>
              </w:rPr>
              <w:t>14</w:t>
            </w:r>
          </w:p>
        </w:tc>
        <w:tc>
          <w:tcPr>
            <w:tcW w:w="1692" w:type="dxa"/>
            <w:gridSpan w:val="2"/>
          </w:tcPr>
          <w:p w14:paraId="6E7B695A" w14:textId="77777777" w:rsidR="008B6F04" w:rsidRPr="001D5F67" w:rsidRDefault="008B6F04" w:rsidP="00C77B30">
            <w:pPr>
              <w:spacing w:after="0"/>
              <w:jc w:val="center"/>
              <w:rPr>
                <w:rFonts w:ascii="Times New Roman" w:hAnsi="Times New Roman"/>
                <w:sz w:val="24"/>
                <w:szCs w:val="24"/>
              </w:rPr>
            </w:pPr>
            <w:r w:rsidRPr="001D5F67">
              <w:rPr>
                <w:rFonts w:ascii="Times New Roman" w:hAnsi="Times New Roman"/>
                <w:sz w:val="24"/>
                <w:szCs w:val="24"/>
              </w:rPr>
              <w:t>14</w:t>
            </w:r>
          </w:p>
        </w:tc>
        <w:tc>
          <w:tcPr>
            <w:tcW w:w="872" w:type="dxa"/>
            <w:gridSpan w:val="2"/>
            <w:vAlign w:val="center"/>
          </w:tcPr>
          <w:p w14:paraId="0F85A114" w14:textId="77777777" w:rsidR="008B6F04" w:rsidRPr="00815B50" w:rsidRDefault="008B6F04" w:rsidP="00C77B30">
            <w:pPr>
              <w:spacing w:after="0"/>
              <w:jc w:val="center"/>
              <w:rPr>
                <w:rFonts w:ascii="Times New Roman" w:hAnsi="Times New Roman"/>
                <w:sz w:val="24"/>
                <w:szCs w:val="24"/>
                <w:lang w:eastAsia="ru-RU"/>
              </w:rPr>
            </w:pPr>
          </w:p>
        </w:tc>
        <w:tc>
          <w:tcPr>
            <w:tcW w:w="977" w:type="dxa"/>
            <w:gridSpan w:val="2"/>
            <w:vAlign w:val="center"/>
          </w:tcPr>
          <w:p w14:paraId="148127A7" w14:textId="77777777" w:rsidR="008B6F04" w:rsidRPr="00270501" w:rsidRDefault="008B6F04" w:rsidP="00C77B30">
            <w:pPr>
              <w:spacing w:after="0"/>
              <w:jc w:val="center"/>
              <w:rPr>
                <w:rFonts w:ascii="Times New Roman" w:hAnsi="Times New Roman"/>
                <w:sz w:val="24"/>
                <w:szCs w:val="24"/>
              </w:rPr>
            </w:pPr>
          </w:p>
        </w:tc>
        <w:tc>
          <w:tcPr>
            <w:tcW w:w="1035" w:type="dxa"/>
            <w:vAlign w:val="center"/>
          </w:tcPr>
          <w:p w14:paraId="39DAEBAA" w14:textId="77777777" w:rsidR="008B6F04" w:rsidRPr="00270501" w:rsidRDefault="008B6F04" w:rsidP="00C77B30">
            <w:pPr>
              <w:spacing w:after="0"/>
              <w:jc w:val="center"/>
              <w:rPr>
                <w:rFonts w:ascii="Times New Roman" w:hAnsi="Times New Roman"/>
                <w:sz w:val="24"/>
                <w:szCs w:val="24"/>
              </w:rPr>
            </w:pPr>
          </w:p>
        </w:tc>
      </w:tr>
    </w:tbl>
    <w:p w14:paraId="0767C46B" w14:textId="77777777" w:rsidR="008B6F04" w:rsidRPr="00467044" w:rsidRDefault="008B6F04" w:rsidP="008B6F04">
      <w:pPr>
        <w:rPr>
          <w:rFonts w:ascii="Times New Roman" w:hAnsi="Times New Roman"/>
          <w:sz w:val="28"/>
          <w:szCs w:val="28"/>
        </w:rPr>
      </w:pPr>
    </w:p>
    <w:p w14:paraId="32E6DEF7" w14:textId="77777777" w:rsidR="008B6F04" w:rsidRDefault="008B6F04" w:rsidP="008B6F04">
      <w:pPr>
        <w:rPr>
          <w:rFonts w:ascii="Times New Roman" w:hAnsi="Times New Roman"/>
          <w:sz w:val="28"/>
          <w:szCs w:val="28"/>
        </w:rPr>
      </w:pPr>
    </w:p>
    <w:p w14:paraId="5E047602" w14:textId="77777777" w:rsidR="008B6F04" w:rsidRDefault="008B6F04" w:rsidP="008B6F04">
      <w:pPr>
        <w:rPr>
          <w:rFonts w:ascii="Times New Roman" w:hAnsi="Times New Roman"/>
          <w:sz w:val="28"/>
          <w:szCs w:val="28"/>
        </w:rPr>
      </w:pPr>
    </w:p>
    <w:p w14:paraId="6C30011E" w14:textId="77777777" w:rsidR="008B6F04" w:rsidRDefault="008B6F04" w:rsidP="008B6F04">
      <w:pPr>
        <w:rPr>
          <w:rFonts w:ascii="Times New Roman" w:hAnsi="Times New Roman"/>
          <w:sz w:val="28"/>
          <w:szCs w:val="28"/>
        </w:rPr>
      </w:pPr>
    </w:p>
    <w:p w14:paraId="08A7C64D" w14:textId="77777777" w:rsidR="008B6F04" w:rsidRPr="00467044" w:rsidRDefault="008B6F04" w:rsidP="008B6F04">
      <w:pPr>
        <w:rPr>
          <w:rFonts w:ascii="Times New Roman" w:hAnsi="Times New Roman"/>
          <w:sz w:val="28"/>
          <w:szCs w:val="28"/>
        </w:rPr>
      </w:pPr>
    </w:p>
    <w:p w14:paraId="0163C121" w14:textId="77777777" w:rsidR="008B6F04" w:rsidRDefault="008B6F04" w:rsidP="008B6F04">
      <w:pPr>
        <w:jc w:val="right"/>
        <w:rPr>
          <w:rFonts w:ascii="Times New Roman" w:hAnsi="Times New Roman"/>
          <w:sz w:val="28"/>
          <w:szCs w:val="28"/>
        </w:rPr>
      </w:pPr>
      <w:r>
        <w:rPr>
          <w:rFonts w:ascii="Times New Roman" w:hAnsi="Times New Roman"/>
          <w:sz w:val="28"/>
          <w:szCs w:val="28"/>
        </w:rPr>
        <w:t>Приложение 10.8</w:t>
      </w:r>
    </w:p>
    <w:p w14:paraId="6AF4D1AC" w14:textId="77777777" w:rsidR="008B6F04" w:rsidRDefault="008B6F04" w:rsidP="008B6F04">
      <w:pPr>
        <w:jc w:val="center"/>
        <w:rPr>
          <w:rFonts w:ascii="Times New Roman" w:hAnsi="Times New Roman"/>
          <w:sz w:val="28"/>
          <w:szCs w:val="28"/>
        </w:rPr>
      </w:pPr>
      <w:r>
        <w:rPr>
          <w:rFonts w:ascii="Times New Roman" w:hAnsi="Times New Roman"/>
          <w:sz w:val="28"/>
          <w:szCs w:val="28"/>
        </w:rPr>
        <w:t>Наиболее востребованные профессии на рынке труда</w:t>
      </w:r>
    </w:p>
    <w:p w14:paraId="4D1CA6A6" w14:textId="77777777" w:rsidR="008B6F04" w:rsidRDefault="008B6F04" w:rsidP="008B6F04">
      <w:pPr>
        <w:jc w:val="center"/>
        <w:rPr>
          <w:rFonts w:ascii="Times New Roman" w:hAnsi="Times New Roman"/>
          <w:sz w:val="28"/>
          <w:szCs w:val="28"/>
        </w:rPr>
      </w:pPr>
      <w:r>
        <w:rPr>
          <w:rFonts w:ascii="Times New Roman" w:hAnsi="Times New Roman"/>
          <w:sz w:val="28"/>
          <w:szCs w:val="28"/>
        </w:rPr>
        <w:t>для сферы информатизации и связи Чувашской Республики на 2021-2024 годы  (</w:t>
      </w:r>
      <w:r w:rsidRPr="00467044">
        <w:rPr>
          <w:rFonts w:ascii="Times New Roman" w:hAnsi="Times New Roman"/>
          <w:sz w:val="28"/>
          <w:szCs w:val="28"/>
        </w:rPr>
        <w:t>в разрезе профессий</w:t>
      </w:r>
      <w:r>
        <w:rPr>
          <w:rFonts w:ascii="Times New Roman" w:hAnsi="Times New Roman"/>
          <w:sz w:val="28"/>
          <w:szCs w:val="28"/>
        </w:rPr>
        <w:t xml:space="preserve"> - 547 организаций, 5725 работающих)                                   </w:t>
      </w:r>
    </w:p>
    <w:tbl>
      <w:tblPr>
        <w:tblStyle w:val="a6"/>
        <w:tblW w:w="0" w:type="auto"/>
        <w:tblLook w:val="04A0" w:firstRow="1" w:lastRow="0" w:firstColumn="1" w:lastColumn="0" w:noHBand="0" w:noVBand="1"/>
      </w:tblPr>
      <w:tblGrid>
        <w:gridCol w:w="519"/>
        <w:gridCol w:w="56"/>
        <w:gridCol w:w="2703"/>
        <w:gridCol w:w="1536"/>
        <w:gridCol w:w="72"/>
        <w:gridCol w:w="1558"/>
        <w:gridCol w:w="947"/>
        <w:gridCol w:w="1029"/>
        <w:gridCol w:w="1207"/>
      </w:tblGrid>
      <w:tr w:rsidR="008B6F04" w14:paraId="11A9EA1D" w14:textId="77777777" w:rsidTr="00C77B30">
        <w:trPr>
          <w:trHeight w:val="285"/>
        </w:trPr>
        <w:tc>
          <w:tcPr>
            <w:tcW w:w="575" w:type="dxa"/>
            <w:gridSpan w:val="2"/>
            <w:vMerge w:val="restart"/>
            <w:hideMark/>
          </w:tcPr>
          <w:p w14:paraId="5F321AB9" w14:textId="77777777" w:rsidR="008B6F04" w:rsidRDefault="008B6F04" w:rsidP="00C77B30">
            <w:pPr>
              <w:rPr>
                <w:rFonts w:ascii="Times New Roman" w:hAnsi="Times New Roman"/>
                <w:b/>
                <w:sz w:val="24"/>
                <w:szCs w:val="24"/>
              </w:rPr>
            </w:pPr>
            <w:r>
              <w:rPr>
                <w:rFonts w:ascii="Times New Roman" w:hAnsi="Times New Roman"/>
                <w:b/>
                <w:sz w:val="24"/>
                <w:szCs w:val="24"/>
              </w:rPr>
              <w:t>№</w:t>
            </w:r>
          </w:p>
        </w:tc>
        <w:tc>
          <w:tcPr>
            <w:tcW w:w="2703" w:type="dxa"/>
            <w:vMerge w:val="restart"/>
            <w:hideMark/>
          </w:tcPr>
          <w:p w14:paraId="2038250B" w14:textId="77777777" w:rsidR="008B6F04" w:rsidRDefault="008B6F04" w:rsidP="00C77B30">
            <w:pPr>
              <w:rPr>
                <w:rFonts w:ascii="Times New Roman" w:hAnsi="Times New Roman"/>
                <w:b/>
                <w:sz w:val="24"/>
                <w:szCs w:val="24"/>
              </w:rPr>
            </w:pPr>
            <w:r>
              <w:rPr>
                <w:rFonts w:ascii="Times New Roman" w:hAnsi="Times New Roman"/>
                <w:b/>
                <w:sz w:val="24"/>
                <w:szCs w:val="24"/>
              </w:rPr>
              <w:t xml:space="preserve">Профессия </w:t>
            </w:r>
          </w:p>
          <w:p w14:paraId="24F1D7D0" w14:textId="77777777" w:rsidR="008B6F04" w:rsidRDefault="008B6F04" w:rsidP="00C77B30">
            <w:pPr>
              <w:rPr>
                <w:rFonts w:ascii="Times New Roman" w:hAnsi="Times New Roman"/>
                <w:b/>
                <w:sz w:val="24"/>
                <w:szCs w:val="24"/>
              </w:rPr>
            </w:pPr>
            <w:r>
              <w:rPr>
                <w:rFonts w:ascii="Times New Roman" w:hAnsi="Times New Roman"/>
                <w:b/>
                <w:sz w:val="24"/>
                <w:szCs w:val="24"/>
              </w:rPr>
              <w:t>по ОКЗ</w:t>
            </w:r>
          </w:p>
        </w:tc>
        <w:tc>
          <w:tcPr>
            <w:tcW w:w="1608" w:type="dxa"/>
            <w:gridSpan w:val="2"/>
            <w:vMerge w:val="restart"/>
            <w:hideMark/>
          </w:tcPr>
          <w:p w14:paraId="6CF0FE9B" w14:textId="77777777" w:rsidR="008B6F04" w:rsidRDefault="008B6F04" w:rsidP="00C77B30">
            <w:pPr>
              <w:rPr>
                <w:rFonts w:ascii="Times New Roman" w:hAnsi="Times New Roman"/>
                <w:b/>
                <w:sz w:val="24"/>
                <w:szCs w:val="24"/>
              </w:rPr>
            </w:pPr>
            <w:r>
              <w:rPr>
                <w:rFonts w:ascii="Times New Roman" w:hAnsi="Times New Roman"/>
                <w:b/>
                <w:sz w:val="24"/>
                <w:szCs w:val="24"/>
              </w:rPr>
              <w:t>Текущая потребность в кадрах на (01.08.2020)</w:t>
            </w:r>
          </w:p>
        </w:tc>
        <w:tc>
          <w:tcPr>
            <w:tcW w:w="1558" w:type="dxa"/>
            <w:vMerge w:val="restart"/>
            <w:hideMark/>
          </w:tcPr>
          <w:p w14:paraId="74647B6A" w14:textId="77777777" w:rsidR="008B6F04" w:rsidRDefault="008B6F04" w:rsidP="00C77B30">
            <w:pPr>
              <w:jc w:val="center"/>
              <w:rPr>
                <w:rFonts w:ascii="Times New Roman" w:hAnsi="Times New Roman"/>
                <w:b/>
                <w:sz w:val="24"/>
                <w:szCs w:val="24"/>
              </w:rPr>
            </w:pPr>
            <w:r>
              <w:rPr>
                <w:rFonts w:ascii="Times New Roman" w:hAnsi="Times New Roman"/>
                <w:b/>
                <w:sz w:val="24"/>
                <w:szCs w:val="24"/>
              </w:rPr>
              <w:t>Прогнозная потребность в кадрах на (31.12.2024)</w:t>
            </w:r>
          </w:p>
        </w:tc>
        <w:tc>
          <w:tcPr>
            <w:tcW w:w="3183" w:type="dxa"/>
            <w:gridSpan w:val="3"/>
            <w:hideMark/>
          </w:tcPr>
          <w:p w14:paraId="4DDF7C21" w14:textId="77777777" w:rsidR="008B6F04" w:rsidRDefault="008B6F04" w:rsidP="00C77B30">
            <w:pPr>
              <w:jc w:val="center"/>
              <w:rPr>
                <w:rFonts w:ascii="Times New Roman" w:hAnsi="Times New Roman"/>
                <w:b/>
                <w:sz w:val="24"/>
                <w:szCs w:val="24"/>
              </w:rPr>
            </w:pPr>
            <w:r>
              <w:rPr>
                <w:rFonts w:ascii="Times New Roman" w:hAnsi="Times New Roman"/>
                <w:b/>
                <w:sz w:val="24"/>
                <w:szCs w:val="24"/>
              </w:rPr>
              <w:t xml:space="preserve">Ежегодный набор                        на обучение </w:t>
            </w:r>
          </w:p>
        </w:tc>
      </w:tr>
      <w:tr w:rsidR="008B6F04" w14:paraId="21C51B14" w14:textId="77777777" w:rsidTr="00C77B30">
        <w:trPr>
          <w:trHeight w:val="285"/>
        </w:trPr>
        <w:tc>
          <w:tcPr>
            <w:tcW w:w="0" w:type="auto"/>
            <w:gridSpan w:val="2"/>
            <w:vMerge/>
            <w:vAlign w:val="center"/>
            <w:hideMark/>
          </w:tcPr>
          <w:p w14:paraId="3E871222" w14:textId="77777777" w:rsidR="008B6F04" w:rsidRDefault="008B6F04" w:rsidP="00C77B30">
            <w:pPr>
              <w:spacing w:after="0" w:line="240" w:lineRule="auto"/>
              <w:rPr>
                <w:rFonts w:ascii="Times New Roman" w:hAnsi="Times New Roman"/>
                <w:b/>
                <w:sz w:val="24"/>
                <w:szCs w:val="24"/>
              </w:rPr>
            </w:pPr>
          </w:p>
        </w:tc>
        <w:tc>
          <w:tcPr>
            <w:tcW w:w="0" w:type="auto"/>
            <w:vMerge/>
            <w:vAlign w:val="center"/>
            <w:hideMark/>
          </w:tcPr>
          <w:p w14:paraId="5ECF73A6" w14:textId="77777777" w:rsidR="008B6F04" w:rsidRDefault="008B6F04" w:rsidP="00C77B30">
            <w:pPr>
              <w:spacing w:after="0" w:line="240" w:lineRule="auto"/>
              <w:rPr>
                <w:rFonts w:ascii="Times New Roman" w:hAnsi="Times New Roman"/>
                <w:b/>
                <w:sz w:val="24"/>
                <w:szCs w:val="24"/>
              </w:rPr>
            </w:pPr>
          </w:p>
        </w:tc>
        <w:tc>
          <w:tcPr>
            <w:tcW w:w="0" w:type="auto"/>
            <w:gridSpan w:val="2"/>
            <w:vMerge/>
            <w:vAlign w:val="center"/>
            <w:hideMark/>
          </w:tcPr>
          <w:p w14:paraId="57948437" w14:textId="77777777" w:rsidR="008B6F04" w:rsidRDefault="008B6F04" w:rsidP="00C77B30">
            <w:pPr>
              <w:spacing w:after="0" w:line="240" w:lineRule="auto"/>
              <w:rPr>
                <w:rFonts w:ascii="Times New Roman" w:hAnsi="Times New Roman"/>
                <w:b/>
                <w:sz w:val="24"/>
                <w:szCs w:val="24"/>
              </w:rPr>
            </w:pPr>
          </w:p>
        </w:tc>
        <w:tc>
          <w:tcPr>
            <w:tcW w:w="0" w:type="auto"/>
            <w:vMerge/>
            <w:vAlign w:val="center"/>
            <w:hideMark/>
          </w:tcPr>
          <w:p w14:paraId="77A114CF" w14:textId="77777777" w:rsidR="008B6F04" w:rsidRDefault="008B6F04" w:rsidP="00C77B30">
            <w:pPr>
              <w:spacing w:after="0" w:line="240" w:lineRule="auto"/>
              <w:rPr>
                <w:rFonts w:ascii="Times New Roman" w:hAnsi="Times New Roman"/>
                <w:b/>
                <w:sz w:val="24"/>
                <w:szCs w:val="24"/>
              </w:rPr>
            </w:pPr>
          </w:p>
        </w:tc>
        <w:tc>
          <w:tcPr>
            <w:tcW w:w="947" w:type="dxa"/>
            <w:hideMark/>
          </w:tcPr>
          <w:p w14:paraId="79A83970" w14:textId="77777777" w:rsidR="008B6F04" w:rsidRDefault="008B6F04" w:rsidP="00C77B30">
            <w:pPr>
              <w:jc w:val="center"/>
              <w:rPr>
                <w:rFonts w:ascii="Times New Roman" w:hAnsi="Times New Roman"/>
                <w:sz w:val="24"/>
                <w:szCs w:val="24"/>
              </w:rPr>
            </w:pPr>
            <w:r>
              <w:rPr>
                <w:rFonts w:ascii="Times New Roman" w:hAnsi="Times New Roman"/>
                <w:sz w:val="24"/>
                <w:szCs w:val="24"/>
              </w:rPr>
              <w:t>ВО*</w:t>
            </w:r>
          </w:p>
        </w:tc>
        <w:tc>
          <w:tcPr>
            <w:tcW w:w="1029" w:type="dxa"/>
            <w:hideMark/>
          </w:tcPr>
          <w:p w14:paraId="45B081C9" w14:textId="77777777" w:rsidR="008B6F04" w:rsidRDefault="008B6F04" w:rsidP="00C77B30">
            <w:pPr>
              <w:jc w:val="center"/>
              <w:rPr>
                <w:rFonts w:ascii="Times New Roman" w:hAnsi="Times New Roman"/>
                <w:sz w:val="24"/>
                <w:szCs w:val="24"/>
              </w:rPr>
            </w:pPr>
            <w:r>
              <w:rPr>
                <w:rFonts w:ascii="Times New Roman" w:hAnsi="Times New Roman"/>
                <w:sz w:val="24"/>
                <w:szCs w:val="24"/>
              </w:rPr>
              <w:t>СПО**</w:t>
            </w:r>
          </w:p>
        </w:tc>
        <w:tc>
          <w:tcPr>
            <w:tcW w:w="1207" w:type="dxa"/>
            <w:hideMark/>
          </w:tcPr>
          <w:p w14:paraId="1F6FDEDA" w14:textId="77777777" w:rsidR="008B6F04" w:rsidRDefault="008B6F04" w:rsidP="00C77B30">
            <w:pPr>
              <w:jc w:val="center"/>
              <w:rPr>
                <w:rFonts w:ascii="Times New Roman" w:hAnsi="Times New Roman"/>
                <w:sz w:val="24"/>
                <w:szCs w:val="24"/>
              </w:rPr>
            </w:pPr>
            <w:r>
              <w:rPr>
                <w:rFonts w:ascii="Times New Roman" w:hAnsi="Times New Roman"/>
                <w:sz w:val="24"/>
                <w:szCs w:val="24"/>
              </w:rPr>
              <w:t>ДПО***</w:t>
            </w:r>
          </w:p>
        </w:tc>
      </w:tr>
      <w:tr w:rsidR="008B6F04" w14:paraId="7289E13A" w14:textId="77777777" w:rsidTr="00C77B30">
        <w:tblPrEx>
          <w:jc w:val="center"/>
        </w:tblPrEx>
        <w:trPr>
          <w:jc w:val="center"/>
        </w:trPr>
        <w:tc>
          <w:tcPr>
            <w:tcW w:w="9627" w:type="dxa"/>
            <w:gridSpan w:val="9"/>
            <w:vAlign w:val="center"/>
          </w:tcPr>
          <w:p w14:paraId="21AC857D" w14:textId="77777777" w:rsidR="008B6F04" w:rsidRPr="00081672" w:rsidRDefault="008B6F04" w:rsidP="00C77B30">
            <w:pPr>
              <w:spacing w:line="240" w:lineRule="auto"/>
              <w:jc w:val="center"/>
              <w:rPr>
                <w:rFonts w:ascii="Times New Roman" w:hAnsi="Times New Roman"/>
                <w:b/>
                <w:bCs/>
                <w:sz w:val="24"/>
                <w:szCs w:val="24"/>
              </w:rPr>
            </w:pPr>
            <w:r>
              <w:rPr>
                <w:rFonts w:ascii="Times New Roman" w:hAnsi="Times New Roman"/>
                <w:b/>
                <w:bCs/>
                <w:sz w:val="24"/>
                <w:szCs w:val="24"/>
              </w:rPr>
              <w:t xml:space="preserve">Самые </w:t>
            </w:r>
            <w:r>
              <w:rPr>
                <w:rFonts w:ascii="Times New Roman" w:hAnsi="Times New Roman"/>
                <w:b/>
                <w:sz w:val="24"/>
                <w:szCs w:val="24"/>
              </w:rPr>
              <w:t>востребованные</w:t>
            </w:r>
            <w:r>
              <w:rPr>
                <w:rFonts w:ascii="Times New Roman" w:hAnsi="Times New Roman"/>
                <w:b/>
                <w:bCs/>
                <w:sz w:val="24"/>
                <w:szCs w:val="24"/>
              </w:rPr>
              <w:t xml:space="preserve"> профессии</w:t>
            </w:r>
          </w:p>
        </w:tc>
      </w:tr>
      <w:tr w:rsidR="008B6F04" w14:paraId="38120E3F" w14:textId="77777777" w:rsidTr="00C77B30">
        <w:tblPrEx>
          <w:jc w:val="center"/>
        </w:tblPrEx>
        <w:trPr>
          <w:jc w:val="center"/>
        </w:trPr>
        <w:tc>
          <w:tcPr>
            <w:tcW w:w="519" w:type="dxa"/>
            <w:vAlign w:val="center"/>
          </w:tcPr>
          <w:p w14:paraId="2E925F97" w14:textId="77777777" w:rsidR="008B6F04" w:rsidRPr="00081672" w:rsidRDefault="008B6F04" w:rsidP="008B6F04">
            <w:pPr>
              <w:pStyle w:val="a5"/>
              <w:numPr>
                <w:ilvl w:val="0"/>
                <w:numId w:val="64"/>
              </w:numPr>
              <w:rPr>
                <w:rFonts w:ascii="Times New Roman" w:hAnsi="Times New Roman"/>
                <w:sz w:val="24"/>
                <w:szCs w:val="24"/>
              </w:rPr>
            </w:pPr>
          </w:p>
        </w:tc>
        <w:tc>
          <w:tcPr>
            <w:tcW w:w="2759" w:type="dxa"/>
            <w:gridSpan w:val="2"/>
            <w:vAlign w:val="center"/>
          </w:tcPr>
          <w:p w14:paraId="4069DE86" w14:textId="77777777" w:rsidR="008B6F04" w:rsidRPr="0020796C" w:rsidRDefault="008B6F04" w:rsidP="00C77B3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Специалисты по информатизации (более 14 специализаций) </w:t>
            </w:r>
          </w:p>
        </w:tc>
        <w:tc>
          <w:tcPr>
            <w:tcW w:w="1536" w:type="dxa"/>
            <w:vAlign w:val="center"/>
          </w:tcPr>
          <w:p w14:paraId="388A9D23" w14:textId="77777777" w:rsidR="008B6F04" w:rsidRDefault="008B6F04" w:rsidP="00C77B30">
            <w:pPr>
              <w:spacing w:after="0" w:line="240" w:lineRule="auto"/>
              <w:jc w:val="center"/>
              <w:rPr>
                <w:rFonts w:ascii="Times New Roman" w:hAnsi="Times New Roman"/>
                <w:sz w:val="24"/>
                <w:szCs w:val="24"/>
              </w:rPr>
            </w:pPr>
            <w:r>
              <w:rPr>
                <w:rFonts w:ascii="Times New Roman" w:hAnsi="Times New Roman"/>
                <w:color w:val="000000"/>
                <w:sz w:val="24"/>
                <w:szCs w:val="24"/>
                <w:lang w:eastAsia="ru-RU"/>
              </w:rPr>
              <w:t>114</w:t>
            </w:r>
          </w:p>
        </w:tc>
        <w:tc>
          <w:tcPr>
            <w:tcW w:w="1630" w:type="dxa"/>
            <w:gridSpan w:val="2"/>
            <w:vAlign w:val="center"/>
          </w:tcPr>
          <w:p w14:paraId="38BB151E" w14:textId="77777777" w:rsidR="008B6F04" w:rsidRDefault="008B6F04" w:rsidP="00C77B30">
            <w:pPr>
              <w:spacing w:after="0" w:line="240" w:lineRule="auto"/>
              <w:jc w:val="center"/>
              <w:rPr>
                <w:rFonts w:ascii="Times New Roman" w:hAnsi="Times New Roman"/>
                <w:sz w:val="24"/>
                <w:szCs w:val="24"/>
              </w:rPr>
            </w:pPr>
            <w:r w:rsidRPr="008253DF">
              <w:rPr>
                <w:rFonts w:ascii="Times New Roman" w:hAnsi="Times New Roman"/>
                <w:sz w:val="24"/>
                <w:szCs w:val="24"/>
              </w:rPr>
              <w:t>467</w:t>
            </w:r>
          </w:p>
        </w:tc>
        <w:tc>
          <w:tcPr>
            <w:tcW w:w="947" w:type="dxa"/>
            <w:vAlign w:val="center"/>
          </w:tcPr>
          <w:p w14:paraId="7C25EBB9" w14:textId="77777777" w:rsidR="008B6F04" w:rsidRPr="009F46AA" w:rsidRDefault="008B6F04" w:rsidP="00C77B30">
            <w:pPr>
              <w:spacing w:after="0" w:line="240" w:lineRule="auto"/>
              <w:jc w:val="center"/>
              <w:rPr>
                <w:rFonts w:ascii="Times New Roman" w:hAnsi="Times New Roman"/>
                <w:sz w:val="24"/>
                <w:szCs w:val="24"/>
              </w:rPr>
            </w:pPr>
          </w:p>
        </w:tc>
        <w:tc>
          <w:tcPr>
            <w:tcW w:w="1029" w:type="dxa"/>
            <w:vAlign w:val="center"/>
          </w:tcPr>
          <w:p w14:paraId="55D11184" w14:textId="77777777" w:rsidR="008B6F04" w:rsidRPr="009F46AA" w:rsidRDefault="008B6F04" w:rsidP="00C77B30">
            <w:pPr>
              <w:spacing w:after="0" w:line="240" w:lineRule="auto"/>
              <w:jc w:val="center"/>
              <w:rPr>
                <w:rFonts w:ascii="Times New Roman" w:hAnsi="Times New Roman"/>
                <w:sz w:val="24"/>
                <w:szCs w:val="24"/>
              </w:rPr>
            </w:pPr>
          </w:p>
        </w:tc>
        <w:tc>
          <w:tcPr>
            <w:tcW w:w="1207" w:type="dxa"/>
            <w:vAlign w:val="center"/>
          </w:tcPr>
          <w:p w14:paraId="5099D1CA" w14:textId="77777777" w:rsidR="008B6F04" w:rsidRPr="009F46AA" w:rsidRDefault="008B6F04" w:rsidP="00C77B30">
            <w:pPr>
              <w:spacing w:after="0" w:line="240" w:lineRule="auto"/>
              <w:jc w:val="center"/>
              <w:rPr>
                <w:rFonts w:ascii="Times New Roman" w:hAnsi="Times New Roman"/>
                <w:sz w:val="24"/>
                <w:szCs w:val="24"/>
              </w:rPr>
            </w:pPr>
          </w:p>
        </w:tc>
      </w:tr>
      <w:tr w:rsidR="008B6F04" w14:paraId="2451C8D1" w14:textId="77777777" w:rsidTr="00C77B30">
        <w:tblPrEx>
          <w:jc w:val="center"/>
        </w:tblPrEx>
        <w:trPr>
          <w:jc w:val="center"/>
        </w:trPr>
        <w:tc>
          <w:tcPr>
            <w:tcW w:w="519" w:type="dxa"/>
            <w:vAlign w:val="center"/>
          </w:tcPr>
          <w:p w14:paraId="27B954E4" w14:textId="77777777" w:rsidR="008B6F04" w:rsidRPr="00081672" w:rsidRDefault="008B6F04" w:rsidP="008B6F04">
            <w:pPr>
              <w:pStyle w:val="a5"/>
              <w:numPr>
                <w:ilvl w:val="0"/>
                <w:numId w:val="64"/>
              </w:numPr>
              <w:rPr>
                <w:rFonts w:ascii="Times New Roman" w:hAnsi="Times New Roman"/>
                <w:sz w:val="24"/>
                <w:szCs w:val="24"/>
              </w:rPr>
            </w:pPr>
          </w:p>
        </w:tc>
        <w:tc>
          <w:tcPr>
            <w:tcW w:w="2759" w:type="dxa"/>
            <w:gridSpan w:val="2"/>
            <w:vAlign w:val="center"/>
          </w:tcPr>
          <w:p w14:paraId="0BFA65AE" w14:textId="77777777" w:rsidR="008B6F04" w:rsidRPr="0020796C" w:rsidRDefault="008B6F04" w:rsidP="00C77B30">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Корреспондент</w:t>
            </w:r>
          </w:p>
        </w:tc>
        <w:tc>
          <w:tcPr>
            <w:tcW w:w="1536" w:type="dxa"/>
            <w:vAlign w:val="center"/>
          </w:tcPr>
          <w:p w14:paraId="201B7631" w14:textId="77777777" w:rsidR="008B6F04" w:rsidRDefault="008B6F04" w:rsidP="00C77B30">
            <w:pPr>
              <w:spacing w:after="0" w:line="240" w:lineRule="auto"/>
              <w:jc w:val="center"/>
              <w:rPr>
                <w:rFonts w:ascii="Times New Roman" w:hAnsi="Times New Roman"/>
                <w:sz w:val="24"/>
                <w:szCs w:val="24"/>
              </w:rPr>
            </w:pPr>
            <w:r>
              <w:rPr>
                <w:rFonts w:ascii="Times New Roman" w:hAnsi="Times New Roman"/>
                <w:color w:val="000000"/>
                <w:sz w:val="24"/>
                <w:szCs w:val="24"/>
                <w:lang w:eastAsia="ru-RU"/>
              </w:rPr>
              <w:t>20</w:t>
            </w:r>
          </w:p>
        </w:tc>
        <w:tc>
          <w:tcPr>
            <w:tcW w:w="1630" w:type="dxa"/>
            <w:gridSpan w:val="2"/>
            <w:vAlign w:val="center"/>
          </w:tcPr>
          <w:p w14:paraId="5891EF32" w14:textId="77777777" w:rsidR="008B6F04" w:rsidRDefault="008B6F04" w:rsidP="00C77B30">
            <w:pPr>
              <w:spacing w:after="0" w:line="240" w:lineRule="auto"/>
              <w:jc w:val="center"/>
              <w:rPr>
                <w:rFonts w:ascii="Times New Roman" w:hAnsi="Times New Roman"/>
                <w:sz w:val="24"/>
                <w:szCs w:val="24"/>
              </w:rPr>
            </w:pPr>
          </w:p>
        </w:tc>
        <w:tc>
          <w:tcPr>
            <w:tcW w:w="947" w:type="dxa"/>
            <w:vAlign w:val="center"/>
          </w:tcPr>
          <w:p w14:paraId="7192303F" w14:textId="77777777" w:rsidR="008B6F04" w:rsidRPr="009F46AA" w:rsidRDefault="008B6F04" w:rsidP="00C77B30">
            <w:pPr>
              <w:spacing w:after="0" w:line="240" w:lineRule="auto"/>
              <w:jc w:val="center"/>
              <w:rPr>
                <w:rFonts w:ascii="Times New Roman" w:hAnsi="Times New Roman"/>
                <w:sz w:val="24"/>
                <w:szCs w:val="24"/>
              </w:rPr>
            </w:pPr>
          </w:p>
        </w:tc>
        <w:tc>
          <w:tcPr>
            <w:tcW w:w="1029" w:type="dxa"/>
            <w:vAlign w:val="center"/>
          </w:tcPr>
          <w:p w14:paraId="1051CDFC" w14:textId="77777777" w:rsidR="008B6F04" w:rsidRPr="009F46AA" w:rsidRDefault="008B6F04" w:rsidP="00C77B30">
            <w:pPr>
              <w:spacing w:after="0" w:line="240" w:lineRule="auto"/>
              <w:jc w:val="center"/>
              <w:rPr>
                <w:rFonts w:ascii="Times New Roman" w:hAnsi="Times New Roman"/>
                <w:sz w:val="24"/>
                <w:szCs w:val="24"/>
              </w:rPr>
            </w:pPr>
          </w:p>
        </w:tc>
        <w:tc>
          <w:tcPr>
            <w:tcW w:w="1207" w:type="dxa"/>
            <w:vAlign w:val="center"/>
          </w:tcPr>
          <w:p w14:paraId="2D580202" w14:textId="77777777" w:rsidR="008B6F04" w:rsidRPr="009F46AA" w:rsidRDefault="008B6F04" w:rsidP="00C77B30">
            <w:pPr>
              <w:spacing w:after="0" w:line="240" w:lineRule="auto"/>
              <w:jc w:val="center"/>
              <w:rPr>
                <w:rFonts w:ascii="Times New Roman" w:hAnsi="Times New Roman"/>
                <w:sz w:val="24"/>
                <w:szCs w:val="24"/>
              </w:rPr>
            </w:pPr>
          </w:p>
        </w:tc>
      </w:tr>
      <w:tr w:rsidR="008B6F04" w14:paraId="3FAD1377" w14:textId="77777777" w:rsidTr="00C77B30">
        <w:tblPrEx>
          <w:jc w:val="center"/>
        </w:tblPrEx>
        <w:trPr>
          <w:jc w:val="center"/>
        </w:trPr>
        <w:tc>
          <w:tcPr>
            <w:tcW w:w="519" w:type="dxa"/>
            <w:vAlign w:val="center"/>
          </w:tcPr>
          <w:p w14:paraId="7091B557" w14:textId="77777777" w:rsidR="008B6F04" w:rsidRPr="00081672" w:rsidRDefault="008B6F04" w:rsidP="008B6F04">
            <w:pPr>
              <w:pStyle w:val="a5"/>
              <w:numPr>
                <w:ilvl w:val="0"/>
                <w:numId w:val="64"/>
              </w:numPr>
              <w:rPr>
                <w:rFonts w:ascii="Times New Roman" w:hAnsi="Times New Roman"/>
                <w:sz w:val="24"/>
                <w:szCs w:val="24"/>
              </w:rPr>
            </w:pPr>
          </w:p>
        </w:tc>
        <w:tc>
          <w:tcPr>
            <w:tcW w:w="2759" w:type="dxa"/>
            <w:gridSpan w:val="2"/>
            <w:vAlign w:val="center"/>
          </w:tcPr>
          <w:p w14:paraId="20E6CC62" w14:textId="77777777" w:rsidR="008B6F04" w:rsidRPr="0020796C" w:rsidRDefault="008B6F04" w:rsidP="00C77B30">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Кассир</w:t>
            </w:r>
          </w:p>
        </w:tc>
        <w:tc>
          <w:tcPr>
            <w:tcW w:w="1536" w:type="dxa"/>
            <w:vAlign w:val="center"/>
          </w:tcPr>
          <w:p w14:paraId="513B9628" w14:textId="77777777" w:rsidR="008B6F04" w:rsidRDefault="008B6F04" w:rsidP="00C77B30">
            <w:pPr>
              <w:spacing w:after="0" w:line="240" w:lineRule="auto"/>
              <w:jc w:val="center"/>
              <w:rPr>
                <w:rFonts w:ascii="Times New Roman" w:hAnsi="Times New Roman"/>
                <w:sz w:val="24"/>
                <w:szCs w:val="24"/>
              </w:rPr>
            </w:pPr>
            <w:r>
              <w:rPr>
                <w:rFonts w:ascii="Times New Roman" w:hAnsi="Times New Roman"/>
                <w:color w:val="000000"/>
                <w:sz w:val="24"/>
                <w:szCs w:val="24"/>
                <w:lang w:eastAsia="ru-RU"/>
              </w:rPr>
              <w:t>20</w:t>
            </w:r>
          </w:p>
        </w:tc>
        <w:tc>
          <w:tcPr>
            <w:tcW w:w="1630" w:type="dxa"/>
            <w:gridSpan w:val="2"/>
            <w:vAlign w:val="center"/>
          </w:tcPr>
          <w:p w14:paraId="75FC4C1A" w14:textId="77777777" w:rsidR="008B6F04" w:rsidRDefault="008B6F04" w:rsidP="00C77B30">
            <w:pPr>
              <w:spacing w:after="0" w:line="240" w:lineRule="auto"/>
              <w:jc w:val="center"/>
              <w:rPr>
                <w:rFonts w:ascii="Times New Roman" w:hAnsi="Times New Roman"/>
                <w:sz w:val="24"/>
                <w:szCs w:val="24"/>
              </w:rPr>
            </w:pPr>
          </w:p>
        </w:tc>
        <w:tc>
          <w:tcPr>
            <w:tcW w:w="947" w:type="dxa"/>
            <w:vAlign w:val="center"/>
          </w:tcPr>
          <w:p w14:paraId="6B007DE6" w14:textId="77777777" w:rsidR="008B6F04" w:rsidRPr="009F46AA" w:rsidRDefault="008B6F04" w:rsidP="00C77B30">
            <w:pPr>
              <w:spacing w:after="0" w:line="240" w:lineRule="auto"/>
              <w:jc w:val="center"/>
              <w:rPr>
                <w:rFonts w:ascii="Times New Roman" w:hAnsi="Times New Roman"/>
                <w:sz w:val="24"/>
                <w:szCs w:val="24"/>
              </w:rPr>
            </w:pPr>
          </w:p>
        </w:tc>
        <w:tc>
          <w:tcPr>
            <w:tcW w:w="1029" w:type="dxa"/>
            <w:vAlign w:val="center"/>
          </w:tcPr>
          <w:p w14:paraId="0CEAD585" w14:textId="77777777" w:rsidR="008B6F04" w:rsidRPr="009F46AA" w:rsidRDefault="008B6F04" w:rsidP="00C77B30">
            <w:pPr>
              <w:spacing w:after="0" w:line="240" w:lineRule="auto"/>
              <w:jc w:val="center"/>
              <w:rPr>
                <w:rFonts w:ascii="Times New Roman" w:hAnsi="Times New Roman"/>
                <w:sz w:val="24"/>
                <w:szCs w:val="24"/>
              </w:rPr>
            </w:pPr>
          </w:p>
        </w:tc>
        <w:tc>
          <w:tcPr>
            <w:tcW w:w="1207" w:type="dxa"/>
            <w:vAlign w:val="center"/>
          </w:tcPr>
          <w:p w14:paraId="280E17A0" w14:textId="77777777" w:rsidR="008B6F04" w:rsidRPr="009F46AA" w:rsidRDefault="008B6F04" w:rsidP="00C77B30">
            <w:pPr>
              <w:spacing w:after="0" w:line="240" w:lineRule="auto"/>
              <w:jc w:val="center"/>
              <w:rPr>
                <w:rFonts w:ascii="Times New Roman" w:hAnsi="Times New Roman"/>
                <w:sz w:val="24"/>
                <w:szCs w:val="24"/>
              </w:rPr>
            </w:pPr>
          </w:p>
        </w:tc>
      </w:tr>
      <w:tr w:rsidR="008B6F04" w14:paraId="0400F35A" w14:textId="77777777" w:rsidTr="00C77B30">
        <w:tblPrEx>
          <w:jc w:val="center"/>
        </w:tblPrEx>
        <w:trPr>
          <w:jc w:val="center"/>
        </w:trPr>
        <w:tc>
          <w:tcPr>
            <w:tcW w:w="519" w:type="dxa"/>
            <w:vAlign w:val="center"/>
          </w:tcPr>
          <w:p w14:paraId="6DD09ADD" w14:textId="77777777" w:rsidR="008B6F04" w:rsidRPr="00081672" w:rsidRDefault="008B6F04" w:rsidP="008B6F04">
            <w:pPr>
              <w:pStyle w:val="a5"/>
              <w:numPr>
                <w:ilvl w:val="0"/>
                <w:numId w:val="64"/>
              </w:numPr>
              <w:rPr>
                <w:rFonts w:ascii="Times New Roman" w:hAnsi="Times New Roman"/>
                <w:sz w:val="24"/>
                <w:szCs w:val="24"/>
              </w:rPr>
            </w:pPr>
          </w:p>
        </w:tc>
        <w:tc>
          <w:tcPr>
            <w:tcW w:w="2759" w:type="dxa"/>
            <w:gridSpan w:val="2"/>
            <w:vAlign w:val="center"/>
          </w:tcPr>
          <w:p w14:paraId="76D1F9EE" w14:textId="77777777" w:rsidR="008B6F04" w:rsidRPr="0020796C" w:rsidRDefault="008B6F04" w:rsidP="00C77B30">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Администратор</w:t>
            </w:r>
          </w:p>
        </w:tc>
        <w:tc>
          <w:tcPr>
            <w:tcW w:w="1536" w:type="dxa"/>
            <w:vAlign w:val="center"/>
          </w:tcPr>
          <w:p w14:paraId="706E2428" w14:textId="77777777" w:rsidR="008B6F04" w:rsidRDefault="008B6F04" w:rsidP="00C77B30">
            <w:pPr>
              <w:spacing w:after="0" w:line="240" w:lineRule="auto"/>
              <w:jc w:val="center"/>
              <w:rPr>
                <w:rFonts w:ascii="Times New Roman" w:hAnsi="Times New Roman"/>
                <w:sz w:val="24"/>
                <w:szCs w:val="24"/>
              </w:rPr>
            </w:pPr>
            <w:r>
              <w:rPr>
                <w:rFonts w:ascii="Times New Roman" w:hAnsi="Times New Roman"/>
                <w:color w:val="000000"/>
                <w:sz w:val="24"/>
                <w:szCs w:val="24"/>
                <w:lang w:eastAsia="ru-RU"/>
              </w:rPr>
              <w:t>18</w:t>
            </w:r>
          </w:p>
        </w:tc>
        <w:tc>
          <w:tcPr>
            <w:tcW w:w="1630" w:type="dxa"/>
            <w:gridSpan w:val="2"/>
            <w:vAlign w:val="center"/>
          </w:tcPr>
          <w:p w14:paraId="4C6E06BF" w14:textId="77777777" w:rsidR="008B6F04" w:rsidRDefault="008B6F04" w:rsidP="00C77B30">
            <w:pPr>
              <w:spacing w:after="0" w:line="240" w:lineRule="auto"/>
              <w:jc w:val="center"/>
              <w:rPr>
                <w:rFonts w:ascii="Times New Roman" w:hAnsi="Times New Roman"/>
                <w:sz w:val="24"/>
                <w:szCs w:val="24"/>
              </w:rPr>
            </w:pPr>
            <w:r>
              <w:rPr>
                <w:rFonts w:ascii="Times New Roman" w:hAnsi="Times New Roman"/>
                <w:sz w:val="24"/>
                <w:szCs w:val="24"/>
              </w:rPr>
              <w:t>26</w:t>
            </w:r>
          </w:p>
        </w:tc>
        <w:tc>
          <w:tcPr>
            <w:tcW w:w="947" w:type="dxa"/>
            <w:vAlign w:val="center"/>
          </w:tcPr>
          <w:p w14:paraId="34059CBD" w14:textId="77777777" w:rsidR="008B6F04" w:rsidRPr="009F46AA" w:rsidRDefault="008B6F04" w:rsidP="00C77B30">
            <w:pPr>
              <w:spacing w:after="0" w:line="240" w:lineRule="auto"/>
              <w:jc w:val="center"/>
              <w:rPr>
                <w:rFonts w:ascii="Times New Roman" w:hAnsi="Times New Roman"/>
                <w:sz w:val="24"/>
                <w:szCs w:val="24"/>
              </w:rPr>
            </w:pPr>
          </w:p>
        </w:tc>
        <w:tc>
          <w:tcPr>
            <w:tcW w:w="1029" w:type="dxa"/>
            <w:vAlign w:val="center"/>
          </w:tcPr>
          <w:p w14:paraId="565ABFD9" w14:textId="77777777" w:rsidR="008B6F04" w:rsidRPr="009F46AA" w:rsidRDefault="008B6F04" w:rsidP="00C77B30">
            <w:pPr>
              <w:spacing w:after="0" w:line="240" w:lineRule="auto"/>
              <w:jc w:val="center"/>
              <w:rPr>
                <w:rFonts w:ascii="Times New Roman" w:hAnsi="Times New Roman"/>
                <w:sz w:val="24"/>
                <w:szCs w:val="24"/>
              </w:rPr>
            </w:pPr>
            <w:r>
              <w:rPr>
                <w:rFonts w:ascii="Times New Roman" w:hAnsi="Times New Roman"/>
                <w:sz w:val="24"/>
                <w:szCs w:val="24"/>
              </w:rPr>
              <w:t>25</w:t>
            </w:r>
          </w:p>
        </w:tc>
        <w:tc>
          <w:tcPr>
            <w:tcW w:w="1207" w:type="dxa"/>
            <w:vAlign w:val="center"/>
          </w:tcPr>
          <w:p w14:paraId="727EC2B8" w14:textId="77777777" w:rsidR="008B6F04" w:rsidRPr="009F46AA" w:rsidRDefault="008B6F04" w:rsidP="00C77B30">
            <w:pPr>
              <w:spacing w:after="0" w:line="240" w:lineRule="auto"/>
              <w:jc w:val="center"/>
              <w:rPr>
                <w:rFonts w:ascii="Times New Roman" w:hAnsi="Times New Roman"/>
                <w:sz w:val="24"/>
                <w:szCs w:val="24"/>
              </w:rPr>
            </w:pPr>
          </w:p>
        </w:tc>
      </w:tr>
      <w:tr w:rsidR="008B6F04" w14:paraId="350B0BB0" w14:textId="77777777" w:rsidTr="00C77B30">
        <w:tblPrEx>
          <w:jc w:val="center"/>
        </w:tblPrEx>
        <w:trPr>
          <w:jc w:val="center"/>
        </w:trPr>
        <w:tc>
          <w:tcPr>
            <w:tcW w:w="519" w:type="dxa"/>
            <w:vAlign w:val="center"/>
          </w:tcPr>
          <w:p w14:paraId="33846364" w14:textId="77777777" w:rsidR="008B6F04" w:rsidRPr="00081672" w:rsidRDefault="008B6F04" w:rsidP="008B6F04">
            <w:pPr>
              <w:pStyle w:val="a5"/>
              <w:numPr>
                <w:ilvl w:val="0"/>
                <w:numId w:val="64"/>
              </w:numPr>
              <w:rPr>
                <w:rFonts w:ascii="Times New Roman" w:hAnsi="Times New Roman"/>
                <w:sz w:val="24"/>
                <w:szCs w:val="24"/>
              </w:rPr>
            </w:pPr>
          </w:p>
        </w:tc>
        <w:tc>
          <w:tcPr>
            <w:tcW w:w="2759" w:type="dxa"/>
            <w:gridSpan w:val="2"/>
            <w:vAlign w:val="center"/>
          </w:tcPr>
          <w:p w14:paraId="78E5C6CC" w14:textId="77777777" w:rsidR="008B6F04" w:rsidRPr="0020796C" w:rsidRDefault="008B6F04" w:rsidP="00C77B30">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Веб-дизайнер</w:t>
            </w:r>
          </w:p>
        </w:tc>
        <w:tc>
          <w:tcPr>
            <w:tcW w:w="1536" w:type="dxa"/>
            <w:vAlign w:val="center"/>
          </w:tcPr>
          <w:p w14:paraId="2208674A" w14:textId="77777777" w:rsidR="008B6F04" w:rsidRDefault="008B6F04" w:rsidP="00C77B30">
            <w:pPr>
              <w:spacing w:after="0" w:line="240" w:lineRule="auto"/>
              <w:jc w:val="center"/>
              <w:rPr>
                <w:rFonts w:ascii="Times New Roman" w:hAnsi="Times New Roman"/>
                <w:sz w:val="24"/>
                <w:szCs w:val="24"/>
              </w:rPr>
            </w:pPr>
            <w:r>
              <w:rPr>
                <w:rFonts w:ascii="Times New Roman" w:hAnsi="Times New Roman"/>
                <w:color w:val="000000"/>
                <w:sz w:val="24"/>
                <w:szCs w:val="24"/>
                <w:lang w:eastAsia="ru-RU"/>
              </w:rPr>
              <w:t>18</w:t>
            </w:r>
          </w:p>
        </w:tc>
        <w:tc>
          <w:tcPr>
            <w:tcW w:w="1630" w:type="dxa"/>
            <w:gridSpan w:val="2"/>
            <w:vAlign w:val="center"/>
          </w:tcPr>
          <w:p w14:paraId="376F3A01" w14:textId="77777777" w:rsidR="008B6F04" w:rsidRDefault="008B6F04" w:rsidP="00C77B30">
            <w:pPr>
              <w:spacing w:after="0" w:line="240" w:lineRule="auto"/>
              <w:jc w:val="center"/>
              <w:rPr>
                <w:rFonts w:ascii="Times New Roman" w:hAnsi="Times New Roman"/>
                <w:sz w:val="24"/>
                <w:szCs w:val="24"/>
              </w:rPr>
            </w:pPr>
            <w:r>
              <w:rPr>
                <w:rFonts w:ascii="Times New Roman" w:hAnsi="Times New Roman"/>
                <w:sz w:val="24"/>
                <w:szCs w:val="24"/>
              </w:rPr>
              <w:t>23</w:t>
            </w:r>
          </w:p>
        </w:tc>
        <w:tc>
          <w:tcPr>
            <w:tcW w:w="947" w:type="dxa"/>
            <w:vAlign w:val="center"/>
          </w:tcPr>
          <w:p w14:paraId="41111413" w14:textId="77777777" w:rsidR="008B6F04" w:rsidRPr="009F46AA" w:rsidRDefault="008B6F04" w:rsidP="00C77B30">
            <w:pPr>
              <w:spacing w:after="0" w:line="240" w:lineRule="auto"/>
              <w:jc w:val="center"/>
              <w:rPr>
                <w:rFonts w:ascii="Times New Roman" w:hAnsi="Times New Roman"/>
                <w:sz w:val="24"/>
                <w:szCs w:val="24"/>
              </w:rPr>
            </w:pPr>
          </w:p>
        </w:tc>
        <w:tc>
          <w:tcPr>
            <w:tcW w:w="1029" w:type="dxa"/>
            <w:vAlign w:val="center"/>
          </w:tcPr>
          <w:p w14:paraId="473C0354" w14:textId="77777777" w:rsidR="008B6F04" w:rsidRPr="009F46AA" w:rsidRDefault="008B6F04" w:rsidP="00C77B30">
            <w:pPr>
              <w:spacing w:after="0" w:line="240" w:lineRule="auto"/>
              <w:jc w:val="center"/>
              <w:rPr>
                <w:rFonts w:ascii="Times New Roman" w:hAnsi="Times New Roman"/>
                <w:sz w:val="24"/>
                <w:szCs w:val="24"/>
              </w:rPr>
            </w:pPr>
          </w:p>
        </w:tc>
        <w:tc>
          <w:tcPr>
            <w:tcW w:w="1207" w:type="dxa"/>
            <w:vAlign w:val="center"/>
          </w:tcPr>
          <w:p w14:paraId="645892F7" w14:textId="77777777" w:rsidR="008B6F04" w:rsidRPr="009F46AA" w:rsidRDefault="008B6F04" w:rsidP="00C77B30">
            <w:pPr>
              <w:spacing w:after="0" w:line="240" w:lineRule="auto"/>
              <w:jc w:val="center"/>
              <w:rPr>
                <w:rFonts w:ascii="Times New Roman" w:hAnsi="Times New Roman"/>
                <w:sz w:val="24"/>
                <w:szCs w:val="24"/>
              </w:rPr>
            </w:pPr>
            <w:r>
              <w:rPr>
                <w:rFonts w:ascii="Times New Roman" w:hAnsi="Times New Roman"/>
                <w:sz w:val="24"/>
                <w:szCs w:val="24"/>
                <w:lang w:eastAsia="ru-RU"/>
              </w:rPr>
              <w:t>+</w:t>
            </w:r>
          </w:p>
        </w:tc>
      </w:tr>
      <w:tr w:rsidR="008B6F04" w14:paraId="0BF441CD" w14:textId="77777777" w:rsidTr="00C77B30">
        <w:tblPrEx>
          <w:jc w:val="center"/>
        </w:tblPrEx>
        <w:trPr>
          <w:jc w:val="center"/>
        </w:trPr>
        <w:tc>
          <w:tcPr>
            <w:tcW w:w="519" w:type="dxa"/>
            <w:vAlign w:val="center"/>
          </w:tcPr>
          <w:p w14:paraId="03CC1F61" w14:textId="77777777" w:rsidR="008B6F04" w:rsidRPr="00081672" w:rsidRDefault="008B6F04" w:rsidP="008B6F04">
            <w:pPr>
              <w:pStyle w:val="a5"/>
              <w:numPr>
                <w:ilvl w:val="0"/>
                <w:numId w:val="64"/>
              </w:numPr>
              <w:rPr>
                <w:rFonts w:ascii="Times New Roman" w:hAnsi="Times New Roman"/>
                <w:sz w:val="24"/>
                <w:szCs w:val="24"/>
              </w:rPr>
            </w:pPr>
          </w:p>
        </w:tc>
        <w:tc>
          <w:tcPr>
            <w:tcW w:w="2759" w:type="dxa"/>
            <w:gridSpan w:val="2"/>
            <w:vAlign w:val="center"/>
          </w:tcPr>
          <w:p w14:paraId="48DC87CE" w14:textId="77777777" w:rsidR="008B6F04" w:rsidRPr="0020796C" w:rsidRDefault="008B6F04" w:rsidP="00C77B30">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Веб-программист</w:t>
            </w:r>
          </w:p>
        </w:tc>
        <w:tc>
          <w:tcPr>
            <w:tcW w:w="1536" w:type="dxa"/>
            <w:vAlign w:val="center"/>
          </w:tcPr>
          <w:p w14:paraId="4F52D32F" w14:textId="77777777" w:rsidR="008B6F04" w:rsidRDefault="008B6F04" w:rsidP="00C77B30">
            <w:pPr>
              <w:spacing w:after="0" w:line="240" w:lineRule="auto"/>
              <w:jc w:val="center"/>
              <w:rPr>
                <w:rFonts w:ascii="Times New Roman" w:hAnsi="Times New Roman"/>
                <w:sz w:val="24"/>
                <w:szCs w:val="24"/>
              </w:rPr>
            </w:pPr>
            <w:r>
              <w:rPr>
                <w:rFonts w:ascii="Times New Roman" w:hAnsi="Times New Roman"/>
                <w:color w:val="000000"/>
                <w:sz w:val="24"/>
                <w:szCs w:val="24"/>
                <w:lang w:eastAsia="ru-RU"/>
              </w:rPr>
              <w:t>18</w:t>
            </w:r>
          </w:p>
        </w:tc>
        <w:tc>
          <w:tcPr>
            <w:tcW w:w="1630" w:type="dxa"/>
            <w:gridSpan w:val="2"/>
            <w:vAlign w:val="center"/>
          </w:tcPr>
          <w:p w14:paraId="377C9AC0" w14:textId="77777777" w:rsidR="008B6F04" w:rsidRDefault="008B6F04" w:rsidP="00C77B30">
            <w:pPr>
              <w:spacing w:after="0" w:line="240" w:lineRule="auto"/>
              <w:jc w:val="center"/>
              <w:rPr>
                <w:rFonts w:ascii="Times New Roman" w:hAnsi="Times New Roman"/>
                <w:sz w:val="24"/>
                <w:szCs w:val="24"/>
              </w:rPr>
            </w:pPr>
            <w:r>
              <w:rPr>
                <w:rFonts w:ascii="Times New Roman" w:hAnsi="Times New Roman"/>
                <w:sz w:val="24"/>
                <w:szCs w:val="24"/>
              </w:rPr>
              <w:t>27</w:t>
            </w:r>
          </w:p>
        </w:tc>
        <w:tc>
          <w:tcPr>
            <w:tcW w:w="947" w:type="dxa"/>
            <w:vAlign w:val="center"/>
          </w:tcPr>
          <w:p w14:paraId="42498813" w14:textId="77777777" w:rsidR="008B6F04" w:rsidRPr="009F46AA" w:rsidRDefault="008B6F04" w:rsidP="00C77B30">
            <w:pPr>
              <w:spacing w:after="0" w:line="240" w:lineRule="auto"/>
              <w:jc w:val="center"/>
              <w:rPr>
                <w:rFonts w:ascii="Times New Roman" w:hAnsi="Times New Roman"/>
                <w:sz w:val="24"/>
                <w:szCs w:val="24"/>
              </w:rPr>
            </w:pPr>
            <w:r>
              <w:rPr>
                <w:rFonts w:ascii="Times New Roman" w:hAnsi="Times New Roman"/>
                <w:sz w:val="24"/>
                <w:szCs w:val="24"/>
                <w:lang w:eastAsia="ru-RU"/>
              </w:rPr>
              <w:t>100</w:t>
            </w:r>
          </w:p>
        </w:tc>
        <w:tc>
          <w:tcPr>
            <w:tcW w:w="1029" w:type="dxa"/>
            <w:vAlign w:val="center"/>
          </w:tcPr>
          <w:p w14:paraId="19F60FF4" w14:textId="77777777" w:rsidR="008B6F04" w:rsidRPr="009F46AA" w:rsidRDefault="008B6F04" w:rsidP="00C77B30">
            <w:pPr>
              <w:spacing w:after="0" w:line="240" w:lineRule="auto"/>
              <w:jc w:val="center"/>
              <w:rPr>
                <w:rFonts w:ascii="Times New Roman" w:hAnsi="Times New Roman"/>
                <w:sz w:val="24"/>
                <w:szCs w:val="24"/>
              </w:rPr>
            </w:pPr>
            <w:r>
              <w:rPr>
                <w:rFonts w:ascii="Times New Roman" w:hAnsi="Times New Roman"/>
                <w:sz w:val="24"/>
                <w:szCs w:val="24"/>
                <w:lang w:eastAsia="ru-RU"/>
              </w:rPr>
              <w:t>250</w:t>
            </w:r>
          </w:p>
        </w:tc>
        <w:tc>
          <w:tcPr>
            <w:tcW w:w="1207" w:type="dxa"/>
            <w:vAlign w:val="center"/>
          </w:tcPr>
          <w:p w14:paraId="0FCECF52" w14:textId="77777777" w:rsidR="008B6F04" w:rsidRPr="009F46AA" w:rsidRDefault="008B6F04" w:rsidP="00C77B30">
            <w:pPr>
              <w:spacing w:after="0" w:line="240" w:lineRule="auto"/>
              <w:jc w:val="center"/>
              <w:rPr>
                <w:rFonts w:ascii="Times New Roman" w:hAnsi="Times New Roman"/>
                <w:sz w:val="24"/>
                <w:szCs w:val="24"/>
              </w:rPr>
            </w:pPr>
          </w:p>
        </w:tc>
      </w:tr>
      <w:tr w:rsidR="008B6F04" w14:paraId="43E49762" w14:textId="77777777" w:rsidTr="00C77B30">
        <w:tblPrEx>
          <w:jc w:val="center"/>
        </w:tblPrEx>
        <w:trPr>
          <w:jc w:val="center"/>
        </w:trPr>
        <w:tc>
          <w:tcPr>
            <w:tcW w:w="519" w:type="dxa"/>
            <w:vAlign w:val="center"/>
          </w:tcPr>
          <w:p w14:paraId="348D141D" w14:textId="77777777" w:rsidR="008B6F04" w:rsidRPr="00081672" w:rsidRDefault="008B6F04" w:rsidP="008B6F04">
            <w:pPr>
              <w:pStyle w:val="a5"/>
              <w:numPr>
                <w:ilvl w:val="0"/>
                <w:numId w:val="64"/>
              </w:numPr>
              <w:rPr>
                <w:rFonts w:ascii="Times New Roman" w:hAnsi="Times New Roman"/>
                <w:sz w:val="24"/>
                <w:szCs w:val="24"/>
              </w:rPr>
            </w:pPr>
          </w:p>
        </w:tc>
        <w:tc>
          <w:tcPr>
            <w:tcW w:w="2759" w:type="dxa"/>
            <w:gridSpan w:val="2"/>
            <w:vAlign w:val="center"/>
          </w:tcPr>
          <w:p w14:paraId="234970AF" w14:textId="77777777" w:rsidR="008B6F04" w:rsidRPr="0020796C" w:rsidRDefault="008B6F04" w:rsidP="00C77B30">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Специалист по кибербезопасности</w:t>
            </w:r>
          </w:p>
        </w:tc>
        <w:tc>
          <w:tcPr>
            <w:tcW w:w="1536" w:type="dxa"/>
            <w:vAlign w:val="center"/>
          </w:tcPr>
          <w:p w14:paraId="53749C60" w14:textId="77777777" w:rsidR="008B6F04" w:rsidRDefault="008B6F04" w:rsidP="00C77B30">
            <w:pPr>
              <w:spacing w:after="0" w:line="240" w:lineRule="auto"/>
              <w:jc w:val="center"/>
              <w:rPr>
                <w:rFonts w:ascii="Times New Roman" w:hAnsi="Times New Roman"/>
                <w:sz w:val="24"/>
                <w:szCs w:val="24"/>
              </w:rPr>
            </w:pPr>
            <w:r>
              <w:rPr>
                <w:rFonts w:ascii="Times New Roman" w:hAnsi="Times New Roman"/>
                <w:color w:val="000000"/>
                <w:sz w:val="24"/>
                <w:szCs w:val="24"/>
                <w:lang w:eastAsia="ru-RU"/>
              </w:rPr>
              <w:t>18</w:t>
            </w:r>
          </w:p>
        </w:tc>
        <w:tc>
          <w:tcPr>
            <w:tcW w:w="1630" w:type="dxa"/>
            <w:gridSpan w:val="2"/>
            <w:vAlign w:val="center"/>
          </w:tcPr>
          <w:p w14:paraId="3B9FEE8F" w14:textId="77777777" w:rsidR="008B6F04" w:rsidRDefault="008B6F04" w:rsidP="00C77B30">
            <w:pPr>
              <w:spacing w:after="0" w:line="240" w:lineRule="auto"/>
              <w:jc w:val="center"/>
              <w:rPr>
                <w:rFonts w:ascii="Times New Roman" w:hAnsi="Times New Roman"/>
                <w:sz w:val="24"/>
                <w:szCs w:val="24"/>
              </w:rPr>
            </w:pPr>
            <w:r>
              <w:rPr>
                <w:rFonts w:ascii="Times New Roman" w:hAnsi="Times New Roman"/>
                <w:sz w:val="24"/>
                <w:szCs w:val="24"/>
              </w:rPr>
              <w:t>25</w:t>
            </w:r>
          </w:p>
        </w:tc>
        <w:tc>
          <w:tcPr>
            <w:tcW w:w="947" w:type="dxa"/>
            <w:vAlign w:val="center"/>
          </w:tcPr>
          <w:p w14:paraId="018FBC12" w14:textId="77777777" w:rsidR="008B6F04" w:rsidRPr="009F46AA" w:rsidRDefault="008B6F04" w:rsidP="00C77B30">
            <w:pPr>
              <w:spacing w:after="0" w:line="240" w:lineRule="auto"/>
              <w:jc w:val="center"/>
              <w:rPr>
                <w:rFonts w:ascii="Times New Roman" w:hAnsi="Times New Roman"/>
                <w:sz w:val="24"/>
                <w:szCs w:val="24"/>
              </w:rPr>
            </w:pPr>
            <w:r>
              <w:rPr>
                <w:rFonts w:ascii="Times New Roman" w:hAnsi="Times New Roman"/>
                <w:sz w:val="24"/>
                <w:szCs w:val="24"/>
                <w:lang w:eastAsia="ru-RU"/>
              </w:rPr>
              <w:t>30</w:t>
            </w:r>
          </w:p>
        </w:tc>
        <w:tc>
          <w:tcPr>
            <w:tcW w:w="1029" w:type="dxa"/>
            <w:vAlign w:val="center"/>
          </w:tcPr>
          <w:p w14:paraId="022EA309" w14:textId="77777777" w:rsidR="008B6F04" w:rsidRPr="009F46AA" w:rsidRDefault="008B6F04" w:rsidP="00C77B30">
            <w:pPr>
              <w:spacing w:after="0" w:line="240" w:lineRule="auto"/>
              <w:jc w:val="center"/>
              <w:rPr>
                <w:rFonts w:ascii="Times New Roman" w:hAnsi="Times New Roman"/>
                <w:sz w:val="24"/>
                <w:szCs w:val="24"/>
              </w:rPr>
            </w:pPr>
            <w:r>
              <w:rPr>
                <w:rFonts w:ascii="Times New Roman" w:hAnsi="Times New Roman"/>
                <w:sz w:val="24"/>
                <w:szCs w:val="24"/>
                <w:lang w:eastAsia="ru-RU"/>
              </w:rPr>
              <w:t>50</w:t>
            </w:r>
          </w:p>
        </w:tc>
        <w:tc>
          <w:tcPr>
            <w:tcW w:w="1207" w:type="dxa"/>
            <w:vAlign w:val="center"/>
          </w:tcPr>
          <w:p w14:paraId="52312EFE" w14:textId="77777777" w:rsidR="008B6F04" w:rsidRPr="009F46AA" w:rsidRDefault="008B6F04" w:rsidP="00C77B30">
            <w:pPr>
              <w:spacing w:after="0" w:line="240" w:lineRule="auto"/>
              <w:jc w:val="center"/>
              <w:rPr>
                <w:rFonts w:ascii="Times New Roman" w:hAnsi="Times New Roman"/>
                <w:sz w:val="24"/>
                <w:szCs w:val="24"/>
              </w:rPr>
            </w:pPr>
          </w:p>
        </w:tc>
      </w:tr>
      <w:tr w:rsidR="008B6F04" w14:paraId="0075D24A" w14:textId="77777777" w:rsidTr="00C77B30">
        <w:tblPrEx>
          <w:jc w:val="center"/>
        </w:tblPrEx>
        <w:trPr>
          <w:jc w:val="center"/>
        </w:trPr>
        <w:tc>
          <w:tcPr>
            <w:tcW w:w="519" w:type="dxa"/>
            <w:vAlign w:val="center"/>
          </w:tcPr>
          <w:p w14:paraId="3390524F" w14:textId="77777777" w:rsidR="008B6F04" w:rsidRPr="00081672" w:rsidRDefault="008B6F04" w:rsidP="008B6F04">
            <w:pPr>
              <w:pStyle w:val="a5"/>
              <w:numPr>
                <w:ilvl w:val="0"/>
                <w:numId w:val="64"/>
              </w:numPr>
              <w:rPr>
                <w:rFonts w:ascii="Times New Roman" w:hAnsi="Times New Roman"/>
                <w:sz w:val="24"/>
                <w:szCs w:val="24"/>
              </w:rPr>
            </w:pPr>
          </w:p>
        </w:tc>
        <w:tc>
          <w:tcPr>
            <w:tcW w:w="2759" w:type="dxa"/>
            <w:gridSpan w:val="2"/>
            <w:vAlign w:val="center"/>
          </w:tcPr>
          <w:p w14:paraId="42B27405" w14:textId="77777777" w:rsidR="008B6F04" w:rsidRPr="0020796C" w:rsidRDefault="008B6F04" w:rsidP="00C77B30">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Дизайнер</w:t>
            </w:r>
          </w:p>
        </w:tc>
        <w:tc>
          <w:tcPr>
            <w:tcW w:w="1536" w:type="dxa"/>
            <w:vAlign w:val="center"/>
          </w:tcPr>
          <w:p w14:paraId="5319BD0E" w14:textId="77777777" w:rsidR="008B6F04" w:rsidRDefault="008B6F04" w:rsidP="00C77B30">
            <w:pPr>
              <w:spacing w:after="0" w:line="240" w:lineRule="auto"/>
              <w:jc w:val="center"/>
              <w:rPr>
                <w:rFonts w:ascii="Times New Roman" w:hAnsi="Times New Roman"/>
                <w:sz w:val="24"/>
                <w:szCs w:val="24"/>
              </w:rPr>
            </w:pPr>
            <w:r>
              <w:rPr>
                <w:rFonts w:ascii="Times New Roman" w:hAnsi="Times New Roman"/>
                <w:color w:val="000000"/>
                <w:sz w:val="24"/>
                <w:szCs w:val="24"/>
                <w:lang w:eastAsia="ru-RU"/>
              </w:rPr>
              <w:t>16</w:t>
            </w:r>
          </w:p>
        </w:tc>
        <w:tc>
          <w:tcPr>
            <w:tcW w:w="1630" w:type="dxa"/>
            <w:gridSpan w:val="2"/>
            <w:vAlign w:val="center"/>
          </w:tcPr>
          <w:p w14:paraId="1D76A8BD" w14:textId="77777777" w:rsidR="008B6F04" w:rsidRDefault="008B6F04" w:rsidP="00C77B30">
            <w:pPr>
              <w:spacing w:after="0" w:line="240" w:lineRule="auto"/>
              <w:jc w:val="center"/>
              <w:rPr>
                <w:rFonts w:ascii="Times New Roman" w:hAnsi="Times New Roman"/>
                <w:sz w:val="24"/>
                <w:szCs w:val="24"/>
              </w:rPr>
            </w:pPr>
            <w:r>
              <w:rPr>
                <w:rFonts w:ascii="Times New Roman" w:hAnsi="Times New Roman"/>
                <w:sz w:val="24"/>
                <w:szCs w:val="24"/>
              </w:rPr>
              <w:t>14</w:t>
            </w:r>
          </w:p>
        </w:tc>
        <w:tc>
          <w:tcPr>
            <w:tcW w:w="947" w:type="dxa"/>
            <w:vAlign w:val="center"/>
          </w:tcPr>
          <w:p w14:paraId="6C342EA7" w14:textId="77777777" w:rsidR="008B6F04" w:rsidRPr="009F46AA" w:rsidRDefault="008B6F04" w:rsidP="00C77B30">
            <w:pPr>
              <w:spacing w:after="0" w:line="240" w:lineRule="auto"/>
              <w:jc w:val="center"/>
              <w:rPr>
                <w:rFonts w:ascii="Times New Roman" w:hAnsi="Times New Roman"/>
                <w:sz w:val="24"/>
                <w:szCs w:val="24"/>
              </w:rPr>
            </w:pPr>
          </w:p>
        </w:tc>
        <w:tc>
          <w:tcPr>
            <w:tcW w:w="1029" w:type="dxa"/>
            <w:vAlign w:val="center"/>
          </w:tcPr>
          <w:p w14:paraId="28EEAE43" w14:textId="77777777" w:rsidR="008B6F04" w:rsidRPr="009F46AA" w:rsidRDefault="008B6F04" w:rsidP="00C77B30">
            <w:pPr>
              <w:spacing w:after="0" w:line="240" w:lineRule="auto"/>
              <w:jc w:val="center"/>
              <w:rPr>
                <w:rFonts w:ascii="Times New Roman" w:hAnsi="Times New Roman"/>
                <w:sz w:val="24"/>
                <w:szCs w:val="24"/>
              </w:rPr>
            </w:pPr>
            <w:r>
              <w:rPr>
                <w:rFonts w:ascii="Times New Roman" w:hAnsi="Times New Roman"/>
                <w:sz w:val="24"/>
                <w:szCs w:val="24"/>
                <w:lang w:eastAsia="ru-RU"/>
              </w:rPr>
              <w:t>25</w:t>
            </w:r>
          </w:p>
        </w:tc>
        <w:tc>
          <w:tcPr>
            <w:tcW w:w="1207" w:type="dxa"/>
            <w:vAlign w:val="center"/>
          </w:tcPr>
          <w:p w14:paraId="67A001E6" w14:textId="77777777" w:rsidR="008B6F04" w:rsidRPr="009F46AA" w:rsidRDefault="008B6F04" w:rsidP="00C77B30">
            <w:pPr>
              <w:spacing w:after="0" w:line="240" w:lineRule="auto"/>
              <w:jc w:val="center"/>
              <w:rPr>
                <w:rFonts w:ascii="Times New Roman" w:hAnsi="Times New Roman"/>
                <w:sz w:val="24"/>
                <w:szCs w:val="24"/>
              </w:rPr>
            </w:pPr>
            <w:r>
              <w:rPr>
                <w:rFonts w:ascii="Times New Roman" w:hAnsi="Times New Roman"/>
                <w:sz w:val="24"/>
                <w:szCs w:val="24"/>
                <w:lang w:eastAsia="ru-RU"/>
              </w:rPr>
              <w:t>+</w:t>
            </w:r>
          </w:p>
        </w:tc>
      </w:tr>
      <w:tr w:rsidR="008B6F04" w14:paraId="15CCF4E6" w14:textId="77777777" w:rsidTr="00C77B30">
        <w:tblPrEx>
          <w:jc w:val="center"/>
        </w:tblPrEx>
        <w:trPr>
          <w:jc w:val="center"/>
        </w:trPr>
        <w:tc>
          <w:tcPr>
            <w:tcW w:w="519" w:type="dxa"/>
            <w:vAlign w:val="center"/>
          </w:tcPr>
          <w:p w14:paraId="43110C6B" w14:textId="77777777" w:rsidR="008B6F04" w:rsidRPr="00081672" w:rsidRDefault="008B6F04" w:rsidP="008B6F04">
            <w:pPr>
              <w:pStyle w:val="a5"/>
              <w:numPr>
                <w:ilvl w:val="0"/>
                <w:numId w:val="64"/>
              </w:numPr>
              <w:rPr>
                <w:rFonts w:ascii="Times New Roman" w:hAnsi="Times New Roman"/>
                <w:sz w:val="24"/>
                <w:szCs w:val="24"/>
              </w:rPr>
            </w:pPr>
          </w:p>
        </w:tc>
        <w:tc>
          <w:tcPr>
            <w:tcW w:w="2759" w:type="dxa"/>
            <w:gridSpan w:val="2"/>
            <w:vAlign w:val="center"/>
          </w:tcPr>
          <w:p w14:paraId="00162CCF" w14:textId="77777777" w:rsidR="008B6F04" w:rsidRPr="0020796C" w:rsidRDefault="008B6F04" w:rsidP="00C77B30">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Системный аналитик</w:t>
            </w:r>
          </w:p>
        </w:tc>
        <w:tc>
          <w:tcPr>
            <w:tcW w:w="1536" w:type="dxa"/>
            <w:vAlign w:val="center"/>
          </w:tcPr>
          <w:p w14:paraId="6DC1A829" w14:textId="77777777" w:rsidR="008B6F04" w:rsidRDefault="008B6F04" w:rsidP="00C77B30">
            <w:pPr>
              <w:spacing w:after="0" w:line="240" w:lineRule="auto"/>
              <w:jc w:val="center"/>
              <w:rPr>
                <w:rFonts w:ascii="Times New Roman" w:hAnsi="Times New Roman"/>
                <w:sz w:val="24"/>
                <w:szCs w:val="24"/>
              </w:rPr>
            </w:pPr>
            <w:r>
              <w:rPr>
                <w:rFonts w:ascii="Times New Roman" w:hAnsi="Times New Roman"/>
                <w:color w:val="000000"/>
                <w:sz w:val="24"/>
                <w:szCs w:val="24"/>
                <w:lang w:eastAsia="ru-RU"/>
              </w:rPr>
              <w:t>16</w:t>
            </w:r>
          </w:p>
        </w:tc>
        <w:tc>
          <w:tcPr>
            <w:tcW w:w="1630" w:type="dxa"/>
            <w:gridSpan w:val="2"/>
            <w:vAlign w:val="center"/>
          </w:tcPr>
          <w:p w14:paraId="395D181E" w14:textId="77777777" w:rsidR="008B6F04" w:rsidRDefault="008B6F04" w:rsidP="00C77B30">
            <w:pPr>
              <w:spacing w:after="0" w:line="240" w:lineRule="auto"/>
              <w:jc w:val="center"/>
              <w:rPr>
                <w:rFonts w:ascii="Times New Roman" w:hAnsi="Times New Roman"/>
                <w:sz w:val="24"/>
                <w:szCs w:val="24"/>
              </w:rPr>
            </w:pPr>
            <w:r>
              <w:rPr>
                <w:rFonts w:ascii="Times New Roman" w:hAnsi="Times New Roman"/>
                <w:sz w:val="24"/>
                <w:szCs w:val="24"/>
              </w:rPr>
              <w:t>1</w:t>
            </w:r>
            <w:r w:rsidRPr="008253DF">
              <w:rPr>
                <w:rFonts w:ascii="Times New Roman" w:hAnsi="Times New Roman"/>
                <w:sz w:val="24"/>
                <w:szCs w:val="24"/>
              </w:rPr>
              <w:t>2</w:t>
            </w:r>
          </w:p>
        </w:tc>
        <w:tc>
          <w:tcPr>
            <w:tcW w:w="947" w:type="dxa"/>
            <w:vAlign w:val="center"/>
          </w:tcPr>
          <w:p w14:paraId="43731BAD" w14:textId="77777777" w:rsidR="008B6F04" w:rsidRPr="009F46AA" w:rsidRDefault="008B6F04" w:rsidP="00C77B30">
            <w:pPr>
              <w:spacing w:after="0" w:line="240" w:lineRule="auto"/>
              <w:jc w:val="center"/>
              <w:rPr>
                <w:rFonts w:ascii="Times New Roman" w:hAnsi="Times New Roman"/>
                <w:sz w:val="24"/>
                <w:szCs w:val="24"/>
              </w:rPr>
            </w:pPr>
          </w:p>
        </w:tc>
        <w:tc>
          <w:tcPr>
            <w:tcW w:w="1029" w:type="dxa"/>
            <w:vAlign w:val="center"/>
          </w:tcPr>
          <w:p w14:paraId="31F9A174" w14:textId="77777777" w:rsidR="008B6F04" w:rsidRPr="009F46AA" w:rsidRDefault="008B6F04" w:rsidP="00C77B30">
            <w:pPr>
              <w:spacing w:after="0" w:line="240" w:lineRule="auto"/>
              <w:jc w:val="center"/>
              <w:rPr>
                <w:rFonts w:ascii="Times New Roman" w:hAnsi="Times New Roman"/>
                <w:sz w:val="24"/>
                <w:szCs w:val="24"/>
              </w:rPr>
            </w:pPr>
          </w:p>
        </w:tc>
        <w:tc>
          <w:tcPr>
            <w:tcW w:w="1207" w:type="dxa"/>
            <w:vAlign w:val="center"/>
          </w:tcPr>
          <w:p w14:paraId="50B39E4E" w14:textId="77777777" w:rsidR="008B6F04" w:rsidRPr="009F46AA" w:rsidRDefault="008B6F04" w:rsidP="00C77B30">
            <w:pPr>
              <w:spacing w:after="0" w:line="240" w:lineRule="auto"/>
              <w:jc w:val="center"/>
              <w:rPr>
                <w:rFonts w:ascii="Times New Roman" w:hAnsi="Times New Roman"/>
                <w:sz w:val="24"/>
                <w:szCs w:val="24"/>
              </w:rPr>
            </w:pPr>
          </w:p>
        </w:tc>
      </w:tr>
      <w:tr w:rsidR="008B6F04" w14:paraId="06B62D5C" w14:textId="77777777" w:rsidTr="00C77B30">
        <w:tblPrEx>
          <w:jc w:val="center"/>
        </w:tblPrEx>
        <w:trPr>
          <w:jc w:val="center"/>
        </w:trPr>
        <w:tc>
          <w:tcPr>
            <w:tcW w:w="519" w:type="dxa"/>
            <w:vAlign w:val="center"/>
          </w:tcPr>
          <w:p w14:paraId="72DBD7DF" w14:textId="77777777" w:rsidR="008B6F04" w:rsidRPr="00081672" w:rsidRDefault="008B6F04" w:rsidP="008B6F04">
            <w:pPr>
              <w:pStyle w:val="a5"/>
              <w:numPr>
                <w:ilvl w:val="0"/>
                <w:numId w:val="64"/>
              </w:numPr>
              <w:rPr>
                <w:rFonts w:ascii="Times New Roman" w:hAnsi="Times New Roman"/>
                <w:sz w:val="24"/>
                <w:szCs w:val="24"/>
              </w:rPr>
            </w:pPr>
          </w:p>
        </w:tc>
        <w:tc>
          <w:tcPr>
            <w:tcW w:w="2759" w:type="dxa"/>
            <w:gridSpan w:val="2"/>
            <w:vAlign w:val="center"/>
          </w:tcPr>
          <w:p w14:paraId="76F56851" w14:textId="77777777" w:rsidR="008B6F04" w:rsidRPr="0020796C" w:rsidRDefault="008B6F04" w:rsidP="00C77B30">
            <w:pPr>
              <w:spacing w:after="0" w:line="240" w:lineRule="auto"/>
              <w:rPr>
                <w:rFonts w:ascii="Times New Roman" w:hAnsi="Times New Roman"/>
                <w:color w:val="000000"/>
                <w:sz w:val="24"/>
                <w:szCs w:val="24"/>
                <w:lang w:eastAsia="ru-RU"/>
              </w:rPr>
            </w:pPr>
            <w:r w:rsidRPr="0020796C">
              <w:rPr>
                <w:rFonts w:ascii="Times New Roman" w:hAnsi="Times New Roman"/>
                <w:color w:val="000000"/>
                <w:sz w:val="24"/>
                <w:szCs w:val="24"/>
                <w:lang w:eastAsia="ru-RU"/>
              </w:rPr>
              <w:t>Оператор игрового зала</w:t>
            </w:r>
          </w:p>
        </w:tc>
        <w:tc>
          <w:tcPr>
            <w:tcW w:w="1536" w:type="dxa"/>
            <w:vAlign w:val="center"/>
          </w:tcPr>
          <w:p w14:paraId="3FAFD141" w14:textId="77777777" w:rsidR="008B6F04" w:rsidRDefault="008B6F04" w:rsidP="00C77B30">
            <w:pPr>
              <w:spacing w:after="0" w:line="240" w:lineRule="auto"/>
              <w:jc w:val="center"/>
              <w:rPr>
                <w:rFonts w:ascii="Times New Roman" w:hAnsi="Times New Roman"/>
                <w:sz w:val="24"/>
                <w:szCs w:val="24"/>
              </w:rPr>
            </w:pPr>
            <w:r>
              <w:rPr>
                <w:rFonts w:ascii="Times New Roman" w:hAnsi="Times New Roman"/>
                <w:color w:val="000000"/>
                <w:sz w:val="24"/>
                <w:szCs w:val="24"/>
                <w:lang w:eastAsia="ru-RU"/>
              </w:rPr>
              <w:t>16</w:t>
            </w:r>
          </w:p>
        </w:tc>
        <w:tc>
          <w:tcPr>
            <w:tcW w:w="1630" w:type="dxa"/>
            <w:gridSpan w:val="2"/>
            <w:vAlign w:val="center"/>
          </w:tcPr>
          <w:p w14:paraId="56FB7EC2" w14:textId="77777777" w:rsidR="008B6F04" w:rsidRDefault="008B6F04" w:rsidP="00C77B30">
            <w:pPr>
              <w:spacing w:after="0" w:line="240" w:lineRule="auto"/>
              <w:jc w:val="center"/>
              <w:rPr>
                <w:rFonts w:ascii="Times New Roman" w:hAnsi="Times New Roman"/>
                <w:sz w:val="24"/>
                <w:szCs w:val="24"/>
              </w:rPr>
            </w:pPr>
          </w:p>
        </w:tc>
        <w:tc>
          <w:tcPr>
            <w:tcW w:w="947" w:type="dxa"/>
            <w:vAlign w:val="center"/>
          </w:tcPr>
          <w:p w14:paraId="093AB1A5" w14:textId="77777777" w:rsidR="008B6F04" w:rsidRPr="009F46AA" w:rsidRDefault="008B6F04" w:rsidP="00C77B30">
            <w:pPr>
              <w:spacing w:after="0" w:line="240" w:lineRule="auto"/>
              <w:jc w:val="center"/>
              <w:rPr>
                <w:rFonts w:ascii="Times New Roman" w:hAnsi="Times New Roman"/>
                <w:sz w:val="24"/>
                <w:szCs w:val="24"/>
              </w:rPr>
            </w:pPr>
          </w:p>
        </w:tc>
        <w:tc>
          <w:tcPr>
            <w:tcW w:w="1029" w:type="dxa"/>
            <w:vAlign w:val="center"/>
          </w:tcPr>
          <w:p w14:paraId="2BBDC043" w14:textId="77777777" w:rsidR="008B6F04" w:rsidRPr="009F46AA" w:rsidRDefault="008B6F04" w:rsidP="00C77B30">
            <w:pPr>
              <w:spacing w:after="0" w:line="240" w:lineRule="auto"/>
              <w:jc w:val="center"/>
              <w:rPr>
                <w:rFonts w:ascii="Times New Roman" w:hAnsi="Times New Roman"/>
                <w:sz w:val="24"/>
                <w:szCs w:val="24"/>
              </w:rPr>
            </w:pPr>
          </w:p>
        </w:tc>
        <w:tc>
          <w:tcPr>
            <w:tcW w:w="1207" w:type="dxa"/>
            <w:vAlign w:val="center"/>
          </w:tcPr>
          <w:p w14:paraId="2985A275" w14:textId="77777777" w:rsidR="008B6F04" w:rsidRPr="009F46AA" w:rsidRDefault="008B6F04" w:rsidP="00C77B30">
            <w:pPr>
              <w:spacing w:after="0" w:line="240" w:lineRule="auto"/>
              <w:jc w:val="center"/>
              <w:rPr>
                <w:rFonts w:ascii="Times New Roman" w:hAnsi="Times New Roman"/>
                <w:sz w:val="24"/>
                <w:szCs w:val="24"/>
              </w:rPr>
            </w:pPr>
          </w:p>
        </w:tc>
      </w:tr>
      <w:tr w:rsidR="008B6F04" w14:paraId="03957035" w14:textId="77777777" w:rsidTr="00C77B30">
        <w:tblPrEx>
          <w:jc w:val="center"/>
        </w:tblPrEx>
        <w:trPr>
          <w:jc w:val="center"/>
        </w:trPr>
        <w:tc>
          <w:tcPr>
            <w:tcW w:w="519" w:type="dxa"/>
            <w:vAlign w:val="center"/>
          </w:tcPr>
          <w:p w14:paraId="15F6E782" w14:textId="77777777" w:rsidR="008B6F04" w:rsidRPr="00081672" w:rsidRDefault="008B6F04" w:rsidP="008B6F04">
            <w:pPr>
              <w:pStyle w:val="a5"/>
              <w:numPr>
                <w:ilvl w:val="0"/>
                <w:numId w:val="64"/>
              </w:numPr>
              <w:rPr>
                <w:rFonts w:ascii="Times New Roman" w:hAnsi="Times New Roman"/>
                <w:sz w:val="24"/>
                <w:szCs w:val="24"/>
              </w:rPr>
            </w:pPr>
          </w:p>
        </w:tc>
        <w:tc>
          <w:tcPr>
            <w:tcW w:w="2759" w:type="dxa"/>
            <w:gridSpan w:val="2"/>
            <w:vAlign w:val="center"/>
          </w:tcPr>
          <w:p w14:paraId="3C1C2BD6" w14:textId="77777777" w:rsidR="008B6F04" w:rsidRPr="0020796C" w:rsidRDefault="008B6F04" w:rsidP="00C77B30">
            <w:pPr>
              <w:spacing w:after="0" w:line="240" w:lineRule="auto"/>
              <w:rPr>
                <w:rFonts w:ascii="Times New Roman" w:hAnsi="Times New Roman"/>
                <w:color w:val="000000"/>
                <w:sz w:val="24"/>
                <w:szCs w:val="24"/>
                <w:lang w:eastAsia="ru-RU"/>
              </w:rPr>
            </w:pPr>
            <w:r w:rsidRPr="00815B50">
              <w:rPr>
                <w:rFonts w:ascii="Times New Roman" w:hAnsi="Times New Roman"/>
                <w:color w:val="000000"/>
                <w:sz w:val="24"/>
                <w:szCs w:val="24"/>
                <w:lang w:eastAsia="ru-RU"/>
              </w:rPr>
              <w:t>Аналитик программного обеспечения</w:t>
            </w:r>
          </w:p>
        </w:tc>
        <w:tc>
          <w:tcPr>
            <w:tcW w:w="1536" w:type="dxa"/>
            <w:vAlign w:val="center"/>
          </w:tcPr>
          <w:p w14:paraId="1FCA80C5" w14:textId="77777777" w:rsidR="008B6F04" w:rsidRDefault="008B6F04" w:rsidP="00C77B30">
            <w:pPr>
              <w:spacing w:after="0" w:line="240" w:lineRule="auto"/>
              <w:jc w:val="center"/>
              <w:rPr>
                <w:rFonts w:ascii="Times New Roman" w:hAnsi="Times New Roman"/>
                <w:color w:val="000000"/>
                <w:sz w:val="24"/>
                <w:szCs w:val="24"/>
                <w:lang w:eastAsia="ru-RU"/>
              </w:rPr>
            </w:pPr>
            <w:r w:rsidRPr="00815B50">
              <w:rPr>
                <w:rFonts w:ascii="Times New Roman" w:hAnsi="Times New Roman"/>
                <w:color w:val="000000"/>
                <w:sz w:val="24"/>
                <w:szCs w:val="24"/>
                <w:lang w:eastAsia="ru-RU"/>
              </w:rPr>
              <w:t>12</w:t>
            </w:r>
          </w:p>
        </w:tc>
        <w:tc>
          <w:tcPr>
            <w:tcW w:w="1630" w:type="dxa"/>
            <w:gridSpan w:val="2"/>
            <w:vAlign w:val="center"/>
          </w:tcPr>
          <w:p w14:paraId="36BAB8BE" w14:textId="77777777" w:rsidR="008B6F04" w:rsidRDefault="008B6F04" w:rsidP="00C77B30">
            <w:pPr>
              <w:spacing w:after="0" w:line="240" w:lineRule="auto"/>
              <w:jc w:val="center"/>
              <w:rPr>
                <w:rFonts w:ascii="Times New Roman" w:hAnsi="Times New Roman"/>
                <w:sz w:val="24"/>
                <w:szCs w:val="24"/>
              </w:rPr>
            </w:pPr>
            <w:r w:rsidRPr="00815B50">
              <w:rPr>
                <w:rFonts w:ascii="Times New Roman" w:hAnsi="Times New Roman"/>
                <w:sz w:val="24"/>
                <w:szCs w:val="24"/>
              </w:rPr>
              <w:t>13</w:t>
            </w:r>
          </w:p>
        </w:tc>
        <w:tc>
          <w:tcPr>
            <w:tcW w:w="947" w:type="dxa"/>
            <w:vAlign w:val="center"/>
          </w:tcPr>
          <w:p w14:paraId="344E2D30" w14:textId="77777777" w:rsidR="008B6F04" w:rsidRPr="009F46AA" w:rsidRDefault="008B6F04" w:rsidP="00C77B30">
            <w:pPr>
              <w:spacing w:after="0" w:line="240" w:lineRule="auto"/>
              <w:jc w:val="center"/>
              <w:rPr>
                <w:rFonts w:ascii="Times New Roman" w:hAnsi="Times New Roman"/>
                <w:sz w:val="24"/>
                <w:szCs w:val="24"/>
              </w:rPr>
            </w:pPr>
          </w:p>
        </w:tc>
        <w:tc>
          <w:tcPr>
            <w:tcW w:w="1029" w:type="dxa"/>
            <w:vAlign w:val="center"/>
          </w:tcPr>
          <w:p w14:paraId="36284DF3" w14:textId="77777777" w:rsidR="008B6F04" w:rsidRPr="009F46AA" w:rsidRDefault="008B6F04" w:rsidP="00C77B30">
            <w:pPr>
              <w:spacing w:after="0" w:line="240" w:lineRule="auto"/>
              <w:jc w:val="center"/>
              <w:rPr>
                <w:rFonts w:ascii="Times New Roman" w:hAnsi="Times New Roman"/>
                <w:sz w:val="24"/>
                <w:szCs w:val="24"/>
              </w:rPr>
            </w:pPr>
          </w:p>
        </w:tc>
        <w:tc>
          <w:tcPr>
            <w:tcW w:w="1207" w:type="dxa"/>
            <w:vAlign w:val="center"/>
          </w:tcPr>
          <w:p w14:paraId="43433001" w14:textId="77777777" w:rsidR="008B6F04" w:rsidRPr="009F46AA" w:rsidRDefault="008B6F04" w:rsidP="00C77B30">
            <w:pPr>
              <w:spacing w:after="0" w:line="240" w:lineRule="auto"/>
              <w:jc w:val="center"/>
              <w:rPr>
                <w:rFonts w:ascii="Times New Roman" w:hAnsi="Times New Roman"/>
                <w:sz w:val="24"/>
                <w:szCs w:val="24"/>
              </w:rPr>
            </w:pPr>
          </w:p>
        </w:tc>
      </w:tr>
      <w:tr w:rsidR="008B6F04" w14:paraId="13C63521" w14:textId="77777777" w:rsidTr="00C77B30">
        <w:tblPrEx>
          <w:jc w:val="center"/>
        </w:tblPrEx>
        <w:trPr>
          <w:jc w:val="center"/>
        </w:trPr>
        <w:tc>
          <w:tcPr>
            <w:tcW w:w="519" w:type="dxa"/>
            <w:vAlign w:val="center"/>
          </w:tcPr>
          <w:p w14:paraId="16FE4C91" w14:textId="77777777" w:rsidR="008B6F04" w:rsidRPr="00081672" w:rsidRDefault="008B6F04" w:rsidP="008B6F04">
            <w:pPr>
              <w:pStyle w:val="a5"/>
              <w:numPr>
                <w:ilvl w:val="0"/>
                <w:numId w:val="64"/>
              </w:numPr>
              <w:rPr>
                <w:rFonts w:ascii="Times New Roman" w:hAnsi="Times New Roman"/>
                <w:sz w:val="24"/>
                <w:szCs w:val="24"/>
              </w:rPr>
            </w:pPr>
          </w:p>
        </w:tc>
        <w:tc>
          <w:tcPr>
            <w:tcW w:w="2759" w:type="dxa"/>
            <w:gridSpan w:val="2"/>
            <w:vAlign w:val="center"/>
          </w:tcPr>
          <w:p w14:paraId="34CC09B4" w14:textId="77777777" w:rsidR="008B6F04" w:rsidRPr="00815B50" w:rsidRDefault="008B6F04" w:rsidP="00C77B30">
            <w:pPr>
              <w:spacing w:after="0" w:line="240" w:lineRule="auto"/>
              <w:rPr>
                <w:rFonts w:ascii="Times New Roman" w:hAnsi="Times New Roman"/>
                <w:color w:val="000000"/>
                <w:sz w:val="24"/>
                <w:szCs w:val="24"/>
                <w:lang w:eastAsia="ru-RU"/>
              </w:rPr>
            </w:pPr>
            <w:r w:rsidRPr="00815B50">
              <w:rPr>
                <w:rFonts w:ascii="Times New Roman" w:hAnsi="Times New Roman"/>
                <w:color w:val="000000"/>
                <w:sz w:val="24"/>
                <w:szCs w:val="24"/>
                <w:lang w:eastAsia="ru-RU"/>
              </w:rPr>
              <w:t>Архитектор программного обеспечения</w:t>
            </w:r>
          </w:p>
        </w:tc>
        <w:tc>
          <w:tcPr>
            <w:tcW w:w="1536" w:type="dxa"/>
            <w:vAlign w:val="center"/>
          </w:tcPr>
          <w:p w14:paraId="129D0C9E" w14:textId="77777777" w:rsidR="008B6F04" w:rsidRPr="00815B50" w:rsidRDefault="008B6F04" w:rsidP="00C77B30">
            <w:pPr>
              <w:spacing w:after="0" w:line="240" w:lineRule="auto"/>
              <w:jc w:val="center"/>
              <w:rPr>
                <w:rFonts w:ascii="Times New Roman" w:hAnsi="Times New Roman"/>
                <w:color w:val="000000"/>
                <w:sz w:val="24"/>
                <w:szCs w:val="24"/>
                <w:lang w:eastAsia="ru-RU"/>
              </w:rPr>
            </w:pPr>
            <w:r w:rsidRPr="00815B50">
              <w:rPr>
                <w:rFonts w:ascii="Times New Roman" w:hAnsi="Times New Roman"/>
                <w:color w:val="000000"/>
                <w:sz w:val="24"/>
                <w:szCs w:val="24"/>
                <w:lang w:eastAsia="ru-RU"/>
              </w:rPr>
              <w:t>12</w:t>
            </w:r>
          </w:p>
        </w:tc>
        <w:tc>
          <w:tcPr>
            <w:tcW w:w="1630" w:type="dxa"/>
            <w:gridSpan w:val="2"/>
            <w:vAlign w:val="center"/>
          </w:tcPr>
          <w:p w14:paraId="2DF9D527" w14:textId="77777777" w:rsidR="008B6F04" w:rsidRPr="00815B50" w:rsidRDefault="008B6F04" w:rsidP="00C77B30">
            <w:pPr>
              <w:spacing w:after="0" w:line="240" w:lineRule="auto"/>
              <w:jc w:val="center"/>
              <w:rPr>
                <w:rFonts w:ascii="Times New Roman" w:hAnsi="Times New Roman"/>
                <w:sz w:val="24"/>
                <w:szCs w:val="24"/>
              </w:rPr>
            </w:pPr>
            <w:r w:rsidRPr="00815B50">
              <w:rPr>
                <w:rFonts w:ascii="Times New Roman" w:hAnsi="Times New Roman"/>
                <w:sz w:val="24"/>
                <w:szCs w:val="24"/>
              </w:rPr>
              <w:t>13</w:t>
            </w:r>
          </w:p>
        </w:tc>
        <w:tc>
          <w:tcPr>
            <w:tcW w:w="947" w:type="dxa"/>
            <w:vAlign w:val="center"/>
          </w:tcPr>
          <w:p w14:paraId="64730525" w14:textId="77777777" w:rsidR="008B6F04" w:rsidRPr="009F46AA" w:rsidRDefault="008B6F04" w:rsidP="00C77B30">
            <w:pPr>
              <w:spacing w:after="0" w:line="240" w:lineRule="auto"/>
              <w:jc w:val="center"/>
              <w:rPr>
                <w:rFonts w:ascii="Times New Roman" w:hAnsi="Times New Roman"/>
                <w:sz w:val="24"/>
                <w:szCs w:val="24"/>
              </w:rPr>
            </w:pPr>
            <w:r w:rsidRPr="00815B50">
              <w:rPr>
                <w:rFonts w:ascii="Times New Roman" w:hAnsi="Times New Roman"/>
                <w:sz w:val="24"/>
                <w:szCs w:val="24"/>
                <w:lang w:val="en-US" w:eastAsia="ru-RU"/>
              </w:rPr>
              <w:t>5</w:t>
            </w:r>
          </w:p>
        </w:tc>
        <w:tc>
          <w:tcPr>
            <w:tcW w:w="1029" w:type="dxa"/>
            <w:vAlign w:val="center"/>
          </w:tcPr>
          <w:p w14:paraId="2B993D53" w14:textId="77777777" w:rsidR="008B6F04" w:rsidRPr="009F46AA" w:rsidRDefault="008B6F04" w:rsidP="00C77B30">
            <w:pPr>
              <w:spacing w:after="0" w:line="240" w:lineRule="auto"/>
              <w:jc w:val="center"/>
              <w:rPr>
                <w:rFonts w:ascii="Times New Roman" w:hAnsi="Times New Roman"/>
                <w:sz w:val="24"/>
                <w:szCs w:val="24"/>
              </w:rPr>
            </w:pPr>
          </w:p>
        </w:tc>
        <w:tc>
          <w:tcPr>
            <w:tcW w:w="1207" w:type="dxa"/>
            <w:vAlign w:val="center"/>
          </w:tcPr>
          <w:p w14:paraId="30D26DAC" w14:textId="77777777" w:rsidR="008B6F04" w:rsidRPr="009F46AA" w:rsidRDefault="008B6F04" w:rsidP="00C77B30">
            <w:pPr>
              <w:spacing w:after="0" w:line="240" w:lineRule="auto"/>
              <w:jc w:val="center"/>
              <w:rPr>
                <w:rFonts w:ascii="Times New Roman" w:hAnsi="Times New Roman"/>
                <w:sz w:val="24"/>
                <w:szCs w:val="24"/>
              </w:rPr>
            </w:pPr>
          </w:p>
        </w:tc>
      </w:tr>
      <w:tr w:rsidR="008B6F04" w14:paraId="63D862F7" w14:textId="77777777" w:rsidTr="00C77B30">
        <w:tblPrEx>
          <w:jc w:val="center"/>
        </w:tblPrEx>
        <w:trPr>
          <w:jc w:val="center"/>
        </w:trPr>
        <w:tc>
          <w:tcPr>
            <w:tcW w:w="519" w:type="dxa"/>
            <w:vAlign w:val="center"/>
          </w:tcPr>
          <w:p w14:paraId="35F0FE11" w14:textId="77777777" w:rsidR="008B6F04" w:rsidRPr="00081672" w:rsidRDefault="008B6F04" w:rsidP="008B6F04">
            <w:pPr>
              <w:pStyle w:val="a5"/>
              <w:numPr>
                <w:ilvl w:val="0"/>
                <w:numId w:val="64"/>
              </w:numPr>
              <w:rPr>
                <w:rFonts w:ascii="Times New Roman" w:hAnsi="Times New Roman"/>
                <w:sz w:val="24"/>
                <w:szCs w:val="24"/>
              </w:rPr>
            </w:pPr>
          </w:p>
        </w:tc>
        <w:tc>
          <w:tcPr>
            <w:tcW w:w="2759" w:type="dxa"/>
            <w:gridSpan w:val="2"/>
            <w:vAlign w:val="center"/>
          </w:tcPr>
          <w:p w14:paraId="794FAC29" w14:textId="77777777" w:rsidR="008B6F04" w:rsidRPr="00815B50" w:rsidRDefault="008B6F04" w:rsidP="00C77B30">
            <w:pPr>
              <w:spacing w:after="0" w:line="240" w:lineRule="auto"/>
              <w:rPr>
                <w:rFonts w:ascii="Times New Roman" w:hAnsi="Times New Roman"/>
                <w:color w:val="000000"/>
                <w:sz w:val="24"/>
                <w:szCs w:val="24"/>
                <w:lang w:eastAsia="ru-RU"/>
              </w:rPr>
            </w:pPr>
            <w:r w:rsidRPr="00815B50">
              <w:rPr>
                <w:rFonts w:ascii="Times New Roman" w:hAnsi="Times New Roman"/>
                <w:color w:val="000000"/>
                <w:sz w:val="24"/>
                <w:szCs w:val="24"/>
                <w:lang w:eastAsia="ru-RU"/>
              </w:rPr>
              <w:t>Старший администратор</w:t>
            </w:r>
          </w:p>
        </w:tc>
        <w:tc>
          <w:tcPr>
            <w:tcW w:w="1536" w:type="dxa"/>
            <w:vAlign w:val="center"/>
          </w:tcPr>
          <w:p w14:paraId="008CA6DF" w14:textId="77777777" w:rsidR="008B6F04" w:rsidRPr="00815B50" w:rsidRDefault="008B6F04" w:rsidP="00C77B30">
            <w:pPr>
              <w:spacing w:after="0" w:line="240" w:lineRule="auto"/>
              <w:jc w:val="center"/>
              <w:rPr>
                <w:rFonts w:ascii="Times New Roman" w:hAnsi="Times New Roman"/>
                <w:color w:val="000000"/>
                <w:sz w:val="24"/>
                <w:szCs w:val="24"/>
                <w:lang w:eastAsia="ru-RU"/>
              </w:rPr>
            </w:pPr>
            <w:r w:rsidRPr="00815B50">
              <w:rPr>
                <w:rFonts w:ascii="Times New Roman" w:hAnsi="Times New Roman"/>
                <w:color w:val="000000"/>
                <w:sz w:val="24"/>
                <w:szCs w:val="24"/>
                <w:lang w:eastAsia="ru-RU"/>
              </w:rPr>
              <w:t>14</w:t>
            </w:r>
          </w:p>
        </w:tc>
        <w:tc>
          <w:tcPr>
            <w:tcW w:w="1630" w:type="dxa"/>
            <w:gridSpan w:val="2"/>
            <w:vAlign w:val="center"/>
          </w:tcPr>
          <w:p w14:paraId="2EEA63CC" w14:textId="77777777" w:rsidR="008B6F04" w:rsidRPr="00815B50" w:rsidRDefault="008B6F04" w:rsidP="00C77B30">
            <w:pPr>
              <w:spacing w:after="0" w:line="240" w:lineRule="auto"/>
              <w:jc w:val="center"/>
              <w:rPr>
                <w:rFonts w:ascii="Times New Roman" w:hAnsi="Times New Roman"/>
                <w:sz w:val="24"/>
                <w:szCs w:val="24"/>
              </w:rPr>
            </w:pPr>
            <w:r w:rsidRPr="00815B50">
              <w:rPr>
                <w:rFonts w:ascii="Times New Roman" w:hAnsi="Times New Roman"/>
                <w:sz w:val="24"/>
                <w:szCs w:val="24"/>
              </w:rPr>
              <w:t>18</w:t>
            </w:r>
          </w:p>
        </w:tc>
        <w:tc>
          <w:tcPr>
            <w:tcW w:w="947" w:type="dxa"/>
            <w:vAlign w:val="center"/>
          </w:tcPr>
          <w:p w14:paraId="71035815" w14:textId="77777777" w:rsidR="008B6F04" w:rsidRPr="00815B50" w:rsidRDefault="008B6F04" w:rsidP="00C77B30">
            <w:pPr>
              <w:spacing w:after="0" w:line="240" w:lineRule="auto"/>
              <w:jc w:val="center"/>
              <w:rPr>
                <w:rFonts w:ascii="Times New Roman" w:hAnsi="Times New Roman"/>
                <w:sz w:val="24"/>
                <w:szCs w:val="24"/>
                <w:lang w:val="en-US" w:eastAsia="ru-RU"/>
              </w:rPr>
            </w:pPr>
            <w:r w:rsidRPr="00815B50">
              <w:rPr>
                <w:rFonts w:ascii="Times New Roman" w:hAnsi="Times New Roman"/>
                <w:sz w:val="24"/>
                <w:szCs w:val="24"/>
              </w:rPr>
              <w:t>72</w:t>
            </w:r>
          </w:p>
        </w:tc>
        <w:tc>
          <w:tcPr>
            <w:tcW w:w="1029" w:type="dxa"/>
            <w:vAlign w:val="center"/>
          </w:tcPr>
          <w:p w14:paraId="28571434" w14:textId="77777777" w:rsidR="008B6F04" w:rsidRPr="009F46AA" w:rsidRDefault="008B6F04" w:rsidP="00C77B30">
            <w:pPr>
              <w:spacing w:after="0" w:line="240" w:lineRule="auto"/>
              <w:jc w:val="center"/>
              <w:rPr>
                <w:rFonts w:ascii="Times New Roman" w:hAnsi="Times New Roman"/>
                <w:sz w:val="24"/>
                <w:szCs w:val="24"/>
              </w:rPr>
            </w:pPr>
          </w:p>
        </w:tc>
        <w:tc>
          <w:tcPr>
            <w:tcW w:w="1207" w:type="dxa"/>
            <w:vAlign w:val="center"/>
          </w:tcPr>
          <w:p w14:paraId="2FAEE6C8" w14:textId="77777777" w:rsidR="008B6F04" w:rsidRPr="009F46AA" w:rsidRDefault="008B6F04" w:rsidP="00C77B30">
            <w:pPr>
              <w:spacing w:after="0" w:line="240" w:lineRule="auto"/>
              <w:jc w:val="center"/>
              <w:rPr>
                <w:rFonts w:ascii="Times New Roman" w:hAnsi="Times New Roman"/>
                <w:sz w:val="24"/>
                <w:szCs w:val="24"/>
              </w:rPr>
            </w:pPr>
          </w:p>
        </w:tc>
      </w:tr>
    </w:tbl>
    <w:p w14:paraId="7F59958A" w14:textId="77777777" w:rsidR="008B6F04" w:rsidRDefault="008B6F04" w:rsidP="008B6F04">
      <w:pPr>
        <w:rPr>
          <w:rFonts w:ascii="Times New Roman" w:hAnsi="Times New Roman"/>
          <w:sz w:val="28"/>
          <w:szCs w:val="28"/>
        </w:rPr>
      </w:pPr>
    </w:p>
    <w:p w14:paraId="2ACAB9FB" w14:textId="77777777" w:rsidR="008B6F04" w:rsidRDefault="008B6F04" w:rsidP="008B6F04">
      <w:pPr>
        <w:rPr>
          <w:rFonts w:ascii="Times New Roman" w:hAnsi="Times New Roman"/>
          <w:sz w:val="28"/>
          <w:szCs w:val="28"/>
        </w:rPr>
      </w:pPr>
    </w:p>
    <w:p w14:paraId="3E4DACEC" w14:textId="77777777" w:rsidR="008B6F04" w:rsidRDefault="008B6F04" w:rsidP="008B6F04">
      <w:pPr>
        <w:rPr>
          <w:rFonts w:ascii="Times New Roman" w:hAnsi="Times New Roman"/>
          <w:sz w:val="28"/>
          <w:szCs w:val="28"/>
        </w:rPr>
      </w:pPr>
    </w:p>
    <w:p w14:paraId="44EFB24D" w14:textId="77777777" w:rsidR="008B6F04" w:rsidRPr="002E3B6A" w:rsidRDefault="008B6F04" w:rsidP="008B6F04">
      <w:pPr>
        <w:pStyle w:val="af8"/>
        <w:spacing w:before="0" w:beforeAutospacing="0" w:after="120" w:afterAutospacing="0" w:line="240" w:lineRule="auto"/>
        <w:contextualSpacing/>
        <w:outlineLvl w:val="1"/>
        <w:rPr>
          <w:lang w:val="ru-RU" w:eastAsia="ru-RU"/>
        </w:rPr>
      </w:pPr>
    </w:p>
    <w:p w14:paraId="5F1D1ED9" w14:textId="77777777" w:rsidR="008B6F04" w:rsidRDefault="008B6F04" w:rsidP="002E3B6A">
      <w:pPr>
        <w:pStyle w:val="af8"/>
        <w:spacing w:before="0" w:beforeAutospacing="0" w:after="120" w:afterAutospacing="0" w:line="240" w:lineRule="auto"/>
        <w:contextualSpacing/>
        <w:outlineLvl w:val="1"/>
        <w:rPr>
          <w:lang w:val="ru-RU" w:eastAsia="ru-RU"/>
        </w:rPr>
      </w:pPr>
    </w:p>
    <w:sectPr w:rsidR="008B6F04" w:rsidSect="00BD6C47">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58F61" w14:textId="77777777" w:rsidR="00CC45A1" w:rsidRDefault="00CC45A1" w:rsidP="00EA03C2">
      <w:pPr>
        <w:spacing w:after="0" w:line="240" w:lineRule="auto"/>
      </w:pPr>
      <w:r>
        <w:separator/>
      </w:r>
    </w:p>
  </w:endnote>
  <w:endnote w:type="continuationSeparator" w:id="0">
    <w:p w14:paraId="775AD914" w14:textId="77777777" w:rsidR="00CC45A1" w:rsidRDefault="00CC45A1" w:rsidP="00EA0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C">
    <w:charset w:val="00"/>
    <w:family w:val="auto"/>
    <w:pitch w:val="variable"/>
    <w:sig w:usb0="00000203" w:usb1="00000000" w:usb2="00000000" w:usb3="00000000" w:csb0="00000005" w:csb1="00000000"/>
  </w:font>
  <w:font w:name="Baskerville">
    <w:altName w:val="Times New Roman"/>
    <w:charset w:val="00"/>
    <w:family w:val="roman"/>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537220"/>
      <w:docPartObj>
        <w:docPartGallery w:val="Page Numbers (Bottom of Page)"/>
        <w:docPartUnique/>
      </w:docPartObj>
    </w:sdtPr>
    <w:sdtEndPr/>
    <w:sdtContent>
      <w:p w14:paraId="50F7259F" w14:textId="00A08B64" w:rsidR="00B44890" w:rsidRDefault="00B44890">
        <w:pPr>
          <w:pStyle w:val="afe"/>
          <w:jc w:val="center"/>
        </w:pPr>
        <w:r>
          <w:fldChar w:fldCharType="begin"/>
        </w:r>
        <w:r>
          <w:instrText>PAGE   \* MERGEFORMAT</w:instrText>
        </w:r>
        <w:r>
          <w:fldChar w:fldCharType="separate"/>
        </w:r>
        <w:r w:rsidR="00A2732F">
          <w:rPr>
            <w:noProof/>
          </w:rPr>
          <w:t>202</w:t>
        </w:r>
        <w:r>
          <w:fldChar w:fldCharType="end"/>
        </w:r>
      </w:p>
    </w:sdtContent>
  </w:sdt>
  <w:p w14:paraId="346B29EA" w14:textId="77777777" w:rsidR="00B44890" w:rsidRDefault="00B44890">
    <w:pPr>
      <w:pStyle w:val="af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1BA70" w14:textId="77777777" w:rsidR="00CC45A1" w:rsidRDefault="00CC45A1" w:rsidP="00EA03C2">
      <w:pPr>
        <w:spacing w:after="0" w:line="240" w:lineRule="auto"/>
      </w:pPr>
      <w:r>
        <w:separator/>
      </w:r>
    </w:p>
  </w:footnote>
  <w:footnote w:type="continuationSeparator" w:id="0">
    <w:p w14:paraId="1D62249E" w14:textId="77777777" w:rsidR="00CC45A1" w:rsidRDefault="00CC45A1" w:rsidP="00EA03C2">
      <w:pPr>
        <w:spacing w:after="0" w:line="240" w:lineRule="auto"/>
      </w:pPr>
      <w:r>
        <w:continuationSeparator/>
      </w:r>
    </w:p>
  </w:footnote>
  <w:footnote w:id="1">
    <w:p w14:paraId="148FE1E7" w14:textId="7CF70A6F" w:rsidR="00B44890" w:rsidRPr="004C09F6" w:rsidRDefault="00B44890">
      <w:pPr>
        <w:pStyle w:val="afff7"/>
        <w:rPr>
          <w:rFonts w:ascii="Times New Roman" w:hAnsi="Times New Roman" w:cs="Times New Roman"/>
        </w:rPr>
      </w:pPr>
      <w:r w:rsidRPr="004C09F6">
        <w:rPr>
          <w:rStyle w:val="afff2"/>
          <w:rFonts w:ascii="Times New Roman" w:hAnsi="Times New Roman" w:cs="Times New Roman"/>
        </w:rPr>
        <w:footnoteRef/>
      </w:r>
      <w:r w:rsidRPr="004C09F6">
        <w:rPr>
          <w:rFonts w:ascii="Times New Roman" w:hAnsi="Times New Roman" w:cs="Times New Roman"/>
        </w:rPr>
        <w:t xml:space="preserve"> Здесь и в табл. 5.2 – 5.7, 5.11 – 5.18, 5.21, 5.22 до 2017 г. население в возрасте 15-72 лет, с 2017 г. – в возрасте 15 лет и старше.</w:t>
      </w:r>
    </w:p>
  </w:footnote>
  <w:footnote w:id="2">
    <w:p w14:paraId="1646675D" w14:textId="76816EFF" w:rsidR="00B44890" w:rsidRPr="0077146D" w:rsidRDefault="00B44890" w:rsidP="0077146D">
      <w:pPr>
        <w:spacing w:after="120" w:line="240" w:lineRule="auto"/>
        <w:ind w:left="284"/>
        <w:jc w:val="both"/>
        <w:rPr>
          <w:rFonts w:ascii="Times New Roman" w:hAnsi="Times New Roman" w:cs="Times New Roman"/>
          <w:sz w:val="20"/>
        </w:rPr>
      </w:pPr>
      <w:r>
        <w:rPr>
          <w:rStyle w:val="afff2"/>
        </w:rPr>
        <w:footnoteRef/>
      </w:r>
      <w:r>
        <w:t xml:space="preserve"> </w:t>
      </w:r>
      <w:r w:rsidRPr="00B445AA">
        <w:rPr>
          <w:rFonts w:ascii="Times New Roman" w:hAnsi="Times New Roman" w:cs="Times New Roman"/>
          <w:sz w:val="20"/>
        </w:rPr>
        <w:t xml:space="preserve">Данные приведены по </w:t>
      </w:r>
      <w:r>
        <w:rPr>
          <w:rFonts w:ascii="Times New Roman" w:hAnsi="Times New Roman" w:cs="Times New Roman"/>
          <w:sz w:val="20"/>
        </w:rPr>
        <w:t>«</w:t>
      </w:r>
      <w:r w:rsidRPr="00B445AA">
        <w:rPr>
          <w:rFonts w:ascii="Times New Roman" w:hAnsi="Times New Roman" w:cs="Times New Roman"/>
          <w:sz w:val="20"/>
        </w:rPr>
        <w:t>чистым</w:t>
      </w:r>
      <w:r>
        <w:rPr>
          <w:rFonts w:ascii="Times New Roman" w:hAnsi="Times New Roman" w:cs="Times New Roman"/>
          <w:sz w:val="20"/>
        </w:rPr>
        <w:t>»</w:t>
      </w:r>
      <w:r w:rsidRPr="00B445AA">
        <w:rPr>
          <w:rFonts w:ascii="Times New Roman" w:hAnsi="Times New Roman" w:cs="Times New Roman"/>
          <w:sz w:val="20"/>
        </w:rPr>
        <w:t xml:space="preserve"> видам экономической деятельности в соответствии с группировками ОКВЭД2, сформированными на основании сведений организаций, представляемых по каждому осуществляе- мому ими виду деятельности.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5"/>
    <w:lvl w:ilvl="0">
      <w:start w:val="1"/>
      <w:numFmt w:val="bullet"/>
      <w:lvlText w:val=""/>
      <w:lvlJc w:val="left"/>
      <w:pPr>
        <w:tabs>
          <w:tab w:val="num" w:pos="1429"/>
        </w:tabs>
        <w:ind w:left="1429" w:hanging="360"/>
      </w:pPr>
      <w:rPr>
        <w:rFonts w:ascii="Wingdings" w:hAnsi="Wingdings"/>
      </w:rPr>
    </w:lvl>
  </w:abstractNum>
  <w:abstractNum w:abstractNumId="1" w15:restartNumberingAfterBreak="0">
    <w:nsid w:val="01AE1AD4"/>
    <w:multiLevelType w:val="multilevel"/>
    <w:tmpl w:val="D9D0C1F8"/>
    <w:lvl w:ilvl="0">
      <w:start w:val="1"/>
      <w:numFmt w:val="decimal"/>
      <w:lvlText w:val="%1."/>
      <w:lvlJc w:val="left"/>
      <w:pPr>
        <w:ind w:left="720" w:hanging="360"/>
      </w:pPr>
      <w:rPr>
        <w:rFonts w:hint="default"/>
      </w:rPr>
    </w:lvl>
    <w:lvl w:ilvl="1">
      <w:start w:val="2"/>
      <w:numFmt w:val="decimal"/>
      <w:isLgl/>
      <w:lvlText w:val="%1.%2."/>
      <w:lvlJc w:val="left"/>
      <w:pPr>
        <w:ind w:left="117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2" w15:restartNumberingAfterBreak="0">
    <w:nsid w:val="05041EA7"/>
    <w:multiLevelType w:val="hybridMultilevel"/>
    <w:tmpl w:val="65B417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6C73052"/>
    <w:multiLevelType w:val="hybridMultilevel"/>
    <w:tmpl w:val="ABCAD7A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15:restartNumberingAfterBreak="0">
    <w:nsid w:val="07160AF6"/>
    <w:multiLevelType w:val="hybridMultilevel"/>
    <w:tmpl w:val="6F7EBF2A"/>
    <w:lvl w:ilvl="0" w:tplc="45F096D6">
      <w:start w:val="1"/>
      <w:numFmt w:val="decimal"/>
      <w:lvlText w:val="%1."/>
      <w:lvlJc w:val="left"/>
      <w:pPr>
        <w:ind w:left="1080" w:hanging="360"/>
      </w:pPr>
      <w:rPr>
        <w:rFonts w:ascii="Times New Roman" w:eastAsia="Times New Roman" w:hAnsi="Times New Roman" w:cs="Times New Roman"/>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099953EE"/>
    <w:multiLevelType w:val="hybridMultilevel"/>
    <w:tmpl w:val="1A8859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9C7479A"/>
    <w:multiLevelType w:val="hybridMultilevel"/>
    <w:tmpl w:val="2620F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254BF1"/>
    <w:multiLevelType w:val="hybridMultilevel"/>
    <w:tmpl w:val="5C0EE346"/>
    <w:lvl w:ilvl="0" w:tplc="3480A3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13E24D8"/>
    <w:multiLevelType w:val="hybridMultilevel"/>
    <w:tmpl w:val="83106D74"/>
    <w:lvl w:ilvl="0" w:tplc="5AEC70BE">
      <w:start w:val="1"/>
      <w:numFmt w:val="decimal"/>
      <w:lvlText w:val="%1."/>
      <w:lvlJc w:val="left"/>
      <w:pPr>
        <w:ind w:left="852" w:hanging="360"/>
      </w:pPr>
      <w:rPr>
        <w:rFonts w:hint="default"/>
        <w:color w:val="auto"/>
      </w:r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9" w15:restartNumberingAfterBreak="0">
    <w:nsid w:val="162C5034"/>
    <w:multiLevelType w:val="hybridMultilevel"/>
    <w:tmpl w:val="4784E2BE"/>
    <w:lvl w:ilvl="0" w:tplc="A1D4F0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A27B83"/>
    <w:multiLevelType w:val="hybridMultilevel"/>
    <w:tmpl w:val="312CB798"/>
    <w:lvl w:ilvl="0" w:tplc="DFF090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6B01223"/>
    <w:multiLevelType w:val="hybridMultilevel"/>
    <w:tmpl w:val="D82CCEAE"/>
    <w:lvl w:ilvl="0" w:tplc="A1D4F0BA">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75A7CDB"/>
    <w:multiLevelType w:val="hybridMultilevel"/>
    <w:tmpl w:val="D020E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377A52"/>
    <w:multiLevelType w:val="multilevel"/>
    <w:tmpl w:val="1C2645CC"/>
    <w:lvl w:ilvl="0">
      <w:start w:val="1"/>
      <w:numFmt w:val="decimal"/>
      <w:lvlText w:val="%1."/>
      <w:lvlJc w:val="left"/>
      <w:pPr>
        <w:ind w:left="1069" w:hanging="360"/>
      </w:pPr>
      <w:rPr>
        <w:rFonts w:hint="default"/>
      </w:rPr>
    </w:lvl>
    <w:lvl w:ilvl="1">
      <w:start w:val="2"/>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4" w15:restartNumberingAfterBreak="0">
    <w:nsid w:val="1BB639CE"/>
    <w:multiLevelType w:val="hybridMultilevel"/>
    <w:tmpl w:val="BBA07C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3484842"/>
    <w:multiLevelType w:val="hybridMultilevel"/>
    <w:tmpl w:val="8BCA6CE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15:restartNumberingAfterBreak="0">
    <w:nsid w:val="25020197"/>
    <w:multiLevelType w:val="hybridMultilevel"/>
    <w:tmpl w:val="E2568F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7650124"/>
    <w:multiLevelType w:val="hybridMultilevel"/>
    <w:tmpl w:val="DA105A58"/>
    <w:lvl w:ilvl="0" w:tplc="3480A3DE">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27C91746"/>
    <w:multiLevelType w:val="hybridMultilevel"/>
    <w:tmpl w:val="01986596"/>
    <w:lvl w:ilvl="0" w:tplc="DFF090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9FB3350"/>
    <w:multiLevelType w:val="hybridMultilevel"/>
    <w:tmpl w:val="6720A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B2A2C8E"/>
    <w:multiLevelType w:val="multilevel"/>
    <w:tmpl w:val="BC907C36"/>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color w:val="C00000"/>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C00000"/>
      </w:rPr>
    </w:lvl>
    <w:lvl w:ilvl="4">
      <w:start w:val="1"/>
      <w:numFmt w:val="decimal"/>
      <w:isLgl/>
      <w:lvlText w:val="%1.%2.%3.%4.%5."/>
      <w:lvlJc w:val="left"/>
      <w:pPr>
        <w:ind w:left="1440" w:hanging="1080"/>
      </w:pPr>
      <w:rPr>
        <w:rFonts w:hint="default"/>
        <w:color w:val="C00000"/>
      </w:rPr>
    </w:lvl>
    <w:lvl w:ilvl="5">
      <w:start w:val="1"/>
      <w:numFmt w:val="decimal"/>
      <w:isLgl/>
      <w:lvlText w:val="%1.%2.%3.%4.%5.%6."/>
      <w:lvlJc w:val="left"/>
      <w:pPr>
        <w:ind w:left="1800" w:hanging="1440"/>
      </w:pPr>
      <w:rPr>
        <w:rFonts w:hint="default"/>
        <w:color w:val="C00000"/>
      </w:rPr>
    </w:lvl>
    <w:lvl w:ilvl="6">
      <w:start w:val="1"/>
      <w:numFmt w:val="decimal"/>
      <w:isLgl/>
      <w:lvlText w:val="%1.%2.%3.%4.%5.%6.%7."/>
      <w:lvlJc w:val="left"/>
      <w:pPr>
        <w:ind w:left="2160" w:hanging="1800"/>
      </w:pPr>
      <w:rPr>
        <w:rFonts w:hint="default"/>
        <w:color w:val="C00000"/>
      </w:rPr>
    </w:lvl>
    <w:lvl w:ilvl="7">
      <w:start w:val="1"/>
      <w:numFmt w:val="decimal"/>
      <w:isLgl/>
      <w:lvlText w:val="%1.%2.%3.%4.%5.%6.%7.%8."/>
      <w:lvlJc w:val="left"/>
      <w:pPr>
        <w:ind w:left="2160" w:hanging="1800"/>
      </w:pPr>
      <w:rPr>
        <w:rFonts w:hint="default"/>
        <w:color w:val="C00000"/>
      </w:rPr>
    </w:lvl>
    <w:lvl w:ilvl="8">
      <w:start w:val="1"/>
      <w:numFmt w:val="decimal"/>
      <w:isLgl/>
      <w:lvlText w:val="%1.%2.%3.%4.%5.%6.%7.%8.%9."/>
      <w:lvlJc w:val="left"/>
      <w:pPr>
        <w:ind w:left="2520" w:hanging="2160"/>
      </w:pPr>
      <w:rPr>
        <w:rFonts w:hint="default"/>
        <w:color w:val="C00000"/>
      </w:rPr>
    </w:lvl>
  </w:abstractNum>
  <w:abstractNum w:abstractNumId="21" w15:restartNumberingAfterBreak="0">
    <w:nsid w:val="2C6C6F7C"/>
    <w:multiLevelType w:val="hybridMultilevel"/>
    <w:tmpl w:val="56046D08"/>
    <w:lvl w:ilvl="0" w:tplc="DFF09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D6B1992"/>
    <w:multiLevelType w:val="hybridMultilevel"/>
    <w:tmpl w:val="7AF6ABBC"/>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F8E1B74"/>
    <w:multiLevelType w:val="hybridMultilevel"/>
    <w:tmpl w:val="A9524E14"/>
    <w:lvl w:ilvl="0" w:tplc="DFF090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1AC4064"/>
    <w:multiLevelType w:val="hybridMultilevel"/>
    <w:tmpl w:val="1A326CF2"/>
    <w:lvl w:ilvl="0" w:tplc="F5DA35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321913A5"/>
    <w:multiLevelType w:val="hybridMultilevel"/>
    <w:tmpl w:val="3CFA902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 w15:restartNumberingAfterBreak="0">
    <w:nsid w:val="346C581B"/>
    <w:multiLevelType w:val="hybridMultilevel"/>
    <w:tmpl w:val="BD248694"/>
    <w:lvl w:ilvl="0" w:tplc="DFF09058">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27" w15:restartNumberingAfterBreak="0">
    <w:nsid w:val="358C6950"/>
    <w:multiLevelType w:val="hybridMultilevel"/>
    <w:tmpl w:val="574082EC"/>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 w15:restartNumberingAfterBreak="0">
    <w:nsid w:val="387C3D2D"/>
    <w:multiLevelType w:val="hybridMultilevel"/>
    <w:tmpl w:val="6CA8E8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3A865E59"/>
    <w:multiLevelType w:val="multilevel"/>
    <w:tmpl w:val="0CDEE15C"/>
    <w:lvl w:ilvl="0">
      <w:start w:val="1"/>
      <w:numFmt w:val="bullet"/>
      <w:pStyle w:val="a"/>
      <w:lvlText w:val=""/>
      <w:lvlJc w:val="left"/>
      <w:pPr>
        <w:tabs>
          <w:tab w:val="num" w:pos="1080"/>
        </w:tabs>
        <w:ind w:left="1060" w:hanging="34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3A94733B"/>
    <w:multiLevelType w:val="hybridMultilevel"/>
    <w:tmpl w:val="BBA07CE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31" w15:restartNumberingAfterBreak="0">
    <w:nsid w:val="3AAC1783"/>
    <w:multiLevelType w:val="hybridMultilevel"/>
    <w:tmpl w:val="74BE2A12"/>
    <w:lvl w:ilvl="0" w:tplc="DFF09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AC67542"/>
    <w:multiLevelType w:val="hybridMultilevel"/>
    <w:tmpl w:val="7DC8C24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D6F182B"/>
    <w:multiLevelType w:val="hybridMultilevel"/>
    <w:tmpl w:val="C8EE08B0"/>
    <w:lvl w:ilvl="0" w:tplc="3480A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F84720D"/>
    <w:multiLevelType w:val="hybridMultilevel"/>
    <w:tmpl w:val="7D62863E"/>
    <w:lvl w:ilvl="0" w:tplc="DFF09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09F5C03"/>
    <w:multiLevelType w:val="hybridMultilevel"/>
    <w:tmpl w:val="33165C30"/>
    <w:lvl w:ilvl="0" w:tplc="86A28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43152F96"/>
    <w:multiLevelType w:val="hybridMultilevel"/>
    <w:tmpl w:val="BA362EDC"/>
    <w:lvl w:ilvl="0" w:tplc="A1D4F0BA">
      <w:start w:val="1"/>
      <w:numFmt w:val="bullet"/>
      <w:lvlText w:val=""/>
      <w:lvlJc w:val="left"/>
      <w:pPr>
        <w:ind w:left="1951" w:hanging="360"/>
      </w:pPr>
      <w:rPr>
        <w:rFonts w:ascii="Symbol" w:hAnsi="Symbol" w:cs="Symbol" w:hint="default"/>
      </w:rPr>
    </w:lvl>
    <w:lvl w:ilvl="1" w:tplc="04190003" w:tentative="1">
      <w:start w:val="1"/>
      <w:numFmt w:val="bullet"/>
      <w:lvlText w:val="o"/>
      <w:lvlJc w:val="left"/>
      <w:pPr>
        <w:ind w:left="2671" w:hanging="360"/>
      </w:pPr>
      <w:rPr>
        <w:rFonts w:ascii="Courier New" w:hAnsi="Courier New" w:cs="Courier New" w:hint="default"/>
      </w:rPr>
    </w:lvl>
    <w:lvl w:ilvl="2" w:tplc="04190005" w:tentative="1">
      <w:start w:val="1"/>
      <w:numFmt w:val="bullet"/>
      <w:lvlText w:val=""/>
      <w:lvlJc w:val="left"/>
      <w:pPr>
        <w:ind w:left="3391" w:hanging="360"/>
      </w:pPr>
      <w:rPr>
        <w:rFonts w:ascii="Wingdings" w:hAnsi="Wingdings" w:cs="Wingdings" w:hint="default"/>
      </w:rPr>
    </w:lvl>
    <w:lvl w:ilvl="3" w:tplc="04190001" w:tentative="1">
      <w:start w:val="1"/>
      <w:numFmt w:val="bullet"/>
      <w:lvlText w:val=""/>
      <w:lvlJc w:val="left"/>
      <w:pPr>
        <w:ind w:left="4111" w:hanging="360"/>
      </w:pPr>
      <w:rPr>
        <w:rFonts w:ascii="Symbol" w:hAnsi="Symbol" w:cs="Symbol" w:hint="default"/>
      </w:rPr>
    </w:lvl>
    <w:lvl w:ilvl="4" w:tplc="04190003" w:tentative="1">
      <w:start w:val="1"/>
      <w:numFmt w:val="bullet"/>
      <w:lvlText w:val="o"/>
      <w:lvlJc w:val="left"/>
      <w:pPr>
        <w:ind w:left="4831" w:hanging="360"/>
      </w:pPr>
      <w:rPr>
        <w:rFonts w:ascii="Courier New" w:hAnsi="Courier New" w:cs="Courier New" w:hint="default"/>
      </w:rPr>
    </w:lvl>
    <w:lvl w:ilvl="5" w:tplc="04190005" w:tentative="1">
      <w:start w:val="1"/>
      <w:numFmt w:val="bullet"/>
      <w:lvlText w:val=""/>
      <w:lvlJc w:val="left"/>
      <w:pPr>
        <w:ind w:left="5551" w:hanging="360"/>
      </w:pPr>
      <w:rPr>
        <w:rFonts w:ascii="Wingdings" w:hAnsi="Wingdings" w:cs="Wingdings" w:hint="default"/>
      </w:rPr>
    </w:lvl>
    <w:lvl w:ilvl="6" w:tplc="04190001" w:tentative="1">
      <w:start w:val="1"/>
      <w:numFmt w:val="bullet"/>
      <w:lvlText w:val=""/>
      <w:lvlJc w:val="left"/>
      <w:pPr>
        <w:ind w:left="6271" w:hanging="360"/>
      </w:pPr>
      <w:rPr>
        <w:rFonts w:ascii="Symbol" w:hAnsi="Symbol" w:cs="Symbol" w:hint="default"/>
      </w:rPr>
    </w:lvl>
    <w:lvl w:ilvl="7" w:tplc="04190003" w:tentative="1">
      <w:start w:val="1"/>
      <w:numFmt w:val="bullet"/>
      <w:lvlText w:val="o"/>
      <w:lvlJc w:val="left"/>
      <w:pPr>
        <w:ind w:left="6991" w:hanging="360"/>
      </w:pPr>
      <w:rPr>
        <w:rFonts w:ascii="Courier New" w:hAnsi="Courier New" w:cs="Courier New" w:hint="default"/>
      </w:rPr>
    </w:lvl>
    <w:lvl w:ilvl="8" w:tplc="04190005" w:tentative="1">
      <w:start w:val="1"/>
      <w:numFmt w:val="bullet"/>
      <w:lvlText w:val=""/>
      <w:lvlJc w:val="left"/>
      <w:pPr>
        <w:ind w:left="7711" w:hanging="360"/>
      </w:pPr>
      <w:rPr>
        <w:rFonts w:ascii="Wingdings" w:hAnsi="Wingdings" w:cs="Wingdings" w:hint="default"/>
      </w:rPr>
    </w:lvl>
  </w:abstractNum>
  <w:abstractNum w:abstractNumId="37" w15:restartNumberingAfterBreak="0">
    <w:nsid w:val="483A15FD"/>
    <w:multiLevelType w:val="hybridMultilevel"/>
    <w:tmpl w:val="6CA8E82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38" w15:restartNumberingAfterBreak="0">
    <w:nsid w:val="4DCF47FC"/>
    <w:multiLevelType w:val="hybridMultilevel"/>
    <w:tmpl w:val="649E5DF6"/>
    <w:lvl w:ilvl="0" w:tplc="DFF09058">
      <w:start w:val="1"/>
      <w:numFmt w:val="bullet"/>
      <w:lvlText w:val=""/>
      <w:lvlJc w:val="left"/>
      <w:pPr>
        <w:ind w:left="720" w:hanging="360"/>
      </w:pPr>
      <w:rPr>
        <w:rFonts w:ascii="Symbol" w:hAnsi="Symbol" w:hint="default"/>
      </w:rPr>
    </w:lvl>
    <w:lvl w:ilvl="1" w:tplc="B5ECC752">
      <w:numFmt w:val="bullet"/>
      <w:lvlText w:val="-"/>
      <w:lvlJc w:val="left"/>
      <w:pPr>
        <w:ind w:left="1440" w:hanging="360"/>
      </w:pPr>
      <w:rPr>
        <w:rFonts w:ascii="Times New Roman" w:eastAsia="Times New Roman" w:hAnsi="Times New Roman" w:cs="Times New Roman" w:hint="default"/>
      </w:rPr>
    </w:lvl>
    <w:lvl w:ilvl="2" w:tplc="40660558">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E584359"/>
    <w:multiLevelType w:val="hybridMultilevel"/>
    <w:tmpl w:val="E200B8B4"/>
    <w:lvl w:ilvl="0" w:tplc="3480A3D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500211F4"/>
    <w:multiLevelType w:val="hybridMultilevel"/>
    <w:tmpl w:val="E4EE05C6"/>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51B37411"/>
    <w:multiLevelType w:val="singleLevel"/>
    <w:tmpl w:val="05CCB920"/>
    <w:lvl w:ilvl="0">
      <w:start w:val="1"/>
      <w:numFmt w:val="decimal"/>
      <w:pStyle w:val="1"/>
      <w:lvlText w:val="%1."/>
      <w:lvlJc w:val="left"/>
      <w:pPr>
        <w:tabs>
          <w:tab w:val="num" w:pos="927"/>
        </w:tabs>
        <w:ind w:left="0" w:firstLine="567"/>
      </w:pPr>
      <w:rPr>
        <w:b/>
        <w:i w:val="0"/>
      </w:rPr>
    </w:lvl>
  </w:abstractNum>
  <w:abstractNum w:abstractNumId="42" w15:restartNumberingAfterBreak="0">
    <w:nsid w:val="52C05F3A"/>
    <w:multiLevelType w:val="hybridMultilevel"/>
    <w:tmpl w:val="52C23DBE"/>
    <w:lvl w:ilvl="0" w:tplc="0E7CFF20">
      <w:start w:val="33"/>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535F2FC4"/>
    <w:multiLevelType w:val="hybridMultilevel"/>
    <w:tmpl w:val="39887E98"/>
    <w:lvl w:ilvl="0" w:tplc="86A28362">
      <w:start w:val="1"/>
      <w:numFmt w:val="bullet"/>
      <w:lvlText w:val=""/>
      <w:lvlJc w:val="left"/>
      <w:pPr>
        <w:ind w:left="720" w:hanging="360"/>
      </w:pPr>
      <w:rPr>
        <w:rFonts w:ascii="Symbol" w:hAnsi="Symbol"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54313140"/>
    <w:multiLevelType w:val="hybridMultilevel"/>
    <w:tmpl w:val="3DD228C2"/>
    <w:lvl w:ilvl="0" w:tplc="86A28362">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15:restartNumberingAfterBreak="0">
    <w:nsid w:val="55C83130"/>
    <w:multiLevelType w:val="hybridMultilevel"/>
    <w:tmpl w:val="97844D54"/>
    <w:lvl w:ilvl="0" w:tplc="3480A3DE">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56A824B1"/>
    <w:multiLevelType w:val="hybridMultilevel"/>
    <w:tmpl w:val="98B83E94"/>
    <w:lvl w:ilvl="0" w:tplc="DFF09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7D3030D"/>
    <w:multiLevelType w:val="hybridMultilevel"/>
    <w:tmpl w:val="508A1C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5DEA2F74"/>
    <w:multiLevelType w:val="hybridMultilevel"/>
    <w:tmpl w:val="D6226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E65074C"/>
    <w:multiLevelType w:val="multilevel"/>
    <w:tmpl w:val="29FE6EDC"/>
    <w:lvl w:ilvl="0">
      <w:start w:val="1"/>
      <w:numFmt w:val="decimal"/>
      <w:pStyle w:val="a0"/>
      <w:lvlText w:val="%1."/>
      <w:lvlJc w:val="left"/>
      <w:pPr>
        <w:tabs>
          <w:tab w:val="num" w:pos="1571"/>
        </w:tabs>
        <w:ind w:left="1571" w:hanging="360"/>
      </w:p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tentative="1">
      <w:start w:val="1"/>
      <w:numFmt w:val="decimal"/>
      <w:lvlText w:val="%4."/>
      <w:lvlJc w:val="left"/>
      <w:pPr>
        <w:tabs>
          <w:tab w:val="num" w:pos="3731"/>
        </w:tabs>
        <w:ind w:left="3731" w:hanging="360"/>
      </w:pPr>
    </w:lvl>
    <w:lvl w:ilvl="4" w:tentative="1">
      <w:start w:val="1"/>
      <w:numFmt w:val="lowerLetter"/>
      <w:lvlText w:val="%5."/>
      <w:lvlJc w:val="left"/>
      <w:pPr>
        <w:tabs>
          <w:tab w:val="num" w:pos="4451"/>
        </w:tabs>
        <w:ind w:left="4451" w:hanging="360"/>
      </w:pPr>
    </w:lvl>
    <w:lvl w:ilvl="5" w:tentative="1">
      <w:start w:val="1"/>
      <w:numFmt w:val="lowerRoman"/>
      <w:lvlText w:val="%6."/>
      <w:lvlJc w:val="right"/>
      <w:pPr>
        <w:tabs>
          <w:tab w:val="num" w:pos="5171"/>
        </w:tabs>
        <w:ind w:left="5171" w:hanging="180"/>
      </w:pPr>
    </w:lvl>
    <w:lvl w:ilvl="6" w:tentative="1">
      <w:start w:val="1"/>
      <w:numFmt w:val="decimal"/>
      <w:lvlText w:val="%7."/>
      <w:lvlJc w:val="left"/>
      <w:pPr>
        <w:tabs>
          <w:tab w:val="num" w:pos="5891"/>
        </w:tabs>
        <w:ind w:left="5891" w:hanging="360"/>
      </w:pPr>
    </w:lvl>
    <w:lvl w:ilvl="7" w:tentative="1">
      <w:start w:val="1"/>
      <w:numFmt w:val="lowerLetter"/>
      <w:lvlText w:val="%8."/>
      <w:lvlJc w:val="left"/>
      <w:pPr>
        <w:tabs>
          <w:tab w:val="num" w:pos="6611"/>
        </w:tabs>
        <w:ind w:left="6611" w:hanging="360"/>
      </w:pPr>
    </w:lvl>
    <w:lvl w:ilvl="8" w:tentative="1">
      <w:start w:val="1"/>
      <w:numFmt w:val="lowerRoman"/>
      <w:lvlText w:val="%9."/>
      <w:lvlJc w:val="right"/>
      <w:pPr>
        <w:tabs>
          <w:tab w:val="num" w:pos="7331"/>
        </w:tabs>
        <w:ind w:left="7331" w:hanging="180"/>
      </w:pPr>
    </w:lvl>
  </w:abstractNum>
  <w:abstractNum w:abstractNumId="50" w15:restartNumberingAfterBreak="0">
    <w:nsid w:val="627F6459"/>
    <w:multiLevelType w:val="hybridMultilevel"/>
    <w:tmpl w:val="F01CE5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56F1CDA"/>
    <w:multiLevelType w:val="multilevel"/>
    <w:tmpl w:val="EB1659E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509" w:hanging="1800"/>
      </w:pPr>
      <w:rPr>
        <w:rFonts w:hint="default"/>
        <w:b/>
      </w:rPr>
    </w:lvl>
  </w:abstractNum>
  <w:abstractNum w:abstractNumId="52" w15:restartNumberingAfterBreak="0">
    <w:nsid w:val="682807EB"/>
    <w:multiLevelType w:val="hybridMultilevel"/>
    <w:tmpl w:val="AA2A9C08"/>
    <w:lvl w:ilvl="0" w:tplc="7D72DBB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15:restartNumberingAfterBreak="0">
    <w:nsid w:val="69F64A16"/>
    <w:multiLevelType w:val="hybridMultilevel"/>
    <w:tmpl w:val="C26C23E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6AA10377"/>
    <w:multiLevelType w:val="hybridMultilevel"/>
    <w:tmpl w:val="44E0C6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6B3C2F1B"/>
    <w:multiLevelType w:val="hybridMultilevel"/>
    <w:tmpl w:val="90AE0ED4"/>
    <w:lvl w:ilvl="0" w:tplc="DFF09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B711A71"/>
    <w:multiLevelType w:val="hybridMultilevel"/>
    <w:tmpl w:val="485698AC"/>
    <w:lvl w:ilvl="0" w:tplc="D194AD6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6FEE4DBD"/>
    <w:multiLevelType w:val="hybridMultilevel"/>
    <w:tmpl w:val="FD3A567C"/>
    <w:lvl w:ilvl="0" w:tplc="DFF090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6FF2620E"/>
    <w:multiLevelType w:val="hybridMultilevel"/>
    <w:tmpl w:val="D020E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0134C72"/>
    <w:multiLevelType w:val="hybridMultilevel"/>
    <w:tmpl w:val="3BCC4EAC"/>
    <w:lvl w:ilvl="0" w:tplc="3480A3DE">
      <w:start w:val="1"/>
      <w:numFmt w:val="bullet"/>
      <w:lvlText w:val=""/>
      <w:lvlJc w:val="left"/>
      <w:pPr>
        <w:ind w:left="720" w:hanging="360"/>
      </w:pPr>
      <w:rPr>
        <w:rFonts w:ascii="Symbol" w:hAnsi="Symbol" w:hint="default"/>
      </w:rPr>
    </w:lvl>
    <w:lvl w:ilvl="1" w:tplc="7CC0416A">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16A3B11"/>
    <w:multiLevelType w:val="hybridMultilevel"/>
    <w:tmpl w:val="98D6C426"/>
    <w:lvl w:ilvl="0" w:tplc="04190001">
      <w:start w:val="1"/>
      <w:numFmt w:val="bullet"/>
      <w:lvlText w:val=""/>
      <w:lvlJc w:val="left"/>
      <w:pPr>
        <w:ind w:left="899" w:hanging="360"/>
      </w:pPr>
      <w:rPr>
        <w:rFonts w:ascii="Symbol" w:hAnsi="Symbol"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61" w15:restartNumberingAfterBreak="0">
    <w:nsid w:val="74727D02"/>
    <w:multiLevelType w:val="hybridMultilevel"/>
    <w:tmpl w:val="06320826"/>
    <w:lvl w:ilvl="0" w:tplc="3480A3DE">
      <w:start w:val="1"/>
      <w:numFmt w:val="bullet"/>
      <w:lvlText w:val=""/>
      <w:lvlJc w:val="left"/>
      <w:pPr>
        <w:ind w:left="720" w:hanging="360"/>
      </w:pPr>
      <w:rPr>
        <w:rFonts w:ascii="Symbol" w:hAnsi="Symbol" w:hint="default"/>
      </w:rPr>
    </w:lvl>
    <w:lvl w:ilvl="1" w:tplc="3480A3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6CB1812"/>
    <w:multiLevelType w:val="hybridMultilevel"/>
    <w:tmpl w:val="640C95BA"/>
    <w:lvl w:ilvl="0" w:tplc="3480A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73B75BD"/>
    <w:multiLevelType w:val="hybridMultilevel"/>
    <w:tmpl w:val="6F7EBF2A"/>
    <w:lvl w:ilvl="0" w:tplc="45F096D6">
      <w:start w:val="1"/>
      <w:numFmt w:val="decimal"/>
      <w:lvlText w:val="%1."/>
      <w:lvlJc w:val="left"/>
      <w:pPr>
        <w:ind w:left="1080" w:hanging="360"/>
      </w:pPr>
      <w:rPr>
        <w:rFonts w:ascii="Times New Roman" w:eastAsia="Times New Roman" w:hAnsi="Times New Roman" w:cs="Times New Roman"/>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7D434D73"/>
    <w:multiLevelType w:val="multilevel"/>
    <w:tmpl w:val="20D4D8BC"/>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15:restartNumberingAfterBreak="0">
    <w:nsid w:val="7FDF71DD"/>
    <w:multiLevelType w:val="hybridMultilevel"/>
    <w:tmpl w:val="DDEEB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29"/>
  </w:num>
  <w:num w:numId="3">
    <w:abstractNumId w:val="49"/>
  </w:num>
  <w:num w:numId="4">
    <w:abstractNumId w:val="1"/>
  </w:num>
  <w:num w:numId="5">
    <w:abstractNumId w:val="20"/>
  </w:num>
  <w:num w:numId="6">
    <w:abstractNumId w:val="50"/>
  </w:num>
  <w:num w:numId="7">
    <w:abstractNumId w:val="4"/>
  </w:num>
  <w:num w:numId="8">
    <w:abstractNumId w:val="51"/>
  </w:num>
  <w:num w:numId="9">
    <w:abstractNumId w:val="13"/>
  </w:num>
  <w:num w:numId="10">
    <w:abstractNumId w:val="63"/>
  </w:num>
  <w:num w:numId="11">
    <w:abstractNumId w:val="24"/>
  </w:num>
  <w:num w:numId="12">
    <w:abstractNumId w:val="11"/>
  </w:num>
  <w:num w:numId="13">
    <w:abstractNumId w:val="36"/>
  </w:num>
  <w:num w:numId="14">
    <w:abstractNumId w:val="56"/>
  </w:num>
  <w:num w:numId="15">
    <w:abstractNumId w:val="9"/>
  </w:num>
  <w:num w:numId="16">
    <w:abstractNumId w:val="8"/>
  </w:num>
  <w:num w:numId="17">
    <w:abstractNumId w:val="48"/>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0"/>
  </w:num>
  <w:num w:numId="22">
    <w:abstractNumId w:val="32"/>
  </w:num>
  <w:num w:numId="23">
    <w:abstractNumId w:val="31"/>
  </w:num>
  <w:num w:numId="24">
    <w:abstractNumId w:val="6"/>
  </w:num>
  <w:num w:numId="25">
    <w:abstractNumId w:val="39"/>
  </w:num>
  <w:num w:numId="26">
    <w:abstractNumId w:val="33"/>
  </w:num>
  <w:num w:numId="27">
    <w:abstractNumId w:val="7"/>
  </w:num>
  <w:num w:numId="28">
    <w:abstractNumId w:val="5"/>
  </w:num>
  <w:num w:numId="29">
    <w:abstractNumId w:val="59"/>
  </w:num>
  <w:num w:numId="30">
    <w:abstractNumId w:val="62"/>
  </w:num>
  <w:num w:numId="31">
    <w:abstractNumId w:val="17"/>
  </w:num>
  <w:num w:numId="32">
    <w:abstractNumId w:val="45"/>
  </w:num>
  <w:num w:numId="33">
    <w:abstractNumId w:val="19"/>
  </w:num>
  <w:num w:numId="34">
    <w:abstractNumId w:val="61"/>
  </w:num>
  <w:num w:numId="35">
    <w:abstractNumId w:val="64"/>
  </w:num>
  <w:num w:numId="36">
    <w:abstractNumId w:val="21"/>
  </w:num>
  <w:num w:numId="37">
    <w:abstractNumId w:val="23"/>
  </w:num>
  <w:num w:numId="38">
    <w:abstractNumId w:val="46"/>
  </w:num>
  <w:num w:numId="39">
    <w:abstractNumId w:val="55"/>
  </w:num>
  <w:num w:numId="40">
    <w:abstractNumId w:val="38"/>
  </w:num>
  <w:num w:numId="41">
    <w:abstractNumId w:val="34"/>
  </w:num>
  <w:num w:numId="42">
    <w:abstractNumId w:val="57"/>
  </w:num>
  <w:num w:numId="43">
    <w:abstractNumId w:val="10"/>
  </w:num>
  <w:num w:numId="44">
    <w:abstractNumId w:val="18"/>
  </w:num>
  <w:num w:numId="45">
    <w:abstractNumId w:val="26"/>
  </w:num>
  <w:num w:numId="46">
    <w:abstractNumId w:val="44"/>
  </w:num>
  <w:num w:numId="47">
    <w:abstractNumId w:val="43"/>
  </w:num>
  <w:num w:numId="48">
    <w:abstractNumId w:val="35"/>
  </w:num>
  <w:num w:numId="49">
    <w:abstractNumId w:val="12"/>
  </w:num>
  <w:num w:numId="50">
    <w:abstractNumId w:val="58"/>
  </w:num>
  <w:num w:numId="51">
    <w:abstractNumId w:val="53"/>
  </w:num>
  <w:num w:numId="52">
    <w:abstractNumId w:val="14"/>
  </w:num>
  <w:num w:numId="53">
    <w:abstractNumId w:val="28"/>
  </w:num>
  <w:num w:numId="54">
    <w:abstractNumId w:val="40"/>
  </w:num>
  <w:num w:numId="55">
    <w:abstractNumId w:val="2"/>
  </w:num>
  <w:num w:numId="56">
    <w:abstractNumId w:val="22"/>
  </w:num>
  <w:num w:numId="57">
    <w:abstractNumId w:val="65"/>
  </w:num>
  <w:num w:numId="58">
    <w:abstractNumId w:val="16"/>
  </w:num>
  <w:num w:numId="59">
    <w:abstractNumId w:val="27"/>
  </w:num>
  <w:num w:numId="60">
    <w:abstractNumId w:val="47"/>
  </w:num>
  <w:num w:numId="61">
    <w:abstractNumId w:val="30"/>
  </w:num>
  <w:num w:numId="62">
    <w:abstractNumId w:val="37"/>
  </w:num>
  <w:num w:numId="63">
    <w:abstractNumId w:val="3"/>
  </w:num>
  <w:num w:numId="64">
    <w:abstractNumId w:val="25"/>
  </w:num>
  <w:num w:numId="65">
    <w:abstractNumId w:val="1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9E3"/>
    <w:rsid w:val="00002F7E"/>
    <w:rsid w:val="000039E7"/>
    <w:rsid w:val="000105B3"/>
    <w:rsid w:val="0001566C"/>
    <w:rsid w:val="00017FA2"/>
    <w:rsid w:val="00030C12"/>
    <w:rsid w:val="00030D76"/>
    <w:rsid w:val="00030E75"/>
    <w:rsid w:val="00033F7B"/>
    <w:rsid w:val="00036BCE"/>
    <w:rsid w:val="00040AF3"/>
    <w:rsid w:val="00054381"/>
    <w:rsid w:val="000576D1"/>
    <w:rsid w:val="000578FF"/>
    <w:rsid w:val="00057B76"/>
    <w:rsid w:val="00060FB0"/>
    <w:rsid w:val="0006181A"/>
    <w:rsid w:val="00070E8E"/>
    <w:rsid w:val="00075860"/>
    <w:rsid w:val="00075B88"/>
    <w:rsid w:val="00086B4C"/>
    <w:rsid w:val="0009063B"/>
    <w:rsid w:val="00094EE1"/>
    <w:rsid w:val="00095BE7"/>
    <w:rsid w:val="000A305A"/>
    <w:rsid w:val="000A59DF"/>
    <w:rsid w:val="000A7F1B"/>
    <w:rsid w:val="000B1003"/>
    <w:rsid w:val="000C05F1"/>
    <w:rsid w:val="000C4AD1"/>
    <w:rsid w:val="000C5CCD"/>
    <w:rsid w:val="000C78D5"/>
    <w:rsid w:val="000D2D7C"/>
    <w:rsid w:val="000D3CDA"/>
    <w:rsid w:val="000D4FE9"/>
    <w:rsid w:val="000E0417"/>
    <w:rsid w:val="000E2B0A"/>
    <w:rsid w:val="000E6C60"/>
    <w:rsid w:val="000F0814"/>
    <w:rsid w:val="000F2E42"/>
    <w:rsid w:val="000F4A97"/>
    <w:rsid w:val="000F7D15"/>
    <w:rsid w:val="0011403E"/>
    <w:rsid w:val="00115798"/>
    <w:rsid w:val="00120972"/>
    <w:rsid w:val="00121ACF"/>
    <w:rsid w:val="00122AE5"/>
    <w:rsid w:val="0013548E"/>
    <w:rsid w:val="001359CE"/>
    <w:rsid w:val="00140249"/>
    <w:rsid w:val="00146DA7"/>
    <w:rsid w:val="001476D9"/>
    <w:rsid w:val="00153577"/>
    <w:rsid w:val="00154E2E"/>
    <w:rsid w:val="00155C59"/>
    <w:rsid w:val="001600AA"/>
    <w:rsid w:val="00160EEA"/>
    <w:rsid w:val="0016532C"/>
    <w:rsid w:val="001655D2"/>
    <w:rsid w:val="001674AA"/>
    <w:rsid w:val="001749A5"/>
    <w:rsid w:val="00176095"/>
    <w:rsid w:val="0018056A"/>
    <w:rsid w:val="00184E58"/>
    <w:rsid w:val="001857A9"/>
    <w:rsid w:val="00190B0C"/>
    <w:rsid w:val="00193C52"/>
    <w:rsid w:val="001978F1"/>
    <w:rsid w:val="001A3106"/>
    <w:rsid w:val="001A6E83"/>
    <w:rsid w:val="001B000E"/>
    <w:rsid w:val="001B5030"/>
    <w:rsid w:val="001C08EB"/>
    <w:rsid w:val="001C1A50"/>
    <w:rsid w:val="001C2EBF"/>
    <w:rsid w:val="001C39BA"/>
    <w:rsid w:val="001C4A82"/>
    <w:rsid w:val="001D3E04"/>
    <w:rsid w:val="001D55B3"/>
    <w:rsid w:val="001D63CA"/>
    <w:rsid w:val="001D649D"/>
    <w:rsid w:val="001E1B27"/>
    <w:rsid w:val="001F055A"/>
    <w:rsid w:val="001F14F4"/>
    <w:rsid w:val="00204623"/>
    <w:rsid w:val="00205F3B"/>
    <w:rsid w:val="002113A2"/>
    <w:rsid w:val="00226C22"/>
    <w:rsid w:val="00235B30"/>
    <w:rsid w:val="0023772F"/>
    <w:rsid w:val="00243686"/>
    <w:rsid w:val="00245754"/>
    <w:rsid w:val="0024666F"/>
    <w:rsid w:val="002469E3"/>
    <w:rsid w:val="00252508"/>
    <w:rsid w:val="00254806"/>
    <w:rsid w:val="002550A6"/>
    <w:rsid w:val="00267627"/>
    <w:rsid w:val="00274208"/>
    <w:rsid w:val="00274A79"/>
    <w:rsid w:val="00276D01"/>
    <w:rsid w:val="0028090B"/>
    <w:rsid w:val="00280B79"/>
    <w:rsid w:val="0028184C"/>
    <w:rsid w:val="00282E7E"/>
    <w:rsid w:val="00284D62"/>
    <w:rsid w:val="0028692E"/>
    <w:rsid w:val="00292832"/>
    <w:rsid w:val="00296DF5"/>
    <w:rsid w:val="00297DD0"/>
    <w:rsid w:val="002A1F8B"/>
    <w:rsid w:val="002B1FD8"/>
    <w:rsid w:val="002C21EF"/>
    <w:rsid w:val="002C2440"/>
    <w:rsid w:val="002C5E15"/>
    <w:rsid w:val="002D57C6"/>
    <w:rsid w:val="002E367C"/>
    <w:rsid w:val="002E3B6A"/>
    <w:rsid w:val="002E3CE9"/>
    <w:rsid w:val="003027E0"/>
    <w:rsid w:val="003038D4"/>
    <w:rsid w:val="00305E62"/>
    <w:rsid w:val="003134CA"/>
    <w:rsid w:val="003225DB"/>
    <w:rsid w:val="00324202"/>
    <w:rsid w:val="00325871"/>
    <w:rsid w:val="0032667A"/>
    <w:rsid w:val="00326907"/>
    <w:rsid w:val="00332511"/>
    <w:rsid w:val="00334E68"/>
    <w:rsid w:val="0034111A"/>
    <w:rsid w:val="00342D0E"/>
    <w:rsid w:val="003451C3"/>
    <w:rsid w:val="003475A7"/>
    <w:rsid w:val="00352B1E"/>
    <w:rsid w:val="00362608"/>
    <w:rsid w:val="0036586C"/>
    <w:rsid w:val="003749A5"/>
    <w:rsid w:val="00380D3C"/>
    <w:rsid w:val="00383661"/>
    <w:rsid w:val="003876BD"/>
    <w:rsid w:val="00390573"/>
    <w:rsid w:val="00391274"/>
    <w:rsid w:val="003950A5"/>
    <w:rsid w:val="0039790B"/>
    <w:rsid w:val="003A3C78"/>
    <w:rsid w:val="003A5054"/>
    <w:rsid w:val="003A57B3"/>
    <w:rsid w:val="003B0612"/>
    <w:rsid w:val="003B3611"/>
    <w:rsid w:val="003B426C"/>
    <w:rsid w:val="003C165D"/>
    <w:rsid w:val="003C26C8"/>
    <w:rsid w:val="003C28F7"/>
    <w:rsid w:val="003C5035"/>
    <w:rsid w:val="003C56B0"/>
    <w:rsid w:val="003D2A60"/>
    <w:rsid w:val="003D2E4A"/>
    <w:rsid w:val="003D66F3"/>
    <w:rsid w:val="003D757B"/>
    <w:rsid w:val="003E05F9"/>
    <w:rsid w:val="003F380A"/>
    <w:rsid w:val="003F5556"/>
    <w:rsid w:val="003F7356"/>
    <w:rsid w:val="003F7493"/>
    <w:rsid w:val="00402EA8"/>
    <w:rsid w:val="00405C32"/>
    <w:rsid w:val="00411144"/>
    <w:rsid w:val="00413E0D"/>
    <w:rsid w:val="00416910"/>
    <w:rsid w:val="00416F3D"/>
    <w:rsid w:val="00420ECB"/>
    <w:rsid w:val="00422D63"/>
    <w:rsid w:val="004369DA"/>
    <w:rsid w:val="0043773B"/>
    <w:rsid w:val="00440021"/>
    <w:rsid w:val="004433F6"/>
    <w:rsid w:val="004456A7"/>
    <w:rsid w:val="0045019A"/>
    <w:rsid w:val="00450FBD"/>
    <w:rsid w:val="004514AB"/>
    <w:rsid w:val="00451C15"/>
    <w:rsid w:val="00452D25"/>
    <w:rsid w:val="0045695A"/>
    <w:rsid w:val="00457954"/>
    <w:rsid w:val="00457A97"/>
    <w:rsid w:val="00465BF9"/>
    <w:rsid w:val="00465F01"/>
    <w:rsid w:val="00466504"/>
    <w:rsid w:val="0047024A"/>
    <w:rsid w:val="00483962"/>
    <w:rsid w:val="00483C46"/>
    <w:rsid w:val="00486179"/>
    <w:rsid w:val="00492BCB"/>
    <w:rsid w:val="00494EE0"/>
    <w:rsid w:val="0049638B"/>
    <w:rsid w:val="0049738B"/>
    <w:rsid w:val="004A01C8"/>
    <w:rsid w:val="004A0E50"/>
    <w:rsid w:val="004A0ECA"/>
    <w:rsid w:val="004A3329"/>
    <w:rsid w:val="004A4F03"/>
    <w:rsid w:val="004B35D7"/>
    <w:rsid w:val="004B639F"/>
    <w:rsid w:val="004C09F6"/>
    <w:rsid w:val="004C4471"/>
    <w:rsid w:val="004D0CED"/>
    <w:rsid w:val="004D3135"/>
    <w:rsid w:val="004D4259"/>
    <w:rsid w:val="004D723E"/>
    <w:rsid w:val="004E73F9"/>
    <w:rsid w:val="004F2435"/>
    <w:rsid w:val="004F2FB8"/>
    <w:rsid w:val="004F38BD"/>
    <w:rsid w:val="004F6C6E"/>
    <w:rsid w:val="00501355"/>
    <w:rsid w:val="00503395"/>
    <w:rsid w:val="005050A4"/>
    <w:rsid w:val="005213C7"/>
    <w:rsid w:val="00524038"/>
    <w:rsid w:val="00524D45"/>
    <w:rsid w:val="00536079"/>
    <w:rsid w:val="005367DB"/>
    <w:rsid w:val="0054031C"/>
    <w:rsid w:val="00547507"/>
    <w:rsid w:val="0055025B"/>
    <w:rsid w:val="00556DA0"/>
    <w:rsid w:val="00560D61"/>
    <w:rsid w:val="005634CF"/>
    <w:rsid w:val="00563CA9"/>
    <w:rsid w:val="005712D7"/>
    <w:rsid w:val="005849F6"/>
    <w:rsid w:val="00585929"/>
    <w:rsid w:val="005914B2"/>
    <w:rsid w:val="00593853"/>
    <w:rsid w:val="005A1252"/>
    <w:rsid w:val="005A1CBB"/>
    <w:rsid w:val="005A31D0"/>
    <w:rsid w:val="005B4246"/>
    <w:rsid w:val="005C497E"/>
    <w:rsid w:val="005D2CF1"/>
    <w:rsid w:val="005D4C87"/>
    <w:rsid w:val="005F4311"/>
    <w:rsid w:val="005F71B3"/>
    <w:rsid w:val="00602393"/>
    <w:rsid w:val="00604E66"/>
    <w:rsid w:val="0060645B"/>
    <w:rsid w:val="00613A99"/>
    <w:rsid w:val="0061678C"/>
    <w:rsid w:val="006203FF"/>
    <w:rsid w:val="00624D28"/>
    <w:rsid w:val="00624EC0"/>
    <w:rsid w:val="0062647A"/>
    <w:rsid w:val="006264CE"/>
    <w:rsid w:val="00627003"/>
    <w:rsid w:val="0063234D"/>
    <w:rsid w:val="00632F67"/>
    <w:rsid w:val="0063372C"/>
    <w:rsid w:val="006413B1"/>
    <w:rsid w:val="00644F9D"/>
    <w:rsid w:val="006475DB"/>
    <w:rsid w:val="0065117A"/>
    <w:rsid w:val="0065306D"/>
    <w:rsid w:val="00663387"/>
    <w:rsid w:val="0066515D"/>
    <w:rsid w:val="00670F88"/>
    <w:rsid w:val="0067297A"/>
    <w:rsid w:val="00687538"/>
    <w:rsid w:val="00692F9F"/>
    <w:rsid w:val="006948F7"/>
    <w:rsid w:val="006A063A"/>
    <w:rsid w:val="006A0B06"/>
    <w:rsid w:val="006A0D93"/>
    <w:rsid w:val="006A4641"/>
    <w:rsid w:val="006A4C99"/>
    <w:rsid w:val="006B41F2"/>
    <w:rsid w:val="006B5DED"/>
    <w:rsid w:val="006C327F"/>
    <w:rsid w:val="006C5EDE"/>
    <w:rsid w:val="006C6066"/>
    <w:rsid w:val="006D5B1A"/>
    <w:rsid w:val="006E2017"/>
    <w:rsid w:val="006E2297"/>
    <w:rsid w:val="006E5A9D"/>
    <w:rsid w:val="006E71FE"/>
    <w:rsid w:val="006F01E1"/>
    <w:rsid w:val="006F03ED"/>
    <w:rsid w:val="006F50B6"/>
    <w:rsid w:val="006F78A2"/>
    <w:rsid w:val="007044C0"/>
    <w:rsid w:val="00705ABB"/>
    <w:rsid w:val="007066D6"/>
    <w:rsid w:val="00707D08"/>
    <w:rsid w:val="00714523"/>
    <w:rsid w:val="007213F6"/>
    <w:rsid w:val="00722437"/>
    <w:rsid w:val="00722D8B"/>
    <w:rsid w:val="0072403D"/>
    <w:rsid w:val="00724781"/>
    <w:rsid w:val="00732B75"/>
    <w:rsid w:val="00734AD7"/>
    <w:rsid w:val="00741EDC"/>
    <w:rsid w:val="00742DDB"/>
    <w:rsid w:val="00750023"/>
    <w:rsid w:val="0075024A"/>
    <w:rsid w:val="0075733E"/>
    <w:rsid w:val="007645E7"/>
    <w:rsid w:val="007662F8"/>
    <w:rsid w:val="0077146D"/>
    <w:rsid w:val="0077644B"/>
    <w:rsid w:val="007826D3"/>
    <w:rsid w:val="00786664"/>
    <w:rsid w:val="00786B44"/>
    <w:rsid w:val="00790BDC"/>
    <w:rsid w:val="00794F62"/>
    <w:rsid w:val="007A488E"/>
    <w:rsid w:val="007A5B0B"/>
    <w:rsid w:val="007B4546"/>
    <w:rsid w:val="007B5A50"/>
    <w:rsid w:val="007C3259"/>
    <w:rsid w:val="007C7CE6"/>
    <w:rsid w:val="007D4CC8"/>
    <w:rsid w:val="007D759D"/>
    <w:rsid w:val="007E3EC2"/>
    <w:rsid w:val="007E46C9"/>
    <w:rsid w:val="007E49D3"/>
    <w:rsid w:val="007F135E"/>
    <w:rsid w:val="007F42D4"/>
    <w:rsid w:val="007F5E5E"/>
    <w:rsid w:val="00805525"/>
    <w:rsid w:val="008076C1"/>
    <w:rsid w:val="0081162D"/>
    <w:rsid w:val="0081204F"/>
    <w:rsid w:val="008134C5"/>
    <w:rsid w:val="00813B9B"/>
    <w:rsid w:val="0082039A"/>
    <w:rsid w:val="0082321C"/>
    <w:rsid w:val="00826211"/>
    <w:rsid w:val="00827680"/>
    <w:rsid w:val="00827874"/>
    <w:rsid w:val="00830749"/>
    <w:rsid w:val="00837B71"/>
    <w:rsid w:val="00841978"/>
    <w:rsid w:val="00844C05"/>
    <w:rsid w:val="00850A1F"/>
    <w:rsid w:val="00854420"/>
    <w:rsid w:val="008545F4"/>
    <w:rsid w:val="008555EA"/>
    <w:rsid w:val="0085592D"/>
    <w:rsid w:val="00856666"/>
    <w:rsid w:val="00856977"/>
    <w:rsid w:val="00856B08"/>
    <w:rsid w:val="00866EEC"/>
    <w:rsid w:val="0086743A"/>
    <w:rsid w:val="008762DB"/>
    <w:rsid w:val="00876A80"/>
    <w:rsid w:val="00876C42"/>
    <w:rsid w:val="008813A7"/>
    <w:rsid w:val="008822E9"/>
    <w:rsid w:val="00885DDB"/>
    <w:rsid w:val="008A0013"/>
    <w:rsid w:val="008A0463"/>
    <w:rsid w:val="008A2825"/>
    <w:rsid w:val="008A3155"/>
    <w:rsid w:val="008A4F72"/>
    <w:rsid w:val="008A746D"/>
    <w:rsid w:val="008B0838"/>
    <w:rsid w:val="008B6263"/>
    <w:rsid w:val="008B6F04"/>
    <w:rsid w:val="008B7518"/>
    <w:rsid w:val="008C09AA"/>
    <w:rsid w:val="008C2D92"/>
    <w:rsid w:val="008C6820"/>
    <w:rsid w:val="008E1FB0"/>
    <w:rsid w:val="008E2EBD"/>
    <w:rsid w:val="008F1F25"/>
    <w:rsid w:val="008F2AAE"/>
    <w:rsid w:val="008F34A3"/>
    <w:rsid w:val="008F5972"/>
    <w:rsid w:val="008F6107"/>
    <w:rsid w:val="008F6966"/>
    <w:rsid w:val="009015F3"/>
    <w:rsid w:val="00901666"/>
    <w:rsid w:val="009114EC"/>
    <w:rsid w:val="009206F9"/>
    <w:rsid w:val="009220B5"/>
    <w:rsid w:val="00926288"/>
    <w:rsid w:val="009400F1"/>
    <w:rsid w:val="00941EE8"/>
    <w:rsid w:val="0095464A"/>
    <w:rsid w:val="00955A12"/>
    <w:rsid w:val="00965463"/>
    <w:rsid w:val="00971304"/>
    <w:rsid w:val="0097758F"/>
    <w:rsid w:val="00990489"/>
    <w:rsid w:val="009911AF"/>
    <w:rsid w:val="009A296C"/>
    <w:rsid w:val="009A316B"/>
    <w:rsid w:val="009A4A9A"/>
    <w:rsid w:val="009A5F7B"/>
    <w:rsid w:val="009A6222"/>
    <w:rsid w:val="009A7363"/>
    <w:rsid w:val="009B0FD7"/>
    <w:rsid w:val="009B386D"/>
    <w:rsid w:val="009B607F"/>
    <w:rsid w:val="009D0D3D"/>
    <w:rsid w:val="009D6337"/>
    <w:rsid w:val="009E23EC"/>
    <w:rsid w:val="009E3766"/>
    <w:rsid w:val="009E5B11"/>
    <w:rsid w:val="009E5C2A"/>
    <w:rsid w:val="009E5C70"/>
    <w:rsid w:val="009F713F"/>
    <w:rsid w:val="00A01869"/>
    <w:rsid w:val="00A02FC4"/>
    <w:rsid w:val="00A07C1B"/>
    <w:rsid w:val="00A10A42"/>
    <w:rsid w:val="00A10FFD"/>
    <w:rsid w:val="00A14322"/>
    <w:rsid w:val="00A15404"/>
    <w:rsid w:val="00A15D0C"/>
    <w:rsid w:val="00A16638"/>
    <w:rsid w:val="00A21550"/>
    <w:rsid w:val="00A22C34"/>
    <w:rsid w:val="00A2395C"/>
    <w:rsid w:val="00A24003"/>
    <w:rsid w:val="00A2732F"/>
    <w:rsid w:val="00A27A5D"/>
    <w:rsid w:val="00A354D4"/>
    <w:rsid w:val="00A37C3E"/>
    <w:rsid w:val="00A4361A"/>
    <w:rsid w:val="00A477D8"/>
    <w:rsid w:val="00A47E0D"/>
    <w:rsid w:val="00A51E27"/>
    <w:rsid w:val="00A54AFE"/>
    <w:rsid w:val="00A55E62"/>
    <w:rsid w:val="00A602D1"/>
    <w:rsid w:val="00A648AA"/>
    <w:rsid w:val="00A7606E"/>
    <w:rsid w:val="00A81336"/>
    <w:rsid w:val="00A819DD"/>
    <w:rsid w:val="00A826A7"/>
    <w:rsid w:val="00A90877"/>
    <w:rsid w:val="00A917C4"/>
    <w:rsid w:val="00A92EC3"/>
    <w:rsid w:val="00A93108"/>
    <w:rsid w:val="00A936AF"/>
    <w:rsid w:val="00A93780"/>
    <w:rsid w:val="00A93B83"/>
    <w:rsid w:val="00AA45EF"/>
    <w:rsid w:val="00AA5B83"/>
    <w:rsid w:val="00AA6CA1"/>
    <w:rsid w:val="00AB15E8"/>
    <w:rsid w:val="00AB1ADD"/>
    <w:rsid w:val="00AB2F67"/>
    <w:rsid w:val="00AB546C"/>
    <w:rsid w:val="00AB683A"/>
    <w:rsid w:val="00AB6FCD"/>
    <w:rsid w:val="00AB77A0"/>
    <w:rsid w:val="00AB7BCF"/>
    <w:rsid w:val="00AB7C22"/>
    <w:rsid w:val="00AC18FA"/>
    <w:rsid w:val="00AC2111"/>
    <w:rsid w:val="00AC22F3"/>
    <w:rsid w:val="00AC3ABE"/>
    <w:rsid w:val="00AC3B04"/>
    <w:rsid w:val="00AC5C30"/>
    <w:rsid w:val="00AD65F7"/>
    <w:rsid w:val="00AE5594"/>
    <w:rsid w:val="00AE5DA9"/>
    <w:rsid w:val="00AF0343"/>
    <w:rsid w:val="00AF497B"/>
    <w:rsid w:val="00AF6042"/>
    <w:rsid w:val="00AF752E"/>
    <w:rsid w:val="00AF7F3E"/>
    <w:rsid w:val="00B001B0"/>
    <w:rsid w:val="00B01C7D"/>
    <w:rsid w:val="00B12F4B"/>
    <w:rsid w:val="00B152CE"/>
    <w:rsid w:val="00B23880"/>
    <w:rsid w:val="00B24FC1"/>
    <w:rsid w:val="00B306C8"/>
    <w:rsid w:val="00B30D88"/>
    <w:rsid w:val="00B33241"/>
    <w:rsid w:val="00B35630"/>
    <w:rsid w:val="00B35D6E"/>
    <w:rsid w:val="00B37531"/>
    <w:rsid w:val="00B42BE4"/>
    <w:rsid w:val="00B42EAF"/>
    <w:rsid w:val="00B43AE5"/>
    <w:rsid w:val="00B445AA"/>
    <w:rsid w:val="00B44890"/>
    <w:rsid w:val="00B4722B"/>
    <w:rsid w:val="00B53614"/>
    <w:rsid w:val="00B5432B"/>
    <w:rsid w:val="00B62A51"/>
    <w:rsid w:val="00B80651"/>
    <w:rsid w:val="00B90AF4"/>
    <w:rsid w:val="00B96399"/>
    <w:rsid w:val="00B969EA"/>
    <w:rsid w:val="00BA19F1"/>
    <w:rsid w:val="00BB1039"/>
    <w:rsid w:val="00BB2055"/>
    <w:rsid w:val="00BB3B23"/>
    <w:rsid w:val="00BB442B"/>
    <w:rsid w:val="00BC2AAD"/>
    <w:rsid w:val="00BC7B48"/>
    <w:rsid w:val="00BD21BB"/>
    <w:rsid w:val="00BD35FC"/>
    <w:rsid w:val="00BD6C47"/>
    <w:rsid w:val="00BE65DC"/>
    <w:rsid w:val="00BF04C0"/>
    <w:rsid w:val="00BF0ED7"/>
    <w:rsid w:val="00BF113B"/>
    <w:rsid w:val="00BF22BB"/>
    <w:rsid w:val="00BF2CC8"/>
    <w:rsid w:val="00BF5AE7"/>
    <w:rsid w:val="00BF6C40"/>
    <w:rsid w:val="00BF6EF0"/>
    <w:rsid w:val="00C06165"/>
    <w:rsid w:val="00C203B6"/>
    <w:rsid w:val="00C30CBE"/>
    <w:rsid w:val="00C32112"/>
    <w:rsid w:val="00C325CF"/>
    <w:rsid w:val="00C3356F"/>
    <w:rsid w:val="00C33F5A"/>
    <w:rsid w:val="00C43CE0"/>
    <w:rsid w:val="00C51BF1"/>
    <w:rsid w:val="00C5208E"/>
    <w:rsid w:val="00C60DCA"/>
    <w:rsid w:val="00C64176"/>
    <w:rsid w:val="00C73705"/>
    <w:rsid w:val="00C77B30"/>
    <w:rsid w:val="00C8004A"/>
    <w:rsid w:val="00C818B7"/>
    <w:rsid w:val="00C857B5"/>
    <w:rsid w:val="00C93D55"/>
    <w:rsid w:val="00CA0795"/>
    <w:rsid w:val="00CA09F0"/>
    <w:rsid w:val="00CB1379"/>
    <w:rsid w:val="00CC0CF4"/>
    <w:rsid w:val="00CC1A93"/>
    <w:rsid w:val="00CC1BB5"/>
    <w:rsid w:val="00CC45A1"/>
    <w:rsid w:val="00CC6E03"/>
    <w:rsid w:val="00CD21D0"/>
    <w:rsid w:val="00CD28B3"/>
    <w:rsid w:val="00CD2AC8"/>
    <w:rsid w:val="00CD75B5"/>
    <w:rsid w:val="00CD77AE"/>
    <w:rsid w:val="00CE292A"/>
    <w:rsid w:val="00CE4F97"/>
    <w:rsid w:val="00CE7050"/>
    <w:rsid w:val="00CF4C85"/>
    <w:rsid w:val="00D03819"/>
    <w:rsid w:val="00D27737"/>
    <w:rsid w:val="00D337A5"/>
    <w:rsid w:val="00D47606"/>
    <w:rsid w:val="00D52588"/>
    <w:rsid w:val="00D63C28"/>
    <w:rsid w:val="00D728C6"/>
    <w:rsid w:val="00D90FFB"/>
    <w:rsid w:val="00D9155E"/>
    <w:rsid w:val="00D94349"/>
    <w:rsid w:val="00D95C6F"/>
    <w:rsid w:val="00DA03F0"/>
    <w:rsid w:val="00DA3C8E"/>
    <w:rsid w:val="00DC09BB"/>
    <w:rsid w:val="00DC22EE"/>
    <w:rsid w:val="00DC699B"/>
    <w:rsid w:val="00DD25AF"/>
    <w:rsid w:val="00DD422A"/>
    <w:rsid w:val="00DE07B1"/>
    <w:rsid w:val="00DE36B6"/>
    <w:rsid w:val="00DE3B96"/>
    <w:rsid w:val="00DE454A"/>
    <w:rsid w:val="00DE5562"/>
    <w:rsid w:val="00DE5EA3"/>
    <w:rsid w:val="00DE74EE"/>
    <w:rsid w:val="00DF489E"/>
    <w:rsid w:val="00E00D02"/>
    <w:rsid w:val="00E04C9E"/>
    <w:rsid w:val="00E05AD7"/>
    <w:rsid w:val="00E07F59"/>
    <w:rsid w:val="00E118F6"/>
    <w:rsid w:val="00E1611F"/>
    <w:rsid w:val="00E2447E"/>
    <w:rsid w:val="00E37552"/>
    <w:rsid w:val="00E37847"/>
    <w:rsid w:val="00E40405"/>
    <w:rsid w:val="00E406B6"/>
    <w:rsid w:val="00E4627D"/>
    <w:rsid w:val="00E470C5"/>
    <w:rsid w:val="00E505FB"/>
    <w:rsid w:val="00E5069E"/>
    <w:rsid w:val="00E511EE"/>
    <w:rsid w:val="00E60211"/>
    <w:rsid w:val="00E7092F"/>
    <w:rsid w:val="00E70993"/>
    <w:rsid w:val="00E70AA3"/>
    <w:rsid w:val="00E77A9F"/>
    <w:rsid w:val="00E80279"/>
    <w:rsid w:val="00E853EF"/>
    <w:rsid w:val="00E93D3B"/>
    <w:rsid w:val="00E957E4"/>
    <w:rsid w:val="00EA03C2"/>
    <w:rsid w:val="00EA12D9"/>
    <w:rsid w:val="00EA17C3"/>
    <w:rsid w:val="00EA7144"/>
    <w:rsid w:val="00EB4122"/>
    <w:rsid w:val="00EB62AA"/>
    <w:rsid w:val="00EB66E5"/>
    <w:rsid w:val="00EB76C5"/>
    <w:rsid w:val="00EC2F94"/>
    <w:rsid w:val="00EC45BD"/>
    <w:rsid w:val="00ED04D4"/>
    <w:rsid w:val="00EE656F"/>
    <w:rsid w:val="00EE769A"/>
    <w:rsid w:val="00EF3067"/>
    <w:rsid w:val="00EF372F"/>
    <w:rsid w:val="00EF3E33"/>
    <w:rsid w:val="00F02EC3"/>
    <w:rsid w:val="00F0767D"/>
    <w:rsid w:val="00F12BBF"/>
    <w:rsid w:val="00F14381"/>
    <w:rsid w:val="00F144F8"/>
    <w:rsid w:val="00F154E5"/>
    <w:rsid w:val="00F24318"/>
    <w:rsid w:val="00F26469"/>
    <w:rsid w:val="00F27631"/>
    <w:rsid w:val="00F3710E"/>
    <w:rsid w:val="00F42593"/>
    <w:rsid w:val="00F44913"/>
    <w:rsid w:val="00F47ACF"/>
    <w:rsid w:val="00F56B16"/>
    <w:rsid w:val="00F64AD9"/>
    <w:rsid w:val="00F65EC4"/>
    <w:rsid w:val="00F662DE"/>
    <w:rsid w:val="00F716B2"/>
    <w:rsid w:val="00F73785"/>
    <w:rsid w:val="00F73E21"/>
    <w:rsid w:val="00F7714E"/>
    <w:rsid w:val="00F814CF"/>
    <w:rsid w:val="00F9111E"/>
    <w:rsid w:val="00F934A0"/>
    <w:rsid w:val="00FA175D"/>
    <w:rsid w:val="00FA3C88"/>
    <w:rsid w:val="00FA7098"/>
    <w:rsid w:val="00FB42C9"/>
    <w:rsid w:val="00FB46D0"/>
    <w:rsid w:val="00FB779C"/>
    <w:rsid w:val="00FB7B84"/>
    <w:rsid w:val="00FC266C"/>
    <w:rsid w:val="00FC3327"/>
    <w:rsid w:val="00FC40AA"/>
    <w:rsid w:val="00FC411F"/>
    <w:rsid w:val="00FD04E5"/>
    <w:rsid w:val="00FD1E8C"/>
    <w:rsid w:val="00FD3E4C"/>
    <w:rsid w:val="00FD5164"/>
    <w:rsid w:val="00FD6E14"/>
    <w:rsid w:val="00FE1154"/>
    <w:rsid w:val="00FE5154"/>
    <w:rsid w:val="00FF2E99"/>
    <w:rsid w:val="00FF68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D6241E5"/>
  <w15:docId w15:val="{8AA5BA17-AB30-435A-A91A-C70BD2B54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7758F"/>
    <w:pPr>
      <w:spacing w:after="200" w:line="276" w:lineRule="auto"/>
    </w:pPr>
  </w:style>
  <w:style w:type="paragraph" w:styleId="10">
    <w:name w:val="heading 1"/>
    <w:basedOn w:val="a1"/>
    <w:next w:val="a1"/>
    <w:link w:val="11"/>
    <w:uiPriority w:val="9"/>
    <w:qFormat/>
    <w:rsid w:val="0062647A"/>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uiPriority w:val="9"/>
    <w:qFormat/>
    <w:rsid w:val="0062647A"/>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1"/>
    <w:next w:val="a1"/>
    <w:link w:val="30"/>
    <w:uiPriority w:val="9"/>
    <w:qFormat/>
    <w:rsid w:val="0062647A"/>
    <w:pPr>
      <w:keepNext/>
      <w:spacing w:after="240" w:line="216" w:lineRule="auto"/>
      <w:jc w:val="center"/>
      <w:outlineLvl w:val="2"/>
    </w:pPr>
    <w:rPr>
      <w:rFonts w:ascii="Times New Roman" w:eastAsia="Wide Latin" w:hAnsi="Times New Roman" w:cs="Times New Roman"/>
      <w:b/>
      <w:sz w:val="26"/>
      <w:szCs w:val="20"/>
      <w:lang w:eastAsia="ru-RU"/>
    </w:rPr>
  </w:style>
  <w:style w:type="paragraph" w:styleId="4">
    <w:name w:val="heading 4"/>
    <w:basedOn w:val="a1"/>
    <w:next w:val="a1"/>
    <w:link w:val="40"/>
    <w:uiPriority w:val="9"/>
    <w:qFormat/>
    <w:rsid w:val="0062647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1"/>
    <w:next w:val="a1"/>
    <w:link w:val="50"/>
    <w:uiPriority w:val="9"/>
    <w:qFormat/>
    <w:rsid w:val="0062647A"/>
    <w:pPr>
      <w:spacing w:before="240" w:after="60" w:line="240" w:lineRule="auto"/>
      <w:outlineLvl w:val="4"/>
    </w:pPr>
    <w:rPr>
      <w:rFonts w:ascii="Calibri" w:eastAsia="Times New Roman" w:hAnsi="Calibri" w:cs="Times New Roman"/>
      <w:b/>
      <w:bCs/>
      <w:i/>
      <w:i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62647A"/>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uiPriority w:val="9"/>
    <w:rsid w:val="0062647A"/>
    <w:rPr>
      <w:rFonts w:ascii="Arial" w:eastAsia="Times New Roman" w:hAnsi="Arial" w:cs="Arial"/>
      <w:b/>
      <w:bCs/>
      <w:i/>
      <w:iCs/>
      <w:sz w:val="28"/>
      <w:szCs w:val="28"/>
      <w:lang w:eastAsia="ru-RU"/>
    </w:rPr>
  </w:style>
  <w:style w:type="character" w:customStyle="1" w:styleId="30">
    <w:name w:val="Заголовок 3 Знак"/>
    <w:basedOn w:val="a2"/>
    <w:link w:val="3"/>
    <w:uiPriority w:val="9"/>
    <w:rsid w:val="0062647A"/>
    <w:rPr>
      <w:rFonts w:ascii="Times New Roman" w:eastAsia="Wide Latin" w:hAnsi="Times New Roman" w:cs="Times New Roman"/>
      <w:b/>
      <w:sz w:val="26"/>
      <w:szCs w:val="20"/>
      <w:lang w:eastAsia="ru-RU"/>
    </w:rPr>
  </w:style>
  <w:style w:type="character" w:customStyle="1" w:styleId="40">
    <w:name w:val="Заголовок 4 Знак"/>
    <w:basedOn w:val="a2"/>
    <w:link w:val="4"/>
    <w:uiPriority w:val="9"/>
    <w:rsid w:val="0062647A"/>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uiPriority w:val="9"/>
    <w:rsid w:val="0062647A"/>
    <w:rPr>
      <w:rFonts w:ascii="Calibri" w:eastAsia="Times New Roman" w:hAnsi="Calibri" w:cs="Times New Roman"/>
      <w:b/>
      <w:bCs/>
      <w:i/>
      <w:iCs/>
      <w:sz w:val="26"/>
      <w:szCs w:val="26"/>
      <w:lang w:eastAsia="ru-RU"/>
    </w:rPr>
  </w:style>
  <w:style w:type="paragraph" w:styleId="a5">
    <w:name w:val="List Paragraph"/>
    <w:basedOn w:val="a1"/>
    <w:uiPriority w:val="34"/>
    <w:qFormat/>
    <w:rsid w:val="002469E3"/>
    <w:pPr>
      <w:ind w:left="720"/>
      <w:contextualSpacing/>
    </w:pPr>
  </w:style>
  <w:style w:type="table" w:styleId="a6">
    <w:name w:val="Table Grid"/>
    <w:basedOn w:val="a3"/>
    <w:uiPriority w:val="39"/>
    <w:rsid w:val="00246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1"/>
    <w:link w:val="a8"/>
    <w:uiPriority w:val="99"/>
    <w:unhideWhenUsed/>
    <w:rsid w:val="00AB77A0"/>
    <w:pPr>
      <w:spacing w:after="0" w:line="240" w:lineRule="auto"/>
    </w:pPr>
    <w:rPr>
      <w:rFonts w:ascii="Segoe UI" w:hAnsi="Segoe UI" w:cs="Segoe UI"/>
      <w:sz w:val="18"/>
      <w:szCs w:val="18"/>
    </w:rPr>
  </w:style>
  <w:style w:type="character" w:customStyle="1" w:styleId="a8">
    <w:name w:val="Текст выноски Знак"/>
    <w:basedOn w:val="a2"/>
    <w:link w:val="a7"/>
    <w:uiPriority w:val="99"/>
    <w:rsid w:val="00AB77A0"/>
    <w:rPr>
      <w:rFonts w:ascii="Segoe UI" w:hAnsi="Segoe UI" w:cs="Segoe UI"/>
      <w:sz w:val="18"/>
      <w:szCs w:val="18"/>
    </w:rPr>
  </w:style>
  <w:style w:type="paragraph" w:styleId="HTML">
    <w:name w:val="HTML Preformatted"/>
    <w:basedOn w:val="a1"/>
    <w:link w:val="HTML0"/>
    <w:uiPriority w:val="99"/>
    <w:rsid w:val="00626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62647A"/>
    <w:rPr>
      <w:rFonts w:ascii="Courier New" w:eastAsia="Times New Roman" w:hAnsi="Courier New" w:cs="Courier New"/>
      <w:sz w:val="20"/>
      <w:szCs w:val="20"/>
      <w:lang w:eastAsia="ru-RU"/>
    </w:rPr>
  </w:style>
  <w:style w:type="paragraph" w:customStyle="1" w:styleId="ConsPlusNormal">
    <w:name w:val="ConsPlusNormal"/>
    <w:link w:val="ConsPlusNormal0"/>
    <w:rsid w:val="006264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62647A"/>
    <w:rPr>
      <w:rFonts w:ascii="Arial" w:eastAsia="Times New Roman" w:hAnsi="Arial" w:cs="Arial"/>
      <w:sz w:val="20"/>
      <w:szCs w:val="20"/>
      <w:lang w:eastAsia="ru-RU"/>
    </w:rPr>
  </w:style>
  <w:style w:type="character" w:customStyle="1" w:styleId="FontStyle11">
    <w:name w:val="Font Style11"/>
    <w:rsid w:val="0062647A"/>
    <w:rPr>
      <w:rFonts w:ascii="Times New Roman" w:hAnsi="Times New Roman" w:cs="Times New Roman"/>
      <w:b/>
      <w:bCs/>
      <w:sz w:val="26"/>
      <w:szCs w:val="26"/>
    </w:rPr>
  </w:style>
  <w:style w:type="paragraph" w:customStyle="1" w:styleId="Style3">
    <w:name w:val="Style3"/>
    <w:basedOn w:val="a1"/>
    <w:rsid w:val="0062647A"/>
    <w:pPr>
      <w:widowControl w:val="0"/>
      <w:autoSpaceDE w:val="0"/>
      <w:autoSpaceDN w:val="0"/>
      <w:adjustRightInd w:val="0"/>
      <w:spacing w:after="0" w:line="324" w:lineRule="exact"/>
      <w:ind w:firstLine="778"/>
      <w:jc w:val="both"/>
    </w:pPr>
    <w:rPr>
      <w:rFonts w:ascii="Times New Roman" w:eastAsia="Times New Roman" w:hAnsi="Times New Roman" w:cs="Times New Roman"/>
      <w:sz w:val="24"/>
      <w:szCs w:val="24"/>
      <w:lang w:eastAsia="ru-RU"/>
    </w:rPr>
  </w:style>
  <w:style w:type="paragraph" w:customStyle="1" w:styleId="a9">
    <w:name w:val="Таблица Значения"/>
    <w:basedOn w:val="a1"/>
    <w:rsid w:val="0062647A"/>
    <w:pPr>
      <w:spacing w:before="60" w:after="0" w:line="192" w:lineRule="auto"/>
      <w:jc w:val="right"/>
    </w:pPr>
    <w:rPr>
      <w:rFonts w:ascii="Times New Roman" w:eastAsia="Times New Roman" w:hAnsi="Times New Roman" w:cs="Times New Roman"/>
      <w:szCs w:val="20"/>
      <w:lang w:eastAsia="ru-RU"/>
    </w:rPr>
  </w:style>
  <w:style w:type="paragraph" w:customStyle="1" w:styleId="aa">
    <w:name w:val="Таблица Боковик"/>
    <w:basedOn w:val="a9"/>
    <w:rsid w:val="0062647A"/>
    <w:pPr>
      <w:ind w:left="142" w:hanging="142"/>
      <w:jc w:val="left"/>
    </w:pPr>
  </w:style>
  <w:style w:type="paragraph" w:customStyle="1" w:styleId="ab">
    <w:name w:val="Таблица Шапка"/>
    <w:basedOn w:val="a9"/>
    <w:rsid w:val="0062647A"/>
    <w:pPr>
      <w:spacing w:before="80" w:after="80"/>
      <w:jc w:val="center"/>
    </w:pPr>
    <w:rPr>
      <w:i/>
    </w:rPr>
  </w:style>
  <w:style w:type="paragraph" w:styleId="ac">
    <w:name w:val="header"/>
    <w:aliases w:val="ВерхКолонтитул"/>
    <w:basedOn w:val="a1"/>
    <w:link w:val="ad"/>
    <w:uiPriority w:val="99"/>
    <w:rsid w:val="0062647A"/>
    <w:pPr>
      <w:tabs>
        <w:tab w:val="center" w:pos="4153"/>
        <w:tab w:val="right" w:pos="8306"/>
      </w:tabs>
      <w:spacing w:after="0" w:line="216" w:lineRule="auto"/>
      <w:ind w:firstLine="709"/>
      <w:jc w:val="both"/>
    </w:pPr>
    <w:rPr>
      <w:rFonts w:ascii="Times New Roman" w:eastAsia="Times New Roman" w:hAnsi="Times New Roman" w:cs="Times New Roman"/>
      <w:sz w:val="24"/>
      <w:szCs w:val="20"/>
      <w:lang w:eastAsia="ru-RU"/>
    </w:rPr>
  </w:style>
  <w:style w:type="character" w:customStyle="1" w:styleId="ad">
    <w:name w:val="Верхний колонтитул Знак"/>
    <w:aliases w:val="ВерхКолонтитул Знак"/>
    <w:basedOn w:val="a2"/>
    <w:link w:val="ac"/>
    <w:uiPriority w:val="99"/>
    <w:rsid w:val="0062647A"/>
    <w:rPr>
      <w:rFonts w:ascii="Times New Roman" w:eastAsia="Times New Roman" w:hAnsi="Times New Roman" w:cs="Times New Roman"/>
      <w:sz w:val="24"/>
      <w:szCs w:val="20"/>
      <w:lang w:eastAsia="ru-RU"/>
    </w:rPr>
  </w:style>
  <w:style w:type="paragraph" w:customStyle="1" w:styleId="ae">
    <w:name w:val="Заголовок таблицы"/>
    <w:basedOn w:val="a1"/>
    <w:rsid w:val="0062647A"/>
    <w:pPr>
      <w:spacing w:after="0" w:line="216" w:lineRule="auto"/>
      <w:jc w:val="center"/>
    </w:pPr>
    <w:rPr>
      <w:rFonts w:ascii="Times New Roman" w:eastAsia="Times New Roman" w:hAnsi="Times New Roman" w:cs="Times New Roman"/>
      <w:b/>
      <w:caps/>
      <w:sz w:val="18"/>
      <w:szCs w:val="20"/>
      <w:lang w:val="en-US" w:eastAsia="ru-RU"/>
    </w:rPr>
  </w:style>
  <w:style w:type="paragraph" w:styleId="21">
    <w:name w:val="Body Text Indent 2"/>
    <w:basedOn w:val="a1"/>
    <w:link w:val="22"/>
    <w:uiPriority w:val="99"/>
    <w:rsid w:val="0062647A"/>
    <w:pPr>
      <w:spacing w:after="0" w:line="216" w:lineRule="auto"/>
      <w:ind w:firstLine="709"/>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2"/>
    <w:link w:val="21"/>
    <w:uiPriority w:val="99"/>
    <w:rsid w:val="0062647A"/>
    <w:rPr>
      <w:rFonts w:ascii="Times New Roman" w:eastAsia="Times New Roman" w:hAnsi="Times New Roman" w:cs="Times New Roman"/>
      <w:sz w:val="24"/>
      <w:szCs w:val="20"/>
      <w:lang w:eastAsia="ru-RU"/>
    </w:rPr>
  </w:style>
  <w:style w:type="paragraph" w:styleId="af">
    <w:name w:val="Body Text Indent"/>
    <w:basedOn w:val="a1"/>
    <w:link w:val="af0"/>
    <w:uiPriority w:val="99"/>
    <w:rsid w:val="0062647A"/>
    <w:pPr>
      <w:spacing w:after="0" w:line="216" w:lineRule="auto"/>
      <w:ind w:firstLine="709"/>
    </w:pPr>
    <w:rPr>
      <w:rFonts w:ascii="Times New Roman" w:eastAsia="Times New Roman" w:hAnsi="Times New Roman" w:cs="Times New Roman"/>
      <w:sz w:val="24"/>
      <w:szCs w:val="20"/>
      <w:lang w:eastAsia="ru-RU"/>
    </w:rPr>
  </w:style>
  <w:style w:type="character" w:customStyle="1" w:styleId="af0">
    <w:name w:val="Основной текст с отступом Знак"/>
    <w:basedOn w:val="a2"/>
    <w:link w:val="af"/>
    <w:uiPriority w:val="99"/>
    <w:rsid w:val="0062647A"/>
    <w:rPr>
      <w:rFonts w:ascii="Times New Roman" w:eastAsia="Times New Roman" w:hAnsi="Times New Roman" w:cs="Times New Roman"/>
      <w:sz w:val="24"/>
      <w:szCs w:val="20"/>
      <w:lang w:eastAsia="ru-RU"/>
    </w:rPr>
  </w:style>
  <w:style w:type="paragraph" w:customStyle="1" w:styleId="af1">
    <w:name w:val="Таблица"/>
    <w:basedOn w:val="af2"/>
    <w:rsid w:val="0062647A"/>
    <w:pPr>
      <w:spacing w:before="0" w:after="0" w:line="220" w:lineRule="exact"/>
    </w:pPr>
    <w:rPr>
      <w:i w:val="0"/>
    </w:rPr>
  </w:style>
  <w:style w:type="paragraph" w:styleId="af2">
    <w:name w:val="Message Header"/>
    <w:basedOn w:val="a1"/>
    <w:link w:val="af3"/>
    <w:uiPriority w:val="99"/>
    <w:rsid w:val="0062647A"/>
    <w:pPr>
      <w:spacing w:before="60" w:after="60" w:line="200" w:lineRule="exact"/>
    </w:pPr>
    <w:rPr>
      <w:rFonts w:ascii="Arial" w:eastAsia="Times New Roman" w:hAnsi="Arial" w:cs="Times New Roman"/>
      <w:i/>
      <w:sz w:val="20"/>
      <w:szCs w:val="20"/>
      <w:lang w:eastAsia="ru-RU"/>
    </w:rPr>
  </w:style>
  <w:style w:type="character" w:customStyle="1" w:styleId="af3">
    <w:name w:val="Шапка Знак"/>
    <w:basedOn w:val="a2"/>
    <w:link w:val="af2"/>
    <w:uiPriority w:val="99"/>
    <w:rsid w:val="0062647A"/>
    <w:rPr>
      <w:rFonts w:ascii="Arial" w:eastAsia="Times New Roman" w:hAnsi="Arial" w:cs="Times New Roman"/>
      <w:i/>
      <w:sz w:val="20"/>
      <w:szCs w:val="20"/>
      <w:lang w:eastAsia="ru-RU"/>
    </w:rPr>
  </w:style>
  <w:style w:type="paragraph" w:customStyle="1" w:styleId="caaieiaie3">
    <w:name w:val="caaieiaie 3"/>
    <w:basedOn w:val="a1"/>
    <w:next w:val="a1"/>
    <w:rsid w:val="0062647A"/>
    <w:pPr>
      <w:keepNext/>
      <w:spacing w:before="240" w:after="60" w:line="216" w:lineRule="auto"/>
    </w:pPr>
    <w:rPr>
      <w:rFonts w:ascii="Arial" w:eastAsia="Times New Roman" w:hAnsi="Arial" w:cs="Times New Roman"/>
      <w:sz w:val="24"/>
      <w:szCs w:val="20"/>
      <w:lang w:eastAsia="ru-RU"/>
    </w:rPr>
  </w:style>
  <w:style w:type="character" w:customStyle="1" w:styleId="af4">
    <w:name w:val="знак сноски"/>
    <w:rsid w:val="0062647A"/>
    <w:rPr>
      <w:vertAlign w:val="superscript"/>
    </w:rPr>
  </w:style>
  <w:style w:type="paragraph" w:customStyle="1" w:styleId="1">
    <w:name w:val="Список 1"/>
    <w:basedOn w:val="a1"/>
    <w:rsid w:val="0062647A"/>
    <w:pPr>
      <w:numPr>
        <w:numId w:val="1"/>
      </w:numPr>
      <w:tabs>
        <w:tab w:val="clear" w:pos="927"/>
      </w:tabs>
      <w:spacing w:before="120" w:after="120" w:line="216" w:lineRule="auto"/>
      <w:ind w:left="360" w:hanging="360"/>
      <w:jc w:val="both"/>
    </w:pPr>
    <w:rPr>
      <w:rFonts w:ascii="Times New Roman" w:eastAsia="Times New Roman" w:hAnsi="Times New Roman" w:cs="Times New Roman"/>
      <w:sz w:val="16"/>
      <w:szCs w:val="20"/>
      <w:lang w:eastAsia="ru-RU"/>
    </w:rPr>
  </w:style>
  <w:style w:type="paragraph" w:customStyle="1" w:styleId="a">
    <w:name w:val="Список с маркерами"/>
    <w:basedOn w:val="af5"/>
    <w:rsid w:val="0062647A"/>
    <w:pPr>
      <w:numPr>
        <w:numId w:val="2"/>
      </w:numPr>
      <w:autoSpaceDE w:val="0"/>
      <w:autoSpaceDN w:val="0"/>
      <w:adjustRightInd w:val="0"/>
      <w:spacing w:before="120" w:line="288" w:lineRule="auto"/>
      <w:jc w:val="both"/>
    </w:pPr>
    <w:rPr>
      <w:rFonts w:cs="Arial"/>
      <w:b w:val="0"/>
      <w:caps w:val="0"/>
      <w:sz w:val="26"/>
      <w:szCs w:val="24"/>
    </w:rPr>
  </w:style>
  <w:style w:type="paragraph" w:styleId="af5">
    <w:name w:val="Body Text"/>
    <w:basedOn w:val="a1"/>
    <w:link w:val="af6"/>
    <w:uiPriority w:val="1"/>
    <w:qFormat/>
    <w:rsid w:val="0062647A"/>
    <w:pPr>
      <w:spacing w:after="0" w:line="216" w:lineRule="auto"/>
      <w:jc w:val="center"/>
    </w:pPr>
    <w:rPr>
      <w:rFonts w:ascii="Times New Roman" w:eastAsia="Times New Roman" w:hAnsi="Times New Roman" w:cs="Times New Roman"/>
      <w:b/>
      <w:caps/>
      <w:sz w:val="14"/>
      <w:szCs w:val="20"/>
      <w:lang w:eastAsia="ru-RU"/>
    </w:rPr>
  </w:style>
  <w:style w:type="character" w:customStyle="1" w:styleId="af6">
    <w:name w:val="Основной текст Знак"/>
    <w:basedOn w:val="a2"/>
    <w:link w:val="af5"/>
    <w:uiPriority w:val="1"/>
    <w:rsid w:val="0062647A"/>
    <w:rPr>
      <w:rFonts w:ascii="Times New Roman" w:eastAsia="Times New Roman" w:hAnsi="Times New Roman" w:cs="Times New Roman"/>
      <w:b/>
      <w:caps/>
      <w:sz w:val="14"/>
      <w:szCs w:val="20"/>
      <w:lang w:eastAsia="ru-RU"/>
    </w:rPr>
  </w:style>
  <w:style w:type="paragraph" w:customStyle="1" w:styleId="a0">
    <w:name w:val="Список с номерами"/>
    <w:basedOn w:val="af7"/>
    <w:rsid w:val="0062647A"/>
    <w:pPr>
      <w:numPr>
        <w:numId w:val="3"/>
      </w:numPr>
      <w:tabs>
        <w:tab w:val="clear" w:pos="1571"/>
        <w:tab w:val="num" w:pos="1276"/>
      </w:tabs>
      <w:overflowPunct/>
      <w:autoSpaceDE/>
      <w:autoSpaceDN/>
      <w:adjustRightInd/>
      <w:ind w:left="0" w:firstLine="851"/>
      <w:textAlignment w:val="auto"/>
    </w:pPr>
  </w:style>
  <w:style w:type="paragraph" w:customStyle="1" w:styleId="af7">
    <w:name w:val="Абзац"/>
    <w:basedOn w:val="a1"/>
    <w:rsid w:val="0062647A"/>
    <w:pPr>
      <w:overflowPunct w:val="0"/>
      <w:autoSpaceDE w:val="0"/>
      <w:autoSpaceDN w:val="0"/>
      <w:adjustRightInd w:val="0"/>
      <w:spacing w:before="120" w:after="0" w:line="216" w:lineRule="auto"/>
      <w:ind w:firstLine="1276"/>
      <w:jc w:val="both"/>
      <w:textAlignment w:val="baseline"/>
    </w:pPr>
    <w:rPr>
      <w:rFonts w:ascii="Times New Roman" w:eastAsia="Times New Roman" w:hAnsi="Times New Roman" w:cs="Times New Roman"/>
      <w:sz w:val="16"/>
      <w:szCs w:val="20"/>
      <w:lang w:eastAsia="ru-RU"/>
    </w:rPr>
  </w:style>
  <w:style w:type="paragraph" w:customStyle="1" w:styleId="31">
    <w:name w:val="Верхний колонтитул3"/>
    <w:basedOn w:val="a1"/>
    <w:rsid w:val="0062647A"/>
    <w:pPr>
      <w:widowControl w:val="0"/>
      <w:tabs>
        <w:tab w:val="center" w:pos="4320"/>
        <w:tab w:val="right" w:pos="8640"/>
      </w:tabs>
      <w:spacing w:after="0" w:line="216" w:lineRule="auto"/>
    </w:pPr>
    <w:rPr>
      <w:rFonts w:ascii="Times New Roman" w:eastAsia="Times New Roman" w:hAnsi="Times New Roman" w:cs="Times New Roman"/>
      <w:sz w:val="20"/>
      <w:szCs w:val="20"/>
      <w:lang w:eastAsia="ru-RU"/>
    </w:rPr>
  </w:style>
  <w:style w:type="paragraph" w:styleId="af8">
    <w:name w:val="Normal (Web)"/>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1"/>
    <w:link w:val="af9"/>
    <w:uiPriority w:val="99"/>
    <w:unhideWhenUsed/>
    <w:qFormat/>
    <w:rsid w:val="0062647A"/>
    <w:pPr>
      <w:spacing w:before="100" w:beforeAutospacing="1" w:after="100" w:afterAutospacing="1" w:line="216" w:lineRule="auto"/>
    </w:pPr>
    <w:rPr>
      <w:rFonts w:ascii="Times New Roman" w:eastAsia="Times New Roman" w:hAnsi="Times New Roman" w:cs="Times New Roman"/>
      <w:sz w:val="24"/>
      <w:szCs w:val="24"/>
      <w:lang w:val="x-none" w:eastAsia="x-none"/>
    </w:rPr>
  </w:style>
  <w:style w:type="character" w:customStyle="1" w:styleId="af9">
    <w:name w:val="Обычный (веб) Знак"/>
    <w:aliases w:val="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8"/>
    <w:uiPriority w:val="99"/>
    <w:rsid w:val="0062647A"/>
    <w:rPr>
      <w:rFonts w:ascii="Times New Roman" w:eastAsia="Times New Roman" w:hAnsi="Times New Roman" w:cs="Times New Roman"/>
      <w:sz w:val="24"/>
      <w:szCs w:val="24"/>
      <w:lang w:val="x-none" w:eastAsia="x-none"/>
    </w:rPr>
  </w:style>
  <w:style w:type="paragraph" w:customStyle="1" w:styleId="afa">
    <w:basedOn w:val="a1"/>
    <w:next w:val="afb"/>
    <w:link w:val="afc"/>
    <w:qFormat/>
    <w:rsid w:val="0062647A"/>
    <w:pPr>
      <w:spacing w:after="0" w:line="240" w:lineRule="auto"/>
      <w:jc w:val="center"/>
    </w:pPr>
    <w:rPr>
      <w:b/>
      <w:snapToGrid w:val="0"/>
      <w:sz w:val="32"/>
      <w:lang w:val="x-none" w:eastAsia="x-none"/>
    </w:rPr>
  </w:style>
  <w:style w:type="paragraph" w:styleId="afb">
    <w:name w:val="Title"/>
    <w:basedOn w:val="a1"/>
    <w:next w:val="a1"/>
    <w:link w:val="afd"/>
    <w:uiPriority w:val="1"/>
    <w:qFormat/>
    <w:rsid w:val="006264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d">
    <w:name w:val="Заголовок Знак"/>
    <w:basedOn w:val="a2"/>
    <w:link w:val="afb"/>
    <w:uiPriority w:val="1"/>
    <w:rsid w:val="0062647A"/>
    <w:rPr>
      <w:rFonts w:asciiTheme="majorHAnsi" w:eastAsiaTheme="majorEastAsia" w:hAnsiTheme="majorHAnsi" w:cstheme="majorBidi"/>
      <w:spacing w:val="-10"/>
      <w:kern w:val="28"/>
      <w:sz w:val="56"/>
      <w:szCs w:val="56"/>
    </w:rPr>
  </w:style>
  <w:style w:type="character" w:customStyle="1" w:styleId="afc">
    <w:name w:val="Название Знак"/>
    <w:link w:val="afa"/>
    <w:rsid w:val="0062647A"/>
    <w:rPr>
      <w:b/>
      <w:snapToGrid w:val="0"/>
      <w:sz w:val="32"/>
      <w:lang w:val="x-none" w:eastAsia="x-none" w:bidi="ar-SA"/>
    </w:rPr>
  </w:style>
  <w:style w:type="paragraph" w:customStyle="1" w:styleId="xl38">
    <w:name w:val="xl38"/>
    <w:basedOn w:val="a1"/>
    <w:rsid w:val="0062647A"/>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styleId="afe">
    <w:name w:val="footer"/>
    <w:basedOn w:val="a1"/>
    <w:link w:val="aff"/>
    <w:uiPriority w:val="99"/>
    <w:rsid w:val="0062647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
    <w:name w:val="Нижний колонтитул Знак"/>
    <w:basedOn w:val="a2"/>
    <w:link w:val="afe"/>
    <w:uiPriority w:val="99"/>
    <w:rsid w:val="0062647A"/>
    <w:rPr>
      <w:rFonts w:ascii="Times New Roman" w:eastAsia="Times New Roman" w:hAnsi="Times New Roman" w:cs="Times New Roman"/>
      <w:sz w:val="24"/>
      <w:szCs w:val="24"/>
      <w:lang w:eastAsia="ru-RU"/>
    </w:rPr>
  </w:style>
  <w:style w:type="character" w:styleId="aff0">
    <w:name w:val="page number"/>
    <w:basedOn w:val="a2"/>
    <w:uiPriority w:val="99"/>
    <w:rsid w:val="0062647A"/>
  </w:style>
  <w:style w:type="paragraph" w:styleId="aff1">
    <w:name w:val="caption"/>
    <w:basedOn w:val="a1"/>
    <w:next w:val="a1"/>
    <w:uiPriority w:val="35"/>
    <w:qFormat/>
    <w:rsid w:val="0062647A"/>
    <w:pPr>
      <w:spacing w:after="0" w:line="240" w:lineRule="auto"/>
    </w:pPr>
    <w:rPr>
      <w:rFonts w:ascii="Times New Roman" w:eastAsia="Times New Roman" w:hAnsi="Times New Roman" w:cs="Times New Roman"/>
      <w:b/>
      <w:bCs/>
      <w:sz w:val="20"/>
      <w:szCs w:val="20"/>
      <w:lang w:eastAsia="ru-RU"/>
    </w:rPr>
  </w:style>
  <w:style w:type="character" w:styleId="aff2">
    <w:name w:val="Strong"/>
    <w:uiPriority w:val="22"/>
    <w:qFormat/>
    <w:rsid w:val="0062647A"/>
    <w:rPr>
      <w:b/>
      <w:bCs/>
    </w:rPr>
  </w:style>
  <w:style w:type="paragraph" w:styleId="32">
    <w:name w:val="Body Text Indent 3"/>
    <w:basedOn w:val="a1"/>
    <w:link w:val="33"/>
    <w:uiPriority w:val="99"/>
    <w:rsid w:val="0062647A"/>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2"/>
    <w:link w:val="32"/>
    <w:uiPriority w:val="99"/>
    <w:rsid w:val="0062647A"/>
    <w:rPr>
      <w:rFonts w:ascii="Times New Roman" w:eastAsia="Times New Roman" w:hAnsi="Times New Roman" w:cs="Times New Roman"/>
      <w:sz w:val="16"/>
      <w:szCs w:val="16"/>
      <w:lang w:eastAsia="ru-RU"/>
    </w:rPr>
  </w:style>
  <w:style w:type="paragraph" w:customStyle="1" w:styleId="aff3">
    <w:name w:val="Знак"/>
    <w:basedOn w:val="a1"/>
    <w:rsid w:val="0062647A"/>
    <w:pPr>
      <w:spacing w:before="100" w:beforeAutospacing="1" w:after="100" w:afterAutospacing="1" w:line="240" w:lineRule="auto"/>
    </w:pPr>
    <w:rPr>
      <w:rFonts w:ascii="Tahoma" w:eastAsia="Times New Roman" w:hAnsi="Tahoma" w:cs="Times New Roman"/>
      <w:sz w:val="20"/>
      <w:szCs w:val="20"/>
      <w:lang w:val="en-US"/>
    </w:rPr>
  </w:style>
  <w:style w:type="paragraph" w:styleId="aff4">
    <w:name w:val="Subtitle"/>
    <w:basedOn w:val="a1"/>
    <w:link w:val="aff5"/>
    <w:uiPriority w:val="99"/>
    <w:qFormat/>
    <w:rsid w:val="0062647A"/>
    <w:pPr>
      <w:spacing w:after="0" w:line="240" w:lineRule="auto"/>
      <w:jc w:val="center"/>
    </w:pPr>
    <w:rPr>
      <w:rFonts w:ascii="Times New Roman" w:eastAsia="Times New Roman" w:hAnsi="Times New Roman" w:cs="Times New Roman"/>
      <w:b/>
      <w:sz w:val="24"/>
      <w:szCs w:val="20"/>
      <w:lang w:eastAsia="ru-RU"/>
    </w:rPr>
  </w:style>
  <w:style w:type="character" w:customStyle="1" w:styleId="aff5">
    <w:name w:val="Подзаголовок Знак"/>
    <w:basedOn w:val="a2"/>
    <w:link w:val="aff4"/>
    <w:uiPriority w:val="99"/>
    <w:rsid w:val="0062647A"/>
    <w:rPr>
      <w:rFonts w:ascii="Times New Roman" w:eastAsia="Times New Roman" w:hAnsi="Times New Roman" w:cs="Times New Roman"/>
      <w:b/>
      <w:sz w:val="24"/>
      <w:szCs w:val="20"/>
      <w:lang w:eastAsia="ru-RU"/>
    </w:rPr>
  </w:style>
  <w:style w:type="character" w:customStyle="1" w:styleId="34">
    <w:name w:val="Знак Знак3"/>
    <w:rsid w:val="0062647A"/>
    <w:rPr>
      <w:rFonts w:ascii="Times New Roman" w:eastAsia="Times New Roman" w:hAnsi="Times New Roman" w:cs="Times New Roman"/>
      <w:sz w:val="16"/>
      <w:szCs w:val="16"/>
      <w:lang w:eastAsia="ru-RU"/>
    </w:rPr>
  </w:style>
  <w:style w:type="paragraph" w:customStyle="1" w:styleId="aff6">
    <w:name w:val="МОН основной"/>
    <w:basedOn w:val="a1"/>
    <w:uiPriority w:val="99"/>
    <w:rsid w:val="0062647A"/>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12">
    <w:name w:val="заголовок 1"/>
    <w:basedOn w:val="a1"/>
    <w:next w:val="a1"/>
    <w:rsid w:val="0062647A"/>
    <w:pPr>
      <w:keepNext/>
      <w:widowControl w:val="0"/>
      <w:tabs>
        <w:tab w:val="left" w:pos="4428"/>
      </w:tabs>
      <w:spacing w:after="0" w:line="240" w:lineRule="auto"/>
      <w:jc w:val="center"/>
    </w:pPr>
    <w:rPr>
      <w:rFonts w:ascii="Wide Latin" w:eastAsia="Wide Latin" w:hAnsi="Wide Latin" w:cs="Times New Roman"/>
      <w:sz w:val="24"/>
      <w:szCs w:val="20"/>
      <w:lang w:eastAsia="ru-RU"/>
    </w:rPr>
  </w:style>
  <w:style w:type="character" w:styleId="aff7">
    <w:name w:val="Hyperlink"/>
    <w:uiPriority w:val="99"/>
    <w:rsid w:val="0062647A"/>
    <w:rPr>
      <w:color w:val="0000FF"/>
      <w:u w:val="single"/>
    </w:rPr>
  </w:style>
  <w:style w:type="paragraph" w:customStyle="1" w:styleId="210">
    <w:name w:val="Основной текст 21"/>
    <w:basedOn w:val="a1"/>
    <w:rsid w:val="0062647A"/>
    <w:pPr>
      <w:widowControl w:val="0"/>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paragraph" w:styleId="aff8">
    <w:name w:val="annotation text"/>
    <w:basedOn w:val="a1"/>
    <w:link w:val="aff9"/>
    <w:uiPriority w:val="99"/>
    <w:rsid w:val="0062647A"/>
    <w:pPr>
      <w:spacing w:after="0"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2"/>
    <w:link w:val="aff8"/>
    <w:uiPriority w:val="99"/>
    <w:rsid w:val="0062647A"/>
    <w:rPr>
      <w:rFonts w:ascii="Times New Roman" w:eastAsia="Times New Roman" w:hAnsi="Times New Roman" w:cs="Times New Roman"/>
      <w:sz w:val="20"/>
      <w:szCs w:val="20"/>
      <w:lang w:eastAsia="ru-RU"/>
    </w:rPr>
  </w:style>
  <w:style w:type="paragraph" w:customStyle="1" w:styleId="affa">
    <w:name w:val="Стиль"/>
    <w:rsid w:val="0062647A"/>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23">
    <w:name w:val="заголовок 2"/>
    <w:basedOn w:val="a1"/>
    <w:next w:val="a1"/>
    <w:rsid w:val="0062647A"/>
    <w:pPr>
      <w:keepNext/>
      <w:spacing w:after="0" w:line="240" w:lineRule="auto"/>
      <w:jc w:val="both"/>
    </w:pPr>
    <w:rPr>
      <w:rFonts w:ascii="TimesEC" w:eastAsia="Times New Roman" w:hAnsi="TimesEC" w:cs="Times New Roman"/>
      <w:sz w:val="24"/>
      <w:szCs w:val="20"/>
      <w:lang w:eastAsia="ru-RU"/>
    </w:rPr>
  </w:style>
  <w:style w:type="character" w:customStyle="1" w:styleId="apple-style-span">
    <w:name w:val="apple-style-span"/>
    <w:basedOn w:val="a2"/>
    <w:rsid w:val="0062647A"/>
  </w:style>
  <w:style w:type="paragraph" w:customStyle="1" w:styleId="consplusnormal1">
    <w:name w:val="consplusnormal"/>
    <w:basedOn w:val="a1"/>
    <w:rsid w:val="006264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1">
    <w:name w:val="Знак Знак51"/>
    <w:uiPriority w:val="99"/>
    <w:rsid w:val="0062647A"/>
    <w:rPr>
      <w:color w:val="000000"/>
      <w:sz w:val="28"/>
      <w:lang w:val="ru-RU"/>
    </w:rPr>
  </w:style>
  <w:style w:type="character" w:styleId="affb">
    <w:name w:val="Emphasis"/>
    <w:uiPriority w:val="20"/>
    <w:qFormat/>
    <w:rsid w:val="0062647A"/>
    <w:rPr>
      <w:i/>
      <w:iCs/>
    </w:rPr>
  </w:style>
  <w:style w:type="character" w:customStyle="1" w:styleId="grame">
    <w:name w:val="grame"/>
    <w:basedOn w:val="a2"/>
    <w:rsid w:val="0062647A"/>
  </w:style>
  <w:style w:type="paragraph" w:customStyle="1" w:styleId="13">
    <w:name w:val="1"/>
    <w:basedOn w:val="a1"/>
    <w:rsid w:val="006264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link w:val="Normal"/>
    <w:rsid w:val="0062647A"/>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Normal">
    <w:name w:val="Normal Знак"/>
    <w:basedOn w:val="a2"/>
    <w:link w:val="14"/>
    <w:rsid w:val="00C51BF1"/>
    <w:rPr>
      <w:rFonts w:ascii="Times New Roman" w:eastAsia="Times New Roman" w:hAnsi="Times New Roman" w:cs="Times New Roman"/>
      <w:sz w:val="24"/>
      <w:szCs w:val="20"/>
      <w:lang w:eastAsia="ru-RU"/>
    </w:rPr>
  </w:style>
  <w:style w:type="paragraph" w:styleId="affc">
    <w:name w:val="Block Text"/>
    <w:basedOn w:val="a1"/>
    <w:uiPriority w:val="99"/>
    <w:rsid w:val="0062647A"/>
    <w:pPr>
      <w:shd w:val="clear" w:color="auto" w:fill="FFFFFF"/>
      <w:spacing w:after="0" w:line="240" w:lineRule="auto"/>
      <w:ind w:left="24" w:right="14" w:firstLine="709"/>
      <w:jc w:val="both"/>
    </w:pPr>
    <w:rPr>
      <w:rFonts w:ascii="Times New Roman" w:eastAsia="Times New Roman" w:hAnsi="Times New Roman" w:cs="Times New Roman"/>
      <w:color w:val="000000"/>
      <w:sz w:val="24"/>
      <w:szCs w:val="24"/>
      <w:lang w:eastAsia="ru-RU"/>
    </w:rPr>
  </w:style>
  <w:style w:type="paragraph" w:styleId="24">
    <w:name w:val="Body Text 2"/>
    <w:basedOn w:val="a1"/>
    <w:link w:val="25"/>
    <w:uiPriority w:val="99"/>
    <w:rsid w:val="0062647A"/>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2"/>
    <w:link w:val="24"/>
    <w:uiPriority w:val="99"/>
    <w:rsid w:val="0062647A"/>
    <w:rPr>
      <w:rFonts w:ascii="Times New Roman" w:eastAsia="Times New Roman" w:hAnsi="Times New Roman" w:cs="Times New Roman"/>
      <w:sz w:val="24"/>
      <w:szCs w:val="24"/>
      <w:lang w:eastAsia="ru-RU"/>
    </w:rPr>
  </w:style>
  <w:style w:type="paragraph" w:customStyle="1" w:styleId="ConsPlusTitle">
    <w:name w:val="ConsPlusTitle"/>
    <w:rsid w:val="0062647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d">
    <w:name w:val="Таблицы (моноширинный)"/>
    <w:basedOn w:val="a1"/>
    <w:next w:val="a1"/>
    <w:rsid w:val="0062647A"/>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fe">
    <w:name w:val="Цветовое выделение"/>
    <w:uiPriority w:val="99"/>
    <w:rsid w:val="0062647A"/>
    <w:rPr>
      <w:b/>
      <w:bCs w:val="0"/>
      <w:color w:val="000080"/>
    </w:rPr>
  </w:style>
  <w:style w:type="character" w:customStyle="1" w:styleId="afff">
    <w:name w:val="Гипертекстовая ссылка"/>
    <w:uiPriority w:val="99"/>
    <w:rsid w:val="0062647A"/>
    <w:rPr>
      <w:b/>
      <w:bCs w:val="0"/>
      <w:color w:val="008000"/>
    </w:rPr>
  </w:style>
  <w:style w:type="character" w:customStyle="1" w:styleId="fontstyle12">
    <w:name w:val="fontstyle12"/>
    <w:basedOn w:val="a2"/>
    <w:rsid w:val="0062647A"/>
  </w:style>
  <w:style w:type="paragraph" w:customStyle="1" w:styleId="26">
    <w:name w:val="Обычный2"/>
    <w:rsid w:val="0062647A"/>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oaenoniinee">
    <w:name w:val="oaenoniinee"/>
    <w:basedOn w:val="a1"/>
    <w:rsid w:val="006264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0">
    <w:name w:val="a8"/>
    <w:basedOn w:val="a1"/>
    <w:rsid w:val="006264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10">
    <w:name w:val="a1"/>
    <w:basedOn w:val="a1"/>
    <w:rsid w:val="006264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
    <w:name w:val="xl24"/>
    <w:basedOn w:val="a1"/>
    <w:rsid w:val="006264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1"/>
    <w:rsid w:val="006264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0">
    <w:name w:val="Нормальный (таблица)"/>
    <w:basedOn w:val="a1"/>
    <w:next w:val="a1"/>
    <w:uiPriority w:val="99"/>
    <w:rsid w:val="0062647A"/>
    <w:pPr>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1">
    <w:name w:val="Прижатый влево"/>
    <w:basedOn w:val="a1"/>
    <w:next w:val="a1"/>
    <w:rsid w:val="0062647A"/>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Default">
    <w:name w:val="Default"/>
    <w:rsid w:val="0062647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gp">
    <w:name w:val="gp"/>
    <w:basedOn w:val="a1"/>
    <w:rsid w:val="006264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14"/>
    <w:uiPriority w:val="99"/>
    <w:rsid w:val="0062647A"/>
    <w:pPr>
      <w:suppressAutoHyphens/>
      <w:ind w:firstLine="709"/>
    </w:pPr>
    <w:rPr>
      <w:rFonts w:eastAsia="Arial"/>
      <w:szCs w:val="24"/>
      <w:lang w:eastAsia="ar-SA"/>
    </w:rPr>
  </w:style>
  <w:style w:type="paragraph" w:customStyle="1" w:styleId="220">
    <w:name w:val="Основной текст с отступом 22"/>
    <w:basedOn w:val="a1"/>
    <w:rsid w:val="002D57C6"/>
    <w:pPr>
      <w:suppressAutoHyphens/>
      <w:spacing w:after="0" w:line="240" w:lineRule="auto"/>
      <w:ind w:firstLine="709"/>
      <w:jc w:val="both"/>
    </w:pPr>
    <w:rPr>
      <w:rFonts w:ascii="Times New Roman" w:eastAsia="Arial" w:hAnsi="Times New Roman" w:cs="Times New Roman"/>
      <w:sz w:val="24"/>
      <w:szCs w:val="24"/>
      <w:lang w:eastAsia="ar-SA"/>
    </w:rPr>
  </w:style>
  <w:style w:type="paragraph" w:customStyle="1" w:styleId="27">
    <w:name w:val="Текст 2"/>
    <w:rsid w:val="00790BDC"/>
    <w:pPr>
      <w:pBdr>
        <w:top w:val="nil"/>
        <w:left w:val="nil"/>
        <w:bottom w:val="nil"/>
        <w:right w:val="nil"/>
        <w:between w:val="nil"/>
        <w:bar w:val="nil"/>
      </w:pBdr>
      <w:spacing w:after="80" w:line="288" w:lineRule="auto"/>
    </w:pPr>
    <w:rPr>
      <w:rFonts w:ascii="Baskerville" w:eastAsia="Arial Unicode MS" w:hAnsi="Baskerville" w:cs="Arial Unicode MS"/>
      <w:color w:val="434343"/>
      <w:sz w:val="24"/>
      <w:szCs w:val="24"/>
      <w:bdr w:val="nil"/>
      <w:lang w:eastAsia="ru-RU"/>
    </w:rPr>
  </w:style>
  <w:style w:type="character" w:styleId="afff2">
    <w:name w:val="footnote reference"/>
    <w:basedOn w:val="a2"/>
    <w:uiPriority w:val="99"/>
    <w:semiHidden/>
    <w:unhideWhenUsed/>
    <w:rsid w:val="00790BDC"/>
    <w:rPr>
      <w:vertAlign w:val="superscript"/>
    </w:rPr>
  </w:style>
  <w:style w:type="paragraph" w:customStyle="1" w:styleId="s1">
    <w:name w:val="s_1"/>
    <w:basedOn w:val="a1"/>
    <w:rsid w:val="00790BD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A70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1"/>
    <w:uiPriority w:val="1"/>
    <w:qFormat/>
    <w:rsid w:val="00FA7098"/>
    <w:pPr>
      <w:widowControl w:val="0"/>
      <w:autoSpaceDE w:val="0"/>
      <w:autoSpaceDN w:val="0"/>
      <w:spacing w:after="0" w:line="240" w:lineRule="auto"/>
      <w:ind w:left="458"/>
      <w:outlineLvl w:val="1"/>
    </w:pPr>
    <w:rPr>
      <w:rFonts w:ascii="Times New Roman" w:eastAsia="Times New Roman" w:hAnsi="Times New Roman" w:cs="Times New Roman"/>
      <w:b/>
      <w:bCs/>
      <w:sz w:val="26"/>
      <w:szCs w:val="26"/>
      <w:lang w:eastAsia="ru-RU" w:bidi="ru-RU"/>
    </w:rPr>
  </w:style>
  <w:style w:type="paragraph" w:customStyle="1" w:styleId="TableParagraph">
    <w:name w:val="Table Paragraph"/>
    <w:basedOn w:val="a1"/>
    <w:uiPriority w:val="1"/>
    <w:qFormat/>
    <w:rsid w:val="00FA7098"/>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z-">
    <w:name w:val="z-Начало формы Знак"/>
    <w:basedOn w:val="a2"/>
    <w:link w:val="z-0"/>
    <w:uiPriority w:val="99"/>
    <w:semiHidden/>
    <w:rsid w:val="0016532C"/>
    <w:rPr>
      <w:rFonts w:ascii="Arial" w:hAnsi="Arial" w:cs="Arial"/>
      <w:vanish/>
      <w:sz w:val="16"/>
      <w:szCs w:val="16"/>
    </w:rPr>
  </w:style>
  <w:style w:type="paragraph" w:styleId="z-0">
    <w:name w:val="HTML Top of Form"/>
    <w:basedOn w:val="a1"/>
    <w:next w:val="a1"/>
    <w:link w:val="z-"/>
    <w:hidden/>
    <w:uiPriority w:val="99"/>
    <w:semiHidden/>
    <w:unhideWhenUsed/>
    <w:rsid w:val="0016532C"/>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2"/>
    <w:link w:val="z-2"/>
    <w:uiPriority w:val="99"/>
    <w:semiHidden/>
    <w:rsid w:val="0016532C"/>
    <w:rPr>
      <w:rFonts w:ascii="Arial" w:hAnsi="Arial" w:cs="Arial"/>
      <w:vanish/>
      <w:sz w:val="16"/>
      <w:szCs w:val="16"/>
    </w:rPr>
  </w:style>
  <w:style w:type="paragraph" w:styleId="z-2">
    <w:name w:val="HTML Bottom of Form"/>
    <w:basedOn w:val="a1"/>
    <w:next w:val="a1"/>
    <w:link w:val="z-1"/>
    <w:hidden/>
    <w:uiPriority w:val="99"/>
    <w:semiHidden/>
    <w:unhideWhenUsed/>
    <w:rsid w:val="0016532C"/>
    <w:pPr>
      <w:pBdr>
        <w:top w:val="single" w:sz="6" w:space="1" w:color="auto"/>
      </w:pBdr>
      <w:spacing w:after="0"/>
      <w:jc w:val="center"/>
    </w:pPr>
    <w:rPr>
      <w:rFonts w:ascii="Arial" w:hAnsi="Arial" w:cs="Arial"/>
      <w:vanish/>
      <w:sz w:val="16"/>
      <w:szCs w:val="16"/>
    </w:rPr>
  </w:style>
  <w:style w:type="character" w:customStyle="1" w:styleId="FontStyle29">
    <w:name w:val="Font Style29"/>
    <w:rsid w:val="0016532C"/>
    <w:rPr>
      <w:rFonts w:ascii="Times New Roman" w:hAnsi="Times New Roman" w:cs="Times New Roman" w:hint="default"/>
      <w:sz w:val="26"/>
      <w:szCs w:val="26"/>
    </w:rPr>
  </w:style>
  <w:style w:type="paragraph" w:customStyle="1" w:styleId="Style2">
    <w:name w:val="Style2"/>
    <w:basedOn w:val="a1"/>
    <w:uiPriority w:val="99"/>
    <w:rsid w:val="0016532C"/>
    <w:pPr>
      <w:widowControl w:val="0"/>
      <w:autoSpaceDE w:val="0"/>
      <w:autoSpaceDN w:val="0"/>
      <w:adjustRightInd w:val="0"/>
      <w:spacing w:after="0" w:line="316" w:lineRule="exact"/>
      <w:ind w:firstLine="691"/>
      <w:jc w:val="both"/>
    </w:pPr>
    <w:rPr>
      <w:rFonts w:ascii="Times New Roman" w:eastAsia="Times New Roman" w:hAnsi="Times New Roman" w:cs="Times New Roman"/>
      <w:sz w:val="24"/>
      <w:szCs w:val="24"/>
      <w:lang w:eastAsia="ru-RU"/>
    </w:rPr>
  </w:style>
  <w:style w:type="character" w:customStyle="1" w:styleId="statisticitem">
    <w:name w:val="statistic__item"/>
    <w:basedOn w:val="a2"/>
    <w:rsid w:val="00644F9D"/>
  </w:style>
  <w:style w:type="character" w:customStyle="1" w:styleId="articleaggr-txt">
    <w:name w:val="article__aggr-txt"/>
    <w:basedOn w:val="a2"/>
    <w:rsid w:val="00644F9D"/>
  </w:style>
  <w:style w:type="character" w:customStyle="1" w:styleId="elem-infodate">
    <w:name w:val="elem-info__date"/>
    <w:basedOn w:val="a2"/>
    <w:rsid w:val="00644F9D"/>
  </w:style>
  <w:style w:type="character" w:customStyle="1" w:styleId="articlearticle-title">
    <w:name w:val="article__article-title"/>
    <w:basedOn w:val="a2"/>
    <w:rsid w:val="00644F9D"/>
  </w:style>
  <w:style w:type="paragraph" w:customStyle="1" w:styleId="article-renderblock">
    <w:name w:val="article-render__block"/>
    <w:basedOn w:val="a1"/>
    <w:rsid w:val="00644F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Дата1"/>
    <w:basedOn w:val="a1"/>
    <w:rsid w:val="00644F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wnload">
    <w:name w:val="download"/>
    <w:basedOn w:val="a2"/>
    <w:rsid w:val="00644F9D"/>
  </w:style>
  <w:style w:type="paragraph" w:customStyle="1" w:styleId="wspblockquote">
    <w:name w:val="wsp_blockquote"/>
    <w:basedOn w:val="a1"/>
    <w:rsid w:val="00644F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st-bread">
    <w:name w:val="last-bread"/>
    <w:basedOn w:val="a2"/>
    <w:rsid w:val="00644F9D"/>
  </w:style>
  <w:style w:type="paragraph" w:customStyle="1" w:styleId="psection">
    <w:name w:val="psection"/>
    <w:basedOn w:val="a1"/>
    <w:rsid w:val="00644F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val">
    <w:name w:val="bold-val"/>
    <w:basedOn w:val="a2"/>
    <w:rsid w:val="00644F9D"/>
  </w:style>
  <w:style w:type="paragraph" w:customStyle="1" w:styleId="paragraph">
    <w:name w:val="paragraph"/>
    <w:basedOn w:val="a1"/>
    <w:rsid w:val="00644F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5">
    <w:name w:val="Body Text 3"/>
    <w:basedOn w:val="a1"/>
    <w:link w:val="36"/>
    <w:uiPriority w:val="99"/>
    <w:semiHidden/>
    <w:unhideWhenUsed/>
    <w:rsid w:val="00644F9D"/>
    <w:pPr>
      <w:spacing w:after="120"/>
    </w:pPr>
    <w:rPr>
      <w:sz w:val="16"/>
      <w:szCs w:val="16"/>
    </w:rPr>
  </w:style>
  <w:style w:type="character" w:customStyle="1" w:styleId="36">
    <w:name w:val="Основной текст 3 Знак"/>
    <w:basedOn w:val="a2"/>
    <w:link w:val="35"/>
    <w:uiPriority w:val="99"/>
    <w:semiHidden/>
    <w:rsid w:val="00644F9D"/>
    <w:rPr>
      <w:sz w:val="16"/>
      <w:szCs w:val="16"/>
    </w:rPr>
  </w:style>
  <w:style w:type="paragraph" w:customStyle="1" w:styleId="150">
    <w:name w:val="15"/>
    <w:basedOn w:val="a1"/>
    <w:rsid w:val="00644F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nsert">
    <w:name w:val="article__insert"/>
    <w:basedOn w:val="a1"/>
    <w:rsid w:val="002377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vantagevol">
    <w:name w:val="advantage__vol"/>
    <w:basedOn w:val="a2"/>
    <w:rsid w:val="0023772F"/>
  </w:style>
  <w:style w:type="character" w:customStyle="1" w:styleId="advantagevol-icon">
    <w:name w:val="advantage__vol-icon"/>
    <w:basedOn w:val="a2"/>
    <w:rsid w:val="0023772F"/>
  </w:style>
  <w:style w:type="paragraph" w:customStyle="1" w:styleId="advantagetext">
    <w:name w:val="advantage__text"/>
    <w:basedOn w:val="a1"/>
    <w:rsid w:val="002377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x-messenger-message">
    <w:name w:val="bx-messenger-message"/>
    <w:basedOn w:val="a2"/>
    <w:rsid w:val="0023772F"/>
  </w:style>
  <w:style w:type="character" w:customStyle="1" w:styleId="bx-messenger-content-item-like">
    <w:name w:val="bx-messenger-content-item-like"/>
    <w:basedOn w:val="a2"/>
    <w:rsid w:val="0023772F"/>
  </w:style>
  <w:style w:type="character" w:customStyle="1" w:styleId="bx-messenger-content-like-button">
    <w:name w:val="bx-messenger-content-like-button"/>
    <w:basedOn w:val="a2"/>
    <w:rsid w:val="0023772F"/>
  </w:style>
  <w:style w:type="character" w:customStyle="1" w:styleId="bx-messenger-content-item-date">
    <w:name w:val="bx-messenger-content-item-date"/>
    <w:basedOn w:val="a2"/>
    <w:rsid w:val="0023772F"/>
  </w:style>
  <w:style w:type="character" w:customStyle="1" w:styleId="bx-messenger-ajax">
    <w:name w:val="bx-messenger-ajax"/>
    <w:basedOn w:val="a2"/>
    <w:rsid w:val="0023772F"/>
  </w:style>
  <w:style w:type="paragraph" w:customStyle="1" w:styleId="n-p">
    <w:name w:val="n-p"/>
    <w:basedOn w:val="a1"/>
    <w:rsid w:val="002377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
    <w:name w:val="main"/>
    <w:basedOn w:val="a1"/>
    <w:uiPriority w:val="99"/>
    <w:qFormat/>
    <w:rsid w:val="00FC266C"/>
    <w:pPr>
      <w:spacing w:after="80" w:line="240" w:lineRule="auto"/>
      <w:ind w:firstLine="709"/>
      <w:jc w:val="both"/>
    </w:pPr>
    <w:rPr>
      <w:rFonts w:ascii="Times New Roman" w:eastAsia="Times New Roman" w:hAnsi="Times New Roman" w:cs="Times New Roman"/>
      <w:sz w:val="26"/>
      <w:szCs w:val="26"/>
      <w:lang w:eastAsia="ru-RU"/>
    </w:rPr>
  </w:style>
  <w:style w:type="paragraph" w:customStyle="1" w:styleId="afff3">
    <w:name w:val="Основной"/>
    <w:basedOn w:val="a1"/>
    <w:qFormat/>
    <w:rsid w:val="00FC266C"/>
    <w:pPr>
      <w:spacing w:after="0" w:line="240" w:lineRule="auto"/>
      <w:ind w:firstLine="709"/>
      <w:jc w:val="both"/>
    </w:pPr>
    <w:rPr>
      <w:rFonts w:ascii="Times New Roman" w:eastAsia="Times New Roman" w:hAnsi="Times New Roman" w:cs="Times New Roman"/>
      <w:sz w:val="26"/>
      <w:szCs w:val="24"/>
      <w:lang w:eastAsia="ar-SA"/>
    </w:rPr>
  </w:style>
  <w:style w:type="character" w:customStyle="1" w:styleId="rvts7">
    <w:name w:val="rvts7"/>
    <w:basedOn w:val="a2"/>
    <w:uiPriority w:val="99"/>
    <w:rsid w:val="00FC266C"/>
    <w:rPr>
      <w:rFonts w:ascii="Times New Roman" w:hAnsi="Times New Roman" w:cs="Times New Roman" w:hint="default"/>
      <w:sz w:val="24"/>
      <w:szCs w:val="24"/>
    </w:rPr>
  </w:style>
  <w:style w:type="character" w:customStyle="1" w:styleId="afff4">
    <w:name w:val="Без интервала Знак"/>
    <w:link w:val="afff5"/>
    <w:uiPriority w:val="1"/>
    <w:locked/>
    <w:rsid w:val="00F3710E"/>
  </w:style>
  <w:style w:type="paragraph" w:styleId="afff5">
    <w:name w:val="No Spacing"/>
    <w:link w:val="afff4"/>
    <w:uiPriority w:val="1"/>
    <w:qFormat/>
    <w:rsid w:val="00F3710E"/>
    <w:pPr>
      <w:spacing w:after="0" w:line="240" w:lineRule="auto"/>
    </w:pPr>
  </w:style>
  <w:style w:type="character" w:customStyle="1" w:styleId="z-10">
    <w:name w:val="z-Начало формы Знак1"/>
    <w:basedOn w:val="a2"/>
    <w:uiPriority w:val="99"/>
    <w:semiHidden/>
    <w:rsid w:val="009B607F"/>
    <w:rPr>
      <w:rFonts w:ascii="Arial" w:hAnsi="Arial" w:cs="Arial"/>
      <w:vanish/>
      <w:sz w:val="16"/>
      <w:szCs w:val="16"/>
    </w:rPr>
  </w:style>
  <w:style w:type="character" w:customStyle="1" w:styleId="z-11">
    <w:name w:val="z-Начало формы Знак11"/>
    <w:basedOn w:val="a2"/>
    <w:uiPriority w:val="99"/>
    <w:semiHidden/>
    <w:rsid w:val="009B607F"/>
    <w:rPr>
      <w:rFonts w:ascii="Arial" w:hAnsi="Arial" w:cs="Arial"/>
      <w:vanish/>
      <w:sz w:val="16"/>
      <w:szCs w:val="16"/>
    </w:rPr>
  </w:style>
  <w:style w:type="character" w:customStyle="1" w:styleId="z-12">
    <w:name w:val="z-Конец формы Знак1"/>
    <w:basedOn w:val="a2"/>
    <w:uiPriority w:val="99"/>
    <w:semiHidden/>
    <w:rsid w:val="009B607F"/>
    <w:rPr>
      <w:rFonts w:ascii="Arial" w:hAnsi="Arial" w:cs="Arial"/>
      <w:vanish/>
      <w:sz w:val="16"/>
      <w:szCs w:val="16"/>
    </w:rPr>
  </w:style>
  <w:style w:type="character" w:customStyle="1" w:styleId="z-110">
    <w:name w:val="z-Конец формы Знак11"/>
    <w:basedOn w:val="a2"/>
    <w:uiPriority w:val="99"/>
    <w:semiHidden/>
    <w:rsid w:val="009B607F"/>
    <w:rPr>
      <w:rFonts w:ascii="Arial" w:hAnsi="Arial" w:cs="Arial"/>
      <w:vanish/>
      <w:sz w:val="16"/>
      <w:szCs w:val="16"/>
    </w:rPr>
  </w:style>
  <w:style w:type="character" w:styleId="HTML1">
    <w:name w:val="HTML Code"/>
    <w:basedOn w:val="a2"/>
    <w:uiPriority w:val="99"/>
    <w:unhideWhenUsed/>
    <w:rsid w:val="00342D0E"/>
    <w:rPr>
      <w:rFonts w:ascii="Courier New" w:eastAsia="Times New Roman" w:hAnsi="Courier New" w:cs="Courier New"/>
      <w:sz w:val="20"/>
      <w:szCs w:val="20"/>
    </w:rPr>
  </w:style>
  <w:style w:type="character" w:customStyle="1" w:styleId="28">
    <w:name w:val="Основной текст (2)"/>
    <w:basedOn w:val="a2"/>
    <w:rsid w:val="00342D0E"/>
    <w:rPr>
      <w:rFonts w:ascii="Times New Roman" w:eastAsia="Times New Roman" w:hAnsi="Times New Roman" w:cs="Times New Roman"/>
      <w:b w:val="0"/>
      <w:bCs w:val="0"/>
      <w:i w:val="0"/>
      <w:iCs w:val="0"/>
      <w:smallCaps w:val="0"/>
      <w:strike w:val="0"/>
      <w:color w:val="000000"/>
      <w:spacing w:val="0"/>
      <w:position w:val="0"/>
      <w:sz w:val="24"/>
      <w:szCs w:val="24"/>
      <w:u w:val="single"/>
      <w:lang w:val="ru-RU" w:eastAsia="ru-RU" w:bidi="ru-RU"/>
    </w:rPr>
  </w:style>
  <w:style w:type="paragraph" w:styleId="afff6">
    <w:name w:val="TOC Heading"/>
    <w:basedOn w:val="10"/>
    <w:next w:val="a1"/>
    <w:uiPriority w:val="39"/>
    <w:unhideWhenUsed/>
    <w:qFormat/>
    <w:rsid w:val="00B445AA"/>
    <w:pPr>
      <w:keepLines/>
      <w:spacing w:after="0" w:line="259" w:lineRule="auto"/>
      <w:outlineLvl w:val="9"/>
    </w:pPr>
    <w:rPr>
      <w:rFonts w:asciiTheme="majorHAnsi" w:eastAsiaTheme="majorEastAsia" w:hAnsiTheme="majorHAnsi" w:cstheme="majorBidi"/>
      <w:b w:val="0"/>
      <w:bCs w:val="0"/>
      <w:color w:val="2E74B5" w:themeColor="accent1" w:themeShade="BF"/>
      <w:kern w:val="0"/>
      <w:lang w:val="ru-RU" w:eastAsia="ru-RU"/>
    </w:rPr>
  </w:style>
  <w:style w:type="paragraph" w:styleId="29">
    <w:name w:val="toc 2"/>
    <w:basedOn w:val="a1"/>
    <w:next w:val="a1"/>
    <w:autoRedefine/>
    <w:uiPriority w:val="39"/>
    <w:unhideWhenUsed/>
    <w:rsid w:val="00B445AA"/>
    <w:pPr>
      <w:spacing w:after="100"/>
      <w:ind w:left="220"/>
    </w:pPr>
  </w:style>
  <w:style w:type="paragraph" w:styleId="16">
    <w:name w:val="toc 1"/>
    <w:basedOn w:val="a1"/>
    <w:next w:val="a1"/>
    <w:autoRedefine/>
    <w:uiPriority w:val="39"/>
    <w:unhideWhenUsed/>
    <w:rsid w:val="00B445AA"/>
    <w:pPr>
      <w:spacing w:after="100"/>
    </w:pPr>
  </w:style>
  <w:style w:type="paragraph" w:styleId="37">
    <w:name w:val="toc 3"/>
    <w:basedOn w:val="a1"/>
    <w:next w:val="a1"/>
    <w:autoRedefine/>
    <w:uiPriority w:val="39"/>
    <w:unhideWhenUsed/>
    <w:rsid w:val="00B445AA"/>
    <w:pPr>
      <w:spacing w:after="100"/>
      <w:ind w:left="440"/>
    </w:pPr>
  </w:style>
  <w:style w:type="paragraph" w:styleId="afff7">
    <w:name w:val="footnote text"/>
    <w:basedOn w:val="a1"/>
    <w:link w:val="afff8"/>
    <w:uiPriority w:val="99"/>
    <w:semiHidden/>
    <w:unhideWhenUsed/>
    <w:rsid w:val="004C09F6"/>
    <w:pPr>
      <w:spacing w:after="0" w:line="240" w:lineRule="auto"/>
    </w:pPr>
    <w:rPr>
      <w:sz w:val="20"/>
      <w:szCs w:val="20"/>
    </w:rPr>
  </w:style>
  <w:style w:type="character" w:customStyle="1" w:styleId="afff8">
    <w:name w:val="Текст сноски Знак"/>
    <w:basedOn w:val="a2"/>
    <w:link w:val="afff7"/>
    <w:uiPriority w:val="99"/>
    <w:semiHidden/>
    <w:rsid w:val="004C09F6"/>
    <w:rPr>
      <w:sz w:val="20"/>
      <w:szCs w:val="20"/>
    </w:rPr>
  </w:style>
  <w:style w:type="character" w:customStyle="1" w:styleId="17">
    <w:name w:val="Неразрешенное упоминание1"/>
    <w:basedOn w:val="a2"/>
    <w:uiPriority w:val="99"/>
    <w:semiHidden/>
    <w:unhideWhenUsed/>
    <w:rsid w:val="00095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6359">
      <w:bodyDiv w:val="1"/>
      <w:marLeft w:val="0"/>
      <w:marRight w:val="0"/>
      <w:marTop w:val="0"/>
      <w:marBottom w:val="0"/>
      <w:divBdr>
        <w:top w:val="none" w:sz="0" w:space="0" w:color="auto"/>
        <w:left w:val="none" w:sz="0" w:space="0" w:color="auto"/>
        <w:bottom w:val="none" w:sz="0" w:space="0" w:color="auto"/>
        <w:right w:val="none" w:sz="0" w:space="0" w:color="auto"/>
      </w:divBdr>
    </w:div>
    <w:div w:id="161628169">
      <w:bodyDiv w:val="1"/>
      <w:marLeft w:val="0"/>
      <w:marRight w:val="0"/>
      <w:marTop w:val="0"/>
      <w:marBottom w:val="0"/>
      <w:divBdr>
        <w:top w:val="none" w:sz="0" w:space="0" w:color="auto"/>
        <w:left w:val="none" w:sz="0" w:space="0" w:color="auto"/>
        <w:bottom w:val="none" w:sz="0" w:space="0" w:color="auto"/>
        <w:right w:val="none" w:sz="0" w:space="0" w:color="auto"/>
      </w:divBdr>
    </w:div>
    <w:div w:id="311450897">
      <w:bodyDiv w:val="1"/>
      <w:marLeft w:val="0"/>
      <w:marRight w:val="0"/>
      <w:marTop w:val="0"/>
      <w:marBottom w:val="0"/>
      <w:divBdr>
        <w:top w:val="none" w:sz="0" w:space="0" w:color="auto"/>
        <w:left w:val="none" w:sz="0" w:space="0" w:color="auto"/>
        <w:bottom w:val="none" w:sz="0" w:space="0" w:color="auto"/>
        <w:right w:val="none" w:sz="0" w:space="0" w:color="auto"/>
      </w:divBdr>
    </w:div>
    <w:div w:id="394470886">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
    <w:div w:id="427846589">
      <w:bodyDiv w:val="1"/>
      <w:marLeft w:val="0"/>
      <w:marRight w:val="0"/>
      <w:marTop w:val="0"/>
      <w:marBottom w:val="0"/>
      <w:divBdr>
        <w:top w:val="none" w:sz="0" w:space="0" w:color="auto"/>
        <w:left w:val="none" w:sz="0" w:space="0" w:color="auto"/>
        <w:bottom w:val="none" w:sz="0" w:space="0" w:color="auto"/>
        <w:right w:val="none" w:sz="0" w:space="0" w:color="auto"/>
      </w:divBdr>
    </w:div>
    <w:div w:id="570849129">
      <w:bodyDiv w:val="1"/>
      <w:marLeft w:val="0"/>
      <w:marRight w:val="0"/>
      <w:marTop w:val="0"/>
      <w:marBottom w:val="0"/>
      <w:divBdr>
        <w:top w:val="none" w:sz="0" w:space="0" w:color="auto"/>
        <w:left w:val="none" w:sz="0" w:space="0" w:color="auto"/>
        <w:bottom w:val="none" w:sz="0" w:space="0" w:color="auto"/>
        <w:right w:val="none" w:sz="0" w:space="0" w:color="auto"/>
      </w:divBdr>
    </w:div>
    <w:div w:id="586161265">
      <w:bodyDiv w:val="1"/>
      <w:marLeft w:val="0"/>
      <w:marRight w:val="0"/>
      <w:marTop w:val="0"/>
      <w:marBottom w:val="0"/>
      <w:divBdr>
        <w:top w:val="none" w:sz="0" w:space="0" w:color="auto"/>
        <w:left w:val="none" w:sz="0" w:space="0" w:color="auto"/>
        <w:bottom w:val="none" w:sz="0" w:space="0" w:color="auto"/>
        <w:right w:val="none" w:sz="0" w:space="0" w:color="auto"/>
      </w:divBdr>
    </w:div>
    <w:div w:id="640623700">
      <w:bodyDiv w:val="1"/>
      <w:marLeft w:val="0"/>
      <w:marRight w:val="0"/>
      <w:marTop w:val="0"/>
      <w:marBottom w:val="0"/>
      <w:divBdr>
        <w:top w:val="none" w:sz="0" w:space="0" w:color="auto"/>
        <w:left w:val="none" w:sz="0" w:space="0" w:color="auto"/>
        <w:bottom w:val="none" w:sz="0" w:space="0" w:color="auto"/>
        <w:right w:val="none" w:sz="0" w:space="0" w:color="auto"/>
      </w:divBdr>
    </w:div>
    <w:div w:id="672148620">
      <w:bodyDiv w:val="1"/>
      <w:marLeft w:val="0"/>
      <w:marRight w:val="0"/>
      <w:marTop w:val="0"/>
      <w:marBottom w:val="0"/>
      <w:divBdr>
        <w:top w:val="none" w:sz="0" w:space="0" w:color="auto"/>
        <w:left w:val="none" w:sz="0" w:space="0" w:color="auto"/>
        <w:bottom w:val="none" w:sz="0" w:space="0" w:color="auto"/>
        <w:right w:val="none" w:sz="0" w:space="0" w:color="auto"/>
      </w:divBdr>
    </w:div>
    <w:div w:id="824515092">
      <w:bodyDiv w:val="1"/>
      <w:marLeft w:val="0"/>
      <w:marRight w:val="0"/>
      <w:marTop w:val="0"/>
      <w:marBottom w:val="0"/>
      <w:divBdr>
        <w:top w:val="none" w:sz="0" w:space="0" w:color="auto"/>
        <w:left w:val="none" w:sz="0" w:space="0" w:color="auto"/>
        <w:bottom w:val="none" w:sz="0" w:space="0" w:color="auto"/>
        <w:right w:val="none" w:sz="0" w:space="0" w:color="auto"/>
      </w:divBdr>
    </w:div>
    <w:div w:id="826441262">
      <w:bodyDiv w:val="1"/>
      <w:marLeft w:val="0"/>
      <w:marRight w:val="0"/>
      <w:marTop w:val="0"/>
      <w:marBottom w:val="0"/>
      <w:divBdr>
        <w:top w:val="none" w:sz="0" w:space="0" w:color="auto"/>
        <w:left w:val="none" w:sz="0" w:space="0" w:color="auto"/>
        <w:bottom w:val="none" w:sz="0" w:space="0" w:color="auto"/>
        <w:right w:val="none" w:sz="0" w:space="0" w:color="auto"/>
      </w:divBdr>
    </w:div>
    <w:div w:id="1241938432">
      <w:bodyDiv w:val="1"/>
      <w:marLeft w:val="0"/>
      <w:marRight w:val="0"/>
      <w:marTop w:val="0"/>
      <w:marBottom w:val="0"/>
      <w:divBdr>
        <w:top w:val="none" w:sz="0" w:space="0" w:color="auto"/>
        <w:left w:val="none" w:sz="0" w:space="0" w:color="auto"/>
        <w:bottom w:val="none" w:sz="0" w:space="0" w:color="auto"/>
        <w:right w:val="none" w:sz="0" w:space="0" w:color="auto"/>
      </w:divBdr>
    </w:div>
    <w:div w:id="1332295910">
      <w:bodyDiv w:val="1"/>
      <w:marLeft w:val="0"/>
      <w:marRight w:val="0"/>
      <w:marTop w:val="0"/>
      <w:marBottom w:val="0"/>
      <w:divBdr>
        <w:top w:val="none" w:sz="0" w:space="0" w:color="auto"/>
        <w:left w:val="none" w:sz="0" w:space="0" w:color="auto"/>
        <w:bottom w:val="none" w:sz="0" w:space="0" w:color="auto"/>
        <w:right w:val="none" w:sz="0" w:space="0" w:color="auto"/>
      </w:divBdr>
    </w:div>
    <w:div w:id="1552158160">
      <w:bodyDiv w:val="1"/>
      <w:marLeft w:val="0"/>
      <w:marRight w:val="0"/>
      <w:marTop w:val="0"/>
      <w:marBottom w:val="0"/>
      <w:divBdr>
        <w:top w:val="none" w:sz="0" w:space="0" w:color="auto"/>
        <w:left w:val="none" w:sz="0" w:space="0" w:color="auto"/>
        <w:bottom w:val="none" w:sz="0" w:space="0" w:color="auto"/>
        <w:right w:val="none" w:sz="0" w:space="0" w:color="auto"/>
      </w:divBdr>
    </w:div>
    <w:div w:id="1608732717">
      <w:bodyDiv w:val="1"/>
      <w:marLeft w:val="0"/>
      <w:marRight w:val="0"/>
      <w:marTop w:val="0"/>
      <w:marBottom w:val="0"/>
      <w:divBdr>
        <w:top w:val="none" w:sz="0" w:space="0" w:color="auto"/>
        <w:left w:val="none" w:sz="0" w:space="0" w:color="auto"/>
        <w:bottom w:val="none" w:sz="0" w:space="0" w:color="auto"/>
        <w:right w:val="none" w:sz="0" w:space="0" w:color="auto"/>
      </w:divBdr>
    </w:div>
    <w:div w:id="1647273715">
      <w:bodyDiv w:val="1"/>
      <w:marLeft w:val="0"/>
      <w:marRight w:val="0"/>
      <w:marTop w:val="0"/>
      <w:marBottom w:val="0"/>
      <w:divBdr>
        <w:top w:val="none" w:sz="0" w:space="0" w:color="auto"/>
        <w:left w:val="none" w:sz="0" w:space="0" w:color="auto"/>
        <w:bottom w:val="none" w:sz="0" w:space="0" w:color="auto"/>
        <w:right w:val="none" w:sz="0" w:space="0" w:color="auto"/>
      </w:divBdr>
      <w:divsChild>
        <w:div w:id="1585990550">
          <w:marLeft w:val="0"/>
          <w:marRight w:val="0"/>
          <w:marTop w:val="0"/>
          <w:marBottom w:val="0"/>
          <w:divBdr>
            <w:top w:val="none" w:sz="0" w:space="0" w:color="auto"/>
            <w:left w:val="none" w:sz="0" w:space="0" w:color="auto"/>
            <w:bottom w:val="none" w:sz="0" w:space="0" w:color="auto"/>
            <w:right w:val="none" w:sz="0" w:space="0" w:color="auto"/>
          </w:divBdr>
        </w:div>
        <w:div w:id="1734768087">
          <w:marLeft w:val="0"/>
          <w:marRight w:val="0"/>
          <w:marTop w:val="0"/>
          <w:marBottom w:val="0"/>
          <w:divBdr>
            <w:top w:val="none" w:sz="0" w:space="0" w:color="auto"/>
            <w:left w:val="none" w:sz="0" w:space="0" w:color="auto"/>
            <w:bottom w:val="none" w:sz="0" w:space="0" w:color="auto"/>
            <w:right w:val="none" w:sz="0" w:space="0" w:color="auto"/>
          </w:divBdr>
        </w:div>
      </w:divsChild>
    </w:div>
    <w:div w:id="1860271957">
      <w:bodyDiv w:val="1"/>
      <w:marLeft w:val="0"/>
      <w:marRight w:val="0"/>
      <w:marTop w:val="0"/>
      <w:marBottom w:val="0"/>
      <w:divBdr>
        <w:top w:val="none" w:sz="0" w:space="0" w:color="auto"/>
        <w:left w:val="none" w:sz="0" w:space="0" w:color="auto"/>
        <w:bottom w:val="none" w:sz="0" w:space="0" w:color="auto"/>
        <w:right w:val="none" w:sz="0" w:space="0" w:color="auto"/>
      </w:divBdr>
    </w:div>
    <w:div w:id="2102143570">
      <w:bodyDiv w:val="1"/>
      <w:marLeft w:val="0"/>
      <w:marRight w:val="0"/>
      <w:marTop w:val="0"/>
      <w:marBottom w:val="0"/>
      <w:divBdr>
        <w:top w:val="none" w:sz="0" w:space="0" w:color="auto"/>
        <w:left w:val="none" w:sz="0" w:space="0" w:color="auto"/>
        <w:bottom w:val="none" w:sz="0" w:space="0" w:color="auto"/>
        <w:right w:val="none" w:sz="0" w:space="0" w:color="auto"/>
      </w:divBdr>
    </w:div>
    <w:div w:id="211917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h.ru/" TargetMode="External"/><Relationship Id="rId21" Type="http://schemas.openxmlformats.org/officeDocument/2006/relationships/image" Target="media/image1.png"/><Relationship Id="rId42" Type="http://schemas.openxmlformats.org/officeDocument/2006/relationships/chart" Target="charts/chart11.xml"/><Relationship Id="rId47" Type="http://schemas.openxmlformats.org/officeDocument/2006/relationships/image" Target="media/image5.png"/><Relationship Id="rId63" Type="http://schemas.openxmlformats.org/officeDocument/2006/relationships/chart" Target="charts/chart26.xml"/><Relationship Id="rId68" Type="http://schemas.openxmlformats.org/officeDocument/2006/relationships/chart" Target="charts/chart31.xml"/><Relationship Id="rId84" Type="http://schemas.openxmlformats.org/officeDocument/2006/relationships/hyperlink" Target="http://medicin.cap.ru/action/activity/organizaciya-medicinskoj-pomoschi-vzroslomu-nasele/chuvashiya-v-21-m-veke-zdravoohranenie/regionaljnij-proekt-chuvashskoj-respubliki-obespec" TargetMode="External"/><Relationship Id="rId89" Type="http://schemas.openxmlformats.org/officeDocument/2006/relationships/chart" Target="charts/chart50.xml"/><Relationship Id="rId112" Type="http://schemas.openxmlformats.org/officeDocument/2006/relationships/hyperlink" Target="https://cheboksari.bezformata.com/word/shvei/32924/" TargetMode="External"/><Relationship Id="rId16" Type="http://schemas.openxmlformats.org/officeDocument/2006/relationships/hyperlink" Target="https://www.superjob.ru/research/articles/112599/rynok-truda/" TargetMode="External"/><Relationship Id="rId107" Type="http://schemas.openxmlformats.org/officeDocument/2006/relationships/chart" Target="charts/chart68.xml"/><Relationship Id="rId11" Type="http://schemas.openxmlformats.org/officeDocument/2006/relationships/hyperlink" Target="https://chuvash.gks.ru/" TargetMode="External"/><Relationship Id="rId32" Type="http://schemas.openxmlformats.org/officeDocument/2006/relationships/chart" Target="charts/chart1.xml"/><Relationship Id="rId37" Type="http://schemas.openxmlformats.org/officeDocument/2006/relationships/chart" Target="charts/chart6.xml"/><Relationship Id="rId53" Type="http://schemas.openxmlformats.org/officeDocument/2006/relationships/chart" Target="charts/chart16.xml"/><Relationship Id="rId58" Type="http://schemas.openxmlformats.org/officeDocument/2006/relationships/chart" Target="charts/chart21.xml"/><Relationship Id="rId74" Type="http://schemas.openxmlformats.org/officeDocument/2006/relationships/chart" Target="charts/chart37.xml"/><Relationship Id="rId79" Type="http://schemas.openxmlformats.org/officeDocument/2006/relationships/chart" Target="charts/chart42.xml"/><Relationship Id="rId102" Type="http://schemas.openxmlformats.org/officeDocument/2006/relationships/chart" Target="charts/chart63.xml"/><Relationship Id="rId5" Type="http://schemas.openxmlformats.org/officeDocument/2006/relationships/webSettings" Target="webSettings.xml"/><Relationship Id="rId90" Type="http://schemas.openxmlformats.org/officeDocument/2006/relationships/chart" Target="charts/chart51.xml"/><Relationship Id="rId95" Type="http://schemas.openxmlformats.org/officeDocument/2006/relationships/chart" Target="charts/chart56.xml"/><Relationship Id="rId22" Type="http://schemas.openxmlformats.org/officeDocument/2006/relationships/image" Target="media/image2.png"/><Relationship Id="rId27" Type="http://schemas.openxmlformats.org/officeDocument/2006/relationships/hyperlink" Target="https://hh.ru/" TargetMode="External"/><Relationship Id="rId43" Type="http://schemas.openxmlformats.org/officeDocument/2006/relationships/chart" Target="charts/chart12.xml"/><Relationship Id="rId48" Type="http://schemas.openxmlformats.org/officeDocument/2006/relationships/hyperlink" Target="http://docs.cntd.ru/document/473605657" TargetMode="External"/><Relationship Id="rId64" Type="http://schemas.openxmlformats.org/officeDocument/2006/relationships/chart" Target="charts/chart27.xml"/><Relationship Id="rId69" Type="http://schemas.openxmlformats.org/officeDocument/2006/relationships/chart" Target="charts/chart32.xml"/><Relationship Id="rId113" Type="http://schemas.openxmlformats.org/officeDocument/2006/relationships/fontTable" Target="fontTable.xml"/><Relationship Id="rId80" Type="http://schemas.openxmlformats.org/officeDocument/2006/relationships/chart" Target="charts/chart43.xml"/><Relationship Id="rId85" Type="http://schemas.openxmlformats.org/officeDocument/2006/relationships/chart" Target="charts/chart46.xml"/><Relationship Id="rId12" Type="http://schemas.openxmlformats.org/officeDocument/2006/relationships/hyperlink" Target="https://mintrud.gov.ru/" TargetMode="External"/><Relationship Id="rId17" Type="http://schemas.openxmlformats.org/officeDocument/2006/relationships/hyperlink" Target="https://&#1088;&#1099;&#1085;&#1086;&#1082;&#1090;&#1088;&#1091;&#1076;&#1072;.&#1088;&#1092;/" TargetMode="External"/><Relationship Id="rId33" Type="http://schemas.openxmlformats.org/officeDocument/2006/relationships/chart" Target="charts/chart2.xml"/><Relationship Id="rId38" Type="http://schemas.openxmlformats.org/officeDocument/2006/relationships/chart" Target="charts/chart7.xml"/><Relationship Id="rId59" Type="http://schemas.openxmlformats.org/officeDocument/2006/relationships/chart" Target="charts/chart22.xml"/><Relationship Id="rId103" Type="http://schemas.openxmlformats.org/officeDocument/2006/relationships/chart" Target="charts/chart64.xml"/><Relationship Id="rId108" Type="http://schemas.openxmlformats.org/officeDocument/2006/relationships/chart" Target="charts/chart69.xml"/><Relationship Id="rId54" Type="http://schemas.openxmlformats.org/officeDocument/2006/relationships/chart" Target="charts/chart17.xml"/><Relationship Id="rId70" Type="http://schemas.openxmlformats.org/officeDocument/2006/relationships/chart" Target="charts/chart33.xml"/><Relationship Id="rId75" Type="http://schemas.openxmlformats.org/officeDocument/2006/relationships/chart" Target="charts/chart38.xml"/><Relationship Id="rId91" Type="http://schemas.openxmlformats.org/officeDocument/2006/relationships/chart" Target="charts/chart52.xml"/><Relationship Id="rId96" Type="http://schemas.openxmlformats.org/officeDocument/2006/relationships/chart" Target="charts/chart5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heb.rabota.ru/articles/hr/trends" TargetMode="External"/><Relationship Id="rId23" Type="http://schemas.openxmlformats.org/officeDocument/2006/relationships/hyperlink" Target="http://xn--80acee3cadlcx.xn--p1ag/" TargetMode="External"/><Relationship Id="rId28" Type="http://schemas.openxmlformats.org/officeDocument/2006/relationships/hyperlink" Target="https://hh.ru/" TargetMode="External"/><Relationship Id="rId36" Type="http://schemas.openxmlformats.org/officeDocument/2006/relationships/chart" Target="charts/chart5.xml"/><Relationship Id="rId49" Type="http://schemas.openxmlformats.org/officeDocument/2006/relationships/hyperlink" Target="http://docs.cntd.ru/document/550129673" TargetMode="External"/><Relationship Id="rId57" Type="http://schemas.openxmlformats.org/officeDocument/2006/relationships/chart" Target="charts/chart20.xml"/><Relationship Id="rId106" Type="http://schemas.openxmlformats.org/officeDocument/2006/relationships/chart" Target="charts/chart67.xml"/><Relationship Id="rId114" Type="http://schemas.openxmlformats.org/officeDocument/2006/relationships/theme" Target="theme/theme1.xml"/><Relationship Id="rId10" Type="http://schemas.openxmlformats.org/officeDocument/2006/relationships/hyperlink" Target="https://rosstat.gov.ru/" TargetMode="External"/><Relationship Id="rId31" Type="http://schemas.openxmlformats.org/officeDocument/2006/relationships/hyperlink" Target="https://cheboksari.bezformata.com/word/shvei/32924/" TargetMode="External"/><Relationship Id="rId44" Type="http://schemas.openxmlformats.org/officeDocument/2006/relationships/image" Target="media/image4.png"/><Relationship Id="rId52" Type="http://schemas.openxmlformats.org/officeDocument/2006/relationships/chart" Target="charts/chart15.xml"/><Relationship Id="rId60" Type="http://schemas.openxmlformats.org/officeDocument/2006/relationships/chart" Target="charts/chart23.xml"/><Relationship Id="rId65" Type="http://schemas.openxmlformats.org/officeDocument/2006/relationships/chart" Target="charts/chart28.xml"/><Relationship Id="rId73" Type="http://schemas.openxmlformats.org/officeDocument/2006/relationships/chart" Target="charts/chart36.xml"/><Relationship Id="rId78" Type="http://schemas.openxmlformats.org/officeDocument/2006/relationships/chart" Target="charts/chart41.xml"/><Relationship Id="rId81" Type="http://schemas.openxmlformats.org/officeDocument/2006/relationships/chart" Target="charts/chart44.xml"/><Relationship Id="rId86" Type="http://schemas.openxmlformats.org/officeDocument/2006/relationships/chart" Target="charts/chart47.xml"/><Relationship Id="rId94" Type="http://schemas.openxmlformats.org/officeDocument/2006/relationships/chart" Target="charts/chart55.xml"/><Relationship Id="rId99" Type="http://schemas.openxmlformats.org/officeDocument/2006/relationships/chart" Target="charts/chart60.xml"/><Relationship Id="rId101" Type="http://schemas.openxmlformats.org/officeDocument/2006/relationships/chart" Target="charts/chart62.xml"/><Relationship Id="rId4" Type="http://schemas.openxmlformats.org/officeDocument/2006/relationships/settings" Target="settings.xml"/><Relationship Id="rId9" Type="http://schemas.openxmlformats.org/officeDocument/2006/relationships/hyperlink" Target="http://minec.cap.ru/" TargetMode="External"/><Relationship Id="rId13" Type="http://schemas.openxmlformats.org/officeDocument/2006/relationships/hyperlink" Target="http://www.mintrud.cap.ru/" TargetMode="External"/><Relationship Id="rId18" Type="http://schemas.openxmlformats.org/officeDocument/2006/relationships/hyperlink" Target="https://gorodrabot.ru/" TargetMode="External"/><Relationship Id="rId39" Type="http://schemas.openxmlformats.org/officeDocument/2006/relationships/chart" Target="charts/chart8.xml"/><Relationship Id="rId109" Type="http://schemas.openxmlformats.org/officeDocument/2006/relationships/chart" Target="charts/chart70.xml"/><Relationship Id="rId34" Type="http://schemas.openxmlformats.org/officeDocument/2006/relationships/chart" Target="charts/chart3.xml"/><Relationship Id="rId50" Type="http://schemas.openxmlformats.org/officeDocument/2006/relationships/chart" Target="charts/chart13.xml"/><Relationship Id="rId55" Type="http://schemas.openxmlformats.org/officeDocument/2006/relationships/chart" Target="charts/chart18.xml"/><Relationship Id="rId76" Type="http://schemas.openxmlformats.org/officeDocument/2006/relationships/chart" Target="charts/chart39.xml"/><Relationship Id="rId97" Type="http://schemas.openxmlformats.org/officeDocument/2006/relationships/chart" Target="charts/chart58.xml"/><Relationship Id="rId104" Type="http://schemas.openxmlformats.org/officeDocument/2006/relationships/chart" Target="charts/chart65.xml"/><Relationship Id="rId7" Type="http://schemas.openxmlformats.org/officeDocument/2006/relationships/endnotes" Target="endnotes.xml"/><Relationship Id="rId71" Type="http://schemas.openxmlformats.org/officeDocument/2006/relationships/chart" Target="charts/chart34.xml"/><Relationship Id="rId92" Type="http://schemas.openxmlformats.org/officeDocument/2006/relationships/chart" Target="charts/chart53.xml"/><Relationship Id="rId2" Type="http://schemas.openxmlformats.org/officeDocument/2006/relationships/numbering" Target="numbering.xml"/><Relationship Id="rId29" Type="http://schemas.openxmlformats.org/officeDocument/2006/relationships/hyperlink" Target="https://hh.ru/" TargetMode="External"/><Relationship Id="rId24" Type="http://schemas.openxmlformats.org/officeDocument/2006/relationships/image" Target="media/image3.png"/><Relationship Id="rId40" Type="http://schemas.openxmlformats.org/officeDocument/2006/relationships/chart" Target="charts/chart9.xml"/><Relationship Id="rId45" Type="http://schemas.openxmlformats.org/officeDocument/2006/relationships/hyperlink" Target="http://docs.cntd.ru/document/550129673" TargetMode="External"/><Relationship Id="rId66" Type="http://schemas.openxmlformats.org/officeDocument/2006/relationships/chart" Target="charts/chart29.xml"/><Relationship Id="rId87" Type="http://schemas.openxmlformats.org/officeDocument/2006/relationships/chart" Target="charts/chart48.xml"/><Relationship Id="rId110" Type="http://schemas.openxmlformats.org/officeDocument/2006/relationships/chart" Target="charts/chart71.xml"/><Relationship Id="rId61" Type="http://schemas.openxmlformats.org/officeDocument/2006/relationships/chart" Target="charts/chart24.xml"/><Relationship Id="rId82" Type="http://schemas.openxmlformats.org/officeDocument/2006/relationships/chart" Target="charts/chart45.xml"/><Relationship Id="rId19" Type="http://schemas.openxmlformats.org/officeDocument/2006/relationships/hyperlink" Target="https://www.finam.ru/analysis/newsitem/rynok-truda-2021-ozhidaniya-i-realnost-20210108-11000/" TargetMode="External"/><Relationship Id="rId14" Type="http://schemas.openxmlformats.org/officeDocument/2006/relationships/hyperlink" Target="https://stats.hh.ru/chuvash_republic" TargetMode="External"/><Relationship Id="rId30" Type="http://schemas.openxmlformats.org/officeDocument/2006/relationships/footer" Target="footer1.xml"/><Relationship Id="rId35" Type="http://schemas.openxmlformats.org/officeDocument/2006/relationships/chart" Target="charts/chart4.xml"/><Relationship Id="rId56" Type="http://schemas.openxmlformats.org/officeDocument/2006/relationships/chart" Target="charts/chart19.xml"/><Relationship Id="rId77" Type="http://schemas.openxmlformats.org/officeDocument/2006/relationships/chart" Target="charts/chart40.xml"/><Relationship Id="rId100" Type="http://schemas.openxmlformats.org/officeDocument/2006/relationships/chart" Target="charts/chart61.xml"/><Relationship Id="rId105" Type="http://schemas.openxmlformats.org/officeDocument/2006/relationships/chart" Target="charts/chart66.xml"/><Relationship Id="rId8" Type="http://schemas.openxmlformats.org/officeDocument/2006/relationships/hyperlink" Target="https://www.economy.gov.ru/" TargetMode="External"/><Relationship Id="rId51" Type="http://schemas.openxmlformats.org/officeDocument/2006/relationships/chart" Target="charts/chart14.xml"/><Relationship Id="rId72" Type="http://schemas.openxmlformats.org/officeDocument/2006/relationships/chart" Target="charts/chart35.xml"/><Relationship Id="rId93" Type="http://schemas.openxmlformats.org/officeDocument/2006/relationships/chart" Target="charts/chart54.xml"/><Relationship Id="rId98" Type="http://schemas.openxmlformats.org/officeDocument/2006/relationships/chart" Target="charts/chart59.xml"/><Relationship Id="rId3" Type="http://schemas.openxmlformats.org/officeDocument/2006/relationships/styles" Target="styles.xml"/><Relationship Id="rId25" Type="http://schemas.openxmlformats.org/officeDocument/2006/relationships/hyperlink" Target="http://xn--80acee3cadlcx.xn--p1ag/" TargetMode="External"/><Relationship Id="rId46" Type="http://schemas.openxmlformats.org/officeDocument/2006/relationships/hyperlink" Target="http://docs.cntd.ru/document/473605657" TargetMode="External"/><Relationship Id="rId67" Type="http://schemas.openxmlformats.org/officeDocument/2006/relationships/chart" Target="charts/chart30.xml"/><Relationship Id="rId20" Type="http://schemas.openxmlformats.org/officeDocument/2006/relationships/hyperlink" Target="https://cheboksary.hh.ru/region/vacancies" TargetMode="External"/><Relationship Id="rId41" Type="http://schemas.openxmlformats.org/officeDocument/2006/relationships/chart" Target="charts/chart10.xml"/><Relationship Id="rId62" Type="http://schemas.openxmlformats.org/officeDocument/2006/relationships/chart" Target="charts/chart25.xml"/><Relationship Id="rId83" Type="http://schemas.openxmlformats.org/officeDocument/2006/relationships/hyperlink" Target="http://pravdapfo.ru/news/94531-deficit-medrabotnikov-v-chuvashii" TargetMode="External"/><Relationship Id="rId88" Type="http://schemas.openxmlformats.org/officeDocument/2006/relationships/chart" Target="charts/chart49.xml"/><Relationship Id="rId111" Type="http://schemas.openxmlformats.org/officeDocument/2006/relationships/hyperlink" Target="http://cnz.webuseo.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gkuznetsova\Desktop\&#1074;&#1089;&#1087;&#1086;&#1084;2.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50.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5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52.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53.xml"/></Relationships>
</file>

<file path=word/charts/_rels/chart57.xml.rels><?xml version="1.0" encoding="UTF-8" standalone="yes"?>
<Relationships xmlns="http://schemas.openxmlformats.org/package/2006/relationships"><Relationship Id="rId3" Type="http://schemas.openxmlformats.org/officeDocument/2006/relationships/package" Target="../embeddings/_____Microsoft_Excel55.xlsx"/><Relationship Id="rId2" Type="http://schemas.microsoft.com/office/2011/relationships/chartColorStyle" Target="colors2.xml"/><Relationship Id="rId1" Type="http://schemas.microsoft.com/office/2011/relationships/chartStyle" Target="style2.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54.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5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56.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57.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58.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Excel61.xlsx"/><Relationship Id="rId1" Type="http://schemas.openxmlformats.org/officeDocument/2006/relationships/themeOverride" Target="../theme/themeOverride59.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Excel62.xlsx"/><Relationship Id="rId1" Type="http://schemas.openxmlformats.org/officeDocument/2006/relationships/themeOverride" Target="../theme/themeOverride60.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63.xlsx"/><Relationship Id="rId1" Type="http://schemas.openxmlformats.org/officeDocument/2006/relationships/themeOverride" Target="../theme/themeOverride61.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64.xlsx"/><Relationship Id="rId1" Type="http://schemas.openxmlformats.org/officeDocument/2006/relationships/themeOverride" Target="../theme/themeOverride62.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themeOverride" Target="../theme/themeOverride63.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66.xlsx"/><Relationship Id="rId1" Type="http://schemas.openxmlformats.org/officeDocument/2006/relationships/themeOverride" Target="../theme/themeOverride64.xml"/></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6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3.5095305029999219E-2"/>
          <c:y val="0.13575740532433445"/>
          <c:w val="0.92096710659982672"/>
          <c:h val="0.47694031294133959"/>
        </c:manualLayout>
      </c:layout>
      <c:pie3DChart>
        <c:varyColors val="1"/>
        <c:ser>
          <c:idx val="0"/>
          <c:order val="0"/>
          <c:tx>
            <c:strRef>
              <c:f>Лист1!$B$1</c:f>
              <c:strCache>
                <c:ptCount val="1"/>
                <c:pt idx="0">
                  <c:v>Продажи</c:v>
                </c:pt>
              </c:strCache>
            </c:strRef>
          </c:tx>
          <c:dPt>
            <c:idx val="0"/>
            <c:bubble3D val="0"/>
            <c:spPr>
              <a:solidFill>
                <a:schemeClr val="accent1"/>
              </a:solidFill>
              <a:ln w="25398">
                <a:solidFill>
                  <a:schemeClr val="lt1"/>
                </a:solidFill>
              </a:ln>
              <a:effectLst/>
              <a:sp3d contourW="25400">
                <a:contourClr>
                  <a:schemeClr val="lt1"/>
                </a:contourClr>
              </a:sp3d>
            </c:spPr>
            <c:extLst>
              <c:ext xmlns:c16="http://schemas.microsoft.com/office/drawing/2014/chart" uri="{C3380CC4-5D6E-409C-BE32-E72D297353CC}">
                <c16:uniqueId val="{00000001-D7B3-45B8-8E23-C597D723947D}"/>
              </c:ext>
            </c:extLst>
          </c:dPt>
          <c:dPt>
            <c:idx val="1"/>
            <c:bubble3D val="0"/>
            <c:spPr>
              <a:solidFill>
                <a:schemeClr val="accent2"/>
              </a:solidFill>
              <a:ln w="25398">
                <a:solidFill>
                  <a:schemeClr val="lt1"/>
                </a:solidFill>
              </a:ln>
              <a:effectLst/>
              <a:sp3d contourW="25400">
                <a:contourClr>
                  <a:schemeClr val="lt1"/>
                </a:contourClr>
              </a:sp3d>
            </c:spPr>
            <c:extLst>
              <c:ext xmlns:c16="http://schemas.microsoft.com/office/drawing/2014/chart" uri="{C3380CC4-5D6E-409C-BE32-E72D297353CC}">
                <c16:uniqueId val="{00000003-D7B3-45B8-8E23-C597D723947D}"/>
              </c:ext>
            </c:extLst>
          </c:dPt>
          <c:dPt>
            <c:idx val="2"/>
            <c:bubble3D val="0"/>
            <c:spPr>
              <a:solidFill>
                <a:schemeClr val="accent3"/>
              </a:solidFill>
              <a:ln w="25398">
                <a:solidFill>
                  <a:schemeClr val="lt1"/>
                </a:solidFill>
              </a:ln>
              <a:effectLst/>
              <a:sp3d contourW="25400">
                <a:contourClr>
                  <a:schemeClr val="lt1"/>
                </a:contourClr>
              </a:sp3d>
            </c:spPr>
            <c:extLst>
              <c:ext xmlns:c16="http://schemas.microsoft.com/office/drawing/2014/chart" uri="{C3380CC4-5D6E-409C-BE32-E72D297353CC}">
                <c16:uniqueId val="{00000005-D7B3-45B8-8E23-C597D723947D}"/>
              </c:ext>
            </c:extLst>
          </c:dPt>
          <c:dPt>
            <c:idx val="3"/>
            <c:bubble3D val="0"/>
            <c:spPr>
              <a:solidFill>
                <a:schemeClr val="accent4"/>
              </a:solidFill>
              <a:ln w="25398">
                <a:solidFill>
                  <a:schemeClr val="lt1"/>
                </a:solidFill>
              </a:ln>
              <a:effectLst/>
              <a:sp3d contourW="25400">
                <a:contourClr>
                  <a:schemeClr val="lt1"/>
                </a:contourClr>
              </a:sp3d>
            </c:spPr>
            <c:extLst>
              <c:ext xmlns:c16="http://schemas.microsoft.com/office/drawing/2014/chart" uri="{C3380CC4-5D6E-409C-BE32-E72D297353CC}">
                <c16:uniqueId val="{00000007-D7B3-45B8-8E23-C597D723947D}"/>
              </c:ext>
            </c:extLst>
          </c:dPt>
          <c:dLbls>
            <c:dLbl>
              <c:idx val="0"/>
              <c:layout>
                <c:manualLayout>
                  <c:x val="3.7177793534102076E-2"/>
                  <c:y val="1.4042582696628394E-3"/>
                </c:manualLayout>
              </c:layout>
              <c:tx>
                <c:rich>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3A0336C9-58A3-4F59-993F-2119D34AE1C8}" type="CELLRANGE">
                      <a:rPr lang="en-US"/>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[ДИАПАЗОН ЯЧЕЕК]</a:t>
                    </a:fld>
                    <a:endParaRPr lang="ru-RU"/>
                  </a:p>
                </c:rich>
              </c:tx>
              <c:numFmt formatCode="\О\с\н\о\в\н\о\й" sourceLinked="0"/>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7B3-45B8-8E23-C597D723947D}"/>
                </c:ext>
              </c:extLst>
            </c:dLbl>
            <c:dLbl>
              <c:idx val="1"/>
              <c:layout>
                <c:manualLayout>
                  <c:x val="-8.5852893980669476E-2"/>
                  <c:y val="2.8432823928833399E-2"/>
                </c:manualLayout>
              </c:layout>
              <c:tx>
                <c:rich>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440AA98D-6644-4FC6-B322-52583BB83EBE}" type="CELLRANGE">
                      <a:rPr lang="en-US"/>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[ДИАПАЗОН ЯЧЕЕК]</a:t>
                    </a:fld>
                    <a:endParaRPr lang="ru-RU"/>
                  </a:p>
                </c:rich>
              </c:tx>
              <c:numFmt formatCode="\О\с\н\о\в\н\о\й" sourceLinked="0"/>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D7B3-45B8-8E23-C597D723947D}"/>
                </c:ext>
              </c:extLst>
            </c:dLbl>
            <c:dLbl>
              <c:idx val="2"/>
              <c:layout>
                <c:manualLayout>
                  <c:x val="-1.5862472167282406E-2"/>
                  <c:y val="-3.6864212458534606E-2"/>
                </c:manualLayout>
              </c:layout>
              <c:tx>
                <c:rich>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1B60C5F0-99B1-473A-868A-D114315AA14F}" type="CELLRANGE">
                      <a:rPr lang="en-US"/>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[ДИАПАЗОН ЯЧЕЕК]</a:t>
                    </a:fld>
                    <a:endParaRPr lang="ru-RU"/>
                  </a:p>
                </c:rich>
              </c:tx>
              <c:numFmt formatCode="\О\с\н\о\в\н\о\й" sourceLinked="0"/>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D7B3-45B8-8E23-C597D723947D}"/>
                </c:ext>
              </c:extLst>
            </c:dLbl>
            <c:dLbl>
              <c:idx val="3"/>
              <c:layout>
                <c:manualLayout>
                  <c:x val="2.8117077782338819E-2"/>
                  <c:y val="-1.5776739478706826E-2"/>
                </c:manualLayout>
              </c:layout>
              <c:tx>
                <c:rich>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E72700C6-6568-4F14-A3C0-5F7B7C219E06}" type="CELLRANGE">
                      <a:rPr lang="en-US"/>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[ДИАПАЗОН ЯЧЕЕК]</a:t>
                    </a:fld>
                    <a:endParaRPr lang="ru-RU"/>
                  </a:p>
                </c:rich>
              </c:tx>
              <c:numFmt formatCode="\О\с\н\о\в\н\о\й" sourceLinked="0"/>
              <c:spPr>
                <a:noFill/>
                <a:ln>
                  <a:noFill/>
                </a:ln>
                <a:effectLst/>
              </c:sp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D7B3-45B8-8E23-C597D723947D}"/>
                </c:ext>
              </c:extLst>
            </c:dLbl>
            <c:numFmt formatCode="\О\с\н\о\в\н\о\й" sourceLinked="0"/>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showLeaderLines val="1"/>
            <c:extLst>
              <c:ext xmlns:c15="http://schemas.microsoft.com/office/drawing/2012/chart" uri="{CE6537A1-D6FC-4f65-9D91-7224C49458BB}">
                <c15:showDataLabelsRange val="1"/>
              </c:ext>
            </c:extLst>
          </c:dLbls>
          <c:cat>
            <c:strRef>
              <c:f>Лист1!$A$2:$A$5</c:f>
              <c:strCache>
                <c:ptCount val="4"/>
                <c:pt idx="0">
                  <c:v>Обрабатывающие производства</c:v>
                </c:pt>
                <c:pt idx="1">
                  <c:v>Обеспечение электрической энергией, газом и паром; кондиционирование воздуха</c:v>
                </c:pt>
                <c:pt idx="2">
                  <c:v>Водоснабжение; водоотведение, организация сбора и утилизацтя отходов, деятельность по ликвидации загрязнений</c:v>
                </c:pt>
                <c:pt idx="3">
                  <c:v>Добыча полезных ископаемых</c:v>
                </c:pt>
              </c:strCache>
            </c:strRef>
          </c:cat>
          <c:val>
            <c:numRef>
              <c:f>Лист1!$B$2:$B$5</c:f>
              <c:numCache>
                <c:formatCode>0.00%</c:formatCode>
                <c:ptCount val="4"/>
                <c:pt idx="0">
                  <c:v>0.872</c:v>
                </c:pt>
                <c:pt idx="1">
                  <c:v>0.10199999999999999</c:v>
                </c:pt>
                <c:pt idx="2">
                  <c:v>2.3E-2</c:v>
                </c:pt>
                <c:pt idx="3">
                  <c:v>3.0000000000000001E-3</c:v>
                </c:pt>
              </c:numCache>
            </c:numRef>
          </c:val>
          <c:extLst>
            <c:ext xmlns:c15="http://schemas.microsoft.com/office/drawing/2012/chart" uri="{02D57815-91ED-43cb-92C2-25804820EDAC}">
              <c15:datalabelsRange>
                <c15:f>Лист1!$B$2:$B$5</c15:f>
                <c15:dlblRangeCache>
                  <c:ptCount val="4"/>
                  <c:pt idx="0">
                    <c:v>87,20%</c:v>
                  </c:pt>
                  <c:pt idx="1">
                    <c:v>10,20%</c:v>
                  </c:pt>
                  <c:pt idx="2">
                    <c:v>2,30%</c:v>
                  </c:pt>
                  <c:pt idx="3">
                    <c:v>0,30%</c:v>
                  </c:pt>
                </c15:dlblRangeCache>
              </c15:datalabelsRange>
            </c:ext>
            <c:ext xmlns:c16="http://schemas.microsoft.com/office/drawing/2014/chart" uri="{C3380CC4-5D6E-409C-BE32-E72D297353CC}">
              <c16:uniqueId val="{00000008-D7B3-45B8-8E23-C597D723947D}"/>
            </c:ext>
          </c:extLst>
        </c:ser>
        <c:dLbls>
          <c:showLegendKey val="0"/>
          <c:showVal val="0"/>
          <c:showCatName val="0"/>
          <c:showSerName val="0"/>
          <c:showPercent val="0"/>
          <c:showBubbleSize val="0"/>
          <c:showLeaderLines val="1"/>
        </c:dLbls>
      </c:pie3DChart>
      <c:spPr>
        <a:noFill/>
        <a:ln w="25398">
          <a:noFill/>
        </a:ln>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ideWall>
    <c:backWall>
      <c:thickness val="0"/>
    </c:backWall>
    <c:plotArea>
      <c:layout>
        <c:manualLayout>
          <c:layoutTarget val="inner"/>
          <c:xMode val="edge"/>
          <c:yMode val="edge"/>
          <c:x val="2.8368794326241127E-2"/>
          <c:y val="5.0925925925925992E-2"/>
          <c:w val="0.96714022054663662"/>
          <c:h val="0.60360397003354704"/>
        </c:manualLayout>
      </c:layout>
      <c:bar3DChart>
        <c:barDir val="col"/>
        <c:grouping val="clustered"/>
        <c:varyColors val="0"/>
        <c:ser>
          <c:idx val="0"/>
          <c:order val="0"/>
          <c:tx>
            <c:strRef>
              <c:f>Лист1!$A$20</c:f>
              <c:strCache>
                <c:ptCount val="1"/>
                <c:pt idx="0">
                  <c:v>количество свободных рабочих мест (единиц)</c:v>
                </c:pt>
              </c:strCache>
            </c:strRef>
          </c:tx>
          <c:spPr>
            <a:solidFill>
              <a:srgbClr val="9966FF"/>
            </a:solidFill>
          </c:spPr>
          <c:invertIfNegative val="0"/>
          <c:dLbls>
            <c:dLbl>
              <c:idx val="0"/>
              <c:layout>
                <c:manualLayout>
                  <c:x val="1.4234875444839947E-2"/>
                  <c:y val="-1.6410256410256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62-401D-96A9-6291C9000130}"/>
                </c:ext>
              </c:extLst>
            </c:dLbl>
            <c:dLbl>
              <c:idx val="1"/>
              <c:layout>
                <c:manualLayout>
                  <c:x val="1.4234875444839947E-2"/>
                  <c:y val="-1.6410256410256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62-401D-96A9-6291C9000130}"/>
                </c:ext>
              </c:extLst>
            </c:dLbl>
            <c:dLbl>
              <c:idx val="2"/>
              <c:layout>
                <c:manualLayout>
                  <c:x val="1.1862396204033293E-2"/>
                  <c:y val="-1.2308015344235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62-401D-96A9-6291C9000130}"/>
                </c:ext>
              </c:extLst>
            </c:dLbl>
            <c:dLbl>
              <c:idx val="3"/>
              <c:layout>
                <c:manualLayout>
                  <c:x val="9.4899169632265794E-3"/>
                  <c:y val="-8.20512820512827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62-401D-96A9-6291C9000130}"/>
                </c:ext>
              </c:extLst>
            </c:dLbl>
            <c:dLbl>
              <c:idx val="4"/>
              <c:layout>
                <c:manualLayout>
                  <c:x val="1.6607354685646603E-2"/>
                  <c:y val="-8.2051282051282728E-3"/>
                </c:manualLayout>
              </c:layout>
              <c:tx>
                <c:rich>
                  <a:bodyPr/>
                  <a:lstStyle/>
                  <a:p>
                    <a:r>
                      <a:rPr lang="en-US"/>
                      <a:t>16404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62-401D-96A9-6291C9000130}"/>
                </c:ext>
              </c:extLst>
            </c:dLbl>
            <c:dLbl>
              <c:idx val="5"/>
              <c:layout>
                <c:manualLayout>
                  <c:x val="1.9358741681790685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62-401D-96A9-6291C9000130}"/>
                </c:ext>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Лист1!$B$19:$H$19</c:f>
              <c:strCache>
                <c:ptCount val="7"/>
                <c:pt idx="0">
                  <c:v>на 01.01.2017</c:v>
                </c:pt>
                <c:pt idx="1">
                  <c:v>на 01.04.2017 </c:v>
                </c:pt>
                <c:pt idx="2">
                  <c:v>на 01.07.2017</c:v>
                </c:pt>
                <c:pt idx="3">
                  <c:v>на 01.10.2017</c:v>
                </c:pt>
                <c:pt idx="4">
                  <c:v>на 01.01.2018</c:v>
                </c:pt>
                <c:pt idx="5">
                  <c:v>на 01.04.2018</c:v>
                </c:pt>
                <c:pt idx="6">
                  <c:v>на 01.07.2018</c:v>
                </c:pt>
              </c:strCache>
            </c:strRef>
          </c:cat>
          <c:val>
            <c:numRef>
              <c:f>Лист1!$B$20:$H$20</c:f>
              <c:numCache>
                <c:formatCode>General</c:formatCode>
                <c:ptCount val="7"/>
                <c:pt idx="0">
                  <c:v>16016</c:v>
                </c:pt>
                <c:pt idx="1">
                  <c:v>15969</c:v>
                </c:pt>
                <c:pt idx="2">
                  <c:v>17265</c:v>
                </c:pt>
                <c:pt idx="3">
                  <c:v>17808</c:v>
                </c:pt>
                <c:pt idx="4">
                  <c:v>16404</c:v>
                </c:pt>
                <c:pt idx="5">
                  <c:v>15817</c:v>
                </c:pt>
                <c:pt idx="6">
                  <c:v>18481</c:v>
                </c:pt>
              </c:numCache>
            </c:numRef>
          </c:val>
          <c:extLst>
            <c:ext xmlns:c16="http://schemas.microsoft.com/office/drawing/2014/chart" uri="{C3380CC4-5D6E-409C-BE32-E72D297353CC}">
              <c16:uniqueId val="{00000006-E162-401D-96A9-6291C9000130}"/>
            </c:ext>
          </c:extLst>
        </c:ser>
        <c:ser>
          <c:idx val="1"/>
          <c:order val="1"/>
          <c:tx>
            <c:strRef>
              <c:f>Лист1!$A$21</c:f>
              <c:strCache>
                <c:ptCount val="1"/>
                <c:pt idx="0">
                  <c:v>численность безработных, состоящих на учете (человек)</c:v>
                </c:pt>
              </c:strCache>
            </c:strRef>
          </c:tx>
          <c:spPr>
            <a:solidFill>
              <a:srgbClr val="FF9900"/>
            </a:solidFill>
          </c:spPr>
          <c:invertIfNegative val="0"/>
          <c:dLbls>
            <c:dLbl>
              <c:idx val="0"/>
              <c:layout>
                <c:manualLayout>
                  <c:x val="2.3724792408066436E-2"/>
                  <c:y val="-1.6410256410256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62-401D-96A9-6291C9000130}"/>
                </c:ext>
              </c:extLst>
            </c:dLbl>
            <c:dLbl>
              <c:idx val="1"/>
              <c:layout>
                <c:manualLayout>
                  <c:x val="2.6097271648873391E-2"/>
                  <c:y val="-8.20512820512827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62-401D-96A9-6291C9000130}"/>
                </c:ext>
              </c:extLst>
            </c:dLbl>
            <c:dLbl>
              <c:idx val="2"/>
              <c:layout>
                <c:manualLayout>
                  <c:x val="2.3724792408066436E-2"/>
                  <c:y val="-1.2307692307692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62-401D-96A9-6291C9000130}"/>
                </c:ext>
              </c:extLst>
            </c:dLbl>
            <c:dLbl>
              <c:idx val="3"/>
              <c:layout>
                <c:manualLayout>
                  <c:x val="2.8469750889679856E-2"/>
                  <c:y val="-4.10256410256413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62-401D-96A9-6291C9000130}"/>
                </c:ext>
              </c:extLst>
            </c:dLbl>
            <c:dLbl>
              <c:idx val="4"/>
              <c:layout>
                <c:manualLayout>
                  <c:x val="2.8611877235853869E-2"/>
                  <c:y val="-1.6276090488688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162-401D-96A9-6291C9000130}"/>
                </c:ext>
              </c:extLst>
            </c:dLbl>
            <c:dLbl>
              <c:idx val="5"/>
              <c:layout>
                <c:manualLayout>
                  <c:x val="3.1457955232909895E-2"/>
                  <c:y val="-1.5873015873015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162-401D-96A9-6291C9000130}"/>
                </c:ext>
              </c:extLst>
            </c:dLbl>
            <c:dLbl>
              <c:idx val="6"/>
              <c:layout>
                <c:manualLayout>
                  <c:x val="3.5335689045936404E-2"/>
                  <c:y val="-2.6229517225426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162-401D-96A9-6291C9000130}"/>
                </c:ext>
              </c:extLst>
            </c:dLbl>
            <c:spPr>
              <a:effectLst>
                <a:outerShdw blurRad="50800" dist="50800" dir="5400000" algn="ctr" rotWithShape="0">
                  <a:schemeClr val="tx1">
                    <a:lumMod val="75000"/>
                    <a:lumOff val="25000"/>
                  </a:schemeClr>
                </a:outerShdw>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Лист1!$B$19:$H$19</c:f>
              <c:strCache>
                <c:ptCount val="7"/>
                <c:pt idx="0">
                  <c:v>на 01.01.2017</c:v>
                </c:pt>
                <c:pt idx="1">
                  <c:v>на 01.04.2017 </c:v>
                </c:pt>
                <c:pt idx="2">
                  <c:v>на 01.07.2017</c:v>
                </c:pt>
                <c:pt idx="3">
                  <c:v>на 01.10.2017</c:v>
                </c:pt>
                <c:pt idx="4">
                  <c:v>на 01.01.2018</c:v>
                </c:pt>
                <c:pt idx="5">
                  <c:v>на 01.04.2018</c:v>
                </c:pt>
                <c:pt idx="6">
                  <c:v>на 01.07.2018</c:v>
                </c:pt>
              </c:strCache>
            </c:strRef>
          </c:cat>
          <c:val>
            <c:numRef>
              <c:f>Лист1!$B$21:$H$21</c:f>
              <c:numCache>
                <c:formatCode>General</c:formatCode>
                <c:ptCount val="7"/>
                <c:pt idx="0">
                  <c:v>5075</c:v>
                </c:pt>
                <c:pt idx="1">
                  <c:v>5061</c:v>
                </c:pt>
                <c:pt idx="2">
                  <c:v>4509</c:v>
                </c:pt>
                <c:pt idx="3">
                  <c:v>4141</c:v>
                </c:pt>
                <c:pt idx="4">
                  <c:v>4376</c:v>
                </c:pt>
                <c:pt idx="5">
                  <c:v>4477</c:v>
                </c:pt>
                <c:pt idx="6">
                  <c:v>3855</c:v>
                </c:pt>
              </c:numCache>
            </c:numRef>
          </c:val>
          <c:extLst>
            <c:ext xmlns:c16="http://schemas.microsoft.com/office/drawing/2014/chart" uri="{C3380CC4-5D6E-409C-BE32-E72D297353CC}">
              <c16:uniqueId val="{0000000E-E162-401D-96A9-6291C9000130}"/>
            </c:ext>
          </c:extLst>
        </c:ser>
        <c:dLbls>
          <c:showLegendKey val="0"/>
          <c:showVal val="0"/>
          <c:showCatName val="0"/>
          <c:showSerName val="0"/>
          <c:showPercent val="0"/>
          <c:showBubbleSize val="0"/>
        </c:dLbls>
        <c:gapWidth val="150"/>
        <c:shape val="box"/>
        <c:axId val="133190400"/>
        <c:axId val="133191936"/>
        <c:axId val="0"/>
      </c:bar3DChart>
      <c:catAx>
        <c:axId val="133190400"/>
        <c:scaling>
          <c:orientation val="minMax"/>
        </c:scaling>
        <c:delete val="0"/>
        <c:axPos val="b"/>
        <c:numFmt formatCode="General" sourceLinked="1"/>
        <c:majorTickMark val="out"/>
        <c:minorTickMark val="none"/>
        <c:tickLblPos val="nextTo"/>
        <c:txPr>
          <a:bodyPr/>
          <a:lstStyle/>
          <a:p>
            <a:pPr>
              <a:defRPr sz="900">
                <a:solidFill>
                  <a:srgbClr val="FF0000"/>
                </a:solidFill>
                <a:latin typeface="Times New Roman" pitchFamily="18" charset="0"/>
                <a:cs typeface="Times New Roman" pitchFamily="18" charset="0"/>
              </a:defRPr>
            </a:pPr>
            <a:endParaRPr lang="ru-RU"/>
          </a:p>
        </c:txPr>
        <c:crossAx val="133191936"/>
        <c:crosses val="autoZero"/>
        <c:auto val="1"/>
        <c:lblAlgn val="ctr"/>
        <c:lblOffset val="100"/>
        <c:noMultiLvlLbl val="0"/>
      </c:catAx>
      <c:valAx>
        <c:axId val="133191936"/>
        <c:scaling>
          <c:orientation val="minMax"/>
        </c:scaling>
        <c:delete val="1"/>
        <c:axPos val="l"/>
        <c:numFmt formatCode="General" sourceLinked="1"/>
        <c:majorTickMark val="out"/>
        <c:minorTickMark val="none"/>
        <c:tickLblPos val="none"/>
        <c:crossAx val="133190400"/>
        <c:crosses val="autoZero"/>
        <c:crossBetween val="between"/>
      </c:valAx>
      <c:spPr>
        <a:noFill/>
        <a:ln w="25397">
          <a:noFill/>
        </a:ln>
      </c:spPr>
    </c:plotArea>
    <c:legend>
      <c:legendPos val="r"/>
      <c:layout>
        <c:manualLayout>
          <c:xMode val="edge"/>
          <c:yMode val="edge"/>
          <c:x val="0.11317103029965778"/>
          <c:y val="0.81221949905268465"/>
          <c:w val="0.75468975468975963"/>
          <c:h val="0.14325842696629323"/>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3317912817223672E-2"/>
          <c:y val="3.3270960998020287E-2"/>
          <c:w val="0.65741108184700481"/>
          <c:h val="0.89165665799117033"/>
        </c:manualLayout>
      </c:layout>
      <c:bar3DChart>
        <c:barDir val="col"/>
        <c:grouping val="clustered"/>
        <c:varyColors val="0"/>
        <c:ser>
          <c:idx val="0"/>
          <c:order val="0"/>
          <c:tx>
            <c:strRef>
              <c:f>Лист1!$B$1</c:f>
              <c:strCache>
                <c:ptCount val="1"/>
                <c:pt idx="0">
                  <c:v>высшее образование</c:v>
                </c:pt>
              </c:strCache>
            </c:strRef>
          </c:tx>
          <c:invertIfNegative val="0"/>
          <c:dLbls>
            <c:dLbl>
              <c:idx val="0"/>
              <c:layout>
                <c:manualLayout>
                  <c:x val="4.6216060080878103E-3"/>
                  <c:y val="-2.9761904761904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87-4CC5-9850-33B5D7C0D38A}"/>
                </c:ext>
              </c:extLst>
            </c:dLbl>
            <c:dLbl>
              <c:idx val="1"/>
              <c:layout>
                <c:manualLayout>
                  <c:x val="6.9324090121317154E-3"/>
                  <c:y val="-2.976190476190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87-4CC5-9850-33B5D7C0D38A}"/>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2018 г.</c:v>
                </c:pt>
                <c:pt idx="1">
                  <c:v>2022 г.</c:v>
                </c:pt>
              </c:strCache>
            </c:strRef>
          </c:cat>
          <c:val>
            <c:numRef>
              <c:f>Лист1!$B$2:$B$3</c:f>
              <c:numCache>
                <c:formatCode>General</c:formatCode>
                <c:ptCount val="2"/>
                <c:pt idx="0">
                  <c:v>214</c:v>
                </c:pt>
                <c:pt idx="1">
                  <c:v>609</c:v>
                </c:pt>
              </c:numCache>
            </c:numRef>
          </c:val>
          <c:extLst>
            <c:ext xmlns:c16="http://schemas.microsoft.com/office/drawing/2014/chart" uri="{C3380CC4-5D6E-409C-BE32-E72D297353CC}">
              <c16:uniqueId val="{00000000-B0B5-493C-82E8-F8D6F010AE32}"/>
            </c:ext>
          </c:extLst>
        </c:ser>
        <c:ser>
          <c:idx val="1"/>
          <c:order val="1"/>
          <c:tx>
            <c:strRef>
              <c:f>Лист1!$C$1</c:f>
              <c:strCache>
                <c:ptCount val="1"/>
                <c:pt idx="0">
                  <c:v>среднее профессиональное образование</c:v>
                </c:pt>
              </c:strCache>
            </c:strRef>
          </c:tx>
          <c:invertIfNegative val="0"/>
          <c:dLbls>
            <c:dLbl>
              <c:idx val="0"/>
              <c:layout>
                <c:manualLayout>
                  <c:x val="1.8486424032351199E-2"/>
                  <c:y val="-2.67857142857143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87-4CC5-9850-33B5D7C0D38A}"/>
                </c:ext>
              </c:extLst>
            </c:dLbl>
            <c:dLbl>
              <c:idx val="1"/>
              <c:layout>
                <c:manualLayout>
                  <c:x val="2.3108030040439136E-2"/>
                  <c:y val="-3.273809523809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87-4CC5-9850-33B5D7C0D38A}"/>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2018 г.</c:v>
                </c:pt>
                <c:pt idx="1">
                  <c:v>2022 г.</c:v>
                </c:pt>
              </c:strCache>
            </c:strRef>
          </c:cat>
          <c:val>
            <c:numRef>
              <c:f>Лист1!$C$2:$C$3</c:f>
              <c:numCache>
                <c:formatCode>General</c:formatCode>
                <c:ptCount val="2"/>
                <c:pt idx="0">
                  <c:v>1870</c:v>
                </c:pt>
                <c:pt idx="1">
                  <c:v>2256</c:v>
                </c:pt>
              </c:numCache>
            </c:numRef>
          </c:val>
          <c:extLst>
            <c:ext xmlns:c16="http://schemas.microsoft.com/office/drawing/2014/chart" uri="{C3380CC4-5D6E-409C-BE32-E72D297353CC}">
              <c16:uniqueId val="{00000001-B0B5-493C-82E8-F8D6F010AE32}"/>
            </c:ext>
          </c:extLst>
        </c:ser>
        <c:dLbls>
          <c:showLegendKey val="0"/>
          <c:showVal val="0"/>
          <c:showCatName val="0"/>
          <c:showSerName val="0"/>
          <c:showPercent val="0"/>
          <c:showBubbleSize val="0"/>
        </c:dLbls>
        <c:gapWidth val="150"/>
        <c:shape val="cylinder"/>
        <c:axId val="115185920"/>
        <c:axId val="115195904"/>
        <c:axId val="0"/>
      </c:bar3DChart>
      <c:catAx>
        <c:axId val="115185920"/>
        <c:scaling>
          <c:orientation val="minMax"/>
        </c:scaling>
        <c:delete val="0"/>
        <c:axPos val="b"/>
        <c:numFmt formatCode="General" sourceLinked="0"/>
        <c:majorTickMark val="out"/>
        <c:minorTickMark val="none"/>
        <c:tickLblPos val="nextTo"/>
        <c:crossAx val="115195904"/>
        <c:crosses val="autoZero"/>
        <c:auto val="1"/>
        <c:lblAlgn val="ctr"/>
        <c:lblOffset val="100"/>
        <c:noMultiLvlLbl val="0"/>
      </c:catAx>
      <c:valAx>
        <c:axId val="115195904"/>
        <c:scaling>
          <c:orientation val="minMax"/>
        </c:scaling>
        <c:delete val="0"/>
        <c:axPos val="l"/>
        <c:majorGridlines/>
        <c:numFmt formatCode="General" sourceLinked="1"/>
        <c:majorTickMark val="out"/>
        <c:minorTickMark val="none"/>
        <c:tickLblPos val="nextTo"/>
        <c:crossAx val="115185920"/>
        <c:crosses val="autoZero"/>
        <c:crossBetween val="between"/>
      </c:valAx>
    </c:plotArea>
    <c:legend>
      <c:legendPos val="r"/>
      <c:layout>
        <c:manualLayout>
          <c:xMode val="edge"/>
          <c:yMode val="edge"/>
          <c:x val="0.75228300968444806"/>
          <c:y val="0.30471733062135586"/>
          <c:w val="0.23154136928724464"/>
          <c:h val="0.37857852425324268"/>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Развитие производства</c:v>
                </c:pt>
                <c:pt idx="1">
                  <c:v>Естественное убытие</c:v>
                </c:pt>
                <c:pt idx="2">
                  <c:v>Другие причины</c:v>
                </c:pt>
              </c:strCache>
            </c:strRef>
          </c:cat>
          <c:val>
            <c:numRef>
              <c:f>Лист1!$B$2:$B$4</c:f>
              <c:numCache>
                <c:formatCode>0.00%</c:formatCode>
                <c:ptCount val="3"/>
                <c:pt idx="0">
                  <c:v>0.40200000000000002</c:v>
                </c:pt>
                <c:pt idx="1">
                  <c:v>0.50700000000000001</c:v>
                </c:pt>
                <c:pt idx="2">
                  <c:v>9.0999999999999998E-2</c:v>
                </c:pt>
              </c:numCache>
            </c:numRef>
          </c:val>
          <c:extLst>
            <c:ext xmlns:c16="http://schemas.microsoft.com/office/drawing/2014/chart" uri="{C3380CC4-5D6E-409C-BE32-E72D297353CC}">
              <c16:uniqueId val="{00000000-0C07-42B0-9EEB-C2DAB520E0F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16951743412519768"/>
          <c:h val="1"/>
        </c:manualLayout>
      </c:layout>
      <c:pieChart>
        <c:varyColors val="1"/>
        <c:ser>
          <c:idx val="0"/>
          <c:order val="0"/>
          <c:tx>
            <c:strRef>
              <c:f>Лист1!$B$1</c:f>
              <c:strCache>
                <c:ptCount val="1"/>
                <c:pt idx="0">
                  <c:v>Реальный горизонт кадрового планирования </c:v>
                </c:pt>
              </c:strCache>
            </c:strRef>
          </c:tx>
          <c:dPt>
            <c:idx val="0"/>
            <c:bubble3D val="0"/>
            <c:spPr>
              <a:solidFill>
                <a:schemeClr val="accent1"/>
              </a:solidFill>
              <a:ln w="18700">
                <a:solidFill>
                  <a:schemeClr val="lt1"/>
                </a:solidFill>
              </a:ln>
              <a:effectLst/>
            </c:spPr>
            <c:extLst>
              <c:ext xmlns:c16="http://schemas.microsoft.com/office/drawing/2014/chart" uri="{C3380CC4-5D6E-409C-BE32-E72D297353CC}">
                <c16:uniqueId val="{00000001-3D42-4FD9-99D0-81589B6ACBCD}"/>
              </c:ext>
            </c:extLst>
          </c:dPt>
          <c:dPt>
            <c:idx val="1"/>
            <c:bubble3D val="0"/>
            <c:spPr>
              <a:solidFill>
                <a:schemeClr val="accent2"/>
              </a:solidFill>
              <a:ln w="18700">
                <a:solidFill>
                  <a:schemeClr val="lt1"/>
                </a:solidFill>
              </a:ln>
              <a:effectLst/>
            </c:spPr>
            <c:extLst>
              <c:ext xmlns:c16="http://schemas.microsoft.com/office/drawing/2014/chart" uri="{C3380CC4-5D6E-409C-BE32-E72D297353CC}">
                <c16:uniqueId val="{00000003-3D42-4FD9-99D0-81589B6ACBCD}"/>
              </c:ext>
            </c:extLst>
          </c:dPt>
          <c:dPt>
            <c:idx val="2"/>
            <c:bubble3D val="0"/>
            <c:spPr>
              <a:solidFill>
                <a:schemeClr val="accent3"/>
              </a:solidFill>
              <a:ln w="18700">
                <a:solidFill>
                  <a:schemeClr val="lt1"/>
                </a:solidFill>
              </a:ln>
              <a:effectLst/>
            </c:spPr>
            <c:extLst>
              <c:ext xmlns:c16="http://schemas.microsoft.com/office/drawing/2014/chart" uri="{C3380CC4-5D6E-409C-BE32-E72D297353CC}">
                <c16:uniqueId val="{00000005-3D42-4FD9-99D0-81589B6ACBCD}"/>
              </c:ext>
            </c:extLst>
          </c:dPt>
          <c:dPt>
            <c:idx val="3"/>
            <c:bubble3D val="0"/>
            <c:spPr>
              <a:solidFill>
                <a:schemeClr val="accent4"/>
              </a:solidFill>
              <a:ln w="18700">
                <a:solidFill>
                  <a:schemeClr val="lt1"/>
                </a:solidFill>
              </a:ln>
              <a:effectLst/>
            </c:spPr>
            <c:extLst>
              <c:ext xmlns:c16="http://schemas.microsoft.com/office/drawing/2014/chart" uri="{C3380CC4-5D6E-409C-BE32-E72D297353CC}">
                <c16:uniqueId val="{00000007-3D42-4FD9-99D0-81589B6ACBCD}"/>
              </c:ext>
            </c:extLst>
          </c:dPt>
          <c:dPt>
            <c:idx val="4"/>
            <c:bubble3D val="0"/>
            <c:spPr>
              <a:solidFill>
                <a:schemeClr val="accent5"/>
              </a:solidFill>
              <a:ln w="18700">
                <a:solidFill>
                  <a:schemeClr val="lt1"/>
                </a:solidFill>
              </a:ln>
              <a:effectLst/>
            </c:spPr>
            <c:extLst>
              <c:ext xmlns:c16="http://schemas.microsoft.com/office/drawing/2014/chart" uri="{C3380CC4-5D6E-409C-BE32-E72D297353CC}">
                <c16:uniqueId val="{00000009-3D42-4FD9-99D0-81589B6ACBCD}"/>
              </c:ext>
            </c:extLst>
          </c:dPt>
          <c:cat>
            <c:strRef>
              <c:f>Лист1!$A$2:$A$6</c:f>
              <c:strCache>
                <c:ptCount val="5"/>
                <c:pt idx="0">
                  <c:v>1 год</c:v>
                </c:pt>
                <c:pt idx="1">
                  <c:v>2 года</c:v>
                </c:pt>
                <c:pt idx="2">
                  <c:v>3 года</c:v>
                </c:pt>
                <c:pt idx="4">
                  <c:v>Более 3 лет</c:v>
                </c:pt>
              </c:strCache>
            </c:strRef>
          </c:cat>
          <c:val>
            <c:numRef>
              <c:f>Лист1!$B$2:$B$6</c:f>
              <c:numCache>
                <c:formatCode>\О\с\н\о\в\н\о\й</c:formatCode>
                <c:ptCount val="5"/>
                <c:pt idx="0">
                  <c:v>8</c:v>
                </c:pt>
                <c:pt idx="1">
                  <c:v>1</c:v>
                </c:pt>
                <c:pt idx="2">
                  <c:v>1</c:v>
                </c:pt>
                <c:pt idx="4">
                  <c:v>2</c:v>
                </c:pt>
              </c:numCache>
            </c:numRef>
          </c:val>
          <c:extLst>
            <c:ext xmlns:c16="http://schemas.microsoft.com/office/drawing/2014/chart" uri="{C3380CC4-5D6E-409C-BE32-E72D297353CC}">
              <c16:uniqueId val="{0000000A-3D42-4FD9-99D0-81589B6ACBCD}"/>
            </c:ext>
          </c:extLst>
        </c:ser>
        <c:dLbls>
          <c:showLegendKey val="0"/>
          <c:showVal val="0"/>
          <c:showCatName val="0"/>
          <c:showSerName val="0"/>
          <c:showPercent val="0"/>
          <c:showBubbleSize val="0"/>
          <c:showLeaderLines val="1"/>
        </c:dLbls>
        <c:firstSliceAng val="0"/>
      </c:pieChart>
      <c:spPr>
        <a:noFill/>
        <a:ln w="25165">
          <a:noFill/>
        </a:ln>
      </c:spPr>
    </c:plotArea>
    <c:legend>
      <c:legendPos val="b"/>
      <c:legendEntry>
        <c:idx val="3"/>
        <c:delete val="1"/>
      </c:legendEntry>
      <c:layout>
        <c:manualLayout>
          <c:xMode val="edge"/>
          <c:yMode val="edge"/>
          <c:x val="0.62414476958613552"/>
          <c:y val="0"/>
          <c:w val="0.15767191175657336"/>
          <c:h val="1"/>
        </c:manualLayout>
      </c:layout>
      <c:overlay val="0"/>
      <c:spPr>
        <a:noFill/>
        <a:ln w="24934">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35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15735479930045"/>
          <c:y val="0"/>
          <c:w val="0.16420393784464507"/>
          <c:h val="1"/>
        </c:manualLayout>
      </c:layout>
      <c:pieChart>
        <c:varyColors val="1"/>
        <c:ser>
          <c:idx val="0"/>
          <c:order val="0"/>
          <c:tx>
            <c:strRef>
              <c:f>Лист1!$B$1</c:f>
              <c:strCache>
                <c:ptCount val="1"/>
                <c:pt idx="0">
                  <c:v>Имеет ли место стратегическое планирование на вашем предприятии?</c:v>
                </c:pt>
              </c:strCache>
            </c:strRef>
          </c:tx>
          <c:dPt>
            <c:idx val="0"/>
            <c:bubble3D val="0"/>
            <c:spPr>
              <a:solidFill>
                <a:schemeClr val="accent1"/>
              </a:solidFill>
              <a:ln w="18861">
                <a:solidFill>
                  <a:schemeClr val="lt1"/>
                </a:solidFill>
              </a:ln>
              <a:effectLst/>
            </c:spPr>
            <c:extLst>
              <c:ext xmlns:c16="http://schemas.microsoft.com/office/drawing/2014/chart" uri="{C3380CC4-5D6E-409C-BE32-E72D297353CC}">
                <c16:uniqueId val="{00000001-A244-4929-AA04-BC000E367F4F}"/>
              </c:ext>
            </c:extLst>
          </c:dPt>
          <c:dPt>
            <c:idx val="1"/>
            <c:bubble3D val="0"/>
            <c:spPr>
              <a:solidFill>
                <a:schemeClr val="accent2"/>
              </a:solidFill>
              <a:ln w="18861">
                <a:solidFill>
                  <a:schemeClr val="lt1"/>
                </a:solidFill>
              </a:ln>
              <a:effectLst/>
            </c:spPr>
            <c:extLst>
              <c:ext xmlns:c16="http://schemas.microsoft.com/office/drawing/2014/chart" uri="{C3380CC4-5D6E-409C-BE32-E72D297353CC}">
                <c16:uniqueId val="{00000003-A244-4929-AA04-BC000E367F4F}"/>
              </c:ext>
            </c:extLst>
          </c:dPt>
          <c:dPt>
            <c:idx val="2"/>
            <c:bubble3D val="0"/>
            <c:spPr>
              <a:solidFill>
                <a:schemeClr val="accent3"/>
              </a:solidFill>
              <a:ln w="18861">
                <a:solidFill>
                  <a:schemeClr val="lt1"/>
                </a:solidFill>
              </a:ln>
              <a:effectLst/>
            </c:spPr>
            <c:extLst>
              <c:ext xmlns:c16="http://schemas.microsoft.com/office/drawing/2014/chart" uri="{C3380CC4-5D6E-409C-BE32-E72D297353CC}">
                <c16:uniqueId val="{00000005-A244-4929-AA04-BC000E367F4F}"/>
              </c:ext>
            </c:extLst>
          </c:dPt>
          <c:dPt>
            <c:idx val="3"/>
            <c:bubble3D val="0"/>
            <c:spPr>
              <a:solidFill>
                <a:schemeClr val="accent4"/>
              </a:solidFill>
              <a:ln w="18861">
                <a:solidFill>
                  <a:schemeClr val="lt1"/>
                </a:solidFill>
              </a:ln>
              <a:effectLst/>
            </c:spPr>
            <c:extLst>
              <c:ext xmlns:c16="http://schemas.microsoft.com/office/drawing/2014/chart" uri="{C3380CC4-5D6E-409C-BE32-E72D297353CC}">
                <c16:uniqueId val="{00000007-A244-4929-AA04-BC000E367F4F}"/>
              </c:ext>
            </c:extLst>
          </c:dPt>
          <c:cat>
            <c:strRef>
              <c:f>Лист1!$A$2:$A$5</c:f>
              <c:strCache>
                <c:ptCount val="3"/>
                <c:pt idx="0">
                  <c:v>Да</c:v>
                </c:pt>
                <c:pt idx="1">
                  <c:v>Нет</c:v>
                </c:pt>
                <c:pt idx="2">
                  <c:v>Формально</c:v>
                </c:pt>
              </c:strCache>
            </c:strRef>
          </c:cat>
          <c:val>
            <c:numRef>
              <c:f>Лист1!$B$2:$B$5</c:f>
              <c:numCache>
                <c:formatCode>\О\с\н\о\в\н\о\й</c:formatCode>
                <c:ptCount val="4"/>
                <c:pt idx="0">
                  <c:v>7</c:v>
                </c:pt>
                <c:pt idx="1">
                  <c:v>3</c:v>
                </c:pt>
                <c:pt idx="2">
                  <c:v>2</c:v>
                </c:pt>
              </c:numCache>
            </c:numRef>
          </c:val>
          <c:extLst>
            <c:ext xmlns:c16="http://schemas.microsoft.com/office/drawing/2014/chart" uri="{C3380CC4-5D6E-409C-BE32-E72D297353CC}">
              <c16:uniqueId val="{00000008-A244-4929-AA04-BC000E367F4F}"/>
            </c:ext>
          </c:extLst>
        </c:ser>
        <c:dLbls>
          <c:showLegendKey val="0"/>
          <c:showVal val="0"/>
          <c:showCatName val="0"/>
          <c:showSerName val="0"/>
          <c:showPercent val="0"/>
          <c:showBubbleSize val="0"/>
          <c:showLeaderLines val="1"/>
        </c:dLbls>
        <c:firstSliceAng val="0"/>
      </c:pieChart>
      <c:spPr>
        <a:noFill/>
        <a:ln w="25419">
          <a:noFill/>
        </a:ln>
      </c:spPr>
    </c:plotArea>
    <c:legend>
      <c:legendPos val="b"/>
      <c:legendEntry>
        <c:idx val="3"/>
        <c:delete val="1"/>
      </c:legendEntry>
      <c:layout>
        <c:manualLayout>
          <c:xMode val="edge"/>
          <c:yMode val="edge"/>
          <c:x val="0.59651450375834303"/>
          <c:y val="0.12597973640391724"/>
          <c:w val="0.1973424877805996"/>
          <c:h val="0.80596957638359723"/>
        </c:manualLayout>
      </c:layout>
      <c:overlay val="0"/>
      <c:spPr>
        <a:noFill/>
        <a:ln w="25423">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3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08115005815558"/>
          <c:y val="0"/>
          <c:w val="0.19714761478407122"/>
          <c:h val="1"/>
        </c:manualLayout>
      </c:layout>
      <c:pieChart>
        <c:varyColors val="1"/>
        <c:ser>
          <c:idx val="0"/>
          <c:order val="0"/>
          <c:tx>
            <c:strRef>
              <c:f>Лист1!$B$1</c:f>
              <c:strCache>
                <c:ptCount val="1"/>
                <c:pt idx="0">
                  <c:v>Имеет ли место в последние годы сужение горизонта планирования на предприятии?</c:v>
                </c:pt>
              </c:strCache>
            </c:strRef>
          </c:tx>
          <c:dPt>
            <c:idx val="0"/>
            <c:bubble3D val="0"/>
            <c:spPr>
              <a:solidFill>
                <a:schemeClr val="accent1"/>
              </a:solidFill>
              <a:ln w="18700">
                <a:solidFill>
                  <a:schemeClr val="lt1"/>
                </a:solidFill>
              </a:ln>
              <a:effectLst/>
            </c:spPr>
            <c:extLst>
              <c:ext xmlns:c16="http://schemas.microsoft.com/office/drawing/2014/chart" uri="{C3380CC4-5D6E-409C-BE32-E72D297353CC}">
                <c16:uniqueId val="{00000001-6AB2-4D76-82E4-67FFF217D2C1}"/>
              </c:ext>
            </c:extLst>
          </c:dPt>
          <c:dPt>
            <c:idx val="1"/>
            <c:bubble3D val="0"/>
            <c:spPr>
              <a:solidFill>
                <a:schemeClr val="accent2"/>
              </a:solidFill>
              <a:ln w="18700">
                <a:solidFill>
                  <a:schemeClr val="lt1"/>
                </a:solidFill>
              </a:ln>
              <a:effectLst/>
            </c:spPr>
            <c:extLst>
              <c:ext xmlns:c16="http://schemas.microsoft.com/office/drawing/2014/chart" uri="{C3380CC4-5D6E-409C-BE32-E72D297353CC}">
                <c16:uniqueId val="{00000003-6AB2-4D76-82E4-67FFF217D2C1}"/>
              </c:ext>
            </c:extLst>
          </c:dPt>
          <c:cat>
            <c:strRef>
              <c:f>Лист1!$A$2:$A$3</c:f>
              <c:strCache>
                <c:ptCount val="2"/>
                <c:pt idx="0">
                  <c:v>Да</c:v>
                </c:pt>
                <c:pt idx="1">
                  <c:v>Нет</c:v>
                </c:pt>
              </c:strCache>
            </c:strRef>
          </c:cat>
          <c:val>
            <c:numRef>
              <c:f>Лист1!$B$2:$B$3</c:f>
              <c:numCache>
                <c:formatCode>\О\с\н\о\в\н\о\й</c:formatCode>
                <c:ptCount val="2"/>
                <c:pt idx="0">
                  <c:v>1</c:v>
                </c:pt>
                <c:pt idx="1">
                  <c:v>11</c:v>
                </c:pt>
              </c:numCache>
            </c:numRef>
          </c:val>
          <c:extLst>
            <c:ext xmlns:c16="http://schemas.microsoft.com/office/drawing/2014/chart" uri="{C3380CC4-5D6E-409C-BE32-E72D297353CC}">
              <c16:uniqueId val="{00000004-6AB2-4D76-82E4-67FFF217D2C1}"/>
            </c:ext>
          </c:extLst>
        </c:ser>
        <c:dLbls>
          <c:showLegendKey val="0"/>
          <c:showVal val="0"/>
          <c:showCatName val="0"/>
          <c:showSerName val="0"/>
          <c:showPercent val="0"/>
          <c:showBubbleSize val="0"/>
          <c:showLeaderLines val="1"/>
        </c:dLbls>
        <c:firstSliceAng val="0"/>
      </c:pieChart>
      <c:spPr>
        <a:noFill/>
        <a:ln w="25165">
          <a:noFill/>
        </a:ln>
      </c:spPr>
    </c:plotArea>
    <c:legend>
      <c:legendPos val="b"/>
      <c:layout>
        <c:manualLayout>
          <c:xMode val="edge"/>
          <c:yMode val="edge"/>
          <c:x val="0.64539874168889344"/>
          <c:y val="8.9743675657564081E-2"/>
          <c:w val="8.2570902300097448E-2"/>
          <c:h val="0.81196291952867594"/>
        </c:manualLayout>
      </c:layout>
      <c:overlay val="0"/>
      <c:spPr>
        <a:noFill/>
        <a:ln w="24934">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35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89478440593438"/>
          <c:y val="0"/>
          <c:w val="0.22105834804655794"/>
          <c:h val="1"/>
        </c:manualLayout>
      </c:layout>
      <c:pieChart>
        <c:varyColors val="1"/>
        <c:ser>
          <c:idx val="0"/>
          <c:order val="0"/>
          <c:tx>
            <c:strRef>
              <c:f>Лист1!$B$1</c:f>
              <c:strCache>
                <c:ptCount val="1"/>
                <c:pt idx="0">
                  <c:v>Какая зарплата предлагается на Вашем предприятии по вакансиям при остром дефиците специалистов:</c:v>
                </c:pt>
              </c:strCache>
            </c:strRef>
          </c:tx>
          <c:dPt>
            <c:idx val="0"/>
            <c:bubble3D val="0"/>
            <c:spPr>
              <a:solidFill>
                <a:schemeClr val="accent1"/>
              </a:solidFill>
              <a:ln w="18838">
                <a:solidFill>
                  <a:schemeClr val="lt1"/>
                </a:solidFill>
              </a:ln>
              <a:effectLst/>
            </c:spPr>
            <c:extLst>
              <c:ext xmlns:c16="http://schemas.microsoft.com/office/drawing/2014/chart" uri="{C3380CC4-5D6E-409C-BE32-E72D297353CC}">
                <c16:uniqueId val="{00000001-5540-4EAA-8300-93E4D91BA37A}"/>
              </c:ext>
            </c:extLst>
          </c:dPt>
          <c:dPt>
            <c:idx val="1"/>
            <c:bubble3D val="0"/>
            <c:spPr>
              <a:solidFill>
                <a:schemeClr val="accent2"/>
              </a:solidFill>
              <a:ln w="18838">
                <a:solidFill>
                  <a:schemeClr val="lt1"/>
                </a:solidFill>
              </a:ln>
              <a:effectLst/>
            </c:spPr>
            <c:extLst>
              <c:ext xmlns:c16="http://schemas.microsoft.com/office/drawing/2014/chart" uri="{C3380CC4-5D6E-409C-BE32-E72D297353CC}">
                <c16:uniqueId val="{00000003-5540-4EAA-8300-93E4D91BA37A}"/>
              </c:ext>
            </c:extLst>
          </c:dPt>
          <c:dPt>
            <c:idx val="2"/>
            <c:bubble3D val="0"/>
            <c:spPr>
              <a:solidFill>
                <a:schemeClr val="accent3"/>
              </a:solidFill>
              <a:ln w="18838">
                <a:solidFill>
                  <a:schemeClr val="lt1"/>
                </a:solidFill>
              </a:ln>
              <a:effectLst/>
            </c:spPr>
            <c:extLst>
              <c:ext xmlns:c16="http://schemas.microsoft.com/office/drawing/2014/chart" uri="{C3380CC4-5D6E-409C-BE32-E72D297353CC}">
                <c16:uniqueId val="{00000005-5540-4EAA-8300-93E4D91BA37A}"/>
              </c:ext>
            </c:extLst>
          </c:dPt>
          <c:cat>
            <c:strRef>
              <c:f>Лист1!$A$2:$A$4</c:f>
              <c:strCache>
                <c:ptCount val="3"/>
                <c:pt idx="0">
                  <c:v>Средняя по региону</c:v>
                </c:pt>
                <c:pt idx="1">
                  <c:v>Выше средней по региону</c:v>
                </c:pt>
                <c:pt idx="2">
                  <c:v>Ниже средней по региону</c:v>
                </c:pt>
              </c:strCache>
            </c:strRef>
          </c:cat>
          <c:val>
            <c:numRef>
              <c:f>Лист1!$B$2:$B$4</c:f>
              <c:numCache>
                <c:formatCode>\О\с\н\о\в\н\о\й</c:formatCode>
                <c:ptCount val="3"/>
                <c:pt idx="0">
                  <c:v>9</c:v>
                </c:pt>
                <c:pt idx="1">
                  <c:v>3</c:v>
                </c:pt>
                <c:pt idx="2">
                  <c:v>0</c:v>
                </c:pt>
              </c:numCache>
            </c:numRef>
          </c:val>
          <c:extLst>
            <c:ext xmlns:c16="http://schemas.microsoft.com/office/drawing/2014/chart" uri="{C3380CC4-5D6E-409C-BE32-E72D297353CC}">
              <c16:uniqueId val="{00000006-5540-4EAA-8300-93E4D91BA37A}"/>
            </c:ext>
          </c:extLst>
        </c:ser>
        <c:dLbls>
          <c:showLegendKey val="0"/>
          <c:showVal val="0"/>
          <c:showCatName val="0"/>
          <c:showSerName val="0"/>
          <c:showPercent val="0"/>
          <c:showBubbleSize val="0"/>
          <c:showLeaderLines val="1"/>
        </c:dLbls>
        <c:firstSliceAng val="0"/>
      </c:pieChart>
      <c:spPr>
        <a:noFill/>
        <a:ln w="25390">
          <a:noFill/>
        </a:ln>
      </c:spPr>
    </c:plotArea>
    <c:legend>
      <c:legendPos val="b"/>
      <c:layout>
        <c:manualLayout>
          <c:xMode val="edge"/>
          <c:yMode val="edge"/>
          <c:x val="0.60289062732636545"/>
          <c:y val="0.13599695199390399"/>
          <c:w val="0.34373020542543475"/>
          <c:h val="0.73321395309457293"/>
        </c:manualLayout>
      </c:layout>
      <c:overlay val="0"/>
      <c:spPr>
        <a:noFill/>
        <a:ln w="25118">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77058247634034"/>
          <c:y val="0"/>
          <c:w val="0.18652062222296603"/>
          <c:h val="1"/>
        </c:manualLayout>
      </c:layout>
      <c:pieChart>
        <c:varyColors val="1"/>
        <c:ser>
          <c:idx val="0"/>
          <c:order val="0"/>
          <c:tx>
            <c:strRef>
              <c:f>Лист1!$B$1</c:f>
              <c:strCache>
                <c:ptCount val="1"/>
                <c:pt idx="0">
                  <c:v>Имеет ли предприятие программу развития?</c:v>
                </c:pt>
              </c:strCache>
            </c:strRef>
          </c:tx>
          <c:dPt>
            <c:idx val="0"/>
            <c:bubble3D val="0"/>
            <c:spPr>
              <a:solidFill>
                <a:schemeClr val="accent1"/>
              </a:solidFill>
              <a:ln w="18876">
                <a:solidFill>
                  <a:schemeClr val="lt1"/>
                </a:solidFill>
              </a:ln>
              <a:effectLst/>
            </c:spPr>
            <c:extLst>
              <c:ext xmlns:c16="http://schemas.microsoft.com/office/drawing/2014/chart" uri="{C3380CC4-5D6E-409C-BE32-E72D297353CC}">
                <c16:uniqueId val="{00000001-306F-46FA-9013-39FDC82B667E}"/>
              </c:ext>
            </c:extLst>
          </c:dPt>
          <c:dPt>
            <c:idx val="1"/>
            <c:bubble3D val="0"/>
            <c:spPr>
              <a:solidFill>
                <a:schemeClr val="accent2"/>
              </a:solidFill>
              <a:ln w="18876">
                <a:solidFill>
                  <a:schemeClr val="lt1"/>
                </a:solidFill>
              </a:ln>
              <a:effectLst/>
            </c:spPr>
            <c:extLst>
              <c:ext xmlns:c16="http://schemas.microsoft.com/office/drawing/2014/chart" uri="{C3380CC4-5D6E-409C-BE32-E72D297353CC}">
                <c16:uniqueId val="{00000003-306F-46FA-9013-39FDC82B667E}"/>
              </c:ext>
            </c:extLst>
          </c:dPt>
          <c:cat>
            <c:strRef>
              <c:f>Лист1!$A$2:$A$3</c:f>
              <c:strCache>
                <c:ptCount val="2"/>
                <c:pt idx="0">
                  <c:v>Да</c:v>
                </c:pt>
                <c:pt idx="1">
                  <c:v>Нет</c:v>
                </c:pt>
              </c:strCache>
            </c:strRef>
          </c:cat>
          <c:val>
            <c:numRef>
              <c:f>Лист1!$B$2:$B$3</c:f>
              <c:numCache>
                <c:formatCode>\О\с\н\о\в\н\о\й</c:formatCode>
                <c:ptCount val="2"/>
                <c:pt idx="0">
                  <c:v>7</c:v>
                </c:pt>
                <c:pt idx="1">
                  <c:v>5</c:v>
                </c:pt>
              </c:numCache>
            </c:numRef>
          </c:val>
          <c:extLst>
            <c:ext xmlns:c16="http://schemas.microsoft.com/office/drawing/2014/chart" uri="{C3380CC4-5D6E-409C-BE32-E72D297353CC}">
              <c16:uniqueId val="{00000004-306F-46FA-9013-39FDC82B667E}"/>
            </c:ext>
          </c:extLst>
        </c:ser>
        <c:dLbls>
          <c:showLegendKey val="0"/>
          <c:showVal val="0"/>
          <c:showCatName val="0"/>
          <c:showSerName val="0"/>
          <c:showPercent val="0"/>
          <c:showBubbleSize val="0"/>
          <c:showLeaderLines val="1"/>
        </c:dLbls>
        <c:firstSliceAng val="0"/>
      </c:pieChart>
      <c:spPr>
        <a:noFill/>
        <a:ln w="25165">
          <a:noFill/>
        </a:ln>
      </c:spPr>
    </c:plotArea>
    <c:legend>
      <c:legendPos val="b"/>
      <c:layout>
        <c:manualLayout>
          <c:xMode val="edge"/>
          <c:yMode val="edge"/>
          <c:x val="0.67940513108470846"/>
          <c:y val="3.0074272630814764E-2"/>
          <c:w val="8.2570902300097448E-2"/>
          <c:h val="0.90170659518624008"/>
        </c:manualLayout>
      </c:layout>
      <c:overlay val="0"/>
      <c:spPr>
        <a:noFill/>
        <a:ln w="25169">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3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38796053787645"/>
          <c:y val="0"/>
          <c:w val="0.18226982519852394"/>
          <c:h val="1"/>
        </c:manualLayout>
      </c:layout>
      <c:pieChart>
        <c:varyColors val="1"/>
        <c:ser>
          <c:idx val="0"/>
          <c:order val="0"/>
          <c:tx>
            <c:strRef>
              <c:f>Лист1!$B$1</c:f>
              <c:strCache>
                <c:ptCount val="1"/>
                <c:pt idx="0">
                  <c:v>Есть ли в программе развития специальный раздел по развитию персонала?</c:v>
                </c:pt>
              </c:strCache>
            </c:strRef>
          </c:tx>
          <c:dPt>
            <c:idx val="0"/>
            <c:bubble3D val="0"/>
            <c:spPr>
              <a:solidFill>
                <a:schemeClr val="accent1"/>
              </a:solidFill>
              <a:ln w="19064">
                <a:solidFill>
                  <a:schemeClr val="lt1"/>
                </a:solidFill>
              </a:ln>
              <a:effectLst/>
            </c:spPr>
            <c:extLst>
              <c:ext xmlns:c16="http://schemas.microsoft.com/office/drawing/2014/chart" uri="{C3380CC4-5D6E-409C-BE32-E72D297353CC}">
                <c16:uniqueId val="{00000001-3665-4132-8070-BC609505C69F}"/>
              </c:ext>
            </c:extLst>
          </c:dPt>
          <c:dPt>
            <c:idx val="1"/>
            <c:bubble3D val="0"/>
            <c:spPr>
              <a:solidFill>
                <a:schemeClr val="accent2"/>
              </a:solidFill>
              <a:ln w="19064">
                <a:solidFill>
                  <a:schemeClr val="lt1"/>
                </a:solidFill>
              </a:ln>
              <a:effectLst/>
            </c:spPr>
            <c:extLst>
              <c:ext xmlns:c16="http://schemas.microsoft.com/office/drawing/2014/chart" uri="{C3380CC4-5D6E-409C-BE32-E72D297353CC}">
                <c16:uniqueId val="{00000003-3665-4132-8070-BC609505C69F}"/>
              </c:ext>
            </c:extLst>
          </c:dPt>
          <c:cat>
            <c:strRef>
              <c:f>Лист1!$A$2:$A$3</c:f>
              <c:strCache>
                <c:ptCount val="2"/>
                <c:pt idx="0">
                  <c:v>Да</c:v>
                </c:pt>
                <c:pt idx="1">
                  <c:v>Нет</c:v>
                </c:pt>
              </c:strCache>
            </c:strRef>
          </c:cat>
          <c:val>
            <c:numRef>
              <c:f>Лист1!$B$2:$B$3</c:f>
              <c:numCache>
                <c:formatCode>\О\с\н\о\в\н\о\й</c:formatCode>
                <c:ptCount val="2"/>
                <c:pt idx="0">
                  <c:v>6</c:v>
                </c:pt>
                <c:pt idx="1">
                  <c:v>5</c:v>
                </c:pt>
              </c:numCache>
            </c:numRef>
          </c:val>
          <c:extLst>
            <c:ext xmlns:c16="http://schemas.microsoft.com/office/drawing/2014/chart" uri="{C3380CC4-5D6E-409C-BE32-E72D297353CC}">
              <c16:uniqueId val="{00000004-3665-4132-8070-BC609505C69F}"/>
            </c:ext>
          </c:extLst>
        </c:ser>
        <c:dLbls>
          <c:showLegendKey val="0"/>
          <c:showVal val="0"/>
          <c:showCatName val="0"/>
          <c:showSerName val="0"/>
          <c:showPercent val="0"/>
          <c:showBubbleSize val="0"/>
          <c:showLeaderLines val="1"/>
        </c:dLbls>
        <c:firstSliceAng val="0"/>
      </c:pieChart>
      <c:spPr>
        <a:noFill/>
        <a:ln w="25416">
          <a:noFill/>
        </a:ln>
      </c:spPr>
    </c:plotArea>
    <c:legend>
      <c:legendPos val="b"/>
      <c:layout>
        <c:manualLayout>
          <c:xMode val="edge"/>
          <c:yMode val="edge"/>
          <c:x val="0.70065910318746627"/>
          <c:y val="6.9392248299059711E-2"/>
          <c:w val="7.1943916248718542E-2"/>
          <c:h val="0.83593303264276431"/>
        </c:manualLayout>
      </c:layout>
      <c:overlay val="0"/>
      <c:spPr>
        <a:noFill/>
        <a:ln w="2542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453872994887331E-2"/>
          <c:y val="6.1395732791465582E-2"/>
          <c:w val="0.45860543733839859"/>
          <c:h val="0.87005588011176027"/>
        </c:manualLayout>
      </c:layout>
      <c:pieChart>
        <c:varyColors val="1"/>
        <c:ser>
          <c:idx val="0"/>
          <c:order val="0"/>
          <c:tx>
            <c:strRef>
              <c:f>Лист1!$B$1</c:f>
              <c:strCache>
                <c:ptCount val="1"/>
                <c:pt idx="0">
                  <c:v>13)Выберите приоритетные направления компетенций цифровой экономики которые, на ваш взгляд, необходимы для дальнейшего эффективного развития вашей организации в рамках всеобщей цифровизации отраслей экономики
</c:v>
                </c:pt>
              </c:strCache>
            </c:strRef>
          </c:tx>
          <c:dPt>
            <c:idx val="0"/>
            <c:bubble3D val="0"/>
            <c:spPr>
              <a:solidFill>
                <a:schemeClr val="accent1"/>
              </a:solidFill>
              <a:ln w="19024">
                <a:solidFill>
                  <a:schemeClr val="lt1"/>
                </a:solidFill>
              </a:ln>
              <a:effectLst/>
            </c:spPr>
            <c:extLst>
              <c:ext xmlns:c16="http://schemas.microsoft.com/office/drawing/2014/chart" uri="{C3380CC4-5D6E-409C-BE32-E72D297353CC}">
                <c16:uniqueId val="{00000001-0C9E-4EED-B24C-C37BD87487F7}"/>
              </c:ext>
            </c:extLst>
          </c:dPt>
          <c:dPt>
            <c:idx val="1"/>
            <c:bubble3D val="0"/>
            <c:spPr>
              <a:solidFill>
                <a:schemeClr val="accent2"/>
              </a:solidFill>
              <a:ln w="19024">
                <a:solidFill>
                  <a:schemeClr val="lt1"/>
                </a:solidFill>
              </a:ln>
              <a:effectLst/>
            </c:spPr>
            <c:extLst>
              <c:ext xmlns:c16="http://schemas.microsoft.com/office/drawing/2014/chart" uri="{C3380CC4-5D6E-409C-BE32-E72D297353CC}">
                <c16:uniqueId val="{00000003-0C9E-4EED-B24C-C37BD87487F7}"/>
              </c:ext>
            </c:extLst>
          </c:dPt>
          <c:dPt>
            <c:idx val="2"/>
            <c:bubble3D val="0"/>
            <c:spPr>
              <a:solidFill>
                <a:schemeClr val="accent3"/>
              </a:solidFill>
              <a:ln w="19024">
                <a:solidFill>
                  <a:schemeClr val="lt1"/>
                </a:solidFill>
              </a:ln>
              <a:effectLst/>
            </c:spPr>
            <c:extLst>
              <c:ext xmlns:c16="http://schemas.microsoft.com/office/drawing/2014/chart" uri="{C3380CC4-5D6E-409C-BE32-E72D297353CC}">
                <c16:uniqueId val="{00000005-0C9E-4EED-B24C-C37BD87487F7}"/>
              </c:ext>
            </c:extLst>
          </c:dPt>
          <c:dPt>
            <c:idx val="3"/>
            <c:bubble3D val="0"/>
            <c:spPr>
              <a:solidFill>
                <a:schemeClr val="accent4"/>
              </a:solidFill>
              <a:ln w="19024">
                <a:solidFill>
                  <a:schemeClr val="lt1"/>
                </a:solidFill>
              </a:ln>
              <a:effectLst/>
            </c:spPr>
            <c:extLst>
              <c:ext xmlns:c16="http://schemas.microsoft.com/office/drawing/2014/chart" uri="{C3380CC4-5D6E-409C-BE32-E72D297353CC}">
                <c16:uniqueId val="{00000007-0C9E-4EED-B24C-C37BD87487F7}"/>
              </c:ext>
            </c:extLst>
          </c:dPt>
          <c:dPt>
            <c:idx val="4"/>
            <c:bubble3D val="0"/>
            <c:spPr>
              <a:solidFill>
                <a:schemeClr val="accent5"/>
              </a:solidFill>
              <a:ln w="19024">
                <a:solidFill>
                  <a:schemeClr val="lt1"/>
                </a:solidFill>
              </a:ln>
              <a:effectLst/>
            </c:spPr>
            <c:extLst>
              <c:ext xmlns:c16="http://schemas.microsoft.com/office/drawing/2014/chart" uri="{C3380CC4-5D6E-409C-BE32-E72D297353CC}">
                <c16:uniqueId val="{00000009-0C9E-4EED-B24C-C37BD87487F7}"/>
              </c:ext>
            </c:extLst>
          </c:dPt>
          <c:dPt>
            <c:idx val="5"/>
            <c:bubble3D val="0"/>
            <c:spPr>
              <a:solidFill>
                <a:schemeClr val="accent6"/>
              </a:solidFill>
              <a:ln w="19024">
                <a:solidFill>
                  <a:schemeClr val="lt1"/>
                </a:solidFill>
              </a:ln>
              <a:effectLst/>
            </c:spPr>
            <c:extLst>
              <c:ext xmlns:c16="http://schemas.microsoft.com/office/drawing/2014/chart" uri="{C3380CC4-5D6E-409C-BE32-E72D297353CC}">
                <c16:uniqueId val="{0000000B-0C9E-4EED-B24C-C37BD87487F7}"/>
              </c:ext>
            </c:extLst>
          </c:dPt>
          <c:dPt>
            <c:idx val="6"/>
            <c:bubble3D val="0"/>
            <c:spPr>
              <a:solidFill>
                <a:schemeClr val="accent1">
                  <a:lumMod val="60000"/>
                </a:schemeClr>
              </a:solidFill>
              <a:ln w="19024">
                <a:solidFill>
                  <a:schemeClr val="lt1"/>
                </a:solidFill>
              </a:ln>
              <a:effectLst/>
            </c:spPr>
            <c:extLst>
              <c:ext xmlns:c16="http://schemas.microsoft.com/office/drawing/2014/chart" uri="{C3380CC4-5D6E-409C-BE32-E72D297353CC}">
                <c16:uniqueId val="{0000000D-0C9E-4EED-B24C-C37BD87487F7}"/>
              </c:ext>
            </c:extLst>
          </c:dPt>
          <c:dPt>
            <c:idx val="7"/>
            <c:bubble3D val="0"/>
            <c:spPr>
              <a:solidFill>
                <a:schemeClr val="accent2">
                  <a:lumMod val="60000"/>
                </a:schemeClr>
              </a:solidFill>
              <a:ln w="19024">
                <a:solidFill>
                  <a:schemeClr val="lt1"/>
                </a:solidFill>
              </a:ln>
              <a:effectLst/>
            </c:spPr>
            <c:extLst>
              <c:ext xmlns:c16="http://schemas.microsoft.com/office/drawing/2014/chart" uri="{C3380CC4-5D6E-409C-BE32-E72D297353CC}">
                <c16:uniqueId val="{0000000F-0C9E-4EED-B24C-C37BD87487F7}"/>
              </c:ext>
            </c:extLst>
          </c:dPt>
          <c:dPt>
            <c:idx val="8"/>
            <c:bubble3D val="0"/>
            <c:spPr>
              <a:solidFill>
                <a:schemeClr val="accent3">
                  <a:lumMod val="60000"/>
                </a:schemeClr>
              </a:solidFill>
              <a:ln w="19024">
                <a:solidFill>
                  <a:schemeClr val="lt1"/>
                </a:solidFill>
              </a:ln>
              <a:effectLst/>
            </c:spPr>
            <c:extLst>
              <c:ext xmlns:c16="http://schemas.microsoft.com/office/drawing/2014/chart" uri="{C3380CC4-5D6E-409C-BE32-E72D297353CC}">
                <c16:uniqueId val="{00000011-0C9E-4EED-B24C-C37BD87487F7}"/>
              </c:ext>
            </c:extLst>
          </c:dPt>
          <c:dPt>
            <c:idx val="9"/>
            <c:bubble3D val="0"/>
            <c:spPr>
              <a:solidFill>
                <a:schemeClr val="accent4">
                  <a:lumMod val="60000"/>
                </a:schemeClr>
              </a:solidFill>
              <a:ln w="19024">
                <a:solidFill>
                  <a:schemeClr val="lt1"/>
                </a:solidFill>
              </a:ln>
              <a:effectLst/>
            </c:spPr>
            <c:extLst>
              <c:ext xmlns:c16="http://schemas.microsoft.com/office/drawing/2014/chart" uri="{C3380CC4-5D6E-409C-BE32-E72D297353CC}">
                <c16:uniqueId val="{00000013-0C9E-4EED-B24C-C37BD87487F7}"/>
              </c:ext>
            </c:extLst>
          </c:dPt>
          <c:dPt>
            <c:idx val="10"/>
            <c:bubble3D val="0"/>
            <c:spPr>
              <a:solidFill>
                <a:schemeClr val="accent5">
                  <a:lumMod val="60000"/>
                </a:schemeClr>
              </a:solidFill>
              <a:ln w="19024">
                <a:solidFill>
                  <a:schemeClr val="lt1"/>
                </a:solidFill>
              </a:ln>
              <a:effectLst/>
            </c:spPr>
            <c:extLst>
              <c:ext xmlns:c16="http://schemas.microsoft.com/office/drawing/2014/chart" uri="{C3380CC4-5D6E-409C-BE32-E72D297353CC}">
                <c16:uniqueId val="{00000015-0C9E-4EED-B24C-C37BD87487F7}"/>
              </c:ext>
            </c:extLst>
          </c:dPt>
          <c:dPt>
            <c:idx val="11"/>
            <c:bubble3D val="0"/>
            <c:extLst>
              <c:ext xmlns:c16="http://schemas.microsoft.com/office/drawing/2014/chart" uri="{C3380CC4-5D6E-409C-BE32-E72D297353CC}">
                <c16:uniqueId val="{00000016-0C9E-4EED-B24C-C37BD87487F7}"/>
              </c:ext>
            </c:extLst>
          </c:dPt>
          <c:dPt>
            <c:idx val="12"/>
            <c:bubble3D val="0"/>
            <c:extLst>
              <c:ext xmlns:c16="http://schemas.microsoft.com/office/drawing/2014/chart" uri="{C3380CC4-5D6E-409C-BE32-E72D297353CC}">
                <c16:uniqueId val="{00000017-0C9E-4EED-B24C-C37BD87487F7}"/>
              </c:ext>
            </c:extLst>
          </c:dPt>
          <c:cat>
            <c:strRef>
              <c:f>Лист1!$A$2:$A$14</c:f>
              <c:strCache>
                <c:ptCount val="13"/>
                <c:pt idx="0">
                  <c:v>Искусственный интелект</c:v>
                </c:pt>
                <c:pt idx="1">
                  <c:v>Новые производственные технологии</c:v>
                </c:pt>
                <c:pt idx="2">
                  <c:v>Промышленный интернет</c:v>
                </c:pt>
                <c:pt idx="3">
                  <c:v>Распределенные и облачные вычисл.</c:v>
                </c:pt>
                <c:pt idx="4">
                  <c:v>Сенсорика и компоненты роботехники</c:v>
                </c:pt>
                <c:pt idx="5">
                  <c:v>Системы распределенного реестра</c:v>
                </c:pt>
                <c:pt idx="6">
                  <c:v>Технологии беспроводной связи</c:v>
                </c:pt>
                <c:pt idx="7">
                  <c:v>Кибербезопасность и защита данных</c:v>
                </c:pt>
                <c:pt idx="8">
                  <c:v>Программирование и создание IT-продуктов </c:v>
                </c:pt>
                <c:pt idx="9">
                  <c:v>Промышленный дизайн и 3D-моделирование</c:v>
                </c:pt>
                <c:pt idx="10">
                  <c:v>Системное админстрирование</c:v>
                </c:pt>
                <c:pt idx="11">
                  <c:v>Цифровой маркетинг и медиа</c:v>
                </c:pt>
                <c:pt idx="12">
                  <c:v>Электроника и радиотехника</c:v>
                </c:pt>
              </c:strCache>
            </c:strRef>
          </c:cat>
          <c:val>
            <c:numRef>
              <c:f>Лист1!$B$2:$B$14</c:f>
              <c:numCache>
                <c:formatCode>\О\с\н\о\в\н\о\й</c:formatCode>
                <c:ptCount val="13"/>
                <c:pt idx="0">
                  <c:v>1</c:v>
                </c:pt>
                <c:pt idx="1">
                  <c:v>7</c:v>
                </c:pt>
                <c:pt idx="2">
                  <c:v>2</c:v>
                </c:pt>
                <c:pt idx="3">
                  <c:v>2</c:v>
                </c:pt>
                <c:pt idx="4">
                  <c:v>1</c:v>
                </c:pt>
                <c:pt idx="5">
                  <c:v>1</c:v>
                </c:pt>
                <c:pt idx="6">
                  <c:v>5</c:v>
                </c:pt>
                <c:pt idx="7">
                  <c:v>4</c:v>
                </c:pt>
                <c:pt idx="8">
                  <c:v>4</c:v>
                </c:pt>
                <c:pt idx="9">
                  <c:v>2</c:v>
                </c:pt>
                <c:pt idx="10">
                  <c:v>3</c:v>
                </c:pt>
                <c:pt idx="11">
                  <c:v>1</c:v>
                </c:pt>
                <c:pt idx="12">
                  <c:v>1</c:v>
                </c:pt>
              </c:numCache>
            </c:numRef>
          </c:val>
          <c:extLst>
            <c:ext xmlns:c16="http://schemas.microsoft.com/office/drawing/2014/chart" uri="{C3380CC4-5D6E-409C-BE32-E72D297353CC}">
              <c16:uniqueId val="{00000018-0C9E-4EED-B24C-C37BD87487F7}"/>
            </c:ext>
          </c:extLst>
        </c:ser>
        <c:dLbls>
          <c:showLegendKey val="0"/>
          <c:showVal val="0"/>
          <c:showCatName val="0"/>
          <c:showSerName val="0"/>
          <c:showPercent val="0"/>
          <c:showBubbleSize val="0"/>
          <c:showLeaderLines val="1"/>
        </c:dLbls>
        <c:firstSliceAng val="0"/>
      </c:pieChart>
      <c:spPr>
        <a:noFill/>
        <a:ln w="25386">
          <a:noFill/>
        </a:ln>
      </c:spPr>
    </c:plotArea>
    <c:legend>
      <c:legendPos val="b"/>
      <c:legendEntry>
        <c:idx val="3"/>
        <c:delete val="1"/>
      </c:legendEntry>
      <c:layout>
        <c:manualLayout>
          <c:xMode val="edge"/>
          <c:yMode val="edge"/>
          <c:x val="0.59959077238521852"/>
          <c:y val="1.936827989959199E-2"/>
          <c:w val="0.32311557489673592"/>
          <c:h val="0.94030923704630376"/>
        </c:manualLayout>
      </c:layout>
      <c:overlay val="0"/>
      <c:spPr>
        <a:noFill/>
        <a:ln w="2536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036429872495445E-2"/>
          <c:y val="5.0925925925925923E-2"/>
          <c:w val="0.97996357012750457"/>
          <c:h val="0.3310141440653251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EDF-46C5-8120-7FB6D51B280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EDF-46C5-8120-7FB6D51B280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EDF-46C5-8120-7FB6D51B280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EDF-46C5-8120-7FB6D51B280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EDF-46C5-8120-7FB6D51B280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EDF-46C5-8120-7FB6D51B280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EDF-46C5-8120-7FB6D51B2804}"/>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Лист7!$A$41:$A$47</c:f>
              <c:strCache>
                <c:ptCount val="7"/>
                <c:pt idx="0">
                  <c:v>производство пищевых продуктов </c:v>
                </c:pt>
                <c:pt idx="1">
                  <c:v>производство химических веществ и химических продуктов, резиновых и пластмассовых изделий</c:v>
                </c:pt>
                <c:pt idx="2">
                  <c:v>производство компьютеров, электронных и оптических изделий</c:v>
                </c:pt>
                <c:pt idx="3">
                  <c:v>производство электрического оборудования</c:v>
                </c:pt>
                <c:pt idx="4">
                  <c:v>производство автотранспортных средств,  прицепов и полуприцепов </c:v>
                </c:pt>
                <c:pt idx="5">
                  <c:v>производство прочих транспортных средств и оборудования </c:v>
                </c:pt>
                <c:pt idx="6">
                  <c:v>прочее</c:v>
                </c:pt>
              </c:strCache>
            </c:strRef>
          </c:cat>
          <c:val>
            <c:numRef>
              <c:f>Лист7!$B$41:$B$47</c:f>
              <c:numCache>
                <c:formatCode>0.0</c:formatCode>
                <c:ptCount val="7"/>
                <c:pt idx="0">
                  <c:v>16.3</c:v>
                </c:pt>
                <c:pt idx="1">
                  <c:v>15.2</c:v>
                </c:pt>
                <c:pt idx="2">
                  <c:v>8.3463449695911738</c:v>
                </c:pt>
                <c:pt idx="3">
                  <c:v>13.150757545824119</c:v>
                </c:pt>
                <c:pt idx="4">
                  <c:v>10.774300756813295</c:v>
                </c:pt>
                <c:pt idx="5">
                  <c:v>8.1230790540699527</c:v>
                </c:pt>
                <c:pt idx="6">
                  <c:v>28.1</c:v>
                </c:pt>
              </c:numCache>
            </c:numRef>
          </c:val>
          <c:extLst>
            <c:ext xmlns:c16="http://schemas.microsoft.com/office/drawing/2014/chart" uri="{C3380CC4-5D6E-409C-BE32-E72D297353CC}">
              <c16:uniqueId val="{0000000E-AEDF-46C5-8120-7FB6D51B280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5299112201138806E-2"/>
          <c:y val="0.43228783902012247"/>
          <c:w val="0.9439372947234056"/>
          <c:h val="0.5399343832020997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24657133054967"/>
          <c:y val="0"/>
          <c:w val="0.21627620139406059"/>
          <c:h val="1"/>
        </c:manualLayout>
      </c:layout>
      <c:pieChart>
        <c:varyColors val="1"/>
        <c:ser>
          <c:idx val="0"/>
          <c:order val="0"/>
          <c:tx>
            <c:strRef>
              <c:f>Лист1!$B$1</c:f>
              <c:strCache>
                <c:ptCount val="1"/>
                <c:pt idx="0">
                  <c:v>Существует ли в вашей организации потребность в кадрах с компетенциями цифровой экономики в настоящий момент:</c:v>
                </c:pt>
              </c:strCache>
            </c:strRef>
          </c:tx>
          <c:dPt>
            <c:idx val="0"/>
            <c:bubble3D val="0"/>
            <c:spPr>
              <a:solidFill>
                <a:schemeClr val="accent1"/>
              </a:solidFill>
              <a:ln w="18999">
                <a:solidFill>
                  <a:schemeClr val="lt1"/>
                </a:solidFill>
              </a:ln>
              <a:effectLst/>
            </c:spPr>
            <c:extLst>
              <c:ext xmlns:c16="http://schemas.microsoft.com/office/drawing/2014/chart" uri="{C3380CC4-5D6E-409C-BE32-E72D297353CC}">
                <c16:uniqueId val="{00000001-24CE-4CF0-A5EB-28A2E7258ED4}"/>
              </c:ext>
            </c:extLst>
          </c:dPt>
          <c:dPt>
            <c:idx val="1"/>
            <c:bubble3D val="0"/>
            <c:spPr>
              <a:solidFill>
                <a:schemeClr val="accent2"/>
              </a:solidFill>
              <a:ln w="18999">
                <a:solidFill>
                  <a:schemeClr val="lt1"/>
                </a:solidFill>
              </a:ln>
              <a:effectLst/>
            </c:spPr>
            <c:extLst>
              <c:ext xmlns:c16="http://schemas.microsoft.com/office/drawing/2014/chart" uri="{C3380CC4-5D6E-409C-BE32-E72D297353CC}">
                <c16:uniqueId val="{00000003-24CE-4CF0-A5EB-28A2E7258ED4}"/>
              </c:ext>
            </c:extLst>
          </c:dPt>
          <c:dPt>
            <c:idx val="2"/>
            <c:bubble3D val="0"/>
            <c:spPr>
              <a:solidFill>
                <a:schemeClr val="accent3"/>
              </a:solidFill>
              <a:ln w="18999">
                <a:solidFill>
                  <a:schemeClr val="lt1"/>
                </a:solidFill>
              </a:ln>
              <a:effectLst/>
            </c:spPr>
            <c:extLst>
              <c:ext xmlns:c16="http://schemas.microsoft.com/office/drawing/2014/chart" uri="{C3380CC4-5D6E-409C-BE32-E72D297353CC}">
                <c16:uniqueId val="{00000005-24CE-4CF0-A5EB-28A2E7258ED4}"/>
              </c:ext>
            </c:extLst>
          </c:dPt>
          <c:cat>
            <c:strRef>
              <c:f>Лист1!$A$2:$A$4</c:f>
              <c:strCache>
                <c:ptCount val="3"/>
                <c:pt idx="0">
                  <c:v>Да</c:v>
                </c:pt>
                <c:pt idx="1">
                  <c:v>Нет</c:v>
                </c:pt>
                <c:pt idx="2">
                  <c:v>Если да, какие</c:v>
                </c:pt>
              </c:strCache>
            </c:strRef>
          </c:cat>
          <c:val>
            <c:numRef>
              <c:f>Лист1!$B$2:$B$4</c:f>
              <c:numCache>
                <c:formatCode>General</c:formatCode>
                <c:ptCount val="3"/>
                <c:pt idx="0">
                  <c:v>2</c:v>
                </c:pt>
                <c:pt idx="1">
                  <c:v>10</c:v>
                </c:pt>
              </c:numCache>
            </c:numRef>
          </c:val>
          <c:extLst>
            <c:ext xmlns:c16="http://schemas.microsoft.com/office/drawing/2014/chart" uri="{C3380CC4-5D6E-409C-BE32-E72D297353CC}">
              <c16:uniqueId val="{00000006-24CE-4CF0-A5EB-28A2E7258ED4}"/>
            </c:ext>
          </c:extLst>
        </c:ser>
        <c:dLbls>
          <c:showLegendKey val="0"/>
          <c:showVal val="0"/>
          <c:showCatName val="0"/>
          <c:showSerName val="0"/>
          <c:showPercent val="0"/>
          <c:showBubbleSize val="0"/>
          <c:showLeaderLines val="1"/>
        </c:dLbls>
        <c:firstSliceAng val="0"/>
      </c:pieChart>
      <c:spPr>
        <a:noFill/>
        <a:ln w="25335">
          <a:noFill/>
        </a:ln>
      </c:spPr>
    </c:plotArea>
    <c:legend>
      <c:legendPos val="b"/>
      <c:layout>
        <c:manualLayout>
          <c:xMode val="edge"/>
          <c:yMode val="edge"/>
          <c:x val="0.68365582341105258"/>
          <c:y val="5.0220781225876178E-2"/>
          <c:w val="0.1675867907111287"/>
          <c:h val="0.88064536050640729"/>
        </c:manualLayout>
      </c:layout>
      <c:overlay val="0"/>
      <c:spPr>
        <a:noFill/>
        <a:ln w="2533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38801074414048"/>
          <c:y val="4.1923573112682948E-3"/>
          <c:w val="0.18652062222296603"/>
          <c:h val="1"/>
        </c:manualLayout>
      </c:layout>
      <c:pieChart>
        <c:varyColors val="1"/>
        <c:ser>
          <c:idx val="0"/>
          <c:order val="0"/>
          <c:tx>
            <c:strRef>
              <c:f>Лист1!$B$1</c:f>
              <c:strCache>
                <c:ptCount val="1"/>
                <c:pt idx="0">
                  <c:v>Имеются ли на вашем предприятии собственные центры обучения персонала? </c:v>
                </c:pt>
              </c:strCache>
            </c:strRef>
          </c:tx>
          <c:dPt>
            <c:idx val="0"/>
            <c:bubble3D val="0"/>
            <c:spPr>
              <a:solidFill>
                <a:schemeClr val="accent1"/>
              </a:solidFill>
              <a:ln w="19044">
                <a:solidFill>
                  <a:schemeClr val="lt1"/>
                </a:solidFill>
              </a:ln>
              <a:effectLst/>
            </c:spPr>
            <c:extLst>
              <c:ext xmlns:c16="http://schemas.microsoft.com/office/drawing/2014/chart" uri="{C3380CC4-5D6E-409C-BE32-E72D297353CC}">
                <c16:uniqueId val="{00000001-BAC9-478C-8A65-5F8E829F1B85}"/>
              </c:ext>
            </c:extLst>
          </c:dPt>
          <c:dPt>
            <c:idx val="1"/>
            <c:bubble3D val="0"/>
            <c:spPr>
              <a:solidFill>
                <a:schemeClr val="accent2"/>
              </a:solidFill>
              <a:ln w="19044">
                <a:solidFill>
                  <a:schemeClr val="lt1"/>
                </a:solidFill>
              </a:ln>
              <a:effectLst/>
            </c:spPr>
            <c:extLst>
              <c:ext xmlns:c16="http://schemas.microsoft.com/office/drawing/2014/chart" uri="{C3380CC4-5D6E-409C-BE32-E72D297353CC}">
                <c16:uniqueId val="{00000003-BAC9-478C-8A65-5F8E829F1B85}"/>
              </c:ext>
            </c:extLst>
          </c:dPt>
          <c:cat>
            <c:strRef>
              <c:f>Лист1!$A$2:$A$3</c:f>
              <c:strCache>
                <c:ptCount val="2"/>
                <c:pt idx="0">
                  <c:v>Да</c:v>
                </c:pt>
                <c:pt idx="1">
                  <c:v>Нет</c:v>
                </c:pt>
              </c:strCache>
            </c:strRef>
          </c:cat>
          <c:val>
            <c:numRef>
              <c:f>Лист1!$B$2:$B$3</c:f>
              <c:numCache>
                <c:formatCode>\О\с\н\о\в\н\о\й</c:formatCode>
                <c:ptCount val="2"/>
                <c:pt idx="0">
                  <c:v>0</c:v>
                </c:pt>
                <c:pt idx="1">
                  <c:v>12</c:v>
                </c:pt>
              </c:numCache>
            </c:numRef>
          </c:val>
          <c:extLst>
            <c:ext xmlns:c16="http://schemas.microsoft.com/office/drawing/2014/chart" uri="{C3380CC4-5D6E-409C-BE32-E72D297353CC}">
              <c16:uniqueId val="{00000004-BAC9-478C-8A65-5F8E829F1B85}"/>
            </c:ext>
          </c:extLst>
        </c:ser>
        <c:dLbls>
          <c:showLegendKey val="0"/>
          <c:showVal val="0"/>
          <c:showCatName val="0"/>
          <c:showSerName val="0"/>
          <c:showPercent val="0"/>
          <c:showBubbleSize val="0"/>
          <c:showLeaderLines val="1"/>
        </c:dLbls>
        <c:firstSliceAng val="0"/>
      </c:pieChart>
      <c:spPr>
        <a:noFill/>
        <a:ln w="25389">
          <a:noFill/>
        </a:ln>
      </c:spPr>
    </c:plotArea>
    <c:legend>
      <c:legendPos val="b"/>
      <c:layout>
        <c:manualLayout>
          <c:xMode val="edge"/>
          <c:yMode val="edge"/>
          <c:x val="0.70490979551381039"/>
          <c:y val="0.11299407018567124"/>
          <c:w val="8.8947025868119756E-2"/>
          <c:h val="0.80457567804024499"/>
        </c:manualLayout>
      </c:layout>
      <c:overlay val="0"/>
      <c:spPr>
        <a:noFill/>
        <a:ln w="25393">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27355719748633"/>
          <c:y val="3.9024916405997197E-3"/>
          <c:w val="0.23713372438434568"/>
          <c:h val="0.96870024808542765"/>
        </c:manualLayout>
      </c:layout>
      <c:pieChart>
        <c:varyColors val="1"/>
        <c:ser>
          <c:idx val="0"/>
          <c:order val="0"/>
          <c:tx>
            <c:strRef>
              <c:f>Лист1!$B$1</c:f>
              <c:strCache>
                <c:ptCount val="1"/>
                <c:pt idx="0">
                  <c:v>Какие методы определения потребности в кадрах используются на предприятии?</c:v>
                </c:pt>
              </c:strCache>
            </c:strRef>
          </c:tx>
          <c:dPt>
            <c:idx val="0"/>
            <c:bubble3D val="0"/>
            <c:spPr>
              <a:solidFill>
                <a:schemeClr val="accent1"/>
              </a:solidFill>
              <a:ln w="19024">
                <a:solidFill>
                  <a:schemeClr val="lt1"/>
                </a:solidFill>
              </a:ln>
              <a:effectLst/>
            </c:spPr>
            <c:extLst>
              <c:ext xmlns:c16="http://schemas.microsoft.com/office/drawing/2014/chart" uri="{C3380CC4-5D6E-409C-BE32-E72D297353CC}">
                <c16:uniqueId val="{00000001-2B23-4B45-99FC-B31E6B6EBB12}"/>
              </c:ext>
            </c:extLst>
          </c:dPt>
          <c:dPt>
            <c:idx val="1"/>
            <c:bubble3D val="0"/>
            <c:spPr>
              <a:solidFill>
                <a:schemeClr val="accent2"/>
              </a:solidFill>
              <a:ln w="19024">
                <a:solidFill>
                  <a:schemeClr val="lt1"/>
                </a:solidFill>
              </a:ln>
              <a:effectLst/>
            </c:spPr>
            <c:extLst>
              <c:ext xmlns:c16="http://schemas.microsoft.com/office/drawing/2014/chart" uri="{C3380CC4-5D6E-409C-BE32-E72D297353CC}">
                <c16:uniqueId val="{00000003-2B23-4B45-99FC-B31E6B6EBB12}"/>
              </c:ext>
            </c:extLst>
          </c:dPt>
          <c:dPt>
            <c:idx val="2"/>
            <c:bubble3D val="0"/>
            <c:spPr>
              <a:solidFill>
                <a:schemeClr val="accent3"/>
              </a:solidFill>
              <a:ln w="19024">
                <a:solidFill>
                  <a:schemeClr val="lt1"/>
                </a:solidFill>
              </a:ln>
              <a:effectLst/>
            </c:spPr>
            <c:extLst>
              <c:ext xmlns:c16="http://schemas.microsoft.com/office/drawing/2014/chart" uri="{C3380CC4-5D6E-409C-BE32-E72D297353CC}">
                <c16:uniqueId val="{00000005-2B23-4B45-99FC-B31E6B6EBB12}"/>
              </c:ext>
            </c:extLst>
          </c:dPt>
          <c:dPt>
            <c:idx val="3"/>
            <c:bubble3D val="0"/>
            <c:spPr>
              <a:solidFill>
                <a:schemeClr val="accent4"/>
              </a:solidFill>
              <a:ln w="19024">
                <a:solidFill>
                  <a:schemeClr val="lt1"/>
                </a:solidFill>
              </a:ln>
              <a:effectLst/>
            </c:spPr>
            <c:extLst>
              <c:ext xmlns:c16="http://schemas.microsoft.com/office/drawing/2014/chart" uri="{C3380CC4-5D6E-409C-BE32-E72D297353CC}">
                <c16:uniqueId val="{00000007-2B23-4B45-99FC-B31E6B6EBB12}"/>
              </c:ext>
            </c:extLst>
          </c:dPt>
          <c:dPt>
            <c:idx val="4"/>
            <c:bubble3D val="0"/>
            <c:extLst>
              <c:ext xmlns:c16="http://schemas.microsoft.com/office/drawing/2014/chart" uri="{C3380CC4-5D6E-409C-BE32-E72D297353CC}">
                <c16:uniqueId val="{00000008-2B23-4B45-99FC-B31E6B6EBB12}"/>
              </c:ext>
            </c:extLst>
          </c:dPt>
          <c:dPt>
            <c:idx val="5"/>
            <c:bubble3D val="0"/>
            <c:extLst>
              <c:ext xmlns:c16="http://schemas.microsoft.com/office/drawing/2014/chart" uri="{C3380CC4-5D6E-409C-BE32-E72D297353CC}">
                <c16:uniqueId val="{00000009-2B23-4B45-99FC-B31E6B6EBB12}"/>
              </c:ext>
            </c:extLst>
          </c:dPt>
          <c:cat>
            <c:strRef>
              <c:f>Лист1!$A$2:$A$7</c:f>
              <c:strCache>
                <c:ptCount val="6"/>
                <c:pt idx="0">
                  <c:v>Нормативный</c:v>
                </c:pt>
                <c:pt idx="1">
                  <c:v>Балансовый</c:v>
                </c:pt>
                <c:pt idx="2">
                  <c:v>Матмодел.</c:v>
                </c:pt>
                <c:pt idx="3">
                  <c:v>Эксп.Оцен.</c:v>
                </c:pt>
                <c:pt idx="4">
                  <c:v>Сравнит.</c:v>
                </c:pt>
                <c:pt idx="5">
                  <c:v>Другие</c:v>
                </c:pt>
              </c:strCache>
            </c:strRef>
          </c:cat>
          <c:val>
            <c:numRef>
              <c:f>Лист1!$B$2:$B$7</c:f>
              <c:numCache>
                <c:formatCode>General</c:formatCode>
                <c:ptCount val="6"/>
                <c:pt idx="0" formatCode="\О\с\н\о\в\н\о\й">
                  <c:v>9</c:v>
                </c:pt>
                <c:pt idx="4" formatCode="\О\с\н\о\в\н\о\й">
                  <c:v>2</c:v>
                </c:pt>
                <c:pt idx="5" formatCode="\О\с\н\о\в\н\о\й">
                  <c:v>2</c:v>
                </c:pt>
              </c:numCache>
            </c:numRef>
          </c:val>
          <c:extLst>
            <c:ext xmlns:c16="http://schemas.microsoft.com/office/drawing/2014/chart" uri="{C3380CC4-5D6E-409C-BE32-E72D297353CC}">
              <c16:uniqueId val="{0000000A-2B23-4B45-99FC-B31E6B6EBB12}"/>
            </c:ext>
          </c:extLst>
        </c:ser>
        <c:dLbls>
          <c:showLegendKey val="0"/>
          <c:showVal val="0"/>
          <c:showCatName val="0"/>
          <c:showSerName val="0"/>
          <c:showPercent val="0"/>
          <c:showBubbleSize val="0"/>
          <c:showLeaderLines val="1"/>
        </c:dLbls>
        <c:firstSliceAng val="0"/>
      </c:pieChart>
      <c:spPr>
        <a:noFill/>
        <a:ln w="25363">
          <a:noFill/>
        </a:ln>
      </c:spPr>
    </c:plotArea>
    <c:legend>
      <c:legendPos val="b"/>
      <c:legendEntry>
        <c:idx val="3"/>
        <c:delete val="1"/>
      </c:legendEntry>
      <c:layout>
        <c:manualLayout>
          <c:xMode val="edge"/>
          <c:yMode val="edge"/>
          <c:x val="0.63668415029968906"/>
          <c:y val="2.8844372394627144E-2"/>
          <c:w val="0.24410112431245934"/>
          <c:h val="0.95289099891925277"/>
        </c:manualLayout>
      </c:layout>
      <c:overlay val="0"/>
      <c:spPr>
        <a:noFill/>
        <a:ln w="25367">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07304174650852"/>
          <c:y val="8.8972847003989976E-3"/>
          <c:w val="0.23487343837599473"/>
          <c:h val="0.99110271529960103"/>
        </c:manualLayout>
      </c:layout>
      <c:pieChart>
        <c:varyColors val="1"/>
        <c:ser>
          <c:idx val="0"/>
          <c:order val="0"/>
          <c:tx>
            <c:strRef>
              <c:f>Лист1!$B$1</c:f>
              <c:strCache>
                <c:ptCount val="1"/>
                <c:pt idx="0">
                  <c:v>Каков удельный вес сотрудников на Вашем предприятии имеют предпенсионный и пенсионный возраст (в %)?</c:v>
                </c:pt>
              </c:strCache>
            </c:strRef>
          </c:tx>
          <c:dPt>
            <c:idx val="0"/>
            <c:bubble3D val="0"/>
            <c:spPr>
              <a:solidFill>
                <a:schemeClr val="accent1"/>
              </a:solidFill>
              <a:ln w="19066">
                <a:solidFill>
                  <a:schemeClr val="lt1"/>
                </a:solidFill>
              </a:ln>
              <a:effectLst/>
            </c:spPr>
            <c:extLst>
              <c:ext xmlns:c16="http://schemas.microsoft.com/office/drawing/2014/chart" uri="{C3380CC4-5D6E-409C-BE32-E72D297353CC}">
                <c16:uniqueId val="{00000001-7B66-4B89-AF02-43AAE78A89FD}"/>
              </c:ext>
            </c:extLst>
          </c:dPt>
          <c:dPt>
            <c:idx val="1"/>
            <c:bubble3D val="0"/>
            <c:spPr>
              <a:solidFill>
                <a:schemeClr val="accent2"/>
              </a:solidFill>
              <a:ln w="19066">
                <a:solidFill>
                  <a:schemeClr val="lt1"/>
                </a:solidFill>
              </a:ln>
              <a:effectLst/>
            </c:spPr>
            <c:extLst>
              <c:ext xmlns:c16="http://schemas.microsoft.com/office/drawing/2014/chart" uri="{C3380CC4-5D6E-409C-BE32-E72D297353CC}">
                <c16:uniqueId val="{00000003-7B66-4B89-AF02-43AAE78A89FD}"/>
              </c:ext>
            </c:extLst>
          </c:dPt>
          <c:dPt>
            <c:idx val="2"/>
            <c:bubble3D val="0"/>
            <c:spPr>
              <a:solidFill>
                <a:schemeClr val="accent3"/>
              </a:solidFill>
              <a:ln w="19066">
                <a:solidFill>
                  <a:schemeClr val="lt1"/>
                </a:solidFill>
              </a:ln>
              <a:effectLst/>
            </c:spPr>
            <c:extLst>
              <c:ext xmlns:c16="http://schemas.microsoft.com/office/drawing/2014/chart" uri="{C3380CC4-5D6E-409C-BE32-E72D297353CC}">
                <c16:uniqueId val="{00000005-7B66-4B89-AF02-43AAE78A89FD}"/>
              </c:ext>
            </c:extLst>
          </c:dPt>
          <c:dPt>
            <c:idx val="3"/>
            <c:bubble3D val="0"/>
            <c:spPr>
              <a:solidFill>
                <a:schemeClr val="accent4"/>
              </a:solidFill>
              <a:ln w="19066">
                <a:solidFill>
                  <a:schemeClr val="lt1"/>
                </a:solidFill>
              </a:ln>
              <a:effectLst/>
            </c:spPr>
            <c:extLst>
              <c:ext xmlns:c16="http://schemas.microsoft.com/office/drawing/2014/chart" uri="{C3380CC4-5D6E-409C-BE32-E72D297353CC}">
                <c16:uniqueId val="{00000007-7B66-4B89-AF02-43AAE78A89FD}"/>
              </c:ext>
            </c:extLst>
          </c:dPt>
          <c:dPt>
            <c:idx val="4"/>
            <c:bubble3D val="0"/>
            <c:extLst>
              <c:ext xmlns:c16="http://schemas.microsoft.com/office/drawing/2014/chart" uri="{C3380CC4-5D6E-409C-BE32-E72D297353CC}">
                <c16:uniqueId val="{00000008-7B66-4B89-AF02-43AAE78A89FD}"/>
              </c:ext>
            </c:extLst>
          </c:dPt>
          <c:dPt>
            <c:idx val="5"/>
            <c:bubble3D val="0"/>
            <c:extLst>
              <c:ext xmlns:c16="http://schemas.microsoft.com/office/drawing/2014/chart" uri="{C3380CC4-5D6E-409C-BE32-E72D297353CC}">
                <c16:uniqueId val="{00000009-7B66-4B89-AF02-43AAE78A89FD}"/>
              </c:ext>
            </c:extLst>
          </c:dPt>
          <c:dPt>
            <c:idx val="6"/>
            <c:bubble3D val="0"/>
            <c:extLst>
              <c:ext xmlns:c16="http://schemas.microsoft.com/office/drawing/2014/chart" uri="{C3380CC4-5D6E-409C-BE32-E72D297353CC}">
                <c16:uniqueId val="{0000000A-7B66-4B89-AF02-43AAE78A89FD}"/>
              </c:ext>
            </c:extLst>
          </c:dPt>
          <c:dPt>
            <c:idx val="7"/>
            <c:bubble3D val="0"/>
            <c:extLst>
              <c:ext xmlns:c16="http://schemas.microsoft.com/office/drawing/2014/chart" uri="{C3380CC4-5D6E-409C-BE32-E72D297353CC}">
                <c16:uniqueId val="{0000000B-7B66-4B89-AF02-43AAE78A89FD}"/>
              </c:ext>
            </c:extLst>
          </c:dPt>
          <c:dPt>
            <c:idx val="8"/>
            <c:bubble3D val="0"/>
            <c:extLst>
              <c:ext xmlns:c16="http://schemas.microsoft.com/office/drawing/2014/chart" uri="{C3380CC4-5D6E-409C-BE32-E72D297353CC}">
                <c16:uniqueId val="{0000000C-7B66-4B89-AF02-43AAE78A89FD}"/>
              </c:ext>
            </c:extLst>
          </c:dPt>
          <c:dPt>
            <c:idx val="9"/>
            <c:bubble3D val="0"/>
            <c:extLst>
              <c:ext xmlns:c16="http://schemas.microsoft.com/office/drawing/2014/chart" uri="{C3380CC4-5D6E-409C-BE32-E72D297353CC}">
                <c16:uniqueId val="{0000000D-7B66-4B89-AF02-43AAE78A89FD}"/>
              </c:ext>
            </c:extLst>
          </c:dPt>
          <c:cat>
            <c:strRef>
              <c:f>Лист1!$A$2:$A$11</c:f>
              <c:strCache>
                <c:ptCount val="10"/>
                <c:pt idx="0">
                  <c:v>до 10%</c:v>
                </c:pt>
                <c:pt idx="1">
                  <c:v>до 20%</c:v>
                </c:pt>
                <c:pt idx="2">
                  <c:v>до 30%</c:v>
                </c:pt>
                <c:pt idx="3">
                  <c:v>до 40%</c:v>
                </c:pt>
                <c:pt idx="4">
                  <c:v>до 50%</c:v>
                </c:pt>
                <c:pt idx="5">
                  <c:v>до 60%</c:v>
                </c:pt>
                <c:pt idx="6">
                  <c:v>до 70%</c:v>
                </c:pt>
                <c:pt idx="7">
                  <c:v>до 80%</c:v>
                </c:pt>
                <c:pt idx="8">
                  <c:v>до 90%</c:v>
                </c:pt>
                <c:pt idx="9">
                  <c:v>до 100%</c:v>
                </c:pt>
              </c:strCache>
            </c:strRef>
          </c:cat>
          <c:val>
            <c:numRef>
              <c:f>Лист1!$B$2:$B$11</c:f>
              <c:numCache>
                <c:formatCode>\О\с\н\о\в\н\о\й</c:formatCode>
                <c:ptCount val="10"/>
                <c:pt idx="0">
                  <c:v>1</c:v>
                </c:pt>
                <c:pt idx="1">
                  <c:v>2</c:v>
                </c:pt>
                <c:pt idx="2">
                  <c:v>2</c:v>
                </c:pt>
                <c:pt idx="3">
                  <c:v>3</c:v>
                </c:pt>
              </c:numCache>
            </c:numRef>
          </c:val>
          <c:extLst>
            <c:ext xmlns:c16="http://schemas.microsoft.com/office/drawing/2014/chart" uri="{C3380CC4-5D6E-409C-BE32-E72D297353CC}">
              <c16:uniqueId val="{0000000E-7B66-4B89-AF02-43AAE78A89FD}"/>
            </c:ext>
          </c:extLst>
        </c:ser>
        <c:dLbls>
          <c:showLegendKey val="0"/>
          <c:showVal val="0"/>
          <c:showCatName val="0"/>
          <c:showSerName val="0"/>
          <c:showPercent val="0"/>
          <c:showBubbleSize val="0"/>
          <c:showLeaderLines val="1"/>
        </c:dLbls>
        <c:firstSliceAng val="0"/>
      </c:pieChart>
      <c:spPr>
        <a:noFill/>
        <a:ln w="25419">
          <a:noFill/>
        </a:ln>
      </c:spPr>
    </c:plotArea>
    <c:legend>
      <c:legendPos val="b"/>
      <c:legendEntry>
        <c:idx val="3"/>
        <c:delete val="1"/>
      </c:legendEntry>
      <c:layout>
        <c:manualLayout>
          <c:xMode val="edge"/>
          <c:yMode val="edge"/>
          <c:x val="0.64302420058108622"/>
          <c:y val="4.7728997904038971E-2"/>
          <c:w val="0.20788796862304693"/>
          <c:h val="0.8715534658887063"/>
        </c:manualLayout>
      </c:layout>
      <c:overlay val="0"/>
      <c:spPr>
        <a:noFill/>
        <a:ln w="25423">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62079513273218"/>
          <c:y val="0"/>
          <c:w val="0.17742367582920865"/>
          <c:h val="1"/>
        </c:manualLayout>
      </c:layout>
      <c:pieChart>
        <c:varyColors val="1"/>
        <c:ser>
          <c:idx val="0"/>
          <c:order val="0"/>
          <c:tx>
            <c:strRef>
              <c:f>Лист1!$B$1</c:f>
              <c:strCache>
                <c:ptCount val="1"/>
                <c:pt idx="0">
                  <c:v>Реальный горизонт кадрового планирования </c:v>
                </c:pt>
              </c:strCache>
            </c:strRef>
          </c:tx>
          <c:dPt>
            <c:idx val="0"/>
            <c:bubble3D val="0"/>
            <c:spPr>
              <a:solidFill>
                <a:schemeClr val="accent1"/>
              </a:solidFill>
              <a:ln w="18939">
                <a:solidFill>
                  <a:schemeClr val="lt1"/>
                </a:solidFill>
              </a:ln>
              <a:effectLst/>
            </c:spPr>
            <c:extLst>
              <c:ext xmlns:c16="http://schemas.microsoft.com/office/drawing/2014/chart" uri="{C3380CC4-5D6E-409C-BE32-E72D297353CC}">
                <c16:uniqueId val="{00000001-2974-41F0-8B86-170FCC378740}"/>
              </c:ext>
            </c:extLst>
          </c:dPt>
          <c:dPt>
            <c:idx val="1"/>
            <c:bubble3D val="0"/>
            <c:spPr>
              <a:solidFill>
                <a:schemeClr val="accent2"/>
              </a:solidFill>
              <a:ln w="18939">
                <a:solidFill>
                  <a:schemeClr val="lt1"/>
                </a:solidFill>
              </a:ln>
              <a:effectLst/>
            </c:spPr>
            <c:extLst>
              <c:ext xmlns:c16="http://schemas.microsoft.com/office/drawing/2014/chart" uri="{C3380CC4-5D6E-409C-BE32-E72D297353CC}">
                <c16:uniqueId val="{00000003-2974-41F0-8B86-170FCC378740}"/>
              </c:ext>
            </c:extLst>
          </c:dPt>
          <c:dPt>
            <c:idx val="2"/>
            <c:bubble3D val="0"/>
            <c:spPr>
              <a:solidFill>
                <a:schemeClr val="accent3"/>
              </a:solidFill>
              <a:ln w="18939">
                <a:solidFill>
                  <a:schemeClr val="lt1"/>
                </a:solidFill>
              </a:ln>
              <a:effectLst/>
            </c:spPr>
            <c:extLst>
              <c:ext xmlns:c16="http://schemas.microsoft.com/office/drawing/2014/chart" uri="{C3380CC4-5D6E-409C-BE32-E72D297353CC}">
                <c16:uniqueId val="{00000005-2974-41F0-8B86-170FCC378740}"/>
              </c:ext>
            </c:extLst>
          </c:dPt>
          <c:dPt>
            <c:idx val="3"/>
            <c:bubble3D val="0"/>
            <c:spPr>
              <a:solidFill>
                <a:schemeClr val="accent4"/>
              </a:solidFill>
              <a:ln w="18939">
                <a:solidFill>
                  <a:schemeClr val="lt1"/>
                </a:solidFill>
              </a:ln>
              <a:effectLst/>
            </c:spPr>
            <c:extLst>
              <c:ext xmlns:c16="http://schemas.microsoft.com/office/drawing/2014/chart" uri="{C3380CC4-5D6E-409C-BE32-E72D297353CC}">
                <c16:uniqueId val="{00000007-2974-41F0-8B86-170FCC378740}"/>
              </c:ext>
            </c:extLst>
          </c:dPt>
          <c:cat>
            <c:strRef>
              <c:f>Лист1!$A$2:$A$5</c:f>
              <c:strCache>
                <c:ptCount val="3"/>
                <c:pt idx="0">
                  <c:v>1 год</c:v>
                </c:pt>
                <c:pt idx="1">
                  <c:v>2 года</c:v>
                </c:pt>
                <c:pt idx="2">
                  <c:v>3 года</c:v>
                </c:pt>
              </c:strCache>
            </c:strRef>
          </c:cat>
          <c:val>
            <c:numRef>
              <c:f>Лист1!$B$2:$B$5</c:f>
              <c:numCache>
                <c:formatCode>\О\с\н\о\в\н\о\й</c:formatCode>
                <c:ptCount val="4"/>
                <c:pt idx="0">
                  <c:v>4</c:v>
                </c:pt>
                <c:pt idx="1">
                  <c:v>2</c:v>
                </c:pt>
                <c:pt idx="2">
                  <c:v>2</c:v>
                </c:pt>
              </c:numCache>
            </c:numRef>
          </c:val>
          <c:extLst>
            <c:ext xmlns:c16="http://schemas.microsoft.com/office/drawing/2014/chart" uri="{C3380CC4-5D6E-409C-BE32-E72D297353CC}">
              <c16:uniqueId val="{00000008-2974-41F0-8B86-170FCC378740}"/>
            </c:ext>
          </c:extLst>
        </c:ser>
        <c:dLbls>
          <c:showLegendKey val="0"/>
          <c:showVal val="0"/>
          <c:showCatName val="0"/>
          <c:showSerName val="0"/>
          <c:showPercent val="0"/>
          <c:showBubbleSize val="0"/>
          <c:showLeaderLines val="1"/>
        </c:dLbls>
        <c:firstSliceAng val="0"/>
      </c:pieChart>
      <c:spPr>
        <a:noFill/>
        <a:ln w="25254">
          <a:noFill/>
        </a:ln>
      </c:spPr>
    </c:plotArea>
    <c:legend>
      <c:legendPos val="b"/>
      <c:legendEntry>
        <c:idx val="3"/>
        <c:delete val="1"/>
      </c:legendEntry>
      <c:layout>
        <c:manualLayout>
          <c:xMode val="edge"/>
          <c:yMode val="edge"/>
          <c:x val="0.66220907752384606"/>
          <c:y val="0"/>
          <c:w val="0.11816742419392701"/>
          <c:h val="1"/>
        </c:manualLayout>
      </c:layout>
      <c:overlay val="0"/>
      <c:spPr>
        <a:noFill/>
        <a:ln w="25254">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7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76719972436744"/>
          <c:y val="0"/>
          <c:w val="0.17582282204052135"/>
          <c:h val="1"/>
        </c:manualLayout>
      </c:layout>
      <c:pieChart>
        <c:varyColors val="1"/>
        <c:ser>
          <c:idx val="0"/>
          <c:order val="0"/>
          <c:tx>
            <c:strRef>
              <c:f>Лист1!$B$1</c:f>
              <c:strCache>
                <c:ptCount val="1"/>
                <c:pt idx="0">
                  <c:v>2)Имеет ли место стратегическое планирование
 на вашем предприятии?
</c:v>
                </c:pt>
              </c:strCache>
            </c:strRef>
          </c:tx>
          <c:dPt>
            <c:idx val="0"/>
            <c:bubble3D val="0"/>
            <c:spPr>
              <a:solidFill>
                <a:schemeClr val="accent1"/>
              </a:solidFill>
              <a:ln w="18702">
                <a:solidFill>
                  <a:schemeClr val="lt1"/>
                </a:solidFill>
              </a:ln>
              <a:effectLst/>
            </c:spPr>
            <c:extLst>
              <c:ext xmlns:c16="http://schemas.microsoft.com/office/drawing/2014/chart" uri="{C3380CC4-5D6E-409C-BE32-E72D297353CC}">
                <c16:uniqueId val="{00000001-005B-4F09-B90F-1AD998B0EC62}"/>
              </c:ext>
            </c:extLst>
          </c:dPt>
          <c:dPt>
            <c:idx val="1"/>
            <c:bubble3D val="0"/>
            <c:spPr>
              <a:solidFill>
                <a:schemeClr val="accent2"/>
              </a:solidFill>
              <a:ln w="18702">
                <a:solidFill>
                  <a:schemeClr val="lt1"/>
                </a:solidFill>
              </a:ln>
              <a:effectLst/>
            </c:spPr>
            <c:extLst>
              <c:ext xmlns:c16="http://schemas.microsoft.com/office/drawing/2014/chart" uri="{C3380CC4-5D6E-409C-BE32-E72D297353CC}">
                <c16:uniqueId val="{00000003-005B-4F09-B90F-1AD998B0EC62}"/>
              </c:ext>
            </c:extLst>
          </c:dPt>
          <c:dPt>
            <c:idx val="2"/>
            <c:bubble3D val="0"/>
            <c:spPr>
              <a:solidFill>
                <a:schemeClr val="accent3"/>
              </a:solidFill>
              <a:ln w="18702">
                <a:solidFill>
                  <a:schemeClr val="lt1"/>
                </a:solidFill>
              </a:ln>
              <a:effectLst/>
            </c:spPr>
            <c:extLst>
              <c:ext xmlns:c16="http://schemas.microsoft.com/office/drawing/2014/chart" uri="{C3380CC4-5D6E-409C-BE32-E72D297353CC}">
                <c16:uniqueId val="{00000005-005B-4F09-B90F-1AD998B0EC62}"/>
              </c:ext>
            </c:extLst>
          </c:dPt>
          <c:dPt>
            <c:idx val="3"/>
            <c:bubble3D val="0"/>
            <c:spPr>
              <a:solidFill>
                <a:schemeClr val="accent4"/>
              </a:solidFill>
              <a:ln w="18702">
                <a:solidFill>
                  <a:schemeClr val="lt1"/>
                </a:solidFill>
              </a:ln>
              <a:effectLst/>
            </c:spPr>
            <c:extLst>
              <c:ext xmlns:c16="http://schemas.microsoft.com/office/drawing/2014/chart" uri="{C3380CC4-5D6E-409C-BE32-E72D297353CC}">
                <c16:uniqueId val="{00000007-005B-4F09-B90F-1AD998B0EC62}"/>
              </c:ext>
            </c:extLst>
          </c:dPt>
          <c:cat>
            <c:strRef>
              <c:f>Лист1!$A$2:$A$5</c:f>
              <c:strCache>
                <c:ptCount val="3"/>
                <c:pt idx="0">
                  <c:v>Да</c:v>
                </c:pt>
                <c:pt idx="1">
                  <c:v>Нет</c:v>
                </c:pt>
                <c:pt idx="2">
                  <c:v>Формально</c:v>
                </c:pt>
              </c:strCache>
            </c:strRef>
          </c:cat>
          <c:val>
            <c:numRef>
              <c:f>Лист1!$B$2:$B$5</c:f>
              <c:numCache>
                <c:formatCode>\О\с\н\о\в\н\о\й</c:formatCode>
                <c:ptCount val="4"/>
                <c:pt idx="0">
                  <c:v>3</c:v>
                </c:pt>
                <c:pt idx="1">
                  <c:v>2</c:v>
                </c:pt>
                <c:pt idx="2">
                  <c:v>1</c:v>
                </c:pt>
              </c:numCache>
            </c:numRef>
          </c:val>
          <c:extLst>
            <c:ext xmlns:c16="http://schemas.microsoft.com/office/drawing/2014/chart" uri="{C3380CC4-5D6E-409C-BE32-E72D297353CC}">
              <c16:uniqueId val="{00000008-005B-4F09-B90F-1AD998B0EC62}"/>
            </c:ext>
          </c:extLst>
        </c:ser>
        <c:dLbls>
          <c:showLegendKey val="0"/>
          <c:showVal val="0"/>
          <c:showCatName val="0"/>
          <c:showSerName val="0"/>
          <c:showPercent val="0"/>
          <c:showBubbleSize val="0"/>
          <c:showLeaderLines val="1"/>
        </c:dLbls>
        <c:firstSliceAng val="0"/>
      </c:pieChart>
      <c:spPr>
        <a:noFill/>
        <a:ln w="25208">
          <a:noFill/>
        </a:ln>
      </c:spPr>
    </c:plotArea>
    <c:legend>
      <c:legendPos val="b"/>
      <c:legendEntry>
        <c:idx val="3"/>
        <c:delete val="1"/>
      </c:legendEntry>
      <c:layout>
        <c:manualLayout>
          <c:xMode val="edge"/>
          <c:yMode val="edge"/>
          <c:x val="0.70062966519428971"/>
          <c:y val="6.6224798823224018E-2"/>
          <c:w val="0.18634332050346741"/>
          <c:h val="0.8827746531683538"/>
        </c:manualLayout>
      </c:layout>
      <c:overlay val="0"/>
      <c:spPr>
        <a:noFill/>
        <a:ln w="25208">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35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77358633265826"/>
          <c:y val="0"/>
          <c:w val="0.16728493516752241"/>
          <c:h val="1"/>
        </c:manualLayout>
      </c:layout>
      <c:pieChart>
        <c:varyColors val="1"/>
        <c:ser>
          <c:idx val="0"/>
          <c:order val="0"/>
          <c:tx>
            <c:strRef>
              <c:f>Лист1!$B$1</c:f>
              <c:strCache>
                <c:ptCount val="1"/>
                <c:pt idx="0">
                  <c:v>3)Имеет ли место в последние годы сужение горизонта планирования на предприятии?
</c:v>
                </c:pt>
              </c:strCache>
            </c:strRef>
          </c:tx>
          <c:dPt>
            <c:idx val="0"/>
            <c:bubble3D val="0"/>
            <c:spPr>
              <a:solidFill>
                <a:schemeClr val="accent1"/>
              </a:solidFill>
              <a:ln w="18702">
                <a:solidFill>
                  <a:schemeClr val="lt1"/>
                </a:solidFill>
              </a:ln>
              <a:effectLst/>
            </c:spPr>
            <c:extLst>
              <c:ext xmlns:c16="http://schemas.microsoft.com/office/drawing/2014/chart" uri="{C3380CC4-5D6E-409C-BE32-E72D297353CC}">
                <c16:uniqueId val="{00000001-F8E2-40FA-A941-398A35777C25}"/>
              </c:ext>
            </c:extLst>
          </c:dPt>
          <c:dPt>
            <c:idx val="1"/>
            <c:bubble3D val="0"/>
            <c:spPr>
              <a:solidFill>
                <a:schemeClr val="accent2"/>
              </a:solidFill>
              <a:ln w="18702">
                <a:solidFill>
                  <a:schemeClr val="lt1"/>
                </a:solidFill>
              </a:ln>
              <a:effectLst/>
            </c:spPr>
            <c:extLst>
              <c:ext xmlns:c16="http://schemas.microsoft.com/office/drawing/2014/chart" uri="{C3380CC4-5D6E-409C-BE32-E72D297353CC}">
                <c16:uniqueId val="{00000003-F8E2-40FA-A941-398A35777C25}"/>
              </c:ext>
            </c:extLst>
          </c:dPt>
          <c:dPt>
            <c:idx val="2"/>
            <c:bubble3D val="0"/>
            <c:spPr>
              <a:solidFill>
                <a:schemeClr val="accent3"/>
              </a:solidFill>
              <a:ln w="18702">
                <a:solidFill>
                  <a:schemeClr val="lt1"/>
                </a:solidFill>
              </a:ln>
              <a:effectLst/>
            </c:spPr>
            <c:extLst>
              <c:ext xmlns:c16="http://schemas.microsoft.com/office/drawing/2014/chart" uri="{C3380CC4-5D6E-409C-BE32-E72D297353CC}">
                <c16:uniqueId val="{00000005-F8E2-40FA-A941-398A35777C25}"/>
              </c:ext>
            </c:extLst>
          </c:dPt>
          <c:dPt>
            <c:idx val="3"/>
            <c:bubble3D val="0"/>
            <c:spPr>
              <a:solidFill>
                <a:schemeClr val="accent4"/>
              </a:solidFill>
              <a:ln w="18702">
                <a:solidFill>
                  <a:schemeClr val="lt1"/>
                </a:solidFill>
              </a:ln>
              <a:effectLst/>
            </c:spPr>
            <c:extLst>
              <c:ext xmlns:c16="http://schemas.microsoft.com/office/drawing/2014/chart" uri="{C3380CC4-5D6E-409C-BE32-E72D297353CC}">
                <c16:uniqueId val="{00000007-F8E2-40FA-A941-398A35777C25}"/>
              </c:ext>
            </c:extLst>
          </c:dPt>
          <c:cat>
            <c:strRef>
              <c:f>Лист1!$A$2:$A$5</c:f>
              <c:strCache>
                <c:ptCount val="2"/>
                <c:pt idx="0">
                  <c:v>Да</c:v>
                </c:pt>
                <c:pt idx="1">
                  <c:v>Нет</c:v>
                </c:pt>
              </c:strCache>
            </c:strRef>
          </c:cat>
          <c:val>
            <c:numRef>
              <c:f>Лист1!$B$2:$B$5</c:f>
              <c:numCache>
                <c:formatCode>\О\с\н\о\в\н\о\й</c:formatCode>
                <c:ptCount val="4"/>
                <c:pt idx="0">
                  <c:v>1</c:v>
                </c:pt>
                <c:pt idx="1">
                  <c:v>4</c:v>
                </c:pt>
              </c:numCache>
            </c:numRef>
          </c:val>
          <c:extLst>
            <c:ext xmlns:c16="http://schemas.microsoft.com/office/drawing/2014/chart" uri="{C3380CC4-5D6E-409C-BE32-E72D297353CC}">
              <c16:uniqueId val="{00000008-F8E2-40FA-A941-398A35777C25}"/>
            </c:ext>
          </c:extLst>
        </c:ser>
        <c:dLbls>
          <c:showLegendKey val="0"/>
          <c:showVal val="0"/>
          <c:showCatName val="0"/>
          <c:showSerName val="0"/>
          <c:showPercent val="0"/>
          <c:showBubbleSize val="0"/>
          <c:showLeaderLines val="1"/>
        </c:dLbls>
        <c:firstSliceAng val="0"/>
      </c:pieChart>
      <c:spPr>
        <a:noFill/>
        <a:ln w="25208">
          <a:noFill/>
        </a:ln>
      </c:spPr>
    </c:plotArea>
    <c:legend>
      <c:legendPos val="b"/>
      <c:legendEntry>
        <c:idx val="2"/>
        <c:delete val="1"/>
      </c:legendEntry>
      <c:legendEntry>
        <c:idx val="3"/>
        <c:delete val="1"/>
      </c:legendEntry>
      <c:layout>
        <c:manualLayout>
          <c:xMode val="edge"/>
          <c:yMode val="edge"/>
          <c:x val="0.6963607110086848"/>
          <c:y val="0.1024141213117591"/>
          <c:w val="6.0536628043445728E-2"/>
          <c:h val="0.89758587868824091"/>
        </c:manualLayout>
      </c:layout>
      <c:overlay val="0"/>
      <c:spPr>
        <a:noFill/>
        <a:ln w="25208">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35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78212421953124"/>
          <c:y val="0"/>
          <c:w val="0.18649518063177001"/>
          <c:h val="1"/>
        </c:manualLayout>
      </c:layout>
      <c:pieChart>
        <c:varyColors val="1"/>
        <c:ser>
          <c:idx val="0"/>
          <c:order val="0"/>
          <c:tx>
            <c:strRef>
              <c:f>Лист1!$B$1</c:f>
              <c:strCache>
                <c:ptCount val="1"/>
                <c:pt idx="0">
                  <c:v>9)Какая зарплата предлагается на Вашем предприятии по вакансиям при остром дефиците специалистов:
</c:v>
                </c:pt>
              </c:strCache>
            </c:strRef>
          </c:tx>
          <c:dPt>
            <c:idx val="0"/>
            <c:bubble3D val="0"/>
            <c:spPr>
              <a:solidFill>
                <a:schemeClr val="accent1"/>
              </a:solidFill>
              <a:ln w="18702">
                <a:solidFill>
                  <a:schemeClr val="lt1"/>
                </a:solidFill>
              </a:ln>
              <a:effectLst/>
            </c:spPr>
            <c:extLst>
              <c:ext xmlns:c16="http://schemas.microsoft.com/office/drawing/2014/chart" uri="{C3380CC4-5D6E-409C-BE32-E72D297353CC}">
                <c16:uniqueId val="{00000001-71FD-467F-A2D3-48987F77DE19}"/>
              </c:ext>
            </c:extLst>
          </c:dPt>
          <c:dPt>
            <c:idx val="1"/>
            <c:bubble3D val="0"/>
            <c:spPr>
              <a:solidFill>
                <a:schemeClr val="accent2"/>
              </a:solidFill>
              <a:ln w="18702">
                <a:solidFill>
                  <a:schemeClr val="lt1"/>
                </a:solidFill>
              </a:ln>
              <a:effectLst/>
            </c:spPr>
            <c:extLst>
              <c:ext xmlns:c16="http://schemas.microsoft.com/office/drawing/2014/chart" uri="{C3380CC4-5D6E-409C-BE32-E72D297353CC}">
                <c16:uniqueId val="{00000003-71FD-467F-A2D3-48987F77DE19}"/>
              </c:ext>
            </c:extLst>
          </c:dPt>
          <c:dPt>
            <c:idx val="2"/>
            <c:bubble3D val="0"/>
            <c:spPr>
              <a:solidFill>
                <a:schemeClr val="accent3"/>
              </a:solidFill>
              <a:ln w="18702">
                <a:solidFill>
                  <a:schemeClr val="lt1"/>
                </a:solidFill>
              </a:ln>
              <a:effectLst/>
            </c:spPr>
            <c:extLst>
              <c:ext xmlns:c16="http://schemas.microsoft.com/office/drawing/2014/chart" uri="{C3380CC4-5D6E-409C-BE32-E72D297353CC}">
                <c16:uniqueId val="{00000005-71FD-467F-A2D3-48987F77DE19}"/>
              </c:ext>
            </c:extLst>
          </c:dPt>
          <c:dPt>
            <c:idx val="3"/>
            <c:bubble3D val="0"/>
            <c:spPr>
              <a:solidFill>
                <a:schemeClr val="accent4"/>
              </a:solidFill>
              <a:ln w="18702">
                <a:solidFill>
                  <a:schemeClr val="lt1"/>
                </a:solidFill>
              </a:ln>
              <a:effectLst/>
            </c:spPr>
            <c:extLst>
              <c:ext xmlns:c16="http://schemas.microsoft.com/office/drawing/2014/chart" uri="{C3380CC4-5D6E-409C-BE32-E72D297353CC}">
                <c16:uniqueId val="{00000007-71FD-467F-A2D3-48987F77DE19}"/>
              </c:ext>
            </c:extLst>
          </c:dPt>
          <c:cat>
            <c:strRef>
              <c:f>Лист1!$A$2:$A$5</c:f>
              <c:strCache>
                <c:ptCount val="3"/>
                <c:pt idx="0">
                  <c:v>Средняя по региону</c:v>
                </c:pt>
                <c:pt idx="1">
                  <c:v>Выше средней по региону</c:v>
                </c:pt>
                <c:pt idx="2">
                  <c:v>Ниже средней по региону</c:v>
                </c:pt>
              </c:strCache>
            </c:strRef>
          </c:cat>
          <c:val>
            <c:numRef>
              <c:f>Лист1!$B$2:$B$5</c:f>
              <c:numCache>
                <c:formatCode>General</c:formatCode>
                <c:ptCount val="4"/>
                <c:pt idx="0" formatCode="\О\с\н\о\в\н\о\й">
                  <c:v>9</c:v>
                </c:pt>
                <c:pt idx="2" formatCode="\О\с\н\о\в\н\о\й">
                  <c:v>2</c:v>
                </c:pt>
              </c:numCache>
            </c:numRef>
          </c:val>
          <c:extLst>
            <c:ext xmlns:c16="http://schemas.microsoft.com/office/drawing/2014/chart" uri="{C3380CC4-5D6E-409C-BE32-E72D297353CC}">
              <c16:uniqueId val="{00000008-71FD-467F-A2D3-48987F77DE19}"/>
            </c:ext>
          </c:extLst>
        </c:ser>
        <c:dLbls>
          <c:showLegendKey val="0"/>
          <c:showVal val="0"/>
          <c:showCatName val="0"/>
          <c:showSerName val="0"/>
          <c:showPercent val="0"/>
          <c:showBubbleSize val="0"/>
          <c:showLeaderLines val="1"/>
        </c:dLbls>
        <c:firstSliceAng val="0"/>
      </c:pieChart>
      <c:spPr>
        <a:noFill/>
        <a:ln w="25208">
          <a:noFill/>
        </a:ln>
      </c:spPr>
    </c:plotArea>
    <c:legend>
      <c:legendPos val="b"/>
      <c:legendEntry>
        <c:idx val="3"/>
        <c:delete val="1"/>
      </c:legendEntry>
      <c:layout>
        <c:manualLayout>
          <c:xMode val="edge"/>
          <c:yMode val="edge"/>
          <c:x val="0.56419176037500107"/>
          <c:y val="8.8482016670993049E-2"/>
          <c:w val="0.37828650012997578"/>
          <c:h val="0.85728822358743617"/>
        </c:manualLayout>
      </c:layout>
      <c:overlay val="0"/>
      <c:spPr>
        <a:noFill/>
        <a:ln w="25208">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35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97529391003285"/>
          <c:y val="0"/>
          <c:w val="0.18649518063177001"/>
          <c:h val="1"/>
        </c:manualLayout>
      </c:layout>
      <c:pieChart>
        <c:varyColors val="1"/>
        <c:ser>
          <c:idx val="0"/>
          <c:order val="0"/>
          <c:tx>
            <c:strRef>
              <c:f>Лист1!$B$1</c:f>
              <c:strCache>
                <c:ptCount val="1"/>
                <c:pt idx="0">
                  <c:v>11)Имеет ли предприятие программу развития?
</c:v>
                </c:pt>
              </c:strCache>
            </c:strRef>
          </c:tx>
          <c:dPt>
            <c:idx val="0"/>
            <c:bubble3D val="0"/>
            <c:spPr>
              <a:solidFill>
                <a:schemeClr val="accent1"/>
              </a:solidFill>
              <a:ln w="18702">
                <a:solidFill>
                  <a:schemeClr val="lt1"/>
                </a:solidFill>
              </a:ln>
              <a:effectLst/>
            </c:spPr>
            <c:extLst>
              <c:ext xmlns:c16="http://schemas.microsoft.com/office/drawing/2014/chart" uri="{C3380CC4-5D6E-409C-BE32-E72D297353CC}">
                <c16:uniqueId val="{00000001-93AC-49BC-B014-B81A758B7EA8}"/>
              </c:ext>
            </c:extLst>
          </c:dPt>
          <c:dPt>
            <c:idx val="1"/>
            <c:bubble3D val="0"/>
            <c:spPr>
              <a:solidFill>
                <a:schemeClr val="accent2"/>
              </a:solidFill>
              <a:ln w="18702">
                <a:solidFill>
                  <a:schemeClr val="lt1"/>
                </a:solidFill>
              </a:ln>
              <a:effectLst/>
            </c:spPr>
            <c:extLst>
              <c:ext xmlns:c16="http://schemas.microsoft.com/office/drawing/2014/chart" uri="{C3380CC4-5D6E-409C-BE32-E72D297353CC}">
                <c16:uniqueId val="{00000003-93AC-49BC-B014-B81A758B7EA8}"/>
              </c:ext>
            </c:extLst>
          </c:dPt>
          <c:dPt>
            <c:idx val="2"/>
            <c:bubble3D val="0"/>
            <c:spPr>
              <a:solidFill>
                <a:schemeClr val="accent3"/>
              </a:solidFill>
              <a:ln w="18702">
                <a:solidFill>
                  <a:schemeClr val="lt1"/>
                </a:solidFill>
              </a:ln>
              <a:effectLst/>
            </c:spPr>
            <c:extLst>
              <c:ext xmlns:c16="http://schemas.microsoft.com/office/drawing/2014/chart" uri="{C3380CC4-5D6E-409C-BE32-E72D297353CC}">
                <c16:uniqueId val="{00000005-93AC-49BC-B014-B81A758B7EA8}"/>
              </c:ext>
            </c:extLst>
          </c:dPt>
          <c:dPt>
            <c:idx val="3"/>
            <c:bubble3D val="0"/>
            <c:spPr>
              <a:solidFill>
                <a:schemeClr val="accent4"/>
              </a:solidFill>
              <a:ln w="18702">
                <a:solidFill>
                  <a:schemeClr val="lt1"/>
                </a:solidFill>
              </a:ln>
              <a:effectLst/>
            </c:spPr>
            <c:extLst>
              <c:ext xmlns:c16="http://schemas.microsoft.com/office/drawing/2014/chart" uri="{C3380CC4-5D6E-409C-BE32-E72D297353CC}">
                <c16:uniqueId val="{00000007-93AC-49BC-B014-B81A758B7EA8}"/>
              </c:ext>
            </c:extLst>
          </c:dPt>
          <c:cat>
            <c:strRef>
              <c:f>Лист1!$A$2:$A$5</c:f>
              <c:strCache>
                <c:ptCount val="2"/>
                <c:pt idx="0">
                  <c:v>Да</c:v>
                </c:pt>
                <c:pt idx="1">
                  <c:v>Нет</c:v>
                </c:pt>
              </c:strCache>
            </c:strRef>
          </c:cat>
          <c:val>
            <c:numRef>
              <c:f>Лист1!$B$2:$B$5</c:f>
              <c:numCache>
                <c:formatCode>\О\с\н\о\в\н\о\й</c:formatCode>
                <c:ptCount val="4"/>
                <c:pt idx="0">
                  <c:v>6</c:v>
                </c:pt>
                <c:pt idx="1">
                  <c:v>2</c:v>
                </c:pt>
              </c:numCache>
            </c:numRef>
          </c:val>
          <c:extLst>
            <c:ext xmlns:c16="http://schemas.microsoft.com/office/drawing/2014/chart" uri="{C3380CC4-5D6E-409C-BE32-E72D297353CC}">
              <c16:uniqueId val="{00000008-93AC-49BC-B014-B81A758B7EA8}"/>
            </c:ext>
          </c:extLst>
        </c:ser>
        <c:dLbls>
          <c:showLegendKey val="0"/>
          <c:showVal val="0"/>
          <c:showCatName val="0"/>
          <c:showSerName val="0"/>
          <c:showPercent val="0"/>
          <c:showBubbleSize val="0"/>
          <c:showLeaderLines val="1"/>
        </c:dLbls>
        <c:firstSliceAng val="0"/>
      </c:pieChart>
      <c:spPr>
        <a:noFill/>
        <a:ln w="25208">
          <a:noFill/>
        </a:ln>
      </c:spPr>
    </c:plotArea>
    <c:legend>
      <c:legendPos val="b"/>
      <c:legendEntry>
        <c:idx val="2"/>
        <c:delete val="1"/>
      </c:legendEntry>
      <c:legendEntry>
        <c:idx val="3"/>
        <c:delete val="1"/>
      </c:legendEntry>
      <c:layout>
        <c:manualLayout>
          <c:xMode val="edge"/>
          <c:yMode val="edge"/>
          <c:x val="0.67288137763267397"/>
          <c:y val="0.10596060107871132"/>
          <c:w val="8.4015790709088156E-2"/>
          <c:h val="0.85628450289867608"/>
        </c:manualLayout>
      </c:layout>
      <c:overlay val="0"/>
      <c:spPr>
        <a:noFill/>
        <a:ln w="25208">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35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50580256976948"/>
          <c:y val="0"/>
          <c:w val="0.19503306750476895"/>
          <c:h val="1"/>
        </c:manualLayout>
      </c:layout>
      <c:pieChart>
        <c:varyColors val="1"/>
        <c:ser>
          <c:idx val="0"/>
          <c:order val="0"/>
          <c:tx>
            <c:strRef>
              <c:f>Лист1!$B$1</c:f>
              <c:strCache>
                <c:ptCount val="1"/>
                <c:pt idx="0">
                  <c:v>12)Есть ли в программе развития специальный раздел по развитию персонала?
</c:v>
                </c:pt>
              </c:strCache>
            </c:strRef>
          </c:tx>
          <c:dPt>
            <c:idx val="0"/>
            <c:bubble3D val="0"/>
            <c:spPr>
              <a:solidFill>
                <a:schemeClr val="accent1"/>
              </a:solidFill>
              <a:ln w="18702">
                <a:solidFill>
                  <a:schemeClr val="lt1"/>
                </a:solidFill>
              </a:ln>
              <a:effectLst/>
            </c:spPr>
            <c:extLst>
              <c:ext xmlns:c16="http://schemas.microsoft.com/office/drawing/2014/chart" uri="{C3380CC4-5D6E-409C-BE32-E72D297353CC}">
                <c16:uniqueId val="{00000001-62BA-4564-8A2D-55C04C3BD0C7}"/>
              </c:ext>
            </c:extLst>
          </c:dPt>
          <c:dPt>
            <c:idx val="1"/>
            <c:bubble3D val="0"/>
            <c:spPr>
              <a:solidFill>
                <a:schemeClr val="accent2"/>
              </a:solidFill>
              <a:ln w="18702">
                <a:solidFill>
                  <a:schemeClr val="lt1"/>
                </a:solidFill>
              </a:ln>
              <a:effectLst/>
            </c:spPr>
            <c:extLst>
              <c:ext xmlns:c16="http://schemas.microsoft.com/office/drawing/2014/chart" uri="{C3380CC4-5D6E-409C-BE32-E72D297353CC}">
                <c16:uniqueId val="{00000003-62BA-4564-8A2D-55C04C3BD0C7}"/>
              </c:ext>
            </c:extLst>
          </c:dPt>
          <c:dPt>
            <c:idx val="2"/>
            <c:bubble3D val="0"/>
            <c:spPr>
              <a:solidFill>
                <a:schemeClr val="accent3"/>
              </a:solidFill>
              <a:ln w="18702">
                <a:solidFill>
                  <a:schemeClr val="lt1"/>
                </a:solidFill>
              </a:ln>
              <a:effectLst/>
            </c:spPr>
            <c:extLst>
              <c:ext xmlns:c16="http://schemas.microsoft.com/office/drawing/2014/chart" uri="{C3380CC4-5D6E-409C-BE32-E72D297353CC}">
                <c16:uniqueId val="{00000005-62BA-4564-8A2D-55C04C3BD0C7}"/>
              </c:ext>
            </c:extLst>
          </c:dPt>
          <c:dPt>
            <c:idx val="3"/>
            <c:bubble3D val="0"/>
            <c:spPr>
              <a:solidFill>
                <a:schemeClr val="accent4"/>
              </a:solidFill>
              <a:ln w="18702">
                <a:solidFill>
                  <a:schemeClr val="lt1"/>
                </a:solidFill>
              </a:ln>
              <a:effectLst/>
            </c:spPr>
            <c:extLst>
              <c:ext xmlns:c16="http://schemas.microsoft.com/office/drawing/2014/chart" uri="{C3380CC4-5D6E-409C-BE32-E72D297353CC}">
                <c16:uniqueId val="{00000007-62BA-4564-8A2D-55C04C3BD0C7}"/>
              </c:ext>
            </c:extLst>
          </c:dPt>
          <c:cat>
            <c:strRef>
              <c:f>Лист1!$A$2:$A$5</c:f>
              <c:strCache>
                <c:ptCount val="2"/>
                <c:pt idx="0">
                  <c:v>Да</c:v>
                </c:pt>
                <c:pt idx="1">
                  <c:v>Нет</c:v>
                </c:pt>
              </c:strCache>
            </c:strRef>
          </c:cat>
          <c:val>
            <c:numRef>
              <c:f>Лист1!$B$2:$B$5</c:f>
              <c:numCache>
                <c:formatCode>\О\с\н\о\в\н\о\й</c:formatCode>
                <c:ptCount val="4"/>
                <c:pt idx="0">
                  <c:v>15</c:v>
                </c:pt>
                <c:pt idx="1">
                  <c:v>9</c:v>
                </c:pt>
              </c:numCache>
            </c:numRef>
          </c:val>
          <c:extLst>
            <c:ext xmlns:c16="http://schemas.microsoft.com/office/drawing/2014/chart" uri="{C3380CC4-5D6E-409C-BE32-E72D297353CC}">
              <c16:uniqueId val="{00000008-62BA-4564-8A2D-55C04C3BD0C7}"/>
            </c:ext>
          </c:extLst>
        </c:ser>
        <c:dLbls>
          <c:showLegendKey val="0"/>
          <c:showVal val="0"/>
          <c:showCatName val="0"/>
          <c:showSerName val="0"/>
          <c:showPercent val="0"/>
          <c:showBubbleSize val="0"/>
          <c:showLeaderLines val="1"/>
        </c:dLbls>
        <c:firstSliceAng val="0"/>
      </c:pieChart>
      <c:spPr>
        <a:noFill/>
        <a:ln w="25208">
          <a:noFill/>
        </a:ln>
      </c:spPr>
    </c:plotArea>
    <c:legend>
      <c:legendPos val="b"/>
      <c:legendEntry>
        <c:idx val="2"/>
        <c:delete val="1"/>
      </c:legendEntry>
      <c:legendEntry>
        <c:idx val="3"/>
        <c:delete val="1"/>
      </c:legendEntry>
      <c:layout>
        <c:manualLayout>
          <c:xMode val="edge"/>
          <c:yMode val="edge"/>
          <c:x val="0.6963607110086848"/>
          <c:y val="0.10596060107871132"/>
          <c:w val="6.6939973966668842E-2"/>
          <c:h val="0.73707824983415537"/>
        </c:manualLayout>
      </c:layout>
      <c:overlay val="0"/>
      <c:spPr>
        <a:noFill/>
        <a:ln w="25208">
          <a:noFill/>
        </a:ln>
      </c:spPr>
      <c:txPr>
        <a:bodyPr rot="0" spcFirstLastPara="1" vertOverflow="ellipsis" vert="horz" wrap="square" anchor="ctr" anchorCtr="1"/>
        <a:lstStyle/>
        <a:p>
          <a:pPr>
            <a:defRPr sz="883"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35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16951743412519768"/>
          <c:h val="1"/>
        </c:manualLayout>
      </c:layout>
      <c:pieChart>
        <c:varyColors val="1"/>
        <c:ser>
          <c:idx val="0"/>
          <c:order val="0"/>
          <c:tx>
            <c:strRef>
              <c:f>Лист1!$B$1</c:f>
              <c:strCache>
                <c:ptCount val="1"/>
                <c:pt idx="0">
                  <c:v>Реальный горизонт кадрового планирования </c:v>
                </c:pt>
              </c:strCache>
            </c:strRef>
          </c:tx>
          <c:dPt>
            <c:idx val="0"/>
            <c:bubble3D val="0"/>
            <c:spPr>
              <a:solidFill>
                <a:schemeClr val="accent1"/>
              </a:solidFill>
              <a:ln w="18527">
                <a:solidFill>
                  <a:schemeClr val="lt1"/>
                </a:solidFill>
              </a:ln>
              <a:effectLst/>
            </c:spPr>
            <c:extLst>
              <c:ext xmlns:c16="http://schemas.microsoft.com/office/drawing/2014/chart" uri="{C3380CC4-5D6E-409C-BE32-E72D297353CC}">
                <c16:uniqueId val="{00000001-8363-42DB-8501-AA5248B816D4}"/>
              </c:ext>
            </c:extLst>
          </c:dPt>
          <c:dPt>
            <c:idx val="1"/>
            <c:bubble3D val="0"/>
            <c:spPr>
              <a:solidFill>
                <a:schemeClr val="accent2"/>
              </a:solidFill>
              <a:ln w="18527">
                <a:solidFill>
                  <a:schemeClr val="lt1"/>
                </a:solidFill>
              </a:ln>
              <a:effectLst/>
            </c:spPr>
            <c:extLst>
              <c:ext xmlns:c16="http://schemas.microsoft.com/office/drawing/2014/chart" uri="{C3380CC4-5D6E-409C-BE32-E72D297353CC}">
                <c16:uniqueId val="{00000003-8363-42DB-8501-AA5248B816D4}"/>
              </c:ext>
            </c:extLst>
          </c:dPt>
          <c:dPt>
            <c:idx val="2"/>
            <c:bubble3D val="0"/>
            <c:spPr>
              <a:solidFill>
                <a:schemeClr val="accent3"/>
              </a:solidFill>
              <a:ln w="18527">
                <a:solidFill>
                  <a:schemeClr val="lt1"/>
                </a:solidFill>
              </a:ln>
              <a:effectLst/>
            </c:spPr>
            <c:extLst>
              <c:ext xmlns:c16="http://schemas.microsoft.com/office/drawing/2014/chart" uri="{C3380CC4-5D6E-409C-BE32-E72D297353CC}">
                <c16:uniqueId val="{00000005-8363-42DB-8501-AA5248B816D4}"/>
              </c:ext>
            </c:extLst>
          </c:dPt>
          <c:dPt>
            <c:idx val="3"/>
            <c:bubble3D val="0"/>
            <c:spPr>
              <a:solidFill>
                <a:schemeClr val="accent4"/>
              </a:solidFill>
              <a:ln w="18527">
                <a:solidFill>
                  <a:schemeClr val="lt1"/>
                </a:solidFill>
              </a:ln>
              <a:effectLst/>
            </c:spPr>
            <c:extLst>
              <c:ext xmlns:c16="http://schemas.microsoft.com/office/drawing/2014/chart" uri="{C3380CC4-5D6E-409C-BE32-E72D297353CC}">
                <c16:uniqueId val="{00000007-8363-42DB-8501-AA5248B816D4}"/>
              </c:ext>
            </c:extLst>
          </c:dPt>
          <c:dPt>
            <c:idx val="4"/>
            <c:bubble3D val="0"/>
            <c:spPr>
              <a:solidFill>
                <a:schemeClr val="accent5"/>
              </a:solidFill>
              <a:ln w="18527">
                <a:solidFill>
                  <a:schemeClr val="lt1"/>
                </a:solidFill>
              </a:ln>
              <a:effectLst/>
            </c:spPr>
            <c:extLst>
              <c:ext xmlns:c16="http://schemas.microsoft.com/office/drawing/2014/chart" uri="{C3380CC4-5D6E-409C-BE32-E72D297353CC}">
                <c16:uniqueId val="{00000009-8363-42DB-8501-AA5248B816D4}"/>
              </c:ext>
            </c:extLst>
          </c:dPt>
          <c:cat>
            <c:strRef>
              <c:f>Лист1!$A$2:$A$6</c:f>
              <c:strCache>
                <c:ptCount val="5"/>
                <c:pt idx="0">
                  <c:v>1 год</c:v>
                </c:pt>
                <c:pt idx="1">
                  <c:v>2 года</c:v>
                </c:pt>
                <c:pt idx="2">
                  <c:v>3 года</c:v>
                </c:pt>
                <c:pt idx="4">
                  <c:v>Более 3 лет</c:v>
                </c:pt>
              </c:strCache>
            </c:strRef>
          </c:cat>
          <c:val>
            <c:numRef>
              <c:f>Лист1!$B$2:$B$6</c:f>
              <c:numCache>
                <c:formatCode>\О\с\н\о\в\н\о\й</c:formatCode>
                <c:ptCount val="5"/>
                <c:pt idx="0">
                  <c:v>15</c:v>
                </c:pt>
                <c:pt idx="1">
                  <c:v>10</c:v>
                </c:pt>
                <c:pt idx="2">
                  <c:v>8</c:v>
                </c:pt>
                <c:pt idx="4">
                  <c:v>2</c:v>
                </c:pt>
              </c:numCache>
            </c:numRef>
          </c:val>
          <c:extLst>
            <c:ext xmlns:c16="http://schemas.microsoft.com/office/drawing/2014/chart" uri="{C3380CC4-5D6E-409C-BE32-E72D297353CC}">
              <c16:uniqueId val="{0000000A-8363-42DB-8501-AA5248B816D4}"/>
            </c:ext>
          </c:extLst>
        </c:ser>
        <c:dLbls>
          <c:showLegendKey val="0"/>
          <c:showVal val="0"/>
          <c:showCatName val="0"/>
          <c:showSerName val="0"/>
          <c:showPercent val="0"/>
          <c:showBubbleSize val="0"/>
          <c:showLeaderLines val="1"/>
        </c:dLbls>
        <c:firstSliceAng val="0"/>
      </c:pieChart>
      <c:spPr>
        <a:noFill/>
        <a:ln w="25165">
          <a:noFill/>
        </a:ln>
      </c:spPr>
    </c:plotArea>
    <c:legend>
      <c:legendPos val="b"/>
      <c:legendEntry>
        <c:idx val="3"/>
        <c:delete val="1"/>
      </c:legendEntry>
      <c:layout>
        <c:manualLayout>
          <c:xMode val="edge"/>
          <c:yMode val="edge"/>
          <c:x val="0.62414477673327995"/>
          <c:y val="0"/>
          <c:w val="0.15767197113284914"/>
          <c:h val="1"/>
        </c:manualLayout>
      </c:layout>
      <c:overlay val="0"/>
      <c:spPr>
        <a:noFill/>
        <a:ln w="24704">
          <a:noFill/>
        </a:ln>
      </c:spPr>
      <c:txPr>
        <a:bodyPr rot="0" spcFirstLastPara="1" vertOverflow="ellipsis" vert="horz" wrap="square" anchor="ctr" anchorCtr="1"/>
        <a:lstStyle/>
        <a:p>
          <a:pPr>
            <a:defRPr sz="876"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2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739847215583709E-2"/>
          <c:y val="7.0404203605967719E-2"/>
          <c:w val="0.40734274062882708"/>
          <c:h val="0.70751788685159245"/>
        </c:manualLayout>
      </c:layout>
      <c:pieChart>
        <c:varyColors val="1"/>
        <c:ser>
          <c:idx val="0"/>
          <c:order val="0"/>
          <c:tx>
            <c:strRef>
              <c:f>Лист1!$B$1</c:f>
              <c:strCache>
                <c:ptCount val="1"/>
                <c:pt idx="0">
                  <c:v>13)Выберите приоритетные направления компетенций цифровой экономики которые, на ваш взгляд, необходимы для дальнейшего эффективного развития вашей организации в рамках всеобщей цифровизации отраслей экономики
</c:v>
                </c:pt>
              </c:strCache>
            </c:strRef>
          </c:tx>
          <c:explosion val="9"/>
          <c:dPt>
            <c:idx val="0"/>
            <c:bubble3D val="0"/>
            <c:spPr>
              <a:solidFill>
                <a:schemeClr val="accent1"/>
              </a:solidFill>
              <a:ln w="19035">
                <a:solidFill>
                  <a:schemeClr val="lt1"/>
                </a:solidFill>
              </a:ln>
              <a:effectLst/>
            </c:spPr>
            <c:extLst>
              <c:ext xmlns:c16="http://schemas.microsoft.com/office/drawing/2014/chart" uri="{C3380CC4-5D6E-409C-BE32-E72D297353CC}">
                <c16:uniqueId val="{00000001-3D93-4921-B964-C9B9EF50C763}"/>
              </c:ext>
            </c:extLst>
          </c:dPt>
          <c:dPt>
            <c:idx val="1"/>
            <c:bubble3D val="0"/>
            <c:spPr>
              <a:solidFill>
                <a:schemeClr val="accent2"/>
              </a:solidFill>
              <a:ln w="19035">
                <a:solidFill>
                  <a:schemeClr val="lt1"/>
                </a:solidFill>
              </a:ln>
              <a:effectLst/>
            </c:spPr>
            <c:extLst>
              <c:ext xmlns:c16="http://schemas.microsoft.com/office/drawing/2014/chart" uri="{C3380CC4-5D6E-409C-BE32-E72D297353CC}">
                <c16:uniqueId val="{00000003-3D93-4921-B964-C9B9EF50C763}"/>
              </c:ext>
            </c:extLst>
          </c:dPt>
          <c:dPt>
            <c:idx val="2"/>
            <c:bubble3D val="0"/>
            <c:spPr>
              <a:solidFill>
                <a:schemeClr val="accent3"/>
              </a:solidFill>
              <a:ln w="19035">
                <a:solidFill>
                  <a:schemeClr val="lt1"/>
                </a:solidFill>
              </a:ln>
              <a:effectLst/>
            </c:spPr>
            <c:extLst>
              <c:ext xmlns:c16="http://schemas.microsoft.com/office/drawing/2014/chart" uri="{C3380CC4-5D6E-409C-BE32-E72D297353CC}">
                <c16:uniqueId val="{00000005-3D93-4921-B964-C9B9EF50C763}"/>
              </c:ext>
            </c:extLst>
          </c:dPt>
          <c:dPt>
            <c:idx val="3"/>
            <c:bubble3D val="0"/>
            <c:spPr>
              <a:solidFill>
                <a:schemeClr val="accent4"/>
              </a:solidFill>
              <a:ln w="19035">
                <a:solidFill>
                  <a:schemeClr val="lt1"/>
                </a:solidFill>
              </a:ln>
              <a:effectLst/>
            </c:spPr>
            <c:extLst>
              <c:ext xmlns:c16="http://schemas.microsoft.com/office/drawing/2014/chart" uri="{C3380CC4-5D6E-409C-BE32-E72D297353CC}">
                <c16:uniqueId val="{00000007-3D93-4921-B964-C9B9EF50C763}"/>
              </c:ext>
            </c:extLst>
          </c:dPt>
          <c:dPt>
            <c:idx val="4"/>
            <c:bubble3D val="0"/>
            <c:spPr>
              <a:solidFill>
                <a:schemeClr val="accent5"/>
              </a:solidFill>
              <a:ln w="19035">
                <a:solidFill>
                  <a:schemeClr val="lt1"/>
                </a:solidFill>
              </a:ln>
              <a:effectLst/>
            </c:spPr>
            <c:extLst>
              <c:ext xmlns:c16="http://schemas.microsoft.com/office/drawing/2014/chart" uri="{C3380CC4-5D6E-409C-BE32-E72D297353CC}">
                <c16:uniqueId val="{00000009-3D93-4921-B964-C9B9EF50C763}"/>
              </c:ext>
            </c:extLst>
          </c:dPt>
          <c:dPt>
            <c:idx val="5"/>
            <c:bubble3D val="0"/>
            <c:spPr>
              <a:solidFill>
                <a:schemeClr val="accent6"/>
              </a:solidFill>
              <a:ln w="19035">
                <a:solidFill>
                  <a:schemeClr val="lt1"/>
                </a:solidFill>
              </a:ln>
              <a:effectLst/>
            </c:spPr>
            <c:extLst>
              <c:ext xmlns:c16="http://schemas.microsoft.com/office/drawing/2014/chart" uri="{C3380CC4-5D6E-409C-BE32-E72D297353CC}">
                <c16:uniqueId val="{0000000B-3D93-4921-B964-C9B9EF50C763}"/>
              </c:ext>
            </c:extLst>
          </c:dPt>
          <c:dPt>
            <c:idx val="6"/>
            <c:bubble3D val="0"/>
            <c:spPr>
              <a:solidFill>
                <a:schemeClr val="accent1">
                  <a:lumMod val="60000"/>
                </a:schemeClr>
              </a:solidFill>
              <a:ln w="19035">
                <a:solidFill>
                  <a:schemeClr val="lt1"/>
                </a:solidFill>
              </a:ln>
              <a:effectLst/>
            </c:spPr>
            <c:extLst>
              <c:ext xmlns:c16="http://schemas.microsoft.com/office/drawing/2014/chart" uri="{C3380CC4-5D6E-409C-BE32-E72D297353CC}">
                <c16:uniqueId val="{0000000D-3D93-4921-B964-C9B9EF50C763}"/>
              </c:ext>
            </c:extLst>
          </c:dPt>
          <c:dPt>
            <c:idx val="7"/>
            <c:bubble3D val="0"/>
            <c:spPr>
              <a:solidFill>
                <a:schemeClr val="accent2">
                  <a:lumMod val="60000"/>
                </a:schemeClr>
              </a:solidFill>
              <a:ln w="19035">
                <a:solidFill>
                  <a:schemeClr val="lt1"/>
                </a:solidFill>
              </a:ln>
              <a:effectLst/>
            </c:spPr>
            <c:extLst>
              <c:ext xmlns:c16="http://schemas.microsoft.com/office/drawing/2014/chart" uri="{C3380CC4-5D6E-409C-BE32-E72D297353CC}">
                <c16:uniqueId val="{0000000F-3D93-4921-B964-C9B9EF50C763}"/>
              </c:ext>
            </c:extLst>
          </c:dPt>
          <c:dPt>
            <c:idx val="8"/>
            <c:bubble3D val="0"/>
            <c:spPr>
              <a:solidFill>
                <a:schemeClr val="accent3">
                  <a:lumMod val="60000"/>
                </a:schemeClr>
              </a:solidFill>
              <a:ln w="19035">
                <a:solidFill>
                  <a:schemeClr val="lt1"/>
                </a:solidFill>
              </a:ln>
              <a:effectLst/>
            </c:spPr>
            <c:extLst>
              <c:ext xmlns:c16="http://schemas.microsoft.com/office/drawing/2014/chart" uri="{C3380CC4-5D6E-409C-BE32-E72D297353CC}">
                <c16:uniqueId val="{00000011-3D93-4921-B964-C9B9EF50C763}"/>
              </c:ext>
            </c:extLst>
          </c:dPt>
          <c:dPt>
            <c:idx val="9"/>
            <c:bubble3D val="0"/>
            <c:spPr>
              <a:solidFill>
                <a:schemeClr val="accent4">
                  <a:lumMod val="60000"/>
                </a:schemeClr>
              </a:solidFill>
              <a:ln w="19035">
                <a:solidFill>
                  <a:schemeClr val="lt1"/>
                </a:solidFill>
              </a:ln>
              <a:effectLst/>
            </c:spPr>
            <c:extLst>
              <c:ext xmlns:c16="http://schemas.microsoft.com/office/drawing/2014/chart" uri="{C3380CC4-5D6E-409C-BE32-E72D297353CC}">
                <c16:uniqueId val="{00000013-3D93-4921-B964-C9B9EF50C763}"/>
              </c:ext>
            </c:extLst>
          </c:dPt>
          <c:dPt>
            <c:idx val="10"/>
            <c:bubble3D val="0"/>
            <c:spPr>
              <a:solidFill>
                <a:schemeClr val="accent5">
                  <a:lumMod val="60000"/>
                </a:schemeClr>
              </a:solidFill>
              <a:ln w="19035">
                <a:solidFill>
                  <a:schemeClr val="lt1"/>
                </a:solidFill>
              </a:ln>
              <a:effectLst/>
            </c:spPr>
            <c:extLst>
              <c:ext xmlns:c16="http://schemas.microsoft.com/office/drawing/2014/chart" uri="{C3380CC4-5D6E-409C-BE32-E72D297353CC}">
                <c16:uniqueId val="{00000015-3D93-4921-B964-C9B9EF50C763}"/>
              </c:ext>
            </c:extLst>
          </c:dPt>
          <c:cat>
            <c:strRef>
              <c:f>Лист1!$A$2:$A$12</c:f>
              <c:strCache>
                <c:ptCount val="11"/>
                <c:pt idx="0">
                  <c:v>Большие данные</c:v>
                </c:pt>
                <c:pt idx="1">
                  <c:v>Новые и портатив. источники энергии</c:v>
                </c:pt>
                <c:pt idx="2">
                  <c:v>Новые производственные технологии</c:v>
                </c:pt>
                <c:pt idx="3">
                  <c:v>Распределенные и облачные вычисл.</c:v>
                </c:pt>
                <c:pt idx="4">
                  <c:v>Технологии беспроводной связи</c:v>
                </c:pt>
                <c:pt idx="5">
                  <c:v>Кибербезопасность и защита данных</c:v>
                </c:pt>
                <c:pt idx="6">
                  <c:v>Программирование и создание IT-продуктов</c:v>
                </c:pt>
                <c:pt idx="7">
                  <c:v>Системное администрирование</c:v>
                </c:pt>
                <c:pt idx="8">
                  <c:v>Цифровой дизайн</c:v>
                </c:pt>
                <c:pt idx="9">
                  <c:v>Цифровой маркетинг и медиа</c:v>
                </c:pt>
                <c:pt idx="10">
                  <c:v>Электроника и радиотехника</c:v>
                </c:pt>
              </c:strCache>
            </c:strRef>
          </c:cat>
          <c:val>
            <c:numRef>
              <c:f>Лист1!$B$2:$B$12</c:f>
              <c:numCache>
                <c:formatCode>\О\с\н\о\в\н\о\й</c:formatCode>
                <c:ptCount val="11"/>
                <c:pt idx="0">
                  <c:v>1</c:v>
                </c:pt>
                <c:pt idx="1">
                  <c:v>1</c:v>
                </c:pt>
                <c:pt idx="2">
                  <c:v>2</c:v>
                </c:pt>
                <c:pt idx="3">
                  <c:v>1</c:v>
                </c:pt>
                <c:pt idx="4">
                  <c:v>2</c:v>
                </c:pt>
                <c:pt idx="5">
                  <c:v>2</c:v>
                </c:pt>
                <c:pt idx="6">
                  <c:v>2</c:v>
                </c:pt>
                <c:pt idx="7">
                  <c:v>3</c:v>
                </c:pt>
                <c:pt idx="8">
                  <c:v>1</c:v>
                </c:pt>
                <c:pt idx="9">
                  <c:v>1</c:v>
                </c:pt>
                <c:pt idx="10">
                  <c:v>1</c:v>
                </c:pt>
              </c:numCache>
            </c:numRef>
          </c:val>
          <c:extLst>
            <c:ext xmlns:c16="http://schemas.microsoft.com/office/drawing/2014/chart" uri="{C3380CC4-5D6E-409C-BE32-E72D297353CC}">
              <c16:uniqueId val="{00000016-3D93-4921-B964-C9B9EF50C763}"/>
            </c:ext>
          </c:extLst>
        </c:ser>
        <c:dLbls>
          <c:showLegendKey val="0"/>
          <c:showVal val="0"/>
          <c:showCatName val="0"/>
          <c:showSerName val="0"/>
          <c:showPercent val="0"/>
          <c:showBubbleSize val="0"/>
          <c:showLeaderLines val="1"/>
        </c:dLbls>
        <c:firstSliceAng val="0"/>
      </c:pieChart>
      <c:spPr>
        <a:noFill/>
        <a:ln w="25381">
          <a:noFill/>
        </a:ln>
      </c:spPr>
    </c:plotArea>
    <c:legend>
      <c:legendPos val="b"/>
      <c:legendEntry>
        <c:idx val="3"/>
        <c:delete val="1"/>
      </c:legendEntry>
      <c:layout>
        <c:manualLayout>
          <c:xMode val="edge"/>
          <c:yMode val="edge"/>
          <c:x val="0.55399545504096337"/>
          <c:y val="4.1448955217406797E-2"/>
          <c:w val="0.39982474235449006"/>
          <c:h val="0.71853526856151528"/>
        </c:manualLayout>
      </c:layout>
      <c:overlay val="0"/>
      <c:spPr>
        <a:noFill/>
        <a:ln w="25381">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96036941486902"/>
          <c:y val="3.4273443092340729E-3"/>
          <c:w val="0.23398717636282657"/>
          <c:h val="0.99657265569076592"/>
        </c:manualLayout>
      </c:layout>
      <c:pieChart>
        <c:varyColors val="1"/>
        <c:ser>
          <c:idx val="0"/>
          <c:order val="0"/>
          <c:tx>
            <c:strRef>
              <c:f>Лист1!$B$1</c:f>
              <c:strCache>
                <c:ptCount val="1"/>
                <c:pt idx="0">
                  <c:v>14)Существует ли в вашей организации потребность в кадрах с компетенциями цифровой экономики в настоящий момент: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DC-4E6D-B2D5-FAFB118CE3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DC-4E6D-B2D5-FAFB118CE3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DC-4E6D-B2D5-FAFB118CE34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DC-4E6D-B2D5-FAFB118CE340}"/>
              </c:ext>
            </c:extLst>
          </c:dPt>
          <c:cat>
            <c:strRef>
              <c:f>Лист1!$A$2:$A$5</c:f>
              <c:strCache>
                <c:ptCount val="2"/>
                <c:pt idx="0">
                  <c:v>Да</c:v>
                </c:pt>
                <c:pt idx="1">
                  <c:v>Нет</c:v>
                </c:pt>
              </c:strCache>
            </c:strRef>
          </c:cat>
          <c:val>
            <c:numRef>
              <c:f>Лист1!$B$2:$B$5</c:f>
              <c:numCache>
                <c:formatCode>\О\с\н\о\в\н\о\й</c:formatCode>
                <c:ptCount val="4"/>
                <c:pt idx="0">
                  <c:v>1</c:v>
                </c:pt>
                <c:pt idx="1">
                  <c:v>5</c:v>
                </c:pt>
              </c:numCache>
            </c:numRef>
          </c:val>
          <c:extLst>
            <c:ext xmlns:c16="http://schemas.microsoft.com/office/drawing/2014/chart" uri="{C3380CC4-5D6E-409C-BE32-E72D297353CC}">
              <c16:uniqueId val="{00000008-41DC-4E6D-B2D5-FAFB118CE340}"/>
            </c:ext>
          </c:extLst>
        </c:ser>
        <c:dLbls>
          <c:showLegendKey val="0"/>
          <c:showVal val="0"/>
          <c:showCatName val="0"/>
          <c:showSerName val="0"/>
          <c:showPercent val="0"/>
          <c:showBubbleSize val="0"/>
          <c:showLeaderLines val="1"/>
        </c:dLbls>
        <c:firstSliceAng val="0"/>
      </c:pieChart>
      <c:spPr>
        <a:noFill/>
        <a:ln w="25401">
          <a:noFill/>
        </a:ln>
      </c:spPr>
    </c:plotArea>
    <c:legend>
      <c:legendPos val="b"/>
      <c:legendEntry>
        <c:idx val="2"/>
        <c:delete val="1"/>
      </c:legendEntry>
      <c:legendEntry>
        <c:idx val="3"/>
        <c:delete val="1"/>
      </c:legendEntry>
      <c:layout>
        <c:manualLayout>
          <c:xMode val="edge"/>
          <c:yMode val="edge"/>
          <c:x val="0.69003606256534999"/>
          <c:y val="3.5566795026534093E-2"/>
          <c:w val="7.5477882337878444E-2"/>
          <c:h val="0.84622947678985372"/>
        </c:manualLayout>
      </c:layout>
      <c:overlay val="0"/>
      <c:spPr>
        <a:noFill/>
        <a:ln w="25401">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22289262934986"/>
          <c:y val="0"/>
          <c:w val="0.19343221371608169"/>
          <c:h val="1"/>
        </c:manualLayout>
      </c:layout>
      <c:pieChart>
        <c:varyColors val="1"/>
        <c:ser>
          <c:idx val="0"/>
          <c:order val="0"/>
          <c:tx>
            <c:strRef>
              <c:f>Лист1!$B$1</c:f>
              <c:strCache>
                <c:ptCount val="1"/>
                <c:pt idx="0">
                  <c:v>15)Имеются ли на вашем предприятии собственные центры обучения персонала?
</c:v>
                </c:pt>
              </c:strCache>
            </c:strRef>
          </c:tx>
          <c:dPt>
            <c:idx val="0"/>
            <c:bubble3D val="0"/>
            <c:spPr>
              <a:solidFill>
                <a:schemeClr val="accent1"/>
              </a:solidFill>
              <a:ln w="18700">
                <a:solidFill>
                  <a:schemeClr val="lt1"/>
                </a:solidFill>
              </a:ln>
              <a:effectLst/>
            </c:spPr>
            <c:extLst>
              <c:ext xmlns:c16="http://schemas.microsoft.com/office/drawing/2014/chart" uri="{C3380CC4-5D6E-409C-BE32-E72D297353CC}">
                <c16:uniqueId val="{00000001-7B53-4101-96D6-9ECAD9D70EAB}"/>
              </c:ext>
            </c:extLst>
          </c:dPt>
          <c:dPt>
            <c:idx val="1"/>
            <c:bubble3D val="0"/>
            <c:spPr>
              <a:solidFill>
                <a:schemeClr val="accent2"/>
              </a:solidFill>
              <a:ln w="18700">
                <a:solidFill>
                  <a:schemeClr val="lt1"/>
                </a:solidFill>
              </a:ln>
              <a:effectLst/>
            </c:spPr>
            <c:extLst>
              <c:ext xmlns:c16="http://schemas.microsoft.com/office/drawing/2014/chart" uri="{C3380CC4-5D6E-409C-BE32-E72D297353CC}">
                <c16:uniqueId val="{00000003-7B53-4101-96D6-9ECAD9D70EAB}"/>
              </c:ext>
            </c:extLst>
          </c:dPt>
          <c:dPt>
            <c:idx val="2"/>
            <c:bubble3D val="0"/>
            <c:spPr>
              <a:solidFill>
                <a:schemeClr val="accent3"/>
              </a:solidFill>
              <a:ln w="18700">
                <a:solidFill>
                  <a:schemeClr val="lt1"/>
                </a:solidFill>
              </a:ln>
              <a:effectLst/>
            </c:spPr>
            <c:extLst>
              <c:ext xmlns:c16="http://schemas.microsoft.com/office/drawing/2014/chart" uri="{C3380CC4-5D6E-409C-BE32-E72D297353CC}">
                <c16:uniqueId val="{00000005-7B53-4101-96D6-9ECAD9D70EAB}"/>
              </c:ext>
            </c:extLst>
          </c:dPt>
          <c:dPt>
            <c:idx val="3"/>
            <c:bubble3D val="0"/>
            <c:spPr>
              <a:solidFill>
                <a:schemeClr val="accent4"/>
              </a:solidFill>
              <a:ln w="18700">
                <a:solidFill>
                  <a:schemeClr val="lt1"/>
                </a:solidFill>
              </a:ln>
              <a:effectLst/>
            </c:spPr>
            <c:extLst>
              <c:ext xmlns:c16="http://schemas.microsoft.com/office/drawing/2014/chart" uri="{C3380CC4-5D6E-409C-BE32-E72D297353CC}">
                <c16:uniqueId val="{00000007-7B53-4101-96D6-9ECAD9D70EAB}"/>
              </c:ext>
            </c:extLst>
          </c:dPt>
          <c:cat>
            <c:strRef>
              <c:f>Лист1!$A$2:$A$5</c:f>
              <c:strCache>
                <c:ptCount val="2"/>
                <c:pt idx="0">
                  <c:v>Да</c:v>
                </c:pt>
                <c:pt idx="1">
                  <c:v>Нет</c:v>
                </c:pt>
              </c:strCache>
            </c:strRef>
          </c:cat>
          <c:val>
            <c:numRef>
              <c:f>Лист1!$B$2:$B$5</c:f>
              <c:numCache>
                <c:formatCode>\О\с\н\о\в\н\о\й</c:formatCode>
                <c:ptCount val="4"/>
                <c:pt idx="0">
                  <c:v>1</c:v>
                </c:pt>
                <c:pt idx="1">
                  <c:v>9</c:v>
                </c:pt>
              </c:numCache>
            </c:numRef>
          </c:val>
          <c:extLst>
            <c:ext xmlns:c16="http://schemas.microsoft.com/office/drawing/2014/chart" uri="{C3380CC4-5D6E-409C-BE32-E72D297353CC}">
              <c16:uniqueId val="{00000008-7B53-4101-96D6-9ECAD9D70EAB}"/>
            </c:ext>
          </c:extLst>
        </c:ser>
        <c:dLbls>
          <c:showLegendKey val="0"/>
          <c:showVal val="0"/>
          <c:showCatName val="0"/>
          <c:showSerName val="0"/>
          <c:showPercent val="0"/>
          <c:showBubbleSize val="0"/>
          <c:showLeaderLines val="1"/>
        </c:dLbls>
        <c:firstSliceAng val="0"/>
      </c:pieChart>
      <c:spPr>
        <a:noFill/>
        <a:ln w="25165">
          <a:noFill/>
        </a:ln>
      </c:spPr>
    </c:plotArea>
    <c:legend>
      <c:legendPos val="b"/>
      <c:legendEntry>
        <c:idx val="2"/>
        <c:delete val="1"/>
      </c:legendEntry>
      <c:legendEntry>
        <c:idx val="3"/>
        <c:delete val="1"/>
      </c:legendEntry>
      <c:layout>
        <c:manualLayout>
          <c:xMode val="edge"/>
          <c:yMode val="edge"/>
          <c:x val="0.67082585408531259"/>
          <c:y val="0.10256436030602557"/>
          <c:w val="8.1881398971470065E-2"/>
          <c:h val="0.79914446864354727"/>
        </c:manualLayout>
      </c:layout>
      <c:overlay val="0"/>
      <c:spPr>
        <a:noFill/>
        <a:ln w="25165">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35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39365877024176"/>
          <c:y val="6.9055738111476221E-3"/>
          <c:w val="0.27774384658694606"/>
          <c:h val="0.99309442618885235"/>
        </c:manualLayout>
      </c:layout>
      <c:pieChart>
        <c:varyColors val="1"/>
        <c:ser>
          <c:idx val="0"/>
          <c:order val="0"/>
          <c:tx>
            <c:strRef>
              <c:f>Лист1!$B$1</c:f>
              <c:strCache>
                <c:ptCount val="1"/>
                <c:pt idx="0">
                  <c:v>17)Какие методы определения потребности в кадрах используются на предприятии?
</c:v>
                </c:pt>
              </c:strCache>
            </c:strRef>
          </c:tx>
          <c:dPt>
            <c:idx val="0"/>
            <c:bubble3D val="0"/>
            <c:spPr>
              <a:solidFill>
                <a:schemeClr val="accent1"/>
              </a:solidFill>
              <a:ln w="19019">
                <a:solidFill>
                  <a:schemeClr val="lt1"/>
                </a:solidFill>
              </a:ln>
              <a:effectLst/>
            </c:spPr>
            <c:extLst>
              <c:ext xmlns:c16="http://schemas.microsoft.com/office/drawing/2014/chart" uri="{C3380CC4-5D6E-409C-BE32-E72D297353CC}">
                <c16:uniqueId val="{00000001-061A-435B-8F4F-1E97D9EBAC62}"/>
              </c:ext>
            </c:extLst>
          </c:dPt>
          <c:dPt>
            <c:idx val="1"/>
            <c:bubble3D val="0"/>
            <c:spPr>
              <a:solidFill>
                <a:schemeClr val="accent2"/>
              </a:solidFill>
              <a:ln w="19019">
                <a:solidFill>
                  <a:schemeClr val="lt1"/>
                </a:solidFill>
              </a:ln>
              <a:effectLst/>
            </c:spPr>
            <c:extLst>
              <c:ext xmlns:c16="http://schemas.microsoft.com/office/drawing/2014/chart" uri="{C3380CC4-5D6E-409C-BE32-E72D297353CC}">
                <c16:uniqueId val="{00000003-061A-435B-8F4F-1E97D9EBAC62}"/>
              </c:ext>
            </c:extLst>
          </c:dPt>
          <c:dPt>
            <c:idx val="2"/>
            <c:bubble3D val="0"/>
            <c:spPr>
              <a:solidFill>
                <a:schemeClr val="accent3"/>
              </a:solidFill>
              <a:ln w="19019">
                <a:solidFill>
                  <a:schemeClr val="lt1"/>
                </a:solidFill>
              </a:ln>
              <a:effectLst/>
            </c:spPr>
            <c:extLst>
              <c:ext xmlns:c16="http://schemas.microsoft.com/office/drawing/2014/chart" uri="{C3380CC4-5D6E-409C-BE32-E72D297353CC}">
                <c16:uniqueId val="{00000005-061A-435B-8F4F-1E97D9EBAC62}"/>
              </c:ext>
            </c:extLst>
          </c:dPt>
          <c:dPt>
            <c:idx val="3"/>
            <c:bubble3D val="0"/>
            <c:spPr>
              <a:solidFill>
                <a:schemeClr val="accent4"/>
              </a:solidFill>
              <a:ln w="19019">
                <a:solidFill>
                  <a:schemeClr val="lt1"/>
                </a:solidFill>
              </a:ln>
              <a:effectLst/>
            </c:spPr>
            <c:extLst>
              <c:ext xmlns:c16="http://schemas.microsoft.com/office/drawing/2014/chart" uri="{C3380CC4-5D6E-409C-BE32-E72D297353CC}">
                <c16:uniqueId val="{00000007-061A-435B-8F4F-1E97D9EBAC62}"/>
              </c:ext>
            </c:extLst>
          </c:dPt>
          <c:dPt>
            <c:idx val="4"/>
            <c:bubble3D val="0"/>
            <c:spPr>
              <a:solidFill>
                <a:schemeClr val="accent5"/>
              </a:solidFill>
              <a:ln w="19019">
                <a:solidFill>
                  <a:schemeClr val="lt1"/>
                </a:solidFill>
              </a:ln>
              <a:effectLst/>
            </c:spPr>
            <c:extLst>
              <c:ext xmlns:c16="http://schemas.microsoft.com/office/drawing/2014/chart" uri="{C3380CC4-5D6E-409C-BE32-E72D297353CC}">
                <c16:uniqueId val="{00000009-061A-435B-8F4F-1E97D9EBAC62}"/>
              </c:ext>
            </c:extLst>
          </c:dPt>
          <c:dPt>
            <c:idx val="5"/>
            <c:bubble3D val="0"/>
            <c:spPr>
              <a:solidFill>
                <a:schemeClr val="accent6"/>
              </a:solidFill>
              <a:ln w="19019">
                <a:solidFill>
                  <a:schemeClr val="lt1"/>
                </a:solidFill>
              </a:ln>
              <a:effectLst/>
            </c:spPr>
            <c:extLst>
              <c:ext xmlns:c16="http://schemas.microsoft.com/office/drawing/2014/chart" uri="{C3380CC4-5D6E-409C-BE32-E72D297353CC}">
                <c16:uniqueId val="{0000000B-061A-435B-8F4F-1E97D9EBAC62}"/>
              </c:ext>
            </c:extLst>
          </c:dPt>
          <c:cat>
            <c:strRef>
              <c:f>Лист1!$A$2:$A$7</c:f>
              <c:strCache>
                <c:ptCount val="6"/>
                <c:pt idx="0">
                  <c:v>Нормативный</c:v>
                </c:pt>
                <c:pt idx="1">
                  <c:v>Балансовый</c:v>
                </c:pt>
                <c:pt idx="2">
                  <c:v>Матмодел.</c:v>
                </c:pt>
                <c:pt idx="3">
                  <c:v>Эксп.оцен.</c:v>
                </c:pt>
                <c:pt idx="4">
                  <c:v>Сравнит.</c:v>
                </c:pt>
                <c:pt idx="5">
                  <c:v>Другие</c:v>
                </c:pt>
              </c:strCache>
            </c:strRef>
          </c:cat>
          <c:val>
            <c:numRef>
              <c:f>Лист1!$B$2:$B$7</c:f>
              <c:numCache>
                <c:formatCode>\О\с\н\о\в\н\о\й</c:formatCode>
                <c:ptCount val="6"/>
                <c:pt idx="0">
                  <c:v>5</c:v>
                </c:pt>
                <c:pt idx="1">
                  <c:v>1</c:v>
                </c:pt>
              </c:numCache>
            </c:numRef>
          </c:val>
          <c:extLst>
            <c:ext xmlns:c16="http://schemas.microsoft.com/office/drawing/2014/chart" uri="{C3380CC4-5D6E-409C-BE32-E72D297353CC}">
              <c16:uniqueId val="{0000000C-061A-435B-8F4F-1E97D9EBAC62}"/>
            </c:ext>
          </c:extLst>
        </c:ser>
        <c:dLbls>
          <c:showLegendKey val="0"/>
          <c:showVal val="0"/>
          <c:showCatName val="0"/>
          <c:showSerName val="0"/>
          <c:showPercent val="0"/>
          <c:showBubbleSize val="0"/>
          <c:showLeaderLines val="1"/>
        </c:dLbls>
        <c:firstSliceAng val="0"/>
      </c:pieChart>
      <c:spPr>
        <a:noFill/>
        <a:ln w="25401">
          <a:noFill/>
        </a:ln>
      </c:spPr>
    </c:plotArea>
    <c:legend>
      <c:legendPos val="b"/>
      <c:legendEntry>
        <c:idx val="2"/>
        <c:delete val="1"/>
      </c:legendEntry>
      <c:legendEntry>
        <c:idx val="3"/>
        <c:delete val="1"/>
      </c:legendEntry>
      <c:layout>
        <c:manualLayout>
          <c:xMode val="edge"/>
          <c:yMode val="edge"/>
          <c:x val="0.65999598830633976"/>
          <c:y val="5.428944023506496E-3"/>
          <c:w val="0.18416814971299322"/>
          <c:h val="0.94322785123557662"/>
        </c:manualLayout>
      </c:layout>
      <c:overlay val="0"/>
      <c:spPr>
        <a:noFill/>
        <a:ln w="25401">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35309540416306"/>
          <c:y val="0"/>
          <c:w val="0.23665526601063877"/>
          <c:h val="1"/>
        </c:manualLayout>
      </c:layout>
      <c:pieChart>
        <c:varyColors val="1"/>
        <c:ser>
          <c:idx val="0"/>
          <c:order val="0"/>
          <c:tx>
            <c:strRef>
              <c:f>Лист1!$B$1</c:f>
              <c:strCache>
                <c:ptCount val="1"/>
                <c:pt idx="0">
                  <c:v>18)Каков удельный вес сотрудников на Вашем предприятии имеют предпенсионный и пенсионный возраст (в %)?
</c:v>
                </c:pt>
              </c:strCache>
            </c:strRef>
          </c:tx>
          <c:dPt>
            <c:idx val="0"/>
            <c:bubble3D val="0"/>
            <c:spPr>
              <a:solidFill>
                <a:schemeClr val="accent1"/>
              </a:solidFill>
              <a:ln w="18989">
                <a:solidFill>
                  <a:schemeClr val="lt1"/>
                </a:solidFill>
              </a:ln>
              <a:effectLst/>
            </c:spPr>
            <c:extLst>
              <c:ext xmlns:c16="http://schemas.microsoft.com/office/drawing/2014/chart" uri="{C3380CC4-5D6E-409C-BE32-E72D297353CC}">
                <c16:uniqueId val="{00000001-3AA9-46F2-8732-72C88E826897}"/>
              </c:ext>
            </c:extLst>
          </c:dPt>
          <c:dPt>
            <c:idx val="1"/>
            <c:bubble3D val="0"/>
            <c:spPr>
              <a:solidFill>
                <a:schemeClr val="accent2"/>
              </a:solidFill>
              <a:ln w="18989">
                <a:solidFill>
                  <a:schemeClr val="lt1"/>
                </a:solidFill>
              </a:ln>
              <a:effectLst/>
            </c:spPr>
            <c:extLst>
              <c:ext xmlns:c16="http://schemas.microsoft.com/office/drawing/2014/chart" uri="{C3380CC4-5D6E-409C-BE32-E72D297353CC}">
                <c16:uniqueId val="{00000003-3AA9-46F2-8732-72C88E826897}"/>
              </c:ext>
            </c:extLst>
          </c:dPt>
          <c:dPt>
            <c:idx val="2"/>
            <c:bubble3D val="0"/>
            <c:spPr>
              <a:solidFill>
                <a:schemeClr val="accent3"/>
              </a:solidFill>
              <a:ln w="18989">
                <a:solidFill>
                  <a:schemeClr val="lt1"/>
                </a:solidFill>
              </a:ln>
              <a:effectLst/>
            </c:spPr>
            <c:extLst>
              <c:ext xmlns:c16="http://schemas.microsoft.com/office/drawing/2014/chart" uri="{C3380CC4-5D6E-409C-BE32-E72D297353CC}">
                <c16:uniqueId val="{00000005-3AA9-46F2-8732-72C88E826897}"/>
              </c:ext>
            </c:extLst>
          </c:dPt>
          <c:dPt>
            <c:idx val="3"/>
            <c:bubble3D val="0"/>
            <c:spPr>
              <a:solidFill>
                <a:schemeClr val="accent4"/>
              </a:solidFill>
              <a:ln w="18989">
                <a:solidFill>
                  <a:schemeClr val="lt1"/>
                </a:solidFill>
              </a:ln>
              <a:effectLst/>
            </c:spPr>
            <c:extLst>
              <c:ext xmlns:c16="http://schemas.microsoft.com/office/drawing/2014/chart" uri="{C3380CC4-5D6E-409C-BE32-E72D297353CC}">
                <c16:uniqueId val="{00000007-3AA9-46F2-8732-72C88E826897}"/>
              </c:ext>
            </c:extLst>
          </c:dPt>
          <c:dPt>
            <c:idx val="4"/>
            <c:bubble3D val="0"/>
            <c:spPr>
              <a:solidFill>
                <a:schemeClr val="accent5"/>
              </a:solidFill>
              <a:ln w="18989">
                <a:solidFill>
                  <a:schemeClr val="lt1"/>
                </a:solidFill>
              </a:ln>
              <a:effectLst/>
            </c:spPr>
            <c:extLst>
              <c:ext xmlns:c16="http://schemas.microsoft.com/office/drawing/2014/chart" uri="{C3380CC4-5D6E-409C-BE32-E72D297353CC}">
                <c16:uniqueId val="{00000009-3AA9-46F2-8732-72C88E826897}"/>
              </c:ext>
            </c:extLst>
          </c:dPt>
          <c:dPt>
            <c:idx val="5"/>
            <c:bubble3D val="0"/>
            <c:spPr>
              <a:solidFill>
                <a:schemeClr val="accent6"/>
              </a:solidFill>
              <a:ln w="18989">
                <a:solidFill>
                  <a:schemeClr val="lt1"/>
                </a:solidFill>
              </a:ln>
              <a:effectLst/>
            </c:spPr>
            <c:extLst>
              <c:ext xmlns:c16="http://schemas.microsoft.com/office/drawing/2014/chart" uri="{C3380CC4-5D6E-409C-BE32-E72D297353CC}">
                <c16:uniqueId val="{0000000B-3AA9-46F2-8732-72C88E826897}"/>
              </c:ext>
            </c:extLst>
          </c:dPt>
          <c:dPt>
            <c:idx val="6"/>
            <c:bubble3D val="0"/>
            <c:spPr>
              <a:solidFill>
                <a:schemeClr val="accent1">
                  <a:lumMod val="60000"/>
                </a:schemeClr>
              </a:solidFill>
              <a:ln w="18989">
                <a:solidFill>
                  <a:schemeClr val="lt1"/>
                </a:solidFill>
              </a:ln>
              <a:effectLst/>
            </c:spPr>
            <c:extLst>
              <c:ext xmlns:c16="http://schemas.microsoft.com/office/drawing/2014/chart" uri="{C3380CC4-5D6E-409C-BE32-E72D297353CC}">
                <c16:uniqueId val="{0000000D-3AA9-46F2-8732-72C88E826897}"/>
              </c:ext>
            </c:extLst>
          </c:dPt>
          <c:dPt>
            <c:idx val="7"/>
            <c:bubble3D val="0"/>
            <c:spPr>
              <a:solidFill>
                <a:schemeClr val="accent2">
                  <a:lumMod val="60000"/>
                </a:schemeClr>
              </a:solidFill>
              <a:ln w="18989">
                <a:solidFill>
                  <a:schemeClr val="lt1"/>
                </a:solidFill>
              </a:ln>
              <a:effectLst/>
            </c:spPr>
            <c:extLst>
              <c:ext xmlns:c16="http://schemas.microsoft.com/office/drawing/2014/chart" uri="{C3380CC4-5D6E-409C-BE32-E72D297353CC}">
                <c16:uniqueId val="{0000000F-3AA9-46F2-8732-72C88E826897}"/>
              </c:ext>
            </c:extLst>
          </c:dPt>
          <c:dPt>
            <c:idx val="8"/>
            <c:bubble3D val="0"/>
            <c:spPr>
              <a:solidFill>
                <a:schemeClr val="accent3">
                  <a:lumMod val="60000"/>
                </a:schemeClr>
              </a:solidFill>
              <a:ln w="18989">
                <a:solidFill>
                  <a:schemeClr val="lt1"/>
                </a:solidFill>
              </a:ln>
              <a:effectLst/>
            </c:spPr>
            <c:extLst>
              <c:ext xmlns:c16="http://schemas.microsoft.com/office/drawing/2014/chart" uri="{C3380CC4-5D6E-409C-BE32-E72D297353CC}">
                <c16:uniqueId val="{00000011-3AA9-46F2-8732-72C88E826897}"/>
              </c:ext>
            </c:extLst>
          </c:dPt>
          <c:dPt>
            <c:idx val="9"/>
            <c:bubble3D val="0"/>
            <c:spPr>
              <a:solidFill>
                <a:schemeClr val="accent4">
                  <a:lumMod val="60000"/>
                </a:schemeClr>
              </a:solidFill>
              <a:ln w="18989">
                <a:solidFill>
                  <a:schemeClr val="lt1"/>
                </a:solidFill>
              </a:ln>
              <a:effectLst/>
            </c:spPr>
            <c:extLst>
              <c:ext xmlns:c16="http://schemas.microsoft.com/office/drawing/2014/chart" uri="{C3380CC4-5D6E-409C-BE32-E72D297353CC}">
                <c16:uniqueId val="{00000013-3AA9-46F2-8732-72C88E826897}"/>
              </c:ext>
            </c:extLst>
          </c:dPt>
          <c:cat>
            <c:numRef>
              <c:f>Лист1!$A$2:$A$11</c:f>
              <c:numCache>
                <c:formatCode>0%</c:formatCode>
                <c:ptCount val="10"/>
                <c:pt idx="0">
                  <c:v>0.1</c:v>
                </c:pt>
                <c:pt idx="1">
                  <c:v>0.2</c:v>
                </c:pt>
                <c:pt idx="2">
                  <c:v>0.3</c:v>
                </c:pt>
                <c:pt idx="3">
                  <c:v>0.4</c:v>
                </c:pt>
                <c:pt idx="4">
                  <c:v>0.5</c:v>
                </c:pt>
                <c:pt idx="5">
                  <c:v>0.6</c:v>
                </c:pt>
                <c:pt idx="6">
                  <c:v>0.7</c:v>
                </c:pt>
                <c:pt idx="7">
                  <c:v>0.8</c:v>
                </c:pt>
                <c:pt idx="8">
                  <c:v>0.9</c:v>
                </c:pt>
                <c:pt idx="9">
                  <c:v>1</c:v>
                </c:pt>
              </c:numCache>
            </c:numRef>
          </c:cat>
          <c:val>
            <c:numRef>
              <c:f>Лист1!$B$2:$B$11</c:f>
              <c:numCache>
                <c:formatCode>\О\с\н\о\в\н\о\й</c:formatCode>
                <c:ptCount val="10"/>
                <c:pt idx="0">
                  <c:v>34</c:v>
                </c:pt>
                <c:pt idx="1">
                  <c:v>33</c:v>
                </c:pt>
                <c:pt idx="3">
                  <c:v>22</c:v>
                </c:pt>
                <c:pt idx="4">
                  <c:v>11</c:v>
                </c:pt>
              </c:numCache>
            </c:numRef>
          </c:val>
          <c:extLst>
            <c:ext xmlns:c16="http://schemas.microsoft.com/office/drawing/2014/chart" uri="{C3380CC4-5D6E-409C-BE32-E72D297353CC}">
              <c16:uniqueId val="{00000014-3AA9-46F2-8732-72C88E826897}"/>
            </c:ext>
          </c:extLst>
        </c:ser>
        <c:dLbls>
          <c:showLegendKey val="0"/>
          <c:showVal val="0"/>
          <c:showCatName val="0"/>
          <c:showSerName val="0"/>
          <c:showPercent val="0"/>
          <c:showBubbleSize val="0"/>
          <c:showLeaderLines val="1"/>
        </c:dLbls>
        <c:firstSliceAng val="0"/>
      </c:pieChart>
      <c:spPr>
        <a:noFill/>
        <a:ln w="25334">
          <a:noFill/>
        </a:ln>
      </c:spPr>
    </c:plotArea>
    <c:legend>
      <c:legendPos val="b"/>
      <c:legendEntry>
        <c:idx val="2"/>
        <c:delete val="1"/>
      </c:legendEntry>
      <c:legendEntry>
        <c:idx val="3"/>
        <c:delete val="1"/>
      </c:legendEntry>
      <c:layout>
        <c:manualLayout>
          <c:xMode val="edge"/>
          <c:yMode val="edge"/>
          <c:x val="0.54066078002230555"/>
          <c:y val="9.9524377634613859E-2"/>
          <c:w val="0.39730421876179223"/>
          <c:h val="0.77005010737294199"/>
        </c:manualLayout>
      </c:layout>
      <c:overlay val="0"/>
      <c:spPr>
        <a:noFill/>
        <a:ln w="2533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9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Столбец2</c:v>
                </c:pt>
              </c:strCache>
            </c:strRef>
          </c:tx>
          <c:dPt>
            <c:idx val="0"/>
            <c:bubble3D val="0"/>
            <c:spPr>
              <a:solidFill>
                <a:schemeClr val="accent1"/>
              </a:solidFill>
              <a:ln w="19039">
                <a:solidFill>
                  <a:schemeClr val="lt1"/>
                </a:solidFill>
              </a:ln>
              <a:effectLst/>
            </c:spPr>
            <c:extLst>
              <c:ext xmlns:c16="http://schemas.microsoft.com/office/drawing/2014/chart" uri="{C3380CC4-5D6E-409C-BE32-E72D297353CC}">
                <c16:uniqueId val="{00000001-AD0F-4521-8B21-8D012188F06A}"/>
              </c:ext>
            </c:extLst>
          </c:dPt>
          <c:dPt>
            <c:idx val="1"/>
            <c:bubble3D val="0"/>
            <c:spPr>
              <a:solidFill>
                <a:schemeClr val="accent2"/>
              </a:solidFill>
              <a:ln w="19039">
                <a:solidFill>
                  <a:schemeClr val="lt1"/>
                </a:solidFill>
              </a:ln>
              <a:effectLst/>
            </c:spPr>
            <c:extLst>
              <c:ext xmlns:c16="http://schemas.microsoft.com/office/drawing/2014/chart" uri="{C3380CC4-5D6E-409C-BE32-E72D297353CC}">
                <c16:uniqueId val="{00000003-AD0F-4521-8B21-8D012188F06A}"/>
              </c:ext>
            </c:extLst>
          </c:dPt>
          <c:dPt>
            <c:idx val="2"/>
            <c:bubble3D val="0"/>
            <c:spPr>
              <a:solidFill>
                <a:schemeClr val="accent3"/>
              </a:solidFill>
              <a:ln w="19039">
                <a:solidFill>
                  <a:schemeClr val="lt1"/>
                </a:solidFill>
              </a:ln>
              <a:effectLst/>
            </c:spPr>
            <c:extLst>
              <c:ext xmlns:c16="http://schemas.microsoft.com/office/drawing/2014/chart" uri="{C3380CC4-5D6E-409C-BE32-E72D297353CC}">
                <c16:uniqueId val="{00000005-AD0F-4521-8B21-8D012188F06A}"/>
              </c:ext>
            </c:extLst>
          </c:dPt>
          <c:dPt>
            <c:idx val="3"/>
            <c:bubble3D val="0"/>
            <c:spPr>
              <a:solidFill>
                <a:schemeClr val="accent4"/>
              </a:solidFill>
              <a:ln w="19039">
                <a:solidFill>
                  <a:schemeClr val="lt1"/>
                </a:solidFill>
              </a:ln>
              <a:effectLst/>
            </c:spPr>
            <c:extLst>
              <c:ext xmlns:c16="http://schemas.microsoft.com/office/drawing/2014/chart" uri="{C3380CC4-5D6E-409C-BE32-E72D297353CC}">
                <c16:uniqueId val="{00000007-AD0F-4521-8B21-8D012188F06A}"/>
              </c:ext>
            </c:extLst>
          </c:dPt>
          <c:cat>
            <c:strRef>
              <c:f>Лист1!$A$2:$A$5</c:f>
              <c:strCache>
                <c:ptCount val="4"/>
                <c:pt idx="0">
                  <c:v>1 год</c:v>
                </c:pt>
                <c:pt idx="1">
                  <c:v>2 года</c:v>
                </c:pt>
                <c:pt idx="2">
                  <c:v>3 года</c:v>
                </c:pt>
                <c:pt idx="3">
                  <c:v>Более 3 лет</c:v>
                </c:pt>
              </c:strCache>
            </c:strRef>
          </c:cat>
          <c:val>
            <c:numRef>
              <c:f>Лист1!$B$2:$B$5</c:f>
              <c:numCache>
                <c:formatCode>\О\с\н\о\в\н\о\й</c:formatCode>
                <c:ptCount val="4"/>
                <c:pt idx="0">
                  <c:v>5</c:v>
                </c:pt>
                <c:pt idx="1">
                  <c:v>0</c:v>
                </c:pt>
                <c:pt idx="2">
                  <c:v>3</c:v>
                </c:pt>
                <c:pt idx="3">
                  <c:v>2</c:v>
                </c:pt>
              </c:numCache>
            </c:numRef>
          </c:val>
          <c:extLst>
            <c:ext xmlns:c16="http://schemas.microsoft.com/office/drawing/2014/chart" uri="{C3380CC4-5D6E-409C-BE32-E72D297353CC}">
              <c16:uniqueId val="{00000008-AD0F-4521-8B21-8D012188F06A}"/>
            </c:ext>
          </c:extLst>
        </c:ser>
        <c:ser>
          <c:idx val="1"/>
          <c:order val="1"/>
          <c:tx>
            <c:strRef>
              <c:f>Лист1!$C$1</c:f>
              <c:strCache>
                <c:ptCount val="1"/>
                <c:pt idx="0">
                  <c:v>Столбец1</c:v>
                </c:pt>
              </c:strCache>
            </c:strRef>
          </c:tx>
          <c:dPt>
            <c:idx val="0"/>
            <c:bubble3D val="0"/>
            <c:spPr>
              <a:solidFill>
                <a:schemeClr val="accent1"/>
              </a:solidFill>
              <a:ln w="19039">
                <a:solidFill>
                  <a:schemeClr val="lt1"/>
                </a:solidFill>
              </a:ln>
              <a:effectLst/>
            </c:spPr>
            <c:extLst>
              <c:ext xmlns:c16="http://schemas.microsoft.com/office/drawing/2014/chart" uri="{C3380CC4-5D6E-409C-BE32-E72D297353CC}">
                <c16:uniqueId val="{0000000A-AD0F-4521-8B21-8D012188F06A}"/>
              </c:ext>
            </c:extLst>
          </c:dPt>
          <c:dPt>
            <c:idx val="1"/>
            <c:bubble3D val="0"/>
            <c:spPr>
              <a:solidFill>
                <a:schemeClr val="accent2"/>
              </a:solidFill>
              <a:ln w="19039">
                <a:solidFill>
                  <a:schemeClr val="lt1"/>
                </a:solidFill>
              </a:ln>
              <a:effectLst/>
            </c:spPr>
            <c:extLst>
              <c:ext xmlns:c16="http://schemas.microsoft.com/office/drawing/2014/chart" uri="{C3380CC4-5D6E-409C-BE32-E72D297353CC}">
                <c16:uniqueId val="{0000000C-AD0F-4521-8B21-8D012188F06A}"/>
              </c:ext>
            </c:extLst>
          </c:dPt>
          <c:dPt>
            <c:idx val="2"/>
            <c:bubble3D val="0"/>
            <c:spPr>
              <a:solidFill>
                <a:schemeClr val="accent3"/>
              </a:solidFill>
              <a:ln w="19039">
                <a:solidFill>
                  <a:schemeClr val="lt1"/>
                </a:solidFill>
              </a:ln>
              <a:effectLst/>
            </c:spPr>
            <c:extLst>
              <c:ext xmlns:c16="http://schemas.microsoft.com/office/drawing/2014/chart" uri="{C3380CC4-5D6E-409C-BE32-E72D297353CC}">
                <c16:uniqueId val="{0000000E-AD0F-4521-8B21-8D012188F06A}"/>
              </c:ext>
            </c:extLst>
          </c:dPt>
          <c:dPt>
            <c:idx val="3"/>
            <c:bubble3D val="0"/>
            <c:spPr>
              <a:solidFill>
                <a:schemeClr val="accent4"/>
              </a:solidFill>
              <a:ln w="19039">
                <a:solidFill>
                  <a:schemeClr val="lt1"/>
                </a:solidFill>
              </a:ln>
              <a:effectLst/>
            </c:spPr>
            <c:extLst>
              <c:ext xmlns:c16="http://schemas.microsoft.com/office/drawing/2014/chart" uri="{C3380CC4-5D6E-409C-BE32-E72D297353CC}">
                <c16:uniqueId val="{00000010-AD0F-4521-8B21-8D012188F06A}"/>
              </c:ext>
            </c:extLst>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1 год</c:v>
                </c:pt>
                <c:pt idx="1">
                  <c:v>2 года</c:v>
                </c:pt>
                <c:pt idx="2">
                  <c:v>3 года</c:v>
                </c:pt>
                <c:pt idx="3">
                  <c:v>Более 3 лет</c:v>
                </c:pt>
              </c:strCache>
            </c:strRef>
          </c:cat>
          <c:val>
            <c:numRef>
              <c:f>Лист1!$C$2:$C$5</c:f>
              <c:numCache>
                <c:formatCode>General</c:formatCode>
                <c:ptCount val="4"/>
              </c:numCache>
            </c:numRef>
          </c:val>
          <c:extLst>
            <c:ext xmlns:c16="http://schemas.microsoft.com/office/drawing/2014/chart" uri="{C3380CC4-5D6E-409C-BE32-E72D297353CC}">
              <c16:uniqueId val="{00000011-AD0F-4521-8B21-8D012188F06A}"/>
            </c:ext>
          </c:extLst>
        </c:ser>
        <c:dLbls>
          <c:showLegendKey val="0"/>
          <c:showVal val="0"/>
          <c:showCatName val="0"/>
          <c:showSerName val="0"/>
          <c:showPercent val="0"/>
          <c:showBubbleSize val="0"/>
          <c:showLeaderLines val="1"/>
        </c:dLbls>
        <c:firstSliceAng val="0"/>
      </c:pieChart>
      <c:spPr>
        <a:noFill/>
        <a:ln w="25385">
          <a:noFill/>
        </a:ln>
      </c:spPr>
    </c:plotArea>
    <c:legend>
      <c:legendPos val="b"/>
      <c:layout>
        <c:manualLayout>
          <c:xMode val="edge"/>
          <c:yMode val="edge"/>
          <c:x val="0.79966018381977866"/>
          <c:y val="0.21081310148731408"/>
          <c:w val="0.14604972964951812"/>
          <c:h val="0.590774278215223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14560699055039"/>
          <c:y val="0.10972590748961653"/>
          <c:w val="0.33046717552342708"/>
          <c:h val="0.80500521866500085"/>
        </c:manualLayout>
      </c:layout>
      <c:pieChart>
        <c:varyColors val="1"/>
        <c:ser>
          <c:idx val="0"/>
          <c:order val="0"/>
          <c:tx>
            <c:strRef>
              <c:f>Лист1!$B$1</c:f>
              <c:strCache>
                <c:ptCount val="1"/>
                <c:pt idx="0">
                  <c:v>Название</c:v>
                </c:pt>
              </c:strCache>
            </c:strRef>
          </c:tx>
          <c:dPt>
            <c:idx val="0"/>
            <c:bubble3D val="0"/>
            <c:spPr>
              <a:solidFill>
                <a:schemeClr val="accent1"/>
              </a:solidFill>
              <a:ln w="19039">
                <a:solidFill>
                  <a:schemeClr val="lt1"/>
                </a:solidFill>
              </a:ln>
              <a:effectLst/>
            </c:spPr>
            <c:extLst>
              <c:ext xmlns:c16="http://schemas.microsoft.com/office/drawing/2014/chart" uri="{C3380CC4-5D6E-409C-BE32-E72D297353CC}">
                <c16:uniqueId val="{00000001-800A-40DF-9C86-FD298AC38401}"/>
              </c:ext>
            </c:extLst>
          </c:dPt>
          <c:dPt>
            <c:idx val="1"/>
            <c:bubble3D val="0"/>
            <c:spPr>
              <a:solidFill>
                <a:schemeClr val="accent2"/>
              </a:solidFill>
              <a:ln w="19039">
                <a:solidFill>
                  <a:schemeClr val="lt1"/>
                </a:solidFill>
              </a:ln>
              <a:effectLst/>
            </c:spPr>
            <c:extLst>
              <c:ext xmlns:c16="http://schemas.microsoft.com/office/drawing/2014/chart" uri="{C3380CC4-5D6E-409C-BE32-E72D297353CC}">
                <c16:uniqueId val="{00000003-800A-40DF-9C86-FD298AC38401}"/>
              </c:ext>
            </c:extLst>
          </c:dPt>
          <c:dPt>
            <c:idx val="2"/>
            <c:bubble3D val="0"/>
            <c:spPr>
              <a:solidFill>
                <a:schemeClr val="accent3"/>
              </a:solidFill>
              <a:ln w="19039">
                <a:solidFill>
                  <a:schemeClr val="lt1"/>
                </a:solidFill>
              </a:ln>
              <a:effectLst/>
            </c:spPr>
            <c:extLst>
              <c:ext xmlns:c16="http://schemas.microsoft.com/office/drawing/2014/chart" uri="{C3380CC4-5D6E-409C-BE32-E72D297353CC}">
                <c16:uniqueId val="{00000005-800A-40DF-9C86-FD298AC38401}"/>
              </c:ext>
            </c:extLst>
          </c:dPt>
          <c:cat>
            <c:strRef>
              <c:f>Лист1!$A$2:$A$4</c:f>
              <c:strCache>
                <c:ptCount val="3"/>
                <c:pt idx="0">
                  <c:v>ДА</c:v>
                </c:pt>
                <c:pt idx="1">
                  <c:v>Нет</c:v>
                </c:pt>
                <c:pt idx="2">
                  <c:v>Формально</c:v>
                </c:pt>
              </c:strCache>
            </c:strRef>
          </c:cat>
          <c:val>
            <c:numRef>
              <c:f>Лист1!$B$2:$B$4</c:f>
              <c:numCache>
                <c:formatCode>\О\с\н\о\в\н\о\й</c:formatCode>
                <c:ptCount val="3"/>
                <c:pt idx="0">
                  <c:v>3</c:v>
                </c:pt>
                <c:pt idx="1">
                  <c:v>6</c:v>
                </c:pt>
                <c:pt idx="2">
                  <c:v>1</c:v>
                </c:pt>
              </c:numCache>
            </c:numRef>
          </c:val>
          <c:extLst>
            <c:ext xmlns:c16="http://schemas.microsoft.com/office/drawing/2014/chart" uri="{C3380CC4-5D6E-409C-BE32-E72D297353CC}">
              <c16:uniqueId val="{00000006-800A-40DF-9C86-FD298AC38401}"/>
            </c:ext>
          </c:extLst>
        </c:ser>
        <c:dLbls>
          <c:showLegendKey val="0"/>
          <c:showVal val="0"/>
          <c:showCatName val="0"/>
          <c:showSerName val="0"/>
          <c:showPercent val="0"/>
          <c:showBubbleSize val="0"/>
          <c:showLeaderLines val="1"/>
        </c:dLbls>
        <c:firstSliceAng val="0"/>
      </c:pieChart>
      <c:spPr>
        <a:noFill/>
        <a:ln w="25385">
          <a:noFill/>
        </a:ln>
      </c:spPr>
    </c:plotArea>
    <c:legend>
      <c:legendPos val="b"/>
      <c:layout>
        <c:manualLayout>
          <c:xMode val="edge"/>
          <c:yMode val="edge"/>
          <c:x val="0.70572757272109765"/>
          <c:y val="0.26636849453753614"/>
          <c:w val="0.18404051083720541"/>
          <c:h val="0.46775842923480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79372444129059"/>
          <c:y val="0.1184703227885988"/>
          <c:w val="0.21840486754264635"/>
          <c:h val="0.76458112720883598"/>
        </c:manualLayout>
      </c:layout>
      <c:pieChart>
        <c:varyColors val="1"/>
        <c:ser>
          <c:idx val="0"/>
          <c:order val="0"/>
          <c:tx>
            <c:strRef>
              <c:f>Лист1!$B$1</c:f>
              <c:strCache>
                <c:ptCount val="1"/>
                <c:pt idx="0">
                  <c:v>Ряд 1</c:v>
                </c:pt>
              </c:strCache>
            </c:strRef>
          </c:tx>
          <c:dPt>
            <c:idx val="0"/>
            <c:bubble3D val="0"/>
            <c:spPr>
              <a:solidFill>
                <a:schemeClr val="accent1"/>
              </a:solidFill>
              <a:ln w="19039">
                <a:solidFill>
                  <a:schemeClr val="lt1"/>
                </a:solidFill>
              </a:ln>
              <a:effectLst/>
            </c:spPr>
            <c:extLst>
              <c:ext xmlns:c16="http://schemas.microsoft.com/office/drawing/2014/chart" uri="{C3380CC4-5D6E-409C-BE32-E72D297353CC}">
                <c16:uniqueId val="{00000001-7250-4D68-8FB9-83F2A4D056AF}"/>
              </c:ext>
            </c:extLst>
          </c:dPt>
          <c:dPt>
            <c:idx val="1"/>
            <c:bubble3D val="0"/>
            <c:spPr>
              <a:solidFill>
                <a:schemeClr val="accent2"/>
              </a:solidFill>
              <a:ln w="19039">
                <a:solidFill>
                  <a:schemeClr val="lt1"/>
                </a:solidFill>
              </a:ln>
              <a:effectLst/>
            </c:spPr>
            <c:extLst>
              <c:ext xmlns:c16="http://schemas.microsoft.com/office/drawing/2014/chart" uri="{C3380CC4-5D6E-409C-BE32-E72D297353CC}">
                <c16:uniqueId val="{00000003-7250-4D68-8FB9-83F2A4D056AF}"/>
              </c:ext>
            </c:extLst>
          </c:dPt>
          <c:cat>
            <c:strRef>
              <c:f>Лист1!$A$2:$A$3</c:f>
              <c:strCache>
                <c:ptCount val="2"/>
                <c:pt idx="0">
                  <c:v>Да</c:v>
                </c:pt>
                <c:pt idx="1">
                  <c:v>Нет</c:v>
                </c:pt>
              </c:strCache>
            </c:strRef>
          </c:cat>
          <c:val>
            <c:numRef>
              <c:f>Лист1!$B$2:$B$3</c:f>
              <c:numCache>
                <c:formatCode>\О\с\н\о\в\н\о\й</c:formatCode>
                <c:ptCount val="2"/>
                <c:pt idx="0">
                  <c:v>2</c:v>
                </c:pt>
                <c:pt idx="1">
                  <c:v>8</c:v>
                </c:pt>
              </c:numCache>
            </c:numRef>
          </c:val>
          <c:extLst>
            <c:ext xmlns:c16="http://schemas.microsoft.com/office/drawing/2014/chart" uri="{C3380CC4-5D6E-409C-BE32-E72D297353CC}">
              <c16:uniqueId val="{00000004-7250-4D68-8FB9-83F2A4D056AF}"/>
            </c:ext>
          </c:extLst>
        </c:ser>
        <c:dLbls>
          <c:showLegendKey val="0"/>
          <c:showVal val="0"/>
          <c:showCatName val="0"/>
          <c:showSerName val="0"/>
          <c:showPercent val="0"/>
          <c:showBubbleSize val="0"/>
          <c:showLeaderLines val="1"/>
        </c:dLbls>
        <c:firstSliceAng val="0"/>
      </c:pieChart>
      <c:spPr>
        <a:noFill/>
        <a:ln w="25385">
          <a:noFill/>
        </a:ln>
      </c:spPr>
    </c:plotArea>
    <c:legend>
      <c:legendPos val="b"/>
      <c:layout>
        <c:manualLayout>
          <c:xMode val="edge"/>
          <c:yMode val="edge"/>
          <c:x val="0.80497055359246172"/>
          <c:y val="0.26636863940394545"/>
          <c:w val="6.3670088942062497E-2"/>
          <c:h val="0.467758626945825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9567382611205"/>
          <c:y val="7.5169859086763088E-2"/>
          <c:w val="0.24493333883002844"/>
          <c:h val="0.78997412557472868"/>
        </c:manualLayout>
      </c:layout>
      <c:pieChart>
        <c:varyColors val="1"/>
        <c:ser>
          <c:idx val="0"/>
          <c:order val="0"/>
          <c:tx>
            <c:strRef>
              <c:f>Лист1!$B$1</c:f>
              <c:strCache>
                <c:ptCount val="1"/>
                <c:pt idx="0">
                  <c:v>Ряд 1</c:v>
                </c:pt>
              </c:strCache>
            </c:strRef>
          </c:tx>
          <c:dPt>
            <c:idx val="0"/>
            <c:bubble3D val="0"/>
            <c:spPr>
              <a:solidFill>
                <a:schemeClr val="accent1"/>
              </a:solidFill>
              <a:ln w="19015">
                <a:solidFill>
                  <a:schemeClr val="lt1"/>
                </a:solidFill>
              </a:ln>
              <a:effectLst/>
            </c:spPr>
            <c:extLst>
              <c:ext xmlns:c16="http://schemas.microsoft.com/office/drawing/2014/chart" uri="{C3380CC4-5D6E-409C-BE32-E72D297353CC}">
                <c16:uniqueId val="{00000001-65EE-4C5A-BC74-B5F035045960}"/>
              </c:ext>
            </c:extLst>
          </c:dPt>
          <c:dPt>
            <c:idx val="1"/>
            <c:bubble3D val="0"/>
            <c:spPr>
              <a:solidFill>
                <a:schemeClr val="accent2"/>
              </a:solidFill>
              <a:ln w="19015">
                <a:solidFill>
                  <a:schemeClr val="lt1"/>
                </a:solidFill>
              </a:ln>
              <a:effectLst/>
            </c:spPr>
            <c:extLst>
              <c:ext xmlns:c16="http://schemas.microsoft.com/office/drawing/2014/chart" uri="{C3380CC4-5D6E-409C-BE32-E72D297353CC}">
                <c16:uniqueId val="{00000003-65EE-4C5A-BC74-B5F035045960}"/>
              </c:ext>
            </c:extLst>
          </c:dPt>
          <c:dPt>
            <c:idx val="2"/>
            <c:bubble3D val="0"/>
            <c:spPr>
              <a:solidFill>
                <a:schemeClr val="accent3"/>
              </a:solidFill>
              <a:ln w="19015">
                <a:solidFill>
                  <a:schemeClr val="lt1"/>
                </a:solidFill>
              </a:ln>
              <a:effectLst/>
            </c:spPr>
            <c:extLst>
              <c:ext xmlns:c16="http://schemas.microsoft.com/office/drawing/2014/chart" uri="{C3380CC4-5D6E-409C-BE32-E72D297353CC}">
                <c16:uniqueId val="{00000005-65EE-4C5A-BC74-B5F035045960}"/>
              </c:ext>
            </c:extLst>
          </c:dPt>
          <c:cat>
            <c:strRef>
              <c:f>Лист1!$A$2:$A$4</c:f>
              <c:strCache>
                <c:ptCount val="3"/>
                <c:pt idx="0">
                  <c:v>Срелняя по региону</c:v>
                </c:pt>
                <c:pt idx="1">
                  <c:v>Выше средней по региону</c:v>
                </c:pt>
                <c:pt idx="2">
                  <c:v>Ниже средней по региону</c:v>
                </c:pt>
              </c:strCache>
            </c:strRef>
          </c:cat>
          <c:val>
            <c:numRef>
              <c:f>Лист1!$B$2:$B$4</c:f>
              <c:numCache>
                <c:formatCode>\О\с\н\о\в\н\о\й</c:formatCode>
                <c:ptCount val="3"/>
                <c:pt idx="0">
                  <c:v>7</c:v>
                </c:pt>
                <c:pt idx="1">
                  <c:v>2</c:v>
                </c:pt>
                <c:pt idx="2">
                  <c:v>1</c:v>
                </c:pt>
              </c:numCache>
            </c:numRef>
          </c:val>
          <c:extLst>
            <c:ext xmlns:c16="http://schemas.microsoft.com/office/drawing/2014/chart" uri="{C3380CC4-5D6E-409C-BE32-E72D297353CC}">
              <c16:uniqueId val="{00000006-65EE-4C5A-BC74-B5F035045960}"/>
            </c:ext>
          </c:extLst>
        </c:ser>
        <c:dLbls>
          <c:showLegendKey val="0"/>
          <c:showVal val="0"/>
          <c:showCatName val="0"/>
          <c:showSerName val="0"/>
          <c:showPercent val="0"/>
          <c:showBubbleSize val="0"/>
          <c:showLeaderLines val="1"/>
        </c:dLbls>
        <c:firstSliceAng val="0"/>
      </c:pieChart>
      <c:spPr>
        <a:noFill/>
        <a:ln w="25354">
          <a:noFill/>
        </a:ln>
      </c:spPr>
    </c:plotArea>
    <c:legend>
      <c:legendPos val="b"/>
      <c:layout>
        <c:manualLayout>
          <c:xMode val="edge"/>
          <c:yMode val="edge"/>
          <c:x val="0.6986252541655863"/>
          <c:y val="0.26636848476132263"/>
          <c:w val="0.26260784126420939"/>
          <c:h val="0.4677582425484485"/>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sz="1050"/>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107779855074435"/>
          <c:y val="6.4610866372980913E-2"/>
          <c:w val="0.34238494884846493"/>
          <c:h val="0.87029125764565762"/>
        </c:manualLayout>
      </c:layout>
      <c:pieChart>
        <c:varyColors val="1"/>
        <c:ser>
          <c:idx val="0"/>
          <c:order val="0"/>
          <c:tx>
            <c:strRef>
              <c:f>Лист1!$B$1</c:f>
              <c:strCache>
                <c:ptCount val="1"/>
                <c:pt idx="0">
                  <c:v>Ряд 1</c:v>
                </c:pt>
              </c:strCache>
            </c:strRef>
          </c:tx>
          <c:dPt>
            <c:idx val="0"/>
            <c:bubble3D val="0"/>
            <c:spPr>
              <a:solidFill>
                <a:schemeClr val="accent1"/>
              </a:solidFill>
              <a:ln w="19029">
                <a:solidFill>
                  <a:schemeClr val="lt1"/>
                </a:solidFill>
              </a:ln>
              <a:effectLst/>
            </c:spPr>
            <c:extLst>
              <c:ext xmlns:c16="http://schemas.microsoft.com/office/drawing/2014/chart" uri="{C3380CC4-5D6E-409C-BE32-E72D297353CC}">
                <c16:uniqueId val="{00000001-F61A-457D-8918-23662C2D3DFB}"/>
              </c:ext>
            </c:extLst>
          </c:dPt>
          <c:dPt>
            <c:idx val="1"/>
            <c:bubble3D val="0"/>
            <c:spPr>
              <a:solidFill>
                <a:schemeClr val="accent2"/>
              </a:solidFill>
              <a:ln w="19029">
                <a:solidFill>
                  <a:schemeClr val="lt1"/>
                </a:solidFill>
              </a:ln>
              <a:effectLst/>
            </c:spPr>
            <c:extLst>
              <c:ext xmlns:c16="http://schemas.microsoft.com/office/drawing/2014/chart" uri="{C3380CC4-5D6E-409C-BE32-E72D297353CC}">
                <c16:uniqueId val="{00000003-F61A-457D-8918-23662C2D3DFB}"/>
              </c:ext>
            </c:extLst>
          </c:dPt>
          <c:cat>
            <c:strRef>
              <c:f>Лист1!$A$2:$A$3</c:f>
              <c:strCache>
                <c:ptCount val="2"/>
                <c:pt idx="0">
                  <c:v>Да</c:v>
                </c:pt>
                <c:pt idx="1">
                  <c:v>Нет</c:v>
                </c:pt>
              </c:strCache>
            </c:strRef>
          </c:cat>
          <c:val>
            <c:numRef>
              <c:f>Лист1!$B$2:$B$3</c:f>
              <c:numCache>
                <c:formatCode>\О\с\н\о\в\н\о\й</c:formatCode>
                <c:ptCount val="2"/>
                <c:pt idx="0">
                  <c:v>3</c:v>
                </c:pt>
                <c:pt idx="1">
                  <c:v>7</c:v>
                </c:pt>
              </c:numCache>
            </c:numRef>
          </c:val>
          <c:extLst>
            <c:ext xmlns:c16="http://schemas.microsoft.com/office/drawing/2014/chart" uri="{C3380CC4-5D6E-409C-BE32-E72D297353CC}">
              <c16:uniqueId val="{00000004-F61A-457D-8918-23662C2D3DFB}"/>
            </c:ext>
          </c:extLst>
        </c:ser>
        <c:dLbls>
          <c:showLegendKey val="0"/>
          <c:showVal val="0"/>
          <c:showCatName val="0"/>
          <c:showSerName val="0"/>
          <c:showPercent val="0"/>
          <c:showBubbleSize val="0"/>
          <c:showLeaderLines val="1"/>
        </c:dLbls>
        <c:firstSliceAng val="0"/>
      </c:pieChart>
      <c:spPr>
        <a:noFill/>
        <a:ln w="25372">
          <a:noFill/>
        </a:ln>
      </c:spPr>
    </c:plotArea>
    <c:legend>
      <c:legendPos val="b"/>
      <c:layout>
        <c:manualLayout>
          <c:xMode val="edge"/>
          <c:yMode val="edge"/>
          <c:x val="0.77719262124036614"/>
          <c:y val="0.26636865459082187"/>
          <c:w val="0.18404051083720541"/>
          <c:h val="0.467758436025093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15735479930045"/>
          <c:y val="0"/>
          <c:w val="0.16420393784464507"/>
          <c:h val="1"/>
        </c:manualLayout>
      </c:layout>
      <c:pieChart>
        <c:varyColors val="1"/>
        <c:ser>
          <c:idx val="0"/>
          <c:order val="0"/>
          <c:tx>
            <c:strRef>
              <c:f>Лист1!$B$1</c:f>
              <c:strCache>
                <c:ptCount val="1"/>
                <c:pt idx="0">
                  <c:v>Имеет ли место стратегическое планирование на вашем предприятии?</c:v>
                </c:pt>
              </c:strCache>
            </c:strRef>
          </c:tx>
          <c:dPt>
            <c:idx val="0"/>
            <c:bubble3D val="0"/>
            <c:spPr>
              <a:solidFill>
                <a:schemeClr val="accent1"/>
              </a:solidFill>
              <a:ln w="18677">
                <a:solidFill>
                  <a:schemeClr val="lt1"/>
                </a:solidFill>
              </a:ln>
              <a:effectLst/>
            </c:spPr>
            <c:extLst>
              <c:ext xmlns:c16="http://schemas.microsoft.com/office/drawing/2014/chart" uri="{C3380CC4-5D6E-409C-BE32-E72D297353CC}">
                <c16:uniqueId val="{00000001-5D17-4816-8FF1-D45EC1B7AF53}"/>
              </c:ext>
            </c:extLst>
          </c:dPt>
          <c:dPt>
            <c:idx val="1"/>
            <c:bubble3D val="0"/>
            <c:spPr>
              <a:solidFill>
                <a:schemeClr val="accent2"/>
              </a:solidFill>
              <a:ln w="18677">
                <a:solidFill>
                  <a:schemeClr val="lt1"/>
                </a:solidFill>
              </a:ln>
              <a:effectLst/>
            </c:spPr>
            <c:extLst>
              <c:ext xmlns:c16="http://schemas.microsoft.com/office/drawing/2014/chart" uri="{C3380CC4-5D6E-409C-BE32-E72D297353CC}">
                <c16:uniqueId val="{00000003-5D17-4816-8FF1-D45EC1B7AF53}"/>
              </c:ext>
            </c:extLst>
          </c:dPt>
          <c:dPt>
            <c:idx val="2"/>
            <c:bubble3D val="0"/>
            <c:spPr>
              <a:solidFill>
                <a:schemeClr val="accent3"/>
              </a:solidFill>
              <a:ln w="18677">
                <a:solidFill>
                  <a:schemeClr val="lt1"/>
                </a:solidFill>
              </a:ln>
              <a:effectLst/>
            </c:spPr>
            <c:extLst>
              <c:ext xmlns:c16="http://schemas.microsoft.com/office/drawing/2014/chart" uri="{C3380CC4-5D6E-409C-BE32-E72D297353CC}">
                <c16:uniqueId val="{00000005-5D17-4816-8FF1-D45EC1B7AF53}"/>
              </c:ext>
            </c:extLst>
          </c:dPt>
          <c:dPt>
            <c:idx val="3"/>
            <c:bubble3D val="0"/>
            <c:spPr>
              <a:solidFill>
                <a:schemeClr val="accent4"/>
              </a:solidFill>
              <a:ln w="18677">
                <a:solidFill>
                  <a:schemeClr val="lt1"/>
                </a:solidFill>
              </a:ln>
              <a:effectLst/>
            </c:spPr>
            <c:extLst>
              <c:ext xmlns:c16="http://schemas.microsoft.com/office/drawing/2014/chart" uri="{C3380CC4-5D6E-409C-BE32-E72D297353CC}">
                <c16:uniqueId val="{00000007-5D17-4816-8FF1-D45EC1B7AF53}"/>
              </c:ext>
            </c:extLst>
          </c:dPt>
          <c:cat>
            <c:strRef>
              <c:f>Лист1!$A$2:$A$5</c:f>
              <c:strCache>
                <c:ptCount val="3"/>
                <c:pt idx="0">
                  <c:v>Да</c:v>
                </c:pt>
                <c:pt idx="1">
                  <c:v>Нет</c:v>
                </c:pt>
                <c:pt idx="2">
                  <c:v>Формально</c:v>
                </c:pt>
              </c:strCache>
            </c:strRef>
          </c:cat>
          <c:val>
            <c:numRef>
              <c:f>Лист1!$B$2:$B$5</c:f>
              <c:numCache>
                <c:formatCode>\О\с\н\о\в\н\о\й</c:formatCode>
                <c:ptCount val="4"/>
                <c:pt idx="0">
                  <c:v>25</c:v>
                </c:pt>
                <c:pt idx="1">
                  <c:v>1</c:v>
                </c:pt>
                <c:pt idx="2">
                  <c:v>9</c:v>
                </c:pt>
              </c:numCache>
            </c:numRef>
          </c:val>
          <c:extLst>
            <c:ext xmlns:c16="http://schemas.microsoft.com/office/drawing/2014/chart" uri="{C3380CC4-5D6E-409C-BE32-E72D297353CC}">
              <c16:uniqueId val="{00000008-5D17-4816-8FF1-D45EC1B7AF53}"/>
            </c:ext>
          </c:extLst>
        </c:ser>
        <c:dLbls>
          <c:showLegendKey val="0"/>
          <c:showVal val="0"/>
          <c:showCatName val="0"/>
          <c:showSerName val="0"/>
          <c:showPercent val="0"/>
          <c:showBubbleSize val="0"/>
          <c:showLeaderLines val="1"/>
        </c:dLbls>
        <c:firstSliceAng val="0"/>
      </c:pieChart>
      <c:spPr>
        <a:noFill/>
        <a:ln w="25165">
          <a:noFill/>
        </a:ln>
      </c:spPr>
    </c:plotArea>
    <c:legend>
      <c:legendPos val="b"/>
      <c:legendEntry>
        <c:idx val="3"/>
        <c:delete val="1"/>
      </c:legendEntry>
      <c:layout>
        <c:manualLayout>
          <c:xMode val="edge"/>
          <c:yMode val="edge"/>
          <c:x val="0.59651457138132369"/>
          <c:y val="0.12597978444183838"/>
          <c:w val="0.19734242428097137"/>
          <c:h val="0.8059697325068409"/>
        </c:manualLayout>
      </c:layout>
      <c:overlay val="0"/>
      <c:spPr>
        <a:noFill/>
        <a:ln w="2517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33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29624302657169"/>
          <c:y val="9.6541254982907151E-2"/>
          <c:w val="0.30314696798082219"/>
          <c:h val="0.80163061652123924"/>
        </c:manualLayout>
      </c:layout>
      <c:pieChart>
        <c:varyColors val="1"/>
        <c:ser>
          <c:idx val="0"/>
          <c:order val="0"/>
          <c:tx>
            <c:strRef>
              <c:f>Лист1!$B$1</c:f>
              <c:strCache>
                <c:ptCount val="1"/>
                <c:pt idx="0">
                  <c:v>Ряд 1</c:v>
                </c:pt>
              </c:strCache>
            </c:strRef>
          </c:tx>
          <c:dPt>
            <c:idx val="0"/>
            <c:bubble3D val="0"/>
            <c:spPr>
              <a:solidFill>
                <a:schemeClr val="accent1"/>
              </a:solidFill>
              <a:ln w="19039">
                <a:solidFill>
                  <a:schemeClr val="lt1"/>
                </a:solidFill>
              </a:ln>
              <a:effectLst/>
            </c:spPr>
            <c:extLst>
              <c:ext xmlns:c16="http://schemas.microsoft.com/office/drawing/2014/chart" uri="{C3380CC4-5D6E-409C-BE32-E72D297353CC}">
                <c16:uniqueId val="{00000001-6E7B-4183-9CF5-4B0A7AC549FA}"/>
              </c:ext>
            </c:extLst>
          </c:dPt>
          <c:dPt>
            <c:idx val="1"/>
            <c:bubble3D val="0"/>
            <c:spPr>
              <a:solidFill>
                <a:schemeClr val="accent2"/>
              </a:solidFill>
              <a:ln w="19039">
                <a:solidFill>
                  <a:schemeClr val="lt1"/>
                </a:solidFill>
              </a:ln>
              <a:effectLst/>
            </c:spPr>
            <c:extLst>
              <c:ext xmlns:c16="http://schemas.microsoft.com/office/drawing/2014/chart" uri="{C3380CC4-5D6E-409C-BE32-E72D297353CC}">
                <c16:uniqueId val="{00000003-6E7B-4183-9CF5-4B0A7AC549FA}"/>
              </c:ext>
            </c:extLst>
          </c:dPt>
          <c:cat>
            <c:strRef>
              <c:f>Лист1!$A$2:$A$3</c:f>
              <c:strCache>
                <c:ptCount val="2"/>
                <c:pt idx="0">
                  <c:v>Да</c:v>
                </c:pt>
                <c:pt idx="1">
                  <c:v>Нет</c:v>
                </c:pt>
              </c:strCache>
            </c:strRef>
          </c:cat>
          <c:val>
            <c:numRef>
              <c:f>Лист1!$B$2:$B$3</c:f>
              <c:numCache>
                <c:formatCode>\О\с\н\о\в\н\о\й</c:formatCode>
                <c:ptCount val="2"/>
                <c:pt idx="0">
                  <c:v>1</c:v>
                </c:pt>
                <c:pt idx="1">
                  <c:v>9</c:v>
                </c:pt>
              </c:numCache>
            </c:numRef>
          </c:val>
          <c:extLst>
            <c:ext xmlns:c16="http://schemas.microsoft.com/office/drawing/2014/chart" uri="{C3380CC4-5D6E-409C-BE32-E72D297353CC}">
              <c16:uniqueId val="{00000004-6E7B-4183-9CF5-4B0A7AC549FA}"/>
            </c:ext>
          </c:extLst>
        </c:ser>
        <c:dLbls>
          <c:showLegendKey val="0"/>
          <c:showVal val="0"/>
          <c:showCatName val="0"/>
          <c:showSerName val="0"/>
          <c:showPercent val="0"/>
          <c:showBubbleSize val="0"/>
          <c:showLeaderLines val="1"/>
        </c:dLbls>
        <c:firstSliceAng val="0"/>
      </c:pieChart>
      <c:spPr>
        <a:noFill/>
        <a:ln w="25385">
          <a:noFill/>
        </a:ln>
      </c:spPr>
    </c:plotArea>
    <c:legend>
      <c:legendPos val="b"/>
      <c:layout>
        <c:manualLayout>
          <c:xMode val="edge"/>
          <c:yMode val="edge"/>
          <c:x val="0.77719262124036614"/>
          <c:y val="0.26636866898187944"/>
          <c:w val="0.18404051083720541"/>
          <c:h val="0.46775825510894115"/>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sz="1050"/>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340945291354963E-2"/>
          <c:y val="0.11544910033099011"/>
          <c:w val="0.43690313281822613"/>
          <c:h val="0.65280864367478542"/>
        </c:manualLayout>
      </c:layout>
      <c:pieChart>
        <c:varyColors val="1"/>
        <c:ser>
          <c:idx val="0"/>
          <c:order val="0"/>
          <c:tx>
            <c:strRef>
              <c:f>Лист1!$B$1</c:f>
              <c:strCache>
                <c:ptCount val="1"/>
                <c:pt idx="0">
                  <c:v>Ряд 1</c:v>
                </c:pt>
              </c:strCache>
            </c:strRef>
          </c:tx>
          <c:dPt>
            <c:idx val="0"/>
            <c:bubble3D val="0"/>
            <c:spPr>
              <a:solidFill>
                <a:schemeClr val="accent1"/>
              </a:solidFill>
              <a:ln w="19038">
                <a:solidFill>
                  <a:schemeClr val="lt1"/>
                </a:solidFill>
              </a:ln>
              <a:effectLst/>
            </c:spPr>
            <c:extLst>
              <c:ext xmlns:c16="http://schemas.microsoft.com/office/drawing/2014/chart" uri="{C3380CC4-5D6E-409C-BE32-E72D297353CC}">
                <c16:uniqueId val="{00000001-AE4B-464C-9E25-1B75DDDCA6CE}"/>
              </c:ext>
            </c:extLst>
          </c:dPt>
          <c:dPt>
            <c:idx val="1"/>
            <c:bubble3D val="0"/>
            <c:spPr>
              <a:solidFill>
                <a:schemeClr val="accent2"/>
              </a:solidFill>
              <a:ln w="19038">
                <a:solidFill>
                  <a:schemeClr val="lt1"/>
                </a:solidFill>
              </a:ln>
              <a:effectLst/>
            </c:spPr>
            <c:extLst>
              <c:ext xmlns:c16="http://schemas.microsoft.com/office/drawing/2014/chart" uri="{C3380CC4-5D6E-409C-BE32-E72D297353CC}">
                <c16:uniqueId val="{00000003-AE4B-464C-9E25-1B75DDDCA6CE}"/>
              </c:ext>
            </c:extLst>
          </c:dPt>
          <c:dPt>
            <c:idx val="2"/>
            <c:bubble3D val="0"/>
            <c:spPr>
              <a:solidFill>
                <a:schemeClr val="accent3"/>
              </a:solidFill>
              <a:ln w="19038">
                <a:solidFill>
                  <a:schemeClr val="lt1"/>
                </a:solidFill>
              </a:ln>
              <a:effectLst/>
            </c:spPr>
            <c:extLst>
              <c:ext xmlns:c16="http://schemas.microsoft.com/office/drawing/2014/chart" uri="{C3380CC4-5D6E-409C-BE32-E72D297353CC}">
                <c16:uniqueId val="{00000005-AE4B-464C-9E25-1B75DDDCA6CE}"/>
              </c:ext>
            </c:extLst>
          </c:dPt>
          <c:dPt>
            <c:idx val="3"/>
            <c:bubble3D val="0"/>
            <c:spPr>
              <a:solidFill>
                <a:schemeClr val="accent4"/>
              </a:solidFill>
              <a:ln w="19038">
                <a:solidFill>
                  <a:schemeClr val="lt1"/>
                </a:solidFill>
              </a:ln>
              <a:effectLst/>
            </c:spPr>
            <c:extLst>
              <c:ext xmlns:c16="http://schemas.microsoft.com/office/drawing/2014/chart" uri="{C3380CC4-5D6E-409C-BE32-E72D297353CC}">
                <c16:uniqueId val="{00000007-AE4B-464C-9E25-1B75DDDCA6CE}"/>
              </c:ext>
            </c:extLst>
          </c:dPt>
          <c:dPt>
            <c:idx val="4"/>
            <c:bubble3D val="0"/>
            <c:spPr>
              <a:solidFill>
                <a:schemeClr val="accent5"/>
              </a:solidFill>
              <a:ln w="19038">
                <a:solidFill>
                  <a:schemeClr val="lt1"/>
                </a:solidFill>
              </a:ln>
              <a:effectLst/>
            </c:spPr>
            <c:extLst>
              <c:ext xmlns:c16="http://schemas.microsoft.com/office/drawing/2014/chart" uri="{C3380CC4-5D6E-409C-BE32-E72D297353CC}">
                <c16:uniqueId val="{00000009-AE4B-464C-9E25-1B75DDDCA6CE}"/>
              </c:ext>
            </c:extLst>
          </c:dPt>
          <c:dPt>
            <c:idx val="5"/>
            <c:bubble3D val="0"/>
            <c:spPr>
              <a:solidFill>
                <a:schemeClr val="accent6"/>
              </a:solidFill>
              <a:ln w="19038">
                <a:solidFill>
                  <a:schemeClr val="lt1"/>
                </a:solidFill>
              </a:ln>
              <a:effectLst/>
            </c:spPr>
            <c:extLst>
              <c:ext xmlns:c16="http://schemas.microsoft.com/office/drawing/2014/chart" uri="{C3380CC4-5D6E-409C-BE32-E72D297353CC}">
                <c16:uniqueId val="{0000000B-AE4B-464C-9E25-1B75DDDCA6CE}"/>
              </c:ext>
            </c:extLst>
          </c:dPt>
          <c:dPt>
            <c:idx val="6"/>
            <c:bubble3D val="0"/>
            <c:spPr>
              <a:solidFill>
                <a:schemeClr val="accent1">
                  <a:lumMod val="60000"/>
                </a:schemeClr>
              </a:solidFill>
              <a:ln w="19038">
                <a:solidFill>
                  <a:schemeClr val="lt1"/>
                </a:solidFill>
              </a:ln>
              <a:effectLst/>
            </c:spPr>
            <c:extLst>
              <c:ext xmlns:c16="http://schemas.microsoft.com/office/drawing/2014/chart" uri="{C3380CC4-5D6E-409C-BE32-E72D297353CC}">
                <c16:uniqueId val="{0000000D-AE4B-464C-9E25-1B75DDDCA6CE}"/>
              </c:ext>
            </c:extLst>
          </c:dPt>
          <c:dPt>
            <c:idx val="7"/>
            <c:bubble3D val="0"/>
            <c:spPr>
              <a:solidFill>
                <a:schemeClr val="accent2">
                  <a:lumMod val="60000"/>
                </a:schemeClr>
              </a:solidFill>
              <a:ln w="19038">
                <a:solidFill>
                  <a:schemeClr val="lt1"/>
                </a:solidFill>
              </a:ln>
              <a:effectLst/>
            </c:spPr>
            <c:extLst>
              <c:ext xmlns:c16="http://schemas.microsoft.com/office/drawing/2014/chart" uri="{C3380CC4-5D6E-409C-BE32-E72D297353CC}">
                <c16:uniqueId val="{0000000F-AE4B-464C-9E25-1B75DDDCA6CE}"/>
              </c:ext>
            </c:extLst>
          </c:dPt>
          <c:dPt>
            <c:idx val="8"/>
            <c:bubble3D val="0"/>
            <c:spPr>
              <a:solidFill>
                <a:schemeClr val="accent3">
                  <a:lumMod val="60000"/>
                </a:schemeClr>
              </a:solidFill>
              <a:ln w="19038">
                <a:solidFill>
                  <a:schemeClr val="lt1"/>
                </a:solidFill>
              </a:ln>
              <a:effectLst/>
            </c:spPr>
            <c:extLst>
              <c:ext xmlns:c16="http://schemas.microsoft.com/office/drawing/2014/chart" uri="{C3380CC4-5D6E-409C-BE32-E72D297353CC}">
                <c16:uniqueId val="{00000011-AE4B-464C-9E25-1B75DDDCA6CE}"/>
              </c:ext>
            </c:extLst>
          </c:dPt>
          <c:dPt>
            <c:idx val="9"/>
            <c:bubble3D val="0"/>
            <c:spPr>
              <a:solidFill>
                <a:schemeClr val="accent4">
                  <a:lumMod val="60000"/>
                </a:schemeClr>
              </a:solidFill>
              <a:ln w="19038">
                <a:solidFill>
                  <a:schemeClr val="lt1"/>
                </a:solidFill>
              </a:ln>
              <a:effectLst/>
            </c:spPr>
            <c:extLst>
              <c:ext xmlns:c16="http://schemas.microsoft.com/office/drawing/2014/chart" uri="{C3380CC4-5D6E-409C-BE32-E72D297353CC}">
                <c16:uniqueId val="{00000013-AE4B-464C-9E25-1B75DDDCA6CE}"/>
              </c:ext>
            </c:extLst>
          </c:dPt>
          <c:cat>
            <c:strRef>
              <c:f>Лист1!$A$2:$A$11</c:f>
              <c:strCache>
                <c:ptCount val="10"/>
                <c:pt idx="0">
                  <c:v>Большие данные</c:v>
                </c:pt>
                <c:pt idx="1">
                  <c:v>Интернет вещей</c:v>
                </c:pt>
                <c:pt idx="2">
                  <c:v>Новые производственные технологии</c:v>
                </c:pt>
                <c:pt idx="3">
                  <c:v>Технологии беспроводной связи</c:v>
                </c:pt>
                <c:pt idx="4">
                  <c:v>Кибербезопасность и защита данных</c:v>
                </c:pt>
                <c:pt idx="5">
                  <c:v>Программирование и создание IT-продуктов</c:v>
                </c:pt>
                <c:pt idx="6">
                  <c:v>Промышленный дизайн и 3D-моделирование</c:v>
                </c:pt>
                <c:pt idx="7">
                  <c:v>Разработка мобильных приложений</c:v>
                </c:pt>
                <c:pt idx="8">
                  <c:v>Системное администрирование</c:v>
                </c:pt>
                <c:pt idx="9">
                  <c:v>Цифровой маркетинг и медиа</c:v>
                </c:pt>
              </c:strCache>
            </c:strRef>
          </c:cat>
          <c:val>
            <c:numRef>
              <c:f>Лист1!$B$2:$B$11</c:f>
              <c:numCache>
                <c:formatCode>General</c:formatCode>
                <c:ptCount val="10"/>
                <c:pt idx="0">
                  <c:v>4</c:v>
                </c:pt>
                <c:pt idx="1">
                  <c:v>3</c:v>
                </c:pt>
                <c:pt idx="2">
                  <c:v>2</c:v>
                </c:pt>
                <c:pt idx="3">
                  <c:v>2</c:v>
                </c:pt>
                <c:pt idx="4">
                  <c:v>3</c:v>
                </c:pt>
                <c:pt idx="5">
                  <c:v>1</c:v>
                </c:pt>
                <c:pt idx="6">
                  <c:v>1</c:v>
                </c:pt>
                <c:pt idx="7">
                  <c:v>1</c:v>
                </c:pt>
                <c:pt idx="8">
                  <c:v>3</c:v>
                </c:pt>
                <c:pt idx="9">
                  <c:v>3</c:v>
                </c:pt>
              </c:numCache>
            </c:numRef>
          </c:val>
          <c:extLst>
            <c:ext xmlns:c16="http://schemas.microsoft.com/office/drawing/2014/chart" uri="{C3380CC4-5D6E-409C-BE32-E72D297353CC}">
              <c16:uniqueId val="{00000014-AE4B-464C-9E25-1B75DDDCA6CE}"/>
            </c:ext>
          </c:extLst>
        </c:ser>
        <c:dLbls>
          <c:showLegendKey val="0"/>
          <c:showVal val="0"/>
          <c:showCatName val="0"/>
          <c:showSerName val="0"/>
          <c:showPercent val="0"/>
          <c:showBubbleSize val="0"/>
          <c:showLeaderLines val="0"/>
        </c:dLbls>
        <c:firstSliceAng val="0"/>
      </c:pieChart>
      <c:spPr>
        <a:noFill/>
        <a:ln w="25384">
          <a:noFill/>
        </a:ln>
      </c:spPr>
    </c:plotArea>
    <c:legend>
      <c:legendPos val="b"/>
      <c:layout>
        <c:manualLayout>
          <c:xMode val="edge"/>
          <c:yMode val="edge"/>
          <c:x val="0.56440650066947551"/>
          <c:y val="5.6051061799093291E-2"/>
          <c:w val="0.39682664471933216"/>
          <c:h val="0.92807580870573003"/>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1050"/>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906739993722621"/>
          <c:y val="7.2968490878938641E-2"/>
          <c:w val="0.26959465422108198"/>
          <c:h val="0.77391102231624032"/>
        </c:manualLayout>
      </c:layout>
      <c:pieChart>
        <c:varyColors val="1"/>
        <c:ser>
          <c:idx val="0"/>
          <c:order val="0"/>
          <c:tx>
            <c:strRef>
              <c:f>Лист1!$B$1</c:f>
              <c:strCache>
                <c:ptCount val="1"/>
                <c:pt idx="0">
                  <c:v>Ряд 1</c:v>
                </c:pt>
              </c:strCache>
            </c:strRef>
          </c:tx>
          <c:dPt>
            <c:idx val="0"/>
            <c:bubble3D val="0"/>
            <c:spPr>
              <a:solidFill>
                <a:schemeClr val="accent1"/>
              </a:solidFill>
              <a:ln w="19038">
                <a:solidFill>
                  <a:schemeClr val="lt1"/>
                </a:solidFill>
              </a:ln>
              <a:effectLst/>
            </c:spPr>
            <c:extLst>
              <c:ext xmlns:c16="http://schemas.microsoft.com/office/drawing/2014/chart" uri="{C3380CC4-5D6E-409C-BE32-E72D297353CC}">
                <c16:uniqueId val="{00000001-3761-43B0-A392-88DF0C889339}"/>
              </c:ext>
            </c:extLst>
          </c:dPt>
          <c:dPt>
            <c:idx val="1"/>
            <c:bubble3D val="0"/>
            <c:spPr>
              <a:solidFill>
                <a:schemeClr val="accent2"/>
              </a:solidFill>
              <a:ln w="19038">
                <a:solidFill>
                  <a:schemeClr val="lt1"/>
                </a:solidFill>
              </a:ln>
              <a:effectLst/>
            </c:spPr>
            <c:extLst>
              <c:ext xmlns:c16="http://schemas.microsoft.com/office/drawing/2014/chart" uri="{C3380CC4-5D6E-409C-BE32-E72D297353CC}">
                <c16:uniqueId val="{00000003-3761-43B0-A392-88DF0C889339}"/>
              </c:ext>
            </c:extLst>
          </c:dPt>
          <c:cat>
            <c:strRef>
              <c:f>Лист1!$A$2:$A$3</c:f>
              <c:strCache>
                <c:ptCount val="2"/>
                <c:pt idx="0">
                  <c:v>Да</c:v>
                </c:pt>
                <c:pt idx="1">
                  <c:v>Нет</c:v>
                </c:pt>
              </c:strCache>
            </c:strRef>
          </c:cat>
          <c:val>
            <c:numRef>
              <c:f>Лист1!$B$2:$B$3</c:f>
              <c:numCache>
                <c:formatCode>\О\с\н\о\в\н\о\й</c:formatCode>
                <c:ptCount val="2"/>
                <c:pt idx="0">
                  <c:v>1</c:v>
                </c:pt>
                <c:pt idx="1">
                  <c:v>9</c:v>
                </c:pt>
              </c:numCache>
            </c:numRef>
          </c:val>
          <c:extLst>
            <c:ext xmlns:c16="http://schemas.microsoft.com/office/drawing/2014/chart" uri="{C3380CC4-5D6E-409C-BE32-E72D297353CC}">
              <c16:uniqueId val="{00000004-3761-43B0-A392-88DF0C889339}"/>
            </c:ext>
          </c:extLst>
        </c:ser>
        <c:dLbls>
          <c:showLegendKey val="0"/>
          <c:showVal val="0"/>
          <c:showCatName val="0"/>
          <c:showSerName val="0"/>
          <c:showPercent val="0"/>
          <c:showBubbleSize val="0"/>
          <c:showLeaderLines val="1"/>
        </c:dLbls>
        <c:firstSliceAng val="0"/>
      </c:pieChart>
      <c:spPr>
        <a:noFill/>
        <a:ln w="25383">
          <a:noFill/>
        </a:ln>
      </c:spPr>
    </c:plotArea>
    <c:legend>
      <c:legendPos val="b"/>
      <c:layout>
        <c:manualLayout>
          <c:xMode val="edge"/>
          <c:yMode val="edge"/>
          <c:x val="0.77719262124036614"/>
          <c:y val="0.26636833762116369"/>
          <c:w val="0.18404051083720541"/>
          <c:h val="0.467758634131129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277496508776956"/>
          <c:y val="6.1349693251533742E-2"/>
          <c:w val="0.24746988504166237"/>
          <c:h val="0.8112356354228728"/>
        </c:manualLayout>
      </c:layout>
      <c:pieChart>
        <c:varyColors val="1"/>
        <c:ser>
          <c:idx val="0"/>
          <c:order val="0"/>
          <c:tx>
            <c:strRef>
              <c:f>Лист1!$B$1</c:f>
              <c:strCache>
                <c:ptCount val="1"/>
                <c:pt idx="0">
                  <c:v>Ряд 1</c:v>
                </c:pt>
              </c:strCache>
            </c:strRef>
          </c:tx>
          <c:dPt>
            <c:idx val="0"/>
            <c:bubble3D val="0"/>
            <c:spPr>
              <a:solidFill>
                <a:schemeClr val="accent1"/>
              </a:solidFill>
              <a:ln w="19020">
                <a:solidFill>
                  <a:schemeClr val="lt1"/>
                </a:solidFill>
              </a:ln>
              <a:effectLst/>
            </c:spPr>
            <c:extLst>
              <c:ext xmlns:c16="http://schemas.microsoft.com/office/drawing/2014/chart" uri="{C3380CC4-5D6E-409C-BE32-E72D297353CC}">
                <c16:uniqueId val="{00000001-5ED2-49F8-BE7B-AE6317CF4CAC}"/>
              </c:ext>
            </c:extLst>
          </c:dPt>
          <c:dPt>
            <c:idx val="1"/>
            <c:bubble3D val="0"/>
            <c:spPr>
              <a:solidFill>
                <a:schemeClr val="accent2"/>
              </a:solidFill>
              <a:ln w="19020">
                <a:solidFill>
                  <a:schemeClr val="lt1"/>
                </a:solidFill>
              </a:ln>
              <a:effectLst/>
            </c:spPr>
            <c:extLst>
              <c:ext xmlns:c16="http://schemas.microsoft.com/office/drawing/2014/chart" uri="{C3380CC4-5D6E-409C-BE32-E72D297353CC}">
                <c16:uniqueId val="{00000003-5ED2-49F8-BE7B-AE6317CF4CAC}"/>
              </c:ext>
            </c:extLst>
          </c:dPt>
          <c:cat>
            <c:strRef>
              <c:f>Лист1!$A$2:$A$3</c:f>
              <c:strCache>
                <c:ptCount val="2"/>
                <c:pt idx="0">
                  <c:v>Наличие центров обучения</c:v>
                </c:pt>
                <c:pt idx="1">
                  <c:v>Отсутствие центорв обучения</c:v>
                </c:pt>
              </c:strCache>
            </c:strRef>
          </c:cat>
          <c:val>
            <c:numRef>
              <c:f>Лист1!$B$2:$B$3</c:f>
              <c:numCache>
                <c:formatCode>\О\с\н\о\в\н\о\й</c:formatCode>
                <c:ptCount val="2"/>
                <c:pt idx="0">
                  <c:v>2</c:v>
                </c:pt>
                <c:pt idx="1">
                  <c:v>8</c:v>
                </c:pt>
              </c:numCache>
            </c:numRef>
          </c:val>
          <c:extLst>
            <c:ext xmlns:c16="http://schemas.microsoft.com/office/drawing/2014/chart" uri="{C3380CC4-5D6E-409C-BE32-E72D297353CC}">
              <c16:uniqueId val="{00000004-5ED2-49F8-BE7B-AE6317CF4CAC}"/>
            </c:ext>
          </c:extLst>
        </c:ser>
        <c:dLbls>
          <c:showLegendKey val="0"/>
          <c:showVal val="0"/>
          <c:showCatName val="0"/>
          <c:showSerName val="0"/>
          <c:showPercent val="0"/>
          <c:showBubbleSize val="0"/>
          <c:showLeaderLines val="1"/>
        </c:dLbls>
        <c:firstSliceAng val="0"/>
      </c:pieChart>
      <c:spPr>
        <a:noFill/>
        <a:ln w="25360">
          <a:noFill/>
        </a:ln>
      </c:spPr>
    </c:plotArea>
    <c:legend>
      <c:legendPos val="b"/>
      <c:layout>
        <c:manualLayout>
          <c:xMode val="edge"/>
          <c:yMode val="edge"/>
          <c:x val="0.65703080009279613"/>
          <c:y val="0.16411928570278408"/>
          <c:w val="0.30420229533699966"/>
          <c:h val="0.5700078901180297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sz="1050"/>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33073140554133"/>
          <c:y val="5.3140096618357488E-2"/>
          <c:w val="0.3774330981590906"/>
          <c:h val="0.78905397694853363"/>
        </c:manualLayout>
      </c:layout>
      <c:pieChart>
        <c:varyColors val="1"/>
        <c:ser>
          <c:idx val="0"/>
          <c:order val="0"/>
          <c:tx>
            <c:strRef>
              <c:f>Лист1!$B$1</c:f>
              <c:strCache>
                <c:ptCount val="1"/>
                <c:pt idx="0">
                  <c:v>Ряд 1</c:v>
                </c:pt>
              </c:strCache>
            </c:strRef>
          </c:tx>
          <c:dPt>
            <c:idx val="0"/>
            <c:bubble3D val="0"/>
            <c:spPr>
              <a:solidFill>
                <a:schemeClr val="accent1"/>
              </a:solidFill>
              <a:ln w="19035">
                <a:solidFill>
                  <a:schemeClr val="lt1"/>
                </a:solidFill>
              </a:ln>
              <a:effectLst/>
            </c:spPr>
            <c:extLst>
              <c:ext xmlns:c16="http://schemas.microsoft.com/office/drawing/2014/chart" uri="{C3380CC4-5D6E-409C-BE32-E72D297353CC}">
                <c16:uniqueId val="{00000001-CE3C-4A1C-A0D1-B33535620706}"/>
              </c:ext>
            </c:extLst>
          </c:dPt>
          <c:dPt>
            <c:idx val="1"/>
            <c:bubble3D val="0"/>
            <c:spPr>
              <a:solidFill>
                <a:schemeClr val="accent2"/>
              </a:solidFill>
              <a:ln w="19035">
                <a:solidFill>
                  <a:schemeClr val="lt1"/>
                </a:solidFill>
              </a:ln>
              <a:effectLst/>
            </c:spPr>
            <c:extLst>
              <c:ext xmlns:c16="http://schemas.microsoft.com/office/drawing/2014/chart" uri="{C3380CC4-5D6E-409C-BE32-E72D297353CC}">
                <c16:uniqueId val="{00000003-CE3C-4A1C-A0D1-B33535620706}"/>
              </c:ext>
            </c:extLst>
          </c:dPt>
          <c:dPt>
            <c:idx val="2"/>
            <c:bubble3D val="0"/>
            <c:spPr>
              <a:solidFill>
                <a:schemeClr val="accent3"/>
              </a:solidFill>
              <a:ln w="19035">
                <a:solidFill>
                  <a:schemeClr val="lt1"/>
                </a:solidFill>
              </a:ln>
              <a:effectLst/>
            </c:spPr>
            <c:extLst>
              <c:ext xmlns:c16="http://schemas.microsoft.com/office/drawing/2014/chart" uri="{C3380CC4-5D6E-409C-BE32-E72D297353CC}">
                <c16:uniqueId val="{00000005-CE3C-4A1C-A0D1-B33535620706}"/>
              </c:ext>
            </c:extLst>
          </c:dPt>
          <c:dPt>
            <c:idx val="3"/>
            <c:bubble3D val="0"/>
            <c:spPr>
              <a:solidFill>
                <a:schemeClr val="accent4"/>
              </a:solidFill>
              <a:ln w="19035">
                <a:solidFill>
                  <a:schemeClr val="lt1"/>
                </a:solidFill>
              </a:ln>
              <a:effectLst/>
            </c:spPr>
            <c:extLst>
              <c:ext xmlns:c16="http://schemas.microsoft.com/office/drawing/2014/chart" uri="{C3380CC4-5D6E-409C-BE32-E72D297353CC}">
                <c16:uniqueId val="{00000007-CE3C-4A1C-A0D1-B33535620706}"/>
              </c:ext>
            </c:extLst>
          </c:dPt>
          <c:dPt>
            <c:idx val="4"/>
            <c:bubble3D val="0"/>
            <c:spPr>
              <a:solidFill>
                <a:schemeClr val="accent5"/>
              </a:solidFill>
              <a:ln w="19035">
                <a:solidFill>
                  <a:schemeClr val="lt1"/>
                </a:solidFill>
              </a:ln>
              <a:effectLst/>
            </c:spPr>
            <c:extLst>
              <c:ext xmlns:c16="http://schemas.microsoft.com/office/drawing/2014/chart" uri="{C3380CC4-5D6E-409C-BE32-E72D297353CC}">
                <c16:uniqueId val="{00000009-CE3C-4A1C-A0D1-B33535620706}"/>
              </c:ext>
            </c:extLst>
          </c:dPt>
          <c:dPt>
            <c:idx val="5"/>
            <c:bubble3D val="0"/>
            <c:spPr>
              <a:solidFill>
                <a:schemeClr val="accent6"/>
              </a:solidFill>
              <a:ln w="19035">
                <a:solidFill>
                  <a:schemeClr val="lt1"/>
                </a:solidFill>
              </a:ln>
              <a:effectLst/>
            </c:spPr>
            <c:extLst>
              <c:ext xmlns:c16="http://schemas.microsoft.com/office/drawing/2014/chart" uri="{C3380CC4-5D6E-409C-BE32-E72D297353CC}">
                <c16:uniqueId val="{0000000B-CE3C-4A1C-A0D1-B33535620706}"/>
              </c:ext>
            </c:extLst>
          </c:dPt>
          <c:cat>
            <c:strRef>
              <c:f>Лист1!$A$2:$A$7</c:f>
              <c:strCache>
                <c:ptCount val="6"/>
                <c:pt idx="0">
                  <c:v>Нормативный</c:v>
                </c:pt>
                <c:pt idx="1">
                  <c:v>Балансовый</c:v>
                </c:pt>
                <c:pt idx="2">
                  <c:v>Математ. модель</c:v>
                </c:pt>
                <c:pt idx="3">
                  <c:v>Эксп. оценка</c:v>
                </c:pt>
                <c:pt idx="4">
                  <c:v>Сравнительный</c:v>
                </c:pt>
                <c:pt idx="5">
                  <c:v>Другие</c:v>
                </c:pt>
              </c:strCache>
            </c:strRef>
          </c:cat>
          <c:val>
            <c:numRef>
              <c:f>Лист1!$B$2:$B$7</c:f>
              <c:numCache>
                <c:formatCode>\О\с\н\о\в\н\о\й</c:formatCode>
                <c:ptCount val="6"/>
                <c:pt idx="0">
                  <c:v>8</c:v>
                </c:pt>
                <c:pt idx="1">
                  <c:v>0</c:v>
                </c:pt>
                <c:pt idx="2">
                  <c:v>0</c:v>
                </c:pt>
                <c:pt idx="3">
                  <c:v>0</c:v>
                </c:pt>
                <c:pt idx="4">
                  <c:v>0</c:v>
                </c:pt>
                <c:pt idx="5">
                  <c:v>1</c:v>
                </c:pt>
              </c:numCache>
            </c:numRef>
          </c:val>
          <c:extLst>
            <c:ext xmlns:c16="http://schemas.microsoft.com/office/drawing/2014/chart" uri="{C3380CC4-5D6E-409C-BE32-E72D297353CC}">
              <c16:uniqueId val="{0000000C-CE3C-4A1C-A0D1-B33535620706}"/>
            </c:ext>
          </c:extLst>
        </c:ser>
        <c:dLbls>
          <c:showLegendKey val="0"/>
          <c:showVal val="0"/>
          <c:showCatName val="0"/>
          <c:showSerName val="0"/>
          <c:showPercent val="0"/>
          <c:showBubbleSize val="0"/>
          <c:showLeaderLines val="1"/>
        </c:dLbls>
        <c:firstSliceAng val="0"/>
      </c:pieChart>
      <c:spPr>
        <a:noFill/>
        <a:ln w="25379">
          <a:noFill/>
        </a:ln>
      </c:spPr>
    </c:plotArea>
    <c:legend>
      <c:legendPos val="b"/>
      <c:layout>
        <c:manualLayout>
          <c:xMode val="edge"/>
          <c:yMode val="edge"/>
          <c:x val="0.77719262124036614"/>
          <c:y val="0.26636878524155772"/>
          <c:w val="0.18404051083720541"/>
          <c:h val="0.467758228785995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309083548265312"/>
          <c:y val="7.8236130867709822E-2"/>
          <c:w val="0.27437273980267196"/>
          <c:h val="0.84448650888766918"/>
        </c:manualLayout>
      </c:layout>
      <c:pieChart>
        <c:varyColors val="1"/>
        <c:ser>
          <c:idx val="0"/>
          <c:order val="0"/>
          <c:tx>
            <c:strRef>
              <c:f>Лист1!$B$1</c:f>
              <c:strCache>
                <c:ptCount val="1"/>
                <c:pt idx="0">
                  <c:v>Ряд 1</c:v>
                </c:pt>
              </c:strCache>
            </c:strRef>
          </c:tx>
          <c:dPt>
            <c:idx val="0"/>
            <c:bubble3D val="0"/>
            <c:spPr>
              <a:solidFill>
                <a:schemeClr val="accent1"/>
              </a:solidFill>
              <a:ln w="19039">
                <a:solidFill>
                  <a:schemeClr val="lt1"/>
                </a:solidFill>
              </a:ln>
              <a:effectLst/>
            </c:spPr>
            <c:extLst>
              <c:ext xmlns:c16="http://schemas.microsoft.com/office/drawing/2014/chart" uri="{C3380CC4-5D6E-409C-BE32-E72D297353CC}">
                <c16:uniqueId val="{00000001-87A6-425B-9E1D-D9F246B1B00A}"/>
              </c:ext>
            </c:extLst>
          </c:dPt>
          <c:dPt>
            <c:idx val="1"/>
            <c:bubble3D val="0"/>
            <c:spPr>
              <a:solidFill>
                <a:schemeClr val="accent2"/>
              </a:solidFill>
              <a:ln w="19039">
                <a:solidFill>
                  <a:schemeClr val="lt1"/>
                </a:solidFill>
              </a:ln>
              <a:effectLst/>
            </c:spPr>
            <c:extLst>
              <c:ext xmlns:c16="http://schemas.microsoft.com/office/drawing/2014/chart" uri="{C3380CC4-5D6E-409C-BE32-E72D297353CC}">
                <c16:uniqueId val="{00000003-87A6-425B-9E1D-D9F246B1B00A}"/>
              </c:ext>
            </c:extLst>
          </c:dPt>
          <c:cat>
            <c:strRef>
              <c:f>Лист1!$A$2:$A$3</c:f>
              <c:strCache>
                <c:ptCount val="2"/>
                <c:pt idx="0">
                  <c:v>до 10%</c:v>
                </c:pt>
                <c:pt idx="1">
                  <c:v>от 20% - 30%</c:v>
                </c:pt>
              </c:strCache>
            </c:strRef>
          </c:cat>
          <c:val>
            <c:numRef>
              <c:f>Лист1!$B$2:$B$3</c:f>
              <c:numCache>
                <c:formatCode>\О\с\н\о\в\н\о\й</c:formatCode>
                <c:ptCount val="2"/>
                <c:pt idx="0">
                  <c:v>9</c:v>
                </c:pt>
                <c:pt idx="1">
                  <c:v>1</c:v>
                </c:pt>
              </c:numCache>
            </c:numRef>
          </c:val>
          <c:extLst>
            <c:ext xmlns:c16="http://schemas.microsoft.com/office/drawing/2014/chart" uri="{C3380CC4-5D6E-409C-BE32-E72D297353CC}">
              <c16:uniqueId val="{00000004-87A6-425B-9E1D-D9F246B1B00A}"/>
            </c:ext>
          </c:extLst>
        </c:ser>
        <c:dLbls>
          <c:showLegendKey val="0"/>
          <c:showVal val="0"/>
          <c:showCatName val="0"/>
          <c:showSerName val="0"/>
          <c:showPercent val="0"/>
          <c:showBubbleSize val="0"/>
          <c:showLeaderLines val="1"/>
        </c:dLbls>
        <c:firstSliceAng val="0"/>
      </c:pieChart>
      <c:spPr>
        <a:noFill/>
        <a:ln w="25385">
          <a:noFill/>
        </a:ln>
      </c:spPr>
    </c:plotArea>
    <c:legend>
      <c:legendPos val="b"/>
      <c:layout>
        <c:manualLayout>
          <c:xMode val="edge"/>
          <c:yMode val="edge"/>
          <c:x val="0.77719262124036614"/>
          <c:y val="0.26636878524155772"/>
          <c:w val="0.18404051083720541"/>
          <c:h val="0.4677582287859950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15770509455548826"/>
          <c:w val="0.19068149814606508"/>
          <c:h val="0.77005989635910899"/>
        </c:manualLayout>
      </c:layout>
      <c:pieChart>
        <c:varyColors val="1"/>
        <c:ser>
          <c:idx val="0"/>
          <c:order val="0"/>
          <c:tx>
            <c:strRef>
              <c:f>Лист1!$B$1</c:f>
              <c:strCache>
                <c:ptCount val="1"/>
                <c:pt idx="0">
                  <c:v>Реальный горизонт кадрового планирования </c:v>
                </c:pt>
              </c:strCache>
            </c:strRef>
          </c:tx>
          <c:dPt>
            <c:idx val="0"/>
            <c:bubble3D val="0"/>
            <c:spPr>
              <a:solidFill>
                <a:schemeClr val="accent1"/>
              </a:solidFill>
              <a:ln w="18527">
                <a:solidFill>
                  <a:schemeClr val="lt1"/>
                </a:solidFill>
              </a:ln>
              <a:effectLst/>
            </c:spPr>
            <c:extLst>
              <c:ext xmlns:c16="http://schemas.microsoft.com/office/drawing/2014/chart" uri="{C3380CC4-5D6E-409C-BE32-E72D297353CC}">
                <c16:uniqueId val="{00000001-4FB4-4F56-AE89-B192E19ADD28}"/>
              </c:ext>
            </c:extLst>
          </c:dPt>
          <c:dPt>
            <c:idx val="1"/>
            <c:bubble3D val="0"/>
            <c:spPr>
              <a:solidFill>
                <a:schemeClr val="accent2"/>
              </a:solidFill>
              <a:ln w="18527">
                <a:solidFill>
                  <a:schemeClr val="lt1"/>
                </a:solidFill>
              </a:ln>
              <a:effectLst/>
            </c:spPr>
            <c:extLst>
              <c:ext xmlns:c16="http://schemas.microsoft.com/office/drawing/2014/chart" uri="{C3380CC4-5D6E-409C-BE32-E72D297353CC}">
                <c16:uniqueId val="{00000003-4FB4-4F56-AE89-B192E19ADD28}"/>
              </c:ext>
            </c:extLst>
          </c:dPt>
          <c:dPt>
            <c:idx val="2"/>
            <c:bubble3D val="0"/>
            <c:spPr>
              <a:solidFill>
                <a:schemeClr val="accent3"/>
              </a:solidFill>
              <a:ln w="18527">
                <a:solidFill>
                  <a:schemeClr val="lt1"/>
                </a:solidFill>
              </a:ln>
              <a:effectLst/>
            </c:spPr>
            <c:extLst>
              <c:ext xmlns:c16="http://schemas.microsoft.com/office/drawing/2014/chart" uri="{C3380CC4-5D6E-409C-BE32-E72D297353CC}">
                <c16:uniqueId val="{00000005-4FB4-4F56-AE89-B192E19ADD28}"/>
              </c:ext>
            </c:extLst>
          </c:dPt>
          <c:dPt>
            <c:idx val="3"/>
            <c:bubble3D val="0"/>
            <c:spPr>
              <a:solidFill>
                <a:schemeClr val="accent4"/>
              </a:solidFill>
              <a:ln w="18527">
                <a:solidFill>
                  <a:schemeClr val="lt1"/>
                </a:solidFill>
              </a:ln>
              <a:effectLst/>
            </c:spPr>
            <c:extLst>
              <c:ext xmlns:c16="http://schemas.microsoft.com/office/drawing/2014/chart" uri="{C3380CC4-5D6E-409C-BE32-E72D297353CC}">
                <c16:uniqueId val="{00000007-4FB4-4F56-AE89-B192E19ADD28}"/>
              </c:ext>
            </c:extLst>
          </c:dPt>
          <c:dPt>
            <c:idx val="4"/>
            <c:bubble3D val="0"/>
            <c:spPr>
              <a:solidFill>
                <a:schemeClr val="accent5"/>
              </a:solidFill>
              <a:ln w="18527">
                <a:solidFill>
                  <a:schemeClr val="lt1"/>
                </a:solidFill>
              </a:ln>
              <a:effectLst/>
            </c:spPr>
            <c:extLst>
              <c:ext xmlns:c16="http://schemas.microsoft.com/office/drawing/2014/chart" uri="{C3380CC4-5D6E-409C-BE32-E72D297353CC}">
                <c16:uniqueId val="{00000009-4FB4-4F56-AE89-B192E19ADD28}"/>
              </c:ext>
            </c:extLst>
          </c:dPt>
          <c:cat>
            <c:strRef>
              <c:f>Лист1!$A$2:$A$6</c:f>
              <c:strCache>
                <c:ptCount val="5"/>
                <c:pt idx="0">
                  <c:v>1 год</c:v>
                </c:pt>
                <c:pt idx="1">
                  <c:v>2 года</c:v>
                </c:pt>
                <c:pt idx="2">
                  <c:v>3 года</c:v>
                </c:pt>
                <c:pt idx="4">
                  <c:v>Более 3 лет</c:v>
                </c:pt>
              </c:strCache>
            </c:strRef>
          </c:cat>
          <c:val>
            <c:numRef>
              <c:f>Лист1!$B$2:$B$6</c:f>
              <c:numCache>
                <c:formatCode>\О\с\н\о\в\н\о\й</c:formatCode>
                <c:ptCount val="5"/>
                <c:pt idx="0">
                  <c:v>5</c:v>
                </c:pt>
                <c:pt idx="1">
                  <c:v>2</c:v>
                </c:pt>
                <c:pt idx="4">
                  <c:v>4</c:v>
                </c:pt>
              </c:numCache>
            </c:numRef>
          </c:val>
          <c:extLst>
            <c:ext xmlns:c16="http://schemas.microsoft.com/office/drawing/2014/chart" uri="{C3380CC4-5D6E-409C-BE32-E72D297353CC}">
              <c16:uniqueId val="{0000000A-4FB4-4F56-AE89-B192E19ADD28}"/>
            </c:ext>
          </c:extLst>
        </c:ser>
        <c:dLbls>
          <c:showLegendKey val="0"/>
          <c:showVal val="0"/>
          <c:showCatName val="0"/>
          <c:showSerName val="0"/>
          <c:showPercent val="0"/>
          <c:showBubbleSize val="0"/>
          <c:showLeaderLines val="1"/>
        </c:dLbls>
        <c:firstSliceAng val="0"/>
      </c:pieChart>
      <c:spPr>
        <a:noFill/>
        <a:ln w="25165">
          <a:noFill/>
        </a:ln>
      </c:spPr>
    </c:plotArea>
    <c:legend>
      <c:legendPos val="b"/>
      <c:legendEntry>
        <c:idx val="3"/>
        <c:delete val="1"/>
      </c:legendEntry>
      <c:layout>
        <c:manualLayout>
          <c:xMode val="edge"/>
          <c:yMode val="edge"/>
          <c:x val="0.62414477673327995"/>
          <c:y val="0"/>
          <c:w val="0.15767197113284914"/>
          <c:h val="1"/>
        </c:manualLayout>
      </c:layout>
      <c:overlay val="0"/>
      <c:spPr>
        <a:noFill/>
        <a:ln w="2470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2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16951743412519768"/>
          <c:h val="1"/>
        </c:manualLayout>
      </c:layout>
      <c:pieChart>
        <c:varyColors val="1"/>
        <c:ser>
          <c:idx val="0"/>
          <c:order val="0"/>
          <c:tx>
            <c:strRef>
              <c:f>Лист1!$B$1</c:f>
              <c:strCache>
                <c:ptCount val="1"/>
                <c:pt idx="0">
                  <c:v>Имеет ли место стратегическое планирование на вашем предприятии?</c:v>
                </c:pt>
              </c:strCache>
            </c:strRef>
          </c:tx>
          <c:dPt>
            <c:idx val="0"/>
            <c:bubble3D val="0"/>
            <c:spPr>
              <a:solidFill>
                <a:schemeClr val="accent1"/>
              </a:solidFill>
              <a:ln w="18527">
                <a:solidFill>
                  <a:schemeClr val="lt1"/>
                </a:solidFill>
              </a:ln>
              <a:effectLst/>
            </c:spPr>
            <c:extLst>
              <c:ext xmlns:c16="http://schemas.microsoft.com/office/drawing/2014/chart" uri="{C3380CC4-5D6E-409C-BE32-E72D297353CC}">
                <c16:uniqueId val="{00000001-C58C-46E7-9892-94FD97A925DD}"/>
              </c:ext>
            </c:extLst>
          </c:dPt>
          <c:dPt>
            <c:idx val="1"/>
            <c:bubble3D val="0"/>
            <c:spPr>
              <a:solidFill>
                <a:schemeClr val="accent2"/>
              </a:solidFill>
              <a:ln w="18527">
                <a:solidFill>
                  <a:schemeClr val="lt1"/>
                </a:solidFill>
              </a:ln>
              <a:effectLst/>
            </c:spPr>
            <c:extLst>
              <c:ext xmlns:c16="http://schemas.microsoft.com/office/drawing/2014/chart" uri="{C3380CC4-5D6E-409C-BE32-E72D297353CC}">
                <c16:uniqueId val="{00000003-C58C-46E7-9892-94FD97A925DD}"/>
              </c:ext>
            </c:extLst>
          </c:dPt>
          <c:dPt>
            <c:idx val="2"/>
            <c:bubble3D val="0"/>
            <c:spPr>
              <a:solidFill>
                <a:schemeClr val="accent3"/>
              </a:solidFill>
              <a:ln w="18527">
                <a:solidFill>
                  <a:schemeClr val="lt1"/>
                </a:solidFill>
              </a:ln>
              <a:effectLst/>
            </c:spPr>
            <c:extLst>
              <c:ext xmlns:c16="http://schemas.microsoft.com/office/drawing/2014/chart" uri="{C3380CC4-5D6E-409C-BE32-E72D297353CC}">
                <c16:uniqueId val="{00000005-C58C-46E7-9892-94FD97A925DD}"/>
              </c:ext>
            </c:extLst>
          </c:dPt>
          <c:cat>
            <c:strRef>
              <c:f>Лист1!$A$2:$A$4</c:f>
              <c:strCache>
                <c:ptCount val="3"/>
                <c:pt idx="0">
                  <c:v>Да</c:v>
                </c:pt>
                <c:pt idx="1">
                  <c:v>Нет</c:v>
                </c:pt>
                <c:pt idx="2">
                  <c:v>Формально</c:v>
                </c:pt>
              </c:strCache>
            </c:strRef>
          </c:cat>
          <c:val>
            <c:numRef>
              <c:f>Лист1!$B$2:$B$4</c:f>
              <c:numCache>
                <c:formatCode>\О\с\н\о\в\н\о\й</c:formatCode>
                <c:ptCount val="3"/>
                <c:pt idx="0">
                  <c:v>8</c:v>
                </c:pt>
                <c:pt idx="1">
                  <c:v>1</c:v>
                </c:pt>
                <c:pt idx="2">
                  <c:v>2</c:v>
                </c:pt>
              </c:numCache>
            </c:numRef>
          </c:val>
          <c:extLst>
            <c:ext xmlns:c16="http://schemas.microsoft.com/office/drawing/2014/chart" uri="{C3380CC4-5D6E-409C-BE32-E72D297353CC}">
              <c16:uniqueId val="{00000006-C58C-46E7-9892-94FD97A925DD}"/>
            </c:ext>
          </c:extLst>
        </c:ser>
        <c:dLbls>
          <c:showLegendKey val="0"/>
          <c:showVal val="0"/>
          <c:showCatName val="0"/>
          <c:showSerName val="0"/>
          <c:showPercent val="0"/>
          <c:showBubbleSize val="0"/>
          <c:showLeaderLines val="1"/>
        </c:dLbls>
        <c:firstSliceAng val="0"/>
      </c:pieChart>
      <c:spPr>
        <a:noFill/>
        <a:ln w="25165">
          <a:noFill/>
        </a:ln>
      </c:spPr>
    </c:plotArea>
    <c:legend>
      <c:legendPos val="b"/>
      <c:layout>
        <c:manualLayout>
          <c:xMode val="edge"/>
          <c:yMode val="edge"/>
          <c:x val="0.62414477673327995"/>
          <c:y val="0"/>
          <c:w val="0.15767197113284914"/>
          <c:h val="1"/>
        </c:manualLayout>
      </c:layout>
      <c:overlay val="0"/>
      <c:spPr>
        <a:noFill/>
        <a:ln w="2470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2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16951743412519768"/>
          <c:h val="1"/>
        </c:manualLayout>
      </c:layout>
      <c:pieChart>
        <c:varyColors val="1"/>
        <c:ser>
          <c:idx val="0"/>
          <c:order val="0"/>
          <c:tx>
            <c:strRef>
              <c:f>Лист1!$B$1</c:f>
              <c:strCache>
                <c:ptCount val="1"/>
                <c:pt idx="0">
                  <c:v>Имеет ли место в последние годы сужение горизонта планирования на предприятии?</c:v>
                </c:pt>
              </c:strCache>
            </c:strRef>
          </c:tx>
          <c:dPt>
            <c:idx val="0"/>
            <c:bubble3D val="0"/>
            <c:spPr>
              <a:solidFill>
                <a:schemeClr val="accent1"/>
              </a:solidFill>
              <a:ln w="18527">
                <a:solidFill>
                  <a:schemeClr val="lt1"/>
                </a:solidFill>
              </a:ln>
              <a:effectLst/>
            </c:spPr>
            <c:extLst>
              <c:ext xmlns:c16="http://schemas.microsoft.com/office/drawing/2014/chart" uri="{C3380CC4-5D6E-409C-BE32-E72D297353CC}">
                <c16:uniqueId val="{00000001-61C3-4636-9799-9F7B86BE3576}"/>
              </c:ext>
            </c:extLst>
          </c:dPt>
          <c:dPt>
            <c:idx val="1"/>
            <c:bubble3D val="0"/>
            <c:spPr>
              <a:solidFill>
                <a:schemeClr val="accent2"/>
              </a:solidFill>
              <a:ln w="18527">
                <a:solidFill>
                  <a:schemeClr val="lt1"/>
                </a:solidFill>
              </a:ln>
              <a:effectLst/>
            </c:spPr>
            <c:extLst>
              <c:ext xmlns:c16="http://schemas.microsoft.com/office/drawing/2014/chart" uri="{C3380CC4-5D6E-409C-BE32-E72D297353CC}">
                <c16:uniqueId val="{00000003-61C3-4636-9799-9F7B86BE3576}"/>
              </c:ext>
            </c:extLst>
          </c:dPt>
          <c:dPt>
            <c:idx val="2"/>
            <c:bubble3D val="0"/>
            <c:spPr>
              <a:solidFill>
                <a:schemeClr val="accent3"/>
              </a:solidFill>
              <a:ln w="18527">
                <a:solidFill>
                  <a:schemeClr val="lt1"/>
                </a:solidFill>
              </a:ln>
              <a:effectLst/>
            </c:spPr>
            <c:extLst>
              <c:ext xmlns:c16="http://schemas.microsoft.com/office/drawing/2014/chart" uri="{C3380CC4-5D6E-409C-BE32-E72D297353CC}">
                <c16:uniqueId val="{00000005-61C3-4636-9799-9F7B86BE3576}"/>
              </c:ext>
            </c:extLst>
          </c:dPt>
          <c:dPt>
            <c:idx val="3"/>
            <c:bubble3D val="0"/>
            <c:spPr>
              <a:solidFill>
                <a:schemeClr val="accent4"/>
              </a:solidFill>
              <a:ln w="18527">
                <a:solidFill>
                  <a:schemeClr val="lt1"/>
                </a:solidFill>
              </a:ln>
              <a:effectLst/>
            </c:spPr>
            <c:extLst>
              <c:ext xmlns:c16="http://schemas.microsoft.com/office/drawing/2014/chart" uri="{C3380CC4-5D6E-409C-BE32-E72D297353CC}">
                <c16:uniqueId val="{00000007-61C3-4636-9799-9F7B86BE3576}"/>
              </c:ext>
            </c:extLst>
          </c:dPt>
          <c:dPt>
            <c:idx val="4"/>
            <c:bubble3D val="0"/>
            <c:spPr>
              <a:solidFill>
                <a:schemeClr val="accent5"/>
              </a:solidFill>
              <a:ln w="18527">
                <a:solidFill>
                  <a:schemeClr val="lt1"/>
                </a:solidFill>
              </a:ln>
              <a:effectLst/>
            </c:spPr>
            <c:extLst>
              <c:ext xmlns:c16="http://schemas.microsoft.com/office/drawing/2014/chart" uri="{C3380CC4-5D6E-409C-BE32-E72D297353CC}">
                <c16:uniqueId val="{00000009-61C3-4636-9799-9F7B86BE3576}"/>
              </c:ext>
            </c:extLst>
          </c:dPt>
          <c:cat>
            <c:strRef>
              <c:f>Лист1!$A$2:$A$6</c:f>
              <c:strCache>
                <c:ptCount val="2"/>
                <c:pt idx="0">
                  <c:v>Да</c:v>
                </c:pt>
                <c:pt idx="1">
                  <c:v>Нет</c:v>
                </c:pt>
              </c:strCache>
            </c:strRef>
          </c:cat>
          <c:val>
            <c:numRef>
              <c:f>Лист1!$B$2:$B$6</c:f>
              <c:numCache>
                <c:formatCode>\О\с\н\о\в\н\о\й</c:formatCode>
                <c:ptCount val="5"/>
                <c:pt idx="0">
                  <c:v>3</c:v>
                </c:pt>
                <c:pt idx="1">
                  <c:v>8</c:v>
                </c:pt>
              </c:numCache>
            </c:numRef>
          </c:val>
          <c:extLst>
            <c:ext xmlns:c16="http://schemas.microsoft.com/office/drawing/2014/chart" uri="{C3380CC4-5D6E-409C-BE32-E72D297353CC}">
              <c16:uniqueId val="{0000000A-61C3-4636-9799-9F7B86BE3576}"/>
            </c:ext>
          </c:extLst>
        </c:ser>
        <c:dLbls>
          <c:showLegendKey val="0"/>
          <c:showVal val="0"/>
          <c:showCatName val="0"/>
          <c:showSerName val="0"/>
          <c:showPercent val="0"/>
          <c:showBubbleSize val="0"/>
          <c:showLeaderLines val="1"/>
        </c:dLbls>
        <c:firstSliceAng val="0"/>
      </c:pieChart>
      <c:spPr>
        <a:noFill/>
        <a:ln w="25165">
          <a:noFill/>
        </a:ln>
      </c:spPr>
    </c:plotArea>
    <c:legend>
      <c:legendPos val="b"/>
      <c:legendEntry>
        <c:idx val="2"/>
        <c:delete val="1"/>
      </c:legendEntry>
      <c:legendEntry>
        <c:idx val="3"/>
        <c:delete val="1"/>
      </c:legendEntry>
      <c:legendEntry>
        <c:idx val="4"/>
        <c:delete val="1"/>
      </c:legendEntry>
      <c:layout>
        <c:manualLayout>
          <c:xMode val="edge"/>
          <c:yMode val="edge"/>
          <c:x val="0.66232082055978869"/>
          <c:y val="0"/>
          <c:w val="7.0715360902988911E-2"/>
          <c:h val="1"/>
        </c:manualLayout>
      </c:layout>
      <c:overlay val="0"/>
      <c:spPr>
        <a:noFill/>
        <a:ln w="2470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2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16951743412519768"/>
          <c:h val="1"/>
        </c:manualLayout>
      </c:layout>
      <c:pieChart>
        <c:varyColors val="1"/>
        <c:ser>
          <c:idx val="0"/>
          <c:order val="0"/>
          <c:tx>
            <c:strRef>
              <c:f>Лист1!$B$1</c:f>
              <c:strCache>
                <c:ptCount val="1"/>
                <c:pt idx="0">
                  <c:v>Какая зарплата предлагается на Вашем предприятии по вакансиям при остром дефиците специалистов:</c:v>
                </c:pt>
              </c:strCache>
            </c:strRef>
          </c:tx>
          <c:dPt>
            <c:idx val="0"/>
            <c:bubble3D val="0"/>
            <c:spPr>
              <a:solidFill>
                <a:schemeClr val="accent1"/>
              </a:solidFill>
              <a:ln w="18527">
                <a:solidFill>
                  <a:schemeClr val="lt1"/>
                </a:solidFill>
              </a:ln>
              <a:effectLst/>
            </c:spPr>
            <c:extLst>
              <c:ext xmlns:c16="http://schemas.microsoft.com/office/drawing/2014/chart" uri="{C3380CC4-5D6E-409C-BE32-E72D297353CC}">
                <c16:uniqueId val="{00000001-5CD9-47E9-9996-4D6466AEFCAB}"/>
              </c:ext>
            </c:extLst>
          </c:dPt>
          <c:dPt>
            <c:idx val="1"/>
            <c:bubble3D val="0"/>
            <c:spPr>
              <a:solidFill>
                <a:schemeClr val="accent2"/>
              </a:solidFill>
              <a:ln w="18527">
                <a:solidFill>
                  <a:schemeClr val="lt1"/>
                </a:solidFill>
              </a:ln>
              <a:effectLst/>
            </c:spPr>
            <c:extLst>
              <c:ext xmlns:c16="http://schemas.microsoft.com/office/drawing/2014/chart" uri="{C3380CC4-5D6E-409C-BE32-E72D297353CC}">
                <c16:uniqueId val="{00000003-5CD9-47E9-9996-4D6466AEFCAB}"/>
              </c:ext>
            </c:extLst>
          </c:dPt>
          <c:dPt>
            <c:idx val="2"/>
            <c:bubble3D val="0"/>
            <c:spPr>
              <a:solidFill>
                <a:schemeClr val="accent3"/>
              </a:solidFill>
              <a:ln w="18527">
                <a:solidFill>
                  <a:schemeClr val="lt1"/>
                </a:solidFill>
              </a:ln>
              <a:effectLst/>
            </c:spPr>
            <c:extLst>
              <c:ext xmlns:c16="http://schemas.microsoft.com/office/drawing/2014/chart" uri="{C3380CC4-5D6E-409C-BE32-E72D297353CC}">
                <c16:uniqueId val="{00000005-5CD9-47E9-9996-4D6466AEFCAB}"/>
              </c:ext>
            </c:extLst>
          </c:dPt>
          <c:cat>
            <c:strRef>
              <c:f>Лист1!$A$2:$A$4</c:f>
              <c:strCache>
                <c:ptCount val="3"/>
                <c:pt idx="0">
                  <c:v>Средняя по региону</c:v>
                </c:pt>
                <c:pt idx="1">
                  <c:v>Выше средней по региону</c:v>
                </c:pt>
                <c:pt idx="2">
                  <c:v>Ниже средней по региону</c:v>
                </c:pt>
              </c:strCache>
            </c:strRef>
          </c:cat>
          <c:val>
            <c:numRef>
              <c:f>Лист1!$B$2:$B$4</c:f>
              <c:numCache>
                <c:formatCode>\О\с\н\о\в\н\о\й</c:formatCode>
                <c:ptCount val="3"/>
                <c:pt idx="0">
                  <c:v>8</c:v>
                </c:pt>
                <c:pt idx="1">
                  <c:v>1</c:v>
                </c:pt>
                <c:pt idx="2">
                  <c:v>2</c:v>
                </c:pt>
              </c:numCache>
            </c:numRef>
          </c:val>
          <c:extLst>
            <c:ext xmlns:c16="http://schemas.microsoft.com/office/drawing/2014/chart" uri="{C3380CC4-5D6E-409C-BE32-E72D297353CC}">
              <c16:uniqueId val="{00000006-5CD9-47E9-9996-4D6466AEFCAB}"/>
            </c:ext>
          </c:extLst>
        </c:ser>
        <c:dLbls>
          <c:showLegendKey val="0"/>
          <c:showVal val="0"/>
          <c:showCatName val="0"/>
          <c:showSerName val="0"/>
          <c:showPercent val="0"/>
          <c:showBubbleSize val="0"/>
          <c:showLeaderLines val="1"/>
        </c:dLbls>
        <c:firstSliceAng val="0"/>
      </c:pieChart>
      <c:spPr>
        <a:noFill/>
        <a:ln w="25165">
          <a:noFill/>
        </a:ln>
      </c:spPr>
    </c:plotArea>
    <c:legend>
      <c:legendPos val="b"/>
      <c:layout>
        <c:manualLayout>
          <c:xMode val="edge"/>
          <c:yMode val="edge"/>
          <c:x val="0.62414477673327995"/>
          <c:y val="0"/>
          <c:w val="0.32910052910052912"/>
          <c:h val="1"/>
        </c:manualLayout>
      </c:layout>
      <c:overlay val="0"/>
      <c:spPr>
        <a:noFill/>
        <a:ln w="2470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2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08115005815558"/>
          <c:y val="0"/>
          <c:w val="0.19714761478407122"/>
          <c:h val="1"/>
        </c:manualLayout>
      </c:layout>
      <c:pieChart>
        <c:varyColors val="1"/>
        <c:ser>
          <c:idx val="0"/>
          <c:order val="0"/>
          <c:tx>
            <c:strRef>
              <c:f>Лист1!$B$1</c:f>
              <c:strCache>
                <c:ptCount val="1"/>
                <c:pt idx="0">
                  <c:v>Имеет ли место в последние годы сужение горизонта планирования на предприятии?</c:v>
                </c:pt>
              </c:strCache>
            </c:strRef>
          </c:tx>
          <c:dPt>
            <c:idx val="0"/>
            <c:bubble3D val="0"/>
            <c:spPr>
              <a:solidFill>
                <a:schemeClr val="accent1"/>
              </a:solidFill>
              <a:ln w="18527">
                <a:solidFill>
                  <a:schemeClr val="lt1"/>
                </a:solidFill>
              </a:ln>
              <a:effectLst/>
            </c:spPr>
            <c:extLst>
              <c:ext xmlns:c16="http://schemas.microsoft.com/office/drawing/2014/chart" uri="{C3380CC4-5D6E-409C-BE32-E72D297353CC}">
                <c16:uniqueId val="{00000001-92CC-4DBD-9CF8-AAE649325D00}"/>
              </c:ext>
            </c:extLst>
          </c:dPt>
          <c:dPt>
            <c:idx val="1"/>
            <c:bubble3D val="0"/>
            <c:spPr>
              <a:solidFill>
                <a:schemeClr val="accent2"/>
              </a:solidFill>
              <a:ln w="18527">
                <a:solidFill>
                  <a:schemeClr val="lt1"/>
                </a:solidFill>
              </a:ln>
              <a:effectLst/>
            </c:spPr>
            <c:extLst>
              <c:ext xmlns:c16="http://schemas.microsoft.com/office/drawing/2014/chart" uri="{C3380CC4-5D6E-409C-BE32-E72D297353CC}">
                <c16:uniqueId val="{00000003-92CC-4DBD-9CF8-AAE649325D00}"/>
              </c:ext>
            </c:extLst>
          </c:dPt>
          <c:cat>
            <c:strRef>
              <c:f>Лист1!$A$2:$A$3</c:f>
              <c:strCache>
                <c:ptCount val="2"/>
                <c:pt idx="0">
                  <c:v>Да</c:v>
                </c:pt>
                <c:pt idx="1">
                  <c:v>Нет</c:v>
                </c:pt>
              </c:strCache>
            </c:strRef>
          </c:cat>
          <c:val>
            <c:numRef>
              <c:f>Лист1!$B$2:$B$3</c:f>
              <c:numCache>
                <c:formatCode>\О\с\н\о\в\н\о\й</c:formatCode>
                <c:ptCount val="2"/>
                <c:pt idx="0">
                  <c:v>11</c:v>
                </c:pt>
                <c:pt idx="1">
                  <c:v>24</c:v>
                </c:pt>
              </c:numCache>
            </c:numRef>
          </c:val>
          <c:extLst>
            <c:ext xmlns:c16="http://schemas.microsoft.com/office/drawing/2014/chart" uri="{C3380CC4-5D6E-409C-BE32-E72D297353CC}">
              <c16:uniqueId val="{00000004-92CC-4DBD-9CF8-AAE649325D00}"/>
            </c:ext>
          </c:extLst>
        </c:ser>
        <c:dLbls>
          <c:showLegendKey val="0"/>
          <c:showVal val="0"/>
          <c:showCatName val="0"/>
          <c:showSerName val="0"/>
          <c:showPercent val="0"/>
          <c:showBubbleSize val="0"/>
          <c:showLeaderLines val="1"/>
        </c:dLbls>
        <c:firstSliceAng val="0"/>
      </c:pieChart>
      <c:spPr>
        <a:noFill/>
        <a:ln w="25165">
          <a:noFill/>
        </a:ln>
      </c:spPr>
    </c:plotArea>
    <c:legend>
      <c:legendPos val="b"/>
      <c:layout>
        <c:manualLayout>
          <c:xMode val="edge"/>
          <c:yMode val="edge"/>
          <c:x val="0.64539876780345906"/>
          <c:y val="8.9743675657564081E-2"/>
          <c:w val="8.2570906423449886E-2"/>
          <c:h val="0.81196291952867594"/>
        </c:manualLayout>
      </c:layout>
      <c:overlay val="0"/>
      <c:spPr>
        <a:noFill/>
        <a:ln w="2470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2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16951743412519768"/>
          <c:h val="1"/>
        </c:manualLayout>
      </c:layout>
      <c:pieChart>
        <c:varyColors val="1"/>
        <c:ser>
          <c:idx val="0"/>
          <c:order val="0"/>
          <c:tx>
            <c:strRef>
              <c:f>Лист1!$B$1</c:f>
              <c:strCache>
                <c:ptCount val="1"/>
                <c:pt idx="0">
                  <c:v>Имеет ли предприятие программу развития?</c:v>
                </c:pt>
              </c:strCache>
            </c:strRef>
          </c:tx>
          <c:dPt>
            <c:idx val="0"/>
            <c:bubble3D val="0"/>
            <c:spPr>
              <a:solidFill>
                <a:schemeClr val="accent1"/>
              </a:solidFill>
              <a:ln w="18527">
                <a:solidFill>
                  <a:schemeClr val="lt1"/>
                </a:solidFill>
              </a:ln>
              <a:effectLst/>
            </c:spPr>
            <c:extLst>
              <c:ext xmlns:c16="http://schemas.microsoft.com/office/drawing/2014/chart" uri="{C3380CC4-5D6E-409C-BE32-E72D297353CC}">
                <c16:uniqueId val="{00000001-38F6-4E02-ABF5-B6E704D9DBAB}"/>
              </c:ext>
            </c:extLst>
          </c:dPt>
          <c:dPt>
            <c:idx val="1"/>
            <c:bubble3D val="0"/>
            <c:spPr>
              <a:solidFill>
                <a:schemeClr val="accent2"/>
              </a:solidFill>
              <a:ln w="18527">
                <a:solidFill>
                  <a:schemeClr val="lt1"/>
                </a:solidFill>
              </a:ln>
              <a:effectLst/>
            </c:spPr>
            <c:extLst>
              <c:ext xmlns:c16="http://schemas.microsoft.com/office/drawing/2014/chart" uri="{C3380CC4-5D6E-409C-BE32-E72D297353CC}">
                <c16:uniqueId val="{00000003-38F6-4E02-ABF5-B6E704D9DBAB}"/>
              </c:ext>
            </c:extLst>
          </c:dPt>
          <c:cat>
            <c:strRef>
              <c:f>Лист1!$A$2:$A$3</c:f>
              <c:strCache>
                <c:ptCount val="2"/>
                <c:pt idx="0">
                  <c:v>Да</c:v>
                </c:pt>
                <c:pt idx="1">
                  <c:v>Нет</c:v>
                </c:pt>
              </c:strCache>
            </c:strRef>
          </c:cat>
          <c:val>
            <c:numRef>
              <c:f>Лист1!$B$2:$B$3</c:f>
              <c:numCache>
                <c:formatCode>\О\с\н\о\в\н\о\й</c:formatCode>
                <c:ptCount val="2"/>
                <c:pt idx="0">
                  <c:v>10</c:v>
                </c:pt>
                <c:pt idx="1">
                  <c:v>1</c:v>
                </c:pt>
              </c:numCache>
            </c:numRef>
          </c:val>
          <c:extLst>
            <c:ext xmlns:c16="http://schemas.microsoft.com/office/drawing/2014/chart" uri="{C3380CC4-5D6E-409C-BE32-E72D297353CC}">
              <c16:uniqueId val="{00000004-38F6-4E02-ABF5-B6E704D9DBAB}"/>
            </c:ext>
          </c:extLst>
        </c:ser>
        <c:dLbls>
          <c:showLegendKey val="0"/>
          <c:showVal val="0"/>
          <c:showCatName val="0"/>
          <c:showSerName val="0"/>
          <c:showPercent val="0"/>
          <c:showBubbleSize val="0"/>
          <c:showLeaderLines val="1"/>
        </c:dLbls>
        <c:firstSliceAng val="0"/>
      </c:pieChart>
      <c:spPr>
        <a:noFill/>
        <a:ln w="25165">
          <a:noFill/>
        </a:ln>
      </c:spPr>
    </c:plotArea>
    <c:legend>
      <c:legendPos val="b"/>
      <c:layout>
        <c:manualLayout>
          <c:xMode val="edge"/>
          <c:yMode val="edge"/>
          <c:x val="0.65595817485657582"/>
          <c:y val="0"/>
          <c:w val="7.9198945043016611E-2"/>
          <c:h val="1"/>
        </c:manualLayout>
      </c:layout>
      <c:overlay val="0"/>
      <c:spPr>
        <a:noFill/>
        <a:ln w="2470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2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16951743412519768"/>
          <c:h val="1"/>
        </c:manualLayout>
      </c:layout>
      <c:pieChart>
        <c:varyColors val="1"/>
        <c:ser>
          <c:idx val="0"/>
          <c:order val="0"/>
          <c:tx>
            <c:strRef>
              <c:f>Лист1!$B$1</c:f>
              <c:strCache>
                <c:ptCount val="1"/>
                <c:pt idx="0">
                  <c:v>Есть ли в программе развития специальный раздел по развитию персонала?</c:v>
                </c:pt>
              </c:strCache>
            </c:strRef>
          </c:tx>
          <c:dPt>
            <c:idx val="0"/>
            <c:bubble3D val="0"/>
            <c:spPr>
              <a:solidFill>
                <a:schemeClr val="accent1"/>
              </a:solidFill>
              <a:ln w="18527">
                <a:solidFill>
                  <a:schemeClr val="lt1"/>
                </a:solidFill>
              </a:ln>
              <a:effectLst/>
            </c:spPr>
            <c:extLst>
              <c:ext xmlns:c16="http://schemas.microsoft.com/office/drawing/2014/chart" uri="{C3380CC4-5D6E-409C-BE32-E72D297353CC}">
                <c16:uniqueId val="{00000001-A1F1-4047-BCA2-38BC24F1FECC}"/>
              </c:ext>
            </c:extLst>
          </c:dPt>
          <c:dPt>
            <c:idx val="1"/>
            <c:bubble3D val="0"/>
            <c:spPr>
              <a:solidFill>
                <a:schemeClr val="accent2"/>
              </a:solidFill>
              <a:ln w="18527">
                <a:solidFill>
                  <a:schemeClr val="lt1"/>
                </a:solidFill>
              </a:ln>
              <a:effectLst/>
            </c:spPr>
            <c:extLst>
              <c:ext xmlns:c16="http://schemas.microsoft.com/office/drawing/2014/chart" uri="{C3380CC4-5D6E-409C-BE32-E72D297353CC}">
                <c16:uniqueId val="{00000003-A1F1-4047-BCA2-38BC24F1FECC}"/>
              </c:ext>
            </c:extLst>
          </c:dPt>
          <c:cat>
            <c:strRef>
              <c:f>Лист1!$A$2:$A$3</c:f>
              <c:strCache>
                <c:ptCount val="2"/>
                <c:pt idx="0">
                  <c:v>Да</c:v>
                </c:pt>
                <c:pt idx="1">
                  <c:v>Нет</c:v>
                </c:pt>
              </c:strCache>
            </c:strRef>
          </c:cat>
          <c:val>
            <c:numRef>
              <c:f>Лист1!$B$2:$B$3</c:f>
              <c:numCache>
                <c:formatCode>\О\с\н\о\в\н\о\й</c:formatCode>
                <c:ptCount val="2"/>
                <c:pt idx="0">
                  <c:v>10</c:v>
                </c:pt>
                <c:pt idx="1">
                  <c:v>1</c:v>
                </c:pt>
              </c:numCache>
            </c:numRef>
          </c:val>
          <c:extLst>
            <c:ext xmlns:c16="http://schemas.microsoft.com/office/drawing/2014/chart" uri="{C3380CC4-5D6E-409C-BE32-E72D297353CC}">
              <c16:uniqueId val="{00000004-A1F1-4047-BCA2-38BC24F1FECC}"/>
            </c:ext>
          </c:extLst>
        </c:ser>
        <c:dLbls>
          <c:showLegendKey val="0"/>
          <c:showVal val="0"/>
          <c:showCatName val="0"/>
          <c:showSerName val="0"/>
          <c:showPercent val="0"/>
          <c:showBubbleSize val="0"/>
          <c:showLeaderLines val="1"/>
        </c:dLbls>
        <c:firstSliceAng val="0"/>
      </c:pieChart>
      <c:spPr>
        <a:noFill/>
        <a:ln w="25165">
          <a:noFill/>
        </a:ln>
      </c:spPr>
    </c:plotArea>
    <c:legend>
      <c:legendPos val="b"/>
      <c:layout>
        <c:manualLayout>
          <c:xMode val="edge"/>
          <c:yMode val="edge"/>
          <c:x val="0.66868346626300146"/>
          <c:y val="0"/>
          <c:w val="8.7682529183044311E-2"/>
          <c:h val="1"/>
        </c:manualLayout>
      </c:layout>
      <c:overlay val="0"/>
      <c:spPr>
        <a:noFill/>
        <a:ln w="2470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2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453872994887331E-2"/>
          <c:y val="6.1395732791465582E-2"/>
          <c:w val="0.45860543733839859"/>
          <c:h val="0.87005588011176027"/>
        </c:manualLayout>
      </c:layout>
      <c:pieChart>
        <c:varyColors val="1"/>
        <c:ser>
          <c:idx val="0"/>
          <c:order val="0"/>
          <c:tx>
            <c:strRef>
              <c:f>Лист1!$B$1</c:f>
              <c:strCache>
                <c:ptCount val="1"/>
                <c:pt idx="0">
                  <c:v>13)Выберите приоритетные направления компетенций цифровой экономики которые, на ваш взгляд, необходимы для дальнейшего эффективного развития вашей организации в рамках всеобщей цифровизации отраслей экономики
</c:v>
                </c:pt>
              </c:strCache>
            </c:strRef>
          </c:tx>
          <c:dPt>
            <c:idx val="0"/>
            <c:bubble3D val="0"/>
            <c:spPr>
              <a:solidFill>
                <a:schemeClr val="accent1"/>
              </a:solidFill>
              <a:ln w="18997">
                <a:solidFill>
                  <a:schemeClr val="lt1"/>
                </a:solidFill>
              </a:ln>
              <a:effectLst/>
            </c:spPr>
            <c:extLst>
              <c:ext xmlns:c16="http://schemas.microsoft.com/office/drawing/2014/chart" uri="{C3380CC4-5D6E-409C-BE32-E72D297353CC}">
                <c16:uniqueId val="{00000001-1846-4D19-928A-45ABAF322BF7}"/>
              </c:ext>
            </c:extLst>
          </c:dPt>
          <c:dPt>
            <c:idx val="1"/>
            <c:bubble3D val="0"/>
            <c:spPr>
              <a:solidFill>
                <a:schemeClr val="accent2"/>
              </a:solidFill>
              <a:ln w="18997">
                <a:solidFill>
                  <a:schemeClr val="lt1"/>
                </a:solidFill>
              </a:ln>
              <a:effectLst/>
            </c:spPr>
            <c:extLst>
              <c:ext xmlns:c16="http://schemas.microsoft.com/office/drawing/2014/chart" uri="{C3380CC4-5D6E-409C-BE32-E72D297353CC}">
                <c16:uniqueId val="{00000003-1846-4D19-928A-45ABAF322BF7}"/>
              </c:ext>
            </c:extLst>
          </c:dPt>
          <c:dPt>
            <c:idx val="2"/>
            <c:bubble3D val="0"/>
            <c:spPr>
              <a:solidFill>
                <a:schemeClr val="accent3"/>
              </a:solidFill>
              <a:ln w="18997">
                <a:solidFill>
                  <a:schemeClr val="lt1"/>
                </a:solidFill>
              </a:ln>
              <a:effectLst/>
            </c:spPr>
            <c:extLst>
              <c:ext xmlns:c16="http://schemas.microsoft.com/office/drawing/2014/chart" uri="{C3380CC4-5D6E-409C-BE32-E72D297353CC}">
                <c16:uniqueId val="{00000005-1846-4D19-928A-45ABAF322BF7}"/>
              </c:ext>
            </c:extLst>
          </c:dPt>
          <c:dPt>
            <c:idx val="3"/>
            <c:bubble3D val="0"/>
            <c:spPr>
              <a:solidFill>
                <a:schemeClr val="accent4"/>
              </a:solidFill>
              <a:ln w="18997">
                <a:solidFill>
                  <a:schemeClr val="lt1"/>
                </a:solidFill>
              </a:ln>
              <a:effectLst/>
            </c:spPr>
            <c:extLst>
              <c:ext xmlns:c16="http://schemas.microsoft.com/office/drawing/2014/chart" uri="{C3380CC4-5D6E-409C-BE32-E72D297353CC}">
                <c16:uniqueId val="{00000007-1846-4D19-928A-45ABAF322BF7}"/>
              </c:ext>
            </c:extLst>
          </c:dPt>
          <c:dPt>
            <c:idx val="4"/>
            <c:bubble3D val="0"/>
            <c:spPr>
              <a:solidFill>
                <a:schemeClr val="accent5"/>
              </a:solidFill>
              <a:ln w="18997">
                <a:solidFill>
                  <a:schemeClr val="lt1"/>
                </a:solidFill>
              </a:ln>
              <a:effectLst/>
            </c:spPr>
            <c:extLst>
              <c:ext xmlns:c16="http://schemas.microsoft.com/office/drawing/2014/chart" uri="{C3380CC4-5D6E-409C-BE32-E72D297353CC}">
                <c16:uniqueId val="{00000009-1846-4D19-928A-45ABAF322BF7}"/>
              </c:ext>
            </c:extLst>
          </c:dPt>
          <c:dPt>
            <c:idx val="5"/>
            <c:bubble3D val="0"/>
            <c:spPr>
              <a:solidFill>
                <a:schemeClr val="accent6"/>
              </a:solidFill>
              <a:ln w="18997">
                <a:solidFill>
                  <a:schemeClr val="lt1"/>
                </a:solidFill>
              </a:ln>
              <a:effectLst/>
            </c:spPr>
            <c:extLst>
              <c:ext xmlns:c16="http://schemas.microsoft.com/office/drawing/2014/chart" uri="{C3380CC4-5D6E-409C-BE32-E72D297353CC}">
                <c16:uniqueId val="{0000000B-1846-4D19-928A-45ABAF322BF7}"/>
              </c:ext>
            </c:extLst>
          </c:dPt>
          <c:dPt>
            <c:idx val="6"/>
            <c:bubble3D val="0"/>
            <c:spPr>
              <a:solidFill>
                <a:schemeClr val="accent1">
                  <a:lumMod val="60000"/>
                </a:schemeClr>
              </a:solidFill>
              <a:ln w="18997">
                <a:solidFill>
                  <a:schemeClr val="lt1"/>
                </a:solidFill>
              </a:ln>
              <a:effectLst/>
            </c:spPr>
            <c:extLst>
              <c:ext xmlns:c16="http://schemas.microsoft.com/office/drawing/2014/chart" uri="{C3380CC4-5D6E-409C-BE32-E72D297353CC}">
                <c16:uniqueId val="{0000000D-1846-4D19-928A-45ABAF322BF7}"/>
              </c:ext>
            </c:extLst>
          </c:dPt>
          <c:dPt>
            <c:idx val="7"/>
            <c:bubble3D val="0"/>
            <c:spPr>
              <a:solidFill>
                <a:schemeClr val="accent2">
                  <a:lumMod val="60000"/>
                </a:schemeClr>
              </a:solidFill>
              <a:ln w="18997">
                <a:solidFill>
                  <a:schemeClr val="lt1"/>
                </a:solidFill>
              </a:ln>
              <a:effectLst/>
            </c:spPr>
            <c:extLst>
              <c:ext xmlns:c16="http://schemas.microsoft.com/office/drawing/2014/chart" uri="{C3380CC4-5D6E-409C-BE32-E72D297353CC}">
                <c16:uniqueId val="{0000000F-1846-4D19-928A-45ABAF322BF7}"/>
              </c:ext>
            </c:extLst>
          </c:dPt>
          <c:dPt>
            <c:idx val="8"/>
            <c:bubble3D val="0"/>
            <c:spPr>
              <a:solidFill>
                <a:schemeClr val="accent3">
                  <a:lumMod val="60000"/>
                </a:schemeClr>
              </a:solidFill>
              <a:ln w="18997">
                <a:solidFill>
                  <a:schemeClr val="lt1"/>
                </a:solidFill>
              </a:ln>
              <a:effectLst/>
            </c:spPr>
            <c:extLst>
              <c:ext xmlns:c16="http://schemas.microsoft.com/office/drawing/2014/chart" uri="{C3380CC4-5D6E-409C-BE32-E72D297353CC}">
                <c16:uniqueId val="{00000011-1846-4D19-928A-45ABAF322BF7}"/>
              </c:ext>
            </c:extLst>
          </c:dPt>
          <c:dPt>
            <c:idx val="9"/>
            <c:bubble3D val="0"/>
            <c:spPr>
              <a:solidFill>
                <a:schemeClr val="accent4">
                  <a:lumMod val="60000"/>
                </a:schemeClr>
              </a:solidFill>
              <a:ln w="18997">
                <a:solidFill>
                  <a:schemeClr val="lt1"/>
                </a:solidFill>
              </a:ln>
              <a:effectLst/>
            </c:spPr>
            <c:extLst>
              <c:ext xmlns:c16="http://schemas.microsoft.com/office/drawing/2014/chart" uri="{C3380CC4-5D6E-409C-BE32-E72D297353CC}">
                <c16:uniqueId val="{00000013-1846-4D19-928A-45ABAF322BF7}"/>
              </c:ext>
            </c:extLst>
          </c:dPt>
          <c:dPt>
            <c:idx val="10"/>
            <c:bubble3D val="0"/>
            <c:spPr>
              <a:solidFill>
                <a:schemeClr val="accent5">
                  <a:lumMod val="60000"/>
                </a:schemeClr>
              </a:solidFill>
              <a:ln w="18997">
                <a:solidFill>
                  <a:schemeClr val="lt1"/>
                </a:solidFill>
              </a:ln>
              <a:effectLst/>
            </c:spPr>
            <c:extLst>
              <c:ext xmlns:c16="http://schemas.microsoft.com/office/drawing/2014/chart" uri="{C3380CC4-5D6E-409C-BE32-E72D297353CC}">
                <c16:uniqueId val="{00000015-1846-4D19-928A-45ABAF322BF7}"/>
              </c:ext>
            </c:extLst>
          </c:dPt>
          <c:dPt>
            <c:idx val="11"/>
            <c:bubble3D val="0"/>
            <c:extLst>
              <c:ext xmlns:c16="http://schemas.microsoft.com/office/drawing/2014/chart" uri="{C3380CC4-5D6E-409C-BE32-E72D297353CC}">
                <c16:uniqueId val="{00000016-1846-4D19-928A-45ABAF322BF7}"/>
              </c:ext>
            </c:extLst>
          </c:dPt>
          <c:dPt>
            <c:idx val="12"/>
            <c:bubble3D val="0"/>
            <c:extLst>
              <c:ext xmlns:c16="http://schemas.microsoft.com/office/drawing/2014/chart" uri="{C3380CC4-5D6E-409C-BE32-E72D297353CC}">
                <c16:uniqueId val="{00000017-1846-4D19-928A-45ABAF322BF7}"/>
              </c:ext>
            </c:extLst>
          </c:dPt>
          <c:dPt>
            <c:idx val="13"/>
            <c:bubble3D val="0"/>
            <c:extLst>
              <c:ext xmlns:c16="http://schemas.microsoft.com/office/drawing/2014/chart" uri="{C3380CC4-5D6E-409C-BE32-E72D297353CC}">
                <c16:uniqueId val="{00000018-1846-4D19-928A-45ABAF322BF7}"/>
              </c:ext>
            </c:extLst>
          </c:dPt>
          <c:dPt>
            <c:idx val="14"/>
            <c:bubble3D val="0"/>
            <c:extLst>
              <c:ext xmlns:c16="http://schemas.microsoft.com/office/drawing/2014/chart" uri="{C3380CC4-5D6E-409C-BE32-E72D297353CC}">
                <c16:uniqueId val="{00000019-1846-4D19-928A-45ABAF322BF7}"/>
              </c:ext>
            </c:extLst>
          </c:dPt>
          <c:dPt>
            <c:idx val="15"/>
            <c:bubble3D val="0"/>
            <c:extLst>
              <c:ext xmlns:c16="http://schemas.microsoft.com/office/drawing/2014/chart" uri="{C3380CC4-5D6E-409C-BE32-E72D297353CC}">
                <c16:uniqueId val="{0000001A-1846-4D19-928A-45ABAF322BF7}"/>
              </c:ext>
            </c:extLst>
          </c:dPt>
          <c:dPt>
            <c:idx val="16"/>
            <c:bubble3D val="0"/>
            <c:extLst>
              <c:ext xmlns:c16="http://schemas.microsoft.com/office/drawing/2014/chart" uri="{C3380CC4-5D6E-409C-BE32-E72D297353CC}">
                <c16:uniqueId val="{0000001B-1846-4D19-928A-45ABAF322BF7}"/>
              </c:ext>
            </c:extLst>
          </c:dPt>
          <c:dPt>
            <c:idx val="17"/>
            <c:bubble3D val="0"/>
            <c:extLst>
              <c:ext xmlns:c16="http://schemas.microsoft.com/office/drawing/2014/chart" uri="{C3380CC4-5D6E-409C-BE32-E72D297353CC}">
                <c16:uniqueId val="{0000001C-1846-4D19-928A-45ABAF322BF7}"/>
              </c:ext>
            </c:extLst>
          </c:dPt>
          <c:cat>
            <c:strRef>
              <c:f>Лист1!$A$2:$A$19</c:f>
              <c:strCache>
                <c:ptCount val="18"/>
                <c:pt idx="0">
                  <c:v>Большие данные</c:v>
                </c:pt>
                <c:pt idx="1">
                  <c:v>Интернет вещей</c:v>
                </c:pt>
                <c:pt idx="2">
                  <c:v>Искусственный интеллект</c:v>
                </c:pt>
                <c:pt idx="3">
                  <c:v>Новые и портатив. источники энергии</c:v>
                </c:pt>
                <c:pt idx="4">
                  <c:v>Новые производственные технологии</c:v>
                </c:pt>
                <c:pt idx="5">
                  <c:v>Распределенные и облачные вычисл.</c:v>
                </c:pt>
                <c:pt idx="6">
                  <c:v>Сенсорика и компоненты робототехники</c:v>
                </c:pt>
                <c:pt idx="7">
                  <c:v>Системы распределенного реестра</c:v>
                </c:pt>
                <c:pt idx="8">
                  <c:v>Технологии беспроводной связи</c:v>
                </c:pt>
                <c:pt idx="9">
                  <c:v>Нейротехнологии, вирт. и доп. реальность</c:v>
                </c:pt>
                <c:pt idx="10">
                  <c:v>Кибербезопасность и защита данных</c:v>
                </c:pt>
                <c:pt idx="11">
                  <c:v>Программирование и создание IT-продуктов</c:v>
                </c:pt>
                <c:pt idx="12">
                  <c:v>Промышленный дизайн и 3D-моделирование</c:v>
                </c:pt>
                <c:pt idx="13">
                  <c:v>Разработка мобильных приложений</c:v>
                </c:pt>
                <c:pt idx="14">
                  <c:v>Системное администрирование</c:v>
                </c:pt>
                <c:pt idx="15">
                  <c:v>Цифровой дизайн</c:v>
                </c:pt>
                <c:pt idx="16">
                  <c:v>Цифровой маркетинг и медиа</c:v>
                </c:pt>
                <c:pt idx="17">
                  <c:v>Электроника и радиотехника</c:v>
                </c:pt>
              </c:strCache>
            </c:strRef>
          </c:cat>
          <c:val>
            <c:numRef>
              <c:f>Лист1!$B$2:$B$19</c:f>
              <c:numCache>
                <c:formatCode>\О\с\н\о\в\н\о\й</c:formatCode>
                <c:ptCount val="18"/>
                <c:pt idx="0">
                  <c:v>2</c:v>
                </c:pt>
                <c:pt idx="1">
                  <c:v>1</c:v>
                </c:pt>
                <c:pt idx="2">
                  <c:v>1</c:v>
                </c:pt>
                <c:pt idx="3">
                  <c:v>1</c:v>
                </c:pt>
                <c:pt idx="4">
                  <c:v>5</c:v>
                </c:pt>
                <c:pt idx="5">
                  <c:v>1</c:v>
                </c:pt>
                <c:pt idx="6">
                  <c:v>1</c:v>
                </c:pt>
                <c:pt idx="7">
                  <c:v>1</c:v>
                </c:pt>
                <c:pt idx="8">
                  <c:v>5</c:v>
                </c:pt>
                <c:pt idx="9">
                  <c:v>1</c:v>
                </c:pt>
                <c:pt idx="10">
                  <c:v>7</c:v>
                </c:pt>
                <c:pt idx="11">
                  <c:v>3</c:v>
                </c:pt>
                <c:pt idx="12">
                  <c:v>1</c:v>
                </c:pt>
                <c:pt idx="13">
                  <c:v>3</c:v>
                </c:pt>
                <c:pt idx="14">
                  <c:v>8</c:v>
                </c:pt>
                <c:pt idx="15">
                  <c:v>3</c:v>
                </c:pt>
                <c:pt idx="16">
                  <c:v>3</c:v>
                </c:pt>
                <c:pt idx="17">
                  <c:v>1</c:v>
                </c:pt>
              </c:numCache>
            </c:numRef>
          </c:val>
          <c:extLst>
            <c:ext xmlns:c16="http://schemas.microsoft.com/office/drawing/2014/chart" uri="{C3380CC4-5D6E-409C-BE32-E72D297353CC}">
              <c16:uniqueId val="{0000001D-1846-4D19-928A-45ABAF322BF7}"/>
            </c:ext>
          </c:extLst>
        </c:ser>
        <c:dLbls>
          <c:showLegendKey val="0"/>
          <c:showVal val="0"/>
          <c:showCatName val="0"/>
          <c:showSerName val="0"/>
          <c:showPercent val="0"/>
          <c:showBubbleSize val="0"/>
          <c:showLeaderLines val="1"/>
        </c:dLbls>
        <c:firstSliceAng val="0"/>
      </c:pieChart>
      <c:spPr>
        <a:noFill/>
        <a:ln w="25364">
          <a:noFill/>
        </a:ln>
      </c:spPr>
    </c:plotArea>
    <c:legend>
      <c:legendPos val="b"/>
      <c:legendEntry>
        <c:idx val="3"/>
        <c:delete val="1"/>
      </c:legendEntry>
      <c:layout>
        <c:manualLayout>
          <c:xMode val="edge"/>
          <c:yMode val="edge"/>
          <c:x val="0.50627165142321673"/>
          <c:y val="1.9368122462953E-2"/>
          <c:w val="0.48430327469163281"/>
          <c:h val="0.98063187753704695"/>
        </c:manualLayout>
      </c:layout>
      <c:overlay val="0"/>
      <c:spPr>
        <a:noFill/>
        <a:ln w="2533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24657133054967"/>
          <c:y val="0"/>
          <c:w val="0.21627620139406059"/>
          <c:h val="1"/>
        </c:manualLayout>
      </c:layout>
      <c:pieChart>
        <c:varyColors val="1"/>
        <c:ser>
          <c:idx val="0"/>
          <c:order val="0"/>
          <c:tx>
            <c:strRef>
              <c:f>Лист1!$B$1</c:f>
              <c:strCache>
                <c:ptCount val="1"/>
                <c:pt idx="0">
                  <c:v>Существует ли в вашей организации потребность в кадрах с компетенциями цифровой экономики в настоящий момент:</c:v>
                </c:pt>
              </c:strCache>
            </c:strRef>
          </c:tx>
          <c:dPt>
            <c:idx val="0"/>
            <c:bubble3D val="0"/>
            <c:spPr>
              <a:solidFill>
                <a:schemeClr val="accent1"/>
              </a:solidFill>
              <a:ln w="18791">
                <a:solidFill>
                  <a:schemeClr val="lt1"/>
                </a:solidFill>
              </a:ln>
              <a:effectLst/>
            </c:spPr>
            <c:extLst>
              <c:ext xmlns:c16="http://schemas.microsoft.com/office/drawing/2014/chart" uri="{C3380CC4-5D6E-409C-BE32-E72D297353CC}">
                <c16:uniqueId val="{00000001-C914-4A81-98F6-B64688A966EC}"/>
              </c:ext>
            </c:extLst>
          </c:dPt>
          <c:dPt>
            <c:idx val="1"/>
            <c:bubble3D val="0"/>
            <c:spPr>
              <a:solidFill>
                <a:schemeClr val="accent2"/>
              </a:solidFill>
              <a:ln w="18791">
                <a:solidFill>
                  <a:schemeClr val="lt1"/>
                </a:solidFill>
              </a:ln>
              <a:effectLst/>
            </c:spPr>
            <c:extLst>
              <c:ext xmlns:c16="http://schemas.microsoft.com/office/drawing/2014/chart" uri="{C3380CC4-5D6E-409C-BE32-E72D297353CC}">
                <c16:uniqueId val="{00000003-C914-4A81-98F6-B64688A966EC}"/>
              </c:ext>
            </c:extLst>
          </c:dPt>
          <c:dPt>
            <c:idx val="2"/>
            <c:bubble3D val="0"/>
            <c:spPr>
              <a:solidFill>
                <a:schemeClr val="accent3"/>
              </a:solidFill>
              <a:ln w="18791">
                <a:solidFill>
                  <a:schemeClr val="lt1"/>
                </a:solidFill>
              </a:ln>
              <a:effectLst/>
            </c:spPr>
            <c:extLst>
              <c:ext xmlns:c16="http://schemas.microsoft.com/office/drawing/2014/chart" uri="{C3380CC4-5D6E-409C-BE32-E72D297353CC}">
                <c16:uniqueId val="{00000005-C914-4A81-98F6-B64688A966EC}"/>
              </c:ext>
            </c:extLst>
          </c:dPt>
          <c:cat>
            <c:strRef>
              <c:f>Лист1!$A$2:$A$4</c:f>
              <c:strCache>
                <c:ptCount val="3"/>
                <c:pt idx="0">
                  <c:v>Да</c:v>
                </c:pt>
                <c:pt idx="1">
                  <c:v>Нет</c:v>
                </c:pt>
                <c:pt idx="2">
                  <c:v>Если да, какие</c:v>
                </c:pt>
              </c:strCache>
            </c:strRef>
          </c:cat>
          <c:val>
            <c:numRef>
              <c:f>Лист1!$B$2:$B$4</c:f>
              <c:numCache>
                <c:formatCode>\О\с\н\о\в\н\о\й</c:formatCode>
                <c:ptCount val="3"/>
                <c:pt idx="0">
                  <c:v>1</c:v>
                </c:pt>
                <c:pt idx="1">
                  <c:v>10</c:v>
                </c:pt>
              </c:numCache>
            </c:numRef>
          </c:val>
          <c:extLst>
            <c:ext xmlns:c16="http://schemas.microsoft.com/office/drawing/2014/chart" uri="{C3380CC4-5D6E-409C-BE32-E72D297353CC}">
              <c16:uniqueId val="{00000006-C914-4A81-98F6-B64688A966EC}"/>
            </c:ext>
          </c:extLst>
        </c:ser>
        <c:dLbls>
          <c:showLegendKey val="0"/>
          <c:showVal val="0"/>
          <c:showCatName val="0"/>
          <c:showSerName val="0"/>
          <c:showPercent val="0"/>
          <c:showBubbleSize val="0"/>
          <c:showLeaderLines val="1"/>
        </c:dLbls>
        <c:firstSliceAng val="0"/>
      </c:pieChart>
      <c:spPr>
        <a:noFill/>
        <a:ln w="25052">
          <a:noFill/>
        </a:ln>
      </c:spPr>
    </c:plotArea>
    <c:legend>
      <c:legendPos val="b"/>
      <c:layout>
        <c:manualLayout>
          <c:xMode val="edge"/>
          <c:yMode val="edge"/>
          <c:x val="0.68365588388688903"/>
          <c:y val="5.0220421476441658E-2"/>
          <c:w val="0.16758687070416689"/>
          <c:h val="0.88064521061080947"/>
        </c:manualLayout>
      </c:layout>
      <c:overlay val="0"/>
      <c:spPr>
        <a:noFill/>
        <a:ln w="25056">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39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38801074414048"/>
          <c:y val="4.1923573112682948E-3"/>
          <c:w val="0.18652062222296603"/>
          <c:h val="1"/>
        </c:manualLayout>
      </c:layout>
      <c:pieChart>
        <c:varyColors val="1"/>
        <c:ser>
          <c:idx val="0"/>
          <c:order val="0"/>
          <c:tx>
            <c:strRef>
              <c:f>Лист1!$B$1</c:f>
              <c:strCache>
                <c:ptCount val="1"/>
                <c:pt idx="0">
                  <c:v>Имеются ли на вашем предприятии собственные центры обучения персонала? </c:v>
                </c:pt>
              </c:strCache>
            </c:strRef>
          </c:tx>
          <c:dPt>
            <c:idx val="0"/>
            <c:bubble3D val="0"/>
            <c:spPr>
              <a:solidFill>
                <a:schemeClr val="accent1"/>
              </a:solidFill>
              <a:ln w="19004">
                <a:solidFill>
                  <a:schemeClr val="lt1"/>
                </a:solidFill>
              </a:ln>
              <a:effectLst/>
            </c:spPr>
            <c:extLst>
              <c:ext xmlns:c16="http://schemas.microsoft.com/office/drawing/2014/chart" uri="{C3380CC4-5D6E-409C-BE32-E72D297353CC}">
                <c16:uniqueId val="{00000001-F4AE-41C1-84EC-5E07ADA6178F}"/>
              </c:ext>
            </c:extLst>
          </c:dPt>
          <c:dPt>
            <c:idx val="1"/>
            <c:bubble3D val="0"/>
            <c:spPr>
              <a:solidFill>
                <a:schemeClr val="accent2"/>
              </a:solidFill>
              <a:ln w="19004">
                <a:solidFill>
                  <a:schemeClr val="lt1"/>
                </a:solidFill>
              </a:ln>
              <a:effectLst/>
            </c:spPr>
            <c:extLst>
              <c:ext xmlns:c16="http://schemas.microsoft.com/office/drawing/2014/chart" uri="{C3380CC4-5D6E-409C-BE32-E72D297353CC}">
                <c16:uniqueId val="{00000003-F4AE-41C1-84EC-5E07ADA6178F}"/>
              </c:ext>
            </c:extLst>
          </c:dPt>
          <c:cat>
            <c:strRef>
              <c:f>Лист1!$A$2:$A$3</c:f>
              <c:strCache>
                <c:ptCount val="2"/>
                <c:pt idx="0">
                  <c:v>Да</c:v>
                </c:pt>
                <c:pt idx="1">
                  <c:v>Нет</c:v>
                </c:pt>
              </c:strCache>
            </c:strRef>
          </c:cat>
          <c:val>
            <c:numRef>
              <c:f>Лист1!$B$2:$B$3</c:f>
              <c:numCache>
                <c:formatCode>\О\с\н\о\в\н\о\й</c:formatCode>
                <c:ptCount val="2"/>
                <c:pt idx="0">
                  <c:v>0</c:v>
                </c:pt>
                <c:pt idx="1">
                  <c:v>11</c:v>
                </c:pt>
              </c:numCache>
            </c:numRef>
          </c:val>
          <c:extLst>
            <c:ext xmlns:c16="http://schemas.microsoft.com/office/drawing/2014/chart" uri="{C3380CC4-5D6E-409C-BE32-E72D297353CC}">
              <c16:uniqueId val="{00000004-F4AE-41C1-84EC-5E07ADA6178F}"/>
            </c:ext>
          </c:extLst>
        </c:ser>
        <c:dLbls>
          <c:showLegendKey val="0"/>
          <c:showVal val="0"/>
          <c:showCatName val="0"/>
          <c:showSerName val="0"/>
          <c:showPercent val="0"/>
          <c:showBubbleSize val="0"/>
          <c:showLeaderLines val="1"/>
        </c:dLbls>
        <c:firstSliceAng val="0"/>
      </c:pieChart>
      <c:spPr>
        <a:noFill/>
        <a:ln w="25330">
          <a:noFill/>
        </a:ln>
      </c:spPr>
    </c:plotArea>
    <c:legend>
      <c:legendPos val="b"/>
      <c:layout>
        <c:manualLayout>
          <c:xMode val="edge"/>
          <c:yMode val="edge"/>
          <c:x val="0.70490987495706814"/>
          <c:y val="0.11299381155337233"/>
          <c:w val="8.8946951097994775E-2"/>
          <c:h val="0.80457607936622599"/>
        </c:manualLayout>
      </c:layout>
      <c:overlay val="0"/>
      <c:spPr>
        <a:noFill/>
        <a:ln w="25339">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27355719748633"/>
          <c:y val="3.9024916405997197E-3"/>
          <c:w val="0.23713372438434568"/>
          <c:h val="0.96870024808542765"/>
        </c:manualLayout>
      </c:layout>
      <c:pieChart>
        <c:varyColors val="1"/>
        <c:ser>
          <c:idx val="0"/>
          <c:order val="0"/>
          <c:tx>
            <c:strRef>
              <c:f>Лист1!$B$1</c:f>
              <c:strCache>
                <c:ptCount val="1"/>
                <c:pt idx="0">
                  <c:v>Какие методы определения потребности в кадрах используются на предприятии?</c:v>
                </c:pt>
              </c:strCache>
            </c:strRef>
          </c:tx>
          <c:dPt>
            <c:idx val="0"/>
            <c:bubble3D val="0"/>
            <c:spPr>
              <a:solidFill>
                <a:schemeClr val="accent1"/>
              </a:solidFill>
              <a:ln w="18993">
                <a:solidFill>
                  <a:schemeClr val="lt1"/>
                </a:solidFill>
              </a:ln>
              <a:effectLst/>
            </c:spPr>
            <c:extLst>
              <c:ext xmlns:c16="http://schemas.microsoft.com/office/drawing/2014/chart" uri="{C3380CC4-5D6E-409C-BE32-E72D297353CC}">
                <c16:uniqueId val="{00000001-C1A4-4CF7-8167-0564BA4EA0FC}"/>
              </c:ext>
            </c:extLst>
          </c:dPt>
          <c:dPt>
            <c:idx val="1"/>
            <c:bubble3D val="0"/>
            <c:spPr>
              <a:solidFill>
                <a:schemeClr val="accent2"/>
              </a:solidFill>
              <a:ln w="18993">
                <a:solidFill>
                  <a:schemeClr val="lt1"/>
                </a:solidFill>
              </a:ln>
              <a:effectLst/>
            </c:spPr>
            <c:extLst>
              <c:ext xmlns:c16="http://schemas.microsoft.com/office/drawing/2014/chart" uri="{C3380CC4-5D6E-409C-BE32-E72D297353CC}">
                <c16:uniqueId val="{00000003-C1A4-4CF7-8167-0564BA4EA0FC}"/>
              </c:ext>
            </c:extLst>
          </c:dPt>
          <c:dPt>
            <c:idx val="2"/>
            <c:bubble3D val="0"/>
            <c:spPr>
              <a:solidFill>
                <a:schemeClr val="accent3"/>
              </a:solidFill>
              <a:ln w="18993">
                <a:solidFill>
                  <a:schemeClr val="lt1"/>
                </a:solidFill>
              </a:ln>
              <a:effectLst/>
            </c:spPr>
            <c:extLst>
              <c:ext xmlns:c16="http://schemas.microsoft.com/office/drawing/2014/chart" uri="{C3380CC4-5D6E-409C-BE32-E72D297353CC}">
                <c16:uniqueId val="{00000005-C1A4-4CF7-8167-0564BA4EA0FC}"/>
              </c:ext>
            </c:extLst>
          </c:dPt>
          <c:dPt>
            <c:idx val="3"/>
            <c:bubble3D val="0"/>
            <c:spPr>
              <a:solidFill>
                <a:schemeClr val="accent4"/>
              </a:solidFill>
              <a:ln w="18993">
                <a:solidFill>
                  <a:schemeClr val="lt1"/>
                </a:solidFill>
              </a:ln>
              <a:effectLst/>
            </c:spPr>
            <c:extLst>
              <c:ext xmlns:c16="http://schemas.microsoft.com/office/drawing/2014/chart" uri="{C3380CC4-5D6E-409C-BE32-E72D297353CC}">
                <c16:uniqueId val="{00000007-C1A4-4CF7-8167-0564BA4EA0FC}"/>
              </c:ext>
            </c:extLst>
          </c:dPt>
          <c:dPt>
            <c:idx val="4"/>
            <c:bubble3D val="0"/>
            <c:extLst>
              <c:ext xmlns:c16="http://schemas.microsoft.com/office/drawing/2014/chart" uri="{C3380CC4-5D6E-409C-BE32-E72D297353CC}">
                <c16:uniqueId val="{00000008-C1A4-4CF7-8167-0564BA4EA0FC}"/>
              </c:ext>
            </c:extLst>
          </c:dPt>
          <c:dPt>
            <c:idx val="5"/>
            <c:bubble3D val="0"/>
            <c:extLst>
              <c:ext xmlns:c16="http://schemas.microsoft.com/office/drawing/2014/chart" uri="{C3380CC4-5D6E-409C-BE32-E72D297353CC}">
                <c16:uniqueId val="{00000009-C1A4-4CF7-8167-0564BA4EA0FC}"/>
              </c:ext>
            </c:extLst>
          </c:dPt>
          <c:cat>
            <c:strRef>
              <c:f>Лист1!$A$2:$A$7</c:f>
              <c:strCache>
                <c:ptCount val="6"/>
                <c:pt idx="0">
                  <c:v>Нормативный</c:v>
                </c:pt>
                <c:pt idx="1">
                  <c:v>Балансовый</c:v>
                </c:pt>
                <c:pt idx="2">
                  <c:v>Матмодел.</c:v>
                </c:pt>
                <c:pt idx="3">
                  <c:v>Эксп.Оцен.</c:v>
                </c:pt>
                <c:pt idx="4">
                  <c:v>Сравнит.</c:v>
                </c:pt>
                <c:pt idx="5">
                  <c:v>Другие</c:v>
                </c:pt>
              </c:strCache>
            </c:strRef>
          </c:cat>
          <c:val>
            <c:numRef>
              <c:f>Лист1!$B$2:$B$7</c:f>
              <c:numCache>
                <c:formatCode>\О\с\н\о\в\н\о\й</c:formatCode>
                <c:ptCount val="6"/>
                <c:pt idx="0">
                  <c:v>10</c:v>
                </c:pt>
                <c:pt idx="1">
                  <c:v>1</c:v>
                </c:pt>
              </c:numCache>
            </c:numRef>
          </c:val>
          <c:extLst>
            <c:ext xmlns:c16="http://schemas.microsoft.com/office/drawing/2014/chart" uri="{C3380CC4-5D6E-409C-BE32-E72D297353CC}">
              <c16:uniqueId val="{0000000A-C1A4-4CF7-8167-0564BA4EA0FC}"/>
            </c:ext>
          </c:extLst>
        </c:ser>
        <c:dLbls>
          <c:showLegendKey val="0"/>
          <c:showVal val="0"/>
          <c:showCatName val="0"/>
          <c:showSerName val="0"/>
          <c:showPercent val="0"/>
          <c:showBubbleSize val="0"/>
          <c:showLeaderLines val="1"/>
        </c:dLbls>
        <c:firstSliceAng val="0"/>
      </c:pieChart>
      <c:spPr>
        <a:noFill/>
        <a:ln w="25316">
          <a:noFill/>
        </a:ln>
      </c:spPr>
    </c:plotArea>
    <c:legend>
      <c:legendPos val="b"/>
      <c:legendEntry>
        <c:idx val="3"/>
        <c:delete val="1"/>
      </c:legendEntry>
      <c:layout>
        <c:manualLayout>
          <c:xMode val="edge"/>
          <c:yMode val="edge"/>
          <c:x val="0.63668417861337612"/>
          <c:y val="2.8844569611280343E-2"/>
          <c:w val="0.24410110287102649"/>
          <c:h val="0.95289077916355347"/>
        </c:manualLayout>
      </c:layout>
      <c:overlay val="0"/>
      <c:spPr>
        <a:noFill/>
        <a:ln w="25325">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9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07304174650852"/>
          <c:y val="8.8972847003989976E-3"/>
          <c:w val="0.23487343837599473"/>
          <c:h val="0.99110271529960103"/>
        </c:manualLayout>
      </c:layout>
      <c:pieChart>
        <c:varyColors val="1"/>
        <c:ser>
          <c:idx val="0"/>
          <c:order val="0"/>
          <c:tx>
            <c:strRef>
              <c:f>Лист1!$B$1</c:f>
              <c:strCache>
                <c:ptCount val="1"/>
                <c:pt idx="0">
                  <c:v>Каков удельный вес сотрудников на Вашем предприятии имеют предпенсионный и пенсионный возраст (в %)?</c:v>
                </c:pt>
              </c:strCache>
            </c:strRef>
          </c:tx>
          <c:dPt>
            <c:idx val="0"/>
            <c:bubble3D val="0"/>
            <c:spPr>
              <a:solidFill>
                <a:schemeClr val="accent1"/>
              </a:solidFill>
              <a:ln w="19049">
                <a:solidFill>
                  <a:schemeClr val="lt1"/>
                </a:solidFill>
              </a:ln>
              <a:effectLst/>
            </c:spPr>
            <c:extLst>
              <c:ext xmlns:c16="http://schemas.microsoft.com/office/drawing/2014/chart" uri="{C3380CC4-5D6E-409C-BE32-E72D297353CC}">
                <c16:uniqueId val="{00000001-D5F9-479B-B36B-FB87567AA744}"/>
              </c:ext>
            </c:extLst>
          </c:dPt>
          <c:dPt>
            <c:idx val="1"/>
            <c:bubble3D val="0"/>
            <c:spPr>
              <a:solidFill>
                <a:schemeClr val="accent2"/>
              </a:solidFill>
              <a:ln w="19049">
                <a:solidFill>
                  <a:schemeClr val="lt1"/>
                </a:solidFill>
              </a:ln>
              <a:effectLst/>
            </c:spPr>
            <c:extLst>
              <c:ext xmlns:c16="http://schemas.microsoft.com/office/drawing/2014/chart" uri="{C3380CC4-5D6E-409C-BE32-E72D297353CC}">
                <c16:uniqueId val="{00000003-D5F9-479B-B36B-FB87567AA744}"/>
              </c:ext>
            </c:extLst>
          </c:dPt>
          <c:dPt>
            <c:idx val="2"/>
            <c:bubble3D val="0"/>
            <c:spPr>
              <a:solidFill>
                <a:schemeClr val="accent3"/>
              </a:solidFill>
              <a:ln w="19049">
                <a:solidFill>
                  <a:schemeClr val="lt1"/>
                </a:solidFill>
              </a:ln>
              <a:effectLst/>
            </c:spPr>
            <c:extLst>
              <c:ext xmlns:c16="http://schemas.microsoft.com/office/drawing/2014/chart" uri="{C3380CC4-5D6E-409C-BE32-E72D297353CC}">
                <c16:uniqueId val="{00000005-D5F9-479B-B36B-FB87567AA744}"/>
              </c:ext>
            </c:extLst>
          </c:dPt>
          <c:dPt>
            <c:idx val="3"/>
            <c:bubble3D val="0"/>
            <c:spPr>
              <a:solidFill>
                <a:schemeClr val="accent4"/>
              </a:solidFill>
              <a:ln w="19049">
                <a:solidFill>
                  <a:schemeClr val="lt1"/>
                </a:solidFill>
              </a:ln>
              <a:effectLst/>
            </c:spPr>
            <c:extLst>
              <c:ext xmlns:c16="http://schemas.microsoft.com/office/drawing/2014/chart" uri="{C3380CC4-5D6E-409C-BE32-E72D297353CC}">
                <c16:uniqueId val="{00000007-D5F9-479B-B36B-FB87567AA744}"/>
              </c:ext>
            </c:extLst>
          </c:dPt>
          <c:dPt>
            <c:idx val="4"/>
            <c:bubble3D val="0"/>
            <c:extLst>
              <c:ext xmlns:c16="http://schemas.microsoft.com/office/drawing/2014/chart" uri="{C3380CC4-5D6E-409C-BE32-E72D297353CC}">
                <c16:uniqueId val="{00000008-D5F9-479B-B36B-FB87567AA744}"/>
              </c:ext>
            </c:extLst>
          </c:dPt>
          <c:dPt>
            <c:idx val="5"/>
            <c:bubble3D val="0"/>
            <c:extLst>
              <c:ext xmlns:c16="http://schemas.microsoft.com/office/drawing/2014/chart" uri="{C3380CC4-5D6E-409C-BE32-E72D297353CC}">
                <c16:uniqueId val="{00000009-D5F9-479B-B36B-FB87567AA744}"/>
              </c:ext>
            </c:extLst>
          </c:dPt>
          <c:dPt>
            <c:idx val="6"/>
            <c:bubble3D val="0"/>
            <c:extLst>
              <c:ext xmlns:c16="http://schemas.microsoft.com/office/drawing/2014/chart" uri="{C3380CC4-5D6E-409C-BE32-E72D297353CC}">
                <c16:uniqueId val="{0000000A-D5F9-479B-B36B-FB87567AA744}"/>
              </c:ext>
            </c:extLst>
          </c:dPt>
          <c:dPt>
            <c:idx val="7"/>
            <c:bubble3D val="0"/>
            <c:extLst>
              <c:ext xmlns:c16="http://schemas.microsoft.com/office/drawing/2014/chart" uri="{C3380CC4-5D6E-409C-BE32-E72D297353CC}">
                <c16:uniqueId val="{0000000B-D5F9-479B-B36B-FB87567AA744}"/>
              </c:ext>
            </c:extLst>
          </c:dPt>
          <c:dPt>
            <c:idx val="8"/>
            <c:bubble3D val="0"/>
            <c:extLst>
              <c:ext xmlns:c16="http://schemas.microsoft.com/office/drawing/2014/chart" uri="{C3380CC4-5D6E-409C-BE32-E72D297353CC}">
                <c16:uniqueId val="{0000000C-D5F9-479B-B36B-FB87567AA744}"/>
              </c:ext>
            </c:extLst>
          </c:dPt>
          <c:dPt>
            <c:idx val="9"/>
            <c:bubble3D val="0"/>
            <c:extLst>
              <c:ext xmlns:c16="http://schemas.microsoft.com/office/drawing/2014/chart" uri="{C3380CC4-5D6E-409C-BE32-E72D297353CC}">
                <c16:uniqueId val="{0000000D-D5F9-479B-B36B-FB87567AA744}"/>
              </c:ext>
            </c:extLst>
          </c:dPt>
          <c:cat>
            <c:strRef>
              <c:f>Лист1!$A$2:$A$11</c:f>
              <c:strCache>
                <c:ptCount val="10"/>
                <c:pt idx="0">
                  <c:v>до 10%</c:v>
                </c:pt>
                <c:pt idx="1">
                  <c:v>до 20%</c:v>
                </c:pt>
                <c:pt idx="2">
                  <c:v>до 30%</c:v>
                </c:pt>
                <c:pt idx="3">
                  <c:v>до 40%</c:v>
                </c:pt>
                <c:pt idx="4">
                  <c:v>до 50%</c:v>
                </c:pt>
                <c:pt idx="5">
                  <c:v>до 60%</c:v>
                </c:pt>
                <c:pt idx="6">
                  <c:v>до 70%</c:v>
                </c:pt>
                <c:pt idx="7">
                  <c:v>до 80%</c:v>
                </c:pt>
                <c:pt idx="8">
                  <c:v>до 90%</c:v>
                </c:pt>
                <c:pt idx="9">
                  <c:v>до 100%</c:v>
                </c:pt>
              </c:strCache>
            </c:strRef>
          </c:cat>
          <c:val>
            <c:numRef>
              <c:f>Лист1!$B$2:$B$11</c:f>
              <c:numCache>
                <c:formatCode>\О\с\н\о\в\н\о\й</c:formatCode>
                <c:ptCount val="10"/>
                <c:pt idx="0">
                  <c:v>4</c:v>
                </c:pt>
                <c:pt idx="1">
                  <c:v>1</c:v>
                </c:pt>
                <c:pt idx="2">
                  <c:v>1</c:v>
                </c:pt>
                <c:pt idx="3">
                  <c:v>2</c:v>
                </c:pt>
                <c:pt idx="4">
                  <c:v>2</c:v>
                </c:pt>
                <c:pt idx="5">
                  <c:v>1</c:v>
                </c:pt>
              </c:numCache>
            </c:numRef>
          </c:val>
          <c:extLst>
            <c:ext xmlns:c16="http://schemas.microsoft.com/office/drawing/2014/chart" uri="{C3380CC4-5D6E-409C-BE32-E72D297353CC}">
              <c16:uniqueId val="{0000000E-D5F9-479B-B36B-FB87567AA744}"/>
            </c:ext>
          </c:extLst>
        </c:ser>
        <c:dLbls>
          <c:showLegendKey val="0"/>
          <c:showVal val="0"/>
          <c:showCatName val="0"/>
          <c:showSerName val="0"/>
          <c:showPercent val="0"/>
          <c:showBubbleSize val="0"/>
          <c:showLeaderLines val="1"/>
        </c:dLbls>
        <c:firstSliceAng val="0"/>
      </c:pieChart>
      <c:spPr>
        <a:noFill/>
        <a:ln w="25391">
          <a:noFill/>
        </a:ln>
      </c:spPr>
    </c:plotArea>
    <c:legend>
      <c:legendPos val="b"/>
      <c:legendEntry>
        <c:idx val="3"/>
        <c:delete val="1"/>
      </c:legendEntry>
      <c:layout>
        <c:manualLayout>
          <c:xMode val="edge"/>
          <c:yMode val="edge"/>
          <c:x val="0.54990259550889475"/>
          <c:y val="4.7729322296251431E-2"/>
          <c:w val="0.36661800608257311"/>
          <c:h val="0.87155380577427821"/>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162548423740496"/>
          <c:y val="0"/>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ysClr val="windowText" lastClr="000000"/>
              </a:solidFill>
              <a:latin typeface="+mj-lt"/>
              <a:ea typeface="+mj-ea"/>
              <a:cs typeface="+mj-cs"/>
            </a:defRPr>
          </a:pPr>
          <a:endParaRPr lang="ru-RU"/>
        </a:p>
      </c:txPr>
    </c:title>
    <c:autoTitleDeleted val="0"/>
    <c:plotArea>
      <c:layout>
        <c:manualLayout>
          <c:layoutTarget val="inner"/>
          <c:xMode val="edge"/>
          <c:yMode val="edge"/>
          <c:x val="1.804389124602335E-2"/>
          <c:y val="0.13168235885407942"/>
          <c:w val="0.39779427232508391"/>
          <c:h val="0.82368805495057795"/>
        </c:manualLayout>
      </c:layout>
      <c:pieChart>
        <c:varyColors val="1"/>
        <c:ser>
          <c:idx val="0"/>
          <c:order val="0"/>
          <c:tx>
            <c:strRef>
              <c:f>Лист1!$B$1</c:f>
              <c:strCache>
                <c:ptCount val="1"/>
                <c:pt idx="0">
                  <c:v>Информация и всязь</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A1C-4988-8431-B38EB31639A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A1C-4988-8431-B38EB31639A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A1C-4988-8431-B38EB31639A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A1C-4988-8431-B38EB31639A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1A1C-4988-8431-B38EB31639A8}"/>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1A1C-4988-8431-B38EB31639A8}"/>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Издательская деятельность</c:v>
                </c:pt>
                <c:pt idx="1">
                  <c:v>Производство кинофильмов, видеофильмов и телевизионных программ, издание звукозаписей и нот</c:v>
                </c:pt>
                <c:pt idx="2">
                  <c:v>Теле/радиовещание</c:v>
                </c:pt>
                <c:pt idx="3">
                  <c:v>Сфера телекоммуникаций</c:v>
                </c:pt>
                <c:pt idx="4">
                  <c:v>Разработка компьютерного программного обеспечения</c:v>
                </c:pt>
                <c:pt idx="5">
                  <c:v>Информационные технологии</c:v>
                </c:pt>
              </c:strCache>
            </c:strRef>
          </c:cat>
          <c:val>
            <c:numRef>
              <c:f>Лист1!$B$2:$B$7</c:f>
              <c:numCache>
                <c:formatCode>General</c:formatCode>
                <c:ptCount val="6"/>
                <c:pt idx="0">
                  <c:v>86</c:v>
                </c:pt>
                <c:pt idx="1">
                  <c:v>20</c:v>
                </c:pt>
                <c:pt idx="2">
                  <c:v>34</c:v>
                </c:pt>
                <c:pt idx="3">
                  <c:v>98</c:v>
                </c:pt>
                <c:pt idx="4">
                  <c:v>235</c:v>
                </c:pt>
                <c:pt idx="5">
                  <c:v>74</c:v>
                </c:pt>
              </c:numCache>
            </c:numRef>
          </c:val>
          <c:extLst>
            <c:ext xmlns:c16="http://schemas.microsoft.com/office/drawing/2014/chart" uri="{C3380CC4-5D6E-409C-BE32-E72D297353CC}">
              <c16:uniqueId val="{0000000C-1A1C-4988-8431-B38EB31639A8}"/>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1"/>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ru-RU"/>
          </a:p>
        </c:txPr>
      </c:legendEntry>
      <c:layout>
        <c:manualLayout>
          <c:xMode val="edge"/>
          <c:yMode val="edge"/>
          <c:x val="0.44893330226446726"/>
          <c:y val="9.7515380159984968E-2"/>
          <c:w val="0.51921253369839249"/>
          <c:h val="0.82980719699757155"/>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16951743412519768"/>
          <c:h val="1"/>
        </c:manualLayout>
      </c:layout>
      <c:pieChart>
        <c:varyColors val="1"/>
        <c:ser>
          <c:idx val="0"/>
          <c:order val="0"/>
          <c:tx>
            <c:strRef>
              <c:f>Лист1!$B$1</c:f>
              <c:strCache>
                <c:ptCount val="1"/>
                <c:pt idx="0">
                  <c:v>Реальный горизонт кадрового планирования </c:v>
                </c:pt>
              </c:strCache>
            </c:strRef>
          </c:tx>
          <c:dPt>
            <c:idx val="0"/>
            <c:bubble3D val="0"/>
            <c:spPr>
              <a:solidFill>
                <a:schemeClr val="accent1"/>
              </a:solidFill>
              <a:ln w="18130">
                <a:solidFill>
                  <a:schemeClr val="lt1"/>
                </a:solidFill>
              </a:ln>
              <a:effectLst/>
            </c:spPr>
            <c:extLst>
              <c:ext xmlns:c16="http://schemas.microsoft.com/office/drawing/2014/chart" uri="{C3380CC4-5D6E-409C-BE32-E72D297353CC}">
                <c16:uniqueId val="{00000001-ACF2-43FE-AACA-B747DA35683F}"/>
              </c:ext>
            </c:extLst>
          </c:dPt>
          <c:dPt>
            <c:idx val="1"/>
            <c:bubble3D val="0"/>
            <c:spPr>
              <a:solidFill>
                <a:schemeClr val="accent2"/>
              </a:solidFill>
              <a:ln w="18130">
                <a:solidFill>
                  <a:schemeClr val="lt1"/>
                </a:solidFill>
              </a:ln>
              <a:effectLst/>
            </c:spPr>
            <c:extLst>
              <c:ext xmlns:c16="http://schemas.microsoft.com/office/drawing/2014/chart" uri="{C3380CC4-5D6E-409C-BE32-E72D297353CC}">
                <c16:uniqueId val="{00000003-ACF2-43FE-AACA-B747DA35683F}"/>
              </c:ext>
            </c:extLst>
          </c:dPt>
          <c:dPt>
            <c:idx val="2"/>
            <c:bubble3D val="0"/>
            <c:spPr>
              <a:solidFill>
                <a:schemeClr val="accent3"/>
              </a:solidFill>
              <a:ln w="18130">
                <a:solidFill>
                  <a:schemeClr val="lt1"/>
                </a:solidFill>
              </a:ln>
              <a:effectLst/>
            </c:spPr>
            <c:extLst>
              <c:ext xmlns:c16="http://schemas.microsoft.com/office/drawing/2014/chart" uri="{C3380CC4-5D6E-409C-BE32-E72D297353CC}">
                <c16:uniqueId val="{00000005-ACF2-43FE-AACA-B747DA35683F}"/>
              </c:ext>
            </c:extLst>
          </c:dPt>
          <c:dPt>
            <c:idx val="3"/>
            <c:bubble3D val="0"/>
            <c:spPr>
              <a:solidFill>
                <a:schemeClr val="accent4"/>
              </a:solidFill>
              <a:ln w="18130">
                <a:solidFill>
                  <a:schemeClr val="lt1"/>
                </a:solidFill>
              </a:ln>
              <a:effectLst/>
            </c:spPr>
            <c:extLst>
              <c:ext xmlns:c16="http://schemas.microsoft.com/office/drawing/2014/chart" uri="{C3380CC4-5D6E-409C-BE32-E72D297353CC}">
                <c16:uniqueId val="{00000007-ACF2-43FE-AACA-B747DA35683F}"/>
              </c:ext>
            </c:extLst>
          </c:dPt>
          <c:dPt>
            <c:idx val="4"/>
            <c:bubble3D val="0"/>
            <c:spPr>
              <a:solidFill>
                <a:schemeClr val="accent5"/>
              </a:solidFill>
              <a:ln w="18130">
                <a:solidFill>
                  <a:schemeClr val="lt1"/>
                </a:solidFill>
              </a:ln>
              <a:effectLst/>
            </c:spPr>
            <c:extLst>
              <c:ext xmlns:c16="http://schemas.microsoft.com/office/drawing/2014/chart" uri="{C3380CC4-5D6E-409C-BE32-E72D297353CC}">
                <c16:uniqueId val="{00000009-ACF2-43FE-AACA-B747DA35683F}"/>
              </c:ext>
            </c:extLst>
          </c:dPt>
          <c:cat>
            <c:strRef>
              <c:f>Лист1!$A$2:$A$6</c:f>
              <c:strCache>
                <c:ptCount val="5"/>
                <c:pt idx="0">
                  <c:v>1 год</c:v>
                </c:pt>
                <c:pt idx="1">
                  <c:v>2 года</c:v>
                </c:pt>
                <c:pt idx="2">
                  <c:v>3 года</c:v>
                </c:pt>
                <c:pt idx="4">
                  <c:v>Более 3 лет</c:v>
                </c:pt>
              </c:strCache>
            </c:strRef>
          </c:cat>
          <c:val>
            <c:numRef>
              <c:f>Лист1!$B$2:$B$6</c:f>
              <c:numCache>
                <c:formatCode>\О\с\н\о\в\н\о\й</c:formatCode>
                <c:ptCount val="5"/>
                <c:pt idx="0">
                  <c:v>4</c:v>
                </c:pt>
                <c:pt idx="1">
                  <c:v>2</c:v>
                </c:pt>
                <c:pt idx="2">
                  <c:v>6</c:v>
                </c:pt>
              </c:numCache>
            </c:numRef>
          </c:val>
          <c:extLst>
            <c:ext xmlns:c16="http://schemas.microsoft.com/office/drawing/2014/chart" uri="{C3380CC4-5D6E-409C-BE32-E72D297353CC}">
              <c16:uniqueId val="{0000000A-ACF2-43FE-AACA-B747DA35683F}"/>
            </c:ext>
          </c:extLst>
        </c:ser>
        <c:dLbls>
          <c:showLegendKey val="0"/>
          <c:showVal val="0"/>
          <c:showCatName val="0"/>
          <c:showSerName val="0"/>
          <c:showPercent val="0"/>
          <c:showBubbleSize val="0"/>
          <c:showLeaderLines val="1"/>
        </c:dLbls>
        <c:firstSliceAng val="0"/>
      </c:pieChart>
      <c:spPr>
        <a:noFill/>
        <a:ln w="25320">
          <a:noFill/>
        </a:ln>
      </c:spPr>
    </c:plotArea>
    <c:legend>
      <c:legendPos val="b"/>
      <c:legendEntry>
        <c:idx val="3"/>
        <c:delete val="1"/>
      </c:legendEntry>
      <c:layout>
        <c:manualLayout>
          <c:xMode val="edge"/>
          <c:yMode val="edge"/>
          <c:x val="0.62414479088990282"/>
          <c:y val="0"/>
          <c:w val="0.15767208874171634"/>
          <c:h val="1"/>
        </c:manualLayout>
      </c:layout>
      <c:overlay val="0"/>
      <c:spPr>
        <a:noFill/>
        <a:ln w="2417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0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16951743412519768"/>
          <c:h val="1"/>
        </c:manualLayout>
      </c:layout>
      <c:pieChart>
        <c:varyColors val="1"/>
        <c:ser>
          <c:idx val="0"/>
          <c:order val="0"/>
          <c:tx>
            <c:strRef>
              <c:f>Лист1!$B$1</c:f>
              <c:strCache>
                <c:ptCount val="1"/>
                <c:pt idx="0">
                  <c:v>Имеет ли место стратегическое планирование на вашем предприятии?</c:v>
                </c:pt>
              </c:strCache>
            </c:strRef>
          </c:tx>
          <c:dPt>
            <c:idx val="0"/>
            <c:bubble3D val="0"/>
            <c:spPr>
              <a:solidFill>
                <a:schemeClr val="accent1"/>
              </a:solidFill>
              <a:ln w="18130">
                <a:solidFill>
                  <a:schemeClr val="lt1"/>
                </a:solidFill>
              </a:ln>
              <a:effectLst/>
            </c:spPr>
            <c:extLst>
              <c:ext xmlns:c16="http://schemas.microsoft.com/office/drawing/2014/chart" uri="{C3380CC4-5D6E-409C-BE32-E72D297353CC}">
                <c16:uniqueId val="{00000001-1740-4ECD-9D49-CB2BC712B006}"/>
              </c:ext>
            </c:extLst>
          </c:dPt>
          <c:dPt>
            <c:idx val="1"/>
            <c:bubble3D val="0"/>
            <c:spPr>
              <a:solidFill>
                <a:schemeClr val="accent2"/>
              </a:solidFill>
              <a:ln w="18130">
                <a:solidFill>
                  <a:schemeClr val="lt1"/>
                </a:solidFill>
              </a:ln>
              <a:effectLst/>
            </c:spPr>
            <c:extLst>
              <c:ext xmlns:c16="http://schemas.microsoft.com/office/drawing/2014/chart" uri="{C3380CC4-5D6E-409C-BE32-E72D297353CC}">
                <c16:uniqueId val="{00000003-1740-4ECD-9D49-CB2BC712B006}"/>
              </c:ext>
            </c:extLst>
          </c:dPt>
          <c:dPt>
            <c:idx val="2"/>
            <c:bubble3D val="0"/>
            <c:spPr>
              <a:solidFill>
                <a:schemeClr val="accent3"/>
              </a:solidFill>
              <a:ln w="18130">
                <a:solidFill>
                  <a:schemeClr val="lt1"/>
                </a:solidFill>
              </a:ln>
              <a:effectLst/>
            </c:spPr>
            <c:extLst>
              <c:ext xmlns:c16="http://schemas.microsoft.com/office/drawing/2014/chart" uri="{C3380CC4-5D6E-409C-BE32-E72D297353CC}">
                <c16:uniqueId val="{00000005-1740-4ECD-9D49-CB2BC712B006}"/>
              </c:ext>
            </c:extLst>
          </c:dPt>
          <c:cat>
            <c:strRef>
              <c:f>Лист1!$A$2:$A$4</c:f>
              <c:strCache>
                <c:ptCount val="3"/>
                <c:pt idx="0">
                  <c:v>Да</c:v>
                </c:pt>
                <c:pt idx="1">
                  <c:v>Нет</c:v>
                </c:pt>
                <c:pt idx="2">
                  <c:v>Формально</c:v>
                </c:pt>
              </c:strCache>
            </c:strRef>
          </c:cat>
          <c:val>
            <c:numRef>
              <c:f>Лист1!$B$2:$B$4</c:f>
              <c:numCache>
                <c:formatCode>\О\с\н\о\в\н\о\й</c:formatCode>
                <c:ptCount val="3"/>
                <c:pt idx="0">
                  <c:v>8</c:v>
                </c:pt>
                <c:pt idx="1">
                  <c:v>2</c:v>
                </c:pt>
                <c:pt idx="2">
                  <c:v>2</c:v>
                </c:pt>
              </c:numCache>
            </c:numRef>
          </c:val>
          <c:extLst>
            <c:ext xmlns:c16="http://schemas.microsoft.com/office/drawing/2014/chart" uri="{C3380CC4-5D6E-409C-BE32-E72D297353CC}">
              <c16:uniqueId val="{00000006-1740-4ECD-9D49-CB2BC712B006}"/>
            </c:ext>
          </c:extLst>
        </c:ser>
        <c:dLbls>
          <c:showLegendKey val="0"/>
          <c:showVal val="0"/>
          <c:showCatName val="0"/>
          <c:showSerName val="0"/>
          <c:showPercent val="0"/>
          <c:showBubbleSize val="0"/>
          <c:showLeaderLines val="1"/>
        </c:dLbls>
        <c:firstSliceAng val="0"/>
      </c:pieChart>
      <c:spPr>
        <a:noFill/>
        <a:ln w="25320">
          <a:noFill/>
        </a:ln>
      </c:spPr>
    </c:plotArea>
    <c:legend>
      <c:legendPos val="b"/>
      <c:layout>
        <c:manualLayout>
          <c:xMode val="edge"/>
          <c:yMode val="edge"/>
          <c:x val="0.62414479088990282"/>
          <c:y val="0"/>
          <c:w val="0.15767208874171634"/>
          <c:h val="1"/>
        </c:manualLayout>
      </c:layout>
      <c:overlay val="0"/>
      <c:spPr>
        <a:noFill/>
        <a:ln w="2417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0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89478440593438"/>
          <c:y val="0"/>
          <c:w val="0.22105834804655794"/>
          <c:h val="1"/>
        </c:manualLayout>
      </c:layout>
      <c:pieChart>
        <c:varyColors val="1"/>
        <c:ser>
          <c:idx val="0"/>
          <c:order val="0"/>
          <c:tx>
            <c:strRef>
              <c:f>Лист1!$B$1</c:f>
              <c:strCache>
                <c:ptCount val="1"/>
                <c:pt idx="0">
                  <c:v>Какая зарплата предлагается на Вашем предприятии по вакансиям при остром дефиците специалистов:</c:v>
                </c:pt>
              </c:strCache>
            </c:strRef>
          </c:tx>
          <c:dPt>
            <c:idx val="0"/>
            <c:bubble3D val="0"/>
            <c:spPr>
              <a:solidFill>
                <a:schemeClr val="accent1"/>
              </a:solidFill>
              <a:ln w="18803">
                <a:solidFill>
                  <a:schemeClr val="lt1"/>
                </a:solidFill>
              </a:ln>
              <a:effectLst/>
            </c:spPr>
            <c:extLst>
              <c:ext xmlns:c16="http://schemas.microsoft.com/office/drawing/2014/chart" uri="{C3380CC4-5D6E-409C-BE32-E72D297353CC}">
                <c16:uniqueId val="{00000001-4519-4098-8783-9B34646F9FD7}"/>
              </c:ext>
            </c:extLst>
          </c:dPt>
          <c:dPt>
            <c:idx val="1"/>
            <c:bubble3D val="0"/>
            <c:spPr>
              <a:solidFill>
                <a:schemeClr val="accent2"/>
              </a:solidFill>
              <a:ln w="18803">
                <a:solidFill>
                  <a:schemeClr val="lt1"/>
                </a:solidFill>
              </a:ln>
              <a:effectLst/>
            </c:spPr>
            <c:extLst>
              <c:ext xmlns:c16="http://schemas.microsoft.com/office/drawing/2014/chart" uri="{C3380CC4-5D6E-409C-BE32-E72D297353CC}">
                <c16:uniqueId val="{00000003-4519-4098-8783-9B34646F9FD7}"/>
              </c:ext>
            </c:extLst>
          </c:dPt>
          <c:dPt>
            <c:idx val="2"/>
            <c:bubble3D val="0"/>
            <c:spPr>
              <a:solidFill>
                <a:schemeClr val="accent3"/>
              </a:solidFill>
              <a:ln w="18803">
                <a:solidFill>
                  <a:schemeClr val="lt1"/>
                </a:solidFill>
              </a:ln>
              <a:effectLst/>
            </c:spPr>
            <c:extLst>
              <c:ext xmlns:c16="http://schemas.microsoft.com/office/drawing/2014/chart" uri="{C3380CC4-5D6E-409C-BE32-E72D297353CC}">
                <c16:uniqueId val="{00000005-4519-4098-8783-9B34646F9FD7}"/>
              </c:ext>
            </c:extLst>
          </c:dPt>
          <c:cat>
            <c:strRef>
              <c:f>Лист1!$A$2:$A$4</c:f>
              <c:strCache>
                <c:ptCount val="3"/>
                <c:pt idx="0">
                  <c:v>Средняя по региону</c:v>
                </c:pt>
                <c:pt idx="1">
                  <c:v>Выше средней по региону</c:v>
                </c:pt>
                <c:pt idx="2">
                  <c:v>Ниже средней по региону</c:v>
                </c:pt>
              </c:strCache>
            </c:strRef>
          </c:cat>
          <c:val>
            <c:numRef>
              <c:f>Лист1!$B$2:$B$4</c:f>
              <c:numCache>
                <c:formatCode>\О\с\н\о\в\н\о\й</c:formatCode>
                <c:ptCount val="3"/>
                <c:pt idx="0">
                  <c:v>24</c:v>
                </c:pt>
                <c:pt idx="1">
                  <c:v>11</c:v>
                </c:pt>
                <c:pt idx="2">
                  <c:v>0</c:v>
                </c:pt>
              </c:numCache>
            </c:numRef>
          </c:val>
          <c:extLst>
            <c:ext xmlns:c16="http://schemas.microsoft.com/office/drawing/2014/chart" uri="{C3380CC4-5D6E-409C-BE32-E72D297353CC}">
              <c16:uniqueId val="{00000006-4519-4098-8783-9B34646F9FD7}"/>
            </c:ext>
          </c:extLst>
        </c:ser>
        <c:dLbls>
          <c:showLegendKey val="0"/>
          <c:showVal val="0"/>
          <c:showCatName val="0"/>
          <c:showSerName val="0"/>
          <c:showPercent val="0"/>
          <c:showBubbleSize val="0"/>
          <c:showLeaderLines val="1"/>
        </c:dLbls>
        <c:firstSliceAng val="0"/>
      </c:pieChart>
      <c:spPr>
        <a:noFill/>
        <a:ln w="25338">
          <a:noFill/>
        </a:ln>
      </c:spPr>
    </c:plotArea>
    <c:legend>
      <c:legendPos val="b"/>
      <c:layout>
        <c:manualLayout>
          <c:xMode val="edge"/>
          <c:yMode val="edge"/>
          <c:x val="0.60289061605586858"/>
          <c:y val="0.1359966404199475"/>
          <c:w val="0.34114754643011391"/>
          <c:h val="0.73321406824146984"/>
        </c:manualLayout>
      </c:layout>
      <c:overlay val="0"/>
      <c:spPr>
        <a:noFill/>
        <a:ln w="25072">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0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16951743412519768"/>
          <c:h val="1"/>
        </c:manualLayout>
      </c:layout>
      <c:pieChart>
        <c:varyColors val="1"/>
        <c:ser>
          <c:idx val="0"/>
          <c:order val="0"/>
          <c:tx>
            <c:strRef>
              <c:f>Лист1!$B$1</c:f>
              <c:strCache>
                <c:ptCount val="1"/>
                <c:pt idx="0">
                  <c:v>Имеет ли место в последние годы сужение горизонта планирования на предприятии?</c:v>
                </c:pt>
              </c:strCache>
            </c:strRef>
          </c:tx>
          <c:dPt>
            <c:idx val="0"/>
            <c:bubble3D val="0"/>
            <c:spPr>
              <a:solidFill>
                <a:schemeClr val="accent1"/>
              </a:solidFill>
              <a:ln w="18130">
                <a:solidFill>
                  <a:schemeClr val="lt1"/>
                </a:solidFill>
              </a:ln>
              <a:effectLst/>
            </c:spPr>
            <c:extLst>
              <c:ext xmlns:c16="http://schemas.microsoft.com/office/drawing/2014/chart" uri="{C3380CC4-5D6E-409C-BE32-E72D297353CC}">
                <c16:uniqueId val="{00000001-8824-43F8-9331-5CD3AD6440D4}"/>
              </c:ext>
            </c:extLst>
          </c:dPt>
          <c:dPt>
            <c:idx val="1"/>
            <c:bubble3D val="0"/>
            <c:spPr>
              <a:solidFill>
                <a:schemeClr val="accent2"/>
              </a:solidFill>
              <a:ln w="18130">
                <a:solidFill>
                  <a:schemeClr val="lt1"/>
                </a:solidFill>
              </a:ln>
              <a:effectLst/>
            </c:spPr>
            <c:extLst>
              <c:ext xmlns:c16="http://schemas.microsoft.com/office/drawing/2014/chart" uri="{C3380CC4-5D6E-409C-BE32-E72D297353CC}">
                <c16:uniqueId val="{00000003-8824-43F8-9331-5CD3AD6440D4}"/>
              </c:ext>
            </c:extLst>
          </c:dPt>
          <c:cat>
            <c:strRef>
              <c:f>Лист1!$A$2:$A$3</c:f>
              <c:strCache>
                <c:ptCount val="2"/>
                <c:pt idx="0">
                  <c:v>Да</c:v>
                </c:pt>
                <c:pt idx="1">
                  <c:v>Нет</c:v>
                </c:pt>
              </c:strCache>
            </c:strRef>
          </c:cat>
          <c:val>
            <c:numRef>
              <c:f>Лист1!$B$2:$B$3</c:f>
              <c:numCache>
                <c:formatCode>\О\с\н\о\в\н\о\й</c:formatCode>
                <c:ptCount val="2"/>
                <c:pt idx="0">
                  <c:v>4</c:v>
                </c:pt>
                <c:pt idx="1">
                  <c:v>6</c:v>
                </c:pt>
              </c:numCache>
            </c:numRef>
          </c:val>
          <c:extLst>
            <c:ext xmlns:c16="http://schemas.microsoft.com/office/drawing/2014/chart" uri="{C3380CC4-5D6E-409C-BE32-E72D297353CC}">
              <c16:uniqueId val="{00000004-8824-43F8-9331-5CD3AD6440D4}"/>
            </c:ext>
          </c:extLst>
        </c:ser>
        <c:dLbls>
          <c:showLegendKey val="0"/>
          <c:showVal val="0"/>
          <c:showCatName val="0"/>
          <c:showSerName val="0"/>
          <c:showPercent val="0"/>
          <c:showBubbleSize val="0"/>
          <c:showLeaderLines val="1"/>
        </c:dLbls>
        <c:firstSliceAng val="0"/>
      </c:pieChart>
      <c:spPr>
        <a:noFill/>
        <a:ln w="25320">
          <a:noFill/>
        </a:ln>
      </c:spPr>
    </c:plotArea>
    <c:legend>
      <c:legendPos val="b"/>
      <c:layout>
        <c:manualLayout>
          <c:xMode val="edge"/>
          <c:yMode val="edge"/>
          <c:x val="0.68340406887341332"/>
          <c:y val="0"/>
          <c:w val="7.7248770869933425E-2"/>
          <c:h val="1"/>
        </c:manualLayout>
      </c:layout>
      <c:overlay val="0"/>
      <c:spPr>
        <a:noFill/>
        <a:ln w="2417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0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16951743412519768"/>
          <c:h val="1"/>
        </c:manualLayout>
      </c:layout>
      <c:pieChart>
        <c:varyColors val="1"/>
        <c:ser>
          <c:idx val="0"/>
          <c:order val="0"/>
          <c:tx>
            <c:strRef>
              <c:f>Лист1!$B$1</c:f>
              <c:strCache>
                <c:ptCount val="1"/>
                <c:pt idx="0">
                  <c:v>Какая зарплата предлагается на Вашем предприятии по вакансиям при остром дефиците специалистов:</c:v>
                </c:pt>
              </c:strCache>
            </c:strRef>
          </c:tx>
          <c:dPt>
            <c:idx val="0"/>
            <c:bubble3D val="0"/>
            <c:spPr>
              <a:solidFill>
                <a:schemeClr val="accent1"/>
              </a:solidFill>
              <a:ln w="18130">
                <a:solidFill>
                  <a:schemeClr val="lt1"/>
                </a:solidFill>
              </a:ln>
              <a:effectLst/>
            </c:spPr>
            <c:extLst>
              <c:ext xmlns:c16="http://schemas.microsoft.com/office/drawing/2014/chart" uri="{C3380CC4-5D6E-409C-BE32-E72D297353CC}">
                <c16:uniqueId val="{00000001-9685-485F-89DA-0B7049FBB6CB}"/>
              </c:ext>
            </c:extLst>
          </c:dPt>
          <c:dPt>
            <c:idx val="1"/>
            <c:bubble3D val="0"/>
            <c:spPr>
              <a:solidFill>
                <a:schemeClr val="accent2"/>
              </a:solidFill>
              <a:ln w="18130">
                <a:solidFill>
                  <a:schemeClr val="lt1"/>
                </a:solidFill>
              </a:ln>
              <a:effectLst/>
            </c:spPr>
            <c:extLst>
              <c:ext xmlns:c16="http://schemas.microsoft.com/office/drawing/2014/chart" uri="{C3380CC4-5D6E-409C-BE32-E72D297353CC}">
                <c16:uniqueId val="{00000003-9685-485F-89DA-0B7049FBB6CB}"/>
              </c:ext>
            </c:extLst>
          </c:dPt>
          <c:dPt>
            <c:idx val="2"/>
            <c:bubble3D val="0"/>
            <c:spPr>
              <a:solidFill>
                <a:schemeClr val="accent3"/>
              </a:solidFill>
              <a:ln w="18130">
                <a:solidFill>
                  <a:schemeClr val="lt1"/>
                </a:solidFill>
              </a:ln>
              <a:effectLst/>
            </c:spPr>
            <c:extLst>
              <c:ext xmlns:c16="http://schemas.microsoft.com/office/drawing/2014/chart" uri="{C3380CC4-5D6E-409C-BE32-E72D297353CC}">
                <c16:uniqueId val="{00000005-9685-485F-89DA-0B7049FBB6CB}"/>
              </c:ext>
            </c:extLst>
          </c:dPt>
          <c:cat>
            <c:strRef>
              <c:f>Лист1!$A$2:$A$4</c:f>
              <c:strCache>
                <c:ptCount val="3"/>
                <c:pt idx="0">
                  <c:v>Средняя по региону</c:v>
                </c:pt>
                <c:pt idx="1">
                  <c:v>Выше средней по региону</c:v>
                </c:pt>
                <c:pt idx="2">
                  <c:v>Ниже средней по региону</c:v>
                </c:pt>
              </c:strCache>
            </c:strRef>
          </c:cat>
          <c:val>
            <c:numRef>
              <c:f>Лист1!$B$2:$B$4</c:f>
              <c:numCache>
                <c:formatCode>General</c:formatCode>
                <c:ptCount val="3"/>
                <c:pt idx="0" formatCode="\О\с\н\о\в\н\о\й">
                  <c:v>8</c:v>
                </c:pt>
                <c:pt idx="2" formatCode="\О\с\н\о\в\н\о\й">
                  <c:v>5</c:v>
                </c:pt>
              </c:numCache>
            </c:numRef>
          </c:val>
          <c:extLst>
            <c:ext xmlns:c16="http://schemas.microsoft.com/office/drawing/2014/chart" uri="{C3380CC4-5D6E-409C-BE32-E72D297353CC}">
              <c16:uniqueId val="{00000006-9685-485F-89DA-0B7049FBB6CB}"/>
            </c:ext>
          </c:extLst>
        </c:ser>
        <c:dLbls>
          <c:showLegendKey val="0"/>
          <c:showVal val="0"/>
          <c:showCatName val="0"/>
          <c:showSerName val="0"/>
          <c:showPercent val="0"/>
          <c:showBubbleSize val="0"/>
          <c:showLeaderLines val="1"/>
        </c:dLbls>
        <c:firstSliceAng val="0"/>
      </c:pieChart>
      <c:spPr>
        <a:noFill/>
        <a:ln w="25320">
          <a:noFill/>
        </a:ln>
      </c:spPr>
    </c:plotArea>
    <c:legend>
      <c:legendPos val="b"/>
      <c:layout>
        <c:manualLayout>
          <c:xMode val="edge"/>
          <c:yMode val="edge"/>
          <c:x val="0.4493159682053961"/>
          <c:y val="0"/>
          <c:w val="0.33250090184224607"/>
          <c:h val="1"/>
        </c:manualLayout>
      </c:layout>
      <c:overlay val="0"/>
      <c:spPr>
        <a:noFill/>
        <a:ln w="2417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0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16951743412519768"/>
          <c:h val="1"/>
        </c:manualLayout>
      </c:layout>
      <c:pieChart>
        <c:varyColors val="1"/>
        <c:ser>
          <c:idx val="0"/>
          <c:order val="0"/>
          <c:tx>
            <c:strRef>
              <c:f>Лист1!$B$1</c:f>
              <c:strCache>
                <c:ptCount val="1"/>
                <c:pt idx="0">
                  <c:v>Имеет ли предприятие программу развития?</c:v>
                </c:pt>
              </c:strCache>
            </c:strRef>
          </c:tx>
          <c:dPt>
            <c:idx val="0"/>
            <c:bubble3D val="0"/>
            <c:spPr>
              <a:solidFill>
                <a:schemeClr val="accent1"/>
              </a:solidFill>
              <a:ln w="18130">
                <a:solidFill>
                  <a:schemeClr val="lt1"/>
                </a:solidFill>
              </a:ln>
              <a:effectLst/>
            </c:spPr>
            <c:extLst>
              <c:ext xmlns:c16="http://schemas.microsoft.com/office/drawing/2014/chart" uri="{C3380CC4-5D6E-409C-BE32-E72D297353CC}">
                <c16:uniqueId val="{00000001-B7D5-4B87-979C-8200303023B9}"/>
              </c:ext>
            </c:extLst>
          </c:dPt>
          <c:dPt>
            <c:idx val="1"/>
            <c:bubble3D val="0"/>
            <c:spPr>
              <a:solidFill>
                <a:schemeClr val="accent2"/>
              </a:solidFill>
              <a:ln w="18130">
                <a:solidFill>
                  <a:schemeClr val="lt1"/>
                </a:solidFill>
              </a:ln>
              <a:effectLst/>
            </c:spPr>
            <c:extLst>
              <c:ext xmlns:c16="http://schemas.microsoft.com/office/drawing/2014/chart" uri="{C3380CC4-5D6E-409C-BE32-E72D297353CC}">
                <c16:uniqueId val="{00000003-B7D5-4B87-979C-8200303023B9}"/>
              </c:ext>
            </c:extLst>
          </c:dPt>
          <c:cat>
            <c:strRef>
              <c:f>Лист1!$A$2:$A$3</c:f>
              <c:strCache>
                <c:ptCount val="2"/>
                <c:pt idx="0">
                  <c:v>Да </c:v>
                </c:pt>
                <c:pt idx="1">
                  <c:v>Нет</c:v>
                </c:pt>
              </c:strCache>
            </c:strRef>
          </c:cat>
          <c:val>
            <c:numRef>
              <c:f>Лист1!$B$2:$B$3</c:f>
              <c:numCache>
                <c:formatCode>\О\с\н\о\в\н\о\й</c:formatCode>
                <c:ptCount val="2"/>
                <c:pt idx="0">
                  <c:v>4</c:v>
                </c:pt>
                <c:pt idx="1">
                  <c:v>8</c:v>
                </c:pt>
              </c:numCache>
            </c:numRef>
          </c:val>
          <c:extLst>
            <c:ext xmlns:c16="http://schemas.microsoft.com/office/drawing/2014/chart" uri="{C3380CC4-5D6E-409C-BE32-E72D297353CC}">
              <c16:uniqueId val="{00000004-B7D5-4B87-979C-8200303023B9}"/>
            </c:ext>
          </c:extLst>
        </c:ser>
        <c:dLbls>
          <c:showLegendKey val="0"/>
          <c:showVal val="0"/>
          <c:showCatName val="0"/>
          <c:showSerName val="0"/>
          <c:showPercent val="0"/>
          <c:showBubbleSize val="0"/>
          <c:showLeaderLines val="1"/>
        </c:dLbls>
        <c:firstSliceAng val="0"/>
      </c:pieChart>
      <c:spPr>
        <a:noFill/>
        <a:ln w="25320">
          <a:noFill/>
        </a:ln>
      </c:spPr>
    </c:plotArea>
    <c:legend>
      <c:legendPos val="b"/>
      <c:layout>
        <c:manualLayout>
          <c:xMode val="edge"/>
          <c:yMode val="edge"/>
          <c:x val="0.67917122719210665"/>
          <c:y val="0"/>
          <c:w val="6.8782918989058972E-2"/>
          <c:h val="1"/>
        </c:manualLayout>
      </c:layout>
      <c:overlay val="0"/>
      <c:spPr>
        <a:noFill/>
        <a:ln w="24174">
          <a:noFill/>
        </a:ln>
      </c:spPr>
      <c:txPr>
        <a:bodyPr rot="0" vert="horz"/>
        <a:lstStyle/>
        <a:p>
          <a:pPr>
            <a:defRPr/>
          </a:pPr>
          <a:endParaRPr lang="ru-RU"/>
        </a:p>
      </c:txPr>
    </c:legend>
    <c:plotVisOnly val="1"/>
    <c:dispBlanksAs val="gap"/>
    <c:showDLblsOverMax val="0"/>
  </c:chart>
  <c:spPr>
    <a:solidFill>
      <a:schemeClr val="bg1"/>
    </a:solidFill>
    <a:ln w="9064" cap="flat" cmpd="sng" algn="ctr">
      <a:solidFill>
        <a:schemeClr val="tx1">
          <a:lumMod val="15000"/>
          <a:lumOff val="85000"/>
        </a:schemeClr>
      </a:solidFill>
      <a:round/>
    </a:ln>
    <a:effectLst/>
  </c:spPr>
  <c:txPr>
    <a:bodyPr/>
    <a:lstStyle/>
    <a:p>
      <a:pPr>
        <a:defRPr sz="1000"/>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16951743412519768"/>
          <c:h val="1"/>
        </c:manualLayout>
      </c:layout>
      <c:pieChart>
        <c:varyColors val="1"/>
        <c:ser>
          <c:idx val="0"/>
          <c:order val="0"/>
          <c:tx>
            <c:strRef>
              <c:f>Лист1!$B$1</c:f>
              <c:strCache>
                <c:ptCount val="1"/>
                <c:pt idx="0">
                  <c:v>Есть ли в программе развития специальный раздел по развитию персонала?</c:v>
                </c:pt>
              </c:strCache>
            </c:strRef>
          </c:tx>
          <c:dPt>
            <c:idx val="0"/>
            <c:bubble3D val="0"/>
            <c:spPr>
              <a:solidFill>
                <a:schemeClr val="accent1"/>
              </a:solidFill>
              <a:ln w="18130">
                <a:solidFill>
                  <a:schemeClr val="lt1"/>
                </a:solidFill>
              </a:ln>
              <a:effectLst/>
            </c:spPr>
            <c:extLst>
              <c:ext xmlns:c16="http://schemas.microsoft.com/office/drawing/2014/chart" uri="{C3380CC4-5D6E-409C-BE32-E72D297353CC}">
                <c16:uniqueId val="{00000001-6C6E-4FD9-A257-FBA62D4ADFBC}"/>
              </c:ext>
            </c:extLst>
          </c:dPt>
          <c:dPt>
            <c:idx val="1"/>
            <c:bubble3D val="0"/>
            <c:spPr>
              <a:solidFill>
                <a:schemeClr val="accent2"/>
              </a:solidFill>
              <a:ln w="18130">
                <a:solidFill>
                  <a:schemeClr val="lt1"/>
                </a:solidFill>
              </a:ln>
              <a:effectLst/>
            </c:spPr>
            <c:extLst>
              <c:ext xmlns:c16="http://schemas.microsoft.com/office/drawing/2014/chart" uri="{C3380CC4-5D6E-409C-BE32-E72D297353CC}">
                <c16:uniqueId val="{00000003-6C6E-4FD9-A257-FBA62D4ADFBC}"/>
              </c:ext>
            </c:extLst>
          </c:dPt>
          <c:cat>
            <c:strRef>
              <c:f>Лист1!$A$2:$A$3</c:f>
              <c:strCache>
                <c:ptCount val="2"/>
                <c:pt idx="0">
                  <c:v>Да</c:v>
                </c:pt>
                <c:pt idx="1">
                  <c:v>Нет</c:v>
                </c:pt>
              </c:strCache>
            </c:strRef>
          </c:cat>
          <c:val>
            <c:numRef>
              <c:f>Лист1!$B$2:$B$3</c:f>
              <c:numCache>
                <c:formatCode>\О\с\н\о\в\н\о\й</c:formatCode>
                <c:ptCount val="2"/>
                <c:pt idx="0">
                  <c:v>2</c:v>
                </c:pt>
                <c:pt idx="1">
                  <c:v>6</c:v>
                </c:pt>
              </c:numCache>
            </c:numRef>
          </c:val>
          <c:extLst>
            <c:ext xmlns:c16="http://schemas.microsoft.com/office/drawing/2014/chart" uri="{C3380CC4-5D6E-409C-BE32-E72D297353CC}">
              <c16:uniqueId val="{00000004-6C6E-4FD9-A257-FBA62D4ADFBC}"/>
            </c:ext>
          </c:extLst>
        </c:ser>
        <c:dLbls>
          <c:showLegendKey val="0"/>
          <c:showVal val="0"/>
          <c:showCatName val="0"/>
          <c:showSerName val="0"/>
          <c:showPercent val="0"/>
          <c:showBubbleSize val="0"/>
          <c:showLeaderLines val="1"/>
        </c:dLbls>
        <c:firstSliceAng val="0"/>
      </c:pieChart>
      <c:spPr>
        <a:noFill/>
        <a:ln w="25320">
          <a:noFill/>
        </a:ln>
      </c:spPr>
    </c:plotArea>
    <c:legend>
      <c:legendPos val="b"/>
      <c:layout>
        <c:manualLayout>
          <c:xMode val="edge"/>
          <c:yMode val="edge"/>
          <c:x val="0.68763691055471998"/>
          <c:y val="0"/>
          <c:w val="5.3968310141007669E-2"/>
          <c:h val="1"/>
        </c:manualLayout>
      </c:layout>
      <c:overlay val="0"/>
      <c:spPr>
        <a:noFill/>
        <a:ln w="24174">
          <a:noFill/>
        </a:ln>
      </c:spPr>
      <c:txPr>
        <a:bodyPr rot="0" spcFirstLastPara="1" vertOverflow="ellipsis" vert="horz" wrap="square" anchor="ctr" anchorCtr="1"/>
        <a:lstStyle/>
        <a:p>
          <a:pPr>
            <a:defRPr sz="85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0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453872994887331E-2"/>
          <c:y val="6.1395732791465582E-2"/>
          <c:w val="0.45860543733839859"/>
          <c:h val="0.87005588011176027"/>
        </c:manualLayout>
      </c:layout>
      <c:pieChart>
        <c:varyColors val="1"/>
        <c:ser>
          <c:idx val="0"/>
          <c:order val="0"/>
          <c:tx>
            <c:strRef>
              <c:f>Лист1!$B$1</c:f>
              <c:strCache>
                <c:ptCount val="1"/>
                <c:pt idx="0">
                  <c:v>13)Выберите приоритетные направления компетенций цифровой экономики которые, на ваш взгляд, необходимы для дальнейшего эффективного развития вашей организации в рамках всеобщей цифровизации отраслей экономики
</c:v>
                </c:pt>
              </c:strCache>
            </c:strRef>
          </c:tx>
          <c:dPt>
            <c:idx val="0"/>
            <c:bubble3D val="0"/>
            <c:spPr>
              <a:solidFill>
                <a:schemeClr val="accent1"/>
              </a:solidFill>
              <a:ln w="18997">
                <a:solidFill>
                  <a:schemeClr val="lt1"/>
                </a:solidFill>
              </a:ln>
              <a:effectLst/>
            </c:spPr>
            <c:extLst>
              <c:ext xmlns:c16="http://schemas.microsoft.com/office/drawing/2014/chart" uri="{C3380CC4-5D6E-409C-BE32-E72D297353CC}">
                <c16:uniqueId val="{00000001-DAF9-47AA-B622-8DE1E7502250}"/>
              </c:ext>
            </c:extLst>
          </c:dPt>
          <c:dPt>
            <c:idx val="1"/>
            <c:bubble3D val="0"/>
            <c:spPr>
              <a:solidFill>
                <a:schemeClr val="accent2"/>
              </a:solidFill>
              <a:ln w="18997">
                <a:solidFill>
                  <a:schemeClr val="lt1"/>
                </a:solidFill>
              </a:ln>
              <a:effectLst/>
            </c:spPr>
            <c:extLst>
              <c:ext xmlns:c16="http://schemas.microsoft.com/office/drawing/2014/chart" uri="{C3380CC4-5D6E-409C-BE32-E72D297353CC}">
                <c16:uniqueId val="{00000003-DAF9-47AA-B622-8DE1E7502250}"/>
              </c:ext>
            </c:extLst>
          </c:dPt>
          <c:dPt>
            <c:idx val="2"/>
            <c:bubble3D val="0"/>
            <c:spPr>
              <a:solidFill>
                <a:schemeClr val="accent3"/>
              </a:solidFill>
              <a:ln w="18997">
                <a:solidFill>
                  <a:schemeClr val="lt1"/>
                </a:solidFill>
              </a:ln>
              <a:effectLst/>
            </c:spPr>
            <c:extLst>
              <c:ext xmlns:c16="http://schemas.microsoft.com/office/drawing/2014/chart" uri="{C3380CC4-5D6E-409C-BE32-E72D297353CC}">
                <c16:uniqueId val="{00000005-DAF9-47AA-B622-8DE1E7502250}"/>
              </c:ext>
            </c:extLst>
          </c:dPt>
          <c:dPt>
            <c:idx val="3"/>
            <c:bubble3D val="0"/>
            <c:spPr>
              <a:solidFill>
                <a:schemeClr val="accent4"/>
              </a:solidFill>
              <a:ln w="18997">
                <a:solidFill>
                  <a:schemeClr val="lt1"/>
                </a:solidFill>
              </a:ln>
              <a:effectLst/>
            </c:spPr>
            <c:extLst>
              <c:ext xmlns:c16="http://schemas.microsoft.com/office/drawing/2014/chart" uri="{C3380CC4-5D6E-409C-BE32-E72D297353CC}">
                <c16:uniqueId val="{00000007-DAF9-47AA-B622-8DE1E7502250}"/>
              </c:ext>
            </c:extLst>
          </c:dPt>
          <c:dPt>
            <c:idx val="4"/>
            <c:bubble3D val="0"/>
            <c:spPr>
              <a:solidFill>
                <a:schemeClr val="accent5"/>
              </a:solidFill>
              <a:ln w="18997">
                <a:solidFill>
                  <a:schemeClr val="lt1"/>
                </a:solidFill>
              </a:ln>
              <a:effectLst/>
            </c:spPr>
            <c:extLst>
              <c:ext xmlns:c16="http://schemas.microsoft.com/office/drawing/2014/chart" uri="{C3380CC4-5D6E-409C-BE32-E72D297353CC}">
                <c16:uniqueId val="{00000009-DAF9-47AA-B622-8DE1E7502250}"/>
              </c:ext>
            </c:extLst>
          </c:dPt>
          <c:dPt>
            <c:idx val="5"/>
            <c:bubble3D val="0"/>
            <c:spPr>
              <a:solidFill>
                <a:schemeClr val="accent6"/>
              </a:solidFill>
              <a:ln w="18997">
                <a:solidFill>
                  <a:schemeClr val="lt1"/>
                </a:solidFill>
              </a:ln>
              <a:effectLst/>
            </c:spPr>
            <c:extLst>
              <c:ext xmlns:c16="http://schemas.microsoft.com/office/drawing/2014/chart" uri="{C3380CC4-5D6E-409C-BE32-E72D297353CC}">
                <c16:uniqueId val="{0000000B-DAF9-47AA-B622-8DE1E7502250}"/>
              </c:ext>
            </c:extLst>
          </c:dPt>
          <c:dPt>
            <c:idx val="6"/>
            <c:bubble3D val="0"/>
            <c:spPr>
              <a:solidFill>
                <a:schemeClr val="accent1">
                  <a:lumMod val="60000"/>
                </a:schemeClr>
              </a:solidFill>
              <a:ln w="18997">
                <a:solidFill>
                  <a:schemeClr val="lt1"/>
                </a:solidFill>
              </a:ln>
              <a:effectLst/>
            </c:spPr>
            <c:extLst>
              <c:ext xmlns:c16="http://schemas.microsoft.com/office/drawing/2014/chart" uri="{C3380CC4-5D6E-409C-BE32-E72D297353CC}">
                <c16:uniqueId val="{0000000D-DAF9-47AA-B622-8DE1E7502250}"/>
              </c:ext>
            </c:extLst>
          </c:dPt>
          <c:dPt>
            <c:idx val="7"/>
            <c:bubble3D val="0"/>
            <c:spPr>
              <a:solidFill>
                <a:schemeClr val="accent2">
                  <a:lumMod val="60000"/>
                </a:schemeClr>
              </a:solidFill>
              <a:ln w="18997">
                <a:solidFill>
                  <a:schemeClr val="lt1"/>
                </a:solidFill>
              </a:ln>
              <a:effectLst/>
            </c:spPr>
            <c:extLst>
              <c:ext xmlns:c16="http://schemas.microsoft.com/office/drawing/2014/chart" uri="{C3380CC4-5D6E-409C-BE32-E72D297353CC}">
                <c16:uniqueId val="{0000000F-DAF9-47AA-B622-8DE1E7502250}"/>
              </c:ext>
            </c:extLst>
          </c:dPt>
          <c:dPt>
            <c:idx val="8"/>
            <c:bubble3D val="0"/>
            <c:spPr>
              <a:solidFill>
                <a:schemeClr val="accent3">
                  <a:lumMod val="60000"/>
                </a:schemeClr>
              </a:solidFill>
              <a:ln w="18997">
                <a:solidFill>
                  <a:schemeClr val="lt1"/>
                </a:solidFill>
              </a:ln>
              <a:effectLst/>
            </c:spPr>
            <c:extLst>
              <c:ext xmlns:c16="http://schemas.microsoft.com/office/drawing/2014/chart" uri="{C3380CC4-5D6E-409C-BE32-E72D297353CC}">
                <c16:uniqueId val="{00000011-DAF9-47AA-B622-8DE1E7502250}"/>
              </c:ext>
            </c:extLst>
          </c:dPt>
          <c:dPt>
            <c:idx val="9"/>
            <c:bubble3D val="0"/>
            <c:spPr>
              <a:solidFill>
                <a:schemeClr val="accent4">
                  <a:lumMod val="60000"/>
                </a:schemeClr>
              </a:solidFill>
              <a:ln w="18997">
                <a:solidFill>
                  <a:schemeClr val="lt1"/>
                </a:solidFill>
              </a:ln>
              <a:effectLst/>
            </c:spPr>
            <c:extLst>
              <c:ext xmlns:c16="http://schemas.microsoft.com/office/drawing/2014/chart" uri="{C3380CC4-5D6E-409C-BE32-E72D297353CC}">
                <c16:uniqueId val="{00000013-DAF9-47AA-B622-8DE1E7502250}"/>
              </c:ext>
            </c:extLst>
          </c:dPt>
          <c:dPt>
            <c:idx val="10"/>
            <c:bubble3D val="0"/>
            <c:spPr>
              <a:solidFill>
                <a:schemeClr val="accent5">
                  <a:lumMod val="60000"/>
                </a:schemeClr>
              </a:solidFill>
              <a:ln w="18997">
                <a:solidFill>
                  <a:schemeClr val="lt1"/>
                </a:solidFill>
              </a:ln>
              <a:effectLst/>
            </c:spPr>
            <c:extLst>
              <c:ext xmlns:c16="http://schemas.microsoft.com/office/drawing/2014/chart" uri="{C3380CC4-5D6E-409C-BE32-E72D297353CC}">
                <c16:uniqueId val="{00000015-DAF9-47AA-B622-8DE1E7502250}"/>
              </c:ext>
            </c:extLst>
          </c:dPt>
          <c:dPt>
            <c:idx val="11"/>
            <c:bubble3D val="0"/>
            <c:extLst>
              <c:ext xmlns:c16="http://schemas.microsoft.com/office/drawing/2014/chart" uri="{C3380CC4-5D6E-409C-BE32-E72D297353CC}">
                <c16:uniqueId val="{00000016-DAF9-47AA-B622-8DE1E7502250}"/>
              </c:ext>
            </c:extLst>
          </c:dPt>
          <c:dPt>
            <c:idx val="12"/>
            <c:bubble3D val="0"/>
            <c:extLst>
              <c:ext xmlns:c16="http://schemas.microsoft.com/office/drawing/2014/chart" uri="{C3380CC4-5D6E-409C-BE32-E72D297353CC}">
                <c16:uniqueId val="{00000017-DAF9-47AA-B622-8DE1E7502250}"/>
              </c:ext>
            </c:extLst>
          </c:dPt>
          <c:cat>
            <c:strRef>
              <c:f>Лист1!$A$4:$A$16</c:f>
              <c:strCache>
                <c:ptCount val="13"/>
                <c:pt idx="0">
                  <c:v>Искусственный интелект</c:v>
                </c:pt>
                <c:pt idx="2">
                  <c:v>Новые производственные технологии</c:v>
                </c:pt>
                <c:pt idx="3">
                  <c:v>Промышленный интернет</c:v>
                </c:pt>
                <c:pt idx="6">
                  <c:v>Технологии беспроводной связи</c:v>
                </c:pt>
                <c:pt idx="8">
                  <c:v>Кибербезопасность и защита данных</c:v>
                </c:pt>
                <c:pt idx="9">
                  <c:v>Программирование и создание IT-продуктов</c:v>
                </c:pt>
                <c:pt idx="10">
                  <c:v>Промышленный дизайн и 3D-моделирование</c:v>
                </c:pt>
                <c:pt idx="11">
                  <c:v>Разработка компьютерных игр и мультимедиа-приложений</c:v>
                </c:pt>
                <c:pt idx="12">
                  <c:v>Разработка мобильных приложений</c:v>
                </c:pt>
              </c:strCache>
            </c:strRef>
          </c:cat>
          <c:val>
            <c:numRef>
              <c:f>Лист1!$B$4:$B$16</c:f>
              <c:numCache>
                <c:formatCode>General</c:formatCode>
                <c:ptCount val="13"/>
                <c:pt idx="0" formatCode="\О\с\н\о\в\н\о\й">
                  <c:v>1</c:v>
                </c:pt>
                <c:pt idx="2" formatCode="\О\с\н\о\в\н\о\й">
                  <c:v>4</c:v>
                </c:pt>
                <c:pt idx="3" formatCode="\О\с\н\о\в\н\о\й">
                  <c:v>1</c:v>
                </c:pt>
                <c:pt idx="6" formatCode="\О\с\н\о\в\н\о\й">
                  <c:v>4</c:v>
                </c:pt>
                <c:pt idx="8" formatCode="\О\с\н\о\в\н\о\й">
                  <c:v>6</c:v>
                </c:pt>
                <c:pt idx="9" formatCode="\О\с\н\о\в\н\о\й">
                  <c:v>1</c:v>
                </c:pt>
                <c:pt idx="10" formatCode="\О\с\н\о\в\н\о\й">
                  <c:v>1</c:v>
                </c:pt>
                <c:pt idx="11" formatCode="\О\с\н\о\в\н\о\й">
                  <c:v>3</c:v>
                </c:pt>
                <c:pt idx="12" formatCode="\О\с\н\о\в\н\о\й">
                  <c:v>4</c:v>
                </c:pt>
              </c:numCache>
            </c:numRef>
          </c:val>
          <c:extLst>
            <c:ext xmlns:c16="http://schemas.microsoft.com/office/drawing/2014/chart" uri="{C3380CC4-5D6E-409C-BE32-E72D297353CC}">
              <c16:uniqueId val="{00000018-DAF9-47AA-B622-8DE1E7502250}"/>
            </c:ext>
          </c:extLst>
        </c:ser>
        <c:dLbls>
          <c:showLegendKey val="0"/>
          <c:showVal val="0"/>
          <c:showCatName val="0"/>
          <c:showSerName val="0"/>
          <c:showPercent val="0"/>
          <c:showBubbleSize val="0"/>
          <c:showLeaderLines val="1"/>
        </c:dLbls>
        <c:firstSliceAng val="0"/>
      </c:pieChart>
      <c:spPr>
        <a:noFill/>
        <a:ln w="25388">
          <a:noFill/>
        </a:ln>
      </c:spPr>
    </c:plotArea>
    <c:legend>
      <c:legendPos val="b"/>
      <c:legendEntry>
        <c:idx val="1"/>
        <c:delete val="1"/>
      </c:legendEntry>
      <c:legendEntry>
        <c:idx val="3"/>
        <c:delete val="1"/>
      </c:legendEntry>
      <c:legendEntry>
        <c:idx val="4"/>
        <c:delete val="1"/>
      </c:legendEntry>
      <c:legendEntry>
        <c:idx val="5"/>
        <c:delete val="1"/>
      </c:legendEntry>
      <c:legendEntry>
        <c:idx val="7"/>
        <c:delete val="1"/>
      </c:legendEntry>
      <c:layout>
        <c:manualLayout>
          <c:xMode val="edge"/>
          <c:yMode val="edge"/>
          <c:x val="0.53428103032862218"/>
          <c:y val="1.9367685422300936E-2"/>
          <c:w val="0.45164990022934837"/>
          <c:h val="0.94280417075525136"/>
        </c:manualLayout>
      </c:layout>
      <c:overlay val="0"/>
      <c:spPr>
        <a:noFill/>
        <a:ln w="25332">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16951743412519768"/>
          <c:h val="1"/>
        </c:manualLayout>
      </c:layout>
      <c:pieChart>
        <c:varyColors val="1"/>
        <c:ser>
          <c:idx val="0"/>
          <c:order val="0"/>
          <c:tx>
            <c:strRef>
              <c:f>Лист1!$B$1</c:f>
              <c:strCache>
                <c:ptCount val="1"/>
                <c:pt idx="0">
                  <c:v>Существует ли в вашей организации потребность в кадрах с компетенциями цифровой экономики в настоящий момент:</c:v>
                </c:pt>
              </c:strCache>
            </c:strRef>
          </c:tx>
          <c:dPt>
            <c:idx val="0"/>
            <c:bubble3D val="0"/>
            <c:spPr>
              <a:solidFill>
                <a:schemeClr val="accent1"/>
              </a:solidFill>
              <a:ln w="18130">
                <a:solidFill>
                  <a:schemeClr val="lt1"/>
                </a:solidFill>
              </a:ln>
              <a:effectLst/>
            </c:spPr>
            <c:extLst>
              <c:ext xmlns:c16="http://schemas.microsoft.com/office/drawing/2014/chart" uri="{C3380CC4-5D6E-409C-BE32-E72D297353CC}">
                <c16:uniqueId val="{00000001-68CE-4A10-A3EA-280ABD37C96E}"/>
              </c:ext>
            </c:extLst>
          </c:dPt>
          <c:dPt>
            <c:idx val="1"/>
            <c:bubble3D val="0"/>
            <c:spPr>
              <a:solidFill>
                <a:schemeClr val="accent2"/>
              </a:solidFill>
              <a:ln w="18130">
                <a:solidFill>
                  <a:schemeClr val="lt1"/>
                </a:solidFill>
              </a:ln>
              <a:effectLst/>
            </c:spPr>
            <c:extLst>
              <c:ext xmlns:c16="http://schemas.microsoft.com/office/drawing/2014/chart" uri="{C3380CC4-5D6E-409C-BE32-E72D297353CC}">
                <c16:uniqueId val="{00000003-68CE-4A10-A3EA-280ABD37C96E}"/>
              </c:ext>
            </c:extLst>
          </c:dPt>
          <c:cat>
            <c:strRef>
              <c:f>Лист1!$A$2:$A$3</c:f>
              <c:strCache>
                <c:ptCount val="2"/>
                <c:pt idx="0">
                  <c:v>Да </c:v>
                </c:pt>
                <c:pt idx="1">
                  <c:v>Нет</c:v>
                </c:pt>
              </c:strCache>
            </c:strRef>
          </c:cat>
          <c:val>
            <c:numRef>
              <c:f>Лист1!$B$2:$B$3</c:f>
              <c:numCache>
                <c:formatCode>\О\с\н\о\в\н\о\й</c:formatCode>
                <c:ptCount val="2"/>
                <c:pt idx="0">
                  <c:v>3</c:v>
                </c:pt>
                <c:pt idx="1">
                  <c:v>10</c:v>
                </c:pt>
              </c:numCache>
            </c:numRef>
          </c:val>
          <c:extLst>
            <c:ext xmlns:c16="http://schemas.microsoft.com/office/drawing/2014/chart" uri="{C3380CC4-5D6E-409C-BE32-E72D297353CC}">
              <c16:uniqueId val="{00000004-68CE-4A10-A3EA-280ABD37C96E}"/>
            </c:ext>
          </c:extLst>
        </c:ser>
        <c:dLbls>
          <c:showLegendKey val="0"/>
          <c:showVal val="0"/>
          <c:showCatName val="0"/>
          <c:showSerName val="0"/>
          <c:showPercent val="0"/>
          <c:showBubbleSize val="0"/>
          <c:showLeaderLines val="1"/>
        </c:dLbls>
        <c:firstSliceAng val="0"/>
      </c:pieChart>
      <c:spPr>
        <a:noFill/>
        <a:ln w="25320">
          <a:noFill/>
        </a:ln>
      </c:spPr>
    </c:plotArea>
    <c:legend>
      <c:legendPos val="b"/>
      <c:layout>
        <c:manualLayout>
          <c:xMode val="edge"/>
          <c:yMode val="edge"/>
          <c:x val="0.64131673114320431"/>
          <c:y val="0"/>
          <c:w val="0.1045211528653705"/>
          <c:h val="1"/>
        </c:manualLayout>
      </c:layout>
      <c:overlay val="0"/>
      <c:spPr>
        <a:noFill/>
        <a:ln w="2417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0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16951743412519768"/>
          <c:h val="1"/>
        </c:manualLayout>
      </c:layout>
      <c:pieChart>
        <c:varyColors val="1"/>
        <c:ser>
          <c:idx val="0"/>
          <c:order val="0"/>
          <c:tx>
            <c:strRef>
              <c:f>Лист1!$B$1</c:f>
              <c:strCache>
                <c:ptCount val="1"/>
                <c:pt idx="0">
                  <c:v>Имеются ли на вашем предприятии собственные центры обучения персонала? </c:v>
                </c:pt>
              </c:strCache>
            </c:strRef>
          </c:tx>
          <c:dPt>
            <c:idx val="0"/>
            <c:bubble3D val="0"/>
            <c:spPr>
              <a:solidFill>
                <a:schemeClr val="accent1"/>
              </a:solidFill>
              <a:ln w="18130">
                <a:solidFill>
                  <a:schemeClr val="lt1"/>
                </a:solidFill>
              </a:ln>
              <a:effectLst/>
            </c:spPr>
            <c:extLst>
              <c:ext xmlns:c16="http://schemas.microsoft.com/office/drawing/2014/chart" uri="{C3380CC4-5D6E-409C-BE32-E72D297353CC}">
                <c16:uniqueId val="{00000001-DE42-4988-AF4A-0BF651FBE4A8}"/>
              </c:ext>
            </c:extLst>
          </c:dPt>
          <c:dPt>
            <c:idx val="1"/>
            <c:bubble3D val="0"/>
            <c:spPr>
              <a:solidFill>
                <a:schemeClr val="accent2"/>
              </a:solidFill>
              <a:ln w="18130">
                <a:solidFill>
                  <a:schemeClr val="lt1"/>
                </a:solidFill>
              </a:ln>
              <a:effectLst/>
            </c:spPr>
            <c:extLst>
              <c:ext xmlns:c16="http://schemas.microsoft.com/office/drawing/2014/chart" uri="{C3380CC4-5D6E-409C-BE32-E72D297353CC}">
                <c16:uniqueId val="{00000003-DE42-4988-AF4A-0BF651FBE4A8}"/>
              </c:ext>
            </c:extLst>
          </c:dPt>
          <c:cat>
            <c:strRef>
              <c:f>Лист1!$A$2:$A$3</c:f>
              <c:strCache>
                <c:ptCount val="2"/>
                <c:pt idx="0">
                  <c:v>Да</c:v>
                </c:pt>
                <c:pt idx="1">
                  <c:v>Нет</c:v>
                </c:pt>
              </c:strCache>
            </c:strRef>
          </c:cat>
          <c:val>
            <c:numRef>
              <c:f>Лист1!$B$2:$B$3</c:f>
              <c:numCache>
                <c:formatCode>\О\с\н\о\в\н\о\й</c:formatCode>
                <c:ptCount val="2"/>
                <c:pt idx="0">
                  <c:v>0</c:v>
                </c:pt>
                <c:pt idx="1">
                  <c:v>13</c:v>
                </c:pt>
              </c:numCache>
            </c:numRef>
          </c:val>
          <c:extLst>
            <c:ext xmlns:c16="http://schemas.microsoft.com/office/drawing/2014/chart" uri="{C3380CC4-5D6E-409C-BE32-E72D297353CC}">
              <c16:uniqueId val="{00000004-DE42-4988-AF4A-0BF651FBE4A8}"/>
            </c:ext>
          </c:extLst>
        </c:ser>
        <c:dLbls>
          <c:showLegendKey val="0"/>
          <c:showVal val="0"/>
          <c:showCatName val="0"/>
          <c:showSerName val="0"/>
          <c:showPercent val="0"/>
          <c:showBubbleSize val="0"/>
          <c:showLeaderLines val="1"/>
        </c:dLbls>
        <c:firstSliceAng val="0"/>
      </c:pieChart>
      <c:spPr>
        <a:noFill/>
        <a:ln w="25320">
          <a:noFill/>
        </a:ln>
      </c:spPr>
    </c:plotArea>
    <c:legend>
      <c:legendPos val="b"/>
      <c:layout>
        <c:manualLayout>
          <c:xMode val="edge"/>
          <c:yMode val="edge"/>
          <c:x val="0.67917122719210665"/>
          <c:y val="0"/>
          <c:w val="7.0899508347973317E-2"/>
          <c:h val="1"/>
        </c:manualLayout>
      </c:layout>
      <c:overlay val="0"/>
      <c:spPr>
        <a:noFill/>
        <a:ln w="2417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0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16951743412519768"/>
          <c:h val="1"/>
        </c:manualLayout>
      </c:layout>
      <c:pieChart>
        <c:varyColors val="1"/>
        <c:ser>
          <c:idx val="0"/>
          <c:order val="0"/>
          <c:tx>
            <c:strRef>
              <c:f>Лист1!$B$1</c:f>
              <c:strCache>
                <c:ptCount val="1"/>
                <c:pt idx="0">
                  <c:v>Какие методы определения потребности в кадрах используются на предприятии?</c:v>
                </c:pt>
              </c:strCache>
            </c:strRef>
          </c:tx>
          <c:dPt>
            <c:idx val="0"/>
            <c:bubble3D val="0"/>
            <c:spPr>
              <a:solidFill>
                <a:schemeClr val="accent1"/>
              </a:solidFill>
              <a:ln w="18130">
                <a:solidFill>
                  <a:schemeClr val="lt1"/>
                </a:solidFill>
              </a:ln>
              <a:effectLst/>
            </c:spPr>
            <c:extLst>
              <c:ext xmlns:c16="http://schemas.microsoft.com/office/drawing/2014/chart" uri="{C3380CC4-5D6E-409C-BE32-E72D297353CC}">
                <c16:uniqueId val="{00000001-C9C7-40A6-AEA8-26A0D189F142}"/>
              </c:ext>
            </c:extLst>
          </c:dPt>
          <c:dPt>
            <c:idx val="1"/>
            <c:bubble3D val="0"/>
            <c:spPr>
              <a:solidFill>
                <a:schemeClr val="accent2"/>
              </a:solidFill>
              <a:ln w="18130">
                <a:solidFill>
                  <a:schemeClr val="lt1"/>
                </a:solidFill>
              </a:ln>
              <a:effectLst/>
            </c:spPr>
            <c:extLst>
              <c:ext xmlns:c16="http://schemas.microsoft.com/office/drawing/2014/chart" uri="{C3380CC4-5D6E-409C-BE32-E72D297353CC}">
                <c16:uniqueId val="{00000003-C9C7-40A6-AEA8-26A0D189F142}"/>
              </c:ext>
            </c:extLst>
          </c:dPt>
          <c:dPt>
            <c:idx val="2"/>
            <c:bubble3D val="0"/>
            <c:spPr>
              <a:solidFill>
                <a:schemeClr val="accent3"/>
              </a:solidFill>
              <a:ln w="18130">
                <a:solidFill>
                  <a:schemeClr val="lt1"/>
                </a:solidFill>
              </a:ln>
              <a:effectLst/>
            </c:spPr>
            <c:extLst>
              <c:ext xmlns:c16="http://schemas.microsoft.com/office/drawing/2014/chart" uri="{C3380CC4-5D6E-409C-BE32-E72D297353CC}">
                <c16:uniqueId val="{00000005-C9C7-40A6-AEA8-26A0D189F142}"/>
              </c:ext>
            </c:extLst>
          </c:dPt>
          <c:dPt>
            <c:idx val="3"/>
            <c:bubble3D val="0"/>
            <c:spPr>
              <a:solidFill>
                <a:schemeClr val="accent4"/>
              </a:solidFill>
              <a:ln w="18130">
                <a:solidFill>
                  <a:schemeClr val="lt1"/>
                </a:solidFill>
              </a:ln>
              <a:effectLst/>
            </c:spPr>
            <c:extLst>
              <c:ext xmlns:c16="http://schemas.microsoft.com/office/drawing/2014/chart" uri="{C3380CC4-5D6E-409C-BE32-E72D297353CC}">
                <c16:uniqueId val="{00000007-C9C7-40A6-AEA8-26A0D189F142}"/>
              </c:ext>
            </c:extLst>
          </c:dPt>
          <c:dPt>
            <c:idx val="4"/>
            <c:bubble3D val="0"/>
            <c:spPr>
              <a:solidFill>
                <a:schemeClr val="accent5"/>
              </a:solidFill>
              <a:ln w="18130">
                <a:solidFill>
                  <a:schemeClr val="lt1"/>
                </a:solidFill>
              </a:ln>
              <a:effectLst/>
            </c:spPr>
            <c:extLst>
              <c:ext xmlns:c16="http://schemas.microsoft.com/office/drawing/2014/chart" uri="{C3380CC4-5D6E-409C-BE32-E72D297353CC}">
                <c16:uniqueId val="{00000009-C9C7-40A6-AEA8-26A0D189F142}"/>
              </c:ext>
            </c:extLst>
          </c:dPt>
          <c:dPt>
            <c:idx val="5"/>
            <c:bubble3D val="0"/>
            <c:extLst>
              <c:ext xmlns:c16="http://schemas.microsoft.com/office/drawing/2014/chart" uri="{C3380CC4-5D6E-409C-BE32-E72D297353CC}">
                <c16:uniqueId val="{0000000A-C9C7-40A6-AEA8-26A0D189F142}"/>
              </c:ext>
            </c:extLst>
          </c:dPt>
          <c:cat>
            <c:strRef>
              <c:f>Лист1!$A$2:$A$7</c:f>
              <c:strCache>
                <c:ptCount val="6"/>
                <c:pt idx="0">
                  <c:v>Нормативный</c:v>
                </c:pt>
                <c:pt idx="1">
                  <c:v>Балансовый</c:v>
                </c:pt>
                <c:pt idx="2">
                  <c:v>Матмодел.</c:v>
                </c:pt>
                <c:pt idx="3">
                  <c:v>Эксп.оцен.</c:v>
                </c:pt>
                <c:pt idx="4">
                  <c:v>Сравнит.</c:v>
                </c:pt>
                <c:pt idx="5">
                  <c:v>Другие</c:v>
                </c:pt>
              </c:strCache>
            </c:strRef>
          </c:cat>
          <c:val>
            <c:numRef>
              <c:f>Лист1!$B$2:$B$7</c:f>
              <c:numCache>
                <c:formatCode>General</c:formatCode>
                <c:ptCount val="6"/>
                <c:pt idx="0" formatCode="\О\с\н\о\в\н\о\й">
                  <c:v>13</c:v>
                </c:pt>
              </c:numCache>
            </c:numRef>
          </c:val>
          <c:extLst>
            <c:ext xmlns:c16="http://schemas.microsoft.com/office/drawing/2014/chart" uri="{C3380CC4-5D6E-409C-BE32-E72D297353CC}">
              <c16:uniqueId val="{0000000B-C9C7-40A6-AEA8-26A0D189F142}"/>
            </c:ext>
          </c:extLst>
        </c:ser>
        <c:dLbls>
          <c:showLegendKey val="0"/>
          <c:showVal val="0"/>
          <c:showCatName val="0"/>
          <c:showSerName val="0"/>
          <c:showPercent val="0"/>
          <c:showBubbleSize val="0"/>
          <c:showLeaderLines val="1"/>
        </c:dLbls>
        <c:firstSliceAng val="0"/>
      </c:pieChart>
      <c:spPr>
        <a:noFill/>
        <a:ln w="25320">
          <a:noFill/>
        </a:ln>
      </c:spPr>
    </c:plotArea>
    <c:legend>
      <c:legendPos val="b"/>
      <c:legendEntry>
        <c:idx val="3"/>
        <c:delete val="1"/>
      </c:legendEntry>
      <c:layout>
        <c:manualLayout>
          <c:xMode val="edge"/>
          <c:yMode val="edge"/>
          <c:x val="0.46406057062772377"/>
          <c:y val="0"/>
          <c:w val="0.44413860589701171"/>
          <c:h val="1"/>
        </c:manualLayout>
      </c:layout>
      <c:overlay val="0"/>
      <c:spPr>
        <a:noFill/>
        <a:ln w="2417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0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2052934137751"/>
          <c:y val="0"/>
          <c:w val="0.26687197433654125"/>
          <c:h val="1"/>
        </c:manualLayout>
      </c:layout>
      <c:pieChart>
        <c:varyColors val="1"/>
        <c:ser>
          <c:idx val="0"/>
          <c:order val="0"/>
          <c:tx>
            <c:strRef>
              <c:f>Лист1!$B$1</c:f>
              <c:strCache>
                <c:ptCount val="1"/>
                <c:pt idx="0">
                  <c:v>Каков удельный вес сотрудников на Вашем предприятии имеют предпенсионный и пенсионный возраст (в %)?</c:v>
                </c:pt>
              </c:strCache>
            </c:strRef>
          </c:tx>
          <c:dPt>
            <c:idx val="0"/>
            <c:bubble3D val="0"/>
            <c:spPr>
              <a:solidFill>
                <a:schemeClr val="accent1"/>
              </a:solidFill>
              <a:ln w="18487">
                <a:solidFill>
                  <a:schemeClr val="lt1"/>
                </a:solidFill>
              </a:ln>
              <a:effectLst/>
            </c:spPr>
            <c:extLst>
              <c:ext xmlns:c16="http://schemas.microsoft.com/office/drawing/2014/chart" uri="{C3380CC4-5D6E-409C-BE32-E72D297353CC}">
                <c16:uniqueId val="{00000001-4D6C-4600-B444-9650059090CE}"/>
              </c:ext>
            </c:extLst>
          </c:dPt>
          <c:dPt>
            <c:idx val="1"/>
            <c:bubble3D val="0"/>
            <c:spPr>
              <a:solidFill>
                <a:schemeClr val="accent2"/>
              </a:solidFill>
              <a:ln w="18487">
                <a:solidFill>
                  <a:schemeClr val="lt1"/>
                </a:solidFill>
              </a:ln>
              <a:effectLst/>
            </c:spPr>
            <c:extLst>
              <c:ext xmlns:c16="http://schemas.microsoft.com/office/drawing/2014/chart" uri="{C3380CC4-5D6E-409C-BE32-E72D297353CC}">
                <c16:uniqueId val="{00000003-4D6C-4600-B444-9650059090CE}"/>
              </c:ext>
            </c:extLst>
          </c:dPt>
          <c:dPt>
            <c:idx val="2"/>
            <c:bubble3D val="0"/>
            <c:spPr>
              <a:solidFill>
                <a:schemeClr val="accent3"/>
              </a:solidFill>
              <a:ln w="18487">
                <a:solidFill>
                  <a:schemeClr val="lt1"/>
                </a:solidFill>
              </a:ln>
              <a:effectLst/>
            </c:spPr>
            <c:extLst>
              <c:ext xmlns:c16="http://schemas.microsoft.com/office/drawing/2014/chart" uri="{C3380CC4-5D6E-409C-BE32-E72D297353CC}">
                <c16:uniqueId val="{00000005-4D6C-4600-B444-9650059090CE}"/>
              </c:ext>
            </c:extLst>
          </c:dPt>
          <c:dPt>
            <c:idx val="3"/>
            <c:bubble3D val="0"/>
            <c:spPr>
              <a:solidFill>
                <a:schemeClr val="accent4"/>
              </a:solidFill>
              <a:ln w="18487">
                <a:solidFill>
                  <a:schemeClr val="lt1"/>
                </a:solidFill>
              </a:ln>
              <a:effectLst/>
            </c:spPr>
            <c:extLst>
              <c:ext xmlns:c16="http://schemas.microsoft.com/office/drawing/2014/chart" uri="{C3380CC4-5D6E-409C-BE32-E72D297353CC}">
                <c16:uniqueId val="{00000007-4D6C-4600-B444-9650059090CE}"/>
              </c:ext>
            </c:extLst>
          </c:dPt>
          <c:dPt>
            <c:idx val="4"/>
            <c:bubble3D val="0"/>
            <c:spPr>
              <a:solidFill>
                <a:schemeClr val="accent5"/>
              </a:solidFill>
              <a:ln w="18487">
                <a:solidFill>
                  <a:schemeClr val="lt1"/>
                </a:solidFill>
              </a:ln>
              <a:effectLst/>
            </c:spPr>
            <c:extLst>
              <c:ext xmlns:c16="http://schemas.microsoft.com/office/drawing/2014/chart" uri="{C3380CC4-5D6E-409C-BE32-E72D297353CC}">
                <c16:uniqueId val="{00000009-4D6C-4600-B444-9650059090CE}"/>
              </c:ext>
            </c:extLst>
          </c:dPt>
          <c:dPt>
            <c:idx val="5"/>
            <c:bubble3D val="0"/>
            <c:extLst>
              <c:ext xmlns:c16="http://schemas.microsoft.com/office/drawing/2014/chart" uri="{C3380CC4-5D6E-409C-BE32-E72D297353CC}">
                <c16:uniqueId val="{0000000A-4D6C-4600-B444-9650059090CE}"/>
              </c:ext>
            </c:extLst>
          </c:dPt>
          <c:dPt>
            <c:idx val="6"/>
            <c:bubble3D val="0"/>
            <c:extLst>
              <c:ext xmlns:c16="http://schemas.microsoft.com/office/drawing/2014/chart" uri="{C3380CC4-5D6E-409C-BE32-E72D297353CC}">
                <c16:uniqueId val="{0000000B-4D6C-4600-B444-9650059090CE}"/>
              </c:ext>
            </c:extLst>
          </c:dPt>
          <c:dPt>
            <c:idx val="7"/>
            <c:bubble3D val="0"/>
            <c:extLst>
              <c:ext xmlns:c16="http://schemas.microsoft.com/office/drawing/2014/chart" uri="{C3380CC4-5D6E-409C-BE32-E72D297353CC}">
                <c16:uniqueId val="{0000000C-4D6C-4600-B444-9650059090CE}"/>
              </c:ext>
            </c:extLst>
          </c:dPt>
          <c:dPt>
            <c:idx val="8"/>
            <c:bubble3D val="0"/>
            <c:extLst>
              <c:ext xmlns:c16="http://schemas.microsoft.com/office/drawing/2014/chart" uri="{C3380CC4-5D6E-409C-BE32-E72D297353CC}">
                <c16:uniqueId val="{0000000D-4D6C-4600-B444-9650059090CE}"/>
              </c:ext>
            </c:extLst>
          </c:dPt>
          <c:dPt>
            <c:idx val="9"/>
            <c:bubble3D val="0"/>
            <c:extLst>
              <c:ext xmlns:c16="http://schemas.microsoft.com/office/drawing/2014/chart" uri="{C3380CC4-5D6E-409C-BE32-E72D297353CC}">
                <c16:uniqueId val="{0000000E-4D6C-4600-B444-9650059090CE}"/>
              </c:ext>
            </c:extLst>
          </c:dPt>
          <c:cat>
            <c:strRef>
              <c:f>Лист1!$A$2:$A$11</c:f>
              <c:strCache>
                <c:ptCount val="5"/>
                <c:pt idx="0">
                  <c:v>до 10%</c:v>
                </c:pt>
                <c:pt idx="1">
                  <c:v>до 20%</c:v>
                </c:pt>
                <c:pt idx="2">
                  <c:v>до 40%</c:v>
                </c:pt>
                <c:pt idx="3">
                  <c:v>до 50%</c:v>
                </c:pt>
                <c:pt idx="4">
                  <c:v>до 60%</c:v>
                </c:pt>
              </c:strCache>
            </c:strRef>
          </c:cat>
          <c:val>
            <c:numRef>
              <c:f>Лист1!$B$2:$B$11</c:f>
              <c:numCache>
                <c:formatCode>General</c:formatCode>
                <c:ptCount val="10"/>
                <c:pt idx="0">
                  <c:v>5</c:v>
                </c:pt>
                <c:pt idx="1">
                  <c:v>1</c:v>
                </c:pt>
                <c:pt idx="2">
                  <c:v>2</c:v>
                </c:pt>
                <c:pt idx="3">
                  <c:v>1</c:v>
                </c:pt>
                <c:pt idx="4">
                  <c:v>1</c:v>
                </c:pt>
              </c:numCache>
            </c:numRef>
          </c:val>
          <c:extLst>
            <c:ext xmlns:c16="http://schemas.microsoft.com/office/drawing/2014/chart" uri="{C3380CC4-5D6E-409C-BE32-E72D297353CC}">
              <c16:uniqueId val="{0000000F-4D6C-4600-B444-9650059090CE}"/>
            </c:ext>
          </c:extLst>
        </c:ser>
        <c:dLbls>
          <c:showLegendKey val="0"/>
          <c:showVal val="0"/>
          <c:showCatName val="0"/>
          <c:showSerName val="0"/>
          <c:showPercent val="0"/>
          <c:showBubbleSize val="0"/>
          <c:showLeaderLines val="1"/>
        </c:dLbls>
        <c:firstSliceAng val="0"/>
      </c:pieChart>
      <c:spPr>
        <a:noFill/>
        <a:ln w="25324">
          <a:noFill/>
        </a:ln>
      </c:spPr>
    </c:plotArea>
    <c:legend>
      <c:legendPos val="r"/>
      <c:overlay val="0"/>
    </c:legend>
    <c:plotVisOnly val="1"/>
    <c:dispBlanksAs val="gap"/>
    <c:showDLblsOverMax val="0"/>
  </c:chart>
  <c:spPr>
    <a:solidFill>
      <a:schemeClr val="bg1"/>
    </a:solidFill>
    <a:ln w="924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 1 года</c:v>
                </c:pt>
                <c:pt idx="1">
                  <c:v>до 2-х лет</c:v>
                </c:pt>
                <c:pt idx="2">
                  <c:v>до 3-х лет</c:v>
                </c:pt>
                <c:pt idx="3">
                  <c:v>более 3-х лет</c:v>
                </c:pt>
              </c:strCache>
            </c:strRef>
          </c:cat>
          <c:val>
            <c:numRef>
              <c:f>Лист1!$B$2:$B$5</c:f>
              <c:numCache>
                <c:formatCode>0%</c:formatCode>
                <c:ptCount val="4"/>
                <c:pt idx="0">
                  <c:v>0.62000000000000166</c:v>
                </c:pt>
                <c:pt idx="1">
                  <c:v>0.11</c:v>
                </c:pt>
                <c:pt idx="2">
                  <c:v>0.16</c:v>
                </c:pt>
                <c:pt idx="3">
                  <c:v>0.11</c:v>
                </c:pt>
              </c:numCache>
            </c:numRef>
          </c:val>
          <c:extLst>
            <c:ext xmlns:c16="http://schemas.microsoft.com/office/drawing/2014/chart" uri="{C3380CC4-5D6E-409C-BE32-E72D297353CC}">
              <c16:uniqueId val="{00000000-6089-450D-B655-7B28BB49AFD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8287003552632173"/>
          <c:y val="0.35209296167355936"/>
          <c:w val="0.20326514644941479"/>
          <c:h val="0.351204467394098"/>
        </c:manualLayout>
      </c:layout>
      <c:overlay val="0"/>
      <c:txPr>
        <a:bodyPr/>
        <a:lstStyle/>
        <a:p>
          <a:pPr>
            <a:defRPr sz="1100"/>
          </a:pPr>
          <a:endParaRPr lang="ru-RU"/>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77058247634034"/>
          <c:y val="0"/>
          <c:w val="0.18652062222296603"/>
          <c:h val="1"/>
        </c:manualLayout>
      </c:layout>
      <c:pieChart>
        <c:varyColors val="1"/>
        <c:ser>
          <c:idx val="0"/>
          <c:order val="0"/>
          <c:tx>
            <c:strRef>
              <c:f>Лист1!$B$1</c:f>
              <c:strCache>
                <c:ptCount val="1"/>
                <c:pt idx="0">
                  <c:v>Имеет ли предприятие программу развития?</c:v>
                </c:pt>
              </c:strCache>
            </c:strRef>
          </c:tx>
          <c:dPt>
            <c:idx val="0"/>
            <c:bubble3D val="0"/>
            <c:spPr>
              <a:solidFill>
                <a:schemeClr val="accent1"/>
              </a:solidFill>
              <a:ln w="18702">
                <a:solidFill>
                  <a:schemeClr val="lt1"/>
                </a:solidFill>
              </a:ln>
              <a:effectLst/>
            </c:spPr>
            <c:extLst>
              <c:ext xmlns:c16="http://schemas.microsoft.com/office/drawing/2014/chart" uri="{C3380CC4-5D6E-409C-BE32-E72D297353CC}">
                <c16:uniqueId val="{00000001-3496-4BFD-8FAD-6312EE446C92}"/>
              </c:ext>
            </c:extLst>
          </c:dPt>
          <c:dPt>
            <c:idx val="1"/>
            <c:bubble3D val="0"/>
            <c:spPr>
              <a:solidFill>
                <a:schemeClr val="accent2"/>
              </a:solidFill>
              <a:ln w="18702">
                <a:solidFill>
                  <a:schemeClr val="lt1"/>
                </a:solidFill>
              </a:ln>
              <a:effectLst/>
            </c:spPr>
            <c:extLst>
              <c:ext xmlns:c16="http://schemas.microsoft.com/office/drawing/2014/chart" uri="{C3380CC4-5D6E-409C-BE32-E72D297353CC}">
                <c16:uniqueId val="{00000003-3496-4BFD-8FAD-6312EE446C92}"/>
              </c:ext>
            </c:extLst>
          </c:dPt>
          <c:cat>
            <c:strRef>
              <c:f>Лист1!$A$2:$A$3</c:f>
              <c:strCache>
                <c:ptCount val="2"/>
                <c:pt idx="0">
                  <c:v>Да</c:v>
                </c:pt>
                <c:pt idx="1">
                  <c:v>Нет</c:v>
                </c:pt>
              </c:strCache>
            </c:strRef>
          </c:cat>
          <c:val>
            <c:numRef>
              <c:f>Лист1!$B$2:$B$3</c:f>
              <c:numCache>
                <c:formatCode>\О\с\н\о\в\н\о\й</c:formatCode>
                <c:ptCount val="2"/>
                <c:pt idx="0">
                  <c:v>24</c:v>
                </c:pt>
                <c:pt idx="1">
                  <c:v>9</c:v>
                </c:pt>
              </c:numCache>
            </c:numRef>
          </c:val>
          <c:extLst>
            <c:ext xmlns:c16="http://schemas.microsoft.com/office/drawing/2014/chart" uri="{C3380CC4-5D6E-409C-BE32-E72D297353CC}">
              <c16:uniqueId val="{00000004-3496-4BFD-8FAD-6312EE446C92}"/>
            </c:ext>
          </c:extLst>
        </c:ser>
        <c:dLbls>
          <c:showLegendKey val="0"/>
          <c:showVal val="0"/>
          <c:showCatName val="0"/>
          <c:showSerName val="0"/>
          <c:showPercent val="0"/>
          <c:showBubbleSize val="0"/>
          <c:showLeaderLines val="1"/>
        </c:dLbls>
        <c:firstSliceAng val="0"/>
      </c:pieChart>
      <c:spPr>
        <a:noFill/>
        <a:ln w="25165">
          <a:noFill/>
        </a:ln>
      </c:spPr>
    </c:plotArea>
    <c:legend>
      <c:legendPos val="b"/>
      <c:layout>
        <c:manualLayout>
          <c:xMode val="edge"/>
          <c:yMode val="edge"/>
          <c:x val="0.67940518743719236"/>
          <c:y val="3.0074272630814764E-2"/>
          <c:w val="8.2570906423449886E-2"/>
          <c:h val="0.90170659518624008"/>
        </c:manualLayout>
      </c:layout>
      <c:overlay val="0"/>
      <c:spPr>
        <a:noFill/>
        <a:ln w="24937">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35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Lbls>
            <c:spPr>
              <a:noFill/>
              <a:ln>
                <a:noFill/>
              </a:ln>
              <a:effectLst/>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имеют стратегию</c:v>
                </c:pt>
                <c:pt idx="1">
                  <c:v>не имеют стратегии</c:v>
                </c:pt>
                <c:pt idx="2">
                  <c:v>формально имеют</c:v>
                </c:pt>
              </c:strCache>
            </c:strRef>
          </c:cat>
          <c:val>
            <c:numRef>
              <c:f>Лист1!$B$2:$B$4</c:f>
              <c:numCache>
                <c:formatCode>0.00%</c:formatCode>
                <c:ptCount val="3"/>
                <c:pt idx="0">
                  <c:v>0.76900000000000213</c:v>
                </c:pt>
                <c:pt idx="1">
                  <c:v>3.7999999999999999E-2</c:v>
                </c:pt>
                <c:pt idx="2">
                  <c:v>0.193</c:v>
                </c:pt>
              </c:numCache>
            </c:numRef>
          </c:val>
          <c:extLst>
            <c:ext xmlns:c16="http://schemas.microsoft.com/office/drawing/2014/chart" uri="{C3380CC4-5D6E-409C-BE32-E72D297353CC}">
              <c16:uniqueId val="{00000000-6AD4-4FAC-8053-7F14C89B61E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142796708470366"/>
          <c:y val="0.3854856421879016"/>
          <c:w val="0.30470721489103286"/>
          <c:h val="0.22902871562419683"/>
        </c:manualLayout>
      </c:layout>
      <c:overlay val="0"/>
      <c:txPr>
        <a:bodyPr/>
        <a:lstStyle/>
        <a:p>
          <a:pPr>
            <a:defRPr sz="1100"/>
          </a:pPr>
          <a:endParaRPr lang="ru-RU"/>
        </a:p>
      </c:txPr>
    </c:legend>
    <c:plotVisOnly val="1"/>
    <c:dispBlanksAs val="zero"/>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Нормативный</c:v>
                </c:pt>
                <c:pt idx="1">
                  <c:v>Балансовый</c:v>
                </c:pt>
                <c:pt idx="2">
                  <c:v>Экономико- математич.</c:v>
                </c:pt>
                <c:pt idx="3">
                  <c:v>Экспертный</c:v>
                </c:pt>
                <c:pt idx="4">
                  <c:v>Сравнительный</c:v>
                </c:pt>
                <c:pt idx="5">
                  <c:v>Комбинированный подход</c:v>
                </c:pt>
              </c:strCache>
            </c:strRef>
          </c:cat>
          <c:val>
            <c:numRef>
              <c:f>Лист1!$B$2:$B$7</c:f>
              <c:numCache>
                <c:formatCode>0%</c:formatCode>
                <c:ptCount val="6"/>
                <c:pt idx="0" formatCode="0.00%">
                  <c:v>0.66000000000000236</c:v>
                </c:pt>
                <c:pt idx="1">
                  <c:v>3.0000000000000016E-2</c:v>
                </c:pt>
                <c:pt idx="2">
                  <c:v>3.0000000000000016E-2</c:v>
                </c:pt>
                <c:pt idx="3" formatCode="0.00%">
                  <c:v>9.1000000000000025E-2</c:v>
                </c:pt>
                <c:pt idx="4" formatCode="0.00%">
                  <c:v>6.1000000000000019E-2</c:v>
                </c:pt>
                <c:pt idx="5" formatCode="0.00%">
                  <c:v>0.12100000000000002</c:v>
                </c:pt>
              </c:numCache>
            </c:numRef>
          </c:val>
          <c:extLst>
            <c:ext xmlns:c16="http://schemas.microsoft.com/office/drawing/2014/chart" uri="{C3380CC4-5D6E-409C-BE32-E72D297353CC}">
              <c16:uniqueId val="{00000000-B516-4485-BDF5-EC6EF3DD42A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38796053787645"/>
          <c:y val="0"/>
          <c:w val="0.18226982519852394"/>
          <c:h val="1"/>
        </c:manualLayout>
      </c:layout>
      <c:pieChart>
        <c:varyColors val="1"/>
        <c:ser>
          <c:idx val="0"/>
          <c:order val="0"/>
          <c:tx>
            <c:strRef>
              <c:f>Лист1!$B$1</c:f>
              <c:strCache>
                <c:ptCount val="1"/>
                <c:pt idx="0">
                  <c:v>Есть ли в программе развития специальный раздел по развитию персонала?</c:v>
                </c:pt>
              </c:strCache>
            </c:strRef>
          </c:tx>
          <c:dPt>
            <c:idx val="0"/>
            <c:bubble3D val="0"/>
            <c:spPr>
              <a:solidFill>
                <a:schemeClr val="accent1"/>
              </a:solidFill>
              <a:ln w="19021">
                <a:solidFill>
                  <a:schemeClr val="lt1"/>
                </a:solidFill>
              </a:ln>
              <a:effectLst/>
            </c:spPr>
            <c:extLst>
              <c:ext xmlns:c16="http://schemas.microsoft.com/office/drawing/2014/chart" uri="{C3380CC4-5D6E-409C-BE32-E72D297353CC}">
                <c16:uniqueId val="{00000001-1785-44B7-A8B4-9F1F5758E90D}"/>
              </c:ext>
            </c:extLst>
          </c:dPt>
          <c:dPt>
            <c:idx val="1"/>
            <c:bubble3D val="0"/>
            <c:spPr>
              <a:solidFill>
                <a:schemeClr val="accent2"/>
              </a:solidFill>
              <a:ln w="19021">
                <a:solidFill>
                  <a:schemeClr val="lt1"/>
                </a:solidFill>
              </a:ln>
              <a:effectLst/>
            </c:spPr>
            <c:extLst>
              <c:ext xmlns:c16="http://schemas.microsoft.com/office/drawing/2014/chart" uri="{C3380CC4-5D6E-409C-BE32-E72D297353CC}">
                <c16:uniqueId val="{00000003-1785-44B7-A8B4-9F1F5758E90D}"/>
              </c:ext>
            </c:extLst>
          </c:dPt>
          <c:cat>
            <c:strRef>
              <c:f>Лист1!$A$2:$A$3</c:f>
              <c:strCache>
                <c:ptCount val="2"/>
                <c:pt idx="0">
                  <c:v>Да</c:v>
                </c:pt>
                <c:pt idx="1">
                  <c:v>Нет</c:v>
                </c:pt>
              </c:strCache>
            </c:strRef>
          </c:cat>
          <c:val>
            <c:numRef>
              <c:f>Лист1!$B$2:$B$3</c:f>
              <c:numCache>
                <c:formatCode>\О\с\н\о\в\н\о\й</c:formatCode>
                <c:ptCount val="2"/>
                <c:pt idx="0">
                  <c:v>23</c:v>
                </c:pt>
                <c:pt idx="1">
                  <c:v>9</c:v>
                </c:pt>
              </c:numCache>
            </c:numRef>
          </c:val>
          <c:extLst>
            <c:ext xmlns:c16="http://schemas.microsoft.com/office/drawing/2014/chart" uri="{C3380CC4-5D6E-409C-BE32-E72D297353CC}">
              <c16:uniqueId val="{00000004-1785-44B7-A8B4-9F1F5758E90D}"/>
            </c:ext>
          </c:extLst>
        </c:ser>
        <c:dLbls>
          <c:showLegendKey val="0"/>
          <c:showVal val="0"/>
          <c:showCatName val="0"/>
          <c:showSerName val="0"/>
          <c:showPercent val="0"/>
          <c:showBubbleSize val="0"/>
          <c:showLeaderLines val="1"/>
        </c:dLbls>
        <c:firstSliceAng val="0"/>
      </c:pieChart>
      <c:spPr>
        <a:noFill/>
        <a:ln w="25354">
          <a:noFill/>
        </a:ln>
      </c:spPr>
    </c:plotArea>
    <c:legend>
      <c:legendPos val="b"/>
      <c:layout>
        <c:manualLayout>
          <c:xMode val="edge"/>
          <c:yMode val="edge"/>
          <c:x val="0.70065917850737158"/>
          <c:y val="6.9392287502523714E-2"/>
          <c:w val="7.1943995691976292E-2"/>
          <c:h val="0.8359327680193821"/>
        </c:manualLayout>
      </c:layout>
      <c:overlay val="0"/>
      <c:spPr>
        <a:noFill/>
        <a:ln w="25363">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Управленческий персонал</c:v>
                </c:pt>
                <c:pt idx="1">
                  <c:v>Производственный персонал</c:v>
                </c:pt>
              </c:strCache>
            </c:strRef>
          </c:cat>
          <c:val>
            <c:numRef>
              <c:f>Лист1!$B$2:$B$3</c:f>
              <c:numCache>
                <c:formatCode>0.00%</c:formatCode>
                <c:ptCount val="2"/>
                <c:pt idx="0">
                  <c:v>0.41300000000000031</c:v>
                </c:pt>
                <c:pt idx="1">
                  <c:v>0.58700000000000008</c:v>
                </c:pt>
              </c:numCache>
            </c:numRef>
          </c:val>
          <c:extLst>
            <c:ext xmlns:c16="http://schemas.microsoft.com/office/drawing/2014/chart" uri="{C3380CC4-5D6E-409C-BE32-E72D297353CC}">
              <c16:uniqueId val="{00000000-F115-48C7-A79C-6CCAE2B65CE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13BD-ABBD-4141-84C4-DCE548454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5003</TotalTime>
  <Pages>236</Pages>
  <Words>58136</Words>
  <Characters>331380</Characters>
  <Application>Microsoft Office Word</Application>
  <DocSecurity>0</DocSecurity>
  <Lines>2761</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mfc</Company>
  <LinksUpToDate>false</LinksUpToDate>
  <CharactersWithSpaces>388739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Игорь</cp:lastModifiedBy>
  <cp:revision>51</cp:revision>
  <cp:lastPrinted>2021-03-12T04:54:00Z</cp:lastPrinted>
  <dcterms:created xsi:type="dcterms:W3CDTF">2021-01-29T05:47:00Z</dcterms:created>
  <dcterms:modified xsi:type="dcterms:W3CDTF">2021-05-20T05:33:00Z</dcterms:modified>
</cp:coreProperties>
</file>